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56419" w14:textId="77777777" w:rsidR="00304B1C" w:rsidRPr="006F3497" w:rsidRDefault="00304B1C" w:rsidP="00304B1C">
      <w:pPr>
        <w:pStyle w:val="ReportCover-Subtitle"/>
        <w:rPr>
          <w:rFonts w:asciiTheme="minorHAnsi" w:hAnsiTheme="minorHAnsi"/>
          <w:color w:val="auto"/>
          <w:sz w:val="24"/>
        </w:rPr>
      </w:pPr>
      <w:bookmarkStart w:id="0" w:name="OLE_LINK5"/>
      <w:bookmarkStart w:id="1" w:name="OLE_LINK6"/>
      <w:bookmarkStart w:id="2" w:name="_GoBack"/>
      <w:bookmarkEnd w:id="2"/>
      <w:r w:rsidRPr="006F3497">
        <w:rPr>
          <w:rFonts w:asciiTheme="minorHAnsi" w:hAnsiTheme="minorHAnsi"/>
          <w:color w:val="auto"/>
          <w:sz w:val="24"/>
        </w:rPr>
        <w:t>Contract Number: ED-PEP-11-O-0088/TO28</w:t>
      </w:r>
    </w:p>
    <w:p w14:paraId="7AB5FF55" w14:textId="77777777" w:rsidR="006F3497" w:rsidRPr="006F3497" w:rsidRDefault="006F3497" w:rsidP="00A450CA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Task Order 28</w:t>
      </w:r>
    </w:p>
    <w:p w14:paraId="7AB5FF56" w14:textId="08712C10" w:rsidR="006F3497" w:rsidRPr="006F3497" w:rsidRDefault="006F3497" w:rsidP="00A450CA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Implementation Study of the</w:t>
      </w:r>
      <w:r w:rsidR="00304B1C">
        <w:rPr>
          <w:rFonts w:asciiTheme="minorHAnsi" w:hAnsiTheme="minorHAnsi"/>
          <w:b/>
          <w:sz w:val="48"/>
          <w:szCs w:val="40"/>
        </w:rPr>
        <w:br/>
      </w:r>
      <w:r w:rsidRPr="006F3497">
        <w:rPr>
          <w:rFonts w:asciiTheme="minorHAnsi" w:hAnsiTheme="minorHAnsi"/>
          <w:b/>
          <w:sz w:val="48"/>
          <w:szCs w:val="40"/>
        </w:rPr>
        <w:t>Turnaround School Leaders Program</w:t>
      </w:r>
      <w:bookmarkEnd w:id="0"/>
      <w:bookmarkEnd w:id="1"/>
      <w:r w:rsidRPr="006F3497">
        <w:rPr>
          <w:rFonts w:asciiTheme="minorHAnsi" w:hAnsiTheme="minorHAnsi"/>
          <w:b/>
          <w:sz w:val="48"/>
          <w:szCs w:val="40"/>
        </w:rPr>
        <w:t xml:space="preserve"> </w:t>
      </w:r>
    </w:p>
    <w:p w14:paraId="194DE2BC" w14:textId="77777777" w:rsidR="00304B1C" w:rsidRDefault="00304B1C" w:rsidP="00A450CA">
      <w:pPr>
        <w:pStyle w:val="ReportCover-Subtitle"/>
        <w:rPr>
          <w:rFonts w:asciiTheme="minorHAnsi" w:hAnsiTheme="minorHAnsi"/>
          <w:color w:val="auto"/>
        </w:rPr>
      </w:pPr>
    </w:p>
    <w:p w14:paraId="5B1D9339" w14:textId="2E6EE6FC" w:rsidR="00304B1C" w:rsidRPr="00686836" w:rsidRDefault="00FE386E" w:rsidP="00A450CA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Appendix E. District Respondent Interview</w:t>
      </w:r>
    </w:p>
    <w:p w14:paraId="7AB5FF59" w14:textId="77777777" w:rsidR="006F3497" w:rsidRPr="00686836" w:rsidRDefault="006F3497" w:rsidP="006F3497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A" w14:textId="77777777" w:rsidR="006F3497" w:rsidRPr="00686836" w:rsidRDefault="006F3497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B" w14:textId="72F3D66B" w:rsidR="006F3497" w:rsidRPr="00596F0F" w:rsidRDefault="00FE386E" w:rsidP="00470FF0">
      <w:pPr>
        <w:tabs>
          <w:tab w:val="left" w:pos="681"/>
        </w:tabs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Interview Protocol</w:t>
      </w:r>
    </w:p>
    <w:p w14:paraId="7AB5FF5C" w14:textId="77777777" w:rsidR="006F3497" w:rsidRDefault="006F3497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132E5206" w14:textId="77777777" w:rsidR="00304B1C" w:rsidRDefault="00304B1C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30D6347" w14:textId="77777777" w:rsidR="00304B1C" w:rsidRPr="00686836" w:rsidRDefault="00304B1C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D" w14:textId="2D180DFE" w:rsidR="006F3497" w:rsidRPr="00686836" w:rsidRDefault="00DB431E" w:rsidP="006F3497">
      <w:pPr>
        <w:pStyle w:val="ReportCover-Date"/>
        <w:tabs>
          <w:tab w:val="left" w:pos="681"/>
          <w:tab w:val="left" w:pos="5884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September 28</w:t>
      </w:r>
      <w:r w:rsidR="00696BF9">
        <w:rPr>
          <w:rFonts w:asciiTheme="minorHAnsi" w:hAnsiTheme="minorHAnsi"/>
          <w:color w:val="auto"/>
          <w:sz w:val="22"/>
          <w:szCs w:val="22"/>
        </w:rPr>
        <w:t>,</w:t>
      </w:r>
      <w:r w:rsidR="00FB4E9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70FF0">
        <w:rPr>
          <w:rFonts w:asciiTheme="minorHAnsi" w:hAnsiTheme="minorHAnsi"/>
          <w:color w:val="auto"/>
          <w:sz w:val="22"/>
          <w:szCs w:val="22"/>
        </w:rPr>
        <w:t>2016</w:t>
      </w:r>
    </w:p>
    <w:p w14:paraId="7AB5FF5E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5F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60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304B1C">
        <w:rPr>
          <w:rFonts w:asciiTheme="minorHAnsi" w:hAnsiTheme="minorHAnsi"/>
          <w:b/>
          <w:color w:val="auto"/>
          <w:szCs w:val="22"/>
        </w:rPr>
        <w:t>Prepared for:</w:t>
      </w:r>
    </w:p>
    <w:p w14:paraId="7AB5FF61" w14:textId="77777777" w:rsidR="006F3497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304B1C">
        <w:rPr>
          <w:rFonts w:asciiTheme="minorHAnsi" w:hAnsiTheme="minorHAnsi"/>
          <w:color w:val="auto"/>
          <w:szCs w:val="22"/>
        </w:rPr>
        <w:t>U.S. Department of Education</w:t>
      </w:r>
    </w:p>
    <w:p w14:paraId="0D973B02" w14:textId="77777777" w:rsidR="006E14A2" w:rsidRPr="0058720B" w:rsidRDefault="006E14A2" w:rsidP="006E14A2">
      <w:pPr>
        <w:pStyle w:val="ReportCover-Prepared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Office of Planning, Evaluation and Policy Development</w:t>
      </w:r>
    </w:p>
    <w:p w14:paraId="7AB5FF62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Policy and Program Studies Service</w:t>
      </w:r>
    </w:p>
    <w:p w14:paraId="7AB5FF63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4" w14:textId="77777777" w:rsidR="006F3497" w:rsidRPr="00686836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65" w14:textId="77777777" w:rsidR="006F3497" w:rsidRPr="00686836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686836">
        <w:rPr>
          <w:rFonts w:asciiTheme="minorHAnsi" w:hAnsiTheme="minorHAnsi"/>
          <w:b/>
          <w:color w:val="auto"/>
          <w:szCs w:val="22"/>
        </w:rPr>
        <w:t>Prepared by:</w:t>
      </w:r>
    </w:p>
    <w:p w14:paraId="7AB5FF66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Westat</w:t>
      </w:r>
    </w:p>
    <w:p w14:paraId="7AB5FF67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1600 Research Boulevard</w:t>
      </w:r>
    </w:p>
    <w:p w14:paraId="7AB5FF68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Rockville, MD 20850-3129</w:t>
      </w:r>
    </w:p>
    <w:p w14:paraId="7AB5FF69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(301) 251-1500</w:t>
      </w:r>
    </w:p>
    <w:p w14:paraId="7AB5FF6A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B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proofErr w:type="gramStart"/>
      <w:r w:rsidRPr="00686836">
        <w:rPr>
          <w:rFonts w:asciiTheme="minorHAnsi" w:hAnsiTheme="minorHAnsi"/>
          <w:color w:val="auto"/>
          <w:szCs w:val="22"/>
        </w:rPr>
        <w:t>and</w:t>
      </w:r>
      <w:proofErr w:type="gramEnd"/>
      <w:r w:rsidRPr="00686836">
        <w:rPr>
          <w:rFonts w:asciiTheme="minorHAnsi" w:hAnsiTheme="minorHAnsi"/>
          <w:color w:val="auto"/>
          <w:szCs w:val="22"/>
        </w:rPr>
        <w:t xml:space="preserve"> </w:t>
      </w:r>
    </w:p>
    <w:p w14:paraId="7AB5FF6C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D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Policy Studies Associates</w:t>
      </w:r>
    </w:p>
    <w:p w14:paraId="7AB5FF6E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1718 Connecticut Avenue, NW, Suite 400</w:t>
      </w:r>
    </w:p>
    <w:p w14:paraId="7AB5FF6F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Washington, DC 20009</w:t>
      </w:r>
    </w:p>
    <w:p w14:paraId="7AB5FF70" w14:textId="77777777" w:rsidR="006F3497" w:rsidRPr="00686836" w:rsidRDefault="006F3497" w:rsidP="006F3497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(202) 939-9780</w:t>
      </w:r>
    </w:p>
    <w:p w14:paraId="0D9FDD0E" w14:textId="77777777" w:rsidR="00304B1C" w:rsidRDefault="00304B1C" w:rsidP="00304B1C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</w:p>
    <w:p w14:paraId="48F0224D" w14:textId="10686FD4" w:rsidR="00470FF0" w:rsidRDefault="00470F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4F24FBC5" w14:textId="58DB942C" w:rsidR="00491E56" w:rsidRDefault="00491E56">
      <w:pPr>
        <w:spacing w:after="200" w:line="276" w:lineRule="auto"/>
        <w:rPr>
          <w:rFonts w:asciiTheme="minorHAnsi" w:hAnsiTheme="minorHAnsi"/>
          <w:sz w:val="36"/>
          <w:szCs w:val="36"/>
        </w:rPr>
      </w:pPr>
    </w:p>
    <w:p w14:paraId="7AD0537E" w14:textId="77777777" w:rsidR="00491E56" w:rsidRDefault="00491E56">
      <w:pPr>
        <w:spacing w:after="200" w:line="276" w:lineRule="auto"/>
        <w:rPr>
          <w:rFonts w:asciiTheme="minorHAnsi" w:hAnsiTheme="minorHAnsi"/>
          <w:sz w:val="36"/>
          <w:szCs w:val="36"/>
        </w:rPr>
        <w:sectPr w:rsidR="00491E56" w:rsidSect="0041236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AB60573" w14:textId="22B955E3" w:rsidR="005E3BF8" w:rsidRPr="00527152" w:rsidRDefault="005E3BF8" w:rsidP="00304B1C">
      <w:pPr>
        <w:spacing w:line="240" w:lineRule="auto"/>
        <w:rPr>
          <w:rFonts w:asciiTheme="minorHAnsi" w:hAnsiTheme="minorHAnsi"/>
          <w:b/>
          <w:sz w:val="40"/>
          <w:szCs w:val="20"/>
        </w:rPr>
      </w:pPr>
      <w:bookmarkStart w:id="3" w:name="_Toc440632924"/>
      <w:r w:rsidRPr="00527152">
        <w:rPr>
          <w:rFonts w:asciiTheme="minorHAnsi" w:hAnsiTheme="minorHAnsi"/>
          <w:b/>
          <w:sz w:val="40"/>
          <w:szCs w:val="20"/>
        </w:rPr>
        <w:lastRenderedPageBreak/>
        <w:t>Interview Protocol</w:t>
      </w:r>
      <w:bookmarkEnd w:id="3"/>
    </w:p>
    <w:p w14:paraId="7AB60574" w14:textId="5A6FA8CF" w:rsidR="005E3BF8" w:rsidRPr="005D0C3D" w:rsidRDefault="005E3BF8" w:rsidP="005D0C3D">
      <w:pPr>
        <w:pStyle w:val="Heading1"/>
        <w:rPr>
          <w:b w:val="0"/>
        </w:rPr>
      </w:pPr>
      <w:bookmarkStart w:id="4" w:name="_Toc440632925"/>
      <w:bookmarkStart w:id="5" w:name="OLE_LINK3"/>
      <w:bookmarkStart w:id="6" w:name="OLE_LINK4"/>
      <w:r w:rsidRPr="005D0C3D">
        <w:t>Introduction</w:t>
      </w:r>
      <w:bookmarkEnd w:id="4"/>
    </w:p>
    <w:p w14:paraId="7AB60575" w14:textId="61C3B7BB" w:rsidR="0079284F" w:rsidRPr="00F857DC" w:rsidRDefault="008C7664" w:rsidP="00F857DC">
      <w:pPr>
        <w:pStyle w:val="SL-FlLftSgl"/>
      </w:pPr>
      <w:r w:rsidRPr="00F857DC">
        <w:t>Thank you for agreeing to talk to me. My name is [NAME]</w:t>
      </w:r>
      <w:r w:rsidR="00FF6D26" w:rsidRPr="00F857DC">
        <w:t>,</w:t>
      </w:r>
      <w:r w:rsidRPr="00F857DC">
        <w:t xml:space="preserve"> and I work for [ORGANIZATION], one of the partner organizations the U.S. Department of Education has contracted with to conduct this study.</w:t>
      </w:r>
    </w:p>
    <w:p w14:paraId="670EE43F" w14:textId="2C6C7CCB" w:rsidR="008C7664" w:rsidRDefault="008C7664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 xml:space="preserve">This study is about how the Turnaround School Leaders Program </w:t>
      </w:r>
      <w:r w:rsidR="00FF6D26">
        <w:rPr>
          <w:rFonts w:asciiTheme="minorHAnsi" w:hAnsiTheme="minorHAnsi"/>
          <w:sz w:val="22"/>
          <w:szCs w:val="28"/>
        </w:rPr>
        <w:t xml:space="preserve">(TSLP) </w:t>
      </w:r>
      <w:r>
        <w:rPr>
          <w:rFonts w:asciiTheme="minorHAnsi" w:hAnsiTheme="minorHAnsi"/>
          <w:sz w:val="22"/>
          <w:szCs w:val="28"/>
        </w:rPr>
        <w:t xml:space="preserve">is being implemented by [PROJECT NAME]. </w:t>
      </w:r>
      <w:r w:rsidR="002E0690">
        <w:rPr>
          <w:rFonts w:asciiTheme="minorHAnsi" w:hAnsiTheme="minorHAnsi"/>
          <w:sz w:val="22"/>
          <w:szCs w:val="28"/>
        </w:rPr>
        <w:t>We are talking to a variety of project partners to gain a detailed picture of your project. We will be asking about partnerships, identification and recruitment of school leaders, pre-service training, ongoing support of school leaders, and program performance.</w:t>
      </w:r>
    </w:p>
    <w:p w14:paraId="02B37947" w14:textId="4D015B1E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The interview should take about an hour.</w:t>
      </w:r>
    </w:p>
    <w:p w14:paraId="50224016" w14:textId="7077226B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[</w:t>
      </w:r>
      <w:r w:rsidR="00A86039">
        <w:rPr>
          <w:rFonts w:asciiTheme="minorHAnsi" w:hAnsiTheme="minorHAnsi"/>
          <w:sz w:val="22"/>
          <w:szCs w:val="28"/>
        </w:rPr>
        <w:t>Have respondent read and sign consent form</w:t>
      </w:r>
      <w:r>
        <w:rPr>
          <w:rFonts w:asciiTheme="minorHAnsi" w:hAnsiTheme="minorHAnsi"/>
          <w:sz w:val="22"/>
          <w:szCs w:val="28"/>
        </w:rPr>
        <w:t>]</w:t>
      </w:r>
    </w:p>
    <w:p w14:paraId="4811608B" w14:textId="77B8D6D3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Do you have any questions before we begin?</w:t>
      </w:r>
    </w:p>
    <w:p w14:paraId="194D74A1" w14:textId="4B7FFA23" w:rsidR="00B84DD5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[</w:t>
      </w:r>
      <w:r w:rsidR="00A86039">
        <w:rPr>
          <w:rFonts w:asciiTheme="minorHAnsi" w:hAnsiTheme="minorHAnsi"/>
          <w:sz w:val="22"/>
          <w:szCs w:val="28"/>
        </w:rPr>
        <w:t>Start audio recorder</w:t>
      </w:r>
      <w:r>
        <w:rPr>
          <w:rFonts w:asciiTheme="minorHAnsi" w:hAnsiTheme="minorHAnsi"/>
          <w:sz w:val="22"/>
          <w:szCs w:val="28"/>
        </w:rPr>
        <w:t>]</w:t>
      </w:r>
    </w:p>
    <w:p w14:paraId="7AB60576" w14:textId="78C89623" w:rsidR="0079284F" w:rsidRPr="005D0C3D" w:rsidRDefault="0079284F" w:rsidP="005D0C3D">
      <w:pPr>
        <w:pStyle w:val="Heading1"/>
        <w:rPr>
          <w:b w:val="0"/>
        </w:rPr>
      </w:pPr>
      <w:r w:rsidRPr="005D0C3D">
        <w:t>Respondent information</w:t>
      </w:r>
    </w:p>
    <w:p w14:paraId="7AB60577" w14:textId="223B34EA" w:rsidR="005E3BF8" w:rsidRPr="00F857DC" w:rsidRDefault="005E3BF8" w:rsidP="00F857DC">
      <w:pPr>
        <w:pStyle w:val="N0-FlLftBullet"/>
      </w:pPr>
      <w:r w:rsidRPr="00F857DC">
        <w:t xml:space="preserve">Let’s just start with some background information. How long have you worked for </w:t>
      </w:r>
      <w:r w:rsidR="00E57C71" w:rsidRPr="00F857DC">
        <w:t>[</w:t>
      </w:r>
      <w:r w:rsidR="00A301FA" w:rsidRPr="00F857DC">
        <w:t>insert project name</w:t>
      </w:r>
      <w:r w:rsidR="00E57C71" w:rsidRPr="00F857DC">
        <w:t>]</w:t>
      </w:r>
      <w:r w:rsidRPr="00F857DC">
        <w:t xml:space="preserve">? </w:t>
      </w:r>
      <w:r w:rsidR="00AC7119">
        <w:t xml:space="preserve">Would you give me a quick overview of your main responsibilities as [insert respondent position]? </w:t>
      </w:r>
      <w:r w:rsidRPr="00F857DC">
        <w:t xml:space="preserve">What other professional experiences have you had in either school leadership or school turnaround? </w:t>
      </w:r>
    </w:p>
    <w:p w14:paraId="7AB60578" w14:textId="77777777" w:rsidR="005E3BF8" w:rsidRPr="00FB4E9F" w:rsidRDefault="005E3BF8" w:rsidP="00FB4E9F">
      <w:pPr>
        <w:pStyle w:val="N1-1stBullet"/>
      </w:pPr>
      <w:r w:rsidRPr="00FB4E9F">
        <w:t>Listen for and probe as necessary for connection to TSLP specifically and school leadership and school turnaround more generally.</w:t>
      </w:r>
    </w:p>
    <w:p w14:paraId="7AB60579" w14:textId="5E770A00" w:rsidR="005E3BF8" w:rsidRPr="00527152" w:rsidRDefault="005E3BF8" w:rsidP="005D0C3D">
      <w:pPr>
        <w:pStyle w:val="Heading1"/>
      </w:pPr>
      <w:bookmarkStart w:id="7" w:name="_Toc440632926"/>
      <w:bookmarkEnd w:id="5"/>
      <w:bookmarkEnd w:id="6"/>
      <w:r w:rsidRPr="00527152">
        <w:t>Partnerships between LEAs and partner organizations</w:t>
      </w:r>
      <w:bookmarkEnd w:id="7"/>
      <w:r w:rsidRPr="00527152">
        <w:tab/>
      </w:r>
    </w:p>
    <w:p w14:paraId="3F7CBB15" w14:textId="2F21E720" w:rsidR="00E344B3" w:rsidRDefault="00E344B3" w:rsidP="00E344B3">
      <w:pPr>
        <w:tabs>
          <w:tab w:val="left" w:pos="576"/>
        </w:tabs>
        <w:rPr>
          <w:rFonts w:asciiTheme="minorHAnsi" w:hAnsiTheme="minorHAnsi"/>
          <w:b/>
          <w:color w:val="00B050"/>
          <w:sz w:val="22"/>
          <w:szCs w:val="22"/>
        </w:rPr>
      </w:pPr>
      <w:r>
        <w:rPr>
          <w:rFonts w:asciiTheme="minorHAnsi" w:hAnsiTheme="minorHAnsi"/>
          <w:b/>
          <w:color w:val="00B050"/>
          <w:sz w:val="22"/>
          <w:szCs w:val="22"/>
        </w:rPr>
        <w:t>Topics for this section:</w:t>
      </w:r>
    </w:p>
    <w:p w14:paraId="7AB6057A" w14:textId="77777777" w:rsidR="005E3BF8" w:rsidRPr="00E344B3" w:rsidRDefault="005E3BF8" w:rsidP="002C420C">
      <w:pPr>
        <w:numPr>
          <w:ilvl w:val="0"/>
          <w:numId w:val="33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E344B3">
        <w:rPr>
          <w:rFonts w:asciiTheme="minorHAnsi" w:hAnsiTheme="minorHAnsi"/>
          <w:b/>
          <w:color w:val="00B050"/>
          <w:sz w:val="22"/>
          <w:szCs w:val="22"/>
        </w:rPr>
        <w:t>Shared Vision (desired leadership standards/outcomes)</w:t>
      </w:r>
    </w:p>
    <w:p w14:paraId="7AB6057B" w14:textId="77777777" w:rsidR="005E3BF8" w:rsidRPr="00E344B3" w:rsidRDefault="005E3BF8" w:rsidP="002C420C">
      <w:pPr>
        <w:numPr>
          <w:ilvl w:val="0"/>
          <w:numId w:val="33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E344B3">
        <w:rPr>
          <w:rFonts w:asciiTheme="minorHAnsi" w:hAnsiTheme="minorHAnsi"/>
          <w:b/>
          <w:color w:val="00B050"/>
          <w:sz w:val="22"/>
          <w:szCs w:val="22"/>
        </w:rPr>
        <w:t>Identification and division of roles and responsibilities</w:t>
      </w:r>
    </w:p>
    <w:p w14:paraId="7AB6057C" w14:textId="77777777" w:rsidR="005E3BF8" w:rsidRPr="00497C08" w:rsidRDefault="005E3BF8" w:rsidP="002C420C">
      <w:pPr>
        <w:numPr>
          <w:ilvl w:val="0"/>
          <w:numId w:val="33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E344B3">
        <w:rPr>
          <w:rFonts w:asciiTheme="minorHAnsi" w:hAnsiTheme="minorHAnsi"/>
          <w:b/>
          <w:color w:val="00B050"/>
          <w:sz w:val="22"/>
          <w:szCs w:val="22"/>
        </w:rPr>
        <w:t>Authority (memoranda of understanding, “final say”)</w:t>
      </w:r>
    </w:p>
    <w:p w14:paraId="7AB6057E" w14:textId="0D4DC237" w:rsidR="005E3BF8" w:rsidRDefault="005E3BF8" w:rsidP="00F857DC">
      <w:pPr>
        <w:pStyle w:val="N0-FlLftBullet"/>
      </w:pPr>
      <w:r w:rsidRPr="00527152">
        <w:t xml:space="preserve">What leadership standards, competencies, or expected behaviors has your TSLP </w:t>
      </w:r>
      <w:r w:rsidR="00ED6EC5">
        <w:t xml:space="preserve">project </w:t>
      </w:r>
      <w:r w:rsidRPr="00527152">
        <w:t>identified as necessary for turnaround leaders?</w:t>
      </w:r>
      <w:r w:rsidR="001C7A66">
        <w:t xml:space="preserve"> How did you</w:t>
      </w:r>
      <w:r w:rsidR="00AF3907">
        <w:t>r project</w:t>
      </w:r>
      <w:r w:rsidR="001C7A66">
        <w:t xml:space="preserve"> identify these standards and competencies?</w:t>
      </w:r>
      <w:r w:rsidR="00997EEF">
        <w:t xml:space="preserve"> </w:t>
      </w:r>
    </w:p>
    <w:p w14:paraId="5B99A37C" w14:textId="77777777" w:rsidR="00723FB2" w:rsidRDefault="00723FB2">
      <w:pPr>
        <w:spacing w:after="200" w:line="276" w:lineRule="auto"/>
        <w:rPr>
          <w:rFonts w:asciiTheme="minorHAnsi" w:hAnsiTheme="minorHAnsi"/>
          <w:color w:val="000000" w:themeColor="text1"/>
          <w:sz w:val="22"/>
        </w:rPr>
      </w:pPr>
      <w:r>
        <w:br w:type="page"/>
      </w:r>
    </w:p>
    <w:p w14:paraId="7AB60582" w14:textId="7B468643" w:rsidR="005E3BF8" w:rsidRPr="00527152" w:rsidRDefault="005E3BF8" w:rsidP="00F857DC">
      <w:pPr>
        <w:pStyle w:val="N0-FlLftBullet"/>
      </w:pPr>
      <w:r w:rsidRPr="00527152">
        <w:lastRenderedPageBreak/>
        <w:t>Think about [the districts’ participating in this TSLP grant/your district’s] current leadership standards and job descriptions</w:t>
      </w:r>
      <w:r w:rsidR="00ED6EC5">
        <w:t>.</w:t>
      </w:r>
      <w:r w:rsidRPr="00527152">
        <w:t xml:space="preserve"> </w:t>
      </w:r>
      <w:r w:rsidR="00997EEF">
        <w:t xml:space="preserve"> </w:t>
      </w:r>
    </w:p>
    <w:p w14:paraId="3B07FB77" w14:textId="3C46DE98" w:rsidR="009743FE" w:rsidRDefault="009743FE" w:rsidP="00FB4E9F">
      <w:pPr>
        <w:pStyle w:val="N1-1stBullet"/>
      </w:pPr>
      <w:r>
        <w:t>How well aligned are current leadership standards and job descriptions to district school turnaround strategies and the TSLP project?</w:t>
      </w:r>
    </w:p>
    <w:p w14:paraId="7AB60583" w14:textId="79E7FC42" w:rsidR="005E3BF8" w:rsidRPr="00527152" w:rsidRDefault="005E3BF8" w:rsidP="00FB4E9F">
      <w:pPr>
        <w:pStyle w:val="N1-1stBullet"/>
      </w:pPr>
      <w:r w:rsidRPr="00527152">
        <w:t xml:space="preserve">What changes, if any, have been made to </w:t>
      </w:r>
      <w:r w:rsidR="00A86039">
        <w:t xml:space="preserve">the </w:t>
      </w:r>
      <w:r w:rsidRPr="00527152">
        <w:t>leadership standards or job descriptions due to the TSLP</w:t>
      </w:r>
      <w:r w:rsidR="00ED6EC5">
        <w:t xml:space="preserve"> project</w:t>
      </w:r>
      <w:r w:rsidRPr="00527152">
        <w:t>?</w:t>
      </w:r>
      <w:r w:rsidR="00997EEF">
        <w:t xml:space="preserve"> </w:t>
      </w:r>
    </w:p>
    <w:p w14:paraId="7AB60584" w14:textId="56EC37C9" w:rsidR="005E3BF8" w:rsidRPr="00527152" w:rsidRDefault="005E3BF8" w:rsidP="00FB4E9F">
      <w:pPr>
        <w:pStyle w:val="N1-1stBullet"/>
      </w:pPr>
      <w:r w:rsidRPr="00527152">
        <w:t xml:space="preserve">What challenges have you experienced aligning your leadership standards or job descriptions with </w:t>
      </w:r>
      <w:r w:rsidR="00AE482E">
        <w:t>[</w:t>
      </w:r>
      <w:r w:rsidRPr="00527152">
        <w:t>the TSLP</w:t>
      </w:r>
      <w:r w:rsidR="00AE482E">
        <w:t>/those of participating districts]</w:t>
      </w:r>
      <w:r w:rsidRPr="00527152">
        <w:t xml:space="preserve">? </w:t>
      </w:r>
    </w:p>
    <w:p w14:paraId="7AB60586" w14:textId="3F250983" w:rsidR="005E3BF8" w:rsidRPr="00527152" w:rsidRDefault="005E3BF8" w:rsidP="00F857DC">
      <w:pPr>
        <w:pStyle w:val="N0-FlLftBullet"/>
      </w:pPr>
      <w:r w:rsidRPr="00527152">
        <w:t>When you first heard about the TSLP grant, in what</w:t>
      </w:r>
      <w:r w:rsidR="00FB4E9F">
        <w:t xml:space="preserve"> </w:t>
      </w:r>
      <w:r w:rsidRPr="00527152">
        <w:t>ways did you expect that it would support your district’s school leadership and school turnaround work?</w:t>
      </w:r>
      <w:r w:rsidR="00997EEF">
        <w:t xml:space="preserve"> </w:t>
      </w:r>
    </w:p>
    <w:p w14:paraId="7AB60587" w14:textId="4150D0FF" w:rsidR="005E3BF8" w:rsidRPr="00527152" w:rsidRDefault="005E3BF8" w:rsidP="00FB4E9F">
      <w:pPr>
        <w:pStyle w:val="N1-1stBullet"/>
      </w:pPr>
      <w:r w:rsidRPr="00527152">
        <w:t>To help you recruit better leaders?</w:t>
      </w:r>
    </w:p>
    <w:p w14:paraId="7AB60588" w14:textId="77777777" w:rsidR="005E3BF8" w:rsidRPr="00527152" w:rsidRDefault="005E3BF8" w:rsidP="00FB4E9F">
      <w:pPr>
        <w:pStyle w:val="N1-1stBullet"/>
      </w:pPr>
      <w:r w:rsidRPr="00527152">
        <w:t>To help you develop better leaders?</w:t>
      </w:r>
    </w:p>
    <w:p w14:paraId="7AB60589" w14:textId="77777777" w:rsidR="005E3BF8" w:rsidRPr="00527152" w:rsidRDefault="005E3BF8" w:rsidP="00FB4E9F">
      <w:pPr>
        <w:pStyle w:val="N1-1stBullet"/>
      </w:pPr>
      <w:r w:rsidRPr="00527152">
        <w:t>To give you access to more resources for turnaround work?</w:t>
      </w:r>
    </w:p>
    <w:p w14:paraId="7AB6058A" w14:textId="77777777" w:rsidR="005E3BF8" w:rsidRDefault="005E3BF8" w:rsidP="00FB4E9F">
      <w:pPr>
        <w:pStyle w:val="N1-1stBullet"/>
      </w:pPr>
      <w:r w:rsidRPr="00527152">
        <w:t>To support specific turnaround strategies, such as replacing existing principals?</w:t>
      </w:r>
    </w:p>
    <w:p w14:paraId="4B3A6E77" w14:textId="1BACB2EF" w:rsidR="00AF3907" w:rsidRPr="00527152" w:rsidRDefault="00AF3907" w:rsidP="00FB4E9F">
      <w:pPr>
        <w:pStyle w:val="N1-1stBullet"/>
      </w:pPr>
      <w:r>
        <w:t>To build district capacity to develop and support school leaders?</w:t>
      </w:r>
    </w:p>
    <w:p w14:paraId="7AB6058C" w14:textId="0AEACB39" w:rsidR="005E3BF8" w:rsidRPr="00527152" w:rsidRDefault="005E3BF8" w:rsidP="00F857DC">
      <w:pPr>
        <w:pStyle w:val="N0-FlLftBullet"/>
      </w:pPr>
      <w:r w:rsidRPr="00527152">
        <w:t>How do you think the TSL</w:t>
      </w:r>
      <w:r w:rsidR="00ED6EC5">
        <w:t>P</w:t>
      </w:r>
      <w:r w:rsidRPr="00527152">
        <w:t xml:space="preserve"> </w:t>
      </w:r>
      <w:r w:rsidR="00ED6EC5">
        <w:t xml:space="preserve">project </w:t>
      </w:r>
      <w:r w:rsidRPr="00527152">
        <w:t>fits or aligns with the district’s broader strategy for turning around its lowest performing schools?</w:t>
      </w:r>
      <w:r w:rsidR="00997EEF">
        <w:t xml:space="preserve"> </w:t>
      </w:r>
    </w:p>
    <w:p w14:paraId="7AB6058D" w14:textId="3895A3DE" w:rsidR="005E3BF8" w:rsidRPr="00527152" w:rsidRDefault="005E3BF8" w:rsidP="00FB4E9F">
      <w:pPr>
        <w:pStyle w:val="N1-1stBullet"/>
      </w:pPr>
      <w:r w:rsidRPr="00527152">
        <w:t xml:space="preserve">How does the </w:t>
      </w:r>
      <w:r w:rsidR="00340ABA">
        <w:t>project</w:t>
      </w:r>
      <w:r w:rsidR="00340ABA" w:rsidRPr="00527152">
        <w:t xml:space="preserve"> </w:t>
      </w:r>
      <w:r w:rsidRPr="00527152">
        <w:t xml:space="preserve">fit with or support other district initiatives? </w:t>
      </w:r>
    </w:p>
    <w:p w14:paraId="7AB6058F" w14:textId="409D5AF3" w:rsidR="005E3BF8" w:rsidRPr="00527152" w:rsidRDefault="005E3BF8" w:rsidP="00F857DC">
      <w:pPr>
        <w:pStyle w:val="N0-FlLftBullet"/>
      </w:pPr>
      <w:r w:rsidRPr="00527152">
        <w:t xml:space="preserve">Tell me about the process of working with </w:t>
      </w:r>
      <w:r w:rsidR="00931150">
        <w:t xml:space="preserve">your </w:t>
      </w:r>
      <w:proofErr w:type="spellStart"/>
      <w:r w:rsidR="00931150">
        <w:t>parners</w:t>
      </w:r>
      <w:proofErr w:type="spellEnd"/>
      <w:r w:rsidR="00931150">
        <w:t xml:space="preserve"> in the TSLP project.</w:t>
      </w:r>
      <w:r w:rsidRPr="00527152">
        <w:t xml:space="preserve"> </w:t>
      </w:r>
    </w:p>
    <w:p w14:paraId="7AB60590" w14:textId="3DDD3E44" w:rsidR="005E3BF8" w:rsidRPr="00527152" w:rsidRDefault="005E3BF8" w:rsidP="00FB4E9F">
      <w:pPr>
        <w:pStyle w:val="N1-1stBullet"/>
      </w:pPr>
      <w:r w:rsidRPr="00527152">
        <w:t>Do MOUs or other agreement</w:t>
      </w:r>
      <w:r w:rsidR="00ED6EC5">
        <w:t>s</w:t>
      </w:r>
      <w:r w:rsidRPr="00527152">
        <w:t xml:space="preserve"> exist that describe </w:t>
      </w:r>
      <w:r w:rsidR="000D3FB5">
        <w:t>partners’</w:t>
      </w:r>
      <w:r w:rsidR="000D3FB5" w:rsidRPr="00527152">
        <w:t xml:space="preserve"> </w:t>
      </w:r>
      <w:r w:rsidRPr="00527152">
        <w:t xml:space="preserve">roles and responsibilities? </w:t>
      </w:r>
      <w:r w:rsidR="00A86039">
        <w:t>How, if at all, have these MOUs changed since the project’s inception?</w:t>
      </w:r>
    </w:p>
    <w:p w14:paraId="7AB60591" w14:textId="2D49D558" w:rsidR="005E3BF8" w:rsidRPr="00527152" w:rsidRDefault="00260F5E" w:rsidP="00FB4E9F">
      <w:pPr>
        <w:pStyle w:val="N1-1stBullet"/>
      </w:pPr>
      <w:r>
        <w:t xml:space="preserve">[If MOU/agreement exists] </w:t>
      </w:r>
      <w:r w:rsidR="005E3BF8" w:rsidRPr="00527152">
        <w:t>What were the challenges associated with negotiating MOUs/agreements?</w:t>
      </w:r>
    </w:p>
    <w:p w14:paraId="7AB60593" w14:textId="54AB0C83" w:rsidR="005E3BF8" w:rsidRPr="00527152" w:rsidRDefault="005E3BF8" w:rsidP="00FB4E9F">
      <w:pPr>
        <w:pStyle w:val="N1-1stBullet"/>
      </w:pPr>
      <w:r w:rsidRPr="00527152">
        <w:t xml:space="preserve">How closely did you think your </w:t>
      </w:r>
      <w:proofErr w:type="gramStart"/>
      <w:r w:rsidRPr="00527152">
        <w:t>district’s</w:t>
      </w:r>
      <w:proofErr w:type="gramEnd"/>
      <w:r w:rsidRPr="00527152">
        <w:t>, vision</w:t>
      </w:r>
      <w:r w:rsidR="001E7453">
        <w:t xml:space="preserve"> for the TSLP project</w:t>
      </w:r>
      <w:r w:rsidRPr="00527152">
        <w:t xml:space="preserve"> align with those of the other partners?</w:t>
      </w:r>
    </w:p>
    <w:p w14:paraId="7AB60594" w14:textId="410BF2A1" w:rsidR="005E3BF8" w:rsidRPr="00527152" w:rsidRDefault="005E3BF8" w:rsidP="00FB4E9F">
      <w:pPr>
        <w:pStyle w:val="N1-1stBullet"/>
      </w:pPr>
      <w:r w:rsidRPr="00527152">
        <w:t>Why do you think the partners decided to join together?</w:t>
      </w:r>
      <w:r w:rsidR="00EB393A">
        <w:t xml:space="preserve"> Why did your </w:t>
      </w:r>
      <w:r w:rsidR="00260F5E">
        <w:t>district</w:t>
      </w:r>
      <w:r w:rsidR="00EB393A">
        <w:t xml:space="preserve"> become a partner?</w:t>
      </w:r>
    </w:p>
    <w:p w14:paraId="7AB60596" w14:textId="485254ED" w:rsidR="005E3BF8" w:rsidRPr="00527152" w:rsidRDefault="005E3BF8" w:rsidP="00F857DC">
      <w:pPr>
        <w:pStyle w:val="N0-FlLftBullet"/>
      </w:pPr>
      <w:r w:rsidRPr="00527152">
        <w:t>Please describe how responsibilities of the partners are divided or shared for:</w:t>
      </w:r>
      <w:r w:rsidR="00FF6D26">
        <w:t xml:space="preserve"> </w:t>
      </w:r>
    </w:p>
    <w:p w14:paraId="7AB60597" w14:textId="569E744A" w:rsidR="005E3BF8" w:rsidRPr="00527152" w:rsidRDefault="00340ABA" w:rsidP="00FB4E9F">
      <w:pPr>
        <w:pStyle w:val="N1-1stBullet"/>
      </w:pPr>
      <w:r>
        <w:t>project</w:t>
      </w:r>
      <w:r w:rsidRPr="00527152">
        <w:t xml:space="preserve"> </w:t>
      </w:r>
      <w:r w:rsidR="005E3BF8" w:rsidRPr="00527152">
        <w:t xml:space="preserve">design and management, </w:t>
      </w:r>
    </w:p>
    <w:p w14:paraId="7AB60598" w14:textId="77777777" w:rsidR="005E3BF8" w:rsidRPr="00527152" w:rsidRDefault="005E3BF8" w:rsidP="00FB4E9F">
      <w:pPr>
        <w:pStyle w:val="N1-1stBullet"/>
      </w:pPr>
      <w:r w:rsidRPr="00527152">
        <w:t>selection of participants,</w:t>
      </w:r>
    </w:p>
    <w:p w14:paraId="7AB60599" w14:textId="77777777" w:rsidR="005E3BF8" w:rsidRPr="00527152" w:rsidRDefault="005E3BF8" w:rsidP="00FB4E9F">
      <w:pPr>
        <w:pStyle w:val="N1-1stBullet"/>
      </w:pPr>
      <w:r w:rsidRPr="00527152">
        <w:t>curriculum development,</w:t>
      </w:r>
    </w:p>
    <w:p w14:paraId="7AB6059A" w14:textId="77777777" w:rsidR="005E3BF8" w:rsidRPr="00527152" w:rsidRDefault="005E3BF8" w:rsidP="00FB4E9F">
      <w:pPr>
        <w:pStyle w:val="N1-1stBullet"/>
      </w:pPr>
      <w:r w:rsidRPr="00527152">
        <w:t xml:space="preserve">delivery of content, </w:t>
      </w:r>
    </w:p>
    <w:p w14:paraId="7AB6059B" w14:textId="77777777" w:rsidR="005E3BF8" w:rsidRPr="00527152" w:rsidRDefault="005E3BF8" w:rsidP="00FB4E9F">
      <w:pPr>
        <w:pStyle w:val="N1-1stBullet"/>
      </w:pPr>
      <w:r w:rsidRPr="00527152">
        <w:t>assessment of participants</w:t>
      </w:r>
      <w:r w:rsidR="001E7453">
        <w:t>, and</w:t>
      </w:r>
    </w:p>
    <w:p w14:paraId="1599F0E3" w14:textId="44115FCC" w:rsidR="005D0C3D" w:rsidRDefault="005E3BF8" w:rsidP="00FB4E9F">
      <w:pPr>
        <w:pStyle w:val="N1-1stBullet"/>
      </w:pPr>
      <w:proofErr w:type="gramStart"/>
      <w:r w:rsidRPr="00527152">
        <w:t>ongoing</w:t>
      </w:r>
      <w:proofErr w:type="gramEnd"/>
      <w:r w:rsidRPr="00527152">
        <w:t xml:space="preserve"> support after placement</w:t>
      </w:r>
      <w:r w:rsidR="001E7453">
        <w:t>.</w:t>
      </w:r>
      <w:r w:rsidRPr="00527152">
        <w:t xml:space="preserve"> </w:t>
      </w:r>
    </w:p>
    <w:p w14:paraId="6435FCDF" w14:textId="77777777" w:rsidR="00723FB2" w:rsidRDefault="00723FB2">
      <w:pPr>
        <w:spacing w:after="200" w:line="276" w:lineRule="auto"/>
        <w:rPr>
          <w:rFonts w:asciiTheme="minorHAnsi" w:hAnsiTheme="minorHAnsi"/>
          <w:color w:val="000000" w:themeColor="text1"/>
          <w:sz w:val="22"/>
        </w:rPr>
      </w:pPr>
      <w:r>
        <w:br w:type="page"/>
      </w:r>
    </w:p>
    <w:p w14:paraId="7AB6059E" w14:textId="3DCC5DC4" w:rsidR="005E3BF8" w:rsidRPr="00527152" w:rsidRDefault="005E3BF8" w:rsidP="00F857DC">
      <w:pPr>
        <w:pStyle w:val="N0-FlLftBullet"/>
      </w:pPr>
      <w:r w:rsidRPr="00527152">
        <w:lastRenderedPageBreak/>
        <w:t xml:space="preserve">Overall, how </w:t>
      </w:r>
      <w:r w:rsidR="00260F5E">
        <w:t>is</w:t>
      </w:r>
      <w:r w:rsidRPr="00527152">
        <w:t xml:space="preserve"> the partnership </w:t>
      </w:r>
      <w:r w:rsidR="00260F5E">
        <w:t xml:space="preserve">working out </w:t>
      </w:r>
      <w:r w:rsidRPr="00527152">
        <w:t>among the organizations involved in this TSLP project?</w:t>
      </w:r>
      <w:r w:rsidR="007C04C0">
        <w:t xml:space="preserve"> </w:t>
      </w:r>
    </w:p>
    <w:p w14:paraId="2C88CC51" w14:textId="2CF87E2B" w:rsidR="00260F5E" w:rsidRDefault="00260F5E" w:rsidP="00FB4E9F">
      <w:pPr>
        <w:pStyle w:val="N1-1stBullet"/>
      </w:pPr>
      <w:r>
        <w:t>What strengths do the different partners bring to the project?</w:t>
      </w:r>
    </w:p>
    <w:p w14:paraId="7AB6059F" w14:textId="2335DE6B" w:rsidR="005E3BF8" w:rsidRPr="00527152" w:rsidRDefault="005E3BF8" w:rsidP="00FB4E9F">
      <w:pPr>
        <w:pStyle w:val="N1-1stBullet"/>
      </w:pPr>
      <w:r w:rsidRPr="00527152">
        <w:t>Could you provide an example of a situation that showed the strength of the partnership?</w:t>
      </w:r>
    </w:p>
    <w:p w14:paraId="4FE8F5D1" w14:textId="77777777" w:rsidR="00EB393A" w:rsidRDefault="005E3BF8" w:rsidP="00FB4E9F">
      <w:pPr>
        <w:pStyle w:val="N1-1stBullet"/>
      </w:pPr>
      <w:r w:rsidRPr="00527152">
        <w:t xml:space="preserve">What challenges has your </w:t>
      </w:r>
      <w:r w:rsidR="001E7453">
        <w:t>project</w:t>
      </w:r>
      <w:r w:rsidR="001E7453" w:rsidRPr="00527152">
        <w:t xml:space="preserve"> </w:t>
      </w:r>
      <w:r w:rsidRPr="00527152">
        <w:t>experienced in developing and maintaining partnerships? How have these been addressed?</w:t>
      </w:r>
    </w:p>
    <w:p w14:paraId="7AB605A0" w14:textId="40961A5B" w:rsidR="005E3BF8" w:rsidRPr="00527152" w:rsidRDefault="005E3BF8" w:rsidP="00FB4E9F">
      <w:pPr>
        <w:pStyle w:val="N1-1stBullet"/>
      </w:pPr>
    </w:p>
    <w:p w14:paraId="7AB605A2" w14:textId="17E01A45" w:rsidR="005E3BF8" w:rsidRPr="00527152" w:rsidRDefault="005E3BF8" w:rsidP="005D0C3D">
      <w:pPr>
        <w:pStyle w:val="Heading1"/>
      </w:pPr>
      <w:bookmarkStart w:id="8" w:name="_Toc440632927"/>
      <w:r w:rsidRPr="00527152">
        <w:t xml:space="preserve">Identification of </w:t>
      </w:r>
      <w:bookmarkEnd w:id="8"/>
      <w:r w:rsidR="00FF6D26">
        <w:t>l</w:t>
      </w:r>
      <w:r w:rsidR="00FF6D26" w:rsidRPr="00527152">
        <w:t>eaders</w:t>
      </w:r>
      <w:r w:rsidRPr="00527152">
        <w:tab/>
      </w:r>
    </w:p>
    <w:p w14:paraId="59E087CB" w14:textId="0896A751" w:rsidR="00260F5E" w:rsidRDefault="00260F5E" w:rsidP="00260F5E">
      <w:pPr>
        <w:pStyle w:val="N1-1stBullet"/>
        <w:numPr>
          <w:ilvl w:val="0"/>
          <w:numId w:val="0"/>
        </w:numPr>
        <w:rPr>
          <w:b/>
          <w:color w:val="00B050"/>
        </w:rPr>
      </w:pPr>
      <w:r>
        <w:rPr>
          <w:b/>
          <w:color w:val="00B050"/>
        </w:rPr>
        <w:t>Topics for this section:</w:t>
      </w:r>
    </w:p>
    <w:p w14:paraId="7AB605A3" w14:textId="77777777" w:rsidR="005E3BF8" w:rsidRPr="00260F5E" w:rsidRDefault="005E3BF8" w:rsidP="00FB4E9F">
      <w:pPr>
        <w:pStyle w:val="N1-1stBullet"/>
        <w:rPr>
          <w:b/>
          <w:color w:val="00B050"/>
        </w:rPr>
      </w:pPr>
      <w:r w:rsidRPr="00260F5E">
        <w:rPr>
          <w:b/>
          <w:color w:val="00B050"/>
        </w:rPr>
        <w:t>Recruitment (identification of talent pools of vetted, qualified aspirants)</w:t>
      </w:r>
    </w:p>
    <w:p w14:paraId="7AB605A4" w14:textId="77777777" w:rsidR="005E3BF8" w:rsidRPr="00260F5E" w:rsidRDefault="005E3BF8" w:rsidP="00FB4E9F">
      <w:pPr>
        <w:pStyle w:val="N1-1stBullet"/>
        <w:rPr>
          <w:b/>
          <w:color w:val="00B050"/>
        </w:rPr>
      </w:pPr>
      <w:r w:rsidRPr="00260F5E">
        <w:rPr>
          <w:b/>
          <w:color w:val="00B050"/>
        </w:rPr>
        <w:t>Selection (criteria, process)</w:t>
      </w:r>
    </w:p>
    <w:p w14:paraId="7AB605A5" w14:textId="0B5C8550" w:rsidR="005E3BF8" w:rsidRPr="00260F5E" w:rsidRDefault="005E3BF8" w:rsidP="00FB4E9F">
      <w:pPr>
        <w:pStyle w:val="N1-1stBullet"/>
        <w:rPr>
          <w:b/>
          <w:color w:val="00B050"/>
        </w:rPr>
      </w:pPr>
      <w:r w:rsidRPr="00260F5E">
        <w:rPr>
          <w:b/>
          <w:color w:val="00B050"/>
        </w:rPr>
        <w:t>Hiring/</w:t>
      </w:r>
      <w:r w:rsidR="00FF6D26" w:rsidRPr="00260F5E">
        <w:rPr>
          <w:b/>
          <w:color w:val="00B050"/>
        </w:rPr>
        <w:t xml:space="preserve">placement </w:t>
      </w:r>
      <w:r w:rsidRPr="00260F5E">
        <w:rPr>
          <w:b/>
          <w:color w:val="00B050"/>
        </w:rPr>
        <w:t>(criteria, process)</w:t>
      </w:r>
    </w:p>
    <w:p w14:paraId="7AB605A7" w14:textId="0E960830" w:rsidR="005E3BF8" w:rsidRDefault="00351C53" w:rsidP="00F857DC">
      <w:pPr>
        <w:pStyle w:val="N0-FlLftBullet"/>
      </w:pPr>
      <w:r>
        <w:t>For a typical participant please describe the entire process from recruitment to placement.</w:t>
      </w:r>
      <w:r w:rsidR="007C04C0">
        <w:t xml:space="preserve"> </w:t>
      </w:r>
    </w:p>
    <w:p w14:paraId="5212232D" w14:textId="597DEB73" w:rsidR="00B45BF7" w:rsidRDefault="00F040E5" w:rsidP="00FB4E9F">
      <w:pPr>
        <w:pStyle w:val="N1-1stBullet"/>
      </w:pPr>
      <w:r>
        <w:t>E</w:t>
      </w:r>
      <w:r w:rsidR="00B45BF7">
        <w:t>ligibility requirements, recruitment methods, and staff</w:t>
      </w:r>
      <w:r w:rsidR="00946F90">
        <w:t xml:space="preserve"> or </w:t>
      </w:r>
      <w:r w:rsidR="00B45BF7">
        <w:t>organizations involved.</w:t>
      </w:r>
    </w:p>
    <w:p w14:paraId="02365614" w14:textId="4EBE852D" w:rsidR="00B45BF7" w:rsidRDefault="00F040E5" w:rsidP="00FB4E9F">
      <w:pPr>
        <w:pStyle w:val="N1-1stBullet"/>
      </w:pPr>
      <w:r>
        <w:t>S</w:t>
      </w:r>
      <w:r w:rsidR="00B45BF7">
        <w:t>election process.</w:t>
      </w:r>
    </w:p>
    <w:p w14:paraId="1148F377" w14:textId="10222CC5" w:rsidR="00B45BF7" w:rsidRDefault="00F040E5" w:rsidP="00FB4E9F">
      <w:pPr>
        <w:pStyle w:val="N1-1stBullet"/>
      </w:pPr>
      <w:r>
        <w:t>S</w:t>
      </w:r>
      <w:r w:rsidR="00B45BF7">
        <w:t>electing candidates from the applicant pool.</w:t>
      </w:r>
    </w:p>
    <w:p w14:paraId="376AEC72" w14:textId="765CC1FA" w:rsidR="00B45BF7" w:rsidRDefault="00F040E5" w:rsidP="00FB4E9F">
      <w:pPr>
        <w:pStyle w:val="N1-1stBullet"/>
      </w:pPr>
      <w:r>
        <w:t>P</w:t>
      </w:r>
      <w:r w:rsidR="00B45BF7">
        <w:t xml:space="preserve">lacing </w:t>
      </w:r>
      <w:r w:rsidR="00340ABA">
        <w:t xml:space="preserve">project </w:t>
      </w:r>
      <w:r w:rsidR="006B70D6">
        <w:t>participants in schools.</w:t>
      </w:r>
    </w:p>
    <w:p w14:paraId="34A12E65" w14:textId="4EC250C7" w:rsidR="005951F0" w:rsidRDefault="005951F0" w:rsidP="00FB4E9F">
      <w:pPr>
        <w:pStyle w:val="N1-1stBullet"/>
      </w:pPr>
      <w:r>
        <w:t xml:space="preserve">How do these processes differ from those for leaders </w:t>
      </w:r>
      <w:r w:rsidR="003427CD">
        <w:t xml:space="preserve">of </w:t>
      </w:r>
      <w:r>
        <w:t>non-turnaround schools?</w:t>
      </w:r>
    </w:p>
    <w:p w14:paraId="7AB605B6" w14:textId="70B75554" w:rsidR="005E3BF8" w:rsidRPr="00527152" w:rsidRDefault="005E3BF8" w:rsidP="005D0C3D">
      <w:pPr>
        <w:pStyle w:val="Heading1"/>
      </w:pPr>
      <w:bookmarkStart w:id="9" w:name="_Toc440632928"/>
      <w:r w:rsidRPr="00527152">
        <w:t xml:space="preserve">Pre-service </w:t>
      </w:r>
      <w:r w:rsidR="00FF6D26" w:rsidRPr="00527152">
        <w:t>development and training of leaders</w:t>
      </w:r>
      <w:bookmarkEnd w:id="9"/>
      <w:r w:rsidRPr="00527152">
        <w:tab/>
      </w:r>
    </w:p>
    <w:p w14:paraId="3AD3F061" w14:textId="6FB98E5B" w:rsidR="00F040E5" w:rsidRDefault="00F040E5" w:rsidP="00F040E5">
      <w:pPr>
        <w:pStyle w:val="N1-1stBullet"/>
        <w:numPr>
          <w:ilvl w:val="0"/>
          <w:numId w:val="0"/>
        </w:numPr>
        <w:rPr>
          <w:b/>
          <w:color w:val="00B050"/>
        </w:rPr>
      </w:pPr>
      <w:r>
        <w:rPr>
          <w:b/>
          <w:color w:val="00B050"/>
        </w:rPr>
        <w:t>Topics for this section:</w:t>
      </w:r>
    </w:p>
    <w:p w14:paraId="7AB605B7" w14:textId="77777777" w:rsidR="005E3BF8" w:rsidRPr="00F040E5" w:rsidRDefault="005E3BF8" w:rsidP="00FB4E9F">
      <w:pPr>
        <w:pStyle w:val="N1-1stBullet"/>
        <w:rPr>
          <w:b/>
          <w:color w:val="00B050"/>
        </w:rPr>
      </w:pPr>
      <w:r w:rsidRPr="00F040E5">
        <w:rPr>
          <w:b/>
          <w:color w:val="00B050"/>
        </w:rPr>
        <w:t>Supervision</w:t>
      </w:r>
    </w:p>
    <w:p w14:paraId="7AB605B8" w14:textId="77777777" w:rsidR="005E3BF8" w:rsidRPr="00F040E5" w:rsidRDefault="005E3BF8" w:rsidP="00FB4E9F">
      <w:pPr>
        <w:pStyle w:val="N1-1stBullet"/>
        <w:rPr>
          <w:b/>
          <w:color w:val="00B050"/>
        </w:rPr>
      </w:pPr>
      <w:r w:rsidRPr="00F040E5">
        <w:rPr>
          <w:b/>
          <w:color w:val="00B050"/>
        </w:rPr>
        <w:t>Professional development (design, content, assessment)</w:t>
      </w:r>
    </w:p>
    <w:p w14:paraId="7AB605BA" w14:textId="521CE828" w:rsidR="005E3BF8" w:rsidRPr="00527152" w:rsidRDefault="00007D98" w:rsidP="00F857DC">
      <w:pPr>
        <w:pStyle w:val="N0-FlLftBullet"/>
      </w:pPr>
      <w:r>
        <w:t xml:space="preserve">Please describe the </w:t>
      </w:r>
      <w:r w:rsidR="00430108">
        <w:t>training and development your project provides to turnaround</w:t>
      </w:r>
      <w:r w:rsidR="00FB4E9F">
        <w:t xml:space="preserve"> </w:t>
      </w:r>
      <w:r w:rsidR="005E3BF8" w:rsidRPr="00527152">
        <w:t>school leaders.</w:t>
      </w:r>
      <w:r w:rsidR="00FF6D26">
        <w:t xml:space="preserve"> </w:t>
      </w:r>
    </w:p>
    <w:p w14:paraId="7AB605C0" w14:textId="31014280" w:rsidR="005E3BF8" w:rsidRPr="00527152" w:rsidRDefault="005E3BF8" w:rsidP="008A29C4">
      <w:pPr>
        <w:pStyle w:val="N1-1stBullet"/>
        <w:spacing w:before="100" w:after="100"/>
      </w:pPr>
      <w:r w:rsidRPr="00527152">
        <w:t>What skills</w:t>
      </w:r>
      <w:r w:rsidR="00946F90">
        <w:t xml:space="preserve"> or </w:t>
      </w:r>
      <w:r w:rsidRPr="00527152">
        <w:t xml:space="preserve">competencies does the training emphasize? </w:t>
      </w:r>
    </w:p>
    <w:p w14:paraId="7AB605C1" w14:textId="1860F681" w:rsidR="005E3BF8" w:rsidRPr="00527152" w:rsidRDefault="005E3BF8" w:rsidP="008A29C4">
      <w:pPr>
        <w:pStyle w:val="N1-1stBullet"/>
        <w:spacing w:before="100" w:after="100"/>
      </w:pPr>
      <w:r w:rsidRPr="00527152">
        <w:t>How did you decide on these particular skills</w:t>
      </w:r>
      <w:r w:rsidR="00946F90">
        <w:t xml:space="preserve"> or </w:t>
      </w:r>
      <w:r w:rsidRPr="00527152">
        <w:t>competencies?</w:t>
      </w:r>
    </w:p>
    <w:p w14:paraId="7AB605C2" w14:textId="77777777" w:rsidR="005E3BF8" w:rsidRPr="00527152" w:rsidRDefault="005E3BF8" w:rsidP="008A29C4">
      <w:pPr>
        <w:pStyle w:val="N1-1stBullet"/>
        <w:spacing w:before="100" w:after="100"/>
      </w:pPr>
      <w:r w:rsidRPr="00527152">
        <w:t>How do these competencies relate to district strategies for turning around schools?</w:t>
      </w:r>
    </w:p>
    <w:p w14:paraId="7AB605C3" w14:textId="5ADD69B6" w:rsidR="005E3BF8" w:rsidRPr="00527152" w:rsidRDefault="005E3BF8" w:rsidP="008A29C4">
      <w:pPr>
        <w:pStyle w:val="N1-1stBullet"/>
        <w:spacing w:before="100" w:after="100"/>
      </w:pPr>
      <w:r w:rsidRPr="00527152">
        <w:t>Were the specific strategies of the SIG turnaround or transformation models considered in deciding which skills</w:t>
      </w:r>
      <w:r w:rsidR="00946F90">
        <w:t xml:space="preserve"> or </w:t>
      </w:r>
      <w:r w:rsidRPr="00527152">
        <w:t>competencies to emphasize? Why or why not?</w:t>
      </w:r>
    </w:p>
    <w:p w14:paraId="7AB605CA" w14:textId="0354575B" w:rsidR="005E3BF8" w:rsidRPr="00527152" w:rsidRDefault="005E3BF8" w:rsidP="008A29C4">
      <w:pPr>
        <w:pStyle w:val="N1-1stBullet"/>
        <w:spacing w:before="100" w:after="100"/>
      </w:pPr>
      <w:r w:rsidRPr="00527152">
        <w:t>To what extent</w:t>
      </w:r>
      <w:r w:rsidR="000D4DEE">
        <w:t xml:space="preserve"> </w:t>
      </w:r>
      <w:r w:rsidRPr="00527152">
        <w:t xml:space="preserve">does your </w:t>
      </w:r>
      <w:r w:rsidR="00340ABA">
        <w:t>project</w:t>
      </w:r>
      <w:r w:rsidR="00340ABA" w:rsidRPr="00527152">
        <w:t xml:space="preserve"> </w:t>
      </w:r>
      <w:r w:rsidRPr="00527152">
        <w:t xml:space="preserve">involve problem-based </w:t>
      </w:r>
      <w:r w:rsidR="001A2420">
        <w:t>instruction</w:t>
      </w:r>
      <w:r w:rsidRPr="00527152">
        <w:t>?</w:t>
      </w:r>
    </w:p>
    <w:p w14:paraId="7AB605CB" w14:textId="5F8A8962" w:rsidR="005E3BF8" w:rsidRPr="00527152" w:rsidRDefault="005E3BF8" w:rsidP="008A29C4">
      <w:pPr>
        <w:pStyle w:val="N1-1stBullet"/>
        <w:spacing w:before="100" w:after="100"/>
      </w:pPr>
      <w:r w:rsidRPr="00527152">
        <w:t>To what extent does your pre-service preparation involve a cohort model for aspiring leaders?</w:t>
      </w:r>
    </w:p>
    <w:p w14:paraId="3DAFC79C" w14:textId="15572137" w:rsidR="00874D96" w:rsidRDefault="005E3BF8" w:rsidP="008A29C4">
      <w:pPr>
        <w:pStyle w:val="N1-1stBullet"/>
        <w:spacing w:before="100" w:after="100"/>
      </w:pPr>
      <w:r w:rsidRPr="00527152">
        <w:t>To what extent</w:t>
      </w:r>
      <w:r w:rsidR="007C262A">
        <w:t xml:space="preserve"> </w:t>
      </w:r>
      <w:r w:rsidRPr="00527152">
        <w:t>is your pre-service preparation aligned with your district’s standards</w:t>
      </w:r>
      <w:r w:rsidR="00946F90">
        <w:t xml:space="preserve"> or </w:t>
      </w:r>
      <w:r w:rsidRPr="00527152">
        <w:t>strategy for school leadership and school turnaround?</w:t>
      </w:r>
    </w:p>
    <w:p w14:paraId="7AB605CC" w14:textId="68B521D4" w:rsidR="005E3BF8" w:rsidRPr="00527152" w:rsidRDefault="00874D96" w:rsidP="008A29C4">
      <w:pPr>
        <w:pStyle w:val="N1-1stBullet"/>
        <w:spacing w:before="100" w:after="100"/>
      </w:pPr>
      <w:r>
        <w:t>[</w:t>
      </w:r>
      <w:r w:rsidR="00430108">
        <w:t>If applicable</w:t>
      </w:r>
      <w:r>
        <w:t>]</w:t>
      </w:r>
      <w:r w:rsidR="00430108">
        <w:t xml:space="preserve"> </w:t>
      </w:r>
      <w:r>
        <w:t>H</w:t>
      </w:r>
      <w:r w:rsidR="00430108">
        <w:t xml:space="preserve">ow did you align your project with district standards or strategies? </w:t>
      </w:r>
    </w:p>
    <w:p w14:paraId="7AB605CE" w14:textId="3A033307" w:rsidR="005E3BF8" w:rsidRPr="00527152" w:rsidRDefault="005E3BF8" w:rsidP="00F857DC">
      <w:pPr>
        <w:pStyle w:val="N0-FlLftBullet"/>
      </w:pPr>
      <w:r w:rsidRPr="00527152">
        <w:lastRenderedPageBreak/>
        <w:t xml:space="preserve">What are the arrangements for on-the-job learning? Is there a residency placement, or do participants carry out </w:t>
      </w:r>
      <w:r w:rsidR="00340ABA">
        <w:t>project</w:t>
      </w:r>
      <w:r w:rsidRPr="00527152">
        <w:t>-related assignments in their regular jobs?</w:t>
      </w:r>
      <w:r w:rsidR="00FF6D26">
        <w:t xml:space="preserve"> </w:t>
      </w:r>
    </w:p>
    <w:p w14:paraId="7AB605D0" w14:textId="758D193C" w:rsidR="005E3BF8" w:rsidRPr="00527152" w:rsidRDefault="009D6547" w:rsidP="00F857DC">
      <w:pPr>
        <w:pStyle w:val="N0-FlLftBullet"/>
      </w:pPr>
      <w:r>
        <w:t>T</w:t>
      </w:r>
      <w:r w:rsidR="005E3BF8" w:rsidRPr="00527152">
        <w:t xml:space="preserve">o what extent does the time to complete your program vary </w:t>
      </w:r>
      <w:r w:rsidR="007C262A">
        <w:t>for different aspiring leaders?</w:t>
      </w:r>
      <w:r w:rsidR="00FF6D26">
        <w:t xml:space="preserve"> </w:t>
      </w:r>
      <w:r w:rsidR="003A7786">
        <w:t xml:space="preserve"> </w:t>
      </w:r>
    </w:p>
    <w:p w14:paraId="7AB605D1" w14:textId="2E014684" w:rsidR="005E3BF8" w:rsidRPr="00527152" w:rsidRDefault="00874D96" w:rsidP="00FB4E9F">
      <w:pPr>
        <w:pStyle w:val="N1-1stBullet"/>
      </w:pPr>
      <w:r>
        <w:t xml:space="preserve">[If time to complete varies] </w:t>
      </w:r>
      <w:r w:rsidR="005E3BF8" w:rsidRPr="00527152">
        <w:t>What are the main reasons that the time-to-complete varies?</w:t>
      </w:r>
      <w:r w:rsidR="003A7786">
        <w:t xml:space="preserve"> </w:t>
      </w:r>
    </w:p>
    <w:p w14:paraId="7D269C0A" w14:textId="07DFA5E6" w:rsidR="00874D96" w:rsidRDefault="005E3BF8" w:rsidP="00F857DC">
      <w:pPr>
        <w:pStyle w:val="N0-FlLftBullet"/>
      </w:pPr>
      <w:r w:rsidRPr="00527152">
        <w:t xml:space="preserve">What positions do </w:t>
      </w:r>
      <w:r w:rsidR="00874D96">
        <w:t>participants</w:t>
      </w:r>
      <w:r w:rsidRPr="00527152">
        <w:t xml:space="preserve"> tend to move into </w:t>
      </w:r>
      <w:r w:rsidR="00DC28B4">
        <w:t>upon completion of the program (within the year after completion)</w:t>
      </w:r>
      <w:r w:rsidRPr="00527152">
        <w:t xml:space="preserve">? </w:t>
      </w:r>
    </w:p>
    <w:p w14:paraId="7AB605D3" w14:textId="4D3D26E4" w:rsidR="005E3BF8" w:rsidRPr="00527152" w:rsidRDefault="005E3BF8" w:rsidP="009743FE">
      <w:pPr>
        <w:pStyle w:val="N0-FlLftBullet"/>
        <w:numPr>
          <w:ilvl w:val="0"/>
          <w:numId w:val="0"/>
        </w:numPr>
        <w:ind w:left="360"/>
      </w:pPr>
      <w:r w:rsidRPr="00527152">
        <w:t xml:space="preserve">What proportion are teachers, assistant principals, and </w:t>
      </w:r>
      <w:proofErr w:type="gramStart"/>
      <w:r w:rsidRPr="00527152">
        <w:t>principals ?</w:t>
      </w:r>
      <w:proofErr w:type="gramEnd"/>
      <w:r w:rsidR="003A7786">
        <w:t xml:space="preserve"> </w:t>
      </w:r>
    </w:p>
    <w:p w14:paraId="7AB605D5" w14:textId="5F1040D6" w:rsidR="005E3BF8" w:rsidRPr="00527152" w:rsidRDefault="005E3BF8" w:rsidP="005D0C3D">
      <w:pPr>
        <w:pStyle w:val="Heading1"/>
      </w:pPr>
      <w:bookmarkStart w:id="10" w:name="_Toc440632929"/>
      <w:r w:rsidRPr="00527152">
        <w:t xml:space="preserve">Ongoing </w:t>
      </w:r>
      <w:r w:rsidR="00FF6D26" w:rsidRPr="00527152">
        <w:t>support for leaders</w:t>
      </w:r>
      <w:bookmarkEnd w:id="10"/>
      <w:r w:rsidRPr="00527152">
        <w:tab/>
      </w:r>
    </w:p>
    <w:p w14:paraId="45A4E8DB" w14:textId="6285FB30" w:rsidR="00874D96" w:rsidRDefault="00874D96" w:rsidP="00874D96">
      <w:pPr>
        <w:pStyle w:val="N1-1stBullet"/>
        <w:numPr>
          <w:ilvl w:val="0"/>
          <w:numId w:val="0"/>
        </w:numPr>
        <w:rPr>
          <w:b/>
          <w:color w:val="00B050"/>
        </w:rPr>
      </w:pPr>
      <w:r>
        <w:rPr>
          <w:b/>
          <w:color w:val="00B050"/>
        </w:rPr>
        <w:t>Topics in this section:</w:t>
      </w:r>
    </w:p>
    <w:p w14:paraId="7AB605D7" w14:textId="77777777" w:rsidR="005E3BF8" w:rsidRPr="00874D96" w:rsidRDefault="005E3BF8" w:rsidP="00FB4E9F">
      <w:pPr>
        <w:pStyle w:val="N1-1stBullet"/>
        <w:rPr>
          <w:b/>
          <w:color w:val="00B050"/>
        </w:rPr>
      </w:pPr>
      <w:r w:rsidRPr="00874D96">
        <w:rPr>
          <w:b/>
          <w:color w:val="00B050"/>
        </w:rPr>
        <w:t>Mentoring/Coaching (design, content)</w:t>
      </w:r>
    </w:p>
    <w:p w14:paraId="7AB605D8" w14:textId="77777777" w:rsidR="005E3BF8" w:rsidRPr="00874D96" w:rsidRDefault="005E3BF8" w:rsidP="00FB4E9F">
      <w:pPr>
        <w:pStyle w:val="N1-1stBullet"/>
        <w:rPr>
          <w:b/>
          <w:color w:val="00B050"/>
        </w:rPr>
      </w:pPr>
      <w:r w:rsidRPr="00874D96">
        <w:rPr>
          <w:b/>
          <w:color w:val="00B050"/>
        </w:rPr>
        <w:t>In-service Professional Development (design, content)</w:t>
      </w:r>
    </w:p>
    <w:p w14:paraId="7AB605D9" w14:textId="77777777" w:rsidR="005E3BF8" w:rsidRPr="00874D96" w:rsidRDefault="005E3BF8" w:rsidP="00FB4E9F">
      <w:pPr>
        <w:pStyle w:val="N1-1stBullet"/>
        <w:rPr>
          <w:b/>
          <w:color w:val="00B050"/>
        </w:rPr>
      </w:pPr>
      <w:r w:rsidRPr="00874D96">
        <w:rPr>
          <w:b/>
          <w:color w:val="00B050"/>
        </w:rPr>
        <w:t>Placement and Retention Incentives (design, perceived utility)</w:t>
      </w:r>
    </w:p>
    <w:p w14:paraId="2C604C8B" w14:textId="05653D87" w:rsidR="00412FB1" w:rsidRPr="00497C08" w:rsidRDefault="00412FB1" w:rsidP="00FB4E9F">
      <w:pPr>
        <w:pStyle w:val="N1-1stBullet"/>
        <w:rPr>
          <w:b/>
          <w:color w:val="00B050"/>
        </w:rPr>
      </w:pPr>
      <w:r w:rsidRPr="00874D96">
        <w:rPr>
          <w:b/>
          <w:color w:val="00B050"/>
        </w:rPr>
        <w:t>Leader Evaluation (criteria, procedures)</w:t>
      </w:r>
    </w:p>
    <w:p w14:paraId="7AB605E5" w14:textId="5862B06C" w:rsidR="005E3BF8" w:rsidRPr="00527152" w:rsidRDefault="005E3BF8" w:rsidP="00F857DC">
      <w:pPr>
        <w:pStyle w:val="N0-FlLftBullet"/>
      </w:pPr>
      <w:r w:rsidRPr="00527152">
        <w:t>What supports did your district provide to school leaders before the TSLP grant?</w:t>
      </w:r>
      <w:r w:rsidR="00FC7C9F">
        <w:t xml:space="preserve"> </w:t>
      </w:r>
    </w:p>
    <w:p w14:paraId="7AB605E7" w14:textId="5D16F15B" w:rsidR="005E3BF8" w:rsidRPr="00527152" w:rsidRDefault="005E3BF8" w:rsidP="00F857DC">
      <w:pPr>
        <w:pStyle w:val="N0-FlLftBullet"/>
      </w:pPr>
      <w:r w:rsidRPr="00527152">
        <w:t>In what ways, if at all, have your district’s systems of leader support, particularly for turnaround leaders</w:t>
      </w:r>
      <w:r w:rsidR="006F18F9">
        <w:t>,</w:t>
      </w:r>
      <w:r w:rsidRPr="00527152">
        <w:t xml:space="preserve"> changed? What are the likely reasons for any changes? </w:t>
      </w:r>
    </w:p>
    <w:p w14:paraId="7AB605E8" w14:textId="299F68D1" w:rsidR="005E3BF8" w:rsidRDefault="005E3BF8" w:rsidP="00FB4E9F">
      <w:pPr>
        <w:pStyle w:val="N1-1stBullet"/>
      </w:pPr>
      <w:r w:rsidRPr="00527152">
        <w:t>Have there been changes in mentoring and coaching provided by district staff, mentoring and coaching provided by outside providers, peer support networks, other professional development (i.e., not TSLP-supported), approaches to targeting support for individual leaders</w:t>
      </w:r>
      <w:r w:rsidR="00FF6D26">
        <w:t>?</w:t>
      </w:r>
    </w:p>
    <w:p w14:paraId="7F06A661" w14:textId="2D72DBE1" w:rsidR="002A34B6" w:rsidRPr="00FB4E9F" w:rsidRDefault="002A34B6" w:rsidP="00FB4E9F">
      <w:pPr>
        <w:pStyle w:val="N2-2ndBullet"/>
      </w:pPr>
      <w:r w:rsidRPr="00FB4E9F">
        <w:t>Probe for changes in intensity, duration, content, PD provider, release time, etc.</w:t>
      </w:r>
    </w:p>
    <w:p w14:paraId="7AB605E9" w14:textId="1F675F2B" w:rsidR="005E3BF8" w:rsidRPr="00527152" w:rsidRDefault="005E3BF8" w:rsidP="00FB4E9F">
      <w:pPr>
        <w:pStyle w:val="N1-1stBullet"/>
      </w:pPr>
      <w:r w:rsidRPr="00527152">
        <w:t xml:space="preserve">What challenges, if any, were encountered in aligning existing supports for school leaders with those provided by </w:t>
      </w:r>
      <w:r w:rsidR="007C262A">
        <w:t>the</w:t>
      </w:r>
      <w:r w:rsidRPr="00527152">
        <w:t xml:space="preserve"> TSLP</w:t>
      </w:r>
      <w:r w:rsidR="007C262A">
        <w:t xml:space="preserve"> project</w:t>
      </w:r>
      <w:r w:rsidRPr="00527152">
        <w:t>? How were these addressed?</w:t>
      </w:r>
    </w:p>
    <w:p w14:paraId="0D26E174" w14:textId="62B7082C" w:rsidR="0089409D" w:rsidRPr="0089409D" w:rsidRDefault="000455B4" w:rsidP="00F857DC">
      <w:pPr>
        <w:pStyle w:val="N0-FlLftBullet"/>
      </w:pPr>
      <w:r>
        <w:t>Do you provide any</w:t>
      </w:r>
      <w:r w:rsidR="0089409D">
        <w:t xml:space="preserve"> financial or non-financial incentives for </w:t>
      </w:r>
      <w:r w:rsidR="00E20421">
        <w:t xml:space="preserve">leaders to </w:t>
      </w:r>
      <w:r w:rsidR="0089409D">
        <w:t>tak</w:t>
      </w:r>
      <w:r w:rsidR="00E20421">
        <w:t>e</w:t>
      </w:r>
      <w:r w:rsidR="0089409D">
        <w:t xml:space="preserve"> or stay in a leadership job in </w:t>
      </w:r>
      <w:r w:rsidR="00430108">
        <w:t>turnaround</w:t>
      </w:r>
      <w:r w:rsidR="0089409D">
        <w:t xml:space="preserve"> school</w:t>
      </w:r>
      <w:r w:rsidR="00430108">
        <w:t>s</w:t>
      </w:r>
      <w:r w:rsidR="0089409D">
        <w:t>? Are any of these incentives performance-based? Please describe.</w:t>
      </w:r>
      <w:r w:rsidR="00961D93">
        <w:t xml:space="preserve"> </w:t>
      </w:r>
    </w:p>
    <w:p w14:paraId="7AB605FB" w14:textId="698D7E50" w:rsidR="005E3BF8" w:rsidRDefault="000455B4" w:rsidP="00FB4E9F">
      <w:pPr>
        <w:pStyle w:val="N1-1stBullet"/>
      </w:pPr>
      <w:r>
        <w:t>[If provide incentives] H</w:t>
      </w:r>
      <w:r w:rsidR="005E3BF8" w:rsidRPr="00527152">
        <w:t xml:space="preserve">ave these incentives </w:t>
      </w:r>
      <w:r>
        <w:t xml:space="preserve">affected </w:t>
      </w:r>
      <w:r w:rsidR="005E3BF8" w:rsidRPr="00527152">
        <w:t>recruit</w:t>
      </w:r>
      <w:r>
        <w:t>ment</w:t>
      </w:r>
      <w:r w:rsidR="005E3BF8" w:rsidRPr="00527152">
        <w:t xml:space="preserve"> and ret</w:t>
      </w:r>
      <w:r>
        <w:t>ention of</w:t>
      </w:r>
      <w:r w:rsidR="005E3BF8" w:rsidRPr="00527152">
        <w:t xml:space="preserve"> effective turnaround leaders</w:t>
      </w:r>
      <w:r w:rsidR="00E20421">
        <w:t xml:space="preserve"> in the schools</w:t>
      </w:r>
      <w:r w:rsidR="005E3BF8" w:rsidRPr="00527152">
        <w:t>?</w:t>
      </w:r>
      <w:r w:rsidR="00961D93">
        <w:t xml:space="preserve"> </w:t>
      </w:r>
    </w:p>
    <w:p w14:paraId="7CAD0FFB" w14:textId="3E0720DD" w:rsidR="00412FB1" w:rsidRDefault="00412FB1" w:rsidP="00F857DC">
      <w:pPr>
        <w:pStyle w:val="N0-FlLftBullet"/>
      </w:pPr>
      <w:r>
        <w:t xml:space="preserve">Are participants in the </w:t>
      </w:r>
      <w:r w:rsidR="00340ABA">
        <w:t xml:space="preserve">project </w:t>
      </w:r>
      <w:r>
        <w:t>evaluated differently from other school leaders</w:t>
      </w:r>
      <w:r w:rsidRPr="00527152">
        <w:t>?</w:t>
      </w:r>
      <w:r>
        <w:t xml:space="preserve"> If so, how? </w:t>
      </w:r>
    </w:p>
    <w:p w14:paraId="7C9274E6" w14:textId="2775A534" w:rsidR="00412FB1" w:rsidRPr="00412FB1" w:rsidRDefault="00412FB1" w:rsidP="00FB4E9F">
      <w:pPr>
        <w:pStyle w:val="N1-1stBullet"/>
      </w:pPr>
      <w:r>
        <w:t>[If participants are evaluated differently] Could you share an example of the performance measures (e.g., professional practice rubric)?</w:t>
      </w:r>
      <w:r w:rsidR="008025B4">
        <w:t xml:space="preserve"> </w:t>
      </w:r>
    </w:p>
    <w:p w14:paraId="2F68DC71" w14:textId="674F943B" w:rsidR="00412FB1" w:rsidRPr="00527152" w:rsidRDefault="00412FB1" w:rsidP="00F857DC">
      <w:pPr>
        <w:pStyle w:val="N0-FlLftBullet"/>
      </w:pPr>
      <w:r w:rsidRPr="00527152">
        <w:t>How often do participants get feedback on their performance?</w:t>
      </w:r>
      <w:r w:rsidR="008025B4">
        <w:t xml:space="preserve"> </w:t>
      </w:r>
    </w:p>
    <w:p w14:paraId="64DDA108" w14:textId="77777777" w:rsidR="00412FB1" w:rsidRPr="00527152" w:rsidRDefault="00412FB1" w:rsidP="00FB4E9F">
      <w:pPr>
        <w:pStyle w:val="N1-1stBullet"/>
      </w:pPr>
      <w:r w:rsidRPr="00527152">
        <w:t>What kind of feedback do they get? Could you provide some examples?</w:t>
      </w:r>
    </w:p>
    <w:p w14:paraId="7AB605FC" w14:textId="430828B8" w:rsidR="005E3BF8" w:rsidRPr="00527152" w:rsidRDefault="00723FB2" w:rsidP="005D0C3D">
      <w:pPr>
        <w:pStyle w:val="Heading1"/>
      </w:pPr>
      <w:bookmarkStart w:id="11" w:name="_Toc440632930"/>
      <w:r>
        <w:br w:type="column"/>
      </w:r>
      <w:r w:rsidR="005E3BF8" w:rsidRPr="00527152">
        <w:lastRenderedPageBreak/>
        <w:t xml:space="preserve">Program </w:t>
      </w:r>
      <w:bookmarkEnd w:id="11"/>
      <w:r w:rsidR="008025B4">
        <w:t>p</w:t>
      </w:r>
      <w:r w:rsidR="008025B4" w:rsidRPr="00527152">
        <w:t>erformance</w:t>
      </w:r>
    </w:p>
    <w:p w14:paraId="6F899D89" w14:textId="0D6D861C" w:rsidR="000455B4" w:rsidRDefault="000455B4" w:rsidP="000455B4">
      <w:pPr>
        <w:pStyle w:val="N1-1stBullet"/>
        <w:numPr>
          <w:ilvl w:val="0"/>
          <w:numId w:val="0"/>
        </w:numPr>
        <w:spacing w:before="100" w:after="100"/>
        <w:rPr>
          <w:b/>
          <w:color w:val="00B050"/>
        </w:rPr>
      </w:pPr>
      <w:r>
        <w:rPr>
          <w:b/>
          <w:color w:val="00B050"/>
        </w:rPr>
        <w:t>Topics for this section:</w:t>
      </w:r>
    </w:p>
    <w:p w14:paraId="7AB605FD" w14:textId="159AF9E6" w:rsidR="005E3BF8" w:rsidRPr="000455B4" w:rsidRDefault="005E3BF8" w:rsidP="008A29C4">
      <w:pPr>
        <w:pStyle w:val="N1-1stBullet"/>
        <w:spacing w:before="100" w:after="100"/>
        <w:rPr>
          <w:b/>
          <w:color w:val="00B050"/>
        </w:rPr>
      </w:pPr>
      <w:r w:rsidRPr="000455B4">
        <w:rPr>
          <w:b/>
          <w:color w:val="00B050"/>
        </w:rPr>
        <w:t xml:space="preserve">Data </w:t>
      </w:r>
      <w:r w:rsidR="008025B4" w:rsidRPr="000455B4">
        <w:rPr>
          <w:b/>
          <w:color w:val="00B050"/>
        </w:rPr>
        <w:t xml:space="preserve">collection </w:t>
      </w:r>
      <w:r w:rsidRPr="000455B4">
        <w:rPr>
          <w:b/>
          <w:color w:val="00B050"/>
        </w:rPr>
        <w:t>(indicators, procedures, maintenance)</w:t>
      </w:r>
    </w:p>
    <w:p w14:paraId="7AB605FE" w14:textId="77777777" w:rsidR="005E3BF8" w:rsidRPr="000455B4" w:rsidRDefault="005E3BF8" w:rsidP="008A29C4">
      <w:pPr>
        <w:pStyle w:val="N1-1stBullet"/>
        <w:spacing w:before="100" w:after="100"/>
        <w:rPr>
          <w:b/>
          <w:color w:val="00B050"/>
        </w:rPr>
      </w:pPr>
      <w:r w:rsidRPr="000455B4">
        <w:rPr>
          <w:b/>
          <w:color w:val="00B050"/>
        </w:rPr>
        <w:t>Assessment metrics (design, use)</w:t>
      </w:r>
    </w:p>
    <w:p w14:paraId="7AB605FF" w14:textId="77777777" w:rsidR="005E3BF8" w:rsidRPr="000455B4" w:rsidRDefault="005E3BF8" w:rsidP="008A29C4">
      <w:pPr>
        <w:pStyle w:val="N1-1stBullet"/>
        <w:spacing w:before="100" w:after="100"/>
        <w:rPr>
          <w:b/>
          <w:color w:val="00B050"/>
        </w:rPr>
      </w:pPr>
      <w:r w:rsidRPr="000455B4">
        <w:rPr>
          <w:b/>
          <w:color w:val="00B050"/>
        </w:rPr>
        <w:t>Analysis (responsible parties, methods)</w:t>
      </w:r>
    </w:p>
    <w:p w14:paraId="7AB60600" w14:textId="77777777" w:rsidR="005E3BF8" w:rsidRPr="000455B4" w:rsidRDefault="005E3BF8" w:rsidP="008A29C4">
      <w:pPr>
        <w:pStyle w:val="N1-1stBullet"/>
        <w:spacing w:before="100" w:after="100"/>
        <w:rPr>
          <w:b/>
          <w:color w:val="00B050"/>
        </w:rPr>
      </w:pPr>
      <w:r w:rsidRPr="000455B4">
        <w:rPr>
          <w:b/>
          <w:color w:val="00B050"/>
        </w:rPr>
        <w:t>Results (early themes, dissemination)</w:t>
      </w:r>
    </w:p>
    <w:p w14:paraId="7AB60601" w14:textId="75719E61" w:rsidR="005E3BF8" w:rsidRPr="000455B4" w:rsidRDefault="005E3BF8" w:rsidP="008A29C4">
      <w:pPr>
        <w:pStyle w:val="N1-1stBullet"/>
        <w:spacing w:before="100" w:after="100"/>
        <w:rPr>
          <w:b/>
          <w:color w:val="00B050"/>
        </w:rPr>
      </w:pPr>
      <w:r w:rsidRPr="000455B4">
        <w:rPr>
          <w:b/>
          <w:color w:val="00B050"/>
        </w:rPr>
        <w:t xml:space="preserve">Ongoing </w:t>
      </w:r>
      <w:r w:rsidR="008025B4" w:rsidRPr="000455B4">
        <w:rPr>
          <w:b/>
          <w:color w:val="00B050"/>
        </w:rPr>
        <w:t>improvement</w:t>
      </w:r>
    </w:p>
    <w:p w14:paraId="7AB60602" w14:textId="22D5E76D" w:rsidR="005E3BF8" w:rsidRPr="000455B4" w:rsidRDefault="005E3BF8" w:rsidP="008A29C4">
      <w:pPr>
        <w:pStyle w:val="N1-1stBullet"/>
        <w:spacing w:before="100" w:after="100"/>
        <w:rPr>
          <w:b/>
          <w:color w:val="00B050"/>
        </w:rPr>
      </w:pPr>
      <w:r w:rsidRPr="000455B4">
        <w:rPr>
          <w:b/>
          <w:color w:val="00B050"/>
        </w:rPr>
        <w:t>Adaptations post</w:t>
      </w:r>
      <w:r w:rsidR="008025B4" w:rsidRPr="000455B4">
        <w:rPr>
          <w:b/>
          <w:color w:val="00B050"/>
        </w:rPr>
        <w:t>-</w:t>
      </w:r>
      <w:r w:rsidRPr="000455B4">
        <w:rPr>
          <w:b/>
          <w:color w:val="00B050"/>
        </w:rPr>
        <w:t>applications</w:t>
      </w:r>
    </w:p>
    <w:p w14:paraId="7AB60603" w14:textId="77777777" w:rsidR="005E3BF8" w:rsidRPr="000455B4" w:rsidRDefault="005E3BF8" w:rsidP="00FB4E9F">
      <w:pPr>
        <w:pStyle w:val="N1-1stBullet"/>
        <w:rPr>
          <w:b/>
          <w:color w:val="00B050"/>
        </w:rPr>
      </w:pPr>
      <w:r w:rsidRPr="000455B4">
        <w:rPr>
          <w:b/>
          <w:color w:val="00B050"/>
        </w:rPr>
        <w:t>Challenges faced during implementation</w:t>
      </w:r>
    </w:p>
    <w:p w14:paraId="7AB60605" w14:textId="15DDD5EF" w:rsidR="005E3BF8" w:rsidRPr="00527152" w:rsidRDefault="005E3BF8" w:rsidP="00F857DC">
      <w:pPr>
        <w:pStyle w:val="N0-FlLftBullet"/>
      </w:pPr>
      <w:r w:rsidRPr="00527152">
        <w:t xml:space="preserve">How, if at all, are </w:t>
      </w:r>
      <w:r w:rsidR="003D2935">
        <w:t>project</w:t>
      </w:r>
      <w:r w:rsidR="00A11349">
        <w:t>,</w:t>
      </w:r>
      <w:r w:rsidR="003D2935" w:rsidRPr="00527152">
        <w:t xml:space="preserve"> </w:t>
      </w:r>
      <w:r w:rsidRPr="00527152">
        <w:t>partner</w:t>
      </w:r>
      <w:r w:rsidR="00A11349">
        <w:t>,</w:t>
      </w:r>
      <w:r w:rsidRPr="00527152">
        <w:t xml:space="preserve"> and district data on candidates brought together into a single data system?</w:t>
      </w:r>
      <w:r w:rsidR="00961D93">
        <w:t xml:space="preserve"> </w:t>
      </w:r>
    </w:p>
    <w:p w14:paraId="7AB60606" w14:textId="69AC9240" w:rsidR="005E3BF8" w:rsidRPr="00527152" w:rsidRDefault="005E3BF8" w:rsidP="008A29C4">
      <w:pPr>
        <w:pStyle w:val="N1-1stBullet"/>
        <w:spacing w:before="100" w:after="100"/>
      </w:pPr>
      <w:r w:rsidRPr="00527152">
        <w:t xml:space="preserve">If there is </w:t>
      </w:r>
      <w:r w:rsidR="008025B4">
        <w:t xml:space="preserve">a </w:t>
      </w:r>
      <w:r w:rsidRPr="00527152">
        <w:t>single system, who administers it?</w:t>
      </w:r>
    </w:p>
    <w:p w14:paraId="7AB60607" w14:textId="2A0B1C3A" w:rsidR="005E3BF8" w:rsidRPr="00527152" w:rsidRDefault="005E3BF8" w:rsidP="008A29C4">
      <w:pPr>
        <w:pStyle w:val="N1-1stBullet"/>
        <w:spacing w:before="100" w:after="100"/>
      </w:pPr>
      <w:r w:rsidRPr="00527152">
        <w:t>What have been the challenges in integrating data systems and combining data?</w:t>
      </w:r>
    </w:p>
    <w:p w14:paraId="7AB60608" w14:textId="7DE01284" w:rsidR="005E3BF8" w:rsidRPr="00527152" w:rsidRDefault="005E3BF8" w:rsidP="008A29C4">
      <w:pPr>
        <w:pStyle w:val="N1-1stBullet"/>
        <w:spacing w:before="100" w:after="100"/>
      </w:pPr>
      <w:r w:rsidRPr="00527152">
        <w:t>How are these data used in selecti</w:t>
      </w:r>
      <w:r w:rsidR="000455B4">
        <w:t>ng participants</w:t>
      </w:r>
      <w:r w:rsidRPr="00527152">
        <w:t xml:space="preserve"> for </w:t>
      </w:r>
      <w:r w:rsidR="007C262A">
        <w:t>the TSLP project</w:t>
      </w:r>
      <w:r w:rsidRPr="00527152">
        <w:t xml:space="preserve"> and </w:t>
      </w:r>
      <w:r w:rsidR="000455B4">
        <w:t xml:space="preserve">placing </w:t>
      </w:r>
      <w:r w:rsidRPr="00527152">
        <w:t>candidate</w:t>
      </w:r>
      <w:r w:rsidR="000455B4">
        <w:t>s</w:t>
      </w:r>
      <w:r w:rsidRPr="00527152">
        <w:t xml:space="preserve"> upon completion?</w:t>
      </w:r>
    </w:p>
    <w:p w14:paraId="7AB60612" w14:textId="7A64F6D4" w:rsidR="005E3BF8" w:rsidRPr="00527152" w:rsidRDefault="005E3BF8" w:rsidP="00F857DC">
      <w:pPr>
        <w:pStyle w:val="N0-FlLftBullet"/>
      </w:pPr>
      <w:r w:rsidRPr="00527152">
        <w:t>How would you describe the strengths and weaknesses of new turnaround leaders in [the districts participating in this TSLP grant/your district]?</w:t>
      </w:r>
      <w:r w:rsidR="00C67317">
        <w:t xml:space="preserve"> </w:t>
      </w:r>
    </w:p>
    <w:p w14:paraId="7AB60614" w14:textId="0E5E2E63" w:rsidR="005E3BF8" w:rsidRPr="00527152" w:rsidRDefault="005E3BF8" w:rsidP="00F857DC">
      <w:pPr>
        <w:pStyle w:val="N0-FlLftBullet"/>
      </w:pPr>
      <w:r w:rsidRPr="00527152">
        <w:t xml:space="preserve">What have been the biggest </w:t>
      </w:r>
      <w:r w:rsidR="00A11349">
        <w:t>changes</w:t>
      </w:r>
      <w:r w:rsidR="00FB4E9F">
        <w:t xml:space="preserve"> </w:t>
      </w:r>
      <w:r w:rsidRPr="00527152">
        <w:t xml:space="preserve">in your district </w:t>
      </w:r>
      <w:r w:rsidR="000D4DEE">
        <w:t xml:space="preserve">in </w:t>
      </w:r>
      <w:r w:rsidRPr="00527152">
        <w:t xml:space="preserve">the development of turnaround leaders in the past </w:t>
      </w:r>
      <w:r w:rsidR="008025B4">
        <w:t>three</w:t>
      </w:r>
      <w:r w:rsidR="008025B4" w:rsidRPr="00527152">
        <w:t xml:space="preserve"> </w:t>
      </w:r>
      <w:r w:rsidRPr="00527152">
        <w:t xml:space="preserve">years? </w:t>
      </w:r>
    </w:p>
    <w:p w14:paraId="7AB60615" w14:textId="5186621C" w:rsidR="005E3BF8" w:rsidRPr="00527152" w:rsidRDefault="005E3BF8" w:rsidP="008A29C4">
      <w:pPr>
        <w:pStyle w:val="N1-1stBullet"/>
        <w:spacing w:before="100" w:after="100"/>
      </w:pPr>
      <w:r w:rsidRPr="00527152">
        <w:t xml:space="preserve">Has the </w:t>
      </w:r>
      <w:r w:rsidR="00944275">
        <w:t xml:space="preserve">quality of the </w:t>
      </w:r>
      <w:r w:rsidRPr="00527152">
        <w:t>pool of potential leaders improved?</w:t>
      </w:r>
    </w:p>
    <w:p w14:paraId="7AB60616" w14:textId="77777777" w:rsidR="005E3BF8" w:rsidRPr="00527152" w:rsidRDefault="005E3BF8" w:rsidP="008A29C4">
      <w:pPr>
        <w:pStyle w:val="N1-1stBullet"/>
        <w:spacing w:before="100" w:after="100"/>
      </w:pPr>
      <w:r w:rsidRPr="00527152">
        <w:t>Has the quality of the pre-service professional development available for potential turnaround leaders improved?</w:t>
      </w:r>
    </w:p>
    <w:p w14:paraId="7AB60617" w14:textId="0F1E020C" w:rsidR="005E3BF8" w:rsidRPr="00527152" w:rsidRDefault="005E3BF8" w:rsidP="008A29C4">
      <w:pPr>
        <w:pStyle w:val="N1-1stBullet"/>
        <w:spacing w:before="100" w:after="100"/>
      </w:pPr>
      <w:r w:rsidRPr="00527152">
        <w:t>Has the support provided to newly</w:t>
      </w:r>
      <w:r w:rsidR="008025B4">
        <w:t xml:space="preserve"> </w:t>
      </w:r>
      <w:r w:rsidRPr="00527152">
        <w:t>placed turnaround leaders improved?</w:t>
      </w:r>
    </w:p>
    <w:p w14:paraId="7AB60618" w14:textId="6AC7142E" w:rsidR="005E3BF8" w:rsidRDefault="005E3BF8" w:rsidP="008A29C4">
      <w:pPr>
        <w:pStyle w:val="N1-1stBullet"/>
        <w:spacing w:before="100" w:after="100"/>
      </w:pPr>
      <w:r w:rsidRPr="00527152">
        <w:t>Has retention of effective turnaround leaders improved?</w:t>
      </w:r>
    </w:p>
    <w:p w14:paraId="2FB21CAC" w14:textId="7E7FE621" w:rsidR="00A11349" w:rsidRPr="00A11349" w:rsidRDefault="00A11349" w:rsidP="00F857DC">
      <w:pPr>
        <w:pStyle w:val="N0-FlLftBullet"/>
      </w:pPr>
      <w:r w:rsidRPr="00A11349">
        <w:t>How does this project fit into your district’s overall strategy for turning around low performing schools?</w:t>
      </w:r>
    </w:p>
    <w:p w14:paraId="7AB6061A" w14:textId="048A52C8" w:rsidR="005E3BF8" w:rsidRPr="00527152" w:rsidRDefault="005E3BF8" w:rsidP="00F857DC">
      <w:pPr>
        <w:pStyle w:val="N0-FlLftBullet"/>
      </w:pPr>
      <w:r w:rsidRPr="00527152">
        <w:t>What are the biggest remaining challenges in your district’s development of turnaround leaders?</w:t>
      </w:r>
      <w:r w:rsidR="00C67317">
        <w:t xml:space="preserve"> </w:t>
      </w:r>
    </w:p>
    <w:p w14:paraId="496D57D8" w14:textId="2B822D8E" w:rsidR="00AE29E4" w:rsidRDefault="00AE29E4" w:rsidP="00F857DC">
      <w:pPr>
        <w:pStyle w:val="N0-FlLftBullet"/>
      </w:pPr>
      <w:r w:rsidRPr="00527152">
        <w:t xml:space="preserve">What changes have been made to your project since your application? </w:t>
      </w:r>
      <w:r w:rsidRPr="006A75CA">
        <w:t xml:space="preserve">Why were these changes made? </w:t>
      </w:r>
    </w:p>
    <w:p w14:paraId="241D68B2" w14:textId="5AE257A7" w:rsidR="002A34B6" w:rsidRDefault="002A34B6" w:rsidP="008A29C4">
      <w:pPr>
        <w:pStyle w:val="N1-1stBullet"/>
        <w:spacing w:before="100" w:after="100"/>
      </w:pPr>
      <w:r>
        <w:t>What challenges have you faced in implementing your original plans?</w:t>
      </w:r>
    </w:p>
    <w:p w14:paraId="6B45412D" w14:textId="0139BB94" w:rsidR="002A34B6" w:rsidRDefault="00984320" w:rsidP="008A29C4">
      <w:pPr>
        <w:pStyle w:val="N1-1stBullet"/>
        <w:spacing w:before="100" w:after="100"/>
      </w:pPr>
      <w:r>
        <w:t>How have you made decisions about adjustments to the project?</w:t>
      </w:r>
    </w:p>
    <w:p w14:paraId="7862CC04" w14:textId="7F81EA65" w:rsidR="00984320" w:rsidRDefault="00984320" w:rsidP="008A29C4">
      <w:pPr>
        <w:pStyle w:val="N1-1stBullet"/>
        <w:spacing w:before="100" w:after="100"/>
      </w:pPr>
      <w:r>
        <w:t>How have you used data and research evidence to make these changes?</w:t>
      </w:r>
    </w:p>
    <w:p w14:paraId="2736ECEF" w14:textId="247A903E" w:rsidR="002A34B6" w:rsidRPr="002A34B6" w:rsidRDefault="00984320" w:rsidP="008A29C4">
      <w:pPr>
        <w:pStyle w:val="N1-1stBullet"/>
        <w:spacing w:before="100" w:after="100"/>
      </w:pPr>
      <w:r>
        <w:t>How has your thinking about the project overall changed as a result of needing to make these changes?</w:t>
      </w:r>
      <w:r w:rsidRPr="002A34B6">
        <w:t xml:space="preserve"> </w:t>
      </w:r>
    </w:p>
    <w:p w14:paraId="7AB6061C" w14:textId="0D413C9C" w:rsidR="000D4DEE" w:rsidRPr="00B033F1" w:rsidRDefault="005E3BF8" w:rsidP="00B033F1">
      <w:pPr>
        <w:keepNext/>
        <w:tabs>
          <w:tab w:val="left" w:pos="1152"/>
        </w:tabs>
        <w:spacing w:before="360" w:after="360" w:line="360" w:lineRule="atLeast"/>
        <w:ind w:left="1152" w:hanging="1152"/>
        <w:outlineLvl w:val="1"/>
        <w:rPr>
          <w:rFonts w:asciiTheme="minorHAnsi" w:hAnsiTheme="minorHAnsi"/>
          <w:b/>
          <w:sz w:val="28"/>
          <w:szCs w:val="28"/>
        </w:rPr>
      </w:pPr>
      <w:bookmarkStart w:id="12" w:name="_Toc440632931"/>
      <w:r w:rsidRPr="00B033F1">
        <w:rPr>
          <w:rFonts w:asciiTheme="minorHAnsi" w:hAnsiTheme="minorHAnsi"/>
          <w:b/>
          <w:sz w:val="28"/>
          <w:szCs w:val="28"/>
        </w:rPr>
        <w:lastRenderedPageBreak/>
        <w:t xml:space="preserve">Lessons </w:t>
      </w:r>
      <w:bookmarkEnd w:id="12"/>
      <w:r w:rsidR="008025B4">
        <w:rPr>
          <w:rFonts w:asciiTheme="minorHAnsi" w:hAnsiTheme="minorHAnsi"/>
          <w:b/>
          <w:sz w:val="28"/>
          <w:szCs w:val="28"/>
        </w:rPr>
        <w:t>l</w:t>
      </w:r>
      <w:r w:rsidR="008025B4" w:rsidRPr="00B033F1">
        <w:rPr>
          <w:rFonts w:asciiTheme="minorHAnsi" w:hAnsiTheme="minorHAnsi"/>
          <w:b/>
          <w:sz w:val="28"/>
          <w:szCs w:val="28"/>
        </w:rPr>
        <w:t xml:space="preserve">earned </w:t>
      </w:r>
    </w:p>
    <w:p w14:paraId="4E3057CD" w14:textId="2BE5AC09" w:rsidR="00146B5E" w:rsidRDefault="005E3BF8" w:rsidP="00F857DC">
      <w:pPr>
        <w:pStyle w:val="N0-FlLftBullet"/>
      </w:pPr>
      <w:r w:rsidRPr="00527152">
        <w:t xml:space="preserve">We are interested in any lessons from your TSLP project that might be informative to other states and districts. </w:t>
      </w:r>
      <w:r w:rsidR="00146B5E">
        <w:t xml:space="preserve">Could you </w:t>
      </w:r>
      <w:r w:rsidR="000455B4">
        <w:t>describe</w:t>
      </w:r>
      <w:r w:rsidR="00146B5E">
        <w:t xml:space="preserve"> examples of strategies that worked well and examples of challenges related to the following:</w:t>
      </w:r>
      <w:r w:rsidR="00C67317">
        <w:t xml:space="preserve"> </w:t>
      </w:r>
    </w:p>
    <w:p w14:paraId="7AB6061E" w14:textId="3A643B19" w:rsidR="005E3BF8" w:rsidRDefault="00146B5E" w:rsidP="00FB4E9F">
      <w:pPr>
        <w:pStyle w:val="N1-1stBullet"/>
      </w:pPr>
      <w:r>
        <w:t>E</w:t>
      </w:r>
      <w:r w:rsidR="005E3BF8" w:rsidRPr="00146B5E">
        <w:t>ssential features of a beneficial partnership seeking to prepare leaders?</w:t>
      </w:r>
    </w:p>
    <w:p w14:paraId="6EF1DB13" w14:textId="552EA89C" w:rsidR="003138B1" w:rsidRDefault="003138B1" w:rsidP="00FB4E9F">
      <w:pPr>
        <w:pStyle w:val="N1-1stBullet"/>
      </w:pPr>
      <w:r>
        <w:t>Recruitment, selection, and placement of leaders?</w:t>
      </w:r>
    </w:p>
    <w:p w14:paraId="4F6E4A8B" w14:textId="073B62FA" w:rsidR="003138B1" w:rsidRDefault="003138B1" w:rsidP="00FB4E9F">
      <w:pPr>
        <w:pStyle w:val="N1-1stBullet"/>
      </w:pPr>
      <w:r>
        <w:t>Pre-service development and training of leaders?</w:t>
      </w:r>
    </w:p>
    <w:p w14:paraId="7A075B02" w14:textId="10BE3256" w:rsidR="003138B1" w:rsidRDefault="003138B1" w:rsidP="00FB4E9F">
      <w:pPr>
        <w:pStyle w:val="N1-1stBullet"/>
      </w:pPr>
      <w:r>
        <w:t>Ongoing support for leaders?</w:t>
      </w:r>
    </w:p>
    <w:p w14:paraId="6B9DD432" w14:textId="25A29ECB" w:rsidR="003138B1" w:rsidRPr="005D0C3D" w:rsidRDefault="003138B1" w:rsidP="00FB4E9F">
      <w:pPr>
        <w:pStyle w:val="N1-1stBullet"/>
      </w:pPr>
      <w:r w:rsidRPr="005D0C3D">
        <w:t>Measuring program performance?</w:t>
      </w:r>
    </w:p>
    <w:p w14:paraId="5F15F009" w14:textId="77E41A54" w:rsidR="00F12AF8" w:rsidRDefault="00F12AF8" w:rsidP="00F12AF8">
      <w:pPr>
        <w:pStyle w:val="N0-FlLftBullet"/>
      </w:pPr>
      <w:r>
        <w:t>After the TSLP grant ends, what will the next steps be for you, the project, and your partners?</w:t>
      </w:r>
    </w:p>
    <w:p w14:paraId="69F311D9" w14:textId="5919D124" w:rsidR="00F12AF8" w:rsidRDefault="00F12AF8" w:rsidP="00F12AF8">
      <w:pPr>
        <w:pStyle w:val="N0-FlLftBullet"/>
        <w:numPr>
          <w:ilvl w:val="0"/>
          <w:numId w:val="69"/>
        </w:numPr>
      </w:pPr>
      <w:r>
        <w:t>What steps, if any, will you take to maintain the project work?</w:t>
      </w:r>
    </w:p>
    <w:p w14:paraId="089A40A5" w14:textId="48B3D662" w:rsidR="00132F9A" w:rsidRDefault="00F12AF8" w:rsidP="00F857DC">
      <w:pPr>
        <w:pStyle w:val="N0-FlLftBullet"/>
      </w:pPr>
      <w:r>
        <w:t>What steps, if any, has your district taken to develop a long-term pipeline for turnaround school leaders? Do you have a sustainability plan or goals?</w:t>
      </w:r>
      <w:r w:rsidR="00C67317">
        <w:t xml:space="preserve"> </w:t>
      </w:r>
    </w:p>
    <w:p w14:paraId="58537FC2" w14:textId="11B64F37" w:rsidR="00132F9A" w:rsidRDefault="00F12AF8" w:rsidP="00FB4E9F">
      <w:pPr>
        <w:pStyle w:val="N1-1stBullet"/>
      </w:pPr>
      <w:r>
        <w:t>[</w:t>
      </w:r>
      <w:r w:rsidR="00132F9A">
        <w:t xml:space="preserve">If </w:t>
      </w:r>
      <w:r>
        <w:t>respondent describes steps taken]</w:t>
      </w:r>
      <w:r w:rsidR="00132F9A">
        <w:t xml:space="preserve"> How </w:t>
      </w:r>
      <w:r>
        <w:t>has the TSLP</w:t>
      </w:r>
      <w:r w:rsidR="00132F9A">
        <w:t xml:space="preserve"> project contributed to developing a long-term pipeline for turnaround school leaders?</w:t>
      </w:r>
    </w:p>
    <w:p w14:paraId="588DA892" w14:textId="44515A5B" w:rsidR="00132F9A" w:rsidRPr="00132F9A" w:rsidRDefault="00132F9A" w:rsidP="00FB4E9F">
      <w:pPr>
        <w:pStyle w:val="N1-1stBullet"/>
      </w:pPr>
      <w:r>
        <w:t>(If no) What could the project have done differently to help develop such a pipeline?</w:t>
      </w:r>
    </w:p>
    <w:sectPr w:rsidR="00132F9A" w:rsidRPr="00132F9A" w:rsidSect="00723FB2">
      <w:footerReference w:type="default" r:id="rId12"/>
      <w:pgSz w:w="12240" w:h="15840" w:code="1"/>
      <w:pgMar w:top="144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08797" w14:textId="77777777" w:rsidR="00DE6648" w:rsidRDefault="00DE6648" w:rsidP="007368AB">
      <w:pPr>
        <w:spacing w:line="240" w:lineRule="auto"/>
      </w:pPr>
      <w:r>
        <w:separator/>
      </w:r>
    </w:p>
    <w:p w14:paraId="3E5E8E76" w14:textId="77777777" w:rsidR="00DE6648" w:rsidRDefault="00DE6648"/>
    <w:p w14:paraId="4C8C2034" w14:textId="77777777" w:rsidR="00DE6648" w:rsidRDefault="00DE6648"/>
  </w:endnote>
  <w:endnote w:type="continuationSeparator" w:id="0">
    <w:p w14:paraId="720F8FCC" w14:textId="77777777" w:rsidR="00DE6648" w:rsidRDefault="00DE6648" w:rsidP="007368AB">
      <w:pPr>
        <w:spacing w:line="240" w:lineRule="auto"/>
      </w:pPr>
      <w:r>
        <w:continuationSeparator/>
      </w:r>
    </w:p>
    <w:p w14:paraId="5A0C8130" w14:textId="77777777" w:rsidR="00DE6648" w:rsidRDefault="00DE6648"/>
    <w:p w14:paraId="2CC506D9" w14:textId="77777777" w:rsidR="00DE6648" w:rsidRDefault="00DE6648"/>
  </w:endnote>
  <w:endnote w:type="continuationNotice" w:id="1">
    <w:p w14:paraId="4C1D1B03" w14:textId="77777777" w:rsidR="00DE6648" w:rsidRDefault="00DE66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1085032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586B5" w14:textId="77777777" w:rsidR="000455B4" w:rsidRPr="00470FF0" w:rsidRDefault="000455B4" w:rsidP="00304B1C">
        <w:pPr>
          <w:pStyle w:val="Footer"/>
          <w:rPr>
            <w:rFonts w:asciiTheme="minorHAnsi" w:hAnsiTheme="minorHAnsi"/>
            <w:sz w:val="20"/>
          </w:rPr>
        </w:pPr>
        <w:r w:rsidRPr="00470FF0">
          <w:rPr>
            <w:rFonts w:asciiTheme="minorHAnsi" w:hAnsiTheme="minorHAnsi"/>
            <w:sz w:val="20"/>
          </w:rPr>
          <w:t>Implementation Study of the Turnaround School Leaders Program</w:t>
        </w:r>
      </w:p>
    </w:sdtContent>
  </w:sdt>
  <w:p w14:paraId="01FDA918" w14:textId="1DC614B6" w:rsidR="000455B4" w:rsidRPr="00470FF0" w:rsidRDefault="000455B4" w:rsidP="00304B1C">
    <w:pPr>
      <w:pStyle w:val="Footer"/>
      <w:rPr>
        <w:sz w:val="20"/>
      </w:rPr>
    </w:pPr>
    <w:r w:rsidRPr="00470FF0">
      <w:rPr>
        <w:rFonts w:asciiTheme="minorHAnsi" w:hAnsiTheme="minorHAnsi"/>
        <w:sz w:val="20"/>
      </w:rPr>
      <w:t>Interview Protocol</w:t>
    </w:r>
    <w:r w:rsidRPr="00470FF0">
      <w:rPr>
        <w:rFonts w:asciiTheme="minorHAnsi" w:hAnsiTheme="minorHAnsi"/>
        <w:sz w:val="20"/>
      </w:rPr>
      <w:tab/>
    </w:r>
    <w:r w:rsidRPr="00470FF0">
      <w:rPr>
        <w:rFonts w:asciiTheme="minorHAnsi" w:hAnsiTheme="minorHAnsi"/>
        <w:sz w:val="20"/>
      </w:rPr>
      <w:tab/>
    </w:r>
    <w:r w:rsidRPr="00470FF0">
      <w:rPr>
        <w:rFonts w:asciiTheme="minorHAnsi" w:hAnsiTheme="minorHAnsi"/>
        <w:sz w:val="20"/>
      </w:rPr>
      <w:fldChar w:fldCharType="begin"/>
    </w:r>
    <w:r w:rsidRPr="00470FF0">
      <w:rPr>
        <w:rFonts w:asciiTheme="minorHAnsi" w:hAnsiTheme="minorHAnsi"/>
        <w:sz w:val="20"/>
      </w:rPr>
      <w:instrText xml:space="preserve"> PAGE   \* MERGEFORMAT </w:instrText>
    </w:r>
    <w:r w:rsidRPr="00470FF0">
      <w:rPr>
        <w:rFonts w:asciiTheme="minorHAnsi" w:hAnsiTheme="minorHAnsi"/>
        <w:sz w:val="20"/>
      </w:rPr>
      <w:fldChar w:fldCharType="separate"/>
    </w:r>
    <w:r w:rsidR="00365409">
      <w:rPr>
        <w:rFonts w:asciiTheme="minorHAnsi" w:hAnsiTheme="minorHAnsi"/>
        <w:noProof/>
        <w:sz w:val="20"/>
      </w:rPr>
      <w:t>6</w:t>
    </w:r>
    <w:r w:rsidRPr="00470FF0">
      <w:rPr>
        <w:rFonts w:asciiTheme="minorHAnsi" w:hAnsi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D254A" w14:textId="77777777" w:rsidR="00DE6648" w:rsidRDefault="00DE6648" w:rsidP="007368AB">
      <w:pPr>
        <w:spacing w:line="240" w:lineRule="auto"/>
      </w:pPr>
      <w:r>
        <w:separator/>
      </w:r>
    </w:p>
    <w:p w14:paraId="20FC47CD" w14:textId="77777777" w:rsidR="00DE6648" w:rsidRDefault="00DE6648"/>
    <w:p w14:paraId="095B34A1" w14:textId="77777777" w:rsidR="00DE6648" w:rsidRDefault="00DE6648"/>
  </w:footnote>
  <w:footnote w:type="continuationSeparator" w:id="0">
    <w:p w14:paraId="69CA460E" w14:textId="77777777" w:rsidR="00DE6648" w:rsidRDefault="00DE6648" w:rsidP="007368AB">
      <w:pPr>
        <w:spacing w:line="240" w:lineRule="auto"/>
      </w:pPr>
      <w:r>
        <w:continuationSeparator/>
      </w:r>
    </w:p>
    <w:p w14:paraId="0FEE7010" w14:textId="77777777" w:rsidR="00DE6648" w:rsidRDefault="00DE6648"/>
    <w:p w14:paraId="494DDBA5" w14:textId="77777777" w:rsidR="00DE6648" w:rsidRDefault="00DE6648"/>
  </w:footnote>
  <w:footnote w:type="continuationNotice" w:id="1">
    <w:p w14:paraId="7B1C912F" w14:textId="77777777" w:rsidR="00DE6648" w:rsidRDefault="00DE664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3B7"/>
    <w:multiLevelType w:val="hybridMultilevel"/>
    <w:tmpl w:val="7ACC6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869CF"/>
    <w:multiLevelType w:val="hybridMultilevel"/>
    <w:tmpl w:val="930A6522"/>
    <w:lvl w:ilvl="0" w:tplc="7C08D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6FF2"/>
    <w:multiLevelType w:val="hybridMultilevel"/>
    <w:tmpl w:val="DD56AA92"/>
    <w:lvl w:ilvl="0" w:tplc="985EB7D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F47"/>
    <w:multiLevelType w:val="hybridMultilevel"/>
    <w:tmpl w:val="D5FCE4C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56190"/>
    <w:multiLevelType w:val="hybridMultilevel"/>
    <w:tmpl w:val="44F4CE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854E6"/>
    <w:multiLevelType w:val="hybridMultilevel"/>
    <w:tmpl w:val="A38C9ED2"/>
    <w:lvl w:ilvl="0" w:tplc="FE1AB5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53903"/>
    <w:multiLevelType w:val="hybridMultilevel"/>
    <w:tmpl w:val="0E4E4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EDC3AC8">
      <w:numFmt w:val="bullet"/>
      <w:lvlText w:val="•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3C94A7A"/>
    <w:multiLevelType w:val="hybridMultilevel"/>
    <w:tmpl w:val="CD968DF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13E85E23"/>
    <w:multiLevelType w:val="hybridMultilevel"/>
    <w:tmpl w:val="96F2591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C6165"/>
    <w:multiLevelType w:val="hybridMultilevel"/>
    <w:tmpl w:val="E3281220"/>
    <w:lvl w:ilvl="0" w:tplc="39EEB3D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37CE2"/>
    <w:multiLevelType w:val="hybridMultilevel"/>
    <w:tmpl w:val="5ED6AB6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199B0AAA"/>
    <w:multiLevelType w:val="hybridMultilevel"/>
    <w:tmpl w:val="740C8EF0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C4D85"/>
    <w:multiLevelType w:val="hybridMultilevel"/>
    <w:tmpl w:val="3BA23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916188"/>
    <w:multiLevelType w:val="hybridMultilevel"/>
    <w:tmpl w:val="CF9E7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0785FE1"/>
    <w:multiLevelType w:val="hybridMultilevel"/>
    <w:tmpl w:val="023E788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>
    <w:nsid w:val="20B04332"/>
    <w:multiLevelType w:val="hybridMultilevel"/>
    <w:tmpl w:val="B8BECD8C"/>
    <w:lvl w:ilvl="0" w:tplc="1B166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2257142B"/>
    <w:multiLevelType w:val="hybridMultilevel"/>
    <w:tmpl w:val="9CAE27B4"/>
    <w:lvl w:ilvl="0" w:tplc="138ADB5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A18AE"/>
    <w:multiLevelType w:val="hybridMultilevel"/>
    <w:tmpl w:val="5F7C8E9E"/>
    <w:lvl w:ilvl="0" w:tplc="4B4ABE7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85879"/>
    <w:multiLevelType w:val="hybridMultilevel"/>
    <w:tmpl w:val="7D26A31C"/>
    <w:lvl w:ilvl="0" w:tplc="0030A1D6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29BB1B1B"/>
    <w:multiLevelType w:val="hybridMultilevel"/>
    <w:tmpl w:val="27B0EBC6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2">
    <w:nsid w:val="2B0C2CDC"/>
    <w:multiLevelType w:val="hybridMultilevel"/>
    <w:tmpl w:val="528637E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000E8C"/>
    <w:multiLevelType w:val="hybridMultilevel"/>
    <w:tmpl w:val="9840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A83EBA"/>
    <w:multiLevelType w:val="hybridMultilevel"/>
    <w:tmpl w:val="6C8CC2E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>
    <w:nsid w:val="2DE85377"/>
    <w:multiLevelType w:val="hybridMultilevel"/>
    <w:tmpl w:val="107492FC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6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27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A73978"/>
    <w:multiLevelType w:val="hybridMultilevel"/>
    <w:tmpl w:val="F59C0CC8"/>
    <w:lvl w:ilvl="0" w:tplc="C866ABC6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F85516"/>
    <w:multiLevelType w:val="hybridMultilevel"/>
    <w:tmpl w:val="CD02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9A7EFE"/>
    <w:multiLevelType w:val="hybridMultilevel"/>
    <w:tmpl w:val="68C60ADC"/>
    <w:lvl w:ilvl="0" w:tplc="2C9CC1F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A67AD3"/>
    <w:multiLevelType w:val="hybridMultilevel"/>
    <w:tmpl w:val="8CB2FC78"/>
    <w:lvl w:ilvl="0" w:tplc="42FAD5B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C8071C"/>
    <w:multiLevelType w:val="hybridMultilevel"/>
    <w:tmpl w:val="B98484B2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1519C9"/>
    <w:multiLevelType w:val="hybridMultilevel"/>
    <w:tmpl w:val="4B32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D42732"/>
    <w:multiLevelType w:val="hybridMultilevel"/>
    <w:tmpl w:val="67EE7E32"/>
    <w:lvl w:ilvl="0" w:tplc="64BE2EE4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94FA">
      <w:start w:val="1"/>
      <w:numFmt w:val="bullet"/>
      <w:pStyle w:val="N2-2nd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2D2D21"/>
    <w:multiLevelType w:val="hybridMultilevel"/>
    <w:tmpl w:val="29CCC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0D65505"/>
    <w:multiLevelType w:val="hybridMultilevel"/>
    <w:tmpl w:val="740C8EF0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F44B1B"/>
    <w:multiLevelType w:val="hybridMultilevel"/>
    <w:tmpl w:val="96F25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816D41"/>
    <w:multiLevelType w:val="hybridMultilevel"/>
    <w:tmpl w:val="66E03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5B13F55"/>
    <w:multiLevelType w:val="hybridMultilevel"/>
    <w:tmpl w:val="C65AF4D4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0">
    <w:nsid w:val="55FA1FFA"/>
    <w:multiLevelType w:val="hybridMultilevel"/>
    <w:tmpl w:val="EF5077B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>
    <w:nsid w:val="5651266A"/>
    <w:multiLevelType w:val="hybridMultilevel"/>
    <w:tmpl w:val="3F54CA50"/>
    <w:lvl w:ilvl="0" w:tplc="BA72314E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7E74952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B9479C"/>
    <w:multiLevelType w:val="hybridMultilevel"/>
    <w:tmpl w:val="C8363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70E76C5"/>
    <w:multiLevelType w:val="hybridMultilevel"/>
    <w:tmpl w:val="7D9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764DE"/>
    <w:multiLevelType w:val="hybridMultilevel"/>
    <w:tmpl w:val="83A0F976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42247F"/>
    <w:multiLevelType w:val="hybridMultilevel"/>
    <w:tmpl w:val="1BAC14BC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0A1A69"/>
    <w:multiLevelType w:val="hybridMultilevel"/>
    <w:tmpl w:val="D5E40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ACA2F4E"/>
    <w:multiLevelType w:val="hybridMultilevel"/>
    <w:tmpl w:val="1EFC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A532A9"/>
    <w:multiLevelType w:val="hybridMultilevel"/>
    <w:tmpl w:val="6C72AD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9">
    <w:nsid w:val="615A05BD"/>
    <w:multiLevelType w:val="hybridMultilevel"/>
    <w:tmpl w:val="F94A50E8"/>
    <w:lvl w:ilvl="0" w:tplc="12E07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0">
    <w:nsid w:val="61890C5D"/>
    <w:multiLevelType w:val="hybridMultilevel"/>
    <w:tmpl w:val="8F8A4370"/>
    <w:lvl w:ilvl="0" w:tplc="4A227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866FCF"/>
    <w:multiLevelType w:val="hybridMultilevel"/>
    <w:tmpl w:val="BADC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21396F"/>
    <w:multiLevelType w:val="hybridMultilevel"/>
    <w:tmpl w:val="610A2AE8"/>
    <w:lvl w:ilvl="0" w:tplc="C00E765A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B3373"/>
    <w:multiLevelType w:val="hybridMultilevel"/>
    <w:tmpl w:val="0672B460"/>
    <w:lvl w:ilvl="0" w:tplc="39EEB3D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9D7181"/>
    <w:multiLevelType w:val="hybridMultilevel"/>
    <w:tmpl w:val="660C50BE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B83EC3"/>
    <w:multiLevelType w:val="hybridMultilevel"/>
    <w:tmpl w:val="FB8CF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1273841"/>
    <w:multiLevelType w:val="hybridMultilevel"/>
    <w:tmpl w:val="566CD33C"/>
    <w:lvl w:ilvl="0" w:tplc="C4CEA9A0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B64860"/>
    <w:multiLevelType w:val="hybridMultilevel"/>
    <w:tmpl w:val="964C88D8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272E55"/>
    <w:multiLevelType w:val="hybridMultilevel"/>
    <w:tmpl w:val="2B4EC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8C4224"/>
    <w:multiLevelType w:val="hybridMultilevel"/>
    <w:tmpl w:val="25E403B4"/>
    <w:lvl w:ilvl="0" w:tplc="2D80E30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FD2BCC"/>
    <w:multiLevelType w:val="hybridMultilevel"/>
    <w:tmpl w:val="8B606848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2636D0"/>
    <w:multiLevelType w:val="hybridMultilevel"/>
    <w:tmpl w:val="1EE24FA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2">
    <w:nsid w:val="7DEB7DF9"/>
    <w:multiLevelType w:val="hybridMultilevel"/>
    <w:tmpl w:val="FE0A6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9"/>
  </w:num>
  <w:num w:numId="3">
    <w:abstractNumId w:val="39"/>
  </w:num>
  <w:num w:numId="4">
    <w:abstractNumId w:val="1"/>
  </w:num>
  <w:num w:numId="5">
    <w:abstractNumId w:val="17"/>
  </w:num>
  <w:num w:numId="6">
    <w:abstractNumId w:val="58"/>
  </w:num>
  <w:num w:numId="7">
    <w:abstractNumId w:val="37"/>
  </w:num>
  <w:num w:numId="8">
    <w:abstractNumId w:val="10"/>
  </w:num>
  <w:num w:numId="9">
    <w:abstractNumId w:val="45"/>
  </w:num>
  <w:num w:numId="10">
    <w:abstractNumId w:val="32"/>
  </w:num>
  <w:num w:numId="11">
    <w:abstractNumId w:val="44"/>
  </w:num>
  <w:num w:numId="12">
    <w:abstractNumId w:val="13"/>
  </w:num>
  <w:num w:numId="13">
    <w:abstractNumId w:val="36"/>
  </w:num>
  <w:num w:numId="14">
    <w:abstractNumId w:val="60"/>
  </w:num>
  <w:num w:numId="15">
    <w:abstractNumId w:val="57"/>
  </w:num>
  <w:num w:numId="16">
    <w:abstractNumId w:val="54"/>
  </w:num>
  <w:num w:numId="17">
    <w:abstractNumId w:val="56"/>
  </w:num>
  <w:num w:numId="18">
    <w:abstractNumId w:val="2"/>
  </w:num>
  <w:num w:numId="19">
    <w:abstractNumId w:val="59"/>
  </w:num>
  <w:num w:numId="20">
    <w:abstractNumId w:val="28"/>
  </w:num>
  <w:num w:numId="21">
    <w:abstractNumId w:val="19"/>
  </w:num>
  <w:num w:numId="22">
    <w:abstractNumId w:val="52"/>
  </w:num>
  <w:num w:numId="23">
    <w:abstractNumId w:val="3"/>
  </w:num>
  <w:num w:numId="24">
    <w:abstractNumId w:val="22"/>
  </w:num>
  <w:num w:numId="25">
    <w:abstractNumId w:val="7"/>
  </w:num>
  <w:num w:numId="26">
    <w:abstractNumId w:val="35"/>
  </w:num>
  <w:num w:numId="27">
    <w:abstractNumId w:val="62"/>
  </w:num>
  <w:num w:numId="28">
    <w:abstractNumId w:val="46"/>
  </w:num>
  <w:num w:numId="29">
    <w:abstractNumId w:val="0"/>
  </w:num>
  <w:num w:numId="30">
    <w:abstractNumId w:val="33"/>
  </w:num>
  <w:num w:numId="31">
    <w:abstractNumId w:val="48"/>
  </w:num>
  <w:num w:numId="32">
    <w:abstractNumId w:val="29"/>
  </w:num>
  <w:num w:numId="33">
    <w:abstractNumId w:val="24"/>
  </w:num>
  <w:num w:numId="34">
    <w:abstractNumId w:val="5"/>
  </w:num>
  <w:num w:numId="35">
    <w:abstractNumId w:val="40"/>
  </w:num>
  <w:num w:numId="36">
    <w:abstractNumId w:val="12"/>
  </w:num>
  <w:num w:numId="37">
    <w:abstractNumId w:val="16"/>
  </w:num>
  <w:num w:numId="38">
    <w:abstractNumId w:val="50"/>
  </w:num>
  <w:num w:numId="39">
    <w:abstractNumId w:val="51"/>
  </w:num>
  <w:num w:numId="40">
    <w:abstractNumId w:val="61"/>
  </w:num>
  <w:num w:numId="41">
    <w:abstractNumId w:val="25"/>
  </w:num>
  <w:num w:numId="42">
    <w:abstractNumId w:val="18"/>
  </w:num>
  <w:num w:numId="43">
    <w:abstractNumId w:val="21"/>
  </w:num>
  <w:num w:numId="44">
    <w:abstractNumId w:val="42"/>
  </w:num>
  <w:num w:numId="45">
    <w:abstractNumId w:val="43"/>
  </w:num>
  <w:num w:numId="46">
    <w:abstractNumId w:val="11"/>
  </w:num>
  <w:num w:numId="47">
    <w:abstractNumId w:val="15"/>
  </w:num>
  <w:num w:numId="48">
    <w:abstractNumId w:val="47"/>
  </w:num>
  <w:num w:numId="49">
    <w:abstractNumId w:val="8"/>
  </w:num>
  <w:num w:numId="50">
    <w:abstractNumId w:val="9"/>
  </w:num>
  <w:num w:numId="51">
    <w:abstractNumId w:val="30"/>
  </w:num>
  <w:num w:numId="52">
    <w:abstractNumId w:val="53"/>
  </w:num>
  <w:num w:numId="53">
    <w:abstractNumId w:val="14"/>
  </w:num>
  <w:num w:numId="54">
    <w:abstractNumId w:val="38"/>
  </w:num>
  <w:num w:numId="55">
    <w:abstractNumId w:val="55"/>
  </w:num>
  <w:num w:numId="56">
    <w:abstractNumId w:val="20"/>
  </w:num>
  <w:num w:numId="57">
    <w:abstractNumId w:val="34"/>
  </w:num>
  <w:num w:numId="58">
    <w:abstractNumId w:val="34"/>
  </w:num>
  <w:num w:numId="59">
    <w:abstractNumId w:val="34"/>
  </w:num>
  <w:num w:numId="60">
    <w:abstractNumId w:val="31"/>
  </w:num>
  <w:num w:numId="61">
    <w:abstractNumId w:val="20"/>
    <w:lvlOverride w:ilvl="0">
      <w:startOverride w:val="29"/>
    </w:lvlOverride>
  </w:num>
  <w:num w:numId="62">
    <w:abstractNumId w:val="34"/>
  </w:num>
  <w:num w:numId="63">
    <w:abstractNumId w:val="34"/>
  </w:num>
  <w:num w:numId="64">
    <w:abstractNumId w:val="34"/>
  </w:num>
  <w:num w:numId="65">
    <w:abstractNumId w:val="4"/>
  </w:num>
  <w:num w:numId="66">
    <w:abstractNumId w:val="26"/>
  </w:num>
  <w:num w:numId="67">
    <w:abstractNumId w:val="27"/>
  </w:num>
  <w:num w:numId="68">
    <w:abstractNumId w:val="6"/>
  </w:num>
  <w:num w:numId="69">
    <w:abstractNumId w:val="2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8"/>
    <w:rsid w:val="00006198"/>
    <w:rsid w:val="00007D98"/>
    <w:rsid w:val="000455B4"/>
    <w:rsid w:val="000503ED"/>
    <w:rsid w:val="000C7684"/>
    <w:rsid w:val="000D3FB5"/>
    <w:rsid w:val="000D4DEE"/>
    <w:rsid w:val="00132F9A"/>
    <w:rsid w:val="00144F57"/>
    <w:rsid w:val="00146B5E"/>
    <w:rsid w:val="0016451E"/>
    <w:rsid w:val="00196976"/>
    <w:rsid w:val="001A2420"/>
    <w:rsid w:val="001A3485"/>
    <w:rsid w:val="001B223B"/>
    <w:rsid w:val="001B7D49"/>
    <w:rsid w:val="001C5DB9"/>
    <w:rsid w:val="001C6B41"/>
    <w:rsid w:val="001C7A66"/>
    <w:rsid w:val="001D03AB"/>
    <w:rsid w:val="001E7453"/>
    <w:rsid w:val="001F3302"/>
    <w:rsid w:val="002226B4"/>
    <w:rsid w:val="00225ACA"/>
    <w:rsid w:val="00231AD0"/>
    <w:rsid w:val="00236502"/>
    <w:rsid w:val="00250262"/>
    <w:rsid w:val="00260F5E"/>
    <w:rsid w:val="00265FD9"/>
    <w:rsid w:val="00266D42"/>
    <w:rsid w:val="00274A16"/>
    <w:rsid w:val="00283AB7"/>
    <w:rsid w:val="00286498"/>
    <w:rsid w:val="002A34B6"/>
    <w:rsid w:val="002A4CEA"/>
    <w:rsid w:val="002B687F"/>
    <w:rsid w:val="002C420C"/>
    <w:rsid w:val="002D4E4D"/>
    <w:rsid w:val="002E0690"/>
    <w:rsid w:val="00304B1C"/>
    <w:rsid w:val="003138B1"/>
    <w:rsid w:val="0031665B"/>
    <w:rsid w:val="00340ABA"/>
    <w:rsid w:val="003427CD"/>
    <w:rsid w:val="00351C53"/>
    <w:rsid w:val="00360177"/>
    <w:rsid w:val="00365409"/>
    <w:rsid w:val="00384DDF"/>
    <w:rsid w:val="003875AB"/>
    <w:rsid w:val="00387A30"/>
    <w:rsid w:val="003A1F49"/>
    <w:rsid w:val="003A7786"/>
    <w:rsid w:val="003B023E"/>
    <w:rsid w:val="003B19F1"/>
    <w:rsid w:val="003C37D4"/>
    <w:rsid w:val="003C7D96"/>
    <w:rsid w:val="003D2935"/>
    <w:rsid w:val="0041236F"/>
    <w:rsid w:val="00412FB1"/>
    <w:rsid w:val="00430108"/>
    <w:rsid w:val="00437990"/>
    <w:rsid w:val="0044421A"/>
    <w:rsid w:val="00455EDC"/>
    <w:rsid w:val="00470FF0"/>
    <w:rsid w:val="004809E7"/>
    <w:rsid w:val="00491E56"/>
    <w:rsid w:val="00494B0A"/>
    <w:rsid w:val="00497C08"/>
    <w:rsid w:val="00527152"/>
    <w:rsid w:val="00531917"/>
    <w:rsid w:val="005549C1"/>
    <w:rsid w:val="005951F0"/>
    <w:rsid w:val="00596E4E"/>
    <w:rsid w:val="00596F0F"/>
    <w:rsid w:val="005B412F"/>
    <w:rsid w:val="005C1B66"/>
    <w:rsid w:val="005D0C3D"/>
    <w:rsid w:val="005E3BF8"/>
    <w:rsid w:val="0060615F"/>
    <w:rsid w:val="006208BC"/>
    <w:rsid w:val="00641B46"/>
    <w:rsid w:val="00644455"/>
    <w:rsid w:val="00662A99"/>
    <w:rsid w:val="00674754"/>
    <w:rsid w:val="00686836"/>
    <w:rsid w:val="00696BF9"/>
    <w:rsid w:val="006A75CA"/>
    <w:rsid w:val="006B70D6"/>
    <w:rsid w:val="006D4432"/>
    <w:rsid w:val="006E14A2"/>
    <w:rsid w:val="006F18F9"/>
    <w:rsid w:val="006F2979"/>
    <w:rsid w:val="006F3497"/>
    <w:rsid w:val="006F6028"/>
    <w:rsid w:val="00723FB2"/>
    <w:rsid w:val="00734268"/>
    <w:rsid w:val="007368AB"/>
    <w:rsid w:val="00750BB6"/>
    <w:rsid w:val="0075130F"/>
    <w:rsid w:val="00776765"/>
    <w:rsid w:val="00786A94"/>
    <w:rsid w:val="0079284F"/>
    <w:rsid w:val="007A7D48"/>
    <w:rsid w:val="007C04C0"/>
    <w:rsid w:val="007C0696"/>
    <w:rsid w:val="007C262A"/>
    <w:rsid w:val="007D43FA"/>
    <w:rsid w:val="007E7175"/>
    <w:rsid w:val="008025B4"/>
    <w:rsid w:val="00874D96"/>
    <w:rsid w:val="00887D4F"/>
    <w:rsid w:val="0089409D"/>
    <w:rsid w:val="008A29C4"/>
    <w:rsid w:val="008B40F7"/>
    <w:rsid w:val="008C7664"/>
    <w:rsid w:val="008D59F3"/>
    <w:rsid w:val="009168ED"/>
    <w:rsid w:val="00920692"/>
    <w:rsid w:val="00931150"/>
    <w:rsid w:val="0093572D"/>
    <w:rsid w:val="00944275"/>
    <w:rsid w:val="00946F90"/>
    <w:rsid w:val="00952F06"/>
    <w:rsid w:val="00961D93"/>
    <w:rsid w:val="009743FE"/>
    <w:rsid w:val="00977808"/>
    <w:rsid w:val="00984320"/>
    <w:rsid w:val="0099709F"/>
    <w:rsid w:val="00997EEF"/>
    <w:rsid w:val="009D1A48"/>
    <w:rsid w:val="009D6547"/>
    <w:rsid w:val="009E6415"/>
    <w:rsid w:val="00A11349"/>
    <w:rsid w:val="00A15329"/>
    <w:rsid w:val="00A301FA"/>
    <w:rsid w:val="00A450CA"/>
    <w:rsid w:val="00A4605D"/>
    <w:rsid w:val="00A62257"/>
    <w:rsid w:val="00A74DDE"/>
    <w:rsid w:val="00A86039"/>
    <w:rsid w:val="00A9281C"/>
    <w:rsid w:val="00AA7B48"/>
    <w:rsid w:val="00AC0D63"/>
    <w:rsid w:val="00AC7119"/>
    <w:rsid w:val="00AE29E4"/>
    <w:rsid w:val="00AE482E"/>
    <w:rsid w:val="00AE60CA"/>
    <w:rsid w:val="00AF3907"/>
    <w:rsid w:val="00B033F1"/>
    <w:rsid w:val="00B40074"/>
    <w:rsid w:val="00B45BF7"/>
    <w:rsid w:val="00B832A4"/>
    <w:rsid w:val="00B84DD5"/>
    <w:rsid w:val="00B92FAC"/>
    <w:rsid w:val="00BD4A2A"/>
    <w:rsid w:val="00BE000C"/>
    <w:rsid w:val="00BE0C25"/>
    <w:rsid w:val="00BE323E"/>
    <w:rsid w:val="00C03B1F"/>
    <w:rsid w:val="00C07C11"/>
    <w:rsid w:val="00C34F7A"/>
    <w:rsid w:val="00C40875"/>
    <w:rsid w:val="00C430AB"/>
    <w:rsid w:val="00C50386"/>
    <w:rsid w:val="00C67317"/>
    <w:rsid w:val="00C7347E"/>
    <w:rsid w:val="00CA1C0B"/>
    <w:rsid w:val="00CC2AEE"/>
    <w:rsid w:val="00CD59BA"/>
    <w:rsid w:val="00D31ED2"/>
    <w:rsid w:val="00D32706"/>
    <w:rsid w:val="00D32F9F"/>
    <w:rsid w:val="00D869E2"/>
    <w:rsid w:val="00D92E42"/>
    <w:rsid w:val="00DA0CAE"/>
    <w:rsid w:val="00DB431E"/>
    <w:rsid w:val="00DB6284"/>
    <w:rsid w:val="00DC28B4"/>
    <w:rsid w:val="00DD3E58"/>
    <w:rsid w:val="00DE6648"/>
    <w:rsid w:val="00E20421"/>
    <w:rsid w:val="00E344B3"/>
    <w:rsid w:val="00E3628E"/>
    <w:rsid w:val="00E57C71"/>
    <w:rsid w:val="00E62BA8"/>
    <w:rsid w:val="00E67268"/>
    <w:rsid w:val="00E83AE9"/>
    <w:rsid w:val="00EA1E90"/>
    <w:rsid w:val="00EB393A"/>
    <w:rsid w:val="00ED6EC5"/>
    <w:rsid w:val="00F00744"/>
    <w:rsid w:val="00F040E5"/>
    <w:rsid w:val="00F12AF8"/>
    <w:rsid w:val="00F25D57"/>
    <w:rsid w:val="00F3682F"/>
    <w:rsid w:val="00F4129B"/>
    <w:rsid w:val="00F47C38"/>
    <w:rsid w:val="00F857DC"/>
    <w:rsid w:val="00F95CD8"/>
    <w:rsid w:val="00FB4E9F"/>
    <w:rsid w:val="00FC615F"/>
    <w:rsid w:val="00FC7C9F"/>
    <w:rsid w:val="00FD7EB6"/>
    <w:rsid w:val="00FE386E"/>
    <w:rsid w:val="00FF457D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5F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2D4E4D"/>
    <w:pPr>
      <w:keepNext/>
      <w:tabs>
        <w:tab w:val="left" w:pos="1152"/>
      </w:tabs>
      <w:spacing w:before="240" w:after="240"/>
      <w:ind w:left="1152" w:hanging="1152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2D4E4D"/>
    <w:pPr>
      <w:keepNext w:val="0"/>
      <w:numPr>
        <w:numId w:val="56"/>
      </w:numPr>
      <w:spacing w:after="0"/>
      <w:outlineLvl w:val="1"/>
    </w:pPr>
    <w:rPr>
      <w:b w:val="0"/>
      <w:color w:val="000000" w:themeColor="text1"/>
      <w:sz w:val="2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2D4E4D"/>
    <w:pPr>
      <w:keepNext w:val="0"/>
      <w:numPr>
        <w:numId w:val="57"/>
      </w:numPr>
      <w:tabs>
        <w:tab w:val="clear" w:pos="1152"/>
      </w:tabs>
      <w:spacing w:before="120" w:after="120"/>
      <w:outlineLvl w:val="2"/>
    </w:pPr>
    <w:rPr>
      <w:b w:val="0"/>
      <w:color w:val="000000" w:themeColor="text1"/>
      <w:sz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2D4E4D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Heading2"/>
    <w:rsid w:val="00F857DC"/>
  </w:style>
  <w:style w:type="paragraph" w:customStyle="1" w:styleId="N1-1stBullet">
    <w:name w:val="N1-1st Bullet"/>
    <w:basedOn w:val="Heading3"/>
    <w:rsid w:val="00FB4E9F"/>
  </w:style>
  <w:style w:type="paragraph" w:customStyle="1" w:styleId="N2-2ndBullet">
    <w:name w:val="N2-2nd Bullet"/>
    <w:basedOn w:val="Heading3"/>
    <w:rsid w:val="00FB4E9F"/>
    <w:pPr>
      <w:numPr>
        <w:ilvl w:val="1"/>
      </w:numPr>
    </w:pPr>
  </w:style>
  <w:style w:type="paragraph" w:customStyle="1" w:styleId="N3-3rdBullet">
    <w:name w:val="N3-3rd Bullet"/>
    <w:basedOn w:val="Normal"/>
    <w:rsid w:val="00F857DC"/>
    <w:pPr>
      <w:numPr>
        <w:numId w:val="67"/>
      </w:numPr>
      <w:spacing w:after="240"/>
    </w:pPr>
    <w:rPr>
      <w:szCs w:val="20"/>
    </w:rPr>
  </w:style>
  <w:style w:type="paragraph" w:customStyle="1" w:styleId="N4-4thBullet">
    <w:name w:val="N4-4th Bullet"/>
    <w:basedOn w:val="Normal"/>
    <w:rsid w:val="00F857DC"/>
    <w:pPr>
      <w:numPr>
        <w:numId w:val="68"/>
      </w:numPr>
      <w:spacing w:after="240"/>
    </w:pPr>
    <w:rPr>
      <w:szCs w:val="20"/>
    </w:rPr>
  </w:style>
  <w:style w:type="paragraph" w:customStyle="1" w:styleId="N5-5thBullet">
    <w:name w:val="N5-5th Bullet"/>
    <w:basedOn w:val="Normal"/>
    <w:rsid w:val="00F857DC"/>
    <w:pPr>
      <w:tabs>
        <w:tab w:val="left" w:pos="3456"/>
      </w:tabs>
      <w:spacing w:after="240"/>
      <w:ind w:left="3456" w:hanging="576"/>
    </w:pPr>
    <w:rPr>
      <w:szCs w:val="20"/>
    </w:rPr>
  </w:style>
  <w:style w:type="paragraph" w:customStyle="1" w:styleId="SL-FlLftSgl">
    <w:name w:val="SL-Fl Lft Sgl"/>
    <w:basedOn w:val="Normal"/>
    <w:rsid w:val="00F857DC"/>
    <w:pPr>
      <w:tabs>
        <w:tab w:val="left" w:pos="1152"/>
      </w:tabs>
      <w:spacing w:before="360" w:after="360" w:line="360" w:lineRule="atLeast"/>
      <w:outlineLvl w:val="1"/>
    </w:pPr>
    <w:rPr>
      <w:rFonts w:asciiTheme="minorHAnsi" w:hAnsiTheme="minorHAns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2D4E4D"/>
    <w:pPr>
      <w:keepNext/>
      <w:tabs>
        <w:tab w:val="left" w:pos="1152"/>
      </w:tabs>
      <w:spacing w:before="240" w:after="240"/>
      <w:ind w:left="1152" w:hanging="1152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2D4E4D"/>
    <w:pPr>
      <w:keepNext w:val="0"/>
      <w:numPr>
        <w:numId w:val="56"/>
      </w:numPr>
      <w:spacing w:after="0"/>
      <w:outlineLvl w:val="1"/>
    </w:pPr>
    <w:rPr>
      <w:b w:val="0"/>
      <w:color w:val="000000" w:themeColor="text1"/>
      <w:sz w:val="2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2D4E4D"/>
    <w:pPr>
      <w:keepNext w:val="0"/>
      <w:numPr>
        <w:numId w:val="57"/>
      </w:numPr>
      <w:tabs>
        <w:tab w:val="clear" w:pos="1152"/>
      </w:tabs>
      <w:spacing w:before="120" w:after="120"/>
      <w:outlineLvl w:val="2"/>
    </w:pPr>
    <w:rPr>
      <w:b w:val="0"/>
      <w:color w:val="000000" w:themeColor="text1"/>
      <w:sz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2D4E4D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Heading2"/>
    <w:rsid w:val="00F857DC"/>
  </w:style>
  <w:style w:type="paragraph" w:customStyle="1" w:styleId="N1-1stBullet">
    <w:name w:val="N1-1st Bullet"/>
    <w:basedOn w:val="Heading3"/>
    <w:rsid w:val="00FB4E9F"/>
  </w:style>
  <w:style w:type="paragraph" w:customStyle="1" w:styleId="N2-2ndBullet">
    <w:name w:val="N2-2nd Bullet"/>
    <w:basedOn w:val="Heading3"/>
    <w:rsid w:val="00FB4E9F"/>
    <w:pPr>
      <w:numPr>
        <w:ilvl w:val="1"/>
      </w:numPr>
    </w:pPr>
  </w:style>
  <w:style w:type="paragraph" w:customStyle="1" w:styleId="N3-3rdBullet">
    <w:name w:val="N3-3rd Bullet"/>
    <w:basedOn w:val="Normal"/>
    <w:rsid w:val="00F857DC"/>
    <w:pPr>
      <w:numPr>
        <w:numId w:val="67"/>
      </w:numPr>
      <w:spacing w:after="240"/>
    </w:pPr>
    <w:rPr>
      <w:szCs w:val="20"/>
    </w:rPr>
  </w:style>
  <w:style w:type="paragraph" w:customStyle="1" w:styleId="N4-4thBullet">
    <w:name w:val="N4-4th Bullet"/>
    <w:basedOn w:val="Normal"/>
    <w:rsid w:val="00F857DC"/>
    <w:pPr>
      <w:numPr>
        <w:numId w:val="68"/>
      </w:numPr>
      <w:spacing w:after="240"/>
    </w:pPr>
    <w:rPr>
      <w:szCs w:val="20"/>
    </w:rPr>
  </w:style>
  <w:style w:type="paragraph" w:customStyle="1" w:styleId="N5-5thBullet">
    <w:name w:val="N5-5th Bullet"/>
    <w:basedOn w:val="Normal"/>
    <w:rsid w:val="00F857DC"/>
    <w:pPr>
      <w:tabs>
        <w:tab w:val="left" w:pos="3456"/>
      </w:tabs>
      <w:spacing w:after="240"/>
      <w:ind w:left="3456" w:hanging="576"/>
    </w:pPr>
    <w:rPr>
      <w:szCs w:val="20"/>
    </w:rPr>
  </w:style>
  <w:style w:type="paragraph" w:customStyle="1" w:styleId="SL-FlLftSgl">
    <w:name w:val="SL-Fl Lft Sgl"/>
    <w:basedOn w:val="Normal"/>
    <w:rsid w:val="00F857DC"/>
    <w:pPr>
      <w:tabs>
        <w:tab w:val="left" w:pos="1152"/>
      </w:tabs>
      <w:spacing w:before="360" w:after="360" w:line="360" w:lineRule="atLeast"/>
      <w:outlineLvl w:val="1"/>
    </w:pPr>
    <w:rPr>
      <w:rFonts w:asciiTheme="minorHAnsi" w:hAnsiTheme="minorHAns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C08C3ADA04F4487C1E4C0EB8C85C5" ma:contentTypeVersion="6" ma:contentTypeDescription="Create a new document." ma:contentTypeScope="" ma:versionID="ae261d5078ccd97a7da3f5162886713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7FEF-E1EF-4C08-BA14-A6F9B2BB9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DA185-604A-4478-B38A-E5356A7CD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BF69D3A-11D0-441E-9A62-128C437C5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EA8C15-60D9-4238-A2E2-D68456C7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Morgan</dc:creator>
  <cp:lastModifiedBy>Ingalls, Katrina</cp:lastModifiedBy>
  <cp:revision>2</cp:revision>
  <dcterms:created xsi:type="dcterms:W3CDTF">2016-10-06T16:50:00Z</dcterms:created>
  <dcterms:modified xsi:type="dcterms:W3CDTF">2016-10-06T16:50:00Z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0x0101009C9C08C3ADA04F4487C1E4C0EB8C85C5</vt:lpwstr>
  </property>
</Properties>
</file>