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06A76BC5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2900-0835</w:t>
      </w:r>
      <w:r w:rsidR="00D44902">
        <w:rPr>
          <w:rFonts w:ascii="Times New Roman" w:hAnsi="Times New Roman"/>
          <w:color w:val="000000"/>
          <w:sz w:val="24"/>
          <w:szCs w:val="24"/>
        </w:rPr>
        <w:t>, and 2900-0744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5FDE2754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2900-0835</w:t>
      </w:r>
      <w:r w:rsidR="00D44902">
        <w:rPr>
          <w:rFonts w:ascii="Times New Roman" w:hAnsi="Times New Roman"/>
          <w:color w:val="000000"/>
          <w:sz w:val="24"/>
          <w:szCs w:val="24"/>
        </w:rPr>
        <w:t xml:space="preserve"> and 2900-0744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0A920856" w:rsidR="00AE4926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62B2CC16" w14:textId="77777777" w:rsidR="00A247B3" w:rsidRDefault="00A247B3" w:rsidP="00AE4926">
      <w:pPr>
        <w:rPr>
          <w:rFonts w:ascii="Times New Roman" w:hAnsi="Times New Roman"/>
          <w:sz w:val="24"/>
          <w:szCs w:val="24"/>
        </w:rPr>
      </w:pPr>
    </w:p>
    <w:p w14:paraId="758C6E47" w14:textId="5D3BE5F4" w:rsidR="00A247B3" w:rsidRDefault="00A247B3" w:rsidP="00AE49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indicated in the table, the burden under the Generic Clearance for the Collection of Qualitative Information (Control Number 2900-0770 -- 101 instruments) will increase by approximately 8,185 hours per year ((1 minute per submission * 491,126 submissions) / 60 minutes per hour = 8,185 hours).  This question may also be added to future instruments submitted under this control number, and any new associated burden will be accounted for in such submissions.</w:t>
      </w:r>
    </w:p>
    <w:p w14:paraId="0D6BD603" w14:textId="77777777" w:rsidR="00A71C73" w:rsidRDefault="00A71C73" w:rsidP="00AE4926">
      <w:pPr>
        <w:rPr>
          <w:rFonts w:ascii="Times New Roman" w:hAnsi="Times New Roman"/>
          <w:sz w:val="24"/>
          <w:szCs w:val="24"/>
        </w:rPr>
      </w:pPr>
    </w:p>
    <w:p w14:paraId="7CFDEAAB" w14:textId="77777777" w:rsidR="00A71C73" w:rsidRPr="00330BBE" w:rsidRDefault="00A71C73" w:rsidP="00AE4926">
      <w:pPr>
        <w:rPr>
          <w:rFonts w:ascii="Times New Roman" w:hAnsi="Times New Roman"/>
          <w:sz w:val="24"/>
          <w:szCs w:val="24"/>
        </w:rPr>
      </w:pP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6897A0C8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2900-0835</w:t>
      </w:r>
      <w:r w:rsidR="00D44902">
        <w:rPr>
          <w:rFonts w:ascii="Times New Roman" w:hAnsi="Times New Roman"/>
          <w:color w:val="000000"/>
          <w:sz w:val="24"/>
          <w:szCs w:val="24"/>
        </w:rPr>
        <w:t xml:space="preserve"> and 2900-0744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1BFFFC63" w:rsidR="00AE4926" w:rsidRPr="0063541A" w:rsidRDefault="00F61562" w:rsidP="00810BE1">
      <w:pPr>
        <w:spacing w:after="240"/>
        <w:rPr>
          <w:rFonts w:ascii="Times New Roman" w:hAnsi="Times New Roman"/>
          <w:sz w:val="24"/>
          <w:szCs w:val="24"/>
        </w:rPr>
      </w:pPr>
      <w:r w:rsidRPr="00F61562">
        <w:rPr>
          <w:rFonts w:ascii="Times New Roman" w:hAnsi="Times New Roman"/>
          <w:sz w:val="24"/>
          <w:szCs w:val="24"/>
        </w:rPr>
        <w:t xml:space="preserve">Under OMB Control Number </w:t>
      </w:r>
      <w:r w:rsidRPr="00F61562">
        <w:rPr>
          <w:rFonts w:ascii="Times New Roman" w:hAnsi="Times New Roman"/>
          <w:color w:val="000000"/>
          <w:sz w:val="24"/>
          <w:szCs w:val="24"/>
        </w:rPr>
        <w:t>2900-</w:t>
      </w:r>
      <w:r w:rsidR="00D44902">
        <w:rPr>
          <w:rFonts w:ascii="Times New Roman" w:hAnsi="Times New Roman"/>
          <w:color w:val="000000"/>
          <w:sz w:val="24"/>
          <w:szCs w:val="24"/>
        </w:rPr>
        <w:t>0744</w:t>
      </w:r>
      <w:r w:rsidRPr="00F6156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44902">
        <w:rPr>
          <w:rFonts w:ascii="Times New Roman" w:hAnsi="Times New Roman"/>
          <w:color w:val="000000"/>
          <w:sz w:val="24"/>
          <w:szCs w:val="24"/>
        </w:rPr>
        <w:t xml:space="preserve">only three of the four APG questions will be fielded.  The trust question, </w:t>
      </w:r>
      <w:r w:rsidR="00D44902" w:rsidRPr="00330BBE">
        <w:rPr>
          <w:rFonts w:ascii="Times New Roman" w:hAnsi="Times New Roman"/>
          <w:b/>
          <w:sz w:val="24"/>
          <w:szCs w:val="24"/>
        </w:rPr>
        <w:t>“I trust VA to fulfill our co</w:t>
      </w:r>
      <w:r w:rsidR="00D44902">
        <w:rPr>
          <w:rFonts w:ascii="Times New Roman" w:hAnsi="Times New Roman"/>
          <w:b/>
          <w:sz w:val="24"/>
          <w:szCs w:val="24"/>
        </w:rPr>
        <w:t xml:space="preserve">untry’s commitment to veterans”, </w:t>
      </w:r>
      <w:bookmarkStart w:id="0" w:name="_GoBack"/>
      <w:r w:rsidR="00D44902" w:rsidRPr="0063541A">
        <w:rPr>
          <w:rFonts w:ascii="Times New Roman" w:hAnsi="Times New Roman"/>
          <w:sz w:val="24"/>
          <w:szCs w:val="24"/>
        </w:rPr>
        <w:t>will be omitted.</w:t>
      </w:r>
      <w:bookmarkEnd w:id="0"/>
    </w:p>
    <w:sectPr w:rsidR="00AE4926" w:rsidRPr="006354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2B160" w14:textId="77777777" w:rsidR="00215F99" w:rsidRDefault="00215F99" w:rsidP="00AE4926">
      <w:r>
        <w:separator/>
      </w:r>
    </w:p>
  </w:endnote>
  <w:endnote w:type="continuationSeparator" w:id="0">
    <w:p w14:paraId="43A8DBD6" w14:textId="77777777" w:rsidR="00215F99" w:rsidRDefault="00215F99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4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4BDB2" w14:textId="77777777" w:rsidR="00215F99" w:rsidRDefault="00215F99" w:rsidP="00AE4926">
      <w:r>
        <w:separator/>
      </w:r>
    </w:p>
  </w:footnote>
  <w:footnote w:type="continuationSeparator" w:id="0">
    <w:p w14:paraId="4473E37E" w14:textId="77777777" w:rsidR="00215F99" w:rsidRDefault="00215F99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7E13"/>
    <w:rsid w:val="001C5693"/>
    <w:rsid w:val="00215F99"/>
    <w:rsid w:val="00250F2E"/>
    <w:rsid w:val="00330BBE"/>
    <w:rsid w:val="00361254"/>
    <w:rsid w:val="0038066D"/>
    <w:rsid w:val="00407CF7"/>
    <w:rsid w:val="004E462E"/>
    <w:rsid w:val="00583DAA"/>
    <w:rsid w:val="00586D63"/>
    <w:rsid w:val="0059388B"/>
    <w:rsid w:val="00594E1D"/>
    <w:rsid w:val="0063541A"/>
    <w:rsid w:val="00640DEB"/>
    <w:rsid w:val="006E406A"/>
    <w:rsid w:val="00810BE1"/>
    <w:rsid w:val="008949A8"/>
    <w:rsid w:val="008D2453"/>
    <w:rsid w:val="009B430C"/>
    <w:rsid w:val="009C4496"/>
    <w:rsid w:val="00A247B3"/>
    <w:rsid w:val="00A47B74"/>
    <w:rsid w:val="00A6395F"/>
    <w:rsid w:val="00A71C73"/>
    <w:rsid w:val="00AC1333"/>
    <w:rsid w:val="00AE4926"/>
    <w:rsid w:val="00B71E3C"/>
    <w:rsid w:val="00B80C9D"/>
    <w:rsid w:val="00BC477E"/>
    <w:rsid w:val="00BF1273"/>
    <w:rsid w:val="00C04930"/>
    <w:rsid w:val="00C143FD"/>
    <w:rsid w:val="00C57330"/>
    <w:rsid w:val="00C7378F"/>
    <w:rsid w:val="00CF5961"/>
    <w:rsid w:val="00D44902"/>
    <w:rsid w:val="00DA0E43"/>
    <w:rsid w:val="00EC338C"/>
    <w:rsid w:val="00F6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1562"/>
    <w:rPr>
      <w:rFonts w:ascii="Georgia" w:eastAsiaTheme="minorHAnsi" w:hAnsi="Georgia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1562"/>
    <w:rPr>
      <w:rFonts w:ascii="Georgia" w:hAnsi="Georgi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1562"/>
    <w:rPr>
      <w:rFonts w:ascii="Georgia" w:eastAsiaTheme="minorHAnsi" w:hAnsi="Georgia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1562"/>
    <w:rPr>
      <w:rFonts w:ascii="Georgia" w:hAnsi="Georgi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Dawna Quick</cp:lastModifiedBy>
  <cp:revision>2</cp:revision>
  <cp:lastPrinted>2015-12-21T17:56:00Z</cp:lastPrinted>
  <dcterms:created xsi:type="dcterms:W3CDTF">2016-07-14T14:13:00Z</dcterms:created>
  <dcterms:modified xsi:type="dcterms:W3CDTF">2016-07-14T14:13:00Z</dcterms:modified>
</cp:coreProperties>
</file>