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AF73AE" w14:textId="77777777" w:rsidR="00622112" w:rsidRPr="00B147A7" w:rsidRDefault="00622112" w:rsidP="003333BC">
      <w:pPr>
        <w:tabs>
          <w:tab w:val="left" w:pos="-720"/>
        </w:tabs>
        <w:suppressAutoHyphens/>
        <w:jc w:val="center"/>
        <w:rPr>
          <w:rFonts w:ascii="Times New Roman" w:hAnsi="Times New Roman"/>
          <w:b/>
          <w:sz w:val="22"/>
          <w:szCs w:val="22"/>
        </w:rPr>
      </w:pPr>
    </w:p>
    <w:p w14:paraId="09F5D70C" w14:textId="77777777" w:rsidR="00622112" w:rsidRPr="00B147A7" w:rsidRDefault="00622112" w:rsidP="0019711E">
      <w:pPr>
        <w:tabs>
          <w:tab w:val="left" w:pos="-720"/>
          <w:tab w:val="left" w:pos="540"/>
        </w:tabs>
        <w:suppressAutoHyphens/>
        <w:rPr>
          <w:rFonts w:ascii="Times New Roman" w:hAnsi="Times New Roman"/>
          <w:sz w:val="22"/>
          <w:szCs w:val="22"/>
        </w:rPr>
      </w:pPr>
    </w:p>
    <w:p w14:paraId="37478C26" w14:textId="58AD7BF2" w:rsidR="00545D15" w:rsidRPr="00191DF8" w:rsidRDefault="00545D15" w:rsidP="00545D15">
      <w:pPr>
        <w:tabs>
          <w:tab w:val="center" w:pos="5040"/>
        </w:tabs>
        <w:suppressAutoHyphens/>
        <w:rPr>
          <w:rFonts w:ascii="Times New Roman" w:hAnsi="Times New Roman"/>
          <w:b/>
          <w:sz w:val="22"/>
          <w:szCs w:val="22"/>
        </w:rPr>
      </w:pPr>
      <w:r w:rsidRPr="00191DF8">
        <w:rPr>
          <w:rFonts w:ascii="Times New Roman" w:hAnsi="Times New Roman"/>
          <w:b/>
          <w:sz w:val="22"/>
          <w:szCs w:val="22"/>
        </w:rPr>
        <w:t>A.</w:t>
      </w:r>
      <w:r w:rsidR="00B02D60" w:rsidRPr="00191DF8">
        <w:rPr>
          <w:rFonts w:ascii="Times New Roman" w:hAnsi="Times New Roman"/>
          <w:b/>
          <w:sz w:val="22"/>
          <w:szCs w:val="22"/>
        </w:rPr>
        <w:t xml:space="preserve"> </w:t>
      </w:r>
      <w:r w:rsidR="008B6FEC" w:rsidRPr="00191DF8">
        <w:rPr>
          <w:rFonts w:ascii="Times New Roman" w:hAnsi="Times New Roman"/>
          <w:b/>
          <w:sz w:val="22"/>
          <w:szCs w:val="22"/>
        </w:rPr>
        <w:t>Justification</w:t>
      </w:r>
      <w:r w:rsidRPr="00191DF8">
        <w:rPr>
          <w:rFonts w:ascii="Times New Roman" w:hAnsi="Times New Roman"/>
          <w:b/>
          <w:sz w:val="22"/>
          <w:szCs w:val="22"/>
        </w:rPr>
        <w:t>:</w:t>
      </w:r>
      <w:r w:rsidR="00B02D60" w:rsidRPr="00191DF8">
        <w:rPr>
          <w:rFonts w:ascii="Times New Roman" w:hAnsi="Times New Roman"/>
          <w:b/>
          <w:sz w:val="22"/>
          <w:szCs w:val="22"/>
        </w:rPr>
        <w:t xml:space="preserve"> </w:t>
      </w:r>
      <w:r w:rsidR="000719DC">
        <w:rPr>
          <w:rFonts w:ascii="Times New Roman" w:hAnsi="Times New Roman"/>
          <w:b/>
          <w:sz w:val="22"/>
          <w:szCs w:val="22"/>
        </w:rPr>
        <w:t xml:space="preserve">Notice of Funding Opportunity: </w:t>
      </w:r>
      <w:r w:rsidR="00AF4DCC" w:rsidRPr="00AF4DCC">
        <w:rPr>
          <w:rFonts w:ascii="Times New Roman" w:hAnsi="Times New Roman"/>
          <w:b/>
          <w:sz w:val="22"/>
          <w:szCs w:val="22"/>
        </w:rPr>
        <w:t xml:space="preserve">Native </w:t>
      </w:r>
      <w:r w:rsidR="00B34C84">
        <w:rPr>
          <w:rFonts w:ascii="Times New Roman" w:hAnsi="Times New Roman"/>
          <w:b/>
          <w:sz w:val="22"/>
          <w:szCs w:val="22"/>
        </w:rPr>
        <w:t xml:space="preserve">Hawaiian </w:t>
      </w:r>
      <w:r w:rsidR="00AF4DCC">
        <w:rPr>
          <w:rFonts w:ascii="Times New Roman" w:hAnsi="Times New Roman"/>
          <w:b/>
          <w:sz w:val="22"/>
          <w:szCs w:val="22"/>
        </w:rPr>
        <w:t>L</w:t>
      </w:r>
      <w:r w:rsidR="00AF4DCC" w:rsidRPr="00AF4DCC">
        <w:rPr>
          <w:rFonts w:ascii="Times New Roman" w:hAnsi="Times New Roman"/>
          <w:b/>
          <w:sz w:val="22"/>
          <w:szCs w:val="22"/>
        </w:rPr>
        <w:t>ibrary</w:t>
      </w:r>
      <w:r w:rsidR="00B34C84">
        <w:rPr>
          <w:rFonts w:ascii="Times New Roman" w:hAnsi="Times New Roman"/>
          <w:b/>
          <w:sz w:val="22"/>
          <w:szCs w:val="22"/>
        </w:rPr>
        <w:t xml:space="preserve"> Services</w:t>
      </w:r>
      <w:r w:rsidRPr="00191DF8">
        <w:rPr>
          <w:rFonts w:ascii="Times New Roman" w:hAnsi="Times New Roman"/>
          <w:b/>
          <w:sz w:val="22"/>
          <w:szCs w:val="22"/>
        </w:rPr>
        <w:t>, OMB Control Number 3137-</w:t>
      </w:r>
      <w:r w:rsidR="00E9255D">
        <w:rPr>
          <w:rFonts w:ascii="Times New Roman" w:hAnsi="Times New Roman"/>
          <w:b/>
          <w:sz w:val="22"/>
          <w:szCs w:val="22"/>
        </w:rPr>
        <w:t>XXXX</w:t>
      </w:r>
    </w:p>
    <w:p w14:paraId="4ED86EC3" w14:textId="77777777" w:rsidR="008B6FEC" w:rsidRPr="00B147A7" w:rsidRDefault="008B6FEC" w:rsidP="0019711E">
      <w:pPr>
        <w:tabs>
          <w:tab w:val="left" w:pos="-720"/>
          <w:tab w:val="left" w:pos="0"/>
          <w:tab w:val="left" w:pos="540"/>
        </w:tabs>
        <w:suppressAutoHyphens/>
        <w:ind w:left="720" w:hanging="720"/>
        <w:rPr>
          <w:rFonts w:ascii="Times New Roman" w:hAnsi="Times New Roman"/>
          <w:sz w:val="22"/>
          <w:szCs w:val="22"/>
        </w:rPr>
      </w:pPr>
    </w:p>
    <w:p w14:paraId="69BDE125" w14:textId="506EEE29" w:rsidR="00B97879" w:rsidRPr="00191DF8" w:rsidRDefault="00B97879" w:rsidP="0019711E">
      <w:pPr>
        <w:numPr>
          <w:ilvl w:val="0"/>
          <w:numId w:val="10"/>
        </w:numPr>
        <w:tabs>
          <w:tab w:val="left" w:pos="-720"/>
          <w:tab w:val="left" w:pos="0"/>
          <w:tab w:val="left" w:pos="540"/>
        </w:tabs>
        <w:suppressAutoHyphens/>
        <w:rPr>
          <w:rFonts w:ascii="Times New Roman" w:hAnsi="Times New Roman"/>
          <w:sz w:val="22"/>
          <w:szCs w:val="22"/>
        </w:rPr>
      </w:pPr>
      <w:r w:rsidRPr="00191DF8">
        <w:rPr>
          <w:rFonts w:ascii="Times New Roman" w:hAnsi="Times New Roman"/>
          <w:b/>
          <w:sz w:val="22"/>
          <w:szCs w:val="22"/>
        </w:rPr>
        <w:t>Necessity of the Information Collection</w:t>
      </w:r>
    </w:p>
    <w:p w14:paraId="630950DB" w14:textId="77777777" w:rsidR="00B97879" w:rsidRPr="00B147A7" w:rsidRDefault="00B97879" w:rsidP="00191DF8">
      <w:pPr>
        <w:tabs>
          <w:tab w:val="left" w:pos="-720"/>
          <w:tab w:val="left" w:pos="0"/>
          <w:tab w:val="left" w:pos="540"/>
        </w:tabs>
        <w:suppressAutoHyphens/>
        <w:ind w:left="360"/>
        <w:rPr>
          <w:rFonts w:ascii="Times New Roman" w:hAnsi="Times New Roman"/>
          <w:b/>
          <w:sz w:val="22"/>
          <w:szCs w:val="22"/>
        </w:rPr>
      </w:pPr>
    </w:p>
    <w:p w14:paraId="77881F50" w14:textId="534CB3D9" w:rsidR="000719DC" w:rsidRPr="00B147A7" w:rsidRDefault="000719DC" w:rsidP="000719DC">
      <w:pPr>
        <w:tabs>
          <w:tab w:val="left" w:pos="-720"/>
          <w:tab w:val="left" w:pos="0"/>
          <w:tab w:val="left" w:pos="540"/>
        </w:tabs>
        <w:suppressAutoHyphens/>
        <w:ind w:left="360"/>
        <w:rPr>
          <w:rFonts w:ascii="Times New Roman" w:hAnsi="Times New Roman"/>
          <w:sz w:val="22"/>
          <w:szCs w:val="22"/>
        </w:rPr>
      </w:pPr>
      <w:r w:rsidRPr="00191DF8">
        <w:rPr>
          <w:rFonts w:ascii="Times New Roman" w:hAnsi="Times New Roman"/>
          <w:sz w:val="22"/>
          <w:szCs w:val="22"/>
        </w:rPr>
        <w:t xml:space="preserve">The Institute of Museum and Library Services (IMLS) requests </w:t>
      </w:r>
      <w:r>
        <w:rPr>
          <w:rFonts w:ascii="Times New Roman" w:hAnsi="Times New Roman"/>
          <w:sz w:val="22"/>
          <w:szCs w:val="22"/>
        </w:rPr>
        <w:t xml:space="preserve">a new clearance for the </w:t>
      </w:r>
      <w:r w:rsidR="00257524" w:rsidRPr="00257524">
        <w:rPr>
          <w:rFonts w:ascii="Times New Roman" w:hAnsi="Times New Roman"/>
          <w:sz w:val="22"/>
          <w:szCs w:val="22"/>
        </w:rPr>
        <w:t>Native Hawaiian Library Services</w:t>
      </w:r>
      <w:r w:rsidRPr="000719DC">
        <w:rPr>
          <w:rFonts w:ascii="Times New Roman" w:hAnsi="Times New Roman"/>
          <w:sz w:val="22"/>
          <w:szCs w:val="22"/>
        </w:rPr>
        <w:t xml:space="preserve"> </w:t>
      </w:r>
      <w:r w:rsidR="00257524">
        <w:rPr>
          <w:rFonts w:ascii="Times New Roman" w:hAnsi="Times New Roman"/>
          <w:sz w:val="22"/>
          <w:szCs w:val="22"/>
        </w:rPr>
        <w:t>grant program</w:t>
      </w:r>
      <w:r w:rsidR="001E7630">
        <w:rPr>
          <w:rFonts w:ascii="Times New Roman" w:hAnsi="Times New Roman"/>
          <w:sz w:val="22"/>
          <w:szCs w:val="22"/>
        </w:rPr>
        <w:t xml:space="preserve"> </w:t>
      </w:r>
      <w:r w:rsidR="000B7AE6">
        <w:rPr>
          <w:rFonts w:ascii="Times New Roman" w:hAnsi="Times New Roman"/>
          <w:sz w:val="22"/>
          <w:szCs w:val="22"/>
        </w:rPr>
        <w:t xml:space="preserve">separating </w:t>
      </w:r>
      <w:r w:rsidR="00257524">
        <w:rPr>
          <w:rFonts w:ascii="Times New Roman" w:hAnsi="Times New Roman"/>
          <w:sz w:val="22"/>
          <w:szCs w:val="22"/>
        </w:rPr>
        <w:t>it</w:t>
      </w:r>
      <w:r w:rsidR="000B7AE6">
        <w:rPr>
          <w:rFonts w:ascii="Times New Roman" w:hAnsi="Times New Roman"/>
          <w:sz w:val="22"/>
          <w:szCs w:val="22"/>
        </w:rPr>
        <w:t xml:space="preserve"> from other </w:t>
      </w:r>
      <w:r w:rsidRPr="00191DF8">
        <w:rPr>
          <w:rFonts w:ascii="Times New Roman" w:hAnsi="Times New Roman"/>
          <w:sz w:val="22"/>
          <w:szCs w:val="22"/>
        </w:rPr>
        <w:t>agency’s information collection requests (excluding surveys, evaluations, and data calls used for policy-making purposes) for its grant program processes</w:t>
      </w:r>
      <w:r w:rsidRPr="00B147A7">
        <w:rPr>
          <w:rFonts w:ascii="Times New Roman" w:hAnsi="Times New Roman"/>
          <w:sz w:val="22"/>
          <w:szCs w:val="22"/>
        </w:rPr>
        <w:t xml:space="preserve"> </w:t>
      </w:r>
      <w:r w:rsidRPr="00191DF8">
        <w:rPr>
          <w:rFonts w:ascii="Times New Roman" w:hAnsi="Times New Roman"/>
          <w:sz w:val="22"/>
          <w:szCs w:val="22"/>
        </w:rPr>
        <w:t>under the Paperwork Reduction Act.</w:t>
      </w:r>
      <w:r w:rsidRPr="00B147A7">
        <w:rPr>
          <w:rFonts w:ascii="Times New Roman" w:hAnsi="Times New Roman"/>
          <w:sz w:val="22"/>
          <w:szCs w:val="22"/>
        </w:rPr>
        <w:t xml:space="preserve"> The information collections in this package include </w:t>
      </w:r>
      <w:r w:rsidR="000B7AE6">
        <w:rPr>
          <w:rFonts w:ascii="Times New Roman" w:hAnsi="Times New Roman"/>
          <w:sz w:val="22"/>
          <w:szCs w:val="22"/>
        </w:rPr>
        <w:t>two of</w:t>
      </w:r>
      <w:r w:rsidR="000B7AE6" w:rsidRPr="00B147A7">
        <w:rPr>
          <w:rFonts w:ascii="Times New Roman" w:hAnsi="Times New Roman"/>
          <w:sz w:val="22"/>
          <w:szCs w:val="22"/>
        </w:rPr>
        <w:t xml:space="preserve"> </w:t>
      </w:r>
      <w:r w:rsidRPr="00B147A7">
        <w:rPr>
          <w:rFonts w:ascii="Times New Roman" w:hAnsi="Times New Roman"/>
          <w:sz w:val="22"/>
          <w:szCs w:val="22"/>
        </w:rPr>
        <w:t xml:space="preserve">the Notices of Funding Opportunities </w:t>
      </w:r>
      <w:r>
        <w:rPr>
          <w:rFonts w:ascii="Times New Roman" w:hAnsi="Times New Roman"/>
          <w:sz w:val="22"/>
          <w:szCs w:val="22"/>
        </w:rPr>
        <w:t xml:space="preserve">and instructions necessary to </w:t>
      </w:r>
      <w:r w:rsidRPr="00B147A7">
        <w:rPr>
          <w:rFonts w:ascii="Times New Roman" w:hAnsi="Times New Roman"/>
          <w:sz w:val="22"/>
          <w:szCs w:val="22"/>
        </w:rPr>
        <w:t xml:space="preserve">apply for IMLS support as part of the agency’s grant programs. </w:t>
      </w:r>
    </w:p>
    <w:p w14:paraId="3C2631E1" w14:textId="77777777" w:rsidR="000719DC" w:rsidRPr="00B147A7" w:rsidRDefault="000719DC" w:rsidP="000719DC">
      <w:pPr>
        <w:tabs>
          <w:tab w:val="left" w:pos="-720"/>
          <w:tab w:val="left" w:pos="0"/>
          <w:tab w:val="left" w:pos="540"/>
        </w:tabs>
        <w:suppressAutoHyphens/>
        <w:rPr>
          <w:rFonts w:ascii="Times New Roman" w:hAnsi="Times New Roman"/>
          <w:sz w:val="22"/>
          <w:szCs w:val="22"/>
        </w:rPr>
      </w:pPr>
    </w:p>
    <w:p w14:paraId="6D7CB009" w14:textId="77777777" w:rsidR="001E7630" w:rsidRPr="001E7630" w:rsidRDefault="000719DC" w:rsidP="001E7630">
      <w:pPr>
        <w:ind w:left="360"/>
        <w:rPr>
          <w:rFonts w:ascii="Times New Roman" w:hAnsi="Times New Roman"/>
          <w:sz w:val="22"/>
          <w:szCs w:val="22"/>
        </w:rPr>
      </w:pPr>
      <w:r w:rsidRPr="00B147A7">
        <w:rPr>
          <w:rFonts w:ascii="Times New Roman" w:hAnsi="Times New Roman"/>
          <w:b/>
          <w:sz w:val="22"/>
          <w:szCs w:val="22"/>
        </w:rPr>
        <w:t>Background</w:t>
      </w:r>
      <w:r w:rsidRPr="00B147A7">
        <w:rPr>
          <w:rFonts w:ascii="Times New Roman" w:hAnsi="Times New Roman"/>
          <w:sz w:val="22"/>
          <w:szCs w:val="22"/>
        </w:rPr>
        <w:t xml:space="preserve">: </w:t>
      </w:r>
      <w:r w:rsidR="001E7630" w:rsidRPr="001E7630">
        <w:rPr>
          <w:rFonts w:ascii="Times New Roman" w:hAnsi="Times New Roman"/>
          <w:sz w:val="22"/>
          <w:szCs w:val="22"/>
        </w:rPr>
        <w:t xml:space="preserve">On 5/28/2015, IMLS requested, and the Office of Management and Budget (OMB) approved, a reinstatement with change of a previously approved collection for the General Clearance Grant Application and Post-Award Processes general clearance (3137-0029) through 7/31/2018.  </w:t>
      </w:r>
    </w:p>
    <w:p w14:paraId="64A980FB" w14:textId="07252F6E" w:rsidR="001E7630" w:rsidRDefault="001E7630" w:rsidP="001E7630">
      <w:pPr>
        <w:ind w:left="360"/>
        <w:rPr>
          <w:rFonts w:ascii="Times New Roman" w:hAnsi="Times New Roman"/>
          <w:sz w:val="22"/>
          <w:szCs w:val="22"/>
        </w:rPr>
      </w:pPr>
      <w:r w:rsidRPr="001E7630">
        <w:rPr>
          <w:rFonts w:ascii="Times New Roman" w:hAnsi="Times New Roman"/>
          <w:sz w:val="22"/>
          <w:szCs w:val="22"/>
        </w:rPr>
        <w:t>IMLS has submitted non-substantive changes, relevant to changing priorities and potential applicant input, which were subsequently approved by OMB. Within the previous approvals there were multiple docu</w:t>
      </w:r>
      <w:r w:rsidR="00257524">
        <w:rPr>
          <w:rFonts w:ascii="Times New Roman" w:hAnsi="Times New Roman"/>
          <w:sz w:val="22"/>
          <w:szCs w:val="22"/>
        </w:rPr>
        <w:t xml:space="preserve">ments included in one package. </w:t>
      </w:r>
      <w:r w:rsidRPr="001E7630">
        <w:rPr>
          <w:rFonts w:ascii="Times New Roman" w:hAnsi="Times New Roman"/>
          <w:sz w:val="22"/>
          <w:szCs w:val="22"/>
        </w:rPr>
        <w:t>IMLS is working toward parsing out the documentation for like programs in order to implement a new process for renewal and updates on like Notice of Funding Opportunities (NOFO) rather than a</w:t>
      </w:r>
      <w:r w:rsidR="00257524">
        <w:rPr>
          <w:rFonts w:ascii="Times New Roman" w:hAnsi="Times New Roman"/>
          <w:sz w:val="22"/>
          <w:szCs w:val="22"/>
        </w:rPr>
        <w:t xml:space="preserve"> bulk submission of all NOFOs. </w:t>
      </w:r>
      <w:r w:rsidRPr="001E7630">
        <w:rPr>
          <w:rFonts w:ascii="Times New Roman" w:hAnsi="Times New Roman"/>
          <w:sz w:val="22"/>
          <w:szCs w:val="22"/>
        </w:rPr>
        <w:t xml:space="preserve">At this time IMLS would like a new OMB clearance number issued for this </w:t>
      </w:r>
      <w:r w:rsidR="0020276E">
        <w:rPr>
          <w:rFonts w:ascii="Times New Roman" w:hAnsi="Times New Roman"/>
          <w:sz w:val="22"/>
          <w:szCs w:val="22"/>
        </w:rPr>
        <w:t>collection</w:t>
      </w:r>
      <w:r w:rsidR="00E11CE7">
        <w:rPr>
          <w:rFonts w:ascii="Times New Roman" w:hAnsi="Times New Roman"/>
          <w:sz w:val="22"/>
          <w:szCs w:val="22"/>
        </w:rPr>
        <w:t xml:space="preserve">, </w:t>
      </w:r>
      <w:r w:rsidR="0020276E" w:rsidRPr="0020276E">
        <w:rPr>
          <w:rFonts w:ascii="Times New Roman" w:hAnsi="Times New Roman"/>
          <w:sz w:val="22"/>
          <w:szCs w:val="22"/>
        </w:rPr>
        <w:t>Native Hawaiian Library Services</w:t>
      </w:r>
      <w:r w:rsidR="00E11CE7">
        <w:rPr>
          <w:rFonts w:ascii="Times New Roman" w:hAnsi="Times New Roman"/>
          <w:sz w:val="22"/>
          <w:szCs w:val="22"/>
        </w:rPr>
        <w:t>,</w:t>
      </w:r>
      <w:r w:rsidRPr="001E7630">
        <w:rPr>
          <w:rFonts w:ascii="Times New Roman" w:hAnsi="Times New Roman"/>
          <w:sz w:val="22"/>
          <w:szCs w:val="22"/>
        </w:rPr>
        <w:t xml:space="preserve"> maintaining the same expiration </w:t>
      </w:r>
      <w:bookmarkStart w:id="0" w:name="_GoBack"/>
      <w:bookmarkEnd w:id="0"/>
      <w:r w:rsidRPr="001E7630">
        <w:rPr>
          <w:rFonts w:ascii="Times New Roman" w:hAnsi="Times New Roman"/>
          <w:sz w:val="22"/>
          <w:szCs w:val="22"/>
        </w:rPr>
        <w:t>date of 7/31/2018, as the General Clearance Grant Application and Post-Awar</w:t>
      </w:r>
      <w:r w:rsidR="00D3178F">
        <w:rPr>
          <w:rFonts w:ascii="Times New Roman" w:hAnsi="Times New Roman"/>
          <w:sz w:val="22"/>
          <w:szCs w:val="22"/>
        </w:rPr>
        <w:t xml:space="preserve">d Processes general clearance. </w:t>
      </w:r>
      <w:r w:rsidRPr="001E7630">
        <w:rPr>
          <w:rFonts w:ascii="Times New Roman" w:hAnsi="Times New Roman"/>
          <w:sz w:val="22"/>
          <w:szCs w:val="22"/>
        </w:rPr>
        <w:t>Once the separation requests are completed, the groupings with new numbers will be as listed below</w:t>
      </w:r>
      <w:r>
        <w:rPr>
          <w:rFonts w:ascii="Times New Roman" w:hAnsi="Times New Roman"/>
          <w:sz w:val="22"/>
          <w:szCs w:val="22"/>
        </w:rPr>
        <w:t>:</w:t>
      </w:r>
    </w:p>
    <w:p w14:paraId="4A154A1F" w14:textId="77777777" w:rsidR="00E11CE7" w:rsidRDefault="00E11CE7" w:rsidP="001E7630">
      <w:pPr>
        <w:ind w:left="360"/>
        <w:rPr>
          <w:rFonts w:ascii="Times New Roman" w:hAnsi="Times New Roman"/>
          <w:sz w:val="22"/>
          <w:szCs w:val="22"/>
        </w:rPr>
      </w:pPr>
    </w:p>
    <w:p w14:paraId="343BE509" w14:textId="47E94C2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Library and Laura Bush 21st century</w:t>
      </w:r>
      <w:r w:rsidR="00E11CE7">
        <w:rPr>
          <w:rFonts w:ascii="Times New Roman" w:hAnsi="Times New Roman"/>
          <w:sz w:val="22"/>
          <w:szCs w:val="22"/>
        </w:rPr>
        <w:t xml:space="preserve"> (3137-0091)</w:t>
      </w:r>
    </w:p>
    <w:p w14:paraId="78CE6AED" w14:textId="5C1A92AF"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Native American Enhance</w:t>
      </w:r>
      <w:r w:rsidR="00E11CE7">
        <w:rPr>
          <w:rFonts w:ascii="Times New Roman" w:hAnsi="Times New Roman"/>
          <w:sz w:val="22"/>
          <w:szCs w:val="22"/>
        </w:rPr>
        <w:t>ment</w:t>
      </w:r>
      <w:r w:rsidRPr="001E7630">
        <w:rPr>
          <w:rFonts w:ascii="Times New Roman" w:hAnsi="Times New Roman"/>
          <w:sz w:val="22"/>
          <w:szCs w:val="22"/>
        </w:rPr>
        <w:t xml:space="preserve"> and Native American Basic library</w:t>
      </w:r>
    </w:p>
    <w:p w14:paraId="21E8EC14" w14:textId="6DA2A902"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Leadership Grant - Museum and Museums For America</w:t>
      </w:r>
    </w:p>
    <w:p w14:paraId="7FB576FB" w14:textId="71517737"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African American History &amp; Culture, Sparks - Museums, and Native American Native Hawaiian – Museums</w:t>
      </w:r>
    </w:p>
    <w:p w14:paraId="6FA27278" w14:textId="04D39E43"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Sparks</w:t>
      </w:r>
    </w:p>
    <w:p w14:paraId="460E4607" w14:textId="66A51A5D"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C</w:t>
      </w:r>
      <w:r w:rsidR="009B4AEE">
        <w:rPr>
          <w:rFonts w:ascii="Times New Roman" w:hAnsi="Times New Roman"/>
          <w:sz w:val="22"/>
          <w:szCs w:val="22"/>
        </w:rPr>
        <w:t>ollections</w:t>
      </w:r>
      <w:r w:rsidRPr="001E7630">
        <w:rPr>
          <w:rFonts w:ascii="Times New Roman" w:hAnsi="Times New Roman"/>
          <w:sz w:val="22"/>
          <w:szCs w:val="22"/>
        </w:rPr>
        <w:t xml:space="preserve"> Assessment </w:t>
      </w:r>
      <w:r w:rsidR="00DA7CB2">
        <w:rPr>
          <w:rFonts w:ascii="Times New Roman" w:hAnsi="Times New Roman"/>
          <w:sz w:val="22"/>
          <w:szCs w:val="22"/>
        </w:rPr>
        <w:t>for Preservation</w:t>
      </w:r>
      <w:r w:rsidR="009B4AEE">
        <w:rPr>
          <w:rFonts w:ascii="Times New Roman" w:hAnsi="Times New Roman"/>
          <w:sz w:val="22"/>
          <w:szCs w:val="22"/>
        </w:rPr>
        <w:t xml:space="preserve"> </w:t>
      </w:r>
      <w:r w:rsidRPr="001E7630">
        <w:rPr>
          <w:rFonts w:ascii="Times New Roman" w:hAnsi="Times New Roman"/>
          <w:sz w:val="22"/>
          <w:szCs w:val="22"/>
        </w:rPr>
        <w:t>Program</w:t>
      </w:r>
    </w:p>
    <w:p w14:paraId="2CA14BB1" w14:textId="4B44B49D"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 xml:space="preserve">Museum Assessment Program </w:t>
      </w:r>
    </w:p>
    <w:p w14:paraId="42E19446" w14:textId="7C81BF91"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National Medals for Museum and Library Service form and cover sheet</w:t>
      </w:r>
    </w:p>
    <w:p w14:paraId="5AF74719" w14:textId="6900ADB3" w:rsidR="001E7630" w:rsidRPr="001E7630" w:rsidRDefault="001E7630" w:rsidP="001E7630">
      <w:pPr>
        <w:pStyle w:val="ListParagraph"/>
        <w:numPr>
          <w:ilvl w:val="0"/>
          <w:numId w:val="38"/>
        </w:numPr>
        <w:ind w:left="1440"/>
        <w:rPr>
          <w:rFonts w:ascii="Times New Roman" w:hAnsi="Times New Roman"/>
          <w:sz w:val="22"/>
          <w:szCs w:val="22"/>
        </w:rPr>
      </w:pPr>
      <w:r w:rsidRPr="001E7630">
        <w:rPr>
          <w:rFonts w:ascii="Times New Roman" w:hAnsi="Times New Roman"/>
          <w:sz w:val="22"/>
          <w:szCs w:val="22"/>
        </w:rPr>
        <w:t>N</w:t>
      </w:r>
      <w:r w:rsidR="0020276E">
        <w:rPr>
          <w:rFonts w:ascii="Times New Roman" w:hAnsi="Times New Roman"/>
          <w:sz w:val="22"/>
          <w:szCs w:val="22"/>
        </w:rPr>
        <w:t>ative Hawaiian Library Services</w:t>
      </w:r>
    </w:p>
    <w:p w14:paraId="45A4E191" w14:textId="77777777" w:rsidR="00B313BA" w:rsidRPr="00B313BA" w:rsidRDefault="00B313BA" w:rsidP="00B313BA">
      <w:pPr>
        <w:tabs>
          <w:tab w:val="left" w:pos="-720"/>
          <w:tab w:val="left" w:pos="540"/>
        </w:tabs>
        <w:suppressAutoHyphens/>
        <w:ind w:left="360"/>
        <w:rPr>
          <w:rFonts w:ascii="Times New Roman" w:hAnsi="Times New Roman"/>
          <w:sz w:val="22"/>
          <w:szCs w:val="22"/>
        </w:rPr>
      </w:pPr>
    </w:p>
    <w:p w14:paraId="4E0D7296" w14:textId="23E16853" w:rsidR="0019711E" w:rsidRPr="00B147A7" w:rsidRDefault="0019711E" w:rsidP="0019711E">
      <w:pPr>
        <w:ind w:left="360"/>
        <w:rPr>
          <w:rFonts w:ascii="Times New Roman" w:hAnsi="Times New Roman"/>
          <w:color w:val="000000"/>
          <w:sz w:val="22"/>
          <w:szCs w:val="22"/>
        </w:rPr>
      </w:pPr>
      <w:r w:rsidRPr="00B147A7">
        <w:rPr>
          <w:rFonts w:ascii="Times New Roman" w:hAnsi="Times New Roman"/>
          <w:b/>
          <w:color w:val="000000"/>
          <w:sz w:val="22"/>
          <w:szCs w:val="22"/>
        </w:rPr>
        <w:t xml:space="preserve">Application </w:t>
      </w:r>
      <w:r w:rsidR="0069348D" w:rsidRPr="00B147A7">
        <w:rPr>
          <w:rFonts w:ascii="Times New Roman" w:hAnsi="Times New Roman"/>
          <w:b/>
          <w:color w:val="000000"/>
          <w:sz w:val="22"/>
          <w:szCs w:val="22"/>
        </w:rPr>
        <w:t>Notices of Funding Opportunities</w:t>
      </w:r>
      <w:r w:rsidRPr="00B147A7">
        <w:rPr>
          <w:rFonts w:ascii="Times New Roman" w:hAnsi="Times New Roman"/>
          <w:i/>
          <w:color w:val="000000"/>
          <w:sz w:val="22"/>
          <w:szCs w:val="22"/>
        </w:rPr>
        <w:t>:</w:t>
      </w:r>
      <w:r w:rsidRPr="00B147A7">
        <w:rPr>
          <w:rFonts w:ascii="Times New Roman" w:hAnsi="Times New Roman"/>
          <w:b/>
          <w:i/>
          <w:color w:val="000000"/>
          <w:sz w:val="22"/>
          <w:szCs w:val="22"/>
        </w:rPr>
        <w:t xml:space="preserve"> </w:t>
      </w:r>
      <w:r w:rsidRPr="00B147A7">
        <w:rPr>
          <w:rFonts w:ascii="Times New Roman" w:hAnsi="Times New Roman"/>
          <w:color w:val="000000"/>
          <w:sz w:val="22"/>
          <w:szCs w:val="22"/>
        </w:rPr>
        <w:t xml:space="preserve">IMLS uses an iterative review process for each set of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in every fiscal year.</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 process is defined in </w:t>
      </w:r>
      <w:r w:rsidR="0069348D" w:rsidRPr="00B147A7">
        <w:rPr>
          <w:rFonts w:ascii="Times New Roman" w:hAnsi="Times New Roman"/>
          <w:color w:val="000000"/>
          <w:sz w:val="22"/>
          <w:szCs w:val="22"/>
        </w:rPr>
        <w:t>IMLS’s</w:t>
      </w:r>
      <w:r w:rsidRPr="00B147A7">
        <w:rPr>
          <w:rFonts w:ascii="Times New Roman" w:hAnsi="Times New Roman"/>
          <w:color w:val="000000"/>
          <w:sz w:val="22"/>
          <w:szCs w:val="22"/>
        </w:rPr>
        <w:t xml:space="preserve"> </w:t>
      </w:r>
      <w:r w:rsidRPr="00B147A7">
        <w:rPr>
          <w:rFonts w:ascii="Times New Roman" w:hAnsi="Times New Roman"/>
          <w:i/>
          <w:color w:val="000000"/>
          <w:sz w:val="22"/>
          <w:szCs w:val="22"/>
        </w:rPr>
        <w:t>Grants Administration Manual</w:t>
      </w:r>
      <w:r w:rsidRPr="00B147A7">
        <w:rPr>
          <w:rFonts w:ascii="Times New Roman" w:hAnsi="Times New Roman"/>
          <w:color w:val="000000"/>
          <w:sz w:val="22"/>
          <w:szCs w:val="22"/>
        </w:rPr>
        <w:t xml:space="preserve"> and it is designed to ensure that key stakeholders and agency officials review and authorize proposed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FY 20</w:t>
      </w:r>
      <w:r w:rsidR="0084327D" w:rsidRPr="00B147A7">
        <w:rPr>
          <w:rFonts w:ascii="Times New Roman" w:hAnsi="Times New Roman"/>
          <w:color w:val="000000"/>
          <w:sz w:val="22"/>
          <w:szCs w:val="22"/>
        </w:rPr>
        <w:t>07</w:t>
      </w:r>
      <w:r w:rsidRPr="00B147A7">
        <w:rPr>
          <w:rFonts w:ascii="Times New Roman" w:hAnsi="Times New Roman"/>
          <w:color w:val="000000"/>
          <w:sz w:val="22"/>
          <w:szCs w:val="22"/>
        </w:rPr>
        <w:t xml:space="preserve">, text common to all of IMLS grant program applications was rewritten to provide consistent information and language across </w:t>
      </w:r>
      <w:r w:rsidR="0069348D" w:rsidRPr="00B147A7">
        <w:rPr>
          <w:rFonts w:ascii="Times New Roman" w:hAnsi="Times New Roman"/>
          <w:color w:val="000000"/>
          <w:sz w:val="22"/>
          <w:szCs w:val="22"/>
        </w:rPr>
        <w:t>all</w:t>
      </w:r>
      <w:r w:rsidRPr="00B147A7">
        <w:rPr>
          <w:rFonts w:ascii="Times New Roman" w:hAnsi="Times New Roman"/>
          <w:color w:val="000000"/>
          <w:sz w:val="22"/>
          <w:szCs w:val="22"/>
        </w:rPr>
        <w:t xml:space="preserve"> these program documents.</w:t>
      </w:r>
      <w:r w:rsidR="00B02D60"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Beginning </w:t>
      </w:r>
      <w:r w:rsidR="0069348D" w:rsidRPr="00B147A7">
        <w:rPr>
          <w:rFonts w:ascii="Times New Roman" w:hAnsi="Times New Roman"/>
          <w:color w:val="000000"/>
          <w:sz w:val="22"/>
          <w:szCs w:val="22"/>
        </w:rPr>
        <w:t xml:space="preserve">in </w:t>
      </w:r>
      <w:r w:rsidR="003A17CB" w:rsidRPr="00B147A7">
        <w:rPr>
          <w:rFonts w:ascii="Times New Roman" w:hAnsi="Times New Roman"/>
          <w:color w:val="000000"/>
          <w:sz w:val="22"/>
          <w:szCs w:val="22"/>
        </w:rPr>
        <w:t>FY2013</w:t>
      </w:r>
      <w:r w:rsidR="0069348D" w:rsidRPr="00B147A7">
        <w:rPr>
          <w:rFonts w:ascii="Times New Roman" w:hAnsi="Times New Roman"/>
          <w:color w:val="000000"/>
          <w:sz w:val="22"/>
          <w:szCs w:val="22"/>
        </w:rPr>
        <w:t xml:space="preserve">, </w:t>
      </w:r>
      <w:r w:rsidR="003A17CB" w:rsidRPr="00B147A7">
        <w:rPr>
          <w:rFonts w:ascii="Times New Roman" w:hAnsi="Times New Roman"/>
          <w:color w:val="000000"/>
          <w:sz w:val="22"/>
          <w:szCs w:val="22"/>
        </w:rPr>
        <w:t xml:space="preserve">IMLS </w:t>
      </w:r>
      <w:r w:rsidR="004666E9" w:rsidRPr="00B147A7">
        <w:rPr>
          <w:rFonts w:ascii="Times New Roman" w:hAnsi="Times New Roman"/>
          <w:color w:val="000000"/>
          <w:sz w:val="22"/>
          <w:szCs w:val="22"/>
        </w:rPr>
        <w:t>complied</w:t>
      </w:r>
      <w:r w:rsidR="00147735" w:rsidRPr="00B147A7">
        <w:rPr>
          <w:rFonts w:ascii="Times New Roman" w:hAnsi="Times New Roman"/>
          <w:color w:val="000000"/>
          <w:sz w:val="22"/>
          <w:szCs w:val="22"/>
        </w:rPr>
        <w:t xml:space="preserve"> with the Plain Writing Act of 2010 to provide “clear government communication that the public can understand and use.”</w:t>
      </w:r>
      <w:r w:rsidR="00B02D60" w:rsidRPr="00B147A7">
        <w:rPr>
          <w:rFonts w:ascii="Times New Roman" w:hAnsi="Times New Roman"/>
          <w:color w:val="000000"/>
          <w:sz w:val="22"/>
          <w:szCs w:val="22"/>
        </w:rPr>
        <w:t xml:space="preserve"> </w:t>
      </w:r>
      <w:r w:rsidR="00147735" w:rsidRPr="00B147A7">
        <w:rPr>
          <w:rFonts w:ascii="Times New Roman" w:hAnsi="Times New Roman"/>
          <w:sz w:val="22"/>
          <w:szCs w:val="22"/>
        </w:rPr>
        <w:t xml:space="preserve">We at the Institute of Museum and Library Services are committed to writing new documents in plain language, using the </w:t>
      </w:r>
      <w:hyperlink r:id="rId8" w:history="1">
        <w:r w:rsidR="00147735" w:rsidRPr="00B147A7">
          <w:rPr>
            <w:rStyle w:val="Hyperlink"/>
            <w:rFonts w:ascii="Times New Roman" w:hAnsi="Times New Roman"/>
            <w:sz w:val="22"/>
            <w:szCs w:val="22"/>
          </w:rPr>
          <w:t>Federal Plain Language Guidelines</w:t>
        </w:r>
      </w:hyperlink>
      <w:r w:rsidR="00147735" w:rsidRPr="00B147A7">
        <w:rPr>
          <w:rFonts w:ascii="Times New Roman" w:hAnsi="Times New Roman"/>
          <w:sz w:val="22"/>
          <w:szCs w:val="22"/>
        </w:rPr>
        <w:t>.</w:t>
      </w:r>
    </w:p>
    <w:p w14:paraId="74F1B556" w14:textId="77777777" w:rsidR="001606AA" w:rsidRPr="00B147A7" w:rsidRDefault="001606AA" w:rsidP="0019711E">
      <w:pPr>
        <w:tabs>
          <w:tab w:val="left" w:pos="-720"/>
          <w:tab w:val="left" w:pos="540"/>
        </w:tabs>
        <w:suppressAutoHyphens/>
        <w:rPr>
          <w:rFonts w:ascii="Times New Roman" w:hAnsi="Times New Roman"/>
          <w:color w:val="000000"/>
          <w:sz w:val="22"/>
          <w:szCs w:val="22"/>
        </w:rPr>
      </w:pPr>
    </w:p>
    <w:p w14:paraId="72E7860A" w14:textId="041ECAAC" w:rsidR="006C44B4" w:rsidRPr="00191DF8" w:rsidRDefault="006C44B4" w:rsidP="0019711E">
      <w:pPr>
        <w:numPr>
          <w:ilvl w:val="0"/>
          <w:numId w:val="10"/>
        </w:numPr>
        <w:tabs>
          <w:tab w:val="left" w:pos="540"/>
        </w:tabs>
        <w:rPr>
          <w:rFonts w:ascii="Times New Roman" w:hAnsi="Times New Roman"/>
          <w:color w:val="000000"/>
          <w:sz w:val="22"/>
          <w:szCs w:val="22"/>
        </w:rPr>
      </w:pPr>
      <w:r w:rsidRPr="00191DF8">
        <w:rPr>
          <w:rFonts w:ascii="Times New Roman" w:hAnsi="Times New Roman"/>
          <w:b/>
          <w:sz w:val="22"/>
          <w:szCs w:val="22"/>
        </w:rPr>
        <w:t>Purposes and Uses of the Data</w:t>
      </w:r>
    </w:p>
    <w:p w14:paraId="26C59EE9" w14:textId="77777777" w:rsidR="006C44B4" w:rsidRPr="00B147A7" w:rsidRDefault="006C44B4" w:rsidP="00191DF8">
      <w:pPr>
        <w:tabs>
          <w:tab w:val="left" w:pos="540"/>
        </w:tabs>
        <w:ind w:left="360"/>
        <w:rPr>
          <w:rFonts w:ascii="Times New Roman" w:hAnsi="Times New Roman"/>
          <w:color w:val="000000"/>
          <w:sz w:val="22"/>
          <w:szCs w:val="22"/>
        </w:rPr>
      </w:pPr>
    </w:p>
    <w:p w14:paraId="77C6A411" w14:textId="6D23D1E6"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 information collected by IMLS is used by the agency to carry out its grant programs.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The information is used by IMLS staff to validate applicant eligibility, identify and assign peer reviewers, manage grant competitions, award discretionary and formula-based grants, and administer and monitor its grants.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It is also used by the agency for strategic planning, performance analysis, and to </w:t>
      </w:r>
      <w:r w:rsidRPr="00B147A7">
        <w:rPr>
          <w:rFonts w:ascii="Times New Roman" w:hAnsi="Times New Roman"/>
          <w:color w:val="000000"/>
          <w:sz w:val="22"/>
          <w:szCs w:val="22"/>
        </w:rPr>
        <w:lastRenderedPageBreak/>
        <w:t>provide information to the Administration and to Congress.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Data elements subject to FOIA also provide information about IMLS’</w:t>
      </w:r>
      <w:r w:rsidR="0069348D" w:rsidRPr="00B147A7">
        <w:rPr>
          <w:rFonts w:ascii="Times New Roman" w:hAnsi="Times New Roman"/>
          <w:color w:val="000000"/>
          <w:sz w:val="22"/>
          <w:szCs w:val="22"/>
        </w:rPr>
        <w:t>s</w:t>
      </w:r>
      <w:r w:rsidRPr="00B147A7">
        <w:rPr>
          <w:rFonts w:ascii="Times New Roman" w:hAnsi="Times New Roman"/>
          <w:color w:val="000000"/>
          <w:sz w:val="22"/>
          <w:szCs w:val="22"/>
        </w:rPr>
        <w:t xml:space="preserve"> grant applications and programs to individuals outside the agency, and may be used by applicants to validate their project ideas or application strategies, to follow trends in their fields, and to identify effective practice that can be widely adapted to improve the quality of museum and library services in the United States.</w:t>
      </w:r>
      <w:r w:rsidR="00755663" w:rsidRPr="00755663">
        <w:rPr>
          <w:rFonts w:ascii="Times New Roman" w:hAnsi="Times New Roman"/>
          <w:sz w:val="22"/>
          <w:szCs w:val="22"/>
        </w:rPr>
        <w:t xml:space="preserve"> </w:t>
      </w:r>
      <w:r w:rsidR="00755663" w:rsidRPr="00755663">
        <w:rPr>
          <w:rFonts w:ascii="Times New Roman" w:hAnsi="Times New Roman"/>
          <w:color w:val="000000"/>
          <w:sz w:val="22"/>
          <w:szCs w:val="22"/>
        </w:rPr>
        <w:t>IMLS intends to make final grant reports available via its website and so informs grantees.</w:t>
      </w:r>
    </w:p>
    <w:p w14:paraId="1A911BE3" w14:textId="77777777" w:rsidR="001606AA" w:rsidRPr="00B147A7" w:rsidRDefault="001606AA" w:rsidP="0019711E">
      <w:pPr>
        <w:tabs>
          <w:tab w:val="left" w:pos="540"/>
        </w:tabs>
        <w:rPr>
          <w:rFonts w:ascii="Times New Roman" w:hAnsi="Times New Roman"/>
          <w:color w:val="000000"/>
          <w:sz w:val="22"/>
          <w:szCs w:val="22"/>
        </w:rPr>
      </w:pPr>
    </w:p>
    <w:p w14:paraId="2152EE4A" w14:textId="7EAF9BE3" w:rsidR="006C44B4" w:rsidRPr="00191DF8" w:rsidRDefault="006C44B4" w:rsidP="005805EC">
      <w:pPr>
        <w:numPr>
          <w:ilvl w:val="0"/>
          <w:numId w:val="10"/>
        </w:numPr>
        <w:rPr>
          <w:rFonts w:ascii="Times New Roman" w:hAnsi="Times New Roman"/>
          <w:color w:val="000000"/>
          <w:sz w:val="22"/>
          <w:szCs w:val="22"/>
        </w:rPr>
      </w:pPr>
      <w:r w:rsidRPr="00B147A7">
        <w:rPr>
          <w:rFonts w:ascii="Times New Roman" w:hAnsi="Times New Roman"/>
          <w:b/>
          <w:color w:val="000000"/>
          <w:sz w:val="22"/>
          <w:szCs w:val="22"/>
        </w:rPr>
        <w:t>Use of Information Technology</w:t>
      </w:r>
    </w:p>
    <w:p w14:paraId="50D65CB4" w14:textId="2244552F" w:rsidR="006C44B4" w:rsidRPr="00B147A7" w:rsidRDefault="006C44B4" w:rsidP="00191DF8">
      <w:pPr>
        <w:ind w:left="360"/>
        <w:rPr>
          <w:rFonts w:ascii="Times New Roman" w:hAnsi="Times New Roman"/>
          <w:color w:val="000000"/>
          <w:sz w:val="22"/>
          <w:szCs w:val="22"/>
        </w:rPr>
      </w:pPr>
      <w:r w:rsidRPr="00B147A7">
        <w:rPr>
          <w:rFonts w:ascii="Times New Roman" w:hAnsi="Times New Roman"/>
          <w:b/>
          <w:color w:val="000000"/>
          <w:sz w:val="22"/>
          <w:szCs w:val="22"/>
        </w:rPr>
        <w:t xml:space="preserve"> </w:t>
      </w:r>
    </w:p>
    <w:p w14:paraId="4BE782BF" w14:textId="65D83C15" w:rsidR="005805EC" w:rsidRPr="00B147A7" w:rsidRDefault="007923F4" w:rsidP="00191DF8">
      <w:pPr>
        <w:ind w:left="360"/>
        <w:rPr>
          <w:rFonts w:ascii="Times New Roman" w:hAnsi="Times New Roman"/>
          <w:color w:val="000000"/>
          <w:sz w:val="22"/>
          <w:szCs w:val="22"/>
        </w:rPr>
      </w:pPr>
      <w:r w:rsidRPr="00B147A7">
        <w:rPr>
          <w:rFonts w:ascii="Times New Roman" w:hAnsi="Times New Roman"/>
          <w:color w:val="000000"/>
          <w:sz w:val="22"/>
          <w:szCs w:val="22"/>
        </w:rPr>
        <w:t xml:space="preserve">IMLS is committed to the use of improved information technology to improve the efficiency and effectiveness of its programs, while reducing burden on potential applicants.  </w:t>
      </w:r>
      <w:r w:rsidR="006F7939" w:rsidRPr="00B147A7">
        <w:rPr>
          <w:rFonts w:ascii="Times New Roman" w:hAnsi="Times New Roman"/>
          <w:color w:val="000000"/>
          <w:sz w:val="22"/>
          <w:szCs w:val="22"/>
        </w:rPr>
        <w:t xml:space="preserve">Applicants can download </w:t>
      </w:r>
      <w:r w:rsidR="000E4F57">
        <w:rPr>
          <w:rFonts w:ascii="Times New Roman" w:hAnsi="Times New Roman"/>
          <w:color w:val="000000"/>
          <w:sz w:val="22"/>
          <w:szCs w:val="22"/>
        </w:rPr>
        <w:t xml:space="preserve">the </w:t>
      </w:r>
      <w:r w:rsidR="0020276E" w:rsidRPr="0020276E">
        <w:rPr>
          <w:rFonts w:ascii="Times New Roman" w:hAnsi="Times New Roman"/>
          <w:sz w:val="22"/>
          <w:szCs w:val="22"/>
        </w:rPr>
        <w:t>Native Hawaiian Library Services</w:t>
      </w:r>
      <w:r w:rsidR="00AD33A9">
        <w:rPr>
          <w:rFonts w:ascii="Times New Roman" w:hAnsi="Times New Roman"/>
          <w:color w:val="000000"/>
          <w:sz w:val="22"/>
          <w:szCs w:val="22"/>
        </w:rPr>
        <w:t xml:space="preserve"> </w:t>
      </w:r>
      <w:r w:rsidR="000E4F57">
        <w:rPr>
          <w:rFonts w:ascii="Times New Roman" w:hAnsi="Times New Roman"/>
          <w:color w:val="000000"/>
          <w:sz w:val="22"/>
          <w:szCs w:val="22"/>
        </w:rPr>
        <w:t>Notice of Funding Opportunit</w:t>
      </w:r>
      <w:r w:rsidR="00AD33A9">
        <w:rPr>
          <w:rFonts w:ascii="Times New Roman" w:hAnsi="Times New Roman"/>
          <w:color w:val="000000"/>
          <w:sz w:val="22"/>
          <w:szCs w:val="22"/>
        </w:rPr>
        <w:t>ies</w:t>
      </w:r>
      <w:r w:rsidR="006F7939" w:rsidRPr="00B147A7">
        <w:rPr>
          <w:rFonts w:ascii="Times New Roman" w:hAnsi="Times New Roman"/>
          <w:color w:val="000000"/>
          <w:sz w:val="22"/>
          <w:szCs w:val="22"/>
        </w:rPr>
        <w:t xml:space="preserve">, and application instructions online. </w:t>
      </w:r>
      <w:r w:rsidR="000E4F57">
        <w:rPr>
          <w:rFonts w:ascii="Times New Roman" w:hAnsi="Times New Roman"/>
          <w:color w:val="000000"/>
          <w:sz w:val="22"/>
          <w:szCs w:val="22"/>
        </w:rPr>
        <w:t xml:space="preserve"> </w:t>
      </w:r>
      <w:r w:rsidR="006F7939" w:rsidRPr="00B147A7">
        <w:rPr>
          <w:rFonts w:ascii="Times New Roman" w:hAnsi="Times New Roman"/>
          <w:color w:val="000000"/>
          <w:sz w:val="22"/>
          <w:szCs w:val="22"/>
        </w:rPr>
        <w:t>IMLS requires all applicants to apply for IMLS awards online through Grants.gov</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p>
    <w:p w14:paraId="0B8FA478" w14:textId="77777777" w:rsidR="005805EC" w:rsidRPr="00B147A7" w:rsidRDefault="005805EC" w:rsidP="005805EC">
      <w:pPr>
        <w:rPr>
          <w:rFonts w:ascii="Times New Roman" w:hAnsi="Times New Roman"/>
          <w:color w:val="000000"/>
          <w:sz w:val="22"/>
          <w:szCs w:val="22"/>
        </w:rPr>
      </w:pPr>
    </w:p>
    <w:p w14:paraId="705BD93E" w14:textId="56EC63DC"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Efforts to Identify Duplication</w:t>
      </w:r>
    </w:p>
    <w:p w14:paraId="2C1B3F3F" w14:textId="77777777" w:rsidR="006C44B4" w:rsidRPr="00B147A7" w:rsidRDefault="006C44B4" w:rsidP="00191DF8">
      <w:pPr>
        <w:tabs>
          <w:tab w:val="left" w:pos="540"/>
        </w:tabs>
        <w:ind w:left="360"/>
        <w:rPr>
          <w:rFonts w:ascii="Times New Roman" w:hAnsi="Times New Roman"/>
          <w:color w:val="000000"/>
          <w:sz w:val="22"/>
          <w:szCs w:val="22"/>
        </w:rPr>
      </w:pPr>
    </w:p>
    <w:p w14:paraId="20A54339" w14:textId="161F2A21" w:rsidR="001606AA" w:rsidRPr="00B147A7" w:rsidRDefault="0071468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A</w:t>
      </w:r>
      <w:r w:rsidR="001606AA" w:rsidRPr="00B147A7">
        <w:rPr>
          <w:rFonts w:ascii="Times New Roman" w:hAnsi="Times New Roman"/>
          <w:color w:val="000000"/>
          <w:sz w:val="22"/>
          <w:szCs w:val="22"/>
        </w:rPr>
        <w:t xml:space="preserve">ll IMLS grant application </w:t>
      </w:r>
      <w:r w:rsidR="0069348D" w:rsidRPr="00B147A7">
        <w:rPr>
          <w:rFonts w:ascii="Times New Roman" w:hAnsi="Times New Roman"/>
          <w:color w:val="000000"/>
          <w:sz w:val="22"/>
          <w:szCs w:val="22"/>
        </w:rPr>
        <w:t>Notices of Funding Opportunities</w:t>
      </w:r>
      <w:r w:rsidR="001606AA" w:rsidRPr="00B147A7">
        <w:rPr>
          <w:rFonts w:ascii="Times New Roman" w:hAnsi="Times New Roman"/>
          <w:color w:val="000000"/>
          <w:sz w:val="22"/>
          <w:szCs w:val="22"/>
        </w:rPr>
        <w:t xml:space="preserve"> and publications are </w:t>
      </w:r>
      <w:r w:rsidRPr="00B147A7">
        <w:rPr>
          <w:rFonts w:ascii="Times New Roman" w:hAnsi="Times New Roman"/>
          <w:color w:val="000000"/>
          <w:sz w:val="22"/>
          <w:szCs w:val="22"/>
        </w:rPr>
        <w:t xml:space="preserve">annually </w:t>
      </w:r>
      <w:r w:rsidR="001606AA" w:rsidRPr="00B147A7">
        <w:rPr>
          <w:rFonts w:ascii="Times New Roman" w:hAnsi="Times New Roman"/>
          <w:color w:val="000000"/>
          <w:sz w:val="22"/>
          <w:szCs w:val="22"/>
        </w:rPr>
        <w:t xml:space="preserve">reviewed through an internal clearance process, which requires review by several different offices within the agency, including the program offices, the Office of General Counsel, and the Grants </w:t>
      </w:r>
      <w:r w:rsidR="008D741A" w:rsidRPr="00B147A7">
        <w:rPr>
          <w:rFonts w:ascii="Times New Roman" w:hAnsi="Times New Roman"/>
          <w:color w:val="000000"/>
          <w:sz w:val="22"/>
          <w:szCs w:val="22"/>
        </w:rPr>
        <w:t xml:space="preserve">Administration </w:t>
      </w:r>
      <w:r w:rsidR="001606AA" w:rsidRPr="00B147A7">
        <w:rPr>
          <w:rFonts w:ascii="Times New Roman" w:hAnsi="Times New Roman"/>
          <w:color w:val="000000"/>
          <w:sz w:val="22"/>
          <w:szCs w:val="22"/>
        </w:rPr>
        <w:t xml:space="preserve">Office. </w:t>
      </w:r>
      <w:r w:rsidRPr="00B147A7">
        <w:rPr>
          <w:rFonts w:ascii="Times New Roman" w:hAnsi="Times New Roman"/>
          <w:color w:val="000000"/>
          <w:sz w:val="22"/>
          <w:szCs w:val="22"/>
        </w:rPr>
        <w:t>This annual review</w:t>
      </w:r>
      <w:r w:rsidR="007923F4" w:rsidRPr="00B147A7">
        <w:rPr>
          <w:rFonts w:ascii="Times New Roman" w:hAnsi="Times New Roman"/>
          <w:color w:val="000000"/>
          <w:sz w:val="22"/>
          <w:szCs w:val="22"/>
        </w:rPr>
        <w:t xml:space="preserve"> process</w:t>
      </w:r>
      <w:r w:rsidRPr="00B147A7">
        <w:rPr>
          <w:rFonts w:ascii="Times New Roman" w:hAnsi="Times New Roman"/>
          <w:color w:val="000000"/>
          <w:sz w:val="22"/>
          <w:szCs w:val="22"/>
        </w:rPr>
        <w:t xml:space="preserve"> protects against duplication.</w:t>
      </w:r>
      <w:r w:rsidR="00B02D60" w:rsidRPr="00B147A7">
        <w:rPr>
          <w:rFonts w:ascii="Times New Roman" w:hAnsi="Times New Roman"/>
          <w:color w:val="000000"/>
          <w:sz w:val="22"/>
          <w:szCs w:val="22"/>
        </w:rPr>
        <w:t xml:space="preserve"> </w:t>
      </w:r>
    </w:p>
    <w:p w14:paraId="7F109AF3" w14:textId="77777777" w:rsidR="006F7920" w:rsidRPr="00B147A7" w:rsidRDefault="006F7920" w:rsidP="006F7920">
      <w:pPr>
        <w:tabs>
          <w:tab w:val="left" w:pos="540"/>
        </w:tabs>
        <w:rPr>
          <w:rFonts w:ascii="Times New Roman" w:hAnsi="Times New Roman"/>
          <w:color w:val="000000"/>
          <w:sz w:val="22"/>
          <w:szCs w:val="22"/>
        </w:rPr>
      </w:pPr>
    </w:p>
    <w:p w14:paraId="2A8F02FE" w14:textId="5036AC4F"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Method Used to Minimize Burden on Small Businesses</w:t>
      </w:r>
    </w:p>
    <w:p w14:paraId="51B755C4"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3B1553CA" w14:textId="78E9A8E8" w:rsidR="001606AA"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Participation is entirely voluntary. </w:t>
      </w:r>
      <w:r w:rsidR="001606AA" w:rsidRPr="00B147A7">
        <w:rPr>
          <w:rFonts w:ascii="Times New Roman" w:hAnsi="Times New Roman"/>
          <w:color w:val="000000"/>
          <w:sz w:val="22"/>
          <w:szCs w:val="22"/>
        </w:rPr>
        <w:t>No small businesses are impacted, but some applicants for IMLS funding are small non-profit organizations.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Every effort has been made to streamline processes and instructions and to simplify the application and reporting processes.</w:t>
      </w:r>
      <w:r w:rsidR="00B02D60" w:rsidRPr="00B147A7">
        <w:rPr>
          <w:rFonts w:ascii="Times New Roman" w:hAnsi="Times New Roman"/>
          <w:color w:val="000000"/>
          <w:sz w:val="22"/>
          <w:szCs w:val="22"/>
        </w:rPr>
        <w:t xml:space="preserve"> </w:t>
      </w:r>
      <w:r w:rsidR="001606AA" w:rsidRPr="00B147A7">
        <w:rPr>
          <w:rFonts w:ascii="Times New Roman" w:hAnsi="Times New Roman"/>
          <w:color w:val="000000"/>
          <w:sz w:val="22"/>
          <w:szCs w:val="22"/>
        </w:rPr>
        <w:t>The agency’s internal clearance process ensures that no undue burden is placed on any applicant for IMLS funding.</w:t>
      </w:r>
      <w:r w:rsidR="00B02D60" w:rsidRPr="00B147A7">
        <w:rPr>
          <w:rFonts w:ascii="Times New Roman" w:hAnsi="Times New Roman"/>
          <w:color w:val="000000"/>
          <w:sz w:val="22"/>
          <w:szCs w:val="22"/>
        </w:rPr>
        <w:t xml:space="preserve"> </w:t>
      </w:r>
    </w:p>
    <w:p w14:paraId="3C3C3B6F" w14:textId="77777777" w:rsidR="001606AA" w:rsidRPr="00B147A7" w:rsidRDefault="001606AA" w:rsidP="0019711E">
      <w:pPr>
        <w:tabs>
          <w:tab w:val="left" w:pos="-720"/>
          <w:tab w:val="left" w:pos="0"/>
          <w:tab w:val="left" w:pos="540"/>
        </w:tabs>
        <w:suppressAutoHyphens/>
        <w:rPr>
          <w:rFonts w:ascii="Times New Roman" w:hAnsi="Times New Roman"/>
          <w:color w:val="000000"/>
          <w:sz w:val="22"/>
          <w:szCs w:val="22"/>
        </w:rPr>
      </w:pPr>
    </w:p>
    <w:p w14:paraId="46DB814F" w14:textId="54F58975"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Consequences of Less Frequent Data Collection</w:t>
      </w:r>
    </w:p>
    <w:p w14:paraId="1BF70BAD" w14:textId="77777777" w:rsidR="006C44B4" w:rsidRPr="00B147A7" w:rsidRDefault="006C44B4" w:rsidP="00191DF8">
      <w:pPr>
        <w:tabs>
          <w:tab w:val="left" w:pos="-720"/>
          <w:tab w:val="left" w:pos="0"/>
          <w:tab w:val="left" w:pos="540"/>
        </w:tabs>
        <w:suppressAutoHyphens/>
        <w:ind w:left="360"/>
        <w:rPr>
          <w:rFonts w:ascii="Times New Roman" w:hAnsi="Times New Roman"/>
          <w:color w:val="000000"/>
          <w:sz w:val="22"/>
          <w:szCs w:val="22"/>
        </w:rPr>
      </w:pPr>
    </w:p>
    <w:p w14:paraId="6DC0DD00" w14:textId="007E2B9F"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These collections of information are essential to IMLS in meeting its statutory mission to award Federal financial assistance under the Museum and Library Act (20 U.S.C. Section 9101 </w:t>
      </w:r>
      <w:r w:rsidRPr="00B147A7">
        <w:rPr>
          <w:rFonts w:ascii="Times New Roman" w:hAnsi="Times New Roman"/>
          <w:i/>
          <w:color w:val="000000"/>
          <w:sz w:val="22"/>
          <w:szCs w:val="22"/>
        </w:rPr>
        <w:t>et seq</w:t>
      </w:r>
      <w:r w:rsidRPr="00B147A7">
        <w:rPr>
          <w:rFonts w:ascii="Times New Roman" w:hAnsi="Times New Roman"/>
          <w:color w:val="000000"/>
          <w:sz w:val="22"/>
          <w:szCs w:val="22"/>
        </w:rPr>
        <w:t xml:space="preserve">.), and its obligation to identify needs and trends in </w:t>
      </w:r>
      <w:r w:rsidR="007923F4" w:rsidRPr="00B147A7">
        <w:rPr>
          <w:rFonts w:ascii="Times New Roman" w:hAnsi="Times New Roman"/>
          <w:color w:val="000000"/>
          <w:sz w:val="22"/>
          <w:szCs w:val="22"/>
        </w:rPr>
        <w:t xml:space="preserve">museum, library and information </w:t>
      </w:r>
      <w:r w:rsidRPr="00B147A7">
        <w:rPr>
          <w:rFonts w:ascii="Times New Roman" w:hAnsi="Times New Roman"/>
          <w:color w:val="000000"/>
          <w:sz w:val="22"/>
          <w:szCs w:val="22"/>
        </w:rPr>
        <w:t>service</w:t>
      </w:r>
      <w:r w:rsidR="007923F4" w:rsidRPr="00B147A7">
        <w:rPr>
          <w:rFonts w:ascii="Times New Roman" w:hAnsi="Times New Roman"/>
          <w:color w:val="000000"/>
          <w:sz w:val="22"/>
          <w:szCs w:val="22"/>
        </w:rPr>
        <w:t>s</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652111">
        <w:rPr>
          <w:rFonts w:ascii="Times New Roman" w:hAnsi="Times New Roman"/>
          <w:color w:val="000000"/>
          <w:sz w:val="22"/>
          <w:szCs w:val="22"/>
        </w:rPr>
        <w:t xml:space="preserve">The information collections included in this package have </w:t>
      </w:r>
      <w:r w:rsidR="00652111" w:rsidRPr="00652111">
        <w:rPr>
          <w:rFonts w:ascii="Times New Roman" w:hAnsi="Times New Roman"/>
          <w:color w:val="000000"/>
          <w:sz w:val="22"/>
          <w:szCs w:val="22"/>
        </w:rPr>
        <w:t>two separate deadlines</w:t>
      </w:r>
      <w:r w:rsidR="00652111">
        <w:rPr>
          <w:rFonts w:ascii="Times New Roman" w:hAnsi="Times New Roman"/>
          <w:color w:val="000000"/>
          <w:sz w:val="22"/>
          <w:szCs w:val="22"/>
        </w:rPr>
        <w:t xml:space="preserve"> in a grant year.</w:t>
      </w:r>
    </w:p>
    <w:p w14:paraId="1AEB3460" w14:textId="77777777" w:rsidR="001606AA" w:rsidRPr="00B147A7" w:rsidRDefault="001606AA" w:rsidP="0019711E">
      <w:pPr>
        <w:tabs>
          <w:tab w:val="left" w:pos="540"/>
        </w:tabs>
        <w:rPr>
          <w:rFonts w:ascii="Times New Roman" w:hAnsi="Times New Roman"/>
          <w:color w:val="000000"/>
          <w:sz w:val="22"/>
          <w:szCs w:val="22"/>
        </w:rPr>
      </w:pPr>
    </w:p>
    <w:p w14:paraId="1E53CA12" w14:textId="07AE8E4B" w:rsidR="006C44B4" w:rsidRPr="00191DF8" w:rsidRDefault="006C44B4" w:rsidP="0019711E">
      <w:pPr>
        <w:numPr>
          <w:ilvl w:val="0"/>
          <w:numId w:val="10"/>
        </w:numPr>
        <w:tabs>
          <w:tab w:val="left" w:pos="-720"/>
          <w:tab w:val="left" w:pos="0"/>
          <w:tab w:val="left" w:pos="540"/>
        </w:tabs>
        <w:suppressAutoHyphens/>
        <w:rPr>
          <w:rFonts w:ascii="Times New Roman" w:hAnsi="Times New Roman"/>
          <w:color w:val="000000"/>
          <w:sz w:val="22"/>
          <w:szCs w:val="22"/>
        </w:rPr>
      </w:pPr>
      <w:r w:rsidRPr="00B147A7">
        <w:rPr>
          <w:rFonts w:ascii="Times New Roman" w:hAnsi="Times New Roman"/>
          <w:b/>
          <w:color w:val="000000"/>
          <w:sz w:val="22"/>
          <w:szCs w:val="22"/>
        </w:rPr>
        <w:t>Special Circumstances</w:t>
      </w:r>
    </w:p>
    <w:p w14:paraId="4190DB22" w14:textId="2313A987" w:rsidR="00922220" w:rsidRPr="00B147A7" w:rsidRDefault="00922220" w:rsidP="00191DF8">
      <w:pPr>
        <w:tabs>
          <w:tab w:val="left" w:pos="-720"/>
          <w:tab w:val="left" w:pos="0"/>
          <w:tab w:val="left" w:pos="540"/>
        </w:tabs>
        <w:suppressAutoHyphens/>
        <w:ind w:left="360"/>
        <w:rPr>
          <w:rFonts w:ascii="Times New Roman" w:hAnsi="Times New Roman"/>
          <w:color w:val="000000"/>
          <w:sz w:val="22"/>
          <w:szCs w:val="22"/>
        </w:rPr>
      </w:pPr>
    </w:p>
    <w:p w14:paraId="4C450597" w14:textId="36877555" w:rsidR="001606AA" w:rsidRPr="00B147A7" w:rsidRDefault="001606AA" w:rsidP="00191DF8">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None of the listed conditions </w:t>
      </w:r>
      <w:r w:rsidR="008D741A" w:rsidRPr="00B147A7">
        <w:rPr>
          <w:rFonts w:ascii="Times New Roman" w:hAnsi="Times New Roman"/>
          <w:color w:val="000000"/>
          <w:sz w:val="22"/>
          <w:szCs w:val="22"/>
        </w:rPr>
        <w:t>applies</w:t>
      </w:r>
      <w:r w:rsidRPr="00B147A7">
        <w:rPr>
          <w:rFonts w:ascii="Times New Roman" w:hAnsi="Times New Roman"/>
          <w:color w:val="000000"/>
          <w:sz w:val="22"/>
          <w:szCs w:val="22"/>
        </w:rPr>
        <w:t>.</w:t>
      </w:r>
    </w:p>
    <w:p w14:paraId="0EF44CF9" w14:textId="77777777" w:rsidR="001606AA" w:rsidRPr="00B147A7" w:rsidRDefault="001606AA" w:rsidP="0019711E">
      <w:pPr>
        <w:tabs>
          <w:tab w:val="left" w:pos="540"/>
        </w:tabs>
        <w:rPr>
          <w:rFonts w:ascii="Times New Roman" w:hAnsi="Times New Roman"/>
          <w:color w:val="000000"/>
          <w:sz w:val="22"/>
          <w:szCs w:val="22"/>
        </w:rPr>
      </w:pPr>
    </w:p>
    <w:p w14:paraId="59C2E681" w14:textId="2B8DE3A7" w:rsidR="006C44B4" w:rsidRPr="00191DF8" w:rsidRDefault="006C44B4" w:rsidP="00FA59BB">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Consultations Outside the Agency</w:t>
      </w:r>
    </w:p>
    <w:p w14:paraId="658D4036" w14:textId="77777777" w:rsidR="006C44B4" w:rsidRPr="00B147A7" w:rsidRDefault="006C44B4" w:rsidP="00191DF8">
      <w:pPr>
        <w:tabs>
          <w:tab w:val="left" w:pos="540"/>
        </w:tabs>
        <w:ind w:left="360"/>
        <w:rPr>
          <w:rFonts w:ascii="Times New Roman" w:hAnsi="Times New Roman"/>
          <w:color w:val="000000"/>
          <w:sz w:val="22"/>
          <w:szCs w:val="22"/>
        </w:rPr>
      </w:pPr>
    </w:p>
    <w:p w14:paraId="4D399B23" w14:textId="2BA351F5"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 xml:space="preserve">The 60-day notice for </w:t>
      </w:r>
      <w:r w:rsidR="00652111">
        <w:rPr>
          <w:rFonts w:ascii="Times New Roman" w:hAnsi="Times New Roman"/>
          <w:color w:val="000000"/>
          <w:sz w:val="22"/>
          <w:szCs w:val="22"/>
        </w:rPr>
        <w:t xml:space="preserve">the </w:t>
      </w:r>
      <w:r w:rsidR="00591FF3" w:rsidRPr="00591FF3">
        <w:rPr>
          <w:rFonts w:ascii="Times New Roman" w:hAnsi="Times New Roman"/>
          <w:color w:val="000000"/>
          <w:sz w:val="22"/>
          <w:szCs w:val="22"/>
        </w:rPr>
        <w:t>General Clearance Grant Application and Post-Award Processes</w:t>
      </w:r>
      <w:r w:rsidR="00591FF3">
        <w:rPr>
          <w:rFonts w:ascii="Times New Roman" w:hAnsi="Times New Roman"/>
          <w:color w:val="000000"/>
          <w:sz w:val="22"/>
          <w:szCs w:val="22"/>
        </w:rPr>
        <w:t xml:space="preserve"> (3137-0029) and </w:t>
      </w:r>
      <w:r w:rsidR="00591FF3" w:rsidRPr="00591FF3">
        <w:rPr>
          <w:rFonts w:ascii="Times New Roman" w:hAnsi="Times New Roman"/>
          <w:color w:val="000000"/>
          <w:sz w:val="22"/>
          <w:szCs w:val="22"/>
        </w:rPr>
        <w:t>IMLS Grant Program Application and Post-Award Report Forms</w:t>
      </w:r>
      <w:r w:rsidR="00591FF3">
        <w:rPr>
          <w:rFonts w:ascii="Times New Roman" w:hAnsi="Times New Roman"/>
          <w:color w:val="000000"/>
          <w:sz w:val="22"/>
          <w:szCs w:val="22"/>
        </w:rPr>
        <w:t xml:space="preserve"> (3137-0071) </w:t>
      </w:r>
      <w:r w:rsidR="00652111">
        <w:rPr>
          <w:rFonts w:ascii="Times New Roman" w:hAnsi="Times New Roman"/>
          <w:color w:val="000000"/>
          <w:sz w:val="22"/>
          <w:szCs w:val="22"/>
        </w:rPr>
        <w:t>general clearance</w:t>
      </w:r>
      <w:r w:rsidR="00591FF3">
        <w:rPr>
          <w:rFonts w:ascii="Times New Roman" w:hAnsi="Times New Roman"/>
          <w:color w:val="000000"/>
          <w:sz w:val="22"/>
          <w:szCs w:val="22"/>
        </w:rPr>
        <w:t xml:space="preserve"> </w:t>
      </w:r>
      <w:r w:rsidRPr="00B147A7">
        <w:rPr>
          <w:rFonts w:ascii="Times New Roman" w:hAnsi="Times New Roman"/>
          <w:color w:val="000000"/>
          <w:sz w:val="22"/>
          <w:szCs w:val="22"/>
        </w:rPr>
        <w:t>collection</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t>
      </w:r>
      <w:r w:rsidR="00591FF3" w:rsidRPr="00B147A7">
        <w:rPr>
          <w:rFonts w:ascii="Times New Roman" w:hAnsi="Times New Roman"/>
          <w:color w:val="000000"/>
          <w:sz w:val="22"/>
          <w:szCs w:val="22"/>
        </w:rPr>
        <w:t>w</w:t>
      </w:r>
      <w:r w:rsidR="00591FF3">
        <w:rPr>
          <w:rFonts w:ascii="Times New Roman" w:hAnsi="Times New Roman"/>
          <w:color w:val="000000"/>
          <w:sz w:val="22"/>
          <w:szCs w:val="22"/>
        </w:rPr>
        <w:t>as</w:t>
      </w:r>
      <w:r w:rsidR="00591FF3"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published in the Federal Register Vol. </w:t>
      </w:r>
      <w:r w:rsidR="00AD33A9">
        <w:rPr>
          <w:rFonts w:ascii="Times New Roman" w:hAnsi="Times New Roman"/>
          <w:color w:val="000000"/>
          <w:sz w:val="22"/>
          <w:szCs w:val="22"/>
        </w:rPr>
        <w:t>80</w:t>
      </w:r>
      <w:r w:rsidRPr="00B147A7">
        <w:rPr>
          <w:rFonts w:ascii="Times New Roman" w:hAnsi="Times New Roman"/>
          <w:color w:val="000000"/>
          <w:sz w:val="22"/>
          <w:szCs w:val="22"/>
        </w:rPr>
        <w:t xml:space="preserve">, no. </w:t>
      </w:r>
      <w:r w:rsidR="00AD33A9">
        <w:rPr>
          <w:rFonts w:ascii="Times New Roman" w:hAnsi="Times New Roman"/>
          <w:color w:val="000000"/>
          <w:sz w:val="22"/>
          <w:szCs w:val="22"/>
        </w:rPr>
        <w:t>25</w:t>
      </w:r>
      <w:r w:rsidR="00AD33A9" w:rsidRPr="00B147A7">
        <w:rPr>
          <w:rFonts w:ascii="Times New Roman" w:hAnsi="Times New Roman"/>
          <w:color w:val="000000"/>
          <w:sz w:val="22"/>
          <w:szCs w:val="22"/>
        </w:rPr>
        <w:t xml:space="preserve"> </w:t>
      </w:r>
      <w:r w:rsidR="00AD33A9">
        <w:rPr>
          <w:rFonts w:ascii="Times New Roman" w:hAnsi="Times New Roman"/>
          <w:color w:val="000000"/>
          <w:sz w:val="22"/>
          <w:szCs w:val="22"/>
        </w:rPr>
        <w:t>February 6, 2015</w:t>
      </w:r>
      <w:r w:rsidRPr="00B147A7">
        <w:rPr>
          <w:rFonts w:ascii="Times New Roman" w:hAnsi="Times New Roman"/>
          <w:color w:val="000000"/>
          <w:sz w:val="22"/>
          <w:szCs w:val="22"/>
        </w:rPr>
        <w:t>), page</w:t>
      </w:r>
      <w:r w:rsidR="00C31499" w:rsidRPr="00B147A7">
        <w:rPr>
          <w:rFonts w:ascii="Times New Roman" w:hAnsi="Times New Roman"/>
          <w:color w:val="000000"/>
          <w:sz w:val="22"/>
          <w:szCs w:val="22"/>
        </w:rPr>
        <w:t>s</w:t>
      </w:r>
      <w:r w:rsidRPr="00B147A7">
        <w:rPr>
          <w:rFonts w:ascii="Times New Roman" w:hAnsi="Times New Roman"/>
          <w:color w:val="000000"/>
          <w:sz w:val="22"/>
          <w:szCs w:val="22"/>
        </w:rPr>
        <w:t xml:space="preserve"> </w:t>
      </w:r>
      <w:r w:rsidR="00AD33A9">
        <w:rPr>
          <w:rFonts w:ascii="Times New Roman" w:hAnsi="Times New Roman"/>
          <w:color w:val="000000"/>
          <w:sz w:val="22"/>
          <w:szCs w:val="22"/>
        </w:rPr>
        <w:t>6771-6772</w:t>
      </w:r>
      <w:r w:rsidRPr="00B147A7">
        <w:rPr>
          <w:rFonts w:ascii="Times New Roman" w:hAnsi="Times New Roman"/>
          <w:color w:val="000000"/>
          <w:sz w:val="22"/>
          <w:szCs w:val="22"/>
        </w:rPr>
        <w:t>.</w:t>
      </w:r>
      <w:r w:rsidR="00B02D60" w:rsidRPr="00B147A7">
        <w:rPr>
          <w:rFonts w:ascii="Times New Roman" w:hAnsi="Times New Roman"/>
          <w:color w:val="000000"/>
          <w:sz w:val="22"/>
          <w:szCs w:val="22"/>
        </w:rPr>
        <w:t xml:space="preserve"> </w:t>
      </w:r>
      <w:r w:rsidR="00531497" w:rsidRPr="00B147A7">
        <w:rPr>
          <w:rFonts w:ascii="Times New Roman" w:hAnsi="Times New Roman"/>
          <w:color w:val="000000"/>
          <w:sz w:val="22"/>
          <w:szCs w:val="22"/>
        </w:rPr>
        <w:t xml:space="preserve">One public comment was </w:t>
      </w:r>
      <w:r w:rsidRPr="00B147A7">
        <w:rPr>
          <w:rFonts w:ascii="Times New Roman" w:hAnsi="Times New Roman"/>
          <w:color w:val="000000"/>
          <w:sz w:val="22"/>
          <w:szCs w:val="22"/>
        </w:rPr>
        <w:t>received.</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A 30-day notice requesting comment for </w:t>
      </w:r>
      <w:r w:rsidR="00652111" w:rsidRPr="00B147A7">
        <w:rPr>
          <w:rFonts w:ascii="Times New Roman" w:hAnsi="Times New Roman"/>
          <w:color w:val="000000"/>
          <w:sz w:val="22"/>
          <w:szCs w:val="22"/>
        </w:rPr>
        <w:t>th</w:t>
      </w:r>
      <w:r w:rsidR="00652111">
        <w:rPr>
          <w:rFonts w:ascii="Times New Roman" w:hAnsi="Times New Roman"/>
          <w:color w:val="000000"/>
          <w:sz w:val="22"/>
          <w:szCs w:val="22"/>
        </w:rPr>
        <w:t>e</w:t>
      </w:r>
      <w:r w:rsidR="00652111" w:rsidRPr="00B147A7">
        <w:rPr>
          <w:rFonts w:ascii="Times New Roman" w:hAnsi="Times New Roman"/>
          <w:color w:val="000000"/>
          <w:sz w:val="22"/>
          <w:szCs w:val="22"/>
        </w:rPr>
        <w:t xml:space="preserve"> </w:t>
      </w:r>
      <w:r w:rsidR="00BA0880" w:rsidRPr="00B147A7">
        <w:rPr>
          <w:rFonts w:ascii="Times New Roman" w:hAnsi="Times New Roman"/>
          <w:color w:val="000000"/>
          <w:sz w:val="22"/>
          <w:szCs w:val="22"/>
        </w:rPr>
        <w:t>gener</w:t>
      </w:r>
      <w:r w:rsidR="00631C12" w:rsidRPr="00B147A7">
        <w:rPr>
          <w:rFonts w:ascii="Times New Roman" w:hAnsi="Times New Roman"/>
          <w:color w:val="000000"/>
          <w:sz w:val="22"/>
          <w:szCs w:val="22"/>
        </w:rPr>
        <w:t>ic</w:t>
      </w:r>
      <w:r w:rsidRPr="00B147A7">
        <w:rPr>
          <w:rFonts w:ascii="Times New Roman" w:hAnsi="Times New Roman"/>
          <w:color w:val="000000"/>
          <w:sz w:val="22"/>
          <w:szCs w:val="22"/>
        </w:rPr>
        <w:t xml:space="preserve"> clearance</w:t>
      </w:r>
      <w:r w:rsidR="00591FF3">
        <w:rPr>
          <w:rFonts w:ascii="Times New Roman" w:hAnsi="Times New Roman"/>
          <w:color w:val="000000"/>
          <w:sz w:val="22"/>
          <w:szCs w:val="22"/>
        </w:rPr>
        <w:t>s</w:t>
      </w:r>
      <w:r w:rsidRPr="00B147A7">
        <w:rPr>
          <w:rFonts w:ascii="Times New Roman" w:hAnsi="Times New Roman"/>
          <w:color w:val="000000"/>
          <w:sz w:val="22"/>
          <w:szCs w:val="22"/>
        </w:rPr>
        <w:t xml:space="preserve"> was published in the Federal Register:</w:t>
      </w:r>
      <w:r w:rsidR="00B67C00" w:rsidRPr="00B147A7">
        <w:rPr>
          <w:rFonts w:ascii="Times New Roman" w:hAnsi="Times New Roman"/>
          <w:color w:val="000000"/>
          <w:sz w:val="22"/>
          <w:szCs w:val="22"/>
        </w:rPr>
        <w:t xml:space="preserve"> </w:t>
      </w:r>
      <w:r w:rsidR="00B67C00" w:rsidRPr="0092360C">
        <w:rPr>
          <w:rFonts w:ascii="Times New Roman" w:hAnsi="Times New Roman"/>
          <w:color w:val="000000"/>
          <w:sz w:val="22"/>
          <w:szCs w:val="22"/>
        </w:rPr>
        <w:t xml:space="preserve">Vol. </w:t>
      </w:r>
      <w:r w:rsidR="00AD33A9">
        <w:rPr>
          <w:rFonts w:ascii="Times New Roman" w:hAnsi="Times New Roman"/>
          <w:color w:val="000000"/>
          <w:sz w:val="22"/>
          <w:szCs w:val="22"/>
        </w:rPr>
        <w:t>80</w:t>
      </w:r>
      <w:r w:rsidR="006861E0">
        <w:rPr>
          <w:rFonts w:ascii="Times New Roman" w:hAnsi="Times New Roman"/>
          <w:color w:val="000000"/>
          <w:sz w:val="22"/>
          <w:szCs w:val="22"/>
        </w:rPr>
        <w:t>,</w:t>
      </w:r>
      <w:r w:rsidR="00B67C00" w:rsidRPr="0092360C">
        <w:rPr>
          <w:rFonts w:ascii="Times New Roman" w:hAnsi="Times New Roman"/>
          <w:color w:val="000000"/>
          <w:sz w:val="22"/>
          <w:szCs w:val="22"/>
        </w:rPr>
        <w:t xml:space="preserve"> No. </w:t>
      </w:r>
      <w:r w:rsidR="00AD33A9">
        <w:rPr>
          <w:rFonts w:ascii="Times New Roman" w:hAnsi="Times New Roman"/>
          <w:color w:val="000000"/>
          <w:sz w:val="22"/>
          <w:szCs w:val="22"/>
        </w:rPr>
        <w:t>99</w:t>
      </w:r>
      <w:r w:rsidR="00AD33A9" w:rsidRPr="0092360C">
        <w:rPr>
          <w:rFonts w:ascii="Times New Roman" w:hAnsi="Times New Roman"/>
          <w:color w:val="000000"/>
          <w:sz w:val="22"/>
          <w:szCs w:val="22"/>
        </w:rPr>
        <w:t xml:space="preserve"> </w:t>
      </w:r>
      <w:r w:rsidR="00B67C00" w:rsidRPr="0092360C">
        <w:rPr>
          <w:rFonts w:ascii="Times New Roman" w:hAnsi="Times New Roman"/>
          <w:color w:val="000000"/>
          <w:sz w:val="22"/>
          <w:szCs w:val="22"/>
        </w:rPr>
        <w:t>(</w:t>
      </w:r>
      <w:r w:rsidR="00AD33A9">
        <w:rPr>
          <w:rFonts w:ascii="Times New Roman" w:hAnsi="Times New Roman"/>
          <w:color w:val="000000"/>
          <w:sz w:val="22"/>
          <w:szCs w:val="22"/>
        </w:rPr>
        <w:t>May 22, 2015</w:t>
      </w:r>
      <w:r w:rsidR="00B67C00" w:rsidRPr="0092360C">
        <w:rPr>
          <w:rFonts w:ascii="Times New Roman" w:hAnsi="Times New Roman"/>
          <w:color w:val="000000"/>
          <w:sz w:val="22"/>
          <w:szCs w:val="22"/>
        </w:rPr>
        <w:t xml:space="preserve">), pages </w:t>
      </w:r>
      <w:r w:rsidR="006861E0">
        <w:rPr>
          <w:rFonts w:ascii="Times New Roman" w:hAnsi="Times New Roman"/>
          <w:color w:val="000000"/>
          <w:sz w:val="22"/>
          <w:szCs w:val="22"/>
        </w:rPr>
        <w:t>29752</w:t>
      </w:r>
      <w:r w:rsidRPr="0092360C">
        <w:rPr>
          <w:rFonts w:ascii="Times New Roman" w:hAnsi="Times New Roman"/>
          <w:color w:val="000000"/>
          <w:sz w:val="22"/>
          <w:szCs w:val="22"/>
        </w:rPr>
        <w:t>.</w:t>
      </w:r>
      <w:r w:rsidR="00B02D60" w:rsidRPr="0092360C">
        <w:rPr>
          <w:rFonts w:ascii="Times New Roman" w:hAnsi="Times New Roman"/>
          <w:color w:val="000000"/>
          <w:sz w:val="22"/>
          <w:szCs w:val="22"/>
        </w:rPr>
        <w:t xml:space="preserve"> </w:t>
      </w:r>
    </w:p>
    <w:p w14:paraId="36016DC6" w14:textId="77777777" w:rsidR="001606AA" w:rsidRPr="00B147A7" w:rsidRDefault="001606AA" w:rsidP="0019711E">
      <w:pPr>
        <w:tabs>
          <w:tab w:val="left" w:pos="540"/>
        </w:tabs>
        <w:rPr>
          <w:rFonts w:ascii="Times New Roman" w:hAnsi="Times New Roman"/>
          <w:color w:val="000000"/>
          <w:sz w:val="22"/>
          <w:szCs w:val="22"/>
        </w:rPr>
      </w:pPr>
    </w:p>
    <w:p w14:paraId="6FDD1985" w14:textId="001DACF4"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IMLS uses several different mechanisms to consult with persons outside the agency.</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Contact information for program officers is widely distributed and easily accessible from the IMLS </w:t>
      </w:r>
      <w:r w:rsidR="008D741A" w:rsidRPr="00B147A7">
        <w:rPr>
          <w:rFonts w:ascii="Times New Roman" w:hAnsi="Times New Roman"/>
          <w:color w:val="000000"/>
          <w:sz w:val="22"/>
          <w:szCs w:val="22"/>
        </w:rPr>
        <w:t>website</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grantees and potential applicants are encouraged to communicate frequently with these experts.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In addition</w:t>
      </w:r>
      <w:r w:rsidR="00577ED3" w:rsidRPr="00B147A7">
        <w:rPr>
          <w:rFonts w:ascii="Times New Roman" w:hAnsi="Times New Roman"/>
          <w:color w:val="000000"/>
          <w:sz w:val="22"/>
          <w:szCs w:val="22"/>
        </w:rPr>
        <w:t>,</w:t>
      </w:r>
      <w:r w:rsidRPr="00B147A7">
        <w:rPr>
          <w:rFonts w:ascii="Times New Roman" w:hAnsi="Times New Roman"/>
          <w:color w:val="000000"/>
          <w:sz w:val="22"/>
          <w:szCs w:val="22"/>
        </w:rPr>
        <w:t xml:space="preserve"> program officers convene nationwide conference calls to answer questions and take input.</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IMLS program staff also travel to national, regional</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local meetings of potential applicants to discuss program requirements.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Finally, </w:t>
      </w:r>
      <w:r w:rsidR="006B47D7" w:rsidRPr="00B147A7">
        <w:rPr>
          <w:rFonts w:ascii="Times New Roman" w:hAnsi="Times New Roman"/>
          <w:color w:val="000000"/>
          <w:sz w:val="22"/>
          <w:szCs w:val="22"/>
        </w:rPr>
        <w:t xml:space="preserve">agency </w:t>
      </w:r>
      <w:r w:rsidRPr="00B147A7">
        <w:rPr>
          <w:rFonts w:ascii="Times New Roman" w:hAnsi="Times New Roman"/>
          <w:color w:val="000000"/>
          <w:sz w:val="22"/>
          <w:szCs w:val="22"/>
        </w:rPr>
        <w:t xml:space="preserve">staff consults informally with its communities </w:t>
      </w:r>
      <w:r w:rsidRPr="00B147A7">
        <w:rPr>
          <w:rFonts w:ascii="Times New Roman" w:hAnsi="Times New Roman"/>
          <w:color w:val="000000"/>
          <w:sz w:val="22"/>
          <w:szCs w:val="22"/>
        </w:rPr>
        <w:lastRenderedPageBreak/>
        <w:t xml:space="preserve">throughout the year, including regular meetings with the Chiefs of State Library Administrative Agencies, semiannual information meetings hosted for </w:t>
      </w:r>
      <w:r w:rsidR="00577ED3" w:rsidRPr="00B147A7">
        <w:rPr>
          <w:rFonts w:ascii="Times New Roman" w:hAnsi="Times New Roman"/>
          <w:color w:val="000000"/>
          <w:sz w:val="22"/>
          <w:szCs w:val="22"/>
        </w:rPr>
        <w:t xml:space="preserve">representatives </w:t>
      </w:r>
      <w:r w:rsidRPr="00B147A7">
        <w:rPr>
          <w:rFonts w:ascii="Times New Roman" w:hAnsi="Times New Roman"/>
          <w:color w:val="000000"/>
          <w:sz w:val="22"/>
          <w:szCs w:val="22"/>
        </w:rPr>
        <w:t>of key professional associations, and IMLS convenings for other purposes.</w:t>
      </w:r>
    </w:p>
    <w:p w14:paraId="1029064B" w14:textId="77777777" w:rsidR="001606AA" w:rsidRPr="00B147A7" w:rsidRDefault="001606AA" w:rsidP="0019711E">
      <w:pPr>
        <w:tabs>
          <w:tab w:val="left" w:pos="-720"/>
          <w:tab w:val="left" w:pos="0"/>
          <w:tab w:val="left" w:pos="540"/>
        </w:tabs>
        <w:suppressAutoHyphens/>
        <w:ind w:left="720" w:hanging="720"/>
        <w:rPr>
          <w:rFonts w:ascii="Times New Roman" w:hAnsi="Times New Roman"/>
          <w:color w:val="000000"/>
          <w:sz w:val="22"/>
          <w:szCs w:val="22"/>
        </w:rPr>
      </w:pPr>
    </w:p>
    <w:p w14:paraId="10E33235" w14:textId="297DEF88" w:rsidR="001606AA" w:rsidRPr="00B147A7" w:rsidRDefault="001606AA" w:rsidP="008B1CD0">
      <w:pPr>
        <w:tabs>
          <w:tab w:val="left" w:pos="-720"/>
          <w:tab w:val="left" w:pos="36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During the grant application review process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outside experts are asked to review applications and discuss the agency’s forms, instructions</w:t>
      </w:r>
      <w:r w:rsidR="006B47D7" w:rsidRPr="00B147A7">
        <w:rPr>
          <w:rFonts w:ascii="Times New Roman" w:hAnsi="Times New Roman"/>
          <w:color w:val="000000"/>
          <w:sz w:val="22"/>
          <w:szCs w:val="22"/>
        </w:rPr>
        <w:t>,</w:t>
      </w:r>
      <w:r w:rsidRPr="00B147A7">
        <w:rPr>
          <w:rFonts w:ascii="Times New Roman" w:hAnsi="Times New Roman"/>
          <w:color w:val="000000"/>
          <w:sz w:val="22"/>
          <w:szCs w:val="22"/>
        </w:rPr>
        <w:t xml:space="preserve"> and process.</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 xml:space="preserve">These experts are consulted by IMLS staff regarding the clarity and value of the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informally comment on the burden of response required by applicants.</w:t>
      </w:r>
      <w:r w:rsidR="00B02D60" w:rsidRPr="00B147A7">
        <w:rPr>
          <w:rFonts w:ascii="Times New Roman" w:hAnsi="Times New Roman"/>
          <w:color w:val="000000"/>
          <w:sz w:val="22"/>
          <w:szCs w:val="22"/>
        </w:rPr>
        <w:t xml:space="preserve"> </w:t>
      </w:r>
    </w:p>
    <w:p w14:paraId="7709CF40" w14:textId="77777777" w:rsidR="001606AA" w:rsidRPr="00B147A7" w:rsidRDefault="001606AA" w:rsidP="00FA59BB">
      <w:pPr>
        <w:tabs>
          <w:tab w:val="left" w:pos="-720"/>
          <w:tab w:val="left" w:pos="0"/>
          <w:tab w:val="left" w:pos="540"/>
        </w:tabs>
        <w:suppressAutoHyphens/>
        <w:ind w:left="900" w:hanging="540"/>
        <w:rPr>
          <w:rFonts w:ascii="Times New Roman" w:hAnsi="Times New Roman"/>
          <w:color w:val="000000"/>
          <w:sz w:val="22"/>
          <w:szCs w:val="22"/>
        </w:rPr>
      </w:pPr>
    </w:p>
    <w:p w14:paraId="4E60CCB3" w14:textId="4DC52493" w:rsidR="001606AA" w:rsidRPr="00B147A7" w:rsidRDefault="001606AA" w:rsidP="008B1CD0">
      <w:pPr>
        <w:tabs>
          <w:tab w:val="left" w:pos="-720"/>
          <w:tab w:val="left" w:pos="0"/>
          <w:tab w:val="left" w:pos="540"/>
        </w:tabs>
        <w:suppressAutoHyphens/>
        <w:ind w:left="360"/>
        <w:rPr>
          <w:rFonts w:ascii="Times New Roman" w:hAnsi="Times New Roman"/>
          <w:color w:val="000000"/>
          <w:sz w:val="22"/>
          <w:szCs w:val="22"/>
        </w:rPr>
      </w:pPr>
      <w:r w:rsidRPr="00B147A7">
        <w:rPr>
          <w:rFonts w:ascii="Times New Roman" w:hAnsi="Times New Roman"/>
          <w:color w:val="000000"/>
          <w:sz w:val="22"/>
          <w:szCs w:val="22"/>
        </w:rPr>
        <w:t xml:space="preserve">IMLS notes and evaluates suggestions for revising </w:t>
      </w:r>
      <w:r w:rsidR="0069348D" w:rsidRPr="00B147A7">
        <w:rPr>
          <w:rFonts w:ascii="Times New Roman" w:hAnsi="Times New Roman"/>
          <w:color w:val="000000"/>
          <w:sz w:val="22"/>
          <w:szCs w:val="22"/>
        </w:rPr>
        <w:t>Notices of Funding Opportunities</w:t>
      </w:r>
      <w:r w:rsidRPr="00B147A7">
        <w:rPr>
          <w:rFonts w:ascii="Times New Roman" w:hAnsi="Times New Roman"/>
          <w:color w:val="000000"/>
          <w:sz w:val="22"/>
          <w:szCs w:val="22"/>
        </w:rPr>
        <w:t xml:space="preserve"> and reporting forms</w:t>
      </w:r>
      <w:r w:rsidR="008B1CD0" w:rsidRPr="00B147A7">
        <w:rPr>
          <w:rFonts w:ascii="Times New Roman" w:hAnsi="Times New Roman"/>
          <w:color w:val="000000"/>
          <w:sz w:val="22"/>
          <w:szCs w:val="22"/>
        </w:rPr>
        <w:t xml:space="preserve"> </w:t>
      </w:r>
      <w:r w:rsidRPr="00B147A7">
        <w:rPr>
          <w:rFonts w:ascii="Times New Roman" w:hAnsi="Times New Roman"/>
          <w:color w:val="000000"/>
          <w:sz w:val="22"/>
          <w:szCs w:val="22"/>
        </w:rPr>
        <w:t>received from applicants responding to the invitation for comments found in the burden statement contained in each information collection.</w:t>
      </w:r>
      <w:r w:rsidR="00B02D60" w:rsidRPr="00B147A7">
        <w:rPr>
          <w:rFonts w:ascii="Times New Roman" w:hAnsi="Times New Roman"/>
          <w:color w:val="000000"/>
          <w:sz w:val="22"/>
          <w:szCs w:val="22"/>
        </w:rPr>
        <w:t xml:space="preserve"> </w:t>
      </w:r>
      <w:r w:rsidRPr="00B147A7">
        <w:rPr>
          <w:rFonts w:ascii="Times New Roman" w:hAnsi="Times New Roman"/>
          <w:color w:val="000000"/>
          <w:sz w:val="22"/>
          <w:szCs w:val="22"/>
        </w:rPr>
        <w:t>Efforts are continually made to shorten and simplify application instructions and forms in response to suggestions made by respondents.</w:t>
      </w:r>
    </w:p>
    <w:p w14:paraId="7299D201" w14:textId="77777777" w:rsidR="001606AA" w:rsidRPr="00B147A7" w:rsidRDefault="001606AA" w:rsidP="00FA59BB">
      <w:pPr>
        <w:tabs>
          <w:tab w:val="left" w:pos="-720"/>
          <w:tab w:val="left" w:pos="540"/>
        </w:tabs>
        <w:suppressAutoHyphens/>
        <w:ind w:left="900" w:hanging="540"/>
        <w:rPr>
          <w:rFonts w:ascii="Times New Roman" w:hAnsi="Times New Roman"/>
          <w:color w:val="000000"/>
          <w:sz w:val="22"/>
          <w:szCs w:val="22"/>
        </w:rPr>
      </w:pPr>
    </w:p>
    <w:p w14:paraId="3E27D49E" w14:textId="5EF5212D"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Payments or Gifts to Respondents</w:t>
      </w:r>
    </w:p>
    <w:p w14:paraId="63CE394C" w14:textId="77777777" w:rsidR="006C44B4" w:rsidRPr="00B147A7" w:rsidRDefault="006C44B4" w:rsidP="00191DF8">
      <w:pPr>
        <w:tabs>
          <w:tab w:val="left" w:pos="540"/>
        </w:tabs>
        <w:ind w:left="360"/>
        <w:rPr>
          <w:rFonts w:ascii="Times New Roman" w:hAnsi="Times New Roman"/>
          <w:color w:val="000000"/>
          <w:sz w:val="22"/>
          <w:szCs w:val="22"/>
        </w:rPr>
      </w:pPr>
    </w:p>
    <w:p w14:paraId="121A6E8C"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 payments or gifts are provided to any of the respondents.</w:t>
      </w:r>
    </w:p>
    <w:p w14:paraId="1B0F9FD8" w14:textId="77777777" w:rsidR="001606AA" w:rsidRPr="00B147A7" w:rsidRDefault="001606AA" w:rsidP="0019711E">
      <w:pPr>
        <w:tabs>
          <w:tab w:val="left" w:pos="540"/>
        </w:tabs>
        <w:rPr>
          <w:rFonts w:ascii="Times New Roman" w:hAnsi="Times New Roman"/>
          <w:color w:val="000000"/>
          <w:sz w:val="22"/>
          <w:szCs w:val="22"/>
        </w:rPr>
      </w:pPr>
    </w:p>
    <w:p w14:paraId="6CAB3F0C" w14:textId="77777777" w:rsidR="006C44B4" w:rsidRPr="00191DF8"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Assurance of Confidentiality</w:t>
      </w:r>
    </w:p>
    <w:p w14:paraId="4173D0AC" w14:textId="09BB840A" w:rsidR="001606AA" w:rsidRPr="00B147A7" w:rsidRDefault="006C44B4"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br/>
      </w:r>
      <w:r w:rsidR="0092360C">
        <w:rPr>
          <w:rFonts w:ascii="Times New Roman" w:hAnsi="Times New Roman"/>
          <w:color w:val="000000"/>
          <w:sz w:val="22"/>
          <w:szCs w:val="22"/>
        </w:rPr>
        <w:t xml:space="preserve">No assurance of confidentiality is provided. </w:t>
      </w:r>
      <w:r w:rsidR="007E4AC6" w:rsidRPr="007E4AC6">
        <w:rPr>
          <w:rFonts w:ascii="Times New Roman" w:hAnsi="Times New Roman"/>
          <w:sz w:val="22"/>
          <w:szCs w:val="22"/>
        </w:rPr>
        <w:t xml:space="preserve"> </w:t>
      </w:r>
      <w:r w:rsidR="007E4AC6" w:rsidRPr="00591F85">
        <w:rPr>
          <w:rFonts w:ascii="Times New Roman" w:hAnsi="Times New Roman"/>
          <w:sz w:val="22"/>
          <w:szCs w:val="22"/>
        </w:rPr>
        <w:t>Grant files are subject to FOIA request and are handled on a case-by-case basis. IMLS intends to make final grant reports available via its website and so inform</w:t>
      </w:r>
      <w:r w:rsidR="007E4AC6">
        <w:rPr>
          <w:rFonts w:ascii="Times New Roman" w:hAnsi="Times New Roman"/>
          <w:sz w:val="22"/>
          <w:szCs w:val="22"/>
        </w:rPr>
        <w:t>s grantees.</w:t>
      </w:r>
    </w:p>
    <w:p w14:paraId="131940F6" w14:textId="77777777" w:rsidR="001606AA" w:rsidRPr="00B147A7" w:rsidRDefault="001606AA" w:rsidP="0019711E">
      <w:pPr>
        <w:tabs>
          <w:tab w:val="left" w:pos="540"/>
        </w:tabs>
        <w:ind w:left="360"/>
        <w:rPr>
          <w:rFonts w:ascii="Times New Roman" w:hAnsi="Times New Roman"/>
          <w:color w:val="000000"/>
          <w:sz w:val="22"/>
          <w:szCs w:val="22"/>
        </w:rPr>
      </w:pPr>
    </w:p>
    <w:p w14:paraId="01C7FF25" w14:textId="48D0587A" w:rsidR="006C44B4" w:rsidRPr="00B147A7" w:rsidRDefault="006C44B4" w:rsidP="0019711E">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Justification for Sensitive Questions</w:t>
      </w:r>
    </w:p>
    <w:p w14:paraId="6C530A63" w14:textId="77777777" w:rsidR="006C44B4" w:rsidRPr="00B147A7" w:rsidRDefault="006C44B4" w:rsidP="00191DF8">
      <w:pPr>
        <w:tabs>
          <w:tab w:val="left" w:pos="540"/>
        </w:tabs>
        <w:ind w:left="360"/>
        <w:rPr>
          <w:rFonts w:ascii="Times New Roman" w:hAnsi="Times New Roman"/>
          <w:color w:val="000000"/>
          <w:sz w:val="22"/>
          <w:szCs w:val="22"/>
        </w:rPr>
      </w:pPr>
    </w:p>
    <w:p w14:paraId="4ADDD51D" w14:textId="79C52AB4" w:rsidR="001606AA" w:rsidRPr="00B147A7" w:rsidRDefault="00631C12"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There are no questions of a sensitive nature.</w:t>
      </w:r>
    </w:p>
    <w:p w14:paraId="3B4598C5" w14:textId="77777777" w:rsidR="006E47F0" w:rsidRPr="00B147A7" w:rsidRDefault="006E47F0" w:rsidP="006E47F0">
      <w:pPr>
        <w:tabs>
          <w:tab w:val="left" w:pos="540"/>
        </w:tabs>
        <w:rPr>
          <w:rFonts w:ascii="Times New Roman" w:hAnsi="Times New Roman"/>
          <w:color w:val="000000"/>
          <w:sz w:val="22"/>
          <w:szCs w:val="22"/>
        </w:rPr>
      </w:pPr>
    </w:p>
    <w:p w14:paraId="765F3DB7" w14:textId="7A8247A6" w:rsidR="006C44B4" w:rsidRPr="00191DF8" w:rsidRDefault="006C44B4" w:rsidP="006E47F0">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Estimate of Hour Burden to Respondents</w:t>
      </w:r>
    </w:p>
    <w:p w14:paraId="0ED89A7D" w14:textId="77777777" w:rsidR="006C44B4" w:rsidRPr="00191DF8" w:rsidRDefault="006C44B4" w:rsidP="00191DF8">
      <w:pPr>
        <w:tabs>
          <w:tab w:val="left" w:pos="540"/>
        </w:tabs>
        <w:ind w:left="360"/>
        <w:rPr>
          <w:rFonts w:ascii="Times New Roman" w:hAnsi="Times New Roman"/>
          <w:sz w:val="22"/>
          <w:szCs w:val="22"/>
        </w:rPr>
      </w:pPr>
    </w:p>
    <w:p w14:paraId="7802923B" w14:textId="47FCA6EC" w:rsidR="006E47F0"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 xml:space="preserve">The </w:t>
      </w:r>
      <w:r w:rsidR="00631C12" w:rsidRPr="00191DF8">
        <w:rPr>
          <w:rFonts w:ascii="Times New Roman" w:hAnsi="Times New Roman"/>
          <w:sz w:val="22"/>
          <w:szCs w:val="22"/>
        </w:rPr>
        <w:t xml:space="preserve">estimated </w:t>
      </w:r>
      <w:r w:rsidRPr="00191DF8">
        <w:rPr>
          <w:rFonts w:ascii="Times New Roman" w:hAnsi="Times New Roman"/>
          <w:sz w:val="22"/>
          <w:szCs w:val="22"/>
        </w:rPr>
        <w:t xml:space="preserve">number of respondents is </w:t>
      </w:r>
      <w:r w:rsidR="00257524">
        <w:rPr>
          <w:rFonts w:ascii="Times New Roman" w:hAnsi="Times New Roman"/>
          <w:sz w:val="22"/>
          <w:szCs w:val="22"/>
        </w:rPr>
        <w:t>7 but there is a potential for more than 10</w:t>
      </w:r>
      <w:r w:rsidR="00656C15">
        <w:rPr>
          <w:rFonts w:ascii="Times New Roman" w:hAnsi="Times New Roman"/>
          <w:sz w:val="22"/>
          <w:szCs w:val="22"/>
        </w:rPr>
        <w:t xml:space="preserve">. This number was estimated based on an assessment of the number of </w:t>
      </w:r>
      <w:r w:rsidRPr="00191DF8">
        <w:rPr>
          <w:rFonts w:ascii="Times New Roman" w:hAnsi="Times New Roman"/>
          <w:sz w:val="22"/>
          <w:szCs w:val="22"/>
        </w:rPr>
        <w:t xml:space="preserve">applicants for IMLS grants in FY </w:t>
      </w:r>
      <w:r w:rsidR="003B24D2" w:rsidRPr="00191DF8">
        <w:rPr>
          <w:rFonts w:ascii="Times New Roman" w:hAnsi="Times New Roman"/>
          <w:sz w:val="22"/>
          <w:szCs w:val="22"/>
        </w:rPr>
        <w:t>201</w:t>
      </w:r>
      <w:r w:rsidR="00257524">
        <w:rPr>
          <w:rFonts w:ascii="Times New Roman" w:hAnsi="Times New Roman"/>
          <w:sz w:val="22"/>
          <w:szCs w:val="22"/>
        </w:rPr>
        <w:t>6</w:t>
      </w:r>
      <w:r w:rsidRPr="00191DF8">
        <w:rPr>
          <w:rFonts w:ascii="Times New Roman" w:hAnsi="Times New Roman"/>
          <w:sz w:val="22"/>
          <w:szCs w:val="22"/>
        </w:rPr>
        <w:t>, the most recent year for which data is available.</w:t>
      </w:r>
      <w:r w:rsidR="00B02D60" w:rsidRPr="00191DF8">
        <w:rPr>
          <w:rFonts w:ascii="Times New Roman" w:hAnsi="Times New Roman"/>
          <w:sz w:val="22"/>
          <w:szCs w:val="22"/>
        </w:rPr>
        <w:t xml:space="preserve"> </w:t>
      </w:r>
      <w:r w:rsidRPr="00191DF8">
        <w:rPr>
          <w:rFonts w:ascii="Times New Roman" w:hAnsi="Times New Roman"/>
          <w:sz w:val="22"/>
          <w:szCs w:val="22"/>
        </w:rPr>
        <w:t>The number of annual burden hours is</w:t>
      </w:r>
      <w:r w:rsidR="00631C12" w:rsidRPr="00191DF8">
        <w:rPr>
          <w:rFonts w:ascii="Times New Roman" w:hAnsi="Times New Roman"/>
          <w:sz w:val="22"/>
          <w:szCs w:val="22"/>
        </w:rPr>
        <w:t xml:space="preserve"> estimated to be</w:t>
      </w:r>
      <w:r w:rsidRPr="00191DF8">
        <w:rPr>
          <w:rFonts w:ascii="Times New Roman" w:hAnsi="Times New Roman"/>
          <w:sz w:val="22"/>
          <w:szCs w:val="22"/>
        </w:rPr>
        <w:t xml:space="preserve"> </w:t>
      </w:r>
      <w:r w:rsidR="00257524">
        <w:rPr>
          <w:rFonts w:ascii="Times New Roman" w:hAnsi="Times New Roman"/>
          <w:sz w:val="22"/>
          <w:szCs w:val="22"/>
        </w:rPr>
        <w:t>210</w:t>
      </w:r>
      <w:r w:rsidR="00C66C0F">
        <w:rPr>
          <w:rFonts w:ascii="Times New Roman" w:hAnsi="Times New Roman"/>
          <w:sz w:val="22"/>
          <w:szCs w:val="22"/>
        </w:rPr>
        <w:t>,</w:t>
      </w:r>
      <w:r w:rsidRPr="00191DF8">
        <w:rPr>
          <w:rFonts w:ascii="Times New Roman" w:hAnsi="Times New Roman"/>
          <w:sz w:val="22"/>
          <w:szCs w:val="22"/>
        </w:rPr>
        <w:t xml:space="preserve"> based on estimates of the average number of hours an applicant will need to review instructions, search existing data sources, gather and maintain the data </w:t>
      </w:r>
      <w:r w:rsidR="007A2E94" w:rsidRPr="00191DF8">
        <w:rPr>
          <w:rFonts w:ascii="Times New Roman" w:hAnsi="Times New Roman"/>
          <w:sz w:val="22"/>
          <w:szCs w:val="22"/>
        </w:rPr>
        <w:t>needed</w:t>
      </w:r>
      <w:r w:rsidR="00577ED3" w:rsidRPr="00191DF8">
        <w:rPr>
          <w:rFonts w:ascii="Times New Roman" w:hAnsi="Times New Roman"/>
          <w:sz w:val="22"/>
          <w:szCs w:val="22"/>
        </w:rPr>
        <w:t>,</w:t>
      </w:r>
      <w:r w:rsidRPr="00191DF8">
        <w:rPr>
          <w:rFonts w:ascii="Times New Roman" w:hAnsi="Times New Roman"/>
          <w:sz w:val="22"/>
          <w:szCs w:val="22"/>
        </w:rPr>
        <w:t xml:space="preserve"> and complete and review the narrative components of the application.</w:t>
      </w:r>
      <w:r w:rsidR="00B02D60" w:rsidRPr="00191DF8">
        <w:rPr>
          <w:rFonts w:ascii="Times New Roman" w:hAnsi="Times New Roman"/>
          <w:sz w:val="22"/>
          <w:szCs w:val="22"/>
        </w:rPr>
        <w:t xml:space="preserve"> </w:t>
      </w:r>
    </w:p>
    <w:p w14:paraId="7BACB282" w14:textId="77777777" w:rsidR="006E47F0" w:rsidRPr="00191DF8" w:rsidRDefault="006E47F0" w:rsidP="006E47F0">
      <w:pPr>
        <w:tabs>
          <w:tab w:val="left" w:pos="540"/>
        </w:tabs>
        <w:rPr>
          <w:rFonts w:ascii="Times New Roman" w:hAnsi="Times New Roman"/>
          <w:sz w:val="22"/>
          <w:szCs w:val="22"/>
        </w:rPr>
      </w:pPr>
    </w:p>
    <w:p w14:paraId="14E51EA8" w14:textId="4662DC3F" w:rsidR="006C44B4" w:rsidRPr="00191DF8" w:rsidRDefault="00F64812" w:rsidP="0095195E">
      <w:pPr>
        <w:numPr>
          <w:ilvl w:val="0"/>
          <w:numId w:val="10"/>
        </w:numPr>
        <w:tabs>
          <w:tab w:val="left" w:pos="540"/>
        </w:tabs>
        <w:rPr>
          <w:rFonts w:ascii="Times New Roman" w:hAnsi="Times New Roman"/>
          <w:sz w:val="22"/>
          <w:szCs w:val="22"/>
        </w:rPr>
      </w:pPr>
      <w:r w:rsidRPr="00F64812">
        <w:rPr>
          <w:rFonts w:ascii="Times New Roman" w:hAnsi="Times New Roman"/>
          <w:b/>
          <w:sz w:val="22"/>
          <w:szCs w:val="22"/>
        </w:rPr>
        <w:t>Estimate</w:t>
      </w:r>
      <w:r w:rsidR="006C44B4" w:rsidRPr="00191DF8">
        <w:rPr>
          <w:rFonts w:ascii="Times New Roman" w:hAnsi="Times New Roman"/>
          <w:b/>
          <w:sz w:val="22"/>
          <w:szCs w:val="22"/>
        </w:rPr>
        <w:t xml:space="preserve"> of Cost Burden to Respondents </w:t>
      </w:r>
    </w:p>
    <w:p w14:paraId="2EFB2E14" w14:textId="77777777" w:rsidR="006C44B4" w:rsidRPr="00191DF8" w:rsidRDefault="006C44B4" w:rsidP="00191DF8">
      <w:pPr>
        <w:tabs>
          <w:tab w:val="left" w:pos="540"/>
        </w:tabs>
        <w:ind w:left="360"/>
        <w:rPr>
          <w:rFonts w:ascii="Times New Roman" w:hAnsi="Times New Roman"/>
          <w:sz w:val="22"/>
          <w:szCs w:val="22"/>
        </w:rPr>
      </w:pPr>
    </w:p>
    <w:p w14:paraId="622C3DFB" w14:textId="6FAC8995" w:rsidR="0095195E" w:rsidRPr="00191DF8" w:rsidRDefault="006E47F0" w:rsidP="00191DF8">
      <w:pPr>
        <w:tabs>
          <w:tab w:val="left" w:pos="540"/>
        </w:tabs>
        <w:ind w:left="360"/>
        <w:rPr>
          <w:rFonts w:ascii="Times New Roman" w:hAnsi="Times New Roman"/>
          <w:sz w:val="22"/>
          <w:szCs w:val="22"/>
        </w:rPr>
      </w:pPr>
      <w:r w:rsidRPr="00191DF8">
        <w:rPr>
          <w:rFonts w:ascii="Times New Roman" w:hAnsi="Times New Roman"/>
          <w:sz w:val="22"/>
          <w:szCs w:val="22"/>
        </w:rPr>
        <w:t>The estimated cost to applicants is $</w:t>
      </w:r>
      <w:r w:rsidR="00257524">
        <w:rPr>
          <w:rFonts w:ascii="Times New Roman" w:hAnsi="Times New Roman"/>
          <w:sz w:val="22"/>
          <w:szCs w:val="22"/>
        </w:rPr>
        <w:t>5,949.30</w:t>
      </w:r>
      <w:r w:rsidRPr="00191DF8">
        <w:rPr>
          <w:rFonts w:ascii="Times New Roman" w:hAnsi="Times New Roman"/>
          <w:sz w:val="22"/>
          <w:szCs w:val="22"/>
        </w:rPr>
        <w:t xml:space="preserve">. The </w:t>
      </w:r>
      <w:r w:rsidR="00781871">
        <w:rPr>
          <w:rFonts w:ascii="Times New Roman" w:hAnsi="Times New Roman"/>
          <w:sz w:val="22"/>
          <w:szCs w:val="22"/>
        </w:rPr>
        <w:t xml:space="preserve">average </w:t>
      </w:r>
      <w:r w:rsidRPr="00191DF8">
        <w:rPr>
          <w:rFonts w:ascii="Times New Roman" w:hAnsi="Times New Roman"/>
          <w:sz w:val="22"/>
          <w:szCs w:val="22"/>
        </w:rPr>
        <w:t>cost per hour is based on $</w:t>
      </w:r>
      <w:r w:rsidR="00E11CE7">
        <w:rPr>
          <w:rFonts w:ascii="Times New Roman" w:hAnsi="Times New Roman"/>
          <w:sz w:val="22"/>
          <w:szCs w:val="22"/>
        </w:rPr>
        <w:t>2</w:t>
      </w:r>
      <w:r w:rsidR="004529CB">
        <w:rPr>
          <w:rFonts w:ascii="Times New Roman" w:hAnsi="Times New Roman"/>
          <w:sz w:val="22"/>
          <w:szCs w:val="22"/>
        </w:rPr>
        <w:t>8.</w:t>
      </w:r>
      <w:r w:rsidR="00766F6D">
        <w:rPr>
          <w:rFonts w:ascii="Times New Roman" w:hAnsi="Times New Roman"/>
          <w:sz w:val="22"/>
          <w:szCs w:val="22"/>
        </w:rPr>
        <w:t>3</w:t>
      </w:r>
      <w:r w:rsidR="004529CB">
        <w:rPr>
          <w:rFonts w:ascii="Times New Roman" w:hAnsi="Times New Roman"/>
          <w:sz w:val="22"/>
          <w:szCs w:val="22"/>
        </w:rPr>
        <w:t>3</w:t>
      </w:r>
      <w:r w:rsidRPr="00191DF8">
        <w:rPr>
          <w:rFonts w:ascii="Times New Roman" w:hAnsi="Times New Roman"/>
          <w:sz w:val="22"/>
          <w:szCs w:val="22"/>
        </w:rPr>
        <w:t xml:space="preserve">, the Bureau of Labor Statistics </w:t>
      </w:r>
      <w:r w:rsidR="00781871">
        <w:rPr>
          <w:rFonts w:ascii="Times New Roman" w:hAnsi="Times New Roman"/>
          <w:sz w:val="22"/>
          <w:szCs w:val="22"/>
        </w:rPr>
        <w:t xml:space="preserve">average </w:t>
      </w:r>
      <w:r w:rsidR="00E11CE7">
        <w:rPr>
          <w:rFonts w:ascii="Times New Roman" w:hAnsi="Times New Roman"/>
          <w:sz w:val="22"/>
          <w:szCs w:val="22"/>
        </w:rPr>
        <w:t>mean hourly wage of a librarians</w:t>
      </w:r>
      <w:r w:rsidRPr="00191DF8">
        <w:rPr>
          <w:rFonts w:ascii="Times New Roman" w:hAnsi="Times New Roman"/>
          <w:sz w:val="22"/>
          <w:szCs w:val="22"/>
        </w:rPr>
        <w:t>.</w:t>
      </w:r>
      <w:r w:rsidR="00B02D60" w:rsidRPr="00191DF8">
        <w:rPr>
          <w:rFonts w:ascii="Times New Roman" w:hAnsi="Times New Roman"/>
          <w:sz w:val="22"/>
          <w:szCs w:val="22"/>
        </w:rPr>
        <w:t xml:space="preserve"> </w:t>
      </w:r>
      <w:r w:rsidRPr="00191DF8">
        <w:rPr>
          <w:rFonts w:ascii="Times New Roman" w:hAnsi="Times New Roman"/>
          <w:sz w:val="22"/>
          <w:szCs w:val="22"/>
        </w:rPr>
        <w:t xml:space="preserve">The estimated burden hour cost per application </w:t>
      </w:r>
      <w:r w:rsidR="00781871">
        <w:rPr>
          <w:rFonts w:ascii="Times New Roman" w:hAnsi="Times New Roman"/>
          <w:sz w:val="22"/>
          <w:szCs w:val="22"/>
        </w:rPr>
        <w:t xml:space="preserve">is </w:t>
      </w:r>
      <w:r w:rsidR="00257524">
        <w:rPr>
          <w:rFonts w:ascii="Times New Roman" w:hAnsi="Times New Roman"/>
          <w:sz w:val="22"/>
          <w:szCs w:val="22"/>
        </w:rPr>
        <w:t>30</w:t>
      </w:r>
      <w:r w:rsidR="00B81EB7">
        <w:rPr>
          <w:rFonts w:ascii="Times New Roman" w:hAnsi="Times New Roman"/>
          <w:sz w:val="22"/>
          <w:szCs w:val="22"/>
        </w:rPr>
        <w:t xml:space="preserve"> hours for </w:t>
      </w:r>
      <w:r w:rsidR="0020276E" w:rsidRPr="0020276E">
        <w:rPr>
          <w:rFonts w:ascii="Times New Roman" w:hAnsi="Times New Roman"/>
          <w:sz w:val="22"/>
          <w:szCs w:val="22"/>
        </w:rPr>
        <w:t xml:space="preserve">Native Hawaiian Library Services </w:t>
      </w:r>
      <w:r w:rsidR="00DE527B" w:rsidRPr="00191DF8">
        <w:rPr>
          <w:rFonts w:ascii="Times New Roman" w:hAnsi="Times New Roman"/>
          <w:sz w:val="22"/>
          <w:szCs w:val="22"/>
        </w:rPr>
        <w:t>(</w:t>
      </w:r>
      <w:r w:rsidR="00257524">
        <w:rPr>
          <w:rFonts w:ascii="Times New Roman" w:hAnsi="Times New Roman"/>
          <w:sz w:val="22"/>
          <w:szCs w:val="22"/>
        </w:rPr>
        <w:t>30</w:t>
      </w:r>
      <w:r w:rsidR="00B81EB7">
        <w:rPr>
          <w:rFonts w:ascii="Times New Roman" w:hAnsi="Times New Roman"/>
          <w:sz w:val="22"/>
          <w:szCs w:val="22"/>
        </w:rPr>
        <w:t xml:space="preserve"> hours x $28.33</w:t>
      </w:r>
      <w:r w:rsidR="00DE527B" w:rsidRPr="00191DF8">
        <w:rPr>
          <w:rFonts w:ascii="Times New Roman" w:hAnsi="Times New Roman"/>
          <w:sz w:val="22"/>
          <w:szCs w:val="22"/>
        </w:rPr>
        <w:t>)</w:t>
      </w:r>
      <w:r w:rsidR="00781871">
        <w:rPr>
          <w:rFonts w:ascii="Times New Roman" w:hAnsi="Times New Roman"/>
          <w:sz w:val="22"/>
          <w:szCs w:val="22"/>
        </w:rPr>
        <w:t>.</w:t>
      </w:r>
    </w:p>
    <w:p w14:paraId="5652C20A" w14:textId="77777777" w:rsidR="0095195E" w:rsidRPr="00191DF8" w:rsidRDefault="0095195E" w:rsidP="0095195E">
      <w:pPr>
        <w:tabs>
          <w:tab w:val="left" w:pos="540"/>
        </w:tabs>
        <w:rPr>
          <w:rFonts w:ascii="Times New Roman" w:hAnsi="Times New Roman"/>
          <w:sz w:val="22"/>
          <w:szCs w:val="22"/>
        </w:rPr>
      </w:pPr>
    </w:p>
    <w:p w14:paraId="191747C7" w14:textId="019B9397"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Note: the cost for completion of forms associated with applications is accounted for in the ICR for clearance for </w:t>
      </w:r>
      <w:r w:rsidR="003B24D2">
        <w:rPr>
          <w:rFonts w:ascii="Times New Roman" w:hAnsi="Times New Roman"/>
          <w:sz w:val="22"/>
          <w:szCs w:val="22"/>
        </w:rPr>
        <w:t>the</w:t>
      </w:r>
      <w:r w:rsidR="000A4770">
        <w:rPr>
          <w:rFonts w:ascii="Times New Roman" w:hAnsi="Times New Roman"/>
          <w:sz w:val="22"/>
          <w:szCs w:val="22"/>
        </w:rPr>
        <w:t xml:space="preserve"> general grant program application and post-award report form clearance</w:t>
      </w:r>
      <w:r w:rsidRPr="00191DF8">
        <w:rPr>
          <w:rFonts w:ascii="Times New Roman" w:hAnsi="Times New Roman"/>
          <w:sz w:val="22"/>
          <w:szCs w:val="22"/>
        </w:rPr>
        <w:t>.</w:t>
      </w:r>
    </w:p>
    <w:p w14:paraId="2D294F1F" w14:textId="77777777" w:rsidR="0095195E" w:rsidRPr="00191DF8" w:rsidRDefault="0095195E" w:rsidP="0095195E">
      <w:pPr>
        <w:tabs>
          <w:tab w:val="left" w:pos="540"/>
        </w:tabs>
        <w:ind w:left="360"/>
        <w:rPr>
          <w:rFonts w:ascii="Times New Roman" w:hAnsi="Times New Roman"/>
          <w:sz w:val="22"/>
          <w:szCs w:val="22"/>
        </w:rPr>
      </w:pPr>
    </w:p>
    <w:p w14:paraId="24CD2A16" w14:textId="6D171C1B" w:rsidR="0095195E" w:rsidRPr="00191DF8" w:rsidRDefault="006E47F0" w:rsidP="0095195E">
      <w:pPr>
        <w:tabs>
          <w:tab w:val="left" w:pos="540"/>
        </w:tabs>
        <w:ind w:left="360"/>
        <w:rPr>
          <w:rFonts w:ascii="Times New Roman" w:hAnsi="Times New Roman"/>
          <w:sz w:val="22"/>
          <w:szCs w:val="22"/>
        </w:rPr>
      </w:pPr>
      <w:r w:rsidRPr="00191DF8">
        <w:rPr>
          <w:rFonts w:ascii="Times New Roman" w:hAnsi="Times New Roman"/>
          <w:sz w:val="22"/>
          <w:szCs w:val="22"/>
        </w:rPr>
        <w:t xml:space="preserve">The two cost components for total </w:t>
      </w:r>
      <w:r w:rsidR="006B47D7" w:rsidRPr="00191DF8">
        <w:rPr>
          <w:rFonts w:ascii="Times New Roman" w:hAnsi="Times New Roman"/>
          <w:sz w:val="22"/>
          <w:szCs w:val="22"/>
        </w:rPr>
        <w:t>capital</w:t>
      </w:r>
      <w:r w:rsidRPr="00191DF8">
        <w:rPr>
          <w:rFonts w:ascii="Times New Roman" w:hAnsi="Times New Roman"/>
          <w:sz w:val="22"/>
          <w:szCs w:val="22"/>
        </w:rPr>
        <w:t>/start-up and operation/maintenance/purchase of services are not applicable.</w:t>
      </w:r>
    </w:p>
    <w:p w14:paraId="6DD44EF4" w14:textId="77777777" w:rsidR="0095195E" w:rsidRPr="00191DF8" w:rsidRDefault="0095195E" w:rsidP="0095195E">
      <w:pPr>
        <w:tabs>
          <w:tab w:val="left" w:pos="540"/>
        </w:tabs>
        <w:rPr>
          <w:rFonts w:ascii="Times New Roman" w:hAnsi="Times New Roman"/>
          <w:sz w:val="22"/>
          <w:szCs w:val="22"/>
        </w:rPr>
      </w:pPr>
    </w:p>
    <w:p w14:paraId="5ADC250A" w14:textId="77777777" w:rsidR="00033238" w:rsidRPr="00591F85" w:rsidRDefault="00033238" w:rsidP="00033238">
      <w:pPr>
        <w:numPr>
          <w:ilvl w:val="0"/>
          <w:numId w:val="10"/>
        </w:numPr>
        <w:tabs>
          <w:tab w:val="left" w:pos="540"/>
        </w:tabs>
        <w:rPr>
          <w:rFonts w:ascii="Times New Roman" w:hAnsi="Times New Roman"/>
          <w:sz w:val="22"/>
          <w:szCs w:val="22"/>
        </w:rPr>
      </w:pPr>
      <w:r w:rsidRPr="00591F85">
        <w:rPr>
          <w:rFonts w:ascii="Times New Roman" w:hAnsi="Times New Roman"/>
          <w:b/>
          <w:sz w:val="22"/>
          <w:szCs w:val="22"/>
        </w:rPr>
        <w:t>Estimate of Costs to Federal Government</w:t>
      </w:r>
    </w:p>
    <w:p w14:paraId="702E6E36" w14:textId="77777777" w:rsidR="00033238" w:rsidRDefault="00033238" w:rsidP="00191DF8">
      <w:pPr>
        <w:tabs>
          <w:tab w:val="left" w:pos="540"/>
        </w:tabs>
        <w:ind w:left="360"/>
        <w:rPr>
          <w:rFonts w:ascii="Times New Roman" w:hAnsi="Times New Roman"/>
          <w:sz w:val="22"/>
          <w:szCs w:val="22"/>
        </w:rPr>
      </w:pPr>
    </w:p>
    <w:p w14:paraId="6545A3ED" w14:textId="5202A558" w:rsidR="00191DF8" w:rsidRDefault="00191DF8" w:rsidP="00191DF8">
      <w:pPr>
        <w:tabs>
          <w:tab w:val="left" w:pos="540"/>
        </w:tabs>
        <w:ind w:left="360"/>
        <w:rPr>
          <w:rFonts w:ascii="Times New Roman" w:hAnsi="Times New Roman"/>
          <w:sz w:val="22"/>
          <w:szCs w:val="22"/>
        </w:rPr>
      </w:pPr>
      <w:r w:rsidRPr="00EE319A">
        <w:rPr>
          <w:rFonts w:ascii="Times New Roman" w:hAnsi="Times New Roman"/>
          <w:sz w:val="22"/>
          <w:szCs w:val="22"/>
        </w:rPr>
        <w:t>The annualized cost to IMLS is estimated at $</w:t>
      </w:r>
      <w:r w:rsidR="00257524">
        <w:rPr>
          <w:rFonts w:ascii="Times New Roman" w:hAnsi="Times New Roman"/>
          <w:sz w:val="22"/>
          <w:szCs w:val="22"/>
        </w:rPr>
        <w:t>518.93</w:t>
      </w:r>
      <w:r w:rsidRPr="00EE319A">
        <w:rPr>
          <w:rFonts w:ascii="Times New Roman" w:hAnsi="Times New Roman"/>
          <w:sz w:val="22"/>
          <w:szCs w:val="22"/>
        </w:rPr>
        <w:t xml:space="preserve">.  </w:t>
      </w:r>
      <w:r w:rsidR="00723FBE">
        <w:rPr>
          <w:rFonts w:ascii="Times New Roman" w:hAnsi="Times New Roman"/>
          <w:sz w:val="22"/>
          <w:szCs w:val="22"/>
        </w:rPr>
        <w:t>T</w:t>
      </w:r>
      <w:r w:rsidRPr="00EE319A">
        <w:rPr>
          <w:rFonts w:ascii="Times New Roman" w:hAnsi="Times New Roman"/>
          <w:sz w:val="22"/>
          <w:szCs w:val="22"/>
        </w:rPr>
        <w:t xml:space="preserve">he agency has </w:t>
      </w:r>
      <w:r w:rsidR="00781871">
        <w:rPr>
          <w:rFonts w:ascii="Times New Roman" w:hAnsi="Times New Roman"/>
          <w:sz w:val="22"/>
          <w:szCs w:val="22"/>
        </w:rPr>
        <w:t>received</w:t>
      </w:r>
      <w:r w:rsidR="00781871" w:rsidRPr="00EE319A">
        <w:rPr>
          <w:rFonts w:ascii="Times New Roman" w:hAnsi="Times New Roman"/>
          <w:sz w:val="22"/>
          <w:szCs w:val="22"/>
        </w:rPr>
        <w:t xml:space="preserve"> </w:t>
      </w:r>
      <w:r w:rsidR="00257524">
        <w:rPr>
          <w:rFonts w:ascii="Times New Roman" w:hAnsi="Times New Roman"/>
          <w:sz w:val="22"/>
          <w:szCs w:val="22"/>
        </w:rPr>
        <w:t>7</w:t>
      </w:r>
      <w:r w:rsidR="002033D4" w:rsidRPr="00022C34">
        <w:rPr>
          <w:rFonts w:ascii="Times New Roman" w:hAnsi="Times New Roman"/>
          <w:sz w:val="22"/>
          <w:szCs w:val="22"/>
        </w:rPr>
        <w:t xml:space="preserve"> </w:t>
      </w:r>
      <w:r w:rsidR="00022C34">
        <w:rPr>
          <w:rFonts w:ascii="Times New Roman" w:hAnsi="Times New Roman"/>
          <w:sz w:val="22"/>
          <w:szCs w:val="22"/>
        </w:rPr>
        <w:t>total</w:t>
      </w:r>
      <w:r w:rsidRPr="00EE319A">
        <w:rPr>
          <w:rFonts w:ascii="Times New Roman" w:hAnsi="Times New Roman"/>
          <w:sz w:val="22"/>
          <w:szCs w:val="22"/>
        </w:rPr>
        <w:t xml:space="preserve"> </w:t>
      </w:r>
      <w:r w:rsidR="00022C34">
        <w:rPr>
          <w:rFonts w:ascii="Times New Roman" w:hAnsi="Times New Roman"/>
          <w:sz w:val="22"/>
          <w:szCs w:val="22"/>
        </w:rPr>
        <w:t>applications</w:t>
      </w:r>
      <w:r w:rsidR="00257524">
        <w:rPr>
          <w:rFonts w:ascii="Times New Roman" w:hAnsi="Times New Roman"/>
          <w:sz w:val="22"/>
          <w:szCs w:val="22"/>
        </w:rPr>
        <w:t xml:space="preserve"> in FY 2016</w:t>
      </w:r>
      <w:r w:rsidR="002C2A2C">
        <w:rPr>
          <w:rFonts w:ascii="Times New Roman" w:hAnsi="Times New Roman"/>
          <w:sz w:val="22"/>
          <w:szCs w:val="22"/>
        </w:rPr>
        <w:t>.</w:t>
      </w:r>
      <w:r w:rsidRPr="00EE319A">
        <w:rPr>
          <w:rFonts w:ascii="Times New Roman" w:hAnsi="Times New Roman"/>
          <w:sz w:val="22"/>
          <w:szCs w:val="22"/>
        </w:rPr>
        <w:t xml:space="preserve"> Approximately </w:t>
      </w:r>
      <w:r w:rsidR="00257524">
        <w:rPr>
          <w:rFonts w:ascii="Times New Roman" w:hAnsi="Times New Roman"/>
          <w:sz w:val="22"/>
          <w:szCs w:val="22"/>
        </w:rPr>
        <w:t>12.62</w:t>
      </w:r>
      <w:r w:rsidR="002C2A2C" w:rsidRPr="00EE319A">
        <w:rPr>
          <w:rFonts w:ascii="Times New Roman" w:hAnsi="Times New Roman"/>
          <w:sz w:val="22"/>
          <w:szCs w:val="22"/>
        </w:rPr>
        <w:t xml:space="preserve"> </w:t>
      </w:r>
      <w:r w:rsidRPr="00EE319A">
        <w:rPr>
          <w:rFonts w:ascii="Times New Roman" w:hAnsi="Times New Roman"/>
          <w:sz w:val="22"/>
          <w:szCs w:val="22"/>
        </w:rPr>
        <w:t xml:space="preserve">hours </w:t>
      </w:r>
      <w:r w:rsidR="00022C34">
        <w:rPr>
          <w:rFonts w:ascii="Times New Roman" w:hAnsi="Times New Roman"/>
          <w:sz w:val="22"/>
          <w:szCs w:val="22"/>
        </w:rPr>
        <w:t xml:space="preserve">(varies from 1 to </w:t>
      </w:r>
      <w:r w:rsidR="00207661">
        <w:rPr>
          <w:rFonts w:ascii="Times New Roman" w:hAnsi="Times New Roman"/>
          <w:sz w:val="22"/>
          <w:szCs w:val="22"/>
        </w:rPr>
        <w:t>3</w:t>
      </w:r>
      <w:r w:rsidR="00022C34">
        <w:rPr>
          <w:rFonts w:ascii="Times New Roman" w:hAnsi="Times New Roman"/>
          <w:sz w:val="22"/>
          <w:szCs w:val="22"/>
        </w:rPr>
        <w:t>.5</w:t>
      </w:r>
      <w:r w:rsidR="00C24184">
        <w:rPr>
          <w:rFonts w:ascii="Times New Roman" w:hAnsi="Times New Roman"/>
          <w:sz w:val="22"/>
          <w:szCs w:val="22"/>
        </w:rPr>
        <w:t>/hour average</w:t>
      </w:r>
      <w:r w:rsidR="00022C34">
        <w:rPr>
          <w:rFonts w:ascii="Times New Roman" w:hAnsi="Times New Roman"/>
          <w:sz w:val="22"/>
          <w:szCs w:val="22"/>
        </w:rPr>
        <w:t xml:space="preserve"> time to process one </w:t>
      </w:r>
      <w:r w:rsidR="003B24D2">
        <w:rPr>
          <w:rFonts w:ascii="Times New Roman" w:hAnsi="Times New Roman"/>
          <w:sz w:val="22"/>
          <w:szCs w:val="22"/>
        </w:rPr>
        <w:t xml:space="preserve">complete </w:t>
      </w:r>
      <w:r w:rsidR="00F52FD1">
        <w:rPr>
          <w:rFonts w:ascii="Times New Roman" w:hAnsi="Times New Roman"/>
          <w:sz w:val="22"/>
          <w:szCs w:val="22"/>
        </w:rPr>
        <w:t>application)</w:t>
      </w:r>
      <w:r w:rsidR="00022C34">
        <w:rPr>
          <w:rFonts w:ascii="Times New Roman" w:hAnsi="Times New Roman"/>
          <w:sz w:val="22"/>
          <w:szCs w:val="22"/>
        </w:rPr>
        <w:t xml:space="preserve"> </w:t>
      </w:r>
      <w:r w:rsidRPr="00EE319A">
        <w:rPr>
          <w:rFonts w:ascii="Times New Roman" w:hAnsi="Times New Roman"/>
          <w:sz w:val="22"/>
          <w:szCs w:val="22"/>
        </w:rPr>
        <w:t xml:space="preserve">are spent by IMLS staff reviewing and processing each response at an average wage of </w:t>
      </w:r>
      <w:r w:rsidRPr="00EE319A">
        <w:rPr>
          <w:rFonts w:ascii="Times New Roman" w:hAnsi="Times New Roman"/>
          <w:sz w:val="22"/>
          <w:szCs w:val="22"/>
        </w:rPr>
        <w:lastRenderedPageBreak/>
        <w:t>$</w:t>
      </w:r>
      <w:r w:rsidR="00B506A6">
        <w:rPr>
          <w:rFonts w:ascii="Times New Roman" w:hAnsi="Times New Roman"/>
          <w:sz w:val="22"/>
          <w:szCs w:val="22"/>
        </w:rPr>
        <w:t>41.12</w:t>
      </w:r>
      <w:r w:rsidRPr="00EE319A">
        <w:rPr>
          <w:rFonts w:ascii="Times New Roman" w:hAnsi="Times New Roman"/>
          <w:sz w:val="22"/>
          <w:szCs w:val="22"/>
        </w:rPr>
        <w:t xml:space="preserve">. </w:t>
      </w:r>
    </w:p>
    <w:p w14:paraId="7FDC008F" w14:textId="77777777" w:rsidR="00E94341" w:rsidRPr="00191DF8" w:rsidRDefault="00E94341" w:rsidP="00E94341">
      <w:pPr>
        <w:tabs>
          <w:tab w:val="left" w:pos="540"/>
        </w:tabs>
        <w:rPr>
          <w:rFonts w:ascii="Times New Roman" w:hAnsi="Times New Roman"/>
          <w:sz w:val="22"/>
          <w:szCs w:val="22"/>
        </w:rPr>
      </w:pPr>
    </w:p>
    <w:p w14:paraId="43032A3D" w14:textId="1509D37A" w:rsidR="006C44B4" w:rsidRPr="00191DF8" w:rsidRDefault="006C44B4" w:rsidP="009C2FCE">
      <w:pPr>
        <w:numPr>
          <w:ilvl w:val="0"/>
          <w:numId w:val="10"/>
        </w:numPr>
        <w:tabs>
          <w:tab w:val="left" w:pos="540"/>
        </w:tabs>
        <w:rPr>
          <w:rFonts w:ascii="Times New Roman" w:hAnsi="Times New Roman"/>
          <w:sz w:val="22"/>
          <w:szCs w:val="22"/>
        </w:rPr>
      </w:pPr>
      <w:r w:rsidRPr="00191DF8">
        <w:rPr>
          <w:rFonts w:ascii="Times New Roman" w:hAnsi="Times New Roman"/>
          <w:b/>
          <w:sz w:val="22"/>
          <w:szCs w:val="22"/>
        </w:rPr>
        <w:t>Explanation of Change in Burden</w:t>
      </w:r>
    </w:p>
    <w:p w14:paraId="0B4B3783" w14:textId="77777777" w:rsidR="006C44B4" w:rsidRPr="00B147A7" w:rsidRDefault="006C44B4" w:rsidP="00191DF8">
      <w:pPr>
        <w:tabs>
          <w:tab w:val="left" w:pos="540"/>
        </w:tabs>
        <w:ind w:left="360"/>
        <w:rPr>
          <w:rFonts w:ascii="Times New Roman" w:hAnsi="Times New Roman"/>
          <w:color w:val="000000"/>
          <w:sz w:val="22"/>
          <w:szCs w:val="22"/>
        </w:rPr>
      </w:pPr>
    </w:p>
    <w:p w14:paraId="51061C67" w14:textId="328A346D" w:rsidR="009C2FCE" w:rsidRPr="00191DF8" w:rsidRDefault="00781871" w:rsidP="009C2FCE">
      <w:pPr>
        <w:tabs>
          <w:tab w:val="left" w:pos="540"/>
        </w:tabs>
        <w:ind w:left="360"/>
        <w:rPr>
          <w:rFonts w:ascii="Times New Roman" w:hAnsi="Times New Roman"/>
          <w:sz w:val="22"/>
          <w:szCs w:val="22"/>
        </w:rPr>
      </w:pPr>
      <w:r>
        <w:rPr>
          <w:rFonts w:ascii="Times New Roman" w:hAnsi="Times New Roman"/>
          <w:color w:val="000000"/>
          <w:sz w:val="22"/>
          <w:szCs w:val="22"/>
        </w:rPr>
        <w:t>There is no change in burden.</w:t>
      </w:r>
      <w:r w:rsidR="009C2FCE" w:rsidRPr="00191DF8">
        <w:rPr>
          <w:rFonts w:ascii="Times New Roman" w:hAnsi="Times New Roman"/>
          <w:sz w:val="22"/>
          <w:szCs w:val="22"/>
        </w:rPr>
        <w:t xml:space="preserve"> </w:t>
      </w:r>
    </w:p>
    <w:p w14:paraId="727C8B48" w14:textId="77777777" w:rsidR="009C2FCE" w:rsidRPr="00191DF8" w:rsidRDefault="009C2FCE" w:rsidP="009C2FCE">
      <w:pPr>
        <w:tabs>
          <w:tab w:val="left" w:pos="540"/>
        </w:tabs>
        <w:ind w:left="360"/>
        <w:rPr>
          <w:rFonts w:ascii="Times New Roman" w:hAnsi="Times New Roman"/>
          <w:sz w:val="22"/>
          <w:szCs w:val="22"/>
        </w:rPr>
      </w:pPr>
    </w:p>
    <w:p w14:paraId="373004AD" w14:textId="254234C1" w:rsidR="006C44B4" w:rsidRPr="00B147A7" w:rsidRDefault="00182146" w:rsidP="009C2FCE">
      <w:pPr>
        <w:numPr>
          <w:ilvl w:val="0"/>
          <w:numId w:val="10"/>
        </w:numPr>
        <w:tabs>
          <w:tab w:val="left" w:pos="540"/>
        </w:tabs>
        <w:rPr>
          <w:rFonts w:ascii="Times New Roman" w:hAnsi="Times New Roman"/>
          <w:color w:val="000000"/>
          <w:sz w:val="22"/>
          <w:szCs w:val="22"/>
        </w:rPr>
      </w:pPr>
      <w:r>
        <w:rPr>
          <w:rFonts w:ascii="Times New Roman" w:hAnsi="Times New Roman"/>
          <w:b/>
          <w:color w:val="000000"/>
          <w:sz w:val="22"/>
          <w:szCs w:val="22"/>
        </w:rPr>
        <w:t>Statistical Usage</w:t>
      </w:r>
    </w:p>
    <w:p w14:paraId="7E0B4295" w14:textId="77777777" w:rsidR="006C44B4" w:rsidRPr="00B147A7" w:rsidRDefault="006C44B4" w:rsidP="00191DF8">
      <w:pPr>
        <w:tabs>
          <w:tab w:val="left" w:pos="540"/>
        </w:tabs>
        <w:ind w:left="360"/>
        <w:rPr>
          <w:rFonts w:ascii="Times New Roman" w:hAnsi="Times New Roman"/>
          <w:color w:val="000000"/>
          <w:sz w:val="22"/>
          <w:szCs w:val="22"/>
        </w:rPr>
      </w:pPr>
    </w:p>
    <w:p w14:paraId="2EF850A1" w14:textId="77777777"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4114EE11" w14:textId="77777777" w:rsidR="001606AA" w:rsidRPr="00B147A7" w:rsidRDefault="001606AA" w:rsidP="006F7920">
      <w:pPr>
        <w:tabs>
          <w:tab w:val="left" w:pos="540"/>
        </w:tabs>
        <w:ind w:left="360"/>
        <w:rPr>
          <w:rFonts w:ascii="Times New Roman" w:hAnsi="Times New Roman"/>
          <w:color w:val="000000"/>
          <w:sz w:val="22"/>
          <w:szCs w:val="22"/>
        </w:rPr>
      </w:pPr>
    </w:p>
    <w:p w14:paraId="295D129E" w14:textId="77777777" w:rsidR="006C44B4" w:rsidRPr="00191DF8" w:rsidRDefault="006C44B4" w:rsidP="006F7920">
      <w:pPr>
        <w:numPr>
          <w:ilvl w:val="0"/>
          <w:numId w:val="10"/>
        </w:numPr>
        <w:tabs>
          <w:tab w:val="left" w:pos="540"/>
        </w:tabs>
        <w:rPr>
          <w:rFonts w:ascii="Times New Roman" w:hAnsi="Times New Roman"/>
          <w:color w:val="000000"/>
          <w:sz w:val="22"/>
          <w:szCs w:val="22"/>
        </w:rPr>
      </w:pPr>
      <w:r w:rsidRPr="00B147A7">
        <w:rPr>
          <w:rFonts w:ascii="Times New Roman" w:hAnsi="Times New Roman"/>
          <w:b/>
          <w:color w:val="000000"/>
          <w:sz w:val="22"/>
          <w:szCs w:val="22"/>
        </w:rPr>
        <w:t>Request to Not Display Expiration Date</w:t>
      </w:r>
    </w:p>
    <w:p w14:paraId="3BF093E5" w14:textId="77777777" w:rsidR="006C44B4" w:rsidRPr="00B147A7" w:rsidRDefault="006C44B4" w:rsidP="00191DF8">
      <w:pPr>
        <w:tabs>
          <w:tab w:val="left" w:pos="540"/>
        </w:tabs>
        <w:ind w:left="360"/>
        <w:rPr>
          <w:rFonts w:ascii="Times New Roman" w:hAnsi="Times New Roman"/>
          <w:b/>
          <w:color w:val="000000"/>
          <w:sz w:val="22"/>
          <w:szCs w:val="22"/>
        </w:rPr>
      </w:pPr>
    </w:p>
    <w:p w14:paraId="5AFDD199" w14:textId="729FF25D"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 The expiration date will be displayed.</w:t>
      </w:r>
    </w:p>
    <w:p w14:paraId="565EC91A" w14:textId="77777777" w:rsidR="001606AA" w:rsidRPr="00B147A7" w:rsidRDefault="001606AA" w:rsidP="006F7920">
      <w:pPr>
        <w:tabs>
          <w:tab w:val="left" w:pos="540"/>
        </w:tabs>
        <w:ind w:left="360"/>
        <w:rPr>
          <w:rFonts w:ascii="Times New Roman" w:hAnsi="Times New Roman"/>
          <w:color w:val="000000"/>
          <w:sz w:val="22"/>
          <w:szCs w:val="22"/>
        </w:rPr>
      </w:pPr>
    </w:p>
    <w:p w14:paraId="5D453275" w14:textId="77777777" w:rsidR="006C44B4" w:rsidRPr="00191DF8" w:rsidRDefault="006C44B4" w:rsidP="006F7920">
      <w:pPr>
        <w:numPr>
          <w:ilvl w:val="0"/>
          <w:numId w:val="10"/>
        </w:numPr>
        <w:tabs>
          <w:tab w:val="left" w:pos="540"/>
        </w:tabs>
        <w:rPr>
          <w:rFonts w:ascii="Times New Roman" w:hAnsi="Times New Roman"/>
          <w:b/>
          <w:color w:val="000000"/>
          <w:sz w:val="22"/>
          <w:szCs w:val="22"/>
        </w:rPr>
      </w:pPr>
      <w:r w:rsidRPr="00191DF8">
        <w:rPr>
          <w:rFonts w:ascii="Times New Roman" w:hAnsi="Times New Roman"/>
          <w:b/>
          <w:color w:val="000000"/>
          <w:sz w:val="22"/>
          <w:szCs w:val="22"/>
        </w:rPr>
        <w:t>Exception to Certification Statement</w:t>
      </w:r>
    </w:p>
    <w:p w14:paraId="2280E813" w14:textId="77777777" w:rsidR="006C44B4" w:rsidRPr="00B147A7" w:rsidRDefault="006C44B4" w:rsidP="00191DF8">
      <w:pPr>
        <w:tabs>
          <w:tab w:val="left" w:pos="540"/>
        </w:tabs>
        <w:ind w:left="360"/>
        <w:rPr>
          <w:rFonts w:ascii="Times New Roman" w:hAnsi="Times New Roman"/>
          <w:color w:val="000000"/>
          <w:sz w:val="22"/>
          <w:szCs w:val="22"/>
        </w:rPr>
      </w:pPr>
    </w:p>
    <w:p w14:paraId="0D55C137" w14:textId="42ADA392" w:rsidR="001606AA" w:rsidRPr="00B147A7" w:rsidRDefault="001606AA" w:rsidP="00191DF8">
      <w:pPr>
        <w:tabs>
          <w:tab w:val="left" w:pos="540"/>
        </w:tabs>
        <w:ind w:left="360"/>
        <w:rPr>
          <w:rFonts w:ascii="Times New Roman" w:hAnsi="Times New Roman"/>
          <w:color w:val="000000"/>
          <w:sz w:val="22"/>
          <w:szCs w:val="22"/>
        </w:rPr>
      </w:pPr>
      <w:r w:rsidRPr="00B147A7">
        <w:rPr>
          <w:rFonts w:ascii="Times New Roman" w:hAnsi="Times New Roman"/>
          <w:color w:val="000000"/>
          <w:sz w:val="22"/>
          <w:szCs w:val="22"/>
        </w:rPr>
        <w:t>Not applicable.</w:t>
      </w:r>
    </w:p>
    <w:p w14:paraId="2DE21B7F" w14:textId="77777777" w:rsidR="00622112" w:rsidRPr="00B147A7" w:rsidRDefault="00622112" w:rsidP="0019711E">
      <w:pPr>
        <w:tabs>
          <w:tab w:val="left" w:pos="540"/>
          <w:tab w:val="left" w:pos="2160"/>
        </w:tabs>
        <w:suppressAutoHyphens/>
        <w:spacing w:line="480" w:lineRule="auto"/>
        <w:rPr>
          <w:rFonts w:ascii="Times New Roman" w:hAnsi="Times New Roman"/>
          <w:color w:val="000000"/>
          <w:sz w:val="22"/>
          <w:szCs w:val="22"/>
        </w:rPr>
      </w:pPr>
    </w:p>
    <w:sectPr w:rsidR="00622112" w:rsidRPr="00B147A7" w:rsidSect="0088000F">
      <w:endnotePr>
        <w:numFmt w:val="decimal"/>
      </w:endnotePr>
      <w:pgSz w:w="12240" w:h="15840"/>
      <w:pgMar w:top="72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1A9D0" w14:textId="77777777" w:rsidR="00A34B8F" w:rsidRDefault="00A34B8F">
      <w:pPr>
        <w:spacing w:line="20" w:lineRule="exact"/>
      </w:pPr>
    </w:p>
  </w:endnote>
  <w:endnote w:type="continuationSeparator" w:id="0">
    <w:p w14:paraId="23BF690B" w14:textId="77777777" w:rsidR="00A34B8F" w:rsidRDefault="00A34B8F">
      <w:r>
        <w:t xml:space="preserve"> </w:t>
      </w:r>
    </w:p>
  </w:endnote>
  <w:endnote w:type="continuationNotice" w:id="1">
    <w:p w14:paraId="4C115A55" w14:textId="77777777" w:rsidR="00A34B8F" w:rsidRDefault="00A34B8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AD9F6B" w14:textId="77777777" w:rsidR="00A34B8F" w:rsidRDefault="00A34B8F">
      <w:r>
        <w:separator/>
      </w:r>
    </w:p>
  </w:footnote>
  <w:footnote w:type="continuationSeparator" w:id="0">
    <w:p w14:paraId="40C43352" w14:textId="77777777" w:rsidR="00A34B8F" w:rsidRDefault="00A3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24468"/>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8037E27"/>
    <w:multiLevelType w:val="multilevel"/>
    <w:tmpl w:val="B372A9F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B3A82"/>
    <w:multiLevelType w:val="hybridMultilevel"/>
    <w:tmpl w:val="9C60A4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A16A8A"/>
    <w:multiLevelType w:val="hybridMultilevel"/>
    <w:tmpl w:val="D6D2BC64"/>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3BD60E6"/>
    <w:multiLevelType w:val="hybridMultilevel"/>
    <w:tmpl w:val="A4967D12"/>
    <w:lvl w:ilvl="0" w:tplc="CBCCE80E">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BE517D"/>
    <w:multiLevelType w:val="hybridMultilevel"/>
    <w:tmpl w:val="00B8EDFE"/>
    <w:lvl w:ilvl="0" w:tplc="402C674C">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8703DBD"/>
    <w:multiLevelType w:val="hybridMultilevel"/>
    <w:tmpl w:val="24CC02C8"/>
    <w:lvl w:ilvl="0" w:tplc="0409000F">
      <w:start w:val="1"/>
      <w:numFmt w:val="decimal"/>
      <w:lvlText w:val="%1."/>
      <w:lvlJc w:val="left"/>
      <w:pPr>
        <w:tabs>
          <w:tab w:val="num" w:pos="720"/>
        </w:tabs>
        <w:ind w:left="720" w:hanging="360"/>
      </w:pPr>
      <w:rPr>
        <w:rFonts w:hint="default"/>
      </w:rPr>
    </w:lvl>
    <w:lvl w:ilvl="1" w:tplc="29A04838">
      <w:start w:val="3"/>
      <w:numFmt w:val="decimal"/>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693047"/>
    <w:multiLevelType w:val="hybridMultilevel"/>
    <w:tmpl w:val="1C5C78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FB7E20"/>
    <w:multiLevelType w:val="hybridMultilevel"/>
    <w:tmpl w:val="CA7A3CBE"/>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BF28C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84E35"/>
    <w:multiLevelType w:val="hybridMultilevel"/>
    <w:tmpl w:val="0D58484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2A355D01"/>
    <w:multiLevelType w:val="hybridMultilevel"/>
    <w:tmpl w:val="2C32C162"/>
    <w:lvl w:ilvl="0" w:tplc="0409000F">
      <w:start w:val="3"/>
      <w:numFmt w:val="decimal"/>
      <w:lvlText w:val="%1."/>
      <w:lvlJc w:val="left"/>
      <w:pPr>
        <w:tabs>
          <w:tab w:val="num" w:pos="720"/>
        </w:tabs>
        <w:ind w:left="720" w:hanging="360"/>
      </w:pPr>
      <w:rPr>
        <w:rFonts w:hint="default"/>
      </w:rPr>
    </w:lvl>
    <w:lvl w:ilvl="1" w:tplc="8752EF8A">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8A2373"/>
    <w:multiLevelType w:val="hybridMultilevel"/>
    <w:tmpl w:val="724C3606"/>
    <w:lvl w:ilvl="0" w:tplc="DAF6A15C">
      <w:start w:val="1"/>
      <w:numFmt w:val="decimal"/>
      <w:lvlText w:val="%1."/>
      <w:lvlJc w:val="left"/>
      <w:pPr>
        <w:tabs>
          <w:tab w:val="num" w:pos="360"/>
        </w:tabs>
        <w:ind w:left="360" w:hanging="360"/>
      </w:pPr>
      <w:rPr>
        <w:rFonts w:hint="default"/>
        <w:b w:val="0"/>
        <w:i w:val="0"/>
      </w:rPr>
    </w:lvl>
    <w:lvl w:ilvl="1" w:tplc="77B86222">
      <w:start w:val="1"/>
      <w:numFmt w:val="bullet"/>
      <w:lvlText w:val=""/>
      <w:lvlJc w:val="left"/>
      <w:pPr>
        <w:tabs>
          <w:tab w:val="num" w:pos="1368"/>
        </w:tabs>
        <w:ind w:left="1368" w:hanging="288"/>
      </w:pPr>
      <w:rPr>
        <w:rFonts w:ascii="Symbol" w:hAnsi="Symbo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983C2F"/>
    <w:multiLevelType w:val="multilevel"/>
    <w:tmpl w:val="846800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D8D40B3"/>
    <w:multiLevelType w:val="hybridMultilevel"/>
    <w:tmpl w:val="9800D5CA"/>
    <w:lvl w:ilvl="0" w:tplc="ADE23E1E">
      <w:start w:val="1"/>
      <w:numFmt w:val="bullet"/>
      <w:pStyle w:val="KMbullet2"/>
      <w:lvlText w:val=""/>
      <w:lvlJc w:val="left"/>
      <w:pPr>
        <w:tabs>
          <w:tab w:val="num" w:pos="504"/>
        </w:tabs>
        <w:ind w:left="504"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FCF5B63"/>
    <w:multiLevelType w:val="multilevel"/>
    <w:tmpl w:val="1C5C7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4C403EF"/>
    <w:multiLevelType w:val="hybridMultilevel"/>
    <w:tmpl w:val="1B666C1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E71F1D"/>
    <w:multiLevelType w:val="hybridMultilevel"/>
    <w:tmpl w:val="87FA0634"/>
    <w:lvl w:ilvl="0" w:tplc="77B86222">
      <w:start w:val="1"/>
      <w:numFmt w:val="bullet"/>
      <w:lvlText w:val=""/>
      <w:lvlJc w:val="left"/>
      <w:pPr>
        <w:tabs>
          <w:tab w:val="num" w:pos="792"/>
        </w:tabs>
        <w:ind w:left="792" w:hanging="288"/>
      </w:pPr>
      <w:rPr>
        <w:rFonts w:ascii="Symbol" w:hAnsi="Symbol" w:hint="default"/>
        <w:b w:val="0"/>
        <w:i w:val="0"/>
        <w:sz w:val="22"/>
        <w:szCs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632932"/>
    <w:multiLevelType w:val="multilevel"/>
    <w:tmpl w:val="D8DE4DB8"/>
    <w:lvl w:ilvl="0">
      <w:start w:val="14"/>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97041D1"/>
    <w:multiLevelType w:val="hybridMultilevel"/>
    <w:tmpl w:val="39B096EC"/>
    <w:lvl w:ilvl="0" w:tplc="87564F7A">
      <w:start w:val="14"/>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BE91633"/>
    <w:multiLevelType w:val="hybridMultilevel"/>
    <w:tmpl w:val="902EB0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8AC3F1B"/>
    <w:multiLevelType w:val="hybridMultilevel"/>
    <w:tmpl w:val="0748A9AA"/>
    <w:lvl w:ilvl="0" w:tplc="68F870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243F34"/>
    <w:multiLevelType w:val="hybridMultilevel"/>
    <w:tmpl w:val="C4E288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C510F64"/>
    <w:multiLevelType w:val="multilevel"/>
    <w:tmpl w:val="902EB0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F332936"/>
    <w:multiLevelType w:val="multilevel"/>
    <w:tmpl w:val="CA7A3CBE"/>
    <w:lvl w:ilvl="0">
      <w:start w:val="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6111D54"/>
    <w:multiLevelType w:val="singleLevel"/>
    <w:tmpl w:val="8C041CF6"/>
    <w:lvl w:ilvl="0">
      <w:start w:val="2"/>
      <w:numFmt w:val="decimal"/>
      <w:lvlText w:val="%1."/>
      <w:lvlJc w:val="left"/>
      <w:pPr>
        <w:tabs>
          <w:tab w:val="num" w:pos="720"/>
        </w:tabs>
        <w:ind w:left="720" w:hanging="720"/>
      </w:pPr>
      <w:rPr>
        <w:rFonts w:hint="default"/>
      </w:rPr>
    </w:lvl>
  </w:abstractNum>
  <w:abstractNum w:abstractNumId="26" w15:restartNumberingAfterBreak="0">
    <w:nsid w:val="5E7E4DC8"/>
    <w:multiLevelType w:val="multilevel"/>
    <w:tmpl w:val="27040858"/>
    <w:lvl w:ilvl="0">
      <w:start w:val="3"/>
      <w:numFmt w:val="decimal"/>
      <w:lvlText w:val="%1."/>
      <w:lvlJc w:val="left"/>
      <w:pPr>
        <w:tabs>
          <w:tab w:val="num" w:pos="720"/>
        </w:tabs>
        <w:ind w:left="720" w:hanging="360"/>
      </w:pPr>
      <w:rPr>
        <w:rFonts w:hint="default"/>
      </w:rPr>
    </w:lvl>
    <w:lvl w:ilvl="1">
      <w:start w:val="2"/>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6372660D"/>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CA010E"/>
    <w:multiLevelType w:val="multilevel"/>
    <w:tmpl w:val="C4E288E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571655B"/>
    <w:multiLevelType w:val="hybridMultilevel"/>
    <w:tmpl w:val="2DE88B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6133863"/>
    <w:multiLevelType w:val="singleLevel"/>
    <w:tmpl w:val="ECA8685A"/>
    <w:lvl w:ilvl="0">
      <w:start w:val="2"/>
      <w:numFmt w:val="upperLetter"/>
      <w:lvlText w:val="%1."/>
      <w:lvlJc w:val="left"/>
      <w:pPr>
        <w:tabs>
          <w:tab w:val="num" w:pos="720"/>
        </w:tabs>
        <w:ind w:left="720" w:hanging="720"/>
      </w:pPr>
      <w:rPr>
        <w:rFonts w:hint="default"/>
      </w:rPr>
    </w:lvl>
  </w:abstractNum>
  <w:abstractNum w:abstractNumId="31" w15:restartNumberingAfterBreak="0">
    <w:nsid w:val="69803217"/>
    <w:multiLevelType w:val="multilevel"/>
    <w:tmpl w:val="A7A4E42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B4B6EEC"/>
    <w:multiLevelType w:val="hybridMultilevel"/>
    <w:tmpl w:val="8AA455FE"/>
    <w:lvl w:ilvl="0" w:tplc="2B3622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C27552C"/>
    <w:multiLevelType w:val="hybridMultilevel"/>
    <w:tmpl w:val="BB4A7E9A"/>
    <w:lvl w:ilvl="0" w:tplc="392A72D2">
      <w:start w:val="5"/>
      <w:numFmt w:val="decimal"/>
      <w:lvlText w:val="%1."/>
      <w:lvlJc w:val="left"/>
      <w:pPr>
        <w:tabs>
          <w:tab w:val="num" w:pos="720"/>
        </w:tabs>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CC77FF"/>
    <w:multiLevelType w:val="multilevel"/>
    <w:tmpl w:val="39B096EC"/>
    <w:lvl w:ilvl="0">
      <w:start w:val="14"/>
      <w:numFmt w:val="decimal"/>
      <w:lvlText w:val="%1."/>
      <w:lvlJc w:val="left"/>
      <w:pPr>
        <w:tabs>
          <w:tab w:val="num" w:pos="360"/>
        </w:tabs>
        <w:ind w:left="36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705B20C2"/>
    <w:multiLevelType w:val="hybridMultilevel"/>
    <w:tmpl w:val="80525A9A"/>
    <w:lvl w:ilvl="0" w:tplc="3AE6FC6E">
      <w:start w:val="1"/>
      <w:numFmt w:val="decimal"/>
      <w:lvlText w:val="%1."/>
      <w:lvlJc w:val="left"/>
      <w:pPr>
        <w:tabs>
          <w:tab w:val="num" w:pos="360"/>
        </w:tabs>
        <w:ind w:left="360" w:hanging="360"/>
      </w:pPr>
      <w:rPr>
        <w:rFonts w:hint="default"/>
        <w:b/>
        <w:i w:val="0"/>
      </w:rPr>
    </w:lvl>
    <w:lvl w:ilvl="1" w:tplc="9F42180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B7B65B6"/>
    <w:multiLevelType w:val="hybridMultilevel"/>
    <w:tmpl w:val="846800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DBE40DF"/>
    <w:multiLevelType w:val="hybridMultilevel"/>
    <w:tmpl w:val="F176F50E"/>
    <w:lvl w:ilvl="0" w:tplc="DAF6A15C">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5"/>
  </w:num>
  <w:num w:numId="2">
    <w:abstractNumId w:val="30"/>
  </w:num>
  <w:num w:numId="3">
    <w:abstractNumId w:val="8"/>
  </w:num>
  <w:num w:numId="4">
    <w:abstractNumId w:val="24"/>
  </w:num>
  <w:num w:numId="5">
    <w:abstractNumId w:val="11"/>
  </w:num>
  <w:num w:numId="6">
    <w:abstractNumId w:val="32"/>
  </w:num>
  <w:num w:numId="7">
    <w:abstractNumId w:val="4"/>
  </w:num>
  <w:num w:numId="8">
    <w:abstractNumId w:val="26"/>
  </w:num>
  <w:num w:numId="9">
    <w:abstractNumId w:val="16"/>
  </w:num>
  <w:num w:numId="10">
    <w:abstractNumId w:val="35"/>
  </w:num>
  <w:num w:numId="11">
    <w:abstractNumId w:val="6"/>
  </w:num>
  <w:num w:numId="12">
    <w:abstractNumId w:val="5"/>
  </w:num>
  <w:num w:numId="13">
    <w:abstractNumId w:val="20"/>
  </w:num>
  <w:num w:numId="14">
    <w:abstractNumId w:val="23"/>
  </w:num>
  <w:num w:numId="15">
    <w:abstractNumId w:val="31"/>
  </w:num>
  <w:num w:numId="16">
    <w:abstractNumId w:val="19"/>
  </w:num>
  <w:num w:numId="17">
    <w:abstractNumId w:val="14"/>
  </w:num>
  <w:num w:numId="18">
    <w:abstractNumId w:val="37"/>
  </w:num>
  <w:num w:numId="19">
    <w:abstractNumId w:val="3"/>
  </w:num>
  <w:num w:numId="20">
    <w:abstractNumId w:val="18"/>
  </w:num>
  <w:num w:numId="21">
    <w:abstractNumId w:val="12"/>
  </w:num>
  <w:num w:numId="22">
    <w:abstractNumId w:val="17"/>
  </w:num>
  <w:num w:numId="23">
    <w:abstractNumId w:val="22"/>
  </w:num>
  <w:num w:numId="24">
    <w:abstractNumId w:val="28"/>
  </w:num>
  <w:num w:numId="25">
    <w:abstractNumId w:val="7"/>
  </w:num>
  <w:num w:numId="26">
    <w:abstractNumId w:val="1"/>
  </w:num>
  <w:num w:numId="27">
    <w:abstractNumId w:val="0"/>
  </w:num>
  <w:num w:numId="28">
    <w:abstractNumId w:val="15"/>
  </w:num>
  <w:num w:numId="29">
    <w:abstractNumId w:val="10"/>
  </w:num>
  <w:num w:numId="30">
    <w:abstractNumId w:val="2"/>
  </w:num>
  <w:num w:numId="31">
    <w:abstractNumId w:val="36"/>
  </w:num>
  <w:num w:numId="32">
    <w:abstractNumId w:val="13"/>
  </w:num>
  <w:num w:numId="33">
    <w:abstractNumId w:val="34"/>
  </w:num>
  <w:num w:numId="34">
    <w:abstractNumId w:val="9"/>
  </w:num>
  <w:num w:numId="35">
    <w:abstractNumId w:val="27"/>
  </w:num>
  <w:num w:numId="36">
    <w:abstractNumId w:val="33"/>
  </w:num>
  <w:num w:numId="37">
    <w:abstractNumId w:val="29"/>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096"/>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22F"/>
    <w:rsid w:val="00020165"/>
    <w:rsid w:val="00022C34"/>
    <w:rsid w:val="00023B41"/>
    <w:rsid w:val="00025FF7"/>
    <w:rsid w:val="00033063"/>
    <w:rsid w:val="00033238"/>
    <w:rsid w:val="00034670"/>
    <w:rsid w:val="00037A2D"/>
    <w:rsid w:val="00043DB1"/>
    <w:rsid w:val="00045CF0"/>
    <w:rsid w:val="0004650C"/>
    <w:rsid w:val="0005716C"/>
    <w:rsid w:val="00061C8B"/>
    <w:rsid w:val="000675B4"/>
    <w:rsid w:val="000719DC"/>
    <w:rsid w:val="00076224"/>
    <w:rsid w:val="000829F6"/>
    <w:rsid w:val="0008357D"/>
    <w:rsid w:val="000925F6"/>
    <w:rsid w:val="00095DB6"/>
    <w:rsid w:val="00096DF3"/>
    <w:rsid w:val="00097ED5"/>
    <w:rsid w:val="000A4770"/>
    <w:rsid w:val="000B7AE6"/>
    <w:rsid w:val="000C1579"/>
    <w:rsid w:val="000C5970"/>
    <w:rsid w:val="000E24F5"/>
    <w:rsid w:val="000E4B7C"/>
    <w:rsid w:val="000E4F57"/>
    <w:rsid w:val="000F0E68"/>
    <w:rsid w:val="000F2C40"/>
    <w:rsid w:val="000F4C57"/>
    <w:rsid w:val="000F540D"/>
    <w:rsid w:val="00100C9C"/>
    <w:rsid w:val="00104EB5"/>
    <w:rsid w:val="00113C10"/>
    <w:rsid w:val="00116764"/>
    <w:rsid w:val="001175E8"/>
    <w:rsid w:val="00120515"/>
    <w:rsid w:val="00121E02"/>
    <w:rsid w:val="00123A5A"/>
    <w:rsid w:val="001255F8"/>
    <w:rsid w:val="00145A82"/>
    <w:rsid w:val="00145D57"/>
    <w:rsid w:val="00147735"/>
    <w:rsid w:val="00150FFB"/>
    <w:rsid w:val="001606AA"/>
    <w:rsid w:val="0017517C"/>
    <w:rsid w:val="00182146"/>
    <w:rsid w:val="00191DF8"/>
    <w:rsid w:val="0019711E"/>
    <w:rsid w:val="001A304D"/>
    <w:rsid w:val="001A76E3"/>
    <w:rsid w:val="001B45A1"/>
    <w:rsid w:val="001C012D"/>
    <w:rsid w:val="001C165D"/>
    <w:rsid w:val="001C46A8"/>
    <w:rsid w:val="001D182A"/>
    <w:rsid w:val="001D706D"/>
    <w:rsid w:val="001E4C4F"/>
    <w:rsid w:val="001E7630"/>
    <w:rsid w:val="001F3CB6"/>
    <w:rsid w:val="001F5CB5"/>
    <w:rsid w:val="00201E34"/>
    <w:rsid w:val="0020276E"/>
    <w:rsid w:val="002033D4"/>
    <w:rsid w:val="00207661"/>
    <w:rsid w:val="0021181C"/>
    <w:rsid w:val="00223FCB"/>
    <w:rsid w:val="00235E59"/>
    <w:rsid w:val="00257524"/>
    <w:rsid w:val="00264D1F"/>
    <w:rsid w:val="002A1A43"/>
    <w:rsid w:val="002B1355"/>
    <w:rsid w:val="002C0F61"/>
    <w:rsid w:val="002C2A2C"/>
    <w:rsid w:val="002E1E12"/>
    <w:rsid w:val="002E58D1"/>
    <w:rsid w:val="002F68EB"/>
    <w:rsid w:val="0031510B"/>
    <w:rsid w:val="00322007"/>
    <w:rsid w:val="003221FC"/>
    <w:rsid w:val="00322579"/>
    <w:rsid w:val="003322CF"/>
    <w:rsid w:val="003333BC"/>
    <w:rsid w:val="00334642"/>
    <w:rsid w:val="00334B6C"/>
    <w:rsid w:val="003367F0"/>
    <w:rsid w:val="003443CA"/>
    <w:rsid w:val="00347420"/>
    <w:rsid w:val="0036132C"/>
    <w:rsid w:val="003760AA"/>
    <w:rsid w:val="00380BE7"/>
    <w:rsid w:val="003A0328"/>
    <w:rsid w:val="003A139D"/>
    <w:rsid w:val="003A17CB"/>
    <w:rsid w:val="003A2578"/>
    <w:rsid w:val="003B24D2"/>
    <w:rsid w:val="003B7718"/>
    <w:rsid w:val="003E6397"/>
    <w:rsid w:val="003F3A24"/>
    <w:rsid w:val="003F4DAE"/>
    <w:rsid w:val="003F6D48"/>
    <w:rsid w:val="00403835"/>
    <w:rsid w:val="00411237"/>
    <w:rsid w:val="00414FE6"/>
    <w:rsid w:val="0042622F"/>
    <w:rsid w:val="004267BE"/>
    <w:rsid w:val="004403F2"/>
    <w:rsid w:val="004418F6"/>
    <w:rsid w:val="00444079"/>
    <w:rsid w:val="004508B9"/>
    <w:rsid w:val="004529CB"/>
    <w:rsid w:val="004554B6"/>
    <w:rsid w:val="004666E9"/>
    <w:rsid w:val="00497A03"/>
    <w:rsid w:val="004A2866"/>
    <w:rsid w:val="004A36FB"/>
    <w:rsid w:val="004B530D"/>
    <w:rsid w:val="004D4E80"/>
    <w:rsid w:val="004E451A"/>
    <w:rsid w:val="004F12D3"/>
    <w:rsid w:val="004F48E3"/>
    <w:rsid w:val="004F4D24"/>
    <w:rsid w:val="0050534B"/>
    <w:rsid w:val="00524D56"/>
    <w:rsid w:val="00525666"/>
    <w:rsid w:val="005260E6"/>
    <w:rsid w:val="00531497"/>
    <w:rsid w:val="00534760"/>
    <w:rsid w:val="00545D15"/>
    <w:rsid w:val="00555591"/>
    <w:rsid w:val="00577ED3"/>
    <w:rsid w:val="005805EC"/>
    <w:rsid w:val="00582557"/>
    <w:rsid w:val="00583E02"/>
    <w:rsid w:val="00591FF3"/>
    <w:rsid w:val="00594FB3"/>
    <w:rsid w:val="005E1DBC"/>
    <w:rsid w:val="005F2559"/>
    <w:rsid w:val="00601A58"/>
    <w:rsid w:val="00607182"/>
    <w:rsid w:val="00622112"/>
    <w:rsid w:val="00623543"/>
    <w:rsid w:val="00631C12"/>
    <w:rsid w:val="0063642C"/>
    <w:rsid w:val="006368D3"/>
    <w:rsid w:val="00647887"/>
    <w:rsid w:val="00652111"/>
    <w:rsid w:val="00656C15"/>
    <w:rsid w:val="00657C35"/>
    <w:rsid w:val="00663828"/>
    <w:rsid w:val="006861E0"/>
    <w:rsid w:val="0069348D"/>
    <w:rsid w:val="006B0E36"/>
    <w:rsid w:val="006B47D7"/>
    <w:rsid w:val="006C44B4"/>
    <w:rsid w:val="006D044F"/>
    <w:rsid w:val="006D3684"/>
    <w:rsid w:val="006D786C"/>
    <w:rsid w:val="006E47F0"/>
    <w:rsid w:val="006F04DF"/>
    <w:rsid w:val="006F1C98"/>
    <w:rsid w:val="006F2B43"/>
    <w:rsid w:val="006F37AA"/>
    <w:rsid w:val="006F7920"/>
    <w:rsid w:val="006F7939"/>
    <w:rsid w:val="007031F8"/>
    <w:rsid w:val="00714684"/>
    <w:rsid w:val="00720A48"/>
    <w:rsid w:val="007232F2"/>
    <w:rsid w:val="00723FBE"/>
    <w:rsid w:val="00724C9C"/>
    <w:rsid w:val="00731AF5"/>
    <w:rsid w:val="00732240"/>
    <w:rsid w:val="00742D31"/>
    <w:rsid w:val="00755663"/>
    <w:rsid w:val="00762A5A"/>
    <w:rsid w:val="00766F6D"/>
    <w:rsid w:val="00777C7B"/>
    <w:rsid w:val="00781871"/>
    <w:rsid w:val="00784E5E"/>
    <w:rsid w:val="007923F4"/>
    <w:rsid w:val="00795FF7"/>
    <w:rsid w:val="007A2E94"/>
    <w:rsid w:val="007A603F"/>
    <w:rsid w:val="007B4F30"/>
    <w:rsid w:val="007D0282"/>
    <w:rsid w:val="007E4AC6"/>
    <w:rsid w:val="007E4DBF"/>
    <w:rsid w:val="007E64EC"/>
    <w:rsid w:val="007F0B02"/>
    <w:rsid w:val="007F2BED"/>
    <w:rsid w:val="007F367C"/>
    <w:rsid w:val="007F5AB9"/>
    <w:rsid w:val="00817917"/>
    <w:rsid w:val="00824695"/>
    <w:rsid w:val="00832085"/>
    <w:rsid w:val="0083544D"/>
    <w:rsid w:val="0084327D"/>
    <w:rsid w:val="00876E72"/>
    <w:rsid w:val="0088000F"/>
    <w:rsid w:val="00884012"/>
    <w:rsid w:val="008A27EC"/>
    <w:rsid w:val="008B0BA5"/>
    <w:rsid w:val="008B1CD0"/>
    <w:rsid w:val="008B6FEC"/>
    <w:rsid w:val="008B7F04"/>
    <w:rsid w:val="008C5B7D"/>
    <w:rsid w:val="008D53A4"/>
    <w:rsid w:val="008D741A"/>
    <w:rsid w:val="008E430F"/>
    <w:rsid w:val="008F4937"/>
    <w:rsid w:val="00902A79"/>
    <w:rsid w:val="00922220"/>
    <w:rsid w:val="0092360C"/>
    <w:rsid w:val="00935FD2"/>
    <w:rsid w:val="00950127"/>
    <w:rsid w:val="0095195E"/>
    <w:rsid w:val="00964B4D"/>
    <w:rsid w:val="00990C69"/>
    <w:rsid w:val="00990E8B"/>
    <w:rsid w:val="009A424D"/>
    <w:rsid w:val="009A58B5"/>
    <w:rsid w:val="009B2BCC"/>
    <w:rsid w:val="009B4AEE"/>
    <w:rsid w:val="009B5BAC"/>
    <w:rsid w:val="009B7CEF"/>
    <w:rsid w:val="009C2FCE"/>
    <w:rsid w:val="009D0B1E"/>
    <w:rsid w:val="009E4C03"/>
    <w:rsid w:val="009F0423"/>
    <w:rsid w:val="00A1716B"/>
    <w:rsid w:val="00A220F1"/>
    <w:rsid w:val="00A27051"/>
    <w:rsid w:val="00A30156"/>
    <w:rsid w:val="00A31F9B"/>
    <w:rsid w:val="00A34B8F"/>
    <w:rsid w:val="00A41038"/>
    <w:rsid w:val="00A429BC"/>
    <w:rsid w:val="00A57DD3"/>
    <w:rsid w:val="00A631C4"/>
    <w:rsid w:val="00A67618"/>
    <w:rsid w:val="00A72BF5"/>
    <w:rsid w:val="00A73AE2"/>
    <w:rsid w:val="00A74A51"/>
    <w:rsid w:val="00A92A07"/>
    <w:rsid w:val="00A93A1F"/>
    <w:rsid w:val="00A971FF"/>
    <w:rsid w:val="00AC08D6"/>
    <w:rsid w:val="00AC4960"/>
    <w:rsid w:val="00AC612C"/>
    <w:rsid w:val="00AC6A2C"/>
    <w:rsid w:val="00AD0C4A"/>
    <w:rsid w:val="00AD33A9"/>
    <w:rsid w:val="00AF4DCC"/>
    <w:rsid w:val="00B02D60"/>
    <w:rsid w:val="00B11E8E"/>
    <w:rsid w:val="00B147A7"/>
    <w:rsid w:val="00B17D60"/>
    <w:rsid w:val="00B210E7"/>
    <w:rsid w:val="00B22930"/>
    <w:rsid w:val="00B24DA4"/>
    <w:rsid w:val="00B313BA"/>
    <w:rsid w:val="00B34C84"/>
    <w:rsid w:val="00B41522"/>
    <w:rsid w:val="00B45DF5"/>
    <w:rsid w:val="00B506A6"/>
    <w:rsid w:val="00B67C00"/>
    <w:rsid w:val="00B738F0"/>
    <w:rsid w:val="00B81EB7"/>
    <w:rsid w:val="00B8710D"/>
    <w:rsid w:val="00B93B34"/>
    <w:rsid w:val="00B97879"/>
    <w:rsid w:val="00BA0880"/>
    <w:rsid w:val="00BB20E8"/>
    <w:rsid w:val="00BE3F2D"/>
    <w:rsid w:val="00BF0946"/>
    <w:rsid w:val="00BF10B3"/>
    <w:rsid w:val="00C14E96"/>
    <w:rsid w:val="00C24184"/>
    <w:rsid w:val="00C31499"/>
    <w:rsid w:val="00C53481"/>
    <w:rsid w:val="00C56749"/>
    <w:rsid w:val="00C64353"/>
    <w:rsid w:val="00C66C0F"/>
    <w:rsid w:val="00C779ED"/>
    <w:rsid w:val="00C848FA"/>
    <w:rsid w:val="00C94DDC"/>
    <w:rsid w:val="00C97295"/>
    <w:rsid w:val="00CA7188"/>
    <w:rsid w:val="00CD33B2"/>
    <w:rsid w:val="00CE0AB2"/>
    <w:rsid w:val="00CE2BC4"/>
    <w:rsid w:val="00CE3C38"/>
    <w:rsid w:val="00D110D7"/>
    <w:rsid w:val="00D3178F"/>
    <w:rsid w:val="00D3579D"/>
    <w:rsid w:val="00D362DB"/>
    <w:rsid w:val="00D42330"/>
    <w:rsid w:val="00D537A1"/>
    <w:rsid w:val="00D727F4"/>
    <w:rsid w:val="00D740C0"/>
    <w:rsid w:val="00D85D81"/>
    <w:rsid w:val="00DA7CB2"/>
    <w:rsid w:val="00DD43F6"/>
    <w:rsid w:val="00DD6F32"/>
    <w:rsid w:val="00DE07DA"/>
    <w:rsid w:val="00DE527B"/>
    <w:rsid w:val="00E051C1"/>
    <w:rsid w:val="00E11995"/>
    <w:rsid w:val="00E11CE7"/>
    <w:rsid w:val="00E14EFC"/>
    <w:rsid w:val="00E15EFD"/>
    <w:rsid w:val="00E20F62"/>
    <w:rsid w:val="00E26050"/>
    <w:rsid w:val="00E27353"/>
    <w:rsid w:val="00E331ED"/>
    <w:rsid w:val="00E62D57"/>
    <w:rsid w:val="00E63B33"/>
    <w:rsid w:val="00E653DB"/>
    <w:rsid w:val="00E84F7F"/>
    <w:rsid w:val="00E9255D"/>
    <w:rsid w:val="00E92856"/>
    <w:rsid w:val="00E94341"/>
    <w:rsid w:val="00EA43C7"/>
    <w:rsid w:val="00EB65D1"/>
    <w:rsid w:val="00EC6123"/>
    <w:rsid w:val="00ED6AAA"/>
    <w:rsid w:val="00EE21E9"/>
    <w:rsid w:val="00EE319A"/>
    <w:rsid w:val="00EF2FBA"/>
    <w:rsid w:val="00EF4C52"/>
    <w:rsid w:val="00F05DBD"/>
    <w:rsid w:val="00F07E7C"/>
    <w:rsid w:val="00F1093C"/>
    <w:rsid w:val="00F11A24"/>
    <w:rsid w:val="00F1701C"/>
    <w:rsid w:val="00F2130B"/>
    <w:rsid w:val="00F27ECE"/>
    <w:rsid w:val="00F3685C"/>
    <w:rsid w:val="00F52FD1"/>
    <w:rsid w:val="00F6161D"/>
    <w:rsid w:val="00F621F0"/>
    <w:rsid w:val="00F64812"/>
    <w:rsid w:val="00F77851"/>
    <w:rsid w:val="00F91796"/>
    <w:rsid w:val="00FA530E"/>
    <w:rsid w:val="00FA59BB"/>
    <w:rsid w:val="00FC4CB0"/>
    <w:rsid w:val="00FE2B5F"/>
    <w:rsid w:val="00FF0614"/>
    <w:rsid w:val="00FF3302"/>
    <w:rsid w:val="00FF4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9A10B"/>
  <w15:docId w15:val="{8FF22671-6D00-4CEC-996E-A68D9D269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7718"/>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B7718"/>
  </w:style>
  <w:style w:type="character" w:styleId="EndnoteReference">
    <w:name w:val="endnote reference"/>
    <w:basedOn w:val="DefaultParagraphFont"/>
    <w:semiHidden/>
    <w:rsid w:val="003B7718"/>
    <w:rPr>
      <w:vertAlign w:val="superscript"/>
    </w:rPr>
  </w:style>
  <w:style w:type="paragraph" w:styleId="FootnoteText">
    <w:name w:val="footnote text"/>
    <w:basedOn w:val="Normal"/>
    <w:semiHidden/>
    <w:rsid w:val="003B7718"/>
  </w:style>
  <w:style w:type="character" w:styleId="FootnoteReference">
    <w:name w:val="footnote reference"/>
    <w:basedOn w:val="DefaultParagraphFont"/>
    <w:semiHidden/>
    <w:rsid w:val="003B7718"/>
    <w:rPr>
      <w:vertAlign w:val="superscript"/>
    </w:rPr>
  </w:style>
  <w:style w:type="paragraph" w:styleId="TOC1">
    <w:name w:val="toc 1"/>
    <w:basedOn w:val="Normal"/>
    <w:next w:val="Normal"/>
    <w:autoRedefine/>
    <w:semiHidden/>
    <w:rsid w:val="003B7718"/>
    <w:pPr>
      <w:tabs>
        <w:tab w:val="right" w:leader="dot" w:pos="9360"/>
      </w:tabs>
      <w:suppressAutoHyphens/>
      <w:spacing w:before="480"/>
      <w:ind w:left="720" w:right="720" w:hanging="720"/>
    </w:pPr>
  </w:style>
  <w:style w:type="paragraph" w:styleId="TOC2">
    <w:name w:val="toc 2"/>
    <w:basedOn w:val="Normal"/>
    <w:next w:val="Normal"/>
    <w:autoRedefine/>
    <w:semiHidden/>
    <w:rsid w:val="003B7718"/>
    <w:pPr>
      <w:tabs>
        <w:tab w:val="right" w:leader="dot" w:pos="9360"/>
      </w:tabs>
      <w:suppressAutoHyphens/>
      <w:ind w:left="1440" w:right="720" w:hanging="720"/>
    </w:pPr>
  </w:style>
  <w:style w:type="paragraph" w:styleId="TOC3">
    <w:name w:val="toc 3"/>
    <w:basedOn w:val="Normal"/>
    <w:next w:val="Normal"/>
    <w:autoRedefine/>
    <w:semiHidden/>
    <w:rsid w:val="003B7718"/>
    <w:pPr>
      <w:tabs>
        <w:tab w:val="right" w:leader="dot" w:pos="9360"/>
      </w:tabs>
      <w:suppressAutoHyphens/>
      <w:ind w:left="2160" w:right="720" w:hanging="720"/>
    </w:pPr>
  </w:style>
  <w:style w:type="paragraph" w:styleId="TOC4">
    <w:name w:val="toc 4"/>
    <w:basedOn w:val="Normal"/>
    <w:next w:val="Normal"/>
    <w:autoRedefine/>
    <w:semiHidden/>
    <w:rsid w:val="003B7718"/>
    <w:pPr>
      <w:tabs>
        <w:tab w:val="right" w:leader="dot" w:pos="9360"/>
      </w:tabs>
      <w:suppressAutoHyphens/>
      <w:ind w:left="2880" w:right="720" w:hanging="720"/>
    </w:pPr>
  </w:style>
  <w:style w:type="paragraph" w:styleId="TOC5">
    <w:name w:val="toc 5"/>
    <w:basedOn w:val="Normal"/>
    <w:next w:val="Normal"/>
    <w:autoRedefine/>
    <w:semiHidden/>
    <w:rsid w:val="003B7718"/>
    <w:pPr>
      <w:tabs>
        <w:tab w:val="right" w:leader="dot" w:pos="9360"/>
      </w:tabs>
      <w:suppressAutoHyphens/>
      <w:ind w:left="3600" w:right="720" w:hanging="720"/>
    </w:pPr>
  </w:style>
  <w:style w:type="paragraph" w:styleId="TOC6">
    <w:name w:val="toc 6"/>
    <w:basedOn w:val="Normal"/>
    <w:next w:val="Normal"/>
    <w:autoRedefine/>
    <w:semiHidden/>
    <w:rsid w:val="003B7718"/>
    <w:pPr>
      <w:tabs>
        <w:tab w:val="right" w:pos="9360"/>
      </w:tabs>
      <w:suppressAutoHyphens/>
      <w:ind w:left="720" w:hanging="720"/>
    </w:pPr>
  </w:style>
  <w:style w:type="paragraph" w:styleId="TOC7">
    <w:name w:val="toc 7"/>
    <w:basedOn w:val="Normal"/>
    <w:next w:val="Normal"/>
    <w:autoRedefine/>
    <w:semiHidden/>
    <w:rsid w:val="003B7718"/>
    <w:pPr>
      <w:suppressAutoHyphens/>
      <w:ind w:left="720" w:hanging="720"/>
    </w:pPr>
  </w:style>
  <w:style w:type="paragraph" w:styleId="TOC8">
    <w:name w:val="toc 8"/>
    <w:basedOn w:val="Normal"/>
    <w:next w:val="Normal"/>
    <w:autoRedefine/>
    <w:semiHidden/>
    <w:rsid w:val="003B7718"/>
    <w:pPr>
      <w:tabs>
        <w:tab w:val="right" w:pos="9360"/>
      </w:tabs>
      <w:suppressAutoHyphens/>
      <w:ind w:left="720" w:hanging="720"/>
    </w:pPr>
  </w:style>
  <w:style w:type="paragraph" w:styleId="TOC9">
    <w:name w:val="toc 9"/>
    <w:basedOn w:val="Normal"/>
    <w:next w:val="Normal"/>
    <w:autoRedefine/>
    <w:semiHidden/>
    <w:rsid w:val="003B7718"/>
    <w:pPr>
      <w:tabs>
        <w:tab w:val="right" w:leader="dot" w:pos="9360"/>
      </w:tabs>
      <w:suppressAutoHyphens/>
      <w:ind w:left="720" w:hanging="720"/>
    </w:pPr>
  </w:style>
  <w:style w:type="paragraph" w:styleId="Index1">
    <w:name w:val="index 1"/>
    <w:basedOn w:val="Normal"/>
    <w:next w:val="Normal"/>
    <w:autoRedefine/>
    <w:semiHidden/>
    <w:rsid w:val="003B7718"/>
    <w:pPr>
      <w:tabs>
        <w:tab w:val="right" w:leader="dot" w:pos="9360"/>
      </w:tabs>
      <w:suppressAutoHyphens/>
      <w:ind w:left="1440" w:right="720" w:hanging="1440"/>
    </w:pPr>
  </w:style>
  <w:style w:type="paragraph" w:styleId="Index2">
    <w:name w:val="index 2"/>
    <w:basedOn w:val="Normal"/>
    <w:next w:val="Normal"/>
    <w:autoRedefine/>
    <w:semiHidden/>
    <w:rsid w:val="003B7718"/>
    <w:pPr>
      <w:tabs>
        <w:tab w:val="right" w:leader="dot" w:pos="9360"/>
      </w:tabs>
      <w:suppressAutoHyphens/>
      <w:ind w:left="1440" w:right="720" w:hanging="720"/>
    </w:pPr>
  </w:style>
  <w:style w:type="paragraph" w:styleId="TOAHeading">
    <w:name w:val="toa heading"/>
    <w:basedOn w:val="Normal"/>
    <w:next w:val="Normal"/>
    <w:semiHidden/>
    <w:rsid w:val="003B7718"/>
    <w:pPr>
      <w:tabs>
        <w:tab w:val="right" w:pos="9360"/>
      </w:tabs>
      <w:suppressAutoHyphens/>
    </w:pPr>
  </w:style>
  <w:style w:type="paragraph" w:styleId="Caption">
    <w:name w:val="caption"/>
    <w:basedOn w:val="Normal"/>
    <w:next w:val="Normal"/>
    <w:qFormat/>
    <w:rsid w:val="003B7718"/>
  </w:style>
  <w:style w:type="character" w:customStyle="1" w:styleId="EquationCaption">
    <w:name w:val="_Equation Caption"/>
    <w:rsid w:val="003B7718"/>
  </w:style>
  <w:style w:type="paragraph" w:styleId="Header">
    <w:name w:val="header"/>
    <w:basedOn w:val="Normal"/>
    <w:rsid w:val="003B7718"/>
    <w:pPr>
      <w:tabs>
        <w:tab w:val="center" w:pos="4320"/>
        <w:tab w:val="right" w:pos="8640"/>
      </w:tabs>
    </w:pPr>
  </w:style>
  <w:style w:type="paragraph" w:styleId="Footer">
    <w:name w:val="footer"/>
    <w:basedOn w:val="Normal"/>
    <w:rsid w:val="003B7718"/>
    <w:pPr>
      <w:tabs>
        <w:tab w:val="center" w:pos="4320"/>
        <w:tab w:val="right" w:pos="8640"/>
      </w:tabs>
    </w:pPr>
  </w:style>
  <w:style w:type="character" w:styleId="Hyperlink">
    <w:name w:val="Hyperlink"/>
    <w:basedOn w:val="DefaultParagraphFont"/>
    <w:rsid w:val="00403835"/>
    <w:rPr>
      <w:color w:val="0000FF"/>
      <w:u w:val="single"/>
    </w:rPr>
  </w:style>
  <w:style w:type="character" w:styleId="PageNumber">
    <w:name w:val="page number"/>
    <w:basedOn w:val="DefaultParagraphFont"/>
    <w:rsid w:val="00607182"/>
  </w:style>
  <w:style w:type="paragraph" w:styleId="BalloonText">
    <w:name w:val="Balloon Text"/>
    <w:basedOn w:val="Normal"/>
    <w:semiHidden/>
    <w:rsid w:val="00F1093C"/>
    <w:rPr>
      <w:rFonts w:ascii="Tahoma" w:hAnsi="Tahoma" w:cs="Tahoma"/>
      <w:sz w:val="16"/>
      <w:szCs w:val="16"/>
    </w:rPr>
  </w:style>
  <w:style w:type="character" w:styleId="CommentReference">
    <w:name w:val="annotation reference"/>
    <w:basedOn w:val="DefaultParagraphFont"/>
    <w:semiHidden/>
    <w:rsid w:val="00020165"/>
    <w:rPr>
      <w:sz w:val="16"/>
      <w:szCs w:val="16"/>
    </w:rPr>
  </w:style>
  <w:style w:type="paragraph" w:styleId="CommentText">
    <w:name w:val="annotation text"/>
    <w:basedOn w:val="Normal"/>
    <w:link w:val="CommentTextChar"/>
    <w:semiHidden/>
    <w:rsid w:val="00020165"/>
    <w:rPr>
      <w:sz w:val="20"/>
    </w:rPr>
  </w:style>
  <w:style w:type="paragraph" w:styleId="CommentSubject">
    <w:name w:val="annotation subject"/>
    <w:basedOn w:val="CommentText"/>
    <w:next w:val="CommentText"/>
    <w:semiHidden/>
    <w:rsid w:val="00020165"/>
    <w:rPr>
      <w:b/>
      <w:bCs/>
    </w:rPr>
  </w:style>
  <w:style w:type="table" w:styleId="TableGrid">
    <w:name w:val="Table Grid"/>
    <w:basedOn w:val="TableNormal"/>
    <w:rsid w:val="00E63B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Mbullet2">
    <w:name w:val="KM bullet 2"/>
    <w:basedOn w:val="Normal"/>
    <w:rsid w:val="006E47F0"/>
    <w:pPr>
      <w:widowControl/>
      <w:numPr>
        <w:numId w:val="17"/>
      </w:numPr>
    </w:pPr>
    <w:rPr>
      <w:rFonts w:ascii="Arial" w:hAnsi="Arial"/>
      <w:snapToGrid/>
      <w:sz w:val="18"/>
    </w:rPr>
  </w:style>
  <w:style w:type="character" w:customStyle="1" w:styleId="CommentTextChar">
    <w:name w:val="Comment Text Char"/>
    <w:basedOn w:val="DefaultParagraphFont"/>
    <w:link w:val="CommentText"/>
    <w:semiHidden/>
    <w:rsid w:val="0069348D"/>
    <w:rPr>
      <w:rFonts w:ascii="Courier" w:hAnsi="Courier"/>
      <w:snapToGrid w:val="0"/>
    </w:rPr>
  </w:style>
  <w:style w:type="paragraph" w:styleId="Revision">
    <w:name w:val="Revision"/>
    <w:hidden/>
    <w:uiPriority w:val="99"/>
    <w:semiHidden/>
    <w:rsid w:val="00121E02"/>
    <w:rPr>
      <w:rFonts w:ascii="Courier" w:hAnsi="Courier"/>
      <w:snapToGrid w:val="0"/>
      <w:sz w:val="24"/>
    </w:rPr>
  </w:style>
  <w:style w:type="paragraph" w:styleId="ListParagraph">
    <w:name w:val="List Paragraph"/>
    <w:basedOn w:val="Normal"/>
    <w:uiPriority w:val="34"/>
    <w:qFormat/>
    <w:rsid w:val="007923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inlanguage.gov/howto/guidelines/FederalPLGuidelines/TOC.cf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B6667-65D6-4584-934D-57119A17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1496</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Generic Clearance Request 97 [doc]</vt:lpstr>
    </vt:vector>
  </TitlesOfParts>
  <Company>NEH</Company>
  <LinksUpToDate>false</LinksUpToDate>
  <CharactersWithSpaces>10183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Clearance Request 97 [doc]</dc:title>
  <dc:creator>sdaisey</dc:creator>
  <cp:lastModifiedBy>Kim A. Miller</cp:lastModifiedBy>
  <cp:revision>4</cp:revision>
  <cp:lastPrinted>2015-05-13T14:49:00Z</cp:lastPrinted>
  <dcterms:created xsi:type="dcterms:W3CDTF">2016-06-23T11:49:00Z</dcterms:created>
  <dcterms:modified xsi:type="dcterms:W3CDTF">2016-06-23T13:40:00Z</dcterms:modified>
</cp:coreProperties>
</file>