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456EB7" w:rsidRDefault="00B17DBB" w:rsidP="00FA69E0">
      <w:pPr>
        <w:rPr>
          <w:rFonts w:ascii="Times New Roman" w:hAnsi="Times New Roman" w:cs="Times New Roman"/>
          <w:sz w:val="24"/>
          <w:szCs w:val="24"/>
        </w:rPr>
      </w:pPr>
      <w:r w:rsidRPr="00B17DBB">
        <w:rPr>
          <w:rFonts w:ascii="Times New Roman" w:hAnsi="Times New Roman" w:cs="Times New Roman"/>
          <w:sz w:val="24"/>
          <w:szCs w:val="24"/>
        </w:rPr>
        <w:t>African American History &amp; Culture, Sparks - Museums, and Native American Native Hawaiian – Museums</w:t>
      </w:r>
      <w:r w:rsidR="00563265" w:rsidRPr="00563265">
        <w:rPr>
          <w:rFonts w:ascii="Times New Roman" w:hAnsi="Times New Roman" w:cs="Times New Roman"/>
          <w:sz w:val="24"/>
          <w:szCs w:val="24"/>
        </w:rPr>
        <w:t xml:space="preserve"> - Notice of Funding Opportunit</w:t>
      </w:r>
      <w:r w:rsidR="00563265">
        <w:rPr>
          <w:rFonts w:ascii="Times New Roman" w:hAnsi="Times New Roman" w:cs="Times New Roman"/>
          <w:sz w:val="24"/>
          <w:szCs w:val="24"/>
        </w:rPr>
        <w:t>ies</w:t>
      </w:r>
    </w:p>
    <w:p w:rsidR="00DA19CF" w:rsidRPr="00042460" w:rsidRDefault="00DA19CF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B17DBB" w:rsidRPr="00B17DBB">
        <w:rPr>
          <w:rFonts w:ascii="Times New Roman" w:hAnsi="Times New Roman" w:cs="Times New Roman"/>
          <w:sz w:val="24"/>
          <w:szCs w:val="24"/>
        </w:rPr>
        <w:t>African American History &amp; Culture, Sparks - Museums, and Native American Native Hawaiian – Museums</w:t>
      </w:r>
      <w:r w:rsidR="00563265" w:rsidRPr="00563265">
        <w:rPr>
          <w:rFonts w:ascii="Times New Roman" w:hAnsi="Times New Roman" w:cs="Times New Roman"/>
          <w:sz w:val="24"/>
          <w:szCs w:val="24"/>
        </w:rPr>
        <w:t xml:space="preserve"> - Notice of Funding </w:t>
      </w:r>
      <w:r w:rsidR="00713D9C" w:rsidRPr="00713D9C">
        <w:rPr>
          <w:rFonts w:ascii="Times New Roman" w:hAnsi="Times New Roman" w:cs="Times New Roman"/>
          <w:sz w:val="24"/>
          <w:szCs w:val="24"/>
        </w:rPr>
        <w:t>Opportunities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Application and Post-Award Processes OMB ICR # 201606-3137-</w:t>
      </w:r>
      <w:r w:rsidR="00456EB7">
        <w:rPr>
          <w:rFonts w:ascii="Times New Roman" w:hAnsi="Times New Roman" w:cs="Times New Roman"/>
          <w:sz w:val="24"/>
          <w:szCs w:val="24"/>
        </w:rPr>
        <w:t>0</w:t>
      </w:r>
      <w:r w:rsidR="00B17DBB">
        <w:rPr>
          <w:rFonts w:ascii="Times New Roman" w:hAnsi="Times New Roman" w:cs="Times New Roman"/>
          <w:sz w:val="24"/>
          <w:szCs w:val="24"/>
        </w:rPr>
        <w:t>10</w:t>
      </w:r>
      <w:r w:rsidRPr="00FA69E0">
        <w:rPr>
          <w:rFonts w:ascii="Times New Roman" w:hAnsi="Times New Roman" w:cs="Times New Roman"/>
          <w:sz w:val="24"/>
          <w:szCs w:val="24"/>
        </w:rPr>
        <w:t>.  This reques</w:t>
      </w:r>
      <w:bookmarkStart w:id="0" w:name="_GoBack"/>
      <w:bookmarkEnd w:id="0"/>
      <w:r w:rsidRPr="00FA69E0">
        <w:rPr>
          <w:rFonts w:ascii="Times New Roman" w:hAnsi="Times New Roman" w:cs="Times New Roman"/>
          <w:sz w:val="24"/>
          <w:szCs w:val="24"/>
        </w:rPr>
        <w:t>t is to remove these grant programs from 3137-0029 once a new separate clearance number has been approved.  At this time, the remaining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456EB7"/>
    <w:rsid w:val="00563265"/>
    <w:rsid w:val="00713D9C"/>
    <w:rsid w:val="0085065E"/>
    <w:rsid w:val="008A1F13"/>
    <w:rsid w:val="009C486F"/>
    <w:rsid w:val="00A83590"/>
    <w:rsid w:val="00B17DBB"/>
    <w:rsid w:val="00C50AB4"/>
    <w:rsid w:val="00DA19CF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4</cp:revision>
  <dcterms:created xsi:type="dcterms:W3CDTF">2016-06-17T16:34:00Z</dcterms:created>
  <dcterms:modified xsi:type="dcterms:W3CDTF">2016-06-24T12:10:00Z</dcterms:modified>
</cp:coreProperties>
</file>