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50BE6" w14:textId="77777777" w:rsidR="007666B1" w:rsidRPr="00320907" w:rsidRDefault="007666B1" w:rsidP="005B2857">
      <w:pPr>
        <w:pStyle w:val="DefaultText"/>
        <w:jc w:val="center"/>
        <w:rPr>
          <w:rStyle w:val="InitialStyle"/>
          <w:rFonts w:ascii="Times New Roman" w:hAnsi="Times New Roman"/>
          <w:b/>
        </w:rPr>
      </w:pPr>
      <w:r w:rsidRPr="00320907">
        <w:rPr>
          <w:rStyle w:val="InitialStyle"/>
          <w:rFonts w:ascii="Times New Roman" w:hAnsi="Times New Roman"/>
          <w:b/>
        </w:rPr>
        <w:t>SUPPORTING ST</w:t>
      </w:r>
      <w:r w:rsidR="009B5436" w:rsidRPr="00320907">
        <w:rPr>
          <w:rStyle w:val="InitialStyle"/>
          <w:rFonts w:ascii="Times New Roman" w:hAnsi="Times New Roman"/>
          <w:b/>
        </w:rPr>
        <w:t>A</w:t>
      </w:r>
      <w:r w:rsidRPr="00320907">
        <w:rPr>
          <w:rStyle w:val="InitialStyle"/>
          <w:rFonts w:ascii="Times New Roman" w:hAnsi="Times New Roman"/>
          <w:b/>
        </w:rPr>
        <w:t>TEMENT - OMB NO. 0579-</w:t>
      </w:r>
      <w:r w:rsidR="008B523D">
        <w:rPr>
          <w:rStyle w:val="InitialStyle"/>
          <w:rFonts w:ascii="Times New Roman" w:hAnsi="Times New Roman"/>
          <w:b/>
        </w:rPr>
        <w:t>0</w:t>
      </w:r>
      <w:r w:rsidR="00FD6D85">
        <w:rPr>
          <w:rStyle w:val="InitialStyle"/>
          <w:rFonts w:ascii="Times New Roman" w:hAnsi="Times New Roman"/>
          <w:b/>
        </w:rPr>
        <w:t>xxx</w:t>
      </w:r>
    </w:p>
    <w:p w14:paraId="218644A2" w14:textId="77777777" w:rsidR="002512BF" w:rsidRPr="00320907" w:rsidRDefault="003935E1">
      <w:pPr>
        <w:pStyle w:val="DefaultText"/>
        <w:jc w:val="center"/>
        <w:rPr>
          <w:rStyle w:val="InitialStyle"/>
          <w:rFonts w:ascii="Times New Roman" w:hAnsi="Times New Roman"/>
          <w:b/>
        </w:rPr>
      </w:pPr>
      <w:r w:rsidRPr="00320907">
        <w:rPr>
          <w:rStyle w:val="InitialStyle"/>
          <w:rFonts w:ascii="Times New Roman" w:hAnsi="Times New Roman"/>
          <w:b/>
        </w:rPr>
        <w:t>IMPORT</w:t>
      </w:r>
      <w:r w:rsidR="008E2AF7" w:rsidRPr="008E2AF7">
        <w:rPr>
          <w:rStyle w:val="InitialStyle"/>
          <w:rFonts w:ascii="Times New Roman" w:hAnsi="Times New Roman"/>
          <w:b/>
        </w:rPr>
        <w:t>ATION</w:t>
      </w:r>
      <w:r w:rsidRPr="00320907">
        <w:rPr>
          <w:rStyle w:val="InitialStyle"/>
          <w:rFonts w:ascii="Times New Roman" w:hAnsi="Times New Roman"/>
          <w:b/>
        </w:rPr>
        <w:t xml:space="preserve"> OF </w:t>
      </w:r>
      <w:r w:rsidR="00FD6D85">
        <w:rPr>
          <w:rStyle w:val="InitialStyle"/>
          <w:rFonts w:ascii="Times New Roman" w:hAnsi="Times New Roman"/>
          <w:b/>
        </w:rPr>
        <w:t xml:space="preserve">BONE-IN </w:t>
      </w:r>
      <w:r w:rsidR="00F5659F" w:rsidRPr="00320907">
        <w:rPr>
          <w:rStyle w:val="InitialStyle"/>
          <w:rFonts w:ascii="Times New Roman" w:hAnsi="Times New Roman"/>
          <w:b/>
        </w:rPr>
        <w:t xml:space="preserve">OVINE </w:t>
      </w:r>
      <w:r w:rsidR="008E2AF7" w:rsidRPr="008E2AF7">
        <w:rPr>
          <w:rStyle w:val="InitialStyle"/>
          <w:rFonts w:ascii="Times New Roman" w:hAnsi="Times New Roman"/>
          <w:b/>
        </w:rPr>
        <w:t>MEAT</w:t>
      </w:r>
      <w:r w:rsidR="00860C56" w:rsidRPr="00320907">
        <w:rPr>
          <w:rStyle w:val="InitialStyle"/>
          <w:rFonts w:ascii="Times New Roman" w:hAnsi="Times New Roman"/>
          <w:b/>
        </w:rPr>
        <w:t xml:space="preserve"> </w:t>
      </w:r>
      <w:r w:rsidRPr="00320907">
        <w:rPr>
          <w:rStyle w:val="InitialStyle"/>
          <w:rFonts w:ascii="Times New Roman" w:hAnsi="Times New Roman"/>
          <w:b/>
        </w:rPr>
        <w:t xml:space="preserve">FROM </w:t>
      </w:r>
      <w:r w:rsidR="009C68D0" w:rsidRPr="00320907">
        <w:rPr>
          <w:rStyle w:val="InitialStyle"/>
          <w:rFonts w:ascii="Times New Roman" w:hAnsi="Times New Roman"/>
          <w:b/>
        </w:rPr>
        <w:t xml:space="preserve">URUGUAY </w:t>
      </w:r>
    </w:p>
    <w:p w14:paraId="3703B8AB" w14:textId="77777777" w:rsidR="00701FCD" w:rsidRPr="009B5436" w:rsidRDefault="00701FCD">
      <w:pPr>
        <w:pStyle w:val="DefaultText"/>
        <w:jc w:val="right"/>
        <w:rPr>
          <w:rStyle w:val="InitialStyle"/>
          <w:rFonts w:ascii="Times New Roman" w:hAnsi="Times New Roman"/>
          <w:b/>
        </w:rPr>
      </w:pPr>
    </w:p>
    <w:p w14:paraId="24D04C58" w14:textId="129AD7E9" w:rsidR="008B523D" w:rsidRDefault="00FD6D85" w:rsidP="008B523D">
      <w:pPr>
        <w:pStyle w:val="DefaultText"/>
        <w:jc w:val="right"/>
        <w:rPr>
          <w:rStyle w:val="InitialStyle"/>
          <w:rFonts w:ascii="Times New Roman" w:hAnsi="Times New Roman"/>
          <w:b/>
        </w:rPr>
      </w:pPr>
      <w:r>
        <w:rPr>
          <w:rStyle w:val="InitialStyle"/>
          <w:rFonts w:ascii="Times New Roman" w:hAnsi="Times New Roman"/>
          <w:b/>
        </w:rPr>
        <w:t>201</w:t>
      </w:r>
      <w:r w:rsidR="0096417D">
        <w:rPr>
          <w:rStyle w:val="InitialStyle"/>
          <w:rFonts w:ascii="Times New Roman" w:hAnsi="Times New Roman"/>
          <w:b/>
        </w:rPr>
        <w:t>6</w:t>
      </w:r>
    </w:p>
    <w:p w14:paraId="660D85BD"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A.  Justification</w:t>
      </w:r>
      <w:r w:rsidR="007F02B1" w:rsidRPr="009B5436">
        <w:rPr>
          <w:rStyle w:val="InitialStyle"/>
          <w:rFonts w:ascii="Times New Roman" w:hAnsi="Times New Roman"/>
          <w:b/>
        </w:rPr>
        <w:t xml:space="preserve">  </w:t>
      </w:r>
    </w:p>
    <w:p w14:paraId="2FD07F39" w14:textId="77777777" w:rsidR="007666B1" w:rsidRPr="009B5436" w:rsidRDefault="007666B1">
      <w:pPr>
        <w:pStyle w:val="DefaultText"/>
        <w:rPr>
          <w:rStyle w:val="InitialStyle"/>
          <w:rFonts w:ascii="Times New Roman" w:hAnsi="Times New Roman"/>
          <w:b/>
        </w:rPr>
      </w:pPr>
    </w:p>
    <w:p w14:paraId="6CAD8632"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80219DC" w14:textId="77777777" w:rsidR="007666B1" w:rsidRPr="009B5436" w:rsidRDefault="007666B1">
      <w:pPr>
        <w:pStyle w:val="DefaultText"/>
        <w:rPr>
          <w:rStyle w:val="InitialStyle"/>
          <w:rFonts w:ascii="Times New Roman" w:hAnsi="Times New Roman"/>
        </w:rPr>
      </w:pPr>
    </w:p>
    <w:p w14:paraId="63A6E3C3" w14:textId="77777777" w:rsidR="004B2F66" w:rsidRPr="009B5436" w:rsidRDefault="004B2F66" w:rsidP="00EC48EB">
      <w:pPr>
        <w:rPr>
          <w:sz w:val="24"/>
          <w:szCs w:val="24"/>
        </w:rPr>
      </w:pPr>
      <w:r w:rsidRPr="009B5436">
        <w:rPr>
          <w:rStyle w:val="Strong"/>
          <w:b w:val="0"/>
          <w:sz w:val="24"/>
          <w:szCs w:val="24"/>
        </w:rPr>
        <w:t>The Animal Health Protection Act (AHPA) of 2002 i</w:t>
      </w:r>
      <w:r w:rsidRPr="009B5436">
        <w:rPr>
          <w:sz w:val="24"/>
          <w:szCs w:val="24"/>
        </w:rPr>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14:paraId="147C9DB0" w14:textId="77777777" w:rsidR="004B2F66" w:rsidRPr="009B5436" w:rsidRDefault="004B2F66" w:rsidP="00EC48EB">
      <w:pPr>
        <w:rPr>
          <w:sz w:val="24"/>
          <w:szCs w:val="24"/>
        </w:rPr>
      </w:pPr>
    </w:p>
    <w:p w14:paraId="0BBA275B" w14:textId="77777777" w:rsidR="004B2F66" w:rsidRPr="009B5436" w:rsidRDefault="004B2F66" w:rsidP="00EC48EB">
      <w:pPr>
        <w:rPr>
          <w:sz w:val="24"/>
          <w:szCs w:val="24"/>
        </w:rPr>
      </w:pPr>
      <w:r w:rsidRPr="009B5436">
        <w:rPr>
          <w:sz w:val="24"/>
          <w:szCs w:val="24"/>
        </w:rPr>
        <w:t>The AHPA is contained in Title X, Subtitle E, Sections 10401-18 of P.L. 107-171, May 13, 2002, the Farm Security and Rural Investment Act of 2002.</w:t>
      </w:r>
    </w:p>
    <w:p w14:paraId="7F848D4B" w14:textId="77777777" w:rsidR="004B2F66" w:rsidRPr="009B5436" w:rsidRDefault="004B2F66" w:rsidP="00EC48EB">
      <w:pPr>
        <w:pStyle w:val="DefaultText"/>
        <w:rPr>
          <w:rStyle w:val="InitialStyle"/>
          <w:szCs w:val="24"/>
        </w:rPr>
      </w:pPr>
    </w:p>
    <w:p w14:paraId="1B2D8224" w14:textId="77777777" w:rsidR="004B2F66" w:rsidRPr="009B5436" w:rsidRDefault="004B2F66" w:rsidP="00EC48EB">
      <w:pPr>
        <w:rPr>
          <w:rStyle w:val="InitialStyle"/>
          <w:rFonts w:ascii="Times New Roman" w:hAnsi="Times New Roman"/>
        </w:rPr>
      </w:pPr>
      <w:r w:rsidRPr="009B5436">
        <w:rPr>
          <w:rStyle w:val="InitialStyle"/>
          <w:rFonts w:ascii="Times New Roman" w:hAnsi="Times New Roman"/>
        </w:rPr>
        <w:t xml:space="preserve">Disease prevention is the most effective method for maintaining a healthy animal population and for enhancing our ability to compete </w:t>
      </w:r>
      <w:r w:rsidR="00EF7D62" w:rsidRPr="009B5436">
        <w:rPr>
          <w:rStyle w:val="InitialStyle"/>
          <w:rFonts w:ascii="Times New Roman" w:hAnsi="Times New Roman"/>
        </w:rPr>
        <w:t xml:space="preserve">globally </w:t>
      </w:r>
      <w:r w:rsidRPr="009B5436">
        <w:rPr>
          <w:rStyle w:val="InitialStyle"/>
          <w:rFonts w:ascii="Times New Roman" w:hAnsi="Times New Roman"/>
        </w:rPr>
        <w:t>in animal and animal product trade.</w:t>
      </w:r>
    </w:p>
    <w:p w14:paraId="3BE6575A" w14:textId="77777777" w:rsidR="004B2F66" w:rsidRPr="009B5436" w:rsidRDefault="004B2F66" w:rsidP="00EC48EB">
      <w:pPr>
        <w:pStyle w:val="DefaultText"/>
        <w:rPr>
          <w:rStyle w:val="InitialStyle"/>
          <w:rFonts w:ascii="Times New Roman" w:hAnsi="Times New Roman"/>
          <w:szCs w:val="24"/>
        </w:rPr>
      </w:pPr>
    </w:p>
    <w:p w14:paraId="0EB1DAFC" w14:textId="6136D668" w:rsidR="00545AE6" w:rsidRDefault="00EF7D62" w:rsidP="00EC48EB">
      <w:pPr>
        <w:pStyle w:val="DefaultText"/>
        <w:rPr>
          <w:rStyle w:val="InitialStyle"/>
          <w:rFonts w:ascii="Times New Roman" w:hAnsi="Times New Roman"/>
          <w:szCs w:val="24"/>
        </w:rPr>
      </w:pPr>
      <w:r w:rsidRPr="009B5436">
        <w:rPr>
          <w:rStyle w:val="InitialStyle"/>
          <w:rFonts w:ascii="Times New Roman" w:hAnsi="Times New Roman"/>
          <w:szCs w:val="24"/>
        </w:rPr>
        <w:t>As part of</w:t>
      </w:r>
      <w:r w:rsidR="004B2F66" w:rsidRPr="009B5436">
        <w:rPr>
          <w:rStyle w:val="InitialStyle"/>
          <w:rFonts w:ascii="Times New Roman" w:hAnsi="Times New Roman"/>
          <w:szCs w:val="24"/>
        </w:rPr>
        <w:t xml:space="preserve"> this mission, </w:t>
      </w:r>
      <w:r w:rsidR="004C51F8" w:rsidRPr="009B5436">
        <w:rPr>
          <w:rStyle w:val="InitialStyle"/>
          <w:rFonts w:ascii="Times New Roman" w:hAnsi="Times New Roman"/>
          <w:szCs w:val="24"/>
        </w:rPr>
        <w:t xml:space="preserve">the Animal and Plant Health Inspection Service (APHIS) of the United States Department of Agriculture (USDA) regulates the importation of animals and animal products into the United States to guard against the introduction of animal diseases not currently present or prevalent in this country. The regulations in </w:t>
      </w:r>
      <w:r w:rsidR="00C75729">
        <w:rPr>
          <w:rStyle w:val="InitialStyle"/>
          <w:rFonts w:ascii="Times New Roman" w:hAnsi="Times New Roman"/>
          <w:szCs w:val="24"/>
        </w:rPr>
        <w:t xml:space="preserve">title </w:t>
      </w:r>
      <w:r w:rsidR="004C51F8" w:rsidRPr="009B5436">
        <w:rPr>
          <w:rStyle w:val="InitialStyle"/>
          <w:rFonts w:ascii="Times New Roman" w:hAnsi="Times New Roman"/>
          <w:szCs w:val="24"/>
        </w:rPr>
        <w:t xml:space="preserve">9 </w:t>
      </w:r>
      <w:r w:rsidR="00C75729">
        <w:rPr>
          <w:rStyle w:val="InitialStyle"/>
          <w:rFonts w:ascii="Times New Roman" w:hAnsi="Times New Roman"/>
          <w:szCs w:val="24"/>
        </w:rPr>
        <w:t xml:space="preserve">of the </w:t>
      </w:r>
      <w:r w:rsidR="00C75729">
        <w:rPr>
          <w:rStyle w:val="InitialStyle"/>
          <w:rFonts w:ascii="Times New Roman" w:hAnsi="Times New Roman"/>
          <w:i/>
          <w:szCs w:val="24"/>
        </w:rPr>
        <w:t xml:space="preserve">Code of Federal Regulations </w:t>
      </w:r>
      <w:r w:rsidR="00C75729">
        <w:rPr>
          <w:rStyle w:val="InitialStyle"/>
          <w:rFonts w:ascii="Times New Roman" w:hAnsi="Times New Roman"/>
          <w:szCs w:val="24"/>
        </w:rPr>
        <w:t>(</w:t>
      </w:r>
      <w:r w:rsidR="004C51F8" w:rsidRPr="009B5436">
        <w:rPr>
          <w:rStyle w:val="InitialStyle"/>
          <w:rFonts w:ascii="Times New Roman" w:hAnsi="Times New Roman"/>
          <w:szCs w:val="24"/>
        </w:rPr>
        <w:t>CFR</w:t>
      </w:r>
      <w:r w:rsidR="00C75729">
        <w:rPr>
          <w:rStyle w:val="InitialStyle"/>
          <w:rFonts w:ascii="Times New Roman" w:hAnsi="Times New Roman"/>
          <w:szCs w:val="24"/>
        </w:rPr>
        <w:t>)</w:t>
      </w:r>
      <w:r w:rsidR="004C51F8" w:rsidRPr="009B5436">
        <w:rPr>
          <w:rStyle w:val="InitialStyle"/>
          <w:rFonts w:ascii="Times New Roman" w:hAnsi="Times New Roman"/>
          <w:szCs w:val="24"/>
        </w:rPr>
        <w:t xml:space="preserve"> part 94 prohibit or restrict the importation of specified animals and animal products to prevent the introduction into the United States of various animal diseases, including </w:t>
      </w:r>
      <w:proofErr w:type="spellStart"/>
      <w:r w:rsidR="004C51F8" w:rsidRPr="009B5436">
        <w:rPr>
          <w:rStyle w:val="InitialStyle"/>
          <w:rFonts w:ascii="Times New Roman" w:hAnsi="Times New Roman"/>
          <w:szCs w:val="24"/>
        </w:rPr>
        <w:t>rinderpest</w:t>
      </w:r>
      <w:proofErr w:type="spellEnd"/>
      <w:r w:rsidR="004C51F8" w:rsidRPr="009B5436">
        <w:rPr>
          <w:rStyle w:val="InitialStyle"/>
          <w:rFonts w:ascii="Times New Roman" w:hAnsi="Times New Roman"/>
          <w:szCs w:val="24"/>
        </w:rPr>
        <w:t xml:space="preserve"> and foot-and-mouth disease (FMD).</w:t>
      </w:r>
    </w:p>
    <w:p w14:paraId="582AAD5E" w14:textId="77777777" w:rsidR="00545AE6" w:rsidRDefault="00545AE6" w:rsidP="00EC48EB">
      <w:pPr>
        <w:pStyle w:val="DefaultText"/>
        <w:rPr>
          <w:rStyle w:val="InitialStyle"/>
          <w:rFonts w:ascii="Times New Roman" w:hAnsi="Times New Roman"/>
          <w:szCs w:val="24"/>
        </w:rPr>
      </w:pPr>
    </w:p>
    <w:p w14:paraId="7849D559" w14:textId="77777777" w:rsidR="004C51F8" w:rsidRDefault="00BC135B" w:rsidP="00EC48EB">
      <w:pPr>
        <w:pStyle w:val="DefaultText"/>
        <w:rPr>
          <w:rStyle w:val="InitialStyle"/>
          <w:rFonts w:ascii="Times New Roman" w:hAnsi="Times New Roman"/>
        </w:rPr>
      </w:pPr>
      <w:r w:rsidRPr="009B5436">
        <w:rPr>
          <w:rStyle w:val="InitialStyle"/>
          <w:rFonts w:ascii="Times New Roman" w:hAnsi="Times New Roman"/>
          <w:szCs w:val="24"/>
        </w:rPr>
        <w:lastRenderedPageBreak/>
        <w:t>APH</w:t>
      </w:r>
      <w:r w:rsidR="003A457F">
        <w:rPr>
          <w:rStyle w:val="InitialStyle"/>
          <w:rFonts w:ascii="Times New Roman" w:hAnsi="Times New Roman"/>
          <w:szCs w:val="24"/>
        </w:rPr>
        <w:t xml:space="preserve">IS’ </w:t>
      </w:r>
      <w:r w:rsidRPr="009B5436">
        <w:rPr>
          <w:rStyle w:val="InitialStyle"/>
          <w:rFonts w:ascii="Times New Roman" w:hAnsi="Times New Roman"/>
          <w:szCs w:val="24"/>
        </w:rPr>
        <w:t>animal import regulation</w:t>
      </w:r>
      <w:r w:rsidR="00083132">
        <w:rPr>
          <w:rStyle w:val="InitialStyle"/>
          <w:rFonts w:ascii="Times New Roman" w:hAnsi="Times New Roman"/>
          <w:szCs w:val="24"/>
        </w:rPr>
        <w:t>s</w:t>
      </w:r>
      <w:r w:rsidRPr="009B5436">
        <w:rPr>
          <w:rStyle w:val="InitialStyle"/>
          <w:rFonts w:ascii="Times New Roman" w:hAnsi="Times New Roman"/>
          <w:szCs w:val="24"/>
        </w:rPr>
        <w:t xml:space="preserve"> in section</w:t>
      </w:r>
      <w:r w:rsidR="00083132">
        <w:rPr>
          <w:rStyle w:val="InitialStyle"/>
          <w:rFonts w:ascii="Times New Roman" w:hAnsi="Times New Roman"/>
          <w:szCs w:val="24"/>
        </w:rPr>
        <w:t>s</w:t>
      </w:r>
      <w:r w:rsidRPr="009B5436">
        <w:rPr>
          <w:rStyle w:val="InitialStyle"/>
          <w:rFonts w:ascii="Times New Roman" w:hAnsi="Times New Roman"/>
          <w:szCs w:val="24"/>
        </w:rPr>
        <w:t xml:space="preserve"> </w:t>
      </w:r>
      <w:r w:rsidR="00545AE6">
        <w:rPr>
          <w:rStyle w:val="InitialStyle"/>
          <w:rFonts w:ascii="Times New Roman" w:hAnsi="Times New Roman"/>
          <w:szCs w:val="24"/>
        </w:rPr>
        <w:t>94.1</w:t>
      </w:r>
      <w:r w:rsidR="00FD6D85">
        <w:rPr>
          <w:rStyle w:val="InitialStyle"/>
          <w:rFonts w:ascii="Times New Roman" w:hAnsi="Times New Roman"/>
          <w:szCs w:val="24"/>
        </w:rPr>
        <w:t>,</w:t>
      </w:r>
      <w:r w:rsidR="00545AE6">
        <w:rPr>
          <w:rStyle w:val="InitialStyle"/>
          <w:rFonts w:ascii="Times New Roman" w:hAnsi="Times New Roman"/>
          <w:szCs w:val="24"/>
        </w:rPr>
        <w:t xml:space="preserve"> </w:t>
      </w:r>
      <w:r w:rsidR="00FD6D85">
        <w:rPr>
          <w:rStyle w:val="InitialStyle"/>
          <w:rFonts w:ascii="Times New Roman" w:hAnsi="Times New Roman"/>
          <w:szCs w:val="24"/>
        </w:rPr>
        <w:t xml:space="preserve">94.11, and 94.29 </w:t>
      </w:r>
      <w:r w:rsidR="00545AE6">
        <w:rPr>
          <w:rStyle w:val="InitialStyle"/>
          <w:rFonts w:ascii="Times New Roman" w:hAnsi="Times New Roman"/>
          <w:szCs w:val="24"/>
        </w:rPr>
        <w:t>place</w:t>
      </w:r>
      <w:r w:rsidRPr="009B5436">
        <w:rPr>
          <w:rStyle w:val="InitialStyle"/>
          <w:rFonts w:ascii="Times New Roman" w:hAnsi="Times New Roman"/>
          <w:szCs w:val="24"/>
        </w:rPr>
        <w:t xml:space="preserve"> certain restrictions on the importation of ovine meat from Uruguay into the United States. </w:t>
      </w:r>
      <w:r w:rsidR="009127F9">
        <w:rPr>
          <w:rStyle w:val="InitialStyle"/>
          <w:rFonts w:ascii="Times New Roman" w:hAnsi="Times New Roman"/>
          <w:szCs w:val="24"/>
        </w:rPr>
        <w:t>Under the</w:t>
      </w:r>
      <w:r w:rsidR="00993BA9">
        <w:rPr>
          <w:rStyle w:val="InitialStyle"/>
          <w:rFonts w:ascii="Times New Roman" w:hAnsi="Times New Roman"/>
          <w:szCs w:val="24"/>
        </w:rPr>
        <w:t>se</w:t>
      </w:r>
      <w:r w:rsidR="00956314">
        <w:rPr>
          <w:rStyle w:val="InitialStyle"/>
          <w:rFonts w:ascii="Times New Roman" w:hAnsi="Times New Roman"/>
          <w:szCs w:val="24"/>
        </w:rPr>
        <w:t xml:space="preserve"> </w:t>
      </w:r>
      <w:r w:rsidR="009127F9">
        <w:rPr>
          <w:rStyle w:val="InitialStyle"/>
          <w:rFonts w:ascii="Times New Roman" w:hAnsi="Times New Roman"/>
          <w:szCs w:val="24"/>
        </w:rPr>
        <w:t>regulations</w:t>
      </w:r>
      <w:r w:rsidR="00993BA9">
        <w:rPr>
          <w:rStyle w:val="InitialStyle"/>
          <w:rFonts w:ascii="Times New Roman" w:hAnsi="Times New Roman"/>
          <w:szCs w:val="24"/>
        </w:rPr>
        <w:t>,</w:t>
      </w:r>
      <w:r w:rsidR="009127F9">
        <w:rPr>
          <w:rStyle w:val="InitialStyle"/>
          <w:rFonts w:ascii="Times New Roman" w:hAnsi="Times New Roman"/>
          <w:szCs w:val="24"/>
        </w:rPr>
        <w:t xml:space="preserve"> </w:t>
      </w:r>
      <w:r w:rsidR="00A67C06">
        <w:rPr>
          <w:rStyle w:val="InitialStyle"/>
          <w:rFonts w:ascii="Times New Roman" w:hAnsi="Times New Roman"/>
          <w:szCs w:val="24"/>
        </w:rPr>
        <w:t>APHIS must collect information,</w:t>
      </w:r>
      <w:r w:rsidR="00A67C06" w:rsidRPr="00A442A0">
        <w:rPr>
          <w:rStyle w:val="InitialStyle"/>
          <w:rFonts w:ascii="Times New Roman" w:hAnsi="Times New Roman"/>
        </w:rPr>
        <w:t xml:space="preserve"> </w:t>
      </w:r>
      <w:r w:rsidR="00A67C06">
        <w:rPr>
          <w:rStyle w:val="InitialStyle"/>
          <w:rFonts w:ascii="Times New Roman" w:hAnsi="Times New Roman"/>
        </w:rPr>
        <w:t xml:space="preserve">prepared by an authorized </w:t>
      </w:r>
      <w:r w:rsidR="00A67C06">
        <w:rPr>
          <w:rStyle w:val="InitialStyle"/>
          <w:rFonts w:ascii="Times New Roman" w:hAnsi="Times New Roman"/>
          <w:szCs w:val="24"/>
        </w:rPr>
        <w:t xml:space="preserve">certified </w:t>
      </w:r>
      <w:r w:rsidR="00A67C06">
        <w:rPr>
          <w:rStyle w:val="InitialStyle"/>
          <w:rFonts w:ascii="Times New Roman" w:hAnsi="Times New Roman"/>
        </w:rPr>
        <w:t xml:space="preserve">official of the Government of Uruguay, certifying that specific conditions for importation have been met. </w:t>
      </w:r>
      <w:r w:rsidR="00FD6D85">
        <w:rPr>
          <w:rStyle w:val="InitialStyle"/>
          <w:rFonts w:ascii="Times New Roman" w:hAnsi="Times New Roman"/>
        </w:rPr>
        <w:t>APHIS is proposing to amend 9 CFR 94.29 to expand the kind of ovine meat allowed into the United States to include bone-in lamb.</w:t>
      </w:r>
    </w:p>
    <w:p w14:paraId="438AAE3E" w14:textId="77777777" w:rsidR="00993BA9" w:rsidRPr="009B5436" w:rsidRDefault="00993BA9" w:rsidP="00EC48EB">
      <w:pPr>
        <w:pStyle w:val="DefaultText"/>
        <w:rPr>
          <w:rStyle w:val="InitialStyle"/>
          <w:rFonts w:ascii="Times New Roman" w:hAnsi="Times New Roman"/>
          <w:szCs w:val="24"/>
        </w:rPr>
      </w:pPr>
    </w:p>
    <w:p w14:paraId="3A4B648E" w14:textId="34FC0B19" w:rsidR="004B2F66" w:rsidRPr="009B5436" w:rsidRDefault="004B2F66" w:rsidP="00E86C16">
      <w:pPr>
        <w:rPr>
          <w:rStyle w:val="InitialStyle"/>
          <w:rFonts w:ascii="Times New Roman" w:hAnsi="Times New Roman"/>
          <w:szCs w:val="24"/>
        </w:rPr>
      </w:pPr>
      <w:r w:rsidRPr="009B5436">
        <w:rPr>
          <w:rStyle w:val="InitialStyle"/>
          <w:rFonts w:ascii="Times New Roman" w:hAnsi="Times New Roman"/>
        </w:rPr>
        <w:t>APHIS is asking OMB to approve</w:t>
      </w:r>
      <w:r w:rsidR="00F5659F" w:rsidRPr="009B5436">
        <w:rPr>
          <w:rStyle w:val="InitialStyle"/>
          <w:rFonts w:ascii="Times New Roman" w:hAnsi="Times New Roman"/>
        </w:rPr>
        <w:t xml:space="preserve"> </w:t>
      </w:r>
      <w:r w:rsidRPr="009B5436">
        <w:rPr>
          <w:rStyle w:val="InitialStyle"/>
          <w:rFonts w:ascii="Times New Roman" w:hAnsi="Times New Roman"/>
        </w:rPr>
        <w:t xml:space="preserve">its use of </w:t>
      </w:r>
      <w:r w:rsidR="00A67C06">
        <w:rPr>
          <w:rStyle w:val="InitialStyle"/>
          <w:rFonts w:ascii="Times New Roman" w:hAnsi="Times New Roman"/>
        </w:rPr>
        <w:t>this</w:t>
      </w:r>
      <w:r w:rsidR="00A67C06" w:rsidRPr="009B5436">
        <w:rPr>
          <w:rStyle w:val="InitialStyle"/>
          <w:rFonts w:ascii="Times New Roman" w:hAnsi="Times New Roman"/>
        </w:rPr>
        <w:t xml:space="preserve"> </w:t>
      </w:r>
      <w:r w:rsidRPr="009B5436">
        <w:rPr>
          <w:rStyle w:val="InitialStyle"/>
          <w:rFonts w:ascii="Times New Roman" w:hAnsi="Times New Roman"/>
        </w:rPr>
        <w:t>information collection activit</w:t>
      </w:r>
      <w:r w:rsidR="00A67C06">
        <w:rPr>
          <w:rStyle w:val="InitialStyle"/>
          <w:rFonts w:ascii="Times New Roman" w:hAnsi="Times New Roman"/>
        </w:rPr>
        <w:t>y</w:t>
      </w:r>
      <w:r w:rsidRPr="009B5436">
        <w:rPr>
          <w:rStyle w:val="InitialStyle"/>
          <w:rFonts w:ascii="Times New Roman" w:hAnsi="Times New Roman"/>
        </w:rPr>
        <w:t xml:space="preserve"> to ensure that </w:t>
      </w:r>
      <w:r w:rsidR="007E2FD1">
        <w:rPr>
          <w:rStyle w:val="InitialStyle"/>
          <w:rFonts w:ascii="Times New Roman" w:hAnsi="Times New Roman"/>
        </w:rPr>
        <w:t xml:space="preserve">bone-in </w:t>
      </w:r>
      <w:r w:rsidR="00F5659F" w:rsidRPr="009B5436">
        <w:rPr>
          <w:rStyle w:val="InitialStyle"/>
          <w:rFonts w:ascii="Times New Roman" w:hAnsi="Times New Roman"/>
        </w:rPr>
        <w:t>ovine</w:t>
      </w:r>
      <w:r w:rsidR="00F27A47" w:rsidRPr="009B5436">
        <w:rPr>
          <w:rStyle w:val="InitialStyle"/>
          <w:rFonts w:ascii="Times New Roman" w:hAnsi="Times New Roman"/>
        </w:rPr>
        <w:t xml:space="preserve"> </w:t>
      </w:r>
      <w:r w:rsidRPr="009B5436">
        <w:rPr>
          <w:rStyle w:val="InitialStyle"/>
          <w:rFonts w:ascii="Times New Roman" w:hAnsi="Times New Roman"/>
        </w:rPr>
        <w:t xml:space="preserve">products from </w:t>
      </w:r>
      <w:r w:rsidR="00F5659F" w:rsidRPr="009B5436">
        <w:rPr>
          <w:rStyle w:val="InitialStyle"/>
          <w:rFonts w:ascii="Times New Roman" w:hAnsi="Times New Roman"/>
        </w:rPr>
        <w:t xml:space="preserve">Uruguay </w:t>
      </w:r>
      <w:r w:rsidRPr="009B5436">
        <w:rPr>
          <w:rStyle w:val="InitialStyle"/>
          <w:rFonts w:ascii="Times New Roman" w:hAnsi="Times New Roman"/>
        </w:rPr>
        <w:t xml:space="preserve">pose negligible risk of introducing </w:t>
      </w:r>
      <w:r w:rsidR="00F5659F" w:rsidRPr="009B5436">
        <w:rPr>
          <w:rStyle w:val="InitialStyle"/>
          <w:rFonts w:ascii="Times New Roman" w:hAnsi="Times New Roman"/>
        </w:rPr>
        <w:t xml:space="preserve">FMD </w:t>
      </w:r>
      <w:r w:rsidR="00993BA9">
        <w:rPr>
          <w:rStyle w:val="InitialStyle"/>
          <w:rFonts w:ascii="Times New Roman" w:hAnsi="Times New Roman"/>
        </w:rPr>
        <w:t xml:space="preserve">among other diseases </w:t>
      </w:r>
      <w:r w:rsidRPr="009B5436">
        <w:rPr>
          <w:rStyle w:val="InitialStyle"/>
          <w:rFonts w:ascii="Times New Roman" w:hAnsi="Times New Roman"/>
        </w:rPr>
        <w:t>into the United States.</w:t>
      </w:r>
    </w:p>
    <w:p w14:paraId="795D61DE" w14:textId="77777777" w:rsidR="007666B1" w:rsidRDefault="007666B1">
      <w:pPr>
        <w:pStyle w:val="DefaultText"/>
        <w:rPr>
          <w:rStyle w:val="InitialStyle"/>
          <w:rFonts w:ascii="Times New Roman" w:hAnsi="Times New Roman"/>
        </w:rPr>
      </w:pPr>
    </w:p>
    <w:p w14:paraId="0E806A07" w14:textId="77777777" w:rsidR="004E0968" w:rsidRPr="009B5436" w:rsidRDefault="004E0968">
      <w:pPr>
        <w:pStyle w:val="DefaultText"/>
        <w:rPr>
          <w:rStyle w:val="InitialStyle"/>
          <w:rFonts w:ascii="Times New Roman" w:hAnsi="Times New Roman"/>
        </w:rPr>
      </w:pPr>
    </w:p>
    <w:p w14:paraId="6F704311"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2.  Indicate how, by whom, how frequently, and for what purpose the information is to be used.  Except for a new collection, indicate the actual use the agency has made of the information received from the current collection.</w:t>
      </w:r>
    </w:p>
    <w:p w14:paraId="3A9F912C" w14:textId="444299DF" w:rsidR="00B04721" w:rsidRPr="00B04721" w:rsidRDefault="00B04721">
      <w:pPr>
        <w:pStyle w:val="DefaultText"/>
        <w:rPr>
          <w:rStyle w:val="InitialStyle"/>
          <w:rFonts w:ascii="Times New Roman" w:hAnsi="Times New Roman"/>
        </w:rPr>
      </w:pPr>
      <w:r w:rsidRPr="00B04721">
        <w:rPr>
          <w:rStyle w:val="InitialStyle"/>
          <w:rFonts w:ascii="Times New Roman" w:hAnsi="Times New Roman"/>
        </w:rPr>
        <w:t>APHIS will use the following information collection activities</w:t>
      </w:r>
      <w:r>
        <w:rPr>
          <w:rStyle w:val="InitialStyle"/>
          <w:rFonts w:ascii="Times New Roman" w:hAnsi="Times New Roman"/>
        </w:rPr>
        <w:t xml:space="preserve"> in conjunction with other information collection activities </w:t>
      </w:r>
      <w:r w:rsidR="0020616E">
        <w:rPr>
          <w:rStyle w:val="InitialStyle"/>
          <w:rFonts w:ascii="Times New Roman" w:hAnsi="Times New Roman"/>
        </w:rPr>
        <w:t>previously approved under 0579-0040</w:t>
      </w:r>
      <w:r w:rsidRPr="00B04721">
        <w:rPr>
          <w:rStyle w:val="InitialStyle"/>
          <w:rFonts w:ascii="Times New Roman" w:hAnsi="Times New Roman"/>
        </w:rPr>
        <w:t xml:space="preserve"> to ensure that </w:t>
      </w:r>
      <w:r w:rsidR="007E2FD1">
        <w:rPr>
          <w:rStyle w:val="InitialStyle"/>
          <w:rFonts w:ascii="Times New Roman" w:hAnsi="Times New Roman"/>
        </w:rPr>
        <w:t xml:space="preserve">bone-in </w:t>
      </w:r>
      <w:r w:rsidRPr="00B04721">
        <w:rPr>
          <w:rStyle w:val="InitialStyle"/>
          <w:rFonts w:ascii="Times New Roman" w:hAnsi="Times New Roman"/>
        </w:rPr>
        <w:t>ovine products from Uruguay pose negligible risk of introducing exotic animal disease into the United States.</w:t>
      </w:r>
    </w:p>
    <w:p w14:paraId="16911DA1" w14:textId="77777777" w:rsidR="00B04721" w:rsidRDefault="00B04721">
      <w:pPr>
        <w:pStyle w:val="DefaultText"/>
        <w:rPr>
          <w:rStyle w:val="InitialStyle"/>
          <w:rFonts w:ascii="Times New Roman" w:hAnsi="Times New Roman"/>
          <w:b/>
          <w:highlight w:val="yellow"/>
          <w:u w:val="single"/>
        </w:rPr>
      </w:pPr>
    </w:p>
    <w:p w14:paraId="5D75FEF2" w14:textId="50B05E35" w:rsidR="009D51AE" w:rsidRPr="0020616E" w:rsidRDefault="00A60E61">
      <w:pPr>
        <w:pStyle w:val="DefaultText"/>
        <w:rPr>
          <w:rStyle w:val="InitialStyle"/>
          <w:rFonts w:ascii="Times New Roman" w:hAnsi="Times New Roman"/>
          <w:b/>
          <w:u w:val="single"/>
        </w:rPr>
      </w:pPr>
      <w:r w:rsidRPr="0020616E">
        <w:rPr>
          <w:rStyle w:val="InitialStyle"/>
          <w:rFonts w:ascii="Times New Roman" w:hAnsi="Times New Roman"/>
          <w:b/>
          <w:u w:val="single"/>
        </w:rPr>
        <w:t xml:space="preserve">9 CFR 94.22 - </w:t>
      </w:r>
      <w:r w:rsidR="009D51AE" w:rsidRPr="0020616E">
        <w:rPr>
          <w:rStyle w:val="InitialStyle"/>
          <w:rFonts w:ascii="Times New Roman" w:hAnsi="Times New Roman"/>
          <w:b/>
          <w:u w:val="single"/>
        </w:rPr>
        <w:t>Foreign meat inspection certificate</w:t>
      </w:r>
      <w:r w:rsidRPr="0020616E">
        <w:rPr>
          <w:rStyle w:val="InitialStyle"/>
          <w:rFonts w:ascii="Times New Roman" w:hAnsi="Times New Roman"/>
          <w:b/>
          <w:u w:val="single"/>
        </w:rPr>
        <w:t xml:space="preserve"> (Foreign Federal Government)</w:t>
      </w:r>
    </w:p>
    <w:p w14:paraId="12C26854" w14:textId="77777777" w:rsidR="009D51AE" w:rsidRPr="0020616E" w:rsidRDefault="009D51AE">
      <w:pPr>
        <w:pStyle w:val="DefaultText"/>
        <w:rPr>
          <w:rStyle w:val="InitialStyle"/>
          <w:rFonts w:ascii="Times New Roman" w:hAnsi="Times New Roman"/>
        </w:rPr>
      </w:pPr>
      <w:r w:rsidRPr="0020616E">
        <w:rPr>
          <w:rStyle w:val="InitialStyle"/>
          <w:rFonts w:ascii="Times New Roman" w:hAnsi="Times New Roman"/>
        </w:rPr>
        <w:t>Imported ovine meat from Uruguay must be accompanied by a foreign meat inspection certificate that is completed and signed by an authorized veterinary official of the Government of Uruguay.</w:t>
      </w:r>
    </w:p>
    <w:p w14:paraId="47290CE5" w14:textId="77777777" w:rsidR="009D51AE" w:rsidRPr="0020616E" w:rsidRDefault="009D51AE">
      <w:pPr>
        <w:pStyle w:val="DefaultText"/>
        <w:rPr>
          <w:rStyle w:val="InitialStyle"/>
          <w:rFonts w:ascii="Times New Roman" w:hAnsi="Times New Roman"/>
        </w:rPr>
      </w:pPr>
    </w:p>
    <w:p w14:paraId="0CE097BE" w14:textId="77777777" w:rsidR="009D51AE" w:rsidRPr="0020616E" w:rsidRDefault="009D51AE">
      <w:pPr>
        <w:pStyle w:val="DefaultText"/>
        <w:rPr>
          <w:rStyle w:val="InitialStyle"/>
          <w:rFonts w:ascii="Times New Roman" w:hAnsi="Times New Roman"/>
        </w:rPr>
      </w:pPr>
      <w:r w:rsidRPr="0020616E">
        <w:rPr>
          <w:rStyle w:val="InitialStyle"/>
          <w:rFonts w:ascii="Times New Roman" w:hAnsi="Times New Roman"/>
        </w:rPr>
        <w:t xml:space="preserve">The certificate must </w:t>
      </w:r>
      <w:r w:rsidR="003844FB" w:rsidRPr="0020616E">
        <w:rPr>
          <w:rStyle w:val="InitialStyle"/>
          <w:rFonts w:ascii="Times New Roman" w:hAnsi="Times New Roman"/>
        </w:rPr>
        <w:t>verify</w:t>
      </w:r>
      <w:r w:rsidR="00CE5454" w:rsidRPr="0020616E">
        <w:rPr>
          <w:rStyle w:val="InitialStyle"/>
          <w:rFonts w:ascii="Times New Roman" w:hAnsi="Times New Roman"/>
        </w:rPr>
        <w:t>:</w:t>
      </w:r>
    </w:p>
    <w:p w14:paraId="1F2A12BE" w14:textId="77777777" w:rsidR="009D51AE" w:rsidRPr="0020616E" w:rsidRDefault="009D51AE" w:rsidP="009D51AE">
      <w:pPr>
        <w:pStyle w:val="DefaultText"/>
        <w:numPr>
          <w:ilvl w:val="0"/>
          <w:numId w:val="4"/>
        </w:numPr>
        <w:rPr>
          <w:rStyle w:val="InitialStyle"/>
          <w:rFonts w:ascii="Times New Roman" w:hAnsi="Times New Roman"/>
        </w:rPr>
      </w:pPr>
      <w:r w:rsidRPr="0020616E">
        <w:rPr>
          <w:rStyle w:val="InitialStyle"/>
          <w:rFonts w:ascii="Times New Roman" w:hAnsi="Times New Roman"/>
        </w:rPr>
        <w:t>The meat is ovine meat from animals that have been born, raised, and slaughtered in Uruguay.</w:t>
      </w:r>
    </w:p>
    <w:p w14:paraId="389EED05" w14:textId="1E4FA1D9" w:rsidR="0096417D" w:rsidRPr="0020616E" w:rsidRDefault="0096417D" w:rsidP="009D51AE">
      <w:pPr>
        <w:pStyle w:val="DefaultText"/>
        <w:numPr>
          <w:ilvl w:val="0"/>
          <w:numId w:val="4"/>
        </w:numPr>
        <w:rPr>
          <w:rStyle w:val="InitialStyle"/>
          <w:rFonts w:ascii="Times New Roman" w:hAnsi="Times New Roman"/>
        </w:rPr>
      </w:pPr>
      <w:r w:rsidRPr="0020616E">
        <w:rPr>
          <w:rStyle w:val="InitialStyle"/>
          <w:rFonts w:ascii="Times New Roman" w:hAnsi="Times New Roman"/>
        </w:rPr>
        <w:t>The meat comes from sheep maintained in a program approved by the APHIS Administrator, meeting the following requirements:</w:t>
      </w:r>
    </w:p>
    <w:p w14:paraId="0B1FFBFA" w14:textId="77777777" w:rsidR="00023261" w:rsidRPr="0020616E" w:rsidRDefault="00023261" w:rsidP="0096417D">
      <w:pPr>
        <w:pStyle w:val="DefaultText"/>
        <w:numPr>
          <w:ilvl w:val="0"/>
          <w:numId w:val="15"/>
        </w:numPr>
        <w:ind w:left="1080"/>
        <w:rPr>
          <w:rStyle w:val="InitialStyle"/>
          <w:rFonts w:ascii="Times New Roman" w:hAnsi="Times New Roman"/>
        </w:rPr>
      </w:pPr>
      <w:r w:rsidRPr="0020616E">
        <w:rPr>
          <w:rStyle w:val="InitialStyle"/>
          <w:rFonts w:ascii="Times New Roman" w:hAnsi="Times New Roman"/>
        </w:rPr>
        <w:t>The meat comes from sheep that were moved directly from the premises of origin to the slaughtering establishment without any contact with other animals.</w:t>
      </w:r>
    </w:p>
    <w:p w14:paraId="65125F83" w14:textId="6A7BBAF5" w:rsidR="00023261" w:rsidRPr="0020616E" w:rsidRDefault="00023261" w:rsidP="0096417D">
      <w:pPr>
        <w:pStyle w:val="DefaultText"/>
        <w:numPr>
          <w:ilvl w:val="0"/>
          <w:numId w:val="15"/>
        </w:numPr>
        <w:ind w:left="1080"/>
        <w:rPr>
          <w:rStyle w:val="InitialStyle"/>
          <w:rFonts w:ascii="Times New Roman" w:hAnsi="Times New Roman"/>
        </w:rPr>
      </w:pPr>
      <w:r w:rsidRPr="0020616E">
        <w:rPr>
          <w:rStyle w:val="InitialStyle"/>
          <w:rFonts w:ascii="Times New Roman" w:hAnsi="Times New Roman"/>
        </w:rPr>
        <w:t xml:space="preserve">The meat comes from sheep that received </w:t>
      </w:r>
      <w:r w:rsidR="0096417D" w:rsidRPr="0020616E">
        <w:rPr>
          <w:rStyle w:val="InitialStyle"/>
          <w:rFonts w:ascii="Times New Roman" w:hAnsi="Times New Roman"/>
        </w:rPr>
        <w:t xml:space="preserve">FMD testing and </w:t>
      </w:r>
      <w:r w:rsidRPr="0020616E">
        <w:rPr>
          <w:rStyle w:val="InitialStyle"/>
          <w:rFonts w:ascii="Times New Roman" w:hAnsi="Times New Roman"/>
        </w:rPr>
        <w:t>ante-mortem and post-mortem veterinary inspections, paying particular attention to the head and feet, at the slaughtering establishment, with no evidence found of vesicular disease.</w:t>
      </w:r>
    </w:p>
    <w:p w14:paraId="0CE71F8D" w14:textId="77777777" w:rsidR="00023261" w:rsidRPr="0020616E" w:rsidRDefault="00023261" w:rsidP="0096417D">
      <w:pPr>
        <w:pStyle w:val="DefaultText"/>
        <w:numPr>
          <w:ilvl w:val="0"/>
          <w:numId w:val="15"/>
        </w:numPr>
        <w:ind w:left="1080"/>
        <w:rPr>
          <w:rStyle w:val="InitialStyle"/>
          <w:rFonts w:ascii="Times New Roman" w:hAnsi="Times New Roman"/>
        </w:rPr>
      </w:pPr>
      <w:r w:rsidRPr="0020616E">
        <w:rPr>
          <w:rStyle w:val="InitialStyle"/>
          <w:rFonts w:ascii="Times New Roman" w:hAnsi="Times New Roman"/>
        </w:rPr>
        <w:lastRenderedPageBreak/>
        <w:t>The meat consists only of ovine parts that are, by standard practice, part of the animal’s carcass that is placed in a chiller for maturation after slaughter. The ovine parts that may not be imported include all parts of the head, feet, hump, hooves, and internal organs.</w:t>
      </w:r>
    </w:p>
    <w:p w14:paraId="19B21A79" w14:textId="77777777" w:rsidR="00023261" w:rsidRPr="0020616E" w:rsidRDefault="00023261" w:rsidP="0096417D">
      <w:pPr>
        <w:pStyle w:val="DefaultText"/>
        <w:numPr>
          <w:ilvl w:val="0"/>
          <w:numId w:val="15"/>
        </w:numPr>
        <w:ind w:left="1080"/>
        <w:rPr>
          <w:rStyle w:val="InitialStyle"/>
          <w:rFonts w:ascii="Times New Roman" w:hAnsi="Times New Roman"/>
        </w:rPr>
      </w:pPr>
      <w:r w:rsidRPr="0020616E">
        <w:rPr>
          <w:rStyle w:val="InitialStyle"/>
          <w:rFonts w:ascii="Times New Roman" w:hAnsi="Times New Roman"/>
        </w:rPr>
        <w:t>All bone and visually identifiable blood clots and lymphoid tissue have been removed from the meat.</w:t>
      </w:r>
    </w:p>
    <w:p w14:paraId="60AE5AEA" w14:textId="77777777" w:rsidR="00023261" w:rsidRPr="007E2FD1" w:rsidRDefault="00023261" w:rsidP="0096417D">
      <w:pPr>
        <w:pStyle w:val="DefaultText"/>
        <w:numPr>
          <w:ilvl w:val="0"/>
          <w:numId w:val="15"/>
        </w:numPr>
        <w:ind w:left="1080"/>
        <w:rPr>
          <w:rStyle w:val="InitialStyle"/>
          <w:rFonts w:ascii="Times New Roman" w:hAnsi="Times New Roman"/>
        </w:rPr>
      </w:pPr>
      <w:r w:rsidRPr="0020616E">
        <w:rPr>
          <w:rStyle w:val="InitialStyle"/>
          <w:rFonts w:ascii="Times New Roman" w:hAnsi="Times New Roman"/>
        </w:rPr>
        <w:t xml:space="preserve">The meat has not been in contact with meat from regions other than those listed in </w:t>
      </w:r>
      <w:r w:rsidRPr="007E2FD1">
        <w:rPr>
          <w:rStyle w:val="InitialStyle"/>
          <w:rFonts w:ascii="Times New Roman" w:hAnsi="Times New Roman"/>
        </w:rPr>
        <w:t>§94.1(a</w:t>
      </w:r>
      <w:proofErr w:type="gramStart"/>
      <w:r w:rsidRPr="007E2FD1">
        <w:rPr>
          <w:rStyle w:val="InitialStyle"/>
          <w:rFonts w:ascii="Times New Roman" w:hAnsi="Times New Roman"/>
        </w:rPr>
        <w:t>)(</w:t>
      </w:r>
      <w:proofErr w:type="gramEnd"/>
      <w:r w:rsidRPr="007E2FD1">
        <w:rPr>
          <w:rStyle w:val="InitialStyle"/>
          <w:rFonts w:ascii="Times New Roman" w:hAnsi="Times New Roman"/>
        </w:rPr>
        <w:t>2).</w:t>
      </w:r>
    </w:p>
    <w:p w14:paraId="1BE29D60" w14:textId="69EF1BDC" w:rsidR="009D51AE" w:rsidRPr="007E2FD1" w:rsidRDefault="00FD6D85" w:rsidP="0096417D">
      <w:pPr>
        <w:pStyle w:val="DefaultText"/>
        <w:numPr>
          <w:ilvl w:val="0"/>
          <w:numId w:val="15"/>
        </w:numPr>
        <w:ind w:left="1080"/>
        <w:rPr>
          <w:rStyle w:val="InitialStyle"/>
          <w:rFonts w:ascii="Times New Roman" w:hAnsi="Times New Roman"/>
        </w:rPr>
      </w:pPr>
      <w:r w:rsidRPr="007E2FD1">
        <w:rPr>
          <w:rStyle w:val="InitialStyle"/>
          <w:rFonts w:ascii="Times New Roman" w:hAnsi="Times New Roman"/>
        </w:rPr>
        <w:t xml:space="preserve">The meat comes from carcasses that were allowed to maturate at 40 to 50 °F (4 to 10 °C) for a minimum of 24 hours after slaughter and that reached a pH of below 6.0 in the loin muscle at the end of the maturation period.  Measurements for pH must be taken at the middle of both </w:t>
      </w:r>
      <w:proofErr w:type="spellStart"/>
      <w:r w:rsidRPr="007E2FD1">
        <w:rPr>
          <w:rStyle w:val="InitialStyle"/>
          <w:rFonts w:ascii="Times New Roman" w:hAnsi="Times New Roman"/>
        </w:rPr>
        <w:t>longissimus</w:t>
      </w:r>
      <w:proofErr w:type="spellEnd"/>
      <w:r w:rsidRPr="007E2FD1">
        <w:rPr>
          <w:rStyle w:val="InitialStyle"/>
          <w:rFonts w:ascii="Times New Roman" w:hAnsi="Times New Roman"/>
        </w:rPr>
        <w:t xml:space="preserve"> </w:t>
      </w:r>
      <w:proofErr w:type="spellStart"/>
      <w:r w:rsidRPr="007E2FD1">
        <w:rPr>
          <w:rStyle w:val="InitialStyle"/>
          <w:rFonts w:ascii="Times New Roman" w:hAnsi="Times New Roman"/>
        </w:rPr>
        <w:t>dorsi</w:t>
      </w:r>
      <w:proofErr w:type="spellEnd"/>
      <w:r w:rsidRPr="007E2FD1">
        <w:rPr>
          <w:rStyle w:val="InitialStyle"/>
          <w:rFonts w:ascii="Times New Roman" w:hAnsi="Times New Roman"/>
        </w:rPr>
        <w:t xml:space="preserve"> muscles.  Any carcass in which the pH does not reach less than 6.0 may be allowed to maturate an additional 24 hours and be retested, and, if the carcass still has not reached a pH of less than 6.0 after 48 hours, the meat from the carcass may not be exported to the United States.</w:t>
      </w:r>
    </w:p>
    <w:p w14:paraId="5FBC2199" w14:textId="77777777" w:rsidR="00023261" w:rsidRPr="007E2FD1" w:rsidRDefault="00023261" w:rsidP="00023261">
      <w:pPr>
        <w:pStyle w:val="DefaultText"/>
        <w:rPr>
          <w:rStyle w:val="InitialStyle"/>
          <w:rFonts w:ascii="Times New Roman" w:hAnsi="Times New Roman"/>
          <w:highlight w:val="yellow"/>
          <w:u w:val="single"/>
        </w:rPr>
      </w:pPr>
      <w:r w:rsidRPr="007E2FD1">
        <w:rPr>
          <w:rStyle w:val="InitialStyle"/>
          <w:rFonts w:ascii="Times New Roman" w:hAnsi="Times New Roman"/>
          <w:highlight w:val="yellow"/>
          <w:u w:val="single"/>
        </w:rPr>
        <w:tab/>
      </w:r>
    </w:p>
    <w:p w14:paraId="4F61CD7D" w14:textId="4EB65A04" w:rsidR="004E0968" w:rsidRPr="007E2FD1" w:rsidRDefault="00A60E61" w:rsidP="00023261">
      <w:pPr>
        <w:pStyle w:val="DefaultText"/>
        <w:rPr>
          <w:rStyle w:val="InitialStyle"/>
          <w:rFonts w:ascii="Times New Roman" w:hAnsi="Times New Roman"/>
          <w:b/>
          <w:u w:val="single"/>
        </w:rPr>
      </w:pPr>
      <w:r w:rsidRPr="007E2FD1">
        <w:rPr>
          <w:rStyle w:val="InitialStyle"/>
          <w:rFonts w:ascii="Times New Roman" w:hAnsi="Times New Roman"/>
          <w:b/>
          <w:u w:val="single"/>
        </w:rPr>
        <w:t xml:space="preserve">9 CFR 94.29 - </w:t>
      </w:r>
      <w:r w:rsidR="00FD6D85" w:rsidRPr="007E2FD1">
        <w:rPr>
          <w:rStyle w:val="InitialStyle"/>
          <w:rFonts w:ascii="Times New Roman" w:hAnsi="Times New Roman"/>
          <w:b/>
          <w:u w:val="single"/>
        </w:rPr>
        <w:t>Animal I</w:t>
      </w:r>
      <w:r w:rsidR="0096417D" w:rsidRPr="007E2FD1">
        <w:rPr>
          <w:rStyle w:val="InitialStyle"/>
          <w:rFonts w:ascii="Times New Roman" w:hAnsi="Times New Roman"/>
          <w:b/>
          <w:u w:val="single"/>
        </w:rPr>
        <w:t>dentification</w:t>
      </w:r>
      <w:r w:rsidRPr="007E2FD1">
        <w:rPr>
          <w:rStyle w:val="InitialStyle"/>
          <w:rFonts w:ascii="Times New Roman" w:hAnsi="Times New Roman"/>
          <w:b/>
          <w:u w:val="single"/>
        </w:rPr>
        <w:t xml:space="preserve"> (Business)</w:t>
      </w:r>
    </w:p>
    <w:p w14:paraId="76150541" w14:textId="44941AD6" w:rsidR="00FD6D85" w:rsidRPr="0020616E" w:rsidRDefault="00FD6D85" w:rsidP="00FD6D85">
      <w:pPr>
        <w:pStyle w:val="DefaultText"/>
        <w:rPr>
          <w:rStyle w:val="InitialStyle"/>
          <w:rFonts w:ascii="Times New Roman" w:hAnsi="Times New Roman"/>
        </w:rPr>
      </w:pPr>
      <w:r w:rsidRPr="0020616E">
        <w:rPr>
          <w:rStyle w:val="InitialStyle"/>
          <w:rFonts w:ascii="Times New Roman" w:hAnsi="Times New Roman"/>
        </w:rPr>
        <w:t xml:space="preserve">Official, unique identification tags (visual tag in the left ear and RFID tag in the right ear) are applied to all select </w:t>
      </w:r>
      <w:r w:rsidR="0020616E" w:rsidRPr="0020616E">
        <w:rPr>
          <w:rStyle w:val="InitialStyle"/>
          <w:rFonts w:ascii="Times New Roman" w:hAnsi="Times New Roman"/>
        </w:rPr>
        <w:t xml:space="preserve">lambs before entry into the select </w:t>
      </w:r>
      <w:r w:rsidRPr="0020616E">
        <w:rPr>
          <w:rStyle w:val="InitialStyle"/>
          <w:rFonts w:ascii="Times New Roman" w:hAnsi="Times New Roman"/>
        </w:rPr>
        <w:t>lamb facility. The identification number of each lamb is verified at multiple steps within the select lamb program. The tags, in conjunction with information captured in Uruguay’s National Livestock Information System, provide for traceability of lambs and ensure their health status from their place of birth to slaughter.</w:t>
      </w:r>
    </w:p>
    <w:p w14:paraId="2610F722" w14:textId="77777777" w:rsidR="00F63B0C" w:rsidRPr="0020616E" w:rsidRDefault="00F63B0C" w:rsidP="00FD6D85">
      <w:pPr>
        <w:pStyle w:val="DefaultText"/>
        <w:rPr>
          <w:rStyle w:val="InitialStyle"/>
          <w:rFonts w:ascii="Times New Roman" w:hAnsi="Times New Roman"/>
        </w:rPr>
      </w:pPr>
    </w:p>
    <w:p w14:paraId="1F778E71" w14:textId="38D87576" w:rsidR="00FD6D85" w:rsidRPr="0020616E" w:rsidRDefault="00FD6D85" w:rsidP="00FD6D85">
      <w:pPr>
        <w:pStyle w:val="DefaultText"/>
        <w:rPr>
          <w:rStyle w:val="InitialStyle"/>
          <w:rFonts w:ascii="Times New Roman" w:hAnsi="Times New Roman"/>
        </w:rPr>
      </w:pPr>
      <w:r w:rsidRPr="0020616E">
        <w:rPr>
          <w:rStyle w:val="InitialStyle"/>
          <w:rFonts w:ascii="Times New Roman" w:hAnsi="Times New Roman"/>
        </w:rPr>
        <w:tab/>
        <w:t xml:space="preserve">Applying individual identification tags to the select lambs </w:t>
      </w:r>
      <w:r w:rsidR="00F63B0C" w:rsidRPr="0020616E">
        <w:rPr>
          <w:rStyle w:val="InitialStyle"/>
          <w:rFonts w:ascii="Times New Roman" w:hAnsi="Times New Roman"/>
        </w:rPr>
        <w:t xml:space="preserve">and requiring identification of select lambs with uniquely numbered ear tags </w:t>
      </w:r>
      <w:r w:rsidRPr="0020616E">
        <w:rPr>
          <w:rStyle w:val="InitialStyle"/>
          <w:rFonts w:ascii="Times New Roman" w:hAnsi="Times New Roman"/>
        </w:rPr>
        <w:t>helps provide assurance that only FMD test-negative lambs are ultimately exempted from the deboning requirement. The unique identification number of the select lambs is linked to their in</w:t>
      </w:r>
      <w:r w:rsidR="0020616E" w:rsidRPr="0020616E">
        <w:rPr>
          <w:rStyle w:val="InitialStyle"/>
          <w:rFonts w:ascii="Times New Roman" w:hAnsi="Times New Roman"/>
        </w:rPr>
        <w:t>dividual FMD test status</w:t>
      </w:r>
      <w:r w:rsidRPr="0020616E">
        <w:rPr>
          <w:rStyle w:val="InitialStyle"/>
          <w:rFonts w:ascii="Times New Roman" w:hAnsi="Times New Roman"/>
        </w:rPr>
        <w:t>, allowing verification of each animal’s health status</w:t>
      </w:r>
      <w:r w:rsidR="0020616E" w:rsidRPr="0020616E">
        <w:rPr>
          <w:rStyle w:val="InitialStyle"/>
          <w:rFonts w:ascii="Times New Roman" w:hAnsi="Times New Roman"/>
        </w:rPr>
        <w:t>.</w:t>
      </w:r>
    </w:p>
    <w:p w14:paraId="29689074" w14:textId="77777777" w:rsidR="00FD6D85" w:rsidRPr="00A60E61" w:rsidRDefault="00FD6D85" w:rsidP="00023261">
      <w:pPr>
        <w:pStyle w:val="DefaultText"/>
        <w:rPr>
          <w:rStyle w:val="InitialStyle"/>
          <w:rFonts w:ascii="Times New Roman" w:hAnsi="Times New Roman"/>
          <w:highlight w:val="yellow"/>
        </w:rPr>
      </w:pPr>
    </w:p>
    <w:p w14:paraId="6289DEB4" w14:textId="53C74B8B" w:rsidR="004C21D5" w:rsidRPr="007E2FD1" w:rsidRDefault="00A60E61" w:rsidP="00023261">
      <w:pPr>
        <w:pStyle w:val="DefaultText"/>
        <w:rPr>
          <w:rStyle w:val="InitialStyle"/>
          <w:rFonts w:ascii="Times New Roman" w:hAnsi="Times New Roman"/>
          <w:b/>
          <w:u w:val="single"/>
        </w:rPr>
      </w:pPr>
      <w:r w:rsidRPr="007E2FD1">
        <w:rPr>
          <w:rStyle w:val="InitialStyle"/>
          <w:rFonts w:ascii="Times New Roman" w:hAnsi="Times New Roman"/>
          <w:b/>
          <w:u w:val="single"/>
        </w:rPr>
        <w:t xml:space="preserve">9 CFR 94.29 - </w:t>
      </w:r>
      <w:r w:rsidR="004C21D5" w:rsidRPr="007E2FD1">
        <w:rPr>
          <w:rStyle w:val="InitialStyle"/>
          <w:rFonts w:ascii="Times New Roman" w:hAnsi="Times New Roman"/>
          <w:b/>
          <w:u w:val="single"/>
        </w:rPr>
        <w:t>Testing of Select Lambs</w:t>
      </w:r>
      <w:r w:rsidRPr="007E2FD1">
        <w:rPr>
          <w:rStyle w:val="InitialStyle"/>
          <w:rFonts w:ascii="Times New Roman" w:hAnsi="Times New Roman"/>
          <w:b/>
          <w:u w:val="single"/>
        </w:rPr>
        <w:t xml:space="preserve"> (</w:t>
      </w:r>
      <w:r w:rsidR="0020616E" w:rsidRPr="007E2FD1">
        <w:rPr>
          <w:rStyle w:val="InitialStyle"/>
          <w:rFonts w:ascii="Times New Roman" w:hAnsi="Times New Roman"/>
          <w:b/>
          <w:u w:val="single"/>
        </w:rPr>
        <w:t>Business)</w:t>
      </w:r>
    </w:p>
    <w:p w14:paraId="5F2EDCC9" w14:textId="519CBE67" w:rsidR="004C21D5" w:rsidRPr="004C21D5" w:rsidRDefault="004C21D5" w:rsidP="00023261">
      <w:pPr>
        <w:pStyle w:val="DefaultText"/>
        <w:rPr>
          <w:rStyle w:val="InitialStyle"/>
          <w:rFonts w:ascii="Times New Roman" w:hAnsi="Times New Roman"/>
        </w:rPr>
      </w:pPr>
      <w:r w:rsidRPr="007E2FD1">
        <w:rPr>
          <w:rStyle w:val="InitialStyle"/>
          <w:rFonts w:ascii="Times New Roman" w:hAnsi="Times New Roman"/>
        </w:rPr>
        <w:lastRenderedPageBreak/>
        <w:t xml:space="preserve">Individual testing of select lambs for antibodies to FMD virus is done before movement off the source farm. </w:t>
      </w:r>
      <w:r w:rsidR="0020616E" w:rsidRPr="007E2FD1">
        <w:rPr>
          <w:rStyle w:val="InitialStyle"/>
          <w:rFonts w:ascii="Times New Roman" w:hAnsi="Times New Roman"/>
        </w:rPr>
        <w:t>Producers work with v</w:t>
      </w:r>
      <w:r w:rsidRPr="007E2FD1">
        <w:rPr>
          <w:rStyle w:val="InitialStyle"/>
          <w:rFonts w:ascii="Times New Roman" w:hAnsi="Times New Roman"/>
        </w:rPr>
        <w:t xml:space="preserve">eterinarians with the local animal health division of Uruguay’s national Directorate of Livestock Services </w:t>
      </w:r>
      <w:r w:rsidR="0020616E" w:rsidRPr="007E2FD1">
        <w:rPr>
          <w:rStyle w:val="InitialStyle"/>
          <w:rFonts w:ascii="Times New Roman" w:hAnsi="Times New Roman"/>
        </w:rPr>
        <w:t>to facilitate blood sample collection</w:t>
      </w:r>
      <w:r w:rsidRPr="007E2FD1">
        <w:rPr>
          <w:rStyle w:val="InitialStyle"/>
          <w:rFonts w:ascii="Times New Roman" w:hAnsi="Times New Roman"/>
        </w:rPr>
        <w:t xml:space="preserve"> from select lambs at the source f</w:t>
      </w:r>
      <w:r w:rsidR="0020616E" w:rsidRPr="007E2FD1">
        <w:rPr>
          <w:rStyle w:val="InitialStyle"/>
          <w:rFonts w:ascii="Times New Roman" w:hAnsi="Times New Roman"/>
        </w:rPr>
        <w:t>arm and record</w:t>
      </w:r>
      <w:r w:rsidRPr="007E2FD1">
        <w:rPr>
          <w:rStyle w:val="InitialStyle"/>
          <w:rFonts w:ascii="Times New Roman" w:hAnsi="Times New Roman"/>
        </w:rPr>
        <w:t xml:space="preserve"> data in</w:t>
      </w:r>
      <w:r w:rsidR="0020616E" w:rsidRPr="007E2FD1">
        <w:rPr>
          <w:rStyle w:val="InitialStyle"/>
          <w:rFonts w:ascii="Times New Roman" w:hAnsi="Times New Roman"/>
        </w:rPr>
        <w:t>to</w:t>
      </w:r>
      <w:r w:rsidRPr="007E2FD1">
        <w:rPr>
          <w:rStyle w:val="InitialStyle"/>
          <w:rFonts w:ascii="Times New Roman" w:hAnsi="Times New Roman"/>
        </w:rPr>
        <w:t xml:space="preserve"> the Uruguay National Livestock Information System. Samples are sent to the central laboratory of the Veterinary Laboratories Division of the Directorate for FMD testing. If all tests of select lambs in the source flock are negative, the lambs would move to the select lamb facility. If any animal were to test positive to the screening test, the group of lambs would be held while follow-up testing is conducted. If these test results are negative, the remaining lambs would be released to the select lamb facility; however, lambs that tested positive would not be allowed to move to the facility. If the follow-up test is positive, then movement restrictions will be placed on the source farm while an investigation is conducted to determine if evidence of FMD virus circulation exists. Test results are reported within approximately 1 day of submission. Movement must occur within 7 days after testing</w:t>
      </w:r>
      <w:r w:rsidR="0020616E" w:rsidRPr="007E2FD1">
        <w:rPr>
          <w:rStyle w:val="InitialStyle"/>
          <w:rFonts w:ascii="Times New Roman" w:hAnsi="Times New Roman"/>
        </w:rPr>
        <w:t xml:space="preserve"> and verified by an authorized veterinary offic</w:t>
      </w:r>
      <w:r w:rsidR="007E2FD1" w:rsidRPr="007E2FD1">
        <w:rPr>
          <w:rStyle w:val="InitialStyle"/>
          <w:rFonts w:ascii="Times New Roman" w:hAnsi="Times New Roman"/>
        </w:rPr>
        <w:t>ial of the government of Uruguay on the Foreign Meat Inspection Certificate (listed above)</w:t>
      </w:r>
      <w:r w:rsidRPr="007E2FD1">
        <w:rPr>
          <w:rStyle w:val="InitialStyle"/>
          <w:rFonts w:ascii="Times New Roman" w:hAnsi="Times New Roman"/>
        </w:rPr>
        <w:t>.</w:t>
      </w:r>
    </w:p>
    <w:p w14:paraId="5E317D33" w14:textId="77777777" w:rsidR="004C21D5" w:rsidRDefault="004C21D5" w:rsidP="00023261">
      <w:pPr>
        <w:pStyle w:val="DefaultText"/>
        <w:rPr>
          <w:rStyle w:val="InitialStyle"/>
          <w:rFonts w:ascii="Times New Roman" w:hAnsi="Times New Roman"/>
        </w:rPr>
      </w:pPr>
    </w:p>
    <w:p w14:paraId="2B7A69E4" w14:textId="77777777" w:rsidR="00FD6D85" w:rsidRPr="009B5436" w:rsidRDefault="00FD6D85" w:rsidP="00023261">
      <w:pPr>
        <w:pStyle w:val="DefaultText"/>
        <w:rPr>
          <w:rStyle w:val="InitialStyle"/>
          <w:rFonts w:ascii="Times New Roman" w:hAnsi="Times New Roman"/>
        </w:rPr>
      </w:pPr>
    </w:p>
    <w:p w14:paraId="123D08B4"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4A838FB2" w14:textId="77777777" w:rsidR="007666B1" w:rsidRPr="009B5436" w:rsidRDefault="007666B1">
      <w:pPr>
        <w:pStyle w:val="DefaultText"/>
        <w:rPr>
          <w:rStyle w:val="InitialStyle"/>
          <w:rFonts w:ascii="Times New Roman" w:hAnsi="Times New Roman"/>
        </w:rPr>
      </w:pPr>
    </w:p>
    <w:p w14:paraId="342C833F" w14:textId="1C44E890" w:rsidR="004E0968" w:rsidRPr="007E2FD1" w:rsidRDefault="007E2FD1" w:rsidP="00323279">
      <w:pPr>
        <w:rPr>
          <w:rStyle w:val="InitialStyle"/>
          <w:rFonts w:ascii="Times New Roman" w:hAnsi="Times New Roman"/>
        </w:rPr>
      </w:pPr>
      <w:r w:rsidRPr="007E2FD1">
        <w:rPr>
          <w:rStyle w:val="InitialStyle"/>
          <w:rFonts w:ascii="Times New Roman" w:hAnsi="Times New Roman"/>
        </w:rPr>
        <w:t>The Foreign Meat Inspection certificate</w:t>
      </w:r>
      <w:r w:rsidR="00BD3344" w:rsidRPr="007E2FD1">
        <w:rPr>
          <w:rStyle w:val="InitialStyle"/>
          <w:rFonts w:ascii="Times New Roman" w:hAnsi="Times New Roman"/>
        </w:rPr>
        <w:t xml:space="preserve"> employed in this program must physically accompany the shipment, and requires an original signature from the author</w:t>
      </w:r>
      <w:r w:rsidRPr="007E2FD1">
        <w:rPr>
          <w:rStyle w:val="InitialStyle"/>
          <w:rFonts w:ascii="Times New Roman" w:hAnsi="Times New Roman"/>
        </w:rPr>
        <w:t xml:space="preserve">izing veterinarian to be valid; therefore, it is </w:t>
      </w:r>
      <w:r w:rsidR="00BD3344" w:rsidRPr="007E2FD1">
        <w:rPr>
          <w:rStyle w:val="InitialStyle"/>
          <w:rFonts w:ascii="Times New Roman" w:hAnsi="Times New Roman"/>
        </w:rPr>
        <w:t xml:space="preserve">not a candidate for electronic transmission. </w:t>
      </w:r>
    </w:p>
    <w:p w14:paraId="2AB3CAB9" w14:textId="77777777" w:rsidR="00FD6D85" w:rsidRPr="007E2FD1" w:rsidRDefault="00FD6D85">
      <w:pPr>
        <w:pStyle w:val="DefaultText"/>
        <w:rPr>
          <w:rStyle w:val="InitialStyle"/>
          <w:rFonts w:ascii="Times New Roman" w:hAnsi="Times New Roman"/>
          <w:b/>
        </w:rPr>
      </w:pPr>
    </w:p>
    <w:p w14:paraId="4E74F5F2" w14:textId="1A9AA5E5" w:rsidR="00FD6D85" w:rsidRDefault="00FD6D85">
      <w:pPr>
        <w:pStyle w:val="DefaultText"/>
        <w:rPr>
          <w:rStyle w:val="InitialStyle"/>
          <w:rFonts w:ascii="Times New Roman" w:hAnsi="Times New Roman"/>
        </w:rPr>
      </w:pPr>
      <w:r w:rsidRPr="007E2FD1">
        <w:rPr>
          <w:rStyle w:val="InitialStyle"/>
          <w:rFonts w:ascii="Times New Roman" w:hAnsi="Times New Roman"/>
        </w:rPr>
        <w:t>Identification tags also accompany</w:t>
      </w:r>
      <w:r w:rsidR="007E2FD1" w:rsidRPr="007E2FD1">
        <w:rPr>
          <w:rStyle w:val="InitialStyle"/>
          <w:rFonts w:ascii="Times New Roman" w:hAnsi="Times New Roman"/>
        </w:rPr>
        <w:t>/are attached to</w:t>
      </w:r>
      <w:r w:rsidRPr="007E2FD1">
        <w:rPr>
          <w:rStyle w:val="InitialStyle"/>
          <w:rFonts w:ascii="Times New Roman" w:hAnsi="Times New Roman"/>
        </w:rPr>
        <w:t xml:space="preserve"> the animals in the shipment, and are thus not candidates for electronic transmission.</w:t>
      </w:r>
    </w:p>
    <w:p w14:paraId="39DB03E7" w14:textId="77777777" w:rsidR="007E2FD1" w:rsidRDefault="007E2FD1">
      <w:pPr>
        <w:pStyle w:val="DefaultText"/>
        <w:rPr>
          <w:rStyle w:val="InitialStyle"/>
          <w:rFonts w:ascii="Times New Roman" w:hAnsi="Times New Roman"/>
        </w:rPr>
      </w:pPr>
    </w:p>
    <w:p w14:paraId="22319A39" w14:textId="732E8469" w:rsidR="007E2FD1" w:rsidRDefault="007E2FD1">
      <w:pPr>
        <w:pStyle w:val="DefaultText"/>
        <w:rPr>
          <w:rStyle w:val="InitialStyle"/>
          <w:rFonts w:ascii="Times New Roman" w:hAnsi="Times New Roman"/>
        </w:rPr>
      </w:pPr>
      <w:r>
        <w:rPr>
          <w:rStyle w:val="InitialStyle"/>
          <w:rFonts w:ascii="Times New Roman" w:hAnsi="Times New Roman"/>
        </w:rPr>
        <w:t xml:space="preserve">Testing information must accompany the animal and specimens, as well, not making it a candidate for electronic submission. </w:t>
      </w:r>
    </w:p>
    <w:p w14:paraId="780C1D7A" w14:textId="77777777" w:rsidR="00FD6D85" w:rsidRPr="00FD6D85" w:rsidRDefault="00FD6D85">
      <w:pPr>
        <w:pStyle w:val="DefaultText"/>
        <w:rPr>
          <w:rStyle w:val="InitialStyle"/>
          <w:rFonts w:ascii="Times New Roman" w:hAnsi="Times New Roman"/>
        </w:rPr>
      </w:pPr>
    </w:p>
    <w:p w14:paraId="03D3C5FD" w14:textId="77777777" w:rsidR="00FD6D85" w:rsidRDefault="00FD6D85">
      <w:pPr>
        <w:pStyle w:val="DefaultText"/>
        <w:rPr>
          <w:rStyle w:val="InitialStyle"/>
          <w:rFonts w:ascii="Times New Roman" w:hAnsi="Times New Roman"/>
          <w:b/>
        </w:rPr>
      </w:pPr>
    </w:p>
    <w:p w14:paraId="6E5F2757"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p>
    <w:p w14:paraId="537529CB" w14:textId="77777777" w:rsidR="007666B1" w:rsidRPr="009B5436" w:rsidRDefault="007666B1">
      <w:pPr>
        <w:pStyle w:val="DefaultText"/>
        <w:rPr>
          <w:rStyle w:val="InitialStyle"/>
          <w:rFonts w:ascii="Times New Roman" w:hAnsi="Times New Roman"/>
        </w:rPr>
      </w:pPr>
    </w:p>
    <w:p w14:paraId="50D12DE2"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 xml:space="preserve">The information </w:t>
      </w:r>
      <w:r w:rsidR="00543617" w:rsidRPr="009B5436">
        <w:rPr>
          <w:rStyle w:val="InitialStyle"/>
          <w:rFonts w:ascii="Times New Roman" w:hAnsi="Times New Roman"/>
        </w:rPr>
        <w:t>APHIS</w:t>
      </w:r>
      <w:r w:rsidRPr="009B5436">
        <w:rPr>
          <w:rStyle w:val="InitialStyle"/>
          <w:rFonts w:ascii="Times New Roman" w:hAnsi="Times New Roman"/>
        </w:rPr>
        <w:t xml:space="preserve"> collect</w:t>
      </w:r>
      <w:r w:rsidR="00543617" w:rsidRPr="009B5436">
        <w:rPr>
          <w:rStyle w:val="InitialStyle"/>
          <w:rFonts w:ascii="Times New Roman" w:hAnsi="Times New Roman"/>
        </w:rPr>
        <w:t>s</w:t>
      </w:r>
      <w:r w:rsidRPr="009B5436">
        <w:rPr>
          <w:rStyle w:val="InitialStyle"/>
          <w:rFonts w:ascii="Times New Roman" w:hAnsi="Times New Roman"/>
        </w:rPr>
        <w:t xml:space="preserve"> in connection with this program is not available from any other source. </w:t>
      </w:r>
      <w:r w:rsidR="00543617" w:rsidRPr="009B5436">
        <w:rPr>
          <w:rStyle w:val="InitialStyle"/>
          <w:rFonts w:ascii="Times New Roman" w:hAnsi="Times New Roman"/>
        </w:rPr>
        <w:t>APHIS is</w:t>
      </w:r>
      <w:r w:rsidRPr="009B5436">
        <w:rPr>
          <w:rStyle w:val="InitialStyle"/>
          <w:rFonts w:ascii="Times New Roman" w:hAnsi="Times New Roman"/>
        </w:rPr>
        <w:t xml:space="preserve"> the only Agency responsible for preventing the introduction of exotic animal diseases into the United States.</w:t>
      </w:r>
    </w:p>
    <w:p w14:paraId="03DA087A" w14:textId="77777777" w:rsidR="00B676B9" w:rsidRDefault="00B676B9">
      <w:pPr>
        <w:pStyle w:val="DefaultText"/>
        <w:rPr>
          <w:rStyle w:val="InitialStyle"/>
          <w:rFonts w:ascii="Times New Roman" w:hAnsi="Times New Roman"/>
        </w:rPr>
      </w:pPr>
    </w:p>
    <w:p w14:paraId="5E83EDD6" w14:textId="77777777" w:rsidR="004E0968" w:rsidRPr="009B5436" w:rsidRDefault="004E0968">
      <w:pPr>
        <w:pStyle w:val="DefaultText"/>
        <w:rPr>
          <w:rStyle w:val="InitialStyle"/>
          <w:rFonts w:ascii="Times New Roman" w:hAnsi="Times New Roman"/>
        </w:rPr>
      </w:pPr>
    </w:p>
    <w:p w14:paraId="06480975"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5.  If the collection of information impacts small businesses or other small entities, describe any methods used to minimize burden.</w:t>
      </w:r>
    </w:p>
    <w:p w14:paraId="149F7166" w14:textId="77777777" w:rsidR="007666B1" w:rsidRPr="009B5436" w:rsidRDefault="007666B1">
      <w:pPr>
        <w:pStyle w:val="DefaultText"/>
        <w:rPr>
          <w:rStyle w:val="InitialStyle"/>
          <w:rFonts w:ascii="Times New Roman" w:hAnsi="Times New Roman"/>
        </w:rPr>
      </w:pPr>
    </w:p>
    <w:p w14:paraId="43CE09C1" w14:textId="0E1CC688" w:rsidR="00244A4E" w:rsidRPr="009B5436" w:rsidRDefault="00244A4E" w:rsidP="00244A4E">
      <w:pPr>
        <w:rPr>
          <w:rFonts w:cs="Courier New"/>
          <w:b/>
          <w:bCs/>
          <w:sz w:val="24"/>
          <w:szCs w:val="24"/>
        </w:rPr>
      </w:pPr>
      <w:r w:rsidRPr="009B5436">
        <w:rPr>
          <w:rFonts w:cs="Courier New"/>
          <w:sz w:val="24"/>
          <w:szCs w:val="24"/>
        </w:rPr>
        <w:t xml:space="preserve">The information APHIS collects is the absolute minimum needed to effectively evaluate the </w:t>
      </w:r>
      <w:r w:rsidR="00A60E61" w:rsidRPr="009B5436">
        <w:rPr>
          <w:rFonts w:cs="Courier New"/>
          <w:sz w:val="24"/>
          <w:szCs w:val="24"/>
        </w:rPr>
        <w:t xml:space="preserve">FMD </w:t>
      </w:r>
      <w:r w:rsidR="00A60E61">
        <w:rPr>
          <w:rFonts w:cs="Courier New"/>
          <w:sz w:val="24"/>
          <w:szCs w:val="24"/>
        </w:rPr>
        <w:t xml:space="preserve">and other disease </w:t>
      </w:r>
      <w:r w:rsidRPr="009B5436">
        <w:rPr>
          <w:rFonts w:cs="Courier New"/>
          <w:sz w:val="24"/>
          <w:szCs w:val="24"/>
        </w:rPr>
        <w:t xml:space="preserve">risk associated with </w:t>
      </w:r>
      <w:r w:rsidR="007F02B1" w:rsidRPr="009B5436">
        <w:rPr>
          <w:rFonts w:cs="Courier New"/>
          <w:sz w:val="24"/>
          <w:szCs w:val="24"/>
        </w:rPr>
        <w:t xml:space="preserve">ovine </w:t>
      </w:r>
      <w:r w:rsidRPr="009B5436">
        <w:rPr>
          <w:rFonts w:cs="Courier New"/>
          <w:sz w:val="24"/>
          <w:szCs w:val="24"/>
        </w:rPr>
        <w:t>product imports</w:t>
      </w:r>
      <w:r w:rsidR="007F02B1" w:rsidRPr="009B5436">
        <w:rPr>
          <w:rFonts w:cs="Courier New"/>
          <w:sz w:val="24"/>
          <w:szCs w:val="24"/>
        </w:rPr>
        <w:t xml:space="preserve"> from Uruguay</w:t>
      </w:r>
      <w:r w:rsidRPr="009B5436">
        <w:rPr>
          <w:rFonts w:cs="Courier New"/>
          <w:sz w:val="24"/>
          <w:szCs w:val="24"/>
        </w:rPr>
        <w:t xml:space="preserve">. The veterinarians </w:t>
      </w:r>
      <w:r w:rsidR="00D963C3" w:rsidRPr="009B5436">
        <w:rPr>
          <w:rFonts w:cs="Courier New"/>
          <w:sz w:val="24"/>
          <w:szCs w:val="24"/>
        </w:rPr>
        <w:t>who</w:t>
      </w:r>
      <w:r w:rsidR="00451D9E" w:rsidRPr="009B5436">
        <w:rPr>
          <w:rFonts w:cs="Courier New"/>
          <w:sz w:val="24"/>
          <w:szCs w:val="24"/>
        </w:rPr>
        <w:t xml:space="preserve"> complete </w:t>
      </w:r>
      <w:r w:rsidR="00A60E61">
        <w:rPr>
          <w:rFonts w:cs="Courier New"/>
          <w:sz w:val="24"/>
          <w:szCs w:val="24"/>
        </w:rPr>
        <w:t>the required information</w:t>
      </w:r>
      <w:r w:rsidRPr="009B5436">
        <w:rPr>
          <w:rFonts w:cs="Courier New"/>
          <w:sz w:val="24"/>
          <w:szCs w:val="24"/>
        </w:rPr>
        <w:t xml:space="preserve"> </w:t>
      </w:r>
      <w:r w:rsidR="00FD6D85">
        <w:rPr>
          <w:rFonts w:cs="Courier New"/>
          <w:sz w:val="24"/>
          <w:szCs w:val="24"/>
        </w:rPr>
        <w:t xml:space="preserve">and the producers who affix the required identification </w:t>
      </w:r>
      <w:r w:rsidRPr="009B5436">
        <w:rPr>
          <w:rFonts w:cs="Courier New"/>
          <w:sz w:val="24"/>
          <w:szCs w:val="24"/>
        </w:rPr>
        <w:t>are considered foreign entities and thus are not “small entities” for purposes of Executive Order 12866 or the Regulatory Flexibility Act.</w:t>
      </w:r>
      <w:r w:rsidR="003469E1" w:rsidRPr="009B5436">
        <w:rPr>
          <w:rFonts w:cs="Courier New"/>
          <w:sz w:val="24"/>
          <w:szCs w:val="24"/>
        </w:rPr>
        <w:t xml:space="preserve">  </w:t>
      </w:r>
    </w:p>
    <w:p w14:paraId="525917B0" w14:textId="77777777" w:rsidR="007666B1" w:rsidRDefault="007666B1">
      <w:pPr>
        <w:pStyle w:val="DefaultText"/>
        <w:rPr>
          <w:rStyle w:val="InitialStyle"/>
          <w:rFonts w:ascii="Times New Roman" w:hAnsi="Times New Roman"/>
          <w:b/>
        </w:rPr>
      </w:pPr>
    </w:p>
    <w:p w14:paraId="3EEEAE54" w14:textId="77777777" w:rsidR="004E0968" w:rsidRPr="009B5436" w:rsidRDefault="004E0968">
      <w:pPr>
        <w:pStyle w:val="DefaultText"/>
        <w:rPr>
          <w:rStyle w:val="InitialStyle"/>
          <w:rFonts w:ascii="Times New Roman" w:hAnsi="Times New Roman"/>
          <w:b/>
        </w:rPr>
      </w:pPr>
    </w:p>
    <w:p w14:paraId="65A29BDD"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6.  Describe the consequence to Federal program or policy activities if the collection is not conducted or is conducted less frequently, as well as any technical or legal obstacles to reducing burden.</w:t>
      </w:r>
    </w:p>
    <w:p w14:paraId="2A4254D6" w14:textId="77777777" w:rsidR="007666B1" w:rsidRPr="009B5436" w:rsidRDefault="007666B1">
      <w:pPr>
        <w:pStyle w:val="DefaultText"/>
        <w:rPr>
          <w:rStyle w:val="InitialStyle"/>
          <w:rFonts w:ascii="Times New Roman" w:hAnsi="Times New Roman"/>
        </w:rPr>
      </w:pPr>
    </w:p>
    <w:p w14:paraId="4DBD70A1" w14:textId="20BC0E6A" w:rsidR="00244A4E" w:rsidRPr="009B5436" w:rsidRDefault="00244A4E" w:rsidP="00244A4E">
      <w:pPr>
        <w:rPr>
          <w:rFonts w:cs="Courier New"/>
          <w:sz w:val="24"/>
          <w:szCs w:val="24"/>
        </w:rPr>
      </w:pPr>
      <w:r w:rsidRPr="009B5436">
        <w:rPr>
          <w:sz w:val="24"/>
          <w:szCs w:val="24"/>
        </w:rPr>
        <w:t xml:space="preserve">If the information was collected less frequently or not collected, APHIS would be unable to </w:t>
      </w:r>
      <w:r w:rsidRPr="009B5436">
        <w:rPr>
          <w:rFonts w:cs="Courier New"/>
          <w:sz w:val="24"/>
          <w:szCs w:val="24"/>
        </w:rPr>
        <w:t xml:space="preserve">establish an effective defense against the </w:t>
      </w:r>
      <w:r w:rsidR="00451D9E" w:rsidRPr="009B5436">
        <w:rPr>
          <w:rFonts w:cs="Courier New"/>
          <w:sz w:val="24"/>
          <w:szCs w:val="24"/>
        </w:rPr>
        <w:t xml:space="preserve">entry </w:t>
      </w:r>
      <w:r w:rsidRPr="009B5436">
        <w:rPr>
          <w:rFonts w:cs="Courier New"/>
          <w:sz w:val="24"/>
          <w:szCs w:val="24"/>
        </w:rPr>
        <w:t xml:space="preserve">and spread of </w:t>
      </w:r>
      <w:r w:rsidR="00A60E61">
        <w:rPr>
          <w:rFonts w:cs="Courier New"/>
          <w:sz w:val="24"/>
          <w:szCs w:val="24"/>
        </w:rPr>
        <w:t>exotic</w:t>
      </w:r>
      <w:r w:rsidR="00993BA9">
        <w:rPr>
          <w:rFonts w:cs="Courier New"/>
          <w:sz w:val="24"/>
          <w:szCs w:val="24"/>
        </w:rPr>
        <w:t xml:space="preserve"> animal diseases </w:t>
      </w:r>
      <w:r w:rsidRPr="009B5436">
        <w:rPr>
          <w:rFonts w:cs="Courier New"/>
          <w:sz w:val="24"/>
          <w:szCs w:val="24"/>
        </w:rPr>
        <w:t xml:space="preserve">from </w:t>
      </w:r>
      <w:r w:rsidR="003469E1" w:rsidRPr="009B5436">
        <w:rPr>
          <w:rFonts w:cs="Courier New"/>
          <w:sz w:val="24"/>
          <w:szCs w:val="24"/>
        </w:rPr>
        <w:t xml:space="preserve">Uruguay ovine </w:t>
      </w:r>
      <w:r w:rsidRPr="009B5436">
        <w:rPr>
          <w:rFonts w:cs="Courier New"/>
          <w:sz w:val="24"/>
          <w:szCs w:val="24"/>
        </w:rPr>
        <w:t xml:space="preserve">product imports. This </w:t>
      </w:r>
      <w:r w:rsidR="00451D9E" w:rsidRPr="009B5436">
        <w:rPr>
          <w:rFonts w:cs="Courier New"/>
          <w:sz w:val="24"/>
          <w:szCs w:val="24"/>
        </w:rPr>
        <w:t xml:space="preserve">would cause </w:t>
      </w:r>
      <w:r w:rsidRPr="009B5436">
        <w:rPr>
          <w:rFonts w:cs="Courier New"/>
          <w:sz w:val="24"/>
          <w:szCs w:val="24"/>
        </w:rPr>
        <w:t xml:space="preserve">serious health consequences for U.S. </w:t>
      </w:r>
      <w:r w:rsidR="00090AD9">
        <w:rPr>
          <w:rFonts w:cs="Courier New"/>
          <w:sz w:val="24"/>
          <w:szCs w:val="24"/>
        </w:rPr>
        <w:t>livestock</w:t>
      </w:r>
      <w:r w:rsidR="003469E1" w:rsidRPr="009B5436">
        <w:rPr>
          <w:rFonts w:cs="Courier New"/>
          <w:sz w:val="24"/>
          <w:szCs w:val="24"/>
        </w:rPr>
        <w:t xml:space="preserve"> </w:t>
      </w:r>
      <w:r w:rsidRPr="009B5436">
        <w:rPr>
          <w:rFonts w:cs="Courier New"/>
          <w:sz w:val="24"/>
          <w:szCs w:val="24"/>
        </w:rPr>
        <w:t xml:space="preserve">and economic consequences for the U.S. </w:t>
      </w:r>
      <w:r w:rsidR="00090AD9">
        <w:rPr>
          <w:rFonts w:cs="Courier New"/>
          <w:sz w:val="24"/>
          <w:szCs w:val="24"/>
        </w:rPr>
        <w:t>livestock</w:t>
      </w:r>
      <w:r w:rsidR="00090AD9" w:rsidRPr="009B5436">
        <w:rPr>
          <w:rFonts w:cs="Courier New"/>
          <w:sz w:val="24"/>
          <w:szCs w:val="24"/>
        </w:rPr>
        <w:t xml:space="preserve"> </w:t>
      </w:r>
      <w:r w:rsidRPr="009B5436">
        <w:rPr>
          <w:rFonts w:cs="Courier New"/>
          <w:sz w:val="24"/>
          <w:szCs w:val="24"/>
        </w:rPr>
        <w:t>industry.</w:t>
      </w:r>
      <w:r w:rsidR="003469E1" w:rsidRPr="009B5436">
        <w:rPr>
          <w:rFonts w:cs="Courier New"/>
          <w:sz w:val="24"/>
          <w:szCs w:val="24"/>
        </w:rPr>
        <w:t xml:space="preserve">  </w:t>
      </w:r>
    </w:p>
    <w:p w14:paraId="7796B6FD" w14:textId="77777777" w:rsidR="00244A4E" w:rsidRDefault="00244A4E">
      <w:pPr>
        <w:pStyle w:val="DefaultText"/>
        <w:rPr>
          <w:rStyle w:val="InitialStyle"/>
          <w:rFonts w:ascii="Times New Roman" w:hAnsi="Times New Roman"/>
          <w:szCs w:val="24"/>
        </w:rPr>
      </w:pPr>
    </w:p>
    <w:p w14:paraId="6BF6F454" w14:textId="77777777" w:rsidR="004E0968" w:rsidRPr="009B5436" w:rsidRDefault="004E0968">
      <w:pPr>
        <w:pStyle w:val="DefaultText"/>
        <w:rPr>
          <w:rStyle w:val="InitialStyle"/>
          <w:rFonts w:ascii="Times New Roman" w:hAnsi="Times New Roman"/>
          <w:szCs w:val="24"/>
        </w:rPr>
      </w:pPr>
    </w:p>
    <w:p w14:paraId="7C08346C" w14:textId="77777777" w:rsidR="007666B1" w:rsidRDefault="007666B1">
      <w:pPr>
        <w:pStyle w:val="DefaultText"/>
        <w:rPr>
          <w:rStyle w:val="InitialStyle"/>
          <w:rFonts w:ascii="Times New Roman" w:hAnsi="Times New Roman"/>
          <w:b/>
        </w:rPr>
      </w:pPr>
      <w:r w:rsidRPr="009B5436">
        <w:rPr>
          <w:rStyle w:val="InitialStyle"/>
          <w:rFonts w:ascii="Times New Roman" w:hAnsi="Times New Roman"/>
          <w:b/>
        </w:rPr>
        <w:t>7.  Explain any special circumstances that require the collection to be conducted in a manner inconsistent with the general information collection guidelines in 5 CFR 1320.5.</w:t>
      </w:r>
    </w:p>
    <w:p w14:paraId="61D00174" w14:textId="77777777" w:rsidR="00993BA9" w:rsidRDefault="00993BA9" w:rsidP="00993BA9">
      <w:pPr>
        <w:pStyle w:val="300"/>
        <w:rPr>
          <w:sz w:val="24"/>
          <w:szCs w:val="24"/>
        </w:rPr>
      </w:pPr>
    </w:p>
    <w:p w14:paraId="03D4A07A" w14:textId="77777777" w:rsidR="00993BA9" w:rsidRDefault="00993BA9" w:rsidP="00993BA9">
      <w:pPr>
        <w:numPr>
          <w:ilvl w:val="0"/>
          <w:numId w:val="8"/>
        </w:numPr>
        <w:tabs>
          <w:tab w:val="clear" w:pos="360"/>
        </w:tabs>
        <w:overflowPunct/>
        <w:autoSpaceDE/>
        <w:autoSpaceDN/>
        <w:adjustRightInd/>
        <w:spacing w:after="80"/>
        <w:ind w:left="1170" w:hanging="450"/>
        <w:textAlignment w:val="auto"/>
        <w:rPr>
          <w:b/>
          <w:sz w:val="24"/>
        </w:rPr>
      </w:pPr>
      <w:r>
        <w:rPr>
          <w:b/>
          <w:sz w:val="24"/>
        </w:rPr>
        <w:t>requiring respondents to report information to the agency more often than quarterly;</w:t>
      </w:r>
    </w:p>
    <w:p w14:paraId="0F1D19ED" w14:textId="77777777" w:rsidR="00993BA9" w:rsidRDefault="00993BA9" w:rsidP="00993BA9">
      <w:pPr>
        <w:numPr>
          <w:ilvl w:val="0"/>
          <w:numId w:val="8"/>
        </w:numPr>
        <w:tabs>
          <w:tab w:val="clear" w:pos="360"/>
          <w:tab w:val="num" w:pos="1170"/>
        </w:tabs>
        <w:overflowPunct/>
        <w:autoSpaceDE/>
        <w:autoSpaceDN/>
        <w:adjustRightInd/>
        <w:spacing w:after="80"/>
        <w:ind w:left="1170"/>
        <w:textAlignment w:val="auto"/>
        <w:rPr>
          <w:b/>
          <w:sz w:val="24"/>
        </w:rPr>
      </w:pPr>
      <w:r>
        <w:rPr>
          <w:b/>
          <w:sz w:val="24"/>
        </w:rPr>
        <w:lastRenderedPageBreak/>
        <w:t>requiring respondents to prepare a written response to a collection of informa</w:t>
      </w:r>
      <w:r>
        <w:rPr>
          <w:b/>
          <w:sz w:val="24"/>
        </w:rPr>
        <w:softHyphen/>
        <w:t>tion in fewer than 30 days after receipt of it;</w:t>
      </w:r>
    </w:p>
    <w:p w14:paraId="035D8B70" w14:textId="7611160B" w:rsidR="00A60E61" w:rsidRDefault="001141C6" w:rsidP="00A60E61">
      <w:pPr>
        <w:overflowPunct/>
        <w:autoSpaceDE/>
        <w:autoSpaceDN/>
        <w:adjustRightInd/>
        <w:spacing w:after="80"/>
        <w:ind w:left="1170"/>
        <w:textAlignment w:val="auto"/>
        <w:rPr>
          <w:b/>
          <w:sz w:val="24"/>
        </w:rPr>
      </w:pPr>
      <w:r>
        <w:rPr>
          <w:rStyle w:val="InitialStyle"/>
          <w:rFonts w:ascii="Times New Roman" w:hAnsi="Times New Roman"/>
        </w:rPr>
        <w:t>Select lamb t</w:t>
      </w:r>
      <w:r w:rsidR="00A60E61" w:rsidRPr="004C21D5">
        <w:rPr>
          <w:rStyle w:val="InitialStyle"/>
          <w:rFonts w:ascii="Times New Roman" w:hAnsi="Times New Roman"/>
        </w:rPr>
        <w:t xml:space="preserve">est results are reported within approximately </w:t>
      </w:r>
      <w:r w:rsidR="00A60E61">
        <w:rPr>
          <w:rStyle w:val="InitialStyle"/>
          <w:rFonts w:ascii="Times New Roman" w:hAnsi="Times New Roman"/>
        </w:rPr>
        <w:t>1</w:t>
      </w:r>
      <w:r>
        <w:rPr>
          <w:rStyle w:val="InitialStyle"/>
          <w:rFonts w:ascii="Times New Roman" w:hAnsi="Times New Roman"/>
        </w:rPr>
        <w:t xml:space="preserve"> day of submission and m</w:t>
      </w:r>
      <w:r w:rsidR="00A60E61" w:rsidRPr="004C21D5">
        <w:rPr>
          <w:rStyle w:val="InitialStyle"/>
          <w:rFonts w:ascii="Times New Roman" w:hAnsi="Times New Roman"/>
        </w:rPr>
        <w:t>ovement must occur within 7 days after testing.</w:t>
      </w:r>
    </w:p>
    <w:p w14:paraId="6A785603" w14:textId="77777777" w:rsidR="00993BA9" w:rsidRDefault="00993BA9" w:rsidP="00993BA9">
      <w:pPr>
        <w:numPr>
          <w:ilvl w:val="0"/>
          <w:numId w:val="9"/>
        </w:numPr>
        <w:tabs>
          <w:tab w:val="clear" w:pos="360"/>
        </w:tabs>
        <w:overflowPunct/>
        <w:autoSpaceDE/>
        <w:autoSpaceDN/>
        <w:adjustRightInd/>
        <w:spacing w:after="80"/>
        <w:ind w:left="1170" w:hanging="450"/>
        <w:textAlignment w:val="auto"/>
        <w:rPr>
          <w:b/>
          <w:sz w:val="24"/>
        </w:rPr>
      </w:pPr>
      <w:r>
        <w:rPr>
          <w:b/>
          <w:sz w:val="24"/>
        </w:rPr>
        <w:t>requiring respondents to submit more than an original and two copies of any document;</w:t>
      </w:r>
    </w:p>
    <w:p w14:paraId="2588A4C8" w14:textId="77777777" w:rsidR="00993BA9" w:rsidRDefault="00993BA9" w:rsidP="00993BA9">
      <w:pPr>
        <w:numPr>
          <w:ilvl w:val="0"/>
          <w:numId w:val="10"/>
        </w:numPr>
        <w:tabs>
          <w:tab w:val="clear" w:pos="360"/>
        </w:tabs>
        <w:overflowPunct/>
        <w:autoSpaceDE/>
        <w:autoSpaceDN/>
        <w:adjustRightInd/>
        <w:spacing w:after="80"/>
        <w:ind w:left="1170" w:hanging="450"/>
        <w:textAlignment w:val="auto"/>
        <w:rPr>
          <w:b/>
          <w:sz w:val="24"/>
        </w:rPr>
      </w:pPr>
      <w:r>
        <w:rPr>
          <w:b/>
          <w:sz w:val="24"/>
        </w:rPr>
        <w:t xml:space="preserve">requiring respondents to retain records, other than health, medical, government contract, grant-in-aid, or tax records for more than </w:t>
      </w:r>
      <w:r w:rsidR="00654A30">
        <w:rPr>
          <w:b/>
          <w:sz w:val="24"/>
        </w:rPr>
        <w:t xml:space="preserve">3 </w:t>
      </w:r>
      <w:r>
        <w:rPr>
          <w:b/>
          <w:sz w:val="24"/>
        </w:rPr>
        <w:t>years;</w:t>
      </w:r>
    </w:p>
    <w:p w14:paraId="06265185" w14:textId="77777777" w:rsidR="00993BA9" w:rsidRDefault="00993BA9" w:rsidP="00993BA9">
      <w:pPr>
        <w:numPr>
          <w:ilvl w:val="0"/>
          <w:numId w:val="11"/>
        </w:numPr>
        <w:tabs>
          <w:tab w:val="clear" w:pos="360"/>
        </w:tabs>
        <w:overflowPunct/>
        <w:autoSpaceDE/>
        <w:autoSpaceDN/>
        <w:adjustRightInd/>
        <w:spacing w:after="80"/>
        <w:ind w:left="1170" w:hanging="450"/>
        <w:textAlignment w:val="auto"/>
        <w:rPr>
          <w:b/>
          <w:sz w:val="24"/>
        </w:rPr>
      </w:pPr>
      <w:r>
        <w:rPr>
          <w:b/>
          <w:sz w:val="24"/>
        </w:rPr>
        <w:t>in connection with a statistical survey, that is not designed to produce valid and reliable results that can be generalized to the universe of study;</w:t>
      </w:r>
    </w:p>
    <w:p w14:paraId="07120C06" w14:textId="77777777" w:rsidR="00993BA9" w:rsidRDefault="00993BA9" w:rsidP="00993BA9">
      <w:pPr>
        <w:numPr>
          <w:ilvl w:val="0"/>
          <w:numId w:val="12"/>
        </w:numPr>
        <w:tabs>
          <w:tab w:val="clear" w:pos="360"/>
        </w:tabs>
        <w:overflowPunct/>
        <w:autoSpaceDE/>
        <w:autoSpaceDN/>
        <w:adjustRightInd/>
        <w:spacing w:after="80"/>
        <w:ind w:left="1170" w:hanging="450"/>
        <w:textAlignment w:val="auto"/>
        <w:rPr>
          <w:b/>
          <w:sz w:val="24"/>
        </w:rPr>
      </w:pPr>
      <w:r>
        <w:rPr>
          <w:b/>
          <w:sz w:val="24"/>
        </w:rPr>
        <w:t>requiring the use of a statistical data classification that has not been reviewed and approved by OMB;</w:t>
      </w:r>
    </w:p>
    <w:p w14:paraId="5A63F834" w14:textId="77777777" w:rsidR="00993BA9" w:rsidRDefault="00993BA9" w:rsidP="00993BA9">
      <w:pPr>
        <w:numPr>
          <w:ilvl w:val="0"/>
          <w:numId w:val="13"/>
        </w:numPr>
        <w:tabs>
          <w:tab w:val="clear" w:pos="360"/>
        </w:tabs>
        <w:overflowPunct/>
        <w:autoSpaceDE/>
        <w:autoSpaceDN/>
        <w:adjustRightInd/>
        <w:spacing w:after="80"/>
        <w:ind w:left="1170" w:hanging="450"/>
        <w:textAlignment w:val="auto"/>
        <w:rPr>
          <w:b/>
          <w:sz w:val="24"/>
        </w:rPr>
      </w:pPr>
      <w:r>
        <w:rPr>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835BB4E" w14:textId="77777777" w:rsidR="00993BA9" w:rsidRPr="00993BA9" w:rsidRDefault="00993BA9" w:rsidP="00993BA9">
      <w:pPr>
        <w:numPr>
          <w:ilvl w:val="0"/>
          <w:numId w:val="14"/>
        </w:numPr>
        <w:tabs>
          <w:tab w:val="clear" w:pos="360"/>
          <w:tab w:val="num" w:pos="648"/>
        </w:tabs>
        <w:overflowPunct/>
        <w:autoSpaceDE/>
        <w:autoSpaceDN/>
        <w:adjustRightInd/>
        <w:spacing w:after="80"/>
        <w:ind w:left="1170" w:hanging="450"/>
        <w:textAlignment w:val="auto"/>
        <w:rPr>
          <w:rStyle w:val="InitialStyle"/>
          <w:rFonts w:ascii="CG Times" w:hAnsi="CG Times"/>
          <w:sz w:val="20"/>
        </w:rPr>
      </w:pPr>
      <w:r>
        <w:rPr>
          <w:b/>
          <w:sz w:val="24"/>
        </w:rPr>
        <w:t>requiring respondents to submit proprietary trade secret, or other confidential information unless the agency can demonstrate that it has instituted procedures to protect the information's confidentiality to the extent permitted by law.</w:t>
      </w:r>
    </w:p>
    <w:p w14:paraId="505F8610" w14:textId="77777777" w:rsidR="00244A4E" w:rsidRPr="009B5436" w:rsidRDefault="00244A4E">
      <w:pPr>
        <w:pStyle w:val="DefaultText"/>
        <w:rPr>
          <w:rStyle w:val="InitialStyle"/>
          <w:rFonts w:ascii="Times New Roman" w:hAnsi="Times New Roman"/>
        </w:rPr>
      </w:pPr>
    </w:p>
    <w:p w14:paraId="7BA6EEC6" w14:textId="40DD2DED" w:rsidR="007666B1" w:rsidRPr="009B5436" w:rsidRDefault="00956314">
      <w:pPr>
        <w:pStyle w:val="DefaultText"/>
        <w:rPr>
          <w:rStyle w:val="InitialStyle"/>
          <w:rFonts w:ascii="Times New Roman" w:hAnsi="Times New Roman"/>
        </w:rPr>
      </w:pPr>
      <w:r>
        <w:rPr>
          <w:rStyle w:val="InitialStyle"/>
          <w:rFonts w:ascii="Times New Roman" w:hAnsi="Times New Roman"/>
        </w:rPr>
        <w:t xml:space="preserve">No </w:t>
      </w:r>
      <w:r w:rsidR="00A60E61">
        <w:rPr>
          <w:rStyle w:val="InitialStyle"/>
          <w:rFonts w:ascii="Times New Roman" w:hAnsi="Times New Roman"/>
        </w:rPr>
        <w:t xml:space="preserve">other </w:t>
      </w:r>
      <w:r>
        <w:rPr>
          <w:rStyle w:val="InitialStyle"/>
          <w:rFonts w:ascii="Times New Roman" w:hAnsi="Times New Roman"/>
        </w:rPr>
        <w:t xml:space="preserve">special circumstances exist that would require this information collection to be </w:t>
      </w:r>
      <w:r w:rsidR="007666B1" w:rsidRPr="009B5436">
        <w:rPr>
          <w:rStyle w:val="InitialStyle"/>
          <w:rFonts w:ascii="Times New Roman" w:hAnsi="Times New Roman"/>
        </w:rPr>
        <w:t xml:space="preserve">conducted in a manner </w:t>
      </w:r>
      <w:r>
        <w:rPr>
          <w:rStyle w:val="InitialStyle"/>
          <w:rFonts w:ascii="Times New Roman" w:hAnsi="Times New Roman"/>
        </w:rPr>
        <w:t>in</w:t>
      </w:r>
      <w:r w:rsidR="007666B1" w:rsidRPr="009B5436">
        <w:rPr>
          <w:rStyle w:val="InitialStyle"/>
          <w:rFonts w:ascii="Times New Roman" w:hAnsi="Times New Roman"/>
        </w:rPr>
        <w:t xml:space="preserve">consistent with the </w:t>
      </w:r>
      <w:r>
        <w:rPr>
          <w:rStyle w:val="InitialStyle"/>
          <w:rFonts w:ascii="Times New Roman" w:hAnsi="Times New Roman"/>
        </w:rPr>
        <w:t>general information collection guidelines</w:t>
      </w:r>
      <w:r w:rsidR="007666B1" w:rsidRPr="009B5436">
        <w:rPr>
          <w:rStyle w:val="InitialStyle"/>
          <w:rFonts w:ascii="Times New Roman" w:hAnsi="Times New Roman"/>
        </w:rPr>
        <w:t xml:space="preserve"> in 5 CFR 1320.5.</w:t>
      </w:r>
      <w:r w:rsidR="003469E1" w:rsidRPr="009B5436">
        <w:rPr>
          <w:rStyle w:val="InitialStyle"/>
          <w:rFonts w:ascii="Times New Roman" w:hAnsi="Times New Roman"/>
        </w:rPr>
        <w:t xml:space="preserve">  </w:t>
      </w:r>
    </w:p>
    <w:p w14:paraId="4E230F66" w14:textId="77777777" w:rsidR="007666B1" w:rsidRDefault="007666B1">
      <w:pPr>
        <w:pStyle w:val="DefaultText"/>
        <w:rPr>
          <w:rStyle w:val="InitialStyle"/>
          <w:rFonts w:ascii="Times New Roman" w:hAnsi="Times New Roman"/>
        </w:rPr>
      </w:pPr>
    </w:p>
    <w:p w14:paraId="3212A46E" w14:textId="77777777" w:rsidR="004E0968" w:rsidRPr="009B5436" w:rsidRDefault="004E0968">
      <w:pPr>
        <w:pStyle w:val="DefaultText"/>
        <w:rPr>
          <w:rStyle w:val="InitialStyle"/>
          <w:rFonts w:ascii="Times New Roman" w:hAnsi="Times New Roman"/>
        </w:rPr>
      </w:pPr>
    </w:p>
    <w:p w14:paraId="103AEAC7"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3F4D8D77" w14:textId="77777777" w:rsidR="007666B1" w:rsidRPr="009B5436" w:rsidRDefault="007666B1">
      <w:pPr>
        <w:pStyle w:val="DefaultText"/>
        <w:rPr>
          <w:rStyle w:val="InitialStyle"/>
          <w:rFonts w:ascii="Times New Roman" w:hAnsi="Times New Roman"/>
        </w:rPr>
      </w:pPr>
    </w:p>
    <w:p w14:paraId="1D38D869" w14:textId="77777777" w:rsidR="007666B1" w:rsidRPr="009B5436" w:rsidRDefault="00543617">
      <w:pPr>
        <w:pStyle w:val="DefaultText"/>
        <w:rPr>
          <w:rStyle w:val="InitialStyle"/>
          <w:rFonts w:ascii="Times New Roman" w:hAnsi="Times New Roman"/>
        </w:rPr>
      </w:pPr>
      <w:r w:rsidRPr="009B5436">
        <w:rPr>
          <w:rStyle w:val="InitialStyle"/>
          <w:rFonts w:ascii="Times New Roman" w:hAnsi="Times New Roman"/>
        </w:rPr>
        <w:t>APHIS</w:t>
      </w:r>
      <w:r w:rsidR="007666B1" w:rsidRPr="009B5436">
        <w:rPr>
          <w:rStyle w:val="InitialStyle"/>
          <w:rFonts w:ascii="Times New Roman" w:hAnsi="Times New Roman"/>
        </w:rPr>
        <w:t xml:space="preserve"> </w:t>
      </w:r>
      <w:r w:rsidR="00244A4E" w:rsidRPr="009B5436">
        <w:rPr>
          <w:rStyle w:val="InitialStyle"/>
          <w:rFonts w:ascii="Times New Roman" w:hAnsi="Times New Roman"/>
        </w:rPr>
        <w:t>spoke to</w:t>
      </w:r>
      <w:r w:rsidR="007666B1" w:rsidRPr="009B5436">
        <w:rPr>
          <w:rStyle w:val="InitialStyle"/>
          <w:rFonts w:ascii="Times New Roman" w:hAnsi="Times New Roman"/>
        </w:rPr>
        <w:t xml:space="preserve"> the following individuals concerning the information collection </w:t>
      </w:r>
      <w:r w:rsidR="00244A4E" w:rsidRPr="009B5436">
        <w:rPr>
          <w:rStyle w:val="InitialStyle"/>
          <w:rFonts w:ascii="Times New Roman" w:hAnsi="Times New Roman"/>
        </w:rPr>
        <w:t xml:space="preserve">activities </w:t>
      </w:r>
      <w:r w:rsidR="007666B1" w:rsidRPr="009B5436">
        <w:rPr>
          <w:rStyle w:val="InitialStyle"/>
          <w:rFonts w:ascii="Times New Roman" w:hAnsi="Times New Roman"/>
        </w:rPr>
        <w:t>associated with this program:</w:t>
      </w:r>
    </w:p>
    <w:p w14:paraId="28D3073E" w14:textId="77777777" w:rsidR="00E81024" w:rsidRDefault="00E81024" w:rsidP="00EC48EB">
      <w:pPr>
        <w:pStyle w:val="DefaultText"/>
        <w:rPr>
          <w:szCs w:val="24"/>
        </w:rPr>
      </w:pPr>
    </w:p>
    <w:p w14:paraId="42C999DC" w14:textId="77777777" w:rsidR="00E2625A" w:rsidRPr="00E2625A" w:rsidRDefault="00E2625A" w:rsidP="00E2625A">
      <w:pPr>
        <w:pStyle w:val="DefaultText"/>
        <w:rPr>
          <w:szCs w:val="24"/>
        </w:rPr>
      </w:pPr>
      <w:r w:rsidRPr="00E2625A">
        <w:rPr>
          <w:szCs w:val="24"/>
        </w:rPr>
        <w:t xml:space="preserve">Rick </w:t>
      </w:r>
      <w:proofErr w:type="spellStart"/>
      <w:r w:rsidRPr="00E2625A">
        <w:rPr>
          <w:szCs w:val="24"/>
        </w:rPr>
        <w:t>Smaligo</w:t>
      </w:r>
      <w:proofErr w:type="spellEnd"/>
    </w:p>
    <w:p w14:paraId="4B205993" w14:textId="77777777" w:rsidR="00E2625A" w:rsidRPr="00E2625A" w:rsidRDefault="00E2625A" w:rsidP="00E2625A">
      <w:pPr>
        <w:pStyle w:val="DefaultText"/>
        <w:rPr>
          <w:szCs w:val="24"/>
        </w:rPr>
      </w:pPr>
      <w:proofErr w:type="spellStart"/>
      <w:r w:rsidRPr="00E2625A">
        <w:rPr>
          <w:szCs w:val="24"/>
        </w:rPr>
        <w:t>Sampco</w:t>
      </w:r>
      <w:proofErr w:type="spellEnd"/>
      <w:r w:rsidRPr="00E2625A">
        <w:rPr>
          <w:szCs w:val="24"/>
        </w:rPr>
        <w:t>, Inc.</w:t>
      </w:r>
    </w:p>
    <w:p w14:paraId="33192F46" w14:textId="77777777" w:rsidR="00E2625A" w:rsidRPr="00E2625A" w:rsidRDefault="00E2625A" w:rsidP="00E2625A">
      <w:pPr>
        <w:pStyle w:val="DefaultText"/>
        <w:rPr>
          <w:szCs w:val="24"/>
        </w:rPr>
      </w:pPr>
      <w:r w:rsidRPr="00E2625A">
        <w:rPr>
          <w:szCs w:val="24"/>
        </w:rPr>
        <w:t>651 W. Washington Boulevard</w:t>
      </w:r>
    </w:p>
    <w:p w14:paraId="68376638" w14:textId="77777777" w:rsidR="00E2625A" w:rsidRPr="00E2625A" w:rsidRDefault="00E2625A" w:rsidP="00E2625A">
      <w:pPr>
        <w:pStyle w:val="DefaultText"/>
        <w:rPr>
          <w:szCs w:val="24"/>
        </w:rPr>
      </w:pPr>
      <w:r w:rsidRPr="00E2625A">
        <w:rPr>
          <w:szCs w:val="24"/>
        </w:rPr>
        <w:t>Suite 300</w:t>
      </w:r>
    </w:p>
    <w:p w14:paraId="305971B9" w14:textId="77777777" w:rsidR="00E2625A" w:rsidRPr="00E2625A" w:rsidRDefault="00E2625A" w:rsidP="00E2625A">
      <w:pPr>
        <w:pStyle w:val="DefaultText"/>
        <w:rPr>
          <w:szCs w:val="24"/>
        </w:rPr>
      </w:pPr>
      <w:r w:rsidRPr="00E2625A">
        <w:rPr>
          <w:szCs w:val="24"/>
        </w:rPr>
        <w:t>Chicago, Illinois 60661</w:t>
      </w:r>
    </w:p>
    <w:p w14:paraId="726C97F3" w14:textId="77777777" w:rsidR="00E2625A" w:rsidRDefault="00E2625A" w:rsidP="00E2625A">
      <w:pPr>
        <w:pStyle w:val="DefaultText"/>
        <w:rPr>
          <w:szCs w:val="24"/>
        </w:rPr>
      </w:pPr>
      <w:r w:rsidRPr="00E2625A">
        <w:rPr>
          <w:szCs w:val="24"/>
        </w:rPr>
        <w:t>(312) 346-1506</w:t>
      </w:r>
    </w:p>
    <w:p w14:paraId="4B0E4C00" w14:textId="77777777" w:rsidR="00E2625A" w:rsidRDefault="00E2625A" w:rsidP="00EC48EB">
      <w:pPr>
        <w:pStyle w:val="DefaultText"/>
        <w:rPr>
          <w:szCs w:val="24"/>
        </w:rPr>
      </w:pPr>
    </w:p>
    <w:p w14:paraId="7E866640" w14:textId="77777777" w:rsidR="00AB353D" w:rsidRPr="00AB353D" w:rsidRDefault="00AB353D" w:rsidP="00AB353D">
      <w:pPr>
        <w:pStyle w:val="DefaultText"/>
        <w:rPr>
          <w:szCs w:val="24"/>
        </w:rPr>
      </w:pPr>
      <w:r w:rsidRPr="00AB353D">
        <w:rPr>
          <w:szCs w:val="24"/>
        </w:rPr>
        <w:t xml:space="preserve">Laurie </w:t>
      </w:r>
      <w:proofErr w:type="spellStart"/>
      <w:r w:rsidRPr="00AB353D">
        <w:rPr>
          <w:szCs w:val="24"/>
        </w:rPr>
        <w:t>Hueneke</w:t>
      </w:r>
      <w:proofErr w:type="spellEnd"/>
      <w:r w:rsidRPr="00AB353D">
        <w:rPr>
          <w:szCs w:val="24"/>
        </w:rPr>
        <w:t xml:space="preserve">, International Trade Specialist </w:t>
      </w:r>
    </w:p>
    <w:p w14:paraId="050DA5AE" w14:textId="77777777" w:rsidR="00AB353D" w:rsidRPr="00AB353D" w:rsidRDefault="00AB353D" w:rsidP="00AB353D">
      <w:pPr>
        <w:pStyle w:val="DefaultText"/>
        <w:rPr>
          <w:szCs w:val="24"/>
        </w:rPr>
      </w:pPr>
      <w:r w:rsidRPr="00AB353D">
        <w:rPr>
          <w:szCs w:val="24"/>
        </w:rPr>
        <w:t>122 C Street, N.W., Suite 875</w:t>
      </w:r>
    </w:p>
    <w:p w14:paraId="7799C492" w14:textId="77777777" w:rsidR="00AB353D" w:rsidRPr="00AB353D" w:rsidRDefault="00AB353D" w:rsidP="00AB353D">
      <w:pPr>
        <w:pStyle w:val="DefaultText"/>
        <w:rPr>
          <w:szCs w:val="24"/>
        </w:rPr>
      </w:pPr>
      <w:r w:rsidRPr="00AB353D">
        <w:rPr>
          <w:szCs w:val="24"/>
        </w:rPr>
        <w:t>Washington, DC 20001</w:t>
      </w:r>
    </w:p>
    <w:p w14:paraId="6117165D" w14:textId="77777777" w:rsidR="00AB353D" w:rsidRPr="00AB353D" w:rsidRDefault="00AB353D" w:rsidP="00AB353D">
      <w:pPr>
        <w:pStyle w:val="DefaultText"/>
        <w:rPr>
          <w:szCs w:val="24"/>
        </w:rPr>
      </w:pPr>
      <w:r w:rsidRPr="00AB353D">
        <w:rPr>
          <w:szCs w:val="24"/>
        </w:rPr>
        <w:t>202-347-3600</w:t>
      </w:r>
    </w:p>
    <w:p w14:paraId="4DC1DB68" w14:textId="77777777" w:rsidR="00AB353D" w:rsidRPr="00AB353D" w:rsidRDefault="00AB353D" w:rsidP="00AB353D">
      <w:pPr>
        <w:pStyle w:val="DefaultText"/>
        <w:rPr>
          <w:szCs w:val="24"/>
        </w:rPr>
      </w:pPr>
    </w:p>
    <w:p w14:paraId="210AF4A8" w14:textId="77777777" w:rsidR="00AB353D" w:rsidRPr="001141C6" w:rsidRDefault="00AB353D" w:rsidP="00AB353D">
      <w:pPr>
        <w:pStyle w:val="DefaultText"/>
        <w:rPr>
          <w:szCs w:val="24"/>
        </w:rPr>
      </w:pPr>
      <w:r w:rsidRPr="001141C6">
        <w:rPr>
          <w:szCs w:val="24"/>
        </w:rPr>
        <w:t>Robert L. Morris, Jr.</w:t>
      </w:r>
    </w:p>
    <w:p w14:paraId="3C589CA2" w14:textId="77777777" w:rsidR="00AB353D" w:rsidRPr="001141C6" w:rsidRDefault="00AB353D" w:rsidP="00AB353D">
      <w:pPr>
        <w:pStyle w:val="DefaultText"/>
        <w:rPr>
          <w:szCs w:val="24"/>
        </w:rPr>
      </w:pPr>
      <w:r w:rsidRPr="001141C6">
        <w:rPr>
          <w:szCs w:val="24"/>
        </w:rPr>
        <w:t>International LLC</w:t>
      </w:r>
    </w:p>
    <w:p w14:paraId="2E7DD742" w14:textId="77777777" w:rsidR="00AB353D" w:rsidRPr="001141C6" w:rsidRDefault="00AB353D" w:rsidP="00AB353D">
      <w:pPr>
        <w:pStyle w:val="DefaultText"/>
        <w:rPr>
          <w:szCs w:val="24"/>
        </w:rPr>
      </w:pPr>
      <w:r w:rsidRPr="001141C6">
        <w:rPr>
          <w:szCs w:val="24"/>
        </w:rPr>
        <w:t xml:space="preserve">8417 </w:t>
      </w:r>
      <w:proofErr w:type="spellStart"/>
      <w:r w:rsidRPr="001141C6">
        <w:rPr>
          <w:szCs w:val="24"/>
        </w:rPr>
        <w:t>Amparan</w:t>
      </w:r>
      <w:proofErr w:type="spellEnd"/>
      <w:r w:rsidRPr="001141C6">
        <w:rPr>
          <w:szCs w:val="24"/>
        </w:rPr>
        <w:t>, El Portal Industrial Park</w:t>
      </w:r>
    </w:p>
    <w:p w14:paraId="2CB7C1BD" w14:textId="77777777" w:rsidR="00AB353D" w:rsidRPr="001141C6" w:rsidRDefault="00AB353D" w:rsidP="00AB353D">
      <w:pPr>
        <w:pStyle w:val="DefaultText"/>
        <w:rPr>
          <w:szCs w:val="24"/>
        </w:rPr>
      </w:pPr>
      <w:r w:rsidRPr="001141C6">
        <w:rPr>
          <w:szCs w:val="24"/>
        </w:rPr>
        <w:t>Laredo, TX 78045-1829</w:t>
      </w:r>
    </w:p>
    <w:p w14:paraId="2090436F" w14:textId="77777777" w:rsidR="00AB353D" w:rsidRPr="001141C6" w:rsidRDefault="00AB353D" w:rsidP="00AB353D">
      <w:pPr>
        <w:pStyle w:val="DefaultText"/>
        <w:rPr>
          <w:szCs w:val="24"/>
        </w:rPr>
      </w:pPr>
      <w:r w:rsidRPr="001141C6">
        <w:rPr>
          <w:szCs w:val="24"/>
        </w:rPr>
        <w:t>956-723-6492</w:t>
      </w:r>
    </w:p>
    <w:p w14:paraId="5977AFA5" w14:textId="0F2E4585" w:rsidR="00AB353D" w:rsidRDefault="007E2FD1" w:rsidP="00AB353D">
      <w:pPr>
        <w:pStyle w:val="DefaultText"/>
        <w:rPr>
          <w:szCs w:val="24"/>
        </w:rPr>
      </w:pPr>
      <w:hyperlink r:id="rId6" w:history="1">
        <w:r w:rsidRPr="001141C6">
          <w:rPr>
            <w:rStyle w:val="Hyperlink"/>
            <w:szCs w:val="24"/>
          </w:rPr>
          <w:t>nnorris@morrisintl.Jlc.com</w:t>
        </w:r>
      </w:hyperlink>
    </w:p>
    <w:p w14:paraId="5E9449A9" w14:textId="77777777" w:rsidR="007E2FD1" w:rsidRPr="00AB353D" w:rsidRDefault="007E2FD1" w:rsidP="00AB353D">
      <w:pPr>
        <w:pStyle w:val="DefaultText"/>
        <w:rPr>
          <w:szCs w:val="24"/>
        </w:rPr>
      </w:pPr>
    </w:p>
    <w:p w14:paraId="0F3AD1EE" w14:textId="433554FD" w:rsidR="007E2FD1" w:rsidRPr="00034A82" w:rsidRDefault="007E2FD1" w:rsidP="007E2FD1">
      <w:pPr>
        <w:pStyle w:val="300"/>
        <w:rPr>
          <w:sz w:val="24"/>
          <w:szCs w:val="24"/>
        </w:rPr>
      </w:pPr>
      <w:r w:rsidRPr="00034A82">
        <w:rPr>
          <w:sz w:val="24"/>
          <w:szCs w:val="24"/>
        </w:rPr>
        <w:t xml:space="preserve">APHIS’ </w:t>
      </w:r>
      <w:r w:rsidRPr="007E2FD1">
        <w:rPr>
          <w:sz w:val="24"/>
          <w:szCs w:val="24"/>
        </w:rPr>
        <w:t>proposed</w:t>
      </w:r>
      <w:r>
        <w:rPr>
          <w:sz w:val="24"/>
          <w:szCs w:val="24"/>
        </w:rPr>
        <w:t xml:space="preserve"> rule (APHIS-2015-0050) </w:t>
      </w:r>
      <w:r w:rsidRPr="00034A82">
        <w:rPr>
          <w:sz w:val="24"/>
          <w:szCs w:val="24"/>
        </w:rPr>
        <w:t>describe</w:t>
      </w:r>
      <w:r>
        <w:rPr>
          <w:sz w:val="24"/>
          <w:szCs w:val="24"/>
        </w:rPr>
        <w:t>s</w:t>
      </w:r>
      <w:r w:rsidRPr="00034A82">
        <w:rPr>
          <w:sz w:val="24"/>
          <w:szCs w:val="24"/>
        </w:rPr>
        <w:t xml:space="preserve"> its information gathering requirements, and also provide</w:t>
      </w:r>
      <w:r>
        <w:rPr>
          <w:sz w:val="24"/>
          <w:szCs w:val="24"/>
        </w:rPr>
        <w:t>s</w:t>
      </w:r>
      <w:r w:rsidRPr="00034A82">
        <w:rPr>
          <w:sz w:val="24"/>
          <w:szCs w:val="24"/>
        </w:rPr>
        <w:t xml:space="preserve"> a 60-day comment period</w:t>
      </w:r>
      <w:r>
        <w:rPr>
          <w:sz w:val="24"/>
          <w:szCs w:val="24"/>
        </w:rPr>
        <w:t>, among other things</w:t>
      </w:r>
      <w:r w:rsidR="001141C6">
        <w:rPr>
          <w:sz w:val="24"/>
          <w:szCs w:val="24"/>
        </w:rPr>
        <w:t>.  During this comment period</w:t>
      </w:r>
      <w:r w:rsidRPr="00034A82">
        <w:rPr>
          <w:sz w:val="24"/>
          <w:szCs w:val="24"/>
        </w:rPr>
        <w:t>, intere</w:t>
      </w:r>
      <w:r>
        <w:rPr>
          <w:sz w:val="24"/>
          <w:szCs w:val="24"/>
        </w:rPr>
        <w:t xml:space="preserve">sted members of the public </w:t>
      </w:r>
      <w:r w:rsidRPr="00034A82">
        <w:rPr>
          <w:sz w:val="24"/>
          <w:szCs w:val="24"/>
        </w:rPr>
        <w:t>have the opportunity to provide APHIS with their input concerning the usefulness, legitimacy, and merit of the information collection activities APHIS is proposing.</w:t>
      </w:r>
      <w:r w:rsidR="001141C6">
        <w:rPr>
          <w:sz w:val="24"/>
          <w:szCs w:val="24"/>
        </w:rPr>
        <w:t xml:space="preserve">  All comments will become a matter of public record and will be addressed in the final rule.</w:t>
      </w:r>
    </w:p>
    <w:p w14:paraId="5F9A413A" w14:textId="77777777" w:rsidR="004E0968" w:rsidRDefault="004E0968" w:rsidP="00EC48EB">
      <w:pPr>
        <w:pStyle w:val="DefaultText"/>
        <w:rPr>
          <w:szCs w:val="24"/>
        </w:rPr>
      </w:pPr>
    </w:p>
    <w:p w14:paraId="430CA2A9" w14:textId="77777777" w:rsidR="007E2FD1" w:rsidRPr="009B5436" w:rsidRDefault="007E2FD1" w:rsidP="00EC48EB">
      <w:pPr>
        <w:pStyle w:val="DefaultText"/>
        <w:rPr>
          <w:szCs w:val="24"/>
        </w:rPr>
      </w:pPr>
    </w:p>
    <w:p w14:paraId="3BC54AAD"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 xml:space="preserve">9.  Explain any decision to provide any payment or gift to respondents, other than </w:t>
      </w:r>
      <w:proofErr w:type="spellStart"/>
      <w:r w:rsidRPr="009B5436">
        <w:rPr>
          <w:rStyle w:val="InitialStyle"/>
          <w:rFonts w:ascii="Times New Roman" w:hAnsi="Times New Roman"/>
          <w:b/>
        </w:rPr>
        <w:t>reenumeration</w:t>
      </w:r>
      <w:proofErr w:type="spellEnd"/>
      <w:r w:rsidRPr="009B5436">
        <w:rPr>
          <w:rStyle w:val="InitialStyle"/>
          <w:rFonts w:ascii="Times New Roman" w:hAnsi="Times New Roman"/>
          <w:b/>
        </w:rPr>
        <w:t xml:space="preserve"> of contractors or grantees.</w:t>
      </w:r>
    </w:p>
    <w:p w14:paraId="1ACEAB50" w14:textId="77777777" w:rsidR="007666B1" w:rsidRPr="009B5436" w:rsidRDefault="007666B1">
      <w:pPr>
        <w:pStyle w:val="DefaultText"/>
        <w:rPr>
          <w:rStyle w:val="InitialStyle"/>
          <w:rFonts w:ascii="Times New Roman" w:hAnsi="Times New Roman"/>
        </w:rPr>
      </w:pPr>
    </w:p>
    <w:p w14:paraId="058ED516"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 xml:space="preserve">This information collection activity involves no payments or gifts to respondents. </w:t>
      </w:r>
    </w:p>
    <w:p w14:paraId="5391693C" w14:textId="77777777" w:rsidR="00B676B9" w:rsidRDefault="00B676B9">
      <w:pPr>
        <w:pStyle w:val="DefaultText"/>
        <w:rPr>
          <w:rStyle w:val="InitialStyle"/>
          <w:rFonts w:ascii="Times New Roman" w:hAnsi="Times New Roman"/>
        </w:rPr>
      </w:pPr>
    </w:p>
    <w:p w14:paraId="0C7EFE23" w14:textId="77777777" w:rsidR="004E0968" w:rsidRPr="009B5436" w:rsidRDefault="004E0968">
      <w:pPr>
        <w:pStyle w:val="DefaultText"/>
        <w:rPr>
          <w:rStyle w:val="InitialStyle"/>
          <w:rFonts w:ascii="Times New Roman" w:hAnsi="Times New Roman"/>
        </w:rPr>
      </w:pPr>
    </w:p>
    <w:p w14:paraId="7EE8484C"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10.  Describe any assurance of confidentiality provided to respondents and the basis for the assurance in statute, regulation, or agency policy.</w:t>
      </w:r>
    </w:p>
    <w:p w14:paraId="302A85AB" w14:textId="77777777" w:rsidR="007666B1" w:rsidRPr="009B5436" w:rsidRDefault="007666B1">
      <w:pPr>
        <w:pStyle w:val="DefaultText"/>
        <w:rPr>
          <w:rStyle w:val="InitialStyle"/>
          <w:rFonts w:ascii="Times New Roman" w:hAnsi="Times New Roman"/>
        </w:rPr>
      </w:pPr>
    </w:p>
    <w:p w14:paraId="6A56C6E9"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No additional assurance of confidentiality is provided with this information collection. However, the confidentiality of information is protected under 5 U.S.C. 552a.</w:t>
      </w:r>
    </w:p>
    <w:p w14:paraId="1E19D806" w14:textId="77777777" w:rsidR="007666B1" w:rsidRDefault="007666B1">
      <w:pPr>
        <w:pStyle w:val="DefaultText"/>
        <w:rPr>
          <w:rStyle w:val="InitialStyle"/>
          <w:rFonts w:ascii="Times New Roman" w:hAnsi="Times New Roman"/>
        </w:rPr>
      </w:pPr>
    </w:p>
    <w:p w14:paraId="60812FED" w14:textId="77777777" w:rsidR="004E0968" w:rsidRPr="009B5436" w:rsidRDefault="004E0968">
      <w:pPr>
        <w:pStyle w:val="DefaultText"/>
        <w:rPr>
          <w:rStyle w:val="InitialStyle"/>
          <w:rFonts w:ascii="Times New Roman" w:hAnsi="Times New Roman"/>
        </w:rPr>
      </w:pPr>
    </w:p>
    <w:p w14:paraId="57187774"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0AB8D9B" w14:textId="77777777" w:rsidR="007666B1" w:rsidRPr="009B5436" w:rsidRDefault="007666B1">
      <w:pPr>
        <w:pStyle w:val="DefaultText"/>
        <w:rPr>
          <w:rStyle w:val="InitialStyle"/>
          <w:rFonts w:ascii="Times New Roman" w:hAnsi="Times New Roman"/>
        </w:rPr>
      </w:pPr>
    </w:p>
    <w:p w14:paraId="306465CD"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This information collection activity will ask no questions of a personal or sensitive nature.</w:t>
      </w:r>
    </w:p>
    <w:p w14:paraId="16A231EE" w14:textId="77777777" w:rsidR="007666B1" w:rsidRDefault="007666B1">
      <w:pPr>
        <w:pStyle w:val="DefaultText"/>
        <w:rPr>
          <w:rStyle w:val="InitialStyle"/>
          <w:rFonts w:ascii="Times New Roman" w:hAnsi="Times New Roman"/>
        </w:rPr>
      </w:pPr>
    </w:p>
    <w:p w14:paraId="676243BC" w14:textId="77777777" w:rsidR="004E0968" w:rsidRPr="009B5436" w:rsidRDefault="004E0968">
      <w:pPr>
        <w:pStyle w:val="DefaultText"/>
        <w:rPr>
          <w:rStyle w:val="InitialStyle"/>
          <w:rFonts w:ascii="Times New Roman" w:hAnsi="Times New Roman"/>
        </w:rPr>
      </w:pPr>
    </w:p>
    <w:p w14:paraId="3FCD800E"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12.  Provide estimates of the hour burden of the collection of information.  Indicate the number of respondents, frequency of response, annual hour burden, and an explanation of how the burden was estimated.</w:t>
      </w:r>
    </w:p>
    <w:p w14:paraId="49B65D1F" w14:textId="77777777" w:rsidR="007666B1" w:rsidRPr="009B5436" w:rsidRDefault="007666B1">
      <w:pPr>
        <w:pStyle w:val="DefaultText"/>
        <w:rPr>
          <w:rStyle w:val="InitialStyle"/>
          <w:rFonts w:ascii="Times New Roman" w:hAnsi="Times New Roman"/>
          <w:b/>
        </w:rPr>
      </w:pPr>
    </w:p>
    <w:p w14:paraId="741F4567"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6EB663C5" w14:textId="77777777" w:rsidR="007666B1" w:rsidRPr="009B5436" w:rsidRDefault="007666B1">
      <w:pPr>
        <w:pStyle w:val="DefaultText"/>
        <w:rPr>
          <w:rStyle w:val="InitialStyle"/>
          <w:rFonts w:ascii="Times New Roman" w:hAnsi="Times New Roman"/>
        </w:rPr>
      </w:pPr>
    </w:p>
    <w:p w14:paraId="661E775F" w14:textId="760C6F98" w:rsidR="00860C56" w:rsidRPr="009B5436" w:rsidRDefault="007666B1">
      <w:pPr>
        <w:pStyle w:val="DefaultText"/>
        <w:rPr>
          <w:rStyle w:val="InitialStyle"/>
          <w:rFonts w:ascii="Times New Roman" w:hAnsi="Times New Roman"/>
        </w:rPr>
      </w:pPr>
      <w:r w:rsidRPr="009B5436">
        <w:rPr>
          <w:rStyle w:val="InitialStyle"/>
          <w:rFonts w:ascii="Times New Roman" w:hAnsi="Times New Roman"/>
        </w:rPr>
        <w:t>See APHIS Form 71.</w:t>
      </w:r>
      <w:r w:rsidR="00860C56" w:rsidRPr="009B5436">
        <w:rPr>
          <w:rStyle w:val="InitialStyle"/>
          <w:rFonts w:ascii="Times New Roman" w:hAnsi="Times New Roman"/>
        </w:rPr>
        <w:t xml:space="preserve"> Burden estimates were developed from discussions with Uruguay Fe</w:t>
      </w:r>
      <w:r w:rsidR="00A60E61">
        <w:rPr>
          <w:rStyle w:val="InitialStyle"/>
          <w:rFonts w:ascii="Times New Roman" w:hAnsi="Times New Roman"/>
        </w:rPr>
        <w:t>deral animal health authorities.</w:t>
      </w:r>
    </w:p>
    <w:p w14:paraId="39D66CA0" w14:textId="77777777" w:rsidR="007666B1" w:rsidRPr="009B5436" w:rsidRDefault="007666B1">
      <w:pPr>
        <w:pStyle w:val="DefaultText"/>
        <w:rPr>
          <w:rStyle w:val="InitialStyle"/>
          <w:rFonts w:ascii="Times New Roman" w:hAnsi="Times New Roman"/>
          <w:b/>
        </w:rPr>
      </w:pPr>
    </w:p>
    <w:p w14:paraId="72120C4A" w14:textId="77777777" w:rsidR="001C64EF" w:rsidRPr="009B5436" w:rsidRDefault="007666B1">
      <w:pPr>
        <w:pStyle w:val="DefaultText"/>
        <w:rPr>
          <w:rStyle w:val="InitialStyle"/>
          <w:rFonts w:ascii="Times New Roman" w:hAnsi="Times New Roman"/>
          <w:b/>
        </w:rPr>
      </w:pPr>
      <w:r w:rsidRPr="009B5436">
        <w:rPr>
          <w:rStyle w:val="InitialStyle"/>
          <w:rFonts w:ascii="Times New Roman" w:hAnsi="Times New Roman"/>
          <w:b/>
        </w:rPr>
        <w:lastRenderedPageBreak/>
        <w:t>• Provide estimates of annualized cost to respondents for the hour burdens for collections of information, identifying and using appropriate wage rate categories.</w:t>
      </w:r>
    </w:p>
    <w:p w14:paraId="396E6EBD" w14:textId="77777777" w:rsidR="001C64EF" w:rsidRPr="009B5436" w:rsidRDefault="001C64EF">
      <w:pPr>
        <w:pStyle w:val="DefaultText"/>
        <w:rPr>
          <w:rStyle w:val="InitialStyle"/>
          <w:rFonts w:ascii="Times New Roman" w:hAnsi="Times New Roman"/>
          <w:b/>
        </w:rPr>
      </w:pPr>
    </w:p>
    <w:p w14:paraId="5C9B2C3D" w14:textId="4F6EB87B" w:rsidR="003702F6" w:rsidRPr="007E2FD1" w:rsidRDefault="007666B1">
      <w:pPr>
        <w:pStyle w:val="DefaultText"/>
        <w:rPr>
          <w:rStyle w:val="InitialStyle"/>
          <w:rFonts w:ascii="Times New Roman" w:hAnsi="Times New Roman"/>
        </w:rPr>
      </w:pPr>
      <w:r w:rsidRPr="007E2FD1">
        <w:rPr>
          <w:rStyle w:val="InitialStyle"/>
          <w:rFonts w:ascii="Times New Roman" w:hAnsi="Times New Roman"/>
        </w:rPr>
        <w:t xml:space="preserve">Respondents are </w:t>
      </w:r>
      <w:r w:rsidR="00860C56" w:rsidRPr="007E2FD1">
        <w:rPr>
          <w:rStyle w:val="InitialStyle"/>
          <w:rFonts w:ascii="Times New Roman" w:hAnsi="Times New Roman"/>
        </w:rPr>
        <w:t xml:space="preserve">authorized veterinary officials </w:t>
      </w:r>
      <w:r w:rsidRPr="007E2FD1">
        <w:rPr>
          <w:rStyle w:val="InitialStyle"/>
          <w:rFonts w:ascii="Times New Roman" w:hAnsi="Times New Roman"/>
        </w:rPr>
        <w:t xml:space="preserve">employed by the Government of </w:t>
      </w:r>
      <w:r w:rsidR="009C68D0" w:rsidRPr="007E2FD1">
        <w:rPr>
          <w:rStyle w:val="InitialStyle"/>
          <w:rFonts w:ascii="Times New Roman" w:hAnsi="Times New Roman"/>
        </w:rPr>
        <w:t>Uruguay</w:t>
      </w:r>
      <w:r w:rsidR="007E2FD1" w:rsidRPr="007E2FD1">
        <w:rPr>
          <w:rStyle w:val="InitialStyle"/>
          <w:rFonts w:ascii="Times New Roman" w:hAnsi="Times New Roman"/>
        </w:rPr>
        <w:t xml:space="preserve"> and producers in Uruguay</w:t>
      </w:r>
      <w:r w:rsidRPr="007E2FD1">
        <w:rPr>
          <w:rStyle w:val="InitialStyle"/>
          <w:rFonts w:ascii="Times New Roman" w:hAnsi="Times New Roman"/>
        </w:rPr>
        <w:t xml:space="preserve">. </w:t>
      </w:r>
      <w:r w:rsidR="009C68D0" w:rsidRPr="007E2FD1">
        <w:rPr>
          <w:rStyle w:val="InitialStyle"/>
          <w:rFonts w:ascii="Times New Roman" w:hAnsi="Times New Roman"/>
        </w:rPr>
        <w:t xml:space="preserve"> </w:t>
      </w:r>
      <w:r w:rsidR="00543617" w:rsidRPr="007E2FD1">
        <w:rPr>
          <w:rStyle w:val="InitialStyle"/>
          <w:rFonts w:ascii="Times New Roman" w:hAnsi="Times New Roman"/>
        </w:rPr>
        <w:t xml:space="preserve">APHIS </w:t>
      </w:r>
      <w:r w:rsidRPr="007E2FD1">
        <w:rPr>
          <w:rStyle w:val="InitialStyle"/>
          <w:rFonts w:ascii="Times New Roman" w:hAnsi="Times New Roman"/>
        </w:rPr>
        <w:t>estimate</w:t>
      </w:r>
      <w:r w:rsidR="00543617" w:rsidRPr="007E2FD1">
        <w:rPr>
          <w:rStyle w:val="InitialStyle"/>
          <w:rFonts w:ascii="Times New Roman" w:hAnsi="Times New Roman"/>
        </w:rPr>
        <w:t>s</w:t>
      </w:r>
      <w:r w:rsidRPr="007E2FD1">
        <w:rPr>
          <w:rStyle w:val="InitialStyle"/>
          <w:rFonts w:ascii="Times New Roman" w:hAnsi="Times New Roman"/>
        </w:rPr>
        <w:t xml:space="preserve"> the total annualized c</w:t>
      </w:r>
      <w:r w:rsidR="00C61092" w:rsidRPr="007E2FD1">
        <w:rPr>
          <w:rStyle w:val="InitialStyle"/>
          <w:rFonts w:ascii="Times New Roman" w:hAnsi="Times New Roman"/>
        </w:rPr>
        <w:t>ost to these respondents to be $</w:t>
      </w:r>
      <w:r w:rsidR="000B7F34" w:rsidRPr="007E2FD1">
        <w:rPr>
          <w:rStyle w:val="InitialStyle"/>
          <w:rFonts w:ascii="Times New Roman" w:hAnsi="Times New Roman"/>
        </w:rPr>
        <w:t>162,162</w:t>
      </w:r>
      <w:r w:rsidRPr="007E2FD1">
        <w:rPr>
          <w:rStyle w:val="InitialStyle"/>
          <w:rFonts w:ascii="Times New Roman" w:hAnsi="Times New Roman"/>
        </w:rPr>
        <w:t xml:space="preserve">. </w:t>
      </w:r>
      <w:r w:rsidR="00543617" w:rsidRPr="007E2FD1">
        <w:rPr>
          <w:rStyle w:val="InitialStyle"/>
          <w:rFonts w:ascii="Times New Roman" w:hAnsi="Times New Roman"/>
        </w:rPr>
        <w:t>APHIS</w:t>
      </w:r>
      <w:r w:rsidRPr="007E2FD1">
        <w:rPr>
          <w:rStyle w:val="InitialStyle"/>
          <w:rFonts w:ascii="Times New Roman" w:hAnsi="Times New Roman"/>
        </w:rPr>
        <w:t xml:space="preserve"> arrived at this figure by multiplying the </w:t>
      </w:r>
      <w:r w:rsidR="007E2FD1" w:rsidRPr="007E2FD1">
        <w:rPr>
          <w:rStyle w:val="InitialStyle"/>
          <w:rFonts w:ascii="Times New Roman" w:hAnsi="Times New Roman"/>
        </w:rPr>
        <w:t xml:space="preserve">total burden hours </w:t>
      </w:r>
      <w:r w:rsidRPr="007E2FD1">
        <w:rPr>
          <w:rStyle w:val="InitialStyle"/>
          <w:rFonts w:ascii="Times New Roman" w:hAnsi="Times New Roman"/>
        </w:rPr>
        <w:t>(</w:t>
      </w:r>
      <w:r w:rsidR="004C21D5" w:rsidRPr="007E2FD1">
        <w:rPr>
          <w:rStyle w:val="InitialStyle"/>
          <w:rFonts w:ascii="Times New Roman" w:hAnsi="Times New Roman"/>
        </w:rPr>
        <w:t>9,009</w:t>
      </w:r>
      <w:r w:rsidR="00C61092" w:rsidRPr="007E2FD1">
        <w:rPr>
          <w:rStyle w:val="InitialStyle"/>
          <w:rFonts w:ascii="Times New Roman" w:hAnsi="Times New Roman"/>
        </w:rPr>
        <w:t xml:space="preserve"> hours</w:t>
      </w:r>
      <w:r w:rsidRPr="007E2FD1">
        <w:rPr>
          <w:rStyle w:val="InitialStyle"/>
          <w:rFonts w:ascii="Times New Roman" w:hAnsi="Times New Roman"/>
        </w:rPr>
        <w:t>) by the estimated average hourly wage of the above respondents</w:t>
      </w:r>
      <w:r w:rsidR="00860C56" w:rsidRPr="007E2FD1">
        <w:rPr>
          <w:rStyle w:val="InitialStyle"/>
          <w:rFonts w:ascii="Times New Roman" w:hAnsi="Times New Roman"/>
        </w:rPr>
        <w:t xml:space="preserve"> (</w:t>
      </w:r>
      <w:r w:rsidR="00543D3D" w:rsidRPr="007E2FD1">
        <w:rPr>
          <w:rStyle w:val="InitialStyle"/>
          <w:rFonts w:ascii="Times New Roman" w:hAnsi="Times New Roman"/>
        </w:rPr>
        <w:t>$</w:t>
      </w:r>
      <w:r w:rsidR="002F031A" w:rsidRPr="007E2FD1">
        <w:rPr>
          <w:rStyle w:val="InitialStyle"/>
          <w:rFonts w:ascii="Times New Roman" w:hAnsi="Times New Roman"/>
        </w:rPr>
        <w:t>18</w:t>
      </w:r>
      <w:r w:rsidRPr="007E2FD1">
        <w:rPr>
          <w:rStyle w:val="InitialStyle"/>
          <w:rFonts w:ascii="Times New Roman" w:hAnsi="Times New Roman"/>
        </w:rPr>
        <w:t>).</w:t>
      </w:r>
    </w:p>
    <w:p w14:paraId="47FD095C" w14:textId="77777777" w:rsidR="003702F6" w:rsidRPr="007E2FD1" w:rsidRDefault="003702F6">
      <w:pPr>
        <w:pStyle w:val="DefaultText"/>
        <w:rPr>
          <w:rStyle w:val="InitialStyle"/>
          <w:rFonts w:ascii="Times New Roman" w:hAnsi="Times New Roman"/>
        </w:rPr>
      </w:pPr>
    </w:p>
    <w:p w14:paraId="515CE929" w14:textId="7F5EB60E" w:rsidR="004E0968" w:rsidRPr="00323279" w:rsidRDefault="00244A4E">
      <w:pPr>
        <w:pStyle w:val="DefaultText"/>
        <w:rPr>
          <w:rStyle w:val="InitialStyle"/>
          <w:rFonts w:ascii="Times New Roman" w:hAnsi="Times New Roman"/>
          <w:szCs w:val="24"/>
        </w:rPr>
      </w:pPr>
      <w:r w:rsidRPr="007E2FD1">
        <w:t xml:space="preserve">The hourly rate was determined through </w:t>
      </w:r>
      <w:r w:rsidR="00C61092" w:rsidRPr="007E2FD1">
        <w:t xml:space="preserve">discussions with International contacts </w:t>
      </w:r>
      <w:r w:rsidRPr="007E2FD1">
        <w:t xml:space="preserve">based in </w:t>
      </w:r>
      <w:r w:rsidR="009C68D0" w:rsidRPr="007E2FD1">
        <w:t>Uruguay</w:t>
      </w:r>
      <w:r w:rsidRPr="007E2FD1">
        <w:t>.</w:t>
      </w:r>
      <w:r w:rsidR="002F031A">
        <w:t xml:space="preserve"> </w:t>
      </w:r>
    </w:p>
    <w:p w14:paraId="7469A275" w14:textId="77777777" w:rsidR="00654A30" w:rsidRDefault="00654A30">
      <w:pPr>
        <w:pStyle w:val="DefaultText"/>
        <w:rPr>
          <w:rStyle w:val="InitialStyle"/>
          <w:rFonts w:ascii="Times New Roman" w:hAnsi="Times New Roman"/>
          <w:b/>
        </w:rPr>
      </w:pPr>
    </w:p>
    <w:p w14:paraId="138A572C" w14:textId="77777777" w:rsidR="00654A30" w:rsidRDefault="00654A30">
      <w:pPr>
        <w:pStyle w:val="DefaultText"/>
        <w:rPr>
          <w:rStyle w:val="InitialStyle"/>
          <w:rFonts w:ascii="Times New Roman" w:hAnsi="Times New Roman"/>
          <w:b/>
        </w:rPr>
      </w:pPr>
    </w:p>
    <w:p w14:paraId="3D3EDF6B"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 xml:space="preserve">13. Provide estimates of the total annual cost burden to respondents or </w:t>
      </w:r>
      <w:proofErr w:type="spellStart"/>
      <w:r w:rsidRPr="009B5436">
        <w:rPr>
          <w:rStyle w:val="InitialStyle"/>
          <w:rFonts w:ascii="Times New Roman" w:hAnsi="Times New Roman"/>
          <w:b/>
        </w:rPr>
        <w:t>recordkeepers</w:t>
      </w:r>
      <w:proofErr w:type="spellEnd"/>
      <w:r w:rsidRPr="009B5436">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300DDAB2" w14:textId="77777777" w:rsidR="007666B1" w:rsidRPr="009B5436" w:rsidRDefault="007666B1">
      <w:pPr>
        <w:pStyle w:val="DefaultText"/>
        <w:rPr>
          <w:rStyle w:val="InitialStyle"/>
          <w:rFonts w:ascii="Times New Roman" w:hAnsi="Times New Roman"/>
        </w:rPr>
      </w:pPr>
    </w:p>
    <w:p w14:paraId="1E8BBBCD" w14:textId="77777777" w:rsidR="007666B1" w:rsidRPr="009B5436" w:rsidRDefault="00244A4E">
      <w:pPr>
        <w:pStyle w:val="DefaultText"/>
        <w:rPr>
          <w:rStyle w:val="InitialStyle"/>
          <w:rFonts w:ascii="Times New Roman" w:hAnsi="Times New Roman"/>
        </w:rPr>
      </w:pPr>
      <w:r w:rsidRPr="009B5436">
        <w:rPr>
          <w:rStyle w:val="InitialStyle"/>
          <w:rFonts w:ascii="Times New Roman" w:hAnsi="Times New Roman"/>
        </w:rPr>
        <w:t>No</w:t>
      </w:r>
      <w:r w:rsidR="007666B1" w:rsidRPr="009B5436">
        <w:rPr>
          <w:rStyle w:val="InitialStyle"/>
          <w:rFonts w:ascii="Times New Roman" w:hAnsi="Times New Roman"/>
        </w:rPr>
        <w:t xml:space="preserve"> annual cost burden </w:t>
      </w:r>
      <w:r w:rsidRPr="009B5436">
        <w:rPr>
          <w:rStyle w:val="InitialStyle"/>
          <w:rFonts w:ascii="Times New Roman" w:hAnsi="Times New Roman"/>
        </w:rPr>
        <w:t xml:space="preserve">is </w:t>
      </w:r>
      <w:r w:rsidR="007666B1" w:rsidRPr="009B5436">
        <w:rPr>
          <w:rStyle w:val="InitialStyle"/>
          <w:rFonts w:ascii="Times New Roman" w:hAnsi="Times New Roman"/>
        </w:rPr>
        <w:t>associated with capital and startup costs, operation and maintenance expenditures, and purchase of services.</w:t>
      </w:r>
    </w:p>
    <w:p w14:paraId="71B078D8" w14:textId="77777777" w:rsidR="007666B1" w:rsidRDefault="007666B1">
      <w:pPr>
        <w:pStyle w:val="DefaultText"/>
        <w:rPr>
          <w:rStyle w:val="InitialStyle"/>
          <w:rFonts w:ascii="Times New Roman" w:hAnsi="Times New Roman"/>
        </w:rPr>
      </w:pPr>
    </w:p>
    <w:p w14:paraId="1A18DA5A" w14:textId="77777777" w:rsidR="004E0968" w:rsidRPr="009B5436" w:rsidRDefault="004E0968">
      <w:pPr>
        <w:pStyle w:val="DefaultText"/>
        <w:rPr>
          <w:rStyle w:val="InitialStyle"/>
          <w:rFonts w:ascii="Times New Roman" w:hAnsi="Times New Roman"/>
        </w:rPr>
      </w:pPr>
    </w:p>
    <w:p w14:paraId="467D671E"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14.  Provide estimates of annualized cost to the Federal government</w:t>
      </w:r>
      <w:r w:rsidRPr="009B5436">
        <w:rPr>
          <w:rStyle w:val="InitialStyle"/>
          <w:rFonts w:ascii="Times New Roman" w:hAnsi="Times New Roman"/>
        </w:rPr>
        <w:t xml:space="preserve">.  </w:t>
      </w:r>
      <w:r w:rsidRPr="009B5436">
        <w:rPr>
          <w:rStyle w:val="InitialStyle"/>
          <w:rFonts w:ascii="Times New Roman" w:hAnsi="Times New Roman"/>
          <w:b/>
        </w:rPr>
        <w:t>Provide a description of the method used to estimate cost and any other expense that would not have been incurred without this collection of information.</w:t>
      </w:r>
    </w:p>
    <w:p w14:paraId="53E9BB1F" w14:textId="77777777" w:rsidR="007666B1" w:rsidRPr="009B5436" w:rsidRDefault="007666B1">
      <w:pPr>
        <w:pStyle w:val="DefaultText"/>
        <w:rPr>
          <w:rStyle w:val="InitialStyle"/>
          <w:rFonts w:ascii="Times New Roman" w:hAnsi="Times New Roman"/>
        </w:rPr>
      </w:pPr>
    </w:p>
    <w:p w14:paraId="48BC6A34" w14:textId="001D658F" w:rsidR="007666B1" w:rsidRPr="009B5436" w:rsidRDefault="007666B1">
      <w:pPr>
        <w:pStyle w:val="DefaultText"/>
        <w:rPr>
          <w:rStyle w:val="InitialStyle"/>
          <w:rFonts w:ascii="Times New Roman" w:hAnsi="Times New Roman"/>
        </w:rPr>
      </w:pPr>
      <w:r w:rsidRPr="0007514B">
        <w:rPr>
          <w:rStyle w:val="InitialStyle"/>
          <w:rFonts w:ascii="Times New Roman" w:hAnsi="Times New Roman"/>
        </w:rPr>
        <w:t>The annualized cost to the Fede</w:t>
      </w:r>
      <w:r w:rsidR="00666BA3" w:rsidRPr="0007514B">
        <w:rPr>
          <w:rStyle w:val="InitialStyle"/>
          <w:rFonts w:ascii="Times New Roman" w:hAnsi="Times New Roman"/>
        </w:rPr>
        <w:t>ra</w:t>
      </w:r>
      <w:r w:rsidR="00FD713E" w:rsidRPr="0007514B">
        <w:rPr>
          <w:rStyle w:val="InitialStyle"/>
          <w:rFonts w:ascii="Times New Roman" w:hAnsi="Times New Roman"/>
        </w:rPr>
        <w:t>l government is estimated at $</w:t>
      </w:r>
      <w:r w:rsidR="0007514B" w:rsidRPr="0007514B">
        <w:rPr>
          <w:rStyle w:val="InitialStyle"/>
          <w:rFonts w:ascii="Times New Roman" w:hAnsi="Times New Roman"/>
        </w:rPr>
        <w:t>209, 604</w:t>
      </w:r>
      <w:r w:rsidR="00666BA3" w:rsidRPr="0007514B">
        <w:rPr>
          <w:rStyle w:val="InitialStyle"/>
          <w:rFonts w:ascii="Times New Roman" w:hAnsi="Times New Roman"/>
        </w:rPr>
        <w:t xml:space="preserve">. </w:t>
      </w:r>
      <w:r w:rsidRPr="0007514B">
        <w:rPr>
          <w:rStyle w:val="InitialStyle"/>
          <w:rFonts w:ascii="Times New Roman" w:hAnsi="Times New Roman"/>
        </w:rPr>
        <w:t>(See APHIS Form 79</w:t>
      </w:r>
      <w:r w:rsidR="00AB2B01" w:rsidRPr="0007514B">
        <w:rPr>
          <w:rStyle w:val="InitialStyle"/>
          <w:rFonts w:ascii="Times New Roman" w:hAnsi="Times New Roman"/>
        </w:rPr>
        <w:t>.</w:t>
      </w:r>
      <w:r w:rsidRPr="0007514B">
        <w:rPr>
          <w:rStyle w:val="InitialStyle"/>
          <w:rFonts w:ascii="Times New Roman" w:hAnsi="Times New Roman"/>
        </w:rPr>
        <w:t>)</w:t>
      </w:r>
    </w:p>
    <w:p w14:paraId="7F4333D7" w14:textId="77777777" w:rsidR="007666B1" w:rsidRDefault="007666B1">
      <w:pPr>
        <w:pStyle w:val="DefaultText"/>
        <w:rPr>
          <w:rStyle w:val="InitialStyle"/>
          <w:rFonts w:ascii="Times New Roman" w:hAnsi="Times New Roman"/>
        </w:rPr>
      </w:pPr>
    </w:p>
    <w:p w14:paraId="5028AEF9" w14:textId="77777777" w:rsidR="004E0968" w:rsidRPr="009B5436" w:rsidRDefault="004E0968">
      <w:pPr>
        <w:pStyle w:val="DefaultText"/>
        <w:rPr>
          <w:rStyle w:val="InitialStyle"/>
          <w:rFonts w:ascii="Times New Roman" w:hAnsi="Times New Roman"/>
        </w:rPr>
      </w:pPr>
    </w:p>
    <w:p w14:paraId="43CD67A4" w14:textId="77777777"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lastRenderedPageBreak/>
        <w:t>15.  Explain the reasons for any program changes or adjustments reported in Items 13 or 14 of the OMB Form 83-1.</w:t>
      </w:r>
    </w:p>
    <w:bookmarkStart w:id="0" w:name="_GoBack"/>
    <w:bookmarkEnd w:id="0"/>
    <w:p w14:paraId="5C9AAFAD" w14:textId="19DFAF64" w:rsidR="000C5CF7" w:rsidRPr="000C5CF7" w:rsidRDefault="000C5CF7" w:rsidP="000C5CF7">
      <w:pPr>
        <w:numPr>
          <w:ilvl w:val="0"/>
          <w:numId w:val="16"/>
        </w:numPr>
        <w:pBdr>
          <w:top w:val="single" w:sz="6" w:space="0" w:color="DFDFDF"/>
          <w:left w:val="single" w:sz="6" w:space="0" w:color="DFDFDF"/>
          <w:bottom w:val="single" w:sz="6" w:space="0" w:color="DFDFDF"/>
          <w:right w:val="single" w:sz="6" w:space="0" w:color="DFDFDF"/>
        </w:pBdr>
        <w:shd w:val="clear" w:color="auto" w:fill="FFFFFF"/>
        <w:overflowPunct/>
        <w:autoSpaceDE/>
        <w:autoSpaceDN/>
        <w:adjustRightInd/>
        <w:spacing w:after="15" w:line="270" w:lineRule="atLeast"/>
        <w:ind w:left="0"/>
        <w:textAlignment w:val="center"/>
        <w:rPr>
          <w:rFonts w:ascii="Arial" w:hAnsi="Arial" w:cs="Arial"/>
          <w:color w:val="000000"/>
          <w:sz w:val="18"/>
          <w:szCs w:val="18"/>
        </w:rPr>
      </w:pPr>
      <w:r w:rsidRPr="000C5CF7">
        <w:rPr>
          <w:rFonts w:ascii="Arial" w:hAnsi="Arial" w:cs="Arial"/>
          <w:color w:val="000000"/>
          <w:sz w:val="18"/>
          <w:szCs w:val="18"/>
        </w:rPr>
        <w:object w:dxaOrig="225" w:dyaOrig="225" w14:anchorId="5559F14B">
          <v:shape id="_x0000_i1201" type="#_x0000_t75" style="width:1in;height:18pt" o:ole="">
            <v:imagedata r:id="rId7" o:title=""/>
          </v:shape>
          <w:control r:id="rId8" w:name="DefaultOcxName" w:shapeid="_x0000_i1201"/>
        </w:object>
      </w: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88"/>
        <w:gridCol w:w="1301"/>
        <w:gridCol w:w="1301"/>
        <w:gridCol w:w="1301"/>
        <w:gridCol w:w="1350"/>
        <w:gridCol w:w="1301"/>
        <w:gridCol w:w="1302"/>
      </w:tblGrid>
      <w:tr w:rsidR="000C5CF7" w:rsidRPr="000C5CF7" w14:paraId="70429FD0" w14:textId="77777777" w:rsidTr="000C5CF7">
        <w:tc>
          <w:tcPr>
            <w:tcW w:w="800" w:type="pct"/>
            <w:tcBorders>
              <w:top w:val="outset" w:sz="6" w:space="0" w:color="auto"/>
              <w:left w:val="outset" w:sz="6" w:space="0" w:color="auto"/>
              <w:bottom w:val="outset" w:sz="6" w:space="0" w:color="auto"/>
              <w:right w:val="outset" w:sz="6" w:space="0" w:color="auto"/>
            </w:tcBorders>
            <w:vAlign w:val="center"/>
            <w:hideMark/>
          </w:tcPr>
          <w:p w14:paraId="355257F7" w14:textId="77777777" w:rsidR="000C5CF7" w:rsidRPr="000C5CF7" w:rsidRDefault="000C5CF7" w:rsidP="000C5CF7">
            <w:pPr>
              <w:overflowPunct/>
              <w:autoSpaceDE/>
              <w:autoSpaceDN/>
              <w:adjustRightInd/>
              <w:jc w:val="center"/>
              <w:textAlignment w:val="auto"/>
              <w:rPr>
                <w:rFonts w:ascii="Arial" w:hAnsi="Arial" w:cs="Arial"/>
                <w:b/>
                <w:bCs/>
                <w:color w:val="000000"/>
                <w:sz w:val="24"/>
                <w:szCs w:val="24"/>
              </w:rPr>
            </w:pPr>
            <w:r w:rsidRPr="000C5CF7">
              <w:rPr>
                <w:rFonts w:ascii="Arial" w:hAnsi="Arial" w:cs="Arial"/>
                <w:b/>
                <w:bCs/>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33056996" w14:textId="77777777" w:rsidR="000C5CF7" w:rsidRPr="000C5CF7" w:rsidRDefault="000C5CF7" w:rsidP="000C5CF7">
            <w:pPr>
              <w:overflowPunct/>
              <w:autoSpaceDE/>
              <w:autoSpaceDN/>
              <w:adjustRightInd/>
              <w:jc w:val="center"/>
              <w:textAlignment w:val="auto"/>
              <w:rPr>
                <w:rFonts w:ascii="Arial" w:hAnsi="Arial" w:cs="Arial"/>
                <w:b/>
                <w:bCs/>
                <w:color w:val="000000"/>
                <w:sz w:val="24"/>
                <w:szCs w:val="24"/>
              </w:rPr>
            </w:pPr>
            <w:r w:rsidRPr="000C5CF7">
              <w:rPr>
                <w:rFonts w:ascii="Arial" w:hAnsi="Arial" w:cs="Arial"/>
                <w:b/>
                <w:bCs/>
                <w:color w:val="000000"/>
                <w:sz w:val="24"/>
                <w:szCs w:val="24"/>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14:paraId="71B06493" w14:textId="77777777" w:rsidR="000C5CF7" w:rsidRPr="000C5CF7" w:rsidRDefault="000C5CF7" w:rsidP="000C5CF7">
            <w:pPr>
              <w:overflowPunct/>
              <w:autoSpaceDE/>
              <w:autoSpaceDN/>
              <w:adjustRightInd/>
              <w:jc w:val="center"/>
              <w:textAlignment w:val="auto"/>
              <w:rPr>
                <w:rFonts w:ascii="Arial" w:hAnsi="Arial" w:cs="Arial"/>
                <w:b/>
                <w:bCs/>
                <w:color w:val="000000"/>
                <w:sz w:val="24"/>
                <w:szCs w:val="24"/>
              </w:rPr>
            </w:pPr>
            <w:r w:rsidRPr="000C5CF7">
              <w:rPr>
                <w:rFonts w:ascii="Arial" w:hAnsi="Arial" w:cs="Arial"/>
                <w:b/>
                <w:bCs/>
                <w:color w:val="000000"/>
                <w:sz w:val="24"/>
                <w:szCs w:val="24"/>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14:paraId="170F4760" w14:textId="77777777" w:rsidR="000C5CF7" w:rsidRPr="000C5CF7" w:rsidRDefault="000C5CF7" w:rsidP="000C5CF7">
            <w:pPr>
              <w:overflowPunct/>
              <w:autoSpaceDE/>
              <w:autoSpaceDN/>
              <w:adjustRightInd/>
              <w:jc w:val="center"/>
              <w:textAlignment w:val="auto"/>
              <w:rPr>
                <w:rFonts w:ascii="Arial" w:hAnsi="Arial" w:cs="Arial"/>
                <w:b/>
                <w:bCs/>
                <w:color w:val="000000"/>
                <w:sz w:val="24"/>
                <w:szCs w:val="24"/>
              </w:rPr>
            </w:pPr>
            <w:r w:rsidRPr="000C5CF7">
              <w:rPr>
                <w:rFonts w:ascii="Arial" w:hAnsi="Arial" w:cs="Arial"/>
                <w:b/>
                <w:bCs/>
                <w:color w:val="000000"/>
                <w:sz w:val="24"/>
                <w:szCs w:val="24"/>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14:paraId="4031FDF9" w14:textId="77777777" w:rsidR="000C5CF7" w:rsidRPr="000C5CF7" w:rsidRDefault="000C5CF7" w:rsidP="000C5CF7">
            <w:pPr>
              <w:overflowPunct/>
              <w:autoSpaceDE/>
              <w:autoSpaceDN/>
              <w:adjustRightInd/>
              <w:jc w:val="center"/>
              <w:textAlignment w:val="auto"/>
              <w:rPr>
                <w:rFonts w:ascii="Arial" w:hAnsi="Arial" w:cs="Arial"/>
                <w:b/>
                <w:bCs/>
                <w:color w:val="000000"/>
                <w:sz w:val="24"/>
                <w:szCs w:val="24"/>
              </w:rPr>
            </w:pPr>
            <w:r w:rsidRPr="000C5CF7">
              <w:rPr>
                <w:rFonts w:ascii="Arial" w:hAnsi="Arial" w:cs="Arial"/>
                <w:b/>
                <w:bCs/>
                <w:color w:val="000000"/>
                <w:sz w:val="24"/>
                <w:szCs w:val="24"/>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E919F7" w14:textId="77777777" w:rsidR="000C5CF7" w:rsidRPr="000C5CF7" w:rsidRDefault="000C5CF7" w:rsidP="000C5CF7">
            <w:pPr>
              <w:overflowPunct/>
              <w:autoSpaceDE/>
              <w:autoSpaceDN/>
              <w:adjustRightInd/>
              <w:jc w:val="center"/>
              <w:textAlignment w:val="auto"/>
              <w:rPr>
                <w:rFonts w:ascii="Arial" w:hAnsi="Arial" w:cs="Arial"/>
                <w:b/>
                <w:bCs/>
                <w:color w:val="000000"/>
                <w:sz w:val="24"/>
                <w:szCs w:val="24"/>
              </w:rPr>
            </w:pPr>
            <w:r w:rsidRPr="000C5CF7">
              <w:rPr>
                <w:rFonts w:ascii="Arial" w:hAnsi="Arial" w:cs="Arial"/>
                <w:b/>
                <w:bCs/>
                <w:color w:val="000000"/>
                <w:sz w:val="24"/>
                <w:szCs w:val="24"/>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14:paraId="0195F0C6" w14:textId="77777777" w:rsidR="000C5CF7" w:rsidRPr="000C5CF7" w:rsidRDefault="000C5CF7" w:rsidP="000C5CF7">
            <w:pPr>
              <w:overflowPunct/>
              <w:autoSpaceDE/>
              <w:autoSpaceDN/>
              <w:adjustRightInd/>
              <w:jc w:val="center"/>
              <w:textAlignment w:val="auto"/>
              <w:rPr>
                <w:rFonts w:ascii="Arial" w:hAnsi="Arial" w:cs="Arial"/>
                <w:b/>
                <w:bCs/>
                <w:color w:val="000000"/>
                <w:sz w:val="24"/>
                <w:szCs w:val="24"/>
              </w:rPr>
            </w:pPr>
            <w:r w:rsidRPr="000C5CF7">
              <w:rPr>
                <w:rFonts w:ascii="Arial" w:hAnsi="Arial" w:cs="Arial"/>
                <w:b/>
                <w:bCs/>
                <w:color w:val="000000"/>
                <w:sz w:val="24"/>
                <w:szCs w:val="24"/>
              </w:rPr>
              <w:t>Previously Approved</w:t>
            </w:r>
          </w:p>
        </w:tc>
      </w:tr>
      <w:tr w:rsidR="000C5CF7" w:rsidRPr="000C5CF7" w14:paraId="11AB612E" w14:textId="77777777" w:rsidTr="000C5CF7">
        <w:tc>
          <w:tcPr>
            <w:tcW w:w="0" w:type="auto"/>
            <w:tcBorders>
              <w:top w:val="outset" w:sz="6" w:space="0" w:color="auto"/>
              <w:left w:val="outset" w:sz="6" w:space="0" w:color="auto"/>
              <w:bottom w:val="outset" w:sz="6" w:space="0" w:color="auto"/>
              <w:right w:val="outset" w:sz="6" w:space="0" w:color="auto"/>
            </w:tcBorders>
            <w:hideMark/>
          </w:tcPr>
          <w:p w14:paraId="46F9DE22" w14:textId="77777777"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14:paraId="7ACB8F32" w14:textId="7F0EB559"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18,006</w:t>
            </w:r>
            <w:r w:rsidRPr="000C5CF7">
              <w:rPr>
                <w:rFonts w:ascii="Arial" w:hAnsi="Arial" w:cs="Arial"/>
                <w:color w:val="000000"/>
                <w:sz w:val="24"/>
                <w:szCs w:val="24"/>
              </w:rPr>
              <w:object w:dxaOrig="225" w:dyaOrig="225" w14:anchorId="768AB790">
                <v:shape id="_x0000_i1200" type="#_x0000_t75" style="width:1in;height:18pt" o:ole="">
                  <v:imagedata r:id="rId9" o:title=""/>
                </v:shape>
                <w:control r:id="rId10" w:name="DefaultOcxName1" w:shapeid="_x0000_i1200"/>
              </w:object>
            </w:r>
          </w:p>
        </w:tc>
        <w:tc>
          <w:tcPr>
            <w:tcW w:w="0" w:type="auto"/>
            <w:tcBorders>
              <w:top w:val="outset" w:sz="6" w:space="0" w:color="auto"/>
              <w:left w:val="outset" w:sz="6" w:space="0" w:color="auto"/>
              <w:bottom w:val="outset" w:sz="6" w:space="0" w:color="auto"/>
              <w:right w:val="outset" w:sz="6" w:space="0" w:color="auto"/>
            </w:tcBorders>
            <w:hideMark/>
          </w:tcPr>
          <w:p w14:paraId="6E4170FD" w14:textId="07D8DFC9"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42B1100A">
                <v:shape id="_x0000_i1199" type="#_x0000_t75" style="width:1in;height:18pt" o:ole="">
                  <v:imagedata r:id="rId11" o:title=""/>
                </v:shape>
                <w:control r:id="rId12" w:name="DefaultOcxName2" w:shapeid="_x0000_i1199"/>
              </w:object>
            </w:r>
          </w:p>
        </w:tc>
        <w:tc>
          <w:tcPr>
            <w:tcW w:w="0" w:type="auto"/>
            <w:tcBorders>
              <w:top w:val="outset" w:sz="6" w:space="0" w:color="auto"/>
              <w:left w:val="outset" w:sz="6" w:space="0" w:color="auto"/>
              <w:bottom w:val="outset" w:sz="6" w:space="0" w:color="auto"/>
              <w:right w:val="outset" w:sz="6" w:space="0" w:color="auto"/>
            </w:tcBorders>
            <w:hideMark/>
          </w:tcPr>
          <w:p w14:paraId="5F98959D" w14:textId="4C8422DB"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18,006</w:t>
            </w:r>
            <w:r w:rsidRPr="000C5CF7">
              <w:rPr>
                <w:rFonts w:ascii="Arial" w:hAnsi="Arial" w:cs="Arial"/>
                <w:color w:val="000000"/>
                <w:sz w:val="24"/>
                <w:szCs w:val="24"/>
              </w:rPr>
              <w:object w:dxaOrig="225" w:dyaOrig="225" w14:anchorId="1DC12BDF">
                <v:shape id="_x0000_i1198" type="#_x0000_t75" style="width:1in;height:18pt" o:ole="">
                  <v:imagedata r:id="rId13" o:title=""/>
                </v:shape>
                <w:control r:id="rId14" w:name="DefaultOcxName3" w:shapeid="_x0000_i1198"/>
              </w:object>
            </w:r>
          </w:p>
        </w:tc>
        <w:tc>
          <w:tcPr>
            <w:tcW w:w="0" w:type="auto"/>
            <w:tcBorders>
              <w:top w:val="outset" w:sz="6" w:space="0" w:color="auto"/>
              <w:left w:val="outset" w:sz="6" w:space="0" w:color="auto"/>
              <w:bottom w:val="outset" w:sz="6" w:space="0" w:color="auto"/>
              <w:right w:val="outset" w:sz="6" w:space="0" w:color="auto"/>
            </w:tcBorders>
            <w:hideMark/>
          </w:tcPr>
          <w:p w14:paraId="7BB0A40A" w14:textId="50C73F67"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16BCD47E">
                <v:shape id="_x0000_i1197" type="#_x0000_t75" style="width:1in;height:18pt" o:ole="">
                  <v:imagedata r:id="rId11" o:title=""/>
                </v:shape>
                <w:control r:id="rId15" w:name="DefaultOcxName4" w:shapeid="_x0000_i1197"/>
              </w:object>
            </w:r>
          </w:p>
        </w:tc>
        <w:tc>
          <w:tcPr>
            <w:tcW w:w="0" w:type="auto"/>
            <w:tcBorders>
              <w:top w:val="outset" w:sz="6" w:space="0" w:color="auto"/>
              <w:left w:val="outset" w:sz="6" w:space="0" w:color="auto"/>
              <w:bottom w:val="outset" w:sz="6" w:space="0" w:color="auto"/>
              <w:right w:val="outset" w:sz="6" w:space="0" w:color="auto"/>
            </w:tcBorders>
            <w:hideMark/>
          </w:tcPr>
          <w:p w14:paraId="42920513" w14:textId="1682468A"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6530AE61">
                <v:shape id="_x0000_i1196" type="#_x0000_t75" style="width:1in;height:18pt" o:ole="">
                  <v:imagedata r:id="rId11" o:title=""/>
                </v:shape>
                <w:control r:id="rId16" w:name="DefaultOcxName5" w:shapeid="_x0000_i1196"/>
              </w:object>
            </w:r>
          </w:p>
        </w:tc>
        <w:tc>
          <w:tcPr>
            <w:tcW w:w="0" w:type="auto"/>
            <w:tcBorders>
              <w:top w:val="outset" w:sz="6" w:space="0" w:color="auto"/>
              <w:left w:val="outset" w:sz="6" w:space="0" w:color="auto"/>
              <w:bottom w:val="outset" w:sz="6" w:space="0" w:color="auto"/>
              <w:right w:val="outset" w:sz="6" w:space="0" w:color="auto"/>
            </w:tcBorders>
            <w:hideMark/>
          </w:tcPr>
          <w:p w14:paraId="76D9840A" w14:textId="3E298B58"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179E9974">
                <v:shape id="_x0000_i1195" type="#_x0000_t75" style="width:1in;height:18pt" o:ole="">
                  <v:imagedata r:id="rId11" o:title=""/>
                </v:shape>
                <w:control r:id="rId17" w:name="DefaultOcxName6" w:shapeid="_x0000_i1195"/>
              </w:object>
            </w:r>
          </w:p>
        </w:tc>
      </w:tr>
      <w:tr w:rsidR="000C5CF7" w:rsidRPr="000C5CF7" w14:paraId="58918A02" w14:textId="77777777" w:rsidTr="000C5CF7">
        <w:tc>
          <w:tcPr>
            <w:tcW w:w="0" w:type="auto"/>
            <w:tcBorders>
              <w:top w:val="outset" w:sz="6" w:space="0" w:color="auto"/>
              <w:left w:val="outset" w:sz="6" w:space="0" w:color="auto"/>
              <w:bottom w:val="outset" w:sz="6" w:space="0" w:color="auto"/>
              <w:right w:val="outset" w:sz="6" w:space="0" w:color="auto"/>
            </w:tcBorders>
            <w:hideMark/>
          </w:tcPr>
          <w:p w14:paraId="76BBEAC3" w14:textId="77777777"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Annual Time Burden (</w:t>
            </w:r>
            <w:proofErr w:type="spellStart"/>
            <w:r w:rsidRPr="000C5CF7">
              <w:rPr>
                <w:rFonts w:ascii="Arial" w:hAnsi="Arial" w:cs="Arial"/>
                <w:color w:val="000000"/>
                <w:sz w:val="24"/>
                <w:szCs w:val="24"/>
              </w:rPr>
              <w:t>Hr</w:t>
            </w:r>
            <w:proofErr w:type="spellEnd"/>
            <w:r w:rsidRPr="000C5CF7">
              <w:rPr>
                <w:rFonts w:ascii="Arial" w:hAnsi="Arial" w:cs="Arial"/>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14:paraId="222A3EDE" w14:textId="68F76F98"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9,009</w:t>
            </w:r>
            <w:r w:rsidRPr="000C5CF7">
              <w:rPr>
                <w:rFonts w:ascii="Arial" w:hAnsi="Arial" w:cs="Arial"/>
                <w:color w:val="000000"/>
                <w:sz w:val="24"/>
                <w:szCs w:val="24"/>
              </w:rPr>
              <w:object w:dxaOrig="225" w:dyaOrig="225" w14:anchorId="3A71C54B">
                <v:shape id="_x0000_i1194" type="#_x0000_t75" style="width:1in;height:18pt" o:ole="">
                  <v:imagedata r:id="rId18" o:title=""/>
                </v:shape>
                <w:control r:id="rId19" w:name="DefaultOcxName7" w:shapeid="_x0000_i1194"/>
              </w:object>
            </w:r>
          </w:p>
        </w:tc>
        <w:tc>
          <w:tcPr>
            <w:tcW w:w="0" w:type="auto"/>
            <w:tcBorders>
              <w:top w:val="outset" w:sz="6" w:space="0" w:color="auto"/>
              <w:left w:val="outset" w:sz="6" w:space="0" w:color="auto"/>
              <w:bottom w:val="outset" w:sz="6" w:space="0" w:color="auto"/>
              <w:right w:val="outset" w:sz="6" w:space="0" w:color="auto"/>
            </w:tcBorders>
            <w:hideMark/>
          </w:tcPr>
          <w:p w14:paraId="49BA8039" w14:textId="6B9F734E"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39AA9308">
                <v:shape id="_x0000_i1193" type="#_x0000_t75" style="width:1in;height:18pt" o:ole="">
                  <v:imagedata r:id="rId11" o:title=""/>
                </v:shape>
                <w:control r:id="rId20" w:name="DefaultOcxName8" w:shapeid="_x0000_i1193"/>
              </w:object>
            </w:r>
          </w:p>
        </w:tc>
        <w:tc>
          <w:tcPr>
            <w:tcW w:w="0" w:type="auto"/>
            <w:tcBorders>
              <w:top w:val="outset" w:sz="6" w:space="0" w:color="auto"/>
              <w:left w:val="outset" w:sz="6" w:space="0" w:color="auto"/>
              <w:bottom w:val="outset" w:sz="6" w:space="0" w:color="auto"/>
              <w:right w:val="outset" w:sz="6" w:space="0" w:color="auto"/>
            </w:tcBorders>
            <w:hideMark/>
          </w:tcPr>
          <w:p w14:paraId="12D5DFAE" w14:textId="11EE3ABA"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9,009</w:t>
            </w:r>
            <w:r w:rsidRPr="000C5CF7">
              <w:rPr>
                <w:rFonts w:ascii="Arial" w:hAnsi="Arial" w:cs="Arial"/>
                <w:color w:val="000000"/>
                <w:sz w:val="24"/>
                <w:szCs w:val="24"/>
              </w:rPr>
              <w:object w:dxaOrig="225" w:dyaOrig="225" w14:anchorId="5FD76A01">
                <v:shape id="_x0000_i1192" type="#_x0000_t75" style="width:1in;height:18pt" o:ole="">
                  <v:imagedata r:id="rId18" o:title=""/>
                </v:shape>
                <w:control r:id="rId21" w:name="DefaultOcxName9" w:shapeid="_x0000_i1192"/>
              </w:object>
            </w:r>
          </w:p>
        </w:tc>
        <w:tc>
          <w:tcPr>
            <w:tcW w:w="0" w:type="auto"/>
            <w:tcBorders>
              <w:top w:val="outset" w:sz="6" w:space="0" w:color="auto"/>
              <w:left w:val="outset" w:sz="6" w:space="0" w:color="auto"/>
              <w:bottom w:val="outset" w:sz="6" w:space="0" w:color="auto"/>
              <w:right w:val="outset" w:sz="6" w:space="0" w:color="auto"/>
            </w:tcBorders>
            <w:hideMark/>
          </w:tcPr>
          <w:p w14:paraId="31F2C8F0" w14:textId="1C60854D"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660A88DE">
                <v:shape id="_x0000_i1191" type="#_x0000_t75" style="width:1in;height:18pt" o:ole="">
                  <v:imagedata r:id="rId11" o:title=""/>
                </v:shape>
                <w:control r:id="rId22" w:name="DefaultOcxName10" w:shapeid="_x0000_i1191"/>
              </w:object>
            </w:r>
          </w:p>
        </w:tc>
        <w:tc>
          <w:tcPr>
            <w:tcW w:w="0" w:type="auto"/>
            <w:tcBorders>
              <w:top w:val="outset" w:sz="6" w:space="0" w:color="auto"/>
              <w:left w:val="outset" w:sz="6" w:space="0" w:color="auto"/>
              <w:bottom w:val="outset" w:sz="6" w:space="0" w:color="auto"/>
              <w:right w:val="outset" w:sz="6" w:space="0" w:color="auto"/>
            </w:tcBorders>
            <w:hideMark/>
          </w:tcPr>
          <w:p w14:paraId="4A1377E7" w14:textId="22E2A7FB"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3D31AB0E">
                <v:shape id="_x0000_i1190" type="#_x0000_t75" style="width:1in;height:18pt" o:ole="">
                  <v:imagedata r:id="rId11" o:title=""/>
                </v:shape>
                <w:control r:id="rId23" w:name="DefaultOcxName11" w:shapeid="_x0000_i1190"/>
              </w:object>
            </w:r>
          </w:p>
        </w:tc>
        <w:tc>
          <w:tcPr>
            <w:tcW w:w="0" w:type="auto"/>
            <w:tcBorders>
              <w:top w:val="outset" w:sz="6" w:space="0" w:color="auto"/>
              <w:left w:val="outset" w:sz="6" w:space="0" w:color="auto"/>
              <w:bottom w:val="outset" w:sz="6" w:space="0" w:color="auto"/>
              <w:right w:val="outset" w:sz="6" w:space="0" w:color="auto"/>
            </w:tcBorders>
            <w:hideMark/>
          </w:tcPr>
          <w:p w14:paraId="67EBB527" w14:textId="1F642843"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357BFBF9">
                <v:shape id="_x0000_i1189" type="#_x0000_t75" style="width:1in;height:18pt" o:ole="">
                  <v:imagedata r:id="rId11" o:title=""/>
                </v:shape>
                <w:control r:id="rId24" w:name="DefaultOcxName12" w:shapeid="_x0000_i1189"/>
              </w:object>
            </w:r>
          </w:p>
        </w:tc>
      </w:tr>
      <w:tr w:rsidR="000C5CF7" w:rsidRPr="000C5CF7" w14:paraId="39EDC682" w14:textId="77777777" w:rsidTr="000C5CF7">
        <w:tc>
          <w:tcPr>
            <w:tcW w:w="0" w:type="auto"/>
            <w:tcBorders>
              <w:top w:val="outset" w:sz="6" w:space="0" w:color="auto"/>
              <w:left w:val="outset" w:sz="6" w:space="0" w:color="auto"/>
              <w:bottom w:val="outset" w:sz="6" w:space="0" w:color="auto"/>
              <w:right w:val="outset" w:sz="6" w:space="0" w:color="auto"/>
            </w:tcBorders>
            <w:hideMark/>
          </w:tcPr>
          <w:p w14:paraId="62685DB2" w14:textId="77777777"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Annual Cost Burden ($)</w:t>
            </w:r>
          </w:p>
        </w:tc>
        <w:tc>
          <w:tcPr>
            <w:tcW w:w="0" w:type="auto"/>
            <w:tcBorders>
              <w:top w:val="outset" w:sz="6" w:space="0" w:color="auto"/>
              <w:left w:val="outset" w:sz="6" w:space="0" w:color="auto"/>
              <w:bottom w:val="outset" w:sz="6" w:space="0" w:color="auto"/>
              <w:right w:val="outset" w:sz="6" w:space="0" w:color="auto"/>
            </w:tcBorders>
            <w:hideMark/>
          </w:tcPr>
          <w:p w14:paraId="58DF4FE0" w14:textId="740FA54A"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707E48A9">
                <v:shape id="_x0000_i1188" type="#_x0000_t75" style="width:1in;height:18pt" o:ole="">
                  <v:imagedata r:id="rId11" o:title=""/>
                </v:shape>
                <w:control r:id="rId25" w:name="DefaultOcxName13" w:shapeid="_x0000_i1188"/>
              </w:object>
            </w:r>
          </w:p>
        </w:tc>
        <w:tc>
          <w:tcPr>
            <w:tcW w:w="0" w:type="auto"/>
            <w:tcBorders>
              <w:top w:val="outset" w:sz="6" w:space="0" w:color="auto"/>
              <w:left w:val="outset" w:sz="6" w:space="0" w:color="auto"/>
              <w:bottom w:val="outset" w:sz="6" w:space="0" w:color="auto"/>
              <w:right w:val="outset" w:sz="6" w:space="0" w:color="auto"/>
            </w:tcBorders>
            <w:hideMark/>
          </w:tcPr>
          <w:p w14:paraId="0A0838E4" w14:textId="51AED06D"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37B666FE">
                <v:shape id="_x0000_i1187" type="#_x0000_t75" style="width:1in;height:18pt" o:ole="">
                  <v:imagedata r:id="rId11" o:title=""/>
                </v:shape>
                <w:control r:id="rId26" w:name="DefaultOcxName14" w:shapeid="_x0000_i1187"/>
              </w:object>
            </w:r>
          </w:p>
        </w:tc>
        <w:tc>
          <w:tcPr>
            <w:tcW w:w="0" w:type="auto"/>
            <w:tcBorders>
              <w:top w:val="outset" w:sz="6" w:space="0" w:color="auto"/>
              <w:left w:val="outset" w:sz="6" w:space="0" w:color="auto"/>
              <w:bottom w:val="outset" w:sz="6" w:space="0" w:color="auto"/>
              <w:right w:val="outset" w:sz="6" w:space="0" w:color="auto"/>
            </w:tcBorders>
            <w:hideMark/>
          </w:tcPr>
          <w:p w14:paraId="787B479C" w14:textId="3DF0C84B"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6B99F1D1">
                <v:shape id="_x0000_i1186" type="#_x0000_t75" style="width:1in;height:18pt" o:ole="">
                  <v:imagedata r:id="rId11" o:title=""/>
                </v:shape>
                <w:control r:id="rId27" w:name="DefaultOcxName15" w:shapeid="_x0000_i1186"/>
              </w:object>
            </w:r>
          </w:p>
        </w:tc>
        <w:tc>
          <w:tcPr>
            <w:tcW w:w="0" w:type="auto"/>
            <w:tcBorders>
              <w:top w:val="outset" w:sz="6" w:space="0" w:color="auto"/>
              <w:left w:val="outset" w:sz="6" w:space="0" w:color="auto"/>
              <w:bottom w:val="outset" w:sz="6" w:space="0" w:color="auto"/>
              <w:right w:val="outset" w:sz="6" w:space="0" w:color="auto"/>
            </w:tcBorders>
            <w:hideMark/>
          </w:tcPr>
          <w:p w14:paraId="2C772223" w14:textId="289F1786"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0BDECD13">
                <v:shape id="_x0000_i1185" type="#_x0000_t75" style="width:1in;height:18pt" o:ole="">
                  <v:imagedata r:id="rId11" o:title=""/>
                </v:shape>
                <w:control r:id="rId28" w:name="DefaultOcxName16" w:shapeid="_x0000_i1185"/>
              </w:object>
            </w:r>
          </w:p>
        </w:tc>
        <w:tc>
          <w:tcPr>
            <w:tcW w:w="0" w:type="auto"/>
            <w:tcBorders>
              <w:top w:val="outset" w:sz="6" w:space="0" w:color="auto"/>
              <w:left w:val="outset" w:sz="6" w:space="0" w:color="auto"/>
              <w:bottom w:val="outset" w:sz="6" w:space="0" w:color="auto"/>
              <w:right w:val="outset" w:sz="6" w:space="0" w:color="auto"/>
            </w:tcBorders>
            <w:hideMark/>
          </w:tcPr>
          <w:p w14:paraId="716552EE" w14:textId="0D3C01FA"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7D6E05F9">
                <v:shape id="_x0000_i1184" type="#_x0000_t75" style="width:1in;height:18pt" o:ole="">
                  <v:imagedata r:id="rId11" o:title=""/>
                </v:shape>
                <w:control r:id="rId29" w:name="DefaultOcxName17" w:shapeid="_x0000_i1184"/>
              </w:object>
            </w:r>
          </w:p>
        </w:tc>
        <w:tc>
          <w:tcPr>
            <w:tcW w:w="0" w:type="auto"/>
            <w:tcBorders>
              <w:top w:val="outset" w:sz="6" w:space="0" w:color="auto"/>
              <w:left w:val="outset" w:sz="6" w:space="0" w:color="auto"/>
              <w:bottom w:val="outset" w:sz="6" w:space="0" w:color="auto"/>
              <w:right w:val="outset" w:sz="6" w:space="0" w:color="auto"/>
            </w:tcBorders>
            <w:hideMark/>
          </w:tcPr>
          <w:p w14:paraId="572B79D5" w14:textId="25B602FE" w:rsidR="000C5CF7" w:rsidRPr="000C5CF7" w:rsidRDefault="000C5CF7" w:rsidP="000C5CF7">
            <w:pPr>
              <w:overflowPunct/>
              <w:autoSpaceDE/>
              <w:autoSpaceDN/>
              <w:adjustRightInd/>
              <w:textAlignment w:val="auto"/>
              <w:rPr>
                <w:rFonts w:ascii="Arial" w:hAnsi="Arial" w:cs="Arial"/>
                <w:color w:val="000000"/>
                <w:sz w:val="24"/>
                <w:szCs w:val="24"/>
              </w:rPr>
            </w:pPr>
            <w:r w:rsidRPr="000C5CF7">
              <w:rPr>
                <w:rFonts w:ascii="Arial" w:hAnsi="Arial" w:cs="Arial"/>
                <w:color w:val="000000"/>
                <w:sz w:val="24"/>
                <w:szCs w:val="24"/>
              </w:rPr>
              <w:t>  0</w:t>
            </w:r>
            <w:r w:rsidRPr="000C5CF7">
              <w:rPr>
                <w:rFonts w:ascii="Arial" w:hAnsi="Arial" w:cs="Arial"/>
                <w:color w:val="000000"/>
                <w:sz w:val="24"/>
                <w:szCs w:val="24"/>
              </w:rPr>
              <w:object w:dxaOrig="225" w:dyaOrig="225" w14:anchorId="00E82AE1">
                <v:shape id="_x0000_i1183" type="#_x0000_t75" style="width:1in;height:18pt" o:ole="">
                  <v:imagedata r:id="rId11" o:title=""/>
                </v:shape>
                <w:control r:id="rId30" w:name="DefaultOcxName18" w:shapeid="_x0000_i1183"/>
              </w:object>
            </w:r>
          </w:p>
        </w:tc>
      </w:tr>
    </w:tbl>
    <w:p w14:paraId="3A0DC89C" w14:textId="71E532CE" w:rsidR="007666B1" w:rsidRPr="009B5436" w:rsidRDefault="000C5CF7">
      <w:pPr>
        <w:pStyle w:val="DefaultText"/>
        <w:rPr>
          <w:rStyle w:val="InitialStyle"/>
          <w:rFonts w:ascii="Times New Roman" w:hAnsi="Times New Roman"/>
        </w:rPr>
      </w:pPr>
      <w:r w:rsidRPr="000C5CF7">
        <w:rPr>
          <w:rFonts w:ascii="Arial" w:hAnsi="Arial" w:cs="Arial"/>
          <w:color w:val="000000"/>
          <w:sz w:val="18"/>
          <w:szCs w:val="18"/>
        </w:rPr>
        <w:br/>
      </w:r>
    </w:p>
    <w:p w14:paraId="3DD5CDD5" w14:textId="562203A4" w:rsidR="009B5436" w:rsidRDefault="00654A30">
      <w:pPr>
        <w:pStyle w:val="DefaultText"/>
        <w:rPr>
          <w:rStyle w:val="InitialStyle"/>
          <w:rFonts w:ascii="Times New Roman" w:hAnsi="Times New Roman"/>
        </w:rPr>
      </w:pPr>
      <w:r>
        <w:rPr>
          <w:rStyle w:val="InitialStyle"/>
          <w:rFonts w:ascii="Times New Roman" w:hAnsi="Times New Roman"/>
        </w:rPr>
        <w:t>This is a new collection</w:t>
      </w:r>
      <w:r w:rsidR="00A60E61">
        <w:rPr>
          <w:rStyle w:val="InitialStyle"/>
          <w:rFonts w:ascii="Times New Roman" w:hAnsi="Times New Roman"/>
        </w:rPr>
        <w:t xml:space="preserve"> resulting in 9,009 total burden hours</w:t>
      </w:r>
      <w:r>
        <w:rPr>
          <w:rStyle w:val="InitialStyle"/>
          <w:rFonts w:ascii="Times New Roman" w:hAnsi="Times New Roman"/>
        </w:rPr>
        <w:t>.</w:t>
      </w:r>
    </w:p>
    <w:p w14:paraId="4E4630F4" w14:textId="77777777" w:rsidR="007C1DAE" w:rsidRDefault="007C1DAE">
      <w:pPr>
        <w:pStyle w:val="DefaultText"/>
        <w:rPr>
          <w:rStyle w:val="InitialStyle"/>
          <w:rFonts w:ascii="Times New Roman" w:hAnsi="Times New Roman"/>
        </w:rPr>
      </w:pPr>
    </w:p>
    <w:p w14:paraId="75D0F2E7" w14:textId="77777777" w:rsidR="004E0968" w:rsidRPr="009B5436" w:rsidRDefault="004E0968">
      <w:pPr>
        <w:pStyle w:val="DefaultText"/>
        <w:rPr>
          <w:rStyle w:val="InitialStyle"/>
          <w:rFonts w:ascii="Times New Roman" w:hAnsi="Times New Roman"/>
        </w:rPr>
      </w:pPr>
    </w:p>
    <w:p w14:paraId="6C038831"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16.  For collections of information whose results are planned to be published, outline plans for tabulation and publication.</w:t>
      </w:r>
    </w:p>
    <w:p w14:paraId="5E8CBECD" w14:textId="77777777" w:rsidR="007666B1" w:rsidRPr="009B5436" w:rsidRDefault="007666B1">
      <w:pPr>
        <w:pStyle w:val="DefaultText"/>
        <w:rPr>
          <w:rStyle w:val="InitialStyle"/>
          <w:rFonts w:ascii="Times New Roman" w:hAnsi="Times New Roman"/>
        </w:rPr>
      </w:pPr>
    </w:p>
    <w:p w14:paraId="5880BA2E" w14:textId="77777777" w:rsidR="007666B1" w:rsidRPr="009B5436" w:rsidRDefault="00543617">
      <w:pPr>
        <w:pStyle w:val="DefaultText"/>
        <w:rPr>
          <w:rStyle w:val="InitialStyle"/>
          <w:rFonts w:ascii="Times New Roman" w:hAnsi="Times New Roman"/>
        </w:rPr>
      </w:pPr>
      <w:r w:rsidRPr="009B5436">
        <w:rPr>
          <w:rStyle w:val="InitialStyle"/>
          <w:rFonts w:ascii="Times New Roman" w:hAnsi="Times New Roman"/>
        </w:rPr>
        <w:t xml:space="preserve">APHIS has </w:t>
      </w:r>
      <w:r w:rsidR="007666B1" w:rsidRPr="009B5436">
        <w:rPr>
          <w:rStyle w:val="InitialStyle"/>
          <w:rFonts w:ascii="Times New Roman" w:hAnsi="Times New Roman"/>
        </w:rPr>
        <w:t xml:space="preserve">no plans to publish </w:t>
      </w:r>
      <w:r w:rsidR="00B840C3" w:rsidRPr="009B5436">
        <w:rPr>
          <w:rStyle w:val="InitialStyle"/>
          <w:rFonts w:ascii="Times New Roman" w:hAnsi="Times New Roman"/>
        </w:rPr>
        <w:t xml:space="preserve">the </w:t>
      </w:r>
      <w:r w:rsidR="007666B1" w:rsidRPr="009B5436">
        <w:rPr>
          <w:rStyle w:val="InitialStyle"/>
          <w:rFonts w:ascii="Times New Roman" w:hAnsi="Times New Roman"/>
        </w:rPr>
        <w:t xml:space="preserve">information </w:t>
      </w:r>
      <w:r w:rsidRPr="009B5436">
        <w:rPr>
          <w:rStyle w:val="InitialStyle"/>
          <w:rFonts w:ascii="Times New Roman" w:hAnsi="Times New Roman"/>
        </w:rPr>
        <w:t>it</w:t>
      </w:r>
      <w:r w:rsidR="007666B1" w:rsidRPr="009B5436">
        <w:rPr>
          <w:rStyle w:val="InitialStyle"/>
          <w:rFonts w:ascii="Times New Roman" w:hAnsi="Times New Roman"/>
        </w:rPr>
        <w:t xml:space="preserve"> collect</w:t>
      </w:r>
      <w:r w:rsidRPr="009B5436">
        <w:rPr>
          <w:rStyle w:val="InitialStyle"/>
          <w:rFonts w:ascii="Times New Roman" w:hAnsi="Times New Roman"/>
        </w:rPr>
        <w:t>s</w:t>
      </w:r>
      <w:r w:rsidR="007666B1" w:rsidRPr="009B5436">
        <w:rPr>
          <w:rStyle w:val="InitialStyle"/>
          <w:rFonts w:ascii="Times New Roman" w:hAnsi="Times New Roman"/>
        </w:rPr>
        <w:t xml:space="preserve"> in connection with this program. </w:t>
      </w:r>
    </w:p>
    <w:p w14:paraId="5D734C47" w14:textId="77777777" w:rsidR="007666B1" w:rsidRDefault="007666B1">
      <w:pPr>
        <w:pStyle w:val="DefaultText"/>
        <w:rPr>
          <w:rStyle w:val="InitialStyle"/>
          <w:rFonts w:ascii="Times New Roman" w:hAnsi="Times New Roman"/>
        </w:rPr>
      </w:pPr>
    </w:p>
    <w:p w14:paraId="2B422A45" w14:textId="77777777" w:rsidR="004E0968" w:rsidRPr="009B5436" w:rsidRDefault="004E0968">
      <w:pPr>
        <w:pStyle w:val="DefaultText"/>
        <w:rPr>
          <w:rStyle w:val="InitialStyle"/>
          <w:rFonts w:ascii="Times New Roman" w:hAnsi="Times New Roman"/>
        </w:rPr>
      </w:pPr>
    </w:p>
    <w:p w14:paraId="245C50D1"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17.  If seeking approval to not display the expiration date for OMB approval of the information collection, explain the reasons that display would be inappropriate.</w:t>
      </w:r>
    </w:p>
    <w:p w14:paraId="04951ACD" w14:textId="77777777" w:rsidR="007666B1" w:rsidRPr="009B5436" w:rsidRDefault="007666B1">
      <w:pPr>
        <w:pStyle w:val="DefaultText"/>
        <w:rPr>
          <w:rStyle w:val="InitialStyle"/>
          <w:rFonts w:ascii="Times New Roman" w:hAnsi="Times New Roman"/>
        </w:rPr>
      </w:pPr>
    </w:p>
    <w:p w14:paraId="6731D8C7" w14:textId="09499D9A" w:rsidR="004E0968" w:rsidRDefault="00A60E61">
      <w:pPr>
        <w:pStyle w:val="DefaultText"/>
        <w:rPr>
          <w:rStyle w:val="InitialStyle"/>
          <w:rFonts w:ascii="Times New Roman" w:hAnsi="Times New Roman"/>
        </w:rPr>
      </w:pPr>
      <w:r>
        <w:rPr>
          <w:rStyle w:val="InitialStyle"/>
          <w:rFonts w:ascii="Times New Roman" w:hAnsi="Times New Roman"/>
        </w:rPr>
        <w:t>There are no Agency forms included in</w:t>
      </w:r>
      <w:r w:rsidR="00C703AF">
        <w:rPr>
          <w:rStyle w:val="InitialStyle"/>
          <w:rFonts w:ascii="Times New Roman" w:hAnsi="Times New Roman"/>
        </w:rPr>
        <w:t xml:space="preserve"> this information collection.</w:t>
      </w:r>
    </w:p>
    <w:p w14:paraId="7E562DDF" w14:textId="77777777" w:rsidR="00C703AF" w:rsidRDefault="00C703AF">
      <w:pPr>
        <w:pStyle w:val="DefaultText"/>
        <w:rPr>
          <w:rStyle w:val="InitialStyle"/>
          <w:rFonts w:ascii="Times New Roman" w:hAnsi="Times New Roman"/>
        </w:rPr>
      </w:pPr>
    </w:p>
    <w:p w14:paraId="4B2AAD36" w14:textId="77777777" w:rsidR="00387708" w:rsidRPr="009B5436" w:rsidRDefault="00387708">
      <w:pPr>
        <w:pStyle w:val="DefaultText"/>
        <w:rPr>
          <w:rStyle w:val="InitialStyle"/>
          <w:rFonts w:ascii="Times New Roman" w:hAnsi="Times New Roman"/>
        </w:rPr>
      </w:pPr>
    </w:p>
    <w:p w14:paraId="3F43CB5B"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18.  Explain each exception to the certification statement identified in the "Certification for Paperwork Reduction Act."</w:t>
      </w:r>
    </w:p>
    <w:p w14:paraId="26DD3AA0" w14:textId="77777777" w:rsidR="007666B1" w:rsidRPr="009B5436" w:rsidRDefault="007666B1">
      <w:pPr>
        <w:pStyle w:val="DefaultText"/>
        <w:rPr>
          <w:rStyle w:val="InitialStyle"/>
          <w:rFonts w:ascii="Times New Roman" w:hAnsi="Times New Roman"/>
        </w:rPr>
      </w:pPr>
    </w:p>
    <w:p w14:paraId="101EDA6E" w14:textId="77777777" w:rsidR="007666B1" w:rsidRDefault="00543617">
      <w:pPr>
        <w:pStyle w:val="DefaultText"/>
        <w:rPr>
          <w:rStyle w:val="InitialStyle"/>
          <w:rFonts w:ascii="Times New Roman" w:hAnsi="Times New Roman"/>
        </w:rPr>
      </w:pPr>
      <w:r w:rsidRPr="009B5436">
        <w:rPr>
          <w:rStyle w:val="InitialStyle"/>
          <w:rFonts w:ascii="Times New Roman" w:hAnsi="Times New Roman"/>
        </w:rPr>
        <w:t xml:space="preserve">APHIS </w:t>
      </w:r>
      <w:r w:rsidR="007666B1" w:rsidRPr="009B5436">
        <w:rPr>
          <w:rStyle w:val="InitialStyle"/>
          <w:rFonts w:ascii="Times New Roman" w:hAnsi="Times New Roman"/>
        </w:rPr>
        <w:t>can certify compliance with all provisions in the Act.</w:t>
      </w:r>
    </w:p>
    <w:p w14:paraId="0AAE5A52" w14:textId="77777777" w:rsidR="00C703AF" w:rsidRPr="009B5436" w:rsidRDefault="00C703AF">
      <w:pPr>
        <w:pStyle w:val="DefaultText"/>
        <w:rPr>
          <w:rStyle w:val="InitialStyle"/>
          <w:rFonts w:ascii="Times New Roman" w:hAnsi="Times New Roman"/>
        </w:rPr>
      </w:pPr>
    </w:p>
    <w:p w14:paraId="5DCBC3A5" w14:textId="77777777" w:rsidR="007666B1" w:rsidRPr="009B5436" w:rsidRDefault="007666B1">
      <w:pPr>
        <w:pStyle w:val="DefaultText"/>
        <w:rPr>
          <w:rStyle w:val="InitialStyle"/>
          <w:rFonts w:ascii="Times New Roman" w:hAnsi="Times New Roman"/>
        </w:rPr>
      </w:pPr>
    </w:p>
    <w:p w14:paraId="6D1D7232" w14:textId="77777777"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B.  Collections of Information Employing Statistical Methods</w:t>
      </w:r>
    </w:p>
    <w:p w14:paraId="1DB2DF87" w14:textId="77777777" w:rsidR="007666B1" w:rsidRPr="009B5436" w:rsidRDefault="007666B1">
      <w:pPr>
        <w:pStyle w:val="DefaultText"/>
        <w:rPr>
          <w:rStyle w:val="InitialStyle"/>
          <w:rFonts w:ascii="Times New Roman" w:hAnsi="Times New Roman"/>
        </w:rPr>
      </w:pPr>
    </w:p>
    <w:p w14:paraId="7235FF27" w14:textId="77777777" w:rsidR="007666B1" w:rsidRPr="009B5436" w:rsidRDefault="007666B1">
      <w:pPr>
        <w:pStyle w:val="DefaultText"/>
        <w:rPr>
          <w:rStyle w:val="InitialStyle"/>
          <w:sz w:val="20"/>
        </w:rPr>
      </w:pPr>
      <w:r w:rsidRPr="009B5436">
        <w:rPr>
          <w:rStyle w:val="InitialStyle"/>
          <w:rFonts w:ascii="Times New Roman" w:hAnsi="Times New Roman"/>
        </w:rPr>
        <w:t>Statistical methods are not employed in this information collection activity.</w:t>
      </w:r>
    </w:p>
    <w:sectPr w:rsidR="007666B1" w:rsidRPr="009B5436" w:rsidSect="00C14766">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33D5EB3"/>
    <w:multiLevelType w:val="multilevel"/>
    <w:tmpl w:val="79FC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641DA"/>
    <w:multiLevelType w:val="hybridMultilevel"/>
    <w:tmpl w:val="0CCEBE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C1E91"/>
    <w:multiLevelType w:val="hybridMultilevel"/>
    <w:tmpl w:val="D18EC584"/>
    <w:lvl w:ilvl="0" w:tplc="04090003">
      <w:start w:val="1"/>
      <w:numFmt w:val="bullet"/>
      <w:lvlText w:val="o"/>
      <w:lvlJc w:val="left"/>
      <w:pPr>
        <w:ind w:left="732" w:hanging="360"/>
      </w:pPr>
      <w:rPr>
        <w:rFonts w:ascii="Courier New" w:hAnsi="Courier New" w:cs="Courier New"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1CBA4CAE"/>
    <w:multiLevelType w:val="hybridMultilevel"/>
    <w:tmpl w:val="027A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8E7A83"/>
    <w:multiLevelType w:val="hybridMultilevel"/>
    <w:tmpl w:val="01FC9798"/>
    <w:lvl w:ilvl="0" w:tplc="04090001">
      <w:start w:val="1"/>
      <w:numFmt w:val="bullet"/>
      <w:lvlText w:val=""/>
      <w:lvlJc w:val="left"/>
      <w:pPr>
        <w:ind w:left="732" w:hanging="360"/>
      </w:pPr>
      <w:rPr>
        <w:rFonts w:ascii="Symbol" w:hAnsi="Symbol"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4773455B"/>
    <w:multiLevelType w:val="hybridMultilevel"/>
    <w:tmpl w:val="11AE8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B73E7D"/>
    <w:multiLevelType w:val="hybridMultilevel"/>
    <w:tmpl w:val="1F64AB0A"/>
    <w:lvl w:ilvl="0" w:tplc="04090017">
      <w:start w:val="1"/>
      <w:numFmt w:val="lowerLetter"/>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2" w15:restartNumberingAfterBreak="0">
    <w:nsid w:val="5711715D"/>
    <w:multiLevelType w:val="hybridMultilevel"/>
    <w:tmpl w:val="85800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C765F"/>
    <w:multiLevelType w:val="hybridMultilevel"/>
    <w:tmpl w:val="CFB4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6"/>
  </w:num>
  <w:num w:numId="4">
    <w:abstractNumId w:val="5"/>
  </w:num>
  <w:num w:numId="5">
    <w:abstractNumId w:val="11"/>
  </w:num>
  <w:num w:numId="6">
    <w:abstractNumId w:val="1"/>
  </w:num>
  <w:num w:numId="7">
    <w:abstractNumId w:val="12"/>
  </w:num>
  <w:num w:numId="8">
    <w:abstractNumId w:val="7"/>
  </w:num>
  <w:num w:numId="9">
    <w:abstractNumId w:val="15"/>
  </w:num>
  <w:num w:numId="10">
    <w:abstractNumId w:val="14"/>
  </w:num>
  <w:num w:numId="11">
    <w:abstractNumId w:val="9"/>
  </w:num>
  <w:num w:numId="12">
    <w:abstractNumId w:val="4"/>
  </w:num>
  <w:num w:numId="13">
    <w:abstractNumId w:val="8"/>
  </w:num>
  <w:num w:numId="14">
    <w:abstractNumId w:val="10"/>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17"/>
    <w:rsid w:val="00006E4B"/>
    <w:rsid w:val="00007B47"/>
    <w:rsid w:val="00011F38"/>
    <w:rsid w:val="00012211"/>
    <w:rsid w:val="00014EF1"/>
    <w:rsid w:val="000172BA"/>
    <w:rsid w:val="00023261"/>
    <w:rsid w:val="00031179"/>
    <w:rsid w:val="00032959"/>
    <w:rsid w:val="0004439E"/>
    <w:rsid w:val="000561AD"/>
    <w:rsid w:val="0007514B"/>
    <w:rsid w:val="00080BA3"/>
    <w:rsid w:val="00083132"/>
    <w:rsid w:val="00090AD9"/>
    <w:rsid w:val="00092E70"/>
    <w:rsid w:val="000A64D8"/>
    <w:rsid w:val="000B7F34"/>
    <w:rsid w:val="000C193A"/>
    <w:rsid w:val="000C5CF7"/>
    <w:rsid w:val="00113A5C"/>
    <w:rsid w:val="001141C6"/>
    <w:rsid w:val="00117B99"/>
    <w:rsid w:val="001241B7"/>
    <w:rsid w:val="001369DE"/>
    <w:rsid w:val="0014343D"/>
    <w:rsid w:val="001A0E90"/>
    <w:rsid w:val="001C64EF"/>
    <w:rsid w:val="001F5F48"/>
    <w:rsid w:val="0020616E"/>
    <w:rsid w:val="0022358F"/>
    <w:rsid w:val="00230F32"/>
    <w:rsid w:val="00244A4E"/>
    <w:rsid w:val="002512BF"/>
    <w:rsid w:val="0025228C"/>
    <w:rsid w:val="0029292A"/>
    <w:rsid w:val="002D67CA"/>
    <w:rsid w:val="002F031A"/>
    <w:rsid w:val="00320907"/>
    <w:rsid w:val="00323279"/>
    <w:rsid w:val="00332D35"/>
    <w:rsid w:val="003469E1"/>
    <w:rsid w:val="00350196"/>
    <w:rsid w:val="003576B1"/>
    <w:rsid w:val="003702F6"/>
    <w:rsid w:val="00372A3A"/>
    <w:rsid w:val="00374514"/>
    <w:rsid w:val="003844FB"/>
    <w:rsid w:val="00387708"/>
    <w:rsid w:val="003935E1"/>
    <w:rsid w:val="003A40CD"/>
    <w:rsid w:val="003A457F"/>
    <w:rsid w:val="003B1BAA"/>
    <w:rsid w:val="003D49F3"/>
    <w:rsid w:val="003D569B"/>
    <w:rsid w:val="003E3085"/>
    <w:rsid w:val="003F0D40"/>
    <w:rsid w:val="00415D86"/>
    <w:rsid w:val="00434783"/>
    <w:rsid w:val="00447535"/>
    <w:rsid w:val="00451D9E"/>
    <w:rsid w:val="00470203"/>
    <w:rsid w:val="004B2F66"/>
    <w:rsid w:val="004C17F4"/>
    <w:rsid w:val="004C21D5"/>
    <w:rsid w:val="004C51F8"/>
    <w:rsid w:val="004D07F9"/>
    <w:rsid w:val="004E0968"/>
    <w:rsid w:val="004E0BBE"/>
    <w:rsid w:val="004E3E35"/>
    <w:rsid w:val="004E4511"/>
    <w:rsid w:val="004F29C5"/>
    <w:rsid w:val="004F72D5"/>
    <w:rsid w:val="00507C32"/>
    <w:rsid w:val="005176A3"/>
    <w:rsid w:val="00543617"/>
    <w:rsid w:val="00543D3D"/>
    <w:rsid w:val="00545AE6"/>
    <w:rsid w:val="00562AD1"/>
    <w:rsid w:val="00585FD3"/>
    <w:rsid w:val="00591098"/>
    <w:rsid w:val="005A140E"/>
    <w:rsid w:val="005B2857"/>
    <w:rsid w:val="005D10E4"/>
    <w:rsid w:val="005D40F2"/>
    <w:rsid w:val="005E7656"/>
    <w:rsid w:val="006061FC"/>
    <w:rsid w:val="0061222C"/>
    <w:rsid w:val="00654A30"/>
    <w:rsid w:val="00666BA3"/>
    <w:rsid w:val="00670EC6"/>
    <w:rsid w:val="0068061A"/>
    <w:rsid w:val="006816C4"/>
    <w:rsid w:val="00691AD9"/>
    <w:rsid w:val="00694C63"/>
    <w:rsid w:val="006A013E"/>
    <w:rsid w:val="006E358B"/>
    <w:rsid w:val="00701FCD"/>
    <w:rsid w:val="00720ECA"/>
    <w:rsid w:val="00740F0E"/>
    <w:rsid w:val="00762752"/>
    <w:rsid w:val="007666B1"/>
    <w:rsid w:val="00782011"/>
    <w:rsid w:val="00787611"/>
    <w:rsid w:val="007B6162"/>
    <w:rsid w:val="007C1DAE"/>
    <w:rsid w:val="007C315B"/>
    <w:rsid w:val="007E0384"/>
    <w:rsid w:val="007E148B"/>
    <w:rsid w:val="007E2FD1"/>
    <w:rsid w:val="007E681D"/>
    <w:rsid w:val="007F02B1"/>
    <w:rsid w:val="008021A0"/>
    <w:rsid w:val="008044F4"/>
    <w:rsid w:val="00853EF5"/>
    <w:rsid w:val="00860C56"/>
    <w:rsid w:val="00881D3C"/>
    <w:rsid w:val="008B523D"/>
    <w:rsid w:val="008E2AF7"/>
    <w:rsid w:val="008F4DD7"/>
    <w:rsid w:val="00911E0A"/>
    <w:rsid w:val="009127F9"/>
    <w:rsid w:val="00956314"/>
    <w:rsid w:val="0096417D"/>
    <w:rsid w:val="009701A9"/>
    <w:rsid w:val="0098384A"/>
    <w:rsid w:val="00993BA9"/>
    <w:rsid w:val="00994063"/>
    <w:rsid w:val="00994103"/>
    <w:rsid w:val="009B5436"/>
    <w:rsid w:val="009B670F"/>
    <w:rsid w:val="009C68D0"/>
    <w:rsid w:val="009D51AE"/>
    <w:rsid w:val="009E51A3"/>
    <w:rsid w:val="009F2329"/>
    <w:rsid w:val="00A05DA3"/>
    <w:rsid w:val="00A146D7"/>
    <w:rsid w:val="00A2203A"/>
    <w:rsid w:val="00A46E9A"/>
    <w:rsid w:val="00A60E61"/>
    <w:rsid w:val="00A666E1"/>
    <w:rsid w:val="00A673FF"/>
    <w:rsid w:val="00A67C06"/>
    <w:rsid w:val="00A82FAE"/>
    <w:rsid w:val="00AA0EAB"/>
    <w:rsid w:val="00AB2B01"/>
    <w:rsid w:val="00AB353D"/>
    <w:rsid w:val="00AD5B94"/>
    <w:rsid w:val="00AF4041"/>
    <w:rsid w:val="00AF60C9"/>
    <w:rsid w:val="00B04721"/>
    <w:rsid w:val="00B25B55"/>
    <w:rsid w:val="00B50542"/>
    <w:rsid w:val="00B676B9"/>
    <w:rsid w:val="00B70AF0"/>
    <w:rsid w:val="00B840C3"/>
    <w:rsid w:val="00B925FB"/>
    <w:rsid w:val="00BC135B"/>
    <w:rsid w:val="00BD3344"/>
    <w:rsid w:val="00BE7980"/>
    <w:rsid w:val="00BF2090"/>
    <w:rsid w:val="00C11188"/>
    <w:rsid w:val="00C14766"/>
    <w:rsid w:val="00C2768B"/>
    <w:rsid w:val="00C61092"/>
    <w:rsid w:val="00C703AF"/>
    <w:rsid w:val="00C7413A"/>
    <w:rsid w:val="00C75729"/>
    <w:rsid w:val="00CB67E2"/>
    <w:rsid w:val="00CE24E0"/>
    <w:rsid w:val="00CE5454"/>
    <w:rsid w:val="00D0560D"/>
    <w:rsid w:val="00D1382F"/>
    <w:rsid w:val="00D365CC"/>
    <w:rsid w:val="00D7175E"/>
    <w:rsid w:val="00D84D10"/>
    <w:rsid w:val="00D963C3"/>
    <w:rsid w:val="00D97116"/>
    <w:rsid w:val="00DA225F"/>
    <w:rsid w:val="00DC073F"/>
    <w:rsid w:val="00DC5BCB"/>
    <w:rsid w:val="00DD40E2"/>
    <w:rsid w:val="00E0456F"/>
    <w:rsid w:val="00E0528F"/>
    <w:rsid w:val="00E16621"/>
    <w:rsid w:val="00E25F4B"/>
    <w:rsid w:val="00E2625A"/>
    <w:rsid w:val="00E37EAB"/>
    <w:rsid w:val="00E623B8"/>
    <w:rsid w:val="00E70EDA"/>
    <w:rsid w:val="00E81024"/>
    <w:rsid w:val="00E86C16"/>
    <w:rsid w:val="00E92EE1"/>
    <w:rsid w:val="00EC320D"/>
    <w:rsid w:val="00EC48EB"/>
    <w:rsid w:val="00EF09AC"/>
    <w:rsid w:val="00EF63B2"/>
    <w:rsid w:val="00EF7D62"/>
    <w:rsid w:val="00F01394"/>
    <w:rsid w:val="00F27A47"/>
    <w:rsid w:val="00F4341C"/>
    <w:rsid w:val="00F5659F"/>
    <w:rsid w:val="00F63B0C"/>
    <w:rsid w:val="00F850D7"/>
    <w:rsid w:val="00F87EED"/>
    <w:rsid w:val="00F9663B"/>
    <w:rsid w:val="00FA007F"/>
    <w:rsid w:val="00FD6D85"/>
    <w:rsid w:val="00FD713E"/>
    <w:rsid w:val="00FE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41C70"/>
  <w15:docId w15:val="{01449BD2-C8D8-4A2D-B66E-37B85C4C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76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14766"/>
    <w:rPr>
      <w:sz w:val="24"/>
    </w:rPr>
  </w:style>
  <w:style w:type="character" w:customStyle="1" w:styleId="InitialStyle">
    <w:name w:val="InitialStyle"/>
    <w:rsid w:val="00C14766"/>
    <w:rPr>
      <w:rFonts w:ascii="Courier New" w:hAnsi="Courier New"/>
      <w:color w:val="auto"/>
      <w:spacing w:val="0"/>
      <w:sz w:val="24"/>
    </w:rPr>
  </w:style>
  <w:style w:type="character" w:styleId="Hyperlink">
    <w:name w:val="Hyperlink"/>
    <w:basedOn w:val="DefaultParagraphFont"/>
    <w:rsid w:val="00543617"/>
    <w:rPr>
      <w:color w:val="0000FF"/>
      <w:u w:val="single"/>
    </w:rPr>
  </w:style>
  <w:style w:type="paragraph" w:styleId="BalloonText">
    <w:name w:val="Balloon Text"/>
    <w:basedOn w:val="Normal"/>
    <w:link w:val="BalloonTextChar"/>
    <w:rsid w:val="003935E1"/>
    <w:rPr>
      <w:rFonts w:ascii="Tahoma" w:hAnsi="Tahoma" w:cs="Tahoma"/>
      <w:sz w:val="16"/>
      <w:szCs w:val="16"/>
    </w:rPr>
  </w:style>
  <w:style w:type="character" w:customStyle="1" w:styleId="BalloonTextChar">
    <w:name w:val="Balloon Text Char"/>
    <w:basedOn w:val="DefaultParagraphFont"/>
    <w:link w:val="BalloonText"/>
    <w:rsid w:val="003935E1"/>
    <w:rPr>
      <w:rFonts w:ascii="Tahoma" w:hAnsi="Tahoma" w:cs="Tahoma"/>
      <w:sz w:val="16"/>
      <w:szCs w:val="16"/>
    </w:rPr>
  </w:style>
  <w:style w:type="character" w:styleId="Strong">
    <w:name w:val="Strong"/>
    <w:basedOn w:val="DefaultParagraphFont"/>
    <w:qFormat/>
    <w:rsid w:val="006A013E"/>
    <w:rPr>
      <w:b/>
      <w:bCs/>
    </w:rPr>
  </w:style>
  <w:style w:type="character" w:styleId="CommentReference">
    <w:name w:val="annotation reference"/>
    <w:basedOn w:val="DefaultParagraphFont"/>
    <w:rsid w:val="00B840C3"/>
    <w:rPr>
      <w:sz w:val="16"/>
      <w:szCs w:val="16"/>
    </w:rPr>
  </w:style>
  <w:style w:type="paragraph" w:styleId="CommentText">
    <w:name w:val="annotation text"/>
    <w:basedOn w:val="Normal"/>
    <w:link w:val="CommentTextChar"/>
    <w:rsid w:val="00B840C3"/>
  </w:style>
  <w:style w:type="character" w:customStyle="1" w:styleId="CommentTextChar">
    <w:name w:val="Comment Text Char"/>
    <w:basedOn w:val="DefaultParagraphFont"/>
    <w:link w:val="CommentText"/>
    <w:rsid w:val="00B840C3"/>
  </w:style>
  <w:style w:type="paragraph" w:styleId="CommentSubject">
    <w:name w:val="annotation subject"/>
    <w:basedOn w:val="CommentText"/>
    <w:next w:val="CommentText"/>
    <w:link w:val="CommentSubjectChar"/>
    <w:rsid w:val="00B840C3"/>
    <w:rPr>
      <w:b/>
      <w:bCs/>
    </w:rPr>
  </w:style>
  <w:style w:type="character" w:customStyle="1" w:styleId="CommentSubjectChar">
    <w:name w:val="Comment Subject Char"/>
    <w:basedOn w:val="CommentTextChar"/>
    <w:link w:val="CommentSubject"/>
    <w:rsid w:val="00B840C3"/>
    <w:rPr>
      <w:b/>
      <w:bCs/>
    </w:rPr>
  </w:style>
  <w:style w:type="paragraph" w:styleId="ListParagraph">
    <w:name w:val="List Paragraph"/>
    <w:basedOn w:val="Normal"/>
    <w:uiPriority w:val="34"/>
    <w:qFormat/>
    <w:rsid w:val="003469E1"/>
    <w:pPr>
      <w:ind w:left="720"/>
      <w:contextualSpacing/>
    </w:pPr>
  </w:style>
  <w:style w:type="paragraph" w:customStyle="1" w:styleId="300">
    <w:name w:val="300"/>
    <w:basedOn w:val="Normal"/>
    <w:rsid w:val="0099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8736">
      <w:bodyDiv w:val="1"/>
      <w:marLeft w:val="0"/>
      <w:marRight w:val="0"/>
      <w:marTop w:val="0"/>
      <w:marBottom w:val="0"/>
      <w:divBdr>
        <w:top w:val="none" w:sz="0" w:space="0" w:color="auto"/>
        <w:left w:val="none" w:sz="0" w:space="0" w:color="auto"/>
        <w:bottom w:val="none" w:sz="0" w:space="0" w:color="auto"/>
        <w:right w:val="none" w:sz="0" w:space="0" w:color="auto"/>
      </w:divBdr>
    </w:div>
    <w:div w:id="1366635526">
      <w:bodyDiv w:val="1"/>
      <w:marLeft w:val="0"/>
      <w:marRight w:val="0"/>
      <w:marTop w:val="0"/>
      <w:marBottom w:val="0"/>
      <w:divBdr>
        <w:top w:val="none" w:sz="0" w:space="0" w:color="auto"/>
        <w:left w:val="none" w:sz="0" w:space="0" w:color="auto"/>
        <w:bottom w:val="none" w:sz="0" w:space="0" w:color="auto"/>
        <w:right w:val="none" w:sz="0" w:space="0" w:color="auto"/>
      </w:divBdr>
      <w:divsChild>
        <w:div w:id="918441601">
          <w:marLeft w:val="0"/>
          <w:marRight w:val="0"/>
          <w:marTop w:val="0"/>
          <w:marBottom w:val="0"/>
          <w:divBdr>
            <w:top w:val="none" w:sz="0" w:space="0" w:color="auto"/>
            <w:left w:val="none" w:sz="0" w:space="0" w:color="auto"/>
            <w:bottom w:val="none" w:sz="0" w:space="0" w:color="auto"/>
            <w:right w:val="none" w:sz="0" w:space="0" w:color="auto"/>
          </w:divBdr>
          <w:divsChild>
            <w:div w:id="1028606375">
              <w:marLeft w:val="0"/>
              <w:marRight w:val="0"/>
              <w:marTop w:val="0"/>
              <w:marBottom w:val="0"/>
              <w:divBdr>
                <w:top w:val="single" w:sz="6" w:space="11" w:color="FCFCFC"/>
                <w:left w:val="single" w:sz="6" w:space="11" w:color="ECECEC"/>
                <w:bottom w:val="single" w:sz="6" w:space="4" w:color="ECECEC"/>
                <w:right w:val="single" w:sz="6" w:space="11" w:color="ECECEC"/>
              </w:divBdr>
              <w:divsChild>
                <w:div w:id="9771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image" Target="media/image5.wmf"/><Relationship Id="rId26"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10.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4.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hyperlink" Target="mailto:nnorris@morrisintl.Jlc.com" TargetMode="Externa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7.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3C69-274C-4F32-8716-359447CE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2672</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User</dc:creator>
  <cp:lastModifiedBy>Hardy, Kimberly A - APHIS</cp:lastModifiedBy>
  <cp:revision>4</cp:revision>
  <cp:lastPrinted>2016-07-01T15:19:00Z</cp:lastPrinted>
  <dcterms:created xsi:type="dcterms:W3CDTF">2016-07-01T14:48:00Z</dcterms:created>
  <dcterms:modified xsi:type="dcterms:W3CDTF">2016-07-01T15:27:00Z</dcterms:modified>
</cp:coreProperties>
</file>