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7EA" w:rsidRPr="00A747EA" w:rsidRDefault="00A747EA" w:rsidP="00A747EA">
      <w:pPr>
        <w:widowControl w:val="0"/>
        <w:jc w:val="center"/>
        <w:rPr>
          <w:rFonts w:ascii="Times New Roman" w:hAnsi="Times New Roman" w:cs="Times New Roman"/>
          <w:b/>
        </w:rPr>
      </w:pPr>
      <w:r w:rsidRPr="00A747EA">
        <w:rPr>
          <w:rFonts w:ascii="Times New Roman" w:hAnsi="Times New Roman" w:cs="Times New Roman"/>
          <w:b/>
        </w:rPr>
        <w:t xml:space="preserve">Justification for </w:t>
      </w:r>
      <w:proofErr w:type="spellStart"/>
      <w:r w:rsidRPr="00A747EA">
        <w:rPr>
          <w:rFonts w:ascii="Times New Roman" w:hAnsi="Times New Roman" w:cs="Times New Roman"/>
          <w:b/>
        </w:rPr>
        <w:t>Nonsubstantive</w:t>
      </w:r>
      <w:proofErr w:type="spellEnd"/>
      <w:r w:rsidRPr="00A747EA">
        <w:rPr>
          <w:rFonts w:ascii="Times New Roman" w:hAnsi="Times New Roman" w:cs="Times New Roman"/>
          <w:b/>
        </w:rPr>
        <w:t xml:space="preserve"> Change to </w:t>
      </w:r>
      <w:r w:rsidRPr="00A747EA">
        <w:rPr>
          <w:rFonts w:ascii="Times New Roman" w:hAnsi="Times New Roman" w:cs="Times New Roman"/>
          <w:b/>
        </w:rPr>
        <w:t>Generic Clearance for Internet Nonprobability Panel Pretesting and Qualitative  Survey Methods Testing</w:t>
      </w:r>
    </w:p>
    <w:p w:rsidR="00A747EA" w:rsidRPr="00A747EA" w:rsidRDefault="00A747EA" w:rsidP="00A747EA">
      <w:pPr>
        <w:contextualSpacing/>
        <w:jc w:val="center"/>
        <w:rPr>
          <w:rFonts w:ascii="Times New Roman" w:hAnsi="Times New Roman" w:cs="Times New Roman"/>
          <w:b/>
          <w:szCs w:val="24"/>
        </w:rPr>
      </w:pPr>
      <w:r w:rsidRPr="00A747EA">
        <w:rPr>
          <w:rFonts w:ascii="Times New Roman" w:hAnsi="Times New Roman" w:cs="Times New Roman"/>
          <w:b/>
          <w:szCs w:val="24"/>
        </w:rPr>
        <w:t>OMB Control Number 0607-0978</w:t>
      </w:r>
    </w:p>
    <w:p w:rsidR="00A747EA" w:rsidRPr="00A747EA" w:rsidRDefault="00A747EA" w:rsidP="00A747EA">
      <w:pPr>
        <w:contextualSpacing/>
        <w:jc w:val="center"/>
        <w:rPr>
          <w:rFonts w:ascii="Times New Roman" w:hAnsi="Times New Roman" w:cs="Times New Roman"/>
          <w:b/>
          <w:szCs w:val="24"/>
        </w:rPr>
      </w:pPr>
    </w:p>
    <w:p w:rsidR="00A747EA" w:rsidRPr="00A747EA" w:rsidRDefault="00A747EA" w:rsidP="00A747EA">
      <w:pPr>
        <w:widowControl w:val="0"/>
        <w:rPr>
          <w:rFonts w:ascii="Times New Roman" w:hAnsi="Times New Roman" w:cs="Times New Roman"/>
        </w:rPr>
      </w:pPr>
      <w:r w:rsidRPr="00A747EA">
        <w:rPr>
          <w:rFonts w:ascii="Times New Roman" w:hAnsi="Times New Roman" w:cs="Times New Roman"/>
        </w:rPr>
        <w:t xml:space="preserve">This is a request for </w:t>
      </w:r>
      <w:proofErr w:type="spellStart"/>
      <w:r w:rsidRPr="00A747EA">
        <w:rPr>
          <w:rFonts w:ascii="Times New Roman" w:hAnsi="Times New Roman" w:cs="Times New Roman"/>
        </w:rPr>
        <w:t>nonsubstantive</w:t>
      </w:r>
      <w:proofErr w:type="spellEnd"/>
      <w:r w:rsidRPr="00A747EA">
        <w:rPr>
          <w:rFonts w:ascii="Times New Roman" w:hAnsi="Times New Roman" w:cs="Times New Roman"/>
        </w:rPr>
        <w:t xml:space="preserve"> change. Specifically, we would like to add two additional, qualitative methods for use under this clearance: focus groups and cognitive interviews. These methods would also be used for pretesting purposes, and therefore fit well with the overall purpose an</w:t>
      </w:r>
      <w:bookmarkStart w:id="0" w:name="_GoBack"/>
      <w:bookmarkEnd w:id="0"/>
      <w:r w:rsidRPr="00A747EA">
        <w:rPr>
          <w:rFonts w:ascii="Times New Roman" w:hAnsi="Times New Roman" w:cs="Times New Roman"/>
        </w:rPr>
        <w:t>d scope of the generic clearance vehicle as initially formulated. In addition, we specifically note that we may, depending on the method used, propose to offer an incentive to respondents to offset costs of their participation. Such requests would be described and a rationale provided in each “mini-generic” request submitted under the generic vehicle, if approved  All changes to the original request are shown in purple font</w:t>
      </w:r>
      <w:r w:rsidRPr="00A747EA">
        <w:rPr>
          <w:rFonts w:ascii="Times New Roman" w:hAnsi="Times New Roman" w:cs="Times New Roman"/>
        </w:rPr>
        <w:t xml:space="preserve"> in Part A of the request.</w:t>
      </w:r>
    </w:p>
    <w:p w:rsidR="00A747EA" w:rsidRDefault="00A747EA" w:rsidP="00A747EA">
      <w:pPr>
        <w:jc w:val="center"/>
      </w:pPr>
    </w:p>
    <w:sectPr w:rsidR="00A747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7EA" w:rsidRDefault="00A747EA" w:rsidP="00A747EA">
      <w:pPr>
        <w:spacing w:after="0" w:line="240" w:lineRule="auto"/>
      </w:pPr>
      <w:r>
        <w:separator/>
      </w:r>
    </w:p>
  </w:endnote>
  <w:endnote w:type="continuationSeparator" w:id="0">
    <w:p w:rsidR="00A747EA" w:rsidRDefault="00A747EA" w:rsidP="00A7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7EA" w:rsidRDefault="00A747EA" w:rsidP="00A747EA">
      <w:pPr>
        <w:spacing w:after="0" w:line="240" w:lineRule="auto"/>
      </w:pPr>
      <w:r>
        <w:separator/>
      </w:r>
    </w:p>
  </w:footnote>
  <w:footnote w:type="continuationSeparator" w:id="0">
    <w:p w:rsidR="00A747EA" w:rsidRDefault="00A747EA" w:rsidP="00A747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UniqueIdentifier" w:val="20be965c-bfc1-491d-810c-d91885db8d16"/>
  </w:docVars>
  <w:rsids>
    <w:rsidRoot w:val="00A747EA"/>
    <w:rsid w:val="003D2339"/>
    <w:rsid w:val="00A7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47E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747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47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747E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747E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47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F3BA5C62.dotm</Template>
  <TotalTime>2</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Hunter Childs</dc:creator>
  <cp:lastModifiedBy>Jennifer Hunter Childs</cp:lastModifiedBy>
  <cp:revision>2</cp:revision>
  <dcterms:created xsi:type="dcterms:W3CDTF">2016-07-26T14:13:00Z</dcterms:created>
  <dcterms:modified xsi:type="dcterms:W3CDTF">2016-07-26T14:16:00Z</dcterms:modified>
</cp:coreProperties>
</file>