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06" w:rsidRDefault="006E0FEB" w:rsidP="00180B06">
      <w:pPr>
        <w:autoSpaceDE w:val="0"/>
        <w:autoSpaceDN w:val="0"/>
        <w:adjustRightInd w:val="0"/>
        <w:spacing w:line="276" w:lineRule="auto"/>
        <w:rPr>
          <w:rFonts w:eastAsiaTheme="minorHAnsi"/>
        </w:rPr>
      </w:pPr>
      <w:r w:rsidRPr="001208C1">
        <w:t xml:space="preserve">Non-Substantive Change Request to </w:t>
      </w:r>
      <w:r w:rsidR="00D83CED" w:rsidRPr="001208C1">
        <w:t>OMB Control No. 0920-11</w:t>
      </w:r>
      <w:r w:rsidR="00180B06">
        <w:t>22</w:t>
      </w:r>
      <w:r w:rsidR="00D83CED" w:rsidRPr="001208C1">
        <w:t xml:space="preserve">: </w:t>
      </w:r>
      <w:r w:rsidR="00180B06" w:rsidRPr="00930C6A">
        <w:rPr>
          <w:rFonts w:eastAsiaTheme="minorHAnsi"/>
        </w:rPr>
        <w:t xml:space="preserve">Congenital Heart Survey to Recognize Outcomes, Needs, </w:t>
      </w:r>
    </w:p>
    <w:p w:rsidR="00180B06" w:rsidRPr="00930C6A" w:rsidRDefault="00180B06" w:rsidP="00180B06">
      <w:pPr>
        <w:autoSpaceDE w:val="0"/>
        <w:autoSpaceDN w:val="0"/>
        <w:adjustRightInd w:val="0"/>
        <w:spacing w:line="276" w:lineRule="auto"/>
        <w:rPr>
          <w:rFonts w:eastAsiaTheme="minorHAnsi"/>
        </w:rPr>
      </w:pPr>
      <w:r w:rsidRPr="00930C6A">
        <w:rPr>
          <w:rFonts w:eastAsiaTheme="minorHAnsi"/>
        </w:rPr>
        <w:t>and Well-Being</w:t>
      </w:r>
      <w:r>
        <w:rPr>
          <w:rFonts w:eastAsiaTheme="minorHAnsi"/>
        </w:rPr>
        <w:t>.</w:t>
      </w:r>
    </w:p>
    <w:p w:rsidR="006E0FEB" w:rsidRPr="001208C1" w:rsidRDefault="006E0FEB" w:rsidP="00F665D5">
      <w:pPr>
        <w:pStyle w:val="Header"/>
        <w:jc w:val="center"/>
        <w:rPr>
          <w:rFonts w:cs="Times New Roman"/>
        </w:rPr>
      </w:pPr>
    </w:p>
    <w:p w:rsidR="00B31038" w:rsidRPr="001208C1" w:rsidRDefault="00B31038" w:rsidP="00B310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u w:val="single"/>
        </w:rPr>
      </w:pPr>
      <w:r w:rsidRPr="001208C1">
        <w:rPr>
          <w:u w:val="single"/>
        </w:rPr>
        <w:t>Program Contact</w:t>
      </w:r>
    </w:p>
    <w:p w:rsidR="00B31038" w:rsidRPr="001208C1" w:rsidRDefault="00091C51" w:rsidP="00B31038">
      <w:r>
        <w:t>Sherry Farr, PhD</w:t>
      </w:r>
    </w:p>
    <w:p w:rsidR="00B31038" w:rsidRPr="001208C1" w:rsidRDefault="00B31038" w:rsidP="00B31038">
      <w:r w:rsidRPr="001208C1">
        <w:t xml:space="preserve">National Center </w:t>
      </w:r>
      <w:r w:rsidR="00091C51">
        <w:t>for Birth Defects and Developmental Disabilities</w:t>
      </w:r>
      <w:r w:rsidR="0042643E" w:rsidRPr="001208C1">
        <w:t xml:space="preserve"> (NC</w:t>
      </w:r>
      <w:r w:rsidR="00091C51">
        <w:t>BDDD</w:t>
      </w:r>
      <w:r w:rsidR="0042643E" w:rsidRPr="001208C1">
        <w:t>)</w:t>
      </w:r>
    </w:p>
    <w:p w:rsidR="00B31038" w:rsidRPr="001208C1" w:rsidRDefault="00091C51" w:rsidP="00B31038">
      <w:r>
        <w:t>Birth Defects Branch</w:t>
      </w:r>
    </w:p>
    <w:p w:rsidR="00B31038" w:rsidRPr="001208C1" w:rsidRDefault="00091C51" w:rsidP="00B31038">
      <w:r>
        <w:t xml:space="preserve">1600 Clifton Rd, </w:t>
      </w:r>
      <w:r w:rsidR="00724C8D">
        <w:t>E-86</w:t>
      </w:r>
    </w:p>
    <w:p w:rsidR="00B31038" w:rsidRPr="001208C1" w:rsidRDefault="00B31038" w:rsidP="00B31038">
      <w:r w:rsidRPr="001208C1">
        <w:t>Atlanta GA 30333</w:t>
      </w:r>
    </w:p>
    <w:p w:rsidR="00B31038" w:rsidRPr="001208C1" w:rsidRDefault="00B31038" w:rsidP="00B31038">
      <w:pPr>
        <w:tabs>
          <w:tab w:val="center" w:pos="4680"/>
        </w:tabs>
        <w:autoSpaceDE w:val="0"/>
        <w:autoSpaceDN w:val="0"/>
        <w:adjustRightInd w:val="0"/>
        <w:spacing w:line="276" w:lineRule="auto"/>
        <w:rPr>
          <w:noProof/>
        </w:rPr>
      </w:pPr>
      <w:r w:rsidRPr="001208C1">
        <w:rPr>
          <w:noProof/>
        </w:rPr>
        <w:tab/>
      </w:r>
    </w:p>
    <w:p w:rsidR="00B31038" w:rsidRPr="001208C1" w:rsidRDefault="00B31038" w:rsidP="00B310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pPr>
      <w:r w:rsidRPr="001208C1">
        <w:t xml:space="preserve">Submission Date: </w:t>
      </w:r>
      <w:r w:rsidR="006C4ADB" w:rsidRPr="001208C1">
        <w:fldChar w:fldCharType="begin"/>
      </w:r>
      <w:r w:rsidR="006C4ADB" w:rsidRPr="001208C1">
        <w:instrText xml:space="preserve"> DATE \@ "MMMM d, yyyy" </w:instrText>
      </w:r>
      <w:r w:rsidR="006C4ADB" w:rsidRPr="001208C1">
        <w:fldChar w:fldCharType="separate"/>
      </w:r>
      <w:r w:rsidR="00180B06">
        <w:rPr>
          <w:noProof/>
        </w:rPr>
        <w:t>July 20, 2016</w:t>
      </w:r>
      <w:r w:rsidR="006C4ADB" w:rsidRPr="001208C1">
        <w:fldChar w:fldCharType="end"/>
      </w:r>
    </w:p>
    <w:p w:rsidR="00B31038" w:rsidRPr="001208C1" w:rsidRDefault="00B31038" w:rsidP="00B31038"/>
    <w:p w:rsidR="00B31038" w:rsidRPr="001208C1" w:rsidRDefault="00B31038" w:rsidP="00B31038">
      <w:pPr>
        <w:autoSpaceDE w:val="0"/>
        <w:autoSpaceDN w:val="0"/>
        <w:adjustRightInd w:val="0"/>
        <w:spacing w:line="276" w:lineRule="auto"/>
        <w:rPr>
          <w:b/>
        </w:rPr>
      </w:pPr>
      <w:r w:rsidRPr="001208C1">
        <w:rPr>
          <w:b/>
          <w:u w:val="single"/>
        </w:rPr>
        <w:t xml:space="preserve">Circumstances of Change </w:t>
      </w:r>
      <w:r w:rsidR="00724C8D">
        <w:rPr>
          <w:b/>
          <w:u w:val="single"/>
        </w:rPr>
        <w:t>Request for OMB 0920-</w:t>
      </w:r>
      <w:r w:rsidR="00930C6A">
        <w:rPr>
          <w:b/>
          <w:u w:val="single"/>
        </w:rPr>
        <w:t>1122</w:t>
      </w:r>
    </w:p>
    <w:p w:rsidR="00622659" w:rsidRPr="00930C6A" w:rsidRDefault="00B31038" w:rsidP="00B31038">
      <w:pPr>
        <w:autoSpaceDE w:val="0"/>
        <w:autoSpaceDN w:val="0"/>
        <w:adjustRightInd w:val="0"/>
        <w:spacing w:line="276" w:lineRule="auto"/>
        <w:rPr>
          <w:rFonts w:eastAsiaTheme="minorHAnsi"/>
        </w:rPr>
      </w:pPr>
      <w:r w:rsidRPr="001208C1">
        <w:rPr>
          <w:bCs/>
        </w:rPr>
        <w:t>CDC requests approval for a non-substantive change to OMB Control No. 0920-11</w:t>
      </w:r>
      <w:r w:rsidR="00930C6A">
        <w:rPr>
          <w:bCs/>
        </w:rPr>
        <w:t>22</w:t>
      </w:r>
      <w:r w:rsidRPr="001208C1">
        <w:rPr>
          <w:bCs/>
        </w:rPr>
        <w:t xml:space="preserve">: </w:t>
      </w:r>
      <w:r w:rsidR="00930C6A" w:rsidRPr="00930C6A">
        <w:rPr>
          <w:rFonts w:eastAsiaTheme="minorHAnsi"/>
        </w:rPr>
        <w:t>Congenital Heart Survey to Recognize Outcomes, Needs, and Well-Being</w:t>
      </w:r>
      <w:r w:rsidR="00930C6A">
        <w:rPr>
          <w:rFonts w:eastAsiaTheme="minorHAnsi"/>
        </w:rPr>
        <w:t>.</w:t>
      </w:r>
    </w:p>
    <w:p w:rsidR="00930C6A" w:rsidRPr="001208C1" w:rsidRDefault="00930C6A" w:rsidP="00B31038">
      <w:pPr>
        <w:autoSpaceDE w:val="0"/>
        <w:autoSpaceDN w:val="0"/>
        <w:adjustRightInd w:val="0"/>
        <w:spacing w:line="276" w:lineRule="auto"/>
        <w:rPr>
          <w:bCs/>
        </w:rPr>
      </w:pPr>
    </w:p>
    <w:p w:rsidR="0042643E" w:rsidRPr="001208C1" w:rsidRDefault="00622659" w:rsidP="00490A8C">
      <w:pPr>
        <w:autoSpaceDE w:val="0"/>
        <w:autoSpaceDN w:val="0"/>
        <w:adjustRightInd w:val="0"/>
        <w:spacing w:line="276" w:lineRule="auto"/>
        <w:rPr>
          <w:bCs/>
        </w:rPr>
      </w:pPr>
      <w:r w:rsidRPr="001208C1">
        <w:rPr>
          <w:bCs/>
        </w:rPr>
        <w:t xml:space="preserve">These changes are being made </w:t>
      </w:r>
      <w:r w:rsidR="00930C6A">
        <w:rPr>
          <w:bCs/>
        </w:rPr>
        <w:t xml:space="preserve">to add </w:t>
      </w:r>
      <w:r w:rsidR="00930C6A">
        <w:t>one question to the survey instrument (#29)</w:t>
      </w:r>
      <w:r w:rsidR="00490A8C">
        <w:t>.</w:t>
      </w:r>
    </w:p>
    <w:p w:rsidR="007F68AF" w:rsidRPr="001208C1" w:rsidRDefault="007F68AF" w:rsidP="007F68AF">
      <w:pPr>
        <w:spacing w:line="276" w:lineRule="auto"/>
      </w:pPr>
    </w:p>
    <w:p w:rsidR="00FA75F3" w:rsidRPr="001208C1" w:rsidRDefault="007F68AF" w:rsidP="00AF3B45">
      <w:pPr>
        <w:spacing w:line="276" w:lineRule="auto"/>
      </w:pPr>
      <w:r w:rsidRPr="00B31F5B">
        <w:t>Estimates of annualized burden hours for this change request remain the same. The burden estimate for the form</w:t>
      </w:r>
      <w:r w:rsidR="00FA75F3" w:rsidRPr="00B31F5B">
        <w:t>s</w:t>
      </w:r>
      <w:r w:rsidRPr="00B31F5B">
        <w:t xml:space="preserve"> included in OMB Control No. 0920-11</w:t>
      </w:r>
      <w:r w:rsidR="00490A8C" w:rsidRPr="00B31F5B">
        <w:t xml:space="preserve">22 </w:t>
      </w:r>
      <w:r w:rsidRPr="00B31F5B">
        <w:t>is</w:t>
      </w:r>
      <w:r w:rsidR="00FA75F3" w:rsidRPr="00B31F5B">
        <w:t xml:space="preserve"> </w:t>
      </w:r>
      <w:r w:rsidR="00CC3983" w:rsidRPr="00B31F5B">
        <w:t>1,558</w:t>
      </w:r>
      <w:r w:rsidR="00FA75F3" w:rsidRPr="00B31F5B">
        <w:t xml:space="preserve"> hours</w:t>
      </w:r>
      <w:r w:rsidR="00B31F5B" w:rsidRPr="00B31F5B">
        <w:t xml:space="preserve"> for the entire survey</w:t>
      </w:r>
      <w:r w:rsidRPr="00B31F5B">
        <w:t>.</w:t>
      </w:r>
      <w:r w:rsidRPr="001208C1">
        <w:t xml:space="preserve">  </w:t>
      </w:r>
    </w:p>
    <w:p w:rsidR="00D247E5" w:rsidRPr="001208C1" w:rsidRDefault="00D247E5" w:rsidP="00FA75F3">
      <w:pPr>
        <w:spacing w:line="276" w:lineRule="auto"/>
        <w:rPr>
          <w:b/>
          <w:u w:val="single"/>
        </w:rPr>
      </w:pPr>
    </w:p>
    <w:p w:rsidR="00FA75F3" w:rsidRPr="001208C1" w:rsidRDefault="00FA75F3" w:rsidP="00FA75F3">
      <w:pPr>
        <w:spacing w:line="276" w:lineRule="auto"/>
        <w:rPr>
          <w:b/>
          <w:u w:val="single"/>
        </w:rPr>
      </w:pPr>
      <w:r w:rsidRPr="001208C1">
        <w:rPr>
          <w:b/>
          <w:u w:val="single"/>
        </w:rPr>
        <w:t xml:space="preserve">Description </w:t>
      </w:r>
      <w:r w:rsidR="00E10727" w:rsidRPr="001208C1">
        <w:rPr>
          <w:b/>
          <w:u w:val="single"/>
        </w:rPr>
        <w:t xml:space="preserve">and Justification </w:t>
      </w:r>
      <w:r w:rsidRPr="001208C1">
        <w:rPr>
          <w:b/>
          <w:u w:val="single"/>
        </w:rPr>
        <w:t>of Changes</w:t>
      </w:r>
    </w:p>
    <w:p w:rsidR="00FA75F3" w:rsidRPr="001208C1" w:rsidRDefault="00FA75F3" w:rsidP="00B31038">
      <w:pPr>
        <w:autoSpaceDE w:val="0"/>
        <w:autoSpaceDN w:val="0"/>
        <w:adjustRightInd w:val="0"/>
        <w:spacing w:line="276" w:lineRule="auto"/>
      </w:pPr>
    </w:p>
    <w:p w:rsidR="007F68AF" w:rsidRPr="001208C1" w:rsidRDefault="007F68AF" w:rsidP="00B31038">
      <w:pPr>
        <w:spacing w:line="276" w:lineRule="auto"/>
        <w:rPr>
          <w:bCs/>
          <w:i/>
          <w:u w:val="single"/>
        </w:rPr>
      </w:pPr>
      <w:r w:rsidRPr="001208C1">
        <w:rPr>
          <w:bCs/>
          <w:i/>
          <w:u w:val="single"/>
        </w:rPr>
        <w:t>A</w:t>
      </w:r>
      <w:r w:rsidR="00CC3983">
        <w:rPr>
          <w:bCs/>
          <w:i/>
          <w:u w:val="single"/>
        </w:rPr>
        <w:t>ttachments 3 (English) and 12 (Spanish)</w:t>
      </w:r>
      <w:r w:rsidR="006D61A5" w:rsidRPr="001208C1">
        <w:rPr>
          <w:bCs/>
          <w:i/>
          <w:u w:val="single"/>
        </w:rPr>
        <w:t xml:space="preserve">:  </w:t>
      </w:r>
      <w:r w:rsidR="00AC591A">
        <w:rPr>
          <w:bCs/>
          <w:i/>
          <w:u w:val="single"/>
        </w:rPr>
        <w:t>CH STRONG Survey</w:t>
      </w:r>
    </w:p>
    <w:p w:rsidR="00AC591A" w:rsidRDefault="00AC591A" w:rsidP="00F736CD">
      <w:pPr>
        <w:spacing w:line="276" w:lineRule="auto"/>
        <w:rPr>
          <w:bCs/>
        </w:rPr>
      </w:pPr>
      <w:r>
        <w:t>Question #29 regarding non-heart-defect comorbidities has been added to the survey instrument. The purpose of this question is to collect data on other conditions, besides an individual's congential heart defect, that could potentially influence his or her responses regarding quality of life and healthcare utilization. Little is known about comorbid conditions among young adults with CHD.</w:t>
      </w:r>
    </w:p>
    <w:p w:rsidR="00AC591A" w:rsidRDefault="00AC591A" w:rsidP="00F736CD">
      <w:pPr>
        <w:spacing w:line="276" w:lineRule="auto"/>
        <w:rPr>
          <w:bCs/>
        </w:rPr>
      </w:pPr>
    </w:p>
    <w:p w:rsidR="00924F4D" w:rsidRDefault="00630A74" w:rsidP="00630A74">
      <w:r>
        <w:t>Listed below is the question to be added to the survey in English and Spanish.</w:t>
      </w:r>
      <w:r w:rsidR="00E1310F" w:rsidRPr="001208C1">
        <w:t xml:space="preserve"> </w:t>
      </w:r>
    </w:p>
    <w:p w:rsidR="00630A74" w:rsidRDefault="00630A74" w:rsidP="00630A74"/>
    <w:p w:rsidR="000F0B23" w:rsidRDefault="000F0B23" w:rsidP="000F0B23">
      <w:r w:rsidRPr="009B1746">
        <w:t xml:space="preserve">The next few questions ask about your physical and mental health and your interactions with others. </w:t>
      </w:r>
    </w:p>
    <w:p w:rsidR="00B31F5B" w:rsidRDefault="00B31F5B" w:rsidP="000F0B23"/>
    <w:p w:rsidR="00B31F5B" w:rsidRDefault="00B31F5B" w:rsidP="000F0B23"/>
    <w:p w:rsidR="000F0B23" w:rsidRDefault="000F0B23" w:rsidP="000F0B23">
      <w:pPr>
        <w:pStyle w:val="ListParagraph"/>
        <w:numPr>
          <w:ilvl w:val="0"/>
          <w:numId w:val="37"/>
        </w:numPr>
        <w:spacing w:after="200" w:line="276" w:lineRule="auto"/>
      </w:pPr>
      <w:r>
        <w:t>Have you ever been told by a doctor or other health professional that you had any of the following conditions (Check all that apply.):</w:t>
      </w:r>
    </w:p>
    <w:p w:rsidR="000F0B23" w:rsidRDefault="000F0B23" w:rsidP="000F0B23">
      <w:pPr>
        <w:pStyle w:val="ListParagraph"/>
        <w:spacing w:after="200" w:line="276" w:lineRule="auto"/>
      </w:pPr>
    </w:p>
    <w:p w:rsidR="000F0B23" w:rsidRDefault="000F0B23" w:rsidP="000F0B23">
      <w:pPr>
        <w:pStyle w:val="ListParagraph"/>
        <w:numPr>
          <w:ilvl w:val="0"/>
          <w:numId w:val="38"/>
        </w:numPr>
        <w:spacing w:after="200" w:line="276" w:lineRule="auto"/>
        <w:ind w:left="1440"/>
      </w:pPr>
      <w:r>
        <w:t xml:space="preserve">Diabetes or sugar diabetes?                                                                        </w:t>
      </w:r>
    </w:p>
    <w:p w:rsidR="000F0B23" w:rsidRDefault="000F0B23" w:rsidP="000F0B23">
      <w:pPr>
        <w:pStyle w:val="ListParagraph"/>
        <w:numPr>
          <w:ilvl w:val="0"/>
          <w:numId w:val="38"/>
        </w:numPr>
        <w:spacing w:after="200" w:line="276" w:lineRule="auto"/>
        <w:ind w:left="1440"/>
      </w:pPr>
      <w:r>
        <w:t xml:space="preserve">Obstructive sleep apnea? </w:t>
      </w:r>
    </w:p>
    <w:p w:rsidR="000F0B23" w:rsidRDefault="000F0B23" w:rsidP="000F0B23">
      <w:pPr>
        <w:pStyle w:val="ListParagraph"/>
        <w:numPr>
          <w:ilvl w:val="0"/>
          <w:numId w:val="38"/>
        </w:numPr>
        <w:spacing w:after="200" w:line="276" w:lineRule="auto"/>
        <w:ind w:left="1440"/>
      </w:pPr>
      <w:r>
        <w:t xml:space="preserve">Cancer or a malignancy of any kind? </w:t>
      </w:r>
    </w:p>
    <w:p w:rsidR="000F0B23" w:rsidRDefault="000F0B23" w:rsidP="000F0B23">
      <w:pPr>
        <w:pStyle w:val="ListParagraph"/>
        <w:numPr>
          <w:ilvl w:val="0"/>
          <w:numId w:val="38"/>
        </w:numPr>
        <w:spacing w:after="200" w:line="276" w:lineRule="auto"/>
        <w:ind w:left="1440"/>
      </w:pPr>
      <w:r>
        <w:t>Congestive heart failure?</w:t>
      </w:r>
    </w:p>
    <w:p w:rsidR="000F0B23" w:rsidRDefault="000F0B23" w:rsidP="000F0B23">
      <w:pPr>
        <w:pStyle w:val="ListParagraph"/>
        <w:numPr>
          <w:ilvl w:val="0"/>
          <w:numId w:val="38"/>
        </w:numPr>
        <w:spacing w:after="200" w:line="276" w:lineRule="auto"/>
        <w:ind w:left="1440"/>
      </w:pPr>
      <w:r>
        <w:t>Cardiac dysrhythmias or irregular heart beat?</w:t>
      </w:r>
    </w:p>
    <w:p w:rsidR="000F0B23" w:rsidRDefault="000F0B23" w:rsidP="000F0B23">
      <w:pPr>
        <w:pStyle w:val="ListParagraph"/>
        <w:numPr>
          <w:ilvl w:val="0"/>
          <w:numId w:val="38"/>
        </w:numPr>
        <w:spacing w:after="200" w:line="276" w:lineRule="auto"/>
        <w:ind w:left="1440"/>
      </w:pPr>
      <w:r>
        <w:t>A mood disorder or depression?</w:t>
      </w:r>
    </w:p>
    <w:p w:rsidR="000F0B23" w:rsidRDefault="000F0B23" w:rsidP="000F0B23">
      <w:pPr>
        <w:pStyle w:val="ListParagraph"/>
        <w:numPr>
          <w:ilvl w:val="0"/>
          <w:numId w:val="38"/>
        </w:numPr>
        <w:spacing w:after="200" w:line="276" w:lineRule="auto"/>
        <w:ind w:left="1440"/>
      </w:pPr>
      <w:r>
        <w:t xml:space="preserve">A heart attack (also called myocardial infarction)? </w:t>
      </w:r>
    </w:p>
    <w:p w:rsidR="000F0B23" w:rsidRDefault="000F0B23" w:rsidP="000F0B23">
      <w:pPr>
        <w:pStyle w:val="ListParagraph"/>
        <w:numPr>
          <w:ilvl w:val="0"/>
          <w:numId w:val="38"/>
        </w:numPr>
        <w:spacing w:after="200" w:line="276" w:lineRule="auto"/>
        <w:ind w:left="1440"/>
      </w:pPr>
      <w:r>
        <w:t xml:space="preserve">A stroke? </w:t>
      </w:r>
    </w:p>
    <w:p w:rsidR="000F0B23" w:rsidRDefault="000F0B23" w:rsidP="000F0B23">
      <w:pPr>
        <w:pStyle w:val="ListParagraph"/>
        <w:numPr>
          <w:ilvl w:val="0"/>
          <w:numId w:val="38"/>
        </w:numPr>
        <w:spacing w:after="200" w:line="276" w:lineRule="auto"/>
        <w:ind w:left="1440"/>
      </w:pPr>
      <w:r>
        <w:t xml:space="preserve">Asthma? </w:t>
      </w:r>
    </w:p>
    <w:p w:rsidR="000F0B23" w:rsidRDefault="000F0B23" w:rsidP="000F0B23">
      <w:pPr>
        <w:pStyle w:val="ListParagraph"/>
        <w:numPr>
          <w:ilvl w:val="0"/>
          <w:numId w:val="38"/>
        </w:numPr>
        <w:spacing w:after="200" w:line="276" w:lineRule="auto"/>
        <w:ind w:left="1440"/>
      </w:pPr>
      <w:r>
        <w:t xml:space="preserve">An ulcer (stomach, duodenal or peptic ulcer)? </w:t>
      </w:r>
    </w:p>
    <w:p w:rsidR="000F0B23" w:rsidRDefault="000F0B23" w:rsidP="000F0B23">
      <w:pPr>
        <w:pStyle w:val="ListParagraph"/>
        <w:numPr>
          <w:ilvl w:val="0"/>
          <w:numId w:val="38"/>
        </w:numPr>
        <w:spacing w:after="200" w:line="276" w:lineRule="auto"/>
        <w:ind w:left="1440"/>
      </w:pPr>
      <w:r>
        <w:t>Arthritis, gout, lupus, or fibromyalgia?</w:t>
      </w:r>
    </w:p>
    <w:p w:rsidR="000F0B23" w:rsidRDefault="000F0B23" w:rsidP="000F0B23">
      <w:pPr>
        <w:pStyle w:val="ListParagraph"/>
        <w:numPr>
          <w:ilvl w:val="0"/>
          <w:numId w:val="38"/>
        </w:numPr>
        <w:spacing w:after="200" w:line="276" w:lineRule="auto"/>
        <w:ind w:left="1440"/>
      </w:pPr>
      <w:r>
        <w:t>Hypertension, also called high blood pressure?</w:t>
      </w:r>
    </w:p>
    <w:p w:rsidR="000F0B23" w:rsidRDefault="000F0B23" w:rsidP="000F0B23">
      <w:pPr>
        <w:pStyle w:val="ListParagraph"/>
        <w:numPr>
          <w:ilvl w:val="0"/>
          <w:numId w:val="38"/>
        </w:numPr>
        <w:spacing w:after="200" w:line="276" w:lineRule="auto"/>
        <w:ind w:left="1440"/>
      </w:pPr>
      <w:r>
        <w:t>Any other chronic illness that is expected to last at least 12 months?</w:t>
      </w:r>
    </w:p>
    <w:p w:rsidR="000F0B23" w:rsidRDefault="000F0B23" w:rsidP="000F0B23">
      <w:pPr>
        <w:ind w:left="1440"/>
      </w:pPr>
      <w:r>
        <w:t xml:space="preserve">Please specify.  _________________________ </w:t>
      </w:r>
    </w:p>
    <w:p w:rsidR="00C01E6C" w:rsidRPr="001208C1" w:rsidRDefault="00C01E6C" w:rsidP="00732653"/>
    <w:p w:rsidR="000F0B23" w:rsidRDefault="000F0B23" w:rsidP="00630A74">
      <w:pPr>
        <w:rPr>
          <w:b/>
        </w:rPr>
      </w:pPr>
    </w:p>
    <w:p w:rsidR="00E57B69" w:rsidRPr="00630A74" w:rsidRDefault="00AB450A" w:rsidP="00630A74">
      <w:pPr>
        <w:rPr>
          <w:b/>
        </w:rPr>
      </w:pPr>
      <w:r w:rsidRPr="00630A74">
        <w:rPr>
          <w:b/>
        </w:rPr>
        <w:t xml:space="preserve">Estimates of Annualized Burden hours (unchanged from approved </w:t>
      </w:r>
      <w:r w:rsidR="009D5E5A" w:rsidRPr="00630A74">
        <w:rPr>
          <w:b/>
        </w:rPr>
        <w:t>ICR</w:t>
      </w:r>
      <w:r w:rsidRPr="00630A74">
        <w:rPr>
          <w:b/>
        </w:rPr>
        <w:t>)</w:t>
      </w:r>
    </w:p>
    <w:p w:rsidR="00A56866" w:rsidRPr="001208C1" w:rsidRDefault="00A56866" w:rsidP="00A56866">
      <w:pPr>
        <w:spacing w:after="240" w:line="276" w:lineRule="auto"/>
      </w:pPr>
      <w:r w:rsidRPr="001208C1">
        <w:t xml:space="preserve">Estimates of annualized burden hours for this change request remain the same. The burden estimate for the forms included in OMB Control No. 0920-1118 is 892 hours for the overall assessment, 67 hours of which are estimated for the Case-Control Interview section (Project 2).  </w:t>
      </w:r>
    </w:p>
    <w:tbl>
      <w:tblPr>
        <w:tblStyle w:val="TableGrid3"/>
        <w:tblW w:w="14092" w:type="dxa"/>
        <w:tblInd w:w="-5" w:type="dxa"/>
        <w:tblLook w:val="01E0" w:firstRow="1" w:lastRow="1" w:firstColumn="1" w:lastColumn="1" w:noHBand="0" w:noVBand="0"/>
      </w:tblPr>
      <w:tblGrid>
        <w:gridCol w:w="2497"/>
        <w:gridCol w:w="3100"/>
        <w:gridCol w:w="1999"/>
        <w:gridCol w:w="2141"/>
        <w:gridCol w:w="1790"/>
        <w:gridCol w:w="2565"/>
      </w:tblGrid>
      <w:tr w:rsidR="001208C1" w:rsidRPr="001208C1" w:rsidTr="00B31F5B">
        <w:trPr>
          <w:trHeight w:val="736"/>
          <w:tblHeader/>
        </w:trPr>
        <w:tc>
          <w:tcPr>
            <w:tcW w:w="2497" w:type="dxa"/>
            <w:shd w:val="clear" w:color="auto" w:fill="auto"/>
          </w:tcPr>
          <w:p w:rsidR="001208C1" w:rsidRPr="001208C1" w:rsidRDefault="001208C1" w:rsidP="001208C1">
            <w:pPr>
              <w:spacing w:line="276" w:lineRule="auto"/>
              <w:rPr>
                <w:rFonts w:ascii="Times New Roman" w:eastAsia="MS Mincho" w:hAnsi="Times New Roman"/>
                <w:sz w:val="24"/>
              </w:rPr>
            </w:pPr>
            <w:r w:rsidRPr="001208C1">
              <w:rPr>
                <w:rFonts w:ascii="Times New Roman" w:eastAsia="MS Mincho" w:hAnsi="Times New Roman"/>
                <w:sz w:val="24"/>
              </w:rPr>
              <w:t>Type of Respondent</w:t>
            </w:r>
          </w:p>
        </w:tc>
        <w:tc>
          <w:tcPr>
            <w:tcW w:w="3100" w:type="dxa"/>
            <w:shd w:val="clear" w:color="auto" w:fill="auto"/>
          </w:tcPr>
          <w:p w:rsidR="001208C1" w:rsidRPr="001208C1" w:rsidRDefault="001208C1" w:rsidP="001208C1">
            <w:pPr>
              <w:spacing w:line="276" w:lineRule="auto"/>
              <w:rPr>
                <w:rFonts w:ascii="Times New Roman" w:eastAsia="MS Mincho" w:hAnsi="Times New Roman"/>
                <w:b/>
                <w:sz w:val="24"/>
              </w:rPr>
            </w:pPr>
            <w:r w:rsidRPr="001208C1">
              <w:rPr>
                <w:rFonts w:ascii="Times New Roman" w:eastAsia="MS Mincho" w:hAnsi="Times New Roman"/>
                <w:sz w:val="24"/>
              </w:rPr>
              <w:t>Form Name</w:t>
            </w:r>
          </w:p>
        </w:tc>
        <w:tc>
          <w:tcPr>
            <w:tcW w:w="1999" w:type="dxa"/>
            <w:shd w:val="clear" w:color="auto" w:fill="auto"/>
          </w:tcPr>
          <w:p w:rsidR="001208C1" w:rsidRPr="001208C1" w:rsidRDefault="001208C1" w:rsidP="001208C1">
            <w:pPr>
              <w:spacing w:line="276" w:lineRule="auto"/>
              <w:rPr>
                <w:rFonts w:ascii="Times New Roman" w:eastAsia="MS Mincho" w:hAnsi="Times New Roman"/>
                <w:b/>
                <w:sz w:val="24"/>
              </w:rPr>
            </w:pPr>
            <w:r w:rsidRPr="001208C1">
              <w:rPr>
                <w:rFonts w:ascii="Times New Roman" w:eastAsia="MS Mincho" w:hAnsi="Times New Roman"/>
                <w:sz w:val="24"/>
              </w:rPr>
              <w:t>No. of Respondents</w:t>
            </w:r>
          </w:p>
        </w:tc>
        <w:tc>
          <w:tcPr>
            <w:tcW w:w="2141" w:type="dxa"/>
            <w:shd w:val="clear" w:color="auto" w:fill="auto"/>
          </w:tcPr>
          <w:p w:rsidR="001208C1" w:rsidRPr="001208C1" w:rsidRDefault="001208C1" w:rsidP="001208C1">
            <w:pPr>
              <w:spacing w:line="276" w:lineRule="auto"/>
              <w:rPr>
                <w:rFonts w:ascii="Times New Roman" w:eastAsia="MS Mincho" w:hAnsi="Times New Roman"/>
                <w:b/>
                <w:sz w:val="24"/>
              </w:rPr>
            </w:pPr>
            <w:r w:rsidRPr="001208C1">
              <w:rPr>
                <w:rFonts w:ascii="Times New Roman" w:eastAsia="MS Mincho" w:hAnsi="Times New Roman"/>
                <w:sz w:val="24"/>
              </w:rPr>
              <w:t>No. of Responses per Respondent</w:t>
            </w:r>
          </w:p>
        </w:tc>
        <w:tc>
          <w:tcPr>
            <w:tcW w:w="1790" w:type="dxa"/>
            <w:shd w:val="clear" w:color="auto" w:fill="auto"/>
          </w:tcPr>
          <w:p w:rsidR="001208C1" w:rsidRPr="001208C1" w:rsidRDefault="001208C1" w:rsidP="001208C1">
            <w:pPr>
              <w:spacing w:line="276" w:lineRule="auto"/>
              <w:rPr>
                <w:rFonts w:ascii="Times New Roman" w:eastAsia="MS Mincho" w:hAnsi="Times New Roman"/>
                <w:b/>
                <w:sz w:val="24"/>
              </w:rPr>
            </w:pPr>
            <w:r w:rsidRPr="001208C1">
              <w:rPr>
                <w:rFonts w:ascii="Times New Roman" w:eastAsia="MS Mincho" w:hAnsi="Times New Roman"/>
                <w:sz w:val="24"/>
              </w:rPr>
              <w:t xml:space="preserve">Average Burden per Response  </w:t>
            </w:r>
          </w:p>
        </w:tc>
        <w:tc>
          <w:tcPr>
            <w:tcW w:w="2565" w:type="dxa"/>
            <w:shd w:val="clear" w:color="auto" w:fill="auto"/>
          </w:tcPr>
          <w:p w:rsidR="001208C1" w:rsidRPr="001208C1" w:rsidRDefault="001208C1" w:rsidP="001208C1">
            <w:pPr>
              <w:spacing w:line="276" w:lineRule="auto"/>
              <w:rPr>
                <w:rFonts w:ascii="Times New Roman" w:eastAsia="MS Mincho" w:hAnsi="Times New Roman"/>
                <w:b/>
                <w:sz w:val="24"/>
              </w:rPr>
            </w:pPr>
            <w:r w:rsidRPr="001208C1">
              <w:rPr>
                <w:rFonts w:ascii="Times New Roman" w:eastAsia="MS Mincho" w:hAnsi="Times New Roman"/>
                <w:sz w:val="24"/>
              </w:rPr>
              <w:t>Total Burden Hours</w:t>
            </w:r>
          </w:p>
        </w:tc>
      </w:tr>
      <w:tr w:rsidR="00931226" w:rsidRPr="001208C1" w:rsidTr="00B31F5B">
        <w:trPr>
          <w:trHeight w:val="255"/>
          <w:tblHeader/>
        </w:trPr>
        <w:tc>
          <w:tcPr>
            <w:tcW w:w="2497" w:type="dxa"/>
            <w:shd w:val="clear" w:color="auto" w:fill="auto"/>
          </w:tcPr>
          <w:p w:rsidR="00931226" w:rsidRPr="001208C1" w:rsidRDefault="00931226" w:rsidP="00931226">
            <w:pPr>
              <w:spacing w:line="276" w:lineRule="auto"/>
              <w:rPr>
                <w:rFonts w:ascii="Times New Roman" w:eastAsia="MS Mincho" w:hAnsi="Times New Roman"/>
                <w:sz w:val="24"/>
              </w:rPr>
            </w:pPr>
            <w:r w:rsidRPr="00C42DD3">
              <w:rPr>
                <w:rFonts w:ascii="Courier New" w:hAnsi="Courier New" w:cs="Courier New"/>
                <w:bCs/>
                <w:sz w:val="24"/>
              </w:rPr>
              <w:t>Individuals aged 18-45 years who were born with a congenital heart defect</w:t>
            </w:r>
          </w:p>
        </w:tc>
        <w:tc>
          <w:tcPr>
            <w:tcW w:w="3100" w:type="dxa"/>
            <w:shd w:val="clear" w:color="auto" w:fill="auto"/>
            <w:vAlign w:val="center"/>
          </w:tcPr>
          <w:p w:rsidR="00931226" w:rsidRPr="001208C1" w:rsidRDefault="00931226" w:rsidP="00931226">
            <w:pPr>
              <w:spacing w:line="276" w:lineRule="auto"/>
              <w:rPr>
                <w:rFonts w:ascii="Times New Roman" w:eastAsia="MS Mincho" w:hAnsi="Times New Roman"/>
                <w:sz w:val="24"/>
              </w:rPr>
            </w:pPr>
            <w:r w:rsidRPr="00C42DD3">
              <w:rPr>
                <w:rFonts w:ascii="Courier New" w:hAnsi="Courier New" w:cs="Courier New"/>
                <w:bCs/>
                <w:sz w:val="24"/>
              </w:rPr>
              <w:t xml:space="preserve">Survey questionnaire </w:t>
            </w:r>
          </w:p>
        </w:tc>
        <w:tc>
          <w:tcPr>
            <w:tcW w:w="1999" w:type="dxa"/>
            <w:shd w:val="clear" w:color="auto" w:fill="auto"/>
            <w:vAlign w:val="center"/>
          </w:tcPr>
          <w:p w:rsidR="00931226" w:rsidRPr="001208C1" w:rsidRDefault="00931226" w:rsidP="00931226">
            <w:pPr>
              <w:spacing w:line="276" w:lineRule="auto"/>
              <w:rPr>
                <w:rFonts w:ascii="Times New Roman" w:eastAsia="MS Mincho" w:hAnsi="Times New Roman"/>
                <w:sz w:val="24"/>
              </w:rPr>
            </w:pPr>
            <w:r w:rsidRPr="00C42DD3">
              <w:rPr>
                <w:rFonts w:ascii="Courier New" w:hAnsi="Courier New" w:cs="Courier New"/>
                <w:bCs/>
                <w:sz w:val="24"/>
              </w:rPr>
              <w:t>4,672</w:t>
            </w:r>
          </w:p>
        </w:tc>
        <w:tc>
          <w:tcPr>
            <w:tcW w:w="2141" w:type="dxa"/>
            <w:shd w:val="clear" w:color="auto" w:fill="auto"/>
            <w:vAlign w:val="center"/>
          </w:tcPr>
          <w:p w:rsidR="00931226" w:rsidRPr="001208C1" w:rsidRDefault="00931226" w:rsidP="00931226">
            <w:pPr>
              <w:spacing w:line="276" w:lineRule="auto"/>
              <w:rPr>
                <w:rFonts w:ascii="Times New Roman" w:eastAsia="MS Mincho" w:hAnsi="Times New Roman"/>
                <w:sz w:val="24"/>
              </w:rPr>
            </w:pPr>
            <w:r w:rsidRPr="00C42DD3">
              <w:rPr>
                <w:rFonts w:ascii="Courier New" w:hAnsi="Courier New" w:cs="Courier New"/>
                <w:bCs/>
                <w:sz w:val="24"/>
              </w:rPr>
              <w:t>1</w:t>
            </w:r>
          </w:p>
        </w:tc>
        <w:tc>
          <w:tcPr>
            <w:tcW w:w="1790" w:type="dxa"/>
            <w:shd w:val="clear" w:color="auto" w:fill="auto"/>
            <w:vAlign w:val="center"/>
          </w:tcPr>
          <w:p w:rsidR="00931226" w:rsidRPr="001208C1" w:rsidRDefault="00931226" w:rsidP="00931226">
            <w:pPr>
              <w:spacing w:line="276" w:lineRule="auto"/>
              <w:rPr>
                <w:rFonts w:ascii="Times New Roman" w:eastAsia="MS Mincho" w:hAnsi="Times New Roman"/>
                <w:sz w:val="24"/>
              </w:rPr>
            </w:pPr>
            <w:r w:rsidRPr="00C42DD3">
              <w:rPr>
                <w:rFonts w:ascii="Courier New" w:hAnsi="Courier New" w:cs="Courier New"/>
                <w:bCs/>
                <w:sz w:val="24"/>
              </w:rPr>
              <w:t>20/60</w:t>
            </w:r>
          </w:p>
        </w:tc>
        <w:tc>
          <w:tcPr>
            <w:tcW w:w="2565" w:type="dxa"/>
            <w:shd w:val="clear" w:color="auto" w:fill="auto"/>
            <w:vAlign w:val="center"/>
          </w:tcPr>
          <w:p w:rsidR="00931226" w:rsidRPr="001208C1" w:rsidRDefault="00931226" w:rsidP="00931226">
            <w:pPr>
              <w:spacing w:line="276" w:lineRule="auto"/>
              <w:rPr>
                <w:rFonts w:ascii="Times New Roman" w:eastAsia="MS Mincho" w:hAnsi="Times New Roman"/>
                <w:sz w:val="24"/>
              </w:rPr>
            </w:pPr>
            <w:r w:rsidRPr="00C42DD3">
              <w:rPr>
                <w:rFonts w:ascii="Courier New" w:hAnsi="Courier New" w:cs="Courier New"/>
                <w:bCs/>
                <w:sz w:val="24"/>
              </w:rPr>
              <w:t>1,558</w:t>
            </w:r>
          </w:p>
        </w:tc>
      </w:tr>
    </w:tbl>
    <w:p w:rsidR="00AB450A" w:rsidRPr="001208C1" w:rsidRDefault="00AB450A" w:rsidP="00B31F5B">
      <w:pPr>
        <w:pStyle w:val="NormalWeb"/>
        <w:rPr>
          <w:b/>
        </w:rPr>
      </w:pPr>
    </w:p>
    <w:sectPr w:rsidR="00AB450A" w:rsidRPr="001208C1" w:rsidSect="008F6A01">
      <w:footerReference w:type="default" r:id="rId12"/>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D63" w:rsidRDefault="00242D63" w:rsidP="008B5D54">
      <w:r>
        <w:separator/>
      </w:r>
    </w:p>
  </w:endnote>
  <w:endnote w:type="continuationSeparator" w:id="0">
    <w:p w:rsidR="00242D63" w:rsidRDefault="00242D6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10504"/>
      <w:docPartObj>
        <w:docPartGallery w:val="Page Numbers (Bottom of Page)"/>
        <w:docPartUnique/>
      </w:docPartObj>
    </w:sdtPr>
    <w:sdtEndPr>
      <w:rPr>
        <w:noProof/>
      </w:rPr>
    </w:sdtEndPr>
    <w:sdtContent>
      <w:p w:rsidR="00CC3983" w:rsidRDefault="00CC3983">
        <w:pPr>
          <w:pStyle w:val="Footer"/>
          <w:jc w:val="right"/>
        </w:pPr>
        <w:r>
          <w:fldChar w:fldCharType="begin"/>
        </w:r>
        <w:r>
          <w:instrText xml:space="preserve"> PAGE   \* MERGEFORMAT </w:instrText>
        </w:r>
        <w:r>
          <w:fldChar w:fldCharType="separate"/>
        </w:r>
        <w:r w:rsidR="00AC5612">
          <w:rPr>
            <w:noProof/>
          </w:rPr>
          <w:t>2</w:t>
        </w:r>
        <w:r>
          <w:rPr>
            <w:noProof/>
          </w:rPr>
          <w:fldChar w:fldCharType="end"/>
        </w:r>
      </w:p>
    </w:sdtContent>
  </w:sdt>
  <w:p w:rsidR="00CC3983" w:rsidRDefault="00CC3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D63" w:rsidRDefault="00242D63" w:rsidP="008B5D54">
      <w:r>
        <w:separator/>
      </w:r>
    </w:p>
  </w:footnote>
  <w:footnote w:type="continuationSeparator" w:id="0">
    <w:p w:rsidR="00242D63" w:rsidRDefault="00242D63"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6257"/>
    <w:multiLevelType w:val="hybridMultilevel"/>
    <w:tmpl w:val="2274322E"/>
    <w:lvl w:ilvl="0" w:tplc="4F8AE7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A9A5E8D"/>
    <w:multiLevelType w:val="hybridMultilevel"/>
    <w:tmpl w:val="80F4A3D4"/>
    <w:lvl w:ilvl="0" w:tplc="A5E84070">
      <w:start w:val="99"/>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0F73730C"/>
    <w:multiLevelType w:val="hybridMultilevel"/>
    <w:tmpl w:val="286879C4"/>
    <w:lvl w:ilvl="0" w:tplc="D0481050">
      <w:start w:val="19"/>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D3A0F"/>
    <w:multiLevelType w:val="hybridMultilevel"/>
    <w:tmpl w:val="AD1825CA"/>
    <w:lvl w:ilvl="0" w:tplc="4620AF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5F46F9D"/>
    <w:multiLevelType w:val="hybridMultilevel"/>
    <w:tmpl w:val="181E7F82"/>
    <w:lvl w:ilvl="0" w:tplc="6EA05472">
      <w:start w:val="9"/>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16C2343F"/>
    <w:multiLevelType w:val="hybridMultilevel"/>
    <w:tmpl w:val="39A62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53AC6"/>
    <w:multiLevelType w:val="hybridMultilevel"/>
    <w:tmpl w:val="8D20987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C0A7189"/>
    <w:multiLevelType w:val="hybridMultilevel"/>
    <w:tmpl w:val="9B827796"/>
    <w:lvl w:ilvl="0" w:tplc="A4E2E3B0">
      <w:start w:val="9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6F779F3"/>
    <w:multiLevelType w:val="hybridMultilevel"/>
    <w:tmpl w:val="B87CF2DC"/>
    <w:lvl w:ilvl="0" w:tplc="C48E0C3C">
      <w:start w:val="25"/>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924EF"/>
    <w:multiLevelType w:val="hybridMultilevel"/>
    <w:tmpl w:val="CF56AB8A"/>
    <w:lvl w:ilvl="0" w:tplc="2B26DF22">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D4C6F6A"/>
    <w:multiLevelType w:val="hybridMultilevel"/>
    <w:tmpl w:val="D804A52E"/>
    <w:lvl w:ilvl="0" w:tplc="7DD86D3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D456C1"/>
    <w:multiLevelType w:val="hybridMultilevel"/>
    <w:tmpl w:val="CBA61E9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2DE32644"/>
    <w:multiLevelType w:val="hybridMultilevel"/>
    <w:tmpl w:val="4FD4F0BE"/>
    <w:lvl w:ilvl="0" w:tplc="B510A430">
      <w:start w:val="22"/>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7628E"/>
    <w:multiLevelType w:val="hybridMultilevel"/>
    <w:tmpl w:val="B086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74F51"/>
    <w:multiLevelType w:val="hybridMultilevel"/>
    <w:tmpl w:val="2738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13179"/>
    <w:multiLevelType w:val="hybridMultilevel"/>
    <w:tmpl w:val="AB06A646"/>
    <w:lvl w:ilvl="0" w:tplc="DAAEF32E">
      <w:start w:val="9"/>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6150603"/>
    <w:multiLevelType w:val="hybridMultilevel"/>
    <w:tmpl w:val="4198B8F0"/>
    <w:lvl w:ilvl="0" w:tplc="46A6B548">
      <w:start w:val="33"/>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6336D"/>
    <w:multiLevelType w:val="hybridMultilevel"/>
    <w:tmpl w:val="8AA2EAF4"/>
    <w:lvl w:ilvl="0" w:tplc="23D29E96">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C3E61D6"/>
    <w:multiLevelType w:val="hybridMultilevel"/>
    <w:tmpl w:val="4198B8F0"/>
    <w:lvl w:ilvl="0" w:tplc="46A6B548">
      <w:start w:val="33"/>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66F94"/>
    <w:multiLevelType w:val="hybridMultilevel"/>
    <w:tmpl w:val="C4A0DAFC"/>
    <w:lvl w:ilvl="0" w:tplc="C9428196">
      <w:start w:val="1"/>
      <w:numFmt w:val="decimal"/>
      <w:lvlText w:val="%1."/>
      <w:lvlJc w:val="left"/>
      <w:pPr>
        <w:ind w:left="342" w:hanging="72"/>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91B2C"/>
    <w:multiLevelType w:val="hybridMultilevel"/>
    <w:tmpl w:val="9142F856"/>
    <w:lvl w:ilvl="0" w:tplc="FADAFEA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ABD7371"/>
    <w:multiLevelType w:val="hybridMultilevel"/>
    <w:tmpl w:val="1C74DBF2"/>
    <w:lvl w:ilvl="0" w:tplc="FF7CC676">
      <w:start w:val="9"/>
      <w:numFmt w:val="decimal"/>
      <w:lvlText w:val="%1"/>
      <w:lvlJc w:val="left"/>
      <w:pPr>
        <w:ind w:left="1350" w:hanging="360"/>
      </w:pPr>
      <w:rPr>
        <w:rFonts w:cs="Times New Roman"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5015E64"/>
    <w:multiLevelType w:val="hybridMultilevel"/>
    <w:tmpl w:val="2274322E"/>
    <w:lvl w:ilvl="0" w:tplc="4F8AE7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AD55793"/>
    <w:multiLevelType w:val="hybridMultilevel"/>
    <w:tmpl w:val="EB9C5CB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A63D5E"/>
    <w:multiLevelType w:val="hybridMultilevel"/>
    <w:tmpl w:val="EE08385E"/>
    <w:lvl w:ilvl="0" w:tplc="3A5C5CF8">
      <w:start w:val="9"/>
      <w:numFmt w:val="decimal"/>
      <w:lvlText w:val="%1"/>
      <w:lvlJc w:val="left"/>
      <w:pPr>
        <w:ind w:left="1260" w:hanging="360"/>
      </w:pPr>
      <w:rPr>
        <w:rFonts w:ascii="Calibri" w:hAnsi="Calibr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1FE21B0"/>
    <w:multiLevelType w:val="hybridMultilevel"/>
    <w:tmpl w:val="92123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0680D"/>
    <w:multiLevelType w:val="hybridMultilevel"/>
    <w:tmpl w:val="2FC4F594"/>
    <w:lvl w:ilvl="0" w:tplc="F1249666">
      <w:start w:val="2"/>
      <w:numFmt w:val="decimal"/>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A8D68A8"/>
    <w:multiLevelType w:val="hybridMultilevel"/>
    <w:tmpl w:val="B87CF2DC"/>
    <w:lvl w:ilvl="0" w:tplc="C48E0C3C">
      <w:start w:val="25"/>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405AE"/>
    <w:multiLevelType w:val="hybridMultilevel"/>
    <w:tmpl w:val="7A9C407C"/>
    <w:lvl w:ilvl="0" w:tplc="3D6A5E6A">
      <w:start w:val="99"/>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26E29BF"/>
    <w:multiLevelType w:val="hybridMultilevel"/>
    <w:tmpl w:val="7D5A4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13A41"/>
    <w:multiLevelType w:val="hybridMultilevel"/>
    <w:tmpl w:val="B6AA07F0"/>
    <w:lvl w:ilvl="0" w:tplc="00F627F2">
      <w:start w:val="9"/>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78257CDB"/>
    <w:multiLevelType w:val="hybridMultilevel"/>
    <w:tmpl w:val="682006EE"/>
    <w:lvl w:ilvl="0" w:tplc="7DD86C3E">
      <w:start w:val="13"/>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313F7"/>
    <w:multiLevelType w:val="hybridMultilevel"/>
    <w:tmpl w:val="4D7CF90E"/>
    <w:lvl w:ilvl="0" w:tplc="5D340864">
      <w:start w:val="1"/>
      <w:numFmt w:val="decimal"/>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9FB6672"/>
    <w:multiLevelType w:val="hybridMultilevel"/>
    <w:tmpl w:val="BE3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D6521"/>
    <w:multiLevelType w:val="hybridMultilevel"/>
    <w:tmpl w:val="D3C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E6C17"/>
    <w:multiLevelType w:val="hybridMultilevel"/>
    <w:tmpl w:val="A4246A58"/>
    <w:lvl w:ilvl="0" w:tplc="D066857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7E3C1725"/>
    <w:multiLevelType w:val="hybridMultilevel"/>
    <w:tmpl w:val="0114D624"/>
    <w:lvl w:ilvl="0" w:tplc="EC6EDA30">
      <w:start w:val="9"/>
      <w:numFmt w:val="decimal"/>
      <w:lvlText w:val="%1"/>
      <w:lvlJc w:val="left"/>
      <w:pPr>
        <w:ind w:left="1350" w:hanging="360"/>
      </w:pPr>
      <w:rPr>
        <w:rFonts w:cs="Times New Roman"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EC6446B"/>
    <w:multiLevelType w:val="hybridMultilevel"/>
    <w:tmpl w:val="8C22866E"/>
    <w:lvl w:ilvl="0" w:tplc="E8A6EBAA">
      <w:start w:val="6"/>
      <w:numFmt w:val="decimal"/>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4"/>
  </w:num>
  <w:num w:numId="2">
    <w:abstractNumId w:val="24"/>
  </w:num>
  <w:num w:numId="3">
    <w:abstractNumId w:val="27"/>
  </w:num>
  <w:num w:numId="4">
    <w:abstractNumId w:val="18"/>
  </w:num>
  <w:num w:numId="5">
    <w:abstractNumId w:val="1"/>
  </w:num>
  <w:num w:numId="6">
    <w:abstractNumId w:val="22"/>
  </w:num>
  <w:num w:numId="7">
    <w:abstractNumId w:val="37"/>
  </w:num>
  <w:num w:numId="8">
    <w:abstractNumId w:val="38"/>
  </w:num>
  <w:num w:numId="9">
    <w:abstractNumId w:val="29"/>
  </w:num>
  <w:num w:numId="10">
    <w:abstractNumId w:val="10"/>
  </w:num>
  <w:num w:numId="11">
    <w:abstractNumId w:val="11"/>
  </w:num>
  <w:num w:numId="12">
    <w:abstractNumId w:val="8"/>
  </w:num>
  <w:num w:numId="13">
    <w:abstractNumId w:val="21"/>
  </w:num>
  <w:num w:numId="14">
    <w:abstractNumId w:val="16"/>
  </w:num>
  <w:num w:numId="15">
    <w:abstractNumId w:val="25"/>
  </w:num>
  <w:num w:numId="16">
    <w:abstractNumId w:val="3"/>
  </w:num>
  <w:num w:numId="17">
    <w:abstractNumId w:val="36"/>
  </w:num>
  <w:num w:numId="18">
    <w:abstractNumId w:val="33"/>
  </w:num>
  <w:num w:numId="19">
    <w:abstractNumId w:val="4"/>
  </w:num>
  <w:num w:numId="20">
    <w:abstractNumId w:val="0"/>
  </w:num>
  <w:num w:numId="21">
    <w:abstractNumId w:val="31"/>
  </w:num>
  <w:num w:numId="22">
    <w:abstractNumId w:val="23"/>
  </w:num>
  <w:num w:numId="23">
    <w:abstractNumId w:val="28"/>
  </w:num>
  <w:num w:numId="24">
    <w:abstractNumId w:val="20"/>
  </w:num>
  <w:num w:numId="25">
    <w:abstractNumId w:val="9"/>
  </w:num>
  <w:num w:numId="26">
    <w:abstractNumId w:val="17"/>
  </w:num>
  <w:num w:numId="27">
    <w:abstractNumId w:val="19"/>
  </w:num>
  <w:num w:numId="28">
    <w:abstractNumId w:val="2"/>
  </w:num>
  <w:num w:numId="29">
    <w:abstractNumId w:val="32"/>
  </w:num>
  <w:num w:numId="30">
    <w:abstractNumId w:val="13"/>
  </w:num>
  <w:num w:numId="31">
    <w:abstractNumId w:val="14"/>
  </w:num>
  <w:num w:numId="32">
    <w:abstractNumId w:val="5"/>
  </w:num>
  <w:num w:numId="33">
    <w:abstractNumId w:val="26"/>
  </w:num>
  <w:num w:numId="34">
    <w:abstractNumId w:val="6"/>
  </w:num>
  <w:num w:numId="35">
    <w:abstractNumId w:val="15"/>
  </w:num>
  <w:num w:numId="36">
    <w:abstractNumId w:val="35"/>
  </w:num>
  <w:num w:numId="37">
    <w:abstractNumId w:val="3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38"/>
    <w:rsid w:val="0004499E"/>
    <w:rsid w:val="0005259D"/>
    <w:rsid w:val="00053690"/>
    <w:rsid w:val="00056D1E"/>
    <w:rsid w:val="000825DC"/>
    <w:rsid w:val="00083634"/>
    <w:rsid w:val="00091C51"/>
    <w:rsid w:val="000A3D6B"/>
    <w:rsid w:val="000D4817"/>
    <w:rsid w:val="000D7EE1"/>
    <w:rsid w:val="000E1F49"/>
    <w:rsid w:val="000F0B23"/>
    <w:rsid w:val="000F2BC2"/>
    <w:rsid w:val="001208C1"/>
    <w:rsid w:val="00122E44"/>
    <w:rsid w:val="0012560D"/>
    <w:rsid w:val="001612F3"/>
    <w:rsid w:val="001734A9"/>
    <w:rsid w:val="00175878"/>
    <w:rsid w:val="00177B07"/>
    <w:rsid w:val="00180B06"/>
    <w:rsid w:val="00184248"/>
    <w:rsid w:val="00187D86"/>
    <w:rsid w:val="001958DE"/>
    <w:rsid w:val="00196369"/>
    <w:rsid w:val="001B12E8"/>
    <w:rsid w:val="001C39FD"/>
    <w:rsid w:val="001D22B6"/>
    <w:rsid w:val="001D5E2D"/>
    <w:rsid w:val="001E03B9"/>
    <w:rsid w:val="001E054B"/>
    <w:rsid w:val="002064DE"/>
    <w:rsid w:val="00213916"/>
    <w:rsid w:val="00231C38"/>
    <w:rsid w:val="00242225"/>
    <w:rsid w:val="00242565"/>
    <w:rsid w:val="00242D63"/>
    <w:rsid w:val="00267D79"/>
    <w:rsid w:val="00270F56"/>
    <w:rsid w:val="002728DB"/>
    <w:rsid w:val="002A2818"/>
    <w:rsid w:val="002B5812"/>
    <w:rsid w:val="002C527B"/>
    <w:rsid w:val="002C542F"/>
    <w:rsid w:val="002D0C03"/>
    <w:rsid w:val="002D70E2"/>
    <w:rsid w:val="002E54E7"/>
    <w:rsid w:val="002F2667"/>
    <w:rsid w:val="002F2E16"/>
    <w:rsid w:val="002F3076"/>
    <w:rsid w:val="002F34B5"/>
    <w:rsid w:val="00315F4E"/>
    <w:rsid w:val="0033617E"/>
    <w:rsid w:val="003539F5"/>
    <w:rsid w:val="0035567A"/>
    <w:rsid w:val="003556F4"/>
    <w:rsid w:val="00373D70"/>
    <w:rsid w:val="00387FC3"/>
    <w:rsid w:val="003913AE"/>
    <w:rsid w:val="003972FF"/>
    <w:rsid w:val="003A2CA8"/>
    <w:rsid w:val="003B1E3F"/>
    <w:rsid w:val="003B2492"/>
    <w:rsid w:val="003C12AC"/>
    <w:rsid w:val="003C2A03"/>
    <w:rsid w:val="003D13B0"/>
    <w:rsid w:val="003D2F3A"/>
    <w:rsid w:val="003F3ED9"/>
    <w:rsid w:val="00412577"/>
    <w:rsid w:val="004163E1"/>
    <w:rsid w:val="004234EF"/>
    <w:rsid w:val="0042643E"/>
    <w:rsid w:val="00430D34"/>
    <w:rsid w:val="004353C3"/>
    <w:rsid w:val="0046569D"/>
    <w:rsid w:val="00471ABD"/>
    <w:rsid w:val="00475E61"/>
    <w:rsid w:val="00490A8C"/>
    <w:rsid w:val="00494400"/>
    <w:rsid w:val="004A3B39"/>
    <w:rsid w:val="004A48A6"/>
    <w:rsid w:val="004B09C7"/>
    <w:rsid w:val="004C3247"/>
    <w:rsid w:val="004D267B"/>
    <w:rsid w:val="004D3B52"/>
    <w:rsid w:val="004D683A"/>
    <w:rsid w:val="004E240D"/>
    <w:rsid w:val="004E2861"/>
    <w:rsid w:val="004F4B49"/>
    <w:rsid w:val="005210CE"/>
    <w:rsid w:val="005332E8"/>
    <w:rsid w:val="005359D2"/>
    <w:rsid w:val="005535CF"/>
    <w:rsid w:val="00560B37"/>
    <w:rsid w:val="0056160A"/>
    <w:rsid w:val="005616AA"/>
    <w:rsid w:val="00563FFE"/>
    <w:rsid w:val="00572372"/>
    <w:rsid w:val="00574134"/>
    <w:rsid w:val="00575BAF"/>
    <w:rsid w:val="00595F82"/>
    <w:rsid w:val="005A24FC"/>
    <w:rsid w:val="005A6D40"/>
    <w:rsid w:val="005B23C8"/>
    <w:rsid w:val="005C11E6"/>
    <w:rsid w:val="005E210D"/>
    <w:rsid w:val="005E297F"/>
    <w:rsid w:val="005E2F32"/>
    <w:rsid w:val="005E4E9C"/>
    <w:rsid w:val="005F7F1E"/>
    <w:rsid w:val="00604D7B"/>
    <w:rsid w:val="00613F47"/>
    <w:rsid w:val="00614CAB"/>
    <w:rsid w:val="0062132F"/>
    <w:rsid w:val="00622659"/>
    <w:rsid w:val="00630A74"/>
    <w:rsid w:val="00634BF1"/>
    <w:rsid w:val="006367D2"/>
    <w:rsid w:val="00640CA4"/>
    <w:rsid w:val="00642313"/>
    <w:rsid w:val="00643605"/>
    <w:rsid w:val="00653CB8"/>
    <w:rsid w:val="006601A3"/>
    <w:rsid w:val="00663916"/>
    <w:rsid w:val="0069552B"/>
    <w:rsid w:val="006A6A3B"/>
    <w:rsid w:val="006B0881"/>
    <w:rsid w:val="006C4ADB"/>
    <w:rsid w:val="006C6578"/>
    <w:rsid w:val="006D2C6E"/>
    <w:rsid w:val="006D44FF"/>
    <w:rsid w:val="006D61A5"/>
    <w:rsid w:val="006D73C7"/>
    <w:rsid w:val="006E0FEB"/>
    <w:rsid w:val="006E5DAC"/>
    <w:rsid w:val="006E7DCA"/>
    <w:rsid w:val="00705281"/>
    <w:rsid w:val="00721AF1"/>
    <w:rsid w:val="00724C8D"/>
    <w:rsid w:val="00732653"/>
    <w:rsid w:val="007343E9"/>
    <w:rsid w:val="00736E7A"/>
    <w:rsid w:val="00740405"/>
    <w:rsid w:val="007422C7"/>
    <w:rsid w:val="0074626E"/>
    <w:rsid w:val="00747884"/>
    <w:rsid w:val="00760EA2"/>
    <w:rsid w:val="0076125D"/>
    <w:rsid w:val="007630C8"/>
    <w:rsid w:val="00765236"/>
    <w:rsid w:val="007724E2"/>
    <w:rsid w:val="0078406E"/>
    <w:rsid w:val="00794122"/>
    <w:rsid w:val="007A06DA"/>
    <w:rsid w:val="007A28ED"/>
    <w:rsid w:val="007A2C0A"/>
    <w:rsid w:val="007B19E5"/>
    <w:rsid w:val="007B4117"/>
    <w:rsid w:val="007D7373"/>
    <w:rsid w:val="007E08E0"/>
    <w:rsid w:val="007F68AF"/>
    <w:rsid w:val="008021E1"/>
    <w:rsid w:val="00812F4D"/>
    <w:rsid w:val="00830AA8"/>
    <w:rsid w:val="00840672"/>
    <w:rsid w:val="00864BBC"/>
    <w:rsid w:val="0086662B"/>
    <w:rsid w:val="00876815"/>
    <w:rsid w:val="0088466E"/>
    <w:rsid w:val="008866DD"/>
    <w:rsid w:val="008A6B33"/>
    <w:rsid w:val="008B46CC"/>
    <w:rsid w:val="008B5D54"/>
    <w:rsid w:val="008C3D4F"/>
    <w:rsid w:val="008C56F0"/>
    <w:rsid w:val="008D0C53"/>
    <w:rsid w:val="008F3B9D"/>
    <w:rsid w:val="008F3C5A"/>
    <w:rsid w:val="008F6A01"/>
    <w:rsid w:val="008F7078"/>
    <w:rsid w:val="00904BC2"/>
    <w:rsid w:val="00921EC2"/>
    <w:rsid w:val="00924AD0"/>
    <w:rsid w:val="00924F4D"/>
    <w:rsid w:val="009262E2"/>
    <w:rsid w:val="00930C6A"/>
    <w:rsid w:val="00931226"/>
    <w:rsid w:val="00932348"/>
    <w:rsid w:val="00945910"/>
    <w:rsid w:val="0095385F"/>
    <w:rsid w:val="00953982"/>
    <w:rsid w:val="009562F2"/>
    <w:rsid w:val="00965CD5"/>
    <w:rsid w:val="009B0910"/>
    <w:rsid w:val="009B7C59"/>
    <w:rsid w:val="009C02B7"/>
    <w:rsid w:val="009C09DB"/>
    <w:rsid w:val="009C112E"/>
    <w:rsid w:val="009C7C81"/>
    <w:rsid w:val="009D5E5A"/>
    <w:rsid w:val="009E27CC"/>
    <w:rsid w:val="009F07EC"/>
    <w:rsid w:val="00A00F36"/>
    <w:rsid w:val="00A030DD"/>
    <w:rsid w:val="00A24E1F"/>
    <w:rsid w:val="00A30CDE"/>
    <w:rsid w:val="00A322C6"/>
    <w:rsid w:val="00A53B0C"/>
    <w:rsid w:val="00A56866"/>
    <w:rsid w:val="00A57A85"/>
    <w:rsid w:val="00A6201A"/>
    <w:rsid w:val="00A664F4"/>
    <w:rsid w:val="00A7102B"/>
    <w:rsid w:val="00A76761"/>
    <w:rsid w:val="00A92B6E"/>
    <w:rsid w:val="00AA4B9B"/>
    <w:rsid w:val="00AA6C46"/>
    <w:rsid w:val="00AB21CB"/>
    <w:rsid w:val="00AB450A"/>
    <w:rsid w:val="00AC2645"/>
    <w:rsid w:val="00AC5612"/>
    <w:rsid w:val="00AC591A"/>
    <w:rsid w:val="00AF2C8D"/>
    <w:rsid w:val="00AF3B45"/>
    <w:rsid w:val="00AF4875"/>
    <w:rsid w:val="00B22E33"/>
    <w:rsid w:val="00B23939"/>
    <w:rsid w:val="00B31038"/>
    <w:rsid w:val="00B31F5B"/>
    <w:rsid w:val="00B42EDF"/>
    <w:rsid w:val="00B55735"/>
    <w:rsid w:val="00B56416"/>
    <w:rsid w:val="00B574D0"/>
    <w:rsid w:val="00B608AC"/>
    <w:rsid w:val="00B7131F"/>
    <w:rsid w:val="00B75314"/>
    <w:rsid w:val="00B779B9"/>
    <w:rsid w:val="00B81AE1"/>
    <w:rsid w:val="00B9459B"/>
    <w:rsid w:val="00B96218"/>
    <w:rsid w:val="00BC0D59"/>
    <w:rsid w:val="00BD0602"/>
    <w:rsid w:val="00BD38A9"/>
    <w:rsid w:val="00BE1F33"/>
    <w:rsid w:val="00BE3E16"/>
    <w:rsid w:val="00BE5AB0"/>
    <w:rsid w:val="00C006DA"/>
    <w:rsid w:val="00C01E6C"/>
    <w:rsid w:val="00C06193"/>
    <w:rsid w:val="00C132DA"/>
    <w:rsid w:val="00C178D6"/>
    <w:rsid w:val="00C209EA"/>
    <w:rsid w:val="00C51779"/>
    <w:rsid w:val="00C53570"/>
    <w:rsid w:val="00C5490C"/>
    <w:rsid w:val="00C66148"/>
    <w:rsid w:val="00C66DA8"/>
    <w:rsid w:val="00C72E77"/>
    <w:rsid w:val="00C85E63"/>
    <w:rsid w:val="00C9306E"/>
    <w:rsid w:val="00C94F39"/>
    <w:rsid w:val="00CA7F0F"/>
    <w:rsid w:val="00CB34C5"/>
    <w:rsid w:val="00CB5E74"/>
    <w:rsid w:val="00CC0FAD"/>
    <w:rsid w:val="00CC3983"/>
    <w:rsid w:val="00CD47EF"/>
    <w:rsid w:val="00CD7385"/>
    <w:rsid w:val="00CD760A"/>
    <w:rsid w:val="00D137A2"/>
    <w:rsid w:val="00D247E5"/>
    <w:rsid w:val="00D30A39"/>
    <w:rsid w:val="00D420C3"/>
    <w:rsid w:val="00D45446"/>
    <w:rsid w:val="00D6143B"/>
    <w:rsid w:val="00D7116D"/>
    <w:rsid w:val="00D74B4C"/>
    <w:rsid w:val="00D83CED"/>
    <w:rsid w:val="00D84BAE"/>
    <w:rsid w:val="00D855AB"/>
    <w:rsid w:val="00D87B47"/>
    <w:rsid w:val="00D93565"/>
    <w:rsid w:val="00D93E83"/>
    <w:rsid w:val="00D96AAB"/>
    <w:rsid w:val="00DA4075"/>
    <w:rsid w:val="00DB07BC"/>
    <w:rsid w:val="00DB08F9"/>
    <w:rsid w:val="00DB2F3E"/>
    <w:rsid w:val="00DB3576"/>
    <w:rsid w:val="00DB5B3F"/>
    <w:rsid w:val="00DB5D4C"/>
    <w:rsid w:val="00DC57CC"/>
    <w:rsid w:val="00DD0C7D"/>
    <w:rsid w:val="00DD71E6"/>
    <w:rsid w:val="00DE19D4"/>
    <w:rsid w:val="00DE3653"/>
    <w:rsid w:val="00DE4485"/>
    <w:rsid w:val="00DF10C3"/>
    <w:rsid w:val="00E01D8B"/>
    <w:rsid w:val="00E1058C"/>
    <w:rsid w:val="00E10727"/>
    <w:rsid w:val="00E1310F"/>
    <w:rsid w:val="00E1427F"/>
    <w:rsid w:val="00E313E6"/>
    <w:rsid w:val="00E431D7"/>
    <w:rsid w:val="00E454BF"/>
    <w:rsid w:val="00E52285"/>
    <w:rsid w:val="00E57B69"/>
    <w:rsid w:val="00E67F07"/>
    <w:rsid w:val="00E72FB1"/>
    <w:rsid w:val="00E95FAD"/>
    <w:rsid w:val="00EB42C8"/>
    <w:rsid w:val="00EB5C26"/>
    <w:rsid w:val="00EB5D2E"/>
    <w:rsid w:val="00EB627E"/>
    <w:rsid w:val="00EB7EC5"/>
    <w:rsid w:val="00ED31E7"/>
    <w:rsid w:val="00ED5A4F"/>
    <w:rsid w:val="00EE4EBB"/>
    <w:rsid w:val="00F05AB8"/>
    <w:rsid w:val="00F068CB"/>
    <w:rsid w:val="00F0756F"/>
    <w:rsid w:val="00F14763"/>
    <w:rsid w:val="00F20495"/>
    <w:rsid w:val="00F23A3F"/>
    <w:rsid w:val="00F35BAE"/>
    <w:rsid w:val="00F36DB8"/>
    <w:rsid w:val="00F448E6"/>
    <w:rsid w:val="00F4688D"/>
    <w:rsid w:val="00F62017"/>
    <w:rsid w:val="00F665D5"/>
    <w:rsid w:val="00F736CD"/>
    <w:rsid w:val="00F77E2D"/>
    <w:rsid w:val="00F85A2D"/>
    <w:rsid w:val="00F96704"/>
    <w:rsid w:val="00FA1488"/>
    <w:rsid w:val="00FA75F3"/>
    <w:rsid w:val="00FB1AE3"/>
    <w:rsid w:val="00FB76C3"/>
    <w:rsid w:val="00FD022B"/>
    <w:rsid w:val="00FD416A"/>
    <w:rsid w:val="00FE0994"/>
    <w:rsid w:val="00FE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CADA"/>
  <w15:chartTrackingRefBased/>
  <w15:docId w15:val="{9BD6AC8A-128E-4017-87B2-4BFFAD31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038"/>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5A24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1EC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35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D5E2D"/>
    <w:rPr>
      <w:sz w:val="16"/>
      <w:szCs w:val="16"/>
    </w:rPr>
  </w:style>
  <w:style w:type="paragraph" w:styleId="CommentText">
    <w:name w:val="annotation text"/>
    <w:basedOn w:val="Normal"/>
    <w:link w:val="CommentTextChar"/>
    <w:semiHidden/>
    <w:unhideWhenUsed/>
    <w:rsid w:val="001D5E2D"/>
    <w:rPr>
      <w:sz w:val="20"/>
      <w:szCs w:val="20"/>
    </w:rPr>
  </w:style>
  <w:style w:type="character" w:customStyle="1" w:styleId="CommentTextChar">
    <w:name w:val="Comment Text Char"/>
    <w:basedOn w:val="DefaultParagraphFont"/>
    <w:link w:val="CommentText"/>
    <w:uiPriority w:val="99"/>
    <w:semiHidden/>
    <w:rsid w:val="001D5E2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E2D"/>
    <w:rPr>
      <w:b/>
      <w:bCs/>
    </w:rPr>
  </w:style>
  <w:style w:type="character" w:customStyle="1" w:styleId="CommentSubjectChar">
    <w:name w:val="Comment Subject Char"/>
    <w:basedOn w:val="CommentTextChar"/>
    <w:link w:val="CommentSubject"/>
    <w:uiPriority w:val="99"/>
    <w:semiHidden/>
    <w:rsid w:val="001D5E2D"/>
    <w:rPr>
      <w:rFonts w:eastAsia="Times New Roman" w:cs="Times New Roman"/>
      <w:b/>
      <w:bCs/>
      <w:sz w:val="20"/>
      <w:szCs w:val="20"/>
    </w:rPr>
  </w:style>
  <w:style w:type="paragraph" w:styleId="BalloonText">
    <w:name w:val="Balloon Text"/>
    <w:basedOn w:val="Normal"/>
    <w:link w:val="BalloonTextChar"/>
    <w:uiPriority w:val="99"/>
    <w:semiHidden/>
    <w:unhideWhenUsed/>
    <w:rsid w:val="001D5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2D"/>
    <w:rPr>
      <w:rFonts w:ascii="Segoe UI" w:eastAsia="Times New Roman" w:hAnsi="Segoe UI" w:cs="Segoe UI"/>
      <w:sz w:val="18"/>
      <w:szCs w:val="18"/>
    </w:rPr>
  </w:style>
  <w:style w:type="paragraph" w:styleId="ListParagraph">
    <w:name w:val="List Paragraph"/>
    <w:basedOn w:val="Normal"/>
    <w:uiPriority w:val="34"/>
    <w:qFormat/>
    <w:rsid w:val="001D5E2D"/>
    <w:pPr>
      <w:ind w:left="720"/>
      <w:contextualSpacing/>
    </w:pPr>
  </w:style>
  <w:style w:type="character" w:customStyle="1" w:styleId="CheckBox">
    <w:name w:val="Check Box"/>
    <w:rsid w:val="00DB5D4C"/>
    <w:rPr>
      <w:shadow/>
      <w:sz w:val="22"/>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6601A3"/>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6601A3"/>
    <w:rPr>
      <w:rFonts w:eastAsia="Batang" w:cs="Times New Roman"/>
      <w:sz w:val="22"/>
      <w:szCs w:val="24"/>
      <w:lang w:eastAsia="ko-KR"/>
    </w:rPr>
  </w:style>
  <w:style w:type="paragraph" w:styleId="NoSpacing">
    <w:name w:val="No Spacing"/>
    <w:uiPriority w:val="1"/>
    <w:qFormat/>
    <w:rsid w:val="00A7102B"/>
    <w:pPr>
      <w:spacing w:after="0" w:line="240" w:lineRule="auto"/>
    </w:pPr>
    <w:rPr>
      <w:rFonts w:eastAsia="Times New Roman" w:cs="Times New Roman"/>
      <w:szCs w:val="24"/>
    </w:rPr>
  </w:style>
  <w:style w:type="character" w:customStyle="1" w:styleId="Heading2Char">
    <w:name w:val="Heading 2 Char"/>
    <w:basedOn w:val="DefaultParagraphFont"/>
    <w:link w:val="Heading2"/>
    <w:uiPriority w:val="9"/>
    <w:rsid w:val="005A24F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2132F"/>
    <w:pPr>
      <w:spacing w:before="100" w:beforeAutospacing="1" w:after="100" w:afterAutospacing="1"/>
    </w:pPr>
  </w:style>
  <w:style w:type="table" w:customStyle="1" w:styleId="TableGrid1">
    <w:name w:val="Table Grid1"/>
    <w:basedOn w:val="TableNormal"/>
    <w:next w:val="TableGrid"/>
    <w:rsid w:val="0062132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ABD"/>
    <w:rPr>
      <w:color w:val="0000FF" w:themeColor="hyperlink"/>
      <w:u w:val="single"/>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D93565"/>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D93565"/>
    <w:rPr>
      <w:rFonts w:eastAsia="Batang" w:cs="Times New Roman"/>
      <w:b/>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9F07EC"/>
    <w:rPr>
      <w:rFonts w:eastAsia="Batang"/>
      <w:b/>
      <w:sz w:val="22"/>
      <w:lang w:eastAsia="ko-KR"/>
    </w:rPr>
  </w:style>
  <w:style w:type="character" w:styleId="Strong">
    <w:name w:val="Strong"/>
    <w:uiPriority w:val="22"/>
    <w:qFormat/>
    <w:rsid w:val="009F07EC"/>
    <w:rPr>
      <w:b/>
      <w:bCs/>
    </w:rPr>
  </w:style>
  <w:style w:type="character" w:customStyle="1" w:styleId="Heading3Char">
    <w:name w:val="Heading 3 Char"/>
    <w:basedOn w:val="DefaultParagraphFont"/>
    <w:link w:val="Heading3"/>
    <w:uiPriority w:val="9"/>
    <w:semiHidden/>
    <w:rsid w:val="00921EC2"/>
    <w:rPr>
      <w:rFonts w:asciiTheme="majorHAnsi" w:eastAsiaTheme="majorEastAsia" w:hAnsiTheme="majorHAnsi" w:cstheme="majorBidi"/>
      <w:color w:val="243F60" w:themeColor="accent1" w:themeShade="7F"/>
      <w:szCs w:val="24"/>
    </w:rPr>
  </w:style>
  <w:style w:type="paragraph" w:customStyle="1" w:styleId="Default">
    <w:name w:val="Default"/>
    <w:rsid w:val="0004499E"/>
    <w:pPr>
      <w:autoSpaceDE w:val="0"/>
      <w:autoSpaceDN w:val="0"/>
      <w:adjustRightInd w:val="0"/>
      <w:spacing w:after="0" w:line="240" w:lineRule="auto"/>
    </w:pPr>
    <w:rPr>
      <w:rFonts w:ascii="Courier New" w:hAnsi="Courier New" w:cs="Courier New"/>
      <w:color w:val="000000"/>
      <w:szCs w:val="24"/>
    </w:rPr>
  </w:style>
  <w:style w:type="table" w:customStyle="1" w:styleId="TableGrid2">
    <w:name w:val="Table Grid2"/>
    <w:basedOn w:val="TableNormal"/>
    <w:uiPriority w:val="59"/>
    <w:rsid w:val="00F35BAE"/>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08C1"/>
    <w:pPr>
      <w:spacing w:after="0" w:line="240" w:lineRule="auto"/>
    </w:pPr>
    <w:rPr>
      <w:rFonts w:ascii="Calibri" w:eastAsia="MS Mincho"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C2645"/>
    <w:pPr>
      <w:numPr>
        <w:numId w:val="39"/>
      </w:numPr>
      <w:overflowPunct w:val="0"/>
      <w:autoSpaceDE w:val="0"/>
      <w:autoSpaceDN w:val="0"/>
      <w:adjustRightInd w:val="0"/>
      <w:textAlignment w:val="baseline"/>
    </w:pPr>
    <w:rPr>
      <w:kern w:val="24"/>
      <w:sz w:val="22"/>
      <w:szCs w:val="22"/>
    </w:rPr>
  </w:style>
  <w:style w:type="paragraph" w:styleId="BodyText2">
    <w:name w:val="Body Text 2"/>
    <w:basedOn w:val="Normal"/>
    <w:link w:val="BodyText2Char"/>
    <w:uiPriority w:val="99"/>
    <w:semiHidden/>
    <w:unhideWhenUsed/>
    <w:rsid w:val="00AC2645"/>
    <w:pPr>
      <w:spacing w:after="120" w:line="480" w:lineRule="auto"/>
    </w:pPr>
  </w:style>
  <w:style w:type="character" w:customStyle="1" w:styleId="BodyText2Char">
    <w:name w:val="Body Text 2 Char"/>
    <w:basedOn w:val="DefaultParagraphFont"/>
    <w:link w:val="BodyText2"/>
    <w:uiPriority w:val="99"/>
    <w:semiHidden/>
    <w:rsid w:val="00AC264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2411">
      <w:bodyDiv w:val="1"/>
      <w:marLeft w:val="0"/>
      <w:marRight w:val="0"/>
      <w:marTop w:val="0"/>
      <w:marBottom w:val="0"/>
      <w:divBdr>
        <w:top w:val="none" w:sz="0" w:space="0" w:color="auto"/>
        <w:left w:val="none" w:sz="0" w:space="0" w:color="auto"/>
        <w:bottom w:val="none" w:sz="0" w:space="0" w:color="auto"/>
        <w:right w:val="none" w:sz="0" w:space="0" w:color="auto"/>
      </w:divBdr>
    </w:div>
    <w:div w:id="135687645">
      <w:bodyDiv w:val="1"/>
      <w:marLeft w:val="0"/>
      <w:marRight w:val="0"/>
      <w:marTop w:val="0"/>
      <w:marBottom w:val="0"/>
      <w:divBdr>
        <w:top w:val="none" w:sz="0" w:space="0" w:color="auto"/>
        <w:left w:val="none" w:sz="0" w:space="0" w:color="auto"/>
        <w:bottom w:val="none" w:sz="0" w:space="0" w:color="auto"/>
        <w:right w:val="none" w:sz="0" w:space="0" w:color="auto"/>
      </w:divBdr>
    </w:div>
    <w:div w:id="244725349">
      <w:bodyDiv w:val="1"/>
      <w:marLeft w:val="0"/>
      <w:marRight w:val="0"/>
      <w:marTop w:val="0"/>
      <w:marBottom w:val="0"/>
      <w:divBdr>
        <w:top w:val="none" w:sz="0" w:space="0" w:color="auto"/>
        <w:left w:val="none" w:sz="0" w:space="0" w:color="auto"/>
        <w:bottom w:val="none" w:sz="0" w:space="0" w:color="auto"/>
        <w:right w:val="none" w:sz="0" w:space="0" w:color="auto"/>
      </w:divBdr>
    </w:div>
    <w:div w:id="1141382564">
      <w:bodyDiv w:val="1"/>
      <w:marLeft w:val="0"/>
      <w:marRight w:val="0"/>
      <w:marTop w:val="0"/>
      <w:marBottom w:val="0"/>
      <w:divBdr>
        <w:top w:val="none" w:sz="0" w:space="0" w:color="auto"/>
        <w:left w:val="none" w:sz="0" w:space="0" w:color="auto"/>
        <w:bottom w:val="none" w:sz="0" w:space="0" w:color="auto"/>
        <w:right w:val="none" w:sz="0" w:space="0" w:color="auto"/>
      </w:divBdr>
    </w:div>
    <w:div w:id="1513380025">
      <w:bodyDiv w:val="1"/>
      <w:marLeft w:val="0"/>
      <w:marRight w:val="0"/>
      <w:marTop w:val="0"/>
      <w:marBottom w:val="0"/>
      <w:divBdr>
        <w:top w:val="none" w:sz="0" w:space="0" w:color="auto"/>
        <w:left w:val="none" w:sz="0" w:space="0" w:color="auto"/>
        <w:bottom w:val="none" w:sz="0" w:space="0" w:color="auto"/>
        <w:right w:val="none" w:sz="0" w:space="0" w:color="auto"/>
      </w:divBdr>
    </w:div>
    <w:div w:id="1524127208">
      <w:bodyDiv w:val="1"/>
      <w:marLeft w:val="0"/>
      <w:marRight w:val="0"/>
      <w:marTop w:val="0"/>
      <w:marBottom w:val="0"/>
      <w:divBdr>
        <w:top w:val="none" w:sz="0" w:space="0" w:color="auto"/>
        <w:left w:val="none" w:sz="0" w:space="0" w:color="auto"/>
        <w:bottom w:val="none" w:sz="0" w:space="0" w:color="auto"/>
        <w:right w:val="none" w:sz="0" w:space="0" w:color="auto"/>
      </w:divBdr>
    </w:div>
    <w:div w:id="1530028799">
      <w:bodyDiv w:val="1"/>
      <w:marLeft w:val="0"/>
      <w:marRight w:val="0"/>
      <w:marTop w:val="0"/>
      <w:marBottom w:val="0"/>
      <w:divBdr>
        <w:top w:val="none" w:sz="0" w:space="0" w:color="auto"/>
        <w:left w:val="none" w:sz="0" w:space="0" w:color="auto"/>
        <w:bottom w:val="none" w:sz="0" w:space="0" w:color="auto"/>
        <w:right w:val="none" w:sz="0" w:space="0" w:color="auto"/>
      </w:divBdr>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856730926">
      <w:bodyDiv w:val="1"/>
      <w:marLeft w:val="0"/>
      <w:marRight w:val="0"/>
      <w:marTop w:val="0"/>
      <w:marBottom w:val="0"/>
      <w:divBdr>
        <w:top w:val="none" w:sz="0" w:space="0" w:color="auto"/>
        <w:left w:val="none" w:sz="0" w:space="0" w:color="auto"/>
        <w:bottom w:val="none" w:sz="0" w:space="0" w:color="auto"/>
        <w:right w:val="none" w:sz="0" w:space="0" w:color="auto"/>
      </w:divBdr>
    </w:div>
    <w:div w:id="20147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PFY6PPX2AYTS-2589-668</_dlc_DocId>
    <_dlc_DocIdUrl xmlns="81daf041-c113-401c-bf82-107f5d396711">
      <Url>https://esp.cdc.gov/sites/ncezid/OD/policy/PRA/_layouts/15/DocIdRedir.aspx?ID=PFY6PPX2AYTS-2589-668</Url>
      <Description>PFY6PPX2AYTS-2589-668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D67B-BDBB-47D1-B4A1-3B69105842CC}">
  <ds:schemaRefs>
    <ds:schemaRef ds:uri="http://schemas.microsoft.com/sharepoint/events"/>
  </ds:schemaRefs>
</ds:datastoreItem>
</file>

<file path=customXml/itemProps2.xml><?xml version="1.0" encoding="utf-8"?>
<ds:datastoreItem xmlns:ds="http://schemas.openxmlformats.org/officeDocument/2006/customXml" ds:itemID="{751A0FC1-1A13-4495-8DC5-BE496917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71033-75DF-4AA9-84A4-54CBD6989BF6}">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4.xml><?xml version="1.0" encoding="utf-8"?>
<ds:datastoreItem xmlns:ds="http://schemas.openxmlformats.org/officeDocument/2006/customXml" ds:itemID="{3B70F82D-78C3-4AAD-BFD0-9EC3367B2B87}">
  <ds:schemaRefs>
    <ds:schemaRef ds:uri="http://schemas.microsoft.com/sharepoint/v3/contenttype/forms"/>
  </ds:schemaRefs>
</ds:datastoreItem>
</file>

<file path=customXml/itemProps5.xml><?xml version="1.0" encoding="utf-8"?>
<ds:datastoreItem xmlns:ds="http://schemas.openxmlformats.org/officeDocument/2006/customXml" ds:itemID="{AAECAFED-10B0-4C09-99EF-4A2D6A5F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Johnson-James, Treana (CDC/ONDIEH/NCBDDD) (CTR)</cp:lastModifiedBy>
  <cp:revision>2</cp:revision>
  <dcterms:created xsi:type="dcterms:W3CDTF">2016-07-20T14:04:00Z</dcterms:created>
  <dcterms:modified xsi:type="dcterms:W3CDTF">2016-07-20T14:04:00Z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ca00c5ab-fd9d-4e7b-a5c3-33d9bda3a54c</vt:lpwstr>
  </property>
</Properties>
</file>