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64C8" w14:textId="77777777" w:rsidR="00164EF2" w:rsidRPr="00164EF2" w:rsidRDefault="00164EF2" w:rsidP="00164EF2">
      <w:pPr>
        <w:rPr>
          <w:rFonts w:ascii="Courier New" w:hAnsi="Courier New" w:cs="Courier New"/>
          <w:sz w:val="24"/>
          <w:szCs w:val="24"/>
        </w:rPr>
      </w:pPr>
    </w:p>
    <w:p w14:paraId="36E126DF" w14:textId="77777777" w:rsidR="00164EF2" w:rsidRPr="00164EF2" w:rsidRDefault="00164EF2" w:rsidP="00164EF2">
      <w:pPr>
        <w:rPr>
          <w:rFonts w:ascii="Courier New" w:hAnsi="Courier New" w:cs="Courier New"/>
          <w:b/>
          <w:sz w:val="24"/>
          <w:szCs w:val="24"/>
        </w:rPr>
      </w:pPr>
    </w:p>
    <w:p w14:paraId="769D0729" w14:textId="4012EF98" w:rsidR="00351A04" w:rsidRDefault="00351A04" w:rsidP="00351A04">
      <w:pPr>
        <w:spacing w:after="0"/>
        <w:jc w:val="center"/>
        <w:rPr>
          <w:rFonts w:ascii="Times New Roman" w:hAnsi="Times New Roman" w:cs="Times New Roman"/>
          <w:b/>
          <w:sz w:val="24"/>
          <w:szCs w:val="24"/>
        </w:rPr>
      </w:pPr>
      <w:r>
        <w:rPr>
          <w:rFonts w:ascii="Times New Roman" w:hAnsi="Times New Roman" w:cs="Times New Roman"/>
          <w:b/>
          <w:sz w:val="24"/>
          <w:szCs w:val="24"/>
        </w:rPr>
        <w:t>Supporting Statement of the Request for</w:t>
      </w:r>
    </w:p>
    <w:p w14:paraId="01289B0C" w14:textId="77777777" w:rsidR="00351A04" w:rsidRPr="00013AB9" w:rsidRDefault="00351A04" w:rsidP="00AC5D95">
      <w:pPr>
        <w:spacing w:after="0"/>
        <w:jc w:val="center"/>
        <w:rPr>
          <w:rFonts w:ascii="Times New Roman" w:hAnsi="Times New Roman" w:cs="Times New Roman"/>
          <w:b/>
          <w:bCs/>
          <w:sz w:val="24"/>
          <w:szCs w:val="24"/>
        </w:rPr>
      </w:pPr>
      <w:r>
        <w:rPr>
          <w:rFonts w:ascii="Times New Roman" w:hAnsi="Times New Roman" w:cs="Times New Roman"/>
          <w:b/>
          <w:sz w:val="24"/>
          <w:szCs w:val="24"/>
        </w:rPr>
        <w:t>OMB Review and Approval of</w:t>
      </w:r>
    </w:p>
    <w:p w14:paraId="0DD0C519" w14:textId="317E7BB4" w:rsidR="00351A04" w:rsidRPr="00A621DF" w:rsidRDefault="00351A04" w:rsidP="00351A04">
      <w:pPr>
        <w:jc w:val="center"/>
        <w:rPr>
          <w:rFonts w:ascii="Times New Roman" w:hAnsi="Times New Roman" w:cs="Times New Roman"/>
          <w:b/>
          <w:sz w:val="24"/>
          <w:szCs w:val="24"/>
        </w:rPr>
      </w:pPr>
      <w:r w:rsidRPr="00A621DF">
        <w:rPr>
          <w:rFonts w:ascii="Times New Roman" w:hAnsi="Times New Roman" w:cs="Times New Roman"/>
          <w:b/>
          <w:sz w:val="24"/>
          <w:szCs w:val="24"/>
        </w:rPr>
        <w:t xml:space="preserve">Assessment of Chemical </w:t>
      </w:r>
      <w:r w:rsidR="00C40BE1" w:rsidRPr="00A621DF">
        <w:rPr>
          <w:rFonts w:ascii="Times New Roman" w:hAnsi="Times New Roman" w:cs="Times New Roman"/>
          <w:b/>
          <w:sz w:val="24"/>
          <w:szCs w:val="24"/>
        </w:rPr>
        <w:t>Exposures</w:t>
      </w:r>
      <w:r w:rsidRPr="00A621DF">
        <w:rPr>
          <w:rFonts w:ascii="Times New Roman" w:hAnsi="Times New Roman" w:cs="Times New Roman"/>
          <w:b/>
          <w:sz w:val="24"/>
          <w:szCs w:val="24"/>
        </w:rPr>
        <w:t xml:space="preserve"> (ACE) Investigations</w:t>
      </w:r>
    </w:p>
    <w:p w14:paraId="1D260A3B" w14:textId="77777777" w:rsidR="00351A04" w:rsidRPr="00A621DF" w:rsidRDefault="00351A04" w:rsidP="00351A04">
      <w:pPr>
        <w:jc w:val="center"/>
        <w:rPr>
          <w:rFonts w:ascii="Times New Roman" w:hAnsi="Times New Roman" w:cs="Times New Roman"/>
          <w:b/>
          <w:sz w:val="24"/>
          <w:szCs w:val="24"/>
        </w:rPr>
      </w:pPr>
      <w:r w:rsidRPr="00A621DF">
        <w:rPr>
          <w:rFonts w:ascii="Times New Roman" w:hAnsi="Times New Roman" w:cs="Times New Roman"/>
          <w:b/>
          <w:sz w:val="24"/>
          <w:szCs w:val="24"/>
        </w:rPr>
        <w:t>0923-NEW</w:t>
      </w:r>
    </w:p>
    <w:p w14:paraId="5763369D" w14:textId="77777777" w:rsidR="00351A04" w:rsidRDefault="00351A04" w:rsidP="00351A04">
      <w:pPr>
        <w:jc w:val="center"/>
        <w:rPr>
          <w:rFonts w:ascii="Times New Roman" w:hAnsi="Times New Roman" w:cs="Times New Roman"/>
          <w:b/>
          <w:sz w:val="24"/>
          <w:szCs w:val="24"/>
        </w:rPr>
      </w:pPr>
      <w:r w:rsidRPr="00A621DF">
        <w:rPr>
          <w:rFonts w:ascii="Times New Roman" w:hAnsi="Times New Roman" w:cs="Times New Roman"/>
          <w:b/>
          <w:sz w:val="24"/>
          <w:szCs w:val="24"/>
        </w:rPr>
        <w:t>Generic Clearance</w:t>
      </w:r>
    </w:p>
    <w:p w14:paraId="1432F792" w14:textId="77777777" w:rsidR="00351A04" w:rsidRPr="00A621DF" w:rsidRDefault="00351A04" w:rsidP="00351A04">
      <w:pPr>
        <w:jc w:val="center"/>
        <w:rPr>
          <w:rFonts w:ascii="Times New Roman" w:hAnsi="Times New Roman" w:cs="Times New Roman"/>
          <w:b/>
          <w:sz w:val="24"/>
          <w:szCs w:val="24"/>
        </w:rPr>
      </w:pPr>
      <w:r>
        <w:rPr>
          <w:rFonts w:ascii="Times New Roman" w:hAnsi="Times New Roman" w:cs="Times New Roman"/>
          <w:b/>
          <w:sz w:val="24"/>
          <w:szCs w:val="24"/>
        </w:rPr>
        <w:t xml:space="preserve">(Part A: </w:t>
      </w:r>
      <w:r>
        <w:rPr>
          <w:rFonts w:ascii="Times New Roman" w:hAnsi="Times New Roman" w:cs="Times New Roman"/>
          <w:b/>
          <w:bCs/>
          <w:sz w:val="24"/>
          <w:szCs w:val="24"/>
        </w:rPr>
        <w:t>Justification</w:t>
      </w:r>
      <w:r>
        <w:rPr>
          <w:rFonts w:ascii="Times New Roman" w:hAnsi="Times New Roman" w:cs="Times New Roman"/>
          <w:b/>
          <w:sz w:val="24"/>
          <w:szCs w:val="24"/>
        </w:rPr>
        <w:t>)</w:t>
      </w:r>
    </w:p>
    <w:p w14:paraId="025065B3" w14:textId="77777777" w:rsidR="00351A04" w:rsidRPr="00A621DF" w:rsidRDefault="00351A04" w:rsidP="00351A04">
      <w:pPr>
        <w:jc w:val="center"/>
        <w:rPr>
          <w:rFonts w:ascii="Times New Roman" w:hAnsi="Times New Roman" w:cs="Times New Roman"/>
          <w:b/>
          <w:sz w:val="24"/>
          <w:szCs w:val="24"/>
        </w:rPr>
      </w:pPr>
    </w:p>
    <w:p w14:paraId="615A2658" w14:textId="36C2B3D4" w:rsidR="00351A04" w:rsidRDefault="00274BBA" w:rsidP="00351A0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March 2015</w:t>
      </w:r>
    </w:p>
    <w:p w14:paraId="5A7DDF27" w14:textId="77777777" w:rsidR="00AF376F" w:rsidRDefault="00AF376F" w:rsidP="00164EF2">
      <w:pPr>
        <w:autoSpaceDE w:val="0"/>
        <w:autoSpaceDN w:val="0"/>
        <w:adjustRightInd w:val="0"/>
        <w:rPr>
          <w:rFonts w:ascii="Times New Roman" w:hAnsi="Times New Roman" w:cs="Times New Roman"/>
          <w:b/>
          <w:sz w:val="24"/>
          <w:szCs w:val="24"/>
        </w:rPr>
      </w:pPr>
    </w:p>
    <w:p w14:paraId="29E6BC34" w14:textId="77777777" w:rsidR="00AF376F" w:rsidRDefault="00AF376F" w:rsidP="00AC5D95">
      <w:pPr>
        <w:autoSpaceDE w:val="0"/>
        <w:autoSpaceDN w:val="0"/>
        <w:adjustRightInd w:val="0"/>
        <w:rPr>
          <w:rFonts w:ascii="Times New Roman" w:hAnsi="Times New Roman" w:cs="Times New Roman"/>
          <w:b/>
          <w:sz w:val="24"/>
          <w:szCs w:val="24"/>
        </w:rPr>
      </w:pPr>
    </w:p>
    <w:p w14:paraId="13CED2FC" w14:textId="77777777" w:rsidR="00AF376F" w:rsidRDefault="00AF376F" w:rsidP="00164EF2">
      <w:pPr>
        <w:autoSpaceDE w:val="0"/>
        <w:autoSpaceDN w:val="0"/>
        <w:adjustRightInd w:val="0"/>
        <w:rPr>
          <w:rFonts w:ascii="Times New Roman" w:hAnsi="Times New Roman" w:cs="Times New Roman"/>
          <w:b/>
          <w:sz w:val="24"/>
          <w:szCs w:val="24"/>
        </w:rPr>
      </w:pPr>
    </w:p>
    <w:p w14:paraId="0080DAF4" w14:textId="77777777" w:rsidR="00AF376F" w:rsidRDefault="00AF376F" w:rsidP="00164EF2">
      <w:pPr>
        <w:autoSpaceDE w:val="0"/>
        <w:autoSpaceDN w:val="0"/>
        <w:adjustRightInd w:val="0"/>
        <w:rPr>
          <w:rFonts w:ascii="Times New Roman" w:hAnsi="Times New Roman" w:cs="Times New Roman"/>
          <w:b/>
          <w:sz w:val="24"/>
          <w:szCs w:val="24"/>
        </w:rPr>
      </w:pPr>
    </w:p>
    <w:p w14:paraId="6A5C681A" w14:textId="77777777" w:rsidR="00AF376F" w:rsidRDefault="00AF376F" w:rsidP="00164EF2">
      <w:pPr>
        <w:autoSpaceDE w:val="0"/>
        <w:autoSpaceDN w:val="0"/>
        <w:adjustRightInd w:val="0"/>
        <w:rPr>
          <w:rFonts w:ascii="Times New Roman" w:hAnsi="Times New Roman" w:cs="Times New Roman"/>
          <w:b/>
          <w:sz w:val="24"/>
          <w:szCs w:val="24"/>
        </w:rPr>
      </w:pPr>
    </w:p>
    <w:p w14:paraId="7612A6C1" w14:textId="77777777" w:rsidR="00AF376F" w:rsidRDefault="00AF376F" w:rsidP="00164EF2">
      <w:pPr>
        <w:autoSpaceDE w:val="0"/>
        <w:autoSpaceDN w:val="0"/>
        <w:adjustRightInd w:val="0"/>
        <w:rPr>
          <w:rFonts w:ascii="Times New Roman" w:hAnsi="Times New Roman" w:cs="Times New Roman"/>
          <w:b/>
          <w:sz w:val="24"/>
          <w:szCs w:val="24"/>
        </w:rPr>
      </w:pPr>
    </w:p>
    <w:p w14:paraId="44942257" w14:textId="77777777" w:rsidR="00AF376F" w:rsidRDefault="00AF376F" w:rsidP="00164EF2">
      <w:pPr>
        <w:autoSpaceDE w:val="0"/>
        <w:autoSpaceDN w:val="0"/>
        <w:adjustRightInd w:val="0"/>
        <w:rPr>
          <w:rFonts w:ascii="Times New Roman" w:hAnsi="Times New Roman" w:cs="Times New Roman"/>
          <w:b/>
          <w:sz w:val="24"/>
          <w:szCs w:val="24"/>
        </w:rPr>
      </w:pPr>
    </w:p>
    <w:p w14:paraId="01F63090" w14:textId="77777777" w:rsidR="00AF376F" w:rsidRDefault="00AF376F" w:rsidP="00164EF2">
      <w:pPr>
        <w:autoSpaceDE w:val="0"/>
        <w:autoSpaceDN w:val="0"/>
        <w:adjustRightInd w:val="0"/>
        <w:rPr>
          <w:rFonts w:ascii="Times New Roman" w:hAnsi="Times New Roman" w:cs="Times New Roman"/>
          <w:b/>
          <w:sz w:val="24"/>
          <w:szCs w:val="24"/>
        </w:rPr>
      </w:pPr>
    </w:p>
    <w:p w14:paraId="5CB1A654" w14:textId="77777777" w:rsidR="00F36BC8" w:rsidRDefault="00F36BC8" w:rsidP="00164EF2">
      <w:pPr>
        <w:autoSpaceDE w:val="0"/>
        <w:autoSpaceDN w:val="0"/>
        <w:adjustRightInd w:val="0"/>
        <w:rPr>
          <w:rFonts w:ascii="Times New Roman" w:hAnsi="Times New Roman" w:cs="Times New Roman"/>
          <w:b/>
          <w:sz w:val="24"/>
          <w:szCs w:val="24"/>
        </w:rPr>
      </w:pPr>
    </w:p>
    <w:p w14:paraId="2646D031" w14:textId="77777777" w:rsidR="00F36BC8" w:rsidRDefault="00F36BC8" w:rsidP="00164EF2">
      <w:pPr>
        <w:autoSpaceDE w:val="0"/>
        <w:autoSpaceDN w:val="0"/>
        <w:adjustRightInd w:val="0"/>
        <w:rPr>
          <w:rFonts w:ascii="Times New Roman" w:hAnsi="Times New Roman" w:cs="Times New Roman"/>
          <w:b/>
          <w:sz w:val="24"/>
          <w:szCs w:val="24"/>
        </w:rPr>
      </w:pPr>
    </w:p>
    <w:p w14:paraId="05ADB2F5" w14:textId="2A4DE2EC" w:rsidR="00164EF2" w:rsidRPr="00A621DF" w:rsidRDefault="00AB27A2" w:rsidP="00164EF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w:t>
      </w:r>
      <w:r w:rsidR="00164EF2" w:rsidRPr="00A621DF">
        <w:rPr>
          <w:rFonts w:ascii="Times New Roman" w:hAnsi="Times New Roman" w:cs="Times New Roman"/>
          <w:b/>
          <w:sz w:val="24"/>
          <w:szCs w:val="24"/>
        </w:rPr>
        <w:t>Point of Contact:</w:t>
      </w:r>
    </w:p>
    <w:p w14:paraId="73B71B98" w14:textId="77777777" w:rsidR="00164EF2" w:rsidRPr="00A621DF" w:rsidRDefault="00164EF2" w:rsidP="00AC5D95">
      <w:pPr>
        <w:autoSpaceDE w:val="0"/>
        <w:autoSpaceDN w:val="0"/>
        <w:adjustRightInd w:val="0"/>
        <w:spacing w:after="0"/>
        <w:ind w:left="720"/>
        <w:rPr>
          <w:rFonts w:ascii="Times New Roman" w:hAnsi="Times New Roman" w:cs="Times New Roman"/>
          <w:sz w:val="24"/>
          <w:szCs w:val="24"/>
        </w:rPr>
      </w:pPr>
      <w:r w:rsidRPr="00A621DF">
        <w:rPr>
          <w:rFonts w:ascii="Times New Roman" w:hAnsi="Times New Roman" w:cs="Times New Roman"/>
          <w:sz w:val="24"/>
          <w:szCs w:val="24"/>
        </w:rPr>
        <w:t>Mary Anne Duncan, DVM, MPH</w:t>
      </w:r>
    </w:p>
    <w:p w14:paraId="52AA9812" w14:textId="77777777" w:rsidR="00164EF2" w:rsidRPr="00A621DF" w:rsidRDefault="00164EF2" w:rsidP="00AC5D95">
      <w:pPr>
        <w:autoSpaceDE w:val="0"/>
        <w:autoSpaceDN w:val="0"/>
        <w:adjustRightInd w:val="0"/>
        <w:spacing w:after="0"/>
        <w:ind w:left="720"/>
        <w:rPr>
          <w:rFonts w:ascii="Times New Roman" w:hAnsi="Times New Roman" w:cs="Times New Roman"/>
          <w:sz w:val="24"/>
          <w:szCs w:val="24"/>
        </w:rPr>
      </w:pPr>
      <w:r w:rsidRPr="00A621DF">
        <w:rPr>
          <w:rFonts w:ascii="Times New Roman" w:hAnsi="Times New Roman" w:cs="Times New Roman"/>
          <w:sz w:val="24"/>
          <w:szCs w:val="24"/>
        </w:rPr>
        <w:t>Epidemiologist, Surveillance Team</w:t>
      </w:r>
    </w:p>
    <w:p w14:paraId="7598BC22" w14:textId="77777777" w:rsidR="00164EF2" w:rsidRPr="00A621DF" w:rsidRDefault="00164EF2" w:rsidP="00AC5D95">
      <w:pPr>
        <w:autoSpaceDE w:val="0"/>
        <w:autoSpaceDN w:val="0"/>
        <w:adjustRightInd w:val="0"/>
        <w:spacing w:after="0"/>
        <w:ind w:left="720"/>
        <w:rPr>
          <w:rFonts w:ascii="Times New Roman" w:hAnsi="Times New Roman" w:cs="Times New Roman"/>
          <w:sz w:val="24"/>
          <w:szCs w:val="24"/>
        </w:rPr>
      </w:pPr>
      <w:r w:rsidRPr="00A621DF">
        <w:rPr>
          <w:rFonts w:ascii="Times New Roman" w:hAnsi="Times New Roman" w:cs="Times New Roman"/>
          <w:sz w:val="24"/>
          <w:szCs w:val="24"/>
        </w:rPr>
        <w:t>Environmental Health Surveillance Branch</w:t>
      </w:r>
    </w:p>
    <w:p w14:paraId="7F765D22" w14:textId="77777777" w:rsidR="00164EF2" w:rsidRPr="00A621DF" w:rsidRDefault="00164EF2" w:rsidP="00AC5D95">
      <w:pPr>
        <w:autoSpaceDE w:val="0"/>
        <w:autoSpaceDN w:val="0"/>
        <w:adjustRightInd w:val="0"/>
        <w:spacing w:after="0"/>
        <w:ind w:left="720"/>
        <w:rPr>
          <w:rFonts w:ascii="Times New Roman" w:hAnsi="Times New Roman" w:cs="Times New Roman"/>
          <w:sz w:val="24"/>
          <w:szCs w:val="24"/>
        </w:rPr>
      </w:pPr>
      <w:r w:rsidRPr="00A621DF">
        <w:rPr>
          <w:rFonts w:ascii="Times New Roman" w:hAnsi="Times New Roman" w:cs="Times New Roman"/>
          <w:sz w:val="24"/>
          <w:szCs w:val="24"/>
        </w:rPr>
        <w:t xml:space="preserve">Division of Toxicology and Human Health Sciences </w:t>
      </w:r>
    </w:p>
    <w:p w14:paraId="7ADFDA0F" w14:textId="77777777" w:rsidR="00164EF2" w:rsidRPr="00A621DF" w:rsidRDefault="00164EF2" w:rsidP="00AC5D95">
      <w:pPr>
        <w:autoSpaceDE w:val="0"/>
        <w:autoSpaceDN w:val="0"/>
        <w:adjustRightInd w:val="0"/>
        <w:spacing w:after="0"/>
        <w:ind w:left="720"/>
        <w:rPr>
          <w:rFonts w:ascii="Times New Roman" w:hAnsi="Times New Roman" w:cs="Times New Roman"/>
          <w:sz w:val="24"/>
          <w:szCs w:val="24"/>
        </w:rPr>
      </w:pPr>
      <w:r w:rsidRPr="00A621DF">
        <w:rPr>
          <w:rFonts w:ascii="Times New Roman" w:hAnsi="Times New Roman" w:cs="Times New Roman"/>
          <w:sz w:val="24"/>
          <w:szCs w:val="24"/>
        </w:rPr>
        <w:t>Agency for Toxic Substances and Disease Registry</w:t>
      </w:r>
    </w:p>
    <w:p w14:paraId="78BD6343" w14:textId="77777777" w:rsidR="00164EF2" w:rsidRPr="00A621DF" w:rsidRDefault="00164EF2" w:rsidP="00AC5D95">
      <w:pPr>
        <w:autoSpaceDE w:val="0"/>
        <w:autoSpaceDN w:val="0"/>
        <w:adjustRightInd w:val="0"/>
        <w:spacing w:after="0"/>
        <w:ind w:left="720"/>
        <w:rPr>
          <w:rFonts w:ascii="Times New Roman" w:hAnsi="Times New Roman" w:cs="Times New Roman"/>
          <w:sz w:val="24"/>
          <w:szCs w:val="24"/>
          <w:lang w:val="en"/>
        </w:rPr>
      </w:pPr>
      <w:r w:rsidRPr="00A621DF">
        <w:rPr>
          <w:rFonts w:ascii="Times New Roman" w:hAnsi="Times New Roman" w:cs="Times New Roman"/>
          <w:sz w:val="24"/>
          <w:szCs w:val="24"/>
          <w:lang w:val="en"/>
        </w:rPr>
        <w:t>4770 Buford Hwy NE, MS F-58</w:t>
      </w:r>
    </w:p>
    <w:p w14:paraId="1495FE40" w14:textId="77777777" w:rsidR="00164EF2" w:rsidRPr="00A621DF" w:rsidRDefault="00164EF2" w:rsidP="00AC5D95">
      <w:pPr>
        <w:autoSpaceDE w:val="0"/>
        <w:autoSpaceDN w:val="0"/>
        <w:adjustRightInd w:val="0"/>
        <w:spacing w:after="0"/>
        <w:ind w:left="720"/>
        <w:rPr>
          <w:rFonts w:ascii="Times New Roman" w:hAnsi="Times New Roman" w:cs="Times New Roman"/>
          <w:sz w:val="24"/>
          <w:szCs w:val="24"/>
          <w:lang w:val="en"/>
        </w:rPr>
      </w:pPr>
      <w:r w:rsidRPr="00A621DF">
        <w:rPr>
          <w:rFonts w:ascii="Times New Roman" w:hAnsi="Times New Roman" w:cs="Times New Roman"/>
          <w:sz w:val="24"/>
          <w:szCs w:val="24"/>
          <w:lang w:val="en"/>
        </w:rPr>
        <w:t>Atlanta, GA 30341</w:t>
      </w:r>
    </w:p>
    <w:p w14:paraId="594788EF" w14:textId="77777777" w:rsidR="00164EF2" w:rsidRPr="00A621DF" w:rsidRDefault="00164EF2" w:rsidP="00AC5D95">
      <w:pPr>
        <w:autoSpaceDE w:val="0"/>
        <w:autoSpaceDN w:val="0"/>
        <w:adjustRightInd w:val="0"/>
        <w:spacing w:after="0"/>
        <w:ind w:left="720"/>
        <w:rPr>
          <w:rFonts w:ascii="Times New Roman" w:hAnsi="Times New Roman" w:cs="Times New Roman"/>
          <w:sz w:val="24"/>
          <w:szCs w:val="24"/>
        </w:rPr>
      </w:pPr>
      <w:r w:rsidRPr="00A621DF">
        <w:rPr>
          <w:rFonts w:ascii="Times New Roman" w:hAnsi="Times New Roman" w:cs="Times New Roman"/>
          <w:sz w:val="24"/>
          <w:szCs w:val="24"/>
        </w:rPr>
        <w:t>Phone: 770-488-3668</w:t>
      </w:r>
    </w:p>
    <w:p w14:paraId="285D0EB2" w14:textId="77777777" w:rsidR="00194347" w:rsidRPr="00A621DF" w:rsidRDefault="00164EF2" w:rsidP="00AC5D95">
      <w:pPr>
        <w:spacing w:after="0"/>
        <w:ind w:firstLine="720"/>
        <w:rPr>
          <w:rFonts w:ascii="Times New Roman" w:hAnsi="Times New Roman" w:cs="Times New Roman"/>
          <w:b/>
          <w:sz w:val="24"/>
          <w:szCs w:val="24"/>
        </w:rPr>
      </w:pPr>
      <w:r w:rsidRPr="00A621DF">
        <w:rPr>
          <w:rFonts w:ascii="Times New Roman" w:hAnsi="Times New Roman" w:cs="Times New Roman"/>
          <w:sz w:val="24"/>
          <w:szCs w:val="24"/>
        </w:rPr>
        <w:t xml:space="preserve">Email: </w:t>
      </w:r>
      <w:hyperlink r:id="rId9" w:history="1">
        <w:r w:rsidRPr="00A621DF">
          <w:rPr>
            <w:rStyle w:val="Hyperlink"/>
            <w:rFonts w:ascii="Times New Roman" w:hAnsi="Times New Roman" w:cs="Times New Roman"/>
            <w:color w:val="4F81BD" w:themeColor="accent1"/>
            <w:sz w:val="24"/>
            <w:szCs w:val="24"/>
          </w:rPr>
          <w:t>maduncan@cdc.gov</w:t>
        </w:r>
      </w:hyperlink>
      <w:r w:rsidRPr="00A621DF">
        <w:rPr>
          <w:rFonts w:ascii="Times New Roman" w:hAnsi="Times New Roman" w:cs="Times New Roman"/>
          <w:color w:val="4F81BD" w:themeColor="accent1"/>
          <w:sz w:val="24"/>
          <w:szCs w:val="24"/>
        </w:rPr>
        <w:t xml:space="preserve"> </w:t>
      </w:r>
    </w:p>
    <w:p w14:paraId="15097C49" w14:textId="77777777" w:rsidR="00A21198" w:rsidRDefault="00A21198" w:rsidP="00A21198">
      <w:pPr>
        <w:tabs>
          <w:tab w:val="left" w:pos="7784"/>
        </w:tabs>
        <w:jc w:val="center"/>
        <w:rPr>
          <w:rFonts w:ascii="Courier New" w:hAnsi="Courier New" w:cs="Courier New"/>
          <w:sz w:val="24"/>
          <w:szCs w:val="24"/>
        </w:rPr>
        <w:sectPr w:rsidR="00A21198" w:rsidSect="00C40BE1">
          <w:headerReference w:type="default" r:id="rId10"/>
          <w:footerReference w:type="default" r:id="rId11"/>
          <w:pgSz w:w="12240" w:h="15840"/>
          <w:pgMar w:top="1080" w:right="1440" w:bottom="1080" w:left="1440" w:header="720" w:footer="720" w:gutter="0"/>
          <w:pgNumType w:start="1"/>
          <w:cols w:space="720"/>
          <w:titlePg/>
          <w:docGrid w:linePitch="360"/>
        </w:sectPr>
      </w:pPr>
    </w:p>
    <w:p w14:paraId="27F1CA26" w14:textId="7F4D7451" w:rsidR="00DD5B03" w:rsidRPr="00AC5D95" w:rsidRDefault="00DD5B03" w:rsidP="00AC5D95">
      <w:pPr>
        <w:pStyle w:val="TOC1"/>
        <w:ind w:firstLine="0"/>
        <w:rPr>
          <w:rFonts w:eastAsia="Arial Unicode MS"/>
          <w:b/>
          <w:u w:color="000000"/>
        </w:rPr>
      </w:pPr>
      <w:r w:rsidRPr="00AC5D95">
        <w:rPr>
          <w:rFonts w:eastAsia="Arial Unicode MS"/>
          <w:b/>
          <w:u w:color="000000"/>
        </w:rPr>
        <w:lastRenderedPageBreak/>
        <w:t>Table of Contents</w:t>
      </w:r>
    </w:p>
    <w:p w14:paraId="01E4CE2E" w14:textId="77777777" w:rsidR="00DD5B03" w:rsidRPr="00DD5B03" w:rsidRDefault="00DD5B03" w:rsidP="00DD5B03">
      <w:pPr>
        <w:tabs>
          <w:tab w:val="left" w:pos="720"/>
          <w:tab w:val="left" w:pos="1440"/>
          <w:tab w:val="left" w:pos="2160"/>
          <w:tab w:val="left" w:pos="2880"/>
        </w:tabs>
        <w:spacing w:after="0" w:line="360" w:lineRule="auto"/>
        <w:outlineLvl w:val="0"/>
        <w:rPr>
          <w:rFonts w:ascii="Times New Roman" w:eastAsia="Arial Unicode MS" w:hAnsi="Times New Roman" w:cs="Times New Roman"/>
          <w:b/>
          <w:color w:val="000000"/>
          <w:sz w:val="24"/>
          <w:szCs w:val="24"/>
          <w:u w:color="000000"/>
        </w:rPr>
      </w:pPr>
    </w:p>
    <w:p w14:paraId="41C65AEE" w14:textId="77777777" w:rsidR="00DD5B03" w:rsidRPr="00DD5B03" w:rsidRDefault="00DD5B03" w:rsidP="00DD5B03">
      <w:pPr>
        <w:tabs>
          <w:tab w:val="left" w:pos="720"/>
          <w:tab w:val="left" w:pos="1440"/>
          <w:tab w:val="left" w:pos="2160"/>
          <w:tab w:val="left" w:pos="2880"/>
        </w:tabs>
        <w:spacing w:after="0" w:line="360" w:lineRule="auto"/>
        <w:outlineLvl w:val="0"/>
        <w:rPr>
          <w:rFonts w:ascii="Times New Roman" w:eastAsia="Arial Unicode MS" w:hAnsi="Times New Roman" w:cs="Times New Roman"/>
          <w:color w:val="000000"/>
          <w:sz w:val="24"/>
          <w:szCs w:val="24"/>
          <w:u w:color="000000"/>
        </w:rPr>
      </w:pPr>
      <w:r w:rsidRPr="00DD5B03">
        <w:rPr>
          <w:rFonts w:ascii="Times New Roman" w:eastAsia="Arial Unicode MS" w:hAnsi="Times New Roman" w:cs="Times New Roman"/>
          <w:color w:val="000000"/>
          <w:sz w:val="24"/>
          <w:szCs w:val="24"/>
          <w:u w:color="000000"/>
        </w:rPr>
        <w:t xml:space="preserve">A. </w:t>
      </w:r>
      <w:r w:rsidRPr="00DD5B03">
        <w:rPr>
          <w:rFonts w:ascii="Times New Roman" w:eastAsia="Arial Unicode MS" w:hAnsi="Times New Roman" w:cs="Times New Roman"/>
          <w:color w:val="000000"/>
          <w:sz w:val="24"/>
          <w:szCs w:val="24"/>
          <w:u w:color="000000"/>
        </w:rPr>
        <w:tab/>
        <w:t>Justification</w:t>
      </w:r>
    </w:p>
    <w:p w14:paraId="6B1A49A9" w14:textId="31AE8FA1" w:rsidR="00DD5B03" w:rsidRPr="00DD5B03" w:rsidRDefault="00DD5B03" w:rsidP="00DD5B03">
      <w:pPr>
        <w:tabs>
          <w:tab w:val="left" w:pos="720"/>
          <w:tab w:val="left" w:pos="1440"/>
          <w:tab w:val="left" w:pos="2160"/>
          <w:tab w:val="left" w:pos="2880"/>
        </w:tabs>
        <w:spacing w:after="0" w:line="360" w:lineRule="auto"/>
        <w:outlineLvl w:val="0"/>
        <w:rPr>
          <w:rFonts w:ascii="Times New Roman" w:eastAsia="Arial Unicode MS" w:hAnsi="Times New Roman" w:cs="Times New Roman"/>
          <w:color w:val="000000"/>
          <w:sz w:val="24"/>
          <w:szCs w:val="24"/>
          <w:u w:color="000000"/>
        </w:rPr>
      </w:pPr>
      <w:r w:rsidRPr="00DD5B03">
        <w:rPr>
          <w:rFonts w:ascii="Times New Roman" w:eastAsia="Arial Unicode MS" w:hAnsi="Times New Roman" w:cs="Times New Roman"/>
          <w:color w:val="000000"/>
          <w:sz w:val="24"/>
          <w:szCs w:val="24"/>
          <w:u w:color="000000"/>
        </w:rPr>
        <w:tab/>
        <w:t>1.</w:t>
      </w:r>
      <w:r w:rsidRPr="00DD5B03">
        <w:rPr>
          <w:rFonts w:ascii="Times New Roman" w:eastAsia="Arial Unicode MS" w:hAnsi="Times New Roman" w:cs="Times New Roman"/>
          <w:color w:val="000000"/>
          <w:sz w:val="24"/>
          <w:szCs w:val="24"/>
          <w:u w:color="000000"/>
        </w:rPr>
        <w:tab/>
        <w:t>Circumstances Making the Collection of Information Necessary</w:t>
      </w:r>
    </w:p>
    <w:p w14:paraId="6A88D6CC" w14:textId="77777777" w:rsidR="00DD5B03" w:rsidRPr="00DD5B03" w:rsidRDefault="00DD5B03" w:rsidP="00DD5B03">
      <w:pPr>
        <w:tabs>
          <w:tab w:val="left" w:pos="720"/>
          <w:tab w:val="left" w:pos="1440"/>
          <w:tab w:val="left" w:pos="2160"/>
          <w:tab w:val="left" w:pos="2880"/>
        </w:tabs>
        <w:spacing w:after="0" w:line="360" w:lineRule="auto"/>
        <w:outlineLvl w:val="0"/>
        <w:rPr>
          <w:rFonts w:ascii="Times New Roman" w:eastAsia="Arial Unicode MS" w:hAnsi="Times New Roman" w:cs="Times New Roman"/>
          <w:color w:val="000000"/>
          <w:sz w:val="24"/>
          <w:szCs w:val="24"/>
          <w:u w:color="000000"/>
        </w:rPr>
      </w:pPr>
      <w:r w:rsidRPr="00DD5B03">
        <w:rPr>
          <w:rFonts w:ascii="Times New Roman" w:eastAsia="Arial Unicode MS" w:hAnsi="Times New Roman" w:cs="Times New Roman"/>
          <w:color w:val="000000"/>
          <w:sz w:val="24"/>
          <w:szCs w:val="24"/>
          <w:u w:color="000000"/>
        </w:rPr>
        <w:tab/>
        <w:t xml:space="preserve">2. </w:t>
      </w:r>
      <w:r w:rsidRPr="00DD5B03">
        <w:rPr>
          <w:rFonts w:ascii="Times New Roman" w:eastAsia="Arial Unicode MS" w:hAnsi="Times New Roman" w:cs="Times New Roman"/>
          <w:color w:val="000000"/>
          <w:sz w:val="24"/>
          <w:szCs w:val="24"/>
          <w:u w:color="000000"/>
        </w:rPr>
        <w:tab/>
        <w:t>Purpose and Use of Information Collection</w:t>
      </w:r>
    </w:p>
    <w:p w14:paraId="43BF847F" w14:textId="77777777" w:rsidR="00DD5B03" w:rsidRPr="00DD5B03" w:rsidRDefault="00DD5B03" w:rsidP="00DD5B03">
      <w:pPr>
        <w:tabs>
          <w:tab w:val="left" w:pos="720"/>
          <w:tab w:val="left" w:pos="1440"/>
          <w:tab w:val="left" w:pos="2160"/>
          <w:tab w:val="left" w:pos="2880"/>
        </w:tabs>
        <w:spacing w:after="0" w:line="360" w:lineRule="auto"/>
        <w:outlineLvl w:val="0"/>
        <w:rPr>
          <w:rFonts w:ascii="Times New Roman" w:eastAsia="Arial Unicode MS" w:hAnsi="Times New Roman" w:cs="Times New Roman"/>
          <w:color w:val="000000"/>
          <w:sz w:val="24"/>
          <w:szCs w:val="24"/>
          <w:u w:color="000000"/>
        </w:rPr>
      </w:pPr>
      <w:r w:rsidRPr="00DD5B03">
        <w:rPr>
          <w:rFonts w:ascii="Times New Roman" w:eastAsia="Arial Unicode MS" w:hAnsi="Times New Roman" w:cs="Times New Roman"/>
          <w:color w:val="000000"/>
          <w:sz w:val="24"/>
          <w:szCs w:val="24"/>
          <w:u w:color="000000"/>
        </w:rPr>
        <w:tab/>
        <w:t>3.</w:t>
      </w:r>
      <w:r w:rsidRPr="00DD5B03">
        <w:rPr>
          <w:rFonts w:ascii="Times New Roman" w:eastAsia="Arial Unicode MS" w:hAnsi="Times New Roman" w:cs="Times New Roman"/>
          <w:color w:val="000000"/>
          <w:sz w:val="24"/>
          <w:szCs w:val="24"/>
          <w:u w:color="000000"/>
        </w:rPr>
        <w:tab/>
        <w:t>Use of Improved Information Technology and Burden Reduction</w:t>
      </w:r>
    </w:p>
    <w:p w14:paraId="254AE39D" w14:textId="77777777" w:rsidR="00DD5B03" w:rsidRPr="00DD5B03" w:rsidRDefault="00DD5B03" w:rsidP="00DD5B03">
      <w:pPr>
        <w:tabs>
          <w:tab w:val="left" w:pos="720"/>
          <w:tab w:val="left" w:pos="1440"/>
          <w:tab w:val="left" w:pos="2160"/>
          <w:tab w:val="left" w:pos="2880"/>
        </w:tabs>
        <w:spacing w:after="0" w:line="360" w:lineRule="auto"/>
        <w:outlineLvl w:val="0"/>
        <w:rPr>
          <w:rFonts w:ascii="Times New Roman" w:eastAsia="Arial Unicode MS" w:hAnsi="Times New Roman" w:cs="Times New Roman"/>
          <w:color w:val="000000"/>
          <w:sz w:val="24"/>
          <w:szCs w:val="24"/>
          <w:u w:color="000000"/>
        </w:rPr>
      </w:pPr>
      <w:r w:rsidRPr="00DD5B03">
        <w:rPr>
          <w:rFonts w:ascii="Times New Roman" w:eastAsia="Arial Unicode MS" w:hAnsi="Times New Roman" w:cs="Times New Roman"/>
          <w:color w:val="000000"/>
          <w:sz w:val="24"/>
          <w:szCs w:val="24"/>
          <w:u w:color="000000"/>
        </w:rPr>
        <w:tab/>
        <w:t xml:space="preserve">4. </w:t>
      </w:r>
      <w:r w:rsidRPr="00DD5B03">
        <w:rPr>
          <w:rFonts w:ascii="Times New Roman" w:eastAsia="Arial Unicode MS" w:hAnsi="Times New Roman" w:cs="Times New Roman"/>
          <w:color w:val="000000"/>
          <w:sz w:val="24"/>
          <w:szCs w:val="24"/>
          <w:u w:color="000000"/>
        </w:rPr>
        <w:tab/>
        <w:t>Efforts to Identify Duplication and Use of Similar Information</w:t>
      </w:r>
    </w:p>
    <w:p w14:paraId="450AD1F4" w14:textId="77777777" w:rsidR="00DD5B03" w:rsidRPr="00DD5B03" w:rsidRDefault="00DD5B03" w:rsidP="00DD5B03">
      <w:pPr>
        <w:tabs>
          <w:tab w:val="left" w:pos="720"/>
          <w:tab w:val="left" w:pos="1440"/>
        </w:tabs>
        <w:spacing w:after="0" w:line="360" w:lineRule="auto"/>
        <w:outlineLvl w:val="0"/>
        <w:rPr>
          <w:rFonts w:ascii="Times New Roman" w:eastAsia="Arial Unicode MS" w:hAnsi="Times New Roman" w:cs="Times New Roman"/>
          <w:color w:val="000000"/>
          <w:sz w:val="24"/>
          <w:szCs w:val="24"/>
          <w:u w:color="000000"/>
        </w:rPr>
      </w:pPr>
      <w:r w:rsidRPr="00DD5B03">
        <w:rPr>
          <w:rFonts w:ascii="Times New Roman" w:eastAsia="Arial Unicode MS" w:hAnsi="Times New Roman" w:cs="Times New Roman"/>
          <w:color w:val="000000"/>
          <w:sz w:val="24"/>
          <w:szCs w:val="24"/>
          <w:u w:color="000000"/>
        </w:rPr>
        <w:tab/>
        <w:t>5.</w:t>
      </w:r>
      <w:r w:rsidRPr="00DD5B03">
        <w:rPr>
          <w:rFonts w:ascii="Times New Roman" w:eastAsia="Arial Unicode MS" w:hAnsi="Times New Roman" w:cs="Times New Roman"/>
          <w:color w:val="000000"/>
          <w:sz w:val="24"/>
          <w:szCs w:val="24"/>
          <w:u w:color="000000"/>
        </w:rPr>
        <w:tab/>
        <w:t>Impact on Small Businesses or Other Small Entities</w:t>
      </w:r>
    </w:p>
    <w:p w14:paraId="4B256843" w14:textId="77777777" w:rsidR="00DD5B03" w:rsidRPr="00DD5B03" w:rsidRDefault="00DD5B03" w:rsidP="00DD5B03">
      <w:pPr>
        <w:tabs>
          <w:tab w:val="left" w:pos="720"/>
          <w:tab w:val="left" w:pos="1440"/>
        </w:tabs>
        <w:spacing w:after="0" w:line="360" w:lineRule="auto"/>
        <w:outlineLvl w:val="0"/>
        <w:rPr>
          <w:rFonts w:ascii="Times New Roman" w:eastAsia="Arial Unicode MS" w:hAnsi="Times New Roman" w:cs="Times New Roman"/>
          <w:color w:val="000000"/>
          <w:sz w:val="24"/>
          <w:szCs w:val="24"/>
          <w:u w:color="000000"/>
        </w:rPr>
      </w:pPr>
      <w:r w:rsidRPr="00DD5B03">
        <w:rPr>
          <w:rFonts w:ascii="Times New Roman" w:eastAsia="Arial Unicode MS" w:hAnsi="Times New Roman" w:cs="Times New Roman"/>
          <w:color w:val="000000"/>
          <w:sz w:val="24"/>
          <w:szCs w:val="24"/>
          <w:u w:color="000000"/>
        </w:rPr>
        <w:tab/>
        <w:t xml:space="preserve">6. </w:t>
      </w:r>
      <w:r w:rsidRPr="00DD5B03">
        <w:rPr>
          <w:rFonts w:ascii="Times New Roman" w:eastAsia="Arial Unicode MS" w:hAnsi="Times New Roman" w:cs="Times New Roman"/>
          <w:color w:val="000000"/>
          <w:sz w:val="24"/>
          <w:szCs w:val="24"/>
          <w:u w:color="000000"/>
        </w:rPr>
        <w:tab/>
        <w:t>Consequences of Collecting the Information Less Frequently</w:t>
      </w:r>
    </w:p>
    <w:p w14:paraId="751DBE62" w14:textId="77777777" w:rsidR="00DD5B03" w:rsidRPr="00DD5B03" w:rsidRDefault="00DD5B03" w:rsidP="00DD5B03">
      <w:pPr>
        <w:tabs>
          <w:tab w:val="left" w:pos="720"/>
          <w:tab w:val="left" w:pos="1440"/>
        </w:tabs>
        <w:spacing w:after="0" w:line="360" w:lineRule="auto"/>
        <w:outlineLvl w:val="0"/>
        <w:rPr>
          <w:rFonts w:ascii="Times New Roman" w:eastAsia="Arial Unicode MS" w:hAnsi="Times New Roman" w:cs="Times New Roman"/>
          <w:color w:val="000000"/>
          <w:sz w:val="24"/>
          <w:szCs w:val="24"/>
          <w:u w:color="000000"/>
        </w:rPr>
      </w:pPr>
      <w:r w:rsidRPr="00DD5B03">
        <w:rPr>
          <w:rFonts w:ascii="Times New Roman" w:eastAsia="Arial Unicode MS" w:hAnsi="Times New Roman" w:cs="Times New Roman"/>
          <w:color w:val="000000"/>
          <w:sz w:val="24"/>
          <w:szCs w:val="24"/>
          <w:u w:color="000000"/>
        </w:rPr>
        <w:tab/>
        <w:t>7.</w:t>
      </w:r>
      <w:r w:rsidRPr="00DD5B03">
        <w:rPr>
          <w:rFonts w:ascii="Times New Roman" w:eastAsia="Arial Unicode MS" w:hAnsi="Times New Roman" w:cs="Times New Roman"/>
          <w:color w:val="000000"/>
          <w:sz w:val="24"/>
          <w:szCs w:val="24"/>
          <w:u w:color="000000"/>
        </w:rPr>
        <w:tab/>
        <w:t>Special Circumstances Relating to the Guidelines of 5 CFR 1320.5</w:t>
      </w:r>
      <w:r w:rsidRPr="00DD5B03">
        <w:rPr>
          <w:rFonts w:ascii="Times New Roman" w:eastAsia="Arial Unicode MS" w:hAnsi="Times New Roman" w:cs="Times New Roman"/>
          <w:color w:val="000000"/>
          <w:sz w:val="24"/>
          <w:szCs w:val="24"/>
          <w:u w:color="000000"/>
        </w:rPr>
        <w:tab/>
      </w:r>
    </w:p>
    <w:p w14:paraId="111DB2F6" w14:textId="77777777" w:rsidR="00DD5B03" w:rsidRPr="00DD5B03" w:rsidRDefault="00DD5B03" w:rsidP="00DD5B03">
      <w:pPr>
        <w:tabs>
          <w:tab w:val="left" w:pos="720"/>
          <w:tab w:val="left" w:pos="1440"/>
        </w:tabs>
        <w:spacing w:after="0" w:line="360" w:lineRule="auto"/>
        <w:ind w:left="1440" w:hanging="720"/>
        <w:rPr>
          <w:rFonts w:ascii="Times New Roman" w:eastAsia="Arial Unicode MS" w:hAnsi="Times New Roman" w:cs="Times New Roman"/>
          <w:sz w:val="24"/>
          <w:szCs w:val="24"/>
          <w:u w:color="000000"/>
        </w:rPr>
      </w:pPr>
      <w:r w:rsidRPr="00DD5B03">
        <w:rPr>
          <w:rFonts w:ascii="Times New Roman" w:eastAsia="Arial Unicode MS" w:hAnsi="Times New Roman" w:cs="Times New Roman"/>
          <w:sz w:val="24"/>
          <w:szCs w:val="24"/>
          <w:u w:color="000000"/>
        </w:rPr>
        <w:t>8.</w:t>
      </w:r>
      <w:r w:rsidRPr="00DD5B03">
        <w:rPr>
          <w:rFonts w:ascii="Times New Roman" w:eastAsia="Arial Unicode MS" w:hAnsi="Times New Roman" w:cs="Times New Roman"/>
          <w:sz w:val="24"/>
          <w:szCs w:val="24"/>
          <w:u w:color="000000"/>
        </w:rPr>
        <w:tab/>
        <w:t>Comments in Response to the Federal Register Notice and Efforts to Consult Outside the Agency</w:t>
      </w:r>
    </w:p>
    <w:p w14:paraId="3B67367F" w14:textId="77777777" w:rsidR="00DD5B03" w:rsidRPr="00DD5B03" w:rsidRDefault="00DD5B03" w:rsidP="00DD5B03">
      <w:pPr>
        <w:tabs>
          <w:tab w:val="left" w:pos="720"/>
          <w:tab w:val="left" w:pos="1440"/>
        </w:tabs>
        <w:spacing w:after="0" w:line="360" w:lineRule="auto"/>
        <w:ind w:left="720"/>
        <w:outlineLvl w:val="0"/>
        <w:rPr>
          <w:rFonts w:ascii="Times New Roman" w:eastAsia="Arial Unicode MS" w:hAnsi="Times New Roman" w:cs="Times New Roman"/>
          <w:color w:val="000000"/>
          <w:sz w:val="24"/>
          <w:szCs w:val="24"/>
          <w:u w:color="000000"/>
        </w:rPr>
      </w:pPr>
      <w:r w:rsidRPr="00DD5B03">
        <w:rPr>
          <w:rFonts w:ascii="Times New Roman" w:eastAsia="Arial Unicode MS" w:hAnsi="Times New Roman" w:cs="Times New Roman"/>
          <w:color w:val="000000"/>
          <w:sz w:val="24"/>
          <w:szCs w:val="24"/>
          <w:u w:color="000000"/>
        </w:rPr>
        <w:t>9.</w:t>
      </w:r>
      <w:r w:rsidRPr="00DD5B03">
        <w:rPr>
          <w:rFonts w:ascii="Times New Roman" w:eastAsia="Arial Unicode MS" w:hAnsi="Times New Roman" w:cs="Times New Roman"/>
          <w:color w:val="000000"/>
          <w:sz w:val="24"/>
          <w:szCs w:val="24"/>
          <w:u w:color="000000"/>
        </w:rPr>
        <w:tab/>
        <w:t>Explanation of Any Payment or Gift to Respondents</w:t>
      </w:r>
    </w:p>
    <w:p w14:paraId="01A289A5" w14:textId="77777777" w:rsidR="00DD5B03" w:rsidRPr="00DD5B03" w:rsidRDefault="00DD5B03" w:rsidP="00DD5B03">
      <w:pPr>
        <w:tabs>
          <w:tab w:val="left" w:pos="720"/>
          <w:tab w:val="left" w:pos="1440"/>
        </w:tabs>
        <w:spacing w:after="0" w:line="360" w:lineRule="auto"/>
        <w:ind w:left="720"/>
        <w:outlineLvl w:val="0"/>
        <w:rPr>
          <w:rFonts w:ascii="Times New Roman" w:eastAsia="Arial Unicode MS" w:hAnsi="Times New Roman" w:cs="Times New Roman"/>
          <w:color w:val="000000"/>
          <w:sz w:val="24"/>
          <w:szCs w:val="24"/>
          <w:u w:color="000000"/>
        </w:rPr>
      </w:pPr>
      <w:r w:rsidRPr="00DD5B03">
        <w:rPr>
          <w:rFonts w:ascii="Times New Roman" w:eastAsia="Arial Unicode MS" w:hAnsi="Times New Roman" w:cs="Times New Roman"/>
          <w:color w:val="000000"/>
          <w:sz w:val="24"/>
          <w:szCs w:val="24"/>
          <w:u w:color="000000"/>
        </w:rPr>
        <w:t>10.</w:t>
      </w:r>
      <w:r w:rsidRPr="00DD5B03">
        <w:rPr>
          <w:rFonts w:ascii="Times New Roman" w:eastAsia="Arial Unicode MS" w:hAnsi="Times New Roman" w:cs="Times New Roman"/>
          <w:color w:val="000000"/>
          <w:sz w:val="24"/>
          <w:szCs w:val="24"/>
          <w:u w:color="000000"/>
        </w:rPr>
        <w:tab/>
        <w:t>Assurance of Confidentiality</w:t>
      </w:r>
      <w:r w:rsidR="00E46C35">
        <w:rPr>
          <w:rFonts w:ascii="Times New Roman" w:eastAsia="Arial Unicode MS" w:hAnsi="Times New Roman" w:cs="Times New Roman"/>
          <w:color w:val="000000"/>
          <w:sz w:val="24"/>
          <w:szCs w:val="24"/>
          <w:u w:color="000000"/>
        </w:rPr>
        <w:t xml:space="preserve"> Provided to Respondents</w:t>
      </w:r>
    </w:p>
    <w:p w14:paraId="53873ACF" w14:textId="77777777" w:rsidR="00DD5B03" w:rsidRPr="00DD5B03" w:rsidRDefault="00DD5B03" w:rsidP="00DD5B03">
      <w:pPr>
        <w:tabs>
          <w:tab w:val="left" w:pos="720"/>
          <w:tab w:val="left" w:pos="1440"/>
          <w:tab w:val="num" w:pos="2160"/>
        </w:tabs>
        <w:spacing w:after="0" w:line="360" w:lineRule="auto"/>
        <w:ind w:left="720"/>
        <w:outlineLvl w:val="0"/>
        <w:rPr>
          <w:rFonts w:ascii="Times New Roman" w:eastAsia="Arial Unicode MS" w:hAnsi="Times New Roman" w:cs="Times New Roman"/>
          <w:color w:val="000000"/>
          <w:sz w:val="24"/>
          <w:szCs w:val="24"/>
          <w:u w:color="000000"/>
        </w:rPr>
      </w:pPr>
      <w:r w:rsidRPr="00DD5B03">
        <w:rPr>
          <w:rFonts w:ascii="Times New Roman" w:eastAsia="Arial Unicode MS" w:hAnsi="Times New Roman" w:cs="Times New Roman"/>
          <w:color w:val="000000"/>
          <w:sz w:val="24"/>
          <w:szCs w:val="24"/>
          <w:u w:color="000000"/>
        </w:rPr>
        <w:tab/>
      </w:r>
      <w:r w:rsidRPr="00DD5B03">
        <w:rPr>
          <w:rFonts w:ascii="Times New Roman" w:eastAsia="Arial Unicode MS" w:hAnsi="Times New Roman" w:cs="Times New Roman"/>
          <w:color w:val="000000"/>
          <w:sz w:val="24"/>
          <w:szCs w:val="24"/>
          <w:u w:color="000000"/>
        </w:rPr>
        <w:tab/>
        <w:t>10.1</w:t>
      </w:r>
      <w:r w:rsidRPr="00DD5B03">
        <w:rPr>
          <w:rFonts w:ascii="Times New Roman" w:eastAsia="Arial Unicode MS" w:hAnsi="Times New Roman" w:cs="Times New Roman"/>
          <w:color w:val="000000"/>
          <w:sz w:val="24"/>
          <w:szCs w:val="24"/>
          <w:u w:color="000000"/>
        </w:rPr>
        <w:tab/>
        <w:t>Privacy Impact Assessment Information</w:t>
      </w:r>
    </w:p>
    <w:p w14:paraId="05E7F610" w14:textId="77777777" w:rsidR="00DD5B03" w:rsidRPr="00DD5B03" w:rsidRDefault="00DD5B03" w:rsidP="00DD5B03">
      <w:pPr>
        <w:tabs>
          <w:tab w:val="left" w:pos="720"/>
          <w:tab w:val="left" w:pos="1440"/>
        </w:tabs>
        <w:spacing w:after="0" w:line="360" w:lineRule="auto"/>
        <w:ind w:left="720"/>
        <w:outlineLvl w:val="0"/>
        <w:rPr>
          <w:rFonts w:ascii="Times New Roman" w:eastAsia="Arial Unicode MS" w:hAnsi="Times New Roman" w:cs="Times New Roman"/>
          <w:color w:val="000000"/>
          <w:sz w:val="24"/>
          <w:szCs w:val="24"/>
          <w:u w:color="000000"/>
        </w:rPr>
      </w:pPr>
      <w:r w:rsidRPr="00DD5B03">
        <w:rPr>
          <w:rFonts w:ascii="Times New Roman" w:eastAsia="Arial Unicode MS" w:hAnsi="Times New Roman" w:cs="Times New Roman"/>
          <w:color w:val="000000"/>
          <w:sz w:val="24"/>
          <w:szCs w:val="24"/>
          <w:u w:color="000000"/>
        </w:rPr>
        <w:t>11.</w:t>
      </w:r>
      <w:r w:rsidRPr="00DD5B03">
        <w:rPr>
          <w:rFonts w:ascii="Times New Roman" w:eastAsia="Arial Unicode MS" w:hAnsi="Times New Roman" w:cs="Times New Roman"/>
          <w:color w:val="000000"/>
          <w:sz w:val="24"/>
          <w:szCs w:val="24"/>
          <w:u w:color="000000"/>
        </w:rPr>
        <w:tab/>
        <w:t>Justification for Sensitive Questions</w:t>
      </w:r>
    </w:p>
    <w:p w14:paraId="2ED7811B" w14:textId="77777777" w:rsidR="00DD5B03" w:rsidRPr="00DD5B03" w:rsidRDefault="00DD5B03" w:rsidP="00DD5B03">
      <w:pPr>
        <w:tabs>
          <w:tab w:val="left" w:pos="720"/>
          <w:tab w:val="left" w:pos="1440"/>
        </w:tabs>
        <w:spacing w:after="0" w:line="360" w:lineRule="auto"/>
        <w:ind w:left="720"/>
        <w:outlineLvl w:val="0"/>
        <w:rPr>
          <w:rFonts w:ascii="Times New Roman" w:eastAsia="Arial Unicode MS" w:hAnsi="Times New Roman" w:cs="Times New Roman"/>
          <w:color w:val="000000"/>
          <w:sz w:val="24"/>
          <w:szCs w:val="24"/>
          <w:u w:color="000000"/>
        </w:rPr>
      </w:pPr>
      <w:r w:rsidRPr="00DD5B03">
        <w:rPr>
          <w:rFonts w:ascii="Times New Roman" w:eastAsia="Arial Unicode MS" w:hAnsi="Times New Roman" w:cs="Times New Roman"/>
          <w:color w:val="000000"/>
          <w:sz w:val="24"/>
          <w:szCs w:val="24"/>
          <w:u w:color="000000"/>
        </w:rPr>
        <w:t>12.</w:t>
      </w:r>
      <w:r w:rsidRPr="00DD5B03">
        <w:rPr>
          <w:rFonts w:ascii="Times New Roman" w:eastAsia="Arial Unicode MS" w:hAnsi="Times New Roman" w:cs="Times New Roman"/>
          <w:color w:val="000000"/>
          <w:sz w:val="24"/>
          <w:szCs w:val="24"/>
          <w:u w:color="000000"/>
        </w:rPr>
        <w:tab/>
        <w:t>Estimates of Annualized Burden Hours and Costs</w:t>
      </w:r>
    </w:p>
    <w:p w14:paraId="1C80B29E" w14:textId="77777777" w:rsidR="00DD5B03" w:rsidRPr="00DD5B03" w:rsidRDefault="00DD5B03" w:rsidP="00DD5B03">
      <w:pPr>
        <w:tabs>
          <w:tab w:val="left" w:pos="720"/>
          <w:tab w:val="left" w:pos="1440"/>
        </w:tabs>
        <w:spacing w:after="0" w:line="360" w:lineRule="auto"/>
        <w:ind w:left="720"/>
        <w:rPr>
          <w:rFonts w:ascii="Times New Roman" w:eastAsia="Arial Unicode MS" w:hAnsi="Times New Roman" w:cs="Times New Roman"/>
          <w:sz w:val="24"/>
          <w:szCs w:val="24"/>
          <w:u w:color="000000"/>
        </w:rPr>
      </w:pPr>
      <w:r w:rsidRPr="00DD5B03">
        <w:rPr>
          <w:rFonts w:ascii="Times New Roman" w:eastAsia="Arial Unicode MS" w:hAnsi="Times New Roman" w:cs="Times New Roman"/>
          <w:sz w:val="24"/>
          <w:szCs w:val="24"/>
          <w:u w:color="000000"/>
        </w:rPr>
        <w:t xml:space="preserve">13. </w:t>
      </w:r>
      <w:r w:rsidRPr="00DD5B03">
        <w:rPr>
          <w:rFonts w:ascii="Times New Roman" w:eastAsia="Arial Unicode MS" w:hAnsi="Times New Roman" w:cs="Times New Roman"/>
          <w:sz w:val="24"/>
          <w:szCs w:val="24"/>
          <w:u w:color="000000"/>
        </w:rPr>
        <w:tab/>
        <w:t>Estimates of Other Total Annual Cost Burden to Respondents or Record Keepers</w:t>
      </w:r>
    </w:p>
    <w:p w14:paraId="105107A8" w14:textId="60ADFA95" w:rsidR="00DD5B03" w:rsidRPr="00DD5B03" w:rsidRDefault="00DD5B03" w:rsidP="00DD5B03">
      <w:pPr>
        <w:tabs>
          <w:tab w:val="left" w:pos="720"/>
          <w:tab w:val="left" w:pos="1440"/>
        </w:tabs>
        <w:spacing w:after="0" w:line="360" w:lineRule="auto"/>
        <w:ind w:left="720"/>
        <w:rPr>
          <w:rFonts w:ascii="Times New Roman" w:eastAsia="Arial Unicode MS" w:hAnsi="Times New Roman" w:cs="Times New Roman"/>
          <w:sz w:val="24"/>
          <w:szCs w:val="24"/>
          <w:u w:color="000000"/>
        </w:rPr>
      </w:pPr>
      <w:r w:rsidRPr="00DD5B03">
        <w:rPr>
          <w:rFonts w:ascii="Times New Roman" w:eastAsia="Arial Unicode MS" w:hAnsi="Times New Roman" w:cs="Times New Roman"/>
          <w:sz w:val="24"/>
          <w:szCs w:val="24"/>
          <w:u w:color="000000"/>
        </w:rPr>
        <w:t xml:space="preserve">14. </w:t>
      </w:r>
      <w:r w:rsidRPr="00DD5B03">
        <w:rPr>
          <w:rFonts w:ascii="Times New Roman" w:eastAsia="Arial Unicode MS" w:hAnsi="Times New Roman" w:cs="Times New Roman"/>
          <w:sz w:val="24"/>
          <w:szCs w:val="24"/>
          <w:u w:color="000000"/>
        </w:rPr>
        <w:tab/>
        <w:t>Annualized Cost to the</w:t>
      </w:r>
      <w:r w:rsidR="004D2622">
        <w:rPr>
          <w:rFonts w:ascii="Times New Roman" w:eastAsia="Arial Unicode MS" w:hAnsi="Times New Roman" w:cs="Times New Roman"/>
          <w:sz w:val="24"/>
          <w:szCs w:val="24"/>
          <w:u w:color="000000"/>
        </w:rPr>
        <w:t xml:space="preserve"> Federal</w:t>
      </w:r>
      <w:r w:rsidRPr="00DD5B03">
        <w:rPr>
          <w:rFonts w:ascii="Times New Roman" w:eastAsia="Arial Unicode MS" w:hAnsi="Times New Roman" w:cs="Times New Roman"/>
          <w:sz w:val="24"/>
          <w:szCs w:val="24"/>
          <w:u w:color="000000"/>
        </w:rPr>
        <w:t xml:space="preserve"> Government</w:t>
      </w:r>
    </w:p>
    <w:p w14:paraId="0F9F6A9C" w14:textId="77777777" w:rsidR="00DD5B03" w:rsidRPr="00DD5B03" w:rsidRDefault="00DD5B03" w:rsidP="00DD5B03">
      <w:pPr>
        <w:tabs>
          <w:tab w:val="left" w:pos="720"/>
          <w:tab w:val="left" w:pos="1440"/>
        </w:tabs>
        <w:spacing w:after="0" w:line="360" w:lineRule="auto"/>
        <w:ind w:left="720"/>
        <w:rPr>
          <w:rFonts w:ascii="Times New Roman" w:eastAsia="Arial Unicode MS" w:hAnsi="Times New Roman" w:cs="Times New Roman"/>
          <w:sz w:val="24"/>
          <w:szCs w:val="24"/>
          <w:u w:color="000000"/>
        </w:rPr>
      </w:pPr>
      <w:r w:rsidRPr="00DD5B03">
        <w:rPr>
          <w:rFonts w:ascii="Times New Roman" w:eastAsia="Arial Unicode MS" w:hAnsi="Times New Roman" w:cs="Times New Roman"/>
          <w:sz w:val="24"/>
          <w:szCs w:val="24"/>
          <w:u w:color="000000"/>
        </w:rPr>
        <w:t>15.</w:t>
      </w:r>
      <w:r w:rsidRPr="00DD5B03">
        <w:rPr>
          <w:rFonts w:ascii="Times New Roman" w:eastAsia="Arial Unicode MS" w:hAnsi="Times New Roman" w:cs="Times New Roman"/>
          <w:sz w:val="24"/>
          <w:szCs w:val="24"/>
          <w:u w:color="000000"/>
        </w:rPr>
        <w:tab/>
        <w:t>Explanation for Program Changes or Adjustments</w:t>
      </w:r>
    </w:p>
    <w:p w14:paraId="71C9AD73" w14:textId="77777777" w:rsidR="00DD5B03" w:rsidRPr="00DD5B03" w:rsidRDefault="00DD5B03" w:rsidP="00DD5B03">
      <w:pPr>
        <w:tabs>
          <w:tab w:val="left" w:pos="720"/>
          <w:tab w:val="left" w:pos="1440"/>
        </w:tabs>
        <w:spacing w:after="0" w:line="360" w:lineRule="auto"/>
        <w:ind w:left="720"/>
        <w:rPr>
          <w:rFonts w:ascii="Times New Roman" w:eastAsia="Arial Unicode MS" w:hAnsi="Times New Roman" w:cs="Times New Roman"/>
          <w:sz w:val="24"/>
          <w:szCs w:val="24"/>
          <w:u w:color="000000"/>
        </w:rPr>
      </w:pPr>
      <w:r w:rsidRPr="00DD5B03">
        <w:rPr>
          <w:rFonts w:ascii="Times New Roman" w:eastAsia="Arial Unicode MS" w:hAnsi="Times New Roman" w:cs="Times New Roman"/>
          <w:sz w:val="24"/>
          <w:szCs w:val="24"/>
          <w:u w:color="000000"/>
        </w:rPr>
        <w:t>16.</w:t>
      </w:r>
      <w:r w:rsidRPr="00DD5B03">
        <w:rPr>
          <w:rFonts w:ascii="Times New Roman" w:eastAsia="Arial Unicode MS" w:hAnsi="Times New Roman" w:cs="Times New Roman"/>
          <w:sz w:val="24"/>
          <w:szCs w:val="24"/>
          <w:u w:color="000000"/>
        </w:rPr>
        <w:tab/>
        <w:t>Plans for Tabulation and Publication and Project Time Schedule</w:t>
      </w:r>
    </w:p>
    <w:p w14:paraId="610FF941" w14:textId="77777777" w:rsidR="00DD5B03" w:rsidRPr="00DD5B03" w:rsidRDefault="00DD5B03" w:rsidP="00DD5B03">
      <w:pPr>
        <w:tabs>
          <w:tab w:val="left" w:pos="720"/>
          <w:tab w:val="left" w:pos="1440"/>
        </w:tabs>
        <w:spacing w:after="0" w:line="360" w:lineRule="auto"/>
        <w:ind w:left="720"/>
        <w:rPr>
          <w:rFonts w:ascii="Times New Roman" w:eastAsia="Arial Unicode MS" w:hAnsi="Times New Roman" w:cs="Times New Roman"/>
          <w:sz w:val="24"/>
          <w:szCs w:val="24"/>
          <w:u w:color="000000"/>
        </w:rPr>
      </w:pPr>
      <w:r w:rsidRPr="00DD5B03">
        <w:rPr>
          <w:rFonts w:ascii="Times New Roman" w:eastAsia="Arial Unicode MS" w:hAnsi="Times New Roman" w:cs="Times New Roman"/>
          <w:sz w:val="24"/>
          <w:szCs w:val="24"/>
          <w:u w:color="000000"/>
        </w:rPr>
        <w:t>17.</w:t>
      </w:r>
      <w:r w:rsidRPr="00DD5B03">
        <w:rPr>
          <w:rFonts w:ascii="Times New Roman" w:eastAsia="Arial Unicode MS" w:hAnsi="Times New Roman" w:cs="Times New Roman"/>
          <w:sz w:val="24"/>
          <w:szCs w:val="24"/>
          <w:u w:color="000000"/>
        </w:rPr>
        <w:tab/>
        <w:t>Reason(s) Display of OMB Expiration Date is Inappropriate</w:t>
      </w:r>
    </w:p>
    <w:p w14:paraId="3CDA22C8" w14:textId="77777777" w:rsidR="00DD5B03" w:rsidRPr="00DD5B03" w:rsidRDefault="00DD5B03" w:rsidP="00DD5B03">
      <w:pPr>
        <w:tabs>
          <w:tab w:val="left" w:pos="720"/>
          <w:tab w:val="left" w:pos="1440"/>
        </w:tabs>
        <w:spacing w:after="0" w:line="360" w:lineRule="auto"/>
        <w:ind w:left="720"/>
        <w:rPr>
          <w:rFonts w:ascii="Times New Roman" w:eastAsia="Arial Unicode MS" w:hAnsi="Times New Roman" w:cs="Times New Roman"/>
          <w:sz w:val="24"/>
          <w:szCs w:val="24"/>
          <w:u w:color="000000"/>
        </w:rPr>
      </w:pPr>
      <w:r w:rsidRPr="00DD5B03">
        <w:rPr>
          <w:rFonts w:ascii="Times New Roman" w:eastAsia="Arial Unicode MS" w:hAnsi="Times New Roman" w:cs="Times New Roman"/>
          <w:sz w:val="24"/>
          <w:szCs w:val="24"/>
          <w:u w:color="000000"/>
        </w:rPr>
        <w:t>18.</w:t>
      </w:r>
      <w:r w:rsidRPr="00DD5B03">
        <w:rPr>
          <w:rFonts w:ascii="Times New Roman" w:eastAsia="Arial Unicode MS" w:hAnsi="Times New Roman" w:cs="Times New Roman"/>
          <w:sz w:val="24"/>
          <w:szCs w:val="24"/>
          <w:u w:color="000000"/>
        </w:rPr>
        <w:tab/>
        <w:t>Exceptions to Certification for Paperwork Reduction Act Submissions</w:t>
      </w:r>
    </w:p>
    <w:p w14:paraId="17752947" w14:textId="77777777" w:rsidR="002E5D3F" w:rsidRDefault="00980D26">
      <w:pPr>
        <w:rPr>
          <w:rFonts w:asciiTheme="majorHAnsi" w:hAnsiTheme="majorHAnsi"/>
          <w:b/>
          <w:sz w:val="28"/>
          <w:szCs w:val="28"/>
        </w:rPr>
      </w:pPr>
      <w:r>
        <w:rPr>
          <w:rFonts w:asciiTheme="majorHAnsi" w:hAnsiTheme="majorHAnsi"/>
          <w:b/>
          <w:sz w:val="28"/>
          <w:szCs w:val="28"/>
        </w:rPr>
        <w:br w:type="page"/>
      </w:r>
    </w:p>
    <w:p w14:paraId="04BD3B60" w14:textId="77777777" w:rsidR="00BE464E" w:rsidRPr="00BE464E" w:rsidRDefault="00BE464E" w:rsidP="00BE464E">
      <w:pPr>
        <w:tabs>
          <w:tab w:val="left" w:pos="720"/>
          <w:tab w:val="left" w:pos="1440"/>
          <w:tab w:val="left" w:pos="2160"/>
          <w:tab w:val="left" w:pos="2880"/>
        </w:tabs>
        <w:spacing w:after="0" w:line="360" w:lineRule="auto"/>
        <w:outlineLvl w:val="0"/>
        <w:rPr>
          <w:rFonts w:ascii="Times New Roman" w:eastAsia="Arial Unicode MS" w:hAnsi="Times New Roman" w:cs="Times New Roman"/>
          <w:b/>
          <w:color w:val="000000"/>
          <w:sz w:val="24"/>
          <w:szCs w:val="24"/>
          <w:u w:color="000000"/>
        </w:rPr>
      </w:pPr>
      <w:r w:rsidRPr="00BE464E">
        <w:rPr>
          <w:rFonts w:ascii="Times New Roman" w:eastAsia="Arial Unicode MS" w:hAnsi="Times New Roman" w:cs="Times New Roman"/>
          <w:b/>
          <w:color w:val="000000"/>
          <w:sz w:val="24"/>
          <w:szCs w:val="24"/>
          <w:u w:color="000000"/>
        </w:rPr>
        <w:lastRenderedPageBreak/>
        <w:t>Attachments</w:t>
      </w:r>
    </w:p>
    <w:p w14:paraId="6A9B764A" w14:textId="77777777" w:rsidR="00BE464E" w:rsidRPr="00BE464E" w:rsidRDefault="00BE464E" w:rsidP="00BE464E">
      <w:pPr>
        <w:pStyle w:val="ListParagraph"/>
        <w:numPr>
          <w:ilvl w:val="0"/>
          <w:numId w:val="40"/>
        </w:numPr>
        <w:tabs>
          <w:tab w:val="left" w:pos="0"/>
          <w:tab w:val="left" w:pos="720"/>
          <w:tab w:val="left" w:pos="1440"/>
        </w:tabs>
        <w:spacing w:after="0" w:line="360" w:lineRule="auto"/>
        <w:rPr>
          <w:rFonts w:ascii="Times New Roman" w:eastAsia="Arial Unicode MS" w:hAnsi="Times New Roman" w:cs="Times New Roman"/>
          <w:sz w:val="24"/>
          <w:szCs w:val="24"/>
          <w:u w:color="000000"/>
        </w:rPr>
      </w:pPr>
      <w:r w:rsidRPr="00BE464E">
        <w:rPr>
          <w:rFonts w:ascii="Times New Roman" w:eastAsia="Arial Unicode MS" w:hAnsi="Times New Roman" w:cs="Times New Roman"/>
          <w:sz w:val="24"/>
          <w:szCs w:val="24"/>
          <w:u w:color="000000"/>
        </w:rPr>
        <w:t xml:space="preserve">Authorizing Legislation </w:t>
      </w:r>
    </w:p>
    <w:p w14:paraId="6915D95C" w14:textId="77777777" w:rsidR="00BE464E" w:rsidRPr="00BE464E" w:rsidRDefault="00BE464E" w:rsidP="00BE464E">
      <w:pPr>
        <w:pStyle w:val="ListParagraph"/>
        <w:numPr>
          <w:ilvl w:val="0"/>
          <w:numId w:val="40"/>
        </w:numPr>
        <w:tabs>
          <w:tab w:val="left" w:pos="0"/>
          <w:tab w:val="left" w:pos="720"/>
          <w:tab w:val="left" w:pos="1440"/>
        </w:tabs>
        <w:spacing w:after="0" w:line="360" w:lineRule="auto"/>
        <w:rPr>
          <w:rFonts w:ascii="Times New Roman" w:eastAsia="Arial Unicode MS" w:hAnsi="Times New Roman" w:cs="Times New Roman"/>
          <w:sz w:val="24"/>
          <w:szCs w:val="24"/>
          <w:u w:color="000000"/>
        </w:rPr>
      </w:pPr>
      <w:r w:rsidRPr="00BE464E">
        <w:rPr>
          <w:rFonts w:ascii="Times New Roman" w:eastAsia="Arial Unicode MS" w:hAnsi="Times New Roman" w:cs="Times New Roman"/>
          <w:sz w:val="24"/>
          <w:szCs w:val="24"/>
          <w:u w:color="000000"/>
        </w:rPr>
        <w:t>60-Day Federal Register Notice</w:t>
      </w:r>
    </w:p>
    <w:p w14:paraId="06408E85" w14:textId="77777777" w:rsidR="00BE464E" w:rsidRPr="00BE464E" w:rsidRDefault="00BE464E" w:rsidP="00BE464E">
      <w:pPr>
        <w:pStyle w:val="ListParagraph"/>
        <w:numPr>
          <w:ilvl w:val="0"/>
          <w:numId w:val="40"/>
        </w:numPr>
        <w:tabs>
          <w:tab w:val="left" w:pos="0"/>
          <w:tab w:val="left" w:pos="720"/>
          <w:tab w:val="left" w:pos="1440"/>
        </w:tabs>
        <w:spacing w:after="0" w:line="360" w:lineRule="auto"/>
        <w:rPr>
          <w:rFonts w:ascii="Times New Roman" w:eastAsia="Arial Unicode MS" w:hAnsi="Times New Roman" w:cs="Times New Roman"/>
          <w:sz w:val="24"/>
          <w:szCs w:val="24"/>
          <w:u w:color="000000"/>
        </w:rPr>
      </w:pPr>
      <w:r w:rsidRPr="00BE464E">
        <w:rPr>
          <w:rFonts w:ascii="Times New Roman" w:eastAsia="Arial Unicode MS" w:hAnsi="Times New Roman" w:cs="Times New Roman"/>
          <w:sz w:val="24"/>
          <w:szCs w:val="24"/>
          <w:u w:color="000000"/>
        </w:rPr>
        <w:t xml:space="preserve">ACE </w:t>
      </w:r>
      <w:r w:rsidRPr="00BE464E">
        <w:rPr>
          <w:rFonts w:ascii="Times New Roman" w:eastAsia="Arial Unicode MS" w:hAnsi="Times New Roman" w:cs="Times New Roman"/>
          <w:i/>
          <w:sz w:val="24"/>
          <w:szCs w:val="24"/>
          <w:u w:color="000000"/>
        </w:rPr>
        <w:t>Morbidity and Mortality Weekly Report</w:t>
      </w:r>
      <w:r w:rsidRPr="00BE464E">
        <w:rPr>
          <w:rFonts w:ascii="Times New Roman" w:eastAsia="Arial Unicode MS" w:hAnsi="Times New Roman" w:cs="Times New Roman"/>
          <w:sz w:val="24"/>
          <w:szCs w:val="24"/>
          <w:u w:color="000000"/>
        </w:rPr>
        <w:t xml:space="preserve"> Article</w:t>
      </w:r>
    </w:p>
    <w:p w14:paraId="204BE36B" w14:textId="77777777" w:rsidR="00D647A6" w:rsidRDefault="00BE464E" w:rsidP="00BE464E">
      <w:pPr>
        <w:pStyle w:val="ListParagraph"/>
        <w:numPr>
          <w:ilvl w:val="0"/>
          <w:numId w:val="40"/>
        </w:numPr>
        <w:tabs>
          <w:tab w:val="left" w:pos="0"/>
          <w:tab w:val="left" w:pos="720"/>
          <w:tab w:val="left" w:pos="1440"/>
        </w:tabs>
        <w:spacing w:after="0" w:line="360" w:lineRule="auto"/>
        <w:rPr>
          <w:rFonts w:ascii="Times New Roman" w:eastAsia="Arial Unicode MS" w:hAnsi="Times New Roman" w:cs="Times New Roman"/>
          <w:sz w:val="24"/>
          <w:szCs w:val="24"/>
          <w:u w:color="000000"/>
        </w:rPr>
      </w:pPr>
      <w:r w:rsidRPr="00BE464E">
        <w:rPr>
          <w:rFonts w:ascii="Times New Roman" w:eastAsia="Arial Unicode MS" w:hAnsi="Times New Roman" w:cs="Times New Roman"/>
          <w:sz w:val="24"/>
          <w:szCs w:val="24"/>
          <w:u w:color="000000"/>
        </w:rPr>
        <w:t>Request for Assessment of Chemical Exposures (ACE) Investigation</w:t>
      </w:r>
    </w:p>
    <w:p w14:paraId="6A40B7BA" w14:textId="77777777" w:rsidR="00AC6A13" w:rsidRPr="00AC6A13" w:rsidRDefault="00AC6A13" w:rsidP="00AC6A13">
      <w:pPr>
        <w:pStyle w:val="ListParagraph"/>
        <w:numPr>
          <w:ilvl w:val="0"/>
          <w:numId w:val="40"/>
        </w:numPr>
        <w:tabs>
          <w:tab w:val="left" w:pos="0"/>
          <w:tab w:val="left" w:pos="720"/>
          <w:tab w:val="left" w:pos="1440"/>
        </w:tabs>
        <w:spacing w:after="0" w:line="360" w:lineRule="auto"/>
        <w:rPr>
          <w:rFonts w:ascii="Times New Roman" w:eastAsia="Arial Unicode MS" w:hAnsi="Times New Roman" w:cs="Times New Roman"/>
          <w:sz w:val="24"/>
          <w:szCs w:val="24"/>
          <w:u w:color="000000"/>
        </w:rPr>
      </w:pPr>
      <w:r w:rsidRPr="00AC6A13">
        <w:rPr>
          <w:rFonts w:ascii="Times New Roman" w:hAnsi="Times New Roman" w:cs="Times New Roman"/>
          <w:sz w:val="24"/>
          <w:szCs w:val="24"/>
        </w:rPr>
        <w:t>ACE Investigation GenIC Advance Notification Email</w:t>
      </w:r>
    </w:p>
    <w:p w14:paraId="4FEA4A01" w14:textId="77777777" w:rsidR="00BE464E" w:rsidRPr="00BE464E" w:rsidRDefault="00BE464E" w:rsidP="00BE464E">
      <w:pPr>
        <w:pStyle w:val="ListParagraph"/>
        <w:numPr>
          <w:ilvl w:val="0"/>
          <w:numId w:val="40"/>
        </w:numPr>
        <w:tabs>
          <w:tab w:val="left" w:pos="0"/>
          <w:tab w:val="left" w:pos="720"/>
          <w:tab w:val="left" w:pos="1440"/>
        </w:tabs>
        <w:spacing w:after="0" w:line="360" w:lineRule="auto"/>
        <w:rPr>
          <w:rFonts w:ascii="Times New Roman" w:eastAsia="Arial Unicode MS" w:hAnsi="Times New Roman" w:cs="Times New Roman"/>
          <w:sz w:val="24"/>
          <w:szCs w:val="24"/>
          <w:u w:color="000000"/>
        </w:rPr>
      </w:pPr>
      <w:r w:rsidRPr="00BE464E">
        <w:rPr>
          <w:rFonts w:ascii="Times New Roman" w:eastAsia="Arial Unicode MS" w:hAnsi="Times New Roman" w:cs="Times New Roman"/>
          <w:sz w:val="24"/>
          <w:szCs w:val="24"/>
          <w:u w:color="000000"/>
        </w:rPr>
        <w:t>ACE Investigations Burden Memo</w:t>
      </w:r>
    </w:p>
    <w:p w14:paraId="6A25F921" w14:textId="77777777" w:rsidR="00BE464E" w:rsidRPr="00BE464E" w:rsidRDefault="00BE464E" w:rsidP="00BE464E">
      <w:pPr>
        <w:pStyle w:val="ListParagraph"/>
        <w:numPr>
          <w:ilvl w:val="0"/>
          <w:numId w:val="40"/>
        </w:numPr>
        <w:tabs>
          <w:tab w:val="left" w:pos="0"/>
          <w:tab w:val="left" w:pos="720"/>
          <w:tab w:val="left" w:pos="1440"/>
        </w:tabs>
        <w:spacing w:after="0" w:line="360" w:lineRule="auto"/>
        <w:rPr>
          <w:rFonts w:ascii="Times New Roman" w:eastAsia="Arial Unicode MS" w:hAnsi="Times New Roman" w:cs="Times New Roman"/>
          <w:sz w:val="24"/>
          <w:szCs w:val="24"/>
          <w:u w:color="000000"/>
        </w:rPr>
      </w:pPr>
      <w:r w:rsidRPr="00BE464E">
        <w:rPr>
          <w:rFonts w:ascii="Times New Roman" w:eastAsia="Arial Unicode MS" w:hAnsi="Times New Roman" w:cs="Times New Roman"/>
          <w:sz w:val="24"/>
          <w:szCs w:val="24"/>
          <w:u w:color="000000"/>
        </w:rPr>
        <w:t>Steps for Conducting an ACE Investigation</w:t>
      </w:r>
    </w:p>
    <w:p w14:paraId="4DD34EFD" w14:textId="5467313A" w:rsidR="00BE464E" w:rsidRPr="00BE464E" w:rsidRDefault="00BE464E" w:rsidP="00BE464E">
      <w:pPr>
        <w:pStyle w:val="ListParagraph"/>
        <w:numPr>
          <w:ilvl w:val="0"/>
          <w:numId w:val="40"/>
        </w:numPr>
        <w:tabs>
          <w:tab w:val="left" w:pos="0"/>
          <w:tab w:val="left" w:pos="720"/>
          <w:tab w:val="left" w:pos="1440"/>
        </w:tabs>
        <w:spacing w:after="0" w:line="360" w:lineRule="auto"/>
        <w:rPr>
          <w:rFonts w:ascii="Times New Roman" w:eastAsia="Arial Unicode MS" w:hAnsi="Times New Roman" w:cs="Times New Roman"/>
          <w:sz w:val="24"/>
          <w:szCs w:val="24"/>
          <w:u w:color="000000"/>
        </w:rPr>
      </w:pPr>
      <w:r w:rsidRPr="00BE464E">
        <w:rPr>
          <w:rFonts w:ascii="Times New Roman" w:eastAsia="Arial Unicode MS" w:hAnsi="Times New Roman" w:cs="Times New Roman"/>
          <w:sz w:val="24"/>
          <w:szCs w:val="24"/>
          <w:u w:color="000000"/>
        </w:rPr>
        <w:t>Consent Forms</w:t>
      </w:r>
      <w:r w:rsidR="004F0955">
        <w:rPr>
          <w:rFonts w:ascii="Times New Roman" w:eastAsia="Arial Unicode MS" w:hAnsi="Times New Roman" w:cs="Times New Roman"/>
          <w:sz w:val="24"/>
          <w:szCs w:val="24"/>
          <w:u w:color="000000"/>
        </w:rPr>
        <w:t xml:space="preserve"> (sample)</w:t>
      </w:r>
    </w:p>
    <w:p w14:paraId="34065611" w14:textId="6FB1B457" w:rsidR="00BE464E" w:rsidRPr="00C212CA" w:rsidRDefault="00AF7E66" w:rsidP="00FF714B">
      <w:pPr>
        <w:pStyle w:val="ListParagraph"/>
        <w:numPr>
          <w:ilvl w:val="0"/>
          <w:numId w:val="40"/>
        </w:numPr>
        <w:tabs>
          <w:tab w:val="left" w:pos="0"/>
          <w:tab w:val="left" w:pos="720"/>
          <w:tab w:val="left" w:pos="1440"/>
        </w:tabs>
        <w:spacing w:after="0" w:line="360" w:lineRule="auto"/>
        <w:rPr>
          <w:rFonts w:ascii="Times New Roman" w:eastAsia="Arial Unicode MS" w:hAnsi="Times New Roman" w:cs="Times New Roman"/>
          <w:b/>
          <w:sz w:val="24"/>
          <w:szCs w:val="24"/>
          <w:u w:color="000000"/>
        </w:rPr>
      </w:pPr>
      <w:r w:rsidRPr="00C212CA">
        <w:rPr>
          <w:rFonts w:ascii="Times New Roman" w:eastAsia="Arial Unicode MS" w:hAnsi="Times New Roman" w:cs="Times New Roman"/>
          <w:sz w:val="24"/>
          <w:szCs w:val="24"/>
          <w:u w:color="000000"/>
        </w:rPr>
        <w:t xml:space="preserve">NCEH-ATSDR </w:t>
      </w:r>
      <w:r w:rsidR="00BE464E" w:rsidRPr="00C212CA">
        <w:rPr>
          <w:rFonts w:ascii="Times New Roman" w:eastAsia="Arial Unicode MS" w:hAnsi="Times New Roman" w:cs="Times New Roman"/>
          <w:sz w:val="24"/>
          <w:szCs w:val="24"/>
          <w:u w:color="000000"/>
        </w:rPr>
        <w:t>Research Determination</w:t>
      </w:r>
    </w:p>
    <w:p w14:paraId="72208883" w14:textId="77777777" w:rsidR="00BE464E" w:rsidRPr="00BE464E" w:rsidRDefault="00BE464E" w:rsidP="00BE464E">
      <w:pPr>
        <w:tabs>
          <w:tab w:val="left" w:pos="0"/>
          <w:tab w:val="left" w:pos="720"/>
          <w:tab w:val="left" w:pos="1440"/>
        </w:tabs>
        <w:spacing w:after="0" w:line="360" w:lineRule="auto"/>
        <w:rPr>
          <w:rFonts w:ascii="Times New Roman" w:eastAsia="Arial Unicode MS" w:hAnsi="Times New Roman" w:cs="Times New Roman"/>
          <w:b/>
          <w:sz w:val="24"/>
          <w:szCs w:val="24"/>
          <w:u w:color="000000"/>
        </w:rPr>
      </w:pPr>
      <w:r w:rsidRPr="00BE464E">
        <w:rPr>
          <w:rFonts w:ascii="Times New Roman" w:eastAsia="Arial Unicode MS" w:hAnsi="Times New Roman" w:cs="Times New Roman"/>
          <w:b/>
          <w:sz w:val="24"/>
          <w:szCs w:val="24"/>
          <w:u w:color="000000"/>
        </w:rPr>
        <w:t>Appendices</w:t>
      </w:r>
    </w:p>
    <w:p w14:paraId="0A0FE7FF" w14:textId="77777777" w:rsidR="00C94910" w:rsidRDefault="00C94910" w:rsidP="00810F5B">
      <w:pPr>
        <w:pStyle w:val="ListParagraph"/>
        <w:numPr>
          <w:ilvl w:val="0"/>
          <w:numId w:val="45"/>
        </w:numPr>
        <w:tabs>
          <w:tab w:val="left" w:pos="720"/>
          <w:tab w:val="left" w:pos="1440"/>
        </w:tabs>
        <w:spacing w:after="0" w:line="36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Past ACE Investigations</w:t>
      </w:r>
    </w:p>
    <w:p w14:paraId="65220E96" w14:textId="1F43E05B" w:rsidR="00BE464E" w:rsidRPr="00BE464E" w:rsidRDefault="00BE464E" w:rsidP="00810F5B">
      <w:pPr>
        <w:pStyle w:val="ListParagraph"/>
        <w:numPr>
          <w:ilvl w:val="0"/>
          <w:numId w:val="45"/>
        </w:numPr>
        <w:tabs>
          <w:tab w:val="left" w:pos="720"/>
          <w:tab w:val="left" w:pos="1440"/>
        </w:tabs>
        <w:spacing w:after="0" w:line="360" w:lineRule="auto"/>
        <w:rPr>
          <w:rFonts w:ascii="Times New Roman" w:eastAsia="Arial Unicode MS" w:hAnsi="Times New Roman" w:cs="Times New Roman"/>
          <w:sz w:val="24"/>
          <w:szCs w:val="24"/>
          <w:u w:color="000000"/>
        </w:rPr>
      </w:pPr>
      <w:r w:rsidRPr="00BE464E">
        <w:rPr>
          <w:rFonts w:ascii="Times New Roman" w:eastAsia="Arial Unicode MS" w:hAnsi="Times New Roman" w:cs="Times New Roman"/>
          <w:sz w:val="24"/>
          <w:szCs w:val="24"/>
          <w:u w:color="000000"/>
        </w:rPr>
        <w:t xml:space="preserve">General Survey </w:t>
      </w:r>
      <w:r w:rsidR="004D0259" w:rsidRPr="004D0259">
        <w:rPr>
          <w:rFonts w:ascii="Times New Roman" w:eastAsia="Arial Unicode MS" w:hAnsi="Times New Roman" w:cs="Times New Roman"/>
          <w:sz w:val="24"/>
          <w:szCs w:val="24"/>
          <w:u w:color="000000"/>
        </w:rPr>
        <w:t xml:space="preserve"> </w:t>
      </w:r>
      <w:r w:rsidR="004D0259">
        <w:rPr>
          <w:rFonts w:ascii="Times New Roman" w:eastAsia="Arial Unicode MS" w:hAnsi="Times New Roman" w:cs="Times New Roman"/>
          <w:sz w:val="24"/>
          <w:szCs w:val="24"/>
          <w:u w:color="000000"/>
        </w:rPr>
        <w:t>(sample)</w:t>
      </w:r>
    </w:p>
    <w:p w14:paraId="6FDBE0CD" w14:textId="17FA28B8" w:rsidR="006922EA" w:rsidRDefault="00BE464E" w:rsidP="007F00C2">
      <w:pPr>
        <w:pStyle w:val="ListParagraph"/>
        <w:numPr>
          <w:ilvl w:val="0"/>
          <w:numId w:val="45"/>
        </w:numPr>
        <w:tabs>
          <w:tab w:val="left" w:pos="720"/>
          <w:tab w:val="left" w:pos="1440"/>
        </w:tabs>
        <w:spacing w:after="0" w:line="360" w:lineRule="auto"/>
        <w:rPr>
          <w:rFonts w:ascii="Times New Roman" w:eastAsia="Arial Unicode MS" w:hAnsi="Times New Roman" w:cs="Times New Roman"/>
          <w:sz w:val="24"/>
          <w:szCs w:val="24"/>
          <w:u w:color="000000"/>
        </w:rPr>
      </w:pPr>
      <w:r w:rsidRPr="007F00C2">
        <w:rPr>
          <w:rFonts w:ascii="Times New Roman" w:eastAsia="Arial Unicode MS" w:hAnsi="Times New Roman" w:cs="Times New Roman"/>
          <w:sz w:val="24"/>
          <w:szCs w:val="24"/>
          <w:u w:color="000000"/>
        </w:rPr>
        <w:t xml:space="preserve">Rapid Response Registry Form </w:t>
      </w:r>
      <w:r w:rsidR="004D0259">
        <w:rPr>
          <w:rFonts w:ascii="Times New Roman" w:eastAsia="Arial Unicode MS" w:hAnsi="Times New Roman" w:cs="Times New Roman"/>
          <w:sz w:val="24"/>
          <w:szCs w:val="24"/>
          <w:u w:color="000000"/>
        </w:rPr>
        <w:t>(sample)</w:t>
      </w:r>
    </w:p>
    <w:p w14:paraId="3571223F" w14:textId="639633FB" w:rsidR="00BE464E" w:rsidRPr="007F00C2" w:rsidRDefault="006922EA" w:rsidP="007F00C2">
      <w:pPr>
        <w:pStyle w:val="ListParagraph"/>
        <w:numPr>
          <w:ilvl w:val="0"/>
          <w:numId w:val="45"/>
        </w:numPr>
        <w:tabs>
          <w:tab w:val="left" w:pos="720"/>
          <w:tab w:val="left" w:pos="1440"/>
        </w:tabs>
        <w:spacing w:after="0" w:line="360" w:lineRule="auto"/>
        <w:rPr>
          <w:rFonts w:ascii="Times New Roman" w:eastAsia="Arial Unicode MS" w:hAnsi="Times New Roman" w:cs="Times New Roman"/>
          <w:sz w:val="24"/>
          <w:szCs w:val="24"/>
          <w:u w:color="000000"/>
        </w:rPr>
      </w:pPr>
      <w:r w:rsidRPr="00BE464E">
        <w:rPr>
          <w:rFonts w:ascii="Times New Roman" w:eastAsia="Arial Unicode MS" w:hAnsi="Times New Roman" w:cs="Times New Roman"/>
          <w:sz w:val="24"/>
          <w:szCs w:val="24"/>
          <w:u w:color="000000"/>
        </w:rPr>
        <w:t xml:space="preserve">Household Survey </w:t>
      </w:r>
      <w:r w:rsidR="004D0259" w:rsidRPr="004D0259">
        <w:rPr>
          <w:rFonts w:ascii="Times New Roman" w:eastAsia="Arial Unicode MS" w:hAnsi="Times New Roman" w:cs="Times New Roman"/>
          <w:sz w:val="24"/>
          <w:szCs w:val="24"/>
          <w:u w:color="000000"/>
        </w:rPr>
        <w:t xml:space="preserve"> </w:t>
      </w:r>
      <w:r w:rsidR="004D0259">
        <w:rPr>
          <w:rFonts w:ascii="Times New Roman" w:eastAsia="Arial Unicode MS" w:hAnsi="Times New Roman" w:cs="Times New Roman"/>
          <w:sz w:val="24"/>
          <w:szCs w:val="24"/>
          <w:u w:color="000000"/>
        </w:rPr>
        <w:t>(sample)</w:t>
      </w:r>
    </w:p>
    <w:p w14:paraId="3092C5B1" w14:textId="1EBB5A29" w:rsidR="007F00C2" w:rsidRDefault="00BE464E" w:rsidP="007F00C2">
      <w:pPr>
        <w:pStyle w:val="ListParagraph"/>
        <w:numPr>
          <w:ilvl w:val="0"/>
          <w:numId w:val="45"/>
        </w:numPr>
        <w:tabs>
          <w:tab w:val="left" w:pos="720"/>
          <w:tab w:val="left" w:pos="1440"/>
        </w:tabs>
        <w:spacing w:after="0" w:line="360" w:lineRule="auto"/>
        <w:rPr>
          <w:rFonts w:ascii="Times New Roman" w:eastAsia="Arial Unicode MS" w:hAnsi="Times New Roman" w:cs="Times New Roman"/>
          <w:sz w:val="24"/>
          <w:szCs w:val="24"/>
          <w:u w:color="000000"/>
        </w:rPr>
      </w:pPr>
      <w:r w:rsidRPr="00BE464E">
        <w:rPr>
          <w:rFonts w:ascii="Times New Roman" w:eastAsia="Arial Unicode MS" w:hAnsi="Times New Roman" w:cs="Times New Roman"/>
          <w:sz w:val="24"/>
          <w:szCs w:val="24"/>
          <w:u w:color="000000"/>
        </w:rPr>
        <w:t xml:space="preserve">Hospital Survey </w:t>
      </w:r>
      <w:r w:rsidR="004D0259" w:rsidRPr="004D0259">
        <w:rPr>
          <w:rFonts w:ascii="Times New Roman" w:eastAsia="Arial Unicode MS" w:hAnsi="Times New Roman" w:cs="Times New Roman"/>
          <w:sz w:val="24"/>
          <w:szCs w:val="24"/>
          <w:u w:color="000000"/>
        </w:rPr>
        <w:t xml:space="preserve"> </w:t>
      </w:r>
      <w:r w:rsidR="004D0259">
        <w:rPr>
          <w:rFonts w:ascii="Times New Roman" w:eastAsia="Arial Unicode MS" w:hAnsi="Times New Roman" w:cs="Times New Roman"/>
          <w:sz w:val="24"/>
          <w:szCs w:val="24"/>
          <w:u w:color="000000"/>
        </w:rPr>
        <w:t>(sample)</w:t>
      </w:r>
    </w:p>
    <w:p w14:paraId="1F925514" w14:textId="147E9769" w:rsidR="00BE464E" w:rsidRDefault="00732D2E" w:rsidP="007F00C2">
      <w:pPr>
        <w:pStyle w:val="ListParagraph"/>
        <w:numPr>
          <w:ilvl w:val="0"/>
          <w:numId w:val="45"/>
        </w:numPr>
        <w:tabs>
          <w:tab w:val="left" w:pos="720"/>
          <w:tab w:val="left" w:pos="1440"/>
        </w:tabs>
        <w:spacing w:after="0" w:line="36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Medical</w:t>
      </w:r>
      <w:r w:rsidRPr="007F00C2">
        <w:rPr>
          <w:rFonts w:ascii="Times New Roman" w:eastAsia="Arial Unicode MS" w:hAnsi="Times New Roman" w:cs="Times New Roman"/>
          <w:sz w:val="24"/>
          <w:szCs w:val="24"/>
          <w:u w:color="000000"/>
        </w:rPr>
        <w:t xml:space="preserve"> </w:t>
      </w:r>
      <w:r w:rsidR="00BE464E" w:rsidRPr="007F00C2">
        <w:rPr>
          <w:rFonts w:ascii="Times New Roman" w:eastAsia="Arial Unicode MS" w:hAnsi="Times New Roman" w:cs="Times New Roman"/>
          <w:sz w:val="24"/>
          <w:szCs w:val="24"/>
          <w:u w:color="000000"/>
        </w:rPr>
        <w:t xml:space="preserve">Chart Abstraction Form </w:t>
      </w:r>
      <w:r w:rsidR="004D0259" w:rsidRPr="004D0259">
        <w:rPr>
          <w:rFonts w:ascii="Times New Roman" w:eastAsia="Arial Unicode MS" w:hAnsi="Times New Roman" w:cs="Times New Roman"/>
          <w:sz w:val="24"/>
          <w:szCs w:val="24"/>
          <w:u w:color="000000"/>
        </w:rPr>
        <w:t xml:space="preserve"> </w:t>
      </w:r>
      <w:r w:rsidR="004D0259">
        <w:rPr>
          <w:rFonts w:ascii="Times New Roman" w:eastAsia="Arial Unicode MS" w:hAnsi="Times New Roman" w:cs="Times New Roman"/>
          <w:sz w:val="24"/>
          <w:szCs w:val="24"/>
          <w:u w:color="000000"/>
        </w:rPr>
        <w:t>(sample)</w:t>
      </w:r>
    </w:p>
    <w:p w14:paraId="5179B11C" w14:textId="578359AE" w:rsidR="00732D2E" w:rsidRDefault="00732D2E" w:rsidP="007F00C2">
      <w:pPr>
        <w:pStyle w:val="ListParagraph"/>
        <w:numPr>
          <w:ilvl w:val="0"/>
          <w:numId w:val="45"/>
        </w:numPr>
        <w:tabs>
          <w:tab w:val="left" w:pos="720"/>
          <w:tab w:val="left" w:pos="1440"/>
        </w:tabs>
        <w:spacing w:after="0" w:line="36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Veterinary Chart Abstraction Form </w:t>
      </w:r>
      <w:r w:rsidR="004D0259">
        <w:rPr>
          <w:rFonts w:ascii="Times New Roman" w:eastAsia="Arial Unicode MS" w:hAnsi="Times New Roman" w:cs="Times New Roman"/>
          <w:sz w:val="24"/>
          <w:szCs w:val="24"/>
          <w:u w:color="000000"/>
        </w:rPr>
        <w:t>(sample)</w:t>
      </w:r>
    </w:p>
    <w:p w14:paraId="245C904B" w14:textId="40D67E60" w:rsidR="0000379C" w:rsidRPr="007F00C2" w:rsidRDefault="0000379C" w:rsidP="007F00C2">
      <w:pPr>
        <w:pStyle w:val="ListParagraph"/>
        <w:numPr>
          <w:ilvl w:val="0"/>
          <w:numId w:val="45"/>
        </w:numPr>
        <w:tabs>
          <w:tab w:val="left" w:pos="720"/>
          <w:tab w:val="left" w:pos="1440"/>
        </w:tabs>
        <w:spacing w:after="0" w:line="36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Decision Tree for ACE Investigations</w:t>
      </w:r>
    </w:p>
    <w:p w14:paraId="4B0D87E5" w14:textId="77777777" w:rsidR="002E5D3F" w:rsidRPr="00BE464E" w:rsidRDefault="002E5D3F" w:rsidP="002E5D3F">
      <w:pPr>
        <w:tabs>
          <w:tab w:val="left" w:pos="0"/>
          <w:tab w:val="left" w:pos="720"/>
          <w:tab w:val="left" w:pos="1440"/>
        </w:tabs>
        <w:spacing w:after="0" w:line="360" w:lineRule="auto"/>
        <w:rPr>
          <w:rFonts w:ascii="Times New Roman" w:eastAsia="Arial Unicode MS" w:hAnsi="Times New Roman" w:cs="Times New Roman"/>
          <w:sz w:val="24"/>
          <w:szCs w:val="24"/>
          <w:u w:color="000000"/>
        </w:rPr>
      </w:pPr>
    </w:p>
    <w:p w14:paraId="61234B9C" w14:textId="77777777" w:rsidR="002E5D3F" w:rsidRDefault="002E5D3F">
      <w:pPr>
        <w:rPr>
          <w:rFonts w:asciiTheme="majorHAnsi" w:hAnsiTheme="majorHAnsi"/>
          <w:b/>
          <w:sz w:val="28"/>
          <w:szCs w:val="28"/>
        </w:rPr>
      </w:pPr>
      <w:r>
        <w:rPr>
          <w:rFonts w:asciiTheme="majorHAnsi" w:hAnsiTheme="majorHAnsi"/>
          <w:b/>
          <w:sz w:val="28"/>
          <w:szCs w:val="28"/>
        </w:rPr>
        <w:br w:type="page"/>
      </w:r>
    </w:p>
    <w:p w14:paraId="22187D56" w14:textId="77777777" w:rsidR="002B211B" w:rsidRPr="00572981" w:rsidRDefault="00164EF2" w:rsidP="00924941">
      <w:pPr>
        <w:spacing w:after="0"/>
        <w:rPr>
          <w:rFonts w:asciiTheme="majorHAnsi" w:hAnsiTheme="majorHAnsi"/>
          <w:b/>
          <w:color w:val="4F81BD" w:themeColor="accent1"/>
          <w:sz w:val="28"/>
          <w:szCs w:val="28"/>
        </w:rPr>
      </w:pPr>
      <w:r w:rsidRPr="00572981">
        <w:rPr>
          <w:rFonts w:asciiTheme="majorHAnsi" w:hAnsiTheme="majorHAnsi"/>
          <w:b/>
          <w:sz w:val="28"/>
          <w:szCs w:val="28"/>
        </w:rPr>
        <w:lastRenderedPageBreak/>
        <w:t>Justification</w:t>
      </w:r>
      <w:r w:rsidRPr="00572981">
        <w:rPr>
          <w:rFonts w:asciiTheme="majorHAnsi" w:hAnsiTheme="majorHAnsi"/>
          <w:b/>
          <w:color w:val="4F81BD" w:themeColor="accent1"/>
          <w:sz w:val="28"/>
          <w:szCs w:val="28"/>
        </w:rPr>
        <w:t xml:space="preserve"> </w:t>
      </w:r>
    </w:p>
    <w:p w14:paraId="208D01AB" w14:textId="77777777" w:rsidR="002B211B" w:rsidRPr="00AB57D5" w:rsidRDefault="002B211B" w:rsidP="00AB57D5">
      <w:pPr>
        <w:pStyle w:val="Default"/>
        <w:ind w:left="720"/>
        <w:rPr>
          <w:rFonts w:asciiTheme="majorHAnsi" w:hAnsiTheme="majorHAnsi"/>
          <w:bCs/>
          <w:color w:val="4F81BD" w:themeColor="accent1"/>
        </w:rPr>
      </w:pPr>
    </w:p>
    <w:p w14:paraId="5C85C427" w14:textId="3DB70D60" w:rsidR="002B211B" w:rsidRPr="00AB57D5" w:rsidRDefault="002B211B" w:rsidP="002B211B">
      <w:pPr>
        <w:pStyle w:val="Default"/>
        <w:rPr>
          <w:bCs/>
          <w:color w:val="auto"/>
        </w:rPr>
      </w:pPr>
      <w:r w:rsidRPr="00AB57D5">
        <w:rPr>
          <w:bCs/>
          <w:color w:val="auto"/>
        </w:rPr>
        <w:t xml:space="preserve">The Agency for Toxic Substances and Disease Registry (ATSDR) is requesting </w:t>
      </w:r>
      <w:r w:rsidR="00491921">
        <w:rPr>
          <w:bCs/>
          <w:color w:val="auto"/>
        </w:rPr>
        <w:t>a three</w:t>
      </w:r>
      <w:r w:rsidR="00A14746">
        <w:rPr>
          <w:bCs/>
          <w:color w:val="auto"/>
        </w:rPr>
        <w:t xml:space="preserve">-year </w:t>
      </w:r>
      <w:r w:rsidR="00D64BE7">
        <w:rPr>
          <w:bCs/>
          <w:color w:val="auto"/>
        </w:rPr>
        <w:t xml:space="preserve">Office of Management and Budget (OMB) </w:t>
      </w:r>
      <w:r w:rsidRPr="00AB57D5">
        <w:rPr>
          <w:bCs/>
          <w:color w:val="auto"/>
        </w:rPr>
        <w:t xml:space="preserve">approval for a new </w:t>
      </w:r>
      <w:r w:rsidR="00A14746">
        <w:rPr>
          <w:bCs/>
          <w:color w:val="auto"/>
        </w:rPr>
        <w:t>g</w:t>
      </w:r>
      <w:r w:rsidRPr="00AB57D5">
        <w:rPr>
          <w:bCs/>
          <w:color w:val="auto"/>
        </w:rPr>
        <w:t xml:space="preserve">eneric </w:t>
      </w:r>
      <w:r w:rsidR="00C93041">
        <w:rPr>
          <w:bCs/>
          <w:color w:val="auto"/>
        </w:rPr>
        <w:t xml:space="preserve">clearance </w:t>
      </w:r>
      <w:r w:rsidR="00A14746">
        <w:rPr>
          <w:bCs/>
          <w:color w:val="auto"/>
        </w:rPr>
        <w:t>i</w:t>
      </w:r>
      <w:r w:rsidRPr="00AB57D5">
        <w:rPr>
          <w:bCs/>
          <w:color w:val="auto"/>
        </w:rPr>
        <w:t xml:space="preserve">nformation </w:t>
      </w:r>
      <w:r w:rsidR="00A14746">
        <w:rPr>
          <w:bCs/>
          <w:color w:val="auto"/>
        </w:rPr>
        <w:t>c</w:t>
      </w:r>
      <w:r w:rsidR="00C93041">
        <w:rPr>
          <w:bCs/>
          <w:color w:val="auto"/>
        </w:rPr>
        <w:t>ollection</w:t>
      </w:r>
      <w:r w:rsidRPr="00AB57D5">
        <w:rPr>
          <w:bCs/>
          <w:color w:val="auto"/>
        </w:rPr>
        <w:t xml:space="preserve"> </w:t>
      </w:r>
      <w:r w:rsidR="00A14746">
        <w:rPr>
          <w:bCs/>
          <w:color w:val="auto"/>
        </w:rPr>
        <w:t>r</w:t>
      </w:r>
      <w:r w:rsidRPr="00AB57D5">
        <w:rPr>
          <w:bCs/>
          <w:color w:val="auto"/>
        </w:rPr>
        <w:t>equest (</w:t>
      </w:r>
      <w:r w:rsidR="0089513F">
        <w:rPr>
          <w:bCs/>
          <w:color w:val="auto"/>
        </w:rPr>
        <w:t xml:space="preserve">Generic </w:t>
      </w:r>
      <w:r w:rsidRPr="00AB57D5">
        <w:rPr>
          <w:bCs/>
          <w:color w:val="auto"/>
        </w:rPr>
        <w:t xml:space="preserve">ICR) </w:t>
      </w:r>
      <w:r w:rsidR="00A14746">
        <w:rPr>
          <w:bCs/>
          <w:color w:val="auto"/>
        </w:rPr>
        <w:t>titled the</w:t>
      </w:r>
      <w:r w:rsidRPr="00AB57D5">
        <w:rPr>
          <w:bCs/>
          <w:color w:val="auto"/>
        </w:rPr>
        <w:t xml:space="preserve"> </w:t>
      </w:r>
      <w:r w:rsidR="00A14746">
        <w:rPr>
          <w:bCs/>
          <w:color w:val="auto"/>
        </w:rPr>
        <w:t>“</w:t>
      </w:r>
      <w:r w:rsidRPr="00AB57D5">
        <w:rPr>
          <w:bCs/>
          <w:color w:val="auto"/>
        </w:rPr>
        <w:t>Assessment of Chemical Exposure</w:t>
      </w:r>
      <w:r w:rsidR="003A27BC">
        <w:rPr>
          <w:bCs/>
          <w:color w:val="auto"/>
        </w:rPr>
        <w:t>s</w:t>
      </w:r>
      <w:r w:rsidRPr="00AB57D5">
        <w:rPr>
          <w:bCs/>
          <w:color w:val="auto"/>
        </w:rPr>
        <w:t xml:space="preserve"> (ACE) Investigations</w:t>
      </w:r>
      <w:r w:rsidR="00491921">
        <w:rPr>
          <w:bCs/>
          <w:color w:val="auto"/>
        </w:rPr>
        <w:t>,</w:t>
      </w:r>
      <w:r w:rsidR="00A14746">
        <w:rPr>
          <w:bCs/>
          <w:color w:val="auto"/>
        </w:rPr>
        <w:t>”</w:t>
      </w:r>
      <w:r w:rsidRPr="00AB57D5">
        <w:rPr>
          <w:bCs/>
          <w:color w:val="auto"/>
        </w:rPr>
        <w:t xml:space="preserve"> </w:t>
      </w:r>
      <w:r w:rsidR="00491921">
        <w:rPr>
          <w:bCs/>
          <w:color w:val="auto"/>
        </w:rPr>
        <w:t xml:space="preserve">which are conducted </w:t>
      </w:r>
      <w:r w:rsidRPr="00AB57D5">
        <w:rPr>
          <w:bCs/>
          <w:color w:val="auto"/>
        </w:rPr>
        <w:t xml:space="preserve">in response to acute chemical release incidents. </w:t>
      </w:r>
    </w:p>
    <w:p w14:paraId="12C2ED81" w14:textId="77777777" w:rsidR="001F1F1B" w:rsidRPr="00AB57D5" w:rsidRDefault="001F1F1B" w:rsidP="00164EF2">
      <w:pPr>
        <w:pStyle w:val="Default"/>
        <w:rPr>
          <w:rFonts w:asciiTheme="majorHAnsi" w:hAnsiTheme="majorHAnsi"/>
          <w:color w:val="4F81BD" w:themeColor="accent1"/>
        </w:rPr>
      </w:pPr>
    </w:p>
    <w:p w14:paraId="5B1E1F77" w14:textId="77777777" w:rsidR="00164EF2" w:rsidRPr="009B5BD6" w:rsidRDefault="00164EF2" w:rsidP="00AA00F7">
      <w:pPr>
        <w:pStyle w:val="Default"/>
        <w:rPr>
          <w:rFonts w:asciiTheme="majorHAnsi" w:hAnsiTheme="majorHAnsi"/>
          <w:color w:val="auto"/>
        </w:rPr>
      </w:pPr>
      <w:r w:rsidRPr="009B5BD6">
        <w:rPr>
          <w:rFonts w:asciiTheme="majorHAnsi" w:hAnsiTheme="majorHAnsi"/>
          <w:b/>
          <w:color w:val="auto"/>
        </w:rPr>
        <w:t>1</w:t>
      </w:r>
      <w:r w:rsidRPr="009B5BD6">
        <w:rPr>
          <w:rFonts w:asciiTheme="majorHAnsi" w:hAnsiTheme="majorHAnsi"/>
          <w:color w:val="auto"/>
        </w:rPr>
        <w:t xml:space="preserve">. </w:t>
      </w:r>
      <w:r w:rsidRPr="009B5BD6">
        <w:rPr>
          <w:rFonts w:asciiTheme="majorHAnsi" w:hAnsiTheme="majorHAnsi"/>
          <w:b/>
          <w:color w:val="auto"/>
        </w:rPr>
        <w:t>Circumstances Making the Collection of Information Necessary</w:t>
      </w:r>
      <w:r w:rsidRPr="009B5BD6">
        <w:rPr>
          <w:rFonts w:asciiTheme="majorHAnsi" w:hAnsiTheme="majorHAnsi"/>
          <w:color w:val="auto"/>
        </w:rPr>
        <w:t xml:space="preserve"> </w:t>
      </w:r>
    </w:p>
    <w:p w14:paraId="2DA9FB83" w14:textId="77777777" w:rsidR="001F1F1B" w:rsidRPr="00AB57D5" w:rsidRDefault="001F1F1B" w:rsidP="00AA00F7">
      <w:pPr>
        <w:pStyle w:val="Default"/>
        <w:rPr>
          <w:color w:val="4F81BD" w:themeColor="accent1"/>
        </w:rPr>
      </w:pPr>
    </w:p>
    <w:p w14:paraId="6D229DEA" w14:textId="07C94F3A" w:rsidR="001F1F1B" w:rsidRPr="00BA04AD" w:rsidRDefault="005C5E0D" w:rsidP="00F35C3A">
      <w:pPr>
        <w:spacing w:line="240" w:lineRule="auto"/>
        <w:rPr>
          <w:rFonts w:ascii="Times New Roman" w:hAnsi="Times New Roman" w:cs="Times New Roman"/>
          <w:color w:val="000000"/>
          <w:sz w:val="24"/>
          <w:szCs w:val="24"/>
        </w:rPr>
      </w:pPr>
      <w:r>
        <w:rPr>
          <w:rFonts w:ascii="Times New Roman" w:hAnsi="Times New Roman" w:cs="Times New Roman"/>
          <w:sz w:val="24"/>
          <w:szCs w:val="24"/>
        </w:rPr>
        <w:t>S</w:t>
      </w:r>
      <w:r w:rsidRPr="005C5E0D">
        <w:rPr>
          <w:rFonts w:ascii="Times New Roman" w:hAnsi="Times New Roman" w:cs="Times New Roman"/>
          <w:sz w:val="24"/>
          <w:szCs w:val="24"/>
        </w:rPr>
        <w:t xml:space="preserve">upporting effective epidemiologic investigations </w:t>
      </w:r>
      <w:r>
        <w:rPr>
          <w:rFonts w:ascii="Times New Roman" w:hAnsi="Times New Roman" w:cs="Times New Roman"/>
          <w:sz w:val="24"/>
          <w:szCs w:val="24"/>
        </w:rPr>
        <w:t xml:space="preserve">is an </w:t>
      </w:r>
      <w:r w:rsidRPr="00A14746">
        <w:rPr>
          <w:rFonts w:ascii="Times New Roman" w:hAnsi="Times New Roman" w:cs="Times New Roman"/>
          <w:sz w:val="24"/>
          <w:szCs w:val="24"/>
        </w:rPr>
        <w:t xml:space="preserve">important way that ATSDR serves to protect the health of the </w:t>
      </w:r>
      <w:r w:rsidR="00D502F8">
        <w:rPr>
          <w:rFonts w:ascii="Times New Roman" w:hAnsi="Times New Roman" w:cs="Times New Roman"/>
          <w:sz w:val="24"/>
          <w:szCs w:val="24"/>
        </w:rPr>
        <w:t xml:space="preserve">public. </w:t>
      </w:r>
      <w:r w:rsidR="00023F8C">
        <w:rPr>
          <w:rFonts w:ascii="Times New Roman" w:hAnsi="Times New Roman" w:cs="Times New Roman"/>
          <w:sz w:val="24"/>
          <w:szCs w:val="24"/>
        </w:rPr>
        <w:t>W</w:t>
      </w:r>
      <w:r w:rsidR="002E16FF" w:rsidRPr="002E16FF">
        <w:rPr>
          <w:rFonts w:ascii="Times New Roman" w:hAnsi="Times New Roman" w:cs="Times New Roman"/>
          <w:sz w:val="24"/>
          <w:szCs w:val="24"/>
        </w:rPr>
        <w:t xml:space="preserve">hen </w:t>
      </w:r>
      <w:r w:rsidR="002E16FF">
        <w:rPr>
          <w:rFonts w:ascii="Times New Roman" w:hAnsi="Times New Roman" w:cs="Times New Roman"/>
          <w:sz w:val="24"/>
          <w:szCs w:val="24"/>
        </w:rPr>
        <w:t>a</w:t>
      </w:r>
      <w:r w:rsidR="009E1432">
        <w:rPr>
          <w:rFonts w:ascii="Times New Roman" w:hAnsi="Times New Roman" w:cs="Times New Roman"/>
          <w:sz w:val="24"/>
          <w:szCs w:val="24"/>
        </w:rPr>
        <w:t xml:space="preserve"> </w:t>
      </w:r>
      <w:r w:rsidR="008B09F4" w:rsidRPr="000C0AB8">
        <w:rPr>
          <w:rFonts w:ascii="Times New Roman" w:hAnsi="Times New Roman" w:cs="Times New Roman"/>
          <w:sz w:val="24"/>
          <w:szCs w:val="24"/>
        </w:rPr>
        <w:t>toxic</w:t>
      </w:r>
      <w:r w:rsidR="008B09F4" w:rsidRPr="008B09F4">
        <w:rPr>
          <w:rFonts w:ascii="Times New Roman" w:hAnsi="Times New Roman" w:cs="Times New Roman"/>
          <w:sz w:val="24"/>
          <w:szCs w:val="24"/>
        </w:rPr>
        <w:t xml:space="preserve"> substance spills or chemical emergencies happen,</w:t>
      </w:r>
      <w:r w:rsidRPr="00A14746">
        <w:rPr>
          <w:rFonts w:ascii="Times New Roman" w:hAnsi="Times New Roman" w:cs="Times New Roman"/>
          <w:sz w:val="24"/>
          <w:szCs w:val="24"/>
        </w:rPr>
        <w:t xml:space="preserve"> rapid assessment and timely application of public health actions are fundamental to the overall mission of </w:t>
      </w:r>
      <w:r w:rsidRPr="00046149">
        <w:rPr>
          <w:rFonts w:ascii="Times New Roman" w:hAnsi="Times New Roman" w:cs="Times New Roman"/>
          <w:sz w:val="24"/>
          <w:szCs w:val="24"/>
        </w:rPr>
        <w:t xml:space="preserve">ATSDR. </w:t>
      </w:r>
      <w:r w:rsidR="003C5BAB" w:rsidRPr="00046149">
        <w:rPr>
          <w:rFonts w:ascii="Times New Roman" w:hAnsi="Times New Roman" w:cs="Times New Roman"/>
          <w:bCs/>
          <w:sz w:val="24"/>
          <w:szCs w:val="24"/>
        </w:rPr>
        <w:t>AT</w:t>
      </w:r>
      <w:r w:rsidR="00683F3F" w:rsidRPr="00046149">
        <w:rPr>
          <w:rFonts w:ascii="Times New Roman" w:hAnsi="Times New Roman" w:cs="Times New Roman"/>
          <w:bCs/>
          <w:sz w:val="24"/>
          <w:szCs w:val="24"/>
        </w:rPr>
        <w:t>SDR is authorized to conduct investigations of chemical releases</w:t>
      </w:r>
      <w:r w:rsidR="003C5BAB" w:rsidRPr="00046149">
        <w:rPr>
          <w:rFonts w:ascii="Times New Roman" w:hAnsi="Times New Roman" w:cs="Times New Roman"/>
          <w:bCs/>
          <w:sz w:val="24"/>
          <w:szCs w:val="24"/>
        </w:rPr>
        <w:t xml:space="preserve"> </w:t>
      </w:r>
      <w:r w:rsidR="003C5BAB" w:rsidRPr="00046149">
        <w:rPr>
          <w:rFonts w:ascii="Times New Roman" w:hAnsi="Times New Roman" w:cs="Times New Roman"/>
          <w:sz w:val="24"/>
          <w:szCs w:val="24"/>
        </w:rPr>
        <w:t>under t</w:t>
      </w:r>
      <w:r w:rsidR="003C5BAB" w:rsidRPr="00046149">
        <w:rPr>
          <w:rFonts w:ascii="Times New Roman" w:hAnsi="Times New Roman" w:cs="Times New Roman"/>
          <w:bCs/>
          <w:iCs/>
          <w:sz w:val="24"/>
          <w:szCs w:val="24"/>
        </w:rPr>
        <w:t>he Comprehensive Environmental Response, Compensat</w:t>
      </w:r>
      <w:r w:rsidR="00683F3F" w:rsidRPr="00046149">
        <w:rPr>
          <w:rFonts w:ascii="Times New Roman" w:hAnsi="Times New Roman" w:cs="Times New Roman"/>
          <w:bCs/>
          <w:iCs/>
          <w:sz w:val="24"/>
          <w:szCs w:val="24"/>
        </w:rPr>
        <w:t>ion, and Liability Act of 1980 (</w:t>
      </w:r>
      <w:r w:rsidR="003C5BAB" w:rsidRPr="00046149">
        <w:rPr>
          <w:rFonts w:ascii="Times New Roman" w:hAnsi="Times New Roman" w:cs="Times New Roman"/>
          <w:bCs/>
          <w:iCs/>
          <w:sz w:val="24"/>
          <w:szCs w:val="24"/>
        </w:rPr>
        <w:t>CERCLA),</w:t>
      </w:r>
      <w:r w:rsidR="003C5BAB" w:rsidRPr="00AB57D5">
        <w:rPr>
          <w:rFonts w:ascii="Times New Roman" w:hAnsi="Times New Roman" w:cs="Times New Roman"/>
          <w:bCs/>
          <w:iCs/>
          <w:sz w:val="24"/>
          <w:szCs w:val="24"/>
        </w:rPr>
        <w:t xml:space="preserve"> commonly known as the "Superfund" Act, as amended by the Superfund Amendments and Reauthorization Act (SARA) of 1986</w:t>
      </w:r>
      <w:r w:rsidR="003C5BAB" w:rsidRPr="00AB57D5">
        <w:rPr>
          <w:rFonts w:ascii="Times New Roman" w:hAnsi="Times New Roman" w:cs="Times New Roman"/>
          <w:sz w:val="24"/>
          <w:szCs w:val="24"/>
        </w:rPr>
        <w:t xml:space="preserve">. </w:t>
      </w:r>
      <w:r w:rsidR="003C5BAB" w:rsidRPr="00AB57D5">
        <w:rPr>
          <w:rFonts w:ascii="Times New Roman" w:hAnsi="Times New Roman" w:cs="Times New Roman"/>
          <w:color w:val="000000"/>
          <w:sz w:val="24"/>
          <w:szCs w:val="24"/>
        </w:rPr>
        <w:t xml:space="preserve">Under CERCLA, ATSDR works closely with the U.S. Environmental Protection Agency (EPA) to evaluate the presence and nature of hazardous substances at specific sites and the levels at which these substances may pose a threat to human health. </w:t>
      </w:r>
      <w:r w:rsidR="00CC2791">
        <w:rPr>
          <w:rFonts w:ascii="Times New Roman" w:hAnsi="Times New Roman" w:cs="Times New Roman"/>
          <w:sz w:val="24"/>
          <w:szCs w:val="24"/>
        </w:rPr>
        <w:t>In addition,</w:t>
      </w:r>
      <w:r w:rsidR="001C079E" w:rsidRPr="00A14746">
        <w:rPr>
          <w:rFonts w:ascii="Times New Roman" w:hAnsi="Times New Roman" w:cs="Times New Roman"/>
          <w:sz w:val="24"/>
          <w:szCs w:val="24"/>
        </w:rPr>
        <w:t xml:space="preserve"> ACE investigations</w:t>
      </w:r>
      <w:r w:rsidR="001C079E" w:rsidRPr="00046149">
        <w:rPr>
          <w:rFonts w:ascii="Times New Roman" w:hAnsi="Times New Roman" w:cs="Times New Roman"/>
          <w:sz w:val="24"/>
          <w:szCs w:val="24"/>
        </w:rPr>
        <w:t xml:space="preserve"> </w:t>
      </w:r>
      <w:r w:rsidR="00CC2791">
        <w:rPr>
          <w:rFonts w:ascii="Times New Roman" w:hAnsi="Times New Roman" w:cs="Times New Roman"/>
          <w:sz w:val="24"/>
          <w:szCs w:val="24"/>
        </w:rPr>
        <w:t>are authorized under</w:t>
      </w:r>
      <w:r w:rsidR="001C079E" w:rsidRPr="00046149">
        <w:rPr>
          <w:rFonts w:ascii="Times New Roman" w:hAnsi="Times New Roman" w:cs="Times New Roman"/>
          <w:sz w:val="24"/>
          <w:szCs w:val="24"/>
        </w:rPr>
        <w:t xml:space="preserve"> </w:t>
      </w:r>
      <w:r w:rsidR="001C079E" w:rsidRPr="004B03B1">
        <w:rPr>
          <w:rFonts w:ascii="Times New Roman" w:hAnsi="Times New Roman"/>
          <w:sz w:val="24"/>
        </w:rPr>
        <w:t xml:space="preserve">the </w:t>
      </w:r>
      <w:r w:rsidR="001C079E" w:rsidRPr="00046149">
        <w:rPr>
          <w:rFonts w:ascii="Times New Roman" w:hAnsi="Times New Roman" w:cs="Times New Roman"/>
          <w:sz w:val="24"/>
          <w:szCs w:val="24"/>
        </w:rPr>
        <w:t>Public Health Service Act (42 USC Sec. 301 [241]</w:t>
      </w:r>
      <w:r w:rsidR="001C079E" w:rsidRPr="00DA724E">
        <w:rPr>
          <w:rFonts w:ascii="Times New Roman" w:hAnsi="Times New Roman" w:cs="Times New Roman"/>
          <w:sz w:val="24"/>
          <w:szCs w:val="24"/>
        </w:rPr>
        <w:t>)</w:t>
      </w:r>
      <w:r w:rsidR="00A44F07">
        <w:rPr>
          <w:rFonts w:ascii="Times New Roman" w:hAnsi="Times New Roman" w:cs="Times New Roman"/>
          <w:sz w:val="24"/>
          <w:szCs w:val="24"/>
        </w:rPr>
        <w:t xml:space="preserve">, as </w:t>
      </w:r>
      <w:r w:rsidR="004B03B1">
        <w:rPr>
          <w:rFonts w:ascii="Times New Roman" w:hAnsi="Times New Roman" w:cs="Times New Roman"/>
          <w:sz w:val="24"/>
          <w:szCs w:val="24"/>
        </w:rPr>
        <w:t xml:space="preserve">the </w:t>
      </w:r>
      <w:r w:rsidR="00A44F07">
        <w:rPr>
          <w:rFonts w:ascii="Times New Roman" w:hAnsi="Times New Roman" w:cs="Times New Roman"/>
          <w:sz w:val="24"/>
          <w:szCs w:val="24"/>
        </w:rPr>
        <w:t xml:space="preserve">team often </w:t>
      </w:r>
      <w:r w:rsidR="004B03B1">
        <w:rPr>
          <w:rFonts w:ascii="Times New Roman" w:hAnsi="Times New Roman" w:cs="Times New Roman"/>
          <w:sz w:val="24"/>
          <w:szCs w:val="24"/>
        </w:rPr>
        <w:t>includes staff</w:t>
      </w:r>
      <w:r w:rsidR="004B03B1" w:rsidRPr="004B03B1">
        <w:rPr>
          <w:rFonts w:ascii="Times New Roman" w:hAnsi="Times New Roman"/>
          <w:sz w:val="24"/>
        </w:rPr>
        <w:t xml:space="preserve"> </w:t>
      </w:r>
      <w:r w:rsidR="00A44F07" w:rsidRPr="004B03B1">
        <w:rPr>
          <w:rFonts w:ascii="Times New Roman" w:hAnsi="Times New Roman"/>
          <w:sz w:val="24"/>
        </w:rPr>
        <w:t xml:space="preserve">from </w:t>
      </w:r>
      <w:r w:rsidR="00A44F07" w:rsidRPr="00A44F07">
        <w:rPr>
          <w:rFonts w:ascii="Times New Roman" w:hAnsi="Times New Roman" w:cs="Times New Roman"/>
          <w:sz w:val="24"/>
          <w:szCs w:val="24"/>
        </w:rPr>
        <w:t>Centers for Disease Control and Prevention</w:t>
      </w:r>
      <w:r w:rsidR="00A44F07">
        <w:rPr>
          <w:rFonts w:ascii="Times New Roman" w:hAnsi="Times New Roman" w:cs="Times New Roman"/>
          <w:sz w:val="24"/>
          <w:szCs w:val="24"/>
        </w:rPr>
        <w:t xml:space="preserve"> (CDC) centers, institutes, or offices</w:t>
      </w:r>
      <w:r w:rsidR="00F36BC8">
        <w:rPr>
          <w:rFonts w:ascii="Times New Roman" w:hAnsi="Times New Roman" w:cs="Times New Roman"/>
          <w:sz w:val="24"/>
          <w:szCs w:val="24"/>
        </w:rPr>
        <w:t>.</w:t>
      </w:r>
      <w:r w:rsidR="001C079E" w:rsidRPr="00A14746">
        <w:rPr>
          <w:szCs w:val="24"/>
        </w:rPr>
        <w:t xml:space="preserve"> </w:t>
      </w:r>
      <w:r w:rsidR="00E223EC">
        <w:rPr>
          <w:rFonts w:ascii="Times New Roman" w:hAnsi="Times New Roman" w:cs="Times New Roman"/>
          <w:color w:val="000000"/>
          <w:sz w:val="24"/>
          <w:szCs w:val="24"/>
        </w:rPr>
        <w:t>The a</w:t>
      </w:r>
      <w:r w:rsidR="00BA04AD">
        <w:rPr>
          <w:rFonts w:ascii="Times New Roman" w:hAnsi="Times New Roman" w:cs="Times New Roman"/>
          <w:color w:val="000000"/>
          <w:sz w:val="24"/>
          <w:szCs w:val="24"/>
        </w:rPr>
        <w:t>uthorizing legislation</w:t>
      </w:r>
      <w:r w:rsidR="00C212CA">
        <w:rPr>
          <w:rFonts w:ascii="Times New Roman" w:hAnsi="Times New Roman" w:cs="Times New Roman"/>
          <w:color w:val="000000"/>
          <w:sz w:val="24"/>
          <w:szCs w:val="24"/>
        </w:rPr>
        <w:t>s are</w:t>
      </w:r>
      <w:r w:rsidR="00BA04AD">
        <w:rPr>
          <w:rFonts w:ascii="Times New Roman" w:hAnsi="Times New Roman" w:cs="Times New Roman"/>
          <w:color w:val="000000"/>
          <w:sz w:val="24"/>
          <w:szCs w:val="24"/>
        </w:rPr>
        <w:t xml:space="preserve"> shown in Attachment </w:t>
      </w:r>
      <w:r w:rsidR="00E62970">
        <w:rPr>
          <w:rFonts w:ascii="Times New Roman" w:hAnsi="Times New Roman" w:cs="Times New Roman"/>
          <w:color w:val="000000"/>
          <w:sz w:val="24"/>
          <w:szCs w:val="24"/>
        </w:rPr>
        <w:t>A</w:t>
      </w:r>
      <w:r w:rsidR="00BA04AD">
        <w:rPr>
          <w:rFonts w:ascii="Times New Roman" w:hAnsi="Times New Roman" w:cs="Times New Roman"/>
          <w:color w:val="000000"/>
          <w:sz w:val="24"/>
          <w:szCs w:val="24"/>
        </w:rPr>
        <w:t xml:space="preserve">. </w:t>
      </w:r>
      <w:r w:rsidR="003C5BAB" w:rsidRPr="00AB57D5">
        <w:rPr>
          <w:rFonts w:ascii="Times New Roman" w:hAnsi="Times New Roman" w:cs="Times New Roman"/>
          <w:sz w:val="24"/>
          <w:szCs w:val="24"/>
        </w:rPr>
        <w:t xml:space="preserve">The 60-day Federal Register </w:t>
      </w:r>
      <w:r w:rsidR="00CC2791">
        <w:rPr>
          <w:rFonts w:ascii="Times New Roman" w:hAnsi="Times New Roman" w:cs="Times New Roman"/>
          <w:sz w:val="24"/>
          <w:szCs w:val="24"/>
        </w:rPr>
        <w:t>N</w:t>
      </w:r>
      <w:r w:rsidR="003C5BAB" w:rsidRPr="00AB57D5">
        <w:rPr>
          <w:rFonts w:ascii="Times New Roman" w:hAnsi="Times New Roman" w:cs="Times New Roman"/>
          <w:sz w:val="24"/>
          <w:szCs w:val="24"/>
        </w:rPr>
        <w:t xml:space="preserve">otice </w:t>
      </w:r>
      <w:r w:rsidR="00CC2791">
        <w:rPr>
          <w:rFonts w:ascii="Times New Roman" w:hAnsi="Times New Roman" w:cs="Times New Roman"/>
          <w:sz w:val="24"/>
          <w:szCs w:val="24"/>
        </w:rPr>
        <w:t xml:space="preserve">was published on </w:t>
      </w:r>
      <w:r w:rsidR="0072100D">
        <w:rPr>
          <w:rFonts w:ascii="Times New Roman" w:hAnsi="Times New Roman" w:cs="Times New Roman"/>
          <w:sz w:val="24"/>
          <w:szCs w:val="24"/>
        </w:rPr>
        <w:t>May 27, 2014</w:t>
      </w:r>
      <w:r w:rsidR="00CC2791">
        <w:rPr>
          <w:rFonts w:ascii="Times New Roman" w:hAnsi="Times New Roman" w:cs="Times New Roman"/>
          <w:sz w:val="24"/>
          <w:szCs w:val="24"/>
        </w:rPr>
        <w:t xml:space="preserve"> and </w:t>
      </w:r>
      <w:r w:rsidR="003C5BAB" w:rsidRPr="00AB57D5">
        <w:rPr>
          <w:rFonts w:ascii="Times New Roman" w:hAnsi="Times New Roman" w:cs="Times New Roman"/>
          <w:sz w:val="24"/>
          <w:szCs w:val="24"/>
        </w:rPr>
        <w:t xml:space="preserve">is provided </w:t>
      </w:r>
      <w:r w:rsidR="00046149">
        <w:rPr>
          <w:rFonts w:ascii="Times New Roman" w:hAnsi="Times New Roman" w:cs="Times New Roman"/>
          <w:sz w:val="24"/>
          <w:szCs w:val="24"/>
        </w:rPr>
        <w:t>in</w:t>
      </w:r>
      <w:r w:rsidR="003C5BAB" w:rsidRPr="00AB57D5">
        <w:rPr>
          <w:rFonts w:ascii="Times New Roman" w:hAnsi="Times New Roman" w:cs="Times New Roman"/>
          <w:sz w:val="24"/>
          <w:szCs w:val="24"/>
        </w:rPr>
        <w:t xml:space="preserve"> Attachment </w:t>
      </w:r>
      <w:r w:rsidR="006F5C6A">
        <w:rPr>
          <w:rFonts w:ascii="Times New Roman" w:hAnsi="Times New Roman" w:cs="Times New Roman"/>
          <w:sz w:val="24"/>
          <w:szCs w:val="24"/>
        </w:rPr>
        <w:t>B</w:t>
      </w:r>
      <w:r w:rsidR="003C5BAB" w:rsidRPr="00AF376F">
        <w:rPr>
          <w:rFonts w:ascii="Times New Roman" w:hAnsi="Times New Roman" w:cs="Times New Roman"/>
          <w:sz w:val="24"/>
          <w:szCs w:val="24"/>
        </w:rPr>
        <w:t>.</w:t>
      </w:r>
    </w:p>
    <w:p w14:paraId="6411053A" w14:textId="77777777" w:rsidR="00C06728" w:rsidRDefault="00C06728" w:rsidP="00F35C3A">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In order for an ACE investigation to occur, the following criteria must be met:</w:t>
      </w:r>
    </w:p>
    <w:p w14:paraId="7C027F92" w14:textId="4097072B" w:rsidR="00124743" w:rsidRDefault="009E04B5" w:rsidP="00CF5E00">
      <w:pPr>
        <w:pStyle w:val="ListParagraph"/>
        <w:numPr>
          <w:ilvl w:val="0"/>
          <w:numId w:val="43"/>
        </w:numPr>
        <w:autoSpaceDE w:val="0"/>
        <w:autoSpaceDN w:val="0"/>
        <w:adjustRightInd w:val="0"/>
        <w:spacing w:line="240" w:lineRule="auto"/>
        <w:rPr>
          <w:rFonts w:ascii="Times New Roman" w:hAnsi="Times New Roman" w:cs="Times New Roman"/>
          <w:sz w:val="24"/>
          <w:szCs w:val="24"/>
        </w:rPr>
      </w:pPr>
      <w:r w:rsidRPr="00CF5E00">
        <w:rPr>
          <w:rFonts w:ascii="Times New Roman" w:hAnsi="Times New Roman" w:cs="Times New Roman"/>
          <w:sz w:val="24"/>
          <w:szCs w:val="24"/>
        </w:rPr>
        <w:t xml:space="preserve">ACE investigations </w:t>
      </w:r>
      <w:r w:rsidR="00686FBF" w:rsidRPr="00CF5E00">
        <w:rPr>
          <w:rFonts w:ascii="Times New Roman" w:hAnsi="Times New Roman" w:cs="Times New Roman"/>
          <w:sz w:val="24"/>
          <w:szCs w:val="24"/>
        </w:rPr>
        <w:t>will be</w:t>
      </w:r>
      <w:r w:rsidRPr="00CF5E00">
        <w:rPr>
          <w:rFonts w:ascii="Times New Roman" w:hAnsi="Times New Roman" w:cs="Times New Roman"/>
          <w:sz w:val="24"/>
          <w:szCs w:val="24"/>
        </w:rPr>
        <w:t xml:space="preserve"> undertaken at the request of</w:t>
      </w:r>
      <w:r w:rsidR="00124743">
        <w:rPr>
          <w:rFonts w:ascii="Times New Roman" w:hAnsi="Times New Roman" w:cs="Times New Roman"/>
          <w:sz w:val="24"/>
          <w:szCs w:val="24"/>
        </w:rPr>
        <w:t>,</w:t>
      </w:r>
      <w:r w:rsidRPr="00CF5E00">
        <w:rPr>
          <w:rFonts w:ascii="Times New Roman" w:hAnsi="Times New Roman" w:cs="Times New Roman"/>
          <w:sz w:val="24"/>
          <w:szCs w:val="24"/>
        </w:rPr>
        <w:t xml:space="preserve"> and in collaboration with</w:t>
      </w:r>
      <w:r w:rsidR="00124743">
        <w:rPr>
          <w:rFonts w:ascii="Times New Roman" w:hAnsi="Times New Roman" w:cs="Times New Roman"/>
          <w:sz w:val="24"/>
          <w:szCs w:val="24"/>
        </w:rPr>
        <w:t>,</w:t>
      </w:r>
      <w:r w:rsidRPr="00CF5E00">
        <w:rPr>
          <w:rFonts w:ascii="Times New Roman" w:hAnsi="Times New Roman" w:cs="Times New Roman"/>
          <w:sz w:val="24"/>
          <w:szCs w:val="24"/>
        </w:rPr>
        <w:t xml:space="preserve"> the state</w:t>
      </w:r>
      <w:r w:rsidR="00366C66" w:rsidRPr="00CF5E00">
        <w:rPr>
          <w:rFonts w:ascii="Times New Roman" w:hAnsi="Times New Roman" w:cs="Times New Roman"/>
          <w:sz w:val="24"/>
          <w:szCs w:val="24"/>
        </w:rPr>
        <w:t>,</w:t>
      </w:r>
      <w:r w:rsidR="00457C22" w:rsidRPr="00CF5E00">
        <w:rPr>
          <w:rFonts w:ascii="Times New Roman" w:hAnsi="Times New Roman" w:cs="Times New Roman"/>
          <w:sz w:val="24"/>
          <w:szCs w:val="24"/>
        </w:rPr>
        <w:t xml:space="preserve"> regional,</w:t>
      </w:r>
      <w:r w:rsidRPr="00CF5E00">
        <w:rPr>
          <w:rFonts w:ascii="Times New Roman" w:hAnsi="Times New Roman" w:cs="Times New Roman"/>
          <w:sz w:val="24"/>
          <w:szCs w:val="24"/>
        </w:rPr>
        <w:t xml:space="preserve"> local</w:t>
      </w:r>
      <w:r w:rsidR="00366C66" w:rsidRPr="00CF5E00">
        <w:rPr>
          <w:rFonts w:ascii="Times New Roman" w:hAnsi="Times New Roman" w:cs="Times New Roman"/>
          <w:sz w:val="24"/>
          <w:szCs w:val="24"/>
        </w:rPr>
        <w:t xml:space="preserve">, </w:t>
      </w:r>
      <w:r w:rsidR="000D514C">
        <w:rPr>
          <w:rFonts w:ascii="Times New Roman" w:hAnsi="Times New Roman" w:cs="Times New Roman"/>
          <w:sz w:val="24"/>
          <w:szCs w:val="24"/>
        </w:rPr>
        <w:t>or</w:t>
      </w:r>
      <w:r w:rsidR="00366C66" w:rsidRPr="00CF5E00">
        <w:rPr>
          <w:rFonts w:ascii="Times New Roman" w:hAnsi="Times New Roman" w:cs="Times New Roman"/>
          <w:sz w:val="24"/>
          <w:szCs w:val="24"/>
        </w:rPr>
        <w:t xml:space="preserve"> tribal</w:t>
      </w:r>
      <w:r w:rsidRPr="00CF5E00">
        <w:rPr>
          <w:rFonts w:ascii="Times New Roman" w:hAnsi="Times New Roman" w:cs="Times New Roman"/>
          <w:sz w:val="24"/>
          <w:szCs w:val="24"/>
        </w:rPr>
        <w:t xml:space="preserve"> health </w:t>
      </w:r>
      <w:r w:rsidR="00457C22" w:rsidRPr="00CF5E00">
        <w:rPr>
          <w:rFonts w:ascii="Times New Roman" w:hAnsi="Times New Roman" w:cs="Times New Roman"/>
          <w:sz w:val="24"/>
          <w:szCs w:val="24"/>
        </w:rPr>
        <w:t>department</w:t>
      </w:r>
      <w:r w:rsidR="000D514C">
        <w:rPr>
          <w:rFonts w:ascii="Times New Roman" w:hAnsi="Times New Roman" w:cs="Times New Roman"/>
          <w:sz w:val="24"/>
          <w:szCs w:val="24"/>
        </w:rPr>
        <w:t xml:space="preserve"> (the requesting agency)</w:t>
      </w:r>
      <w:r w:rsidRPr="00CF5E00">
        <w:rPr>
          <w:rFonts w:ascii="Times New Roman" w:hAnsi="Times New Roman" w:cs="Times New Roman"/>
          <w:sz w:val="24"/>
          <w:szCs w:val="24"/>
        </w:rPr>
        <w:t xml:space="preserve"> where the release occurred.</w:t>
      </w:r>
    </w:p>
    <w:p w14:paraId="06E50DC3" w14:textId="77777777" w:rsidR="00A21198" w:rsidRPr="00AF376F" w:rsidRDefault="00A21198" w:rsidP="00CF5E00">
      <w:pPr>
        <w:pStyle w:val="ListParagraph"/>
        <w:autoSpaceDE w:val="0"/>
        <w:autoSpaceDN w:val="0"/>
        <w:adjustRightInd w:val="0"/>
        <w:spacing w:line="240" w:lineRule="auto"/>
        <w:rPr>
          <w:rFonts w:ascii="Times New Roman" w:hAnsi="Times New Roman" w:cs="Times New Roman"/>
          <w:sz w:val="24"/>
          <w:szCs w:val="24"/>
        </w:rPr>
      </w:pPr>
    </w:p>
    <w:p w14:paraId="1C4D9FC6" w14:textId="2A27FB71" w:rsidR="00C06728" w:rsidRPr="001D15BA" w:rsidRDefault="00AF376F" w:rsidP="00AF216C">
      <w:pPr>
        <w:pStyle w:val="ListParagraph"/>
        <w:numPr>
          <w:ilvl w:val="0"/>
          <w:numId w:val="43"/>
        </w:numPr>
        <w:autoSpaceDE w:val="0"/>
        <w:autoSpaceDN w:val="0"/>
        <w:adjustRightInd w:val="0"/>
        <w:spacing w:line="240" w:lineRule="auto"/>
        <w:rPr>
          <w:rFonts w:ascii="Times New Roman" w:hAnsi="Times New Roman" w:cs="Times New Roman"/>
          <w:sz w:val="24"/>
          <w:szCs w:val="24"/>
        </w:rPr>
      </w:pPr>
      <w:r w:rsidRPr="001D15BA">
        <w:rPr>
          <w:rFonts w:ascii="Times New Roman" w:hAnsi="Times New Roman" w:cs="Times New Roman"/>
          <w:sz w:val="24"/>
          <w:szCs w:val="24"/>
        </w:rPr>
        <w:t xml:space="preserve">ACE </w:t>
      </w:r>
      <w:r w:rsidR="00796DD2" w:rsidRPr="001D15BA">
        <w:rPr>
          <w:rFonts w:ascii="Times New Roman" w:hAnsi="Times New Roman" w:cs="Times New Roman"/>
          <w:sz w:val="24"/>
          <w:szCs w:val="24"/>
        </w:rPr>
        <w:t>i</w:t>
      </w:r>
      <w:r w:rsidRPr="001D15BA">
        <w:rPr>
          <w:rFonts w:ascii="Times New Roman" w:hAnsi="Times New Roman" w:cs="Times New Roman"/>
          <w:sz w:val="24"/>
          <w:szCs w:val="24"/>
        </w:rPr>
        <w:t xml:space="preserve">nvestigations </w:t>
      </w:r>
      <w:r w:rsidR="00C06728" w:rsidRPr="001D15BA">
        <w:rPr>
          <w:rFonts w:ascii="Times New Roman" w:hAnsi="Times New Roman" w:cs="Times New Roman"/>
          <w:sz w:val="24"/>
          <w:szCs w:val="24"/>
        </w:rPr>
        <w:t>will be</w:t>
      </w:r>
      <w:r w:rsidRPr="001D15BA">
        <w:rPr>
          <w:rFonts w:ascii="Times New Roman" w:hAnsi="Times New Roman" w:cs="Times New Roman"/>
          <w:sz w:val="24"/>
          <w:szCs w:val="24"/>
        </w:rPr>
        <w:t xml:space="preserve"> carried out </w:t>
      </w:r>
      <w:r w:rsidR="00C5688A" w:rsidRPr="001D15BA">
        <w:rPr>
          <w:rFonts w:ascii="Times New Roman" w:hAnsi="Times New Roman" w:cs="Times New Roman"/>
          <w:sz w:val="24"/>
          <w:szCs w:val="24"/>
        </w:rPr>
        <w:t xml:space="preserve">in the event of </w:t>
      </w:r>
      <w:r w:rsidR="008A49DA">
        <w:rPr>
          <w:rFonts w:ascii="Times New Roman" w:hAnsi="Times New Roman" w:cs="Times New Roman"/>
          <w:sz w:val="24"/>
          <w:szCs w:val="24"/>
        </w:rPr>
        <w:t xml:space="preserve">an </w:t>
      </w:r>
      <w:r w:rsidR="00191F18" w:rsidRPr="001D15BA">
        <w:rPr>
          <w:rFonts w:ascii="Times New Roman" w:hAnsi="Times New Roman" w:cs="Times New Roman"/>
          <w:sz w:val="24"/>
          <w:szCs w:val="24"/>
        </w:rPr>
        <w:t>acute chemical release</w:t>
      </w:r>
      <w:r w:rsidRPr="001D15BA">
        <w:rPr>
          <w:rFonts w:ascii="Times New Roman" w:hAnsi="Times New Roman" w:cs="Times New Roman"/>
          <w:sz w:val="24"/>
          <w:szCs w:val="24"/>
        </w:rPr>
        <w:t xml:space="preserve"> of toxic </w:t>
      </w:r>
      <w:r w:rsidR="00EE247B" w:rsidRPr="001D15BA">
        <w:rPr>
          <w:rFonts w:ascii="Times New Roman" w:hAnsi="Times New Roman" w:cs="Times New Roman"/>
          <w:sz w:val="24"/>
          <w:szCs w:val="24"/>
        </w:rPr>
        <w:t>substances, which</w:t>
      </w:r>
      <w:r w:rsidRPr="001D15BA">
        <w:rPr>
          <w:rFonts w:ascii="Times New Roman" w:hAnsi="Times New Roman" w:cs="Times New Roman"/>
          <w:sz w:val="24"/>
          <w:szCs w:val="24"/>
        </w:rPr>
        <w:t xml:space="preserve"> can cause serious health effects</w:t>
      </w:r>
      <w:r w:rsidR="0090077A" w:rsidRPr="001D15BA">
        <w:rPr>
          <w:rFonts w:ascii="Times New Roman" w:hAnsi="Times New Roman" w:cs="Times New Roman"/>
          <w:sz w:val="24"/>
          <w:szCs w:val="24"/>
        </w:rPr>
        <w:t xml:space="preserve">. </w:t>
      </w:r>
      <w:r w:rsidR="00E223EC" w:rsidRPr="001D15BA">
        <w:rPr>
          <w:rFonts w:ascii="Times New Roman" w:hAnsi="Times New Roman" w:cs="Times New Roman"/>
          <w:sz w:val="24"/>
          <w:szCs w:val="24"/>
        </w:rPr>
        <w:t>A</w:t>
      </w:r>
      <w:r w:rsidR="00F1553D" w:rsidRPr="001D15BA">
        <w:rPr>
          <w:rFonts w:ascii="Times New Roman" w:hAnsi="Times New Roman" w:cs="Times New Roman"/>
          <w:sz w:val="24"/>
          <w:szCs w:val="24"/>
        </w:rPr>
        <w:t>n</w:t>
      </w:r>
      <w:r w:rsidR="005A44FB">
        <w:rPr>
          <w:rFonts w:ascii="Times New Roman" w:hAnsi="Times New Roman" w:cs="Times New Roman"/>
          <w:sz w:val="24"/>
          <w:szCs w:val="24"/>
        </w:rPr>
        <w:t xml:space="preserve"> </w:t>
      </w:r>
      <w:r w:rsidR="00F1553D" w:rsidRPr="001D15BA">
        <w:rPr>
          <w:rFonts w:ascii="Times New Roman" w:hAnsi="Times New Roman" w:cs="Times New Roman"/>
          <w:sz w:val="24"/>
          <w:szCs w:val="24"/>
        </w:rPr>
        <w:t>event</w:t>
      </w:r>
      <w:r w:rsidR="005A44FB">
        <w:rPr>
          <w:rFonts w:ascii="Times New Roman" w:hAnsi="Times New Roman" w:cs="Times New Roman"/>
          <w:sz w:val="24"/>
          <w:szCs w:val="24"/>
        </w:rPr>
        <w:t xml:space="preserve"> </w:t>
      </w:r>
      <w:r w:rsidR="004536FF" w:rsidRPr="001D15BA">
        <w:rPr>
          <w:rFonts w:ascii="Times New Roman" w:hAnsi="Times New Roman" w:cs="Times New Roman"/>
          <w:sz w:val="24"/>
          <w:szCs w:val="24"/>
        </w:rPr>
        <w:t>must involve</w:t>
      </w:r>
      <w:r w:rsidR="00C06728" w:rsidRPr="001D15BA">
        <w:rPr>
          <w:rFonts w:ascii="Times New Roman" w:hAnsi="Times New Roman" w:cs="Times New Roman"/>
          <w:sz w:val="24"/>
          <w:szCs w:val="24"/>
        </w:rPr>
        <w:t>:</w:t>
      </w:r>
    </w:p>
    <w:p w14:paraId="68F72FAA" w14:textId="4603C48F" w:rsidR="00C06728" w:rsidRPr="001D15BA" w:rsidRDefault="003D0772" w:rsidP="00CF5E00">
      <w:pPr>
        <w:pStyle w:val="ListParagraph"/>
        <w:numPr>
          <w:ilvl w:val="1"/>
          <w:numId w:val="43"/>
        </w:numPr>
        <w:autoSpaceDE w:val="0"/>
        <w:autoSpaceDN w:val="0"/>
        <w:adjustRightInd w:val="0"/>
        <w:spacing w:line="240" w:lineRule="auto"/>
        <w:rPr>
          <w:rFonts w:ascii="Times New Roman" w:hAnsi="Times New Roman" w:cs="Times New Roman"/>
          <w:sz w:val="24"/>
          <w:szCs w:val="24"/>
        </w:rPr>
      </w:pPr>
      <w:r w:rsidRPr="001D15BA">
        <w:rPr>
          <w:rFonts w:ascii="Times New Roman" w:hAnsi="Times New Roman" w:cs="Times New Roman"/>
          <w:sz w:val="24"/>
          <w:szCs w:val="24"/>
        </w:rPr>
        <w:t>the release of a toxic substance at levels that may cause acute human health effects</w:t>
      </w:r>
    </w:p>
    <w:p w14:paraId="6DEC8A8F" w14:textId="0FD158BF" w:rsidR="00403378" w:rsidRDefault="00036B1C" w:rsidP="00CF5E00">
      <w:pPr>
        <w:pStyle w:val="ListParagraph"/>
        <w:numPr>
          <w:ilvl w:val="1"/>
          <w:numId w:val="43"/>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reports of people with </w:t>
      </w:r>
      <w:r w:rsidR="001D15BA">
        <w:rPr>
          <w:rFonts w:ascii="Times New Roman" w:hAnsi="Times New Roman" w:cs="Times New Roman"/>
          <w:sz w:val="24"/>
          <w:szCs w:val="24"/>
        </w:rPr>
        <w:t>acute health effects</w:t>
      </w:r>
      <w:r>
        <w:rPr>
          <w:rFonts w:ascii="Times New Roman" w:hAnsi="Times New Roman" w:cs="Times New Roman"/>
          <w:sz w:val="24"/>
          <w:szCs w:val="24"/>
        </w:rPr>
        <w:t xml:space="preserve"> consistent with health effects of the chemical </w:t>
      </w:r>
      <w:r w:rsidR="008E0431">
        <w:rPr>
          <w:rFonts w:ascii="Times New Roman" w:hAnsi="Times New Roman" w:cs="Times New Roman"/>
          <w:sz w:val="24"/>
          <w:szCs w:val="24"/>
        </w:rPr>
        <w:t xml:space="preserve">listed on reference materials </w:t>
      </w:r>
      <w:r>
        <w:rPr>
          <w:rFonts w:ascii="Times New Roman" w:hAnsi="Times New Roman" w:cs="Times New Roman"/>
          <w:sz w:val="24"/>
          <w:szCs w:val="24"/>
        </w:rPr>
        <w:t xml:space="preserve">(ATSDR Toxicological </w:t>
      </w:r>
      <w:r w:rsidR="00F33546">
        <w:rPr>
          <w:rFonts w:ascii="Times New Roman" w:hAnsi="Times New Roman" w:cs="Times New Roman"/>
          <w:sz w:val="24"/>
          <w:szCs w:val="24"/>
        </w:rPr>
        <w:t>P</w:t>
      </w:r>
      <w:r>
        <w:rPr>
          <w:rFonts w:ascii="Times New Roman" w:hAnsi="Times New Roman" w:cs="Times New Roman"/>
          <w:sz w:val="24"/>
          <w:szCs w:val="24"/>
        </w:rPr>
        <w:t>rofiles, Material Safety Data Sheet</w:t>
      </w:r>
      <w:r w:rsidR="000852BA">
        <w:rPr>
          <w:rFonts w:ascii="Times New Roman" w:hAnsi="Times New Roman" w:cs="Times New Roman"/>
          <w:sz w:val="24"/>
          <w:szCs w:val="24"/>
        </w:rPr>
        <w:t>, etc</w:t>
      </w:r>
      <w:r w:rsidR="008E0431">
        <w:rPr>
          <w:rFonts w:ascii="Times New Roman" w:hAnsi="Times New Roman" w:cs="Times New Roman"/>
          <w:sz w:val="24"/>
          <w:szCs w:val="24"/>
        </w:rPr>
        <w:t>.</w:t>
      </w:r>
      <w:r w:rsidR="000852BA">
        <w:rPr>
          <w:rFonts w:ascii="Times New Roman" w:hAnsi="Times New Roman" w:cs="Times New Roman"/>
          <w:sz w:val="24"/>
          <w:szCs w:val="24"/>
        </w:rPr>
        <w:t>)</w:t>
      </w:r>
      <w:r w:rsidR="00003121" w:rsidRPr="00CF5E00">
        <w:rPr>
          <w:rFonts w:ascii="Times New Roman" w:hAnsi="Times New Roman" w:cs="Times New Roman"/>
          <w:sz w:val="24"/>
          <w:szCs w:val="24"/>
        </w:rPr>
        <w:t>.</w:t>
      </w:r>
    </w:p>
    <w:p w14:paraId="268C8F2E" w14:textId="77777777" w:rsidR="00796DD2" w:rsidRDefault="00796DD2" w:rsidP="00DC2FAD">
      <w:pPr>
        <w:pStyle w:val="ListParagraph"/>
        <w:autoSpaceDE w:val="0"/>
        <w:autoSpaceDN w:val="0"/>
        <w:adjustRightInd w:val="0"/>
        <w:spacing w:line="240" w:lineRule="auto"/>
        <w:ind w:left="1440"/>
        <w:rPr>
          <w:rFonts w:ascii="Times New Roman" w:hAnsi="Times New Roman" w:cs="Times New Roman"/>
          <w:sz w:val="24"/>
          <w:szCs w:val="24"/>
        </w:rPr>
      </w:pPr>
    </w:p>
    <w:p w14:paraId="795D9B85" w14:textId="06F56DBB" w:rsidR="00755238" w:rsidRDefault="00755238" w:rsidP="003D27B8">
      <w:pPr>
        <w:pStyle w:val="ListParagraph"/>
        <w:numPr>
          <w:ilvl w:val="0"/>
          <w:numId w:val="43"/>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ACE investigations will be</w:t>
      </w:r>
      <w:r w:rsidR="00B24655" w:rsidRPr="00B24655">
        <w:rPr>
          <w:rFonts w:ascii="Times New Roman" w:hAnsi="Times New Roman" w:cs="Times New Roman"/>
          <w:sz w:val="24"/>
          <w:szCs w:val="24"/>
        </w:rPr>
        <w:t xml:space="preserve"> nonresearch public health</w:t>
      </w:r>
      <w:r w:rsidR="00B60227">
        <w:rPr>
          <w:rFonts w:ascii="Times New Roman" w:hAnsi="Times New Roman" w:cs="Times New Roman"/>
          <w:sz w:val="24"/>
          <w:szCs w:val="24"/>
        </w:rPr>
        <w:t xml:space="preserve"> responses</w:t>
      </w:r>
      <w:r>
        <w:rPr>
          <w:rFonts w:ascii="Times New Roman" w:hAnsi="Times New Roman" w:cs="Times New Roman"/>
          <w:sz w:val="24"/>
          <w:szCs w:val="24"/>
        </w:rPr>
        <w:t>:</w:t>
      </w:r>
    </w:p>
    <w:p w14:paraId="172425EB" w14:textId="6737C5F7" w:rsidR="00755238" w:rsidRDefault="00B60227" w:rsidP="009E0A34">
      <w:pPr>
        <w:pStyle w:val="ListParagraph"/>
        <w:numPr>
          <w:ilvl w:val="1"/>
          <w:numId w:val="43"/>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designed</w:t>
      </w:r>
      <w:r w:rsidR="00B24655" w:rsidRPr="00B24655">
        <w:rPr>
          <w:rFonts w:ascii="Times New Roman" w:hAnsi="Times New Roman" w:cs="Times New Roman"/>
          <w:sz w:val="24"/>
          <w:szCs w:val="24"/>
        </w:rPr>
        <w:t xml:space="preserve"> to prevent or control disease or injury and</w:t>
      </w:r>
      <w:r>
        <w:rPr>
          <w:rFonts w:ascii="Times New Roman" w:hAnsi="Times New Roman" w:cs="Times New Roman"/>
          <w:sz w:val="24"/>
          <w:szCs w:val="24"/>
        </w:rPr>
        <w:t xml:space="preserve"> </w:t>
      </w:r>
      <w:r w:rsidR="00566B47">
        <w:rPr>
          <w:rFonts w:ascii="Times New Roman" w:hAnsi="Times New Roman" w:cs="Times New Roman"/>
          <w:sz w:val="24"/>
          <w:szCs w:val="24"/>
        </w:rPr>
        <w:t>reduce risk</w:t>
      </w:r>
      <w:r w:rsidR="0042027B">
        <w:rPr>
          <w:rFonts w:ascii="Times New Roman" w:hAnsi="Times New Roman" w:cs="Times New Roman"/>
          <w:sz w:val="24"/>
          <w:szCs w:val="24"/>
        </w:rPr>
        <w:t xml:space="preserve"> in the requesting agency’s jurisdiction</w:t>
      </w:r>
      <w:r w:rsidR="00755238">
        <w:rPr>
          <w:rFonts w:ascii="Times New Roman" w:hAnsi="Times New Roman" w:cs="Times New Roman"/>
          <w:sz w:val="24"/>
          <w:szCs w:val="24"/>
        </w:rPr>
        <w:t>, and</w:t>
      </w:r>
    </w:p>
    <w:p w14:paraId="60CF71B9" w14:textId="57478F3C" w:rsidR="00B24655" w:rsidRPr="00B24655" w:rsidRDefault="00755238" w:rsidP="009E0A34">
      <w:pPr>
        <w:pStyle w:val="ListParagraph"/>
        <w:numPr>
          <w:ilvl w:val="1"/>
          <w:numId w:val="43"/>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may be used </w:t>
      </w:r>
      <w:r w:rsidR="00B60227">
        <w:rPr>
          <w:rFonts w:ascii="Times New Roman" w:hAnsi="Times New Roman" w:cs="Times New Roman"/>
          <w:sz w:val="24"/>
          <w:szCs w:val="24"/>
        </w:rPr>
        <w:t>to improve the requesting agency’s</w:t>
      </w:r>
      <w:r w:rsidR="00B24655" w:rsidRPr="00B24655">
        <w:rPr>
          <w:rFonts w:ascii="Times New Roman" w:hAnsi="Times New Roman" w:cs="Times New Roman"/>
          <w:sz w:val="24"/>
          <w:szCs w:val="24"/>
        </w:rPr>
        <w:t xml:space="preserve"> public health </w:t>
      </w:r>
      <w:r w:rsidR="00566B47">
        <w:rPr>
          <w:rFonts w:ascii="Times New Roman" w:hAnsi="Times New Roman" w:cs="Times New Roman"/>
          <w:sz w:val="24"/>
          <w:szCs w:val="24"/>
        </w:rPr>
        <w:t>response</w:t>
      </w:r>
      <w:r w:rsidR="00B24655" w:rsidRPr="00B24655">
        <w:rPr>
          <w:rFonts w:ascii="Times New Roman" w:hAnsi="Times New Roman" w:cs="Times New Roman"/>
          <w:sz w:val="24"/>
          <w:szCs w:val="24"/>
        </w:rPr>
        <w:t>.</w:t>
      </w:r>
    </w:p>
    <w:p w14:paraId="114ABFBE" w14:textId="77777777" w:rsidR="00B24655" w:rsidRDefault="00B24655" w:rsidP="00B24655">
      <w:pPr>
        <w:pStyle w:val="ListParagraph"/>
        <w:autoSpaceDE w:val="0"/>
        <w:autoSpaceDN w:val="0"/>
        <w:adjustRightInd w:val="0"/>
        <w:spacing w:line="240" w:lineRule="auto"/>
        <w:rPr>
          <w:rFonts w:ascii="Times New Roman" w:hAnsi="Times New Roman" w:cs="Times New Roman"/>
          <w:sz w:val="24"/>
          <w:szCs w:val="24"/>
        </w:rPr>
      </w:pPr>
    </w:p>
    <w:p w14:paraId="7BAAA753" w14:textId="77777777" w:rsidR="00E76225" w:rsidRDefault="00796DD2" w:rsidP="00DC2FAD">
      <w:pPr>
        <w:pStyle w:val="ListParagraph"/>
        <w:numPr>
          <w:ilvl w:val="0"/>
          <w:numId w:val="43"/>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ACE investigations will</w:t>
      </w:r>
      <w:r w:rsidR="008655C8">
        <w:rPr>
          <w:rFonts w:ascii="Times New Roman" w:hAnsi="Times New Roman" w:cs="Times New Roman"/>
          <w:sz w:val="24"/>
          <w:szCs w:val="24"/>
        </w:rPr>
        <w:t xml:space="preserve"> be restricted to domes</w:t>
      </w:r>
      <w:r w:rsidR="002869AE">
        <w:rPr>
          <w:rFonts w:ascii="Times New Roman" w:hAnsi="Times New Roman" w:cs="Times New Roman"/>
          <w:sz w:val="24"/>
          <w:szCs w:val="24"/>
        </w:rPr>
        <w:t>tic incidents and responses under CERCLA</w:t>
      </w:r>
      <w:r w:rsidR="008655C8">
        <w:rPr>
          <w:rFonts w:ascii="Times New Roman" w:hAnsi="Times New Roman" w:cs="Times New Roman"/>
          <w:sz w:val="24"/>
          <w:szCs w:val="24"/>
        </w:rPr>
        <w:t>.</w:t>
      </w:r>
    </w:p>
    <w:p w14:paraId="5CE20A0B" w14:textId="77777777" w:rsidR="00796DD2" w:rsidRDefault="0076105A" w:rsidP="003D27B8">
      <w:pPr>
        <w:pStyle w:val="ListParagraph"/>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6A8419A" w14:textId="6C552CFF" w:rsidR="00E76225" w:rsidRPr="00CF5E00" w:rsidRDefault="00E76225" w:rsidP="00DC2FAD">
      <w:pPr>
        <w:pStyle w:val="ListParagraph"/>
        <w:numPr>
          <w:ilvl w:val="0"/>
          <w:numId w:val="43"/>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ACE investigations will be completed withi</w:t>
      </w:r>
      <w:r w:rsidR="002D4D92">
        <w:rPr>
          <w:rFonts w:ascii="Times New Roman" w:hAnsi="Times New Roman" w:cs="Times New Roman"/>
          <w:sz w:val="24"/>
          <w:szCs w:val="24"/>
        </w:rPr>
        <w:t xml:space="preserve">n </w:t>
      </w:r>
      <w:r w:rsidR="00C94910">
        <w:rPr>
          <w:rFonts w:ascii="Times New Roman" w:hAnsi="Times New Roman" w:cs="Times New Roman"/>
          <w:sz w:val="24"/>
          <w:szCs w:val="24"/>
        </w:rPr>
        <w:t xml:space="preserve">90 </w:t>
      </w:r>
      <w:r w:rsidR="002D4D92">
        <w:rPr>
          <w:rFonts w:ascii="Times New Roman" w:hAnsi="Times New Roman" w:cs="Times New Roman"/>
          <w:sz w:val="24"/>
          <w:szCs w:val="24"/>
        </w:rPr>
        <w:t>days after</w:t>
      </w:r>
      <w:r>
        <w:rPr>
          <w:rFonts w:ascii="Times New Roman" w:hAnsi="Times New Roman" w:cs="Times New Roman"/>
          <w:sz w:val="24"/>
          <w:szCs w:val="24"/>
        </w:rPr>
        <w:t xml:space="preserve"> </w:t>
      </w:r>
      <w:r w:rsidR="002D4D92">
        <w:rPr>
          <w:rFonts w:ascii="Times New Roman" w:hAnsi="Times New Roman" w:cs="Times New Roman"/>
          <w:sz w:val="24"/>
          <w:szCs w:val="24"/>
        </w:rPr>
        <w:t xml:space="preserve">OMB </w:t>
      </w:r>
      <w:r>
        <w:rPr>
          <w:rFonts w:ascii="Times New Roman" w:hAnsi="Times New Roman" w:cs="Times New Roman"/>
          <w:sz w:val="24"/>
          <w:szCs w:val="24"/>
        </w:rPr>
        <w:t>approval.</w:t>
      </w:r>
    </w:p>
    <w:p w14:paraId="55F56E0D" w14:textId="608768CD" w:rsidR="00D47387" w:rsidRPr="00DB681A" w:rsidRDefault="0090077A" w:rsidP="003526B0">
      <w:pPr>
        <w:spacing w:after="0" w:line="240" w:lineRule="auto"/>
        <w:rPr>
          <w:rFonts w:ascii="Times New Roman" w:hAnsi="Times New Roman" w:cs="Times New Roman"/>
          <w:sz w:val="24"/>
          <w:szCs w:val="24"/>
        </w:rPr>
      </w:pPr>
      <w:r w:rsidRPr="00DB681A">
        <w:rPr>
          <w:rFonts w:ascii="Times New Roman" w:hAnsi="Times New Roman" w:cs="Times New Roman"/>
          <w:bCs/>
          <w:sz w:val="24"/>
          <w:szCs w:val="24"/>
        </w:rPr>
        <w:t>ACE investigations</w:t>
      </w:r>
      <w:r w:rsidR="00BD619B" w:rsidRPr="00DB681A">
        <w:rPr>
          <w:rFonts w:ascii="Times New Roman" w:hAnsi="Times New Roman" w:cs="Times New Roman"/>
          <w:bCs/>
          <w:sz w:val="24"/>
          <w:szCs w:val="24"/>
        </w:rPr>
        <w:t xml:space="preserve"> have been previously conducted under </w:t>
      </w:r>
      <w:r w:rsidR="003D27B8" w:rsidRPr="00DB681A">
        <w:rPr>
          <w:rFonts w:ascii="Times New Roman" w:hAnsi="Times New Roman" w:cs="Times New Roman"/>
          <w:bCs/>
          <w:sz w:val="24"/>
          <w:szCs w:val="24"/>
        </w:rPr>
        <w:t xml:space="preserve">the </w:t>
      </w:r>
      <w:r w:rsidR="00BD619B" w:rsidRPr="00DB681A">
        <w:rPr>
          <w:rFonts w:ascii="Times New Roman" w:hAnsi="Times New Roman" w:cs="Times New Roman"/>
          <w:bCs/>
          <w:sz w:val="24"/>
          <w:szCs w:val="24"/>
        </w:rPr>
        <w:t xml:space="preserve">OMB-approved Emergency Epidemic </w:t>
      </w:r>
      <w:r w:rsidR="00BD619B" w:rsidRPr="005E4795">
        <w:rPr>
          <w:rFonts w:ascii="Times New Roman" w:hAnsi="Times New Roman" w:cs="Times New Roman"/>
          <w:bCs/>
          <w:sz w:val="24"/>
          <w:szCs w:val="24"/>
        </w:rPr>
        <w:t>Investigations ICR (OMB N</w:t>
      </w:r>
      <w:r w:rsidR="00BD619B" w:rsidRPr="00DE74E5">
        <w:rPr>
          <w:rFonts w:ascii="Times New Roman" w:hAnsi="Times New Roman" w:cs="Times New Roman"/>
          <w:bCs/>
          <w:sz w:val="24"/>
          <w:szCs w:val="24"/>
        </w:rPr>
        <w:t xml:space="preserve">o. </w:t>
      </w:r>
      <w:r w:rsidR="00BD619B" w:rsidRPr="00D51499">
        <w:rPr>
          <w:rFonts w:ascii="Times New Roman" w:hAnsi="Times New Roman" w:cs="Times New Roman"/>
          <w:sz w:val="24"/>
          <w:szCs w:val="24"/>
        </w:rPr>
        <w:t>0920-0008; expiration 7/31/2014).</w:t>
      </w:r>
      <w:r w:rsidR="00BD619B" w:rsidRPr="005E4795">
        <w:rPr>
          <w:rFonts w:ascii="Times New Roman" w:hAnsi="Times New Roman" w:cs="Times New Roman"/>
          <w:bCs/>
          <w:sz w:val="24"/>
          <w:szCs w:val="24"/>
        </w:rPr>
        <w:t xml:space="preserve"> </w:t>
      </w:r>
      <w:r w:rsidR="00346BA8" w:rsidRPr="005E4795">
        <w:rPr>
          <w:rFonts w:ascii="Times New Roman" w:hAnsi="Times New Roman" w:cs="Times New Roman"/>
          <w:sz w:val="24"/>
          <w:szCs w:val="24"/>
        </w:rPr>
        <w:t xml:space="preserve">Five </w:t>
      </w:r>
      <w:r w:rsidR="00621767" w:rsidRPr="005E4795">
        <w:rPr>
          <w:rFonts w:ascii="Times New Roman" w:hAnsi="Times New Roman" w:cs="Times New Roman"/>
          <w:sz w:val="24"/>
          <w:szCs w:val="24"/>
        </w:rPr>
        <w:t>ACE investigations</w:t>
      </w:r>
      <w:r w:rsidR="00401D31" w:rsidRPr="005E4795">
        <w:rPr>
          <w:rFonts w:ascii="Times New Roman" w:hAnsi="Times New Roman" w:cs="Times New Roman"/>
          <w:sz w:val="24"/>
          <w:szCs w:val="24"/>
        </w:rPr>
        <w:t xml:space="preserve"> </w:t>
      </w:r>
      <w:r w:rsidR="00621767" w:rsidRPr="005E4795">
        <w:rPr>
          <w:rFonts w:ascii="Times New Roman" w:hAnsi="Times New Roman" w:cs="Times New Roman"/>
          <w:sz w:val="24"/>
          <w:szCs w:val="24"/>
        </w:rPr>
        <w:t xml:space="preserve">have </w:t>
      </w:r>
      <w:r w:rsidR="00346BA8" w:rsidRPr="005E4795">
        <w:rPr>
          <w:rFonts w:ascii="Times New Roman" w:hAnsi="Times New Roman" w:cs="Times New Roman"/>
          <w:sz w:val="24"/>
          <w:szCs w:val="24"/>
        </w:rPr>
        <w:t>been completed in the past (Appendix 1)</w:t>
      </w:r>
      <w:r w:rsidR="00C94910" w:rsidRPr="005E4795">
        <w:rPr>
          <w:rFonts w:ascii="Times New Roman" w:hAnsi="Times New Roman" w:cs="Times New Roman"/>
          <w:sz w:val="24"/>
          <w:szCs w:val="24"/>
        </w:rPr>
        <w:t xml:space="preserve">. </w:t>
      </w:r>
      <w:r w:rsidR="00D9152D" w:rsidRPr="005E4795">
        <w:rPr>
          <w:rFonts w:ascii="Times New Roman" w:hAnsi="Times New Roman" w:cs="Times New Roman"/>
          <w:sz w:val="24"/>
          <w:szCs w:val="24"/>
        </w:rPr>
        <w:t>These examples show that d</w:t>
      </w:r>
      <w:r w:rsidR="00E24B5F" w:rsidRPr="005E4795">
        <w:rPr>
          <w:rFonts w:ascii="Times New Roman" w:hAnsi="Times New Roman" w:cs="Times New Roman"/>
          <w:sz w:val="24"/>
          <w:szCs w:val="24"/>
        </w:rPr>
        <w:t xml:space="preserve">uring a </w:t>
      </w:r>
      <w:r w:rsidR="00132A14" w:rsidRPr="005E4795">
        <w:rPr>
          <w:rFonts w:ascii="Times New Roman" w:hAnsi="Times New Roman" w:cs="Times New Roman"/>
          <w:sz w:val="24"/>
          <w:szCs w:val="24"/>
        </w:rPr>
        <w:t xml:space="preserve">chemical release with </w:t>
      </w:r>
      <w:r w:rsidR="00105C56" w:rsidRPr="005E4795">
        <w:rPr>
          <w:rFonts w:ascii="Times New Roman" w:hAnsi="Times New Roman" w:cs="Times New Roman"/>
          <w:sz w:val="24"/>
          <w:szCs w:val="24"/>
        </w:rPr>
        <w:t xml:space="preserve">acute </w:t>
      </w:r>
      <w:r w:rsidR="00132A14" w:rsidRPr="005E4795">
        <w:rPr>
          <w:rFonts w:ascii="Times New Roman" w:hAnsi="Times New Roman" w:cs="Times New Roman"/>
          <w:sz w:val="24"/>
          <w:szCs w:val="24"/>
        </w:rPr>
        <w:t xml:space="preserve">health effects, immediate action by ATSDR is necessary to </w:t>
      </w:r>
      <w:r w:rsidR="002972A0" w:rsidRPr="005E4795">
        <w:rPr>
          <w:rFonts w:ascii="Times New Roman" w:hAnsi="Times New Roman" w:cs="Times New Roman"/>
          <w:sz w:val="24"/>
          <w:szCs w:val="24"/>
        </w:rPr>
        <w:t xml:space="preserve">assist partners </w:t>
      </w:r>
      <w:r w:rsidR="006959BE" w:rsidRPr="005E4795">
        <w:rPr>
          <w:rFonts w:ascii="Times New Roman" w:hAnsi="Times New Roman" w:cs="Times New Roman"/>
          <w:sz w:val="24"/>
          <w:szCs w:val="24"/>
        </w:rPr>
        <w:t xml:space="preserve">to </w:t>
      </w:r>
      <w:r w:rsidR="00132A14" w:rsidRPr="005E4795">
        <w:rPr>
          <w:rFonts w:ascii="Times New Roman" w:hAnsi="Times New Roman" w:cs="Times New Roman"/>
          <w:sz w:val="24"/>
          <w:szCs w:val="24"/>
        </w:rPr>
        <w:t>minimize</w:t>
      </w:r>
      <w:r w:rsidR="00132A14" w:rsidRPr="00DB681A">
        <w:rPr>
          <w:rFonts w:ascii="Times New Roman" w:hAnsi="Times New Roman" w:cs="Times New Roman"/>
          <w:sz w:val="24"/>
          <w:szCs w:val="24"/>
        </w:rPr>
        <w:t xml:space="preserve"> or prevent public harm to the public.</w:t>
      </w:r>
      <w:r w:rsidR="005A44FB" w:rsidRPr="00DB681A">
        <w:rPr>
          <w:rFonts w:ascii="Times New Roman" w:hAnsi="Times New Roman" w:cs="Times New Roman"/>
          <w:sz w:val="24"/>
          <w:szCs w:val="24"/>
        </w:rPr>
        <w:t xml:space="preserve"> </w:t>
      </w:r>
      <w:r w:rsidR="00132A14" w:rsidRPr="00DB681A">
        <w:rPr>
          <w:rFonts w:ascii="Times New Roman" w:hAnsi="Times New Roman" w:cs="Times New Roman"/>
          <w:sz w:val="24"/>
          <w:szCs w:val="24"/>
        </w:rPr>
        <w:t xml:space="preserve">ATSDR seeks approval for this </w:t>
      </w:r>
      <w:r w:rsidR="00D702FD" w:rsidRPr="00DB681A">
        <w:rPr>
          <w:rFonts w:ascii="Times New Roman" w:hAnsi="Times New Roman" w:cs="Times New Roman"/>
          <w:sz w:val="24"/>
          <w:szCs w:val="24"/>
        </w:rPr>
        <w:t>G</w:t>
      </w:r>
      <w:r w:rsidR="008C11C4" w:rsidRPr="00DB681A">
        <w:rPr>
          <w:rFonts w:ascii="Times New Roman" w:hAnsi="Times New Roman" w:cs="Times New Roman"/>
          <w:sz w:val="24"/>
          <w:szCs w:val="24"/>
        </w:rPr>
        <w:t xml:space="preserve">eneric </w:t>
      </w:r>
      <w:r w:rsidR="00132A14" w:rsidRPr="00DB681A">
        <w:rPr>
          <w:rFonts w:ascii="Times New Roman" w:hAnsi="Times New Roman" w:cs="Times New Roman"/>
          <w:sz w:val="24"/>
          <w:szCs w:val="24"/>
        </w:rPr>
        <w:t xml:space="preserve">ICR to ensure that the agency is poised to mobilize quickly when urgent epidemiologic support is requested by our partners. </w:t>
      </w:r>
      <w:r w:rsidR="00970712" w:rsidRPr="00DB681A">
        <w:rPr>
          <w:rFonts w:ascii="Times New Roman" w:hAnsi="Times New Roman" w:cs="Times New Roman"/>
          <w:sz w:val="24"/>
          <w:szCs w:val="24"/>
        </w:rPr>
        <w:t xml:space="preserve">Therefore, </w:t>
      </w:r>
      <w:r w:rsidR="008C11C4" w:rsidRPr="00DB681A">
        <w:rPr>
          <w:rFonts w:ascii="Times New Roman" w:hAnsi="Times New Roman" w:cs="Times New Roman"/>
          <w:sz w:val="24"/>
          <w:szCs w:val="24"/>
        </w:rPr>
        <w:t>ATSDR</w:t>
      </w:r>
      <w:r w:rsidR="007A0FEC" w:rsidRPr="00DB681A">
        <w:rPr>
          <w:rFonts w:ascii="Times New Roman" w:hAnsi="Times New Roman" w:cs="Times New Roman"/>
          <w:sz w:val="24"/>
          <w:szCs w:val="24"/>
        </w:rPr>
        <w:t xml:space="preserve"> requests </w:t>
      </w:r>
      <w:r w:rsidR="00E64A3A" w:rsidRPr="00DB681A">
        <w:rPr>
          <w:rFonts w:ascii="Times New Roman" w:hAnsi="Times New Roman" w:cs="Times New Roman"/>
          <w:sz w:val="24"/>
          <w:szCs w:val="24"/>
        </w:rPr>
        <w:t>5-day</w:t>
      </w:r>
      <w:r w:rsidR="007A0FEC" w:rsidRPr="00DB681A">
        <w:rPr>
          <w:rFonts w:ascii="Times New Roman" w:hAnsi="Times New Roman" w:cs="Times New Roman"/>
          <w:sz w:val="24"/>
          <w:szCs w:val="24"/>
        </w:rPr>
        <w:t xml:space="preserve"> approval</w:t>
      </w:r>
      <w:r w:rsidR="007008B6" w:rsidRPr="00DB681A">
        <w:rPr>
          <w:rFonts w:ascii="Times New Roman" w:hAnsi="Times New Roman" w:cs="Times New Roman"/>
          <w:sz w:val="24"/>
          <w:szCs w:val="24"/>
        </w:rPr>
        <w:t xml:space="preserve">, </w:t>
      </w:r>
      <w:r w:rsidR="00132A14" w:rsidRPr="00DB681A">
        <w:rPr>
          <w:rFonts w:ascii="Times New Roman" w:hAnsi="Times New Roman" w:cs="Times New Roman"/>
          <w:sz w:val="24"/>
          <w:szCs w:val="24"/>
        </w:rPr>
        <w:t xml:space="preserve">or </w:t>
      </w:r>
      <w:r w:rsidR="00E64A3A" w:rsidRPr="00DB681A">
        <w:rPr>
          <w:rFonts w:ascii="Times New Roman" w:hAnsi="Times New Roman" w:cs="Times New Roman"/>
          <w:sz w:val="24"/>
          <w:szCs w:val="24"/>
        </w:rPr>
        <w:t xml:space="preserve">within </w:t>
      </w:r>
      <w:r w:rsidR="00F31D29">
        <w:rPr>
          <w:rFonts w:ascii="Times New Roman" w:hAnsi="Times New Roman" w:cs="Times New Roman"/>
          <w:sz w:val="24"/>
          <w:szCs w:val="24"/>
        </w:rPr>
        <w:t xml:space="preserve"> 72</w:t>
      </w:r>
      <w:r w:rsidR="00D647A6" w:rsidRPr="00DB681A">
        <w:rPr>
          <w:rFonts w:ascii="Times New Roman" w:hAnsi="Times New Roman" w:cs="Times New Roman"/>
          <w:sz w:val="24"/>
          <w:szCs w:val="24"/>
        </w:rPr>
        <w:t xml:space="preserve"> or </w:t>
      </w:r>
      <w:r w:rsidR="00F31D29">
        <w:rPr>
          <w:rFonts w:ascii="Times New Roman" w:hAnsi="Times New Roman" w:cs="Times New Roman"/>
          <w:sz w:val="24"/>
          <w:szCs w:val="24"/>
        </w:rPr>
        <w:t xml:space="preserve"> 24</w:t>
      </w:r>
      <w:r w:rsidR="00E64A3A" w:rsidRPr="00DB681A">
        <w:rPr>
          <w:rFonts w:ascii="Times New Roman" w:hAnsi="Times New Roman" w:cs="Times New Roman"/>
          <w:sz w:val="24"/>
          <w:szCs w:val="24"/>
        </w:rPr>
        <w:t xml:space="preserve"> hours</w:t>
      </w:r>
      <w:r w:rsidR="00132A14" w:rsidRPr="00DB681A">
        <w:rPr>
          <w:rFonts w:ascii="Times New Roman" w:hAnsi="Times New Roman" w:cs="Times New Roman"/>
          <w:sz w:val="24"/>
          <w:szCs w:val="24"/>
        </w:rPr>
        <w:t xml:space="preserve"> if</w:t>
      </w:r>
      <w:r w:rsidR="007008B6" w:rsidRPr="00DB681A">
        <w:rPr>
          <w:rFonts w:ascii="Times New Roman" w:hAnsi="Times New Roman" w:cs="Times New Roman"/>
          <w:sz w:val="24"/>
          <w:szCs w:val="24"/>
        </w:rPr>
        <w:t xml:space="preserve"> needed</w:t>
      </w:r>
      <w:r w:rsidR="006630F8" w:rsidRPr="00DB681A">
        <w:rPr>
          <w:rFonts w:ascii="Times New Roman" w:hAnsi="Times New Roman" w:cs="Times New Roman"/>
          <w:sz w:val="24"/>
          <w:szCs w:val="24"/>
        </w:rPr>
        <w:t xml:space="preserve">. </w:t>
      </w:r>
      <w:r w:rsidR="00B400DC" w:rsidRPr="00C55762">
        <w:rPr>
          <w:rFonts w:ascii="Times New Roman" w:hAnsi="Times New Roman" w:cs="Times New Roman"/>
          <w:sz w:val="24"/>
          <w:szCs w:val="24"/>
        </w:rPr>
        <w:t>ACE</w:t>
      </w:r>
      <w:r w:rsidR="00132A14" w:rsidRPr="00C55762">
        <w:rPr>
          <w:rFonts w:ascii="Times New Roman" w:hAnsi="Times New Roman" w:cs="Times New Roman"/>
          <w:sz w:val="24"/>
          <w:szCs w:val="24"/>
        </w:rPr>
        <w:t xml:space="preserve"> investigation</w:t>
      </w:r>
      <w:r w:rsidR="0015697A" w:rsidRPr="00557F61">
        <w:rPr>
          <w:rFonts w:ascii="Times New Roman" w:hAnsi="Times New Roman" w:cs="Times New Roman"/>
          <w:sz w:val="24"/>
          <w:szCs w:val="24"/>
        </w:rPr>
        <w:t xml:space="preserve"> team</w:t>
      </w:r>
      <w:r w:rsidR="00132A14" w:rsidRPr="00557F61">
        <w:rPr>
          <w:rFonts w:ascii="Times New Roman" w:hAnsi="Times New Roman" w:cs="Times New Roman"/>
          <w:sz w:val="24"/>
          <w:szCs w:val="24"/>
        </w:rPr>
        <w:t>s</w:t>
      </w:r>
      <w:r w:rsidR="00B400DC" w:rsidRPr="000F4A79">
        <w:rPr>
          <w:rFonts w:ascii="Times New Roman" w:hAnsi="Times New Roman" w:cs="Times New Roman"/>
          <w:sz w:val="24"/>
          <w:szCs w:val="24"/>
        </w:rPr>
        <w:t xml:space="preserve"> must have the ability to rapidly </w:t>
      </w:r>
      <w:r w:rsidR="00745F6F" w:rsidRPr="00A35F75">
        <w:rPr>
          <w:rFonts w:ascii="Times New Roman" w:hAnsi="Times New Roman" w:cs="Times New Roman"/>
          <w:sz w:val="24"/>
          <w:szCs w:val="24"/>
        </w:rPr>
        <w:t xml:space="preserve">chose </w:t>
      </w:r>
      <w:r w:rsidR="00B400DC" w:rsidRPr="00C55762">
        <w:rPr>
          <w:rFonts w:ascii="Times New Roman" w:hAnsi="Times New Roman" w:cs="Times New Roman"/>
          <w:sz w:val="24"/>
          <w:szCs w:val="24"/>
        </w:rPr>
        <w:t>data collection tools</w:t>
      </w:r>
      <w:r w:rsidR="00745F6F" w:rsidRPr="00A35F75">
        <w:rPr>
          <w:rFonts w:ascii="Times New Roman" w:hAnsi="Times New Roman" w:cs="Times New Roman"/>
          <w:sz w:val="24"/>
          <w:szCs w:val="24"/>
        </w:rPr>
        <w:t xml:space="preserve"> and methods immediately after they</w:t>
      </w:r>
      <w:r w:rsidR="00B672C9" w:rsidRPr="00C55762">
        <w:rPr>
          <w:rFonts w:ascii="Times New Roman" w:hAnsi="Times New Roman" w:cs="Times New Roman"/>
          <w:sz w:val="24"/>
          <w:szCs w:val="24"/>
        </w:rPr>
        <w:t xml:space="preserve"> determine</w:t>
      </w:r>
      <w:r w:rsidR="00B400DC" w:rsidRPr="00C55762">
        <w:rPr>
          <w:rFonts w:ascii="Times New Roman" w:hAnsi="Times New Roman" w:cs="Times New Roman"/>
          <w:sz w:val="24"/>
          <w:szCs w:val="24"/>
        </w:rPr>
        <w:t xml:space="preserve"> the scope of the problem and appropriate action</w:t>
      </w:r>
      <w:r w:rsidR="00132A14" w:rsidRPr="00557F61">
        <w:rPr>
          <w:rFonts w:ascii="Times New Roman" w:hAnsi="Times New Roman" w:cs="Times New Roman"/>
          <w:sz w:val="24"/>
          <w:szCs w:val="24"/>
        </w:rPr>
        <w:t>s</w:t>
      </w:r>
      <w:r w:rsidR="00B400DC" w:rsidRPr="00557F61">
        <w:rPr>
          <w:rFonts w:ascii="Times New Roman" w:hAnsi="Times New Roman" w:cs="Times New Roman"/>
          <w:sz w:val="24"/>
          <w:szCs w:val="24"/>
        </w:rPr>
        <w:t>.</w:t>
      </w:r>
      <w:r w:rsidR="00132A14" w:rsidRPr="00DB681A">
        <w:rPr>
          <w:rFonts w:ascii="Times New Roman" w:hAnsi="Times New Roman" w:cs="Times New Roman"/>
          <w:sz w:val="24"/>
          <w:szCs w:val="24"/>
        </w:rPr>
        <w:t xml:space="preserve"> </w:t>
      </w:r>
      <w:r w:rsidR="00745F6F">
        <w:rPr>
          <w:rFonts w:ascii="Times New Roman" w:hAnsi="Times New Roman" w:cs="Times New Roman"/>
          <w:sz w:val="24"/>
          <w:szCs w:val="24"/>
        </w:rPr>
        <w:t>They have a standing set of survey forms that can be rapidly adapted to use the applicable questions</w:t>
      </w:r>
      <w:r w:rsidR="00526155">
        <w:rPr>
          <w:rFonts w:ascii="Times New Roman" w:hAnsi="Times New Roman" w:cs="Times New Roman"/>
          <w:sz w:val="24"/>
          <w:szCs w:val="24"/>
        </w:rPr>
        <w:t xml:space="preserve"> (Appendices 2–</w:t>
      </w:r>
      <w:r w:rsidR="00D159C4">
        <w:rPr>
          <w:rFonts w:ascii="Times New Roman" w:hAnsi="Times New Roman" w:cs="Times New Roman"/>
          <w:sz w:val="24"/>
          <w:szCs w:val="24"/>
        </w:rPr>
        <w:t>7</w:t>
      </w:r>
      <w:r w:rsidR="00526155">
        <w:rPr>
          <w:rFonts w:ascii="Times New Roman" w:hAnsi="Times New Roman" w:cs="Times New Roman"/>
          <w:sz w:val="24"/>
          <w:szCs w:val="24"/>
        </w:rPr>
        <w:t>)</w:t>
      </w:r>
      <w:r w:rsidR="00745F6F">
        <w:rPr>
          <w:rFonts w:ascii="Times New Roman" w:hAnsi="Times New Roman" w:cs="Times New Roman"/>
          <w:sz w:val="24"/>
          <w:szCs w:val="24"/>
        </w:rPr>
        <w:t xml:space="preserve">. </w:t>
      </w:r>
      <w:r w:rsidR="00132A14" w:rsidRPr="00DB681A">
        <w:rPr>
          <w:rFonts w:ascii="Times New Roman" w:hAnsi="Times New Roman" w:cs="Times New Roman"/>
          <w:sz w:val="24"/>
          <w:szCs w:val="24"/>
        </w:rPr>
        <w:t>This will allow ATSDR to maintain critical mission function by working with partners throughout the nation and providing health protection and health equity.</w:t>
      </w:r>
    </w:p>
    <w:p w14:paraId="438BBA05" w14:textId="77777777" w:rsidR="00670326" w:rsidRPr="00572981" w:rsidRDefault="00670326" w:rsidP="00670326">
      <w:pPr>
        <w:pStyle w:val="Default"/>
        <w:rPr>
          <w:color w:val="auto"/>
        </w:rPr>
      </w:pPr>
    </w:p>
    <w:p w14:paraId="18F7090F" w14:textId="77777777" w:rsidR="00164EF2" w:rsidRPr="00DB649E" w:rsidRDefault="00164EF2" w:rsidP="00164EF2">
      <w:pPr>
        <w:pStyle w:val="Default"/>
        <w:rPr>
          <w:b/>
          <w:color w:val="auto"/>
        </w:rPr>
      </w:pPr>
      <w:r w:rsidRPr="005D6B74">
        <w:rPr>
          <w:b/>
          <w:color w:val="auto"/>
        </w:rPr>
        <w:t xml:space="preserve">2. Purpose and Use of the Information Collection </w:t>
      </w:r>
    </w:p>
    <w:p w14:paraId="58235692" w14:textId="77777777" w:rsidR="00BD500E" w:rsidRPr="00572981" w:rsidRDefault="00BD500E" w:rsidP="00164EF2">
      <w:pPr>
        <w:pStyle w:val="Default"/>
        <w:rPr>
          <w:b/>
          <w:color w:val="auto"/>
        </w:rPr>
      </w:pPr>
    </w:p>
    <w:p w14:paraId="13179C3D" w14:textId="45120979" w:rsidR="00CF7F9C" w:rsidRPr="00E73DF0" w:rsidRDefault="00BD500E" w:rsidP="00F35C3A">
      <w:pPr>
        <w:pStyle w:val="Default"/>
        <w:spacing w:after="200"/>
      </w:pPr>
      <w:r w:rsidRPr="00920DD7">
        <w:rPr>
          <w:color w:val="auto"/>
        </w:rPr>
        <w:t xml:space="preserve">The purpose </w:t>
      </w:r>
      <w:r w:rsidR="00DC544E" w:rsidRPr="00920DD7">
        <w:rPr>
          <w:color w:val="auto"/>
        </w:rPr>
        <w:t>of this</w:t>
      </w:r>
      <w:r w:rsidRPr="00920DD7">
        <w:rPr>
          <w:color w:val="auto"/>
        </w:rPr>
        <w:t xml:space="preserve"> ICR is to conduct rapid </w:t>
      </w:r>
      <w:r w:rsidR="003A2833" w:rsidRPr="00920DD7">
        <w:rPr>
          <w:color w:val="auto"/>
        </w:rPr>
        <w:t>assessments</w:t>
      </w:r>
      <w:r w:rsidR="00C83420" w:rsidRPr="00920DD7">
        <w:rPr>
          <w:color w:val="auto"/>
        </w:rPr>
        <w:t xml:space="preserve"> after a </w:t>
      </w:r>
      <w:r w:rsidR="000E5950" w:rsidRPr="00920DD7">
        <w:rPr>
          <w:color w:val="auto"/>
        </w:rPr>
        <w:t>toxic release incident has occurred</w:t>
      </w:r>
      <w:r w:rsidR="00EC24F1">
        <w:rPr>
          <w:color w:val="auto"/>
        </w:rPr>
        <w:t xml:space="preserve">, </w:t>
      </w:r>
      <w:r w:rsidR="00E73DF0" w:rsidRPr="00920DD7">
        <w:rPr>
          <w:color w:val="auto"/>
        </w:rPr>
        <w:t xml:space="preserve">in partnership </w:t>
      </w:r>
      <w:r w:rsidR="00D01C3F" w:rsidRPr="00920DD7">
        <w:t>with the</w:t>
      </w:r>
      <w:r w:rsidR="0076105A" w:rsidRPr="00920DD7">
        <w:t xml:space="preserve"> requesting agency</w:t>
      </w:r>
      <w:r w:rsidR="00EB3E45" w:rsidRPr="00920DD7">
        <w:t xml:space="preserve">. </w:t>
      </w:r>
      <w:r w:rsidR="00004CA2" w:rsidRPr="00920DD7">
        <w:rPr>
          <w:color w:val="auto"/>
        </w:rPr>
        <w:t>ATSDR will provide tools,</w:t>
      </w:r>
      <w:r w:rsidR="00E1731E" w:rsidRPr="00920DD7">
        <w:rPr>
          <w:color w:val="auto"/>
        </w:rPr>
        <w:t xml:space="preserve"> technical</w:t>
      </w:r>
      <w:r w:rsidR="00004CA2" w:rsidRPr="00920DD7">
        <w:rPr>
          <w:color w:val="auto"/>
        </w:rPr>
        <w:t xml:space="preserve"> expertise, laboratory support</w:t>
      </w:r>
      <w:r w:rsidR="00EE3100" w:rsidRPr="00920DD7">
        <w:rPr>
          <w:color w:val="auto"/>
        </w:rPr>
        <w:t>,</w:t>
      </w:r>
      <w:r w:rsidR="00004CA2" w:rsidRPr="00920DD7">
        <w:rPr>
          <w:color w:val="auto"/>
        </w:rPr>
        <w:t xml:space="preserve"> and personnel support to </w:t>
      </w:r>
      <w:r w:rsidR="0076105A" w:rsidRPr="00920DD7">
        <w:rPr>
          <w:color w:val="auto"/>
        </w:rPr>
        <w:t xml:space="preserve">the </w:t>
      </w:r>
      <w:r w:rsidR="00004CA2" w:rsidRPr="00920DD7">
        <w:rPr>
          <w:color w:val="auto"/>
        </w:rPr>
        <w:t>health departments</w:t>
      </w:r>
      <w:r w:rsidR="00F620CF" w:rsidRPr="00920DD7">
        <w:rPr>
          <w:color w:val="auto"/>
        </w:rPr>
        <w:t>.</w:t>
      </w:r>
      <w:r w:rsidR="00987C54" w:rsidRPr="00920DD7">
        <w:rPr>
          <w:color w:val="auto"/>
        </w:rPr>
        <w:t xml:space="preserve"> When existing data sources fail to provide </w:t>
      </w:r>
      <w:r w:rsidR="00534878" w:rsidRPr="00920DD7">
        <w:rPr>
          <w:color w:val="auto"/>
        </w:rPr>
        <w:t>en</w:t>
      </w:r>
      <w:r w:rsidR="00534878" w:rsidRPr="00EC24F1">
        <w:rPr>
          <w:color w:val="auto"/>
        </w:rPr>
        <w:t>ough</w:t>
      </w:r>
      <w:r w:rsidR="00987C54" w:rsidRPr="00EC24F1">
        <w:rPr>
          <w:color w:val="auto"/>
        </w:rPr>
        <w:t xml:space="preserve"> information for the implementation of </w:t>
      </w:r>
      <w:r w:rsidR="003279F8" w:rsidRPr="00EC24F1">
        <w:rPr>
          <w:color w:val="auto"/>
        </w:rPr>
        <w:t xml:space="preserve">effective </w:t>
      </w:r>
      <w:r w:rsidR="00E030C1" w:rsidRPr="00EC24F1">
        <w:rPr>
          <w:color w:val="auto"/>
        </w:rPr>
        <w:t>response</w:t>
      </w:r>
      <w:r w:rsidR="00E26BCE" w:rsidRPr="00EC24F1">
        <w:rPr>
          <w:color w:val="auto"/>
        </w:rPr>
        <w:t>,</w:t>
      </w:r>
      <w:r w:rsidR="00E030C1" w:rsidRPr="00EC24F1">
        <w:rPr>
          <w:color w:val="auto"/>
        </w:rPr>
        <w:t xml:space="preserve"> and </w:t>
      </w:r>
      <w:r w:rsidR="00EC24F1">
        <w:rPr>
          <w:color w:val="auto"/>
        </w:rPr>
        <w:t xml:space="preserve">to </w:t>
      </w:r>
      <w:r w:rsidR="00E030C1" w:rsidRPr="00EC24F1">
        <w:rPr>
          <w:color w:val="auto"/>
        </w:rPr>
        <w:t>strengthen prevention efforts</w:t>
      </w:r>
      <w:r w:rsidR="00257079" w:rsidRPr="00EC24F1">
        <w:rPr>
          <w:color w:val="auto"/>
        </w:rPr>
        <w:t xml:space="preserve"> </w:t>
      </w:r>
      <w:r w:rsidR="00B37668" w:rsidRPr="00EC24F1">
        <w:rPr>
          <w:color w:val="auto"/>
        </w:rPr>
        <w:t>for</w:t>
      </w:r>
      <w:r w:rsidR="00B37668" w:rsidRPr="00920DD7">
        <w:rPr>
          <w:color w:val="auto"/>
        </w:rPr>
        <w:t xml:space="preserve"> such incidents</w:t>
      </w:r>
      <w:r w:rsidR="00987C54" w:rsidRPr="00920DD7">
        <w:rPr>
          <w:color w:val="auto"/>
        </w:rPr>
        <w:t>, new data must</w:t>
      </w:r>
      <w:r w:rsidR="00F31923" w:rsidRPr="00920DD7">
        <w:rPr>
          <w:color w:val="auto"/>
        </w:rPr>
        <w:t xml:space="preserve"> be</w:t>
      </w:r>
      <w:r w:rsidR="00987C54" w:rsidRPr="00920DD7">
        <w:rPr>
          <w:color w:val="auto"/>
        </w:rPr>
        <w:t xml:space="preserve"> collected.</w:t>
      </w:r>
      <w:r w:rsidR="004C5B5A">
        <w:rPr>
          <w:color w:val="auto"/>
        </w:rPr>
        <w:t xml:space="preserve"> </w:t>
      </w:r>
      <w:r w:rsidR="00CF7F9C" w:rsidRPr="00E73DF0">
        <w:rPr>
          <w:color w:val="auto"/>
        </w:rPr>
        <w:t>The</w:t>
      </w:r>
      <w:r w:rsidR="00BF1494" w:rsidRPr="00572981">
        <w:rPr>
          <w:color w:val="auto"/>
        </w:rPr>
        <w:t xml:space="preserve"> </w:t>
      </w:r>
      <w:r w:rsidR="00BF1494">
        <w:t>new</w:t>
      </w:r>
      <w:r w:rsidR="00CF7F9C" w:rsidRPr="00E73DF0">
        <w:t xml:space="preserve"> information obtained from ACE investigations </w:t>
      </w:r>
      <w:r w:rsidR="00073C65">
        <w:t>will be</w:t>
      </w:r>
      <w:r w:rsidR="00CF7F9C" w:rsidRPr="00E73DF0">
        <w:t xml:space="preserve"> used to:</w:t>
      </w:r>
    </w:p>
    <w:p w14:paraId="0879D77B" w14:textId="2F1863F1" w:rsidR="00234AA0" w:rsidRDefault="00234AA0" w:rsidP="00234AA0">
      <w:pPr>
        <w:pStyle w:val="Default"/>
        <w:numPr>
          <w:ilvl w:val="0"/>
          <w:numId w:val="32"/>
        </w:numPr>
      </w:pPr>
      <w:r>
        <w:t xml:space="preserve">immediately </w:t>
      </w:r>
      <w:r w:rsidRPr="00E73DF0">
        <w:t xml:space="preserve">identify a group of </w:t>
      </w:r>
      <w:r>
        <w:t xml:space="preserve">potentially </w:t>
      </w:r>
      <w:r w:rsidRPr="00E73DF0">
        <w:t>exposed people</w:t>
      </w:r>
      <w:r w:rsidR="003030FB">
        <w:t xml:space="preserve"> following an acute chemical</w:t>
      </w:r>
      <w:r w:rsidR="003030FB" w:rsidRPr="00E73DF0">
        <w:t xml:space="preserve"> release</w:t>
      </w:r>
      <w:r>
        <w:t xml:space="preserve">, </w:t>
      </w:r>
    </w:p>
    <w:p w14:paraId="0BD19E2A" w14:textId="6445A13D" w:rsidR="00CB098A" w:rsidRPr="00E73DF0" w:rsidRDefault="00864827" w:rsidP="00DB649E">
      <w:pPr>
        <w:pStyle w:val="Default"/>
        <w:numPr>
          <w:ilvl w:val="0"/>
          <w:numId w:val="32"/>
        </w:numPr>
      </w:pPr>
      <w:r>
        <w:t>characterize</w:t>
      </w:r>
      <w:r w:rsidR="00CF7F9C" w:rsidRPr="00E73DF0">
        <w:t xml:space="preserve"> </w:t>
      </w:r>
      <w:r w:rsidR="00D25ABE">
        <w:t>the</w:t>
      </w:r>
      <w:r>
        <w:t xml:space="preserve"> exposures and health symptoms of </w:t>
      </w:r>
      <w:r w:rsidR="003030FB">
        <w:t>the potentially exposed people</w:t>
      </w:r>
    </w:p>
    <w:p w14:paraId="03AD681C" w14:textId="7A379EC9" w:rsidR="00CF7F9C" w:rsidRDefault="00864827" w:rsidP="00DB649E">
      <w:pPr>
        <w:pStyle w:val="Default"/>
        <w:numPr>
          <w:ilvl w:val="0"/>
          <w:numId w:val="32"/>
        </w:numPr>
      </w:pPr>
      <w:r>
        <w:t>guide</w:t>
      </w:r>
      <w:r w:rsidR="00CF7F9C" w:rsidRPr="00E73DF0">
        <w:t xml:space="preserve"> public health</w:t>
      </w:r>
      <w:r>
        <w:t xml:space="preserve"> and emergency</w:t>
      </w:r>
      <w:r w:rsidR="00CF7F9C" w:rsidRPr="00E73DF0">
        <w:t xml:space="preserve"> response</w:t>
      </w:r>
      <w:r>
        <w:t xml:space="preserve"> activities</w:t>
      </w:r>
      <w:r w:rsidR="003030FB">
        <w:t xml:space="preserve"> using the data gathered</w:t>
      </w:r>
      <w:r w:rsidR="00CF7F9C" w:rsidRPr="00E73DF0">
        <w:t xml:space="preserve">, </w:t>
      </w:r>
      <w:r w:rsidR="005B072B" w:rsidRPr="00E73DF0">
        <w:t>and</w:t>
      </w:r>
    </w:p>
    <w:p w14:paraId="2C49042D" w14:textId="7D6E15A0" w:rsidR="00834903" w:rsidRDefault="00234AA0" w:rsidP="00834903">
      <w:pPr>
        <w:pStyle w:val="Default"/>
        <w:numPr>
          <w:ilvl w:val="0"/>
          <w:numId w:val="32"/>
        </w:numPr>
      </w:pPr>
      <w:r>
        <w:t xml:space="preserve">assess and </w:t>
      </w:r>
      <w:r w:rsidR="00864827">
        <w:t xml:space="preserve">provide feedback on </w:t>
      </w:r>
      <w:r w:rsidR="00CF7F9C" w:rsidRPr="00E73DF0">
        <w:t>emergency response procedures</w:t>
      </w:r>
      <w:r w:rsidR="00864827">
        <w:t xml:space="preserve"> to l</w:t>
      </w:r>
      <w:r w:rsidR="00B1309A">
        <w:t>ocal authorities when requested</w:t>
      </w:r>
      <w:r w:rsidR="00834903">
        <w:t>.</w:t>
      </w:r>
      <w:r w:rsidR="00834903" w:rsidRPr="00E73DF0">
        <w:t xml:space="preserve"> </w:t>
      </w:r>
    </w:p>
    <w:p w14:paraId="7FE86330" w14:textId="77777777" w:rsidR="00834903" w:rsidRDefault="00834903" w:rsidP="00834903">
      <w:pPr>
        <w:pStyle w:val="Default"/>
      </w:pPr>
    </w:p>
    <w:p w14:paraId="607784B7" w14:textId="69256EC2" w:rsidR="00B938A8" w:rsidRPr="009478DE" w:rsidRDefault="00533F21" w:rsidP="00B938A8">
      <w:pPr>
        <w:pStyle w:val="Default"/>
      </w:pPr>
      <w:r>
        <w:t xml:space="preserve">ACE investigations will be conducted in the </w:t>
      </w:r>
      <w:r w:rsidR="00473094">
        <w:t xml:space="preserve">days or weeks following an acute chemical release with the intent to gather data to inform the public health response and identify areas of the response that could be improved in future mass casualty chemical incidents in the jurisdiction. This ICR is for a rapid assessment of potential exposure and the health status of persons in the area of acute chemical releases and a review of the response to the incident; it is not designed to </w:t>
      </w:r>
      <w:r w:rsidR="00C14D9A">
        <w:t xml:space="preserve">be a study of the </w:t>
      </w:r>
      <w:r w:rsidR="00473094">
        <w:t xml:space="preserve">health effects </w:t>
      </w:r>
      <w:r w:rsidR="00C14D9A">
        <w:t xml:space="preserve">associated with the release of chemicals </w:t>
      </w:r>
      <w:r w:rsidR="00473094">
        <w:t xml:space="preserve">or </w:t>
      </w:r>
      <w:r w:rsidR="00C14D9A">
        <w:t xml:space="preserve">to </w:t>
      </w:r>
      <w:r w:rsidR="00473094">
        <w:t>produce generalizable information</w:t>
      </w:r>
      <w:r w:rsidR="007E496A">
        <w:t xml:space="preserve"> (ATSDR will</w:t>
      </w:r>
      <w:r w:rsidR="001826A8">
        <w:t xml:space="preserve"> </w:t>
      </w:r>
      <w:r w:rsidR="007E496A">
        <w:t xml:space="preserve">not </w:t>
      </w:r>
      <w:r w:rsidR="00834903">
        <w:t xml:space="preserve">have </w:t>
      </w:r>
      <w:r w:rsidR="007E496A">
        <w:t xml:space="preserve">before and after </w:t>
      </w:r>
      <w:r w:rsidR="003030FB">
        <w:t xml:space="preserve">health status </w:t>
      </w:r>
      <w:r w:rsidR="00792196">
        <w:t>data)</w:t>
      </w:r>
      <w:r w:rsidR="00473094">
        <w:t xml:space="preserve">. </w:t>
      </w:r>
      <w:r w:rsidR="00856A07" w:rsidRPr="00B970AF">
        <w:t xml:space="preserve">In some situations, </w:t>
      </w:r>
      <w:r w:rsidR="00B970AF" w:rsidRPr="00FB7EB7">
        <w:t>OMB clearance may</w:t>
      </w:r>
      <w:r w:rsidR="00AC3A5B" w:rsidRPr="00FB7EB7">
        <w:t xml:space="preserve"> be </w:t>
      </w:r>
      <w:r w:rsidR="00B970AF" w:rsidRPr="00FB7EB7">
        <w:t>sought</w:t>
      </w:r>
      <w:r w:rsidR="00AC3A5B" w:rsidRPr="00FB7EB7">
        <w:t xml:space="preserve"> in multiple steps</w:t>
      </w:r>
      <w:r w:rsidR="00B970AF" w:rsidRPr="00FB7EB7">
        <w:t xml:space="preserve">. </w:t>
      </w:r>
      <w:r w:rsidR="00B938A8" w:rsidRPr="005845C2">
        <w:t>For</w:t>
      </w:r>
      <w:r w:rsidR="00B938A8" w:rsidRPr="005E4795">
        <w:t xml:space="preserve"> example, if during a household survey, it is learned that a group of employees was trapped at their workplace near the site of the incident, OMB clearance may be sought for administering a general survey to these individuals</w:t>
      </w:r>
      <w:r w:rsidR="00B938A8" w:rsidRPr="005845C2">
        <w:t>.</w:t>
      </w:r>
    </w:p>
    <w:p w14:paraId="3D361907" w14:textId="22175E73" w:rsidR="00AC3A5B" w:rsidRPr="00F01DF5" w:rsidRDefault="00AC3A5B" w:rsidP="00834903">
      <w:pPr>
        <w:pStyle w:val="Default"/>
      </w:pPr>
    </w:p>
    <w:p w14:paraId="31CFFCC0" w14:textId="75DD6E59" w:rsidR="00E26BCE" w:rsidRDefault="00B970AF" w:rsidP="00B970AF">
      <w:pPr>
        <w:pStyle w:val="Default"/>
        <w:rPr>
          <w:b/>
        </w:rPr>
      </w:pPr>
      <w:r w:rsidRPr="00F01DF5">
        <w:t>Having a generic mechanism in place will facilitate</w:t>
      </w:r>
      <w:r w:rsidR="003030FB">
        <w:t xml:space="preserve"> a</w:t>
      </w:r>
      <w:r w:rsidRPr="00F01DF5">
        <w:t xml:space="preserve"> faster processing </w:t>
      </w:r>
      <w:r w:rsidR="003030FB">
        <w:t xml:space="preserve">and </w:t>
      </w:r>
      <w:r w:rsidRPr="00F01DF5">
        <w:t xml:space="preserve">clearance of information collection assistance requested by </w:t>
      </w:r>
      <w:r w:rsidR="00073C65" w:rsidRPr="00864827">
        <w:t>ATSDR partners</w:t>
      </w:r>
      <w:r w:rsidRPr="00864827">
        <w:t>.</w:t>
      </w:r>
    </w:p>
    <w:p w14:paraId="16DE460F" w14:textId="77777777" w:rsidR="00F35C3A" w:rsidRPr="00A02566" w:rsidRDefault="00F35C3A" w:rsidP="00164EF2">
      <w:pPr>
        <w:pStyle w:val="Default"/>
        <w:rPr>
          <w:color w:val="auto"/>
        </w:rPr>
      </w:pPr>
    </w:p>
    <w:p w14:paraId="26BD7827" w14:textId="77777777" w:rsidR="006B6BA7" w:rsidRDefault="006B6BA7" w:rsidP="00341FDE">
      <w:pPr>
        <w:pStyle w:val="Default"/>
        <w:rPr>
          <w:b/>
        </w:rPr>
      </w:pPr>
    </w:p>
    <w:p w14:paraId="68326831" w14:textId="77777777" w:rsidR="00164EF2" w:rsidRPr="00341FDE" w:rsidRDefault="00164EF2" w:rsidP="00341FDE">
      <w:pPr>
        <w:pStyle w:val="Default"/>
        <w:rPr>
          <w:b/>
        </w:rPr>
      </w:pPr>
      <w:r w:rsidRPr="00341FDE">
        <w:rPr>
          <w:b/>
        </w:rPr>
        <w:t xml:space="preserve">3. Use of Improved Information Technology and Burden Reduction </w:t>
      </w:r>
    </w:p>
    <w:p w14:paraId="70D40939" w14:textId="77777777" w:rsidR="00CB098A" w:rsidRPr="00A02566" w:rsidRDefault="00CB098A" w:rsidP="00164EF2">
      <w:pPr>
        <w:pStyle w:val="Default"/>
        <w:rPr>
          <w:color w:val="4F81BD" w:themeColor="accent1"/>
        </w:rPr>
      </w:pPr>
    </w:p>
    <w:p w14:paraId="1172BF5A" w14:textId="4ADF3A54" w:rsidR="0011488B" w:rsidRPr="00A02566" w:rsidRDefault="00B141F4" w:rsidP="00CC1E0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Since </w:t>
      </w:r>
      <w:r w:rsidR="001C57A4">
        <w:rPr>
          <w:rFonts w:ascii="Times New Roman" w:hAnsi="Times New Roman" w:cs="Times New Roman"/>
          <w:color w:val="000000"/>
          <w:sz w:val="24"/>
          <w:szCs w:val="24"/>
        </w:rPr>
        <w:t>ACE investigations</w:t>
      </w:r>
      <w:r w:rsidR="0011488B" w:rsidRPr="00A02566">
        <w:rPr>
          <w:rFonts w:ascii="Times New Roman" w:hAnsi="Times New Roman" w:cs="Times New Roman"/>
          <w:color w:val="000000"/>
          <w:sz w:val="24"/>
          <w:szCs w:val="24"/>
        </w:rPr>
        <w:t xml:space="preserve"> collect information in response to an emergency situation, most data </w:t>
      </w:r>
      <w:r w:rsidR="00857716">
        <w:rPr>
          <w:rFonts w:ascii="Times New Roman" w:hAnsi="Times New Roman" w:cs="Times New Roman"/>
          <w:color w:val="000000"/>
          <w:sz w:val="24"/>
          <w:szCs w:val="24"/>
        </w:rPr>
        <w:t>will be</w:t>
      </w:r>
      <w:r w:rsidR="0011488B" w:rsidRPr="00A02566">
        <w:rPr>
          <w:rFonts w:ascii="Times New Roman" w:hAnsi="Times New Roman" w:cs="Times New Roman"/>
          <w:color w:val="000000"/>
          <w:sz w:val="24"/>
          <w:szCs w:val="24"/>
        </w:rPr>
        <w:t xml:space="preserve"> collected by </w:t>
      </w:r>
      <w:r w:rsidR="00AD4868">
        <w:rPr>
          <w:rFonts w:ascii="Times New Roman" w:hAnsi="Times New Roman" w:cs="Times New Roman"/>
          <w:color w:val="000000"/>
          <w:sz w:val="24"/>
          <w:szCs w:val="24"/>
        </w:rPr>
        <w:t xml:space="preserve">in-person </w:t>
      </w:r>
      <w:r w:rsidR="0011488B" w:rsidRPr="00A02566">
        <w:rPr>
          <w:rFonts w:ascii="Times New Roman" w:hAnsi="Times New Roman" w:cs="Times New Roman"/>
          <w:color w:val="000000"/>
          <w:sz w:val="24"/>
          <w:szCs w:val="24"/>
        </w:rPr>
        <w:t>interview</w:t>
      </w:r>
      <w:r w:rsidR="002A0D8A">
        <w:rPr>
          <w:rFonts w:ascii="Times New Roman" w:hAnsi="Times New Roman" w:cs="Times New Roman"/>
          <w:color w:val="000000"/>
          <w:sz w:val="24"/>
          <w:szCs w:val="24"/>
        </w:rPr>
        <w:t xml:space="preserve"> and </w:t>
      </w:r>
      <w:r w:rsidR="001C57A4">
        <w:rPr>
          <w:rFonts w:ascii="Times New Roman" w:hAnsi="Times New Roman" w:cs="Times New Roman"/>
          <w:color w:val="000000"/>
          <w:sz w:val="24"/>
          <w:szCs w:val="24"/>
        </w:rPr>
        <w:t xml:space="preserve">with </w:t>
      </w:r>
      <w:r w:rsidR="002A0D8A">
        <w:rPr>
          <w:rFonts w:ascii="Times New Roman" w:hAnsi="Times New Roman" w:cs="Times New Roman"/>
          <w:color w:val="000000"/>
          <w:sz w:val="24"/>
          <w:szCs w:val="24"/>
        </w:rPr>
        <w:t>hardcopy forms</w:t>
      </w:r>
      <w:r w:rsidR="0011488B" w:rsidRPr="00A02566">
        <w:rPr>
          <w:rFonts w:ascii="Times New Roman" w:hAnsi="Times New Roman" w:cs="Times New Roman"/>
          <w:color w:val="000000"/>
          <w:sz w:val="24"/>
          <w:szCs w:val="24"/>
        </w:rPr>
        <w:t xml:space="preserve">. </w:t>
      </w:r>
      <w:r w:rsidR="009D27EE" w:rsidRPr="00A02566">
        <w:rPr>
          <w:rFonts w:ascii="Times New Roman" w:hAnsi="Times New Roman" w:cs="Times New Roman"/>
          <w:color w:val="000000"/>
          <w:sz w:val="24"/>
          <w:szCs w:val="24"/>
        </w:rPr>
        <w:t xml:space="preserve">There generally </w:t>
      </w:r>
      <w:r w:rsidR="00857716">
        <w:rPr>
          <w:rFonts w:ascii="Times New Roman" w:hAnsi="Times New Roman" w:cs="Times New Roman"/>
          <w:color w:val="000000"/>
          <w:sz w:val="24"/>
          <w:szCs w:val="24"/>
        </w:rPr>
        <w:t>will</w:t>
      </w:r>
      <w:r w:rsidR="009D27EE" w:rsidRPr="00A02566">
        <w:rPr>
          <w:rFonts w:ascii="Times New Roman" w:hAnsi="Times New Roman" w:cs="Times New Roman"/>
          <w:color w:val="000000"/>
          <w:sz w:val="24"/>
          <w:szCs w:val="24"/>
        </w:rPr>
        <w:t xml:space="preserve"> not</w:t>
      </w:r>
      <w:r w:rsidR="00857716">
        <w:rPr>
          <w:rFonts w:ascii="Times New Roman" w:hAnsi="Times New Roman" w:cs="Times New Roman"/>
          <w:color w:val="000000"/>
          <w:sz w:val="24"/>
          <w:szCs w:val="24"/>
        </w:rPr>
        <w:t xml:space="preserve"> be sufficient</w:t>
      </w:r>
      <w:r w:rsidR="009D27EE" w:rsidRPr="00A02566">
        <w:rPr>
          <w:rFonts w:ascii="Times New Roman" w:hAnsi="Times New Roman" w:cs="Times New Roman"/>
          <w:color w:val="000000"/>
          <w:sz w:val="24"/>
          <w:szCs w:val="24"/>
        </w:rPr>
        <w:t xml:space="preserve"> time to develop, test, and launch an electro</w:t>
      </w:r>
      <w:r w:rsidR="009455E5" w:rsidRPr="00A02566">
        <w:rPr>
          <w:rFonts w:ascii="Times New Roman" w:hAnsi="Times New Roman" w:cs="Times New Roman"/>
          <w:color w:val="000000"/>
          <w:sz w:val="24"/>
          <w:szCs w:val="24"/>
        </w:rPr>
        <w:t>nic survey</w:t>
      </w:r>
      <w:r w:rsidR="001C57A4">
        <w:rPr>
          <w:rFonts w:ascii="Times New Roman" w:hAnsi="Times New Roman" w:cs="Times New Roman"/>
          <w:color w:val="000000"/>
          <w:sz w:val="24"/>
          <w:szCs w:val="24"/>
        </w:rPr>
        <w:t>, a</w:t>
      </w:r>
      <w:r w:rsidR="00BD739E" w:rsidRPr="00A02566">
        <w:rPr>
          <w:rFonts w:ascii="Times New Roman" w:hAnsi="Times New Roman" w:cs="Times New Roman"/>
          <w:color w:val="000000"/>
          <w:sz w:val="24"/>
          <w:szCs w:val="24"/>
        </w:rPr>
        <w:t>nd not all potential res</w:t>
      </w:r>
      <w:r w:rsidR="00D05ABC" w:rsidRPr="00A02566">
        <w:rPr>
          <w:rFonts w:ascii="Times New Roman" w:hAnsi="Times New Roman" w:cs="Times New Roman"/>
          <w:color w:val="000000"/>
          <w:sz w:val="24"/>
          <w:szCs w:val="24"/>
        </w:rPr>
        <w:t xml:space="preserve">pondents </w:t>
      </w:r>
      <w:r w:rsidR="00857716">
        <w:rPr>
          <w:rFonts w:ascii="Times New Roman" w:hAnsi="Times New Roman" w:cs="Times New Roman"/>
          <w:color w:val="000000"/>
          <w:sz w:val="24"/>
          <w:szCs w:val="24"/>
        </w:rPr>
        <w:t xml:space="preserve">will </w:t>
      </w:r>
      <w:r w:rsidR="00D05ABC" w:rsidRPr="00A02566">
        <w:rPr>
          <w:rFonts w:ascii="Times New Roman" w:hAnsi="Times New Roman" w:cs="Times New Roman"/>
          <w:color w:val="000000"/>
          <w:sz w:val="24"/>
          <w:szCs w:val="24"/>
        </w:rPr>
        <w:t xml:space="preserve">have </w:t>
      </w:r>
      <w:r w:rsidR="001C57A4">
        <w:rPr>
          <w:rFonts w:ascii="Times New Roman" w:hAnsi="Times New Roman" w:cs="Times New Roman"/>
          <w:color w:val="000000"/>
          <w:sz w:val="24"/>
          <w:szCs w:val="24"/>
        </w:rPr>
        <w:t>i</w:t>
      </w:r>
      <w:r w:rsidR="00D05ABC" w:rsidRPr="00A02566">
        <w:rPr>
          <w:rFonts w:ascii="Times New Roman" w:hAnsi="Times New Roman" w:cs="Times New Roman"/>
          <w:color w:val="000000"/>
          <w:sz w:val="24"/>
          <w:szCs w:val="24"/>
        </w:rPr>
        <w:t xml:space="preserve">nternet access. </w:t>
      </w:r>
      <w:r w:rsidR="00BD739E" w:rsidRPr="00A02566">
        <w:rPr>
          <w:rFonts w:ascii="Times New Roman" w:hAnsi="Times New Roman" w:cs="Times New Roman"/>
          <w:color w:val="000000"/>
          <w:sz w:val="24"/>
          <w:szCs w:val="24"/>
        </w:rPr>
        <w:t xml:space="preserve">In </w:t>
      </w:r>
      <w:r w:rsidR="007D5630" w:rsidRPr="00A02566">
        <w:rPr>
          <w:rFonts w:ascii="Times New Roman" w:hAnsi="Times New Roman" w:cs="Times New Roman"/>
          <w:color w:val="000000"/>
          <w:sz w:val="24"/>
          <w:szCs w:val="24"/>
        </w:rPr>
        <w:t>addition, in investigations</w:t>
      </w:r>
      <w:r w:rsidR="00BD739E" w:rsidRPr="00A02566">
        <w:rPr>
          <w:rFonts w:ascii="Times New Roman" w:hAnsi="Times New Roman" w:cs="Times New Roman"/>
          <w:color w:val="000000"/>
          <w:sz w:val="24"/>
          <w:szCs w:val="24"/>
        </w:rPr>
        <w:t xml:space="preserve"> where</w:t>
      </w:r>
      <w:r w:rsidR="009455E5" w:rsidRPr="00A02566">
        <w:rPr>
          <w:rFonts w:ascii="Times New Roman" w:hAnsi="Times New Roman" w:cs="Times New Roman"/>
          <w:color w:val="000000"/>
          <w:sz w:val="24"/>
          <w:szCs w:val="24"/>
        </w:rPr>
        <w:t xml:space="preserve"> a community survey is needed, obtaining contact information for the households selected for interview would necessitate knocking on door</w:t>
      </w:r>
      <w:r w:rsidR="001C57A4">
        <w:rPr>
          <w:rFonts w:ascii="Times New Roman" w:hAnsi="Times New Roman" w:cs="Times New Roman"/>
          <w:color w:val="000000"/>
          <w:sz w:val="24"/>
          <w:szCs w:val="24"/>
        </w:rPr>
        <w:t>s</w:t>
      </w:r>
      <w:r w:rsidR="009455E5" w:rsidRPr="00A02566">
        <w:rPr>
          <w:rFonts w:ascii="Times New Roman" w:hAnsi="Times New Roman" w:cs="Times New Roman"/>
          <w:color w:val="000000"/>
          <w:sz w:val="24"/>
          <w:szCs w:val="24"/>
        </w:rPr>
        <w:t xml:space="preserve">; consequently, it </w:t>
      </w:r>
      <w:r w:rsidR="00BD739E" w:rsidRPr="00A02566">
        <w:rPr>
          <w:rFonts w:ascii="Times New Roman" w:hAnsi="Times New Roman" w:cs="Times New Roman"/>
          <w:color w:val="000000"/>
          <w:sz w:val="24"/>
          <w:szCs w:val="24"/>
        </w:rPr>
        <w:t>is</w:t>
      </w:r>
      <w:r w:rsidR="009455E5" w:rsidRPr="00A02566">
        <w:rPr>
          <w:rFonts w:ascii="Times New Roman" w:hAnsi="Times New Roman" w:cs="Times New Roman"/>
          <w:color w:val="000000"/>
          <w:sz w:val="24"/>
          <w:szCs w:val="24"/>
        </w:rPr>
        <w:t xml:space="preserve"> more practical </w:t>
      </w:r>
      <w:r w:rsidR="00BD739E" w:rsidRPr="00A02566">
        <w:rPr>
          <w:rFonts w:ascii="Times New Roman" w:hAnsi="Times New Roman" w:cs="Times New Roman"/>
          <w:color w:val="000000"/>
          <w:sz w:val="24"/>
          <w:szCs w:val="24"/>
        </w:rPr>
        <w:t xml:space="preserve">to </w:t>
      </w:r>
      <w:r w:rsidR="009230EE" w:rsidRPr="00A02566">
        <w:rPr>
          <w:rFonts w:ascii="Times New Roman" w:hAnsi="Times New Roman" w:cs="Times New Roman"/>
          <w:color w:val="000000"/>
          <w:sz w:val="24"/>
          <w:szCs w:val="24"/>
        </w:rPr>
        <w:t>administer the survey</w:t>
      </w:r>
      <w:r w:rsidR="00BD739E" w:rsidRPr="00A02566">
        <w:rPr>
          <w:rFonts w:ascii="Times New Roman" w:hAnsi="Times New Roman" w:cs="Times New Roman"/>
          <w:color w:val="000000"/>
          <w:sz w:val="24"/>
          <w:szCs w:val="24"/>
        </w:rPr>
        <w:t xml:space="preserve"> when talking to the individual</w:t>
      </w:r>
      <w:r w:rsidR="009455E5" w:rsidRPr="00A02566">
        <w:rPr>
          <w:rFonts w:ascii="Times New Roman" w:hAnsi="Times New Roman" w:cs="Times New Roman"/>
          <w:color w:val="000000"/>
          <w:sz w:val="24"/>
          <w:szCs w:val="24"/>
        </w:rPr>
        <w:t>.</w:t>
      </w:r>
    </w:p>
    <w:p w14:paraId="7A23ABE5" w14:textId="24423D7F" w:rsidR="009230EE" w:rsidRPr="00A02566" w:rsidRDefault="00FE51A6" w:rsidP="00F62DBB">
      <w:pPr>
        <w:spacing w:after="0" w:line="240" w:lineRule="auto"/>
        <w:rPr>
          <w:rFonts w:ascii="Times New Roman" w:hAnsi="Times New Roman" w:cs="Times New Roman"/>
          <w:color w:val="000000"/>
          <w:sz w:val="24"/>
          <w:szCs w:val="24"/>
        </w:rPr>
      </w:pPr>
      <w:r w:rsidRPr="00A02566">
        <w:rPr>
          <w:rFonts w:ascii="Times New Roman" w:hAnsi="Times New Roman" w:cs="Times New Roman"/>
          <w:color w:val="000000"/>
          <w:sz w:val="24"/>
          <w:szCs w:val="24"/>
        </w:rPr>
        <w:t xml:space="preserve">In all </w:t>
      </w:r>
      <w:r w:rsidR="008C51A4" w:rsidRPr="00A02566">
        <w:rPr>
          <w:rFonts w:ascii="Times New Roman" w:hAnsi="Times New Roman" w:cs="Times New Roman"/>
          <w:color w:val="000000"/>
          <w:sz w:val="24"/>
          <w:szCs w:val="24"/>
        </w:rPr>
        <w:t>ACE investigations</w:t>
      </w:r>
      <w:r w:rsidRPr="00A02566">
        <w:rPr>
          <w:rFonts w:ascii="Times New Roman" w:hAnsi="Times New Roman" w:cs="Times New Roman"/>
          <w:color w:val="000000"/>
          <w:sz w:val="24"/>
          <w:szCs w:val="24"/>
        </w:rPr>
        <w:t xml:space="preserve">, the number of questions posed will be held to the minimum required to </w:t>
      </w:r>
      <w:r w:rsidR="000A48E0">
        <w:rPr>
          <w:rFonts w:ascii="Times New Roman" w:hAnsi="Times New Roman" w:cs="Times New Roman"/>
          <w:color w:val="000000"/>
          <w:sz w:val="24"/>
          <w:szCs w:val="24"/>
        </w:rPr>
        <w:t>collect</w:t>
      </w:r>
      <w:r w:rsidRPr="00A02566">
        <w:rPr>
          <w:rFonts w:ascii="Times New Roman" w:hAnsi="Times New Roman" w:cs="Times New Roman"/>
          <w:color w:val="000000"/>
          <w:sz w:val="24"/>
          <w:szCs w:val="24"/>
        </w:rPr>
        <w:t xml:space="preserve"> the data</w:t>
      </w:r>
      <w:r w:rsidR="008C51A4" w:rsidRPr="00A02566">
        <w:rPr>
          <w:rFonts w:ascii="Times New Roman" w:hAnsi="Times New Roman" w:cs="Times New Roman"/>
          <w:color w:val="000000"/>
          <w:sz w:val="24"/>
          <w:szCs w:val="24"/>
        </w:rPr>
        <w:t xml:space="preserve"> needed by the </w:t>
      </w:r>
      <w:r w:rsidR="003F24F0">
        <w:rPr>
          <w:rFonts w:ascii="Times New Roman" w:hAnsi="Times New Roman" w:cs="Times New Roman"/>
          <w:color w:val="000000"/>
          <w:sz w:val="24"/>
          <w:szCs w:val="24"/>
        </w:rPr>
        <w:t xml:space="preserve">requesting </w:t>
      </w:r>
      <w:r w:rsidR="008C51A4" w:rsidRPr="00A02566">
        <w:rPr>
          <w:rFonts w:ascii="Times New Roman" w:hAnsi="Times New Roman" w:cs="Times New Roman"/>
          <w:color w:val="000000"/>
          <w:sz w:val="24"/>
          <w:szCs w:val="24"/>
        </w:rPr>
        <w:t>agency</w:t>
      </w:r>
      <w:r w:rsidRPr="00A02566">
        <w:rPr>
          <w:rFonts w:ascii="Times New Roman" w:hAnsi="Times New Roman" w:cs="Times New Roman"/>
          <w:color w:val="000000"/>
          <w:sz w:val="24"/>
          <w:szCs w:val="24"/>
        </w:rPr>
        <w:t xml:space="preserve">. </w:t>
      </w:r>
      <w:r w:rsidR="003030FB">
        <w:rPr>
          <w:rFonts w:ascii="Times New Roman" w:hAnsi="Times New Roman" w:cs="Times New Roman"/>
          <w:color w:val="000000"/>
          <w:sz w:val="24"/>
          <w:szCs w:val="24"/>
        </w:rPr>
        <w:t xml:space="preserve">For example questions referring to the symptoms will be limited to those deemed by ATSDR </w:t>
      </w:r>
      <w:r w:rsidR="00C0486A">
        <w:rPr>
          <w:rFonts w:ascii="Times New Roman" w:hAnsi="Times New Roman" w:cs="Times New Roman"/>
          <w:color w:val="000000"/>
          <w:sz w:val="24"/>
          <w:szCs w:val="24"/>
        </w:rPr>
        <w:t xml:space="preserve">toxicology </w:t>
      </w:r>
      <w:r w:rsidR="003030FB">
        <w:rPr>
          <w:rFonts w:ascii="Times New Roman" w:hAnsi="Times New Roman" w:cs="Times New Roman"/>
          <w:color w:val="000000"/>
          <w:sz w:val="24"/>
          <w:szCs w:val="24"/>
        </w:rPr>
        <w:t>staff to have reference in the literature</w:t>
      </w:r>
      <w:r w:rsidR="00C0486A">
        <w:rPr>
          <w:rFonts w:ascii="Times New Roman" w:hAnsi="Times New Roman" w:cs="Times New Roman"/>
          <w:color w:val="000000"/>
          <w:sz w:val="24"/>
          <w:szCs w:val="24"/>
        </w:rPr>
        <w:t xml:space="preserve"> as being related, plus one unrelated symptom to test reliability.</w:t>
      </w:r>
      <w:r w:rsidR="00A61450">
        <w:rPr>
          <w:rFonts w:ascii="Times New Roman" w:hAnsi="Times New Roman" w:cs="Times New Roman"/>
          <w:color w:val="000000"/>
          <w:sz w:val="24"/>
          <w:szCs w:val="24"/>
        </w:rPr>
        <w:t xml:space="preserve"> </w:t>
      </w:r>
      <w:r w:rsidR="00A61450" w:rsidRPr="00516CF6">
        <w:rPr>
          <w:rFonts w:ascii="Times New Roman" w:hAnsi="Times New Roman" w:cs="Times New Roman"/>
          <w:color w:val="000000"/>
          <w:sz w:val="24"/>
          <w:szCs w:val="24"/>
        </w:rPr>
        <w:t xml:space="preserve">If data collection using </w:t>
      </w:r>
      <w:r w:rsidR="000F2D61" w:rsidRPr="00516CF6">
        <w:rPr>
          <w:rFonts w:ascii="Times New Roman" w:hAnsi="Times New Roman" w:cs="Times New Roman"/>
          <w:color w:val="000000"/>
          <w:sz w:val="24"/>
          <w:szCs w:val="24"/>
        </w:rPr>
        <w:t xml:space="preserve">a </w:t>
      </w:r>
      <w:r w:rsidR="00A61450" w:rsidRPr="00516CF6">
        <w:rPr>
          <w:rFonts w:ascii="Times New Roman" w:hAnsi="Times New Roman" w:cs="Times New Roman"/>
          <w:color w:val="000000"/>
          <w:sz w:val="24"/>
          <w:szCs w:val="24"/>
        </w:rPr>
        <w:t xml:space="preserve">survey is expected to be longer than 30 minutes, then a </w:t>
      </w:r>
      <w:r w:rsidR="00516CF6" w:rsidRPr="00516CF6">
        <w:rPr>
          <w:rFonts w:ascii="Times New Roman" w:hAnsi="Times New Roman" w:cs="Times New Roman"/>
          <w:color w:val="000000"/>
          <w:sz w:val="24"/>
          <w:szCs w:val="24"/>
        </w:rPr>
        <w:t>justification for</w:t>
      </w:r>
      <w:r w:rsidR="00A61450" w:rsidRPr="00516CF6">
        <w:rPr>
          <w:rFonts w:ascii="Times New Roman" w:hAnsi="Times New Roman" w:cs="Times New Roman"/>
          <w:color w:val="000000"/>
          <w:sz w:val="24"/>
          <w:szCs w:val="24"/>
        </w:rPr>
        <w:t xml:space="preserve"> this burden </w:t>
      </w:r>
      <w:r w:rsidR="005F5CBC" w:rsidRPr="00516CF6">
        <w:rPr>
          <w:rFonts w:ascii="Times New Roman" w:hAnsi="Times New Roman" w:cs="Times New Roman"/>
          <w:color w:val="000000"/>
          <w:sz w:val="24"/>
          <w:szCs w:val="24"/>
        </w:rPr>
        <w:t xml:space="preserve">will be provide </w:t>
      </w:r>
      <w:r w:rsidR="00A61450" w:rsidRPr="00516CF6">
        <w:rPr>
          <w:rFonts w:ascii="Times New Roman" w:hAnsi="Times New Roman" w:cs="Times New Roman"/>
          <w:color w:val="000000"/>
          <w:sz w:val="24"/>
          <w:szCs w:val="24"/>
        </w:rPr>
        <w:t>in Attachment D.</w:t>
      </w:r>
      <w:r w:rsidR="00A61450">
        <w:rPr>
          <w:rFonts w:ascii="Times New Roman" w:hAnsi="Times New Roman" w:cs="Times New Roman"/>
          <w:color w:val="000000"/>
          <w:sz w:val="24"/>
          <w:szCs w:val="24"/>
        </w:rPr>
        <w:t xml:space="preserve"> </w:t>
      </w:r>
    </w:p>
    <w:p w14:paraId="458665FB" w14:textId="77777777" w:rsidR="00CC1E0E" w:rsidRPr="00A02566" w:rsidRDefault="00CC1E0E" w:rsidP="00CC1E0E">
      <w:pPr>
        <w:spacing w:after="0" w:line="240" w:lineRule="auto"/>
        <w:rPr>
          <w:rFonts w:ascii="Times New Roman" w:hAnsi="Times New Roman" w:cs="Times New Roman"/>
          <w:color w:val="000000"/>
          <w:sz w:val="24"/>
          <w:szCs w:val="24"/>
        </w:rPr>
      </w:pPr>
    </w:p>
    <w:p w14:paraId="50031657" w14:textId="77777777" w:rsidR="00164EF2" w:rsidRPr="00A02566" w:rsidRDefault="00164EF2" w:rsidP="00164EF2">
      <w:pPr>
        <w:pStyle w:val="Default"/>
        <w:rPr>
          <w:b/>
          <w:color w:val="auto"/>
        </w:rPr>
      </w:pPr>
      <w:r w:rsidRPr="00A02566">
        <w:rPr>
          <w:b/>
          <w:color w:val="auto"/>
        </w:rPr>
        <w:t xml:space="preserve">4. Efforts to Identify Duplication and Use of Similar Information </w:t>
      </w:r>
    </w:p>
    <w:p w14:paraId="217CDE60" w14:textId="77777777" w:rsidR="007D5630" w:rsidRPr="00CB0253" w:rsidRDefault="007D5630" w:rsidP="00164EF2">
      <w:pPr>
        <w:pStyle w:val="Default"/>
        <w:rPr>
          <w:color w:val="4F81BD" w:themeColor="accent1"/>
        </w:rPr>
      </w:pPr>
    </w:p>
    <w:p w14:paraId="2F7BDA84" w14:textId="71AE96FA" w:rsidR="007D5630" w:rsidRPr="00CB0253" w:rsidRDefault="004E5096" w:rsidP="00164EF2">
      <w:pPr>
        <w:pStyle w:val="Default"/>
        <w:rPr>
          <w:color w:val="auto"/>
        </w:rPr>
      </w:pPr>
      <w:r>
        <w:t>I</w:t>
      </w:r>
      <w:r w:rsidR="00392A52" w:rsidRPr="008438B6">
        <w:rPr>
          <w:color w:val="auto"/>
        </w:rPr>
        <w:t xml:space="preserve">nvestigations </w:t>
      </w:r>
      <w:r>
        <w:rPr>
          <w:color w:val="auto"/>
        </w:rPr>
        <w:t xml:space="preserve">conducted under this ICR </w:t>
      </w:r>
      <w:r w:rsidR="003F24F0">
        <w:rPr>
          <w:color w:val="auto"/>
        </w:rPr>
        <w:t>will be</w:t>
      </w:r>
      <w:r w:rsidR="00392A52" w:rsidRPr="008438B6">
        <w:rPr>
          <w:color w:val="auto"/>
        </w:rPr>
        <w:t xml:space="preserve"> </w:t>
      </w:r>
      <w:r>
        <w:rPr>
          <w:color w:val="auto"/>
        </w:rPr>
        <w:t>designed in</w:t>
      </w:r>
      <w:r w:rsidR="00392A52" w:rsidRPr="008438B6">
        <w:rPr>
          <w:color w:val="auto"/>
        </w:rPr>
        <w:t xml:space="preserve"> collaboration </w:t>
      </w:r>
      <w:r w:rsidR="00C409CE">
        <w:rPr>
          <w:color w:val="auto"/>
        </w:rPr>
        <w:t>with</w:t>
      </w:r>
      <w:r w:rsidR="00E70B4A">
        <w:rPr>
          <w:color w:val="auto"/>
        </w:rPr>
        <w:t xml:space="preserve"> </w:t>
      </w:r>
      <w:r>
        <w:rPr>
          <w:color w:val="auto"/>
        </w:rPr>
        <w:t xml:space="preserve">other CDC programs and other </w:t>
      </w:r>
      <w:r w:rsidR="004C79CC">
        <w:rPr>
          <w:color w:val="auto"/>
        </w:rPr>
        <w:t>f</w:t>
      </w:r>
      <w:r>
        <w:rPr>
          <w:color w:val="auto"/>
        </w:rPr>
        <w:t xml:space="preserve">ederal agencies, as well as </w:t>
      </w:r>
      <w:r w:rsidR="00E70B4A" w:rsidRPr="00A423B6">
        <w:rPr>
          <w:rFonts w:eastAsia="Arial Unicode MS"/>
          <w:u w:color="000000"/>
        </w:rPr>
        <w:t xml:space="preserve">state, regional, local, or tribal health </w:t>
      </w:r>
      <w:r>
        <w:rPr>
          <w:rFonts w:eastAsia="Arial Unicode MS"/>
          <w:u w:color="000000"/>
        </w:rPr>
        <w:t>authorities so that redundant data collection is avoided and the utility of the data collected are maximized</w:t>
      </w:r>
      <w:r w:rsidR="00D05ABC" w:rsidRPr="008438B6">
        <w:rPr>
          <w:color w:val="auto"/>
        </w:rPr>
        <w:t xml:space="preserve">. </w:t>
      </w:r>
      <w:r>
        <w:rPr>
          <w:color w:val="auto"/>
        </w:rPr>
        <w:t>ATSDR investigators</w:t>
      </w:r>
      <w:r w:rsidR="00392A52" w:rsidRPr="008438B6">
        <w:rPr>
          <w:color w:val="auto"/>
        </w:rPr>
        <w:t xml:space="preserve"> </w:t>
      </w:r>
      <w:r w:rsidR="003F24F0">
        <w:rPr>
          <w:color w:val="auto"/>
        </w:rPr>
        <w:t xml:space="preserve">will </w:t>
      </w:r>
      <w:r w:rsidR="00392A52" w:rsidRPr="008438B6">
        <w:rPr>
          <w:color w:val="auto"/>
        </w:rPr>
        <w:t>work within the response framewo</w:t>
      </w:r>
      <w:r w:rsidR="00D05ABC" w:rsidRPr="008438B6">
        <w:rPr>
          <w:color w:val="auto"/>
        </w:rPr>
        <w:t xml:space="preserve">rk if the incident is ongoing. </w:t>
      </w:r>
      <w:r w:rsidR="00392A52" w:rsidRPr="008438B6">
        <w:rPr>
          <w:color w:val="auto"/>
        </w:rPr>
        <w:t xml:space="preserve">On two previous ACE investigations, </w:t>
      </w:r>
      <w:r w:rsidR="00F12691" w:rsidRPr="00B76061">
        <w:rPr>
          <w:color w:val="auto"/>
        </w:rPr>
        <w:t xml:space="preserve">NIOSH </w:t>
      </w:r>
      <w:r w:rsidR="00392A52" w:rsidRPr="00EF20AF">
        <w:rPr>
          <w:color w:val="auto"/>
        </w:rPr>
        <w:t>teams</w:t>
      </w:r>
      <w:r w:rsidR="00392A52" w:rsidRPr="008438B6">
        <w:rPr>
          <w:color w:val="auto"/>
        </w:rPr>
        <w:t xml:space="preserve"> </w:t>
      </w:r>
      <w:r w:rsidR="00550AD3">
        <w:rPr>
          <w:color w:val="auto"/>
        </w:rPr>
        <w:t xml:space="preserve">were also involved </w:t>
      </w:r>
      <w:r w:rsidR="00241752" w:rsidRPr="008438B6">
        <w:rPr>
          <w:color w:val="auto"/>
        </w:rPr>
        <w:t xml:space="preserve">when releases involved </w:t>
      </w:r>
      <w:r w:rsidR="00392A52" w:rsidRPr="008438B6">
        <w:rPr>
          <w:color w:val="auto"/>
        </w:rPr>
        <w:t xml:space="preserve">a workplace </w:t>
      </w:r>
      <w:r w:rsidR="00241752" w:rsidRPr="008438B6">
        <w:rPr>
          <w:color w:val="auto"/>
        </w:rPr>
        <w:t>or</w:t>
      </w:r>
      <w:r w:rsidR="00392A52" w:rsidRPr="008438B6">
        <w:rPr>
          <w:color w:val="auto"/>
        </w:rPr>
        <w:t xml:space="preserve"> </w:t>
      </w:r>
      <w:r w:rsidR="00241752" w:rsidRPr="008438B6">
        <w:rPr>
          <w:color w:val="auto"/>
        </w:rPr>
        <w:t xml:space="preserve">potentially exposed </w:t>
      </w:r>
      <w:r w:rsidR="00BD6B5D">
        <w:rPr>
          <w:color w:val="auto"/>
        </w:rPr>
        <w:t xml:space="preserve">emergency </w:t>
      </w:r>
      <w:r w:rsidR="00241752" w:rsidRPr="008438B6">
        <w:rPr>
          <w:color w:val="auto"/>
        </w:rPr>
        <w:t>responders.</w:t>
      </w:r>
      <w:r>
        <w:rPr>
          <w:color w:val="auto"/>
        </w:rPr>
        <w:t xml:space="preserve">  As part of the planning process for each investigation, ATSDR will identify whether there are e</w:t>
      </w:r>
      <w:r w:rsidRPr="008438B6">
        <w:rPr>
          <w:color w:val="auto"/>
        </w:rPr>
        <w:t>xisting data on environmental monitoring, exposure, and health effects.</w:t>
      </w:r>
    </w:p>
    <w:p w14:paraId="3D7ABCA4" w14:textId="77777777" w:rsidR="007D5630" w:rsidRPr="00216047" w:rsidRDefault="007D5630" w:rsidP="00164EF2">
      <w:pPr>
        <w:pStyle w:val="Default"/>
        <w:rPr>
          <w:b/>
          <w:color w:val="4F81BD" w:themeColor="accent1"/>
        </w:rPr>
      </w:pPr>
    </w:p>
    <w:p w14:paraId="28A3AC62" w14:textId="77777777" w:rsidR="00164EF2" w:rsidRPr="00216047" w:rsidRDefault="00164EF2" w:rsidP="00164EF2">
      <w:pPr>
        <w:pStyle w:val="Default"/>
        <w:rPr>
          <w:b/>
          <w:color w:val="auto"/>
        </w:rPr>
      </w:pPr>
      <w:r w:rsidRPr="00216047">
        <w:rPr>
          <w:b/>
          <w:color w:val="auto"/>
        </w:rPr>
        <w:t xml:space="preserve">5. Impact on Small Businesses or Other Small Entities </w:t>
      </w:r>
    </w:p>
    <w:p w14:paraId="2A18E60C" w14:textId="77777777" w:rsidR="00241752" w:rsidRPr="00216047" w:rsidRDefault="00241752" w:rsidP="00164EF2">
      <w:pPr>
        <w:pStyle w:val="Default"/>
        <w:rPr>
          <w:color w:val="4F81BD" w:themeColor="accent1"/>
        </w:rPr>
      </w:pPr>
    </w:p>
    <w:p w14:paraId="183E27EA" w14:textId="653D0DD2" w:rsidR="0019340C" w:rsidRDefault="0025375F" w:rsidP="00241DC9">
      <w:pPr>
        <w:pStyle w:val="Default"/>
        <w:spacing w:after="200"/>
        <w:rPr>
          <w:color w:val="auto"/>
        </w:rPr>
      </w:pPr>
      <w:r w:rsidRPr="00D34819">
        <w:rPr>
          <w:color w:val="auto"/>
        </w:rPr>
        <w:t xml:space="preserve">Every effort </w:t>
      </w:r>
      <w:r w:rsidR="00BD6B5D">
        <w:rPr>
          <w:color w:val="auto"/>
        </w:rPr>
        <w:t>will be</w:t>
      </w:r>
      <w:r w:rsidRPr="00D34819">
        <w:rPr>
          <w:color w:val="auto"/>
        </w:rPr>
        <w:t xml:space="preserve"> made to minimize the burden on </w:t>
      </w:r>
      <w:r w:rsidR="003F24F0">
        <w:rPr>
          <w:color w:val="auto"/>
        </w:rPr>
        <w:t>small businesses</w:t>
      </w:r>
      <w:r>
        <w:rPr>
          <w:color w:val="auto"/>
        </w:rPr>
        <w:t>.</w:t>
      </w:r>
      <w:r w:rsidR="00070EB6">
        <w:rPr>
          <w:color w:val="auto"/>
        </w:rPr>
        <w:t xml:space="preserve"> </w:t>
      </w:r>
      <w:r w:rsidR="00241752" w:rsidRPr="00216047">
        <w:rPr>
          <w:color w:val="auto"/>
        </w:rPr>
        <w:t>If the incident occur</w:t>
      </w:r>
      <w:r w:rsidR="003F24F0">
        <w:rPr>
          <w:color w:val="auto"/>
        </w:rPr>
        <w:t>s</w:t>
      </w:r>
      <w:r w:rsidR="00241752" w:rsidRPr="00216047">
        <w:rPr>
          <w:color w:val="auto"/>
        </w:rPr>
        <w:t xml:space="preserve"> at</w:t>
      </w:r>
      <w:r w:rsidR="00AD231D">
        <w:rPr>
          <w:color w:val="auto"/>
        </w:rPr>
        <w:t>,</w:t>
      </w:r>
      <w:r w:rsidR="00241752" w:rsidRPr="00216047">
        <w:rPr>
          <w:color w:val="auto"/>
        </w:rPr>
        <w:t xml:space="preserve"> or </w:t>
      </w:r>
      <w:r w:rsidR="003F24F0">
        <w:rPr>
          <w:color w:val="auto"/>
        </w:rPr>
        <w:t xml:space="preserve">is </w:t>
      </w:r>
      <w:r w:rsidR="00241752" w:rsidRPr="00216047">
        <w:rPr>
          <w:color w:val="auto"/>
        </w:rPr>
        <w:t>due to actions of employees of a small business, the investigation will involve interviewing business o</w:t>
      </w:r>
      <w:r w:rsidR="00D05ABC" w:rsidRPr="00216047">
        <w:rPr>
          <w:color w:val="auto"/>
        </w:rPr>
        <w:t>wners</w:t>
      </w:r>
      <w:r w:rsidR="00B10ABD">
        <w:rPr>
          <w:color w:val="auto"/>
        </w:rPr>
        <w:t xml:space="preserve">, </w:t>
      </w:r>
      <w:r w:rsidR="00D05ABC" w:rsidRPr="00216047">
        <w:rPr>
          <w:color w:val="auto"/>
        </w:rPr>
        <w:t>managers</w:t>
      </w:r>
      <w:r w:rsidR="00B10ABD">
        <w:rPr>
          <w:color w:val="auto"/>
        </w:rPr>
        <w:t>,</w:t>
      </w:r>
      <w:r w:rsidR="00D05ABC" w:rsidRPr="00216047">
        <w:rPr>
          <w:color w:val="auto"/>
        </w:rPr>
        <w:t xml:space="preserve"> and workers. </w:t>
      </w:r>
      <w:r w:rsidR="00241752" w:rsidRPr="00216047">
        <w:rPr>
          <w:color w:val="auto"/>
        </w:rPr>
        <w:t>In addition, if a chemica</w:t>
      </w:r>
      <w:r w:rsidR="009E04B5" w:rsidRPr="00216047">
        <w:rPr>
          <w:color w:val="auto"/>
        </w:rPr>
        <w:t>l release occurs close enough to a business to potentially expose workers or customers, then these individuals may</w:t>
      </w:r>
      <w:r w:rsidR="00D05ABC" w:rsidRPr="00216047">
        <w:rPr>
          <w:color w:val="auto"/>
        </w:rPr>
        <w:t xml:space="preserve"> be interview</w:t>
      </w:r>
      <w:r w:rsidR="003F24F0">
        <w:rPr>
          <w:color w:val="auto"/>
        </w:rPr>
        <w:t>ed</w:t>
      </w:r>
      <w:r w:rsidR="00D05ABC" w:rsidRPr="00216047">
        <w:rPr>
          <w:color w:val="auto"/>
        </w:rPr>
        <w:t xml:space="preserve">. </w:t>
      </w:r>
      <w:r w:rsidR="009E04B5" w:rsidRPr="00216047">
        <w:rPr>
          <w:color w:val="auto"/>
        </w:rPr>
        <w:t>The information collected</w:t>
      </w:r>
      <w:r w:rsidR="009A2EF2">
        <w:rPr>
          <w:color w:val="auto"/>
        </w:rPr>
        <w:t xml:space="preserve"> from a small business</w:t>
      </w:r>
      <w:r w:rsidR="009E04B5" w:rsidRPr="00216047">
        <w:rPr>
          <w:color w:val="auto"/>
        </w:rPr>
        <w:t xml:space="preserve"> </w:t>
      </w:r>
      <w:r w:rsidR="009A2EF2">
        <w:rPr>
          <w:color w:val="auto"/>
        </w:rPr>
        <w:t>will be</w:t>
      </w:r>
      <w:r w:rsidR="009E04B5" w:rsidRPr="00216047">
        <w:rPr>
          <w:color w:val="auto"/>
        </w:rPr>
        <w:t xml:space="preserve"> the minimum required to meet the needs of the </w:t>
      </w:r>
      <w:r w:rsidR="009A2EF2">
        <w:rPr>
          <w:color w:val="auto"/>
        </w:rPr>
        <w:t xml:space="preserve">requesting </w:t>
      </w:r>
      <w:r w:rsidR="009E04B5" w:rsidRPr="00216047">
        <w:rPr>
          <w:color w:val="auto"/>
        </w:rPr>
        <w:t>agency</w:t>
      </w:r>
      <w:r w:rsidR="0019340C">
        <w:rPr>
          <w:color w:val="auto"/>
        </w:rPr>
        <w:t>.</w:t>
      </w:r>
    </w:p>
    <w:p w14:paraId="238DEF69" w14:textId="1645C693" w:rsidR="00BD6B5D" w:rsidRDefault="00BD6B5D" w:rsidP="008655C8">
      <w:pPr>
        <w:pStyle w:val="Default"/>
        <w:rPr>
          <w:color w:val="auto"/>
        </w:rPr>
      </w:pPr>
      <w:r>
        <w:rPr>
          <w:color w:val="auto"/>
        </w:rPr>
        <w:t>Based on the past ACE investigations conducted under OMB No. 0920-000</w:t>
      </w:r>
      <w:r w:rsidR="008655C8">
        <w:rPr>
          <w:color w:val="auto"/>
        </w:rPr>
        <w:t>8</w:t>
      </w:r>
      <w:r>
        <w:rPr>
          <w:color w:val="auto"/>
        </w:rPr>
        <w:t>, we estimate</w:t>
      </w:r>
      <w:r w:rsidR="00AD3B96">
        <w:rPr>
          <w:color w:val="auto"/>
        </w:rPr>
        <w:t xml:space="preserve"> </w:t>
      </w:r>
      <w:r w:rsidR="00C9485E">
        <w:rPr>
          <w:color w:val="auto"/>
        </w:rPr>
        <w:t>that up</w:t>
      </w:r>
      <w:r w:rsidR="007511F6">
        <w:rPr>
          <w:color w:val="auto"/>
        </w:rPr>
        <w:t xml:space="preserve"> to 10 </w:t>
      </w:r>
      <w:r w:rsidR="00AD3B96" w:rsidRPr="00124BBE">
        <w:rPr>
          <w:color w:val="auto"/>
        </w:rPr>
        <w:t xml:space="preserve">percent of the </w:t>
      </w:r>
      <w:r w:rsidR="008655C8" w:rsidRPr="00124BBE">
        <w:rPr>
          <w:color w:val="auto"/>
        </w:rPr>
        <w:t>total burden hours</w:t>
      </w:r>
      <w:r w:rsidR="00AD3B96">
        <w:rPr>
          <w:color w:val="auto"/>
        </w:rPr>
        <w:t xml:space="preserve"> will be </w:t>
      </w:r>
      <w:r w:rsidR="008655C8">
        <w:rPr>
          <w:color w:val="auto"/>
        </w:rPr>
        <w:t>incurred by</w:t>
      </w:r>
      <w:r w:rsidR="00AD3B96">
        <w:rPr>
          <w:color w:val="auto"/>
        </w:rPr>
        <w:t xml:space="preserve"> small businesses</w:t>
      </w:r>
      <w:r w:rsidR="002C0850">
        <w:rPr>
          <w:color w:val="auto"/>
        </w:rPr>
        <w:t xml:space="preserve"> over the next three years</w:t>
      </w:r>
      <w:r w:rsidR="008655C8">
        <w:rPr>
          <w:color w:val="auto"/>
        </w:rPr>
        <w:t>.</w:t>
      </w:r>
    </w:p>
    <w:p w14:paraId="172659DA" w14:textId="77777777" w:rsidR="0019340C" w:rsidRPr="0019340C" w:rsidRDefault="0019340C" w:rsidP="0019340C">
      <w:pPr>
        <w:pStyle w:val="Default"/>
        <w:rPr>
          <w:color w:val="auto"/>
        </w:rPr>
      </w:pPr>
    </w:p>
    <w:p w14:paraId="3551B758" w14:textId="77777777" w:rsidR="00164EF2" w:rsidRDefault="00164EF2" w:rsidP="00F154B5">
      <w:pPr>
        <w:rPr>
          <w:rFonts w:ascii="Times New Roman" w:hAnsi="Times New Roman" w:cs="Times New Roman"/>
          <w:b/>
          <w:sz w:val="24"/>
          <w:szCs w:val="24"/>
        </w:rPr>
      </w:pPr>
      <w:r w:rsidRPr="00DE28E0">
        <w:rPr>
          <w:rFonts w:ascii="Times New Roman" w:hAnsi="Times New Roman" w:cs="Times New Roman"/>
          <w:b/>
          <w:sz w:val="24"/>
          <w:szCs w:val="24"/>
        </w:rPr>
        <w:t xml:space="preserve">6. Consequences of Collecting </w:t>
      </w:r>
      <w:r w:rsidR="0019340C">
        <w:rPr>
          <w:rFonts w:ascii="Times New Roman" w:hAnsi="Times New Roman" w:cs="Times New Roman"/>
          <w:b/>
          <w:sz w:val="24"/>
          <w:szCs w:val="24"/>
        </w:rPr>
        <w:t>the Information Less Frequently</w:t>
      </w:r>
    </w:p>
    <w:p w14:paraId="1AF378D2" w14:textId="088E9392" w:rsidR="009E04B5" w:rsidRDefault="00241DC9" w:rsidP="00DE28E0">
      <w:pPr>
        <w:pStyle w:val="Default"/>
        <w:spacing w:after="200"/>
        <w:rPr>
          <w:color w:val="auto"/>
        </w:rPr>
      </w:pPr>
      <w:r>
        <w:rPr>
          <w:color w:val="auto"/>
        </w:rPr>
        <w:t xml:space="preserve">Each </w:t>
      </w:r>
      <w:r w:rsidR="00C823CD" w:rsidRPr="00DE28E0">
        <w:rPr>
          <w:color w:val="auto"/>
        </w:rPr>
        <w:t xml:space="preserve">ACE investigation </w:t>
      </w:r>
      <w:r>
        <w:rPr>
          <w:color w:val="auto"/>
        </w:rPr>
        <w:t>will be</w:t>
      </w:r>
      <w:r w:rsidR="00C823CD" w:rsidRPr="00DE28E0">
        <w:rPr>
          <w:color w:val="auto"/>
        </w:rPr>
        <w:t xml:space="preserve"> a one-time </w:t>
      </w:r>
      <w:r w:rsidR="000A48E0">
        <w:rPr>
          <w:color w:val="auto"/>
        </w:rPr>
        <w:t>information collection (GenIC)</w:t>
      </w:r>
      <w:r w:rsidR="00C823CD" w:rsidRPr="00DE28E0">
        <w:rPr>
          <w:color w:val="auto"/>
        </w:rPr>
        <w:t xml:space="preserve"> undertaken</w:t>
      </w:r>
      <w:r w:rsidR="00AC3A5B">
        <w:rPr>
          <w:color w:val="auto"/>
        </w:rPr>
        <w:t xml:space="preserve"> immediately</w:t>
      </w:r>
      <w:r w:rsidR="00C823CD" w:rsidRPr="00DE28E0">
        <w:rPr>
          <w:color w:val="auto"/>
        </w:rPr>
        <w:t xml:space="preserve"> after an emergency incident</w:t>
      </w:r>
      <w:r w:rsidR="00C57329">
        <w:rPr>
          <w:color w:val="auto"/>
        </w:rPr>
        <w:t>.</w:t>
      </w:r>
      <w:r w:rsidR="000A48E0">
        <w:rPr>
          <w:color w:val="auto"/>
        </w:rPr>
        <w:t xml:space="preserve"> </w:t>
      </w:r>
      <w:r w:rsidR="001D5E27" w:rsidRPr="00DE28E0">
        <w:rPr>
          <w:color w:val="auto"/>
        </w:rPr>
        <w:t xml:space="preserve">If it is determined that ACE team should </w:t>
      </w:r>
      <w:r w:rsidR="00234AA0">
        <w:rPr>
          <w:color w:val="auto"/>
        </w:rPr>
        <w:t xml:space="preserve">collect </w:t>
      </w:r>
      <w:r w:rsidR="00234AA0">
        <w:rPr>
          <w:color w:val="auto"/>
        </w:rPr>
        <w:lastRenderedPageBreak/>
        <w:t xml:space="preserve">information </w:t>
      </w:r>
      <w:r w:rsidR="001D5E27" w:rsidRPr="001D5E27">
        <w:rPr>
          <w:color w:val="auto"/>
        </w:rPr>
        <w:t xml:space="preserve">beyond the approved </w:t>
      </w:r>
      <w:r w:rsidR="00A50C42">
        <w:rPr>
          <w:color w:val="auto"/>
        </w:rPr>
        <w:t>90</w:t>
      </w:r>
      <w:r w:rsidR="001D5E27" w:rsidRPr="001D5E27">
        <w:rPr>
          <w:color w:val="auto"/>
        </w:rPr>
        <w:t>-day data collection period</w:t>
      </w:r>
      <w:r w:rsidR="00AC3A5B">
        <w:rPr>
          <w:color w:val="auto"/>
        </w:rPr>
        <w:t>, it will be processed separately</w:t>
      </w:r>
      <w:r w:rsidR="00234AA0">
        <w:rPr>
          <w:color w:val="auto"/>
        </w:rPr>
        <w:t xml:space="preserve"> </w:t>
      </w:r>
      <w:r w:rsidR="00AC3A5B">
        <w:rPr>
          <w:color w:val="auto"/>
        </w:rPr>
        <w:t>under a</w:t>
      </w:r>
      <w:r w:rsidR="004C79CC">
        <w:rPr>
          <w:color w:val="auto"/>
        </w:rPr>
        <w:t xml:space="preserve"> new</w:t>
      </w:r>
      <w:r w:rsidR="00AC3A5B">
        <w:rPr>
          <w:color w:val="auto"/>
        </w:rPr>
        <w:t xml:space="preserve"> </w:t>
      </w:r>
      <w:r w:rsidR="00BE1181">
        <w:rPr>
          <w:color w:val="auto"/>
        </w:rPr>
        <w:t xml:space="preserve">GenIC or </w:t>
      </w:r>
      <w:r w:rsidR="004C79CC">
        <w:rPr>
          <w:color w:val="auto"/>
        </w:rPr>
        <w:t xml:space="preserve">different </w:t>
      </w:r>
      <w:r w:rsidR="00AC3A5B">
        <w:rPr>
          <w:color w:val="auto"/>
        </w:rPr>
        <w:t>ICR</w:t>
      </w:r>
      <w:r w:rsidR="001D5E27" w:rsidRPr="001D5E27">
        <w:rPr>
          <w:color w:val="auto"/>
        </w:rPr>
        <w:t>.</w:t>
      </w:r>
    </w:p>
    <w:p w14:paraId="096EDF91" w14:textId="77777777" w:rsidR="0025375F" w:rsidRPr="00DE28E0" w:rsidRDefault="0025375F" w:rsidP="0025375F">
      <w:pPr>
        <w:tabs>
          <w:tab w:val="left" w:pos="1545"/>
        </w:tabs>
        <w:rPr>
          <w:rFonts w:ascii="Times New Roman" w:hAnsi="Times New Roman" w:cs="Times New Roman"/>
          <w:sz w:val="24"/>
          <w:szCs w:val="24"/>
        </w:rPr>
      </w:pPr>
      <w:r w:rsidRPr="00DE28E0">
        <w:rPr>
          <w:rFonts w:ascii="Times New Roman" w:hAnsi="Times New Roman" w:cs="Times New Roman"/>
          <w:sz w:val="24"/>
          <w:szCs w:val="24"/>
        </w:rPr>
        <w:t>There a</w:t>
      </w:r>
      <w:r w:rsidRPr="0025375F">
        <w:rPr>
          <w:rFonts w:ascii="Times New Roman" w:hAnsi="Times New Roman" w:cs="Times New Roman"/>
          <w:sz w:val="24"/>
          <w:szCs w:val="24"/>
        </w:rPr>
        <w:t xml:space="preserve">re </w:t>
      </w:r>
      <w:r w:rsidRPr="00DE28E0">
        <w:rPr>
          <w:rFonts w:ascii="Times New Roman" w:hAnsi="Times New Roman" w:cs="Times New Roman"/>
          <w:sz w:val="24"/>
          <w:szCs w:val="24"/>
        </w:rPr>
        <w:t>no legal obstacles to reduce the burden.</w:t>
      </w:r>
    </w:p>
    <w:p w14:paraId="7D8377E4" w14:textId="77777777" w:rsidR="000863FF" w:rsidRPr="00FA54EC" w:rsidRDefault="000863FF" w:rsidP="000863FF">
      <w:pPr>
        <w:rPr>
          <w:b/>
        </w:rPr>
      </w:pPr>
      <w:r>
        <w:rPr>
          <w:rFonts w:ascii="Times New Roman" w:hAnsi="Times New Roman" w:cs="Times New Roman"/>
          <w:b/>
          <w:sz w:val="24"/>
          <w:szCs w:val="24"/>
        </w:rPr>
        <w:t xml:space="preserve">7. </w:t>
      </w:r>
      <w:r w:rsidRPr="00DE28E0">
        <w:rPr>
          <w:rFonts w:ascii="Times New Roman" w:hAnsi="Times New Roman" w:cs="Times New Roman"/>
          <w:b/>
          <w:sz w:val="24"/>
          <w:szCs w:val="24"/>
        </w:rPr>
        <w:t xml:space="preserve">Special Circumstances Relating to the Guidelines of 5 CFR 1320.5 </w:t>
      </w:r>
    </w:p>
    <w:p w14:paraId="379B6B34" w14:textId="0A9FD980" w:rsidR="000863FF" w:rsidRPr="0088414A" w:rsidRDefault="000863FF" w:rsidP="000863FF">
      <w:pPr>
        <w:spacing w:line="240" w:lineRule="auto"/>
        <w:rPr>
          <w:rFonts w:ascii="Times New Roman" w:eastAsia="Arial Unicode MS" w:hAnsi="Times New Roman" w:cs="Times New Roman"/>
          <w:sz w:val="24"/>
          <w:szCs w:val="24"/>
          <w:u w:color="000000"/>
        </w:rPr>
      </w:pPr>
      <w:r w:rsidRPr="0088414A">
        <w:rPr>
          <w:rFonts w:ascii="Times New Roman" w:eastAsia="Arial Unicode MS" w:hAnsi="Times New Roman" w:cs="Times New Roman"/>
          <w:sz w:val="24"/>
          <w:szCs w:val="24"/>
          <w:u w:color="000000"/>
        </w:rPr>
        <w:t xml:space="preserve">In order to respond to the needs of the population </w:t>
      </w:r>
      <w:r w:rsidR="0073500F">
        <w:rPr>
          <w:rFonts w:ascii="Times New Roman" w:eastAsia="Arial Unicode MS" w:hAnsi="Times New Roman" w:cs="Times New Roman"/>
          <w:sz w:val="24"/>
          <w:szCs w:val="24"/>
          <w:u w:color="000000"/>
        </w:rPr>
        <w:t xml:space="preserve">potentially </w:t>
      </w:r>
      <w:r w:rsidRPr="0088414A">
        <w:rPr>
          <w:rFonts w:ascii="Times New Roman" w:eastAsia="Arial Unicode MS" w:hAnsi="Times New Roman" w:cs="Times New Roman"/>
          <w:sz w:val="24"/>
          <w:szCs w:val="24"/>
          <w:u w:color="000000"/>
        </w:rPr>
        <w:t>exposed during a chemical incident, data need</w:t>
      </w:r>
      <w:r w:rsidR="0073500F">
        <w:rPr>
          <w:rFonts w:ascii="Times New Roman" w:eastAsia="Arial Unicode MS" w:hAnsi="Times New Roman" w:cs="Times New Roman"/>
          <w:sz w:val="24"/>
          <w:szCs w:val="24"/>
          <w:u w:color="000000"/>
        </w:rPr>
        <w:t>s</w:t>
      </w:r>
      <w:r w:rsidRPr="0088414A">
        <w:rPr>
          <w:rFonts w:ascii="Times New Roman" w:eastAsia="Arial Unicode MS" w:hAnsi="Times New Roman" w:cs="Times New Roman"/>
          <w:sz w:val="24"/>
          <w:szCs w:val="24"/>
          <w:u w:color="000000"/>
        </w:rPr>
        <w:t xml:space="preserve"> to be collected within hours or days of the request. Because of the need to rapidly obtain information to appropriately respond to the urgent public health need, data collection will usually be completed within </w:t>
      </w:r>
      <w:r w:rsidR="00A50C42">
        <w:rPr>
          <w:rFonts w:ascii="Times New Roman" w:eastAsia="Arial Unicode MS" w:hAnsi="Times New Roman" w:cs="Times New Roman"/>
          <w:sz w:val="24"/>
          <w:szCs w:val="24"/>
          <w:u w:color="000000"/>
        </w:rPr>
        <w:t xml:space="preserve">90 </w:t>
      </w:r>
      <w:r w:rsidR="00685C84">
        <w:rPr>
          <w:rFonts w:ascii="Times New Roman" w:eastAsia="Arial Unicode MS" w:hAnsi="Times New Roman" w:cs="Times New Roman"/>
          <w:sz w:val="24"/>
          <w:szCs w:val="24"/>
          <w:u w:color="000000"/>
        </w:rPr>
        <w:t>days</w:t>
      </w:r>
      <w:r w:rsidR="00FC7E52">
        <w:rPr>
          <w:rFonts w:ascii="Times New Roman" w:eastAsia="Arial Unicode MS" w:hAnsi="Times New Roman" w:cs="Times New Roman"/>
          <w:sz w:val="24"/>
          <w:szCs w:val="24"/>
          <w:u w:color="000000"/>
        </w:rPr>
        <w:t>.</w:t>
      </w:r>
      <w:r w:rsidR="00685C84">
        <w:rPr>
          <w:rFonts w:ascii="Times New Roman" w:eastAsia="Arial Unicode MS" w:hAnsi="Times New Roman" w:cs="Times New Roman"/>
          <w:sz w:val="24"/>
          <w:szCs w:val="24"/>
          <w:u w:color="000000"/>
        </w:rPr>
        <w:t xml:space="preserve"> </w:t>
      </w:r>
    </w:p>
    <w:p w14:paraId="606C69A7" w14:textId="3167C3CA" w:rsidR="000863FF" w:rsidRPr="0088414A" w:rsidRDefault="000863FF" w:rsidP="000863FF">
      <w:pPr>
        <w:spacing w:line="240" w:lineRule="auto"/>
        <w:rPr>
          <w:rFonts w:ascii="Times New Roman" w:eastAsia="Arial Unicode MS" w:hAnsi="Times New Roman" w:cs="Times New Roman"/>
          <w:sz w:val="24"/>
          <w:szCs w:val="24"/>
          <w:u w:color="000000"/>
        </w:rPr>
      </w:pPr>
      <w:r w:rsidRPr="0088414A">
        <w:rPr>
          <w:rFonts w:ascii="Times New Roman" w:eastAsia="Arial Unicode MS" w:hAnsi="Times New Roman" w:cs="Times New Roman"/>
          <w:sz w:val="24"/>
          <w:szCs w:val="24"/>
          <w:u w:color="000000"/>
        </w:rPr>
        <w:t xml:space="preserve">To comply with the regulation 5 CFR 1320.5 and at the same time ensure that public health data are collected in a timely manner to </w:t>
      </w:r>
      <w:r w:rsidR="002855F5">
        <w:rPr>
          <w:rFonts w:ascii="Times New Roman" w:eastAsia="Arial Unicode MS" w:hAnsi="Times New Roman" w:cs="Times New Roman"/>
          <w:sz w:val="24"/>
          <w:szCs w:val="24"/>
          <w:u w:color="000000"/>
        </w:rPr>
        <w:t>assist partners in responding to chemical emergencies</w:t>
      </w:r>
      <w:r w:rsidRPr="0088414A">
        <w:rPr>
          <w:rFonts w:ascii="Times New Roman" w:eastAsia="Arial Unicode MS" w:hAnsi="Times New Roman" w:cs="Times New Roman"/>
          <w:sz w:val="24"/>
          <w:szCs w:val="24"/>
          <w:u w:color="000000"/>
        </w:rPr>
        <w:t>, ACE investigations will adhere to the following timeline and processes:</w:t>
      </w:r>
    </w:p>
    <w:p w14:paraId="3A1E1B9D" w14:textId="425D6112" w:rsidR="000863FF" w:rsidRPr="00A423B6" w:rsidRDefault="000863FF" w:rsidP="000863FF">
      <w:pPr>
        <w:pStyle w:val="ListParagraph"/>
        <w:numPr>
          <w:ilvl w:val="0"/>
          <w:numId w:val="33"/>
        </w:numPr>
        <w:spacing w:after="0" w:line="240" w:lineRule="auto"/>
        <w:rPr>
          <w:rFonts w:ascii="Times New Roman" w:eastAsia="Arial Unicode MS" w:hAnsi="Times New Roman" w:cs="Times New Roman"/>
          <w:sz w:val="24"/>
          <w:szCs w:val="24"/>
          <w:u w:color="000000"/>
        </w:rPr>
      </w:pPr>
      <w:r w:rsidRPr="00A423B6">
        <w:rPr>
          <w:rFonts w:ascii="Times New Roman" w:eastAsia="Arial Unicode MS" w:hAnsi="Times New Roman" w:cs="Times New Roman"/>
          <w:sz w:val="24"/>
          <w:szCs w:val="24"/>
          <w:u w:color="000000"/>
        </w:rPr>
        <w:t>At the request of the state</w:t>
      </w:r>
      <w:r w:rsidR="00D00BE4" w:rsidRPr="00A423B6">
        <w:rPr>
          <w:rFonts w:ascii="Times New Roman" w:eastAsia="Arial Unicode MS" w:hAnsi="Times New Roman" w:cs="Times New Roman"/>
          <w:sz w:val="24"/>
          <w:szCs w:val="24"/>
          <w:u w:color="000000"/>
        </w:rPr>
        <w:t>, regional,</w:t>
      </w:r>
      <w:r w:rsidRPr="00A423B6">
        <w:rPr>
          <w:rFonts w:ascii="Times New Roman" w:eastAsia="Arial Unicode MS" w:hAnsi="Times New Roman" w:cs="Times New Roman"/>
          <w:sz w:val="24"/>
          <w:szCs w:val="24"/>
          <w:u w:color="000000"/>
        </w:rPr>
        <w:t xml:space="preserve"> local</w:t>
      </w:r>
      <w:r w:rsidR="00D00BE4" w:rsidRPr="00A423B6">
        <w:rPr>
          <w:rFonts w:ascii="Times New Roman" w:eastAsia="Arial Unicode MS" w:hAnsi="Times New Roman" w:cs="Times New Roman"/>
          <w:sz w:val="24"/>
          <w:szCs w:val="24"/>
          <w:u w:color="000000"/>
        </w:rPr>
        <w:t>, or tribal</w:t>
      </w:r>
      <w:r w:rsidRPr="00A423B6">
        <w:rPr>
          <w:rFonts w:ascii="Times New Roman" w:eastAsia="Arial Unicode MS" w:hAnsi="Times New Roman" w:cs="Times New Roman"/>
          <w:sz w:val="24"/>
          <w:szCs w:val="24"/>
          <w:u w:color="000000"/>
        </w:rPr>
        <w:t xml:space="preserve"> health </w:t>
      </w:r>
      <w:r w:rsidR="00D00BE4" w:rsidRPr="00A423B6">
        <w:rPr>
          <w:rFonts w:ascii="Times New Roman" w:eastAsia="Arial Unicode MS" w:hAnsi="Times New Roman" w:cs="Times New Roman"/>
          <w:sz w:val="24"/>
          <w:szCs w:val="24"/>
          <w:u w:color="000000"/>
        </w:rPr>
        <w:t>department</w:t>
      </w:r>
      <w:r w:rsidRPr="00A423B6">
        <w:rPr>
          <w:rFonts w:ascii="Times New Roman" w:eastAsia="Arial Unicode MS" w:hAnsi="Times New Roman" w:cs="Times New Roman"/>
          <w:sz w:val="24"/>
          <w:szCs w:val="24"/>
          <w:u w:color="000000"/>
        </w:rPr>
        <w:t xml:space="preserve"> and after consultation with our external partners, ATSDR and CDC decide to organize and deploy a team to provide assistance to our partners</w:t>
      </w:r>
      <w:r w:rsidR="00351AEE" w:rsidRPr="00351AEE">
        <w:rPr>
          <w:rFonts w:ascii="Times New Roman" w:eastAsia="Arial Unicode MS" w:hAnsi="Times New Roman" w:cs="Times New Roman"/>
          <w:sz w:val="24"/>
          <w:szCs w:val="24"/>
          <w:u w:color="000000"/>
        </w:rPr>
        <w:t xml:space="preserve"> </w:t>
      </w:r>
      <w:r w:rsidR="00351AEE">
        <w:rPr>
          <w:rFonts w:ascii="Times New Roman" w:eastAsia="Arial Unicode MS" w:hAnsi="Times New Roman" w:cs="Times New Roman"/>
          <w:sz w:val="24"/>
          <w:szCs w:val="24"/>
          <w:u w:color="000000"/>
        </w:rPr>
        <w:t xml:space="preserve">in </w:t>
      </w:r>
      <w:r w:rsidR="00C0486A">
        <w:rPr>
          <w:rFonts w:ascii="Times New Roman" w:eastAsia="Arial Unicode MS" w:hAnsi="Times New Roman" w:cs="Times New Roman"/>
          <w:sz w:val="24"/>
          <w:szCs w:val="24"/>
          <w:u w:color="000000"/>
        </w:rPr>
        <w:t>assessing</w:t>
      </w:r>
      <w:r w:rsidR="00351AEE">
        <w:rPr>
          <w:rFonts w:ascii="Times New Roman" w:eastAsia="Arial Unicode MS" w:hAnsi="Times New Roman" w:cs="Times New Roman"/>
          <w:sz w:val="24"/>
          <w:szCs w:val="24"/>
          <w:u w:color="000000"/>
        </w:rPr>
        <w:t xml:space="preserve"> potential community exposures and the frequency of health effects </w:t>
      </w:r>
      <w:r w:rsidR="00D107A0">
        <w:rPr>
          <w:rFonts w:ascii="Times New Roman" w:eastAsia="Arial Unicode MS" w:hAnsi="Times New Roman" w:cs="Times New Roman"/>
          <w:sz w:val="24"/>
          <w:szCs w:val="24"/>
          <w:u w:color="000000"/>
        </w:rPr>
        <w:t>potentially</w:t>
      </w:r>
      <w:r w:rsidR="00351AEE">
        <w:rPr>
          <w:rFonts w:ascii="Times New Roman" w:eastAsia="Arial Unicode MS" w:hAnsi="Times New Roman" w:cs="Times New Roman"/>
          <w:sz w:val="24"/>
          <w:szCs w:val="24"/>
          <w:u w:color="000000"/>
        </w:rPr>
        <w:t xml:space="preserve"> associated with such chemical exposures</w:t>
      </w:r>
      <w:r w:rsidRPr="00A423B6">
        <w:rPr>
          <w:rFonts w:ascii="Times New Roman" w:eastAsia="Arial Unicode MS" w:hAnsi="Times New Roman" w:cs="Times New Roman"/>
          <w:sz w:val="24"/>
          <w:szCs w:val="24"/>
          <w:u w:color="000000"/>
        </w:rPr>
        <w:t>.</w:t>
      </w:r>
    </w:p>
    <w:p w14:paraId="4401BDE2" w14:textId="77777777" w:rsidR="00EC14FD" w:rsidRPr="00516CF6" w:rsidRDefault="00DA2FF8" w:rsidP="000863FF">
      <w:pPr>
        <w:numPr>
          <w:ilvl w:val="0"/>
          <w:numId w:val="33"/>
        </w:numPr>
        <w:spacing w:after="0" w:line="240" w:lineRule="auto"/>
        <w:rPr>
          <w:rFonts w:ascii="Times New Roman" w:eastAsia="Arial Unicode MS" w:hAnsi="Times New Roman" w:cs="Times New Roman"/>
          <w:sz w:val="24"/>
          <w:szCs w:val="24"/>
          <w:u w:color="000000"/>
        </w:rPr>
      </w:pPr>
      <w:r w:rsidRPr="00B92A40">
        <w:rPr>
          <w:rFonts w:ascii="Times New Roman" w:eastAsia="Arial Unicode MS" w:hAnsi="Times New Roman" w:cs="Times New Roman"/>
          <w:sz w:val="24"/>
          <w:szCs w:val="24"/>
          <w:u w:color="000000"/>
        </w:rPr>
        <w:t xml:space="preserve">The </w:t>
      </w:r>
      <w:r w:rsidR="003B0B8F" w:rsidRPr="00B92A40">
        <w:rPr>
          <w:rFonts w:ascii="Times New Roman" w:eastAsia="Arial Unicode MS" w:hAnsi="Times New Roman" w:cs="Times New Roman"/>
          <w:sz w:val="24"/>
          <w:szCs w:val="24"/>
          <w:u w:color="000000"/>
        </w:rPr>
        <w:t>CDC Information Collection Request Office (ICRO), United States (US) Department of Health and Human Services (</w:t>
      </w:r>
      <w:r w:rsidR="00803A08" w:rsidRPr="00B92A40">
        <w:rPr>
          <w:rFonts w:ascii="Times New Roman" w:eastAsia="Arial Unicode MS" w:hAnsi="Times New Roman" w:cs="Times New Roman"/>
          <w:sz w:val="24"/>
          <w:szCs w:val="24"/>
          <w:u w:color="000000"/>
        </w:rPr>
        <w:t>HHS</w:t>
      </w:r>
      <w:r w:rsidR="003B0B8F" w:rsidRPr="00B92A40">
        <w:rPr>
          <w:rFonts w:ascii="Times New Roman" w:eastAsia="Arial Unicode MS" w:hAnsi="Times New Roman" w:cs="Times New Roman"/>
          <w:sz w:val="24"/>
          <w:szCs w:val="24"/>
          <w:u w:color="000000"/>
        </w:rPr>
        <w:t>),</w:t>
      </w:r>
      <w:r w:rsidR="00815537" w:rsidRPr="00B92A40">
        <w:rPr>
          <w:rFonts w:ascii="Times New Roman" w:eastAsia="Arial Unicode MS" w:hAnsi="Times New Roman" w:cs="Times New Roman"/>
          <w:sz w:val="24"/>
          <w:szCs w:val="24"/>
          <w:u w:color="000000"/>
        </w:rPr>
        <w:t xml:space="preserve"> and the</w:t>
      </w:r>
      <w:r w:rsidR="00803A08" w:rsidRPr="00B92A40">
        <w:rPr>
          <w:rFonts w:ascii="Times New Roman" w:eastAsia="Arial Unicode MS" w:hAnsi="Times New Roman" w:cs="Times New Roman"/>
          <w:sz w:val="24"/>
          <w:szCs w:val="24"/>
          <w:u w:color="000000"/>
        </w:rPr>
        <w:t xml:space="preserve"> OMB</w:t>
      </w:r>
      <w:r w:rsidR="003B0B8F" w:rsidRPr="00B92A40">
        <w:rPr>
          <w:rFonts w:ascii="Times New Roman" w:eastAsia="Arial Unicode MS" w:hAnsi="Times New Roman" w:cs="Times New Roman"/>
          <w:sz w:val="24"/>
          <w:szCs w:val="24"/>
          <w:u w:color="000000"/>
        </w:rPr>
        <w:t xml:space="preserve"> Office of Information and Regulatory Affairs (</w:t>
      </w:r>
      <w:r w:rsidR="00803A08" w:rsidRPr="00B92A40">
        <w:rPr>
          <w:rFonts w:ascii="Times New Roman" w:eastAsia="Arial Unicode MS" w:hAnsi="Times New Roman" w:cs="Times New Roman"/>
          <w:sz w:val="24"/>
          <w:szCs w:val="24"/>
          <w:u w:color="000000"/>
        </w:rPr>
        <w:t>OIRA</w:t>
      </w:r>
      <w:r w:rsidR="003B0B8F" w:rsidRPr="00B92A40">
        <w:rPr>
          <w:rFonts w:ascii="Times New Roman" w:eastAsia="Arial Unicode MS" w:hAnsi="Times New Roman" w:cs="Times New Roman"/>
          <w:sz w:val="24"/>
          <w:szCs w:val="24"/>
          <w:u w:color="000000"/>
        </w:rPr>
        <w:t>)</w:t>
      </w:r>
      <w:r w:rsidRPr="00B92A40">
        <w:rPr>
          <w:rFonts w:ascii="Times New Roman" w:eastAsia="Arial Unicode MS" w:hAnsi="Times New Roman" w:cs="Times New Roman"/>
          <w:sz w:val="24"/>
          <w:szCs w:val="24"/>
          <w:u w:color="000000"/>
        </w:rPr>
        <w:t xml:space="preserve"> </w:t>
      </w:r>
      <w:r w:rsidR="00D0745C" w:rsidRPr="00B92A40">
        <w:rPr>
          <w:rFonts w:ascii="Times New Roman" w:eastAsia="Arial Unicode MS" w:hAnsi="Times New Roman" w:cs="Times New Roman"/>
          <w:sz w:val="24"/>
          <w:szCs w:val="24"/>
          <w:u w:color="000000"/>
        </w:rPr>
        <w:t xml:space="preserve">desk </w:t>
      </w:r>
      <w:r w:rsidR="000863FF" w:rsidRPr="00B92A40">
        <w:rPr>
          <w:rFonts w:ascii="Times New Roman" w:eastAsia="Arial Unicode MS" w:hAnsi="Times New Roman" w:cs="Times New Roman"/>
          <w:sz w:val="24"/>
          <w:szCs w:val="24"/>
          <w:u w:color="000000"/>
        </w:rPr>
        <w:t>officer</w:t>
      </w:r>
      <w:r w:rsidR="00815537" w:rsidRPr="00B92A40">
        <w:rPr>
          <w:rFonts w:ascii="Times New Roman" w:eastAsia="Arial Unicode MS" w:hAnsi="Times New Roman" w:cs="Times New Roman"/>
          <w:sz w:val="24"/>
          <w:szCs w:val="24"/>
          <w:u w:color="000000"/>
        </w:rPr>
        <w:t>s</w:t>
      </w:r>
      <w:r w:rsidR="000863FF" w:rsidRPr="00B92A40">
        <w:rPr>
          <w:rFonts w:ascii="Times New Roman" w:eastAsia="Arial Unicode MS" w:hAnsi="Times New Roman" w:cs="Times New Roman"/>
          <w:sz w:val="24"/>
          <w:szCs w:val="24"/>
          <w:u w:color="000000"/>
        </w:rPr>
        <w:t xml:space="preserve"> </w:t>
      </w:r>
      <w:r w:rsidR="00815537" w:rsidRPr="00B92A40">
        <w:rPr>
          <w:rFonts w:ascii="Times New Roman" w:eastAsia="Arial Unicode MS" w:hAnsi="Times New Roman" w:cs="Times New Roman"/>
          <w:sz w:val="24"/>
          <w:szCs w:val="24"/>
          <w:u w:color="000000"/>
        </w:rPr>
        <w:t>are</w:t>
      </w:r>
      <w:r w:rsidR="000863FF" w:rsidRPr="00B92A40">
        <w:rPr>
          <w:rFonts w:ascii="Times New Roman" w:eastAsia="Arial Unicode MS" w:hAnsi="Times New Roman" w:cs="Times New Roman"/>
          <w:sz w:val="24"/>
          <w:szCs w:val="24"/>
          <w:u w:color="000000"/>
        </w:rPr>
        <w:t xml:space="preserve"> notified of the ACE </w:t>
      </w:r>
      <w:r w:rsidR="00D00BE4" w:rsidRPr="00B92A40">
        <w:rPr>
          <w:rFonts w:ascii="Times New Roman" w:eastAsia="Arial Unicode MS" w:hAnsi="Times New Roman" w:cs="Times New Roman"/>
          <w:sz w:val="24"/>
          <w:szCs w:val="24"/>
          <w:u w:color="000000"/>
        </w:rPr>
        <w:t>investigation</w:t>
      </w:r>
      <w:r w:rsidR="000863FF" w:rsidRPr="00B92A40">
        <w:rPr>
          <w:rFonts w:ascii="Times New Roman" w:eastAsia="Arial Unicode MS" w:hAnsi="Times New Roman" w:cs="Times New Roman"/>
          <w:sz w:val="24"/>
          <w:szCs w:val="24"/>
          <w:u w:color="000000"/>
        </w:rPr>
        <w:t xml:space="preserve"> immediately via e-mail</w:t>
      </w:r>
      <w:r w:rsidR="00D0745C" w:rsidRPr="00B92A40">
        <w:rPr>
          <w:rFonts w:ascii="Times New Roman" w:eastAsia="Arial Unicode MS" w:hAnsi="Times New Roman" w:cs="Times New Roman"/>
          <w:sz w:val="24"/>
          <w:szCs w:val="24"/>
          <w:u w:color="000000"/>
        </w:rPr>
        <w:t xml:space="preserve"> </w:t>
      </w:r>
      <w:r w:rsidR="000863FF" w:rsidRPr="00B92A40">
        <w:rPr>
          <w:rFonts w:ascii="Times New Roman" w:eastAsia="Arial Unicode MS" w:hAnsi="Times New Roman" w:cs="Times New Roman"/>
          <w:sz w:val="24"/>
          <w:szCs w:val="24"/>
          <w:u w:color="000000"/>
        </w:rPr>
        <w:t>from ATSDR followed by receipt of the GenIC “Request for Assessment of Chemical Exposures</w:t>
      </w:r>
      <w:r w:rsidR="00D00BE4" w:rsidRPr="00B92A40">
        <w:rPr>
          <w:rFonts w:ascii="Times New Roman" w:eastAsia="Arial Unicode MS" w:hAnsi="Times New Roman" w:cs="Times New Roman"/>
          <w:sz w:val="24"/>
          <w:szCs w:val="24"/>
          <w:u w:color="000000"/>
        </w:rPr>
        <w:t xml:space="preserve"> (ACE)</w:t>
      </w:r>
      <w:r w:rsidR="000863FF" w:rsidRPr="00B92A40">
        <w:rPr>
          <w:rFonts w:ascii="Times New Roman" w:eastAsia="Arial Unicode MS" w:hAnsi="Times New Roman" w:cs="Times New Roman"/>
          <w:sz w:val="24"/>
          <w:szCs w:val="24"/>
          <w:u w:color="000000"/>
        </w:rPr>
        <w:t xml:space="preserve"> Investigation” </w:t>
      </w:r>
      <w:r w:rsidR="003B0B8F" w:rsidRPr="00B92A40">
        <w:rPr>
          <w:rFonts w:ascii="Times New Roman" w:eastAsia="Arial Unicode MS" w:hAnsi="Times New Roman" w:cs="Times New Roman"/>
          <w:sz w:val="24"/>
          <w:szCs w:val="24"/>
          <w:u w:color="000000"/>
        </w:rPr>
        <w:t>F</w:t>
      </w:r>
      <w:r w:rsidR="000863FF" w:rsidRPr="00B92A40">
        <w:rPr>
          <w:rFonts w:ascii="Times New Roman" w:eastAsia="Arial Unicode MS" w:hAnsi="Times New Roman" w:cs="Times New Roman"/>
          <w:sz w:val="24"/>
          <w:szCs w:val="24"/>
          <w:u w:color="000000"/>
        </w:rPr>
        <w:t xml:space="preserve">orm (Attachment </w:t>
      </w:r>
      <w:r w:rsidR="005B7963" w:rsidRPr="00B92A40">
        <w:rPr>
          <w:rFonts w:ascii="Times New Roman" w:eastAsia="Arial Unicode MS" w:hAnsi="Times New Roman" w:cs="Times New Roman"/>
          <w:sz w:val="24"/>
          <w:szCs w:val="24"/>
          <w:u w:color="000000"/>
        </w:rPr>
        <w:t>D</w:t>
      </w:r>
      <w:r w:rsidR="000863FF" w:rsidRPr="00B92A40">
        <w:rPr>
          <w:rFonts w:ascii="Times New Roman" w:eastAsia="Arial Unicode MS" w:hAnsi="Times New Roman" w:cs="Times New Roman"/>
          <w:sz w:val="24"/>
          <w:szCs w:val="24"/>
          <w:u w:color="000000"/>
        </w:rPr>
        <w:t xml:space="preserve">) </w:t>
      </w:r>
      <w:r w:rsidR="000863FF" w:rsidRPr="00516CF6">
        <w:rPr>
          <w:rFonts w:ascii="Times New Roman" w:eastAsia="Arial Unicode MS" w:hAnsi="Times New Roman" w:cs="Times New Roman"/>
          <w:sz w:val="24"/>
          <w:szCs w:val="24"/>
          <w:u w:color="000000"/>
        </w:rPr>
        <w:t>describing the release and the planned response.</w:t>
      </w:r>
    </w:p>
    <w:p w14:paraId="160BCECE" w14:textId="4D59C5AC" w:rsidR="007D3AE8" w:rsidRPr="00516CF6" w:rsidRDefault="007D3AE8" w:rsidP="000863FF">
      <w:pPr>
        <w:numPr>
          <w:ilvl w:val="0"/>
          <w:numId w:val="33"/>
        </w:numPr>
        <w:spacing w:after="0" w:line="240" w:lineRule="auto"/>
        <w:rPr>
          <w:rFonts w:ascii="Times New Roman" w:eastAsia="Arial Unicode MS" w:hAnsi="Times New Roman" w:cs="Times New Roman"/>
          <w:sz w:val="24"/>
          <w:szCs w:val="24"/>
          <w:u w:color="000000"/>
        </w:rPr>
      </w:pPr>
      <w:r w:rsidRPr="00516CF6">
        <w:rPr>
          <w:rFonts w:ascii="Times New Roman" w:eastAsia="Arial Unicode MS" w:hAnsi="Times New Roman" w:cs="Times New Roman"/>
          <w:sz w:val="24"/>
          <w:szCs w:val="24"/>
          <w:u w:color="000000"/>
        </w:rPr>
        <w:t>Data collection for ACE Investigation will be conducted using standing set of surveys (Appendices 2</w:t>
      </w:r>
      <w:r w:rsidR="0026698B" w:rsidRPr="00516CF6">
        <w:rPr>
          <w:rFonts w:ascii="Times New Roman" w:eastAsia="Arial Unicode MS" w:hAnsi="Times New Roman" w:cs="Times New Roman"/>
          <w:sz w:val="24"/>
          <w:szCs w:val="24"/>
          <w:u w:color="000000"/>
        </w:rPr>
        <w:t xml:space="preserve"> – </w:t>
      </w:r>
      <w:r w:rsidRPr="00516CF6">
        <w:rPr>
          <w:rFonts w:ascii="Times New Roman" w:eastAsia="Arial Unicode MS" w:hAnsi="Times New Roman" w:cs="Times New Roman"/>
          <w:sz w:val="24"/>
          <w:szCs w:val="24"/>
          <w:u w:color="000000"/>
        </w:rPr>
        <w:t xml:space="preserve">7), if the time duration for collecting data </w:t>
      </w:r>
      <w:r w:rsidR="00C518C4" w:rsidRPr="00516CF6">
        <w:rPr>
          <w:rFonts w:ascii="Times New Roman" w:eastAsia="Arial Unicode MS" w:hAnsi="Times New Roman" w:cs="Times New Roman"/>
          <w:sz w:val="24"/>
          <w:szCs w:val="24"/>
          <w:u w:color="000000"/>
        </w:rPr>
        <w:t>using a survey is</w:t>
      </w:r>
      <w:r w:rsidRPr="00516CF6">
        <w:rPr>
          <w:rFonts w:ascii="Times New Roman" w:eastAsia="Arial Unicode MS" w:hAnsi="Times New Roman" w:cs="Times New Roman"/>
          <w:sz w:val="24"/>
          <w:szCs w:val="24"/>
          <w:u w:color="000000"/>
        </w:rPr>
        <w:t xml:space="preserve"> expected </w:t>
      </w:r>
      <w:r w:rsidR="00DE2D8F">
        <w:rPr>
          <w:rFonts w:ascii="Times New Roman" w:eastAsia="Arial Unicode MS" w:hAnsi="Times New Roman" w:cs="Times New Roman"/>
          <w:sz w:val="24"/>
          <w:szCs w:val="24"/>
          <w:u w:color="000000"/>
        </w:rPr>
        <w:t xml:space="preserve">to </w:t>
      </w:r>
      <w:bookmarkStart w:id="0" w:name="_GoBack"/>
      <w:bookmarkEnd w:id="0"/>
      <w:r w:rsidRPr="00516CF6">
        <w:rPr>
          <w:rFonts w:ascii="Times New Roman" w:eastAsia="Arial Unicode MS" w:hAnsi="Times New Roman" w:cs="Times New Roman"/>
          <w:sz w:val="24"/>
          <w:szCs w:val="24"/>
          <w:u w:color="000000"/>
        </w:rPr>
        <w:t>exceed (</w:t>
      </w:r>
      <w:r w:rsidR="003A75C7" w:rsidRPr="00516CF6">
        <w:rPr>
          <w:rFonts w:ascii="Times New Roman" w:eastAsia="Arial Unicode MS" w:hAnsi="Times New Roman" w:cs="Times New Roman"/>
          <w:sz w:val="24"/>
          <w:szCs w:val="24"/>
          <w:u w:color="000000"/>
        </w:rPr>
        <w:t xml:space="preserve"> </w:t>
      </w:r>
      <w:r w:rsidRPr="00516CF6">
        <w:rPr>
          <w:rFonts w:ascii="Times New Roman" w:eastAsia="Arial Unicode MS" w:hAnsi="Times New Roman" w:cs="Times New Roman"/>
          <w:sz w:val="24"/>
          <w:szCs w:val="24"/>
          <w:u w:color="000000"/>
        </w:rPr>
        <w:t>&gt;</w:t>
      </w:r>
      <w:r w:rsidR="0026698B" w:rsidRPr="00516CF6">
        <w:rPr>
          <w:rFonts w:ascii="Times New Roman" w:eastAsia="Arial Unicode MS" w:hAnsi="Times New Roman" w:cs="Times New Roman"/>
          <w:sz w:val="24"/>
          <w:szCs w:val="24"/>
          <w:u w:color="000000"/>
        </w:rPr>
        <w:t xml:space="preserve"> </w:t>
      </w:r>
      <w:r w:rsidRPr="00516CF6">
        <w:rPr>
          <w:rFonts w:ascii="Times New Roman" w:eastAsia="Arial Unicode MS" w:hAnsi="Times New Roman" w:cs="Times New Roman"/>
          <w:sz w:val="24"/>
          <w:szCs w:val="24"/>
          <w:u w:color="000000"/>
        </w:rPr>
        <w:t>30 mins), a justification for the burden will be provided.</w:t>
      </w:r>
    </w:p>
    <w:p w14:paraId="301617C0" w14:textId="1361D7C4" w:rsidR="000863FF" w:rsidRPr="00B92A40" w:rsidRDefault="005A2F95" w:rsidP="000863FF">
      <w:pPr>
        <w:numPr>
          <w:ilvl w:val="0"/>
          <w:numId w:val="33"/>
        </w:numPr>
        <w:spacing w:after="0" w:line="240" w:lineRule="auto"/>
        <w:rPr>
          <w:rFonts w:ascii="Times New Roman" w:eastAsia="Arial Unicode MS" w:hAnsi="Times New Roman" w:cs="Times New Roman"/>
          <w:sz w:val="24"/>
          <w:szCs w:val="24"/>
          <w:u w:color="000000"/>
        </w:rPr>
      </w:pPr>
      <w:r w:rsidRPr="00B92A40">
        <w:rPr>
          <w:rFonts w:ascii="Times New Roman" w:eastAsia="Arial Unicode MS" w:hAnsi="Times New Roman" w:cs="Times New Roman"/>
          <w:sz w:val="24"/>
          <w:szCs w:val="24"/>
          <w:u w:color="000000"/>
        </w:rPr>
        <w:t xml:space="preserve">Each request for ACE Investigation GenIC request will </w:t>
      </w:r>
      <w:r w:rsidR="00DE4DF2" w:rsidRPr="000F4A79">
        <w:rPr>
          <w:rFonts w:ascii="Times New Roman" w:eastAsia="Arial Unicode MS" w:hAnsi="Times New Roman" w:cs="Times New Roman"/>
          <w:sz w:val="24"/>
          <w:szCs w:val="24"/>
          <w:u w:color="000000"/>
        </w:rPr>
        <w:t xml:space="preserve">also include a </w:t>
      </w:r>
      <w:r w:rsidR="009461BF" w:rsidRPr="00A35F75">
        <w:rPr>
          <w:rFonts w:ascii="Times New Roman" w:eastAsia="Arial Unicode MS" w:hAnsi="Times New Roman" w:cs="Times New Roman"/>
          <w:sz w:val="24"/>
          <w:szCs w:val="24"/>
          <w:u w:color="000000"/>
        </w:rPr>
        <w:t xml:space="preserve">complete </w:t>
      </w:r>
      <w:r w:rsidR="00DE4DF2" w:rsidRPr="00B92A40">
        <w:rPr>
          <w:rFonts w:ascii="Times New Roman" w:eastAsia="Arial Unicode MS" w:hAnsi="Times New Roman" w:cs="Times New Roman"/>
          <w:sz w:val="24"/>
          <w:szCs w:val="24"/>
          <w:u w:color="000000"/>
        </w:rPr>
        <w:t>Supporting Statement B.</w:t>
      </w:r>
    </w:p>
    <w:p w14:paraId="5A99DFB0" w14:textId="02304D63" w:rsidR="003B75FF" w:rsidRDefault="000863FF" w:rsidP="000863FF">
      <w:pPr>
        <w:numPr>
          <w:ilvl w:val="0"/>
          <w:numId w:val="33"/>
        </w:numPr>
        <w:spacing w:after="0" w:line="240" w:lineRule="auto"/>
        <w:rPr>
          <w:rFonts w:ascii="Times New Roman" w:hAnsi="Times New Roman" w:cs="Times New Roman"/>
          <w:sz w:val="24"/>
          <w:szCs w:val="24"/>
          <w:u w:color="000000"/>
        </w:rPr>
      </w:pPr>
      <w:r w:rsidRPr="002750B4">
        <w:rPr>
          <w:rFonts w:ascii="Times New Roman" w:hAnsi="Times New Roman" w:cs="Times New Roman"/>
          <w:sz w:val="24"/>
          <w:szCs w:val="24"/>
          <w:u w:color="000000"/>
        </w:rPr>
        <w:t>The OMB</w:t>
      </w:r>
      <w:r w:rsidR="005818AA">
        <w:rPr>
          <w:rFonts w:ascii="Times New Roman" w:hAnsi="Times New Roman" w:cs="Times New Roman"/>
          <w:sz w:val="24"/>
          <w:szCs w:val="24"/>
          <w:u w:color="000000"/>
        </w:rPr>
        <w:t>-OIRA</w:t>
      </w:r>
      <w:r w:rsidRPr="002750B4">
        <w:rPr>
          <w:rFonts w:ascii="Times New Roman" w:hAnsi="Times New Roman" w:cs="Times New Roman"/>
          <w:sz w:val="24"/>
          <w:szCs w:val="24"/>
          <w:u w:color="000000"/>
        </w:rPr>
        <w:t xml:space="preserve"> desk officer responds with approval or comments on the proposed ACE investigation within </w:t>
      </w:r>
      <w:r w:rsidR="00E64A3A">
        <w:rPr>
          <w:rFonts w:ascii="Times New Roman" w:hAnsi="Times New Roman" w:cs="Times New Roman"/>
          <w:sz w:val="24"/>
          <w:szCs w:val="24"/>
          <w:u w:color="000000"/>
        </w:rPr>
        <w:t xml:space="preserve">5 days of receipt of the request, unless a shorter time frame (i.e. 24 hours is requested.) If </w:t>
      </w:r>
      <w:r w:rsidR="00F5064D">
        <w:rPr>
          <w:rFonts w:ascii="Times New Roman" w:hAnsi="Times New Roman" w:cs="Times New Roman"/>
          <w:sz w:val="24"/>
          <w:szCs w:val="24"/>
          <w:u w:color="000000"/>
        </w:rPr>
        <w:t>a 72</w:t>
      </w:r>
      <w:r w:rsidR="00D647A6">
        <w:rPr>
          <w:rFonts w:ascii="Times New Roman" w:hAnsi="Times New Roman" w:cs="Times New Roman"/>
          <w:sz w:val="24"/>
          <w:szCs w:val="24"/>
          <w:u w:color="000000"/>
        </w:rPr>
        <w:t xml:space="preserve"> or </w:t>
      </w:r>
      <w:r w:rsidR="001E1B79">
        <w:rPr>
          <w:rFonts w:ascii="Times New Roman" w:hAnsi="Times New Roman" w:cs="Times New Roman"/>
          <w:sz w:val="24"/>
          <w:szCs w:val="24"/>
          <w:u w:color="000000"/>
        </w:rPr>
        <w:t>24</w:t>
      </w:r>
      <w:r w:rsidR="00D647A6">
        <w:rPr>
          <w:rFonts w:ascii="Times New Roman" w:hAnsi="Times New Roman" w:cs="Times New Roman"/>
          <w:sz w:val="24"/>
          <w:szCs w:val="24"/>
          <w:u w:color="000000"/>
        </w:rPr>
        <w:t xml:space="preserve"> </w:t>
      </w:r>
      <w:r w:rsidR="00E64A3A">
        <w:rPr>
          <w:rFonts w:ascii="Times New Roman" w:hAnsi="Times New Roman" w:cs="Times New Roman"/>
          <w:sz w:val="24"/>
          <w:szCs w:val="24"/>
          <w:u w:color="000000"/>
        </w:rPr>
        <w:t>hour approval is requested, an explanation will be provided which describes the public health need</w:t>
      </w:r>
      <w:r w:rsidRPr="002750B4">
        <w:rPr>
          <w:rFonts w:ascii="Times New Roman" w:hAnsi="Times New Roman" w:cs="Times New Roman"/>
          <w:sz w:val="24"/>
          <w:szCs w:val="24"/>
          <w:u w:color="000000"/>
        </w:rPr>
        <w:t xml:space="preserve">. </w:t>
      </w:r>
      <w:r w:rsidR="00D647A6">
        <w:rPr>
          <w:rFonts w:ascii="Times New Roman" w:hAnsi="Times New Roman" w:cs="Times New Roman"/>
          <w:sz w:val="24"/>
          <w:szCs w:val="24"/>
          <w:u w:color="000000"/>
        </w:rPr>
        <w:t xml:space="preserve">If a </w:t>
      </w:r>
      <w:r w:rsidR="001E1B79">
        <w:rPr>
          <w:rFonts w:ascii="Times New Roman" w:hAnsi="Times New Roman" w:cs="Times New Roman"/>
          <w:sz w:val="24"/>
          <w:szCs w:val="24"/>
          <w:u w:color="000000"/>
        </w:rPr>
        <w:t>72</w:t>
      </w:r>
      <w:r w:rsidR="00D647A6">
        <w:rPr>
          <w:rFonts w:ascii="Times New Roman" w:hAnsi="Times New Roman" w:cs="Times New Roman"/>
          <w:sz w:val="24"/>
          <w:szCs w:val="24"/>
          <w:u w:color="000000"/>
        </w:rPr>
        <w:t xml:space="preserve"> or</w:t>
      </w:r>
      <w:r w:rsidR="001E1B79">
        <w:rPr>
          <w:rFonts w:ascii="Times New Roman" w:hAnsi="Times New Roman" w:cs="Times New Roman"/>
          <w:sz w:val="24"/>
          <w:szCs w:val="24"/>
          <w:u w:color="000000"/>
        </w:rPr>
        <w:t xml:space="preserve"> 24</w:t>
      </w:r>
      <w:r w:rsidR="00D647A6">
        <w:rPr>
          <w:rFonts w:ascii="Times New Roman" w:hAnsi="Times New Roman" w:cs="Times New Roman"/>
          <w:sz w:val="24"/>
          <w:szCs w:val="24"/>
          <w:u w:color="000000"/>
        </w:rPr>
        <w:t xml:space="preserve"> hour time frame will be requested, an email (Attachment E) will be sent to OMB to provide as much advance warning as possible that the request is being prepared. </w:t>
      </w:r>
      <w:r w:rsidRPr="002750B4">
        <w:rPr>
          <w:rFonts w:ascii="Times New Roman" w:hAnsi="Times New Roman" w:cs="Times New Roman"/>
          <w:sz w:val="24"/>
          <w:szCs w:val="24"/>
          <w:u w:color="000000"/>
        </w:rPr>
        <w:t>OMB may provide approval and comments orally (followed by e-mail for written documentation) or e-mail directly</w:t>
      </w:r>
      <w:r w:rsidR="000C62B0">
        <w:rPr>
          <w:rFonts w:ascii="Times New Roman" w:hAnsi="Times New Roman" w:cs="Times New Roman"/>
          <w:sz w:val="24"/>
          <w:szCs w:val="24"/>
          <w:u w:color="000000"/>
        </w:rPr>
        <w:t>.</w:t>
      </w:r>
      <w:r w:rsidRPr="002750B4">
        <w:rPr>
          <w:rFonts w:ascii="Times New Roman" w:hAnsi="Times New Roman" w:cs="Times New Roman"/>
          <w:sz w:val="24"/>
          <w:szCs w:val="24"/>
          <w:u w:color="000000"/>
        </w:rPr>
        <w:t xml:space="preserve"> This may occur before the GenIC request is submitted and received by OMB through the official ICR tracking system.</w:t>
      </w:r>
      <w:r w:rsidR="00D647A6">
        <w:rPr>
          <w:rFonts w:ascii="Times New Roman" w:hAnsi="Times New Roman" w:cs="Times New Roman"/>
          <w:sz w:val="24"/>
          <w:szCs w:val="24"/>
          <w:u w:color="000000"/>
        </w:rPr>
        <w:t xml:space="preserve"> </w:t>
      </w:r>
    </w:p>
    <w:p w14:paraId="6BA649AF" w14:textId="17FD0E3C" w:rsidR="000863FF" w:rsidRPr="0088414A" w:rsidRDefault="000863FF" w:rsidP="000863FF">
      <w:pPr>
        <w:numPr>
          <w:ilvl w:val="0"/>
          <w:numId w:val="33"/>
        </w:numPr>
        <w:spacing w:after="0" w:line="240" w:lineRule="auto"/>
        <w:rPr>
          <w:rFonts w:ascii="Times New Roman" w:eastAsia="Arial Unicode MS" w:hAnsi="Times New Roman" w:cs="Times New Roman"/>
          <w:sz w:val="24"/>
          <w:szCs w:val="24"/>
          <w:u w:color="000000"/>
        </w:rPr>
      </w:pPr>
      <w:r w:rsidRPr="0088414A">
        <w:rPr>
          <w:rFonts w:ascii="Times New Roman" w:eastAsia="Arial Unicode MS" w:hAnsi="Times New Roman" w:cs="Times New Roman"/>
          <w:sz w:val="24"/>
          <w:szCs w:val="24"/>
          <w:u w:color="000000"/>
        </w:rPr>
        <w:t>At the completion of the ACE investigation, the investigators submit the final data collection instrument(s) and associated burden using the “</w:t>
      </w:r>
      <w:r w:rsidR="00D702FD">
        <w:rPr>
          <w:rFonts w:ascii="Times New Roman" w:eastAsia="Arial Unicode MS" w:hAnsi="Times New Roman" w:cs="Times New Roman"/>
          <w:sz w:val="24"/>
          <w:szCs w:val="24"/>
          <w:u w:color="000000"/>
        </w:rPr>
        <w:t xml:space="preserve">ACE Investigations </w:t>
      </w:r>
      <w:r w:rsidRPr="0088414A">
        <w:rPr>
          <w:rFonts w:ascii="Times New Roman" w:eastAsia="Arial Unicode MS" w:hAnsi="Times New Roman" w:cs="Times New Roman"/>
          <w:sz w:val="24"/>
          <w:szCs w:val="24"/>
          <w:u w:color="000000"/>
        </w:rPr>
        <w:t xml:space="preserve">Burden Memo” </w:t>
      </w:r>
      <w:r w:rsidR="00CA64D7">
        <w:rPr>
          <w:rFonts w:ascii="Times New Roman" w:eastAsia="Arial Unicode MS" w:hAnsi="Times New Roman" w:cs="Times New Roman"/>
          <w:sz w:val="24"/>
          <w:szCs w:val="24"/>
          <w:u w:color="000000"/>
        </w:rPr>
        <w:t>F</w:t>
      </w:r>
      <w:r w:rsidRPr="0088414A">
        <w:rPr>
          <w:rFonts w:ascii="Times New Roman" w:eastAsia="Arial Unicode MS" w:hAnsi="Times New Roman" w:cs="Times New Roman"/>
          <w:sz w:val="24"/>
          <w:szCs w:val="24"/>
          <w:u w:color="000000"/>
        </w:rPr>
        <w:t xml:space="preserve">orm (Attachment </w:t>
      </w:r>
      <w:r w:rsidR="00D647A6">
        <w:rPr>
          <w:rFonts w:ascii="Times New Roman" w:eastAsia="Arial Unicode MS" w:hAnsi="Times New Roman" w:cs="Times New Roman"/>
          <w:sz w:val="24"/>
          <w:szCs w:val="24"/>
          <w:u w:color="000000"/>
        </w:rPr>
        <w:t>F</w:t>
      </w:r>
      <w:r w:rsidRPr="0088414A">
        <w:rPr>
          <w:rFonts w:ascii="Times New Roman" w:eastAsia="Arial Unicode MS" w:hAnsi="Times New Roman" w:cs="Times New Roman"/>
          <w:sz w:val="24"/>
          <w:szCs w:val="24"/>
          <w:u w:color="000000"/>
        </w:rPr>
        <w:t xml:space="preserve">) to the Information Collection Request Liaison (ICRL). </w:t>
      </w:r>
    </w:p>
    <w:p w14:paraId="65659FC1" w14:textId="3EF3A060" w:rsidR="000863FF" w:rsidRPr="0088414A" w:rsidRDefault="002855F5" w:rsidP="000863FF">
      <w:pPr>
        <w:numPr>
          <w:ilvl w:val="0"/>
          <w:numId w:val="33"/>
        </w:numPr>
        <w:spacing w:line="24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The public record for this ICR </w:t>
      </w:r>
      <w:r w:rsidR="00D00BE4">
        <w:rPr>
          <w:rFonts w:ascii="Times New Roman" w:eastAsia="Arial Unicode MS" w:hAnsi="Times New Roman" w:cs="Times New Roman"/>
          <w:sz w:val="24"/>
          <w:szCs w:val="24"/>
          <w:u w:color="000000"/>
        </w:rPr>
        <w:t>will</w:t>
      </w:r>
      <w:r>
        <w:rPr>
          <w:rFonts w:ascii="Times New Roman" w:eastAsia="Arial Unicode MS" w:hAnsi="Times New Roman" w:cs="Times New Roman"/>
          <w:sz w:val="24"/>
          <w:szCs w:val="24"/>
          <w:u w:color="000000"/>
        </w:rPr>
        <w:t xml:space="preserve"> include</w:t>
      </w:r>
      <w:r w:rsidR="000863FF" w:rsidRPr="0088414A">
        <w:rPr>
          <w:rFonts w:ascii="Times New Roman" w:eastAsia="Arial Unicode MS" w:hAnsi="Times New Roman" w:cs="Times New Roman"/>
          <w:sz w:val="24"/>
          <w:szCs w:val="24"/>
          <w:u w:color="000000"/>
        </w:rPr>
        <w:t xml:space="preserve"> a library of data collection instruments that </w:t>
      </w:r>
      <w:r>
        <w:rPr>
          <w:rFonts w:ascii="Times New Roman" w:eastAsia="Arial Unicode MS" w:hAnsi="Times New Roman" w:cs="Times New Roman"/>
          <w:sz w:val="24"/>
          <w:szCs w:val="24"/>
          <w:u w:color="000000"/>
        </w:rPr>
        <w:t>have been used in the past or are likely to be used. A</w:t>
      </w:r>
      <w:r w:rsidR="000863FF" w:rsidRPr="0088414A">
        <w:rPr>
          <w:rFonts w:ascii="Times New Roman" w:eastAsia="Arial Unicode MS" w:hAnsi="Times New Roman" w:cs="Times New Roman"/>
          <w:sz w:val="24"/>
          <w:szCs w:val="24"/>
          <w:u w:color="000000"/>
        </w:rPr>
        <w:t>ll final data collection instruments conducted under this Generic ICR and the updated burden numbers based on data collected via the “</w:t>
      </w:r>
      <w:r w:rsidR="00D702FD">
        <w:rPr>
          <w:rFonts w:ascii="Times New Roman" w:eastAsia="Arial Unicode MS" w:hAnsi="Times New Roman" w:cs="Times New Roman"/>
          <w:sz w:val="24"/>
          <w:szCs w:val="24"/>
          <w:u w:color="000000"/>
        </w:rPr>
        <w:t xml:space="preserve">ACE Investigations </w:t>
      </w:r>
      <w:r w:rsidR="000863FF" w:rsidRPr="0088414A">
        <w:rPr>
          <w:rFonts w:ascii="Times New Roman" w:eastAsia="Arial Unicode MS" w:hAnsi="Times New Roman" w:cs="Times New Roman"/>
          <w:sz w:val="24"/>
          <w:szCs w:val="24"/>
          <w:u w:color="000000"/>
        </w:rPr>
        <w:t xml:space="preserve">Burden Memo” (Attachment </w:t>
      </w:r>
      <w:r w:rsidR="00D647A6">
        <w:rPr>
          <w:rFonts w:ascii="Times New Roman" w:eastAsia="Arial Unicode MS" w:hAnsi="Times New Roman" w:cs="Times New Roman"/>
          <w:sz w:val="24"/>
          <w:szCs w:val="24"/>
          <w:u w:color="000000"/>
        </w:rPr>
        <w:t>F</w:t>
      </w:r>
      <w:r w:rsidR="000863FF" w:rsidRPr="0088414A">
        <w:rPr>
          <w:rFonts w:ascii="Times New Roman" w:eastAsia="Arial Unicode MS" w:hAnsi="Times New Roman" w:cs="Times New Roman"/>
          <w:sz w:val="24"/>
          <w:szCs w:val="24"/>
          <w:u w:color="000000"/>
        </w:rPr>
        <w:t xml:space="preserve">) </w:t>
      </w:r>
      <w:r>
        <w:rPr>
          <w:rFonts w:ascii="Times New Roman" w:eastAsia="Arial Unicode MS" w:hAnsi="Times New Roman" w:cs="Times New Roman"/>
          <w:sz w:val="24"/>
          <w:szCs w:val="24"/>
          <w:u w:color="000000"/>
        </w:rPr>
        <w:t xml:space="preserve">will be </w:t>
      </w:r>
      <w:r w:rsidR="000863FF" w:rsidRPr="0088414A">
        <w:rPr>
          <w:rFonts w:ascii="Times New Roman" w:eastAsia="Arial Unicode MS" w:hAnsi="Times New Roman" w:cs="Times New Roman"/>
          <w:sz w:val="24"/>
          <w:szCs w:val="24"/>
          <w:u w:color="000000"/>
        </w:rPr>
        <w:t xml:space="preserve">submitted </w:t>
      </w:r>
      <w:r w:rsidR="000863FF" w:rsidRPr="0088414A">
        <w:rPr>
          <w:rFonts w:ascii="Times New Roman" w:eastAsia="Arial Unicode MS" w:hAnsi="Times New Roman" w:cs="Times New Roman"/>
          <w:sz w:val="24"/>
          <w:szCs w:val="24"/>
          <w:u w:color="000000"/>
        </w:rPr>
        <w:lastRenderedPageBreak/>
        <w:t xml:space="preserve">to OMB </w:t>
      </w:r>
      <w:r w:rsidR="00DA552A">
        <w:rPr>
          <w:rFonts w:ascii="Times New Roman" w:eastAsia="Arial Unicode MS" w:hAnsi="Times New Roman" w:cs="Times New Roman"/>
          <w:sz w:val="24"/>
          <w:szCs w:val="24"/>
          <w:u w:color="000000"/>
        </w:rPr>
        <w:t xml:space="preserve">quarterly </w:t>
      </w:r>
      <w:r w:rsidR="000863FF" w:rsidRPr="0088414A">
        <w:rPr>
          <w:rFonts w:ascii="Times New Roman" w:eastAsia="Arial Unicode MS" w:hAnsi="Times New Roman" w:cs="Times New Roman"/>
          <w:sz w:val="24"/>
          <w:szCs w:val="24"/>
          <w:u w:color="000000"/>
        </w:rPr>
        <w:t>as a non-substantive change to the Generic ICR</w:t>
      </w:r>
      <w:r w:rsidR="00F625C3">
        <w:rPr>
          <w:rFonts w:ascii="Times New Roman" w:eastAsia="Arial Unicode MS" w:hAnsi="Times New Roman" w:cs="Times New Roman"/>
          <w:sz w:val="24"/>
          <w:szCs w:val="24"/>
          <w:u w:color="000000"/>
        </w:rPr>
        <w:t>, unless no ACE i</w:t>
      </w:r>
      <w:r w:rsidR="00CA64D7">
        <w:rPr>
          <w:rFonts w:ascii="Times New Roman" w:eastAsia="Arial Unicode MS" w:hAnsi="Times New Roman" w:cs="Times New Roman"/>
          <w:sz w:val="24"/>
          <w:szCs w:val="24"/>
          <w:u w:color="000000"/>
        </w:rPr>
        <w:t>nvestigations are conducted during a given quarter.</w:t>
      </w:r>
    </w:p>
    <w:p w14:paraId="06AE9F96" w14:textId="44EE5DFB" w:rsidR="000863FF" w:rsidRPr="0088414A" w:rsidRDefault="009B6AD3" w:rsidP="000863FF">
      <w:pPr>
        <w:spacing w:after="0" w:line="24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The</w:t>
      </w:r>
      <w:r w:rsidR="000863FF" w:rsidRPr="002E703D">
        <w:rPr>
          <w:rFonts w:ascii="Times New Roman" w:eastAsia="Arial Unicode MS" w:hAnsi="Times New Roman" w:cs="Times New Roman"/>
          <w:sz w:val="24"/>
          <w:szCs w:val="24"/>
          <w:u w:color="000000"/>
        </w:rPr>
        <w:t xml:space="preserve"> </w:t>
      </w:r>
      <w:r w:rsidR="001C1507">
        <w:rPr>
          <w:rFonts w:ascii="Times New Roman" w:hAnsi="Times New Roman" w:cs="Times New Roman"/>
          <w:color w:val="000000"/>
          <w:sz w:val="24"/>
          <w:szCs w:val="24"/>
        </w:rPr>
        <w:t>NCEH/ATSDR OMB Paperwork Reduction Act (PRA) coordinator</w:t>
      </w:r>
      <w:r w:rsidR="001C1507" w:rsidRPr="002E703D" w:rsidDel="001C1507">
        <w:rPr>
          <w:rFonts w:ascii="Times New Roman" w:eastAsia="Arial Unicode MS" w:hAnsi="Times New Roman" w:cs="Times New Roman"/>
          <w:sz w:val="24"/>
          <w:szCs w:val="24"/>
          <w:u w:color="000000"/>
        </w:rPr>
        <w:t xml:space="preserve"> </w:t>
      </w:r>
      <w:r w:rsidR="000863FF" w:rsidRPr="002E703D">
        <w:rPr>
          <w:rFonts w:ascii="Times New Roman" w:eastAsia="Arial Unicode MS" w:hAnsi="Times New Roman" w:cs="Times New Roman"/>
          <w:sz w:val="24"/>
          <w:szCs w:val="24"/>
          <w:u w:color="000000"/>
        </w:rPr>
        <w:t xml:space="preserve">serves in the role of </w:t>
      </w:r>
      <w:r w:rsidR="001F1A25">
        <w:rPr>
          <w:rFonts w:ascii="Times New Roman" w:eastAsia="Arial Unicode MS" w:hAnsi="Times New Roman" w:cs="Times New Roman"/>
          <w:sz w:val="24"/>
          <w:szCs w:val="24"/>
          <w:u w:color="000000"/>
        </w:rPr>
        <w:t xml:space="preserve">the </w:t>
      </w:r>
      <w:r w:rsidR="000863FF" w:rsidRPr="002E703D">
        <w:rPr>
          <w:rFonts w:ascii="Times New Roman" w:eastAsia="Arial Unicode MS" w:hAnsi="Times New Roman" w:cs="Times New Roman"/>
          <w:sz w:val="24"/>
          <w:szCs w:val="24"/>
          <w:u w:color="000000"/>
        </w:rPr>
        <w:t xml:space="preserve">ICRL. The ICRL oversees the clearance process for individual </w:t>
      </w:r>
      <w:r w:rsidR="00D00BE4" w:rsidRPr="002E703D">
        <w:rPr>
          <w:rFonts w:ascii="Times New Roman" w:eastAsia="Arial Unicode MS" w:hAnsi="Times New Roman" w:cs="Times New Roman"/>
          <w:sz w:val="24"/>
          <w:szCs w:val="24"/>
          <w:u w:color="000000"/>
        </w:rPr>
        <w:t>G</w:t>
      </w:r>
      <w:r w:rsidR="000863FF" w:rsidRPr="002E703D">
        <w:rPr>
          <w:rFonts w:ascii="Times New Roman" w:eastAsia="Arial Unicode MS" w:hAnsi="Times New Roman" w:cs="Times New Roman"/>
          <w:sz w:val="24"/>
          <w:szCs w:val="24"/>
          <w:u w:color="000000"/>
        </w:rPr>
        <w:t xml:space="preserve">enICs. Information about the Generic ICR and how to submit a GenIC is distributed to ATSDR program officials (Steps for </w:t>
      </w:r>
      <w:r w:rsidR="000A1684" w:rsidRPr="002E703D">
        <w:rPr>
          <w:rFonts w:ascii="Times New Roman" w:eastAsia="Arial Unicode MS" w:hAnsi="Times New Roman" w:cs="Times New Roman"/>
          <w:sz w:val="24"/>
          <w:szCs w:val="24"/>
          <w:u w:color="000000"/>
        </w:rPr>
        <w:t>Using Generic Clearance for ACE</w:t>
      </w:r>
      <w:r w:rsidR="00D702FD" w:rsidRPr="002E703D">
        <w:rPr>
          <w:rFonts w:ascii="Times New Roman" w:eastAsia="Arial Unicode MS" w:hAnsi="Times New Roman" w:cs="Times New Roman"/>
          <w:sz w:val="24"/>
          <w:szCs w:val="24"/>
          <w:u w:color="000000"/>
        </w:rPr>
        <w:t xml:space="preserve"> Investigations</w:t>
      </w:r>
      <w:r w:rsidR="000863FF" w:rsidRPr="002E703D">
        <w:rPr>
          <w:rFonts w:ascii="Times New Roman" w:eastAsia="Arial Unicode MS" w:hAnsi="Times New Roman" w:cs="Times New Roman"/>
          <w:sz w:val="24"/>
          <w:szCs w:val="24"/>
          <w:u w:color="000000"/>
        </w:rPr>
        <w:t xml:space="preserve">, Attachment </w:t>
      </w:r>
      <w:r w:rsidR="00D647A6">
        <w:rPr>
          <w:rFonts w:ascii="Times New Roman" w:eastAsia="Arial Unicode MS" w:hAnsi="Times New Roman" w:cs="Times New Roman"/>
          <w:sz w:val="24"/>
          <w:szCs w:val="24"/>
          <w:u w:color="000000"/>
        </w:rPr>
        <w:t>G</w:t>
      </w:r>
      <w:r w:rsidR="000863FF" w:rsidRPr="002E703D">
        <w:rPr>
          <w:rFonts w:ascii="Times New Roman" w:eastAsia="Arial Unicode MS" w:hAnsi="Times New Roman" w:cs="Times New Roman"/>
          <w:sz w:val="24"/>
          <w:szCs w:val="24"/>
          <w:u w:color="000000"/>
        </w:rPr>
        <w:t xml:space="preserve">). The ICRL </w:t>
      </w:r>
      <w:r w:rsidR="001F1A25">
        <w:rPr>
          <w:rFonts w:ascii="Times New Roman" w:eastAsia="Arial Unicode MS" w:hAnsi="Times New Roman" w:cs="Times New Roman"/>
          <w:sz w:val="24"/>
          <w:szCs w:val="24"/>
          <w:u w:color="000000"/>
        </w:rPr>
        <w:t xml:space="preserve">will </w:t>
      </w:r>
      <w:r w:rsidR="000863FF" w:rsidRPr="002E703D">
        <w:rPr>
          <w:rFonts w:ascii="Times New Roman" w:eastAsia="Arial Unicode MS" w:hAnsi="Times New Roman" w:cs="Times New Roman"/>
          <w:sz w:val="24"/>
          <w:szCs w:val="24"/>
          <w:u w:color="000000"/>
        </w:rPr>
        <w:t>maintain</w:t>
      </w:r>
      <w:r w:rsidR="001F1A25">
        <w:rPr>
          <w:rFonts w:ascii="Times New Roman" w:eastAsia="Arial Unicode MS" w:hAnsi="Times New Roman" w:cs="Times New Roman"/>
          <w:sz w:val="24"/>
          <w:szCs w:val="24"/>
          <w:u w:color="000000"/>
        </w:rPr>
        <w:t xml:space="preserve"> the</w:t>
      </w:r>
      <w:r w:rsidR="000863FF" w:rsidRPr="002E703D">
        <w:rPr>
          <w:rFonts w:ascii="Times New Roman" w:eastAsia="Arial Unicode MS" w:hAnsi="Times New Roman" w:cs="Times New Roman"/>
          <w:sz w:val="24"/>
          <w:szCs w:val="24"/>
          <w:u w:color="000000"/>
        </w:rPr>
        <w:t xml:space="preserve"> library of data collection forms that may be accessed by ATSDR programs initiating new investigations. Upon the completion of an </w:t>
      </w:r>
      <w:r w:rsidR="004B6E3C">
        <w:rPr>
          <w:rFonts w:ascii="Times New Roman" w:eastAsia="Arial Unicode MS" w:hAnsi="Times New Roman" w:cs="Times New Roman"/>
          <w:sz w:val="24"/>
          <w:szCs w:val="24"/>
          <w:u w:color="000000"/>
        </w:rPr>
        <w:t xml:space="preserve">approved ACE </w:t>
      </w:r>
      <w:r w:rsidR="000863FF" w:rsidRPr="002E703D">
        <w:rPr>
          <w:rFonts w:ascii="Times New Roman" w:eastAsia="Arial Unicode MS" w:hAnsi="Times New Roman" w:cs="Times New Roman"/>
          <w:sz w:val="24"/>
          <w:szCs w:val="24"/>
          <w:u w:color="000000"/>
        </w:rPr>
        <w:t xml:space="preserve">investigation, the ICRL </w:t>
      </w:r>
      <w:r w:rsidR="00593746">
        <w:rPr>
          <w:rFonts w:ascii="Times New Roman" w:eastAsia="Arial Unicode MS" w:hAnsi="Times New Roman" w:cs="Times New Roman"/>
          <w:sz w:val="24"/>
          <w:szCs w:val="24"/>
          <w:u w:color="000000"/>
        </w:rPr>
        <w:t xml:space="preserve">will </w:t>
      </w:r>
      <w:r w:rsidR="000863FF" w:rsidRPr="002E703D">
        <w:rPr>
          <w:rFonts w:ascii="Times New Roman" w:eastAsia="Arial Unicode MS" w:hAnsi="Times New Roman" w:cs="Times New Roman"/>
          <w:sz w:val="24"/>
          <w:szCs w:val="24"/>
          <w:u w:color="000000"/>
        </w:rPr>
        <w:t>place the data collection instrument</w:t>
      </w:r>
      <w:r w:rsidR="00FB7EA7">
        <w:rPr>
          <w:rFonts w:ascii="Times New Roman" w:eastAsia="Arial Unicode MS" w:hAnsi="Times New Roman" w:cs="Times New Roman"/>
          <w:sz w:val="24"/>
          <w:szCs w:val="24"/>
          <w:u w:color="000000"/>
        </w:rPr>
        <w:t>(</w:t>
      </w:r>
      <w:r w:rsidR="000863FF" w:rsidRPr="002E703D">
        <w:rPr>
          <w:rFonts w:ascii="Times New Roman" w:eastAsia="Arial Unicode MS" w:hAnsi="Times New Roman" w:cs="Times New Roman"/>
          <w:sz w:val="24"/>
          <w:szCs w:val="24"/>
          <w:u w:color="000000"/>
        </w:rPr>
        <w:t>s</w:t>
      </w:r>
      <w:r w:rsidR="00FB7EA7">
        <w:rPr>
          <w:rFonts w:ascii="Times New Roman" w:eastAsia="Arial Unicode MS" w:hAnsi="Times New Roman" w:cs="Times New Roman"/>
          <w:sz w:val="24"/>
          <w:szCs w:val="24"/>
          <w:u w:color="000000"/>
        </w:rPr>
        <w:t>)</w:t>
      </w:r>
      <w:r w:rsidR="000863FF" w:rsidRPr="002E703D">
        <w:rPr>
          <w:rFonts w:ascii="Times New Roman" w:eastAsia="Arial Unicode MS" w:hAnsi="Times New Roman" w:cs="Times New Roman"/>
          <w:sz w:val="24"/>
          <w:szCs w:val="24"/>
          <w:u w:color="000000"/>
        </w:rPr>
        <w:t xml:space="preserve"> into the library.</w:t>
      </w:r>
      <w:r w:rsidR="000863FF" w:rsidRPr="0088414A">
        <w:rPr>
          <w:rFonts w:ascii="Times New Roman" w:eastAsia="Arial Unicode MS" w:hAnsi="Times New Roman" w:cs="Times New Roman"/>
          <w:sz w:val="24"/>
          <w:szCs w:val="24"/>
          <w:u w:color="000000"/>
        </w:rPr>
        <w:t xml:space="preserve"> </w:t>
      </w:r>
    </w:p>
    <w:p w14:paraId="742CE341" w14:textId="77777777" w:rsidR="000863FF" w:rsidRPr="0088414A" w:rsidRDefault="000863FF" w:rsidP="000863FF">
      <w:pPr>
        <w:spacing w:after="0" w:line="240" w:lineRule="auto"/>
        <w:rPr>
          <w:rFonts w:ascii="Times New Roman" w:eastAsia="Arial Unicode MS" w:hAnsi="Times New Roman" w:cs="Times New Roman"/>
          <w:sz w:val="24"/>
          <w:szCs w:val="24"/>
          <w:u w:color="000000"/>
        </w:rPr>
      </w:pPr>
    </w:p>
    <w:p w14:paraId="7917236E" w14:textId="170614DC" w:rsidR="000863FF" w:rsidRPr="0088414A" w:rsidRDefault="000863FF" w:rsidP="000863FF">
      <w:pPr>
        <w:spacing w:after="0" w:line="240" w:lineRule="auto"/>
        <w:rPr>
          <w:rFonts w:ascii="Times New Roman" w:eastAsia="Arial Unicode MS" w:hAnsi="Times New Roman" w:cs="Times New Roman"/>
          <w:sz w:val="24"/>
          <w:szCs w:val="24"/>
          <w:u w:color="000000"/>
        </w:rPr>
      </w:pPr>
      <w:r w:rsidRPr="0088414A">
        <w:rPr>
          <w:rFonts w:ascii="Times New Roman" w:eastAsia="Arial Unicode MS" w:hAnsi="Times New Roman" w:cs="Times New Roman"/>
          <w:sz w:val="24"/>
          <w:szCs w:val="24"/>
          <w:u w:color="000000"/>
        </w:rPr>
        <w:t xml:space="preserve">Each ACE </w:t>
      </w:r>
      <w:r w:rsidR="00D00BE4">
        <w:rPr>
          <w:rFonts w:ascii="Times New Roman" w:eastAsia="Arial Unicode MS" w:hAnsi="Times New Roman" w:cs="Times New Roman"/>
          <w:sz w:val="24"/>
          <w:szCs w:val="24"/>
          <w:u w:color="000000"/>
        </w:rPr>
        <w:t xml:space="preserve">investigation </w:t>
      </w:r>
      <w:r w:rsidR="00CD36F8">
        <w:rPr>
          <w:rFonts w:ascii="Times New Roman" w:eastAsia="Arial Unicode MS" w:hAnsi="Times New Roman" w:cs="Times New Roman"/>
          <w:sz w:val="24"/>
          <w:szCs w:val="24"/>
          <w:u w:color="000000"/>
        </w:rPr>
        <w:t xml:space="preserve">GenIC </w:t>
      </w:r>
      <w:r w:rsidRPr="0088414A">
        <w:rPr>
          <w:rFonts w:ascii="Times New Roman" w:eastAsia="Arial Unicode MS" w:hAnsi="Times New Roman" w:cs="Times New Roman"/>
          <w:sz w:val="24"/>
          <w:szCs w:val="24"/>
          <w:u w:color="000000"/>
        </w:rPr>
        <w:t xml:space="preserve">request is closely reviewed by the ICRL based on </w:t>
      </w:r>
      <w:r w:rsidR="007B526B">
        <w:rPr>
          <w:rFonts w:ascii="Times New Roman" w:eastAsia="Arial Unicode MS" w:hAnsi="Times New Roman" w:cs="Times New Roman"/>
          <w:sz w:val="24"/>
          <w:szCs w:val="24"/>
          <w:u w:color="000000"/>
        </w:rPr>
        <w:t>the</w:t>
      </w:r>
      <w:r w:rsidRPr="0088414A">
        <w:rPr>
          <w:rFonts w:ascii="Times New Roman" w:eastAsia="Arial Unicode MS" w:hAnsi="Times New Roman" w:cs="Times New Roman"/>
          <w:sz w:val="24"/>
          <w:szCs w:val="24"/>
          <w:u w:color="000000"/>
        </w:rPr>
        <w:t xml:space="preserve"> predefined set of criteria</w:t>
      </w:r>
      <w:r w:rsidR="007B526B">
        <w:rPr>
          <w:rFonts w:ascii="Times New Roman" w:eastAsia="Arial Unicode MS" w:hAnsi="Times New Roman" w:cs="Times New Roman"/>
          <w:sz w:val="24"/>
          <w:szCs w:val="24"/>
          <w:u w:color="000000"/>
        </w:rPr>
        <w:t xml:space="preserve"> (the “scope”) of the ACE </w:t>
      </w:r>
      <w:r w:rsidR="007E4D2C">
        <w:rPr>
          <w:rFonts w:ascii="Times New Roman" w:eastAsia="Arial Unicode MS" w:hAnsi="Times New Roman" w:cs="Times New Roman"/>
          <w:sz w:val="24"/>
          <w:szCs w:val="24"/>
          <w:u w:color="000000"/>
        </w:rPr>
        <w:t>Investigations Generic ICR</w:t>
      </w:r>
      <w:r w:rsidRPr="0088414A">
        <w:rPr>
          <w:rFonts w:ascii="Times New Roman" w:eastAsia="Arial Unicode MS" w:hAnsi="Times New Roman" w:cs="Times New Roman"/>
          <w:sz w:val="24"/>
          <w:szCs w:val="24"/>
          <w:u w:color="000000"/>
        </w:rPr>
        <w:t xml:space="preserve">. The “Request for Assessment of Chemical Exposures Investigation” form (Attachment </w:t>
      </w:r>
      <w:r w:rsidR="00C41582">
        <w:rPr>
          <w:rFonts w:ascii="Times New Roman" w:eastAsia="Arial Unicode MS" w:hAnsi="Times New Roman" w:cs="Times New Roman"/>
          <w:sz w:val="24"/>
          <w:szCs w:val="24"/>
          <w:u w:color="000000"/>
        </w:rPr>
        <w:t>D</w:t>
      </w:r>
      <w:r w:rsidRPr="0088414A">
        <w:rPr>
          <w:rFonts w:ascii="Times New Roman" w:eastAsia="Arial Unicode MS" w:hAnsi="Times New Roman" w:cs="Times New Roman"/>
          <w:sz w:val="24"/>
          <w:szCs w:val="24"/>
          <w:u w:color="000000"/>
        </w:rPr>
        <w:t xml:space="preserve">) </w:t>
      </w:r>
      <w:r w:rsidR="008A30C7">
        <w:rPr>
          <w:rFonts w:ascii="Times New Roman" w:eastAsia="Arial Unicode MS" w:hAnsi="Times New Roman" w:cs="Times New Roman"/>
          <w:sz w:val="24"/>
          <w:szCs w:val="24"/>
          <w:u w:color="000000"/>
        </w:rPr>
        <w:t xml:space="preserve">and Supporting Statement B </w:t>
      </w:r>
      <w:r w:rsidRPr="0088414A">
        <w:rPr>
          <w:rFonts w:ascii="Times New Roman" w:eastAsia="Arial Unicode MS" w:hAnsi="Times New Roman" w:cs="Times New Roman"/>
          <w:sz w:val="24"/>
          <w:szCs w:val="24"/>
          <w:u w:color="000000"/>
        </w:rPr>
        <w:t xml:space="preserve">serves as the GenIC package for each ACE investigation. </w:t>
      </w:r>
    </w:p>
    <w:p w14:paraId="07B725AE" w14:textId="77777777" w:rsidR="000863FF" w:rsidRPr="007B50C2" w:rsidRDefault="000863FF" w:rsidP="000863FF">
      <w:pPr>
        <w:spacing w:after="0" w:line="240" w:lineRule="auto"/>
        <w:rPr>
          <w:rFonts w:ascii="Times New Roman" w:eastAsia="Arial Unicode MS" w:hAnsi="Times New Roman" w:cs="Times New Roman"/>
          <w:b/>
          <w:sz w:val="24"/>
          <w:szCs w:val="24"/>
          <w:u w:color="000000"/>
        </w:rPr>
      </w:pPr>
    </w:p>
    <w:p w14:paraId="182D3B49" w14:textId="77777777" w:rsidR="00164EF2" w:rsidRPr="007B50C2" w:rsidRDefault="00164EF2" w:rsidP="00164EF2">
      <w:pPr>
        <w:pStyle w:val="Default"/>
        <w:rPr>
          <w:b/>
          <w:color w:val="auto"/>
        </w:rPr>
      </w:pPr>
      <w:r w:rsidRPr="007B50C2">
        <w:rPr>
          <w:b/>
          <w:color w:val="auto"/>
        </w:rPr>
        <w:t xml:space="preserve">8. Comments in Response to the Federal Register Notice and Efforts to Consult Outside the Agency </w:t>
      </w:r>
    </w:p>
    <w:p w14:paraId="0241F4D8" w14:textId="77777777" w:rsidR="004D670C" w:rsidRDefault="004D670C" w:rsidP="00C82876">
      <w:pPr>
        <w:spacing w:after="0" w:line="240" w:lineRule="auto"/>
        <w:rPr>
          <w:rFonts w:ascii="Times New Roman" w:hAnsi="Times New Roman" w:cs="Times New Roman"/>
          <w:sz w:val="24"/>
          <w:szCs w:val="24"/>
        </w:rPr>
      </w:pPr>
    </w:p>
    <w:p w14:paraId="4B66165C" w14:textId="77777777" w:rsidR="006217D9" w:rsidRDefault="006217D9" w:rsidP="006217D9">
      <w:pPr>
        <w:pStyle w:val="Default"/>
        <w:rPr>
          <w:color w:val="auto"/>
        </w:rPr>
      </w:pPr>
      <w:r w:rsidRPr="00830E9C">
        <w:t>A 60-day Federal Register Notice was published in the Federal Register on May 27, 2014</w:t>
      </w:r>
      <w:r>
        <w:t xml:space="preserve">, </w:t>
      </w:r>
      <w:r w:rsidRPr="00830E9C">
        <w:t>Vol. 7</w:t>
      </w:r>
      <w:r>
        <w:t>9</w:t>
      </w:r>
      <w:r w:rsidRPr="00830E9C">
        <w:t>, No. 1</w:t>
      </w:r>
      <w:r>
        <w:t>01</w:t>
      </w:r>
      <w:r w:rsidRPr="00830E9C">
        <w:t>, and page</w:t>
      </w:r>
      <w:r>
        <w:t>s</w:t>
      </w:r>
      <w:r w:rsidRPr="00830E9C">
        <w:t xml:space="preserve"> </w:t>
      </w:r>
      <w:r>
        <w:t xml:space="preserve">30146-30147 (Attachment B).  No comments were received in response to the </w:t>
      </w:r>
      <w:r w:rsidRPr="000B4B82">
        <w:rPr>
          <w:color w:val="auto"/>
        </w:rPr>
        <w:t>Federal Register Notice</w:t>
      </w:r>
      <w:r>
        <w:rPr>
          <w:color w:val="auto"/>
        </w:rPr>
        <w:t xml:space="preserve"> during the </w:t>
      </w:r>
      <w:r w:rsidRPr="008E69C9">
        <w:rPr>
          <w:color w:val="auto"/>
        </w:rPr>
        <w:t>public comment period</w:t>
      </w:r>
      <w:r>
        <w:rPr>
          <w:color w:val="auto"/>
        </w:rPr>
        <w:t>.</w:t>
      </w:r>
    </w:p>
    <w:p w14:paraId="55ADEAE7" w14:textId="77777777" w:rsidR="006217D9" w:rsidRDefault="006217D9" w:rsidP="00C82876">
      <w:pPr>
        <w:spacing w:after="0" w:line="240" w:lineRule="auto"/>
        <w:rPr>
          <w:rFonts w:ascii="Times New Roman" w:hAnsi="Times New Roman" w:cs="Times New Roman"/>
          <w:sz w:val="24"/>
          <w:szCs w:val="24"/>
        </w:rPr>
      </w:pPr>
    </w:p>
    <w:p w14:paraId="1A482668" w14:textId="77777777" w:rsidR="00C82876" w:rsidRDefault="00E63D67" w:rsidP="00C82876">
      <w:pPr>
        <w:spacing w:after="0" w:line="240" w:lineRule="auto"/>
        <w:rPr>
          <w:rFonts w:ascii="Times New Roman" w:hAnsi="Times New Roman" w:cs="Times New Roman"/>
          <w:sz w:val="24"/>
          <w:szCs w:val="24"/>
        </w:rPr>
      </w:pPr>
      <w:r w:rsidRPr="007B50C2">
        <w:rPr>
          <w:rFonts w:ascii="Times New Roman" w:hAnsi="Times New Roman" w:cs="Times New Roman"/>
          <w:sz w:val="24"/>
          <w:szCs w:val="24"/>
        </w:rPr>
        <w:t>Below is a list of individuals and groups outside of the agency who were consulted</w:t>
      </w:r>
      <w:r w:rsidR="007701D7" w:rsidRPr="007B50C2">
        <w:rPr>
          <w:rFonts w:ascii="Times New Roman" w:hAnsi="Times New Roman" w:cs="Times New Roman"/>
          <w:sz w:val="24"/>
          <w:szCs w:val="24"/>
        </w:rPr>
        <w:t xml:space="preserve"> </w:t>
      </w:r>
      <w:r w:rsidR="00AD7E8E" w:rsidRPr="007B50C2">
        <w:rPr>
          <w:rFonts w:ascii="Times New Roman" w:hAnsi="Times New Roman" w:cs="Times New Roman"/>
          <w:sz w:val="24"/>
          <w:szCs w:val="24"/>
        </w:rPr>
        <w:t>in 2010</w:t>
      </w:r>
      <w:r w:rsidR="00D27C94" w:rsidRPr="00F24968">
        <w:rPr>
          <w:rFonts w:ascii="Times New Roman" w:hAnsi="Times New Roman" w:cs="Times New Roman"/>
          <w:sz w:val="24"/>
          <w:szCs w:val="24"/>
        </w:rPr>
        <w:t xml:space="preserve"> to obtain their views on the availability of data, the clarity of instructions and information, and the completeness of the ACE protocol.</w:t>
      </w:r>
    </w:p>
    <w:p w14:paraId="5CF610D0" w14:textId="77777777" w:rsidR="00C82876" w:rsidRDefault="00C82876" w:rsidP="00CC1E0E">
      <w:pPr>
        <w:spacing w:after="0" w:line="240" w:lineRule="auto"/>
        <w:ind w:left="720"/>
        <w:rPr>
          <w:rFonts w:ascii="Times New Roman" w:hAnsi="Times New Roman" w:cs="Times New Roman"/>
          <w:sz w:val="24"/>
          <w:szCs w:val="24"/>
        </w:rPr>
      </w:pPr>
    </w:p>
    <w:p w14:paraId="66EFDBC5"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John G. Benitez, MD, MPH, FACMT, FAACT, FACPM, FAAEM</w:t>
      </w:r>
    </w:p>
    <w:p w14:paraId="1ACEF71A"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Managing Director, Tennessee Poison Center</w:t>
      </w:r>
    </w:p>
    <w:p w14:paraId="10EA4E74"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Associate Professor of Clinical Medicine (Medical Toxicology)</w:t>
      </w:r>
    </w:p>
    <w:p w14:paraId="07D07FDA"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Vanderbilt University</w:t>
      </w:r>
    </w:p>
    <w:p w14:paraId="64C57B26"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501 Oxford House</w:t>
      </w:r>
    </w:p>
    <w:p w14:paraId="07126069"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1161 21st Avenue South</w:t>
      </w:r>
    </w:p>
    <w:p w14:paraId="67095C6E"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Nashville, TN 37232-4632</w:t>
      </w:r>
    </w:p>
    <w:p w14:paraId="6D2BE251"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Phone 615-936-0760</w:t>
      </w:r>
    </w:p>
    <w:p w14:paraId="47962F04" w14:textId="77777777" w:rsidR="00D55ACF" w:rsidRPr="007B50C2" w:rsidRDefault="00D55ACF" w:rsidP="00CC1E0E">
      <w:pPr>
        <w:spacing w:line="240" w:lineRule="auto"/>
        <w:ind w:left="720"/>
        <w:rPr>
          <w:rFonts w:ascii="Times New Roman" w:hAnsi="Times New Roman" w:cs="Times New Roman"/>
          <w:sz w:val="24"/>
          <w:szCs w:val="24"/>
        </w:rPr>
      </w:pPr>
      <w:r w:rsidRPr="007B50C2">
        <w:rPr>
          <w:rFonts w:ascii="Times New Roman" w:hAnsi="Times New Roman" w:cs="Times New Roman"/>
          <w:sz w:val="24"/>
          <w:szCs w:val="24"/>
        </w:rPr>
        <w:t xml:space="preserve">Email: </w:t>
      </w:r>
      <w:hyperlink r:id="rId12" w:history="1">
        <w:r w:rsidRPr="007B50C2">
          <w:rPr>
            <w:rStyle w:val="Hyperlink"/>
            <w:rFonts w:ascii="Times New Roman" w:hAnsi="Times New Roman" w:cs="Times New Roman"/>
            <w:sz w:val="24"/>
            <w:szCs w:val="24"/>
          </w:rPr>
          <w:t>John.Benitez@vanderbilt.edu</w:t>
        </w:r>
      </w:hyperlink>
    </w:p>
    <w:p w14:paraId="67969460" w14:textId="77777777" w:rsidR="00D55ACF" w:rsidRPr="007B50C2" w:rsidRDefault="00D55ACF" w:rsidP="00CC1E0E">
      <w:pPr>
        <w:spacing w:after="0" w:line="240" w:lineRule="auto"/>
        <w:ind w:firstLine="720"/>
        <w:rPr>
          <w:rFonts w:ascii="Times New Roman" w:hAnsi="Times New Roman" w:cs="Times New Roman"/>
          <w:sz w:val="24"/>
          <w:szCs w:val="24"/>
        </w:rPr>
      </w:pPr>
      <w:r w:rsidRPr="007B50C2">
        <w:rPr>
          <w:rFonts w:ascii="Times New Roman" w:hAnsi="Times New Roman" w:cs="Times New Roman"/>
          <w:sz w:val="24"/>
          <w:szCs w:val="24"/>
        </w:rPr>
        <w:t>John A. Curtis, M.D.</w:t>
      </w:r>
    </w:p>
    <w:p w14:paraId="16C7249C"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Assistant Professor of Emergency Medicine</w:t>
      </w:r>
    </w:p>
    <w:p w14:paraId="70D42034"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Associate Director, Fellowship in Medical Toxicology</w:t>
      </w:r>
    </w:p>
    <w:p w14:paraId="14E45930"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Drexel University College of Medicine</w:t>
      </w:r>
    </w:p>
    <w:p w14:paraId="173E484D"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Philadelphia, PA</w:t>
      </w:r>
    </w:p>
    <w:p w14:paraId="4B687ED9" w14:textId="77777777" w:rsidR="00D55ACF" w:rsidRPr="007B50C2" w:rsidRDefault="00D55ACF" w:rsidP="00CC1E0E">
      <w:pPr>
        <w:spacing w:line="240" w:lineRule="auto"/>
        <w:ind w:left="720"/>
        <w:rPr>
          <w:rFonts w:ascii="Times New Roman" w:hAnsi="Times New Roman" w:cs="Times New Roman"/>
          <w:sz w:val="24"/>
          <w:szCs w:val="24"/>
        </w:rPr>
      </w:pPr>
      <w:r w:rsidRPr="007B50C2">
        <w:rPr>
          <w:rFonts w:ascii="Times New Roman" w:hAnsi="Times New Roman" w:cs="Times New Roman"/>
          <w:sz w:val="24"/>
          <w:szCs w:val="24"/>
        </w:rPr>
        <w:t xml:space="preserve">Email: </w:t>
      </w:r>
      <w:hyperlink r:id="rId13" w:history="1">
        <w:r w:rsidRPr="007B50C2">
          <w:rPr>
            <w:rStyle w:val="Hyperlink"/>
            <w:rFonts w:ascii="Times New Roman" w:hAnsi="Times New Roman" w:cs="Times New Roman"/>
            <w:sz w:val="24"/>
            <w:szCs w:val="24"/>
          </w:rPr>
          <w:t>johncurtismd@gmail.com</w:t>
        </w:r>
      </w:hyperlink>
    </w:p>
    <w:p w14:paraId="02D7329D" w14:textId="77777777" w:rsidR="00D55ACF" w:rsidRPr="007B50C2" w:rsidRDefault="00D55ACF" w:rsidP="00CC1E0E">
      <w:pPr>
        <w:spacing w:after="0" w:line="240" w:lineRule="auto"/>
        <w:ind w:firstLine="720"/>
        <w:rPr>
          <w:rFonts w:ascii="Times New Roman" w:hAnsi="Times New Roman" w:cs="Times New Roman"/>
          <w:sz w:val="24"/>
          <w:szCs w:val="24"/>
        </w:rPr>
      </w:pPr>
      <w:r w:rsidRPr="007B50C2">
        <w:rPr>
          <w:rFonts w:ascii="Times New Roman" w:hAnsi="Times New Roman" w:cs="Times New Roman"/>
          <w:sz w:val="24"/>
          <w:szCs w:val="24"/>
        </w:rPr>
        <w:t>Erik R. Svendsen, PhD MS</w:t>
      </w:r>
    </w:p>
    <w:p w14:paraId="14BD541B"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Associate Professor</w:t>
      </w:r>
    </w:p>
    <w:p w14:paraId="3E504396"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Tulane University School of Public Health and Tropical Medicine</w:t>
      </w:r>
    </w:p>
    <w:p w14:paraId="283DAFAE"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lastRenderedPageBreak/>
        <w:t>Department of Global Environmental Health Sciences</w:t>
      </w:r>
    </w:p>
    <w:p w14:paraId="6189660C"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ENHS SL-29</w:t>
      </w:r>
    </w:p>
    <w:p w14:paraId="6F1CD145"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1440 Canal St., Suite 2100</w:t>
      </w:r>
    </w:p>
    <w:p w14:paraId="3F952805"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New Orleans, LA 70112</w:t>
      </w:r>
    </w:p>
    <w:p w14:paraId="582D2D7E"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Phone: 504-988-7314</w:t>
      </w:r>
    </w:p>
    <w:p w14:paraId="58372745" w14:textId="77777777" w:rsidR="00D55ACF" w:rsidRPr="007B50C2" w:rsidRDefault="00D55ACF" w:rsidP="00CC1E0E">
      <w:pPr>
        <w:spacing w:after="0" w:line="240" w:lineRule="auto"/>
        <w:ind w:left="720"/>
        <w:rPr>
          <w:rFonts w:ascii="Times New Roman" w:hAnsi="Times New Roman" w:cs="Times New Roman"/>
          <w:sz w:val="24"/>
          <w:szCs w:val="24"/>
        </w:rPr>
      </w:pPr>
      <w:r w:rsidRPr="007B50C2">
        <w:rPr>
          <w:rFonts w:ascii="Times New Roman" w:hAnsi="Times New Roman" w:cs="Times New Roman"/>
          <w:sz w:val="24"/>
          <w:szCs w:val="24"/>
        </w:rPr>
        <w:t xml:space="preserve">Email: </w:t>
      </w:r>
      <w:hyperlink r:id="rId14" w:history="1">
        <w:r w:rsidRPr="007B50C2">
          <w:rPr>
            <w:rStyle w:val="Hyperlink"/>
            <w:rFonts w:ascii="Times New Roman" w:hAnsi="Times New Roman" w:cs="Times New Roman"/>
            <w:sz w:val="24"/>
            <w:szCs w:val="24"/>
          </w:rPr>
          <w:t>esvendse@tulane.edu</w:t>
        </w:r>
      </w:hyperlink>
    </w:p>
    <w:p w14:paraId="56EA5C81" w14:textId="77777777" w:rsidR="00DC1F13" w:rsidRPr="002A581D" w:rsidRDefault="00DC1F13" w:rsidP="00CC1E0E">
      <w:pPr>
        <w:spacing w:after="0" w:line="240" w:lineRule="auto"/>
        <w:ind w:left="720"/>
        <w:rPr>
          <w:rFonts w:ascii="Times New Roman" w:hAnsi="Times New Roman" w:cs="Times New Roman"/>
          <w:sz w:val="24"/>
          <w:szCs w:val="24"/>
        </w:rPr>
      </w:pPr>
    </w:p>
    <w:p w14:paraId="77EBA3EA" w14:textId="77777777" w:rsidR="00164EF2" w:rsidRPr="002A581D" w:rsidRDefault="00164EF2" w:rsidP="00164EF2">
      <w:pPr>
        <w:pStyle w:val="Default"/>
        <w:rPr>
          <w:b/>
          <w:color w:val="auto"/>
        </w:rPr>
      </w:pPr>
      <w:r w:rsidRPr="002A581D">
        <w:rPr>
          <w:b/>
          <w:color w:val="auto"/>
        </w:rPr>
        <w:t xml:space="preserve">9. Explanation of Any Payment or Gift to Respondents </w:t>
      </w:r>
    </w:p>
    <w:p w14:paraId="25FC4D28" w14:textId="77777777" w:rsidR="00C4585C" w:rsidRPr="002A581D" w:rsidRDefault="00C4585C" w:rsidP="00164EF2">
      <w:pPr>
        <w:pStyle w:val="Default"/>
        <w:rPr>
          <w:color w:val="4F81BD" w:themeColor="accent1"/>
        </w:rPr>
      </w:pPr>
    </w:p>
    <w:p w14:paraId="5B28C8D4" w14:textId="77777777" w:rsidR="00C4585C" w:rsidRPr="002A581D" w:rsidRDefault="00C4585C" w:rsidP="00DC1F13">
      <w:pPr>
        <w:spacing w:after="0" w:line="240" w:lineRule="auto"/>
        <w:rPr>
          <w:rFonts w:ascii="Times New Roman" w:eastAsia="Arial Unicode MS" w:hAnsi="Times New Roman" w:cs="Times New Roman"/>
          <w:sz w:val="24"/>
          <w:szCs w:val="24"/>
          <w:u w:color="000000"/>
        </w:rPr>
      </w:pPr>
      <w:r w:rsidRPr="002A581D">
        <w:rPr>
          <w:rFonts w:ascii="Times New Roman" w:eastAsia="Arial Unicode MS" w:hAnsi="Times New Roman" w:cs="Times New Roman"/>
          <w:sz w:val="24"/>
          <w:szCs w:val="24"/>
          <w:u w:color="000000"/>
        </w:rPr>
        <w:t xml:space="preserve">Respondents </w:t>
      </w:r>
      <w:r w:rsidR="00F3376F">
        <w:rPr>
          <w:rFonts w:ascii="Times New Roman" w:eastAsia="Arial Unicode MS" w:hAnsi="Times New Roman" w:cs="Times New Roman"/>
          <w:sz w:val="24"/>
          <w:szCs w:val="24"/>
          <w:u w:color="000000"/>
        </w:rPr>
        <w:t xml:space="preserve">will </w:t>
      </w:r>
      <w:r w:rsidRPr="002A581D">
        <w:rPr>
          <w:rFonts w:ascii="Times New Roman" w:eastAsia="Arial Unicode MS" w:hAnsi="Times New Roman" w:cs="Times New Roman"/>
          <w:sz w:val="24"/>
          <w:szCs w:val="24"/>
          <w:u w:color="000000"/>
        </w:rPr>
        <w:t>receive no gift or payment for their participation in any information collections.</w:t>
      </w:r>
    </w:p>
    <w:p w14:paraId="46AD49ED" w14:textId="77777777" w:rsidR="00DC1F13" w:rsidRPr="002A581D" w:rsidRDefault="00DC1F13" w:rsidP="00DC1F13">
      <w:pPr>
        <w:spacing w:after="0" w:line="240" w:lineRule="auto"/>
        <w:rPr>
          <w:rFonts w:ascii="Times New Roman" w:eastAsia="Arial Unicode MS" w:hAnsi="Times New Roman" w:cs="Times New Roman"/>
          <w:sz w:val="24"/>
          <w:szCs w:val="24"/>
          <w:u w:color="000000"/>
        </w:rPr>
      </w:pPr>
    </w:p>
    <w:p w14:paraId="00F9EBEF" w14:textId="77777777" w:rsidR="00DC1F13" w:rsidRPr="00D11888" w:rsidRDefault="00164EF2" w:rsidP="00DC1F13">
      <w:pPr>
        <w:spacing w:after="0"/>
        <w:rPr>
          <w:rFonts w:ascii="Times New Roman" w:hAnsi="Times New Roman" w:cs="Times New Roman"/>
          <w:b/>
          <w:sz w:val="24"/>
          <w:szCs w:val="24"/>
        </w:rPr>
      </w:pPr>
      <w:r w:rsidRPr="00D11888">
        <w:rPr>
          <w:rFonts w:ascii="Times New Roman" w:hAnsi="Times New Roman" w:cs="Times New Roman"/>
          <w:b/>
          <w:sz w:val="24"/>
          <w:szCs w:val="24"/>
        </w:rPr>
        <w:t xml:space="preserve">10. Assurance of Confidentiality Provided to Respondents </w:t>
      </w:r>
    </w:p>
    <w:p w14:paraId="79915752" w14:textId="77777777" w:rsidR="00B50859" w:rsidRPr="00D11888" w:rsidRDefault="00B50859" w:rsidP="00BC14DC">
      <w:pPr>
        <w:spacing w:after="0" w:line="240" w:lineRule="auto"/>
        <w:rPr>
          <w:rFonts w:ascii="Times New Roman" w:hAnsi="Times New Roman" w:cs="Times New Roman"/>
          <w:sz w:val="24"/>
          <w:szCs w:val="24"/>
        </w:rPr>
      </w:pPr>
    </w:p>
    <w:p w14:paraId="3D808C27" w14:textId="60C006FA" w:rsidR="00DE5AE3" w:rsidRPr="00DE5AE3" w:rsidRDefault="00DE5AE3" w:rsidP="000C3251">
      <w:pPr>
        <w:rPr>
          <w:rFonts w:ascii="Times New Roman" w:hAnsi="Times New Roman" w:cs="Times New Roman"/>
          <w:sz w:val="24"/>
          <w:szCs w:val="24"/>
        </w:rPr>
      </w:pPr>
      <w:r w:rsidRPr="00D11888">
        <w:rPr>
          <w:rFonts w:ascii="Times New Roman" w:hAnsi="Times New Roman" w:cs="Times New Roman"/>
          <w:sz w:val="24"/>
          <w:szCs w:val="24"/>
        </w:rPr>
        <w:t xml:space="preserve">This Generic ICR has been reviewed by the NCEH/ATSDR OMB PRA coordinator who determined that </w:t>
      </w:r>
      <w:r w:rsidR="00362BED">
        <w:rPr>
          <w:rFonts w:ascii="Times New Roman" w:hAnsi="Times New Roman" w:cs="Times New Roman"/>
          <w:sz w:val="24"/>
          <w:szCs w:val="24"/>
        </w:rPr>
        <w:t xml:space="preserve">the </w:t>
      </w:r>
      <w:r w:rsidRPr="00D11888">
        <w:rPr>
          <w:rFonts w:ascii="Times New Roman" w:hAnsi="Times New Roman" w:cs="Times New Roman"/>
          <w:sz w:val="24"/>
          <w:szCs w:val="24"/>
        </w:rPr>
        <w:t xml:space="preserve">Privacy Act </w:t>
      </w:r>
      <w:r w:rsidR="00362BED">
        <w:rPr>
          <w:rFonts w:ascii="Times New Roman" w:hAnsi="Times New Roman" w:cs="Times New Roman"/>
          <w:sz w:val="24"/>
          <w:szCs w:val="24"/>
        </w:rPr>
        <w:t>applies to</w:t>
      </w:r>
      <w:r w:rsidR="00BF029B">
        <w:rPr>
          <w:rFonts w:ascii="Times New Roman" w:hAnsi="Times New Roman" w:cs="Times New Roman"/>
          <w:sz w:val="24"/>
          <w:szCs w:val="24"/>
        </w:rPr>
        <w:t xml:space="preserve"> </w:t>
      </w:r>
      <w:r w:rsidR="00BF029B" w:rsidRPr="00DE74E5">
        <w:rPr>
          <w:rFonts w:ascii="Times New Roman" w:hAnsi="Times New Roman" w:cs="Times New Roman"/>
          <w:sz w:val="24"/>
          <w:szCs w:val="24"/>
        </w:rPr>
        <w:t>this information collection</w:t>
      </w:r>
      <w:r w:rsidRPr="00DB5767">
        <w:rPr>
          <w:rFonts w:ascii="Times New Roman" w:hAnsi="Times New Roman" w:cs="Times New Roman"/>
          <w:sz w:val="24"/>
          <w:szCs w:val="24"/>
        </w:rPr>
        <w:t>.</w:t>
      </w:r>
      <w:r w:rsidRPr="00D11888">
        <w:rPr>
          <w:rFonts w:ascii="Times New Roman" w:hAnsi="Times New Roman" w:cs="Times New Roman"/>
          <w:sz w:val="24"/>
          <w:szCs w:val="24"/>
        </w:rPr>
        <w:t xml:space="preserve"> </w:t>
      </w:r>
      <w:r w:rsidR="00362BED">
        <w:rPr>
          <w:rFonts w:ascii="Times New Roman" w:hAnsi="Times New Roman" w:cs="Times New Roman"/>
          <w:sz w:val="24"/>
          <w:szCs w:val="24"/>
        </w:rPr>
        <w:t>Other d</w:t>
      </w:r>
      <w:r w:rsidRPr="00D11888">
        <w:rPr>
          <w:rFonts w:ascii="Times New Roman" w:hAnsi="Times New Roman" w:cs="Times New Roman"/>
          <w:sz w:val="24"/>
          <w:szCs w:val="24"/>
        </w:rPr>
        <w:t>ata will be treated in a secure manner and will not be disclosed, unless otherwise compelled by law.</w:t>
      </w:r>
    </w:p>
    <w:p w14:paraId="7BD7E948" w14:textId="38DD4CFA" w:rsidR="0090652E" w:rsidRPr="00DE5AE3" w:rsidRDefault="0090652E" w:rsidP="0090652E">
      <w:pPr>
        <w:autoSpaceDE w:val="0"/>
        <w:autoSpaceDN w:val="0"/>
        <w:adjustRightInd w:val="0"/>
        <w:spacing w:line="240" w:lineRule="auto"/>
        <w:rPr>
          <w:rFonts w:ascii="Times New Roman" w:hAnsi="Times New Roman" w:cs="Times New Roman"/>
          <w:b/>
          <w:sz w:val="24"/>
          <w:szCs w:val="24"/>
        </w:rPr>
      </w:pPr>
      <w:r w:rsidRPr="00DE5AE3">
        <w:rPr>
          <w:rFonts w:ascii="Times New Roman" w:hAnsi="Times New Roman" w:cs="Times New Roman"/>
          <w:b/>
          <w:sz w:val="24"/>
          <w:szCs w:val="24"/>
        </w:rPr>
        <w:t>10.1</w:t>
      </w:r>
      <w:r w:rsidR="002530DD">
        <w:rPr>
          <w:rFonts w:ascii="Times New Roman" w:hAnsi="Times New Roman" w:cs="Times New Roman"/>
          <w:b/>
          <w:sz w:val="24"/>
          <w:szCs w:val="24"/>
        </w:rPr>
        <w:t>.</w:t>
      </w:r>
      <w:r w:rsidRPr="00DE5AE3">
        <w:rPr>
          <w:rFonts w:ascii="Times New Roman" w:hAnsi="Times New Roman" w:cs="Times New Roman"/>
          <w:b/>
          <w:sz w:val="24"/>
          <w:szCs w:val="24"/>
        </w:rPr>
        <w:t xml:space="preserve"> Privacy Impact Assessment</w:t>
      </w:r>
    </w:p>
    <w:p w14:paraId="7534AEF1" w14:textId="062B8960" w:rsidR="0090652E" w:rsidRPr="008D7E9E" w:rsidRDefault="0099178E" w:rsidP="0090652E">
      <w:pPr>
        <w:autoSpaceDE w:val="0"/>
        <w:autoSpaceDN w:val="0"/>
        <w:adjustRightInd w:val="0"/>
        <w:spacing w:line="240" w:lineRule="auto"/>
        <w:rPr>
          <w:rFonts w:ascii="Times New Roman" w:hAnsi="Times New Roman" w:cs="Times New Roman"/>
          <w:sz w:val="24"/>
          <w:szCs w:val="24"/>
          <w:u w:val="single"/>
        </w:rPr>
      </w:pPr>
      <w:r w:rsidRPr="008D7E9E">
        <w:rPr>
          <w:rFonts w:ascii="Times New Roman" w:hAnsi="Times New Roman" w:cs="Times New Roman"/>
          <w:sz w:val="24"/>
          <w:szCs w:val="24"/>
          <w:u w:val="single"/>
        </w:rPr>
        <w:t>An o</w:t>
      </w:r>
      <w:r w:rsidR="008D7E9E">
        <w:rPr>
          <w:rFonts w:ascii="Times New Roman" w:hAnsi="Times New Roman" w:cs="Times New Roman"/>
          <w:sz w:val="24"/>
          <w:szCs w:val="24"/>
          <w:u w:val="single"/>
        </w:rPr>
        <w:t>verview of the d</w:t>
      </w:r>
      <w:r w:rsidR="0090652E" w:rsidRPr="008D7E9E">
        <w:rPr>
          <w:rFonts w:ascii="Times New Roman" w:hAnsi="Times New Roman" w:cs="Times New Roman"/>
          <w:sz w:val="24"/>
          <w:szCs w:val="24"/>
          <w:u w:val="single"/>
        </w:rPr>
        <w:t xml:space="preserve">ata </w:t>
      </w:r>
      <w:r w:rsidR="008D7E9E">
        <w:rPr>
          <w:rFonts w:ascii="Times New Roman" w:hAnsi="Times New Roman" w:cs="Times New Roman"/>
          <w:sz w:val="24"/>
          <w:szCs w:val="24"/>
          <w:u w:val="single"/>
        </w:rPr>
        <w:t>c</w:t>
      </w:r>
      <w:r w:rsidR="0090652E" w:rsidRPr="008D7E9E">
        <w:rPr>
          <w:rFonts w:ascii="Times New Roman" w:hAnsi="Times New Roman" w:cs="Times New Roman"/>
          <w:sz w:val="24"/>
          <w:szCs w:val="24"/>
          <w:u w:val="single"/>
        </w:rPr>
        <w:t xml:space="preserve">ollection </w:t>
      </w:r>
      <w:r w:rsidR="008D7E9E">
        <w:rPr>
          <w:rFonts w:ascii="Times New Roman" w:hAnsi="Times New Roman" w:cs="Times New Roman"/>
          <w:sz w:val="24"/>
          <w:szCs w:val="24"/>
          <w:u w:val="single"/>
        </w:rPr>
        <w:t>s</w:t>
      </w:r>
      <w:r w:rsidR="0090652E" w:rsidRPr="008D7E9E">
        <w:rPr>
          <w:rFonts w:ascii="Times New Roman" w:hAnsi="Times New Roman" w:cs="Times New Roman"/>
          <w:sz w:val="24"/>
          <w:szCs w:val="24"/>
          <w:u w:val="single"/>
        </w:rPr>
        <w:t xml:space="preserve">ystem </w:t>
      </w:r>
    </w:p>
    <w:p w14:paraId="12005CB4" w14:textId="41D894D7" w:rsidR="00743303" w:rsidRPr="00E73DF0" w:rsidRDefault="0090652E" w:rsidP="00743303">
      <w:pPr>
        <w:pStyle w:val="Default"/>
        <w:spacing w:after="200"/>
      </w:pPr>
      <w:r w:rsidRPr="0090652E">
        <w:t xml:space="preserve">The primary purpose of each ACE investigation is to respond to a chemical emergency and rapidly collect sufficient information to control and minimize public harm. Information collection during these investigations </w:t>
      </w:r>
      <w:r w:rsidRPr="00DB5767">
        <w:t xml:space="preserve">will also help </w:t>
      </w:r>
      <w:r w:rsidR="00CC30D4" w:rsidRPr="00D51499">
        <w:t>guide</w:t>
      </w:r>
      <w:r w:rsidR="006E6B30" w:rsidRPr="00DB5767">
        <w:t xml:space="preserve"> </w:t>
      </w:r>
      <w:r w:rsidRPr="00DB5767">
        <w:t xml:space="preserve">response and strengthen prevention efforts </w:t>
      </w:r>
      <w:r w:rsidR="00EE2692" w:rsidRPr="00DB5767">
        <w:t>in that locality</w:t>
      </w:r>
      <w:r w:rsidRPr="00DB5767">
        <w:t xml:space="preserve">. </w:t>
      </w:r>
      <w:r w:rsidR="00743303">
        <w:t xml:space="preserve"> </w:t>
      </w:r>
      <w:r w:rsidR="00743303" w:rsidRPr="00E73DF0">
        <w:rPr>
          <w:color w:val="auto"/>
        </w:rPr>
        <w:t>The</w:t>
      </w:r>
      <w:r w:rsidR="00743303" w:rsidRPr="00572981">
        <w:rPr>
          <w:color w:val="auto"/>
        </w:rPr>
        <w:t xml:space="preserve"> </w:t>
      </w:r>
      <w:r w:rsidR="00743303">
        <w:t>new</w:t>
      </w:r>
      <w:r w:rsidR="00743303" w:rsidRPr="00E73DF0">
        <w:t xml:space="preserve"> information obtained from ACE investigations </w:t>
      </w:r>
      <w:r w:rsidR="00743303">
        <w:t>will be</w:t>
      </w:r>
      <w:r w:rsidR="00743303" w:rsidRPr="00E73DF0">
        <w:t xml:space="preserve"> used to:</w:t>
      </w:r>
    </w:p>
    <w:p w14:paraId="37239585" w14:textId="77777777" w:rsidR="000F4A79" w:rsidRDefault="000F4A79" w:rsidP="000F4A79">
      <w:pPr>
        <w:pStyle w:val="Default"/>
        <w:numPr>
          <w:ilvl w:val="0"/>
          <w:numId w:val="32"/>
        </w:numPr>
      </w:pPr>
      <w:r>
        <w:t xml:space="preserve">immediately </w:t>
      </w:r>
      <w:r w:rsidRPr="00E73DF0">
        <w:t xml:space="preserve">identify a group of </w:t>
      </w:r>
      <w:r>
        <w:t xml:space="preserve">potentially </w:t>
      </w:r>
      <w:r w:rsidRPr="00E73DF0">
        <w:t>exposed people</w:t>
      </w:r>
      <w:r>
        <w:t xml:space="preserve"> following an acute chemical</w:t>
      </w:r>
      <w:r w:rsidRPr="00E73DF0">
        <w:t xml:space="preserve"> release</w:t>
      </w:r>
      <w:r>
        <w:t xml:space="preserve">, </w:t>
      </w:r>
    </w:p>
    <w:p w14:paraId="6B2BE87B" w14:textId="77777777" w:rsidR="000F4A79" w:rsidRPr="00E73DF0" w:rsidRDefault="000F4A79" w:rsidP="000F4A79">
      <w:pPr>
        <w:pStyle w:val="Default"/>
        <w:numPr>
          <w:ilvl w:val="0"/>
          <w:numId w:val="32"/>
        </w:numPr>
      </w:pPr>
      <w:r>
        <w:t>characterize</w:t>
      </w:r>
      <w:r w:rsidRPr="00E73DF0">
        <w:t xml:space="preserve"> </w:t>
      </w:r>
      <w:r>
        <w:t>the exposures and health symptoms of the potentially exposed people</w:t>
      </w:r>
    </w:p>
    <w:p w14:paraId="0E82965F" w14:textId="77777777" w:rsidR="000F4A79" w:rsidRDefault="000F4A79" w:rsidP="000F4A79">
      <w:pPr>
        <w:pStyle w:val="Default"/>
        <w:numPr>
          <w:ilvl w:val="0"/>
          <w:numId w:val="32"/>
        </w:numPr>
      </w:pPr>
      <w:r>
        <w:t>guide</w:t>
      </w:r>
      <w:r w:rsidRPr="00E73DF0">
        <w:t xml:space="preserve"> public health</w:t>
      </w:r>
      <w:r>
        <w:t xml:space="preserve"> and emergency</w:t>
      </w:r>
      <w:r w:rsidRPr="00E73DF0">
        <w:t xml:space="preserve"> response</w:t>
      </w:r>
      <w:r>
        <w:t xml:space="preserve"> activities using the data gathered</w:t>
      </w:r>
      <w:r w:rsidRPr="00E73DF0">
        <w:t>, and</w:t>
      </w:r>
    </w:p>
    <w:p w14:paraId="42CF6C57" w14:textId="77777777" w:rsidR="000F4A79" w:rsidRDefault="000F4A79" w:rsidP="000F4A79">
      <w:pPr>
        <w:pStyle w:val="Default"/>
        <w:numPr>
          <w:ilvl w:val="0"/>
          <w:numId w:val="32"/>
        </w:numPr>
      </w:pPr>
      <w:r>
        <w:t xml:space="preserve">assess and provide feedback on </w:t>
      </w:r>
      <w:r w:rsidRPr="00E73DF0">
        <w:t>emergency response procedures</w:t>
      </w:r>
      <w:r>
        <w:t xml:space="preserve"> to local authorities when requested.</w:t>
      </w:r>
      <w:r w:rsidRPr="00E73DF0">
        <w:t xml:space="preserve"> </w:t>
      </w:r>
    </w:p>
    <w:p w14:paraId="47B26B44" w14:textId="77777777" w:rsidR="00172C2F" w:rsidRDefault="00172C2F" w:rsidP="00172C2F">
      <w:pPr>
        <w:pStyle w:val="Default"/>
        <w:ind w:left="720"/>
      </w:pPr>
    </w:p>
    <w:p w14:paraId="1B71458E" w14:textId="5A9B162C" w:rsidR="0090652E" w:rsidRPr="0090652E" w:rsidRDefault="0090652E" w:rsidP="0090652E">
      <w:pPr>
        <w:autoSpaceDE w:val="0"/>
        <w:autoSpaceDN w:val="0"/>
        <w:adjustRightInd w:val="0"/>
        <w:spacing w:line="240" w:lineRule="auto"/>
        <w:rPr>
          <w:rFonts w:ascii="Times New Roman" w:hAnsi="Times New Roman" w:cs="Times New Roman"/>
          <w:sz w:val="24"/>
          <w:szCs w:val="24"/>
        </w:rPr>
      </w:pPr>
      <w:r w:rsidRPr="0090652E">
        <w:rPr>
          <w:rFonts w:ascii="Times New Roman" w:hAnsi="Times New Roman" w:cs="Times New Roman"/>
          <w:sz w:val="24"/>
          <w:szCs w:val="24"/>
        </w:rPr>
        <w:t xml:space="preserve">The local population, and therefore the respondents, will vary in locale and demographics from investigation to investigation. Respondents selected for ACE investigations will include those in the geographic area during chemical incidents, responders to the incident, and others involved in the incident. These will typically include, but are not limited to: </w:t>
      </w:r>
    </w:p>
    <w:p w14:paraId="63860DA2" w14:textId="1979ADD1" w:rsidR="0090652E" w:rsidRPr="00CB5AEC" w:rsidRDefault="0090652E" w:rsidP="00CB5AEC">
      <w:pPr>
        <w:pStyle w:val="ListParagraph"/>
        <w:numPr>
          <w:ilvl w:val="0"/>
          <w:numId w:val="51"/>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adults and  adolescents (14</w:t>
      </w:r>
      <w:r w:rsidR="005A0637" w:rsidRPr="00CB5AEC">
        <w:rPr>
          <w:rFonts w:ascii="Times New Roman" w:hAnsi="Times New Roman" w:cs="Times New Roman"/>
          <w:sz w:val="24"/>
          <w:szCs w:val="24"/>
        </w:rPr>
        <w:t>-</w:t>
      </w:r>
      <w:r w:rsidRPr="00CB5AEC">
        <w:rPr>
          <w:rFonts w:ascii="Times New Roman" w:hAnsi="Times New Roman" w:cs="Times New Roman"/>
          <w:sz w:val="24"/>
          <w:szCs w:val="24"/>
        </w:rPr>
        <w:t xml:space="preserve">17 years of age) living, working, or traveling in the area of a chemical incident; </w:t>
      </w:r>
    </w:p>
    <w:p w14:paraId="28C5F0C5" w14:textId="6C0DE452" w:rsidR="0090652E" w:rsidRPr="00CB5AEC" w:rsidRDefault="0090652E" w:rsidP="00CB5AEC">
      <w:pPr>
        <w:pStyle w:val="ListParagraph"/>
        <w:numPr>
          <w:ilvl w:val="0"/>
          <w:numId w:val="51"/>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first responders such as members of the fire department, police department, hazardous materials team, and emergency medical services;</w:t>
      </w:r>
    </w:p>
    <w:p w14:paraId="4CB28524" w14:textId="6BFCFCDF" w:rsidR="0090652E" w:rsidRPr="00CB5AEC" w:rsidRDefault="0090652E" w:rsidP="00CB5AEC">
      <w:pPr>
        <w:pStyle w:val="ListParagraph"/>
        <w:numPr>
          <w:ilvl w:val="0"/>
          <w:numId w:val="51"/>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parents or guardians of children that were present in the area of a chemical incident;</w:t>
      </w:r>
    </w:p>
    <w:p w14:paraId="77AA8C2B" w14:textId="6FA7AB93" w:rsidR="0090652E" w:rsidRPr="00CB5AEC" w:rsidRDefault="0090652E" w:rsidP="00CB5AEC">
      <w:pPr>
        <w:pStyle w:val="ListParagraph"/>
        <w:numPr>
          <w:ilvl w:val="0"/>
          <w:numId w:val="51"/>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 xml:space="preserve">staff at hospitals where patients were treated; </w:t>
      </w:r>
      <w:r w:rsidR="0091092B">
        <w:rPr>
          <w:rFonts w:ascii="Times New Roman" w:hAnsi="Times New Roman" w:cs="Times New Roman"/>
          <w:sz w:val="24"/>
          <w:szCs w:val="24"/>
        </w:rPr>
        <w:t>and</w:t>
      </w:r>
    </w:p>
    <w:p w14:paraId="64D04282" w14:textId="0E6E11B4" w:rsidR="0090652E" w:rsidRPr="00CB5AEC" w:rsidRDefault="0090652E" w:rsidP="00CB5AEC">
      <w:pPr>
        <w:pStyle w:val="ListParagraph"/>
        <w:numPr>
          <w:ilvl w:val="0"/>
          <w:numId w:val="51"/>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pet owners or veterinarians</w:t>
      </w:r>
    </w:p>
    <w:p w14:paraId="24945CDB" w14:textId="5DA5608E" w:rsidR="0090652E" w:rsidRPr="0090652E" w:rsidRDefault="00DE7602" w:rsidP="0090652E">
      <w:pPr>
        <w:autoSpaceDE w:val="0"/>
        <w:autoSpaceDN w:val="0"/>
        <w:adjustRightInd w:val="0"/>
        <w:spacing w:line="240" w:lineRule="auto"/>
        <w:rPr>
          <w:rFonts w:ascii="Times New Roman" w:hAnsi="Times New Roman" w:cs="Times New Roman"/>
          <w:sz w:val="24"/>
          <w:szCs w:val="24"/>
        </w:rPr>
      </w:pPr>
      <w:r w:rsidRPr="0090652E">
        <w:rPr>
          <w:rFonts w:ascii="Times New Roman" w:hAnsi="Times New Roman" w:cs="Times New Roman"/>
          <w:sz w:val="24"/>
          <w:szCs w:val="24"/>
        </w:rPr>
        <w:lastRenderedPageBreak/>
        <w:t xml:space="preserve">Depending on the situation and the needs of the </w:t>
      </w:r>
      <w:r w:rsidR="00D107A0">
        <w:rPr>
          <w:rFonts w:ascii="Times New Roman" w:hAnsi="Times New Roman" w:cs="Times New Roman"/>
          <w:sz w:val="24"/>
          <w:szCs w:val="24"/>
        </w:rPr>
        <w:t>requesting</w:t>
      </w:r>
      <w:r w:rsidRPr="0090652E">
        <w:rPr>
          <w:rFonts w:ascii="Times New Roman" w:hAnsi="Times New Roman" w:cs="Times New Roman"/>
          <w:sz w:val="24"/>
          <w:szCs w:val="24"/>
        </w:rPr>
        <w:t xml:space="preserve"> agency, different types of data collections may be required in an investigation. </w:t>
      </w:r>
      <w:r w:rsidR="0090652E" w:rsidRPr="0090652E">
        <w:rPr>
          <w:rFonts w:ascii="Times New Roman" w:hAnsi="Times New Roman" w:cs="Times New Roman"/>
          <w:sz w:val="24"/>
          <w:szCs w:val="24"/>
        </w:rPr>
        <w:t>The methods used to collect data may include but are not limited to face-to-face interviews, telephone interviews, secure on-line surveys, respondent-administered pen-and-paper surveys that are either mailed or delivered in-person, and medical and veterinary chart abstractions.</w:t>
      </w:r>
    </w:p>
    <w:p w14:paraId="6ABAF90D" w14:textId="2CD2C4CA" w:rsidR="0090652E" w:rsidRPr="0090652E" w:rsidRDefault="0090652E" w:rsidP="0090652E">
      <w:pPr>
        <w:autoSpaceDE w:val="0"/>
        <w:autoSpaceDN w:val="0"/>
        <w:adjustRightInd w:val="0"/>
        <w:spacing w:line="240" w:lineRule="auto"/>
        <w:rPr>
          <w:rFonts w:ascii="Times New Roman" w:hAnsi="Times New Roman" w:cs="Times New Roman"/>
          <w:sz w:val="24"/>
          <w:szCs w:val="24"/>
        </w:rPr>
      </w:pPr>
      <w:r w:rsidRPr="0090652E">
        <w:rPr>
          <w:rFonts w:ascii="Times New Roman" w:hAnsi="Times New Roman" w:cs="Times New Roman"/>
          <w:sz w:val="24"/>
          <w:szCs w:val="24"/>
        </w:rPr>
        <w:t>ATSDR has developed a decision tree</w:t>
      </w:r>
      <w:r w:rsidR="005D108E">
        <w:rPr>
          <w:rFonts w:ascii="Times New Roman" w:hAnsi="Times New Roman" w:cs="Times New Roman"/>
          <w:sz w:val="24"/>
          <w:szCs w:val="24"/>
        </w:rPr>
        <w:t xml:space="preserve"> (Appendix 8)</w:t>
      </w:r>
      <w:r w:rsidRPr="0090652E">
        <w:rPr>
          <w:rFonts w:ascii="Times New Roman" w:hAnsi="Times New Roman" w:cs="Times New Roman"/>
          <w:sz w:val="24"/>
          <w:szCs w:val="24"/>
        </w:rPr>
        <w:t xml:space="preserve"> and a series of draft survey forms that can be quickly tailored (Appendices </w:t>
      </w:r>
      <w:r w:rsidR="00212810">
        <w:rPr>
          <w:rFonts w:ascii="Times New Roman" w:hAnsi="Times New Roman" w:cs="Times New Roman"/>
          <w:sz w:val="24"/>
          <w:szCs w:val="24"/>
        </w:rPr>
        <w:t>2</w:t>
      </w:r>
      <w:r w:rsidR="00D159C4">
        <w:rPr>
          <w:rFonts w:ascii="Times New Roman" w:hAnsi="Times New Roman" w:cs="Times New Roman"/>
          <w:sz w:val="24"/>
          <w:szCs w:val="24"/>
        </w:rPr>
        <w:t>–</w:t>
      </w:r>
      <w:r w:rsidRPr="0090652E">
        <w:rPr>
          <w:rFonts w:ascii="Times New Roman" w:hAnsi="Times New Roman" w:cs="Times New Roman"/>
          <w:sz w:val="24"/>
          <w:szCs w:val="24"/>
        </w:rPr>
        <w:t>7). Not all survey questions will be asked</w:t>
      </w:r>
      <w:r w:rsidR="00DE7602">
        <w:rPr>
          <w:rFonts w:ascii="Times New Roman" w:hAnsi="Times New Roman" w:cs="Times New Roman"/>
          <w:sz w:val="24"/>
          <w:szCs w:val="24"/>
        </w:rPr>
        <w:t xml:space="preserve"> on every investigation.  Rather, ATSDR will use</w:t>
      </w:r>
      <w:r w:rsidRPr="0090652E">
        <w:rPr>
          <w:rFonts w:ascii="Times New Roman" w:hAnsi="Times New Roman" w:cs="Times New Roman"/>
          <w:sz w:val="24"/>
          <w:szCs w:val="24"/>
        </w:rPr>
        <w:t xml:space="preserve"> the minimum number of questions that will obtain the needed data </w:t>
      </w:r>
      <w:r w:rsidR="00DE7602">
        <w:rPr>
          <w:rFonts w:ascii="Times New Roman" w:hAnsi="Times New Roman" w:cs="Times New Roman"/>
          <w:sz w:val="24"/>
          <w:szCs w:val="24"/>
        </w:rPr>
        <w:t xml:space="preserve">to address the </w:t>
      </w:r>
      <w:r w:rsidR="00EE2692">
        <w:rPr>
          <w:rFonts w:ascii="Times New Roman" w:hAnsi="Times New Roman" w:cs="Times New Roman"/>
          <w:sz w:val="24"/>
          <w:szCs w:val="24"/>
        </w:rPr>
        <w:t>needs of the requesting agency</w:t>
      </w:r>
      <w:r w:rsidR="00DE7602">
        <w:rPr>
          <w:rFonts w:ascii="Times New Roman" w:hAnsi="Times New Roman" w:cs="Times New Roman"/>
          <w:sz w:val="24"/>
          <w:szCs w:val="24"/>
        </w:rPr>
        <w:t xml:space="preserve">, consistent with </w:t>
      </w:r>
      <w:r w:rsidRPr="0090652E">
        <w:rPr>
          <w:rFonts w:ascii="Times New Roman" w:hAnsi="Times New Roman" w:cs="Times New Roman"/>
          <w:sz w:val="24"/>
          <w:szCs w:val="24"/>
        </w:rPr>
        <w:t xml:space="preserve">the scope of </w:t>
      </w:r>
      <w:r w:rsidR="00DE7602">
        <w:rPr>
          <w:rFonts w:ascii="Times New Roman" w:hAnsi="Times New Roman" w:cs="Times New Roman"/>
          <w:sz w:val="24"/>
          <w:szCs w:val="24"/>
        </w:rPr>
        <w:t>this ICR</w:t>
      </w:r>
      <w:r w:rsidRPr="0090652E">
        <w:rPr>
          <w:rFonts w:ascii="Times New Roman" w:hAnsi="Times New Roman" w:cs="Times New Roman"/>
          <w:sz w:val="24"/>
          <w:szCs w:val="24"/>
        </w:rPr>
        <w:t xml:space="preserve">. </w:t>
      </w:r>
    </w:p>
    <w:p w14:paraId="21F14A1B" w14:textId="197210F9" w:rsidR="0090652E" w:rsidRPr="00CB5AEC" w:rsidRDefault="0090652E" w:rsidP="00CB5AEC">
      <w:pPr>
        <w:pStyle w:val="ListParagraph"/>
        <w:numPr>
          <w:ilvl w:val="0"/>
          <w:numId w:val="53"/>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The survey of persons in the area of the toxic substance release is usually the largest component of an ACE investigation, using the general survey (Appendix 2), the shorter Rapid Response Registry Form (Appendix 3), or household survey (Appendix 4), time permitting. If the data needed by the requesting agency can be obtained without a survey, fo</w:t>
      </w:r>
      <w:r w:rsidR="005B4A44">
        <w:rPr>
          <w:rFonts w:ascii="Times New Roman" w:hAnsi="Times New Roman" w:cs="Times New Roman"/>
          <w:sz w:val="24"/>
          <w:szCs w:val="24"/>
        </w:rPr>
        <w:t>r example, by reviewing medical</w:t>
      </w:r>
      <w:r w:rsidR="00540A73">
        <w:rPr>
          <w:rFonts w:ascii="Times New Roman" w:hAnsi="Times New Roman" w:cs="Times New Roman"/>
          <w:sz w:val="24"/>
          <w:szCs w:val="24"/>
        </w:rPr>
        <w:t xml:space="preserve"> </w:t>
      </w:r>
      <w:r w:rsidRPr="00CB5AEC">
        <w:rPr>
          <w:rFonts w:ascii="Times New Roman" w:hAnsi="Times New Roman" w:cs="Times New Roman"/>
          <w:sz w:val="24"/>
          <w:szCs w:val="24"/>
        </w:rPr>
        <w:t>charts, the survey will not be done.  In some investigations, the ACE team will partner with another agency in the investigation, such as CDC’s National Institute for Occupational Safety and Health (NIOSH)</w:t>
      </w:r>
      <w:r w:rsidR="00EE2692">
        <w:rPr>
          <w:rFonts w:ascii="Times New Roman" w:hAnsi="Times New Roman" w:cs="Times New Roman"/>
          <w:sz w:val="24"/>
          <w:szCs w:val="24"/>
        </w:rPr>
        <w:t xml:space="preserve"> for workplace exposures</w:t>
      </w:r>
      <w:r w:rsidRPr="00CB5AEC">
        <w:rPr>
          <w:rFonts w:ascii="Times New Roman" w:hAnsi="Times New Roman" w:cs="Times New Roman"/>
          <w:sz w:val="24"/>
          <w:szCs w:val="24"/>
        </w:rPr>
        <w:t>, and that agency will perform a survey under their own authority.</w:t>
      </w:r>
    </w:p>
    <w:p w14:paraId="40B4B43E" w14:textId="295F784B" w:rsidR="0090652E" w:rsidRPr="00CB5AEC" w:rsidRDefault="0090652E" w:rsidP="00CB5AEC">
      <w:pPr>
        <w:pStyle w:val="ListParagraph"/>
        <w:numPr>
          <w:ilvl w:val="0"/>
          <w:numId w:val="52"/>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Staff of hospitals receiving potentially exposed patients may be surveyed to capture their experiences with the mass casualty event (Appendix 5).</w:t>
      </w:r>
    </w:p>
    <w:p w14:paraId="6F737E78" w14:textId="02DC524B" w:rsidR="0090652E" w:rsidRPr="00CB5AEC" w:rsidRDefault="0090652E" w:rsidP="00CB5AEC">
      <w:pPr>
        <w:pStyle w:val="ListParagraph"/>
        <w:numPr>
          <w:ilvl w:val="0"/>
          <w:numId w:val="52"/>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The ACE investigation team may use the Medical Chart Abstraction Form to collect more detailed patient information (Appendix 6).  If data about potential exposure to pets is needed to supplement human data, veterinary chart abstractions may also be performed (Appendix 7).</w:t>
      </w:r>
    </w:p>
    <w:p w14:paraId="3CC7BA87" w14:textId="594DB793" w:rsidR="0090652E" w:rsidRPr="00CB5AEC" w:rsidRDefault="0090652E" w:rsidP="00CB5AEC">
      <w:pPr>
        <w:pStyle w:val="ListParagraph"/>
        <w:numPr>
          <w:ilvl w:val="0"/>
          <w:numId w:val="52"/>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Testing of clinical samples may be performed if:</w:t>
      </w:r>
    </w:p>
    <w:p w14:paraId="554BAD53" w14:textId="15886251" w:rsidR="0090652E" w:rsidRPr="00CB5AEC" w:rsidRDefault="0090652E" w:rsidP="00CB5AEC">
      <w:pPr>
        <w:pStyle w:val="ListParagraph"/>
        <w:numPr>
          <w:ilvl w:val="1"/>
          <w:numId w:val="52"/>
        </w:numPr>
        <w:autoSpaceDE w:val="0"/>
        <w:autoSpaceDN w:val="0"/>
        <w:adjustRightInd w:val="0"/>
        <w:spacing w:line="240" w:lineRule="auto"/>
        <w:rPr>
          <w:rFonts w:ascii="Times New Roman" w:hAnsi="Times New Roman" w:cs="Times New Roman"/>
          <w:sz w:val="24"/>
          <w:szCs w:val="24"/>
        </w:rPr>
      </w:pPr>
      <w:r w:rsidRPr="00CB5AEC">
        <w:rPr>
          <w:rFonts w:ascii="Times New Roman" w:hAnsi="Times New Roman" w:cs="Times New Roman"/>
          <w:sz w:val="24"/>
          <w:szCs w:val="24"/>
        </w:rPr>
        <w:t>a test exists for the toxic substance that was released, and</w:t>
      </w:r>
    </w:p>
    <w:p w14:paraId="057D2506" w14:textId="59FAB8FE" w:rsidR="0091092B" w:rsidRDefault="0090652E" w:rsidP="00CB5AEC">
      <w:pPr>
        <w:pStyle w:val="ListParagraph"/>
        <w:numPr>
          <w:ilvl w:val="1"/>
          <w:numId w:val="52"/>
        </w:numPr>
        <w:autoSpaceDE w:val="0"/>
        <w:autoSpaceDN w:val="0"/>
        <w:adjustRightInd w:val="0"/>
        <w:spacing w:after="0" w:line="240" w:lineRule="auto"/>
        <w:rPr>
          <w:rFonts w:ascii="Times New Roman" w:hAnsi="Times New Roman" w:cs="Times New Roman"/>
          <w:sz w:val="24"/>
          <w:szCs w:val="24"/>
        </w:rPr>
      </w:pPr>
      <w:r w:rsidRPr="00CB5AEC">
        <w:rPr>
          <w:rFonts w:ascii="Times New Roman" w:hAnsi="Times New Roman" w:cs="Times New Roman"/>
          <w:sz w:val="24"/>
          <w:szCs w:val="24"/>
        </w:rPr>
        <w:t>the toxic substance or its metabolite is still detectable in the blood or urine at the time of the request.</w:t>
      </w:r>
    </w:p>
    <w:p w14:paraId="2C974B8E" w14:textId="057EC13F" w:rsidR="00EE2692" w:rsidRPr="00D363E2" w:rsidRDefault="00EE2692" w:rsidP="00D363E2">
      <w:pPr>
        <w:autoSpaceDE w:val="0"/>
        <w:autoSpaceDN w:val="0"/>
        <w:adjustRightInd w:val="0"/>
        <w:spacing w:after="0" w:line="240" w:lineRule="auto"/>
        <w:ind w:left="720"/>
        <w:rPr>
          <w:rFonts w:ascii="Times New Roman" w:hAnsi="Times New Roman" w:cs="Times New Roman"/>
          <w:sz w:val="24"/>
          <w:szCs w:val="24"/>
        </w:rPr>
      </w:pPr>
      <w:r w:rsidRPr="00D363E2">
        <w:rPr>
          <w:rFonts w:ascii="Times New Roman" w:hAnsi="Times New Roman" w:cs="Times New Roman"/>
          <w:sz w:val="24"/>
          <w:szCs w:val="24"/>
        </w:rPr>
        <w:t xml:space="preserve">However at no time will any samples be retained </w:t>
      </w:r>
      <w:r w:rsidR="00CB14D4" w:rsidRPr="00D363E2">
        <w:rPr>
          <w:rFonts w:ascii="Times New Roman" w:hAnsi="Times New Roman" w:cs="Times New Roman"/>
          <w:sz w:val="24"/>
          <w:szCs w:val="24"/>
        </w:rPr>
        <w:t xml:space="preserve">by ATSDR </w:t>
      </w:r>
      <w:r w:rsidRPr="00D363E2">
        <w:rPr>
          <w:rFonts w:ascii="Times New Roman" w:hAnsi="Times New Roman" w:cs="Times New Roman"/>
          <w:sz w:val="24"/>
          <w:szCs w:val="24"/>
        </w:rPr>
        <w:t>after the test is completed.</w:t>
      </w:r>
    </w:p>
    <w:p w14:paraId="20B500EB" w14:textId="77777777" w:rsidR="0090652E" w:rsidRPr="00CB5AEC" w:rsidRDefault="0090652E" w:rsidP="00CB5AEC">
      <w:pPr>
        <w:autoSpaceDE w:val="0"/>
        <w:autoSpaceDN w:val="0"/>
        <w:adjustRightInd w:val="0"/>
        <w:spacing w:line="240" w:lineRule="auto"/>
        <w:ind w:left="720"/>
        <w:rPr>
          <w:rFonts w:ascii="Times New Roman" w:hAnsi="Times New Roman" w:cs="Times New Roman"/>
          <w:sz w:val="24"/>
          <w:szCs w:val="24"/>
        </w:rPr>
      </w:pPr>
      <w:r w:rsidRPr="00CB5AEC">
        <w:rPr>
          <w:rFonts w:ascii="Times New Roman" w:hAnsi="Times New Roman" w:cs="Times New Roman"/>
          <w:sz w:val="24"/>
          <w:szCs w:val="24"/>
        </w:rPr>
        <w:t>The data will inform the extent of potential exposure.</w:t>
      </w:r>
    </w:p>
    <w:p w14:paraId="48CAE6C6" w14:textId="751C3D65" w:rsidR="00911DBF" w:rsidRPr="00CB5AEC" w:rsidRDefault="0090652E" w:rsidP="00CB5AEC">
      <w:pPr>
        <w:autoSpaceDE w:val="0"/>
        <w:autoSpaceDN w:val="0"/>
        <w:adjustRightInd w:val="0"/>
        <w:spacing w:line="240" w:lineRule="auto"/>
        <w:rPr>
          <w:rFonts w:ascii="Times New Roman" w:hAnsi="Times New Roman" w:cs="Times New Roman"/>
          <w:color w:val="000000"/>
          <w:sz w:val="24"/>
          <w:szCs w:val="24"/>
          <w:u w:val="single"/>
        </w:rPr>
      </w:pPr>
      <w:r w:rsidRPr="00A50D82">
        <w:rPr>
          <w:rFonts w:ascii="Times New Roman" w:hAnsi="Times New Roman" w:cs="Times New Roman"/>
          <w:sz w:val="24"/>
          <w:szCs w:val="24"/>
        </w:rPr>
        <w:t xml:space="preserve">The ACE Investigations Generic ICR can be used by ATSDR and CDC personnel responding to a request for assistance </w:t>
      </w:r>
      <w:r w:rsidR="00A50D82" w:rsidRPr="00BE1181">
        <w:rPr>
          <w:rFonts w:ascii="Times New Roman" w:hAnsi="Times New Roman" w:cs="Times New Roman"/>
          <w:sz w:val="24"/>
          <w:szCs w:val="24"/>
        </w:rPr>
        <w:t>that is within the scope of this ICR.</w:t>
      </w:r>
      <w:r w:rsidRPr="00BE1181">
        <w:rPr>
          <w:rFonts w:ascii="Times New Roman" w:hAnsi="Times New Roman" w:cs="Times New Roman"/>
          <w:sz w:val="24"/>
          <w:szCs w:val="24"/>
        </w:rPr>
        <w:t xml:space="preserve"> Team members </w:t>
      </w:r>
      <w:r w:rsidR="00A50D82" w:rsidRPr="00BE1181">
        <w:rPr>
          <w:rFonts w:ascii="Times New Roman" w:hAnsi="Times New Roman" w:cs="Times New Roman"/>
          <w:sz w:val="24"/>
          <w:szCs w:val="24"/>
        </w:rPr>
        <w:t xml:space="preserve">on any given </w:t>
      </w:r>
      <w:r w:rsidR="00BE1181">
        <w:rPr>
          <w:rFonts w:ascii="Times New Roman" w:hAnsi="Times New Roman" w:cs="Times New Roman"/>
          <w:sz w:val="24"/>
          <w:szCs w:val="24"/>
        </w:rPr>
        <w:t>investigation</w:t>
      </w:r>
      <w:r w:rsidR="00A50D82" w:rsidRPr="00BE1181">
        <w:rPr>
          <w:rFonts w:ascii="Times New Roman" w:hAnsi="Times New Roman" w:cs="Times New Roman"/>
          <w:sz w:val="24"/>
          <w:szCs w:val="24"/>
        </w:rPr>
        <w:t xml:space="preserve"> could</w:t>
      </w:r>
      <w:r w:rsidRPr="00A50D82">
        <w:rPr>
          <w:rFonts w:ascii="Times New Roman" w:hAnsi="Times New Roman" w:cs="Times New Roman"/>
          <w:sz w:val="24"/>
          <w:szCs w:val="24"/>
        </w:rPr>
        <w:t xml:space="preserve"> include ATSDR and CDC staff and contractors such as Epidemic Intelligence Service Officers and trainees such as CDC Experience Fellows, Epi-Elective Students, and Medical Toxicology Fellows, and may include staff from state, local, or tribal health agencies.</w:t>
      </w:r>
    </w:p>
    <w:p w14:paraId="0C90B839" w14:textId="4052EFD5" w:rsidR="00D07B40" w:rsidRPr="00CB5AEC" w:rsidRDefault="009A0D40" w:rsidP="00D07B40">
      <w:pPr>
        <w:pStyle w:val="Default"/>
        <w:rPr>
          <w:color w:val="auto"/>
          <w:u w:val="single"/>
        </w:rPr>
      </w:pPr>
      <w:r>
        <w:rPr>
          <w:color w:val="auto"/>
          <w:u w:val="single"/>
        </w:rPr>
        <w:t>A d</w:t>
      </w:r>
      <w:r w:rsidR="00D07B40" w:rsidRPr="00CB5AEC">
        <w:rPr>
          <w:color w:val="auto"/>
          <w:u w:val="single"/>
        </w:rPr>
        <w:t xml:space="preserve">escription of the </w:t>
      </w:r>
      <w:r w:rsidR="00EF20CD">
        <w:rPr>
          <w:color w:val="auto"/>
          <w:u w:val="single"/>
        </w:rPr>
        <w:t>i</w:t>
      </w:r>
      <w:r w:rsidR="00D07B40" w:rsidRPr="00CB5AEC">
        <w:rPr>
          <w:color w:val="auto"/>
          <w:u w:val="single"/>
        </w:rPr>
        <w:t xml:space="preserve">nformation to be </w:t>
      </w:r>
      <w:r w:rsidR="00EF20CD">
        <w:rPr>
          <w:color w:val="auto"/>
          <w:u w:val="single"/>
        </w:rPr>
        <w:t>c</w:t>
      </w:r>
      <w:r w:rsidR="00D07B40" w:rsidRPr="00CB5AEC">
        <w:rPr>
          <w:color w:val="auto"/>
          <w:u w:val="single"/>
        </w:rPr>
        <w:t xml:space="preserve">ollected </w:t>
      </w:r>
    </w:p>
    <w:p w14:paraId="26F826D2" w14:textId="77777777" w:rsidR="00D07B40" w:rsidRPr="009A501B" w:rsidRDefault="00D07B40" w:rsidP="00D07B40">
      <w:pPr>
        <w:pStyle w:val="Default"/>
        <w:rPr>
          <w:color w:val="4F81BD" w:themeColor="accent1"/>
        </w:rPr>
      </w:pPr>
    </w:p>
    <w:p w14:paraId="18F5FE0A" w14:textId="77777777" w:rsidR="00D07B40" w:rsidRDefault="00D07B40" w:rsidP="00D07B40">
      <w:pPr>
        <w:spacing w:line="240" w:lineRule="auto"/>
        <w:rPr>
          <w:rFonts w:ascii="Times New Roman" w:hAnsi="Times New Roman" w:cs="Times New Roman"/>
          <w:sz w:val="24"/>
          <w:szCs w:val="24"/>
        </w:rPr>
      </w:pPr>
      <w:r w:rsidRPr="000E48F8">
        <w:rPr>
          <w:rFonts w:ascii="Times New Roman" w:hAnsi="Times New Roman" w:cs="Times New Roman"/>
          <w:sz w:val="24"/>
          <w:szCs w:val="24"/>
        </w:rPr>
        <w:t xml:space="preserve">Data are collected in collaboration with, or at the request of, the state, regional, local, or tribal health department. </w:t>
      </w:r>
      <w:r>
        <w:rPr>
          <w:rFonts w:ascii="Times New Roman" w:hAnsi="Times New Roman" w:cs="Times New Roman"/>
          <w:sz w:val="24"/>
          <w:szCs w:val="24"/>
        </w:rPr>
        <w:t>Respondent</w:t>
      </w:r>
      <w:r w:rsidRPr="007C02D7">
        <w:rPr>
          <w:rFonts w:ascii="Times New Roman" w:hAnsi="Times New Roman" w:cs="Times New Roman"/>
          <w:sz w:val="24"/>
          <w:szCs w:val="24"/>
        </w:rPr>
        <w:t xml:space="preserve">s are assigned an ID number to serve as </w:t>
      </w:r>
      <w:r>
        <w:rPr>
          <w:rFonts w:ascii="Times New Roman" w:hAnsi="Times New Roman" w:cs="Times New Roman"/>
          <w:sz w:val="24"/>
          <w:szCs w:val="24"/>
        </w:rPr>
        <w:t>a link between their identity and their response data or their specimens.</w:t>
      </w:r>
      <w:r w:rsidRPr="007C02D7">
        <w:rPr>
          <w:rFonts w:ascii="Times New Roman" w:hAnsi="Times New Roman" w:cs="Times New Roman"/>
          <w:sz w:val="24"/>
          <w:szCs w:val="24"/>
        </w:rPr>
        <w:t xml:space="preserve"> </w:t>
      </w:r>
      <w:r w:rsidRPr="000E48F8">
        <w:rPr>
          <w:rFonts w:ascii="Times New Roman" w:hAnsi="Times New Roman" w:cs="Times New Roman"/>
          <w:sz w:val="24"/>
          <w:szCs w:val="24"/>
        </w:rPr>
        <w:t xml:space="preserve">Information in identifiable form (IIF) may be collected from or about the respondents affected by the incident only when essential to support objectives of the ACE investigation. </w:t>
      </w:r>
    </w:p>
    <w:p w14:paraId="301F7E81" w14:textId="2FFD57B2" w:rsidR="00D07B40" w:rsidRDefault="00D07B40" w:rsidP="00D07B40">
      <w:pPr>
        <w:spacing w:line="240" w:lineRule="auto"/>
        <w:rPr>
          <w:rFonts w:ascii="Times New Roman" w:hAnsi="Times New Roman" w:cs="Times New Roman"/>
          <w:sz w:val="24"/>
          <w:szCs w:val="24"/>
        </w:rPr>
      </w:pPr>
      <w:r w:rsidRPr="000E48F8">
        <w:rPr>
          <w:rFonts w:ascii="Times New Roman" w:hAnsi="Times New Roman" w:cs="Times New Roman"/>
          <w:sz w:val="24"/>
          <w:szCs w:val="24"/>
        </w:rPr>
        <w:lastRenderedPageBreak/>
        <w:t>During the field investigation</w:t>
      </w:r>
      <w:r>
        <w:rPr>
          <w:rFonts w:ascii="Times New Roman" w:hAnsi="Times New Roman" w:cs="Times New Roman"/>
          <w:sz w:val="24"/>
          <w:szCs w:val="24"/>
        </w:rPr>
        <w:t>, the following IIF may be</w:t>
      </w:r>
      <w:r w:rsidRPr="000E48F8">
        <w:rPr>
          <w:rFonts w:ascii="Times New Roman" w:hAnsi="Times New Roman" w:cs="Times New Roman"/>
          <w:sz w:val="24"/>
          <w:szCs w:val="24"/>
        </w:rPr>
        <w:t xml:space="preserve"> collected</w:t>
      </w:r>
      <w:r w:rsidR="00A50D82">
        <w:rPr>
          <w:rFonts w:ascii="Times New Roman" w:hAnsi="Times New Roman" w:cs="Times New Roman"/>
          <w:sz w:val="24"/>
          <w:szCs w:val="24"/>
        </w:rPr>
        <w:t xml:space="preserve"> when necessary</w:t>
      </w:r>
      <w:r w:rsidRPr="000E48F8">
        <w:rPr>
          <w:rFonts w:ascii="Times New Roman" w:hAnsi="Times New Roman" w:cs="Times New Roman"/>
          <w:sz w:val="24"/>
          <w:szCs w:val="24"/>
        </w:rPr>
        <w:t xml:space="preserve">: name, date of birth, address, phone </w:t>
      </w:r>
      <w:r w:rsidRPr="00931C7B">
        <w:rPr>
          <w:rFonts w:ascii="Times New Roman" w:hAnsi="Times New Roman" w:cs="Times New Roman"/>
          <w:sz w:val="24"/>
          <w:szCs w:val="24"/>
        </w:rPr>
        <w:t>number, housing unit latitude and longitude, medical information and notes, clinical specimens, employment status, and email address. All records, including IIF, belong to the requesting agency and</w:t>
      </w:r>
      <w:r w:rsidRPr="00C36B10">
        <w:rPr>
          <w:rFonts w:ascii="Times New Roman" w:hAnsi="Times New Roman" w:cs="Times New Roman"/>
          <w:sz w:val="24"/>
          <w:szCs w:val="24"/>
        </w:rPr>
        <w:t xml:space="preserve"> will reside on </w:t>
      </w:r>
      <w:r>
        <w:rPr>
          <w:rFonts w:ascii="Times New Roman" w:hAnsi="Times New Roman" w:cs="Times New Roman"/>
          <w:sz w:val="24"/>
          <w:szCs w:val="24"/>
        </w:rPr>
        <w:t>its</w:t>
      </w:r>
      <w:r w:rsidRPr="00C36B10">
        <w:rPr>
          <w:rFonts w:ascii="Times New Roman" w:hAnsi="Times New Roman" w:cs="Times New Roman"/>
          <w:sz w:val="24"/>
          <w:szCs w:val="24"/>
        </w:rPr>
        <w:t xml:space="preserve"> </w:t>
      </w:r>
      <w:r>
        <w:rPr>
          <w:rFonts w:ascii="Times New Roman" w:hAnsi="Times New Roman" w:cs="Times New Roman"/>
          <w:sz w:val="24"/>
          <w:szCs w:val="24"/>
        </w:rPr>
        <w:t xml:space="preserve">own </w:t>
      </w:r>
      <w:r w:rsidRPr="00C36B10">
        <w:rPr>
          <w:rFonts w:ascii="Times New Roman" w:hAnsi="Times New Roman" w:cs="Times New Roman"/>
          <w:sz w:val="24"/>
          <w:szCs w:val="24"/>
        </w:rPr>
        <w:t>established record system</w:t>
      </w:r>
      <w:r w:rsidRPr="00B63177">
        <w:rPr>
          <w:rFonts w:ascii="Times New Roman" w:hAnsi="Times New Roman" w:cs="Times New Roman"/>
          <w:sz w:val="24"/>
          <w:szCs w:val="24"/>
        </w:rPr>
        <w:t xml:space="preserve">. </w:t>
      </w:r>
      <w:r>
        <w:rPr>
          <w:rFonts w:ascii="Times New Roman" w:hAnsi="Times New Roman" w:cs="Times New Roman"/>
          <w:sz w:val="24"/>
          <w:szCs w:val="24"/>
        </w:rPr>
        <w:t>The requesting agency will retain the linking IIF according to its own record schedule.</w:t>
      </w:r>
    </w:p>
    <w:p w14:paraId="4344EF88" w14:textId="72AA533A" w:rsidR="00D07B40" w:rsidRPr="009A501B" w:rsidRDefault="00D07B40" w:rsidP="00D07B40">
      <w:pPr>
        <w:autoSpaceDE w:val="0"/>
        <w:autoSpaceDN w:val="0"/>
        <w:adjustRightInd w:val="0"/>
        <w:spacing w:after="0" w:line="240" w:lineRule="auto"/>
        <w:rPr>
          <w:rFonts w:ascii="Times New Roman" w:hAnsi="Times New Roman" w:cs="Times New Roman"/>
          <w:sz w:val="24"/>
          <w:szCs w:val="24"/>
        </w:rPr>
      </w:pPr>
      <w:r w:rsidRPr="000E48F8">
        <w:rPr>
          <w:rFonts w:ascii="Times New Roman" w:hAnsi="Times New Roman" w:cs="Times New Roman"/>
          <w:sz w:val="24"/>
          <w:szCs w:val="24"/>
        </w:rPr>
        <w:t xml:space="preserve">Appendices </w:t>
      </w:r>
      <w:r>
        <w:rPr>
          <w:rFonts w:ascii="Times New Roman" w:hAnsi="Times New Roman" w:cs="Times New Roman"/>
          <w:sz w:val="24"/>
          <w:szCs w:val="24"/>
        </w:rPr>
        <w:t>2</w:t>
      </w:r>
      <w:r w:rsidR="00450C7D">
        <w:rPr>
          <w:rFonts w:ascii="Times New Roman" w:hAnsi="Times New Roman" w:cs="Times New Roman"/>
          <w:sz w:val="24"/>
          <w:szCs w:val="24"/>
        </w:rPr>
        <w:t xml:space="preserve"> – </w:t>
      </w:r>
      <w:r>
        <w:rPr>
          <w:rFonts w:ascii="Times New Roman" w:hAnsi="Times New Roman" w:cs="Times New Roman"/>
          <w:sz w:val="24"/>
          <w:szCs w:val="24"/>
        </w:rPr>
        <w:t>4</w:t>
      </w:r>
      <w:r w:rsidRPr="000E48F8">
        <w:rPr>
          <w:rFonts w:ascii="Times New Roman" w:hAnsi="Times New Roman" w:cs="Times New Roman"/>
          <w:sz w:val="24"/>
          <w:szCs w:val="24"/>
        </w:rPr>
        <w:t xml:space="preserve"> </w:t>
      </w:r>
      <w:r>
        <w:rPr>
          <w:rFonts w:ascii="Times New Roman" w:hAnsi="Times New Roman" w:cs="Times New Roman"/>
          <w:sz w:val="24"/>
          <w:szCs w:val="24"/>
        </w:rPr>
        <w:t>-</w:t>
      </w:r>
      <w:r w:rsidRPr="000E48F8">
        <w:rPr>
          <w:rFonts w:ascii="Times New Roman" w:hAnsi="Times New Roman" w:cs="Times New Roman"/>
          <w:sz w:val="24"/>
          <w:szCs w:val="24"/>
        </w:rPr>
        <w:t xml:space="preserve"> In summary, </w:t>
      </w:r>
      <w:r w:rsidR="00722911">
        <w:rPr>
          <w:rFonts w:ascii="Times New Roman" w:hAnsi="Times New Roman" w:cs="Times New Roman"/>
          <w:sz w:val="24"/>
          <w:szCs w:val="24"/>
        </w:rPr>
        <w:t xml:space="preserve">the library of potential </w:t>
      </w:r>
      <w:r w:rsidRPr="000E48F8">
        <w:rPr>
          <w:rFonts w:ascii="Times New Roman" w:hAnsi="Times New Roman" w:cs="Times New Roman"/>
          <w:sz w:val="24"/>
          <w:szCs w:val="24"/>
        </w:rPr>
        <w:t>data collect</w:t>
      </w:r>
      <w:r w:rsidR="00722911">
        <w:rPr>
          <w:rFonts w:ascii="Times New Roman" w:hAnsi="Times New Roman" w:cs="Times New Roman"/>
          <w:sz w:val="24"/>
          <w:szCs w:val="24"/>
        </w:rPr>
        <w:t>ion topics</w:t>
      </w:r>
      <w:r w:rsidRPr="009A501B">
        <w:rPr>
          <w:rFonts w:ascii="Times New Roman" w:hAnsi="Times New Roman" w:cs="Times New Roman"/>
          <w:sz w:val="24"/>
          <w:szCs w:val="24"/>
        </w:rPr>
        <w:t xml:space="preserve"> in a</w:t>
      </w:r>
      <w:r>
        <w:rPr>
          <w:rFonts w:ascii="Times New Roman" w:hAnsi="Times New Roman" w:cs="Times New Roman"/>
          <w:sz w:val="24"/>
          <w:szCs w:val="24"/>
        </w:rPr>
        <w:t>ddition to IIF</w:t>
      </w:r>
      <w:r w:rsidR="00DF4130">
        <w:rPr>
          <w:rFonts w:ascii="Times New Roman" w:hAnsi="Times New Roman" w:cs="Times New Roman"/>
          <w:sz w:val="24"/>
          <w:szCs w:val="24"/>
        </w:rPr>
        <w:t>,</w:t>
      </w:r>
      <w:r w:rsidRPr="009A501B">
        <w:rPr>
          <w:rFonts w:ascii="Times New Roman" w:hAnsi="Times New Roman" w:cs="Times New Roman"/>
          <w:sz w:val="24"/>
          <w:szCs w:val="24"/>
        </w:rPr>
        <w:t xml:space="preserve"> may include information on:</w:t>
      </w:r>
    </w:p>
    <w:p w14:paraId="46A617FC" w14:textId="77777777" w:rsidR="00D07B40" w:rsidRPr="009A501B" w:rsidRDefault="00D07B40" w:rsidP="00D07B40">
      <w:pPr>
        <w:pStyle w:val="ListParagraph"/>
        <w:numPr>
          <w:ilvl w:val="0"/>
          <w:numId w:val="29"/>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Location/exposure</w:t>
      </w:r>
    </w:p>
    <w:p w14:paraId="6CF307BE" w14:textId="77777777" w:rsidR="00D07B40" w:rsidRDefault="00D07B40" w:rsidP="00D07B40">
      <w:pPr>
        <w:pStyle w:val="ListParagraph"/>
        <w:numPr>
          <w:ilvl w:val="0"/>
          <w:numId w:val="29"/>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Health status</w:t>
      </w:r>
    </w:p>
    <w:p w14:paraId="427D0520" w14:textId="77777777" w:rsidR="00D07B40" w:rsidRPr="009A501B" w:rsidRDefault="00D07B40" w:rsidP="00D07B40">
      <w:pPr>
        <w:pStyle w:val="ListParagraph"/>
        <w:numPr>
          <w:ilvl w:val="0"/>
          <w:numId w:val="29"/>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Injuries from fire/explosion</w:t>
      </w:r>
    </w:p>
    <w:p w14:paraId="513A7544" w14:textId="77777777" w:rsidR="00D07B40" w:rsidRPr="009A501B" w:rsidRDefault="00D07B40" w:rsidP="00D07B40">
      <w:pPr>
        <w:pStyle w:val="ListParagraph"/>
        <w:numPr>
          <w:ilvl w:val="0"/>
          <w:numId w:val="29"/>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Medical care and treatments received</w:t>
      </w:r>
      <w:r>
        <w:rPr>
          <w:rFonts w:ascii="Times New Roman" w:hAnsi="Times New Roman" w:cs="Times New Roman"/>
          <w:sz w:val="24"/>
          <w:szCs w:val="24"/>
        </w:rPr>
        <w:t xml:space="preserve"> after the incident</w:t>
      </w:r>
    </w:p>
    <w:p w14:paraId="4AB186F9" w14:textId="77777777" w:rsidR="00D07B40" w:rsidRPr="009A501B" w:rsidRDefault="00D07B40" w:rsidP="00D07B40">
      <w:pPr>
        <w:pStyle w:val="ListParagraph"/>
        <w:numPr>
          <w:ilvl w:val="0"/>
          <w:numId w:val="29"/>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Occupational history and exposure to chemicals at work</w:t>
      </w:r>
    </w:p>
    <w:p w14:paraId="1793CD0F" w14:textId="77777777" w:rsidR="00D07B40" w:rsidRDefault="00D07B40" w:rsidP="00D07B40">
      <w:pPr>
        <w:pStyle w:val="ListParagraph"/>
        <w:numPr>
          <w:ilvl w:val="0"/>
          <w:numId w:val="29"/>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Medical history</w:t>
      </w:r>
    </w:p>
    <w:p w14:paraId="1C2E80AF" w14:textId="77777777" w:rsidR="00D07B40" w:rsidRPr="000C089B" w:rsidRDefault="00D07B40" w:rsidP="00D07B40">
      <w:pPr>
        <w:pStyle w:val="ListParagraph"/>
        <w:numPr>
          <w:ilvl w:val="0"/>
          <w:numId w:val="29"/>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Emergency response</w:t>
      </w:r>
    </w:p>
    <w:p w14:paraId="3F0B70F2" w14:textId="77777777" w:rsidR="00D07B40" w:rsidRPr="009A501B" w:rsidRDefault="00D07B40" w:rsidP="00D07B40">
      <w:pPr>
        <w:pStyle w:val="ListParagraph"/>
        <w:numPr>
          <w:ilvl w:val="0"/>
          <w:numId w:val="29"/>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Communication during the release</w:t>
      </w:r>
    </w:p>
    <w:p w14:paraId="34F8D6AC" w14:textId="77777777" w:rsidR="00D07B40" w:rsidRPr="009A501B" w:rsidRDefault="00D07B40" w:rsidP="00D07B40">
      <w:pPr>
        <w:pStyle w:val="ListParagraph"/>
        <w:numPr>
          <w:ilvl w:val="0"/>
          <w:numId w:val="29"/>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Current needs</w:t>
      </w:r>
    </w:p>
    <w:p w14:paraId="49504765" w14:textId="77777777" w:rsidR="00D07B40" w:rsidRDefault="00D07B40" w:rsidP="00D07B40">
      <w:pPr>
        <w:pStyle w:val="ListParagraph"/>
        <w:numPr>
          <w:ilvl w:val="0"/>
          <w:numId w:val="29"/>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O</w:t>
      </w:r>
      <w:r w:rsidRPr="009A501B">
        <w:rPr>
          <w:rFonts w:ascii="Times New Roman" w:hAnsi="Times New Roman" w:cs="Times New Roman"/>
          <w:sz w:val="24"/>
          <w:szCs w:val="24"/>
        </w:rPr>
        <w:t>ther people and pets present with the respondent</w:t>
      </w:r>
      <w:r>
        <w:rPr>
          <w:rFonts w:ascii="Times New Roman" w:hAnsi="Times New Roman" w:cs="Times New Roman"/>
          <w:sz w:val="24"/>
          <w:szCs w:val="24"/>
        </w:rPr>
        <w:t xml:space="preserve"> at the time of the release</w:t>
      </w:r>
    </w:p>
    <w:p w14:paraId="27CFCF66" w14:textId="6F3B838F" w:rsidR="00D07B40" w:rsidRPr="009A501B" w:rsidRDefault="00D07B40" w:rsidP="00D07B40">
      <w:pPr>
        <w:pStyle w:val="ListParagraph"/>
        <w:numPr>
          <w:ilvl w:val="0"/>
          <w:numId w:val="2"/>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Demographic</w:t>
      </w:r>
      <w:r w:rsidR="006644D5">
        <w:rPr>
          <w:rFonts w:ascii="Times New Roman" w:hAnsi="Times New Roman" w:cs="Times New Roman"/>
          <w:sz w:val="24"/>
          <w:szCs w:val="24"/>
        </w:rPr>
        <w:t xml:space="preserve"> and contact</w:t>
      </w:r>
      <w:r w:rsidRPr="009A501B">
        <w:rPr>
          <w:rFonts w:ascii="Times New Roman" w:hAnsi="Times New Roman" w:cs="Times New Roman"/>
          <w:sz w:val="24"/>
          <w:szCs w:val="24"/>
        </w:rPr>
        <w:t xml:space="preserve"> information</w:t>
      </w:r>
      <w:r>
        <w:rPr>
          <w:rFonts w:ascii="Times New Roman" w:hAnsi="Times New Roman" w:cs="Times New Roman"/>
          <w:sz w:val="24"/>
          <w:szCs w:val="24"/>
        </w:rPr>
        <w:t xml:space="preserve"> </w:t>
      </w:r>
    </w:p>
    <w:p w14:paraId="6A54507F" w14:textId="77777777" w:rsidR="00D07B40" w:rsidRPr="009A501B" w:rsidRDefault="00D07B40" w:rsidP="00D07B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Appendix 5 - </w:t>
      </w:r>
      <w:r w:rsidRPr="009A501B">
        <w:rPr>
          <w:rFonts w:ascii="Times New Roman" w:hAnsi="Times New Roman" w:cs="Times New Roman"/>
          <w:sz w:val="24"/>
          <w:szCs w:val="24"/>
        </w:rPr>
        <w:t>Personnel at responding health care facilities may be asked about the:</w:t>
      </w:r>
    </w:p>
    <w:p w14:paraId="3FA10D2D" w14:textId="77777777" w:rsidR="00D07B40" w:rsidRPr="009A501B" w:rsidRDefault="00D07B40" w:rsidP="00D07B40">
      <w:pPr>
        <w:pStyle w:val="ListParagraph"/>
        <w:numPr>
          <w:ilvl w:val="0"/>
          <w:numId w:val="30"/>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Surge</w:t>
      </w:r>
    </w:p>
    <w:p w14:paraId="2083468D" w14:textId="77777777" w:rsidR="00D07B40" w:rsidRPr="00931C7B" w:rsidRDefault="00D07B40" w:rsidP="00D07B40">
      <w:pPr>
        <w:pStyle w:val="ListParagraph"/>
        <w:numPr>
          <w:ilvl w:val="0"/>
          <w:numId w:val="30"/>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Response</w:t>
      </w:r>
    </w:p>
    <w:p w14:paraId="67364279" w14:textId="77777777" w:rsidR="00D07B40" w:rsidRPr="00931C7B" w:rsidRDefault="00D07B40" w:rsidP="00D07B40">
      <w:pPr>
        <w:pStyle w:val="ListParagraph"/>
        <w:numPr>
          <w:ilvl w:val="0"/>
          <w:numId w:val="30"/>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Decontamination</w:t>
      </w:r>
    </w:p>
    <w:p w14:paraId="27A0FF17" w14:textId="77777777" w:rsidR="00D07B40" w:rsidRPr="00931C7B" w:rsidRDefault="00D07B40" w:rsidP="00D07B40">
      <w:pPr>
        <w:pStyle w:val="ListParagraph"/>
        <w:numPr>
          <w:ilvl w:val="0"/>
          <w:numId w:val="30"/>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Lessons learned</w:t>
      </w:r>
    </w:p>
    <w:p w14:paraId="6666D4BE" w14:textId="7128146B" w:rsidR="00D07B40" w:rsidRPr="00931C7B" w:rsidRDefault="00D07B40" w:rsidP="00D07B40">
      <w:pPr>
        <w:autoSpaceDE w:val="0"/>
        <w:autoSpaceDN w:val="0"/>
        <w:adjustRightInd w:val="0"/>
        <w:spacing w:after="0" w:line="240" w:lineRule="auto"/>
        <w:rPr>
          <w:rFonts w:ascii="Times New Roman" w:hAnsi="Times New Roman" w:cs="Times New Roman"/>
          <w:sz w:val="24"/>
          <w:szCs w:val="24"/>
        </w:rPr>
      </w:pPr>
      <w:r w:rsidRPr="00931C7B">
        <w:rPr>
          <w:rFonts w:ascii="Times New Roman" w:hAnsi="Times New Roman" w:cs="Times New Roman"/>
          <w:sz w:val="24"/>
          <w:szCs w:val="24"/>
        </w:rPr>
        <w:t>Append</w:t>
      </w:r>
      <w:r>
        <w:rPr>
          <w:rFonts w:ascii="Times New Roman" w:hAnsi="Times New Roman" w:cs="Times New Roman"/>
          <w:sz w:val="24"/>
          <w:szCs w:val="24"/>
        </w:rPr>
        <w:t>ices</w:t>
      </w:r>
      <w:r w:rsidRPr="00931C7B">
        <w:rPr>
          <w:rFonts w:ascii="Times New Roman" w:hAnsi="Times New Roman" w:cs="Times New Roman"/>
          <w:sz w:val="24"/>
          <w:szCs w:val="24"/>
        </w:rPr>
        <w:t xml:space="preserve"> </w:t>
      </w:r>
      <w:r>
        <w:rPr>
          <w:rFonts w:ascii="Times New Roman" w:hAnsi="Times New Roman" w:cs="Times New Roman"/>
          <w:sz w:val="24"/>
          <w:szCs w:val="24"/>
        </w:rPr>
        <w:t>6</w:t>
      </w:r>
      <w:r w:rsidR="00450C7D">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7</w:t>
      </w:r>
      <w:r w:rsidRPr="00931C7B">
        <w:rPr>
          <w:rFonts w:ascii="Times New Roman" w:hAnsi="Times New Roman" w:cs="Times New Roman"/>
          <w:sz w:val="24"/>
          <w:szCs w:val="24"/>
        </w:rPr>
        <w:t xml:space="preserve"> - During </w:t>
      </w:r>
      <w:r>
        <w:rPr>
          <w:rFonts w:ascii="Times New Roman" w:hAnsi="Times New Roman" w:cs="Times New Roman"/>
          <w:sz w:val="24"/>
          <w:szCs w:val="24"/>
        </w:rPr>
        <w:t>medical and veterinary</w:t>
      </w:r>
      <w:r w:rsidRPr="00931C7B">
        <w:rPr>
          <w:rFonts w:ascii="Times New Roman" w:hAnsi="Times New Roman" w:cs="Times New Roman"/>
          <w:sz w:val="24"/>
          <w:szCs w:val="24"/>
        </w:rPr>
        <w:t xml:space="preserve"> chart abstraction, information may be collected on:</w:t>
      </w:r>
    </w:p>
    <w:p w14:paraId="11FC707E" w14:textId="69AF54C7" w:rsidR="00D07B40" w:rsidRPr="00931C7B" w:rsidRDefault="00D07B40" w:rsidP="00D07B40">
      <w:pPr>
        <w:pStyle w:val="ListParagraph"/>
        <w:numPr>
          <w:ilvl w:val="0"/>
          <w:numId w:val="31"/>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Patient demographics</w:t>
      </w:r>
      <w:r w:rsidR="004C4E1D">
        <w:rPr>
          <w:rFonts w:ascii="Times New Roman" w:hAnsi="Times New Roman" w:cs="Times New Roman"/>
          <w:sz w:val="24"/>
          <w:szCs w:val="24"/>
        </w:rPr>
        <w:t xml:space="preserve"> and contact information</w:t>
      </w:r>
    </w:p>
    <w:p w14:paraId="1C7441BB" w14:textId="77777777" w:rsidR="00D07B40" w:rsidRPr="00931C7B" w:rsidRDefault="00D07B40" w:rsidP="00D07B40">
      <w:pPr>
        <w:pStyle w:val="ListParagraph"/>
        <w:numPr>
          <w:ilvl w:val="0"/>
          <w:numId w:val="31"/>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Visit information</w:t>
      </w:r>
    </w:p>
    <w:p w14:paraId="330A6000" w14:textId="77777777" w:rsidR="00D07B40" w:rsidRPr="00931C7B" w:rsidRDefault="00D07B40" w:rsidP="00D07B40">
      <w:pPr>
        <w:pStyle w:val="ListParagraph"/>
        <w:numPr>
          <w:ilvl w:val="0"/>
          <w:numId w:val="31"/>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Medical history</w:t>
      </w:r>
    </w:p>
    <w:p w14:paraId="3011BB44" w14:textId="77777777" w:rsidR="00D07B40" w:rsidRPr="009A501B" w:rsidRDefault="00D07B40" w:rsidP="00D07B40">
      <w:pPr>
        <w:pStyle w:val="ListParagraph"/>
        <w:numPr>
          <w:ilvl w:val="0"/>
          <w:numId w:val="31"/>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Decontamination</w:t>
      </w:r>
    </w:p>
    <w:p w14:paraId="3349DC52" w14:textId="77777777" w:rsidR="00D07B40" w:rsidRPr="009A501B" w:rsidRDefault="00D07B40" w:rsidP="00D07B40">
      <w:pPr>
        <w:pStyle w:val="ListParagraph"/>
        <w:numPr>
          <w:ilvl w:val="0"/>
          <w:numId w:val="31"/>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Signs and symptoms</w:t>
      </w:r>
    </w:p>
    <w:p w14:paraId="33960D9B" w14:textId="77777777" w:rsidR="00D07B40" w:rsidRPr="009A501B" w:rsidRDefault="00D07B40" w:rsidP="00D07B40">
      <w:pPr>
        <w:pStyle w:val="ListParagraph"/>
        <w:numPr>
          <w:ilvl w:val="0"/>
          <w:numId w:val="31"/>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Medical tests and imaging</w:t>
      </w:r>
    </w:p>
    <w:p w14:paraId="1E94C8A7" w14:textId="77777777" w:rsidR="00D07B40" w:rsidRPr="009A501B" w:rsidRDefault="00D07B40" w:rsidP="00D07B40">
      <w:pPr>
        <w:pStyle w:val="ListParagraph"/>
        <w:numPr>
          <w:ilvl w:val="0"/>
          <w:numId w:val="31"/>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Treatment</w:t>
      </w:r>
    </w:p>
    <w:p w14:paraId="4CE2843C" w14:textId="49C1A098" w:rsidR="00D07B40" w:rsidRDefault="00D07B40" w:rsidP="00D07B40">
      <w:pPr>
        <w:autoSpaceDE w:val="0"/>
        <w:autoSpaceDN w:val="0"/>
        <w:adjustRightInd w:val="0"/>
        <w:spacing w:after="0" w:line="240" w:lineRule="auto"/>
        <w:rPr>
          <w:rFonts w:ascii="Times New Roman" w:hAnsi="Times New Roman" w:cs="Times New Roman"/>
          <w:sz w:val="24"/>
          <w:szCs w:val="24"/>
        </w:rPr>
      </w:pPr>
      <w:r w:rsidRPr="009A501B">
        <w:rPr>
          <w:rFonts w:ascii="Times New Roman" w:hAnsi="Times New Roman" w:cs="Times New Roman"/>
          <w:sz w:val="24"/>
          <w:szCs w:val="24"/>
        </w:rPr>
        <w:t>In some investigations, clinical samples, either blood or urine, may be collected to test for the chemical(s) or metabolites</w:t>
      </w:r>
      <w:r>
        <w:rPr>
          <w:rFonts w:ascii="Times New Roman" w:hAnsi="Times New Roman" w:cs="Times New Roman"/>
          <w:sz w:val="24"/>
          <w:szCs w:val="24"/>
        </w:rPr>
        <w:t xml:space="preserve"> of interest</w:t>
      </w:r>
      <w:r w:rsidRPr="009A501B">
        <w:rPr>
          <w:rFonts w:ascii="Times New Roman" w:hAnsi="Times New Roman" w:cs="Times New Roman"/>
          <w:sz w:val="24"/>
          <w:szCs w:val="24"/>
        </w:rPr>
        <w:t xml:space="preserve">. The laboratory testing may be </w:t>
      </w:r>
      <w:r>
        <w:rPr>
          <w:rFonts w:ascii="Times New Roman" w:hAnsi="Times New Roman" w:cs="Times New Roman"/>
          <w:sz w:val="24"/>
          <w:szCs w:val="24"/>
        </w:rPr>
        <w:t>performed</w:t>
      </w:r>
      <w:r w:rsidRPr="009A501B">
        <w:rPr>
          <w:rFonts w:ascii="Times New Roman" w:hAnsi="Times New Roman" w:cs="Times New Roman"/>
          <w:sz w:val="24"/>
          <w:szCs w:val="24"/>
        </w:rPr>
        <w:t xml:space="preserve"> at a state facility or the laboratory at the CDC</w:t>
      </w:r>
      <w:r>
        <w:rPr>
          <w:rFonts w:ascii="Times New Roman" w:hAnsi="Times New Roman" w:cs="Times New Roman"/>
          <w:sz w:val="24"/>
          <w:szCs w:val="24"/>
        </w:rPr>
        <w:t>’s</w:t>
      </w:r>
      <w:r w:rsidRPr="009A501B">
        <w:rPr>
          <w:rFonts w:ascii="Times New Roman" w:hAnsi="Times New Roman" w:cs="Times New Roman"/>
          <w:sz w:val="24"/>
          <w:szCs w:val="24"/>
        </w:rPr>
        <w:t xml:space="preserve"> National Center for Environmental Health</w:t>
      </w:r>
      <w:r>
        <w:rPr>
          <w:rFonts w:ascii="Times New Roman" w:hAnsi="Times New Roman" w:cs="Times New Roman"/>
          <w:sz w:val="24"/>
          <w:szCs w:val="24"/>
        </w:rPr>
        <w:t xml:space="preserve"> (NCEH). A</w:t>
      </w:r>
      <w:r w:rsidR="00761074">
        <w:rPr>
          <w:rFonts w:ascii="Times New Roman" w:hAnsi="Times New Roman" w:cs="Times New Roman"/>
          <w:sz w:val="24"/>
          <w:szCs w:val="24"/>
        </w:rPr>
        <w:t>TSDR will not store clinical samples for future research; a</w:t>
      </w:r>
      <w:r>
        <w:rPr>
          <w:rFonts w:ascii="Times New Roman" w:hAnsi="Times New Roman" w:cs="Times New Roman"/>
          <w:sz w:val="24"/>
          <w:szCs w:val="24"/>
        </w:rPr>
        <w:t>ny unused samples will be discarded at the completion of the testing.</w:t>
      </w:r>
    </w:p>
    <w:p w14:paraId="28F7DC46" w14:textId="77777777" w:rsidR="00D07B40" w:rsidRDefault="00D07B40" w:rsidP="00D07B40">
      <w:pPr>
        <w:autoSpaceDE w:val="0"/>
        <w:autoSpaceDN w:val="0"/>
        <w:adjustRightInd w:val="0"/>
        <w:spacing w:after="0" w:line="240" w:lineRule="auto"/>
        <w:rPr>
          <w:rFonts w:ascii="Times New Roman" w:hAnsi="Times New Roman" w:cs="Times New Roman"/>
          <w:sz w:val="24"/>
          <w:szCs w:val="24"/>
        </w:rPr>
      </w:pPr>
    </w:p>
    <w:p w14:paraId="47CA212D" w14:textId="77777777" w:rsidR="00D07B40" w:rsidRPr="00C86C31" w:rsidRDefault="00D07B40" w:rsidP="00D07B40">
      <w:pPr>
        <w:spacing w:line="240" w:lineRule="auto"/>
        <w:rPr>
          <w:rFonts w:ascii="Times New Roman" w:hAnsi="Times New Roman" w:cs="Times New Roman"/>
          <w:sz w:val="24"/>
          <w:szCs w:val="24"/>
        </w:rPr>
      </w:pPr>
      <w:r w:rsidRPr="00C86C31">
        <w:rPr>
          <w:rFonts w:ascii="Times New Roman" w:hAnsi="Times New Roman" w:cs="Times New Roman"/>
          <w:sz w:val="24"/>
          <w:szCs w:val="24"/>
        </w:rPr>
        <w:t xml:space="preserve">After the field investigation ends, ATSDR will not have access to IIF with the exception of: housing unit latitude and longitude, medical information and notes, and employment status. All records and specimens shared with ATSDR and the NCEH laboratory will be coded with respondent ID number only. These coded data and specimens will be de-identified for ATSDR’s </w:t>
      </w:r>
      <w:r w:rsidRPr="00C86C31">
        <w:rPr>
          <w:rFonts w:ascii="Times New Roman" w:hAnsi="Times New Roman" w:cs="Times New Roman"/>
          <w:sz w:val="24"/>
          <w:szCs w:val="24"/>
        </w:rPr>
        <w:lastRenderedPageBreak/>
        <w:t>further use</w:t>
      </w:r>
      <w:r>
        <w:rPr>
          <w:rFonts w:ascii="Times New Roman" w:hAnsi="Times New Roman" w:cs="Times New Roman"/>
          <w:sz w:val="24"/>
          <w:szCs w:val="24"/>
        </w:rPr>
        <w:t xml:space="preserve"> and a nondisclosure form will ensure that ATSDR will not have access to the identity of the individuals whose specimens were tested</w:t>
      </w:r>
      <w:r w:rsidRPr="00C86C31">
        <w:rPr>
          <w:rFonts w:ascii="Times New Roman" w:hAnsi="Times New Roman" w:cs="Times New Roman"/>
          <w:sz w:val="24"/>
          <w:szCs w:val="24"/>
        </w:rPr>
        <w:t>. ATSDR will not retain the link between the respondent’s direct identity (e.g., name, date of birth, address, phone number, email address) and the respondent ID number.</w:t>
      </w:r>
    </w:p>
    <w:p w14:paraId="57A914D3" w14:textId="30679A95" w:rsidR="00D07B40" w:rsidRDefault="00D07B40" w:rsidP="00D07B40">
      <w:pPr>
        <w:autoSpaceDE w:val="0"/>
        <w:autoSpaceDN w:val="0"/>
        <w:adjustRightInd w:val="0"/>
        <w:spacing w:after="0" w:line="240" w:lineRule="auto"/>
        <w:rPr>
          <w:rFonts w:ascii="Times New Roman" w:hAnsi="Times New Roman" w:cs="Times New Roman"/>
          <w:sz w:val="24"/>
          <w:szCs w:val="24"/>
        </w:rPr>
      </w:pPr>
      <w:r w:rsidRPr="00C86C31">
        <w:rPr>
          <w:rFonts w:ascii="Times New Roman" w:hAnsi="Times New Roman" w:cs="Times New Roman"/>
          <w:sz w:val="24"/>
          <w:szCs w:val="24"/>
        </w:rPr>
        <w:t>All de-identified records maintained by ATSDR after the investigation will be subject to the ATSDR Comprehensive Record Control Schedule (CRCS), B-371, which contains authorized disposition instructions for administrative and program records. ATSDR is legally required to maintain its program-related records in accordance with CRCS disposition instructions. These retention periods have a direct impact on completing Freedom of Information Act requests.</w:t>
      </w:r>
    </w:p>
    <w:p w14:paraId="13A4F044" w14:textId="77777777" w:rsidR="00E14CE0" w:rsidRPr="00CB5AEC" w:rsidRDefault="00E14CE0" w:rsidP="00D07B40">
      <w:pPr>
        <w:autoSpaceDE w:val="0"/>
        <w:autoSpaceDN w:val="0"/>
        <w:adjustRightInd w:val="0"/>
        <w:spacing w:after="0" w:line="240" w:lineRule="auto"/>
        <w:rPr>
          <w:rFonts w:ascii="Times New Roman" w:hAnsi="Times New Roman" w:cs="Times New Roman"/>
          <w:sz w:val="24"/>
          <w:szCs w:val="24"/>
          <w:u w:val="single"/>
        </w:rPr>
      </w:pPr>
    </w:p>
    <w:p w14:paraId="1B0C6D74" w14:textId="6E5A2140" w:rsidR="00E14CE0" w:rsidRPr="00CB5AEC" w:rsidRDefault="00D11ED5" w:rsidP="00E14CE0">
      <w:pPr>
        <w:pStyle w:val="Default"/>
        <w:spacing w:after="21"/>
        <w:rPr>
          <w:color w:val="auto"/>
          <w:u w:val="single"/>
        </w:rPr>
      </w:pPr>
      <w:r>
        <w:rPr>
          <w:color w:val="auto"/>
          <w:u w:val="single"/>
        </w:rPr>
        <w:t>A d</w:t>
      </w:r>
      <w:r w:rsidR="001129E9">
        <w:rPr>
          <w:color w:val="auto"/>
          <w:u w:val="single"/>
        </w:rPr>
        <w:t xml:space="preserve">escription </w:t>
      </w:r>
      <w:r w:rsidR="00A206FE">
        <w:rPr>
          <w:color w:val="auto"/>
          <w:u w:val="single"/>
        </w:rPr>
        <w:t>of how</w:t>
      </w:r>
      <w:r w:rsidR="00E14CE0" w:rsidRPr="00CB5AEC">
        <w:rPr>
          <w:color w:val="auto"/>
          <w:u w:val="single"/>
        </w:rPr>
        <w:t xml:space="preserve"> the information will be shared and for what purpose </w:t>
      </w:r>
    </w:p>
    <w:p w14:paraId="46CFB80F" w14:textId="77777777" w:rsidR="00E14CE0" w:rsidRPr="00E93D38" w:rsidRDefault="00E14CE0" w:rsidP="00E14CE0">
      <w:pPr>
        <w:pStyle w:val="Default"/>
        <w:spacing w:after="21"/>
        <w:rPr>
          <w:color w:val="auto"/>
        </w:rPr>
      </w:pPr>
    </w:p>
    <w:p w14:paraId="29D4E4C7" w14:textId="28A2BAE5" w:rsidR="00E14CE0" w:rsidRDefault="00E14CE0" w:rsidP="00E14CE0">
      <w:pPr>
        <w:pStyle w:val="Default"/>
        <w:spacing w:after="200"/>
        <w:rPr>
          <w:color w:val="auto"/>
        </w:rPr>
      </w:pPr>
      <w:r w:rsidRPr="00E93D38">
        <w:rPr>
          <w:color w:val="auto"/>
        </w:rPr>
        <w:t xml:space="preserve">The </w:t>
      </w:r>
      <w:r>
        <w:rPr>
          <w:color w:val="auto"/>
        </w:rPr>
        <w:t xml:space="preserve">requesting </w:t>
      </w:r>
      <w:r w:rsidRPr="00E93D38">
        <w:rPr>
          <w:color w:val="auto"/>
        </w:rPr>
        <w:t xml:space="preserve">agency </w:t>
      </w:r>
      <w:r w:rsidR="00D107A0">
        <w:rPr>
          <w:color w:val="auto"/>
        </w:rPr>
        <w:t xml:space="preserve">(i.e. local or state health department) </w:t>
      </w:r>
      <w:r>
        <w:rPr>
          <w:color w:val="auto"/>
        </w:rPr>
        <w:t>may</w:t>
      </w:r>
      <w:r w:rsidRPr="00E93D38">
        <w:rPr>
          <w:color w:val="auto"/>
        </w:rPr>
        <w:t xml:space="preserve"> use the </w:t>
      </w:r>
      <w:r>
        <w:rPr>
          <w:color w:val="auto"/>
        </w:rPr>
        <w:t>respondents’ names and contact information</w:t>
      </w:r>
      <w:r w:rsidRPr="00E93D38">
        <w:rPr>
          <w:color w:val="auto"/>
        </w:rPr>
        <w:t xml:space="preserve"> to </w:t>
      </w:r>
      <w:r>
        <w:rPr>
          <w:color w:val="auto"/>
        </w:rPr>
        <w:t xml:space="preserve">provide individual assistance or to </w:t>
      </w:r>
      <w:r w:rsidRPr="00E93D38">
        <w:rPr>
          <w:color w:val="auto"/>
        </w:rPr>
        <w:t xml:space="preserve">follow-up to </w:t>
      </w:r>
      <w:r w:rsidR="00EE2692">
        <w:rPr>
          <w:color w:val="auto"/>
        </w:rPr>
        <w:t>assess</w:t>
      </w:r>
      <w:r w:rsidRPr="00E93D38">
        <w:rPr>
          <w:color w:val="auto"/>
        </w:rPr>
        <w:t xml:space="preserve"> </w:t>
      </w:r>
      <w:r w:rsidR="00EE2692">
        <w:rPr>
          <w:color w:val="auto"/>
        </w:rPr>
        <w:t>persistent or delayed</w:t>
      </w:r>
      <w:r w:rsidRPr="00E93D38">
        <w:rPr>
          <w:color w:val="auto"/>
        </w:rPr>
        <w:t xml:space="preserve"> health effects </w:t>
      </w:r>
      <w:r w:rsidR="00EE2692">
        <w:rPr>
          <w:color w:val="auto"/>
        </w:rPr>
        <w:t xml:space="preserve">consistent with the </w:t>
      </w:r>
      <w:r w:rsidR="00D107A0">
        <w:rPr>
          <w:color w:val="auto"/>
        </w:rPr>
        <w:t>chemicals</w:t>
      </w:r>
      <w:r w:rsidR="00EE2692">
        <w:rPr>
          <w:color w:val="auto"/>
        </w:rPr>
        <w:t xml:space="preserve"> released during</w:t>
      </w:r>
      <w:r w:rsidR="00D107A0">
        <w:rPr>
          <w:color w:val="auto"/>
        </w:rPr>
        <w:t xml:space="preserve"> </w:t>
      </w:r>
      <w:r w:rsidRPr="00E93D38">
        <w:rPr>
          <w:color w:val="auto"/>
        </w:rPr>
        <w:t xml:space="preserve">the incident. Any release of </w:t>
      </w:r>
      <w:r>
        <w:rPr>
          <w:color w:val="auto"/>
        </w:rPr>
        <w:t>IIF</w:t>
      </w:r>
      <w:r w:rsidRPr="00E93D38">
        <w:rPr>
          <w:color w:val="auto"/>
        </w:rPr>
        <w:t xml:space="preserve"> will be done in accordance with the </w:t>
      </w:r>
      <w:r>
        <w:rPr>
          <w:color w:val="auto"/>
        </w:rPr>
        <w:t xml:space="preserve">statutes, </w:t>
      </w:r>
      <w:r w:rsidRPr="00E93D38">
        <w:rPr>
          <w:color w:val="auto"/>
        </w:rPr>
        <w:t>rules</w:t>
      </w:r>
      <w:r>
        <w:rPr>
          <w:color w:val="auto"/>
        </w:rPr>
        <w:t>,</w:t>
      </w:r>
      <w:r w:rsidRPr="00E93D38">
        <w:rPr>
          <w:color w:val="auto"/>
        </w:rPr>
        <w:t xml:space="preserve"> procedures</w:t>
      </w:r>
      <w:r>
        <w:rPr>
          <w:color w:val="auto"/>
        </w:rPr>
        <w:t>, and discretion of</w:t>
      </w:r>
      <w:r w:rsidRPr="00E93D38">
        <w:rPr>
          <w:color w:val="auto"/>
        </w:rPr>
        <w:t xml:space="preserve"> the </w:t>
      </w:r>
      <w:r>
        <w:rPr>
          <w:color w:val="auto"/>
        </w:rPr>
        <w:t>requesting agency</w:t>
      </w:r>
      <w:r w:rsidRPr="00E93D38">
        <w:rPr>
          <w:color w:val="auto"/>
        </w:rPr>
        <w:t>.</w:t>
      </w:r>
    </w:p>
    <w:p w14:paraId="67596B26" w14:textId="23278E9E" w:rsidR="00E14CE0" w:rsidRPr="00681BE6" w:rsidRDefault="00E14CE0" w:rsidP="00E14CE0">
      <w:pPr>
        <w:pStyle w:val="Default"/>
        <w:spacing w:after="200"/>
      </w:pPr>
      <w:r>
        <w:rPr>
          <w:color w:val="auto"/>
        </w:rPr>
        <w:t xml:space="preserve">After the ACE investigation team completes its field data collection, the requesting agency will have the discretion to share de-identified data labeled only with respondent ID with ATSDR for continued support with statistical analysis and report writing. </w:t>
      </w:r>
      <w:r w:rsidRPr="00FB5B1B">
        <w:rPr>
          <w:color w:val="auto"/>
        </w:rPr>
        <w:t>If clinical testing is</w:t>
      </w:r>
      <w:r>
        <w:rPr>
          <w:color w:val="auto"/>
        </w:rPr>
        <w:t xml:space="preserve"> </w:t>
      </w:r>
      <w:r w:rsidRPr="00FB5B1B">
        <w:rPr>
          <w:color w:val="auto"/>
        </w:rPr>
        <w:t>performed</w:t>
      </w:r>
      <w:r>
        <w:rPr>
          <w:color w:val="auto"/>
        </w:rPr>
        <w:t xml:space="preserve"> by</w:t>
      </w:r>
      <w:r w:rsidRPr="00851066">
        <w:rPr>
          <w:color w:val="auto"/>
        </w:rPr>
        <w:t xml:space="preserve"> the NCEH laboratory, </w:t>
      </w:r>
      <w:r w:rsidRPr="00CB1D30">
        <w:rPr>
          <w:color w:val="auto"/>
        </w:rPr>
        <w:t xml:space="preserve">ATSDR will </w:t>
      </w:r>
      <w:r>
        <w:rPr>
          <w:color w:val="auto"/>
        </w:rPr>
        <w:t>send the</w:t>
      </w:r>
      <w:r w:rsidRPr="00CB1D30">
        <w:rPr>
          <w:color w:val="auto"/>
        </w:rPr>
        <w:t xml:space="preserve"> </w:t>
      </w:r>
      <w:r>
        <w:rPr>
          <w:color w:val="auto"/>
        </w:rPr>
        <w:t xml:space="preserve">de-identified </w:t>
      </w:r>
      <w:r w:rsidRPr="00CB1D30">
        <w:rPr>
          <w:color w:val="auto"/>
        </w:rPr>
        <w:t>test result</w:t>
      </w:r>
      <w:r>
        <w:rPr>
          <w:color w:val="auto"/>
        </w:rPr>
        <w:t xml:space="preserve">s </w:t>
      </w:r>
      <w:r w:rsidRPr="00CB1D30">
        <w:rPr>
          <w:color w:val="auto"/>
        </w:rPr>
        <w:t xml:space="preserve">to </w:t>
      </w:r>
      <w:r>
        <w:rPr>
          <w:color w:val="auto"/>
        </w:rPr>
        <w:t xml:space="preserve">the requesting agency. </w:t>
      </w:r>
      <w:r>
        <w:t>Because ATSDR will not have names and contact information, the requesting agency will be encouraged to send individual results and reports to the respondent.</w:t>
      </w:r>
    </w:p>
    <w:p w14:paraId="6C708E3B" w14:textId="77777777" w:rsidR="00E14CE0" w:rsidRPr="0027332E" w:rsidRDefault="00E14CE0" w:rsidP="00E14CE0">
      <w:pPr>
        <w:pStyle w:val="Default"/>
      </w:pPr>
      <w:r w:rsidRPr="00CB1D30">
        <w:rPr>
          <w:color w:val="auto"/>
        </w:rPr>
        <w:t xml:space="preserve">ATSDR will prepare a written report that summarizes the overall findings. No personal identifiers will be included in the report. The report will be available to the public and to other federal, state, and local environmental and public health agencies. </w:t>
      </w:r>
      <w:r w:rsidRPr="00C92D9C">
        <w:rPr>
          <w:color w:val="auto"/>
        </w:rPr>
        <w:t xml:space="preserve">Findings of the investigation will include summary data only and </w:t>
      </w:r>
      <w:r w:rsidRPr="00E93D38">
        <w:rPr>
          <w:color w:val="auto"/>
        </w:rPr>
        <w:t xml:space="preserve">may be reported as state or local agency reports, </w:t>
      </w:r>
      <w:r w:rsidRPr="00E93D38">
        <w:rPr>
          <w:i/>
          <w:color w:val="auto"/>
        </w:rPr>
        <w:t>Morbidity and Mortality Weekly Report</w:t>
      </w:r>
      <w:r w:rsidRPr="00C921E9">
        <w:rPr>
          <w:color w:val="auto"/>
        </w:rPr>
        <w:t xml:space="preserve"> </w:t>
      </w:r>
      <w:r w:rsidRPr="00E93D38">
        <w:rPr>
          <w:color w:val="auto"/>
        </w:rPr>
        <w:t>or journal articles, media reports, and presentations to the community, responders, and to public health practitioners at local, regional, and national conferences.</w:t>
      </w:r>
      <w:r>
        <w:rPr>
          <w:color w:val="auto"/>
        </w:rPr>
        <w:t xml:space="preserve"> </w:t>
      </w:r>
      <w:r w:rsidRPr="00957C65">
        <w:t xml:space="preserve">A sample of published material from an ACE investigation is attached (Attachment </w:t>
      </w:r>
      <w:r>
        <w:t>C</w:t>
      </w:r>
      <w:r w:rsidRPr="00957C65">
        <w:t>).</w:t>
      </w:r>
      <w:r>
        <w:t xml:space="preserve"> </w:t>
      </w:r>
      <w:r w:rsidRPr="009F1051">
        <w:t>The body of data gathered from multiple</w:t>
      </w:r>
      <w:r>
        <w:t xml:space="preserve"> ACE investigations</w:t>
      </w:r>
      <w:r w:rsidRPr="009F1051">
        <w:t xml:space="preserve"> </w:t>
      </w:r>
      <w:r>
        <w:t>may</w:t>
      </w:r>
      <w:r w:rsidRPr="009F1051">
        <w:t xml:space="preserve"> be used for education and training to prepare for future incidents. </w:t>
      </w:r>
    </w:p>
    <w:p w14:paraId="350D702F" w14:textId="77777777" w:rsidR="00E14CE0" w:rsidRPr="00CB5AEC" w:rsidRDefault="00E14CE0" w:rsidP="00E14CE0">
      <w:pPr>
        <w:pStyle w:val="Default"/>
        <w:rPr>
          <w:color w:val="auto"/>
          <w:u w:val="single"/>
        </w:rPr>
      </w:pPr>
    </w:p>
    <w:p w14:paraId="5F959390" w14:textId="404CBCAE" w:rsidR="00E14CE0" w:rsidRPr="00CB5AEC" w:rsidRDefault="00D74FF9" w:rsidP="00E14CE0">
      <w:pPr>
        <w:pStyle w:val="Default"/>
        <w:rPr>
          <w:color w:val="auto"/>
          <w:u w:val="single"/>
        </w:rPr>
      </w:pPr>
      <w:r>
        <w:rPr>
          <w:color w:val="auto"/>
          <w:u w:val="single"/>
        </w:rPr>
        <w:t>A statement detailing the i</w:t>
      </w:r>
      <w:r w:rsidR="00E14CE0" w:rsidRPr="00CB5AEC">
        <w:rPr>
          <w:color w:val="auto"/>
          <w:u w:val="single"/>
        </w:rPr>
        <w:t xml:space="preserve">mpact the proposed collection will have on the respondent’s privacy </w:t>
      </w:r>
    </w:p>
    <w:p w14:paraId="084AE903" w14:textId="77777777" w:rsidR="00E14CE0" w:rsidRPr="00A02566" w:rsidRDefault="00E14CE0" w:rsidP="00E14CE0">
      <w:pPr>
        <w:pStyle w:val="Default"/>
        <w:rPr>
          <w:color w:val="auto"/>
        </w:rPr>
      </w:pPr>
    </w:p>
    <w:p w14:paraId="3CD9C892" w14:textId="77777777" w:rsidR="00E14CE0" w:rsidRPr="00A02566" w:rsidRDefault="00E14CE0" w:rsidP="00E14CE0">
      <w:pPr>
        <w:pStyle w:val="Default"/>
        <w:spacing w:after="200"/>
        <w:rPr>
          <w:color w:val="auto"/>
        </w:rPr>
      </w:pPr>
      <w:r w:rsidRPr="00A02566">
        <w:rPr>
          <w:color w:val="auto"/>
        </w:rPr>
        <w:t xml:space="preserve">Some of the questions asked </w:t>
      </w:r>
      <w:r>
        <w:rPr>
          <w:color w:val="auto"/>
        </w:rPr>
        <w:t>will be</w:t>
      </w:r>
      <w:r w:rsidRPr="00A02566">
        <w:rPr>
          <w:color w:val="auto"/>
        </w:rPr>
        <w:t xml:space="preserve"> personal and talking about them </w:t>
      </w:r>
      <w:r>
        <w:rPr>
          <w:color w:val="auto"/>
        </w:rPr>
        <w:t>with</w:t>
      </w:r>
      <w:r w:rsidRPr="00A02566">
        <w:rPr>
          <w:color w:val="auto"/>
        </w:rPr>
        <w:t xml:space="preserve"> a stranger could make the </w:t>
      </w:r>
      <w:r>
        <w:rPr>
          <w:color w:val="auto"/>
        </w:rPr>
        <w:t>respondent</w:t>
      </w:r>
      <w:r w:rsidRPr="00A02566">
        <w:rPr>
          <w:color w:val="auto"/>
        </w:rPr>
        <w:t xml:space="preserve"> uncomfortable. These includ</w:t>
      </w:r>
      <w:r>
        <w:rPr>
          <w:color w:val="auto"/>
        </w:rPr>
        <w:t>e</w:t>
      </w:r>
      <w:r w:rsidRPr="00A02566">
        <w:rPr>
          <w:color w:val="auto"/>
        </w:rPr>
        <w:t xml:space="preserve"> medical history, medications taken, symptoms experienced, and health care received after the incident. </w:t>
      </w:r>
    </w:p>
    <w:p w14:paraId="2CEC8A65" w14:textId="2191B29F" w:rsidR="00361957" w:rsidRDefault="00E14CE0" w:rsidP="00AA5369">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If there is a data security breach, there would </w:t>
      </w:r>
      <w:r w:rsidRPr="00674C29">
        <w:rPr>
          <w:rFonts w:ascii="Times New Roman" w:hAnsi="Times New Roman" w:cs="Times New Roman"/>
          <w:sz w:val="24"/>
          <w:szCs w:val="24"/>
        </w:rPr>
        <w:t xml:space="preserve">be a likely effect on the respondent’s privacy; however, </w:t>
      </w:r>
      <w:r>
        <w:rPr>
          <w:rFonts w:ascii="Times New Roman" w:hAnsi="Times New Roman" w:cs="Times New Roman"/>
          <w:sz w:val="24"/>
          <w:szCs w:val="24"/>
        </w:rPr>
        <w:t>every effort will be</w:t>
      </w:r>
      <w:r w:rsidRPr="00674C29">
        <w:rPr>
          <w:rFonts w:ascii="Times New Roman" w:hAnsi="Times New Roman" w:cs="Times New Roman"/>
          <w:sz w:val="24"/>
          <w:szCs w:val="24"/>
        </w:rPr>
        <w:t xml:space="preserve"> taken to prevent accidental disclosure. Laboratories have procedures to protect privacy. </w:t>
      </w:r>
      <w:r>
        <w:rPr>
          <w:rFonts w:ascii="Times New Roman" w:hAnsi="Times New Roman" w:cs="Times New Roman"/>
          <w:sz w:val="24"/>
          <w:szCs w:val="24"/>
        </w:rPr>
        <w:t>Survey d</w:t>
      </w:r>
      <w:r w:rsidRPr="00674C29">
        <w:rPr>
          <w:rFonts w:ascii="Times New Roman" w:hAnsi="Times New Roman" w:cs="Times New Roman"/>
          <w:sz w:val="24"/>
          <w:szCs w:val="24"/>
        </w:rPr>
        <w:t xml:space="preserve">ata </w:t>
      </w:r>
      <w:r>
        <w:rPr>
          <w:rFonts w:ascii="Times New Roman" w:hAnsi="Times New Roman" w:cs="Times New Roman"/>
          <w:sz w:val="24"/>
          <w:szCs w:val="24"/>
        </w:rPr>
        <w:t xml:space="preserve">will be </w:t>
      </w:r>
      <w:r w:rsidRPr="00674C29">
        <w:rPr>
          <w:rFonts w:ascii="Times New Roman" w:hAnsi="Times New Roman" w:cs="Times New Roman"/>
          <w:sz w:val="24"/>
          <w:szCs w:val="24"/>
        </w:rPr>
        <w:t>safeguarded to protect privacy</w:t>
      </w:r>
      <w:r>
        <w:rPr>
          <w:rFonts w:ascii="Times New Roman" w:hAnsi="Times New Roman" w:cs="Times New Roman"/>
          <w:sz w:val="24"/>
          <w:szCs w:val="24"/>
        </w:rPr>
        <w:t xml:space="preserve"> in the field and in the office</w:t>
      </w:r>
      <w:r w:rsidRPr="00674C29">
        <w:rPr>
          <w:rFonts w:ascii="Times New Roman" w:hAnsi="Times New Roman" w:cs="Times New Roman"/>
          <w:sz w:val="24"/>
          <w:szCs w:val="24"/>
        </w:rPr>
        <w:t xml:space="preserve">; paper surveys </w:t>
      </w:r>
      <w:r>
        <w:rPr>
          <w:rFonts w:ascii="Times New Roman" w:hAnsi="Times New Roman" w:cs="Times New Roman"/>
          <w:sz w:val="24"/>
          <w:szCs w:val="24"/>
        </w:rPr>
        <w:t>will be</w:t>
      </w:r>
      <w:r w:rsidRPr="00674C29">
        <w:rPr>
          <w:rFonts w:ascii="Times New Roman" w:hAnsi="Times New Roman" w:cs="Times New Roman"/>
          <w:sz w:val="24"/>
          <w:szCs w:val="24"/>
        </w:rPr>
        <w:t xml:space="preserve"> kept in a locked location</w:t>
      </w:r>
      <w:r w:rsidRPr="00A02566">
        <w:rPr>
          <w:rFonts w:ascii="Times New Roman" w:hAnsi="Times New Roman" w:cs="Times New Roman"/>
          <w:sz w:val="24"/>
          <w:szCs w:val="24"/>
        </w:rPr>
        <w:t xml:space="preserve">, computer files </w:t>
      </w:r>
      <w:r>
        <w:rPr>
          <w:rFonts w:ascii="Times New Roman" w:hAnsi="Times New Roman" w:cs="Times New Roman"/>
          <w:sz w:val="24"/>
          <w:szCs w:val="24"/>
        </w:rPr>
        <w:t>will be</w:t>
      </w:r>
      <w:r w:rsidRPr="00A02566">
        <w:rPr>
          <w:rFonts w:ascii="Times New Roman" w:hAnsi="Times New Roman" w:cs="Times New Roman"/>
          <w:sz w:val="24"/>
          <w:szCs w:val="24"/>
        </w:rPr>
        <w:t xml:space="preserve"> password-protected</w:t>
      </w:r>
      <w:r>
        <w:rPr>
          <w:rFonts w:ascii="Times New Roman" w:hAnsi="Times New Roman" w:cs="Times New Roman"/>
          <w:sz w:val="24"/>
          <w:szCs w:val="24"/>
        </w:rPr>
        <w:t>,</w:t>
      </w:r>
      <w:r w:rsidRPr="00A02566">
        <w:rPr>
          <w:rFonts w:ascii="Times New Roman" w:hAnsi="Times New Roman" w:cs="Times New Roman"/>
          <w:sz w:val="24"/>
          <w:szCs w:val="24"/>
        </w:rPr>
        <w:t xml:space="preserve"> and access </w:t>
      </w:r>
      <w:r>
        <w:rPr>
          <w:rFonts w:ascii="Times New Roman" w:hAnsi="Times New Roman" w:cs="Times New Roman"/>
          <w:sz w:val="24"/>
          <w:szCs w:val="24"/>
        </w:rPr>
        <w:t>will be</w:t>
      </w:r>
      <w:r w:rsidRPr="00A02566">
        <w:rPr>
          <w:rFonts w:ascii="Times New Roman" w:hAnsi="Times New Roman" w:cs="Times New Roman"/>
          <w:sz w:val="24"/>
          <w:szCs w:val="24"/>
        </w:rPr>
        <w:t xml:space="preserve"> limited to the personnel working on the investigation. </w:t>
      </w:r>
    </w:p>
    <w:p w14:paraId="09860030" w14:textId="77777777" w:rsidR="00361957" w:rsidRDefault="00361957" w:rsidP="00AA5369">
      <w:pPr>
        <w:autoSpaceDE w:val="0"/>
        <w:autoSpaceDN w:val="0"/>
        <w:adjustRightInd w:val="0"/>
        <w:spacing w:after="0" w:line="240" w:lineRule="auto"/>
        <w:rPr>
          <w:rFonts w:ascii="Times New Roman" w:hAnsi="Times New Roman" w:cs="Times New Roman"/>
          <w:sz w:val="24"/>
          <w:szCs w:val="24"/>
          <w:u w:val="single"/>
        </w:rPr>
      </w:pPr>
    </w:p>
    <w:p w14:paraId="150DA79F" w14:textId="77777777" w:rsidR="00AA5369" w:rsidRPr="00CB5AEC" w:rsidRDefault="00AA5369" w:rsidP="00AA5369">
      <w:pPr>
        <w:autoSpaceDE w:val="0"/>
        <w:autoSpaceDN w:val="0"/>
        <w:adjustRightInd w:val="0"/>
        <w:spacing w:after="0" w:line="240" w:lineRule="auto"/>
        <w:rPr>
          <w:rFonts w:ascii="Times New Roman" w:hAnsi="Times New Roman" w:cs="Times New Roman"/>
          <w:sz w:val="24"/>
          <w:szCs w:val="24"/>
          <w:u w:val="single"/>
        </w:rPr>
      </w:pPr>
      <w:r w:rsidRPr="00CB5AEC">
        <w:rPr>
          <w:rFonts w:ascii="Times New Roman" w:hAnsi="Times New Roman" w:cs="Times New Roman"/>
          <w:sz w:val="24"/>
          <w:szCs w:val="24"/>
          <w:u w:val="single"/>
        </w:rPr>
        <w:t>Whether individuals are informed that providing the information is voluntary or mandatory</w:t>
      </w:r>
    </w:p>
    <w:p w14:paraId="46A6A1F5" w14:textId="77777777" w:rsidR="0048442E" w:rsidRPr="00CB5AEC" w:rsidRDefault="0048442E" w:rsidP="00AA5369">
      <w:pPr>
        <w:autoSpaceDE w:val="0"/>
        <w:autoSpaceDN w:val="0"/>
        <w:adjustRightInd w:val="0"/>
        <w:spacing w:after="0" w:line="240" w:lineRule="auto"/>
        <w:rPr>
          <w:rFonts w:ascii="Times New Roman" w:hAnsi="Times New Roman" w:cs="Times New Roman"/>
        </w:rPr>
      </w:pPr>
    </w:p>
    <w:p w14:paraId="7F790B6F" w14:textId="0BF47985" w:rsidR="006E2A98" w:rsidRPr="0043134C" w:rsidRDefault="0048442E" w:rsidP="00CB5AEC">
      <w:pPr>
        <w:autoSpaceDE w:val="0"/>
        <w:autoSpaceDN w:val="0"/>
        <w:adjustRightInd w:val="0"/>
        <w:spacing w:line="240" w:lineRule="auto"/>
        <w:rPr>
          <w:rFonts w:ascii="Times New Roman" w:hAnsi="Times New Roman" w:cs="Times New Roman"/>
          <w:color w:val="000000"/>
          <w:sz w:val="24"/>
          <w:szCs w:val="24"/>
        </w:rPr>
      </w:pPr>
      <w:r w:rsidRPr="00B027C7">
        <w:rPr>
          <w:rFonts w:ascii="Times New Roman" w:hAnsi="Times New Roman" w:cs="Times New Roman"/>
          <w:sz w:val="24"/>
          <w:szCs w:val="24"/>
        </w:rPr>
        <w:t>Identifying information such as name, address, phone number</w:t>
      </w:r>
      <w:r>
        <w:rPr>
          <w:rFonts w:ascii="Times New Roman" w:hAnsi="Times New Roman" w:cs="Times New Roman"/>
          <w:sz w:val="24"/>
          <w:szCs w:val="24"/>
        </w:rPr>
        <w:t>,</w:t>
      </w:r>
      <w:r w:rsidRPr="00B027C7">
        <w:rPr>
          <w:rFonts w:ascii="Times New Roman" w:hAnsi="Times New Roman" w:cs="Times New Roman"/>
          <w:sz w:val="24"/>
          <w:szCs w:val="24"/>
        </w:rPr>
        <w:t xml:space="preserve"> and email </w:t>
      </w:r>
      <w:r>
        <w:rPr>
          <w:rFonts w:ascii="Times New Roman" w:hAnsi="Times New Roman" w:cs="Times New Roman"/>
          <w:sz w:val="24"/>
          <w:szCs w:val="24"/>
        </w:rPr>
        <w:t>will be</w:t>
      </w:r>
      <w:r w:rsidRPr="00B027C7">
        <w:rPr>
          <w:rFonts w:ascii="Times New Roman" w:hAnsi="Times New Roman" w:cs="Times New Roman"/>
          <w:sz w:val="24"/>
          <w:szCs w:val="24"/>
        </w:rPr>
        <w:t xml:space="preserve"> collected</w:t>
      </w:r>
      <w:r>
        <w:rPr>
          <w:rFonts w:ascii="Times New Roman" w:hAnsi="Times New Roman" w:cs="Times New Roman"/>
          <w:sz w:val="24"/>
          <w:szCs w:val="24"/>
        </w:rPr>
        <w:t xml:space="preserve"> to facilitate</w:t>
      </w:r>
      <w:r w:rsidRPr="00B027C7">
        <w:rPr>
          <w:rFonts w:ascii="Times New Roman" w:hAnsi="Times New Roman" w:cs="Times New Roman"/>
          <w:sz w:val="24"/>
          <w:szCs w:val="24"/>
        </w:rPr>
        <w:t xml:space="preserve"> personal contact with respondents.</w:t>
      </w:r>
      <w:r>
        <w:rPr>
          <w:rFonts w:ascii="Times New Roman" w:hAnsi="Times New Roman" w:cs="Times New Roman"/>
          <w:sz w:val="24"/>
          <w:szCs w:val="24"/>
        </w:rPr>
        <w:t xml:space="preserve"> The ACE investigation team will use</w:t>
      </w:r>
      <w:r w:rsidRPr="00B027C7">
        <w:rPr>
          <w:rFonts w:ascii="Times New Roman" w:hAnsi="Times New Roman" w:cs="Times New Roman"/>
          <w:sz w:val="24"/>
          <w:szCs w:val="24"/>
        </w:rPr>
        <w:t xml:space="preserve"> the information </w:t>
      </w:r>
      <w:r>
        <w:rPr>
          <w:rFonts w:ascii="Times New Roman" w:hAnsi="Times New Roman" w:cs="Times New Roman"/>
          <w:sz w:val="24"/>
          <w:szCs w:val="24"/>
        </w:rPr>
        <w:t xml:space="preserve">in the field </w:t>
      </w:r>
      <w:r w:rsidRPr="00B027C7">
        <w:rPr>
          <w:rFonts w:ascii="Times New Roman" w:hAnsi="Times New Roman" w:cs="Times New Roman"/>
          <w:sz w:val="24"/>
          <w:szCs w:val="24"/>
        </w:rPr>
        <w:t>only to contact</w:t>
      </w:r>
      <w:r>
        <w:rPr>
          <w:rFonts w:ascii="Times New Roman" w:hAnsi="Times New Roman" w:cs="Times New Roman"/>
          <w:sz w:val="24"/>
          <w:szCs w:val="24"/>
        </w:rPr>
        <w:t xml:space="preserve"> and track</w:t>
      </w:r>
      <w:r w:rsidRPr="00B027C7">
        <w:rPr>
          <w:rFonts w:ascii="Times New Roman" w:hAnsi="Times New Roman" w:cs="Times New Roman"/>
          <w:sz w:val="24"/>
          <w:szCs w:val="24"/>
        </w:rPr>
        <w:t xml:space="preserve"> respondents. </w:t>
      </w:r>
      <w:r>
        <w:rPr>
          <w:rFonts w:ascii="Times New Roman" w:hAnsi="Times New Roman" w:cs="Times New Roman"/>
          <w:sz w:val="24"/>
          <w:szCs w:val="24"/>
        </w:rPr>
        <w:t>All respondent</w:t>
      </w:r>
      <w:r w:rsidRPr="00B027C7">
        <w:rPr>
          <w:rFonts w:ascii="Times New Roman" w:hAnsi="Times New Roman" w:cs="Times New Roman"/>
          <w:sz w:val="24"/>
          <w:szCs w:val="24"/>
        </w:rPr>
        <w:t xml:space="preserve">s will be asked to consent </w:t>
      </w:r>
      <w:r>
        <w:rPr>
          <w:rFonts w:ascii="Times New Roman" w:hAnsi="Times New Roman" w:cs="Times New Roman"/>
          <w:sz w:val="24"/>
          <w:szCs w:val="24"/>
        </w:rPr>
        <w:t>to take part</w:t>
      </w:r>
      <w:r w:rsidRPr="00B027C7">
        <w:rPr>
          <w:rFonts w:ascii="Times New Roman" w:hAnsi="Times New Roman" w:cs="Times New Roman"/>
          <w:sz w:val="24"/>
          <w:szCs w:val="24"/>
        </w:rPr>
        <w:t xml:space="preserve"> in an </w:t>
      </w:r>
      <w:r>
        <w:rPr>
          <w:rFonts w:ascii="Times New Roman" w:hAnsi="Times New Roman" w:cs="Times New Roman"/>
          <w:sz w:val="24"/>
          <w:szCs w:val="24"/>
        </w:rPr>
        <w:t>investigation of the incident. During the consent process, r</w:t>
      </w:r>
      <w:r w:rsidRPr="00B027C7">
        <w:rPr>
          <w:rFonts w:ascii="Times New Roman" w:hAnsi="Times New Roman" w:cs="Times New Roman"/>
          <w:sz w:val="24"/>
          <w:szCs w:val="24"/>
        </w:rPr>
        <w:t xml:space="preserve">espondents </w:t>
      </w:r>
      <w:r>
        <w:rPr>
          <w:rFonts w:ascii="Times New Roman" w:hAnsi="Times New Roman" w:cs="Times New Roman"/>
          <w:sz w:val="24"/>
          <w:szCs w:val="24"/>
        </w:rPr>
        <w:t>in ACE investigations will be</w:t>
      </w:r>
      <w:r w:rsidRPr="00B027C7">
        <w:rPr>
          <w:rFonts w:ascii="Times New Roman" w:hAnsi="Times New Roman" w:cs="Times New Roman"/>
          <w:sz w:val="24"/>
          <w:szCs w:val="24"/>
        </w:rPr>
        <w:t xml:space="preserve"> told th</w:t>
      </w:r>
      <w:r>
        <w:rPr>
          <w:rFonts w:ascii="Times New Roman" w:hAnsi="Times New Roman" w:cs="Times New Roman"/>
          <w:sz w:val="24"/>
          <w:szCs w:val="24"/>
        </w:rPr>
        <w:t xml:space="preserve">at their participation </w:t>
      </w:r>
      <w:r w:rsidRPr="00B027C7">
        <w:rPr>
          <w:rFonts w:ascii="Times New Roman" w:hAnsi="Times New Roman" w:cs="Times New Roman"/>
          <w:sz w:val="24"/>
          <w:szCs w:val="24"/>
        </w:rPr>
        <w:t>is voluntary and they may refuse to answer any of the questions.</w:t>
      </w:r>
      <w:r>
        <w:rPr>
          <w:rFonts w:ascii="Times New Roman" w:hAnsi="Times New Roman" w:cs="Times New Roman"/>
          <w:sz w:val="24"/>
          <w:szCs w:val="24"/>
        </w:rPr>
        <w:t xml:space="preserve"> </w:t>
      </w:r>
      <w:r>
        <w:rPr>
          <w:rFonts w:ascii="Times New Roman" w:eastAsia="Arial Unicode MS" w:hAnsi="Times New Roman" w:cs="Times New Roman"/>
          <w:sz w:val="24"/>
          <w:szCs w:val="24"/>
          <w:u w:color="000000"/>
        </w:rPr>
        <w:t>Respondents will be</w:t>
      </w:r>
      <w:r w:rsidRPr="0071652A">
        <w:rPr>
          <w:rFonts w:ascii="Times New Roman" w:eastAsia="Arial Unicode MS" w:hAnsi="Times New Roman" w:cs="Times New Roman"/>
          <w:sz w:val="24"/>
          <w:szCs w:val="24"/>
          <w:u w:color="000000"/>
        </w:rPr>
        <w:t xml:space="preserve"> fully informed of the potential risks and benefits of their participation and that the</w:t>
      </w:r>
      <w:r>
        <w:rPr>
          <w:rFonts w:ascii="Times New Roman" w:eastAsia="Arial Unicode MS" w:hAnsi="Times New Roman" w:cs="Times New Roman"/>
          <w:sz w:val="24"/>
          <w:szCs w:val="24"/>
          <w:u w:color="000000"/>
        </w:rPr>
        <w:t>ir</w:t>
      </w:r>
      <w:r w:rsidRPr="0071652A">
        <w:rPr>
          <w:rFonts w:ascii="Times New Roman" w:eastAsia="Arial Unicode MS" w:hAnsi="Times New Roman" w:cs="Times New Roman"/>
          <w:sz w:val="24"/>
          <w:szCs w:val="24"/>
          <w:u w:color="000000"/>
        </w:rPr>
        <w:t xml:space="preserve"> privacy </w:t>
      </w:r>
      <w:r>
        <w:rPr>
          <w:rFonts w:ascii="Times New Roman" w:eastAsia="Arial Unicode MS" w:hAnsi="Times New Roman" w:cs="Times New Roman"/>
          <w:sz w:val="24"/>
          <w:szCs w:val="24"/>
          <w:u w:color="000000"/>
        </w:rPr>
        <w:t>will</w:t>
      </w:r>
      <w:r w:rsidRPr="0071652A">
        <w:rPr>
          <w:rFonts w:ascii="Times New Roman" w:eastAsia="Arial Unicode MS" w:hAnsi="Times New Roman" w:cs="Times New Roman"/>
          <w:sz w:val="24"/>
          <w:szCs w:val="24"/>
          <w:u w:color="000000"/>
        </w:rPr>
        <w:t xml:space="preserve"> be protected</w:t>
      </w:r>
      <w:r>
        <w:rPr>
          <w:rFonts w:ascii="Times New Roman" w:eastAsia="Arial Unicode MS" w:hAnsi="Times New Roman" w:cs="Times New Roman"/>
          <w:sz w:val="24"/>
          <w:szCs w:val="24"/>
          <w:u w:color="000000"/>
        </w:rPr>
        <w:t xml:space="preserve"> to the extent allowed by law</w:t>
      </w:r>
      <w:r w:rsidRPr="0071652A">
        <w:rPr>
          <w:rFonts w:ascii="Times New Roman" w:eastAsia="Arial Unicode MS" w:hAnsi="Times New Roman" w:cs="Times New Roman"/>
          <w:sz w:val="24"/>
          <w:szCs w:val="24"/>
          <w:u w:color="000000"/>
        </w:rPr>
        <w:t>.</w:t>
      </w:r>
      <w:r>
        <w:rPr>
          <w:rFonts w:ascii="Times New Roman" w:eastAsia="Arial Unicode MS" w:hAnsi="Times New Roman" w:cs="Times New Roman"/>
          <w:sz w:val="24"/>
          <w:szCs w:val="24"/>
          <w:u w:color="000000"/>
        </w:rPr>
        <w:t xml:space="preserve"> </w:t>
      </w:r>
      <w:r w:rsidRPr="000C743E">
        <w:rPr>
          <w:rFonts w:ascii="Times New Roman" w:hAnsi="Times New Roman" w:cs="Times New Roman"/>
          <w:color w:val="000000"/>
          <w:sz w:val="24"/>
          <w:szCs w:val="24"/>
        </w:rPr>
        <w:t xml:space="preserve">Respondents </w:t>
      </w:r>
      <w:r>
        <w:rPr>
          <w:rFonts w:ascii="Times New Roman" w:hAnsi="Times New Roman" w:cs="Times New Roman"/>
          <w:color w:val="000000"/>
          <w:sz w:val="24"/>
          <w:szCs w:val="24"/>
        </w:rPr>
        <w:t>will be informed</w:t>
      </w:r>
      <w:r w:rsidRPr="000C743E">
        <w:rPr>
          <w:rFonts w:ascii="Times New Roman" w:hAnsi="Times New Roman" w:cs="Times New Roman"/>
          <w:color w:val="000000"/>
          <w:sz w:val="24"/>
          <w:szCs w:val="24"/>
        </w:rPr>
        <w:t xml:space="preserve"> that no penalties will occur if they wish not to respond to the information collection as a whole or to any specific questions.</w:t>
      </w:r>
      <w:r w:rsidRPr="008A7046">
        <w:rPr>
          <w:rFonts w:ascii="Times New Roman" w:hAnsi="Times New Roman" w:cs="Times New Roman"/>
          <w:sz w:val="24"/>
          <w:szCs w:val="24"/>
        </w:rPr>
        <w:t xml:space="preserve"> </w:t>
      </w:r>
    </w:p>
    <w:p w14:paraId="27F05E50" w14:textId="61B89D8E" w:rsidR="00AA5369" w:rsidRPr="00CB5AEC" w:rsidRDefault="006E2A98" w:rsidP="006E2A98">
      <w:pPr>
        <w:autoSpaceDE w:val="0"/>
        <w:autoSpaceDN w:val="0"/>
        <w:adjustRightInd w:val="0"/>
        <w:spacing w:after="0" w:line="240" w:lineRule="auto"/>
        <w:rPr>
          <w:rFonts w:ascii="Times New Roman" w:hAnsi="Times New Roman" w:cs="Times New Roman"/>
          <w:color w:val="000000"/>
          <w:sz w:val="24"/>
          <w:szCs w:val="24"/>
          <w:u w:val="single"/>
        </w:rPr>
      </w:pPr>
      <w:r w:rsidRPr="00CB5AEC">
        <w:rPr>
          <w:rFonts w:ascii="Times New Roman" w:hAnsi="Times New Roman" w:cs="Times New Roman"/>
          <w:color w:val="000000"/>
          <w:sz w:val="24"/>
          <w:szCs w:val="24"/>
          <w:u w:val="single"/>
        </w:rPr>
        <w:t>Opportunities to consent, if any, to sharing and submission of information</w:t>
      </w:r>
    </w:p>
    <w:p w14:paraId="655583E3" w14:textId="77777777" w:rsidR="00057233" w:rsidRPr="006E2A98" w:rsidRDefault="00057233" w:rsidP="006E2A98">
      <w:pPr>
        <w:autoSpaceDE w:val="0"/>
        <w:autoSpaceDN w:val="0"/>
        <w:adjustRightInd w:val="0"/>
        <w:spacing w:after="0" w:line="240" w:lineRule="auto"/>
        <w:rPr>
          <w:rFonts w:ascii="Times New Roman" w:hAnsi="Times New Roman" w:cs="Times New Roman"/>
          <w:color w:val="000000"/>
          <w:sz w:val="24"/>
          <w:szCs w:val="24"/>
        </w:rPr>
      </w:pPr>
    </w:p>
    <w:p w14:paraId="6E20FF5B" w14:textId="6D7E417F" w:rsidR="006E2A98" w:rsidRPr="00CB5AEC" w:rsidRDefault="0043134C" w:rsidP="00A35F75">
      <w:pPr>
        <w:autoSpaceDE w:val="0"/>
        <w:autoSpaceDN w:val="0"/>
        <w:adjustRightInd w:val="0"/>
        <w:spacing w:line="240" w:lineRule="auto"/>
        <w:rPr>
          <w:rFonts w:ascii="Times New Roman" w:hAnsi="Times New Roman" w:cs="Times New Roman"/>
        </w:rPr>
      </w:pPr>
      <w:r>
        <w:rPr>
          <w:rFonts w:ascii="Times New Roman" w:hAnsi="Times New Roman" w:cs="Times New Roman"/>
          <w:sz w:val="24"/>
          <w:szCs w:val="24"/>
        </w:rPr>
        <w:t>Respondent</w:t>
      </w:r>
      <w:r w:rsidRPr="00B027C7">
        <w:rPr>
          <w:rFonts w:ascii="Times New Roman" w:hAnsi="Times New Roman" w:cs="Times New Roman"/>
          <w:sz w:val="24"/>
          <w:szCs w:val="24"/>
        </w:rPr>
        <w:t xml:space="preserve">s will be asked to consent </w:t>
      </w:r>
      <w:r>
        <w:rPr>
          <w:rFonts w:ascii="Times New Roman" w:hAnsi="Times New Roman" w:cs="Times New Roman"/>
          <w:sz w:val="24"/>
          <w:szCs w:val="24"/>
        </w:rPr>
        <w:t>to take part</w:t>
      </w:r>
      <w:r w:rsidRPr="00B027C7">
        <w:rPr>
          <w:rFonts w:ascii="Times New Roman" w:hAnsi="Times New Roman" w:cs="Times New Roman"/>
          <w:sz w:val="24"/>
          <w:szCs w:val="24"/>
        </w:rPr>
        <w:t xml:space="preserve"> in an </w:t>
      </w:r>
      <w:r>
        <w:rPr>
          <w:rFonts w:ascii="Times New Roman" w:hAnsi="Times New Roman" w:cs="Times New Roman"/>
          <w:sz w:val="24"/>
          <w:szCs w:val="24"/>
        </w:rPr>
        <w:t>investigation of the incident. During the consent process, r</w:t>
      </w:r>
      <w:r w:rsidRPr="00B027C7">
        <w:rPr>
          <w:rFonts w:ascii="Times New Roman" w:hAnsi="Times New Roman" w:cs="Times New Roman"/>
          <w:sz w:val="24"/>
          <w:szCs w:val="24"/>
        </w:rPr>
        <w:t xml:space="preserve">espondents </w:t>
      </w:r>
      <w:r>
        <w:rPr>
          <w:rFonts w:ascii="Times New Roman" w:hAnsi="Times New Roman" w:cs="Times New Roman"/>
          <w:sz w:val="24"/>
          <w:szCs w:val="24"/>
        </w:rPr>
        <w:t>in ACE investigations will be</w:t>
      </w:r>
      <w:r w:rsidRPr="00B027C7">
        <w:rPr>
          <w:rFonts w:ascii="Times New Roman" w:hAnsi="Times New Roman" w:cs="Times New Roman"/>
          <w:sz w:val="24"/>
          <w:szCs w:val="24"/>
        </w:rPr>
        <w:t xml:space="preserve"> told th</w:t>
      </w:r>
      <w:r>
        <w:rPr>
          <w:rFonts w:ascii="Times New Roman" w:hAnsi="Times New Roman" w:cs="Times New Roman"/>
          <w:sz w:val="24"/>
          <w:szCs w:val="24"/>
        </w:rPr>
        <w:t xml:space="preserve">at their participation </w:t>
      </w:r>
      <w:r w:rsidRPr="00B027C7">
        <w:rPr>
          <w:rFonts w:ascii="Times New Roman" w:hAnsi="Times New Roman" w:cs="Times New Roman"/>
          <w:sz w:val="24"/>
          <w:szCs w:val="24"/>
        </w:rPr>
        <w:t>is voluntary and they may refuse to answer any of the questions.</w:t>
      </w:r>
      <w:r>
        <w:rPr>
          <w:rFonts w:ascii="Times New Roman" w:hAnsi="Times New Roman" w:cs="Times New Roman"/>
          <w:sz w:val="24"/>
          <w:szCs w:val="24"/>
        </w:rPr>
        <w:t xml:space="preserve"> </w:t>
      </w:r>
      <w:r>
        <w:rPr>
          <w:rFonts w:ascii="Times New Roman" w:eastAsia="Arial Unicode MS" w:hAnsi="Times New Roman" w:cs="Times New Roman"/>
          <w:sz w:val="24"/>
          <w:szCs w:val="24"/>
          <w:u w:color="000000"/>
        </w:rPr>
        <w:t>Respondents will be</w:t>
      </w:r>
      <w:r w:rsidRPr="0071652A">
        <w:rPr>
          <w:rFonts w:ascii="Times New Roman" w:eastAsia="Arial Unicode MS" w:hAnsi="Times New Roman" w:cs="Times New Roman"/>
          <w:sz w:val="24"/>
          <w:szCs w:val="24"/>
          <w:u w:color="000000"/>
        </w:rPr>
        <w:t xml:space="preserve"> fully informed of the potential risks and benefits of their participation and that the</w:t>
      </w:r>
      <w:r>
        <w:rPr>
          <w:rFonts w:ascii="Times New Roman" w:eastAsia="Arial Unicode MS" w:hAnsi="Times New Roman" w:cs="Times New Roman"/>
          <w:sz w:val="24"/>
          <w:szCs w:val="24"/>
          <w:u w:color="000000"/>
        </w:rPr>
        <w:t>ir</w:t>
      </w:r>
      <w:r w:rsidRPr="0071652A">
        <w:rPr>
          <w:rFonts w:ascii="Times New Roman" w:eastAsia="Arial Unicode MS" w:hAnsi="Times New Roman" w:cs="Times New Roman"/>
          <w:sz w:val="24"/>
          <w:szCs w:val="24"/>
          <w:u w:color="000000"/>
        </w:rPr>
        <w:t xml:space="preserve"> privacy </w:t>
      </w:r>
      <w:r>
        <w:rPr>
          <w:rFonts w:ascii="Times New Roman" w:eastAsia="Arial Unicode MS" w:hAnsi="Times New Roman" w:cs="Times New Roman"/>
          <w:sz w:val="24"/>
          <w:szCs w:val="24"/>
          <w:u w:color="000000"/>
        </w:rPr>
        <w:t>will</w:t>
      </w:r>
      <w:r w:rsidRPr="0071652A">
        <w:rPr>
          <w:rFonts w:ascii="Times New Roman" w:eastAsia="Arial Unicode MS" w:hAnsi="Times New Roman" w:cs="Times New Roman"/>
          <w:sz w:val="24"/>
          <w:szCs w:val="24"/>
          <w:u w:color="000000"/>
        </w:rPr>
        <w:t xml:space="preserve"> be protected</w:t>
      </w:r>
      <w:r>
        <w:rPr>
          <w:rFonts w:ascii="Times New Roman" w:eastAsia="Arial Unicode MS" w:hAnsi="Times New Roman" w:cs="Times New Roman"/>
          <w:sz w:val="24"/>
          <w:szCs w:val="24"/>
          <w:u w:color="000000"/>
        </w:rPr>
        <w:t xml:space="preserve"> to the extent allowed by law</w:t>
      </w:r>
      <w:r w:rsidRPr="0071652A">
        <w:rPr>
          <w:rFonts w:ascii="Times New Roman" w:eastAsia="Arial Unicode MS" w:hAnsi="Times New Roman" w:cs="Times New Roman"/>
          <w:sz w:val="24"/>
          <w:szCs w:val="24"/>
          <w:u w:color="000000"/>
        </w:rPr>
        <w:t>.</w:t>
      </w:r>
      <w:r>
        <w:rPr>
          <w:rFonts w:ascii="Times New Roman" w:eastAsia="Arial Unicode MS" w:hAnsi="Times New Roman" w:cs="Times New Roman"/>
          <w:sz w:val="24"/>
          <w:szCs w:val="24"/>
          <w:u w:color="000000"/>
        </w:rPr>
        <w:t xml:space="preserve"> </w:t>
      </w:r>
      <w:r w:rsidRPr="000C743E">
        <w:rPr>
          <w:rFonts w:ascii="Times New Roman" w:hAnsi="Times New Roman" w:cs="Times New Roman"/>
          <w:color w:val="000000"/>
          <w:sz w:val="24"/>
          <w:szCs w:val="24"/>
        </w:rPr>
        <w:t xml:space="preserve">Respondents </w:t>
      </w:r>
      <w:r>
        <w:rPr>
          <w:rFonts w:ascii="Times New Roman" w:hAnsi="Times New Roman" w:cs="Times New Roman"/>
          <w:color w:val="000000"/>
          <w:sz w:val="24"/>
          <w:szCs w:val="24"/>
        </w:rPr>
        <w:t>will be informed</w:t>
      </w:r>
      <w:r w:rsidRPr="000C743E">
        <w:rPr>
          <w:rFonts w:ascii="Times New Roman" w:hAnsi="Times New Roman" w:cs="Times New Roman"/>
          <w:color w:val="000000"/>
          <w:sz w:val="24"/>
          <w:szCs w:val="24"/>
        </w:rPr>
        <w:t xml:space="preserve"> that no penalties will occur if they wish not to respond to the information collection as a whole or to any specific questions.</w:t>
      </w:r>
      <w:r w:rsidRPr="008A7046">
        <w:rPr>
          <w:rFonts w:ascii="Times New Roman" w:hAnsi="Times New Roman" w:cs="Times New Roman"/>
          <w:sz w:val="24"/>
          <w:szCs w:val="24"/>
        </w:rPr>
        <w:t xml:space="preserve"> </w:t>
      </w:r>
      <w:r>
        <w:rPr>
          <w:rFonts w:ascii="Times New Roman" w:hAnsi="Times New Roman" w:cs="Times New Roman"/>
          <w:sz w:val="24"/>
          <w:szCs w:val="24"/>
        </w:rPr>
        <w:t>The mode in which consent is obtained from participants will vary by the investigation and will be customized per the requirements of the inviting agency.</w:t>
      </w:r>
      <w:r w:rsidRPr="00F92B0D">
        <w:rPr>
          <w:rFonts w:ascii="Times New Roman" w:hAnsi="Times New Roman"/>
          <w:color w:val="000000"/>
          <w:sz w:val="24"/>
        </w:rPr>
        <w:t xml:space="preserve"> </w:t>
      </w:r>
      <w:r>
        <w:rPr>
          <w:rFonts w:ascii="Times New Roman" w:hAnsi="Times New Roman" w:cs="Times New Roman"/>
          <w:sz w:val="24"/>
          <w:szCs w:val="24"/>
        </w:rPr>
        <w:t>A sample of the informed consent form</w:t>
      </w:r>
      <w:r w:rsidRPr="00F92B0D">
        <w:rPr>
          <w:rFonts w:ascii="Times New Roman" w:hAnsi="Times New Roman"/>
          <w:sz w:val="24"/>
        </w:rPr>
        <w:t>s</w:t>
      </w:r>
      <w:r>
        <w:rPr>
          <w:rFonts w:ascii="Times New Roman" w:hAnsi="Times New Roman" w:cs="Times New Roman"/>
          <w:sz w:val="24"/>
          <w:szCs w:val="24"/>
        </w:rPr>
        <w:t xml:space="preserve"> for ACE investigations is attached </w:t>
      </w:r>
      <w:r w:rsidRPr="00F154B5">
        <w:rPr>
          <w:rFonts w:ascii="Times New Roman" w:hAnsi="Times New Roman" w:cs="Times New Roman"/>
          <w:sz w:val="24"/>
          <w:szCs w:val="24"/>
        </w:rPr>
        <w:t>(</w:t>
      </w:r>
      <w:r>
        <w:rPr>
          <w:rFonts w:ascii="Times New Roman" w:hAnsi="Times New Roman" w:cs="Times New Roman"/>
          <w:sz w:val="24"/>
          <w:szCs w:val="24"/>
        </w:rPr>
        <w:t xml:space="preserve">Attachment H). </w:t>
      </w:r>
    </w:p>
    <w:p w14:paraId="02F1413F" w14:textId="77777777" w:rsidR="006E2A98" w:rsidRPr="000525CE" w:rsidRDefault="006E2A98" w:rsidP="006E2A98">
      <w:pPr>
        <w:autoSpaceDE w:val="0"/>
        <w:autoSpaceDN w:val="0"/>
        <w:adjustRightInd w:val="0"/>
        <w:spacing w:after="0" w:line="240" w:lineRule="auto"/>
        <w:rPr>
          <w:rFonts w:ascii="Times New Roman" w:hAnsi="Times New Roman" w:cs="Times New Roman"/>
          <w:sz w:val="24"/>
          <w:szCs w:val="24"/>
          <w:u w:val="single"/>
        </w:rPr>
      </w:pPr>
      <w:r w:rsidRPr="000525CE">
        <w:rPr>
          <w:rFonts w:ascii="Times New Roman" w:hAnsi="Times New Roman" w:cs="Times New Roman"/>
          <w:sz w:val="24"/>
          <w:szCs w:val="24"/>
          <w:u w:val="single"/>
        </w:rPr>
        <w:t>How the information will be secured</w:t>
      </w:r>
    </w:p>
    <w:p w14:paraId="650B8F02" w14:textId="77777777" w:rsidR="00AC3E20" w:rsidRDefault="00AC3E20" w:rsidP="006E2A98">
      <w:pPr>
        <w:autoSpaceDE w:val="0"/>
        <w:autoSpaceDN w:val="0"/>
        <w:adjustRightInd w:val="0"/>
        <w:spacing w:after="0" w:line="240" w:lineRule="auto"/>
        <w:rPr>
          <w:rFonts w:ascii="Times New Roman" w:hAnsi="Times New Roman" w:cs="Times New Roman"/>
        </w:rPr>
      </w:pPr>
    </w:p>
    <w:p w14:paraId="5D4E4A23" w14:textId="77777777" w:rsidR="00AC3E20" w:rsidRDefault="00AC3E20" w:rsidP="00AC3E20">
      <w:pPr>
        <w:spacing w:line="240" w:lineRule="auto"/>
        <w:rPr>
          <w:rFonts w:ascii="Times New Roman" w:hAnsi="Times New Roman" w:cs="Times New Roman"/>
          <w:sz w:val="24"/>
          <w:szCs w:val="24"/>
        </w:rPr>
      </w:pPr>
      <w:r w:rsidRPr="00B63177">
        <w:rPr>
          <w:rFonts w:ascii="Times New Roman" w:hAnsi="Times New Roman" w:cs="Times New Roman"/>
          <w:sz w:val="24"/>
          <w:szCs w:val="24"/>
        </w:rPr>
        <w:t>A</w:t>
      </w:r>
      <w:r>
        <w:rPr>
          <w:rFonts w:ascii="Times New Roman" w:hAnsi="Times New Roman" w:cs="Times New Roman"/>
          <w:sz w:val="24"/>
          <w:szCs w:val="24"/>
        </w:rPr>
        <w:t>s previously stated, a</w:t>
      </w:r>
      <w:r w:rsidRPr="00B63177">
        <w:rPr>
          <w:rFonts w:ascii="Times New Roman" w:hAnsi="Times New Roman" w:cs="Times New Roman"/>
          <w:sz w:val="24"/>
          <w:szCs w:val="24"/>
        </w:rPr>
        <w:t xml:space="preserve">ll records, including </w:t>
      </w:r>
      <w:r>
        <w:rPr>
          <w:rFonts w:ascii="Times New Roman" w:hAnsi="Times New Roman" w:cs="Times New Roman"/>
          <w:sz w:val="24"/>
          <w:szCs w:val="24"/>
        </w:rPr>
        <w:t>name, contact information, and other IIF</w:t>
      </w:r>
      <w:r w:rsidRPr="00B63177">
        <w:rPr>
          <w:rFonts w:ascii="Times New Roman" w:hAnsi="Times New Roman" w:cs="Times New Roman"/>
          <w:sz w:val="24"/>
          <w:szCs w:val="24"/>
        </w:rPr>
        <w:t>, belong to the requesting agency</w:t>
      </w:r>
      <w:r w:rsidRPr="00C36B10">
        <w:rPr>
          <w:rFonts w:ascii="Times New Roman" w:hAnsi="Times New Roman" w:cs="Times New Roman"/>
          <w:sz w:val="24"/>
          <w:szCs w:val="24"/>
        </w:rPr>
        <w:t xml:space="preserve"> and will reside on </w:t>
      </w:r>
      <w:r>
        <w:rPr>
          <w:rFonts w:ascii="Times New Roman" w:hAnsi="Times New Roman" w:cs="Times New Roman"/>
          <w:sz w:val="24"/>
          <w:szCs w:val="24"/>
        </w:rPr>
        <w:t>its</w:t>
      </w:r>
      <w:r w:rsidRPr="00C36B10">
        <w:rPr>
          <w:rFonts w:ascii="Times New Roman" w:hAnsi="Times New Roman" w:cs="Times New Roman"/>
          <w:sz w:val="24"/>
          <w:szCs w:val="24"/>
        </w:rPr>
        <w:t xml:space="preserve"> </w:t>
      </w:r>
      <w:r>
        <w:rPr>
          <w:rFonts w:ascii="Times New Roman" w:hAnsi="Times New Roman" w:cs="Times New Roman"/>
          <w:sz w:val="24"/>
          <w:szCs w:val="24"/>
        </w:rPr>
        <w:t xml:space="preserve">own </w:t>
      </w:r>
      <w:r w:rsidRPr="00C36B10">
        <w:rPr>
          <w:rFonts w:ascii="Times New Roman" w:hAnsi="Times New Roman" w:cs="Times New Roman"/>
          <w:sz w:val="24"/>
          <w:szCs w:val="24"/>
        </w:rPr>
        <w:t>established record system</w:t>
      </w:r>
      <w:r w:rsidRPr="00B63177">
        <w:rPr>
          <w:rFonts w:ascii="Times New Roman" w:hAnsi="Times New Roman" w:cs="Times New Roman"/>
          <w:sz w:val="24"/>
          <w:szCs w:val="24"/>
        </w:rPr>
        <w:t xml:space="preserve">. </w:t>
      </w:r>
      <w:r>
        <w:rPr>
          <w:rFonts w:ascii="Times New Roman" w:hAnsi="Times New Roman" w:cs="Times New Roman"/>
          <w:sz w:val="24"/>
          <w:szCs w:val="24"/>
        </w:rPr>
        <w:t>The requesting agency will retain the link between the IIF and the respondent ID according to its own record schedule. During an ACE</w:t>
      </w:r>
      <w:r w:rsidRPr="007C02D7">
        <w:rPr>
          <w:rFonts w:ascii="Times New Roman" w:hAnsi="Times New Roman" w:cs="Times New Roman"/>
          <w:sz w:val="24"/>
          <w:szCs w:val="24"/>
        </w:rPr>
        <w:t xml:space="preserve"> investigation,</w:t>
      </w:r>
      <w:r>
        <w:rPr>
          <w:rFonts w:ascii="Times New Roman" w:hAnsi="Times New Roman" w:cs="Times New Roman"/>
          <w:sz w:val="24"/>
          <w:szCs w:val="24"/>
        </w:rPr>
        <w:t xml:space="preserve"> local health authority policies and procedures for data storage and security will be followed. The ACE investigation team will use</w:t>
      </w:r>
      <w:r w:rsidRPr="007C02D7">
        <w:rPr>
          <w:rFonts w:ascii="Times New Roman" w:hAnsi="Times New Roman" w:cs="Times New Roman"/>
          <w:sz w:val="24"/>
          <w:szCs w:val="24"/>
        </w:rPr>
        <w:t xml:space="preserve"> encrypted computers and flash drives to enter and transfer the survey and </w:t>
      </w:r>
      <w:r>
        <w:rPr>
          <w:rFonts w:ascii="Times New Roman" w:hAnsi="Times New Roman" w:cs="Times New Roman"/>
          <w:sz w:val="24"/>
          <w:szCs w:val="24"/>
        </w:rPr>
        <w:t>medical</w:t>
      </w:r>
      <w:r w:rsidRPr="007C02D7">
        <w:rPr>
          <w:rFonts w:ascii="Times New Roman" w:hAnsi="Times New Roman" w:cs="Times New Roman"/>
          <w:sz w:val="24"/>
          <w:szCs w:val="24"/>
        </w:rPr>
        <w:t xml:space="preserve"> chart abstraction data. </w:t>
      </w:r>
      <w:r>
        <w:rPr>
          <w:rFonts w:ascii="Times New Roman" w:hAnsi="Times New Roman" w:cs="Times New Roman"/>
          <w:sz w:val="24"/>
          <w:szCs w:val="24"/>
        </w:rPr>
        <w:t xml:space="preserve">All </w:t>
      </w:r>
      <w:r w:rsidRPr="0083022E">
        <w:rPr>
          <w:rFonts w:ascii="Times New Roman" w:hAnsi="Times New Roman" w:cs="Times New Roman"/>
          <w:sz w:val="24"/>
          <w:szCs w:val="24"/>
        </w:rPr>
        <w:t xml:space="preserve">ATSDR computers comply with the HHS Standard 2008-0007.001S for </w:t>
      </w:r>
      <w:r>
        <w:rPr>
          <w:rFonts w:ascii="Times New Roman" w:hAnsi="Times New Roman" w:cs="Times New Roman"/>
          <w:sz w:val="24"/>
          <w:szCs w:val="24"/>
        </w:rPr>
        <w:t>encryption. In the field w</w:t>
      </w:r>
      <w:r w:rsidRPr="006E6F19">
        <w:rPr>
          <w:rFonts w:ascii="Times New Roman" w:hAnsi="Times New Roman" w:cs="Times New Roman"/>
          <w:sz w:val="24"/>
          <w:szCs w:val="24"/>
        </w:rPr>
        <w:t>hen</w:t>
      </w:r>
      <w:r w:rsidRPr="007C02D7">
        <w:rPr>
          <w:rFonts w:ascii="Times New Roman" w:hAnsi="Times New Roman" w:cs="Times New Roman"/>
          <w:sz w:val="24"/>
          <w:szCs w:val="24"/>
        </w:rPr>
        <w:t xml:space="preserve"> not in use, surveys are stored in a </w:t>
      </w:r>
      <w:r>
        <w:rPr>
          <w:rFonts w:ascii="Times New Roman" w:hAnsi="Times New Roman" w:cs="Times New Roman"/>
          <w:sz w:val="24"/>
          <w:szCs w:val="24"/>
        </w:rPr>
        <w:t>locked Pelican case.</w:t>
      </w:r>
    </w:p>
    <w:p w14:paraId="1F7EF862" w14:textId="77777777" w:rsidR="00AC3E20" w:rsidRDefault="00AC3E20" w:rsidP="00AC3E20">
      <w:pPr>
        <w:spacing w:line="240" w:lineRule="auto"/>
        <w:rPr>
          <w:rFonts w:ascii="Times New Roman" w:hAnsi="Times New Roman" w:cs="Times New Roman"/>
          <w:sz w:val="24"/>
          <w:szCs w:val="24"/>
        </w:rPr>
      </w:pPr>
      <w:r>
        <w:rPr>
          <w:rFonts w:ascii="Times New Roman" w:hAnsi="Times New Roman" w:cs="Times New Roman"/>
          <w:sz w:val="24"/>
          <w:szCs w:val="24"/>
        </w:rPr>
        <w:t xml:space="preserve">Only de-identified data in an appropriate format (e.g., Epi-Info, Excel, or SAS) are brought back to ATSDR to perform data analysis. Similarly, only de-identified clinical specimens are sent to NCEH for laboratory analysis. </w:t>
      </w:r>
      <w:r w:rsidRPr="00964E47">
        <w:rPr>
          <w:rFonts w:ascii="Times New Roman" w:hAnsi="Times New Roman" w:cs="Times New Roman"/>
          <w:sz w:val="24"/>
          <w:szCs w:val="24"/>
        </w:rPr>
        <w:t xml:space="preserve">All </w:t>
      </w:r>
      <w:r>
        <w:rPr>
          <w:rFonts w:ascii="Times New Roman" w:hAnsi="Times New Roman" w:cs="Times New Roman"/>
          <w:sz w:val="24"/>
          <w:szCs w:val="24"/>
        </w:rPr>
        <w:t xml:space="preserve">de-identified </w:t>
      </w:r>
      <w:r w:rsidRPr="00964E47">
        <w:rPr>
          <w:rFonts w:ascii="Times New Roman" w:hAnsi="Times New Roman" w:cs="Times New Roman"/>
          <w:sz w:val="24"/>
          <w:szCs w:val="24"/>
        </w:rPr>
        <w:t xml:space="preserve">records </w:t>
      </w:r>
      <w:r>
        <w:rPr>
          <w:rFonts w:ascii="Times New Roman" w:hAnsi="Times New Roman" w:cs="Times New Roman"/>
          <w:sz w:val="24"/>
          <w:szCs w:val="24"/>
        </w:rPr>
        <w:t>received from the requesting agency and maintained by ATSDR after the investigation will be</w:t>
      </w:r>
      <w:r w:rsidRPr="00964E47">
        <w:rPr>
          <w:rFonts w:ascii="Times New Roman" w:hAnsi="Times New Roman" w:cs="Times New Roman"/>
          <w:sz w:val="24"/>
          <w:szCs w:val="24"/>
        </w:rPr>
        <w:t xml:space="preserve"> subject to the ATSDR CRCS, B-371, which contains authorized disposition instructions for administrative and program records. </w:t>
      </w:r>
      <w:r>
        <w:rPr>
          <w:rFonts w:ascii="Times New Roman" w:hAnsi="Times New Roman" w:cs="Times New Roman"/>
          <w:sz w:val="24"/>
          <w:szCs w:val="24"/>
        </w:rPr>
        <w:t>ATSDR will not retain the link between the IIF and the respondent ID number.</w:t>
      </w:r>
    </w:p>
    <w:p w14:paraId="3010CAF8" w14:textId="77777777" w:rsidR="006E2A98" w:rsidRPr="00CB5AEC" w:rsidRDefault="006E2A98" w:rsidP="006E2A98">
      <w:pPr>
        <w:autoSpaceDE w:val="0"/>
        <w:autoSpaceDN w:val="0"/>
        <w:adjustRightInd w:val="0"/>
        <w:spacing w:after="0" w:line="240" w:lineRule="auto"/>
        <w:rPr>
          <w:rFonts w:ascii="Times-Roman" w:hAnsi="Times-Roman" w:cs="Times-Roman"/>
          <w:sz w:val="24"/>
          <w:szCs w:val="24"/>
          <w:u w:val="single"/>
        </w:rPr>
      </w:pPr>
    </w:p>
    <w:p w14:paraId="0F47517B" w14:textId="77777777" w:rsidR="006E2A98" w:rsidRPr="00CB5AEC" w:rsidRDefault="006E2A98" w:rsidP="006E2A98">
      <w:pPr>
        <w:spacing w:after="0" w:line="240" w:lineRule="auto"/>
        <w:rPr>
          <w:rFonts w:ascii="Times New Roman" w:hAnsi="Times New Roman" w:cs="Times New Roman"/>
          <w:sz w:val="24"/>
          <w:szCs w:val="24"/>
          <w:u w:val="single"/>
        </w:rPr>
      </w:pPr>
      <w:r w:rsidRPr="00CB5AEC">
        <w:rPr>
          <w:rFonts w:ascii="Times New Roman" w:hAnsi="Times New Roman" w:cs="Times New Roman"/>
          <w:sz w:val="24"/>
          <w:szCs w:val="24"/>
          <w:u w:val="single"/>
        </w:rPr>
        <w:t>Whether a system of records is being created under the Privacy Act</w:t>
      </w:r>
    </w:p>
    <w:p w14:paraId="54A8426B" w14:textId="77777777" w:rsidR="006E2A98" w:rsidRDefault="006E2A98" w:rsidP="006E2A98">
      <w:pPr>
        <w:spacing w:after="0" w:line="240" w:lineRule="auto"/>
        <w:rPr>
          <w:rFonts w:ascii="Times New Roman" w:hAnsi="Times New Roman" w:cs="Times New Roman"/>
        </w:rPr>
      </w:pPr>
    </w:p>
    <w:p w14:paraId="547307F0" w14:textId="3DC95D61" w:rsidR="00AC3E20" w:rsidRPr="00761074" w:rsidRDefault="00761074" w:rsidP="006E2A98">
      <w:pPr>
        <w:spacing w:after="0" w:line="240" w:lineRule="auto"/>
        <w:rPr>
          <w:rFonts w:ascii="Times New Roman" w:hAnsi="Times New Roman" w:cs="Times New Roman"/>
          <w:sz w:val="24"/>
          <w:szCs w:val="24"/>
        </w:rPr>
      </w:pPr>
      <w:r w:rsidRPr="00761074">
        <w:rPr>
          <w:rFonts w:ascii="Times New Roman" w:hAnsi="Times New Roman" w:cs="Times New Roman"/>
          <w:sz w:val="24"/>
          <w:szCs w:val="24"/>
        </w:rPr>
        <w:t>The applicable System of Records Notice (SORN) is ATSDR’s SORN 09-19-0001. Records of Persons Exposed or Potentially Exposed to Hazardous or Toxic Substances</w:t>
      </w:r>
      <w:r w:rsidR="00330353">
        <w:rPr>
          <w:rFonts w:ascii="Times New Roman" w:hAnsi="Times New Roman" w:cs="Times New Roman"/>
          <w:sz w:val="24"/>
          <w:szCs w:val="24"/>
        </w:rPr>
        <w:t>.</w:t>
      </w:r>
    </w:p>
    <w:p w14:paraId="44CDF994" w14:textId="77777777" w:rsidR="00361957" w:rsidRDefault="00361957" w:rsidP="006E2A98">
      <w:pPr>
        <w:spacing w:after="0" w:line="240" w:lineRule="auto"/>
        <w:rPr>
          <w:rFonts w:ascii="Times New Roman" w:hAnsi="Times New Roman" w:cs="Times New Roman"/>
          <w:sz w:val="24"/>
          <w:szCs w:val="24"/>
          <w:u w:val="single"/>
        </w:rPr>
      </w:pPr>
    </w:p>
    <w:p w14:paraId="5608E301" w14:textId="4AE4E592" w:rsidR="006E2A98" w:rsidRPr="00CB5AEC" w:rsidRDefault="006E2A98" w:rsidP="006E2A98">
      <w:pPr>
        <w:spacing w:after="0" w:line="240" w:lineRule="auto"/>
        <w:rPr>
          <w:rFonts w:ascii="Times New Roman" w:hAnsi="Times New Roman" w:cs="Times New Roman"/>
          <w:sz w:val="24"/>
          <w:szCs w:val="24"/>
          <w:u w:val="single"/>
        </w:rPr>
      </w:pPr>
      <w:r w:rsidRPr="00CB5AEC">
        <w:rPr>
          <w:rFonts w:ascii="Times New Roman" w:hAnsi="Times New Roman" w:cs="Times New Roman"/>
          <w:sz w:val="24"/>
          <w:szCs w:val="24"/>
          <w:u w:val="single"/>
        </w:rPr>
        <w:t>IRB Approval</w:t>
      </w:r>
    </w:p>
    <w:p w14:paraId="7C020303" w14:textId="77777777" w:rsidR="005F7708" w:rsidRDefault="005F7708" w:rsidP="006E2A98">
      <w:pPr>
        <w:spacing w:after="0" w:line="240" w:lineRule="auto"/>
        <w:rPr>
          <w:rFonts w:ascii="Times New Roman" w:hAnsi="Times New Roman" w:cs="Times New Roman"/>
        </w:rPr>
      </w:pPr>
    </w:p>
    <w:p w14:paraId="05D80569" w14:textId="77777777" w:rsidR="005F7708" w:rsidRDefault="005F7708" w:rsidP="005F7708">
      <w:pPr>
        <w:spacing w:line="24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The </w:t>
      </w:r>
      <w:r w:rsidRPr="005179CF">
        <w:rPr>
          <w:rFonts w:ascii="Times New Roman" w:eastAsia="Arial Unicode MS" w:hAnsi="Times New Roman" w:cs="Times New Roman"/>
          <w:sz w:val="24"/>
          <w:szCs w:val="24"/>
          <w:u w:color="000000"/>
        </w:rPr>
        <w:t>Federal Regulations for Protection of Human Subjects (45 CFR 46) state that “research means a systematic investigation, including research development, testing, and evaluation, designed to develop or contribute to generalizable knowledge.”</w:t>
      </w:r>
    </w:p>
    <w:p w14:paraId="1E11E87D" w14:textId="28D57874" w:rsidR="006E2A98" w:rsidRPr="00CB5AEC" w:rsidRDefault="005F7708" w:rsidP="00CB5AEC">
      <w:pPr>
        <w:spacing w:after="0" w:line="240" w:lineRule="auto"/>
        <w:rPr>
          <w:rFonts w:ascii="Times New Roman" w:hAnsi="Times New Roman" w:cs="Times New Roman"/>
          <w:u w:val="single"/>
        </w:rPr>
      </w:pPr>
      <w:r w:rsidRPr="00C67AAE">
        <w:rPr>
          <w:rFonts w:ascii="Times New Roman" w:eastAsia="Arial Unicode MS" w:hAnsi="Times New Roman" w:cs="Times New Roman"/>
          <w:sz w:val="24"/>
          <w:szCs w:val="24"/>
          <w:u w:color="000000"/>
        </w:rPr>
        <w:t>ACE investigations</w:t>
      </w:r>
      <w:r w:rsidRPr="00C67AAE">
        <w:rPr>
          <w:rFonts w:ascii="Times New Roman" w:hAnsi="Times New Roman" w:cs="Times New Roman"/>
          <w:sz w:val="24"/>
          <w:szCs w:val="24"/>
        </w:rPr>
        <w:t xml:space="preserve"> </w:t>
      </w:r>
      <w:r>
        <w:rPr>
          <w:rFonts w:ascii="Times New Roman" w:hAnsi="Times New Roman" w:cs="Times New Roman"/>
          <w:sz w:val="24"/>
          <w:szCs w:val="24"/>
        </w:rPr>
        <w:t>will be</w:t>
      </w:r>
      <w:r w:rsidRPr="00C67AAE">
        <w:rPr>
          <w:rFonts w:ascii="Times New Roman" w:hAnsi="Times New Roman" w:cs="Times New Roman"/>
          <w:sz w:val="24"/>
          <w:szCs w:val="24"/>
        </w:rPr>
        <w:t xml:space="preserve"> undertaken to identify, characterize, and solve an immediate public health problem and the knowledge gained will directly benefit the affected community.</w:t>
      </w:r>
      <w:r>
        <w:rPr>
          <w:rFonts w:ascii="Times New Roman" w:hAnsi="Times New Roman" w:cs="Times New Roman"/>
          <w:sz w:val="24"/>
          <w:szCs w:val="24"/>
        </w:rPr>
        <w:t xml:space="preserve"> </w:t>
      </w:r>
      <w:r w:rsidRPr="00C67AAE">
        <w:rPr>
          <w:rFonts w:ascii="Times New Roman" w:eastAsia="Arial Unicode MS" w:hAnsi="Times New Roman" w:cs="Times New Roman"/>
          <w:sz w:val="24"/>
          <w:szCs w:val="24"/>
          <w:u w:color="000000"/>
        </w:rPr>
        <w:t xml:space="preserve">Although the ACE </w:t>
      </w:r>
      <w:r>
        <w:rPr>
          <w:rFonts w:ascii="Times New Roman" w:eastAsia="Arial Unicode MS" w:hAnsi="Times New Roman" w:cs="Times New Roman"/>
          <w:sz w:val="24"/>
          <w:szCs w:val="24"/>
          <w:u w:color="000000"/>
        </w:rPr>
        <w:t>investigations</w:t>
      </w:r>
      <w:r w:rsidRPr="00D03EC0">
        <w:rPr>
          <w:rFonts w:ascii="Times New Roman" w:hAnsi="Times New Roman" w:cs="Times New Roman"/>
          <w:sz w:val="24"/>
          <w:szCs w:val="24"/>
        </w:rPr>
        <w:t xml:space="preserve"> </w:t>
      </w:r>
      <w:r>
        <w:rPr>
          <w:rFonts w:ascii="Times New Roman" w:hAnsi="Times New Roman" w:cs="Times New Roman"/>
          <w:sz w:val="24"/>
          <w:szCs w:val="24"/>
        </w:rPr>
        <w:t xml:space="preserve">will use </w:t>
      </w:r>
      <w:r w:rsidRPr="00D03EC0">
        <w:rPr>
          <w:rFonts w:ascii="Times New Roman" w:hAnsi="Times New Roman" w:cs="Times New Roman"/>
          <w:sz w:val="24"/>
          <w:szCs w:val="24"/>
        </w:rPr>
        <w:t xml:space="preserve">systematic </w:t>
      </w:r>
      <w:r>
        <w:rPr>
          <w:rFonts w:ascii="Times New Roman" w:hAnsi="Times New Roman" w:cs="Times New Roman"/>
          <w:sz w:val="24"/>
          <w:szCs w:val="24"/>
        </w:rPr>
        <w:t>method</w:t>
      </w:r>
      <w:r w:rsidRPr="00D03EC0">
        <w:rPr>
          <w:rFonts w:ascii="Times New Roman" w:hAnsi="Times New Roman" w:cs="Times New Roman"/>
          <w:sz w:val="24"/>
          <w:szCs w:val="24"/>
        </w:rPr>
        <w:t xml:space="preserve">s, they </w:t>
      </w:r>
      <w:r>
        <w:rPr>
          <w:rFonts w:ascii="Times New Roman" w:hAnsi="Times New Roman" w:cs="Times New Roman"/>
          <w:sz w:val="24"/>
          <w:szCs w:val="24"/>
        </w:rPr>
        <w:t>will</w:t>
      </w:r>
      <w:r w:rsidRPr="00D03EC0">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Pr="00D03EC0">
        <w:rPr>
          <w:rFonts w:ascii="Times New Roman" w:hAnsi="Times New Roman" w:cs="Times New Roman"/>
          <w:sz w:val="24"/>
          <w:szCs w:val="24"/>
        </w:rPr>
        <w:t xml:space="preserve">designed to develop or contribute to generalizable knowledge and </w:t>
      </w:r>
      <w:r>
        <w:rPr>
          <w:rFonts w:ascii="Times New Roman" w:hAnsi="Times New Roman" w:cs="Times New Roman"/>
          <w:sz w:val="24"/>
          <w:szCs w:val="24"/>
        </w:rPr>
        <w:t>will not be</w:t>
      </w:r>
      <w:r w:rsidRPr="00D03EC0">
        <w:rPr>
          <w:rFonts w:ascii="Times New Roman" w:hAnsi="Times New Roman" w:cs="Times New Roman"/>
          <w:sz w:val="24"/>
          <w:szCs w:val="24"/>
        </w:rPr>
        <w:t xml:space="preserve"> research</w:t>
      </w:r>
      <w:r>
        <w:rPr>
          <w:rFonts w:ascii="Times New Roman" w:hAnsi="Times New Roman" w:cs="Times New Roman"/>
          <w:sz w:val="24"/>
          <w:szCs w:val="24"/>
        </w:rPr>
        <w:t xml:space="preserve"> investigations</w:t>
      </w:r>
      <w:r w:rsidRPr="0071652A">
        <w:rPr>
          <w:rFonts w:ascii="Times New Roman" w:hAnsi="Times New Roman" w:cs="Times New Roman"/>
          <w:sz w:val="24"/>
          <w:szCs w:val="24"/>
        </w:rPr>
        <w:t>.</w:t>
      </w:r>
      <w:r w:rsidRPr="0071652A">
        <w:rPr>
          <w:rFonts w:ascii="Times New Roman" w:eastAsia="Arial Unicode MS" w:hAnsi="Times New Roman" w:cs="Times New Roman"/>
          <w:sz w:val="24"/>
          <w:szCs w:val="24"/>
          <w:u w:color="000000"/>
        </w:rPr>
        <w:t xml:space="preserve"> </w:t>
      </w:r>
      <w:r>
        <w:rPr>
          <w:rFonts w:ascii="Times New Roman" w:hAnsi="Times New Roman" w:cs="Times New Roman"/>
          <w:sz w:val="24"/>
          <w:szCs w:val="24"/>
        </w:rPr>
        <w:t>H</w:t>
      </w:r>
      <w:r w:rsidRPr="00FB5B1B">
        <w:rPr>
          <w:rFonts w:ascii="Times New Roman" w:hAnsi="Times New Roman" w:cs="Times New Roman"/>
          <w:sz w:val="24"/>
          <w:szCs w:val="24"/>
        </w:rPr>
        <w:t>uman subjects review by an Institutional Review Board (IRB) will not be required</w:t>
      </w:r>
      <w:r w:rsidRPr="0071652A">
        <w:rPr>
          <w:rFonts w:ascii="Times New Roman" w:eastAsia="Arial Unicode MS" w:hAnsi="Times New Roman" w:cs="Times New Roman"/>
          <w:sz w:val="24"/>
          <w:szCs w:val="24"/>
          <w:u w:color="000000"/>
        </w:rPr>
        <w:t xml:space="preserve">. </w:t>
      </w:r>
      <w:r w:rsidRPr="00B67763">
        <w:rPr>
          <w:rFonts w:ascii="Times New Roman" w:hAnsi="Times New Roman"/>
          <w:sz w:val="24"/>
          <w:u w:color="000000"/>
        </w:rPr>
        <w:t xml:space="preserve">The </w:t>
      </w:r>
      <w:r>
        <w:rPr>
          <w:rFonts w:ascii="Times New Roman" w:hAnsi="Times New Roman"/>
          <w:sz w:val="24"/>
          <w:u w:color="000000"/>
        </w:rPr>
        <w:t>NCEH/ATSDR r</w:t>
      </w:r>
      <w:r w:rsidRPr="00B67763">
        <w:rPr>
          <w:rFonts w:ascii="Times New Roman" w:hAnsi="Times New Roman"/>
          <w:sz w:val="24"/>
          <w:u w:color="000000"/>
        </w:rPr>
        <w:t xml:space="preserve">esearch </w:t>
      </w:r>
      <w:r>
        <w:rPr>
          <w:rFonts w:ascii="Times New Roman" w:hAnsi="Times New Roman"/>
          <w:sz w:val="24"/>
          <w:u w:color="000000"/>
        </w:rPr>
        <w:t>d</w:t>
      </w:r>
      <w:r w:rsidRPr="00B67763">
        <w:rPr>
          <w:rFonts w:ascii="Times New Roman" w:hAnsi="Times New Roman"/>
          <w:sz w:val="24"/>
          <w:u w:color="000000"/>
        </w:rPr>
        <w:t xml:space="preserve">etermination is attached (Attachment </w:t>
      </w:r>
      <w:r>
        <w:rPr>
          <w:rFonts w:ascii="Times New Roman" w:hAnsi="Times New Roman"/>
          <w:sz w:val="24"/>
          <w:u w:color="000000"/>
        </w:rPr>
        <w:t>I</w:t>
      </w:r>
      <w:r w:rsidRPr="00B67763">
        <w:rPr>
          <w:rFonts w:ascii="Times New Roman" w:hAnsi="Times New Roman"/>
          <w:sz w:val="24"/>
          <w:u w:color="000000"/>
        </w:rPr>
        <w:t>).</w:t>
      </w:r>
    </w:p>
    <w:p w14:paraId="4472407E" w14:textId="77777777" w:rsidR="006E2A98" w:rsidRPr="000079BE" w:rsidRDefault="006E2A98" w:rsidP="006E2A98">
      <w:pPr>
        <w:autoSpaceDE w:val="0"/>
        <w:autoSpaceDN w:val="0"/>
        <w:adjustRightInd w:val="0"/>
        <w:spacing w:after="0" w:line="240" w:lineRule="auto"/>
        <w:rPr>
          <w:rFonts w:ascii="Times New Roman" w:hAnsi="Times New Roman" w:cs="Times New Roman"/>
          <w:color w:val="000000"/>
          <w:sz w:val="24"/>
          <w:szCs w:val="24"/>
        </w:rPr>
      </w:pPr>
    </w:p>
    <w:p w14:paraId="2B04180B" w14:textId="77777777" w:rsidR="00164EF2" w:rsidRPr="000079BE" w:rsidRDefault="00164EF2" w:rsidP="008969D1">
      <w:pPr>
        <w:rPr>
          <w:rFonts w:ascii="Times New Roman" w:hAnsi="Times New Roman" w:cs="Times New Roman"/>
          <w:color w:val="4F81BD" w:themeColor="accent1"/>
          <w:sz w:val="24"/>
          <w:szCs w:val="24"/>
        </w:rPr>
      </w:pPr>
      <w:r w:rsidRPr="000079BE">
        <w:rPr>
          <w:rFonts w:ascii="Times New Roman" w:hAnsi="Times New Roman" w:cs="Times New Roman"/>
          <w:b/>
          <w:sz w:val="24"/>
          <w:szCs w:val="24"/>
        </w:rPr>
        <w:t xml:space="preserve">11. Justification for Sensitive Questions </w:t>
      </w:r>
    </w:p>
    <w:p w14:paraId="571B2540" w14:textId="1FB282CC" w:rsidR="00625B92" w:rsidRPr="000079BE" w:rsidRDefault="0000467E" w:rsidP="00DC1F13">
      <w:pPr>
        <w:pStyle w:val="Default"/>
        <w:spacing w:after="200"/>
        <w:rPr>
          <w:color w:val="auto"/>
        </w:rPr>
      </w:pPr>
      <w:r w:rsidRPr="000079BE">
        <w:rPr>
          <w:color w:val="auto"/>
        </w:rPr>
        <w:t>Some</w:t>
      </w:r>
      <w:r w:rsidR="00EC0D4A">
        <w:rPr>
          <w:color w:val="auto"/>
        </w:rPr>
        <w:t xml:space="preserve"> </w:t>
      </w:r>
      <w:r w:rsidR="005D764E">
        <w:rPr>
          <w:color w:val="auto"/>
        </w:rPr>
        <w:t xml:space="preserve">of </w:t>
      </w:r>
      <w:r w:rsidR="00EC0D4A">
        <w:rPr>
          <w:color w:val="auto"/>
        </w:rPr>
        <w:t xml:space="preserve">the ACE </w:t>
      </w:r>
      <w:r w:rsidR="000079BE">
        <w:rPr>
          <w:color w:val="auto"/>
        </w:rPr>
        <w:t>investigation</w:t>
      </w:r>
      <w:r w:rsidRPr="000079BE">
        <w:rPr>
          <w:color w:val="auto"/>
        </w:rPr>
        <w:t xml:space="preserve"> respondents may find some of the questions asked during an investigation to be sensitive, such as medical conditions, pregnancy status, or race/ethnicity.</w:t>
      </w:r>
      <w:r w:rsidR="00743D81" w:rsidRPr="004818EA">
        <w:t xml:space="preserve"> </w:t>
      </w:r>
      <w:r w:rsidR="00743D81">
        <w:rPr>
          <w:color w:val="auto"/>
        </w:rPr>
        <w:t>Respondent</w:t>
      </w:r>
      <w:r w:rsidR="00625B92" w:rsidRPr="000079BE">
        <w:rPr>
          <w:color w:val="auto"/>
        </w:rPr>
        <w:t xml:space="preserve">s </w:t>
      </w:r>
      <w:r w:rsidR="00743D81">
        <w:rPr>
          <w:color w:val="auto"/>
        </w:rPr>
        <w:t>will be</w:t>
      </w:r>
      <w:r w:rsidR="00625B92" w:rsidRPr="000079BE">
        <w:rPr>
          <w:color w:val="auto"/>
        </w:rPr>
        <w:t xml:space="preserve"> informed that the data </w:t>
      </w:r>
      <w:r w:rsidR="00743D81">
        <w:rPr>
          <w:color w:val="auto"/>
        </w:rPr>
        <w:t>will be</w:t>
      </w:r>
      <w:r w:rsidR="00625B92" w:rsidRPr="000079BE">
        <w:rPr>
          <w:color w:val="auto"/>
        </w:rPr>
        <w:t xml:space="preserve"> collected in response to the chemical incident and that the information they provide may help authorities understand the health effects of chemical releases and may be used to help the community and learn how to better prepare for future disasters</w:t>
      </w:r>
      <w:r w:rsidR="0037462F">
        <w:rPr>
          <w:color w:val="auto"/>
        </w:rPr>
        <w:t>.</w:t>
      </w:r>
    </w:p>
    <w:p w14:paraId="4770FE7D" w14:textId="140A0ED6" w:rsidR="00720EC0" w:rsidRPr="000079BE" w:rsidRDefault="004947D0" w:rsidP="00DC1F13">
      <w:pPr>
        <w:tabs>
          <w:tab w:val="left" w:pos="1545"/>
        </w:tabs>
        <w:spacing w:after="0" w:line="240" w:lineRule="auto"/>
        <w:rPr>
          <w:rFonts w:ascii="Times New Roman" w:hAnsi="Times New Roman" w:cs="Times New Roman"/>
          <w:sz w:val="24"/>
          <w:szCs w:val="24"/>
        </w:rPr>
      </w:pPr>
      <w:r w:rsidRPr="000079BE">
        <w:rPr>
          <w:rFonts w:ascii="Times New Roman" w:hAnsi="Times New Roman" w:cs="Times New Roman"/>
          <w:sz w:val="24"/>
          <w:szCs w:val="24"/>
        </w:rPr>
        <w:t>Social security numbers</w:t>
      </w:r>
      <w:r w:rsidR="00743D81">
        <w:rPr>
          <w:rFonts w:ascii="Times New Roman" w:hAnsi="Times New Roman" w:cs="Times New Roman"/>
          <w:sz w:val="24"/>
          <w:szCs w:val="24"/>
        </w:rPr>
        <w:t xml:space="preserve"> will</w:t>
      </w:r>
      <w:r w:rsidRPr="000079BE">
        <w:rPr>
          <w:rFonts w:ascii="Times New Roman" w:hAnsi="Times New Roman" w:cs="Times New Roman"/>
          <w:sz w:val="24"/>
          <w:szCs w:val="24"/>
        </w:rPr>
        <w:t xml:space="preserve"> not</w:t>
      </w:r>
      <w:r w:rsidR="00A5393A">
        <w:rPr>
          <w:rFonts w:ascii="Times New Roman" w:hAnsi="Times New Roman" w:cs="Times New Roman"/>
          <w:sz w:val="24"/>
          <w:szCs w:val="24"/>
        </w:rPr>
        <w:t xml:space="preserve"> </w:t>
      </w:r>
      <w:r w:rsidR="00743D81">
        <w:rPr>
          <w:rFonts w:ascii="Times New Roman" w:hAnsi="Times New Roman" w:cs="Times New Roman"/>
          <w:sz w:val="24"/>
          <w:szCs w:val="24"/>
        </w:rPr>
        <w:t xml:space="preserve">be </w:t>
      </w:r>
      <w:r w:rsidR="00A5393A">
        <w:rPr>
          <w:rFonts w:ascii="Times New Roman" w:hAnsi="Times New Roman" w:cs="Times New Roman"/>
          <w:sz w:val="24"/>
          <w:szCs w:val="24"/>
        </w:rPr>
        <w:t xml:space="preserve">needed </w:t>
      </w:r>
      <w:r w:rsidR="00743D81">
        <w:rPr>
          <w:rFonts w:ascii="Times New Roman" w:hAnsi="Times New Roman" w:cs="Times New Roman"/>
          <w:sz w:val="24"/>
          <w:szCs w:val="24"/>
        </w:rPr>
        <w:t>and</w:t>
      </w:r>
      <w:r w:rsidR="00A5393A">
        <w:rPr>
          <w:rFonts w:ascii="Times New Roman" w:hAnsi="Times New Roman" w:cs="Times New Roman"/>
          <w:sz w:val="24"/>
          <w:szCs w:val="24"/>
        </w:rPr>
        <w:t xml:space="preserve"> will</w:t>
      </w:r>
      <w:r w:rsidR="00743D81">
        <w:rPr>
          <w:rFonts w:ascii="Times New Roman" w:hAnsi="Times New Roman" w:cs="Times New Roman"/>
          <w:sz w:val="24"/>
          <w:szCs w:val="24"/>
        </w:rPr>
        <w:t xml:space="preserve"> not</w:t>
      </w:r>
      <w:r w:rsidR="00A5393A">
        <w:rPr>
          <w:rFonts w:ascii="Times New Roman" w:hAnsi="Times New Roman" w:cs="Times New Roman"/>
          <w:sz w:val="24"/>
          <w:szCs w:val="24"/>
        </w:rPr>
        <w:t xml:space="preserve"> be </w:t>
      </w:r>
      <w:r w:rsidR="0000467E" w:rsidRPr="000079BE">
        <w:rPr>
          <w:rFonts w:ascii="Times New Roman" w:hAnsi="Times New Roman" w:cs="Times New Roman"/>
          <w:sz w:val="24"/>
          <w:szCs w:val="24"/>
        </w:rPr>
        <w:t>collected.</w:t>
      </w:r>
    </w:p>
    <w:p w14:paraId="0A0514C7" w14:textId="77777777" w:rsidR="00AD6C63" w:rsidRDefault="00AD6C63" w:rsidP="00164EF2">
      <w:pPr>
        <w:pStyle w:val="Default"/>
        <w:rPr>
          <w:b/>
          <w:color w:val="auto"/>
        </w:rPr>
      </w:pPr>
    </w:p>
    <w:p w14:paraId="28C8D07F" w14:textId="77777777" w:rsidR="00164EF2" w:rsidRPr="000079BE" w:rsidRDefault="00164EF2" w:rsidP="00164EF2">
      <w:pPr>
        <w:pStyle w:val="Default"/>
        <w:rPr>
          <w:b/>
          <w:color w:val="auto"/>
        </w:rPr>
      </w:pPr>
      <w:r w:rsidRPr="000079BE">
        <w:rPr>
          <w:b/>
          <w:color w:val="auto"/>
        </w:rPr>
        <w:t xml:space="preserve">12. Estimates of Annualized Burden Hours and Costs </w:t>
      </w:r>
    </w:p>
    <w:p w14:paraId="3AF35AE6" w14:textId="77777777" w:rsidR="00934C65" w:rsidRPr="000079BE" w:rsidRDefault="00934C65" w:rsidP="00164EF2">
      <w:pPr>
        <w:pStyle w:val="Default"/>
        <w:rPr>
          <w:color w:val="4F81BD" w:themeColor="accent1"/>
        </w:rPr>
      </w:pPr>
    </w:p>
    <w:p w14:paraId="24F2FD54" w14:textId="0A8B25CA" w:rsidR="008E2891" w:rsidRDefault="008E2891" w:rsidP="00DC5B67">
      <w:pPr>
        <w:autoSpaceDE w:val="0"/>
        <w:autoSpaceDN w:val="0"/>
        <w:adjustRightInd w:val="0"/>
        <w:spacing w:after="0" w:line="240" w:lineRule="auto"/>
        <w:rPr>
          <w:rFonts w:ascii="Times New Roman" w:hAnsi="Times New Roman" w:cs="Times New Roman"/>
          <w:sz w:val="24"/>
          <w:szCs w:val="24"/>
        </w:rPr>
      </w:pPr>
      <w:r w:rsidRPr="000079BE">
        <w:rPr>
          <w:rFonts w:ascii="Times New Roman" w:hAnsi="Times New Roman" w:cs="Times New Roman"/>
          <w:sz w:val="24"/>
          <w:szCs w:val="24"/>
        </w:rPr>
        <w:t xml:space="preserve">ATSDR </w:t>
      </w:r>
      <w:r w:rsidR="00AB1F9A">
        <w:rPr>
          <w:rFonts w:ascii="Times New Roman" w:hAnsi="Times New Roman" w:cs="Times New Roman"/>
          <w:sz w:val="24"/>
          <w:szCs w:val="24"/>
        </w:rPr>
        <w:t>anticipates</w:t>
      </w:r>
      <w:r w:rsidRPr="000079BE">
        <w:rPr>
          <w:rFonts w:ascii="Times New Roman" w:hAnsi="Times New Roman" w:cs="Times New Roman"/>
          <w:sz w:val="24"/>
          <w:szCs w:val="24"/>
        </w:rPr>
        <w:t xml:space="preserve"> there will be up to </w:t>
      </w:r>
      <w:r w:rsidR="004C1440" w:rsidRPr="0030139F">
        <w:rPr>
          <w:rFonts w:ascii="Times New Roman" w:hAnsi="Times New Roman" w:cs="Times New Roman"/>
          <w:sz w:val="24"/>
          <w:szCs w:val="24"/>
        </w:rPr>
        <w:t>12</w:t>
      </w:r>
      <w:r w:rsidR="00243812">
        <w:rPr>
          <w:rFonts w:ascii="Times New Roman" w:hAnsi="Times New Roman" w:cs="Times New Roman"/>
          <w:sz w:val="24"/>
          <w:szCs w:val="24"/>
        </w:rPr>
        <w:t xml:space="preserve"> </w:t>
      </w:r>
      <w:r w:rsidRPr="000079BE">
        <w:rPr>
          <w:rFonts w:ascii="Times New Roman" w:hAnsi="Times New Roman" w:cs="Times New Roman"/>
          <w:sz w:val="24"/>
          <w:szCs w:val="24"/>
        </w:rPr>
        <w:t>investigations in the three</w:t>
      </w:r>
      <w:r w:rsidR="005D764E">
        <w:rPr>
          <w:rFonts w:ascii="Times New Roman" w:hAnsi="Times New Roman" w:cs="Times New Roman"/>
          <w:sz w:val="24"/>
          <w:szCs w:val="24"/>
        </w:rPr>
        <w:t>-</w:t>
      </w:r>
      <w:r w:rsidRPr="000079BE">
        <w:rPr>
          <w:rFonts w:ascii="Times New Roman" w:hAnsi="Times New Roman" w:cs="Times New Roman"/>
          <w:sz w:val="24"/>
          <w:szCs w:val="24"/>
        </w:rPr>
        <w:t xml:space="preserve">year period. In past </w:t>
      </w:r>
      <w:r w:rsidR="00AB1F9A">
        <w:rPr>
          <w:rFonts w:ascii="Times New Roman" w:hAnsi="Times New Roman" w:cs="Times New Roman"/>
          <w:sz w:val="24"/>
          <w:szCs w:val="24"/>
        </w:rPr>
        <w:t xml:space="preserve">ACE </w:t>
      </w:r>
      <w:r w:rsidRPr="000079BE">
        <w:rPr>
          <w:rFonts w:ascii="Times New Roman" w:hAnsi="Times New Roman" w:cs="Times New Roman"/>
          <w:sz w:val="24"/>
          <w:szCs w:val="24"/>
        </w:rPr>
        <w:t xml:space="preserve">investigations, the number of </w:t>
      </w:r>
      <w:r w:rsidR="00752D9F">
        <w:rPr>
          <w:rFonts w:ascii="Times New Roman" w:hAnsi="Times New Roman" w:cs="Times New Roman"/>
          <w:sz w:val="24"/>
          <w:szCs w:val="24"/>
        </w:rPr>
        <w:t>respondent</w:t>
      </w:r>
      <w:r w:rsidRPr="000079BE">
        <w:rPr>
          <w:rFonts w:ascii="Times New Roman" w:hAnsi="Times New Roman" w:cs="Times New Roman"/>
          <w:sz w:val="24"/>
          <w:szCs w:val="24"/>
        </w:rPr>
        <w:t xml:space="preserve">s surveyed has ranged </w:t>
      </w:r>
      <w:r w:rsidRPr="00AD4868">
        <w:rPr>
          <w:rFonts w:ascii="Times New Roman" w:hAnsi="Times New Roman" w:cs="Times New Roman"/>
          <w:sz w:val="24"/>
          <w:szCs w:val="24"/>
        </w:rPr>
        <w:t>from</w:t>
      </w:r>
      <w:r w:rsidR="005323FD" w:rsidRPr="00AD4868">
        <w:rPr>
          <w:rFonts w:ascii="Times New Roman" w:hAnsi="Times New Roman" w:cs="Times New Roman"/>
          <w:sz w:val="24"/>
          <w:szCs w:val="24"/>
        </w:rPr>
        <w:t xml:space="preserve"> about</w:t>
      </w:r>
      <w:r w:rsidRPr="00AD4868">
        <w:rPr>
          <w:rFonts w:ascii="Times New Roman" w:hAnsi="Times New Roman" w:cs="Times New Roman"/>
          <w:sz w:val="24"/>
          <w:szCs w:val="24"/>
        </w:rPr>
        <w:t xml:space="preserve"> </w:t>
      </w:r>
      <w:r w:rsidR="005323FD" w:rsidRPr="00F92B0D">
        <w:rPr>
          <w:rFonts w:ascii="Times New Roman" w:hAnsi="Times New Roman"/>
          <w:sz w:val="24"/>
        </w:rPr>
        <w:t>30</w:t>
      </w:r>
      <w:r w:rsidRPr="00F92B0D">
        <w:rPr>
          <w:rFonts w:ascii="Times New Roman" w:hAnsi="Times New Roman"/>
          <w:sz w:val="24"/>
        </w:rPr>
        <w:sym w:font="Symbol" w:char="F02D"/>
      </w:r>
      <w:r w:rsidR="005323FD" w:rsidRPr="00F92B0D">
        <w:rPr>
          <w:rFonts w:ascii="Times New Roman" w:hAnsi="Times New Roman"/>
          <w:sz w:val="24"/>
        </w:rPr>
        <w:t>715</w:t>
      </w:r>
      <w:r w:rsidRPr="00AD4868">
        <w:rPr>
          <w:rFonts w:ascii="Times New Roman" w:hAnsi="Times New Roman" w:cs="Times New Roman"/>
          <w:sz w:val="24"/>
          <w:szCs w:val="24"/>
        </w:rPr>
        <w:t xml:space="preserve">, with an average of </w:t>
      </w:r>
      <w:r w:rsidR="00A32F38" w:rsidRPr="00F92B0D">
        <w:rPr>
          <w:rFonts w:ascii="Times New Roman" w:hAnsi="Times New Roman"/>
          <w:sz w:val="24"/>
        </w:rPr>
        <w:t>about</w:t>
      </w:r>
      <w:r w:rsidRPr="00AD4868">
        <w:rPr>
          <w:rFonts w:ascii="Times New Roman" w:hAnsi="Times New Roman" w:cs="Times New Roman"/>
          <w:sz w:val="24"/>
          <w:szCs w:val="24"/>
        </w:rPr>
        <w:t xml:space="preserve"> </w:t>
      </w:r>
      <w:r w:rsidR="005323FD" w:rsidRPr="00F92B0D">
        <w:rPr>
          <w:rFonts w:ascii="Times New Roman" w:hAnsi="Times New Roman"/>
          <w:sz w:val="24"/>
        </w:rPr>
        <w:t>300</w:t>
      </w:r>
      <w:r w:rsidR="00D05ABC" w:rsidRPr="00AD4868">
        <w:rPr>
          <w:rFonts w:ascii="Times New Roman" w:hAnsi="Times New Roman" w:cs="Times New Roman"/>
          <w:sz w:val="24"/>
          <w:szCs w:val="24"/>
        </w:rPr>
        <w:t xml:space="preserve">. </w:t>
      </w:r>
      <w:r w:rsidRPr="00AD4868">
        <w:rPr>
          <w:rFonts w:ascii="Times New Roman" w:hAnsi="Times New Roman" w:cs="Times New Roman"/>
          <w:sz w:val="24"/>
          <w:szCs w:val="24"/>
        </w:rPr>
        <w:t>Surveys have ranged from 15</w:t>
      </w:r>
      <w:r w:rsidRPr="00AD4868">
        <w:rPr>
          <w:rFonts w:ascii="Times New Roman" w:hAnsi="Times New Roman" w:cs="Times New Roman"/>
          <w:sz w:val="24"/>
          <w:szCs w:val="24"/>
        </w:rPr>
        <w:sym w:font="Symbol" w:char="F02D"/>
      </w:r>
      <w:r w:rsidRPr="00AD4868">
        <w:rPr>
          <w:rFonts w:ascii="Times New Roman" w:hAnsi="Times New Roman" w:cs="Times New Roman"/>
          <w:sz w:val="24"/>
          <w:szCs w:val="24"/>
        </w:rPr>
        <w:t xml:space="preserve">64 minutes, with an average approaching </w:t>
      </w:r>
      <w:r w:rsidR="00F70553" w:rsidRPr="00AD4868">
        <w:rPr>
          <w:rFonts w:ascii="Times New Roman" w:hAnsi="Times New Roman" w:cs="Times New Roman"/>
          <w:sz w:val="24"/>
          <w:szCs w:val="24"/>
        </w:rPr>
        <w:t xml:space="preserve">30 </w:t>
      </w:r>
      <w:r w:rsidR="00D05ABC" w:rsidRPr="00AD4868">
        <w:rPr>
          <w:rFonts w:ascii="Times New Roman" w:hAnsi="Times New Roman" w:cs="Times New Roman"/>
          <w:sz w:val="24"/>
          <w:szCs w:val="24"/>
        </w:rPr>
        <w:t xml:space="preserve">minutes per </w:t>
      </w:r>
      <w:r w:rsidR="00752D9F">
        <w:rPr>
          <w:rFonts w:ascii="Times New Roman" w:hAnsi="Times New Roman" w:cs="Times New Roman"/>
          <w:sz w:val="24"/>
          <w:szCs w:val="24"/>
        </w:rPr>
        <w:t>respondent</w:t>
      </w:r>
      <w:r w:rsidR="00D05ABC" w:rsidRPr="00AD4868">
        <w:rPr>
          <w:rFonts w:ascii="Times New Roman" w:hAnsi="Times New Roman" w:cs="Times New Roman"/>
          <w:sz w:val="24"/>
          <w:szCs w:val="24"/>
        </w:rPr>
        <w:t xml:space="preserve">. </w:t>
      </w:r>
      <w:r w:rsidRPr="00AD4868">
        <w:rPr>
          <w:rFonts w:ascii="Times New Roman" w:hAnsi="Times New Roman" w:cs="Times New Roman"/>
          <w:sz w:val="24"/>
          <w:szCs w:val="24"/>
        </w:rPr>
        <w:t xml:space="preserve">Therefore, total estimated burden will be around </w:t>
      </w:r>
      <w:r w:rsidR="00D9303A" w:rsidRPr="00F92B0D">
        <w:rPr>
          <w:rFonts w:ascii="Times New Roman" w:hAnsi="Times New Roman" w:cs="Times New Roman"/>
          <w:sz w:val="24"/>
          <w:szCs w:val="24"/>
        </w:rPr>
        <w:t>1,7</w:t>
      </w:r>
      <w:r w:rsidR="00AA0610">
        <w:rPr>
          <w:rFonts w:ascii="Times New Roman" w:hAnsi="Times New Roman" w:cs="Times New Roman"/>
          <w:sz w:val="24"/>
          <w:szCs w:val="24"/>
        </w:rPr>
        <w:t>7</w:t>
      </w:r>
      <w:r w:rsidR="00CE7A25" w:rsidRPr="00F92B0D">
        <w:rPr>
          <w:rFonts w:ascii="Times New Roman" w:hAnsi="Times New Roman" w:cs="Times New Roman"/>
          <w:sz w:val="24"/>
          <w:szCs w:val="24"/>
        </w:rPr>
        <w:t>3</w:t>
      </w:r>
      <w:r w:rsidR="00D9303A" w:rsidRPr="00AD4868">
        <w:rPr>
          <w:rFonts w:ascii="Times New Roman" w:hAnsi="Times New Roman" w:cs="Times New Roman"/>
          <w:sz w:val="24"/>
          <w:szCs w:val="24"/>
        </w:rPr>
        <w:t xml:space="preserve"> </w:t>
      </w:r>
      <w:r w:rsidRPr="00AD4868">
        <w:rPr>
          <w:rFonts w:ascii="Times New Roman" w:hAnsi="Times New Roman" w:cs="Times New Roman"/>
          <w:sz w:val="24"/>
          <w:szCs w:val="24"/>
        </w:rPr>
        <w:t xml:space="preserve">hours, </w:t>
      </w:r>
      <w:r w:rsidRPr="005A088E">
        <w:rPr>
          <w:rFonts w:ascii="Times New Roman" w:hAnsi="Times New Roman" w:cs="Times New Roman"/>
          <w:sz w:val="24"/>
          <w:szCs w:val="24"/>
        </w:rPr>
        <w:t>or</w:t>
      </w:r>
      <w:r w:rsidR="00D9303A" w:rsidRPr="005A088E">
        <w:rPr>
          <w:rFonts w:ascii="Times New Roman" w:hAnsi="Times New Roman" w:cs="Times New Roman"/>
          <w:sz w:val="24"/>
          <w:szCs w:val="24"/>
        </w:rPr>
        <w:t xml:space="preserve"> </w:t>
      </w:r>
      <w:r w:rsidR="00D9303A" w:rsidRPr="00F92B0D">
        <w:rPr>
          <w:rFonts w:ascii="Times New Roman" w:hAnsi="Times New Roman" w:cs="Times New Roman"/>
          <w:sz w:val="24"/>
          <w:szCs w:val="24"/>
        </w:rPr>
        <w:t>5</w:t>
      </w:r>
      <w:r w:rsidR="009A1978">
        <w:rPr>
          <w:rFonts w:ascii="Times New Roman" w:hAnsi="Times New Roman" w:cs="Times New Roman"/>
          <w:sz w:val="24"/>
          <w:szCs w:val="24"/>
        </w:rPr>
        <w:t>9</w:t>
      </w:r>
      <w:r w:rsidR="00CE7A25" w:rsidRPr="00F92B0D">
        <w:rPr>
          <w:rFonts w:ascii="Times New Roman" w:hAnsi="Times New Roman" w:cs="Times New Roman"/>
          <w:sz w:val="24"/>
          <w:szCs w:val="24"/>
        </w:rPr>
        <w:t>1</w:t>
      </w:r>
      <w:r w:rsidRPr="000079BE">
        <w:rPr>
          <w:rFonts w:ascii="Times New Roman" w:hAnsi="Times New Roman" w:cs="Times New Roman"/>
          <w:sz w:val="24"/>
          <w:szCs w:val="24"/>
        </w:rPr>
        <w:t xml:space="preserve"> burden hours per year.</w:t>
      </w:r>
      <w:r w:rsidR="00D9531E">
        <w:rPr>
          <w:rFonts w:ascii="Times New Roman" w:hAnsi="Times New Roman" w:cs="Times New Roman"/>
          <w:sz w:val="24"/>
          <w:szCs w:val="24"/>
        </w:rPr>
        <w:t xml:space="preserve"> </w:t>
      </w:r>
      <w:r w:rsidR="00D9531E" w:rsidRPr="00D9531E">
        <w:rPr>
          <w:rFonts w:ascii="Times New Roman" w:hAnsi="Times New Roman" w:cs="Times New Roman"/>
          <w:sz w:val="24"/>
          <w:szCs w:val="24"/>
        </w:rPr>
        <w:t xml:space="preserve">For </w:t>
      </w:r>
      <w:r w:rsidR="00D9531E">
        <w:rPr>
          <w:rFonts w:ascii="Times New Roman" w:hAnsi="Times New Roman" w:cs="Times New Roman"/>
          <w:sz w:val="24"/>
          <w:szCs w:val="24"/>
        </w:rPr>
        <w:t xml:space="preserve">ACE Investigations, </w:t>
      </w:r>
      <w:r w:rsidR="00D9531E" w:rsidRPr="00D9531E">
        <w:rPr>
          <w:rFonts w:ascii="Times New Roman" w:hAnsi="Times New Roman" w:cs="Times New Roman"/>
          <w:sz w:val="24"/>
          <w:szCs w:val="24"/>
        </w:rPr>
        <w:t xml:space="preserve">respondents </w:t>
      </w:r>
      <w:r w:rsidR="00E00D5B">
        <w:rPr>
          <w:rFonts w:ascii="Times New Roman" w:hAnsi="Times New Roman" w:cs="Times New Roman"/>
          <w:sz w:val="24"/>
          <w:szCs w:val="24"/>
        </w:rPr>
        <w:t xml:space="preserve">to surveys and interviews </w:t>
      </w:r>
      <w:r w:rsidR="00D9531E" w:rsidRPr="00D9531E">
        <w:rPr>
          <w:rFonts w:ascii="Times New Roman" w:hAnsi="Times New Roman" w:cs="Times New Roman"/>
          <w:sz w:val="24"/>
          <w:szCs w:val="24"/>
        </w:rPr>
        <w:t>will incur reporting burden</w:t>
      </w:r>
      <w:r w:rsidR="00E00D5B">
        <w:rPr>
          <w:rFonts w:ascii="Times New Roman" w:hAnsi="Times New Roman" w:cs="Times New Roman"/>
          <w:sz w:val="24"/>
          <w:szCs w:val="24"/>
        </w:rPr>
        <w:t>; the staff from state, local</w:t>
      </w:r>
      <w:r w:rsidR="007346A7">
        <w:rPr>
          <w:rFonts w:ascii="Times New Roman" w:hAnsi="Times New Roman" w:cs="Times New Roman"/>
          <w:sz w:val="24"/>
          <w:szCs w:val="24"/>
        </w:rPr>
        <w:t>,</w:t>
      </w:r>
      <w:r w:rsidR="00E00D5B">
        <w:rPr>
          <w:rFonts w:ascii="Times New Roman" w:hAnsi="Times New Roman" w:cs="Times New Roman"/>
          <w:sz w:val="24"/>
          <w:szCs w:val="24"/>
        </w:rPr>
        <w:t xml:space="preserve"> or tribal health agencies</w:t>
      </w:r>
      <w:r w:rsidR="003F3B57">
        <w:rPr>
          <w:rFonts w:ascii="Times New Roman" w:hAnsi="Times New Roman" w:cs="Times New Roman"/>
          <w:sz w:val="24"/>
          <w:szCs w:val="24"/>
        </w:rPr>
        <w:t xml:space="preserve">, </w:t>
      </w:r>
      <w:r w:rsidR="00E00D5B">
        <w:rPr>
          <w:rFonts w:ascii="Times New Roman" w:hAnsi="Times New Roman" w:cs="Times New Roman"/>
          <w:sz w:val="24"/>
          <w:szCs w:val="24"/>
        </w:rPr>
        <w:t xml:space="preserve">will incur recordkeeping burden </w:t>
      </w:r>
      <w:r w:rsidR="007772DD">
        <w:rPr>
          <w:rFonts w:ascii="Times New Roman" w:hAnsi="Times New Roman" w:cs="Times New Roman"/>
          <w:sz w:val="24"/>
          <w:szCs w:val="24"/>
        </w:rPr>
        <w:t>if they work with ATSDR and CDC staff on</w:t>
      </w:r>
      <w:r w:rsidR="00E15CC6">
        <w:rPr>
          <w:rFonts w:ascii="Times New Roman" w:hAnsi="Times New Roman" w:cs="Times New Roman"/>
          <w:sz w:val="24"/>
          <w:szCs w:val="24"/>
        </w:rPr>
        <w:t xml:space="preserve"> medical and veterinary chart abstractions</w:t>
      </w:r>
      <w:r w:rsidR="00E00D5B">
        <w:rPr>
          <w:rFonts w:ascii="Times New Roman" w:hAnsi="Times New Roman" w:cs="Times New Roman"/>
          <w:sz w:val="24"/>
          <w:szCs w:val="24"/>
        </w:rPr>
        <w:t>.</w:t>
      </w:r>
    </w:p>
    <w:p w14:paraId="0BA1F62F" w14:textId="77777777" w:rsidR="001A7CE4" w:rsidRDefault="001A7CE4" w:rsidP="00DC5B67">
      <w:pPr>
        <w:autoSpaceDE w:val="0"/>
        <w:autoSpaceDN w:val="0"/>
        <w:adjustRightInd w:val="0"/>
        <w:spacing w:after="0" w:line="240" w:lineRule="auto"/>
        <w:rPr>
          <w:rFonts w:ascii="Times New Roman" w:hAnsi="Times New Roman" w:cs="Times New Roman"/>
          <w:sz w:val="24"/>
          <w:szCs w:val="24"/>
        </w:rPr>
      </w:pPr>
    </w:p>
    <w:p w14:paraId="5F374708" w14:textId="77777777" w:rsidR="003023D5" w:rsidRDefault="007A3F69" w:rsidP="00F154B5">
      <w:pPr>
        <w:rPr>
          <w:rFonts w:ascii="Times New Roman" w:hAnsi="Times New Roman" w:cs="Times New Roman"/>
          <w:sz w:val="24"/>
          <w:szCs w:val="24"/>
        </w:rPr>
      </w:pPr>
      <w:r w:rsidRPr="0030139F">
        <w:rPr>
          <w:rFonts w:ascii="Times New Roman" w:hAnsi="Times New Roman" w:cs="Times New Roman"/>
          <w:sz w:val="24"/>
          <w:szCs w:val="24"/>
        </w:rPr>
        <w:t xml:space="preserve">Table A. Estimated </w:t>
      </w:r>
      <w:r w:rsidRPr="000079BE">
        <w:rPr>
          <w:rFonts w:ascii="Times New Roman" w:hAnsi="Times New Roman" w:cs="Times New Roman"/>
          <w:sz w:val="24"/>
          <w:szCs w:val="24"/>
        </w:rPr>
        <w:t>Annualized</w:t>
      </w:r>
      <w:r w:rsidRPr="0030139F">
        <w:rPr>
          <w:rFonts w:ascii="Times New Roman" w:hAnsi="Times New Roman" w:cs="Times New Roman"/>
          <w:sz w:val="24"/>
          <w:szCs w:val="24"/>
        </w:rPr>
        <w:t xml:space="preserve"> </w:t>
      </w:r>
      <w:r w:rsidRPr="002C38E4">
        <w:rPr>
          <w:rFonts w:ascii="Times New Roman" w:hAnsi="Times New Roman" w:cs="Times New Roman"/>
          <w:sz w:val="24"/>
          <w:szCs w:val="24"/>
        </w:rPr>
        <w:t>B</w:t>
      </w:r>
      <w:r w:rsidRPr="0030139F">
        <w:rPr>
          <w:rFonts w:ascii="Times New Roman" w:hAnsi="Times New Roman" w:cs="Times New Roman"/>
          <w:sz w:val="24"/>
          <w:szCs w:val="24"/>
        </w:rPr>
        <w:t>urden Hours</w:t>
      </w:r>
    </w:p>
    <w:tbl>
      <w:tblPr>
        <w:tblStyle w:val="TableGrid"/>
        <w:tblW w:w="10098" w:type="dxa"/>
        <w:tblLayout w:type="fixed"/>
        <w:tblLook w:val="04A0" w:firstRow="1" w:lastRow="0" w:firstColumn="1" w:lastColumn="0" w:noHBand="0" w:noVBand="1"/>
      </w:tblPr>
      <w:tblGrid>
        <w:gridCol w:w="1908"/>
        <w:gridCol w:w="1762"/>
        <w:gridCol w:w="1494"/>
        <w:gridCol w:w="1492"/>
        <w:gridCol w:w="1500"/>
        <w:gridCol w:w="1942"/>
      </w:tblGrid>
      <w:tr w:rsidR="00B3736E" w:rsidRPr="00530F42" w14:paraId="5856427C" w14:textId="77777777" w:rsidTr="00AD6C63">
        <w:tc>
          <w:tcPr>
            <w:tcW w:w="1908" w:type="dxa"/>
            <w:tcBorders>
              <w:bottom w:val="single" w:sz="4" w:space="0" w:color="auto"/>
            </w:tcBorders>
            <w:vAlign w:val="center"/>
          </w:tcPr>
          <w:p w14:paraId="66ACD426" w14:textId="77777777" w:rsidR="00B3736E" w:rsidRPr="00530F42" w:rsidRDefault="00B3736E" w:rsidP="00CA66D5">
            <w:pPr>
              <w:autoSpaceDE w:val="0"/>
              <w:autoSpaceDN w:val="0"/>
              <w:adjustRightInd w:val="0"/>
              <w:jc w:val="center"/>
              <w:rPr>
                <w:rFonts w:ascii="Times New Roman" w:hAnsi="Times New Roman" w:cs="Times New Roman"/>
                <w:sz w:val="24"/>
                <w:szCs w:val="24"/>
              </w:rPr>
            </w:pPr>
            <w:r w:rsidRPr="00530F42">
              <w:rPr>
                <w:rFonts w:ascii="Times New Roman" w:hAnsi="Times New Roman" w:cs="Times New Roman"/>
                <w:color w:val="000000"/>
                <w:sz w:val="24"/>
              </w:rPr>
              <w:t>Type of Respondents</w:t>
            </w:r>
          </w:p>
        </w:tc>
        <w:tc>
          <w:tcPr>
            <w:tcW w:w="1762" w:type="dxa"/>
            <w:tcBorders>
              <w:bottom w:val="single" w:sz="4" w:space="0" w:color="auto"/>
            </w:tcBorders>
            <w:vAlign w:val="center"/>
          </w:tcPr>
          <w:p w14:paraId="0F539245" w14:textId="77777777" w:rsidR="00B3736E" w:rsidRPr="00530F42" w:rsidRDefault="00B3736E" w:rsidP="00CA66D5">
            <w:pPr>
              <w:autoSpaceDE w:val="0"/>
              <w:autoSpaceDN w:val="0"/>
              <w:adjustRightInd w:val="0"/>
              <w:jc w:val="center"/>
              <w:rPr>
                <w:rFonts w:ascii="Times New Roman" w:hAnsi="Times New Roman" w:cs="Times New Roman"/>
                <w:sz w:val="24"/>
                <w:szCs w:val="24"/>
              </w:rPr>
            </w:pPr>
            <w:r w:rsidRPr="00530F42">
              <w:rPr>
                <w:rFonts w:ascii="Times New Roman" w:hAnsi="Times New Roman" w:cs="Times New Roman"/>
                <w:color w:val="000000"/>
                <w:sz w:val="24"/>
              </w:rPr>
              <w:t>Form Name</w:t>
            </w:r>
          </w:p>
        </w:tc>
        <w:tc>
          <w:tcPr>
            <w:tcW w:w="1494" w:type="dxa"/>
            <w:tcBorders>
              <w:bottom w:val="single" w:sz="4" w:space="0" w:color="auto"/>
            </w:tcBorders>
            <w:vAlign w:val="center"/>
          </w:tcPr>
          <w:p w14:paraId="141F1A17" w14:textId="77777777" w:rsidR="00B3736E" w:rsidRPr="00530F42" w:rsidRDefault="00B3736E" w:rsidP="00CA66D5">
            <w:pPr>
              <w:autoSpaceDE w:val="0"/>
              <w:autoSpaceDN w:val="0"/>
              <w:adjustRightInd w:val="0"/>
              <w:jc w:val="center"/>
              <w:rPr>
                <w:rFonts w:ascii="Times New Roman" w:hAnsi="Times New Roman" w:cs="Times New Roman"/>
                <w:sz w:val="24"/>
                <w:szCs w:val="24"/>
              </w:rPr>
            </w:pPr>
            <w:r w:rsidRPr="00530F42">
              <w:rPr>
                <w:rFonts w:ascii="Times New Roman" w:hAnsi="Times New Roman" w:cs="Times New Roman"/>
                <w:color w:val="000000"/>
                <w:sz w:val="24"/>
              </w:rPr>
              <w:t>No. of Respondents</w:t>
            </w:r>
          </w:p>
        </w:tc>
        <w:tc>
          <w:tcPr>
            <w:tcW w:w="1492" w:type="dxa"/>
            <w:tcBorders>
              <w:bottom w:val="single" w:sz="4" w:space="0" w:color="auto"/>
            </w:tcBorders>
            <w:vAlign w:val="center"/>
          </w:tcPr>
          <w:p w14:paraId="0838A09A" w14:textId="77777777" w:rsidR="00B3736E" w:rsidRPr="00530F42" w:rsidRDefault="00B3736E" w:rsidP="00CA66D5">
            <w:pPr>
              <w:autoSpaceDE w:val="0"/>
              <w:autoSpaceDN w:val="0"/>
              <w:adjustRightInd w:val="0"/>
              <w:jc w:val="center"/>
              <w:rPr>
                <w:rFonts w:ascii="Times New Roman" w:hAnsi="Times New Roman" w:cs="Times New Roman"/>
                <w:sz w:val="24"/>
                <w:szCs w:val="24"/>
              </w:rPr>
            </w:pPr>
            <w:r w:rsidRPr="00530F42">
              <w:rPr>
                <w:rFonts w:ascii="Times New Roman" w:hAnsi="Times New Roman" w:cs="Times New Roman"/>
                <w:color w:val="000000"/>
                <w:sz w:val="24"/>
              </w:rPr>
              <w:t>No. of Responses per Respondent</w:t>
            </w:r>
          </w:p>
        </w:tc>
        <w:tc>
          <w:tcPr>
            <w:tcW w:w="1500" w:type="dxa"/>
            <w:tcBorders>
              <w:bottom w:val="single" w:sz="4" w:space="0" w:color="auto"/>
            </w:tcBorders>
            <w:vAlign w:val="center"/>
          </w:tcPr>
          <w:p w14:paraId="7F75E8EB" w14:textId="77777777" w:rsidR="00B3736E" w:rsidRPr="00530F42" w:rsidRDefault="00B3736E" w:rsidP="00CA66D5">
            <w:pPr>
              <w:autoSpaceDE w:val="0"/>
              <w:autoSpaceDN w:val="0"/>
              <w:adjustRightInd w:val="0"/>
              <w:jc w:val="center"/>
              <w:rPr>
                <w:rFonts w:ascii="Times New Roman" w:hAnsi="Times New Roman" w:cs="Times New Roman"/>
                <w:sz w:val="24"/>
                <w:szCs w:val="24"/>
              </w:rPr>
            </w:pPr>
            <w:r w:rsidRPr="00530F42">
              <w:rPr>
                <w:rFonts w:ascii="Times New Roman" w:hAnsi="Times New Roman" w:cs="Times New Roman"/>
                <w:color w:val="000000"/>
                <w:sz w:val="24"/>
              </w:rPr>
              <w:t>Avg. Burden per Response (in hrs.)</w:t>
            </w:r>
          </w:p>
        </w:tc>
        <w:tc>
          <w:tcPr>
            <w:tcW w:w="1942" w:type="dxa"/>
            <w:tcBorders>
              <w:bottom w:val="single" w:sz="4" w:space="0" w:color="auto"/>
            </w:tcBorders>
            <w:vAlign w:val="center"/>
          </w:tcPr>
          <w:p w14:paraId="69756951" w14:textId="77777777" w:rsidR="00B3736E" w:rsidRPr="00530F42" w:rsidRDefault="00B3736E" w:rsidP="00CA66D5">
            <w:pPr>
              <w:autoSpaceDE w:val="0"/>
              <w:autoSpaceDN w:val="0"/>
              <w:adjustRightInd w:val="0"/>
              <w:jc w:val="center"/>
              <w:rPr>
                <w:rFonts w:ascii="Times New Roman" w:hAnsi="Times New Roman" w:cs="Times New Roman"/>
                <w:sz w:val="24"/>
                <w:szCs w:val="24"/>
              </w:rPr>
            </w:pPr>
            <w:r w:rsidRPr="00530F42">
              <w:rPr>
                <w:rFonts w:ascii="Times New Roman" w:hAnsi="Times New Roman" w:cs="Times New Roman"/>
                <w:color w:val="000000"/>
                <w:sz w:val="24"/>
              </w:rPr>
              <w:t>Total Burden (in hrs.)</w:t>
            </w:r>
          </w:p>
        </w:tc>
      </w:tr>
      <w:tr w:rsidR="00FF36B5" w:rsidRPr="00C66047" w14:paraId="412494DA" w14:textId="77777777" w:rsidTr="00E15CC6">
        <w:trPr>
          <w:trHeight w:val="431"/>
        </w:trPr>
        <w:tc>
          <w:tcPr>
            <w:tcW w:w="1908" w:type="dxa"/>
            <w:vMerge w:val="restart"/>
            <w:vAlign w:val="center"/>
          </w:tcPr>
          <w:p w14:paraId="004164C5" w14:textId="061B96C5" w:rsidR="00FF36B5" w:rsidRPr="00C66047" w:rsidRDefault="00FF36B5" w:rsidP="00C66047">
            <w:pPr>
              <w:autoSpaceDE w:val="0"/>
              <w:autoSpaceDN w:val="0"/>
              <w:adjustRightInd w:val="0"/>
              <w:rPr>
                <w:rFonts w:ascii="Times New Roman" w:hAnsi="Times New Roman" w:cs="Times New Roman"/>
                <w:sz w:val="24"/>
                <w:szCs w:val="24"/>
              </w:rPr>
            </w:pPr>
            <w:r w:rsidRPr="00C66047">
              <w:rPr>
                <w:rFonts w:ascii="Times New Roman" w:hAnsi="Times New Roman" w:cs="Times New Roman"/>
                <w:color w:val="000000"/>
                <w:sz w:val="24"/>
                <w:szCs w:val="24"/>
              </w:rPr>
              <w:t xml:space="preserve">Residents, </w:t>
            </w:r>
            <w:r w:rsidR="00FF7E0F" w:rsidRPr="00C66047">
              <w:rPr>
                <w:rFonts w:ascii="Times New Roman" w:hAnsi="Times New Roman" w:cs="Times New Roman"/>
                <w:color w:val="000000"/>
                <w:sz w:val="24"/>
                <w:szCs w:val="24"/>
              </w:rPr>
              <w:t xml:space="preserve">first </w:t>
            </w:r>
            <w:r w:rsidRPr="00C66047">
              <w:rPr>
                <w:rFonts w:ascii="Times New Roman" w:hAnsi="Times New Roman" w:cs="Times New Roman"/>
                <w:color w:val="000000"/>
                <w:sz w:val="24"/>
                <w:szCs w:val="24"/>
              </w:rPr>
              <w:t>responders, business owners, employees, customers</w:t>
            </w:r>
          </w:p>
        </w:tc>
        <w:tc>
          <w:tcPr>
            <w:tcW w:w="1762" w:type="dxa"/>
            <w:vAlign w:val="center"/>
          </w:tcPr>
          <w:p w14:paraId="67C3853F" w14:textId="77777777" w:rsidR="00FF36B5" w:rsidRPr="00C66047" w:rsidRDefault="00FF36B5" w:rsidP="00C66047">
            <w:pPr>
              <w:autoSpaceDE w:val="0"/>
              <w:autoSpaceDN w:val="0"/>
              <w:adjustRightInd w:val="0"/>
              <w:rPr>
                <w:rFonts w:ascii="Times New Roman" w:hAnsi="Times New Roman" w:cs="Times New Roman"/>
                <w:sz w:val="24"/>
                <w:szCs w:val="24"/>
              </w:rPr>
            </w:pPr>
            <w:r w:rsidRPr="00C66047">
              <w:rPr>
                <w:rFonts w:ascii="Times New Roman" w:hAnsi="Times New Roman" w:cs="Times New Roman"/>
                <w:sz w:val="24"/>
                <w:szCs w:val="24"/>
              </w:rPr>
              <w:t>General Survey</w:t>
            </w:r>
          </w:p>
        </w:tc>
        <w:tc>
          <w:tcPr>
            <w:tcW w:w="1494" w:type="dxa"/>
            <w:vAlign w:val="center"/>
          </w:tcPr>
          <w:p w14:paraId="52DBBE1E"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800</w:t>
            </w:r>
          </w:p>
        </w:tc>
        <w:tc>
          <w:tcPr>
            <w:tcW w:w="1492" w:type="dxa"/>
            <w:vAlign w:val="center"/>
          </w:tcPr>
          <w:p w14:paraId="53197344"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w:t>
            </w:r>
          </w:p>
        </w:tc>
        <w:tc>
          <w:tcPr>
            <w:tcW w:w="1500" w:type="dxa"/>
            <w:vAlign w:val="center"/>
          </w:tcPr>
          <w:p w14:paraId="1267E6E6"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30/60</w:t>
            </w:r>
          </w:p>
        </w:tc>
        <w:tc>
          <w:tcPr>
            <w:tcW w:w="1942" w:type="dxa"/>
            <w:vAlign w:val="center"/>
          </w:tcPr>
          <w:p w14:paraId="3711CE50" w14:textId="77777777" w:rsidR="00FF36B5" w:rsidRPr="00C66047" w:rsidRDefault="00FF36B5" w:rsidP="005A44FB">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400</w:t>
            </w:r>
          </w:p>
        </w:tc>
      </w:tr>
      <w:tr w:rsidR="00FF36B5" w:rsidRPr="00C66047" w14:paraId="41CA7EA4" w14:textId="77777777" w:rsidTr="00E15CC6">
        <w:trPr>
          <w:trHeight w:val="431"/>
        </w:trPr>
        <w:tc>
          <w:tcPr>
            <w:tcW w:w="1908" w:type="dxa"/>
            <w:vMerge/>
            <w:vAlign w:val="center"/>
          </w:tcPr>
          <w:p w14:paraId="09DE3E30" w14:textId="77777777" w:rsidR="00FF36B5" w:rsidRPr="00C66047" w:rsidRDefault="00FF36B5">
            <w:pPr>
              <w:autoSpaceDE w:val="0"/>
              <w:autoSpaceDN w:val="0"/>
              <w:adjustRightInd w:val="0"/>
              <w:rPr>
                <w:rFonts w:ascii="Times New Roman" w:hAnsi="Times New Roman" w:cs="Times New Roman"/>
                <w:sz w:val="24"/>
                <w:szCs w:val="24"/>
              </w:rPr>
            </w:pPr>
          </w:p>
        </w:tc>
        <w:tc>
          <w:tcPr>
            <w:tcW w:w="1762" w:type="dxa"/>
            <w:vAlign w:val="center"/>
          </w:tcPr>
          <w:p w14:paraId="2E046DB0" w14:textId="38C89C37" w:rsidR="00FF36B5" w:rsidRPr="00C66047" w:rsidRDefault="00FF36B5" w:rsidP="00C66047">
            <w:pPr>
              <w:autoSpaceDE w:val="0"/>
              <w:autoSpaceDN w:val="0"/>
              <w:adjustRightInd w:val="0"/>
              <w:rPr>
                <w:rFonts w:ascii="Times New Roman" w:hAnsi="Times New Roman" w:cs="Times New Roman"/>
                <w:sz w:val="24"/>
                <w:szCs w:val="24"/>
              </w:rPr>
            </w:pPr>
            <w:r w:rsidRPr="00C66047">
              <w:rPr>
                <w:rFonts w:ascii="Times New Roman" w:hAnsi="Times New Roman" w:cs="Times New Roman"/>
                <w:sz w:val="24"/>
                <w:szCs w:val="24"/>
              </w:rPr>
              <w:t>Rapid Response Registry Form</w:t>
            </w:r>
          </w:p>
        </w:tc>
        <w:tc>
          <w:tcPr>
            <w:tcW w:w="1494" w:type="dxa"/>
            <w:vAlign w:val="center"/>
          </w:tcPr>
          <w:p w14:paraId="7AF0BFE4" w14:textId="031DB4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50</w:t>
            </w:r>
          </w:p>
        </w:tc>
        <w:tc>
          <w:tcPr>
            <w:tcW w:w="1492" w:type="dxa"/>
            <w:vAlign w:val="center"/>
          </w:tcPr>
          <w:p w14:paraId="00FE8E8F" w14:textId="25A0DB7A"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w:t>
            </w:r>
          </w:p>
        </w:tc>
        <w:tc>
          <w:tcPr>
            <w:tcW w:w="1500" w:type="dxa"/>
            <w:vAlign w:val="center"/>
          </w:tcPr>
          <w:p w14:paraId="40AFB9AC" w14:textId="27108B2D"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7/60</w:t>
            </w:r>
          </w:p>
        </w:tc>
        <w:tc>
          <w:tcPr>
            <w:tcW w:w="1942" w:type="dxa"/>
            <w:vAlign w:val="center"/>
          </w:tcPr>
          <w:p w14:paraId="3072DE64" w14:textId="40B7FC23" w:rsidR="00FF36B5" w:rsidRPr="00C66047" w:rsidRDefault="00FF36B5" w:rsidP="005A44FB">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6</w:t>
            </w:r>
          </w:p>
        </w:tc>
      </w:tr>
      <w:tr w:rsidR="00FF36B5" w:rsidRPr="00C66047" w14:paraId="5728B0FC" w14:textId="77777777" w:rsidTr="00E15CC6">
        <w:trPr>
          <w:trHeight w:val="431"/>
        </w:trPr>
        <w:tc>
          <w:tcPr>
            <w:tcW w:w="1908" w:type="dxa"/>
            <w:vAlign w:val="center"/>
          </w:tcPr>
          <w:p w14:paraId="336F351B" w14:textId="14F23030" w:rsidR="00FF36B5" w:rsidRPr="00C66047" w:rsidRDefault="00FF36B5" w:rsidP="00C66047">
            <w:pPr>
              <w:autoSpaceDE w:val="0"/>
              <w:autoSpaceDN w:val="0"/>
              <w:adjustRightInd w:val="0"/>
              <w:rPr>
                <w:rFonts w:ascii="Times New Roman" w:hAnsi="Times New Roman" w:cs="Times New Roman"/>
                <w:sz w:val="24"/>
                <w:szCs w:val="24"/>
              </w:rPr>
            </w:pPr>
            <w:r w:rsidRPr="00C66047">
              <w:rPr>
                <w:rFonts w:ascii="Times New Roman" w:hAnsi="Times New Roman" w:cs="Times New Roman"/>
                <w:color w:val="000000"/>
                <w:sz w:val="24"/>
                <w:szCs w:val="24"/>
              </w:rPr>
              <w:lastRenderedPageBreak/>
              <w:t>Residents</w:t>
            </w:r>
          </w:p>
        </w:tc>
        <w:tc>
          <w:tcPr>
            <w:tcW w:w="1762" w:type="dxa"/>
            <w:vAlign w:val="center"/>
          </w:tcPr>
          <w:p w14:paraId="4C551257" w14:textId="77777777" w:rsidR="00FF36B5" w:rsidRPr="00C66047" w:rsidRDefault="00FF36B5" w:rsidP="00C66047">
            <w:pPr>
              <w:autoSpaceDE w:val="0"/>
              <w:autoSpaceDN w:val="0"/>
              <w:adjustRightInd w:val="0"/>
              <w:rPr>
                <w:rFonts w:ascii="Times New Roman" w:hAnsi="Times New Roman" w:cs="Times New Roman"/>
                <w:sz w:val="24"/>
                <w:szCs w:val="24"/>
              </w:rPr>
            </w:pPr>
            <w:r w:rsidRPr="00C66047">
              <w:rPr>
                <w:rFonts w:ascii="Times New Roman" w:hAnsi="Times New Roman" w:cs="Times New Roman"/>
                <w:sz w:val="24"/>
                <w:szCs w:val="24"/>
              </w:rPr>
              <w:t>Household Survey</w:t>
            </w:r>
          </w:p>
        </w:tc>
        <w:tc>
          <w:tcPr>
            <w:tcW w:w="1494" w:type="dxa"/>
            <w:vAlign w:val="center"/>
          </w:tcPr>
          <w:p w14:paraId="76AD8305"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120</w:t>
            </w:r>
          </w:p>
        </w:tc>
        <w:tc>
          <w:tcPr>
            <w:tcW w:w="1492" w:type="dxa"/>
            <w:vAlign w:val="center"/>
          </w:tcPr>
          <w:p w14:paraId="79885AD6"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w:t>
            </w:r>
          </w:p>
        </w:tc>
        <w:tc>
          <w:tcPr>
            <w:tcW w:w="1500" w:type="dxa"/>
            <w:vAlign w:val="center"/>
          </w:tcPr>
          <w:p w14:paraId="7F11C5E4"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15/60</w:t>
            </w:r>
          </w:p>
        </w:tc>
        <w:tc>
          <w:tcPr>
            <w:tcW w:w="1942" w:type="dxa"/>
            <w:vAlign w:val="center"/>
          </w:tcPr>
          <w:p w14:paraId="67E1A94C" w14:textId="77777777" w:rsidR="00FF36B5" w:rsidRPr="00C66047" w:rsidRDefault="00FF36B5" w:rsidP="005A44FB">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30</w:t>
            </w:r>
          </w:p>
        </w:tc>
      </w:tr>
      <w:tr w:rsidR="00FF36B5" w:rsidRPr="00C66047" w14:paraId="7B314189" w14:textId="77777777" w:rsidTr="00E15CC6">
        <w:trPr>
          <w:trHeight w:val="431"/>
        </w:trPr>
        <w:tc>
          <w:tcPr>
            <w:tcW w:w="1908" w:type="dxa"/>
            <w:vAlign w:val="center"/>
          </w:tcPr>
          <w:p w14:paraId="650B1B87" w14:textId="2A2F5511" w:rsidR="00FF36B5" w:rsidRPr="00C66047" w:rsidRDefault="00FF36B5" w:rsidP="00C66047">
            <w:pPr>
              <w:autoSpaceDE w:val="0"/>
              <w:autoSpaceDN w:val="0"/>
              <w:adjustRightInd w:val="0"/>
              <w:rPr>
                <w:rFonts w:ascii="Times New Roman" w:hAnsi="Times New Roman" w:cs="Times New Roman"/>
                <w:sz w:val="24"/>
                <w:szCs w:val="24"/>
              </w:rPr>
            </w:pPr>
            <w:r w:rsidRPr="00C66047">
              <w:rPr>
                <w:rFonts w:ascii="Times New Roman" w:hAnsi="Times New Roman" w:cs="Times New Roman"/>
                <w:color w:val="000000"/>
                <w:sz w:val="24"/>
                <w:szCs w:val="24"/>
              </w:rPr>
              <w:t xml:space="preserve">Hospital staff </w:t>
            </w:r>
          </w:p>
        </w:tc>
        <w:tc>
          <w:tcPr>
            <w:tcW w:w="1762" w:type="dxa"/>
            <w:vAlign w:val="center"/>
          </w:tcPr>
          <w:p w14:paraId="762BFA0F" w14:textId="77777777" w:rsidR="00FF36B5" w:rsidRPr="00C66047" w:rsidRDefault="00FF36B5" w:rsidP="00C66047">
            <w:pPr>
              <w:pStyle w:val="ListParagraph"/>
              <w:autoSpaceDE w:val="0"/>
              <w:autoSpaceDN w:val="0"/>
              <w:adjustRightInd w:val="0"/>
              <w:ind w:left="-16"/>
              <w:rPr>
                <w:rFonts w:ascii="Times New Roman" w:hAnsi="Times New Roman" w:cs="Times New Roman"/>
                <w:sz w:val="24"/>
                <w:szCs w:val="24"/>
              </w:rPr>
            </w:pPr>
            <w:r w:rsidRPr="00C66047">
              <w:rPr>
                <w:rFonts w:ascii="Times New Roman" w:hAnsi="Times New Roman" w:cs="Times New Roman"/>
                <w:sz w:val="24"/>
                <w:szCs w:val="24"/>
              </w:rPr>
              <w:t>Hospital Survey</w:t>
            </w:r>
          </w:p>
        </w:tc>
        <w:tc>
          <w:tcPr>
            <w:tcW w:w="1494" w:type="dxa"/>
            <w:vAlign w:val="center"/>
          </w:tcPr>
          <w:p w14:paraId="1025007F"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sz w:val="24"/>
              </w:rPr>
              <w:t>40</w:t>
            </w:r>
          </w:p>
        </w:tc>
        <w:tc>
          <w:tcPr>
            <w:tcW w:w="1492" w:type="dxa"/>
            <w:vAlign w:val="center"/>
          </w:tcPr>
          <w:p w14:paraId="7690C2F4"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w:t>
            </w:r>
          </w:p>
        </w:tc>
        <w:tc>
          <w:tcPr>
            <w:tcW w:w="1500" w:type="dxa"/>
            <w:vAlign w:val="center"/>
          </w:tcPr>
          <w:p w14:paraId="2A93FB09" w14:textId="77777777" w:rsidR="00FF36B5" w:rsidRPr="00C66047" w:rsidRDefault="00FF36B5"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30/60</w:t>
            </w:r>
          </w:p>
        </w:tc>
        <w:tc>
          <w:tcPr>
            <w:tcW w:w="1942" w:type="dxa"/>
            <w:vAlign w:val="center"/>
          </w:tcPr>
          <w:p w14:paraId="0A124D6F" w14:textId="77777777" w:rsidR="00FF36B5" w:rsidRPr="00C66047" w:rsidRDefault="00FF36B5" w:rsidP="005A44FB">
            <w:pPr>
              <w:autoSpaceDE w:val="0"/>
              <w:autoSpaceDN w:val="0"/>
              <w:adjustRightInd w:val="0"/>
              <w:jc w:val="center"/>
              <w:rPr>
                <w:rFonts w:ascii="Times New Roman" w:hAnsi="Times New Roman" w:cs="Times New Roman"/>
                <w:sz w:val="24"/>
                <w:szCs w:val="24"/>
              </w:rPr>
            </w:pPr>
            <w:r w:rsidRPr="00C66047">
              <w:rPr>
                <w:rFonts w:ascii="Times New Roman" w:hAnsi="Times New Roman"/>
                <w:sz w:val="24"/>
              </w:rPr>
              <w:t>20</w:t>
            </w:r>
          </w:p>
        </w:tc>
      </w:tr>
      <w:tr w:rsidR="001A7CE4" w:rsidRPr="00C66047" w14:paraId="4A5C9ABD" w14:textId="77777777" w:rsidTr="00E15CC6">
        <w:trPr>
          <w:trHeight w:val="431"/>
        </w:trPr>
        <w:tc>
          <w:tcPr>
            <w:tcW w:w="1908" w:type="dxa"/>
            <w:vMerge w:val="restart"/>
            <w:vAlign w:val="center"/>
          </w:tcPr>
          <w:p w14:paraId="2BAC1709" w14:textId="58506190" w:rsidR="001A7CE4" w:rsidRPr="00C66047" w:rsidRDefault="001A7CE4" w:rsidP="00C66047">
            <w:pPr>
              <w:autoSpaceDE w:val="0"/>
              <w:autoSpaceDN w:val="0"/>
              <w:adjustRightInd w:val="0"/>
              <w:rPr>
                <w:rFonts w:ascii="Times New Roman" w:hAnsi="Times New Roman" w:cs="Times New Roman"/>
                <w:sz w:val="24"/>
                <w:szCs w:val="24"/>
              </w:rPr>
            </w:pPr>
            <w:r w:rsidRPr="00C66047">
              <w:rPr>
                <w:rFonts w:ascii="Times New Roman" w:hAnsi="Times New Roman" w:cs="Times New Roman"/>
                <w:color w:val="000000"/>
                <w:sz w:val="24"/>
                <w:szCs w:val="24"/>
              </w:rPr>
              <w:t>Staff from state, local</w:t>
            </w:r>
            <w:r w:rsidR="00340844">
              <w:rPr>
                <w:rFonts w:ascii="Times New Roman" w:hAnsi="Times New Roman" w:cs="Times New Roman"/>
                <w:color w:val="000000"/>
                <w:sz w:val="24"/>
                <w:szCs w:val="24"/>
              </w:rPr>
              <w:t>,</w:t>
            </w:r>
            <w:r w:rsidR="00D37363" w:rsidRPr="00E15CC6">
              <w:rPr>
                <w:rFonts w:ascii="Times New Roman" w:hAnsi="Times New Roman" w:cs="Times New Roman"/>
                <w:color w:val="000000"/>
                <w:sz w:val="24"/>
                <w:szCs w:val="24"/>
              </w:rPr>
              <w:t xml:space="preserve"> or</w:t>
            </w:r>
            <w:r w:rsidRPr="00C66047">
              <w:rPr>
                <w:rFonts w:ascii="Times New Roman" w:hAnsi="Times New Roman" w:cs="Times New Roman"/>
                <w:color w:val="000000"/>
                <w:sz w:val="24"/>
                <w:szCs w:val="24"/>
              </w:rPr>
              <w:t xml:space="preserve"> tribal </w:t>
            </w:r>
            <w:r w:rsidR="00B03695" w:rsidRPr="00E15CC6">
              <w:rPr>
                <w:rFonts w:ascii="Times New Roman" w:hAnsi="Times New Roman" w:cs="Times New Roman"/>
                <w:color w:val="000000"/>
                <w:sz w:val="24"/>
                <w:szCs w:val="24"/>
              </w:rPr>
              <w:t xml:space="preserve">health </w:t>
            </w:r>
            <w:r w:rsidRPr="00C66047">
              <w:rPr>
                <w:rFonts w:ascii="Times New Roman" w:hAnsi="Times New Roman" w:cs="Times New Roman"/>
                <w:color w:val="000000"/>
                <w:sz w:val="24"/>
                <w:szCs w:val="24"/>
              </w:rPr>
              <w:t>agencies</w:t>
            </w:r>
          </w:p>
        </w:tc>
        <w:tc>
          <w:tcPr>
            <w:tcW w:w="1762" w:type="dxa"/>
            <w:vAlign w:val="center"/>
          </w:tcPr>
          <w:p w14:paraId="03FC8E43" w14:textId="2D9CDBC4" w:rsidR="001A7CE4" w:rsidRPr="00C66047" w:rsidRDefault="001A7CE4" w:rsidP="00C66047">
            <w:pPr>
              <w:pStyle w:val="ListParagraph"/>
              <w:autoSpaceDE w:val="0"/>
              <w:autoSpaceDN w:val="0"/>
              <w:adjustRightInd w:val="0"/>
              <w:ind w:left="-16"/>
              <w:rPr>
                <w:rFonts w:ascii="Times New Roman" w:hAnsi="Times New Roman" w:cs="Times New Roman"/>
                <w:sz w:val="24"/>
                <w:szCs w:val="24"/>
              </w:rPr>
            </w:pPr>
            <w:r w:rsidRPr="00C66047">
              <w:rPr>
                <w:rFonts w:ascii="Times New Roman" w:hAnsi="Times New Roman" w:cs="Times New Roman"/>
                <w:sz w:val="24"/>
                <w:szCs w:val="24"/>
              </w:rPr>
              <w:t>Medical Chart Abstraction Form</w:t>
            </w:r>
          </w:p>
        </w:tc>
        <w:tc>
          <w:tcPr>
            <w:tcW w:w="1494" w:type="dxa"/>
            <w:vAlign w:val="center"/>
          </w:tcPr>
          <w:p w14:paraId="0AEA5997" w14:textId="5EB6A669" w:rsidR="001A7CE4" w:rsidRPr="00C66047" w:rsidRDefault="001A7CE4"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250</w:t>
            </w:r>
          </w:p>
        </w:tc>
        <w:tc>
          <w:tcPr>
            <w:tcW w:w="1492" w:type="dxa"/>
            <w:vAlign w:val="center"/>
          </w:tcPr>
          <w:p w14:paraId="5B7BA0A3" w14:textId="77777777" w:rsidR="001A7CE4" w:rsidRPr="00C66047" w:rsidRDefault="001A7CE4"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w:t>
            </w:r>
          </w:p>
        </w:tc>
        <w:tc>
          <w:tcPr>
            <w:tcW w:w="1500" w:type="dxa"/>
            <w:vAlign w:val="center"/>
          </w:tcPr>
          <w:p w14:paraId="30CE828E" w14:textId="77777777" w:rsidR="001A7CE4" w:rsidRPr="00C66047" w:rsidRDefault="001A7CE4"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30/60</w:t>
            </w:r>
          </w:p>
        </w:tc>
        <w:tc>
          <w:tcPr>
            <w:tcW w:w="1942" w:type="dxa"/>
            <w:vAlign w:val="center"/>
          </w:tcPr>
          <w:p w14:paraId="7D73464B" w14:textId="19946BFF" w:rsidR="001A7CE4" w:rsidRPr="00C66047" w:rsidRDefault="001A7CE4" w:rsidP="005A44FB">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125</w:t>
            </w:r>
          </w:p>
        </w:tc>
      </w:tr>
      <w:tr w:rsidR="001A7CE4" w:rsidRPr="00C66047" w14:paraId="61A86F16" w14:textId="77777777" w:rsidTr="00DB6271">
        <w:trPr>
          <w:trHeight w:val="431"/>
        </w:trPr>
        <w:tc>
          <w:tcPr>
            <w:tcW w:w="1908" w:type="dxa"/>
            <w:vMerge/>
            <w:vAlign w:val="center"/>
          </w:tcPr>
          <w:p w14:paraId="2A3D63B3" w14:textId="58A41B32" w:rsidR="001A7CE4" w:rsidRPr="00C66047" w:rsidRDefault="001A7CE4" w:rsidP="00CA66D5">
            <w:pPr>
              <w:autoSpaceDE w:val="0"/>
              <w:autoSpaceDN w:val="0"/>
              <w:adjustRightInd w:val="0"/>
              <w:rPr>
                <w:rFonts w:ascii="Times New Roman" w:hAnsi="Times New Roman" w:cs="Times New Roman"/>
                <w:sz w:val="24"/>
                <w:szCs w:val="24"/>
              </w:rPr>
            </w:pPr>
          </w:p>
        </w:tc>
        <w:tc>
          <w:tcPr>
            <w:tcW w:w="1762" w:type="dxa"/>
            <w:vAlign w:val="center"/>
          </w:tcPr>
          <w:p w14:paraId="1026969B" w14:textId="22CB3ACF" w:rsidR="001A7CE4" w:rsidRPr="00C66047" w:rsidRDefault="001A7CE4" w:rsidP="00C66047">
            <w:pPr>
              <w:pStyle w:val="ListParagraph"/>
              <w:autoSpaceDE w:val="0"/>
              <w:autoSpaceDN w:val="0"/>
              <w:adjustRightInd w:val="0"/>
              <w:ind w:left="-16"/>
              <w:rPr>
                <w:rFonts w:ascii="Times New Roman" w:hAnsi="Times New Roman" w:cs="Times New Roman"/>
                <w:sz w:val="24"/>
                <w:szCs w:val="24"/>
              </w:rPr>
            </w:pPr>
            <w:r w:rsidRPr="00C66047">
              <w:rPr>
                <w:rFonts w:ascii="Times New Roman" w:hAnsi="Times New Roman" w:cs="Times New Roman"/>
                <w:sz w:val="24"/>
                <w:szCs w:val="24"/>
              </w:rPr>
              <w:t>Veterinary Chart Abstraction Form</w:t>
            </w:r>
          </w:p>
        </w:tc>
        <w:tc>
          <w:tcPr>
            <w:tcW w:w="1494" w:type="dxa"/>
            <w:vAlign w:val="center"/>
          </w:tcPr>
          <w:p w14:paraId="336C8436" w14:textId="4C02B47D" w:rsidR="001A7CE4" w:rsidRPr="00C66047" w:rsidRDefault="001A7CE4"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30</w:t>
            </w:r>
          </w:p>
        </w:tc>
        <w:tc>
          <w:tcPr>
            <w:tcW w:w="1492" w:type="dxa"/>
            <w:vAlign w:val="center"/>
          </w:tcPr>
          <w:p w14:paraId="6518E587" w14:textId="1ED3065D" w:rsidR="001A7CE4" w:rsidRPr="00C66047" w:rsidRDefault="001A7CE4"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w:t>
            </w:r>
          </w:p>
        </w:tc>
        <w:tc>
          <w:tcPr>
            <w:tcW w:w="1500" w:type="dxa"/>
            <w:vAlign w:val="center"/>
          </w:tcPr>
          <w:p w14:paraId="072A6B0D" w14:textId="73F0ED55" w:rsidR="001A7CE4" w:rsidRPr="00C66047" w:rsidRDefault="001A7CE4" w:rsidP="00CA66D5">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20/60</w:t>
            </w:r>
          </w:p>
        </w:tc>
        <w:tc>
          <w:tcPr>
            <w:tcW w:w="1942" w:type="dxa"/>
            <w:vAlign w:val="center"/>
          </w:tcPr>
          <w:p w14:paraId="015980A2" w14:textId="7CCDC585" w:rsidR="001A7CE4" w:rsidRPr="00C66047" w:rsidRDefault="001A7CE4" w:rsidP="005A44FB">
            <w:pPr>
              <w:autoSpaceDE w:val="0"/>
              <w:autoSpaceDN w:val="0"/>
              <w:adjustRightInd w:val="0"/>
              <w:jc w:val="center"/>
              <w:rPr>
                <w:rFonts w:ascii="Times New Roman" w:hAnsi="Times New Roman" w:cs="Times New Roman"/>
                <w:sz w:val="24"/>
                <w:szCs w:val="24"/>
              </w:rPr>
            </w:pPr>
            <w:r w:rsidRPr="00C66047">
              <w:rPr>
                <w:rFonts w:ascii="Times New Roman" w:hAnsi="Times New Roman" w:cs="Times New Roman"/>
                <w:sz w:val="24"/>
                <w:szCs w:val="24"/>
              </w:rPr>
              <w:t>10</w:t>
            </w:r>
          </w:p>
        </w:tc>
      </w:tr>
      <w:tr w:rsidR="00B3736E" w:rsidRPr="00C66047" w14:paraId="2EF13DA3" w14:textId="77777777" w:rsidTr="00AD6C63">
        <w:trPr>
          <w:trHeight w:val="431"/>
        </w:trPr>
        <w:tc>
          <w:tcPr>
            <w:tcW w:w="8156" w:type="dxa"/>
            <w:gridSpan w:val="5"/>
            <w:vAlign w:val="center"/>
          </w:tcPr>
          <w:p w14:paraId="320A72D5" w14:textId="77777777" w:rsidR="00B3736E" w:rsidRPr="00C66047" w:rsidRDefault="00B3736E" w:rsidP="00CA66D5">
            <w:pPr>
              <w:autoSpaceDE w:val="0"/>
              <w:autoSpaceDN w:val="0"/>
              <w:adjustRightInd w:val="0"/>
              <w:jc w:val="right"/>
              <w:rPr>
                <w:rFonts w:ascii="Times New Roman" w:hAnsi="Times New Roman" w:cs="Times New Roman"/>
                <w:sz w:val="24"/>
                <w:szCs w:val="24"/>
              </w:rPr>
            </w:pPr>
            <w:r w:rsidRPr="00C66047">
              <w:rPr>
                <w:rFonts w:ascii="Times New Roman" w:hAnsi="Times New Roman" w:cs="Times New Roman"/>
                <w:sz w:val="24"/>
                <w:szCs w:val="24"/>
              </w:rPr>
              <w:t xml:space="preserve"> Total</w:t>
            </w:r>
          </w:p>
        </w:tc>
        <w:tc>
          <w:tcPr>
            <w:tcW w:w="1942" w:type="dxa"/>
            <w:vAlign w:val="center"/>
          </w:tcPr>
          <w:p w14:paraId="55E435D0" w14:textId="2682A256" w:rsidR="00B3736E" w:rsidRPr="00C66047" w:rsidRDefault="005A44FB" w:rsidP="009F71D8">
            <w:pPr>
              <w:autoSpaceDE w:val="0"/>
              <w:autoSpaceDN w:val="0"/>
              <w:adjustRightInd w:val="0"/>
              <w:rPr>
                <w:rFonts w:ascii="Times New Roman" w:hAnsi="Times New Roman" w:cs="Times New Roman"/>
                <w:sz w:val="24"/>
                <w:szCs w:val="24"/>
              </w:rPr>
            </w:pPr>
            <w:r w:rsidRPr="00C66047">
              <w:rPr>
                <w:rFonts w:ascii="Times New Roman" w:hAnsi="Times New Roman" w:cs="Times New Roman"/>
                <w:sz w:val="24"/>
                <w:szCs w:val="24"/>
              </w:rPr>
              <w:t xml:space="preserve">    </w:t>
            </w:r>
            <w:r w:rsidR="008510B4" w:rsidRPr="00C66047">
              <w:rPr>
                <w:rFonts w:ascii="Times New Roman" w:hAnsi="Times New Roman" w:cs="Times New Roman"/>
                <w:sz w:val="24"/>
                <w:szCs w:val="24"/>
              </w:rPr>
              <w:t xml:space="preserve">    </w:t>
            </w:r>
            <w:r w:rsidR="0052476D" w:rsidRPr="00C66047">
              <w:rPr>
                <w:rFonts w:ascii="Times New Roman" w:hAnsi="Times New Roman" w:cs="Times New Roman"/>
                <w:sz w:val="24"/>
                <w:szCs w:val="24"/>
              </w:rPr>
              <w:t xml:space="preserve">   </w:t>
            </w:r>
            <w:r w:rsidR="00B3736E" w:rsidRPr="00C66047">
              <w:rPr>
                <w:rFonts w:ascii="Times New Roman" w:hAnsi="Times New Roman" w:cs="Times New Roman"/>
                <w:sz w:val="24"/>
                <w:szCs w:val="24"/>
              </w:rPr>
              <w:t>5</w:t>
            </w:r>
            <w:r w:rsidR="009A1978" w:rsidRPr="00C66047">
              <w:rPr>
                <w:rFonts w:ascii="Times New Roman" w:hAnsi="Times New Roman" w:cs="Times New Roman"/>
                <w:sz w:val="24"/>
                <w:szCs w:val="24"/>
              </w:rPr>
              <w:t>9</w:t>
            </w:r>
            <w:r w:rsidR="00CE7A25" w:rsidRPr="00C66047">
              <w:rPr>
                <w:rFonts w:ascii="Times New Roman" w:hAnsi="Times New Roman" w:cs="Times New Roman"/>
                <w:sz w:val="24"/>
                <w:szCs w:val="24"/>
              </w:rPr>
              <w:t>1</w:t>
            </w:r>
          </w:p>
        </w:tc>
      </w:tr>
    </w:tbl>
    <w:p w14:paraId="77D65E38" w14:textId="77777777" w:rsidR="00C65722" w:rsidRPr="00AD4868" w:rsidRDefault="00C65722" w:rsidP="008E2891">
      <w:pPr>
        <w:pStyle w:val="Default"/>
        <w:rPr>
          <w:color w:val="auto"/>
        </w:rPr>
      </w:pPr>
    </w:p>
    <w:p w14:paraId="18E86BE4" w14:textId="6C7BD375" w:rsidR="00DC1F13" w:rsidRPr="00243812" w:rsidRDefault="00A943CB" w:rsidP="00DC1F13">
      <w:pPr>
        <w:spacing w:after="0" w:line="240" w:lineRule="auto"/>
        <w:rPr>
          <w:rFonts w:ascii="Times New Roman" w:eastAsia="Arial Unicode MS" w:hAnsi="Times New Roman" w:cs="Times New Roman"/>
          <w:sz w:val="24"/>
          <w:szCs w:val="24"/>
          <w:u w:color="000000"/>
        </w:rPr>
      </w:pPr>
      <w:r w:rsidRPr="00AD4868">
        <w:rPr>
          <w:rFonts w:ascii="Times New Roman" w:eastAsia="Arial Unicode MS" w:hAnsi="Times New Roman" w:cs="Times New Roman"/>
          <w:sz w:val="24"/>
          <w:szCs w:val="24"/>
          <w:u w:color="000000"/>
        </w:rPr>
        <w:t xml:space="preserve">There </w:t>
      </w:r>
      <w:r w:rsidR="00713A96">
        <w:rPr>
          <w:rFonts w:ascii="Times New Roman" w:eastAsia="Arial Unicode MS" w:hAnsi="Times New Roman" w:cs="Times New Roman"/>
          <w:sz w:val="24"/>
          <w:szCs w:val="24"/>
          <w:u w:color="000000"/>
        </w:rPr>
        <w:t>will be</w:t>
      </w:r>
      <w:r w:rsidRPr="00AD4868">
        <w:rPr>
          <w:rFonts w:ascii="Times New Roman" w:eastAsia="Arial Unicode MS" w:hAnsi="Times New Roman" w:cs="Times New Roman"/>
          <w:sz w:val="24"/>
          <w:szCs w:val="24"/>
          <w:u w:color="000000"/>
        </w:rPr>
        <w:t xml:space="preserve"> no anticipated costs to respondents other than time. The </w:t>
      </w:r>
      <w:r w:rsidR="00713A96">
        <w:rPr>
          <w:rFonts w:ascii="Times New Roman" w:eastAsia="Arial Unicode MS" w:hAnsi="Times New Roman" w:cs="Times New Roman"/>
          <w:sz w:val="24"/>
          <w:szCs w:val="24"/>
          <w:u w:color="000000"/>
        </w:rPr>
        <w:t xml:space="preserve">2012 </w:t>
      </w:r>
      <w:r w:rsidRPr="00AD4868">
        <w:rPr>
          <w:rFonts w:ascii="Times New Roman" w:eastAsia="Arial Unicode MS" w:hAnsi="Times New Roman" w:cs="Times New Roman"/>
          <w:sz w:val="24"/>
          <w:szCs w:val="24"/>
          <w:u w:color="000000"/>
        </w:rPr>
        <w:t xml:space="preserve">U.S. median national wage for all occupations </w:t>
      </w:r>
      <w:r w:rsidR="00D05ABC" w:rsidRPr="00AD4868">
        <w:rPr>
          <w:rFonts w:ascii="Times New Roman" w:eastAsia="Arial Unicode MS" w:hAnsi="Times New Roman" w:cs="Times New Roman"/>
          <w:sz w:val="24"/>
          <w:szCs w:val="24"/>
          <w:u w:color="000000"/>
        </w:rPr>
        <w:t>is $16.71</w:t>
      </w:r>
      <w:r w:rsidR="001F3C32" w:rsidRPr="00AD4868">
        <w:rPr>
          <w:rFonts w:ascii="Times New Roman" w:eastAsia="Arial Unicode MS" w:hAnsi="Times New Roman" w:cs="Times New Roman"/>
          <w:sz w:val="24"/>
          <w:szCs w:val="24"/>
          <w:u w:color="000000"/>
        </w:rPr>
        <w:t xml:space="preserve">(available at </w:t>
      </w:r>
      <w:hyperlink r:id="rId15" w:anchor="00-0000" w:history="1">
        <w:r w:rsidR="001F3C32" w:rsidRPr="00AD4868">
          <w:rPr>
            <w:rStyle w:val="Hyperlink"/>
            <w:rFonts w:ascii="Times New Roman" w:eastAsia="Arial Unicode MS" w:hAnsi="Times New Roman" w:cs="Times New Roman"/>
            <w:color w:val="0000FF"/>
            <w:sz w:val="24"/>
            <w:szCs w:val="24"/>
          </w:rPr>
          <w:t>http://www.bls.gov/oes/current/oes_nat.htm#00-0000</w:t>
        </w:r>
      </w:hyperlink>
      <w:r w:rsidR="001F3C32" w:rsidRPr="00AD4868">
        <w:rPr>
          <w:rFonts w:ascii="Times New Roman" w:eastAsia="Arial Unicode MS" w:hAnsi="Times New Roman" w:cs="Times New Roman"/>
          <w:sz w:val="24"/>
          <w:szCs w:val="24"/>
          <w:u w:color="000000"/>
        </w:rPr>
        <w:t>)</w:t>
      </w:r>
      <w:r w:rsidR="00D05ABC" w:rsidRPr="00AD4868">
        <w:rPr>
          <w:rFonts w:ascii="Times New Roman" w:eastAsia="Arial Unicode MS" w:hAnsi="Times New Roman" w:cs="Times New Roman"/>
          <w:sz w:val="24"/>
          <w:szCs w:val="24"/>
          <w:u w:color="000000"/>
        </w:rPr>
        <w:t xml:space="preserve">. </w:t>
      </w:r>
      <w:r w:rsidRPr="00AD4868">
        <w:rPr>
          <w:rFonts w:ascii="Times New Roman" w:eastAsia="Arial Unicode MS" w:hAnsi="Times New Roman" w:cs="Times New Roman"/>
          <w:sz w:val="24"/>
          <w:szCs w:val="24"/>
          <w:u w:color="000000"/>
        </w:rPr>
        <w:t xml:space="preserve">This wage is assumed for </w:t>
      </w:r>
      <w:r w:rsidR="00F2068B" w:rsidRPr="00F92B0D">
        <w:rPr>
          <w:rFonts w:ascii="Times New Roman" w:hAnsi="Times New Roman"/>
          <w:sz w:val="24"/>
          <w:u w:color="000000"/>
        </w:rPr>
        <w:t>general</w:t>
      </w:r>
      <w:r w:rsidR="001F3C32">
        <w:rPr>
          <w:rFonts w:ascii="Times New Roman" w:eastAsia="Arial Unicode MS" w:hAnsi="Times New Roman" w:cs="Times New Roman"/>
          <w:sz w:val="24"/>
          <w:szCs w:val="24"/>
          <w:u w:color="000000"/>
        </w:rPr>
        <w:t xml:space="preserve"> respondent</w:t>
      </w:r>
      <w:r w:rsidRPr="00AD4868">
        <w:rPr>
          <w:rFonts w:ascii="Times New Roman" w:eastAsia="Arial Unicode MS" w:hAnsi="Times New Roman" w:cs="Times New Roman"/>
          <w:sz w:val="24"/>
          <w:szCs w:val="24"/>
          <w:u w:color="000000"/>
        </w:rPr>
        <w:t>s because of the variety of types expected</w:t>
      </w:r>
      <w:r w:rsidRPr="00F92B0D">
        <w:rPr>
          <w:rFonts w:ascii="Times New Roman" w:hAnsi="Times New Roman"/>
          <w:sz w:val="24"/>
          <w:u w:color="000000"/>
        </w:rPr>
        <w:t xml:space="preserve">. </w:t>
      </w:r>
      <w:r w:rsidR="00F2068B" w:rsidRPr="00F92B0D">
        <w:rPr>
          <w:rFonts w:ascii="Times New Roman" w:hAnsi="Times New Roman"/>
          <w:sz w:val="24"/>
          <w:u w:color="000000"/>
        </w:rPr>
        <w:t>Registered nurses</w:t>
      </w:r>
      <w:r w:rsidR="004A24D9">
        <w:rPr>
          <w:rFonts w:ascii="Times New Roman" w:eastAsia="Arial Unicode MS" w:hAnsi="Times New Roman" w:cs="Times New Roman"/>
          <w:sz w:val="24"/>
          <w:szCs w:val="24"/>
          <w:u w:color="000000"/>
        </w:rPr>
        <w:t xml:space="preserve"> </w:t>
      </w:r>
      <w:r w:rsidR="004A24D9">
        <w:rPr>
          <w:rFonts w:ascii="Times New Roman" w:hAnsi="Times New Roman"/>
          <w:sz w:val="24"/>
          <w:u w:color="000000"/>
        </w:rPr>
        <w:t xml:space="preserve">are </w:t>
      </w:r>
      <w:r w:rsidR="00717045">
        <w:rPr>
          <w:rFonts w:ascii="Times New Roman" w:hAnsi="Times New Roman"/>
          <w:sz w:val="24"/>
          <w:u w:color="000000"/>
        </w:rPr>
        <w:t>often the persons</w:t>
      </w:r>
      <w:r w:rsidR="00F2068B" w:rsidRPr="00F92B0D">
        <w:rPr>
          <w:rFonts w:ascii="Times New Roman" w:hAnsi="Times New Roman"/>
          <w:sz w:val="24"/>
          <w:u w:color="000000"/>
        </w:rPr>
        <w:t xml:space="preserve"> interviewed at hospitals, so their hourly wage</w:t>
      </w:r>
      <w:r w:rsidR="0066098F">
        <w:rPr>
          <w:rFonts w:ascii="Times New Roman" w:hAnsi="Times New Roman"/>
          <w:sz w:val="24"/>
          <w:u w:color="000000"/>
        </w:rPr>
        <w:t xml:space="preserve"> ($33.13)</w:t>
      </w:r>
      <w:r w:rsidR="00F2068B" w:rsidRPr="00F92B0D">
        <w:rPr>
          <w:rFonts w:ascii="Times New Roman" w:hAnsi="Times New Roman"/>
          <w:sz w:val="24"/>
          <w:u w:color="000000"/>
        </w:rPr>
        <w:t xml:space="preserve"> is </w:t>
      </w:r>
      <w:r w:rsidR="00CA2873">
        <w:rPr>
          <w:rFonts w:ascii="Times New Roman" w:hAnsi="Times New Roman"/>
          <w:sz w:val="24"/>
          <w:u w:color="000000"/>
        </w:rPr>
        <w:t>used to represent</w:t>
      </w:r>
      <w:r w:rsidR="00F2068B" w:rsidRPr="00F92B0D">
        <w:rPr>
          <w:rFonts w:ascii="Times New Roman" w:hAnsi="Times New Roman"/>
          <w:sz w:val="24"/>
          <w:u w:color="000000"/>
        </w:rPr>
        <w:t xml:space="preserve"> </w:t>
      </w:r>
      <w:r w:rsidR="00CA2873">
        <w:rPr>
          <w:rFonts w:ascii="Times New Roman" w:hAnsi="Times New Roman"/>
          <w:sz w:val="24"/>
          <w:u w:color="000000"/>
        </w:rPr>
        <w:t>the</w:t>
      </w:r>
      <w:r w:rsidR="00F2068B" w:rsidRPr="00F92B0D">
        <w:rPr>
          <w:rFonts w:ascii="Times New Roman" w:hAnsi="Times New Roman"/>
          <w:sz w:val="24"/>
          <w:u w:color="000000"/>
        </w:rPr>
        <w:t xml:space="preserve"> hospital staff</w:t>
      </w:r>
      <w:r w:rsidR="00CA2873">
        <w:rPr>
          <w:rFonts w:ascii="Times New Roman" w:hAnsi="Times New Roman"/>
          <w:sz w:val="24"/>
          <w:u w:color="000000"/>
        </w:rPr>
        <w:t xml:space="preserve"> wages</w:t>
      </w:r>
      <w:r w:rsidR="00F2068B" w:rsidRPr="00AD4868">
        <w:rPr>
          <w:rFonts w:ascii="Times New Roman" w:eastAsia="Arial Unicode MS" w:hAnsi="Times New Roman" w:cs="Times New Roman"/>
          <w:sz w:val="24"/>
          <w:szCs w:val="24"/>
          <w:u w:color="000000"/>
        </w:rPr>
        <w:t>.</w:t>
      </w:r>
      <w:r w:rsidR="000C2D76">
        <w:rPr>
          <w:rFonts w:ascii="Times New Roman" w:eastAsia="Arial Unicode MS" w:hAnsi="Times New Roman" w:cs="Times New Roman"/>
          <w:sz w:val="24"/>
          <w:szCs w:val="24"/>
          <w:u w:color="000000"/>
        </w:rPr>
        <w:t xml:space="preserve"> The </w:t>
      </w:r>
      <w:r w:rsidR="000C2D76" w:rsidRPr="000C2D76">
        <w:rPr>
          <w:rFonts w:ascii="Times New Roman" w:eastAsia="Arial Unicode MS" w:hAnsi="Times New Roman" w:cs="Times New Roman"/>
          <w:sz w:val="24"/>
          <w:szCs w:val="24"/>
          <w:u w:color="000000"/>
        </w:rPr>
        <w:t>medical and veterinary chart review</w:t>
      </w:r>
      <w:r w:rsidR="00C46994">
        <w:rPr>
          <w:rFonts w:ascii="Times New Roman" w:eastAsia="Arial Unicode MS" w:hAnsi="Times New Roman" w:cs="Times New Roman"/>
          <w:sz w:val="24"/>
          <w:szCs w:val="24"/>
          <w:u w:color="000000"/>
        </w:rPr>
        <w:t xml:space="preserve"> will be done by the </w:t>
      </w:r>
      <w:r w:rsidR="00C46994" w:rsidRPr="009F71D8">
        <w:rPr>
          <w:rFonts w:ascii="Times New Roman" w:hAnsi="Times New Roman" w:cs="Times New Roman"/>
          <w:sz w:val="24"/>
          <w:szCs w:val="24"/>
        </w:rPr>
        <w:t>epidemiologists</w:t>
      </w:r>
      <w:r w:rsidR="000C2D76" w:rsidRPr="00C46994">
        <w:rPr>
          <w:rFonts w:ascii="Times New Roman" w:eastAsia="Arial Unicode MS" w:hAnsi="Times New Roman" w:cs="Times New Roman"/>
          <w:sz w:val="24"/>
          <w:szCs w:val="24"/>
          <w:u w:color="000000"/>
        </w:rPr>
        <w:t xml:space="preserve"> </w:t>
      </w:r>
      <w:r w:rsidR="000C2D76" w:rsidRPr="00CD0B36">
        <w:rPr>
          <w:rFonts w:ascii="Times New Roman" w:eastAsia="Arial Unicode MS" w:hAnsi="Times New Roman" w:cs="Times New Roman"/>
          <w:sz w:val="24"/>
          <w:szCs w:val="24"/>
          <w:u w:color="000000"/>
        </w:rPr>
        <w:t>from state, local</w:t>
      </w:r>
      <w:r w:rsidR="009639D5">
        <w:rPr>
          <w:rFonts w:ascii="Times New Roman" w:eastAsia="Arial Unicode MS" w:hAnsi="Times New Roman" w:cs="Times New Roman"/>
          <w:sz w:val="24"/>
          <w:szCs w:val="24"/>
          <w:u w:color="000000"/>
        </w:rPr>
        <w:t>,</w:t>
      </w:r>
      <w:r w:rsidR="000C2D76" w:rsidRPr="00CD0B36">
        <w:rPr>
          <w:rFonts w:ascii="Times New Roman" w:eastAsia="Arial Unicode MS" w:hAnsi="Times New Roman" w:cs="Times New Roman"/>
          <w:sz w:val="24"/>
          <w:szCs w:val="24"/>
          <w:u w:color="000000"/>
        </w:rPr>
        <w:t xml:space="preserve"> </w:t>
      </w:r>
      <w:r w:rsidR="00446B1A" w:rsidRPr="00CD0B36">
        <w:rPr>
          <w:rFonts w:ascii="Times New Roman" w:eastAsia="Arial Unicode MS" w:hAnsi="Times New Roman" w:cs="Times New Roman"/>
          <w:sz w:val="24"/>
          <w:szCs w:val="24"/>
          <w:u w:color="000000"/>
        </w:rPr>
        <w:t xml:space="preserve">or </w:t>
      </w:r>
      <w:r w:rsidR="000C2D76" w:rsidRPr="00CD0B36">
        <w:rPr>
          <w:rFonts w:ascii="Times New Roman" w:eastAsia="Arial Unicode MS" w:hAnsi="Times New Roman" w:cs="Times New Roman"/>
          <w:sz w:val="24"/>
          <w:szCs w:val="24"/>
          <w:u w:color="000000"/>
        </w:rPr>
        <w:t>tribal</w:t>
      </w:r>
      <w:r w:rsidR="009E06B4" w:rsidRPr="00CD0B36">
        <w:rPr>
          <w:rFonts w:ascii="Times New Roman" w:eastAsia="Arial Unicode MS" w:hAnsi="Times New Roman" w:cs="Times New Roman"/>
          <w:sz w:val="24"/>
          <w:szCs w:val="24"/>
          <w:u w:color="000000"/>
        </w:rPr>
        <w:t xml:space="preserve"> health</w:t>
      </w:r>
      <w:r w:rsidR="000C2D76" w:rsidRPr="00CD0B36">
        <w:rPr>
          <w:rFonts w:ascii="Times New Roman" w:eastAsia="Arial Unicode MS" w:hAnsi="Times New Roman" w:cs="Times New Roman"/>
          <w:sz w:val="24"/>
          <w:szCs w:val="24"/>
          <w:u w:color="000000"/>
        </w:rPr>
        <w:t xml:space="preserve"> agencies at a wage rate of $34.33 </w:t>
      </w:r>
      <w:r w:rsidR="00F2068B" w:rsidRPr="00CD0B36">
        <w:rPr>
          <w:rFonts w:ascii="Times New Roman" w:eastAsia="Arial Unicode MS" w:hAnsi="Times New Roman" w:cs="Times New Roman"/>
          <w:sz w:val="24"/>
          <w:szCs w:val="24"/>
          <w:u w:color="000000"/>
        </w:rPr>
        <w:t xml:space="preserve"> </w:t>
      </w:r>
      <w:r w:rsidRPr="00CD0B36">
        <w:rPr>
          <w:rFonts w:ascii="Times New Roman" w:eastAsia="Arial Unicode MS" w:hAnsi="Times New Roman" w:cs="Times New Roman"/>
          <w:sz w:val="24"/>
          <w:szCs w:val="24"/>
          <w:u w:color="000000"/>
        </w:rPr>
        <w:t>With an annual respondent burden of</w:t>
      </w:r>
      <w:r w:rsidR="006B1DFE" w:rsidRPr="00DB6271">
        <w:rPr>
          <w:rFonts w:ascii="Times New Roman" w:eastAsia="Arial Unicode MS" w:hAnsi="Times New Roman" w:cs="Times New Roman"/>
          <w:sz w:val="24"/>
          <w:szCs w:val="24"/>
          <w:u w:color="000000"/>
        </w:rPr>
        <w:t xml:space="preserve"> </w:t>
      </w:r>
      <w:r w:rsidR="009A1978" w:rsidRPr="00DB6271">
        <w:rPr>
          <w:rFonts w:ascii="Times New Roman" w:eastAsia="Arial Unicode MS" w:hAnsi="Times New Roman" w:cs="Times New Roman"/>
          <w:sz w:val="24"/>
          <w:szCs w:val="24"/>
          <w:u w:color="000000"/>
        </w:rPr>
        <w:t>591</w:t>
      </w:r>
      <w:r w:rsidR="009A1978" w:rsidRPr="00CD0B36">
        <w:rPr>
          <w:rFonts w:ascii="Times New Roman" w:eastAsia="Arial Unicode MS" w:hAnsi="Times New Roman" w:cs="Times New Roman"/>
          <w:sz w:val="24"/>
          <w:szCs w:val="24"/>
          <w:u w:color="000000"/>
        </w:rPr>
        <w:t xml:space="preserve"> </w:t>
      </w:r>
      <w:r w:rsidRPr="00CD0B36">
        <w:rPr>
          <w:rFonts w:ascii="Times New Roman" w:eastAsia="Arial Unicode MS" w:hAnsi="Times New Roman" w:cs="Times New Roman"/>
          <w:sz w:val="24"/>
          <w:szCs w:val="24"/>
          <w:u w:color="000000"/>
        </w:rPr>
        <w:t xml:space="preserve">hours, the overall annual cost of respondents’ time for the proposed collection </w:t>
      </w:r>
      <w:r w:rsidR="001F3C32" w:rsidRPr="00CD0B36">
        <w:rPr>
          <w:rFonts w:ascii="Times New Roman" w:eastAsia="Arial Unicode MS" w:hAnsi="Times New Roman" w:cs="Times New Roman"/>
          <w:sz w:val="24"/>
          <w:szCs w:val="24"/>
          <w:u w:color="000000"/>
        </w:rPr>
        <w:t>will be</w:t>
      </w:r>
      <w:r w:rsidRPr="00CD0B36">
        <w:rPr>
          <w:rFonts w:ascii="Times New Roman" w:eastAsia="Arial Unicode MS" w:hAnsi="Times New Roman" w:cs="Times New Roman"/>
          <w:sz w:val="24"/>
          <w:szCs w:val="24"/>
          <w:u w:color="000000"/>
        </w:rPr>
        <w:t xml:space="preserve"> a maximum of </w:t>
      </w:r>
      <w:r w:rsidR="00D47DD6" w:rsidRPr="00CD0B36">
        <w:rPr>
          <w:rFonts w:ascii="Times New Roman" w:eastAsia="Arial Unicode MS" w:hAnsi="Times New Roman" w:cs="Times New Roman"/>
          <w:sz w:val="24"/>
          <w:szCs w:val="24"/>
          <w:u w:color="000000"/>
        </w:rPr>
        <w:t xml:space="preserve"> $12, 58</w:t>
      </w:r>
      <w:r w:rsidR="00C66047" w:rsidRPr="00DB6271">
        <w:rPr>
          <w:rFonts w:ascii="Times New Roman" w:eastAsia="Arial Unicode MS" w:hAnsi="Times New Roman" w:cs="Times New Roman"/>
          <w:sz w:val="24"/>
          <w:szCs w:val="24"/>
          <w:u w:color="000000"/>
        </w:rPr>
        <w:t>2.71</w:t>
      </w:r>
      <w:r w:rsidR="00D47DD6" w:rsidRPr="00DB6271">
        <w:rPr>
          <w:rFonts w:ascii="Times New Roman" w:eastAsia="Arial Unicode MS" w:hAnsi="Times New Roman" w:cs="Times New Roman"/>
          <w:sz w:val="24"/>
          <w:szCs w:val="24"/>
          <w:u w:color="000000"/>
        </w:rPr>
        <w:t>.</w:t>
      </w:r>
    </w:p>
    <w:p w14:paraId="277FCBB1" w14:textId="77777777" w:rsidR="00A943CB" w:rsidRPr="00D47DD6" w:rsidRDefault="00A943CB" w:rsidP="00DC1F13">
      <w:pPr>
        <w:spacing w:after="0" w:line="240" w:lineRule="auto"/>
        <w:rPr>
          <w:rFonts w:ascii="Times New Roman" w:eastAsia="Arial Unicode MS" w:hAnsi="Times New Roman" w:cs="Times New Roman"/>
          <w:color w:val="0000FF"/>
          <w:sz w:val="24"/>
          <w:szCs w:val="24"/>
          <w:u w:val="single" w:color="0000FF"/>
        </w:rPr>
      </w:pPr>
      <w:r w:rsidRPr="009F71D8">
        <w:rPr>
          <w:rFonts w:ascii="Times New Roman" w:eastAsia="Arial Unicode MS" w:hAnsi="Times New Roman" w:cs="Times New Roman"/>
          <w:u w:color="000000"/>
        </w:rPr>
        <w:t xml:space="preserve"> </w:t>
      </w:r>
    </w:p>
    <w:p w14:paraId="6CB6122D" w14:textId="77777777" w:rsidR="00A943CB" w:rsidRPr="00447F21" w:rsidRDefault="00EB1BEF" w:rsidP="006B1DFE">
      <w:pPr>
        <w:rPr>
          <w:rFonts w:ascii="Times New Roman" w:hAnsi="Times New Roman" w:cs="Times New Roman"/>
          <w:sz w:val="24"/>
          <w:szCs w:val="24"/>
        </w:rPr>
      </w:pPr>
      <w:r w:rsidRPr="00447F21">
        <w:rPr>
          <w:rFonts w:ascii="Times New Roman" w:hAnsi="Times New Roman" w:cs="Times New Roman"/>
          <w:sz w:val="24"/>
          <w:szCs w:val="24"/>
        </w:rPr>
        <w:t xml:space="preserve">Table B. </w:t>
      </w:r>
      <w:r w:rsidR="00744B3D" w:rsidRPr="00447F21">
        <w:rPr>
          <w:rFonts w:ascii="Times New Roman" w:hAnsi="Times New Roman" w:cs="Times New Roman"/>
          <w:sz w:val="24"/>
          <w:szCs w:val="24"/>
        </w:rPr>
        <w:t>Estimated Annualized Burden Costs</w:t>
      </w:r>
    </w:p>
    <w:tbl>
      <w:tblPr>
        <w:tblStyle w:val="TableGrid"/>
        <w:tblW w:w="0" w:type="auto"/>
        <w:tblLayout w:type="fixed"/>
        <w:tblLook w:val="04A0" w:firstRow="1" w:lastRow="0" w:firstColumn="1" w:lastColumn="0" w:noHBand="0" w:noVBand="1"/>
      </w:tblPr>
      <w:tblGrid>
        <w:gridCol w:w="2718"/>
        <w:gridCol w:w="1710"/>
        <w:gridCol w:w="1710"/>
        <w:gridCol w:w="2496"/>
      </w:tblGrid>
      <w:tr w:rsidR="008802F7" w:rsidRPr="00447F21" w14:paraId="257E52B9" w14:textId="77777777" w:rsidTr="008802F7">
        <w:tc>
          <w:tcPr>
            <w:tcW w:w="2718" w:type="dxa"/>
            <w:vAlign w:val="center"/>
          </w:tcPr>
          <w:p w14:paraId="1FE43020" w14:textId="77777777" w:rsidR="008802F7" w:rsidRPr="00447F21" w:rsidRDefault="008802F7" w:rsidP="008D474A">
            <w:pPr>
              <w:autoSpaceDE w:val="0"/>
              <w:autoSpaceDN w:val="0"/>
              <w:adjustRightInd w:val="0"/>
              <w:spacing w:line="276" w:lineRule="auto"/>
              <w:rPr>
                <w:rFonts w:ascii="Times New Roman" w:hAnsi="Times New Roman" w:cs="Times New Roman"/>
                <w:sz w:val="24"/>
                <w:szCs w:val="24"/>
              </w:rPr>
            </w:pPr>
            <w:r w:rsidRPr="00375473">
              <w:rPr>
                <w:rFonts w:ascii="Times New Roman" w:hAnsi="Times New Roman" w:cs="Times New Roman"/>
                <w:sz w:val="24"/>
                <w:szCs w:val="24"/>
              </w:rPr>
              <w:t>Type of Respondents</w:t>
            </w:r>
          </w:p>
        </w:tc>
        <w:tc>
          <w:tcPr>
            <w:tcW w:w="1710" w:type="dxa"/>
            <w:vAlign w:val="center"/>
          </w:tcPr>
          <w:p w14:paraId="10170522" w14:textId="77777777" w:rsidR="008802F7" w:rsidRPr="00375473" w:rsidRDefault="008802F7" w:rsidP="00342AF0">
            <w:pPr>
              <w:spacing w:line="276" w:lineRule="auto"/>
              <w:jc w:val="center"/>
              <w:rPr>
                <w:rFonts w:ascii="Times New Roman" w:hAnsi="Times New Roman" w:cs="Times New Roman"/>
                <w:sz w:val="24"/>
                <w:szCs w:val="24"/>
              </w:rPr>
            </w:pPr>
            <w:r w:rsidRPr="00375473">
              <w:rPr>
                <w:rFonts w:ascii="Times New Roman" w:hAnsi="Times New Roman" w:cs="Times New Roman"/>
                <w:sz w:val="24"/>
                <w:szCs w:val="24"/>
              </w:rPr>
              <w:t>Total Burden Hours</w:t>
            </w:r>
          </w:p>
        </w:tc>
        <w:tc>
          <w:tcPr>
            <w:tcW w:w="1710" w:type="dxa"/>
            <w:vAlign w:val="center"/>
          </w:tcPr>
          <w:p w14:paraId="5E2CA418" w14:textId="77777777" w:rsidR="008802F7" w:rsidRPr="00375473" w:rsidRDefault="008802F7" w:rsidP="00342AF0">
            <w:pPr>
              <w:spacing w:line="276" w:lineRule="auto"/>
              <w:jc w:val="center"/>
              <w:rPr>
                <w:rFonts w:ascii="Times New Roman" w:hAnsi="Times New Roman" w:cs="Times New Roman"/>
                <w:sz w:val="24"/>
                <w:szCs w:val="24"/>
              </w:rPr>
            </w:pPr>
            <w:r w:rsidRPr="00375473">
              <w:rPr>
                <w:rFonts w:ascii="Times New Roman" w:hAnsi="Times New Roman" w:cs="Times New Roman"/>
                <w:sz w:val="24"/>
                <w:szCs w:val="24"/>
              </w:rPr>
              <w:t>Hourly Wage Rate</w:t>
            </w:r>
          </w:p>
        </w:tc>
        <w:tc>
          <w:tcPr>
            <w:tcW w:w="2496" w:type="dxa"/>
            <w:vAlign w:val="center"/>
          </w:tcPr>
          <w:p w14:paraId="71A01624" w14:textId="77777777" w:rsidR="008802F7" w:rsidRPr="00375473" w:rsidRDefault="008802F7" w:rsidP="00342AF0">
            <w:pPr>
              <w:spacing w:line="276" w:lineRule="auto"/>
              <w:jc w:val="center"/>
              <w:rPr>
                <w:rFonts w:ascii="Times New Roman" w:hAnsi="Times New Roman" w:cs="Times New Roman"/>
                <w:sz w:val="24"/>
                <w:szCs w:val="24"/>
              </w:rPr>
            </w:pPr>
            <w:r w:rsidRPr="00375473">
              <w:rPr>
                <w:rFonts w:ascii="Times New Roman" w:hAnsi="Times New Roman" w:cs="Times New Roman"/>
                <w:sz w:val="24"/>
                <w:szCs w:val="24"/>
              </w:rPr>
              <w:t>Total Respondent Costs</w:t>
            </w:r>
          </w:p>
        </w:tc>
      </w:tr>
      <w:tr w:rsidR="008802F7" w:rsidRPr="00447F21" w14:paraId="26EEFC57" w14:textId="77777777" w:rsidTr="008802F7">
        <w:trPr>
          <w:trHeight w:val="431"/>
        </w:trPr>
        <w:tc>
          <w:tcPr>
            <w:tcW w:w="2718" w:type="dxa"/>
            <w:vAlign w:val="center"/>
          </w:tcPr>
          <w:p w14:paraId="7A384F68" w14:textId="77777777" w:rsidR="008802F7" w:rsidRPr="00447F21" w:rsidRDefault="008802F7" w:rsidP="00342AF0">
            <w:pPr>
              <w:autoSpaceDE w:val="0"/>
              <w:autoSpaceDN w:val="0"/>
              <w:adjustRightInd w:val="0"/>
              <w:rPr>
                <w:rFonts w:ascii="Times New Roman" w:hAnsi="Times New Roman" w:cs="Times New Roman"/>
                <w:sz w:val="24"/>
                <w:szCs w:val="24"/>
              </w:rPr>
            </w:pPr>
            <w:r w:rsidRPr="00447F21">
              <w:rPr>
                <w:rFonts w:ascii="Times New Roman" w:hAnsi="Times New Roman" w:cs="Times New Roman"/>
                <w:sz w:val="24"/>
                <w:szCs w:val="24"/>
              </w:rPr>
              <w:t>General Respondents</w:t>
            </w:r>
          </w:p>
        </w:tc>
        <w:tc>
          <w:tcPr>
            <w:tcW w:w="1710" w:type="dxa"/>
            <w:vAlign w:val="center"/>
          </w:tcPr>
          <w:p w14:paraId="5D4B3E91" w14:textId="4F8B98D9" w:rsidR="008802F7" w:rsidRPr="00447F21" w:rsidRDefault="00407300" w:rsidP="008D474A">
            <w:pPr>
              <w:autoSpaceDE w:val="0"/>
              <w:autoSpaceDN w:val="0"/>
              <w:adjustRightInd w:val="0"/>
              <w:jc w:val="center"/>
              <w:rPr>
                <w:rFonts w:ascii="Times New Roman" w:hAnsi="Times New Roman" w:cs="Times New Roman"/>
                <w:sz w:val="24"/>
                <w:szCs w:val="24"/>
              </w:rPr>
            </w:pPr>
            <w:r w:rsidRPr="00447F21">
              <w:rPr>
                <w:rFonts w:ascii="Times New Roman" w:hAnsi="Times New Roman" w:cs="Times New Roman"/>
                <w:sz w:val="24"/>
                <w:szCs w:val="24"/>
              </w:rPr>
              <w:t>436</w:t>
            </w:r>
          </w:p>
        </w:tc>
        <w:tc>
          <w:tcPr>
            <w:tcW w:w="1710" w:type="dxa"/>
            <w:vAlign w:val="center"/>
          </w:tcPr>
          <w:p w14:paraId="2AAC2F32" w14:textId="77777777" w:rsidR="008802F7" w:rsidRPr="00447F21" w:rsidRDefault="008802F7" w:rsidP="00C66047">
            <w:pPr>
              <w:autoSpaceDE w:val="0"/>
              <w:autoSpaceDN w:val="0"/>
              <w:adjustRightInd w:val="0"/>
              <w:jc w:val="center"/>
              <w:rPr>
                <w:rFonts w:ascii="Times New Roman" w:hAnsi="Times New Roman" w:cs="Times New Roman"/>
                <w:sz w:val="24"/>
                <w:szCs w:val="24"/>
              </w:rPr>
            </w:pPr>
            <w:r w:rsidRPr="00447F21">
              <w:rPr>
                <w:rFonts w:ascii="Times New Roman" w:hAnsi="Times New Roman" w:cs="Times New Roman"/>
                <w:sz w:val="24"/>
                <w:szCs w:val="24"/>
              </w:rPr>
              <w:t>$16.71</w:t>
            </w:r>
          </w:p>
        </w:tc>
        <w:tc>
          <w:tcPr>
            <w:tcW w:w="2496" w:type="dxa"/>
            <w:vAlign w:val="center"/>
          </w:tcPr>
          <w:p w14:paraId="2A9B67EF" w14:textId="689922C8" w:rsidR="008802F7" w:rsidRPr="00447F21" w:rsidRDefault="008802F7" w:rsidP="00447F21">
            <w:pPr>
              <w:autoSpaceDE w:val="0"/>
              <w:autoSpaceDN w:val="0"/>
              <w:adjustRightInd w:val="0"/>
              <w:jc w:val="center"/>
              <w:rPr>
                <w:rFonts w:ascii="Times New Roman" w:hAnsi="Times New Roman" w:cs="Times New Roman"/>
                <w:sz w:val="24"/>
                <w:szCs w:val="24"/>
              </w:rPr>
            </w:pPr>
            <w:r w:rsidRPr="00447F21">
              <w:rPr>
                <w:rFonts w:ascii="Times New Roman" w:eastAsia="Arial Unicode MS" w:hAnsi="Times New Roman" w:cs="Times New Roman"/>
                <w:sz w:val="24"/>
                <w:szCs w:val="24"/>
                <w:u w:color="000000"/>
              </w:rPr>
              <w:t>$</w:t>
            </w:r>
            <w:r w:rsidR="00407300" w:rsidRPr="00447F21">
              <w:rPr>
                <w:rFonts w:ascii="Times New Roman" w:eastAsia="Arial Unicode MS" w:hAnsi="Times New Roman" w:cs="Times New Roman"/>
                <w:sz w:val="24"/>
                <w:szCs w:val="24"/>
                <w:u w:color="000000"/>
              </w:rPr>
              <w:t>7,285.56</w:t>
            </w:r>
          </w:p>
        </w:tc>
      </w:tr>
      <w:tr w:rsidR="008802F7" w:rsidRPr="00447F21" w14:paraId="49238503" w14:textId="77777777" w:rsidTr="008802F7">
        <w:trPr>
          <w:trHeight w:val="431"/>
        </w:trPr>
        <w:tc>
          <w:tcPr>
            <w:tcW w:w="2718" w:type="dxa"/>
            <w:vAlign w:val="center"/>
          </w:tcPr>
          <w:p w14:paraId="39535824" w14:textId="77777777" w:rsidR="008802F7" w:rsidRPr="00447F21" w:rsidRDefault="008802F7" w:rsidP="008802F7">
            <w:pPr>
              <w:autoSpaceDE w:val="0"/>
              <w:autoSpaceDN w:val="0"/>
              <w:adjustRightInd w:val="0"/>
              <w:rPr>
                <w:rFonts w:ascii="Times New Roman" w:hAnsi="Times New Roman" w:cs="Times New Roman"/>
                <w:sz w:val="24"/>
                <w:szCs w:val="24"/>
              </w:rPr>
            </w:pPr>
            <w:r w:rsidRPr="00447F21">
              <w:rPr>
                <w:rFonts w:ascii="Times New Roman" w:hAnsi="Times New Roman" w:cs="Times New Roman"/>
                <w:sz w:val="24"/>
                <w:szCs w:val="24"/>
              </w:rPr>
              <w:t>Hospital Staff</w:t>
            </w:r>
          </w:p>
        </w:tc>
        <w:tc>
          <w:tcPr>
            <w:tcW w:w="1710" w:type="dxa"/>
            <w:vAlign w:val="center"/>
          </w:tcPr>
          <w:p w14:paraId="4D69424E" w14:textId="3973A67B" w:rsidR="008802F7" w:rsidRPr="00375473" w:rsidRDefault="009E3E7A" w:rsidP="00C66047">
            <w:pPr>
              <w:autoSpaceDE w:val="0"/>
              <w:autoSpaceDN w:val="0"/>
              <w:adjustRightInd w:val="0"/>
              <w:jc w:val="center"/>
              <w:rPr>
                <w:rFonts w:ascii="Times New Roman" w:hAnsi="Times New Roman" w:cs="Times New Roman"/>
                <w:sz w:val="24"/>
                <w:szCs w:val="24"/>
              </w:rPr>
            </w:pPr>
            <w:r w:rsidRPr="00447F21">
              <w:rPr>
                <w:rFonts w:ascii="Times New Roman" w:hAnsi="Times New Roman" w:cs="Times New Roman"/>
                <w:sz w:val="24"/>
                <w:szCs w:val="24"/>
              </w:rPr>
              <w:t>20</w:t>
            </w:r>
          </w:p>
        </w:tc>
        <w:tc>
          <w:tcPr>
            <w:tcW w:w="1710" w:type="dxa"/>
            <w:vAlign w:val="center"/>
          </w:tcPr>
          <w:p w14:paraId="5A219362" w14:textId="77777777" w:rsidR="008802F7" w:rsidRPr="00375473" w:rsidRDefault="008802F7" w:rsidP="00447F21">
            <w:pPr>
              <w:autoSpaceDE w:val="0"/>
              <w:autoSpaceDN w:val="0"/>
              <w:adjustRightInd w:val="0"/>
              <w:jc w:val="center"/>
              <w:rPr>
                <w:rFonts w:ascii="Times New Roman" w:hAnsi="Times New Roman" w:cs="Times New Roman"/>
                <w:sz w:val="24"/>
                <w:szCs w:val="24"/>
              </w:rPr>
            </w:pPr>
            <w:r w:rsidRPr="00375473">
              <w:rPr>
                <w:rFonts w:ascii="Times New Roman" w:hAnsi="Times New Roman" w:cs="Times New Roman"/>
                <w:sz w:val="24"/>
                <w:szCs w:val="24"/>
              </w:rPr>
              <w:t>$</w:t>
            </w:r>
            <w:r w:rsidR="00F2068B" w:rsidRPr="00375473">
              <w:rPr>
                <w:rFonts w:ascii="Times New Roman" w:hAnsi="Times New Roman" w:cs="Times New Roman"/>
                <w:sz w:val="24"/>
                <w:szCs w:val="24"/>
              </w:rPr>
              <w:t>33.13</w:t>
            </w:r>
          </w:p>
        </w:tc>
        <w:tc>
          <w:tcPr>
            <w:tcW w:w="2496" w:type="dxa"/>
            <w:vAlign w:val="center"/>
          </w:tcPr>
          <w:p w14:paraId="552009C4" w14:textId="4C29FFCD" w:rsidR="008802F7" w:rsidRPr="00375473" w:rsidRDefault="001832CF">
            <w:pPr>
              <w:autoSpaceDE w:val="0"/>
              <w:autoSpaceDN w:val="0"/>
              <w:adjustRightInd w:val="0"/>
              <w:jc w:val="center"/>
              <w:rPr>
                <w:rFonts w:ascii="Times New Roman" w:hAnsi="Times New Roman" w:cs="Times New Roman"/>
                <w:sz w:val="24"/>
                <w:szCs w:val="24"/>
                <w:u w:color="000000"/>
              </w:rPr>
            </w:pPr>
            <w:r w:rsidRPr="00375473">
              <w:rPr>
                <w:rFonts w:ascii="Times New Roman" w:hAnsi="Times New Roman" w:cs="Times New Roman"/>
                <w:sz w:val="24"/>
                <w:szCs w:val="24"/>
                <w:u w:color="000000"/>
              </w:rPr>
              <w:t>$</w:t>
            </w:r>
            <w:r w:rsidR="00A832E7" w:rsidRPr="00447F21">
              <w:rPr>
                <w:rFonts w:ascii="Times New Roman" w:eastAsia="Arial Unicode MS" w:hAnsi="Times New Roman" w:cs="Times New Roman"/>
                <w:sz w:val="24"/>
                <w:szCs w:val="24"/>
                <w:u w:color="000000"/>
              </w:rPr>
              <w:t>662.6</w:t>
            </w:r>
            <w:r w:rsidR="009E3E7A" w:rsidRPr="00447F21">
              <w:rPr>
                <w:rFonts w:ascii="Times New Roman" w:eastAsia="Arial Unicode MS" w:hAnsi="Times New Roman" w:cs="Times New Roman"/>
                <w:sz w:val="24"/>
                <w:szCs w:val="24"/>
                <w:u w:color="000000"/>
              </w:rPr>
              <w:t>0</w:t>
            </w:r>
          </w:p>
        </w:tc>
      </w:tr>
      <w:tr w:rsidR="00407300" w:rsidRPr="00447F21" w14:paraId="0DAB0098" w14:textId="77777777" w:rsidTr="008802F7">
        <w:trPr>
          <w:trHeight w:val="431"/>
        </w:trPr>
        <w:tc>
          <w:tcPr>
            <w:tcW w:w="2718" w:type="dxa"/>
            <w:vAlign w:val="center"/>
          </w:tcPr>
          <w:p w14:paraId="27194E9F" w14:textId="77777777" w:rsidR="00675FEB" w:rsidRPr="00447F21" w:rsidRDefault="00675FEB" w:rsidP="00642E0A">
            <w:pPr>
              <w:autoSpaceDE w:val="0"/>
              <w:autoSpaceDN w:val="0"/>
              <w:adjustRightInd w:val="0"/>
              <w:rPr>
                <w:rFonts w:ascii="Times New Roman" w:hAnsi="Times New Roman" w:cs="Times New Roman"/>
                <w:sz w:val="24"/>
                <w:szCs w:val="24"/>
              </w:rPr>
            </w:pPr>
          </w:p>
          <w:p w14:paraId="60292F7B" w14:textId="17355E06" w:rsidR="00407300" w:rsidRPr="00447F21" w:rsidRDefault="00407300" w:rsidP="00642E0A">
            <w:pPr>
              <w:autoSpaceDE w:val="0"/>
              <w:autoSpaceDN w:val="0"/>
              <w:adjustRightInd w:val="0"/>
              <w:rPr>
                <w:rFonts w:ascii="Times New Roman" w:hAnsi="Times New Roman" w:cs="Times New Roman"/>
                <w:sz w:val="24"/>
                <w:szCs w:val="24"/>
              </w:rPr>
            </w:pPr>
            <w:r w:rsidRPr="00447F21">
              <w:rPr>
                <w:rFonts w:ascii="Times New Roman" w:hAnsi="Times New Roman" w:cs="Times New Roman"/>
                <w:sz w:val="24"/>
                <w:szCs w:val="24"/>
              </w:rPr>
              <w:t xml:space="preserve">Staff from </w:t>
            </w:r>
            <w:r w:rsidR="00642E0A" w:rsidRPr="00447F21">
              <w:rPr>
                <w:rFonts w:ascii="Times New Roman" w:hAnsi="Times New Roman" w:cs="Times New Roman"/>
                <w:sz w:val="24"/>
                <w:szCs w:val="24"/>
              </w:rPr>
              <w:t>state</w:t>
            </w:r>
            <w:r w:rsidRPr="00447F21">
              <w:rPr>
                <w:rFonts w:ascii="Times New Roman" w:hAnsi="Times New Roman" w:cs="Times New Roman"/>
                <w:sz w:val="24"/>
                <w:szCs w:val="24"/>
              </w:rPr>
              <w:t>, local</w:t>
            </w:r>
            <w:r w:rsidR="007346A7">
              <w:rPr>
                <w:rFonts w:ascii="Times New Roman" w:hAnsi="Times New Roman" w:cs="Times New Roman"/>
                <w:sz w:val="24"/>
                <w:szCs w:val="24"/>
              </w:rPr>
              <w:t>,</w:t>
            </w:r>
            <w:r w:rsidRPr="00447F21">
              <w:rPr>
                <w:rFonts w:ascii="Times New Roman" w:hAnsi="Times New Roman" w:cs="Times New Roman"/>
                <w:sz w:val="24"/>
                <w:szCs w:val="24"/>
              </w:rPr>
              <w:t xml:space="preserve"> </w:t>
            </w:r>
            <w:r w:rsidR="00B968F7" w:rsidRPr="008D474A">
              <w:rPr>
                <w:rFonts w:ascii="Times New Roman" w:hAnsi="Times New Roman" w:cs="Times New Roman"/>
                <w:sz w:val="24"/>
                <w:szCs w:val="24"/>
              </w:rPr>
              <w:t xml:space="preserve">or </w:t>
            </w:r>
            <w:r w:rsidRPr="00447F21">
              <w:rPr>
                <w:rFonts w:ascii="Times New Roman" w:hAnsi="Times New Roman" w:cs="Times New Roman"/>
                <w:sz w:val="24"/>
                <w:szCs w:val="24"/>
              </w:rPr>
              <w:t xml:space="preserve"> tribal</w:t>
            </w:r>
            <w:r w:rsidR="00241436" w:rsidRPr="008D474A">
              <w:rPr>
                <w:rFonts w:ascii="Times New Roman" w:hAnsi="Times New Roman" w:cs="Times New Roman"/>
                <w:sz w:val="24"/>
                <w:szCs w:val="24"/>
              </w:rPr>
              <w:t xml:space="preserve"> health</w:t>
            </w:r>
            <w:r w:rsidRPr="00447F21">
              <w:rPr>
                <w:rFonts w:ascii="Times New Roman" w:hAnsi="Times New Roman" w:cs="Times New Roman"/>
                <w:sz w:val="24"/>
                <w:szCs w:val="24"/>
              </w:rPr>
              <w:t xml:space="preserve"> agencies</w:t>
            </w:r>
          </w:p>
        </w:tc>
        <w:tc>
          <w:tcPr>
            <w:tcW w:w="1710" w:type="dxa"/>
            <w:vAlign w:val="center"/>
          </w:tcPr>
          <w:p w14:paraId="270F65A4" w14:textId="24C69ADF" w:rsidR="00407300" w:rsidRPr="00CD0B36" w:rsidRDefault="00407300" w:rsidP="008D474A">
            <w:pPr>
              <w:autoSpaceDE w:val="0"/>
              <w:autoSpaceDN w:val="0"/>
              <w:adjustRightInd w:val="0"/>
              <w:jc w:val="center"/>
              <w:rPr>
                <w:rFonts w:ascii="Times New Roman" w:hAnsi="Times New Roman" w:cs="Times New Roman"/>
                <w:sz w:val="24"/>
                <w:szCs w:val="24"/>
              </w:rPr>
            </w:pPr>
            <w:r w:rsidRPr="00DB6271">
              <w:rPr>
                <w:rFonts w:ascii="Times New Roman" w:hAnsi="Times New Roman" w:cs="Times New Roman"/>
                <w:sz w:val="24"/>
                <w:szCs w:val="24"/>
              </w:rPr>
              <w:t>135</w:t>
            </w:r>
          </w:p>
        </w:tc>
        <w:tc>
          <w:tcPr>
            <w:tcW w:w="1710" w:type="dxa"/>
            <w:vAlign w:val="center"/>
          </w:tcPr>
          <w:p w14:paraId="14BB03E5" w14:textId="6228D890" w:rsidR="00407300" w:rsidRPr="00CD0B36" w:rsidRDefault="00407300" w:rsidP="00C66047">
            <w:pPr>
              <w:autoSpaceDE w:val="0"/>
              <w:autoSpaceDN w:val="0"/>
              <w:adjustRightInd w:val="0"/>
              <w:jc w:val="center"/>
              <w:rPr>
                <w:rFonts w:ascii="Times New Roman" w:hAnsi="Times New Roman" w:cs="Times New Roman"/>
                <w:sz w:val="24"/>
                <w:szCs w:val="24"/>
              </w:rPr>
            </w:pPr>
            <w:r w:rsidRPr="00CD0B36">
              <w:rPr>
                <w:rFonts w:ascii="Times New Roman" w:hAnsi="Times New Roman" w:cs="Times New Roman"/>
                <w:sz w:val="24"/>
                <w:szCs w:val="24"/>
              </w:rPr>
              <w:t>$34.33</w:t>
            </w:r>
          </w:p>
        </w:tc>
        <w:tc>
          <w:tcPr>
            <w:tcW w:w="2496" w:type="dxa"/>
            <w:vAlign w:val="center"/>
          </w:tcPr>
          <w:p w14:paraId="65912E53" w14:textId="5F3430DB" w:rsidR="00407300" w:rsidRPr="00CD0B36" w:rsidRDefault="00A1173F" w:rsidP="00C66047">
            <w:pPr>
              <w:autoSpaceDE w:val="0"/>
              <w:autoSpaceDN w:val="0"/>
              <w:adjustRightInd w:val="0"/>
              <w:jc w:val="center"/>
              <w:rPr>
                <w:rFonts w:ascii="Times New Roman" w:hAnsi="Times New Roman" w:cs="Times New Roman"/>
                <w:sz w:val="24"/>
                <w:szCs w:val="24"/>
                <w:u w:color="000000"/>
              </w:rPr>
            </w:pPr>
            <w:r w:rsidRPr="00DB6271">
              <w:rPr>
                <w:rFonts w:ascii="Times New Roman" w:hAnsi="Times New Roman" w:cs="Times New Roman"/>
                <w:sz w:val="24"/>
                <w:szCs w:val="24"/>
                <w:u w:color="000000"/>
              </w:rPr>
              <w:t xml:space="preserve">$ </w:t>
            </w:r>
            <w:r w:rsidR="00407300" w:rsidRPr="00DB6271">
              <w:rPr>
                <w:rFonts w:ascii="Times New Roman" w:hAnsi="Times New Roman" w:cs="Times New Roman"/>
                <w:sz w:val="24"/>
                <w:szCs w:val="24"/>
                <w:u w:color="000000"/>
              </w:rPr>
              <w:t>4</w:t>
            </w:r>
            <w:r w:rsidR="00B27BCB" w:rsidRPr="00DB6271">
              <w:rPr>
                <w:rFonts w:ascii="Times New Roman" w:hAnsi="Times New Roman" w:cs="Times New Roman"/>
                <w:sz w:val="24"/>
                <w:szCs w:val="24"/>
                <w:u w:color="000000"/>
              </w:rPr>
              <w:t>,</w:t>
            </w:r>
            <w:r w:rsidR="00407300" w:rsidRPr="00DB6271">
              <w:rPr>
                <w:rFonts w:ascii="Times New Roman" w:hAnsi="Times New Roman" w:cs="Times New Roman"/>
                <w:sz w:val="24"/>
                <w:szCs w:val="24"/>
                <w:u w:color="000000"/>
              </w:rPr>
              <w:t>634.55</w:t>
            </w:r>
          </w:p>
        </w:tc>
      </w:tr>
      <w:tr w:rsidR="008802F7" w:rsidRPr="00D47DD6" w14:paraId="7E05C3EA" w14:textId="77777777" w:rsidTr="008802F7">
        <w:trPr>
          <w:trHeight w:val="431"/>
        </w:trPr>
        <w:tc>
          <w:tcPr>
            <w:tcW w:w="2718" w:type="dxa"/>
            <w:vAlign w:val="center"/>
          </w:tcPr>
          <w:p w14:paraId="1CF415B0" w14:textId="77777777" w:rsidR="008802F7" w:rsidRPr="00447F21" w:rsidRDefault="008802F7" w:rsidP="008802F7">
            <w:pPr>
              <w:autoSpaceDE w:val="0"/>
              <w:autoSpaceDN w:val="0"/>
              <w:adjustRightInd w:val="0"/>
              <w:rPr>
                <w:rFonts w:ascii="Times New Roman" w:hAnsi="Times New Roman" w:cs="Times New Roman"/>
                <w:sz w:val="24"/>
                <w:szCs w:val="24"/>
              </w:rPr>
            </w:pPr>
            <w:r w:rsidRPr="00447F21">
              <w:rPr>
                <w:rFonts w:ascii="Times New Roman" w:hAnsi="Times New Roman" w:cs="Times New Roman"/>
                <w:sz w:val="24"/>
                <w:szCs w:val="24"/>
              </w:rPr>
              <w:t>Total</w:t>
            </w:r>
          </w:p>
        </w:tc>
        <w:tc>
          <w:tcPr>
            <w:tcW w:w="1710" w:type="dxa"/>
            <w:vAlign w:val="center"/>
          </w:tcPr>
          <w:p w14:paraId="5AF0BB28" w14:textId="77777777" w:rsidR="008802F7" w:rsidRPr="00CD0B36" w:rsidRDefault="008802F7" w:rsidP="008D474A">
            <w:pPr>
              <w:autoSpaceDE w:val="0"/>
              <w:autoSpaceDN w:val="0"/>
              <w:adjustRightInd w:val="0"/>
              <w:jc w:val="center"/>
              <w:rPr>
                <w:rFonts w:ascii="Times New Roman" w:hAnsi="Times New Roman" w:cs="Times New Roman"/>
                <w:sz w:val="24"/>
                <w:szCs w:val="24"/>
              </w:rPr>
            </w:pPr>
          </w:p>
        </w:tc>
        <w:tc>
          <w:tcPr>
            <w:tcW w:w="1710" w:type="dxa"/>
            <w:vAlign w:val="center"/>
          </w:tcPr>
          <w:p w14:paraId="6048CC8A" w14:textId="77777777" w:rsidR="008802F7" w:rsidRPr="00CD0B36" w:rsidRDefault="008802F7" w:rsidP="00C66047">
            <w:pPr>
              <w:autoSpaceDE w:val="0"/>
              <w:autoSpaceDN w:val="0"/>
              <w:adjustRightInd w:val="0"/>
              <w:jc w:val="center"/>
              <w:rPr>
                <w:rFonts w:ascii="Times New Roman" w:hAnsi="Times New Roman" w:cs="Times New Roman"/>
                <w:sz w:val="24"/>
                <w:szCs w:val="24"/>
              </w:rPr>
            </w:pPr>
          </w:p>
        </w:tc>
        <w:tc>
          <w:tcPr>
            <w:tcW w:w="2496" w:type="dxa"/>
            <w:vAlign w:val="center"/>
          </w:tcPr>
          <w:p w14:paraId="63DBB042" w14:textId="72301CD9" w:rsidR="008802F7" w:rsidRPr="00CD0B36" w:rsidRDefault="00A109CC" w:rsidP="008D474A">
            <w:pPr>
              <w:autoSpaceDE w:val="0"/>
              <w:autoSpaceDN w:val="0"/>
              <w:adjustRightInd w:val="0"/>
              <w:jc w:val="center"/>
              <w:rPr>
                <w:rFonts w:ascii="Times New Roman" w:eastAsia="Arial Unicode MS" w:hAnsi="Times New Roman" w:cs="Times New Roman"/>
                <w:sz w:val="24"/>
                <w:szCs w:val="24"/>
                <w:u w:color="000000"/>
              </w:rPr>
            </w:pPr>
            <w:r w:rsidRPr="00CD0B36">
              <w:rPr>
                <w:rFonts w:ascii="Times New Roman" w:eastAsia="Arial Unicode MS" w:hAnsi="Times New Roman" w:cs="Times New Roman"/>
                <w:sz w:val="24"/>
                <w:szCs w:val="24"/>
                <w:u w:color="000000"/>
              </w:rPr>
              <w:t>$</w:t>
            </w:r>
            <w:r w:rsidR="006473DB" w:rsidRPr="00CD0B36">
              <w:rPr>
                <w:rFonts w:ascii="Times New Roman" w:eastAsia="Arial Unicode MS" w:hAnsi="Times New Roman" w:cs="Times New Roman"/>
                <w:sz w:val="24"/>
                <w:szCs w:val="24"/>
                <w:u w:color="000000"/>
              </w:rPr>
              <w:t xml:space="preserve"> 12,582.71</w:t>
            </w:r>
          </w:p>
        </w:tc>
      </w:tr>
    </w:tbl>
    <w:p w14:paraId="3E39F672" w14:textId="77777777" w:rsidR="008E2891" w:rsidRPr="00F3376F" w:rsidRDefault="008E2891" w:rsidP="008E2891">
      <w:pPr>
        <w:pStyle w:val="Default"/>
        <w:rPr>
          <w:color w:val="4F81BD" w:themeColor="accent1"/>
        </w:rPr>
      </w:pPr>
    </w:p>
    <w:p w14:paraId="50B058CB" w14:textId="77777777" w:rsidR="00164EF2" w:rsidRPr="00F3376F" w:rsidRDefault="00164EF2" w:rsidP="00164EF2">
      <w:pPr>
        <w:pStyle w:val="Default"/>
        <w:rPr>
          <w:b/>
          <w:color w:val="4F81BD" w:themeColor="accent1"/>
        </w:rPr>
      </w:pPr>
      <w:r w:rsidRPr="00F3376F">
        <w:rPr>
          <w:b/>
          <w:color w:val="auto"/>
        </w:rPr>
        <w:t xml:space="preserve">13. Estimates of Other Total Annual Cost Burden to Respondents and Record Keepers </w:t>
      </w:r>
    </w:p>
    <w:p w14:paraId="184B345F" w14:textId="77777777" w:rsidR="004C57A2" w:rsidRPr="00F3376F" w:rsidRDefault="004C57A2" w:rsidP="00164EF2">
      <w:pPr>
        <w:pStyle w:val="Default"/>
        <w:rPr>
          <w:color w:val="4F81BD" w:themeColor="accent1"/>
        </w:rPr>
      </w:pPr>
    </w:p>
    <w:p w14:paraId="1824E513" w14:textId="77777777" w:rsidR="004C57A2" w:rsidRPr="00F3376F" w:rsidRDefault="006345FA" w:rsidP="00DC1F13">
      <w:pPr>
        <w:tabs>
          <w:tab w:val="center" w:pos="4680"/>
          <w:tab w:val="left" w:pos="7710"/>
        </w:tabs>
        <w:spacing w:after="0" w:line="240" w:lineRule="auto"/>
        <w:rPr>
          <w:rFonts w:ascii="Times New Roman" w:hAnsi="Times New Roman" w:cs="Times New Roman"/>
          <w:sz w:val="24"/>
          <w:szCs w:val="24"/>
        </w:rPr>
      </w:pPr>
      <w:r w:rsidRPr="00F3376F">
        <w:rPr>
          <w:rFonts w:ascii="Times New Roman" w:hAnsi="Times New Roman" w:cs="Times New Roman"/>
          <w:sz w:val="24"/>
          <w:szCs w:val="24"/>
        </w:rPr>
        <w:t>There is no other total annual cost burden to respondents or record keepers.</w:t>
      </w:r>
    </w:p>
    <w:p w14:paraId="5A74C518" w14:textId="77777777" w:rsidR="00DC1F13" w:rsidRPr="00F3376F" w:rsidRDefault="00DC1F13" w:rsidP="00DC1F13">
      <w:pPr>
        <w:tabs>
          <w:tab w:val="center" w:pos="4680"/>
          <w:tab w:val="left" w:pos="7710"/>
        </w:tabs>
        <w:spacing w:after="0" w:line="240" w:lineRule="auto"/>
        <w:rPr>
          <w:rFonts w:ascii="Times New Roman" w:hAnsi="Times New Roman" w:cs="Times New Roman"/>
          <w:b/>
          <w:sz w:val="24"/>
          <w:szCs w:val="24"/>
        </w:rPr>
      </w:pPr>
    </w:p>
    <w:p w14:paraId="4CBA1697" w14:textId="77777777" w:rsidR="00164EF2" w:rsidRPr="00F3376F" w:rsidRDefault="00164EF2" w:rsidP="00164EF2">
      <w:pPr>
        <w:pStyle w:val="Default"/>
        <w:rPr>
          <w:b/>
          <w:color w:val="auto"/>
        </w:rPr>
      </w:pPr>
      <w:r w:rsidRPr="00F3376F">
        <w:rPr>
          <w:b/>
          <w:color w:val="auto"/>
        </w:rPr>
        <w:t xml:space="preserve">14. Annualized Cost to the Federal Government </w:t>
      </w:r>
    </w:p>
    <w:p w14:paraId="1A0175C6" w14:textId="77777777" w:rsidR="006345FA" w:rsidRPr="00F3376F" w:rsidRDefault="006345FA" w:rsidP="00164EF2">
      <w:pPr>
        <w:pStyle w:val="Default"/>
        <w:rPr>
          <w:color w:val="4F81BD" w:themeColor="accent1"/>
        </w:rPr>
      </w:pPr>
    </w:p>
    <w:p w14:paraId="450FFB61" w14:textId="578CD8F6" w:rsidR="006345FA" w:rsidRPr="00F3376F" w:rsidRDefault="006345FA" w:rsidP="00DC1F13">
      <w:pPr>
        <w:spacing w:after="0" w:line="240" w:lineRule="auto"/>
        <w:rPr>
          <w:rFonts w:ascii="Times New Roman" w:eastAsia="Arial Unicode MS" w:hAnsi="Times New Roman" w:cs="Times New Roman"/>
          <w:sz w:val="24"/>
          <w:szCs w:val="24"/>
          <w:u w:color="000000"/>
        </w:rPr>
      </w:pPr>
      <w:r w:rsidRPr="00F3376F">
        <w:rPr>
          <w:rFonts w:ascii="Times New Roman" w:eastAsia="Arial Unicode MS" w:hAnsi="Times New Roman" w:cs="Times New Roman"/>
          <w:sz w:val="24"/>
          <w:szCs w:val="24"/>
          <w:u w:color="000000"/>
        </w:rPr>
        <w:t>There are no equipment or overhead costs. The cost factors considered are related to routine procedures of the investigators in planning investigations; design, preparation, printing, and distribution of questionnaires; and editing, coding, tabulation, analysis, and presentation of the information. The annual cost is estimated based on the U.S. national average hourly wage for epidemiologists in 2012 ($34.33) (available at</w:t>
      </w:r>
      <w:r w:rsidRPr="00F3376F">
        <w:rPr>
          <w:rFonts w:ascii="Times New Roman" w:eastAsia="Arial Unicode MS" w:hAnsi="Times New Roman" w:cs="Times New Roman"/>
          <w:sz w:val="24"/>
          <w:szCs w:val="24"/>
          <w:u w:val="single" w:color="0000FF"/>
        </w:rPr>
        <w:t xml:space="preserve"> </w:t>
      </w:r>
      <w:hyperlink r:id="rId16" w:anchor="00-0000" w:history="1">
        <w:r w:rsidR="00EF0E41" w:rsidRPr="00F3376F">
          <w:rPr>
            <w:rStyle w:val="Hyperlink"/>
            <w:rFonts w:ascii="Times New Roman" w:eastAsia="Arial Unicode MS" w:hAnsi="Times New Roman" w:cs="Times New Roman"/>
            <w:sz w:val="24"/>
            <w:szCs w:val="24"/>
          </w:rPr>
          <w:t>http://www.bls.gov/oes/current/oes_nat.htm#00-</w:t>
        </w:r>
        <w:r w:rsidR="00EF0E41" w:rsidRPr="00F3376F">
          <w:rPr>
            <w:rStyle w:val="Hyperlink"/>
            <w:rFonts w:ascii="Times New Roman" w:eastAsia="Arial Unicode MS" w:hAnsi="Times New Roman" w:cs="Times New Roman"/>
            <w:sz w:val="24"/>
            <w:szCs w:val="24"/>
          </w:rPr>
          <w:lastRenderedPageBreak/>
          <w:t>0000</w:t>
        </w:r>
      </w:hyperlink>
      <w:r w:rsidR="00EF0E41" w:rsidRPr="00F3376F">
        <w:rPr>
          <w:rFonts w:ascii="Times New Roman" w:eastAsia="Arial Unicode MS" w:hAnsi="Times New Roman" w:cs="Times New Roman"/>
          <w:sz w:val="24"/>
          <w:szCs w:val="24"/>
        </w:rPr>
        <w:t>)</w:t>
      </w:r>
      <w:r w:rsidR="00D05ABC" w:rsidRPr="00F3376F">
        <w:rPr>
          <w:rFonts w:ascii="Times New Roman" w:eastAsia="Arial Unicode MS" w:hAnsi="Times New Roman" w:cs="Times New Roman"/>
          <w:sz w:val="24"/>
          <w:szCs w:val="24"/>
        </w:rPr>
        <w:t>.</w:t>
      </w:r>
      <w:r w:rsidR="00D05ABC" w:rsidRPr="00F3376F">
        <w:rPr>
          <w:rFonts w:ascii="Times New Roman" w:eastAsia="Arial Unicode MS" w:hAnsi="Times New Roman" w:cs="Times New Roman"/>
          <w:sz w:val="24"/>
          <w:szCs w:val="24"/>
          <w:u w:val="single" w:color="0000FF"/>
        </w:rPr>
        <w:t xml:space="preserve"> </w:t>
      </w:r>
      <w:r w:rsidRPr="00F3376F">
        <w:rPr>
          <w:rFonts w:ascii="Times New Roman" w:eastAsia="Arial Unicode MS" w:hAnsi="Times New Roman" w:cs="Times New Roman"/>
          <w:sz w:val="24"/>
          <w:szCs w:val="24"/>
          <w:u w:color="000000"/>
        </w:rPr>
        <w:t xml:space="preserve">On average, CDC staff and contractors contribute </w:t>
      </w:r>
      <w:r w:rsidR="001B5512" w:rsidRPr="00F3376F">
        <w:rPr>
          <w:rFonts w:ascii="Times New Roman" w:eastAsia="Arial Unicode MS" w:hAnsi="Times New Roman" w:cs="Times New Roman"/>
          <w:sz w:val="24"/>
          <w:szCs w:val="24"/>
          <w:u w:color="000000"/>
        </w:rPr>
        <w:t>3</w:t>
      </w:r>
      <w:r w:rsidRPr="00F3376F">
        <w:rPr>
          <w:rFonts w:ascii="Times New Roman" w:eastAsia="Arial Unicode MS" w:hAnsi="Times New Roman" w:cs="Times New Roman"/>
          <w:sz w:val="24"/>
          <w:szCs w:val="24"/>
          <w:u w:color="000000"/>
        </w:rPr>
        <w:t xml:space="preserve">00 hours per </w:t>
      </w:r>
      <w:r w:rsidR="00FD652D" w:rsidRPr="00F3376F">
        <w:rPr>
          <w:rFonts w:ascii="Times New Roman" w:eastAsia="Arial Unicode MS" w:hAnsi="Times New Roman" w:cs="Times New Roman"/>
          <w:sz w:val="24"/>
          <w:szCs w:val="24"/>
          <w:u w:color="000000"/>
        </w:rPr>
        <w:t>ACE investigation</w:t>
      </w:r>
      <w:r w:rsidRPr="00F3376F">
        <w:rPr>
          <w:rFonts w:ascii="Times New Roman" w:eastAsia="Arial Unicode MS" w:hAnsi="Times New Roman" w:cs="Times New Roman"/>
          <w:sz w:val="24"/>
          <w:szCs w:val="24"/>
          <w:u w:color="000000"/>
        </w:rPr>
        <w:t>, for a total annualized cost to the Government of $</w:t>
      </w:r>
      <w:r w:rsidR="00FD652D" w:rsidRPr="00342AF0">
        <w:rPr>
          <w:rFonts w:ascii="Times New Roman" w:hAnsi="Times New Roman"/>
          <w:sz w:val="24"/>
          <w:u w:color="000000"/>
        </w:rPr>
        <w:t>41</w:t>
      </w:r>
      <w:r w:rsidRPr="00342AF0">
        <w:rPr>
          <w:rFonts w:ascii="Times New Roman" w:hAnsi="Times New Roman"/>
          <w:sz w:val="24"/>
          <w:u w:color="000000"/>
        </w:rPr>
        <w:t>,</w:t>
      </w:r>
      <w:r w:rsidR="00FD652D" w:rsidRPr="00342AF0">
        <w:rPr>
          <w:rFonts w:ascii="Times New Roman" w:hAnsi="Times New Roman"/>
          <w:sz w:val="24"/>
          <w:u w:color="000000"/>
        </w:rPr>
        <w:t>1</w:t>
      </w:r>
      <w:r w:rsidR="001B5512" w:rsidRPr="00342AF0">
        <w:rPr>
          <w:rFonts w:ascii="Times New Roman" w:hAnsi="Times New Roman"/>
          <w:sz w:val="24"/>
          <w:u w:color="000000"/>
        </w:rPr>
        <w:t>96</w:t>
      </w:r>
      <w:r w:rsidR="004774F2" w:rsidRPr="00F3376F">
        <w:rPr>
          <w:rFonts w:ascii="Times New Roman" w:eastAsia="Arial Unicode MS" w:hAnsi="Times New Roman" w:cs="Times New Roman"/>
          <w:sz w:val="24"/>
          <w:szCs w:val="24"/>
          <w:u w:color="000000"/>
        </w:rPr>
        <w:t>.</w:t>
      </w:r>
    </w:p>
    <w:p w14:paraId="112B98E6" w14:textId="77777777" w:rsidR="006345FA" w:rsidRPr="00F3376F" w:rsidRDefault="006345FA" w:rsidP="00164EF2">
      <w:pPr>
        <w:pStyle w:val="Default"/>
        <w:rPr>
          <w:color w:val="auto"/>
        </w:rPr>
      </w:pPr>
    </w:p>
    <w:p w14:paraId="50956F2B" w14:textId="77777777" w:rsidR="006345FA" w:rsidRPr="00F3376F" w:rsidRDefault="004774F2" w:rsidP="004774F2">
      <w:pPr>
        <w:rPr>
          <w:rFonts w:ascii="Times New Roman" w:hAnsi="Times New Roman" w:cs="Times New Roman"/>
          <w:sz w:val="24"/>
          <w:szCs w:val="24"/>
        </w:rPr>
      </w:pPr>
      <w:r w:rsidRPr="00F3376F">
        <w:rPr>
          <w:rFonts w:ascii="Times New Roman" w:hAnsi="Times New Roman" w:cs="Times New Roman"/>
          <w:sz w:val="24"/>
          <w:szCs w:val="24"/>
        </w:rPr>
        <w:t xml:space="preserve"> Table C. Estimated Annualized Burden Costs to the Government</w:t>
      </w:r>
    </w:p>
    <w:tbl>
      <w:tblPr>
        <w:tblStyle w:val="TableGrid"/>
        <w:tblW w:w="0" w:type="auto"/>
        <w:tblLayout w:type="fixed"/>
        <w:tblLook w:val="04A0" w:firstRow="1" w:lastRow="0" w:firstColumn="1" w:lastColumn="0" w:noHBand="0" w:noVBand="1"/>
      </w:tblPr>
      <w:tblGrid>
        <w:gridCol w:w="2358"/>
        <w:gridCol w:w="1890"/>
        <w:gridCol w:w="1710"/>
        <w:gridCol w:w="1800"/>
        <w:gridCol w:w="1818"/>
      </w:tblGrid>
      <w:tr w:rsidR="001B5512" w:rsidRPr="00F3376F" w14:paraId="2129CD0D" w14:textId="77777777" w:rsidTr="00342AF0">
        <w:trPr>
          <w:trHeight w:val="944"/>
        </w:trPr>
        <w:tc>
          <w:tcPr>
            <w:tcW w:w="2358" w:type="dxa"/>
            <w:vAlign w:val="center"/>
          </w:tcPr>
          <w:p w14:paraId="0FD6A6A1" w14:textId="6617B0D5" w:rsidR="006345FA" w:rsidRPr="00F3376F" w:rsidRDefault="006345FA" w:rsidP="00342AF0">
            <w:pPr>
              <w:autoSpaceDE w:val="0"/>
              <w:autoSpaceDN w:val="0"/>
              <w:adjustRightInd w:val="0"/>
              <w:spacing w:line="276" w:lineRule="auto"/>
              <w:jc w:val="center"/>
              <w:rPr>
                <w:rFonts w:ascii="Times New Roman" w:hAnsi="Times New Roman" w:cs="Times New Roman"/>
                <w:sz w:val="24"/>
                <w:szCs w:val="24"/>
              </w:rPr>
            </w:pPr>
            <w:r w:rsidRPr="00F3376F">
              <w:rPr>
                <w:rFonts w:ascii="Times New Roman" w:hAnsi="Times New Roman" w:cs="Times New Roman"/>
                <w:sz w:val="24"/>
                <w:szCs w:val="24"/>
              </w:rPr>
              <w:t xml:space="preserve">Staff, </w:t>
            </w:r>
            <w:r w:rsidR="00192C8F">
              <w:rPr>
                <w:rFonts w:ascii="Times New Roman" w:hAnsi="Times New Roman" w:cs="Times New Roman"/>
                <w:sz w:val="24"/>
                <w:szCs w:val="24"/>
              </w:rPr>
              <w:t>F</w:t>
            </w:r>
            <w:r w:rsidRPr="00F3376F">
              <w:rPr>
                <w:rFonts w:ascii="Times New Roman" w:hAnsi="Times New Roman" w:cs="Times New Roman"/>
                <w:sz w:val="24"/>
                <w:szCs w:val="24"/>
              </w:rPr>
              <w:t>ellow</w:t>
            </w:r>
            <w:r w:rsidR="001B5512" w:rsidRPr="00F3376F">
              <w:rPr>
                <w:rFonts w:ascii="Times New Roman" w:hAnsi="Times New Roman" w:cs="Times New Roman"/>
                <w:sz w:val="24"/>
                <w:szCs w:val="24"/>
              </w:rPr>
              <w:t>s</w:t>
            </w:r>
            <w:r w:rsidRPr="00F3376F">
              <w:rPr>
                <w:rFonts w:ascii="Times New Roman" w:hAnsi="Times New Roman" w:cs="Times New Roman"/>
                <w:sz w:val="24"/>
                <w:szCs w:val="24"/>
              </w:rPr>
              <w:t xml:space="preserve"> or </w:t>
            </w:r>
            <w:r w:rsidR="00192C8F">
              <w:rPr>
                <w:rFonts w:ascii="Times New Roman" w:hAnsi="Times New Roman" w:cs="Times New Roman"/>
                <w:sz w:val="24"/>
                <w:szCs w:val="24"/>
              </w:rPr>
              <w:t>C</w:t>
            </w:r>
            <w:r w:rsidRPr="00F3376F">
              <w:rPr>
                <w:rFonts w:ascii="Times New Roman" w:hAnsi="Times New Roman" w:cs="Times New Roman"/>
                <w:sz w:val="24"/>
                <w:szCs w:val="24"/>
              </w:rPr>
              <w:t>ontractor</w:t>
            </w:r>
            <w:r w:rsidR="001B5512" w:rsidRPr="00F3376F">
              <w:rPr>
                <w:rFonts w:ascii="Times New Roman" w:hAnsi="Times New Roman" w:cs="Times New Roman"/>
                <w:sz w:val="24"/>
                <w:szCs w:val="24"/>
              </w:rPr>
              <w:t>s</w:t>
            </w:r>
          </w:p>
        </w:tc>
        <w:tc>
          <w:tcPr>
            <w:tcW w:w="1890" w:type="dxa"/>
            <w:vAlign w:val="center"/>
          </w:tcPr>
          <w:p w14:paraId="38C33871" w14:textId="170E60C6" w:rsidR="006345FA" w:rsidRPr="00F3376F" w:rsidRDefault="006345FA" w:rsidP="00342AF0">
            <w:pPr>
              <w:autoSpaceDE w:val="0"/>
              <w:autoSpaceDN w:val="0"/>
              <w:adjustRightInd w:val="0"/>
              <w:spacing w:line="276" w:lineRule="auto"/>
              <w:jc w:val="center"/>
              <w:rPr>
                <w:rFonts w:ascii="Times New Roman" w:hAnsi="Times New Roman" w:cs="Times New Roman"/>
                <w:sz w:val="24"/>
                <w:szCs w:val="24"/>
              </w:rPr>
            </w:pPr>
            <w:r w:rsidRPr="00F3376F">
              <w:rPr>
                <w:rFonts w:ascii="Times New Roman" w:hAnsi="Times New Roman" w:cs="Times New Roman"/>
                <w:sz w:val="24"/>
                <w:szCs w:val="24"/>
              </w:rPr>
              <w:t xml:space="preserve">Average </w:t>
            </w:r>
            <w:r w:rsidR="00192C8F">
              <w:rPr>
                <w:rFonts w:ascii="Times New Roman" w:hAnsi="Times New Roman" w:cs="Times New Roman"/>
                <w:sz w:val="24"/>
                <w:szCs w:val="24"/>
              </w:rPr>
              <w:t>H</w:t>
            </w:r>
            <w:r w:rsidRPr="00F3376F">
              <w:rPr>
                <w:rFonts w:ascii="Times New Roman" w:hAnsi="Times New Roman" w:cs="Times New Roman"/>
                <w:sz w:val="24"/>
                <w:szCs w:val="24"/>
              </w:rPr>
              <w:t xml:space="preserve">ours per ACE </w:t>
            </w:r>
            <w:r w:rsidR="00192C8F">
              <w:rPr>
                <w:rFonts w:ascii="Times New Roman" w:hAnsi="Times New Roman" w:cs="Times New Roman"/>
                <w:sz w:val="24"/>
                <w:szCs w:val="24"/>
              </w:rPr>
              <w:t>I</w:t>
            </w:r>
            <w:r w:rsidRPr="00F3376F">
              <w:rPr>
                <w:rFonts w:ascii="Times New Roman" w:hAnsi="Times New Roman" w:cs="Times New Roman"/>
                <w:sz w:val="24"/>
                <w:szCs w:val="24"/>
              </w:rPr>
              <w:t>nvestigation</w:t>
            </w:r>
          </w:p>
        </w:tc>
        <w:tc>
          <w:tcPr>
            <w:tcW w:w="1710" w:type="dxa"/>
            <w:vAlign w:val="center"/>
          </w:tcPr>
          <w:p w14:paraId="34592B9B" w14:textId="1DB56892" w:rsidR="006345FA" w:rsidRPr="00F3376F" w:rsidRDefault="00FF0D9A" w:rsidP="00342AF0">
            <w:pPr>
              <w:autoSpaceDE w:val="0"/>
              <w:autoSpaceDN w:val="0"/>
              <w:adjustRightInd w:val="0"/>
              <w:spacing w:line="276" w:lineRule="auto"/>
              <w:jc w:val="center"/>
              <w:rPr>
                <w:rFonts w:ascii="Times New Roman" w:hAnsi="Times New Roman" w:cs="Times New Roman"/>
                <w:sz w:val="24"/>
                <w:szCs w:val="24"/>
              </w:rPr>
            </w:pPr>
            <w:r w:rsidRPr="00F3376F">
              <w:rPr>
                <w:rFonts w:ascii="Times New Roman" w:hAnsi="Times New Roman" w:cs="Times New Roman"/>
                <w:sz w:val="24"/>
                <w:szCs w:val="24"/>
              </w:rPr>
              <w:t>H</w:t>
            </w:r>
            <w:r w:rsidR="001B5512" w:rsidRPr="00F3376F">
              <w:rPr>
                <w:rFonts w:ascii="Times New Roman" w:hAnsi="Times New Roman" w:cs="Times New Roman"/>
                <w:sz w:val="24"/>
                <w:szCs w:val="24"/>
              </w:rPr>
              <w:t xml:space="preserve">ourly </w:t>
            </w:r>
            <w:r w:rsidR="00192C8F">
              <w:rPr>
                <w:rFonts w:ascii="Times New Roman" w:hAnsi="Times New Roman" w:cs="Times New Roman"/>
                <w:sz w:val="24"/>
                <w:szCs w:val="24"/>
              </w:rPr>
              <w:t>W</w:t>
            </w:r>
            <w:r w:rsidRPr="00F3376F">
              <w:rPr>
                <w:rFonts w:ascii="Times New Roman" w:hAnsi="Times New Roman" w:cs="Times New Roman"/>
                <w:sz w:val="24"/>
                <w:szCs w:val="24"/>
              </w:rPr>
              <w:t xml:space="preserve">age </w:t>
            </w:r>
            <w:r w:rsidR="00192C8F">
              <w:rPr>
                <w:rFonts w:ascii="Times New Roman" w:hAnsi="Times New Roman" w:cs="Times New Roman"/>
                <w:sz w:val="24"/>
                <w:szCs w:val="24"/>
              </w:rPr>
              <w:t>R</w:t>
            </w:r>
            <w:r w:rsidR="001B5512" w:rsidRPr="00F3376F">
              <w:rPr>
                <w:rFonts w:ascii="Times New Roman" w:hAnsi="Times New Roman" w:cs="Times New Roman"/>
                <w:sz w:val="24"/>
                <w:szCs w:val="24"/>
              </w:rPr>
              <w:t>ate</w:t>
            </w:r>
          </w:p>
        </w:tc>
        <w:tc>
          <w:tcPr>
            <w:tcW w:w="1800" w:type="dxa"/>
            <w:vAlign w:val="center"/>
          </w:tcPr>
          <w:p w14:paraId="5BEAAA01" w14:textId="53797CE2" w:rsidR="006345FA" w:rsidRPr="00F3376F" w:rsidRDefault="001B5512" w:rsidP="00342AF0">
            <w:pPr>
              <w:autoSpaceDE w:val="0"/>
              <w:autoSpaceDN w:val="0"/>
              <w:adjustRightInd w:val="0"/>
              <w:spacing w:line="276" w:lineRule="auto"/>
              <w:jc w:val="center"/>
              <w:rPr>
                <w:rFonts w:ascii="Times New Roman" w:hAnsi="Times New Roman" w:cs="Times New Roman"/>
                <w:sz w:val="24"/>
                <w:szCs w:val="24"/>
              </w:rPr>
            </w:pPr>
            <w:r w:rsidRPr="00F3376F">
              <w:rPr>
                <w:rFonts w:ascii="Times New Roman" w:hAnsi="Times New Roman" w:cs="Times New Roman"/>
                <w:sz w:val="24"/>
                <w:szCs w:val="24"/>
              </w:rPr>
              <w:t xml:space="preserve">Number of ACE </w:t>
            </w:r>
            <w:r w:rsidR="00192C8F">
              <w:rPr>
                <w:rFonts w:ascii="Times New Roman" w:hAnsi="Times New Roman" w:cs="Times New Roman"/>
                <w:sz w:val="24"/>
                <w:szCs w:val="24"/>
              </w:rPr>
              <w:t>I</w:t>
            </w:r>
            <w:r w:rsidRPr="00F3376F">
              <w:rPr>
                <w:rFonts w:ascii="Times New Roman" w:hAnsi="Times New Roman" w:cs="Times New Roman"/>
                <w:sz w:val="24"/>
                <w:szCs w:val="24"/>
              </w:rPr>
              <w:t xml:space="preserve">nvestigations </w:t>
            </w:r>
            <w:r w:rsidR="00192C8F">
              <w:rPr>
                <w:rFonts w:ascii="Times New Roman" w:hAnsi="Times New Roman" w:cs="Times New Roman"/>
                <w:sz w:val="24"/>
                <w:szCs w:val="24"/>
              </w:rPr>
              <w:t>A</w:t>
            </w:r>
            <w:r w:rsidRPr="00F3376F">
              <w:rPr>
                <w:rFonts w:ascii="Times New Roman" w:hAnsi="Times New Roman" w:cs="Times New Roman"/>
                <w:sz w:val="24"/>
                <w:szCs w:val="24"/>
              </w:rPr>
              <w:t>nnually</w:t>
            </w:r>
          </w:p>
        </w:tc>
        <w:tc>
          <w:tcPr>
            <w:tcW w:w="1818" w:type="dxa"/>
            <w:vAlign w:val="center"/>
          </w:tcPr>
          <w:p w14:paraId="5488DA41" w14:textId="2ABA5548" w:rsidR="006345FA" w:rsidRPr="00F3376F" w:rsidRDefault="006345FA" w:rsidP="00342AF0">
            <w:pPr>
              <w:autoSpaceDE w:val="0"/>
              <w:autoSpaceDN w:val="0"/>
              <w:adjustRightInd w:val="0"/>
              <w:spacing w:line="276" w:lineRule="auto"/>
              <w:jc w:val="center"/>
              <w:rPr>
                <w:rFonts w:ascii="Times New Roman" w:hAnsi="Times New Roman" w:cs="Times New Roman"/>
                <w:sz w:val="24"/>
                <w:szCs w:val="24"/>
              </w:rPr>
            </w:pPr>
            <w:r w:rsidRPr="00F3376F">
              <w:rPr>
                <w:rFonts w:ascii="Times New Roman" w:hAnsi="Times New Roman" w:cs="Times New Roman"/>
                <w:sz w:val="24"/>
                <w:szCs w:val="24"/>
              </w:rPr>
              <w:t xml:space="preserve">Total </w:t>
            </w:r>
            <w:r w:rsidR="00192C8F">
              <w:rPr>
                <w:rFonts w:ascii="Times New Roman" w:eastAsia="Arial Unicode MS" w:hAnsi="Times New Roman" w:cs="Times New Roman"/>
                <w:sz w:val="24"/>
                <w:szCs w:val="24"/>
                <w:u w:color="000000"/>
              </w:rPr>
              <w:t>A</w:t>
            </w:r>
            <w:r w:rsidR="001B5512" w:rsidRPr="00F3376F">
              <w:rPr>
                <w:rFonts w:ascii="Times New Roman" w:eastAsia="Arial Unicode MS" w:hAnsi="Times New Roman" w:cs="Times New Roman"/>
                <w:sz w:val="24"/>
                <w:szCs w:val="24"/>
                <w:u w:color="000000"/>
              </w:rPr>
              <w:t>nnualized</w:t>
            </w:r>
            <w:r w:rsidRPr="00F3376F">
              <w:rPr>
                <w:rFonts w:ascii="Times New Roman" w:hAnsi="Times New Roman" w:cs="Times New Roman"/>
                <w:sz w:val="24"/>
                <w:szCs w:val="24"/>
              </w:rPr>
              <w:t xml:space="preserve"> </w:t>
            </w:r>
            <w:r w:rsidR="00192C8F">
              <w:rPr>
                <w:rFonts w:ascii="Times New Roman" w:hAnsi="Times New Roman" w:cs="Times New Roman"/>
                <w:sz w:val="24"/>
                <w:szCs w:val="24"/>
              </w:rPr>
              <w:t>C</w:t>
            </w:r>
            <w:r w:rsidRPr="00F3376F">
              <w:rPr>
                <w:rFonts w:ascii="Times New Roman" w:hAnsi="Times New Roman" w:cs="Times New Roman"/>
                <w:sz w:val="24"/>
                <w:szCs w:val="24"/>
              </w:rPr>
              <w:t>osts</w:t>
            </w:r>
          </w:p>
        </w:tc>
      </w:tr>
      <w:tr w:rsidR="001B5512" w:rsidRPr="00EB1058" w14:paraId="09BDFBFE" w14:textId="77777777" w:rsidTr="001B5512">
        <w:trPr>
          <w:trHeight w:val="431"/>
        </w:trPr>
        <w:tc>
          <w:tcPr>
            <w:tcW w:w="2358" w:type="dxa"/>
            <w:vAlign w:val="center"/>
          </w:tcPr>
          <w:p w14:paraId="5BAC329A" w14:textId="77777777" w:rsidR="006345FA" w:rsidRPr="00F3376F" w:rsidRDefault="006345FA" w:rsidP="00342AF0">
            <w:pPr>
              <w:autoSpaceDE w:val="0"/>
              <w:autoSpaceDN w:val="0"/>
              <w:adjustRightInd w:val="0"/>
              <w:rPr>
                <w:rFonts w:ascii="Times New Roman" w:hAnsi="Times New Roman" w:cs="Times New Roman"/>
                <w:sz w:val="24"/>
                <w:szCs w:val="24"/>
              </w:rPr>
            </w:pPr>
            <w:r w:rsidRPr="00F3376F">
              <w:rPr>
                <w:rFonts w:ascii="Times New Roman" w:hAnsi="Times New Roman" w:cs="Times New Roman"/>
                <w:sz w:val="24"/>
                <w:szCs w:val="24"/>
              </w:rPr>
              <w:t>Epidemiologists</w:t>
            </w:r>
          </w:p>
        </w:tc>
        <w:tc>
          <w:tcPr>
            <w:tcW w:w="1890" w:type="dxa"/>
            <w:vAlign w:val="center"/>
          </w:tcPr>
          <w:p w14:paraId="781E37B3" w14:textId="77777777" w:rsidR="006345FA" w:rsidRPr="00F3376F" w:rsidRDefault="006345FA" w:rsidP="00342AF0">
            <w:pPr>
              <w:autoSpaceDE w:val="0"/>
              <w:autoSpaceDN w:val="0"/>
              <w:adjustRightInd w:val="0"/>
              <w:jc w:val="center"/>
              <w:rPr>
                <w:rFonts w:ascii="Times New Roman" w:hAnsi="Times New Roman" w:cs="Times New Roman"/>
                <w:sz w:val="24"/>
                <w:szCs w:val="24"/>
              </w:rPr>
            </w:pPr>
            <w:r w:rsidRPr="00342AF0">
              <w:rPr>
                <w:rFonts w:ascii="Times New Roman" w:hAnsi="Times New Roman"/>
                <w:sz w:val="24"/>
              </w:rPr>
              <w:t>300</w:t>
            </w:r>
          </w:p>
        </w:tc>
        <w:tc>
          <w:tcPr>
            <w:tcW w:w="1710" w:type="dxa"/>
            <w:vAlign w:val="center"/>
          </w:tcPr>
          <w:p w14:paraId="3A4BD499" w14:textId="77777777" w:rsidR="006345FA" w:rsidRPr="00F3376F" w:rsidRDefault="001B5512" w:rsidP="00342AF0">
            <w:pPr>
              <w:autoSpaceDE w:val="0"/>
              <w:autoSpaceDN w:val="0"/>
              <w:adjustRightInd w:val="0"/>
              <w:jc w:val="center"/>
              <w:rPr>
                <w:rFonts w:ascii="Times New Roman" w:hAnsi="Times New Roman" w:cs="Times New Roman"/>
                <w:sz w:val="24"/>
                <w:szCs w:val="24"/>
              </w:rPr>
            </w:pPr>
            <w:r w:rsidRPr="00F3376F">
              <w:rPr>
                <w:rFonts w:ascii="Times New Roman" w:hAnsi="Times New Roman" w:cs="Times New Roman"/>
                <w:sz w:val="24"/>
                <w:szCs w:val="24"/>
              </w:rPr>
              <w:t>$34.33</w:t>
            </w:r>
          </w:p>
        </w:tc>
        <w:tc>
          <w:tcPr>
            <w:tcW w:w="1800" w:type="dxa"/>
            <w:vAlign w:val="center"/>
          </w:tcPr>
          <w:p w14:paraId="0A27D41E" w14:textId="77777777" w:rsidR="006345FA" w:rsidRPr="00F3376F" w:rsidRDefault="0024161F" w:rsidP="00342AF0">
            <w:pPr>
              <w:autoSpaceDE w:val="0"/>
              <w:autoSpaceDN w:val="0"/>
              <w:adjustRightInd w:val="0"/>
              <w:jc w:val="center"/>
              <w:rPr>
                <w:rFonts w:ascii="Times New Roman" w:hAnsi="Times New Roman" w:cs="Times New Roman"/>
                <w:sz w:val="24"/>
                <w:szCs w:val="24"/>
              </w:rPr>
            </w:pPr>
            <w:r w:rsidRPr="00F3376F">
              <w:rPr>
                <w:rFonts w:ascii="Times New Roman" w:hAnsi="Times New Roman" w:cs="Times New Roman"/>
                <w:sz w:val="24"/>
                <w:szCs w:val="24"/>
              </w:rPr>
              <w:t>4</w:t>
            </w:r>
          </w:p>
        </w:tc>
        <w:tc>
          <w:tcPr>
            <w:tcW w:w="1818" w:type="dxa"/>
            <w:vAlign w:val="center"/>
          </w:tcPr>
          <w:p w14:paraId="350130E8" w14:textId="77777777" w:rsidR="006345FA" w:rsidRPr="00E63E6A" w:rsidRDefault="006345FA" w:rsidP="00342AF0">
            <w:pPr>
              <w:autoSpaceDE w:val="0"/>
              <w:autoSpaceDN w:val="0"/>
              <w:adjustRightInd w:val="0"/>
              <w:jc w:val="center"/>
              <w:rPr>
                <w:rFonts w:ascii="Times New Roman" w:hAnsi="Times New Roman" w:cs="Times New Roman"/>
                <w:sz w:val="24"/>
                <w:szCs w:val="24"/>
              </w:rPr>
            </w:pPr>
            <w:r w:rsidRPr="00342AF0">
              <w:rPr>
                <w:rFonts w:ascii="Times New Roman" w:hAnsi="Times New Roman"/>
                <w:sz w:val="24"/>
              </w:rPr>
              <w:t>$</w:t>
            </w:r>
            <w:r w:rsidR="0024161F" w:rsidRPr="00342AF0">
              <w:rPr>
                <w:rFonts w:ascii="Times New Roman" w:hAnsi="Times New Roman"/>
                <w:sz w:val="24"/>
              </w:rPr>
              <w:t>41,196.00</w:t>
            </w:r>
          </w:p>
        </w:tc>
      </w:tr>
    </w:tbl>
    <w:p w14:paraId="5878EC3B" w14:textId="77777777" w:rsidR="006345FA" w:rsidRPr="00E63E6A" w:rsidRDefault="006345FA" w:rsidP="00164EF2">
      <w:pPr>
        <w:pStyle w:val="Default"/>
        <w:rPr>
          <w:color w:val="4F81BD" w:themeColor="accent1"/>
        </w:rPr>
      </w:pPr>
    </w:p>
    <w:p w14:paraId="03BD5874" w14:textId="77777777" w:rsidR="007511F6" w:rsidRDefault="007511F6" w:rsidP="00164EF2">
      <w:pPr>
        <w:pStyle w:val="Default"/>
        <w:rPr>
          <w:b/>
          <w:color w:val="auto"/>
        </w:rPr>
      </w:pPr>
    </w:p>
    <w:p w14:paraId="320B6CAD" w14:textId="77777777" w:rsidR="00164EF2" w:rsidRPr="00E63E6A" w:rsidRDefault="00164EF2" w:rsidP="00164EF2">
      <w:pPr>
        <w:pStyle w:val="Default"/>
        <w:rPr>
          <w:b/>
          <w:color w:val="auto"/>
        </w:rPr>
      </w:pPr>
      <w:r w:rsidRPr="00E63E6A">
        <w:rPr>
          <w:b/>
          <w:color w:val="auto"/>
        </w:rPr>
        <w:t xml:space="preserve">15. Explanation for Program Changes or Adjustments </w:t>
      </w:r>
    </w:p>
    <w:p w14:paraId="7B54E922" w14:textId="77777777" w:rsidR="00FA1721" w:rsidRPr="00E63E6A" w:rsidRDefault="00FA1721" w:rsidP="00164EF2">
      <w:pPr>
        <w:pStyle w:val="Default"/>
        <w:rPr>
          <w:color w:val="4F81BD" w:themeColor="accent1"/>
        </w:rPr>
      </w:pPr>
    </w:p>
    <w:p w14:paraId="0380B7B7" w14:textId="77777777" w:rsidR="00FA1721" w:rsidRPr="00E63E6A" w:rsidRDefault="00FA1721" w:rsidP="00DC1F13">
      <w:pPr>
        <w:pStyle w:val="Default"/>
        <w:rPr>
          <w:color w:val="auto"/>
        </w:rPr>
      </w:pPr>
      <w:r w:rsidRPr="00E63E6A">
        <w:rPr>
          <w:color w:val="auto"/>
        </w:rPr>
        <w:t>This is a new data collection.</w:t>
      </w:r>
    </w:p>
    <w:p w14:paraId="7C148C6B" w14:textId="77777777" w:rsidR="00FA1721" w:rsidRPr="00E63E6A" w:rsidRDefault="00FA1721" w:rsidP="00164EF2">
      <w:pPr>
        <w:pStyle w:val="Default"/>
        <w:rPr>
          <w:color w:val="auto"/>
        </w:rPr>
      </w:pPr>
    </w:p>
    <w:p w14:paraId="3B5BD3C4" w14:textId="77777777" w:rsidR="00164EF2" w:rsidRPr="00E63E6A" w:rsidRDefault="00164EF2" w:rsidP="00164EF2">
      <w:pPr>
        <w:pStyle w:val="Default"/>
        <w:rPr>
          <w:b/>
          <w:color w:val="auto"/>
        </w:rPr>
      </w:pPr>
      <w:r w:rsidRPr="00E63E6A">
        <w:rPr>
          <w:b/>
          <w:color w:val="auto"/>
        </w:rPr>
        <w:t xml:space="preserve">16. Plans for Tabulation and Publication and Project Time Schedule </w:t>
      </w:r>
    </w:p>
    <w:p w14:paraId="4CD7D973" w14:textId="77777777" w:rsidR="00FA1721" w:rsidRPr="00BC42D3" w:rsidRDefault="00FA1721" w:rsidP="00164EF2">
      <w:pPr>
        <w:pStyle w:val="Default"/>
        <w:rPr>
          <w:color w:val="4F81BD" w:themeColor="accent1"/>
        </w:rPr>
      </w:pPr>
    </w:p>
    <w:p w14:paraId="0FBDE30D" w14:textId="4CC358EC" w:rsidR="0011705D" w:rsidRDefault="0011705D" w:rsidP="00580F1D">
      <w:pPr>
        <w:spacing w:line="240" w:lineRule="auto"/>
        <w:rPr>
          <w:rFonts w:ascii="Times New Roman" w:eastAsia="Arial Unicode MS" w:hAnsi="Times New Roman" w:cs="Times New Roman"/>
          <w:sz w:val="24"/>
          <w:szCs w:val="24"/>
          <w:u w:color="000000"/>
        </w:rPr>
      </w:pPr>
      <w:r w:rsidRPr="00BC42D3">
        <w:rPr>
          <w:rFonts w:ascii="Times New Roman" w:eastAsia="Arial Unicode MS" w:hAnsi="Times New Roman" w:cs="Times New Roman"/>
          <w:sz w:val="24"/>
          <w:szCs w:val="24"/>
          <w:u w:color="000000"/>
        </w:rPr>
        <w:t xml:space="preserve">The epidemiologic data collected in each ACE investigation provides information necessary for an effective public health response to a chemical incident with adverse health consequences. Therefore, it is critical to collect data as soon as possible after </w:t>
      </w:r>
      <w:r w:rsidR="00BF4B56">
        <w:rPr>
          <w:rFonts w:ascii="Times New Roman" w:eastAsia="Arial Unicode MS" w:hAnsi="Times New Roman" w:cs="Times New Roman"/>
          <w:sz w:val="24"/>
          <w:szCs w:val="24"/>
          <w:u w:color="000000"/>
        </w:rPr>
        <w:t>the release. The duration of each</w:t>
      </w:r>
      <w:r w:rsidRPr="00BC42D3">
        <w:rPr>
          <w:rFonts w:ascii="Times New Roman" w:eastAsia="Arial Unicode MS" w:hAnsi="Times New Roman" w:cs="Times New Roman"/>
          <w:sz w:val="24"/>
          <w:szCs w:val="24"/>
          <w:u w:color="000000"/>
        </w:rPr>
        <w:t xml:space="preserve"> </w:t>
      </w:r>
      <w:r w:rsidR="00BF4B56">
        <w:rPr>
          <w:rFonts w:ascii="Times New Roman" w:eastAsia="Arial Unicode MS" w:hAnsi="Times New Roman" w:cs="Times New Roman"/>
          <w:sz w:val="24"/>
          <w:szCs w:val="24"/>
          <w:u w:color="000000"/>
        </w:rPr>
        <w:t xml:space="preserve">ACE Investigation varies; </w:t>
      </w:r>
      <w:r w:rsidRPr="00BC42D3">
        <w:rPr>
          <w:rFonts w:ascii="Times New Roman" w:eastAsia="Arial Unicode MS" w:hAnsi="Times New Roman" w:cs="Times New Roman"/>
          <w:sz w:val="24"/>
          <w:szCs w:val="24"/>
          <w:u w:color="000000"/>
        </w:rPr>
        <w:t>data collec</w:t>
      </w:r>
      <w:r w:rsidR="00BF4B56">
        <w:rPr>
          <w:rFonts w:ascii="Times New Roman" w:eastAsia="Arial Unicode MS" w:hAnsi="Times New Roman" w:cs="Times New Roman"/>
          <w:sz w:val="24"/>
          <w:szCs w:val="24"/>
          <w:u w:color="000000"/>
        </w:rPr>
        <w:t xml:space="preserve">tion </w:t>
      </w:r>
      <w:r w:rsidR="00BF4B56" w:rsidRPr="00BF4B56">
        <w:rPr>
          <w:rFonts w:ascii="Times New Roman" w:eastAsia="Arial Unicode MS" w:hAnsi="Times New Roman" w:cs="Times New Roman"/>
          <w:sz w:val="24"/>
          <w:szCs w:val="24"/>
          <w:u w:color="000000"/>
        </w:rPr>
        <w:t xml:space="preserve">will usually be completed within </w:t>
      </w:r>
      <w:r w:rsidR="00885ED7">
        <w:rPr>
          <w:rFonts w:ascii="Times New Roman" w:eastAsia="Arial Unicode MS" w:hAnsi="Times New Roman" w:cs="Times New Roman"/>
          <w:sz w:val="24"/>
          <w:szCs w:val="24"/>
          <w:u w:color="000000"/>
        </w:rPr>
        <w:t>9</w:t>
      </w:r>
      <w:r w:rsidR="00BF4B56" w:rsidRPr="00BF4B56">
        <w:rPr>
          <w:rFonts w:ascii="Times New Roman" w:eastAsia="Arial Unicode MS" w:hAnsi="Times New Roman" w:cs="Times New Roman"/>
          <w:sz w:val="24"/>
          <w:szCs w:val="24"/>
          <w:u w:color="000000"/>
        </w:rPr>
        <w:t>0 days of the incident</w:t>
      </w:r>
      <w:r w:rsidR="00BF4B56">
        <w:rPr>
          <w:rFonts w:ascii="Times New Roman" w:eastAsia="Arial Unicode MS" w:hAnsi="Times New Roman" w:cs="Times New Roman"/>
          <w:sz w:val="24"/>
          <w:szCs w:val="24"/>
          <w:u w:color="000000"/>
        </w:rPr>
        <w:t>.</w:t>
      </w:r>
      <w:r w:rsidR="00E92CB6">
        <w:rPr>
          <w:rFonts w:ascii="Times New Roman" w:eastAsia="Arial Unicode MS" w:hAnsi="Times New Roman" w:cs="Times New Roman"/>
          <w:sz w:val="24"/>
          <w:szCs w:val="24"/>
          <w:u w:color="000000"/>
        </w:rPr>
        <w:t xml:space="preserve"> </w:t>
      </w:r>
      <w:r w:rsidR="005309C9" w:rsidRPr="005309C9">
        <w:rPr>
          <w:rFonts w:ascii="Times New Roman" w:eastAsia="Arial Unicode MS" w:hAnsi="Times New Roman" w:cs="Times New Roman"/>
          <w:sz w:val="24"/>
          <w:szCs w:val="24"/>
          <w:u w:color="000000"/>
        </w:rPr>
        <w:t xml:space="preserve">If it is determined an investigation will extend beyond </w:t>
      </w:r>
      <w:r w:rsidR="00A50C42">
        <w:rPr>
          <w:rFonts w:ascii="Times New Roman" w:eastAsia="Arial Unicode MS" w:hAnsi="Times New Roman" w:cs="Times New Roman"/>
          <w:sz w:val="24"/>
          <w:szCs w:val="24"/>
          <w:u w:color="000000"/>
        </w:rPr>
        <w:t>90</w:t>
      </w:r>
      <w:r w:rsidR="00A50C42" w:rsidRPr="005309C9">
        <w:rPr>
          <w:rFonts w:ascii="Times New Roman" w:eastAsia="Arial Unicode MS" w:hAnsi="Times New Roman" w:cs="Times New Roman"/>
          <w:sz w:val="24"/>
          <w:szCs w:val="24"/>
          <w:u w:color="000000"/>
        </w:rPr>
        <w:t xml:space="preserve"> </w:t>
      </w:r>
      <w:r w:rsidR="005309C9" w:rsidRPr="005309C9">
        <w:rPr>
          <w:rFonts w:ascii="Times New Roman" w:eastAsia="Arial Unicode MS" w:hAnsi="Times New Roman" w:cs="Times New Roman"/>
          <w:sz w:val="24"/>
          <w:szCs w:val="24"/>
          <w:u w:color="000000"/>
        </w:rPr>
        <w:t>days, the lead investigator will submit a new GenIC</w:t>
      </w:r>
      <w:r w:rsidRPr="00BC42D3">
        <w:rPr>
          <w:rFonts w:ascii="Times New Roman" w:eastAsia="Arial Unicode MS" w:hAnsi="Times New Roman" w:cs="Times New Roman"/>
          <w:sz w:val="24"/>
          <w:szCs w:val="24"/>
          <w:u w:color="000000"/>
        </w:rPr>
        <w:t>.</w:t>
      </w:r>
      <w:r w:rsidRPr="00BC42D3" w:rsidDel="00B764E7">
        <w:rPr>
          <w:rFonts w:ascii="Times New Roman" w:eastAsia="Arial Unicode MS" w:hAnsi="Times New Roman" w:cs="Times New Roman"/>
          <w:sz w:val="24"/>
          <w:szCs w:val="24"/>
          <w:u w:color="000000"/>
        </w:rPr>
        <w:t xml:space="preserve"> </w:t>
      </w:r>
    </w:p>
    <w:p w14:paraId="02BC2E23" w14:textId="2E892BDF" w:rsidR="00FA1721" w:rsidRDefault="0011705D" w:rsidP="00580F1D">
      <w:pPr>
        <w:spacing w:after="0" w:line="240" w:lineRule="auto"/>
        <w:rPr>
          <w:rFonts w:ascii="Times New Roman" w:eastAsia="Arial Unicode MS" w:hAnsi="Times New Roman" w:cs="Times New Roman"/>
          <w:sz w:val="24"/>
          <w:szCs w:val="24"/>
          <w:u w:color="000000"/>
        </w:rPr>
      </w:pPr>
      <w:r w:rsidRPr="00BC42D3">
        <w:rPr>
          <w:rFonts w:ascii="Times New Roman" w:eastAsia="Arial Unicode MS" w:hAnsi="Times New Roman" w:cs="Times New Roman"/>
          <w:sz w:val="24"/>
          <w:szCs w:val="24"/>
          <w:u w:color="000000"/>
        </w:rPr>
        <w:t xml:space="preserve">For each </w:t>
      </w:r>
      <w:r w:rsidR="00EA0D93" w:rsidRPr="00BC42D3">
        <w:rPr>
          <w:rFonts w:ascii="Times New Roman" w:eastAsia="Arial Unicode MS" w:hAnsi="Times New Roman" w:cs="Times New Roman"/>
          <w:sz w:val="24"/>
          <w:szCs w:val="24"/>
          <w:u w:color="000000"/>
        </w:rPr>
        <w:t>ACE investigation</w:t>
      </w:r>
      <w:r w:rsidRPr="00BC42D3">
        <w:rPr>
          <w:rFonts w:ascii="Times New Roman" w:eastAsia="Arial Unicode MS" w:hAnsi="Times New Roman" w:cs="Times New Roman"/>
          <w:sz w:val="24"/>
          <w:szCs w:val="24"/>
          <w:u w:color="000000"/>
        </w:rPr>
        <w:t xml:space="preserve">, the lead investigator is responsible for developing an analysis plan and conducting the data analysis. </w:t>
      </w:r>
      <w:r w:rsidR="00EA0D93" w:rsidRPr="00BC42D3">
        <w:rPr>
          <w:rFonts w:ascii="Times New Roman" w:eastAsia="Arial Unicode MS" w:hAnsi="Times New Roman" w:cs="Times New Roman"/>
          <w:sz w:val="24"/>
          <w:szCs w:val="24"/>
          <w:u w:color="000000"/>
        </w:rPr>
        <w:t xml:space="preserve">Preliminary findings are generally provided to the inviting agency at the end of the field investigation or on a conference call the following week. </w:t>
      </w:r>
      <w:r w:rsidRPr="00BC42D3">
        <w:rPr>
          <w:rFonts w:ascii="Times New Roman" w:eastAsia="Arial Unicode MS" w:hAnsi="Times New Roman" w:cs="Times New Roman"/>
          <w:sz w:val="24"/>
          <w:szCs w:val="24"/>
          <w:u w:color="000000"/>
        </w:rPr>
        <w:t>A preliminary report summarizing the early findings of the investigation is written by the lead investigator and</w:t>
      </w:r>
      <w:r w:rsidR="00EA0D93" w:rsidRPr="00BC42D3">
        <w:rPr>
          <w:rFonts w:ascii="Times New Roman" w:eastAsia="Arial Unicode MS" w:hAnsi="Times New Roman" w:cs="Times New Roman"/>
          <w:sz w:val="24"/>
          <w:szCs w:val="24"/>
          <w:u w:color="000000"/>
        </w:rPr>
        <w:t xml:space="preserve"> </w:t>
      </w:r>
      <w:r w:rsidRPr="00BC42D3">
        <w:rPr>
          <w:rFonts w:ascii="Times New Roman" w:eastAsia="Arial Unicode MS" w:hAnsi="Times New Roman" w:cs="Times New Roman"/>
          <w:sz w:val="24"/>
          <w:szCs w:val="24"/>
          <w:u w:color="000000"/>
        </w:rPr>
        <w:t>provided to CDC</w:t>
      </w:r>
      <w:r w:rsidR="00C33489">
        <w:rPr>
          <w:rFonts w:ascii="Times New Roman" w:eastAsia="Arial Unicode MS" w:hAnsi="Times New Roman" w:cs="Times New Roman"/>
          <w:sz w:val="24"/>
          <w:szCs w:val="24"/>
          <w:u w:color="000000"/>
        </w:rPr>
        <w:t>.</w:t>
      </w:r>
      <w:r w:rsidR="00320C72">
        <w:rPr>
          <w:rFonts w:ascii="Times New Roman" w:eastAsia="Arial Unicode MS" w:hAnsi="Times New Roman" w:cs="Times New Roman"/>
          <w:sz w:val="24"/>
          <w:szCs w:val="24"/>
          <w:u w:color="000000"/>
        </w:rPr>
        <w:t xml:space="preserve"> </w:t>
      </w:r>
      <w:r w:rsidRPr="00BC42D3">
        <w:rPr>
          <w:rFonts w:ascii="Times New Roman" w:eastAsia="Arial Unicode MS" w:hAnsi="Times New Roman" w:cs="Times New Roman"/>
          <w:sz w:val="24"/>
          <w:szCs w:val="24"/>
          <w:u w:color="000000"/>
        </w:rPr>
        <w:t xml:space="preserve">Any publication of data derived from an </w:t>
      </w:r>
      <w:r w:rsidR="00EA0D93" w:rsidRPr="00BC42D3">
        <w:rPr>
          <w:rFonts w:ascii="Times New Roman" w:eastAsia="Arial Unicode MS" w:hAnsi="Times New Roman" w:cs="Times New Roman"/>
          <w:sz w:val="24"/>
          <w:szCs w:val="24"/>
          <w:u w:color="000000"/>
        </w:rPr>
        <w:t>ACE investigation</w:t>
      </w:r>
      <w:r w:rsidRPr="00BC42D3">
        <w:rPr>
          <w:rFonts w:ascii="Times New Roman" w:eastAsia="Arial Unicode MS" w:hAnsi="Times New Roman" w:cs="Times New Roman"/>
          <w:sz w:val="24"/>
          <w:szCs w:val="24"/>
          <w:u w:color="000000"/>
        </w:rPr>
        <w:t xml:space="preserve"> is subject to review by </w:t>
      </w:r>
      <w:r w:rsidR="00D822E0">
        <w:rPr>
          <w:rFonts w:ascii="Times New Roman" w:eastAsia="Arial Unicode MS" w:hAnsi="Times New Roman" w:cs="Times New Roman"/>
          <w:sz w:val="24"/>
          <w:szCs w:val="24"/>
          <w:u w:color="000000"/>
        </w:rPr>
        <w:t>the requesting agency</w:t>
      </w:r>
      <w:r w:rsidRPr="00BC42D3">
        <w:rPr>
          <w:rFonts w:ascii="Times New Roman" w:eastAsia="Arial Unicode MS" w:hAnsi="Times New Roman" w:cs="Times New Roman"/>
          <w:sz w:val="24"/>
          <w:szCs w:val="24"/>
          <w:u w:color="000000"/>
        </w:rPr>
        <w:t xml:space="preserve">, </w:t>
      </w:r>
      <w:r w:rsidR="00EA0D93" w:rsidRPr="00BC42D3">
        <w:rPr>
          <w:rFonts w:ascii="Times New Roman" w:eastAsia="Arial Unicode MS" w:hAnsi="Times New Roman" w:cs="Times New Roman"/>
          <w:sz w:val="24"/>
          <w:szCs w:val="24"/>
          <w:u w:color="000000"/>
        </w:rPr>
        <w:t xml:space="preserve">ATSDR, </w:t>
      </w:r>
      <w:r w:rsidRPr="00BC42D3">
        <w:rPr>
          <w:rFonts w:ascii="Times New Roman" w:eastAsia="Arial Unicode MS" w:hAnsi="Times New Roman" w:cs="Times New Roman"/>
          <w:sz w:val="24"/>
          <w:szCs w:val="24"/>
          <w:u w:color="000000"/>
        </w:rPr>
        <w:t xml:space="preserve">CDC, </w:t>
      </w:r>
      <w:r w:rsidR="00EA0D93" w:rsidRPr="00BC42D3">
        <w:rPr>
          <w:rFonts w:ascii="Times New Roman" w:eastAsia="Arial Unicode MS" w:hAnsi="Times New Roman" w:cs="Times New Roman"/>
          <w:sz w:val="24"/>
          <w:szCs w:val="24"/>
          <w:u w:color="000000"/>
        </w:rPr>
        <w:t>and</w:t>
      </w:r>
      <w:r w:rsidRPr="00BC42D3">
        <w:rPr>
          <w:rFonts w:ascii="Times New Roman" w:eastAsia="Arial Unicode MS" w:hAnsi="Times New Roman" w:cs="Times New Roman"/>
          <w:sz w:val="24"/>
          <w:szCs w:val="24"/>
          <w:u w:color="000000"/>
        </w:rPr>
        <w:t xml:space="preserve"> </w:t>
      </w:r>
      <w:r w:rsidR="00D822E0">
        <w:rPr>
          <w:rFonts w:ascii="Times New Roman" w:eastAsia="Arial Unicode MS" w:hAnsi="Times New Roman" w:cs="Times New Roman"/>
          <w:sz w:val="24"/>
          <w:szCs w:val="24"/>
          <w:u w:color="000000"/>
        </w:rPr>
        <w:t xml:space="preserve">other </w:t>
      </w:r>
      <w:r w:rsidRPr="00BC42D3">
        <w:rPr>
          <w:rFonts w:ascii="Times New Roman" w:eastAsia="Arial Unicode MS" w:hAnsi="Times New Roman" w:cs="Times New Roman"/>
          <w:sz w:val="24"/>
          <w:szCs w:val="24"/>
          <w:u w:color="000000"/>
        </w:rPr>
        <w:t>c</w:t>
      </w:r>
      <w:r w:rsidR="003C40CE">
        <w:rPr>
          <w:rFonts w:ascii="Times New Roman" w:eastAsia="Arial Unicode MS" w:hAnsi="Times New Roman" w:cs="Times New Roman"/>
          <w:sz w:val="24"/>
          <w:szCs w:val="24"/>
          <w:u w:color="000000"/>
        </w:rPr>
        <w:t>ollaborating federal agencies.</w:t>
      </w:r>
    </w:p>
    <w:p w14:paraId="0842A1FA" w14:textId="77777777" w:rsidR="003C40CE" w:rsidRDefault="003C40CE" w:rsidP="00580F1D">
      <w:pPr>
        <w:spacing w:after="0" w:line="240" w:lineRule="auto"/>
        <w:rPr>
          <w:rFonts w:ascii="Times New Roman" w:eastAsia="Arial Unicode MS" w:hAnsi="Times New Roman" w:cs="Times New Roman"/>
          <w:sz w:val="24"/>
          <w:szCs w:val="24"/>
          <w:u w:color="000000"/>
        </w:rPr>
      </w:pPr>
    </w:p>
    <w:p w14:paraId="7F4C9C35" w14:textId="77777777" w:rsidR="00164EF2" w:rsidRPr="00BC42D3" w:rsidRDefault="00164EF2" w:rsidP="00164EF2">
      <w:pPr>
        <w:pStyle w:val="Default"/>
        <w:rPr>
          <w:b/>
          <w:color w:val="auto"/>
        </w:rPr>
      </w:pPr>
      <w:r w:rsidRPr="00BC42D3">
        <w:rPr>
          <w:b/>
          <w:color w:val="auto"/>
        </w:rPr>
        <w:t xml:space="preserve">17. Reason(s) Display of OMB Expiration Date is Inappropriate </w:t>
      </w:r>
    </w:p>
    <w:p w14:paraId="39118A6A" w14:textId="77777777" w:rsidR="0011705D" w:rsidRPr="00BC42D3" w:rsidRDefault="0011705D" w:rsidP="00164EF2">
      <w:pPr>
        <w:pStyle w:val="Default"/>
        <w:rPr>
          <w:color w:val="4F81BD" w:themeColor="accent1"/>
        </w:rPr>
      </w:pPr>
    </w:p>
    <w:p w14:paraId="70F7E816" w14:textId="7E8B2031" w:rsidR="0011705D" w:rsidRPr="00BC42D3" w:rsidRDefault="00D822E0" w:rsidP="00580F1D">
      <w:pPr>
        <w:pStyle w:val="Default"/>
      </w:pPr>
      <w:r>
        <w:t>T</w:t>
      </w:r>
      <w:r w:rsidR="0011705D" w:rsidRPr="00BC42D3">
        <w:t>he display of the OMB expiration date is appropriate</w:t>
      </w:r>
      <w:r w:rsidR="0020073B">
        <w:t>.</w:t>
      </w:r>
    </w:p>
    <w:p w14:paraId="718F7D30" w14:textId="77777777" w:rsidR="0011705D" w:rsidRPr="00BC42D3" w:rsidRDefault="0011705D" w:rsidP="00164EF2">
      <w:pPr>
        <w:pStyle w:val="Default"/>
        <w:rPr>
          <w:b/>
          <w:color w:val="auto"/>
        </w:rPr>
      </w:pPr>
    </w:p>
    <w:p w14:paraId="28C29B8A" w14:textId="77777777" w:rsidR="0062643F" w:rsidRPr="00BC42D3" w:rsidRDefault="00164EF2" w:rsidP="00164EF2">
      <w:pPr>
        <w:rPr>
          <w:rFonts w:ascii="Times New Roman" w:hAnsi="Times New Roman" w:cs="Times New Roman"/>
          <w:b/>
          <w:sz w:val="24"/>
          <w:szCs w:val="24"/>
        </w:rPr>
      </w:pPr>
      <w:r w:rsidRPr="00BC42D3">
        <w:rPr>
          <w:rFonts w:ascii="Times New Roman" w:hAnsi="Times New Roman" w:cs="Times New Roman"/>
          <w:b/>
          <w:sz w:val="24"/>
          <w:szCs w:val="24"/>
        </w:rPr>
        <w:t>18. Exceptions to Certification for Paperwork Reduction Act Submissions</w:t>
      </w:r>
    </w:p>
    <w:p w14:paraId="4CD5D5C6" w14:textId="77777777" w:rsidR="0011705D" w:rsidRPr="003C40CE" w:rsidRDefault="0011705D" w:rsidP="00580F1D">
      <w:pPr>
        <w:spacing w:line="240" w:lineRule="auto"/>
        <w:rPr>
          <w:rFonts w:ascii="Times New Roman" w:hAnsi="Times New Roman" w:cs="Times New Roman"/>
          <w:sz w:val="24"/>
          <w:szCs w:val="24"/>
        </w:rPr>
      </w:pPr>
      <w:r w:rsidRPr="003C40CE">
        <w:rPr>
          <w:rFonts w:ascii="Times New Roman" w:hAnsi="Times New Roman" w:cs="Times New Roman"/>
          <w:sz w:val="24"/>
          <w:szCs w:val="24"/>
        </w:rPr>
        <w:t>There are no exceptions to the certification.</w:t>
      </w:r>
    </w:p>
    <w:sectPr w:rsidR="0011705D" w:rsidRPr="003C40CE" w:rsidSect="00AC5D95">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D38049" w15:done="0"/>
  <w15:commentEx w15:paraId="0D1684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1143F" w14:textId="77777777" w:rsidR="00DA12E8" w:rsidRDefault="00DA12E8" w:rsidP="00194347">
      <w:pPr>
        <w:spacing w:after="0" w:line="240" w:lineRule="auto"/>
      </w:pPr>
      <w:r>
        <w:separator/>
      </w:r>
    </w:p>
  </w:endnote>
  <w:endnote w:type="continuationSeparator" w:id="0">
    <w:p w14:paraId="6EBD124E" w14:textId="77777777" w:rsidR="00DA12E8" w:rsidRDefault="00DA12E8" w:rsidP="00194347">
      <w:pPr>
        <w:spacing w:after="0" w:line="240" w:lineRule="auto"/>
      </w:pPr>
      <w:r>
        <w:continuationSeparator/>
      </w:r>
    </w:p>
  </w:endnote>
  <w:endnote w:type="continuationNotice" w:id="1">
    <w:p w14:paraId="129501B7" w14:textId="77777777" w:rsidR="00DA12E8" w:rsidRDefault="00DA1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500165"/>
      <w:docPartObj>
        <w:docPartGallery w:val="Page Numbers (Bottom of Page)"/>
        <w:docPartUnique/>
      </w:docPartObj>
    </w:sdtPr>
    <w:sdtEndPr>
      <w:rPr>
        <w:rFonts w:ascii="Courier New" w:hAnsi="Courier New" w:cs="Courier New"/>
        <w:noProof/>
        <w:sz w:val="24"/>
        <w:szCs w:val="24"/>
      </w:rPr>
    </w:sdtEndPr>
    <w:sdtContent>
      <w:p w14:paraId="1B4F6852" w14:textId="77777777" w:rsidR="00AE62E2" w:rsidRPr="00194347" w:rsidRDefault="00AE62E2">
        <w:pPr>
          <w:pStyle w:val="Footer"/>
          <w:jc w:val="center"/>
          <w:rPr>
            <w:rFonts w:ascii="Courier New" w:hAnsi="Courier New" w:cs="Courier New"/>
            <w:sz w:val="24"/>
            <w:szCs w:val="24"/>
          </w:rPr>
        </w:pPr>
        <w:r w:rsidRPr="00194347">
          <w:rPr>
            <w:rFonts w:ascii="Courier New" w:hAnsi="Courier New" w:cs="Courier New"/>
            <w:sz w:val="24"/>
            <w:szCs w:val="24"/>
          </w:rPr>
          <w:fldChar w:fldCharType="begin"/>
        </w:r>
        <w:r w:rsidRPr="00194347">
          <w:rPr>
            <w:rFonts w:ascii="Courier New" w:hAnsi="Courier New" w:cs="Courier New"/>
            <w:sz w:val="24"/>
            <w:szCs w:val="24"/>
          </w:rPr>
          <w:instrText xml:space="preserve"> PAGE   \* MERGEFORMAT </w:instrText>
        </w:r>
        <w:r w:rsidRPr="00194347">
          <w:rPr>
            <w:rFonts w:ascii="Courier New" w:hAnsi="Courier New" w:cs="Courier New"/>
            <w:sz w:val="24"/>
            <w:szCs w:val="24"/>
          </w:rPr>
          <w:fldChar w:fldCharType="separate"/>
        </w:r>
        <w:r w:rsidR="00DE2D8F">
          <w:rPr>
            <w:rFonts w:ascii="Courier New" w:hAnsi="Courier New" w:cs="Courier New"/>
            <w:noProof/>
            <w:sz w:val="24"/>
            <w:szCs w:val="24"/>
          </w:rPr>
          <w:t>6</w:t>
        </w:r>
        <w:r w:rsidRPr="00194347">
          <w:rPr>
            <w:rFonts w:ascii="Courier New" w:hAnsi="Courier New" w:cs="Courier New"/>
            <w:noProof/>
            <w:sz w:val="24"/>
            <w:szCs w:val="24"/>
          </w:rPr>
          <w:fldChar w:fldCharType="end"/>
        </w:r>
      </w:p>
    </w:sdtContent>
  </w:sdt>
  <w:p w14:paraId="5061DED1" w14:textId="1FA6EB4B" w:rsidR="00AE62E2" w:rsidRDefault="00AE62E2" w:rsidP="00A35F75">
    <w:pPr>
      <w:pStyle w:val="Footer"/>
      <w:tabs>
        <w:tab w:val="clear" w:pos="4680"/>
        <w:tab w:val="clear" w:pos="9360"/>
        <w:tab w:val="left" w:pos="72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58757" w14:textId="77777777" w:rsidR="00DA12E8" w:rsidRDefault="00DA12E8" w:rsidP="00194347">
      <w:pPr>
        <w:spacing w:after="0" w:line="240" w:lineRule="auto"/>
      </w:pPr>
      <w:r>
        <w:separator/>
      </w:r>
    </w:p>
  </w:footnote>
  <w:footnote w:type="continuationSeparator" w:id="0">
    <w:p w14:paraId="6E8C2653" w14:textId="77777777" w:rsidR="00DA12E8" w:rsidRDefault="00DA12E8" w:rsidP="00194347">
      <w:pPr>
        <w:spacing w:after="0" w:line="240" w:lineRule="auto"/>
      </w:pPr>
      <w:r>
        <w:continuationSeparator/>
      </w:r>
    </w:p>
  </w:footnote>
  <w:footnote w:type="continuationNotice" w:id="1">
    <w:p w14:paraId="55E533B0" w14:textId="77777777" w:rsidR="00DA12E8" w:rsidRDefault="00DA12E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F4DA7" w14:textId="77777777" w:rsidR="00AE62E2" w:rsidRDefault="00AE62E2" w:rsidP="00E92E5C">
    <w:pPr>
      <w:pStyle w:val="Header"/>
    </w:pPr>
    <w:r>
      <w:t xml:space="preserve">                                                         </w:t>
    </w:r>
  </w:p>
  <w:p w14:paraId="5E22DE60" w14:textId="77777777" w:rsidR="00AE62E2" w:rsidRDefault="00AE62E2">
    <w:pPr>
      <w:pStyle w:val="Header"/>
    </w:pPr>
  </w:p>
  <w:p w14:paraId="7AB9F97D" w14:textId="77777777" w:rsidR="00AE62E2" w:rsidRDefault="00AE6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762"/>
    <w:multiLevelType w:val="hybridMultilevel"/>
    <w:tmpl w:val="31C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4727D"/>
    <w:multiLevelType w:val="hybridMultilevel"/>
    <w:tmpl w:val="B56C5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81A54"/>
    <w:multiLevelType w:val="hybridMultilevel"/>
    <w:tmpl w:val="7DFA6FAE"/>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83CE4"/>
    <w:multiLevelType w:val="hybridMultilevel"/>
    <w:tmpl w:val="ED2C6388"/>
    <w:lvl w:ilvl="0" w:tplc="5B1007D4">
      <w:start w:val="1"/>
      <w:numFmt w:val="bullet"/>
      <w:lvlText w:val=""/>
      <w:lvlJc w:val="left"/>
      <w:pPr>
        <w:ind w:left="720" w:hanging="360"/>
      </w:pPr>
      <w:rPr>
        <w:rFonts w:ascii="Symbol" w:hAnsi="Symbol" w:hint="default"/>
        <w:color w:val="auto"/>
      </w:rPr>
    </w:lvl>
    <w:lvl w:ilvl="1" w:tplc="C720C10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71D2D"/>
    <w:multiLevelType w:val="hybridMultilevel"/>
    <w:tmpl w:val="0E368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956D7"/>
    <w:multiLevelType w:val="hybridMultilevel"/>
    <w:tmpl w:val="8040BA14"/>
    <w:lvl w:ilvl="0" w:tplc="3300140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D554D"/>
    <w:multiLevelType w:val="hybridMultilevel"/>
    <w:tmpl w:val="7B18CF90"/>
    <w:lvl w:ilvl="0" w:tplc="2D8E0B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AB35A2"/>
    <w:multiLevelType w:val="hybridMultilevel"/>
    <w:tmpl w:val="2596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941A3"/>
    <w:multiLevelType w:val="hybridMultilevel"/>
    <w:tmpl w:val="9AECFCA6"/>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CB7031"/>
    <w:multiLevelType w:val="hybridMultilevel"/>
    <w:tmpl w:val="9B60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2D28C0"/>
    <w:multiLevelType w:val="hybridMultilevel"/>
    <w:tmpl w:val="0778D1DE"/>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628D0"/>
    <w:multiLevelType w:val="hybridMultilevel"/>
    <w:tmpl w:val="E840A612"/>
    <w:lvl w:ilvl="0" w:tplc="5B50A7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D075A"/>
    <w:multiLevelType w:val="hybridMultilevel"/>
    <w:tmpl w:val="474A6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B6A1E"/>
    <w:multiLevelType w:val="hybridMultilevel"/>
    <w:tmpl w:val="5B647038"/>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C62D41"/>
    <w:multiLevelType w:val="hybridMultilevel"/>
    <w:tmpl w:val="F16A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7B40C6"/>
    <w:multiLevelType w:val="hybridMultilevel"/>
    <w:tmpl w:val="F856A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647BFD"/>
    <w:multiLevelType w:val="hybridMultilevel"/>
    <w:tmpl w:val="B24A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4E248D"/>
    <w:multiLevelType w:val="hybridMultilevel"/>
    <w:tmpl w:val="C32E7016"/>
    <w:lvl w:ilvl="0" w:tplc="04090001">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B27ED"/>
    <w:multiLevelType w:val="hybridMultilevel"/>
    <w:tmpl w:val="E838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37415C"/>
    <w:multiLevelType w:val="hybridMultilevel"/>
    <w:tmpl w:val="A68E0998"/>
    <w:lvl w:ilvl="0" w:tplc="68FE311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E815B8"/>
    <w:multiLevelType w:val="hybridMultilevel"/>
    <w:tmpl w:val="DF56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0B37BB"/>
    <w:multiLevelType w:val="hybridMultilevel"/>
    <w:tmpl w:val="91F88262"/>
    <w:lvl w:ilvl="0" w:tplc="3300140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263802"/>
    <w:multiLevelType w:val="hybridMultilevel"/>
    <w:tmpl w:val="B6406DF2"/>
    <w:lvl w:ilvl="0" w:tplc="3300140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CF2D8A"/>
    <w:multiLevelType w:val="hybridMultilevel"/>
    <w:tmpl w:val="2DDA77CE"/>
    <w:lvl w:ilvl="0" w:tplc="74E60CB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7B7A0C"/>
    <w:multiLevelType w:val="hybridMultilevel"/>
    <w:tmpl w:val="9E2CA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DD306F"/>
    <w:multiLevelType w:val="hybridMultilevel"/>
    <w:tmpl w:val="69CAD8BA"/>
    <w:lvl w:ilvl="0" w:tplc="B720FEB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973015"/>
    <w:multiLevelType w:val="hybridMultilevel"/>
    <w:tmpl w:val="B3FE8422"/>
    <w:lvl w:ilvl="0" w:tplc="835E544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3F3DFB"/>
    <w:multiLevelType w:val="hybridMultilevel"/>
    <w:tmpl w:val="26A27B44"/>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945DE8"/>
    <w:multiLevelType w:val="hybridMultilevel"/>
    <w:tmpl w:val="9C06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2A4864"/>
    <w:multiLevelType w:val="hybridMultilevel"/>
    <w:tmpl w:val="EFFC2C76"/>
    <w:lvl w:ilvl="0" w:tplc="3300140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940E13"/>
    <w:multiLevelType w:val="hybridMultilevel"/>
    <w:tmpl w:val="3E9670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431C43"/>
    <w:multiLevelType w:val="hybridMultilevel"/>
    <w:tmpl w:val="F1701706"/>
    <w:lvl w:ilvl="0" w:tplc="3300140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A21133"/>
    <w:multiLevelType w:val="hybridMultilevel"/>
    <w:tmpl w:val="58A2A324"/>
    <w:lvl w:ilvl="0" w:tplc="3300140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352744"/>
    <w:multiLevelType w:val="hybridMultilevel"/>
    <w:tmpl w:val="3F343822"/>
    <w:lvl w:ilvl="0" w:tplc="3300140C">
      <w:start w:val="1"/>
      <w:numFmt w:val="bullet"/>
      <w:lvlText w:val=""/>
      <w:lvlJc w:val="left"/>
      <w:pPr>
        <w:ind w:left="720" w:hanging="360"/>
      </w:pPr>
      <w:rPr>
        <w:rFonts w:ascii="Wingdings" w:hAnsi="Wingding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3A5FC3"/>
    <w:multiLevelType w:val="hybridMultilevel"/>
    <w:tmpl w:val="0010D022"/>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80209A"/>
    <w:multiLevelType w:val="hybridMultilevel"/>
    <w:tmpl w:val="CEEE0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FF1548"/>
    <w:multiLevelType w:val="hybridMultilevel"/>
    <w:tmpl w:val="3F02C038"/>
    <w:lvl w:ilvl="0" w:tplc="ED6284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504489"/>
    <w:multiLevelType w:val="hybridMultilevel"/>
    <w:tmpl w:val="07B0590A"/>
    <w:lvl w:ilvl="0" w:tplc="5B50A7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9D441C"/>
    <w:multiLevelType w:val="hybridMultilevel"/>
    <w:tmpl w:val="3D928532"/>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BF79A8"/>
    <w:multiLevelType w:val="hybridMultilevel"/>
    <w:tmpl w:val="C79079F2"/>
    <w:lvl w:ilvl="0" w:tplc="5B1007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AB25B2"/>
    <w:multiLevelType w:val="hybridMultilevel"/>
    <w:tmpl w:val="A4CCA4F4"/>
    <w:lvl w:ilvl="0" w:tplc="697C3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742C3E"/>
    <w:multiLevelType w:val="hybridMultilevel"/>
    <w:tmpl w:val="E934FF0A"/>
    <w:lvl w:ilvl="0" w:tplc="244CC9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4154C9"/>
    <w:multiLevelType w:val="hybridMultilevel"/>
    <w:tmpl w:val="BD563852"/>
    <w:lvl w:ilvl="0" w:tplc="697C3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2E0BD1"/>
    <w:multiLevelType w:val="hybridMultilevel"/>
    <w:tmpl w:val="F06870AA"/>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4">
    <w:nsid w:val="696B0A5E"/>
    <w:multiLevelType w:val="hybridMultilevel"/>
    <w:tmpl w:val="ACF0E3FC"/>
    <w:lvl w:ilvl="0" w:tplc="5B50A7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286FEF"/>
    <w:multiLevelType w:val="hybridMultilevel"/>
    <w:tmpl w:val="4D08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4A328C"/>
    <w:multiLevelType w:val="hybridMultilevel"/>
    <w:tmpl w:val="B24226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6FC40D6D"/>
    <w:multiLevelType w:val="hybridMultilevel"/>
    <w:tmpl w:val="B4887776"/>
    <w:lvl w:ilvl="0" w:tplc="573876E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FF381B"/>
    <w:multiLevelType w:val="hybridMultilevel"/>
    <w:tmpl w:val="5340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517845"/>
    <w:multiLevelType w:val="hybridMultilevel"/>
    <w:tmpl w:val="88E40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C538BB"/>
    <w:multiLevelType w:val="hybridMultilevel"/>
    <w:tmpl w:val="485A3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E746F7"/>
    <w:multiLevelType w:val="hybridMultilevel"/>
    <w:tmpl w:val="68A4DF80"/>
    <w:lvl w:ilvl="0" w:tplc="3300140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FF410AF"/>
    <w:multiLevelType w:val="hybridMultilevel"/>
    <w:tmpl w:val="8240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3"/>
  </w:num>
  <w:num w:numId="3">
    <w:abstractNumId w:val="31"/>
  </w:num>
  <w:num w:numId="4">
    <w:abstractNumId w:val="5"/>
  </w:num>
  <w:num w:numId="5">
    <w:abstractNumId w:val="0"/>
  </w:num>
  <w:num w:numId="6">
    <w:abstractNumId w:val="21"/>
  </w:num>
  <w:num w:numId="7">
    <w:abstractNumId w:val="29"/>
  </w:num>
  <w:num w:numId="8">
    <w:abstractNumId w:val="43"/>
  </w:num>
  <w:num w:numId="9">
    <w:abstractNumId w:val="33"/>
  </w:num>
  <w:num w:numId="10">
    <w:abstractNumId w:val="25"/>
  </w:num>
  <w:num w:numId="11">
    <w:abstractNumId w:val="49"/>
  </w:num>
  <w:num w:numId="12">
    <w:abstractNumId w:val="22"/>
  </w:num>
  <w:num w:numId="13">
    <w:abstractNumId w:val="14"/>
  </w:num>
  <w:num w:numId="14">
    <w:abstractNumId w:val="4"/>
  </w:num>
  <w:num w:numId="15">
    <w:abstractNumId w:val="46"/>
  </w:num>
  <w:num w:numId="16">
    <w:abstractNumId w:val="45"/>
  </w:num>
  <w:num w:numId="17">
    <w:abstractNumId w:val="40"/>
  </w:num>
  <w:num w:numId="18">
    <w:abstractNumId w:val="42"/>
  </w:num>
  <w:num w:numId="19">
    <w:abstractNumId w:val="44"/>
  </w:num>
  <w:num w:numId="20">
    <w:abstractNumId w:val="11"/>
  </w:num>
  <w:num w:numId="21">
    <w:abstractNumId w:val="37"/>
  </w:num>
  <w:num w:numId="22">
    <w:abstractNumId w:val="9"/>
  </w:num>
  <w:num w:numId="23">
    <w:abstractNumId w:val="15"/>
  </w:num>
  <w:num w:numId="24">
    <w:abstractNumId w:val="51"/>
  </w:num>
  <w:num w:numId="25">
    <w:abstractNumId w:val="3"/>
  </w:num>
  <w:num w:numId="26">
    <w:abstractNumId w:val="17"/>
  </w:num>
  <w:num w:numId="27">
    <w:abstractNumId w:val="6"/>
  </w:num>
  <w:num w:numId="28">
    <w:abstractNumId w:val="2"/>
  </w:num>
  <w:num w:numId="29">
    <w:abstractNumId w:val="39"/>
  </w:num>
  <w:num w:numId="30">
    <w:abstractNumId w:val="27"/>
  </w:num>
  <w:num w:numId="31">
    <w:abstractNumId w:val="8"/>
  </w:num>
  <w:num w:numId="32">
    <w:abstractNumId w:val="34"/>
  </w:num>
  <w:num w:numId="33">
    <w:abstractNumId w:val="10"/>
  </w:num>
  <w:num w:numId="34">
    <w:abstractNumId w:val="38"/>
  </w:num>
  <w:num w:numId="35">
    <w:abstractNumId w:val="30"/>
  </w:num>
  <w:num w:numId="36">
    <w:abstractNumId w:val="47"/>
  </w:num>
  <w:num w:numId="37">
    <w:abstractNumId w:val="24"/>
  </w:num>
  <w:num w:numId="38">
    <w:abstractNumId w:val="52"/>
  </w:num>
  <w:num w:numId="39">
    <w:abstractNumId w:val="41"/>
  </w:num>
  <w:num w:numId="40">
    <w:abstractNumId w:val="23"/>
  </w:num>
  <w:num w:numId="41">
    <w:abstractNumId w:val="48"/>
  </w:num>
  <w:num w:numId="42">
    <w:abstractNumId w:val="26"/>
  </w:num>
  <w:num w:numId="43">
    <w:abstractNumId w:val="12"/>
  </w:num>
  <w:num w:numId="44">
    <w:abstractNumId w:val="28"/>
  </w:num>
  <w:num w:numId="45">
    <w:abstractNumId w:val="7"/>
  </w:num>
  <w:num w:numId="46">
    <w:abstractNumId w:val="36"/>
  </w:num>
  <w:num w:numId="47">
    <w:abstractNumId w:val="19"/>
  </w:num>
  <w:num w:numId="48">
    <w:abstractNumId w:val="1"/>
  </w:num>
  <w:num w:numId="49">
    <w:abstractNumId w:val="16"/>
  </w:num>
  <w:num w:numId="50">
    <w:abstractNumId w:val="20"/>
  </w:num>
  <w:num w:numId="51">
    <w:abstractNumId w:val="35"/>
  </w:num>
  <w:num w:numId="52">
    <w:abstractNumId w:val="50"/>
  </w:num>
  <w:num w:numId="53">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F2"/>
    <w:rsid w:val="00000432"/>
    <w:rsid w:val="00002EA4"/>
    <w:rsid w:val="00003121"/>
    <w:rsid w:val="0000379C"/>
    <w:rsid w:val="00003997"/>
    <w:rsid w:val="00004658"/>
    <w:rsid w:val="0000467E"/>
    <w:rsid w:val="0000471F"/>
    <w:rsid w:val="00004CA2"/>
    <w:rsid w:val="00005433"/>
    <w:rsid w:val="00005929"/>
    <w:rsid w:val="00005D7F"/>
    <w:rsid w:val="00006C16"/>
    <w:rsid w:val="000079BE"/>
    <w:rsid w:val="0001129B"/>
    <w:rsid w:val="000131A3"/>
    <w:rsid w:val="0001434F"/>
    <w:rsid w:val="00015C12"/>
    <w:rsid w:val="0001706A"/>
    <w:rsid w:val="000235A6"/>
    <w:rsid w:val="00023F8C"/>
    <w:rsid w:val="000259EC"/>
    <w:rsid w:val="00026931"/>
    <w:rsid w:val="00030DD4"/>
    <w:rsid w:val="000317E7"/>
    <w:rsid w:val="00032866"/>
    <w:rsid w:val="00032907"/>
    <w:rsid w:val="00032BA5"/>
    <w:rsid w:val="000335F3"/>
    <w:rsid w:val="00034054"/>
    <w:rsid w:val="0003408A"/>
    <w:rsid w:val="00034961"/>
    <w:rsid w:val="00035A2E"/>
    <w:rsid w:val="00036B1C"/>
    <w:rsid w:val="0004014B"/>
    <w:rsid w:val="00042450"/>
    <w:rsid w:val="000439D5"/>
    <w:rsid w:val="00044E40"/>
    <w:rsid w:val="0004507C"/>
    <w:rsid w:val="00045C70"/>
    <w:rsid w:val="00046149"/>
    <w:rsid w:val="000511C2"/>
    <w:rsid w:val="00051335"/>
    <w:rsid w:val="000525CE"/>
    <w:rsid w:val="000525FB"/>
    <w:rsid w:val="00053143"/>
    <w:rsid w:val="00054D15"/>
    <w:rsid w:val="00055919"/>
    <w:rsid w:val="00056E19"/>
    <w:rsid w:val="00057233"/>
    <w:rsid w:val="00057C6D"/>
    <w:rsid w:val="00057DBE"/>
    <w:rsid w:val="000603FB"/>
    <w:rsid w:val="00061603"/>
    <w:rsid w:val="00063AE0"/>
    <w:rsid w:val="00066B0A"/>
    <w:rsid w:val="00070EB6"/>
    <w:rsid w:val="00073701"/>
    <w:rsid w:val="00073C65"/>
    <w:rsid w:val="00076668"/>
    <w:rsid w:val="00076F2B"/>
    <w:rsid w:val="000773F2"/>
    <w:rsid w:val="000802FA"/>
    <w:rsid w:val="00081D9E"/>
    <w:rsid w:val="0008269A"/>
    <w:rsid w:val="00082D53"/>
    <w:rsid w:val="00082E33"/>
    <w:rsid w:val="000834D2"/>
    <w:rsid w:val="000852BA"/>
    <w:rsid w:val="00085F03"/>
    <w:rsid w:val="000863FF"/>
    <w:rsid w:val="00086FE6"/>
    <w:rsid w:val="000907C4"/>
    <w:rsid w:val="00092359"/>
    <w:rsid w:val="00092715"/>
    <w:rsid w:val="00094425"/>
    <w:rsid w:val="000966E0"/>
    <w:rsid w:val="00096797"/>
    <w:rsid w:val="00097A2A"/>
    <w:rsid w:val="000A05F6"/>
    <w:rsid w:val="000A1041"/>
    <w:rsid w:val="000A1684"/>
    <w:rsid w:val="000A1740"/>
    <w:rsid w:val="000A48E0"/>
    <w:rsid w:val="000A5D33"/>
    <w:rsid w:val="000A6650"/>
    <w:rsid w:val="000A6FC4"/>
    <w:rsid w:val="000B1EE7"/>
    <w:rsid w:val="000B2EE0"/>
    <w:rsid w:val="000B3AED"/>
    <w:rsid w:val="000B493A"/>
    <w:rsid w:val="000B5E60"/>
    <w:rsid w:val="000C089B"/>
    <w:rsid w:val="000C0AB8"/>
    <w:rsid w:val="000C2D76"/>
    <w:rsid w:val="000C2E84"/>
    <w:rsid w:val="000C3251"/>
    <w:rsid w:val="000C3866"/>
    <w:rsid w:val="000C4701"/>
    <w:rsid w:val="000C62B0"/>
    <w:rsid w:val="000C6CC7"/>
    <w:rsid w:val="000C7344"/>
    <w:rsid w:val="000C743E"/>
    <w:rsid w:val="000D0E9A"/>
    <w:rsid w:val="000D200C"/>
    <w:rsid w:val="000D514C"/>
    <w:rsid w:val="000D6B4F"/>
    <w:rsid w:val="000D782E"/>
    <w:rsid w:val="000E0A5A"/>
    <w:rsid w:val="000E48F8"/>
    <w:rsid w:val="000E4AA7"/>
    <w:rsid w:val="000E5950"/>
    <w:rsid w:val="000E7468"/>
    <w:rsid w:val="000F03D7"/>
    <w:rsid w:val="000F0A8E"/>
    <w:rsid w:val="000F0D03"/>
    <w:rsid w:val="000F1F6C"/>
    <w:rsid w:val="000F2D61"/>
    <w:rsid w:val="000F2DD9"/>
    <w:rsid w:val="000F4A79"/>
    <w:rsid w:val="000F5A49"/>
    <w:rsid w:val="000F6304"/>
    <w:rsid w:val="00102109"/>
    <w:rsid w:val="00104070"/>
    <w:rsid w:val="001041FA"/>
    <w:rsid w:val="00105C56"/>
    <w:rsid w:val="00107056"/>
    <w:rsid w:val="00110822"/>
    <w:rsid w:val="001129E9"/>
    <w:rsid w:val="0011488B"/>
    <w:rsid w:val="00115385"/>
    <w:rsid w:val="0011541B"/>
    <w:rsid w:val="00115423"/>
    <w:rsid w:val="001162CD"/>
    <w:rsid w:val="0011696C"/>
    <w:rsid w:val="00117008"/>
    <w:rsid w:val="0011705D"/>
    <w:rsid w:val="00120739"/>
    <w:rsid w:val="0012195C"/>
    <w:rsid w:val="001237B4"/>
    <w:rsid w:val="00124013"/>
    <w:rsid w:val="00124743"/>
    <w:rsid w:val="00124BBE"/>
    <w:rsid w:val="00126478"/>
    <w:rsid w:val="00132A14"/>
    <w:rsid w:val="00135884"/>
    <w:rsid w:val="00136854"/>
    <w:rsid w:val="00136F55"/>
    <w:rsid w:val="00137973"/>
    <w:rsid w:val="001430E8"/>
    <w:rsid w:val="001445E5"/>
    <w:rsid w:val="001448D2"/>
    <w:rsid w:val="001465B8"/>
    <w:rsid w:val="00147F7B"/>
    <w:rsid w:val="00151DCE"/>
    <w:rsid w:val="00152241"/>
    <w:rsid w:val="001529CE"/>
    <w:rsid w:val="00153970"/>
    <w:rsid w:val="001541F0"/>
    <w:rsid w:val="0015461E"/>
    <w:rsid w:val="00155CFC"/>
    <w:rsid w:val="0015686F"/>
    <w:rsid w:val="0015697A"/>
    <w:rsid w:val="001570FB"/>
    <w:rsid w:val="00157A62"/>
    <w:rsid w:val="001607B9"/>
    <w:rsid w:val="00160A65"/>
    <w:rsid w:val="00162608"/>
    <w:rsid w:val="00163AC4"/>
    <w:rsid w:val="00164EF2"/>
    <w:rsid w:val="0016591C"/>
    <w:rsid w:val="00170142"/>
    <w:rsid w:val="001702E8"/>
    <w:rsid w:val="00170549"/>
    <w:rsid w:val="00172B87"/>
    <w:rsid w:val="00172C2F"/>
    <w:rsid w:val="00175D9B"/>
    <w:rsid w:val="00177FE5"/>
    <w:rsid w:val="001804C2"/>
    <w:rsid w:val="00180E18"/>
    <w:rsid w:val="00181E47"/>
    <w:rsid w:val="001824A7"/>
    <w:rsid w:val="001826A8"/>
    <w:rsid w:val="00182964"/>
    <w:rsid w:val="00182A8B"/>
    <w:rsid w:val="001832CF"/>
    <w:rsid w:val="001834B9"/>
    <w:rsid w:val="00183BDB"/>
    <w:rsid w:val="00185EFE"/>
    <w:rsid w:val="001871A7"/>
    <w:rsid w:val="00187A6C"/>
    <w:rsid w:val="00190441"/>
    <w:rsid w:val="00190B14"/>
    <w:rsid w:val="00190FC3"/>
    <w:rsid w:val="00191F18"/>
    <w:rsid w:val="00192C8F"/>
    <w:rsid w:val="0019340C"/>
    <w:rsid w:val="001939C4"/>
    <w:rsid w:val="00194347"/>
    <w:rsid w:val="0019532A"/>
    <w:rsid w:val="00195616"/>
    <w:rsid w:val="00197D67"/>
    <w:rsid w:val="001A0771"/>
    <w:rsid w:val="001A09E9"/>
    <w:rsid w:val="001A0E91"/>
    <w:rsid w:val="001A3111"/>
    <w:rsid w:val="001A404F"/>
    <w:rsid w:val="001A4A98"/>
    <w:rsid w:val="001A76E0"/>
    <w:rsid w:val="001A7CE4"/>
    <w:rsid w:val="001B0F74"/>
    <w:rsid w:val="001B11C4"/>
    <w:rsid w:val="001B1544"/>
    <w:rsid w:val="001B495F"/>
    <w:rsid w:val="001B51ED"/>
    <w:rsid w:val="001B5512"/>
    <w:rsid w:val="001B57BA"/>
    <w:rsid w:val="001B7259"/>
    <w:rsid w:val="001C079E"/>
    <w:rsid w:val="001C1507"/>
    <w:rsid w:val="001C169A"/>
    <w:rsid w:val="001C27C1"/>
    <w:rsid w:val="001C3799"/>
    <w:rsid w:val="001C57A4"/>
    <w:rsid w:val="001C6B71"/>
    <w:rsid w:val="001D0445"/>
    <w:rsid w:val="001D15BA"/>
    <w:rsid w:val="001D3122"/>
    <w:rsid w:val="001D4A9A"/>
    <w:rsid w:val="001D5E27"/>
    <w:rsid w:val="001D6049"/>
    <w:rsid w:val="001E1B79"/>
    <w:rsid w:val="001E5ACA"/>
    <w:rsid w:val="001E61BB"/>
    <w:rsid w:val="001E74EA"/>
    <w:rsid w:val="001E75B5"/>
    <w:rsid w:val="001F137F"/>
    <w:rsid w:val="001F1A25"/>
    <w:rsid w:val="001F1F1B"/>
    <w:rsid w:val="001F3C32"/>
    <w:rsid w:val="001F5232"/>
    <w:rsid w:val="001F5939"/>
    <w:rsid w:val="001F5EFE"/>
    <w:rsid w:val="001F74F7"/>
    <w:rsid w:val="0020073B"/>
    <w:rsid w:val="00202208"/>
    <w:rsid w:val="0020703C"/>
    <w:rsid w:val="0020705D"/>
    <w:rsid w:val="0021017E"/>
    <w:rsid w:val="00210A9B"/>
    <w:rsid w:val="002113CA"/>
    <w:rsid w:val="0021211C"/>
    <w:rsid w:val="0021222C"/>
    <w:rsid w:val="00212311"/>
    <w:rsid w:val="00212810"/>
    <w:rsid w:val="00214F23"/>
    <w:rsid w:val="00214F32"/>
    <w:rsid w:val="00215988"/>
    <w:rsid w:val="00215A1B"/>
    <w:rsid w:val="00215E2C"/>
    <w:rsid w:val="00216047"/>
    <w:rsid w:val="00216CB9"/>
    <w:rsid w:val="0021785C"/>
    <w:rsid w:val="0022017C"/>
    <w:rsid w:val="00220AAD"/>
    <w:rsid w:val="00221119"/>
    <w:rsid w:val="00221FBE"/>
    <w:rsid w:val="0022510D"/>
    <w:rsid w:val="00226D40"/>
    <w:rsid w:val="00226F1A"/>
    <w:rsid w:val="00226F2D"/>
    <w:rsid w:val="00234AA0"/>
    <w:rsid w:val="00235271"/>
    <w:rsid w:val="00235624"/>
    <w:rsid w:val="00235E32"/>
    <w:rsid w:val="00237483"/>
    <w:rsid w:val="00240985"/>
    <w:rsid w:val="00241436"/>
    <w:rsid w:val="00241439"/>
    <w:rsid w:val="0024161F"/>
    <w:rsid w:val="00241752"/>
    <w:rsid w:val="00241BAC"/>
    <w:rsid w:val="00241DC9"/>
    <w:rsid w:val="00243812"/>
    <w:rsid w:val="0024458F"/>
    <w:rsid w:val="00245760"/>
    <w:rsid w:val="002479E0"/>
    <w:rsid w:val="00247FC6"/>
    <w:rsid w:val="002508B1"/>
    <w:rsid w:val="002516E4"/>
    <w:rsid w:val="002530DD"/>
    <w:rsid w:val="00253346"/>
    <w:rsid w:val="0025375F"/>
    <w:rsid w:val="00254B4C"/>
    <w:rsid w:val="00257079"/>
    <w:rsid w:val="00262970"/>
    <w:rsid w:val="0026698B"/>
    <w:rsid w:val="00271F87"/>
    <w:rsid w:val="0027332E"/>
    <w:rsid w:val="00273501"/>
    <w:rsid w:val="002745AB"/>
    <w:rsid w:val="00274BBA"/>
    <w:rsid w:val="00275BE6"/>
    <w:rsid w:val="00280210"/>
    <w:rsid w:val="00281AE9"/>
    <w:rsid w:val="002824E7"/>
    <w:rsid w:val="00282E1A"/>
    <w:rsid w:val="00282EC7"/>
    <w:rsid w:val="0028348D"/>
    <w:rsid w:val="002855F5"/>
    <w:rsid w:val="002869AE"/>
    <w:rsid w:val="0029032B"/>
    <w:rsid w:val="00290611"/>
    <w:rsid w:val="0029100C"/>
    <w:rsid w:val="0029174E"/>
    <w:rsid w:val="00292769"/>
    <w:rsid w:val="002943B5"/>
    <w:rsid w:val="00296650"/>
    <w:rsid w:val="002972A0"/>
    <w:rsid w:val="002A0D8A"/>
    <w:rsid w:val="002A12F3"/>
    <w:rsid w:val="002A13E5"/>
    <w:rsid w:val="002A20E3"/>
    <w:rsid w:val="002A271A"/>
    <w:rsid w:val="002A4E98"/>
    <w:rsid w:val="002A581D"/>
    <w:rsid w:val="002A7D1A"/>
    <w:rsid w:val="002B007E"/>
    <w:rsid w:val="002B064D"/>
    <w:rsid w:val="002B0C20"/>
    <w:rsid w:val="002B211B"/>
    <w:rsid w:val="002B3139"/>
    <w:rsid w:val="002B4924"/>
    <w:rsid w:val="002B5582"/>
    <w:rsid w:val="002B64D8"/>
    <w:rsid w:val="002C0850"/>
    <w:rsid w:val="002C13DC"/>
    <w:rsid w:val="002C156F"/>
    <w:rsid w:val="002C1ADE"/>
    <w:rsid w:val="002C2599"/>
    <w:rsid w:val="002C2F1C"/>
    <w:rsid w:val="002C38E4"/>
    <w:rsid w:val="002C3ECF"/>
    <w:rsid w:val="002C4051"/>
    <w:rsid w:val="002C5214"/>
    <w:rsid w:val="002C53A2"/>
    <w:rsid w:val="002C58E1"/>
    <w:rsid w:val="002C7874"/>
    <w:rsid w:val="002C7990"/>
    <w:rsid w:val="002D1F8D"/>
    <w:rsid w:val="002D2374"/>
    <w:rsid w:val="002D480A"/>
    <w:rsid w:val="002D4D92"/>
    <w:rsid w:val="002D7542"/>
    <w:rsid w:val="002D7C43"/>
    <w:rsid w:val="002E16FF"/>
    <w:rsid w:val="002E2847"/>
    <w:rsid w:val="002E43F2"/>
    <w:rsid w:val="002E580D"/>
    <w:rsid w:val="002E5D3F"/>
    <w:rsid w:val="002E703D"/>
    <w:rsid w:val="002E7C22"/>
    <w:rsid w:val="002F0574"/>
    <w:rsid w:val="002F05D2"/>
    <w:rsid w:val="002F2656"/>
    <w:rsid w:val="002F34F4"/>
    <w:rsid w:val="002F357A"/>
    <w:rsid w:val="002F42D2"/>
    <w:rsid w:val="002F5B4D"/>
    <w:rsid w:val="002F675D"/>
    <w:rsid w:val="002F6D58"/>
    <w:rsid w:val="00300411"/>
    <w:rsid w:val="0030139F"/>
    <w:rsid w:val="003023D5"/>
    <w:rsid w:val="003030FB"/>
    <w:rsid w:val="003032DD"/>
    <w:rsid w:val="00303C03"/>
    <w:rsid w:val="00305C8C"/>
    <w:rsid w:val="00306AF8"/>
    <w:rsid w:val="003075BA"/>
    <w:rsid w:val="00307F3C"/>
    <w:rsid w:val="00310888"/>
    <w:rsid w:val="003139E2"/>
    <w:rsid w:val="00313ACA"/>
    <w:rsid w:val="00314F39"/>
    <w:rsid w:val="0031685C"/>
    <w:rsid w:val="00316EE0"/>
    <w:rsid w:val="00317C30"/>
    <w:rsid w:val="00320C72"/>
    <w:rsid w:val="00320DDB"/>
    <w:rsid w:val="00321A0F"/>
    <w:rsid w:val="00321C54"/>
    <w:rsid w:val="00323D72"/>
    <w:rsid w:val="003244E9"/>
    <w:rsid w:val="00324C10"/>
    <w:rsid w:val="0032524B"/>
    <w:rsid w:val="00325598"/>
    <w:rsid w:val="003279F8"/>
    <w:rsid w:val="00330353"/>
    <w:rsid w:val="00332816"/>
    <w:rsid w:val="00334512"/>
    <w:rsid w:val="00337007"/>
    <w:rsid w:val="00340844"/>
    <w:rsid w:val="00341761"/>
    <w:rsid w:val="00341FDE"/>
    <w:rsid w:val="00342AF0"/>
    <w:rsid w:val="003430EB"/>
    <w:rsid w:val="00343934"/>
    <w:rsid w:val="00344557"/>
    <w:rsid w:val="00345223"/>
    <w:rsid w:val="00346BA8"/>
    <w:rsid w:val="003502D1"/>
    <w:rsid w:val="00351A04"/>
    <w:rsid w:val="00351AEE"/>
    <w:rsid w:val="003526B0"/>
    <w:rsid w:val="0035316D"/>
    <w:rsid w:val="00354D6D"/>
    <w:rsid w:val="00356796"/>
    <w:rsid w:val="00356E5B"/>
    <w:rsid w:val="003601DC"/>
    <w:rsid w:val="00361957"/>
    <w:rsid w:val="00362BED"/>
    <w:rsid w:val="00362E48"/>
    <w:rsid w:val="003637E3"/>
    <w:rsid w:val="003652B9"/>
    <w:rsid w:val="003662AA"/>
    <w:rsid w:val="003663F7"/>
    <w:rsid w:val="00366C66"/>
    <w:rsid w:val="003675B1"/>
    <w:rsid w:val="0037462F"/>
    <w:rsid w:val="00375296"/>
    <w:rsid w:val="00375473"/>
    <w:rsid w:val="0037741E"/>
    <w:rsid w:val="003812A1"/>
    <w:rsid w:val="003818F4"/>
    <w:rsid w:val="003821C1"/>
    <w:rsid w:val="00384264"/>
    <w:rsid w:val="00385FA2"/>
    <w:rsid w:val="00387666"/>
    <w:rsid w:val="00387DB7"/>
    <w:rsid w:val="00392A52"/>
    <w:rsid w:val="00394023"/>
    <w:rsid w:val="00395D60"/>
    <w:rsid w:val="0039622C"/>
    <w:rsid w:val="00397AC4"/>
    <w:rsid w:val="00397C0A"/>
    <w:rsid w:val="003A132A"/>
    <w:rsid w:val="003A1EB3"/>
    <w:rsid w:val="003A27BC"/>
    <w:rsid w:val="003A2833"/>
    <w:rsid w:val="003A38FA"/>
    <w:rsid w:val="003A5DF7"/>
    <w:rsid w:val="003A73D3"/>
    <w:rsid w:val="003A75C7"/>
    <w:rsid w:val="003A7ED6"/>
    <w:rsid w:val="003B0B8F"/>
    <w:rsid w:val="003B247A"/>
    <w:rsid w:val="003B48AA"/>
    <w:rsid w:val="003B725D"/>
    <w:rsid w:val="003B75FF"/>
    <w:rsid w:val="003C0E71"/>
    <w:rsid w:val="003C295F"/>
    <w:rsid w:val="003C3956"/>
    <w:rsid w:val="003C3C2C"/>
    <w:rsid w:val="003C40CE"/>
    <w:rsid w:val="003C43A0"/>
    <w:rsid w:val="003C5157"/>
    <w:rsid w:val="003C53DF"/>
    <w:rsid w:val="003C5BAB"/>
    <w:rsid w:val="003C68E1"/>
    <w:rsid w:val="003C7858"/>
    <w:rsid w:val="003D0772"/>
    <w:rsid w:val="003D0924"/>
    <w:rsid w:val="003D27B8"/>
    <w:rsid w:val="003D3AF4"/>
    <w:rsid w:val="003D51B5"/>
    <w:rsid w:val="003E10FE"/>
    <w:rsid w:val="003E1851"/>
    <w:rsid w:val="003E37B0"/>
    <w:rsid w:val="003E488B"/>
    <w:rsid w:val="003E6F45"/>
    <w:rsid w:val="003F24F0"/>
    <w:rsid w:val="003F39CB"/>
    <w:rsid w:val="003F3B57"/>
    <w:rsid w:val="003F43D8"/>
    <w:rsid w:val="003F5A76"/>
    <w:rsid w:val="003F7C93"/>
    <w:rsid w:val="003F7EBF"/>
    <w:rsid w:val="00400A0F"/>
    <w:rsid w:val="00401B9E"/>
    <w:rsid w:val="00401D31"/>
    <w:rsid w:val="00402A58"/>
    <w:rsid w:val="00403378"/>
    <w:rsid w:val="004042E8"/>
    <w:rsid w:val="00407300"/>
    <w:rsid w:val="004119FB"/>
    <w:rsid w:val="004133AB"/>
    <w:rsid w:val="004141F9"/>
    <w:rsid w:val="00414D83"/>
    <w:rsid w:val="00415A5B"/>
    <w:rsid w:val="00415BD4"/>
    <w:rsid w:val="00415E7E"/>
    <w:rsid w:val="0042027B"/>
    <w:rsid w:val="00420BF0"/>
    <w:rsid w:val="00422559"/>
    <w:rsid w:val="00422A28"/>
    <w:rsid w:val="00423397"/>
    <w:rsid w:val="004246FD"/>
    <w:rsid w:val="0042587E"/>
    <w:rsid w:val="00427F0B"/>
    <w:rsid w:val="0043134C"/>
    <w:rsid w:val="00432650"/>
    <w:rsid w:val="00432F4D"/>
    <w:rsid w:val="004337CC"/>
    <w:rsid w:val="0043451F"/>
    <w:rsid w:val="0043523C"/>
    <w:rsid w:val="004402EC"/>
    <w:rsid w:val="0044131D"/>
    <w:rsid w:val="0044151C"/>
    <w:rsid w:val="004453D1"/>
    <w:rsid w:val="00445698"/>
    <w:rsid w:val="00446101"/>
    <w:rsid w:val="00446258"/>
    <w:rsid w:val="004464CC"/>
    <w:rsid w:val="00446B1A"/>
    <w:rsid w:val="00447779"/>
    <w:rsid w:val="00447F21"/>
    <w:rsid w:val="00450C7D"/>
    <w:rsid w:val="004518F9"/>
    <w:rsid w:val="004536FF"/>
    <w:rsid w:val="00454BD4"/>
    <w:rsid w:val="00456945"/>
    <w:rsid w:val="00457875"/>
    <w:rsid w:val="00457C22"/>
    <w:rsid w:val="00460C28"/>
    <w:rsid w:val="0046341E"/>
    <w:rsid w:val="00464E36"/>
    <w:rsid w:val="00465DF1"/>
    <w:rsid w:val="0046682E"/>
    <w:rsid w:val="00470D27"/>
    <w:rsid w:val="004723A0"/>
    <w:rsid w:val="004725E5"/>
    <w:rsid w:val="00473094"/>
    <w:rsid w:val="004734A9"/>
    <w:rsid w:val="004741AF"/>
    <w:rsid w:val="00474293"/>
    <w:rsid w:val="00476C03"/>
    <w:rsid w:val="004774E8"/>
    <w:rsid w:val="004774F2"/>
    <w:rsid w:val="00480430"/>
    <w:rsid w:val="004818EA"/>
    <w:rsid w:val="0048442E"/>
    <w:rsid w:val="004868F6"/>
    <w:rsid w:val="00491921"/>
    <w:rsid w:val="00491C26"/>
    <w:rsid w:val="004944EA"/>
    <w:rsid w:val="004947D0"/>
    <w:rsid w:val="00494DBA"/>
    <w:rsid w:val="00497790"/>
    <w:rsid w:val="004A24D9"/>
    <w:rsid w:val="004A3F5F"/>
    <w:rsid w:val="004B035E"/>
    <w:rsid w:val="004B03B1"/>
    <w:rsid w:val="004B066C"/>
    <w:rsid w:val="004B0878"/>
    <w:rsid w:val="004B1295"/>
    <w:rsid w:val="004B2B82"/>
    <w:rsid w:val="004B344C"/>
    <w:rsid w:val="004B4129"/>
    <w:rsid w:val="004B68EF"/>
    <w:rsid w:val="004B6E3C"/>
    <w:rsid w:val="004C03D7"/>
    <w:rsid w:val="004C1440"/>
    <w:rsid w:val="004C149F"/>
    <w:rsid w:val="004C2A79"/>
    <w:rsid w:val="004C3B05"/>
    <w:rsid w:val="004C43D7"/>
    <w:rsid w:val="004C4E1D"/>
    <w:rsid w:val="004C5503"/>
    <w:rsid w:val="004C57A2"/>
    <w:rsid w:val="004C5B5A"/>
    <w:rsid w:val="004C79CC"/>
    <w:rsid w:val="004C7A60"/>
    <w:rsid w:val="004D0259"/>
    <w:rsid w:val="004D2622"/>
    <w:rsid w:val="004D2994"/>
    <w:rsid w:val="004D507F"/>
    <w:rsid w:val="004D670C"/>
    <w:rsid w:val="004D6DA8"/>
    <w:rsid w:val="004E0865"/>
    <w:rsid w:val="004E0F70"/>
    <w:rsid w:val="004E1B56"/>
    <w:rsid w:val="004E1BDB"/>
    <w:rsid w:val="004E27C9"/>
    <w:rsid w:val="004E4DB2"/>
    <w:rsid w:val="004E5096"/>
    <w:rsid w:val="004E6826"/>
    <w:rsid w:val="004E73E0"/>
    <w:rsid w:val="004F0955"/>
    <w:rsid w:val="004F1808"/>
    <w:rsid w:val="004F1EE8"/>
    <w:rsid w:val="004F249A"/>
    <w:rsid w:val="004F3407"/>
    <w:rsid w:val="004F6523"/>
    <w:rsid w:val="004F6626"/>
    <w:rsid w:val="004F6F80"/>
    <w:rsid w:val="004F7042"/>
    <w:rsid w:val="00502D7E"/>
    <w:rsid w:val="0050577A"/>
    <w:rsid w:val="00506158"/>
    <w:rsid w:val="005076EC"/>
    <w:rsid w:val="00507EA3"/>
    <w:rsid w:val="00511D41"/>
    <w:rsid w:val="005137FB"/>
    <w:rsid w:val="00514481"/>
    <w:rsid w:val="00516CF6"/>
    <w:rsid w:val="00517154"/>
    <w:rsid w:val="005172A1"/>
    <w:rsid w:val="005179CF"/>
    <w:rsid w:val="0052193F"/>
    <w:rsid w:val="00521E54"/>
    <w:rsid w:val="005225A7"/>
    <w:rsid w:val="0052476D"/>
    <w:rsid w:val="005247A0"/>
    <w:rsid w:val="005248FC"/>
    <w:rsid w:val="00526155"/>
    <w:rsid w:val="00526F31"/>
    <w:rsid w:val="00527D7E"/>
    <w:rsid w:val="0053049B"/>
    <w:rsid w:val="005309C9"/>
    <w:rsid w:val="005323FD"/>
    <w:rsid w:val="00533F21"/>
    <w:rsid w:val="00534878"/>
    <w:rsid w:val="005348D2"/>
    <w:rsid w:val="00540A73"/>
    <w:rsid w:val="00541001"/>
    <w:rsid w:val="0054562E"/>
    <w:rsid w:val="005457B4"/>
    <w:rsid w:val="00547962"/>
    <w:rsid w:val="00550AD3"/>
    <w:rsid w:val="00553521"/>
    <w:rsid w:val="00553860"/>
    <w:rsid w:val="00554787"/>
    <w:rsid w:val="005559E9"/>
    <w:rsid w:val="005561C2"/>
    <w:rsid w:val="00557F61"/>
    <w:rsid w:val="005613D3"/>
    <w:rsid w:val="00562285"/>
    <w:rsid w:val="00564F01"/>
    <w:rsid w:val="00566B47"/>
    <w:rsid w:val="00566E8E"/>
    <w:rsid w:val="00571137"/>
    <w:rsid w:val="005722A8"/>
    <w:rsid w:val="00572981"/>
    <w:rsid w:val="00573299"/>
    <w:rsid w:val="00573887"/>
    <w:rsid w:val="00574D76"/>
    <w:rsid w:val="00575499"/>
    <w:rsid w:val="00577E17"/>
    <w:rsid w:val="00580342"/>
    <w:rsid w:val="00580F1D"/>
    <w:rsid w:val="005810C0"/>
    <w:rsid w:val="005818AA"/>
    <w:rsid w:val="005821C3"/>
    <w:rsid w:val="00582E41"/>
    <w:rsid w:val="0058378E"/>
    <w:rsid w:val="005845C2"/>
    <w:rsid w:val="0058542A"/>
    <w:rsid w:val="00585E39"/>
    <w:rsid w:val="00586594"/>
    <w:rsid w:val="00586A90"/>
    <w:rsid w:val="00586ECC"/>
    <w:rsid w:val="00593746"/>
    <w:rsid w:val="00593D79"/>
    <w:rsid w:val="00593DA2"/>
    <w:rsid w:val="00594C86"/>
    <w:rsid w:val="005967AA"/>
    <w:rsid w:val="00596A36"/>
    <w:rsid w:val="00596BB6"/>
    <w:rsid w:val="005974D6"/>
    <w:rsid w:val="005A0637"/>
    <w:rsid w:val="005A088E"/>
    <w:rsid w:val="005A2F95"/>
    <w:rsid w:val="005A44FB"/>
    <w:rsid w:val="005A5878"/>
    <w:rsid w:val="005B03AF"/>
    <w:rsid w:val="005B056F"/>
    <w:rsid w:val="005B072B"/>
    <w:rsid w:val="005B15E9"/>
    <w:rsid w:val="005B20DB"/>
    <w:rsid w:val="005B229F"/>
    <w:rsid w:val="005B2575"/>
    <w:rsid w:val="005B2D88"/>
    <w:rsid w:val="005B3506"/>
    <w:rsid w:val="005B4A44"/>
    <w:rsid w:val="005B7963"/>
    <w:rsid w:val="005C050E"/>
    <w:rsid w:val="005C17A9"/>
    <w:rsid w:val="005C4BF9"/>
    <w:rsid w:val="005C4DCF"/>
    <w:rsid w:val="005C5A87"/>
    <w:rsid w:val="005C5E0D"/>
    <w:rsid w:val="005C6404"/>
    <w:rsid w:val="005C6C92"/>
    <w:rsid w:val="005D0BD3"/>
    <w:rsid w:val="005D108E"/>
    <w:rsid w:val="005D1422"/>
    <w:rsid w:val="005D1E2C"/>
    <w:rsid w:val="005D1E73"/>
    <w:rsid w:val="005D2A30"/>
    <w:rsid w:val="005D3239"/>
    <w:rsid w:val="005D3B00"/>
    <w:rsid w:val="005D474E"/>
    <w:rsid w:val="005D665F"/>
    <w:rsid w:val="005D6674"/>
    <w:rsid w:val="005D6B74"/>
    <w:rsid w:val="005D764E"/>
    <w:rsid w:val="005E0102"/>
    <w:rsid w:val="005E1DFF"/>
    <w:rsid w:val="005E419C"/>
    <w:rsid w:val="005E4795"/>
    <w:rsid w:val="005E48C8"/>
    <w:rsid w:val="005F13E7"/>
    <w:rsid w:val="005F1FFE"/>
    <w:rsid w:val="005F293B"/>
    <w:rsid w:val="005F4974"/>
    <w:rsid w:val="005F5CBC"/>
    <w:rsid w:val="005F7708"/>
    <w:rsid w:val="00601157"/>
    <w:rsid w:val="00604A0E"/>
    <w:rsid w:val="006055AB"/>
    <w:rsid w:val="00605DAB"/>
    <w:rsid w:val="0060709A"/>
    <w:rsid w:val="00607A2A"/>
    <w:rsid w:val="00610E07"/>
    <w:rsid w:val="00611F88"/>
    <w:rsid w:val="0061280F"/>
    <w:rsid w:val="00612A78"/>
    <w:rsid w:val="00612FAE"/>
    <w:rsid w:val="006147B9"/>
    <w:rsid w:val="00614AD9"/>
    <w:rsid w:val="00615446"/>
    <w:rsid w:val="00616A1A"/>
    <w:rsid w:val="00620EF1"/>
    <w:rsid w:val="00621767"/>
    <w:rsid w:val="006217D9"/>
    <w:rsid w:val="00622448"/>
    <w:rsid w:val="00622E5A"/>
    <w:rsid w:val="006231BF"/>
    <w:rsid w:val="00624A44"/>
    <w:rsid w:val="00625852"/>
    <w:rsid w:val="00625B92"/>
    <w:rsid w:val="0062611B"/>
    <w:rsid w:val="0062643F"/>
    <w:rsid w:val="00626A5C"/>
    <w:rsid w:val="00626E3A"/>
    <w:rsid w:val="00633E28"/>
    <w:rsid w:val="00633E51"/>
    <w:rsid w:val="006345FA"/>
    <w:rsid w:val="00637D57"/>
    <w:rsid w:val="00640037"/>
    <w:rsid w:val="00642899"/>
    <w:rsid w:val="00642A98"/>
    <w:rsid w:val="00642E0A"/>
    <w:rsid w:val="006440DD"/>
    <w:rsid w:val="00645BCA"/>
    <w:rsid w:val="006473DB"/>
    <w:rsid w:val="006504BF"/>
    <w:rsid w:val="00650BC7"/>
    <w:rsid w:val="0065165B"/>
    <w:rsid w:val="006517B9"/>
    <w:rsid w:val="0065188E"/>
    <w:rsid w:val="0065273E"/>
    <w:rsid w:val="00654D93"/>
    <w:rsid w:val="00654FF2"/>
    <w:rsid w:val="0065606E"/>
    <w:rsid w:val="0066098F"/>
    <w:rsid w:val="00660D37"/>
    <w:rsid w:val="00661512"/>
    <w:rsid w:val="00661534"/>
    <w:rsid w:val="006616AA"/>
    <w:rsid w:val="006630F8"/>
    <w:rsid w:val="006644D5"/>
    <w:rsid w:val="00665C7F"/>
    <w:rsid w:val="006665B5"/>
    <w:rsid w:val="00670326"/>
    <w:rsid w:val="00671995"/>
    <w:rsid w:val="00671A42"/>
    <w:rsid w:val="00671C24"/>
    <w:rsid w:val="00674C29"/>
    <w:rsid w:val="00675FEB"/>
    <w:rsid w:val="006776DC"/>
    <w:rsid w:val="00677C6C"/>
    <w:rsid w:val="00680EE9"/>
    <w:rsid w:val="00681BE6"/>
    <w:rsid w:val="00683B6F"/>
    <w:rsid w:val="00683F3F"/>
    <w:rsid w:val="00685C84"/>
    <w:rsid w:val="00685D1F"/>
    <w:rsid w:val="00686FBF"/>
    <w:rsid w:val="00690CD7"/>
    <w:rsid w:val="00691405"/>
    <w:rsid w:val="0069151D"/>
    <w:rsid w:val="006920E2"/>
    <w:rsid w:val="0069210F"/>
    <w:rsid w:val="006921D4"/>
    <w:rsid w:val="006922EA"/>
    <w:rsid w:val="00694147"/>
    <w:rsid w:val="00695060"/>
    <w:rsid w:val="006957BA"/>
    <w:rsid w:val="006959BE"/>
    <w:rsid w:val="00697255"/>
    <w:rsid w:val="006A11FD"/>
    <w:rsid w:val="006A29CB"/>
    <w:rsid w:val="006A3D55"/>
    <w:rsid w:val="006A553B"/>
    <w:rsid w:val="006A6134"/>
    <w:rsid w:val="006A7120"/>
    <w:rsid w:val="006A76F4"/>
    <w:rsid w:val="006A789F"/>
    <w:rsid w:val="006B09E8"/>
    <w:rsid w:val="006B173F"/>
    <w:rsid w:val="006B1DFE"/>
    <w:rsid w:val="006B2B4C"/>
    <w:rsid w:val="006B46C9"/>
    <w:rsid w:val="006B5D44"/>
    <w:rsid w:val="006B6BA7"/>
    <w:rsid w:val="006C0871"/>
    <w:rsid w:val="006C1459"/>
    <w:rsid w:val="006C3FC0"/>
    <w:rsid w:val="006C4750"/>
    <w:rsid w:val="006C4BA5"/>
    <w:rsid w:val="006C4F77"/>
    <w:rsid w:val="006C593C"/>
    <w:rsid w:val="006C6D42"/>
    <w:rsid w:val="006D0B78"/>
    <w:rsid w:val="006D165F"/>
    <w:rsid w:val="006D1DA4"/>
    <w:rsid w:val="006D3D54"/>
    <w:rsid w:val="006D4729"/>
    <w:rsid w:val="006D4E67"/>
    <w:rsid w:val="006D68F7"/>
    <w:rsid w:val="006D724D"/>
    <w:rsid w:val="006E00FB"/>
    <w:rsid w:val="006E0C03"/>
    <w:rsid w:val="006E2A98"/>
    <w:rsid w:val="006E3387"/>
    <w:rsid w:val="006E3F54"/>
    <w:rsid w:val="006E5E99"/>
    <w:rsid w:val="006E62FF"/>
    <w:rsid w:val="006E6B30"/>
    <w:rsid w:val="006E6F19"/>
    <w:rsid w:val="006F3D56"/>
    <w:rsid w:val="006F455B"/>
    <w:rsid w:val="006F4A69"/>
    <w:rsid w:val="006F4F90"/>
    <w:rsid w:val="006F577A"/>
    <w:rsid w:val="006F5C6A"/>
    <w:rsid w:val="006F7924"/>
    <w:rsid w:val="007000CA"/>
    <w:rsid w:val="007008B6"/>
    <w:rsid w:val="00700A8B"/>
    <w:rsid w:val="00701BD6"/>
    <w:rsid w:val="007035FD"/>
    <w:rsid w:val="0070690C"/>
    <w:rsid w:val="00710A21"/>
    <w:rsid w:val="007118A3"/>
    <w:rsid w:val="00712B3F"/>
    <w:rsid w:val="007138C3"/>
    <w:rsid w:val="00713A96"/>
    <w:rsid w:val="00714430"/>
    <w:rsid w:val="0071652A"/>
    <w:rsid w:val="00717045"/>
    <w:rsid w:val="00720EC0"/>
    <w:rsid w:val="00720F19"/>
    <w:rsid w:val="0072100D"/>
    <w:rsid w:val="00722911"/>
    <w:rsid w:val="00722DFE"/>
    <w:rsid w:val="007234B7"/>
    <w:rsid w:val="007238F6"/>
    <w:rsid w:val="00724A05"/>
    <w:rsid w:val="00725A5E"/>
    <w:rsid w:val="00727454"/>
    <w:rsid w:val="00730123"/>
    <w:rsid w:val="00730422"/>
    <w:rsid w:val="00730FB2"/>
    <w:rsid w:val="00731908"/>
    <w:rsid w:val="00732D2E"/>
    <w:rsid w:val="00732E4C"/>
    <w:rsid w:val="007346A7"/>
    <w:rsid w:val="0073500F"/>
    <w:rsid w:val="007354C9"/>
    <w:rsid w:val="00737239"/>
    <w:rsid w:val="007411A4"/>
    <w:rsid w:val="00741F9E"/>
    <w:rsid w:val="00743303"/>
    <w:rsid w:val="0074353C"/>
    <w:rsid w:val="00743D81"/>
    <w:rsid w:val="007446FF"/>
    <w:rsid w:val="00744B3D"/>
    <w:rsid w:val="00745843"/>
    <w:rsid w:val="00745F6F"/>
    <w:rsid w:val="00746F53"/>
    <w:rsid w:val="0075117E"/>
    <w:rsid w:val="007511F6"/>
    <w:rsid w:val="00752D9F"/>
    <w:rsid w:val="00753B56"/>
    <w:rsid w:val="00755238"/>
    <w:rsid w:val="007553D9"/>
    <w:rsid w:val="0076105A"/>
    <w:rsid w:val="00761074"/>
    <w:rsid w:val="00761122"/>
    <w:rsid w:val="007661F1"/>
    <w:rsid w:val="00766289"/>
    <w:rsid w:val="007701D7"/>
    <w:rsid w:val="0077107E"/>
    <w:rsid w:val="00772171"/>
    <w:rsid w:val="007757C7"/>
    <w:rsid w:val="00776A2A"/>
    <w:rsid w:val="007771DE"/>
    <w:rsid w:val="007772DD"/>
    <w:rsid w:val="00780BAE"/>
    <w:rsid w:val="007821CD"/>
    <w:rsid w:val="007830B1"/>
    <w:rsid w:val="00783276"/>
    <w:rsid w:val="00783B03"/>
    <w:rsid w:val="00784232"/>
    <w:rsid w:val="00785F09"/>
    <w:rsid w:val="007869E0"/>
    <w:rsid w:val="00786B35"/>
    <w:rsid w:val="00787088"/>
    <w:rsid w:val="007901DE"/>
    <w:rsid w:val="00792196"/>
    <w:rsid w:val="0079294C"/>
    <w:rsid w:val="00792C30"/>
    <w:rsid w:val="0079439C"/>
    <w:rsid w:val="007956E4"/>
    <w:rsid w:val="00796DD2"/>
    <w:rsid w:val="007976AF"/>
    <w:rsid w:val="007A0FEC"/>
    <w:rsid w:val="007A310B"/>
    <w:rsid w:val="007A330F"/>
    <w:rsid w:val="007A3F69"/>
    <w:rsid w:val="007A7265"/>
    <w:rsid w:val="007B073C"/>
    <w:rsid w:val="007B2895"/>
    <w:rsid w:val="007B2F88"/>
    <w:rsid w:val="007B50C2"/>
    <w:rsid w:val="007B526B"/>
    <w:rsid w:val="007B6389"/>
    <w:rsid w:val="007B6734"/>
    <w:rsid w:val="007C02D7"/>
    <w:rsid w:val="007C115E"/>
    <w:rsid w:val="007C2BC0"/>
    <w:rsid w:val="007C549B"/>
    <w:rsid w:val="007C689E"/>
    <w:rsid w:val="007D0228"/>
    <w:rsid w:val="007D3AE8"/>
    <w:rsid w:val="007D4CFE"/>
    <w:rsid w:val="007D4E1E"/>
    <w:rsid w:val="007D5630"/>
    <w:rsid w:val="007D6183"/>
    <w:rsid w:val="007E1D28"/>
    <w:rsid w:val="007E3FAD"/>
    <w:rsid w:val="007E496A"/>
    <w:rsid w:val="007E4A51"/>
    <w:rsid w:val="007E4D2C"/>
    <w:rsid w:val="007F00C2"/>
    <w:rsid w:val="007F0DF8"/>
    <w:rsid w:val="007F15F4"/>
    <w:rsid w:val="007F49E4"/>
    <w:rsid w:val="007F52B4"/>
    <w:rsid w:val="007F584E"/>
    <w:rsid w:val="007F70E4"/>
    <w:rsid w:val="00800A6C"/>
    <w:rsid w:val="00801063"/>
    <w:rsid w:val="00802C46"/>
    <w:rsid w:val="00803A08"/>
    <w:rsid w:val="008059D8"/>
    <w:rsid w:val="00806105"/>
    <w:rsid w:val="00807BF1"/>
    <w:rsid w:val="0081088D"/>
    <w:rsid w:val="00810C59"/>
    <w:rsid w:val="00810F5B"/>
    <w:rsid w:val="00811599"/>
    <w:rsid w:val="0081210A"/>
    <w:rsid w:val="00812945"/>
    <w:rsid w:val="0081331D"/>
    <w:rsid w:val="0081373B"/>
    <w:rsid w:val="00813C54"/>
    <w:rsid w:val="008145B7"/>
    <w:rsid w:val="00814615"/>
    <w:rsid w:val="00815537"/>
    <w:rsid w:val="00820955"/>
    <w:rsid w:val="00820A83"/>
    <w:rsid w:val="00820AB8"/>
    <w:rsid w:val="00820B05"/>
    <w:rsid w:val="0082180C"/>
    <w:rsid w:val="00822848"/>
    <w:rsid w:val="008232E4"/>
    <w:rsid w:val="0082406E"/>
    <w:rsid w:val="00824327"/>
    <w:rsid w:val="0082620E"/>
    <w:rsid w:val="008265E1"/>
    <w:rsid w:val="008265F5"/>
    <w:rsid w:val="0083022E"/>
    <w:rsid w:val="00832917"/>
    <w:rsid w:val="00834903"/>
    <w:rsid w:val="00835938"/>
    <w:rsid w:val="00836E50"/>
    <w:rsid w:val="008370A8"/>
    <w:rsid w:val="00841DB3"/>
    <w:rsid w:val="008438B6"/>
    <w:rsid w:val="008468BF"/>
    <w:rsid w:val="00851066"/>
    <w:rsid w:val="008510B4"/>
    <w:rsid w:val="00852BFE"/>
    <w:rsid w:val="0085521A"/>
    <w:rsid w:val="00856A07"/>
    <w:rsid w:val="00857716"/>
    <w:rsid w:val="0086041D"/>
    <w:rsid w:val="00861371"/>
    <w:rsid w:val="00861A36"/>
    <w:rsid w:val="00861ECD"/>
    <w:rsid w:val="00862836"/>
    <w:rsid w:val="0086314E"/>
    <w:rsid w:val="00864576"/>
    <w:rsid w:val="00864827"/>
    <w:rsid w:val="008655C8"/>
    <w:rsid w:val="00865C65"/>
    <w:rsid w:val="00866C98"/>
    <w:rsid w:val="00867CB9"/>
    <w:rsid w:val="00870372"/>
    <w:rsid w:val="00870A68"/>
    <w:rsid w:val="0087166E"/>
    <w:rsid w:val="00871CEA"/>
    <w:rsid w:val="008730A9"/>
    <w:rsid w:val="00875A40"/>
    <w:rsid w:val="008800F1"/>
    <w:rsid w:val="0088020F"/>
    <w:rsid w:val="008802F7"/>
    <w:rsid w:val="00880BB8"/>
    <w:rsid w:val="00881E38"/>
    <w:rsid w:val="00883668"/>
    <w:rsid w:val="00883FDF"/>
    <w:rsid w:val="0088414A"/>
    <w:rsid w:val="008856FC"/>
    <w:rsid w:val="00885ED7"/>
    <w:rsid w:val="008879C0"/>
    <w:rsid w:val="00890603"/>
    <w:rsid w:val="008910DC"/>
    <w:rsid w:val="00891909"/>
    <w:rsid w:val="00891C55"/>
    <w:rsid w:val="0089513F"/>
    <w:rsid w:val="00895C11"/>
    <w:rsid w:val="0089639F"/>
    <w:rsid w:val="00896418"/>
    <w:rsid w:val="008969D1"/>
    <w:rsid w:val="0089792A"/>
    <w:rsid w:val="008A0283"/>
    <w:rsid w:val="008A26D7"/>
    <w:rsid w:val="008A30C7"/>
    <w:rsid w:val="008A3C1B"/>
    <w:rsid w:val="008A49DA"/>
    <w:rsid w:val="008A4BA3"/>
    <w:rsid w:val="008A5526"/>
    <w:rsid w:val="008A5F7C"/>
    <w:rsid w:val="008A6438"/>
    <w:rsid w:val="008A7046"/>
    <w:rsid w:val="008A79AE"/>
    <w:rsid w:val="008A7AAE"/>
    <w:rsid w:val="008B09F4"/>
    <w:rsid w:val="008B181F"/>
    <w:rsid w:val="008B2DB7"/>
    <w:rsid w:val="008B38B9"/>
    <w:rsid w:val="008B6412"/>
    <w:rsid w:val="008B7C16"/>
    <w:rsid w:val="008C0E93"/>
    <w:rsid w:val="008C11C4"/>
    <w:rsid w:val="008C26E2"/>
    <w:rsid w:val="008C51A4"/>
    <w:rsid w:val="008C6597"/>
    <w:rsid w:val="008C66F7"/>
    <w:rsid w:val="008C759A"/>
    <w:rsid w:val="008C7EC0"/>
    <w:rsid w:val="008D0993"/>
    <w:rsid w:val="008D0E35"/>
    <w:rsid w:val="008D0EA4"/>
    <w:rsid w:val="008D271B"/>
    <w:rsid w:val="008D3EEB"/>
    <w:rsid w:val="008D4311"/>
    <w:rsid w:val="008D474A"/>
    <w:rsid w:val="008D4CFC"/>
    <w:rsid w:val="008D4F8E"/>
    <w:rsid w:val="008D567C"/>
    <w:rsid w:val="008D638D"/>
    <w:rsid w:val="008D7E9E"/>
    <w:rsid w:val="008E0232"/>
    <w:rsid w:val="008E0431"/>
    <w:rsid w:val="008E19BE"/>
    <w:rsid w:val="008E1EF4"/>
    <w:rsid w:val="008E2891"/>
    <w:rsid w:val="008E3D8D"/>
    <w:rsid w:val="008F0A11"/>
    <w:rsid w:val="008F296E"/>
    <w:rsid w:val="008F2C53"/>
    <w:rsid w:val="008F37B3"/>
    <w:rsid w:val="008F39CF"/>
    <w:rsid w:val="008F3F92"/>
    <w:rsid w:val="008F5006"/>
    <w:rsid w:val="008F536F"/>
    <w:rsid w:val="00900452"/>
    <w:rsid w:val="0090077A"/>
    <w:rsid w:val="009022B2"/>
    <w:rsid w:val="0090652E"/>
    <w:rsid w:val="00906610"/>
    <w:rsid w:val="00906899"/>
    <w:rsid w:val="00910300"/>
    <w:rsid w:val="0091092B"/>
    <w:rsid w:val="00911DBF"/>
    <w:rsid w:val="0091246E"/>
    <w:rsid w:val="00912BEB"/>
    <w:rsid w:val="009148E1"/>
    <w:rsid w:val="009159E5"/>
    <w:rsid w:val="00915EAF"/>
    <w:rsid w:val="009170D3"/>
    <w:rsid w:val="009172E6"/>
    <w:rsid w:val="00917C99"/>
    <w:rsid w:val="00920249"/>
    <w:rsid w:val="00920BBB"/>
    <w:rsid w:val="00920DD7"/>
    <w:rsid w:val="00922219"/>
    <w:rsid w:val="009226F4"/>
    <w:rsid w:val="00922D89"/>
    <w:rsid w:val="009230EE"/>
    <w:rsid w:val="0092397B"/>
    <w:rsid w:val="00924941"/>
    <w:rsid w:val="0092551C"/>
    <w:rsid w:val="009255EA"/>
    <w:rsid w:val="00925656"/>
    <w:rsid w:val="009264E5"/>
    <w:rsid w:val="00926DBB"/>
    <w:rsid w:val="00927F0F"/>
    <w:rsid w:val="009306F0"/>
    <w:rsid w:val="009315FB"/>
    <w:rsid w:val="00931C7B"/>
    <w:rsid w:val="0093307D"/>
    <w:rsid w:val="00934C65"/>
    <w:rsid w:val="00935983"/>
    <w:rsid w:val="00935C0D"/>
    <w:rsid w:val="0093681C"/>
    <w:rsid w:val="009369A1"/>
    <w:rsid w:val="00936E8F"/>
    <w:rsid w:val="009370EE"/>
    <w:rsid w:val="0093775E"/>
    <w:rsid w:val="00940667"/>
    <w:rsid w:val="00941405"/>
    <w:rsid w:val="00941511"/>
    <w:rsid w:val="009428BD"/>
    <w:rsid w:val="00943DFA"/>
    <w:rsid w:val="0094523C"/>
    <w:rsid w:val="009455E5"/>
    <w:rsid w:val="009461BF"/>
    <w:rsid w:val="00946E8F"/>
    <w:rsid w:val="009512FA"/>
    <w:rsid w:val="0095264E"/>
    <w:rsid w:val="00953508"/>
    <w:rsid w:val="00953963"/>
    <w:rsid w:val="00954200"/>
    <w:rsid w:val="00954407"/>
    <w:rsid w:val="00956A50"/>
    <w:rsid w:val="00956F88"/>
    <w:rsid w:val="00957BEF"/>
    <w:rsid w:val="00957C65"/>
    <w:rsid w:val="00957D06"/>
    <w:rsid w:val="00963453"/>
    <w:rsid w:val="009639AA"/>
    <w:rsid w:val="009639D5"/>
    <w:rsid w:val="00964E47"/>
    <w:rsid w:val="009702F3"/>
    <w:rsid w:val="009704D7"/>
    <w:rsid w:val="00970712"/>
    <w:rsid w:val="0097106A"/>
    <w:rsid w:val="009721EA"/>
    <w:rsid w:val="009734A0"/>
    <w:rsid w:val="009757A9"/>
    <w:rsid w:val="00980988"/>
    <w:rsid w:val="00980D26"/>
    <w:rsid w:val="0098403E"/>
    <w:rsid w:val="00984718"/>
    <w:rsid w:val="00986E02"/>
    <w:rsid w:val="00987C54"/>
    <w:rsid w:val="009909EE"/>
    <w:rsid w:val="0099178E"/>
    <w:rsid w:val="0099245E"/>
    <w:rsid w:val="00992811"/>
    <w:rsid w:val="009933E8"/>
    <w:rsid w:val="0099408F"/>
    <w:rsid w:val="00995B75"/>
    <w:rsid w:val="00995ED7"/>
    <w:rsid w:val="00996361"/>
    <w:rsid w:val="00996DA3"/>
    <w:rsid w:val="009A0D40"/>
    <w:rsid w:val="009A1978"/>
    <w:rsid w:val="009A2EF2"/>
    <w:rsid w:val="009A501B"/>
    <w:rsid w:val="009A7ABB"/>
    <w:rsid w:val="009B06A8"/>
    <w:rsid w:val="009B261C"/>
    <w:rsid w:val="009B295A"/>
    <w:rsid w:val="009B57EE"/>
    <w:rsid w:val="009B5BD6"/>
    <w:rsid w:val="009B6AD3"/>
    <w:rsid w:val="009C3CD4"/>
    <w:rsid w:val="009C5A83"/>
    <w:rsid w:val="009D11CD"/>
    <w:rsid w:val="009D27EE"/>
    <w:rsid w:val="009D2F36"/>
    <w:rsid w:val="009D3B49"/>
    <w:rsid w:val="009D53AF"/>
    <w:rsid w:val="009D57E3"/>
    <w:rsid w:val="009D7D1D"/>
    <w:rsid w:val="009E04B5"/>
    <w:rsid w:val="009E06B4"/>
    <w:rsid w:val="009E0A34"/>
    <w:rsid w:val="009E10F4"/>
    <w:rsid w:val="009E1432"/>
    <w:rsid w:val="009E1FB6"/>
    <w:rsid w:val="009E3E7A"/>
    <w:rsid w:val="009E4A11"/>
    <w:rsid w:val="009E69BD"/>
    <w:rsid w:val="009F05AA"/>
    <w:rsid w:val="009F1051"/>
    <w:rsid w:val="009F142A"/>
    <w:rsid w:val="009F2865"/>
    <w:rsid w:val="009F6381"/>
    <w:rsid w:val="009F65A9"/>
    <w:rsid w:val="009F71D8"/>
    <w:rsid w:val="00A0027C"/>
    <w:rsid w:val="00A004A6"/>
    <w:rsid w:val="00A01A38"/>
    <w:rsid w:val="00A02566"/>
    <w:rsid w:val="00A0310A"/>
    <w:rsid w:val="00A035DE"/>
    <w:rsid w:val="00A0398B"/>
    <w:rsid w:val="00A04379"/>
    <w:rsid w:val="00A109CC"/>
    <w:rsid w:val="00A1173F"/>
    <w:rsid w:val="00A11E0D"/>
    <w:rsid w:val="00A14265"/>
    <w:rsid w:val="00A14746"/>
    <w:rsid w:val="00A149EB"/>
    <w:rsid w:val="00A16846"/>
    <w:rsid w:val="00A171C1"/>
    <w:rsid w:val="00A206FE"/>
    <w:rsid w:val="00A21198"/>
    <w:rsid w:val="00A2232C"/>
    <w:rsid w:val="00A22A87"/>
    <w:rsid w:val="00A24C67"/>
    <w:rsid w:val="00A25DC2"/>
    <w:rsid w:val="00A279CF"/>
    <w:rsid w:val="00A3045F"/>
    <w:rsid w:val="00A324C2"/>
    <w:rsid w:val="00A32F38"/>
    <w:rsid w:val="00A33C5F"/>
    <w:rsid w:val="00A34655"/>
    <w:rsid w:val="00A354A4"/>
    <w:rsid w:val="00A35F75"/>
    <w:rsid w:val="00A40E68"/>
    <w:rsid w:val="00A4181D"/>
    <w:rsid w:val="00A420D8"/>
    <w:rsid w:val="00A422DC"/>
    <w:rsid w:val="00A423B6"/>
    <w:rsid w:val="00A431E3"/>
    <w:rsid w:val="00A43547"/>
    <w:rsid w:val="00A44430"/>
    <w:rsid w:val="00A44E18"/>
    <w:rsid w:val="00A44F07"/>
    <w:rsid w:val="00A50C42"/>
    <w:rsid w:val="00A50D82"/>
    <w:rsid w:val="00A523BB"/>
    <w:rsid w:val="00A53347"/>
    <w:rsid w:val="00A538F5"/>
    <w:rsid w:val="00A5393A"/>
    <w:rsid w:val="00A54E58"/>
    <w:rsid w:val="00A5750B"/>
    <w:rsid w:val="00A61450"/>
    <w:rsid w:val="00A61B1E"/>
    <w:rsid w:val="00A621DF"/>
    <w:rsid w:val="00A62D22"/>
    <w:rsid w:val="00A62EBF"/>
    <w:rsid w:val="00A64C1B"/>
    <w:rsid w:val="00A66B1B"/>
    <w:rsid w:val="00A670E9"/>
    <w:rsid w:val="00A7063A"/>
    <w:rsid w:val="00A72DB9"/>
    <w:rsid w:val="00A7369F"/>
    <w:rsid w:val="00A76A13"/>
    <w:rsid w:val="00A81204"/>
    <w:rsid w:val="00A81B98"/>
    <w:rsid w:val="00A82781"/>
    <w:rsid w:val="00A83173"/>
    <w:rsid w:val="00A832E7"/>
    <w:rsid w:val="00A83BC1"/>
    <w:rsid w:val="00A849D6"/>
    <w:rsid w:val="00A8554C"/>
    <w:rsid w:val="00A863F9"/>
    <w:rsid w:val="00A915AC"/>
    <w:rsid w:val="00A92B00"/>
    <w:rsid w:val="00A943CB"/>
    <w:rsid w:val="00A94665"/>
    <w:rsid w:val="00A97D8D"/>
    <w:rsid w:val="00A97FFB"/>
    <w:rsid w:val="00AA00EB"/>
    <w:rsid w:val="00AA00F7"/>
    <w:rsid w:val="00AA0610"/>
    <w:rsid w:val="00AA5369"/>
    <w:rsid w:val="00AB1F9A"/>
    <w:rsid w:val="00AB27A2"/>
    <w:rsid w:val="00AB2F21"/>
    <w:rsid w:val="00AB3589"/>
    <w:rsid w:val="00AB512E"/>
    <w:rsid w:val="00AB57D5"/>
    <w:rsid w:val="00AB5F2D"/>
    <w:rsid w:val="00AB6DE7"/>
    <w:rsid w:val="00AB6EE3"/>
    <w:rsid w:val="00AC19D4"/>
    <w:rsid w:val="00AC264F"/>
    <w:rsid w:val="00AC348B"/>
    <w:rsid w:val="00AC3731"/>
    <w:rsid w:val="00AC3A5B"/>
    <w:rsid w:val="00AC3E20"/>
    <w:rsid w:val="00AC416C"/>
    <w:rsid w:val="00AC5D95"/>
    <w:rsid w:val="00AC6A13"/>
    <w:rsid w:val="00AD231D"/>
    <w:rsid w:val="00AD3B96"/>
    <w:rsid w:val="00AD4868"/>
    <w:rsid w:val="00AD5863"/>
    <w:rsid w:val="00AD639F"/>
    <w:rsid w:val="00AD6786"/>
    <w:rsid w:val="00AD698C"/>
    <w:rsid w:val="00AD6C63"/>
    <w:rsid w:val="00AD7E8E"/>
    <w:rsid w:val="00AE03A8"/>
    <w:rsid w:val="00AE0586"/>
    <w:rsid w:val="00AE29B5"/>
    <w:rsid w:val="00AE6003"/>
    <w:rsid w:val="00AE62E2"/>
    <w:rsid w:val="00AE7531"/>
    <w:rsid w:val="00AF216C"/>
    <w:rsid w:val="00AF296A"/>
    <w:rsid w:val="00AF372F"/>
    <w:rsid w:val="00AF376F"/>
    <w:rsid w:val="00AF403B"/>
    <w:rsid w:val="00AF5E08"/>
    <w:rsid w:val="00AF6453"/>
    <w:rsid w:val="00AF7122"/>
    <w:rsid w:val="00AF7E66"/>
    <w:rsid w:val="00B0050A"/>
    <w:rsid w:val="00B0262B"/>
    <w:rsid w:val="00B027C7"/>
    <w:rsid w:val="00B03695"/>
    <w:rsid w:val="00B03F0A"/>
    <w:rsid w:val="00B05343"/>
    <w:rsid w:val="00B05754"/>
    <w:rsid w:val="00B062E5"/>
    <w:rsid w:val="00B10ABD"/>
    <w:rsid w:val="00B10FF9"/>
    <w:rsid w:val="00B1304C"/>
    <w:rsid w:val="00B1309A"/>
    <w:rsid w:val="00B135CA"/>
    <w:rsid w:val="00B141F4"/>
    <w:rsid w:val="00B149D4"/>
    <w:rsid w:val="00B15D98"/>
    <w:rsid w:val="00B203CF"/>
    <w:rsid w:val="00B2058E"/>
    <w:rsid w:val="00B20640"/>
    <w:rsid w:val="00B20D88"/>
    <w:rsid w:val="00B2136B"/>
    <w:rsid w:val="00B2155F"/>
    <w:rsid w:val="00B22F45"/>
    <w:rsid w:val="00B24655"/>
    <w:rsid w:val="00B26E95"/>
    <w:rsid w:val="00B27A06"/>
    <w:rsid w:val="00B27BCB"/>
    <w:rsid w:val="00B27CF5"/>
    <w:rsid w:val="00B27E6F"/>
    <w:rsid w:val="00B310D6"/>
    <w:rsid w:val="00B32987"/>
    <w:rsid w:val="00B33FB5"/>
    <w:rsid w:val="00B346A0"/>
    <w:rsid w:val="00B3736E"/>
    <w:rsid w:val="00B37668"/>
    <w:rsid w:val="00B400DC"/>
    <w:rsid w:val="00B42388"/>
    <w:rsid w:val="00B42BB2"/>
    <w:rsid w:val="00B42BCF"/>
    <w:rsid w:val="00B438BA"/>
    <w:rsid w:val="00B46EAA"/>
    <w:rsid w:val="00B46EB5"/>
    <w:rsid w:val="00B502FF"/>
    <w:rsid w:val="00B50859"/>
    <w:rsid w:val="00B51493"/>
    <w:rsid w:val="00B51B42"/>
    <w:rsid w:val="00B52FCD"/>
    <w:rsid w:val="00B53D05"/>
    <w:rsid w:val="00B542CB"/>
    <w:rsid w:val="00B60227"/>
    <w:rsid w:val="00B61520"/>
    <w:rsid w:val="00B61D9A"/>
    <w:rsid w:val="00B621CC"/>
    <w:rsid w:val="00B62352"/>
    <w:rsid w:val="00B63177"/>
    <w:rsid w:val="00B63DF4"/>
    <w:rsid w:val="00B64AA5"/>
    <w:rsid w:val="00B6548E"/>
    <w:rsid w:val="00B66B61"/>
    <w:rsid w:val="00B671A6"/>
    <w:rsid w:val="00B672C9"/>
    <w:rsid w:val="00B67763"/>
    <w:rsid w:val="00B70366"/>
    <w:rsid w:val="00B725BA"/>
    <w:rsid w:val="00B74394"/>
    <w:rsid w:val="00B76061"/>
    <w:rsid w:val="00B763D9"/>
    <w:rsid w:val="00B80341"/>
    <w:rsid w:val="00B80FFA"/>
    <w:rsid w:val="00B81480"/>
    <w:rsid w:val="00B81F3D"/>
    <w:rsid w:val="00B81F66"/>
    <w:rsid w:val="00B82482"/>
    <w:rsid w:val="00B830B7"/>
    <w:rsid w:val="00B84BBA"/>
    <w:rsid w:val="00B85F4B"/>
    <w:rsid w:val="00B86530"/>
    <w:rsid w:val="00B87B3B"/>
    <w:rsid w:val="00B87C6C"/>
    <w:rsid w:val="00B87E81"/>
    <w:rsid w:val="00B903D4"/>
    <w:rsid w:val="00B92175"/>
    <w:rsid w:val="00B92A40"/>
    <w:rsid w:val="00B92E8D"/>
    <w:rsid w:val="00B93813"/>
    <w:rsid w:val="00B938A8"/>
    <w:rsid w:val="00B95982"/>
    <w:rsid w:val="00B95E95"/>
    <w:rsid w:val="00B96520"/>
    <w:rsid w:val="00B968F7"/>
    <w:rsid w:val="00B970AF"/>
    <w:rsid w:val="00B97F07"/>
    <w:rsid w:val="00BA04AD"/>
    <w:rsid w:val="00BA1ED4"/>
    <w:rsid w:val="00BA2B0D"/>
    <w:rsid w:val="00BA3918"/>
    <w:rsid w:val="00BA46A4"/>
    <w:rsid w:val="00BA4C42"/>
    <w:rsid w:val="00BA5780"/>
    <w:rsid w:val="00BA6345"/>
    <w:rsid w:val="00BB26FC"/>
    <w:rsid w:val="00BB6D52"/>
    <w:rsid w:val="00BB6D69"/>
    <w:rsid w:val="00BB7E8E"/>
    <w:rsid w:val="00BC109E"/>
    <w:rsid w:val="00BC14DC"/>
    <w:rsid w:val="00BC33AC"/>
    <w:rsid w:val="00BC42D3"/>
    <w:rsid w:val="00BC4BFD"/>
    <w:rsid w:val="00BC5A55"/>
    <w:rsid w:val="00BC60F8"/>
    <w:rsid w:val="00BC69C2"/>
    <w:rsid w:val="00BD1ED5"/>
    <w:rsid w:val="00BD4228"/>
    <w:rsid w:val="00BD500E"/>
    <w:rsid w:val="00BD5CFF"/>
    <w:rsid w:val="00BD619B"/>
    <w:rsid w:val="00BD6B5D"/>
    <w:rsid w:val="00BD739E"/>
    <w:rsid w:val="00BE0D11"/>
    <w:rsid w:val="00BE0F05"/>
    <w:rsid w:val="00BE1033"/>
    <w:rsid w:val="00BE1181"/>
    <w:rsid w:val="00BE464E"/>
    <w:rsid w:val="00BE49A2"/>
    <w:rsid w:val="00BE5179"/>
    <w:rsid w:val="00BE7C8B"/>
    <w:rsid w:val="00BF029B"/>
    <w:rsid w:val="00BF0D00"/>
    <w:rsid w:val="00BF0E81"/>
    <w:rsid w:val="00BF1494"/>
    <w:rsid w:val="00BF2D7A"/>
    <w:rsid w:val="00BF4069"/>
    <w:rsid w:val="00BF4B56"/>
    <w:rsid w:val="00BF6915"/>
    <w:rsid w:val="00BF6F8B"/>
    <w:rsid w:val="00C0215F"/>
    <w:rsid w:val="00C02DE1"/>
    <w:rsid w:val="00C0377D"/>
    <w:rsid w:val="00C0486A"/>
    <w:rsid w:val="00C06728"/>
    <w:rsid w:val="00C10C40"/>
    <w:rsid w:val="00C10D3C"/>
    <w:rsid w:val="00C120DC"/>
    <w:rsid w:val="00C12D09"/>
    <w:rsid w:val="00C139D4"/>
    <w:rsid w:val="00C13F3E"/>
    <w:rsid w:val="00C14AF4"/>
    <w:rsid w:val="00C14D9A"/>
    <w:rsid w:val="00C1508C"/>
    <w:rsid w:val="00C2066D"/>
    <w:rsid w:val="00C212CA"/>
    <w:rsid w:val="00C22EFA"/>
    <w:rsid w:val="00C314D2"/>
    <w:rsid w:val="00C32A25"/>
    <w:rsid w:val="00C33489"/>
    <w:rsid w:val="00C34CEB"/>
    <w:rsid w:val="00C35A9B"/>
    <w:rsid w:val="00C35CDA"/>
    <w:rsid w:val="00C36B10"/>
    <w:rsid w:val="00C379B2"/>
    <w:rsid w:val="00C40477"/>
    <w:rsid w:val="00C409AD"/>
    <w:rsid w:val="00C409CE"/>
    <w:rsid w:val="00C40BE1"/>
    <w:rsid w:val="00C41582"/>
    <w:rsid w:val="00C41EB3"/>
    <w:rsid w:val="00C42C79"/>
    <w:rsid w:val="00C43CA0"/>
    <w:rsid w:val="00C4585C"/>
    <w:rsid w:val="00C463BC"/>
    <w:rsid w:val="00C464B8"/>
    <w:rsid w:val="00C46994"/>
    <w:rsid w:val="00C46CC1"/>
    <w:rsid w:val="00C47DF7"/>
    <w:rsid w:val="00C5028E"/>
    <w:rsid w:val="00C50302"/>
    <w:rsid w:val="00C509EB"/>
    <w:rsid w:val="00C518C4"/>
    <w:rsid w:val="00C539EE"/>
    <w:rsid w:val="00C5528B"/>
    <w:rsid w:val="00C55762"/>
    <w:rsid w:val="00C55C6F"/>
    <w:rsid w:val="00C55EA5"/>
    <w:rsid w:val="00C5688A"/>
    <w:rsid w:val="00C57261"/>
    <w:rsid w:val="00C57329"/>
    <w:rsid w:val="00C57782"/>
    <w:rsid w:val="00C60947"/>
    <w:rsid w:val="00C61D01"/>
    <w:rsid w:val="00C64767"/>
    <w:rsid w:val="00C65722"/>
    <w:rsid w:val="00C66047"/>
    <w:rsid w:val="00C67AAE"/>
    <w:rsid w:val="00C72692"/>
    <w:rsid w:val="00C73E0C"/>
    <w:rsid w:val="00C8100D"/>
    <w:rsid w:val="00C817A8"/>
    <w:rsid w:val="00C823CD"/>
    <w:rsid w:val="00C82876"/>
    <w:rsid w:val="00C830DD"/>
    <w:rsid w:val="00C83420"/>
    <w:rsid w:val="00C86C31"/>
    <w:rsid w:val="00C921E9"/>
    <w:rsid w:val="00C92D9C"/>
    <w:rsid w:val="00C93041"/>
    <w:rsid w:val="00C931A8"/>
    <w:rsid w:val="00C938F8"/>
    <w:rsid w:val="00C9485E"/>
    <w:rsid w:val="00C94910"/>
    <w:rsid w:val="00C96349"/>
    <w:rsid w:val="00C9745F"/>
    <w:rsid w:val="00CA1761"/>
    <w:rsid w:val="00CA242F"/>
    <w:rsid w:val="00CA2873"/>
    <w:rsid w:val="00CA4F2F"/>
    <w:rsid w:val="00CA5DEC"/>
    <w:rsid w:val="00CA64D7"/>
    <w:rsid w:val="00CA66D5"/>
    <w:rsid w:val="00CA6D83"/>
    <w:rsid w:val="00CB0253"/>
    <w:rsid w:val="00CB098A"/>
    <w:rsid w:val="00CB14D4"/>
    <w:rsid w:val="00CB1D30"/>
    <w:rsid w:val="00CB26B0"/>
    <w:rsid w:val="00CB40EE"/>
    <w:rsid w:val="00CB472F"/>
    <w:rsid w:val="00CB4CBA"/>
    <w:rsid w:val="00CB5AEC"/>
    <w:rsid w:val="00CC0656"/>
    <w:rsid w:val="00CC1E0E"/>
    <w:rsid w:val="00CC2791"/>
    <w:rsid w:val="00CC30D4"/>
    <w:rsid w:val="00CC37BF"/>
    <w:rsid w:val="00CC5260"/>
    <w:rsid w:val="00CC5326"/>
    <w:rsid w:val="00CC5930"/>
    <w:rsid w:val="00CC6E41"/>
    <w:rsid w:val="00CC7006"/>
    <w:rsid w:val="00CD0B36"/>
    <w:rsid w:val="00CD36F8"/>
    <w:rsid w:val="00CD4C86"/>
    <w:rsid w:val="00CD57CF"/>
    <w:rsid w:val="00CE2DCB"/>
    <w:rsid w:val="00CE32D1"/>
    <w:rsid w:val="00CE7A25"/>
    <w:rsid w:val="00CF0318"/>
    <w:rsid w:val="00CF0A99"/>
    <w:rsid w:val="00CF2A8B"/>
    <w:rsid w:val="00CF2B28"/>
    <w:rsid w:val="00CF2CF4"/>
    <w:rsid w:val="00CF5E00"/>
    <w:rsid w:val="00CF7636"/>
    <w:rsid w:val="00CF7F9C"/>
    <w:rsid w:val="00D00BE4"/>
    <w:rsid w:val="00D00E7B"/>
    <w:rsid w:val="00D01675"/>
    <w:rsid w:val="00D01C3F"/>
    <w:rsid w:val="00D03EC0"/>
    <w:rsid w:val="00D05909"/>
    <w:rsid w:val="00D05ABC"/>
    <w:rsid w:val="00D0612A"/>
    <w:rsid w:val="00D06176"/>
    <w:rsid w:val="00D065D6"/>
    <w:rsid w:val="00D0663E"/>
    <w:rsid w:val="00D0745C"/>
    <w:rsid w:val="00D07B40"/>
    <w:rsid w:val="00D107A0"/>
    <w:rsid w:val="00D11888"/>
    <w:rsid w:val="00D11ED5"/>
    <w:rsid w:val="00D147B2"/>
    <w:rsid w:val="00D159C4"/>
    <w:rsid w:val="00D161A2"/>
    <w:rsid w:val="00D176AD"/>
    <w:rsid w:val="00D23CA5"/>
    <w:rsid w:val="00D24738"/>
    <w:rsid w:val="00D25698"/>
    <w:rsid w:val="00D25ABE"/>
    <w:rsid w:val="00D26EA2"/>
    <w:rsid w:val="00D27C94"/>
    <w:rsid w:val="00D308C2"/>
    <w:rsid w:val="00D32197"/>
    <w:rsid w:val="00D3349A"/>
    <w:rsid w:val="00D363E2"/>
    <w:rsid w:val="00D365BD"/>
    <w:rsid w:val="00D37363"/>
    <w:rsid w:val="00D37F1C"/>
    <w:rsid w:val="00D40712"/>
    <w:rsid w:val="00D40EAB"/>
    <w:rsid w:val="00D43EAF"/>
    <w:rsid w:val="00D47387"/>
    <w:rsid w:val="00D47DD6"/>
    <w:rsid w:val="00D502F8"/>
    <w:rsid w:val="00D51499"/>
    <w:rsid w:val="00D5189C"/>
    <w:rsid w:val="00D55ACF"/>
    <w:rsid w:val="00D57CD4"/>
    <w:rsid w:val="00D602AE"/>
    <w:rsid w:val="00D60F78"/>
    <w:rsid w:val="00D6175C"/>
    <w:rsid w:val="00D63F5C"/>
    <w:rsid w:val="00D647A6"/>
    <w:rsid w:val="00D64BE7"/>
    <w:rsid w:val="00D65A54"/>
    <w:rsid w:val="00D70278"/>
    <w:rsid w:val="00D702FD"/>
    <w:rsid w:val="00D71044"/>
    <w:rsid w:val="00D74FF9"/>
    <w:rsid w:val="00D751FB"/>
    <w:rsid w:val="00D755B7"/>
    <w:rsid w:val="00D756E2"/>
    <w:rsid w:val="00D76A09"/>
    <w:rsid w:val="00D76B5B"/>
    <w:rsid w:val="00D80070"/>
    <w:rsid w:val="00D81615"/>
    <w:rsid w:val="00D81B57"/>
    <w:rsid w:val="00D822E0"/>
    <w:rsid w:val="00D837BE"/>
    <w:rsid w:val="00D8501E"/>
    <w:rsid w:val="00D86534"/>
    <w:rsid w:val="00D90DEF"/>
    <w:rsid w:val="00D9152D"/>
    <w:rsid w:val="00D9303A"/>
    <w:rsid w:val="00D934D5"/>
    <w:rsid w:val="00D9531E"/>
    <w:rsid w:val="00D956D9"/>
    <w:rsid w:val="00D96B31"/>
    <w:rsid w:val="00DA0EE6"/>
    <w:rsid w:val="00DA12E8"/>
    <w:rsid w:val="00DA16F1"/>
    <w:rsid w:val="00DA2FF8"/>
    <w:rsid w:val="00DA552A"/>
    <w:rsid w:val="00DA5935"/>
    <w:rsid w:val="00DA641D"/>
    <w:rsid w:val="00DA6A80"/>
    <w:rsid w:val="00DA7788"/>
    <w:rsid w:val="00DB0B12"/>
    <w:rsid w:val="00DB1AA4"/>
    <w:rsid w:val="00DB39FF"/>
    <w:rsid w:val="00DB3AD8"/>
    <w:rsid w:val="00DB3F6B"/>
    <w:rsid w:val="00DB48F2"/>
    <w:rsid w:val="00DB5767"/>
    <w:rsid w:val="00DB6271"/>
    <w:rsid w:val="00DB649E"/>
    <w:rsid w:val="00DB681A"/>
    <w:rsid w:val="00DB7156"/>
    <w:rsid w:val="00DB7C6F"/>
    <w:rsid w:val="00DC01F6"/>
    <w:rsid w:val="00DC1F13"/>
    <w:rsid w:val="00DC2FAD"/>
    <w:rsid w:val="00DC544E"/>
    <w:rsid w:val="00DC5A6E"/>
    <w:rsid w:val="00DC5B67"/>
    <w:rsid w:val="00DC7667"/>
    <w:rsid w:val="00DD0557"/>
    <w:rsid w:val="00DD0950"/>
    <w:rsid w:val="00DD1D19"/>
    <w:rsid w:val="00DD2234"/>
    <w:rsid w:val="00DD2A39"/>
    <w:rsid w:val="00DD3EEF"/>
    <w:rsid w:val="00DD5B03"/>
    <w:rsid w:val="00DD5D96"/>
    <w:rsid w:val="00DD6BC3"/>
    <w:rsid w:val="00DD77BD"/>
    <w:rsid w:val="00DD7976"/>
    <w:rsid w:val="00DD7F03"/>
    <w:rsid w:val="00DE0413"/>
    <w:rsid w:val="00DE28E0"/>
    <w:rsid w:val="00DE2D8F"/>
    <w:rsid w:val="00DE35BA"/>
    <w:rsid w:val="00DE4DF2"/>
    <w:rsid w:val="00DE5AE3"/>
    <w:rsid w:val="00DE6773"/>
    <w:rsid w:val="00DE74E5"/>
    <w:rsid w:val="00DE7602"/>
    <w:rsid w:val="00DE7D9A"/>
    <w:rsid w:val="00DF244F"/>
    <w:rsid w:val="00DF2E7E"/>
    <w:rsid w:val="00DF4130"/>
    <w:rsid w:val="00DF47C5"/>
    <w:rsid w:val="00DF5BDA"/>
    <w:rsid w:val="00E0022C"/>
    <w:rsid w:val="00E00D5B"/>
    <w:rsid w:val="00E018DD"/>
    <w:rsid w:val="00E028F9"/>
    <w:rsid w:val="00E030C1"/>
    <w:rsid w:val="00E054F1"/>
    <w:rsid w:val="00E05AB9"/>
    <w:rsid w:val="00E063DA"/>
    <w:rsid w:val="00E0726D"/>
    <w:rsid w:val="00E1052E"/>
    <w:rsid w:val="00E12E3B"/>
    <w:rsid w:val="00E12E54"/>
    <w:rsid w:val="00E13546"/>
    <w:rsid w:val="00E14CE0"/>
    <w:rsid w:val="00E14ECA"/>
    <w:rsid w:val="00E15CC6"/>
    <w:rsid w:val="00E1731E"/>
    <w:rsid w:val="00E20441"/>
    <w:rsid w:val="00E21845"/>
    <w:rsid w:val="00E223EC"/>
    <w:rsid w:val="00E24B5F"/>
    <w:rsid w:val="00E25420"/>
    <w:rsid w:val="00E26160"/>
    <w:rsid w:val="00E26BCE"/>
    <w:rsid w:val="00E27221"/>
    <w:rsid w:val="00E27E58"/>
    <w:rsid w:val="00E301A7"/>
    <w:rsid w:val="00E306DE"/>
    <w:rsid w:val="00E316E0"/>
    <w:rsid w:val="00E33ABC"/>
    <w:rsid w:val="00E33CD8"/>
    <w:rsid w:val="00E34B19"/>
    <w:rsid w:val="00E34E3F"/>
    <w:rsid w:val="00E352B4"/>
    <w:rsid w:val="00E370E1"/>
    <w:rsid w:val="00E438EF"/>
    <w:rsid w:val="00E451BC"/>
    <w:rsid w:val="00E45897"/>
    <w:rsid w:val="00E46524"/>
    <w:rsid w:val="00E46C35"/>
    <w:rsid w:val="00E52146"/>
    <w:rsid w:val="00E56E13"/>
    <w:rsid w:val="00E60DBE"/>
    <w:rsid w:val="00E62970"/>
    <w:rsid w:val="00E63D67"/>
    <w:rsid w:val="00E63E6A"/>
    <w:rsid w:val="00E64A3A"/>
    <w:rsid w:val="00E6745C"/>
    <w:rsid w:val="00E7074C"/>
    <w:rsid w:val="00E70B4A"/>
    <w:rsid w:val="00E71609"/>
    <w:rsid w:val="00E71F89"/>
    <w:rsid w:val="00E729E9"/>
    <w:rsid w:val="00E73DF0"/>
    <w:rsid w:val="00E74559"/>
    <w:rsid w:val="00E759F8"/>
    <w:rsid w:val="00E76225"/>
    <w:rsid w:val="00E76AA0"/>
    <w:rsid w:val="00E77CE2"/>
    <w:rsid w:val="00E813D6"/>
    <w:rsid w:val="00E86380"/>
    <w:rsid w:val="00E872CF"/>
    <w:rsid w:val="00E87350"/>
    <w:rsid w:val="00E87A39"/>
    <w:rsid w:val="00E92CB6"/>
    <w:rsid w:val="00E92E5C"/>
    <w:rsid w:val="00E933BC"/>
    <w:rsid w:val="00E93A06"/>
    <w:rsid w:val="00E93D38"/>
    <w:rsid w:val="00EA0D93"/>
    <w:rsid w:val="00EA0EFF"/>
    <w:rsid w:val="00EA1732"/>
    <w:rsid w:val="00EA300E"/>
    <w:rsid w:val="00EA3EB9"/>
    <w:rsid w:val="00EA3FF6"/>
    <w:rsid w:val="00EA4E3B"/>
    <w:rsid w:val="00EA7B01"/>
    <w:rsid w:val="00EB0060"/>
    <w:rsid w:val="00EB080C"/>
    <w:rsid w:val="00EB1058"/>
    <w:rsid w:val="00EB1718"/>
    <w:rsid w:val="00EB1BEF"/>
    <w:rsid w:val="00EB1C58"/>
    <w:rsid w:val="00EB21A8"/>
    <w:rsid w:val="00EB3E45"/>
    <w:rsid w:val="00EB488D"/>
    <w:rsid w:val="00EB4943"/>
    <w:rsid w:val="00EB528E"/>
    <w:rsid w:val="00EB57E5"/>
    <w:rsid w:val="00EB5CD7"/>
    <w:rsid w:val="00EB69DA"/>
    <w:rsid w:val="00EB778E"/>
    <w:rsid w:val="00EC0D4A"/>
    <w:rsid w:val="00EC14FD"/>
    <w:rsid w:val="00EC24F1"/>
    <w:rsid w:val="00EC4F52"/>
    <w:rsid w:val="00EC5E11"/>
    <w:rsid w:val="00EC6602"/>
    <w:rsid w:val="00EC69F2"/>
    <w:rsid w:val="00EC6DB0"/>
    <w:rsid w:val="00EC7311"/>
    <w:rsid w:val="00ED1CEA"/>
    <w:rsid w:val="00ED4AE7"/>
    <w:rsid w:val="00ED753C"/>
    <w:rsid w:val="00ED7CD6"/>
    <w:rsid w:val="00EE036B"/>
    <w:rsid w:val="00EE0B96"/>
    <w:rsid w:val="00EE2260"/>
    <w:rsid w:val="00EE247B"/>
    <w:rsid w:val="00EE2692"/>
    <w:rsid w:val="00EE3100"/>
    <w:rsid w:val="00EE3E1F"/>
    <w:rsid w:val="00EE3ED0"/>
    <w:rsid w:val="00EE4F96"/>
    <w:rsid w:val="00EE646E"/>
    <w:rsid w:val="00EE776E"/>
    <w:rsid w:val="00EE7FCD"/>
    <w:rsid w:val="00EF0E41"/>
    <w:rsid w:val="00EF20AF"/>
    <w:rsid w:val="00EF20CD"/>
    <w:rsid w:val="00EF25EE"/>
    <w:rsid w:val="00EF38AC"/>
    <w:rsid w:val="00EF596D"/>
    <w:rsid w:val="00EF7EA9"/>
    <w:rsid w:val="00F003B8"/>
    <w:rsid w:val="00F01DF5"/>
    <w:rsid w:val="00F02CC7"/>
    <w:rsid w:val="00F03163"/>
    <w:rsid w:val="00F0396A"/>
    <w:rsid w:val="00F03CF7"/>
    <w:rsid w:val="00F04C58"/>
    <w:rsid w:val="00F051BD"/>
    <w:rsid w:val="00F07A2B"/>
    <w:rsid w:val="00F100F8"/>
    <w:rsid w:val="00F10745"/>
    <w:rsid w:val="00F12691"/>
    <w:rsid w:val="00F12DD0"/>
    <w:rsid w:val="00F13DEC"/>
    <w:rsid w:val="00F14A44"/>
    <w:rsid w:val="00F15241"/>
    <w:rsid w:val="00F154B5"/>
    <w:rsid w:val="00F1553D"/>
    <w:rsid w:val="00F157BC"/>
    <w:rsid w:val="00F1626D"/>
    <w:rsid w:val="00F1710E"/>
    <w:rsid w:val="00F17278"/>
    <w:rsid w:val="00F17FE1"/>
    <w:rsid w:val="00F2068B"/>
    <w:rsid w:val="00F21607"/>
    <w:rsid w:val="00F21814"/>
    <w:rsid w:val="00F2282A"/>
    <w:rsid w:val="00F23DD8"/>
    <w:rsid w:val="00F24602"/>
    <w:rsid w:val="00F24968"/>
    <w:rsid w:val="00F27708"/>
    <w:rsid w:val="00F31923"/>
    <w:rsid w:val="00F31D29"/>
    <w:rsid w:val="00F3352F"/>
    <w:rsid w:val="00F33546"/>
    <w:rsid w:val="00F3372F"/>
    <w:rsid w:val="00F3376F"/>
    <w:rsid w:val="00F34966"/>
    <w:rsid w:val="00F34EF2"/>
    <w:rsid w:val="00F3584D"/>
    <w:rsid w:val="00F35C3A"/>
    <w:rsid w:val="00F35F5A"/>
    <w:rsid w:val="00F36B8D"/>
    <w:rsid w:val="00F36BC8"/>
    <w:rsid w:val="00F37C65"/>
    <w:rsid w:val="00F40698"/>
    <w:rsid w:val="00F429AB"/>
    <w:rsid w:val="00F432B6"/>
    <w:rsid w:val="00F446CB"/>
    <w:rsid w:val="00F467CE"/>
    <w:rsid w:val="00F5064D"/>
    <w:rsid w:val="00F5244A"/>
    <w:rsid w:val="00F542C5"/>
    <w:rsid w:val="00F5523C"/>
    <w:rsid w:val="00F55A4A"/>
    <w:rsid w:val="00F5640A"/>
    <w:rsid w:val="00F5646E"/>
    <w:rsid w:val="00F60B6A"/>
    <w:rsid w:val="00F620CF"/>
    <w:rsid w:val="00F625C3"/>
    <w:rsid w:val="00F62DBB"/>
    <w:rsid w:val="00F66163"/>
    <w:rsid w:val="00F70553"/>
    <w:rsid w:val="00F7296C"/>
    <w:rsid w:val="00F7473D"/>
    <w:rsid w:val="00F7758F"/>
    <w:rsid w:val="00F80768"/>
    <w:rsid w:val="00F84316"/>
    <w:rsid w:val="00F84C0C"/>
    <w:rsid w:val="00F84FC8"/>
    <w:rsid w:val="00F86A70"/>
    <w:rsid w:val="00F9113B"/>
    <w:rsid w:val="00F9267B"/>
    <w:rsid w:val="00F92B0D"/>
    <w:rsid w:val="00F95227"/>
    <w:rsid w:val="00FA0E21"/>
    <w:rsid w:val="00FA1721"/>
    <w:rsid w:val="00FA2891"/>
    <w:rsid w:val="00FA4640"/>
    <w:rsid w:val="00FA47C5"/>
    <w:rsid w:val="00FA4BE3"/>
    <w:rsid w:val="00FA4FF1"/>
    <w:rsid w:val="00FA54EC"/>
    <w:rsid w:val="00FA6628"/>
    <w:rsid w:val="00FB0F4D"/>
    <w:rsid w:val="00FB14BB"/>
    <w:rsid w:val="00FB1890"/>
    <w:rsid w:val="00FB1F89"/>
    <w:rsid w:val="00FB501D"/>
    <w:rsid w:val="00FB6FEB"/>
    <w:rsid w:val="00FB7273"/>
    <w:rsid w:val="00FB7EA7"/>
    <w:rsid w:val="00FB7EB7"/>
    <w:rsid w:val="00FC1B17"/>
    <w:rsid w:val="00FC425F"/>
    <w:rsid w:val="00FC59F0"/>
    <w:rsid w:val="00FC631E"/>
    <w:rsid w:val="00FC7C25"/>
    <w:rsid w:val="00FC7E52"/>
    <w:rsid w:val="00FC7E9A"/>
    <w:rsid w:val="00FD2AA5"/>
    <w:rsid w:val="00FD411E"/>
    <w:rsid w:val="00FD56E7"/>
    <w:rsid w:val="00FD5C98"/>
    <w:rsid w:val="00FD652D"/>
    <w:rsid w:val="00FD7203"/>
    <w:rsid w:val="00FE039A"/>
    <w:rsid w:val="00FE1B11"/>
    <w:rsid w:val="00FE1F6B"/>
    <w:rsid w:val="00FE25B1"/>
    <w:rsid w:val="00FE3588"/>
    <w:rsid w:val="00FE40FD"/>
    <w:rsid w:val="00FE4FDC"/>
    <w:rsid w:val="00FE51A6"/>
    <w:rsid w:val="00FE5BBA"/>
    <w:rsid w:val="00FE5C7F"/>
    <w:rsid w:val="00FF0743"/>
    <w:rsid w:val="00FF0D9A"/>
    <w:rsid w:val="00FF36B5"/>
    <w:rsid w:val="00FF3B99"/>
    <w:rsid w:val="00FF557A"/>
    <w:rsid w:val="00FF60AA"/>
    <w:rsid w:val="00FF6B76"/>
    <w:rsid w:val="00FF714B"/>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5D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E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4EF2"/>
    <w:rPr>
      <w:color w:val="0000FF" w:themeColor="hyperlink"/>
      <w:u w:val="single"/>
    </w:rPr>
  </w:style>
  <w:style w:type="paragraph" w:styleId="ListParagraph">
    <w:name w:val="List Paragraph"/>
    <w:basedOn w:val="Normal"/>
    <w:uiPriority w:val="34"/>
    <w:qFormat/>
    <w:rsid w:val="00785F09"/>
    <w:pPr>
      <w:ind w:left="720"/>
      <w:contextualSpacing/>
    </w:pPr>
  </w:style>
  <w:style w:type="character" w:styleId="CommentReference">
    <w:name w:val="annotation reference"/>
    <w:basedOn w:val="DefaultParagraphFont"/>
    <w:unhideWhenUsed/>
    <w:rsid w:val="007701D7"/>
    <w:rPr>
      <w:sz w:val="16"/>
      <w:szCs w:val="16"/>
    </w:rPr>
  </w:style>
  <w:style w:type="paragraph" w:styleId="CommentText">
    <w:name w:val="annotation text"/>
    <w:basedOn w:val="Normal"/>
    <w:link w:val="CommentTextChar"/>
    <w:unhideWhenUsed/>
    <w:rsid w:val="007701D7"/>
    <w:pPr>
      <w:spacing w:line="240" w:lineRule="auto"/>
    </w:pPr>
    <w:rPr>
      <w:sz w:val="20"/>
      <w:szCs w:val="20"/>
    </w:rPr>
  </w:style>
  <w:style w:type="character" w:customStyle="1" w:styleId="CommentTextChar">
    <w:name w:val="Comment Text Char"/>
    <w:basedOn w:val="DefaultParagraphFont"/>
    <w:link w:val="CommentText"/>
    <w:rsid w:val="007701D7"/>
    <w:rPr>
      <w:sz w:val="20"/>
      <w:szCs w:val="20"/>
    </w:rPr>
  </w:style>
  <w:style w:type="paragraph" w:styleId="CommentSubject">
    <w:name w:val="annotation subject"/>
    <w:basedOn w:val="CommentText"/>
    <w:next w:val="CommentText"/>
    <w:link w:val="CommentSubjectChar"/>
    <w:uiPriority w:val="99"/>
    <w:semiHidden/>
    <w:unhideWhenUsed/>
    <w:rsid w:val="007701D7"/>
    <w:rPr>
      <w:b/>
      <w:bCs/>
    </w:rPr>
  </w:style>
  <w:style w:type="character" w:customStyle="1" w:styleId="CommentSubjectChar">
    <w:name w:val="Comment Subject Char"/>
    <w:basedOn w:val="CommentTextChar"/>
    <w:link w:val="CommentSubject"/>
    <w:uiPriority w:val="99"/>
    <w:semiHidden/>
    <w:rsid w:val="007701D7"/>
    <w:rPr>
      <w:b/>
      <w:bCs/>
      <w:sz w:val="20"/>
      <w:szCs w:val="20"/>
    </w:rPr>
  </w:style>
  <w:style w:type="paragraph" w:styleId="BalloonText">
    <w:name w:val="Balloon Text"/>
    <w:basedOn w:val="Normal"/>
    <w:link w:val="BalloonTextChar"/>
    <w:uiPriority w:val="99"/>
    <w:semiHidden/>
    <w:unhideWhenUsed/>
    <w:rsid w:val="00770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1D7"/>
    <w:rPr>
      <w:rFonts w:ascii="Tahoma" w:hAnsi="Tahoma" w:cs="Tahoma"/>
      <w:sz w:val="16"/>
      <w:szCs w:val="16"/>
    </w:rPr>
  </w:style>
  <w:style w:type="paragraph" w:styleId="NormalWeb">
    <w:name w:val="Normal (Web)"/>
    <w:basedOn w:val="Normal"/>
    <w:uiPriority w:val="99"/>
    <w:semiHidden/>
    <w:unhideWhenUsed/>
    <w:rsid w:val="00D55ACF"/>
    <w:pPr>
      <w:spacing w:before="100" w:beforeAutospacing="1" w:after="100" w:afterAutospacing="1" w:line="240" w:lineRule="auto"/>
    </w:pPr>
    <w:rPr>
      <w:rFonts w:ascii="Times New Roman" w:hAnsi="Times New Roman" w:cs="Times New Roman"/>
      <w:sz w:val="24"/>
      <w:szCs w:val="24"/>
    </w:rPr>
  </w:style>
  <w:style w:type="paragraph" w:customStyle="1" w:styleId="Body1">
    <w:name w:val="Body 1"/>
    <w:rsid w:val="00C4585C"/>
    <w:pPr>
      <w:spacing w:after="0" w:line="240" w:lineRule="auto"/>
      <w:outlineLvl w:val="0"/>
    </w:pPr>
    <w:rPr>
      <w:rFonts w:ascii="Times New Roman" w:eastAsia="Arial Unicode MS" w:hAnsi="Times New Roman" w:cs="Times New Roman"/>
      <w:color w:val="000000"/>
      <w:sz w:val="24"/>
      <w:szCs w:val="20"/>
      <w:u w:color="000000"/>
    </w:rPr>
  </w:style>
  <w:style w:type="table" w:styleId="TableGrid">
    <w:name w:val="Table Grid"/>
    <w:basedOn w:val="TableNormal"/>
    <w:uiPriority w:val="59"/>
    <w:rsid w:val="008E2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5D7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94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347"/>
  </w:style>
  <w:style w:type="paragraph" w:styleId="Footer">
    <w:name w:val="footer"/>
    <w:basedOn w:val="Normal"/>
    <w:link w:val="FooterChar"/>
    <w:uiPriority w:val="99"/>
    <w:unhideWhenUsed/>
    <w:rsid w:val="00194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347"/>
  </w:style>
  <w:style w:type="paragraph" w:styleId="Revision">
    <w:name w:val="Revision"/>
    <w:hidden/>
    <w:uiPriority w:val="99"/>
    <w:semiHidden/>
    <w:rsid w:val="00593DA2"/>
    <w:pPr>
      <w:spacing w:after="0" w:line="240" w:lineRule="auto"/>
    </w:pPr>
  </w:style>
  <w:style w:type="paragraph" w:styleId="TOC1">
    <w:name w:val="toc 1"/>
    <w:basedOn w:val="Normal"/>
    <w:next w:val="Normal"/>
    <w:autoRedefine/>
    <w:uiPriority w:val="39"/>
    <w:unhideWhenUsed/>
    <w:qFormat/>
    <w:rsid w:val="005348D2"/>
    <w:pPr>
      <w:tabs>
        <w:tab w:val="right" w:leader="dot" w:pos="9350"/>
      </w:tabs>
      <w:spacing w:after="100" w:line="240" w:lineRule="auto"/>
      <w:ind w:firstLine="274"/>
      <w:outlineLvl w:val="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F23DD8"/>
    <w:pPr>
      <w:tabs>
        <w:tab w:val="right" w:leader="dot" w:pos="9350"/>
      </w:tabs>
      <w:spacing w:after="100"/>
      <w:ind w:left="220"/>
    </w:pPr>
    <w:rPr>
      <w:rFonts w:ascii="Times New Roman" w:eastAsiaTheme="minorEastAsia" w:hAnsi="Times New Roman" w:cs="Times New Roman"/>
      <w:bCs/>
      <w:noProof/>
      <w:sz w:val="24"/>
      <w:szCs w:val="24"/>
    </w:rPr>
  </w:style>
  <w:style w:type="paragraph" w:styleId="TOC3">
    <w:name w:val="toc 3"/>
    <w:basedOn w:val="Normal"/>
    <w:next w:val="Normal"/>
    <w:autoRedefine/>
    <w:uiPriority w:val="39"/>
    <w:unhideWhenUsed/>
    <w:qFormat/>
    <w:rsid w:val="00F23DD8"/>
    <w:pPr>
      <w:spacing w:after="100"/>
      <w:ind w:left="440"/>
    </w:pPr>
    <w:rPr>
      <w:rFonts w:eastAsiaTheme="minorEastAsia"/>
    </w:rPr>
  </w:style>
  <w:style w:type="character" w:styleId="FollowedHyperlink">
    <w:name w:val="FollowedHyperlink"/>
    <w:basedOn w:val="DefaultParagraphFont"/>
    <w:uiPriority w:val="99"/>
    <w:semiHidden/>
    <w:unhideWhenUsed/>
    <w:rsid w:val="00CC5326"/>
    <w:rPr>
      <w:color w:val="800080" w:themeColor="followedHyperlink"/>
      <w:u w:val="single"/>
    </w:rPr>
  </w:style>
  <w:style w:type="paragraph" w:styleId="NoSpacing">
    <w:name w:val="No Spacing"/>
    <w:uiPriority w:val="1"/>
    <w:qFormat/>
    <w:rsid w:val="00AD6C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5D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E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4EF2"/>
    <w:rPr>
      <w:color w:val="0000FF" w:themeColor="hyperlink"/>
      <w:u w:val="single"/>
    </w:rPr>
  </w:style>
  <w:style w:type="paragraph" w:styleId="ListParagraph">
    <w:name w:val="List Paragraph"/>
    <w:basedOn w:val="Normal"/>
    <w:uiPriority w:val="34"/>
    <w:qFormat/>
    <w:rsid w:val="00785F09"/>
    <w:pPr>
      <w:ind w:left="720"/>
      <w:contextualSpacing/>
    </w:pPr>
  </w:style>
  <w:style w:type="character" w:styleId="CommentReference">
    <w:name w:val="annotation reference"/>
    <w:basedOn w:val="DefaultParagraphFont"/>
    <w:unhideWhenUsed/>
    <w:rsid w:val="007701D7"/>
    <w:rPr>
      <w:sz w:val="16"/>
      <w:szCs w:val="16"/>
    </w:rPr>
  </w:style>
  <w:style w:type="paragraph" w:styleId="CommentText">
    <w:name w:val="annotation text"/>
    <w:basedOn w:val="Normal"/>
    <w:link w:val="CommentTextChar"/>
    <w:unhideWhenUsed/>
    <w:rsid w:val="007701D7"/>
    <w:pPr>
      <w:spacing w:line="240" w:lineRule="auto"/>
    </w:pPr>
    <w:rPr>
      <w:sz w:val="20"/>
      <w:szCs w:val="20"/>
    </w:rPr>
  </w:style>
  <w:style w:type="character" w:customStyle="1" w:styleId="CommentTextChar">
    <w:name w:val="Comment Text Char"/>
    <w:basedOn w:val="DefaultParagraphFont"/>
    <w:link w:val="CommentText"/>
    <w:rsid w:val="007701D7"/>
    <w:rPr>
      <w:sz w:val="20"/>
      <w:szCs w:val="20"/>
    </w:rPr>
  </w:style>
  <w:style w:type="paragraph" w:styleId="CommentSubject">
    <w:name w:val="annotation subject"/>
    <w:basedOn w:val="CommentText"/>
    <w:next w:val="CommentText"/>
    <w:link w:val="CommentSubjectChar"/>
    <w:uiPriority w:val="99"/>
    <w:semiHidden/>
    <w:unhideWhenUsed/>
    <w:rsid w:val="007701D7"/>
    <w:rPr>
      <w:b/>
      <w:bCs/>
    </w:rPr>
  </w:style>
  <w:style w:type="character" w:customStyle="1" w:styleId="CommentSubjectChar">
    <w:name w:val="Comment Subject Char"/>
    <w:basedOn w:val="CommentTextChar"/>
    <w:link w:val="CommentSubject"/>
    <w:uiPriority w:val="99"/>
    <w:semiHidden/>
    <w:rsid w:val="007701D7"/>
    <w:rPr>
      <w:b/>
      <w:bCs/>
      <w:sz w:val="20"/>
      <w:szCs w:val="20"/>
    </w:rPr>
  </w:style>
  <w:style w:type="paragraph" w:styleId="BalloonText">
    <w:name w:val="Balloon Text"/>
    <w:basedOn w:val="Normal"/>
    <w:link w:val="BalloonTextChar"/>
    <w:uiPriority w:val="99"/>
    <w:semiHidden/>
    <w:unhideWhenUsed/>
    <w:rsid w:val="00770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1D7"/>
    <w:rPr>
      <w:rFonts w:ascii="Tahoma" w:hAnsi="Tahoma" w:cs="Tahoma"/>
      <w:sz w:val="16"/>
      <w:szCs w:val="16"/>
    </w:rPr>
  </w:style>
  <w:style w:type="paragraph" w:styleId="NormalWeb">
    <w:name w:val="Normal (Web)"/>
    <w:basedOn w:val="Normal"/>
    <w:uiPriority w:val="99"/>
    <w:semiHidden/>
    <w:unhideWhenUsed/>
    <w:rsid w:val="00D55ACF"/>
    <w:pPr>
      <w:spacing w:before="100" w:beforeAutospacing="1" w:after="100" w:afterAutospacing="1" w:line="240" w:lineRule="auto"/>
    </w:pPr>
    <w:rPr>
      <w:rFonts w:ascii="Times New Roman" w:hAnsi="Times New Roman" w:cs="Times New Roman"/>
      <w:sz w:val="24"/>
      <w:szCs w:val="24"/>
    </w:rPr>
  </w:style>
  <w:style w:type="paragraph" w:customStyle="1" w:styleId="Body1">
    <w:name w:val="Body 1"/>
    <w:rsid w:val="00C4585C"/>
    <w:pPr>
      <w:spacing w:after="0" w:line="240" w:lineRule="auto"/>
      <w:outlineLvl w:val="0"/>
    </w:pPr>
    <w:rPr>
      <w:rFonts w:ascii="Times New Roman" w:eastAsia="Arial Unicode MS" w:hAnsi="Times New Roman" w:cs="Times New Roman"/>
      <w:color w:val="000000"/>
      <w:sz w:val="24"/>
      <w:szCs w:val="20"/>
      <w:u w:color="000000"/>
    </w:rPr>
  </w:style>
  <w:style w:type="table" w:styleId="TableGrid">
    <w:name w:val="Table Grid"/>
    <w:basedOn w:val="TableNormal"/>
    <w:uiPriority w:val="59"/>
    <w:rsid w:val="008E2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5D7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94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347"/>
  </w:style>
  <w:style w:type="paragraph" w:styleId="Footer">
    <w:name w:val="footer"/>
    <w:basedOn w:val="Normal"/>
    <w:link w:val="FooterChar"/>
    <w:uiPriority w:val="99"/>
    <w:unhideWhenUsed/>
    <w:rsid w:val="00194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347"/>
  </w:style>
  <w:style w:type="paragraph" w:styleId="Revision">
    <w:name w:val="Revision"/>
    <w:hidden/>
    <w:uiPriority w:val="99"/>
    <w:semiHidden/>
    <w:rsid w:val="00593DA2"/>
    <w:pPr>
      <w:spacing w:after="0" w:line="240" w:lineRule="auto"/>
    </w:pPr>
  </w:style>
  <w:style w:type="paragraph" w:styleId="TOC1">
    <w:name w:val="toc 1"/>
    <w:basedOn w:val="Normal"/>
    <w:next w:val="Normal"/>
    <w:autoRedefine/>
    <w:uiPriority w:val="39"/>
    <w:unhideWhenUsed/>
    <w:qFormat/>
    <w:rsid w:val="005348D2"/>
    <w:pPr>
      <w:tabs>
        <w:tab w:val="right" w:leader="dot" w:pos="9350"/>
      </w:tabs>
      <w:spacing w:after="100" w:line="240" w:lineRule="auto"/>
      <w:ind w:firstLine="274"/>
      <w:outlineLvl w:val="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F23DD8"/>
    <w:pPr>
      <w:tabs>
        <w:tab w:val="right" w:leader="dot" w:pos="9350"/>
      </w:tabs>
      <w:spacing w:after="100"/>
      <w:ind w:left="220"/>
    </w:pPr>
    <w:rPr>
      <w:rFonts w:ascii="Times New Roman" w:eastAsiaTheme="minorEastAsia" w:hAnsi="Times New Roman" w:cs="Times New Roman"/>
      <w:bCs/>
      <w:noProof/>
      <w:sz w:val="24"/>
      <w:szCs w:val="24"/>
    </w:rPr>
  </w:style>
  <w:style w:type="paragraph" w:styleId="TOC3">
    <w:name w:val="toc 3"/>
    <w:basedOn w:val="Normal"/>
    <w:next w:val="Normal"/>
    <w:autoRedefine/>
    <w:uiPriority w:val="39"/>
    <w:unhideWhenUsed/>
    <w:qFormat/>
    <w:rsid w:val="00F23DD8"/>
    <w:pPr>
      <w:spacing w:after="100"/>
      <w:ind w:left="440"/>
    </w:pPr>
    <w:rPr>
      <w:rFonts w:eastAsiaTheme="minorEastAsia"/>
    </w:rPr>
  </w:style>
  <w:style w:type="character" w:styleId="FollowedHyperlink">
    <w:name w:val="FollowedHyperlink"/>
    <w:basedOn w:val="DefaultParagraphFont"/>
    <w:uiPriority w:val="99"/>
    <w:semiHidden/>
    <w:unhideWhenUsed/>
    <w:rsid w:val="00CC5326"/>
    <w:rPr>
      <w:color w:val="800080" w:themeColor="followedHyperlink"/>
      <w:u w:val="single"/>
    </w:rPr>
  </w:style>
  <w:style w:type="paragraph" w:styleId="NoSpacing">
    <w:name w:val="No Spacing"/>
    <w:uiPriority w:val="1"/>
    <w:qFormat/>
    <w:rsid w:val="00AD6C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86719">
      <w:bodyDiv w:val="1"/>
      <w:marLeft w:val="0"/>
      <w:marRight w:val="0"/>
      <w:marTop w:val="0"/>
      <w:marBottom w:val="0"/>
      <w:divBdr>
        <w:top w:val="none" w:sz="0" w:space="0" w:color="auto"/>
        <w:left w:val="none" w:sz="0" w:space="0" w:color="auto"/>
        <w:bottom w:val="none" w:sz="0" w:space="0" w:color="auto"/>
        <w:right w:val="none" w:sz="0" w:space="0" w:color="auto"/>
      </w:divBdr>
    </w:div>
    <w:div w:id="865600943">
      <w:bodyDiv w:val="1"/>
      <w:marLeft w:val="0"/>
      <w:marRight w:val="0"/>
      <w:marTop w:val="0"/>
      <w:marBottom w:val="0"/>
      <w:divBdr>
        <w:top w:val="none" w:sz="0" w:space="0" w:color="auto"/>
        <w:left w:val="none" w:sz="0" w:space="0" w:color="auto"/>
        <w:bottom w:val="none" w:sz="0" w:space="0" w:color="auto"/>
        <w:right w:val="none" w:sz="0" w:space="0" w:color="auto"/>
      </w:divBdr>
    </w:div>
    <w:div w:id="1027096034">
      <w:bodyDiv w:val="1"/>
      <w:marLeft w:val="0"/>
      <w:marRight w:val="0"/>
      <w:marTop w:val="0"/>
      <w:marBottom w:val="0"/>
      <w:divBdr>
        <w:top w:val="none" w:sz="0" w:space="0" w:color="auto"/>
        <w:left w:val="none" w:sz="0" w:space="0" w:color="auto"/>
        <w:bottom w:val="none" w:sz="0" w:space="0" w:color="auto"/>
        <w:right w:val="none" w:sz="0" w:space="0" w:color="auto"/>
      </w:divBdr>
    </w:div>
    <w:div w:id="1605728120">
      <w:bodyDiv w:val="1"/>
      <w:marLeft w:val="0"/>
      <w:marRight w:val="0"/>
      <w:marTop w:val="0"/>
      <w:marBottom w:val="0"/>
      <w:divBdr>
        <w:top w:val="none" w:sz="0" w:space="0" w:color="auto"/>
        <w:left w:val="none" w:sz="0" w:space="0" w:color="auto"/>
        <w:bottom w:val="none" w:sz="0" w:space="0" w:color="auto"/>
        <w:right w:val="none" w:sz="0" w:space="0" w:color="auto"/>
      </w:divBdr>
    </w:div>
    <w:div w:id="190417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hncurtismd@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hn.Benitez@vanderbilt.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ls.gov/oes/current/oes_na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ls.gov/oes/current/oes_nat.htm" TargetMode="Externa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maduncan@cdc.gov" TargetMode="External"/><Relationship Id="rId14" Type="http://schemas.openxmlformats.org/officeDocument/2006/relationships/hyperlink" Target="mailto:esvendse@tula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E450-2F0C-4E33-B604-497037FC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5590</Words>
  <Characters>31865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2015-03-02T21:27:00Z</dcterms:created>
  <dcterms:modified xsi:type="dcterms:W3CDTF">2015-03-03T02:45:00Z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