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0C05" w14:textId="77777777" w:rsidR="00ED3467" w:rsidRP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67">
        <w:rPr>
          <w:rFonts w:ascii="Times New Roman" w:hAnsi="Times New Roman" w:cs="Times New Roman"/>
          <w:b/>
          <w:sz w:val="24"/>
          <w:szCs w:val="24"/>
        </w:rPr>
        <w:t>REQUEST FOR APPROVAL UNDER THE GENERIC CLEARANCE</w:t>
      </w:r>
    </w:p>
    <w:p w14:paraId="5A0EFD86" w14:textId="77777777" w:rsid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67">
        <w:rPr>
          <w:rFonts w:ascii="Times New Roman" w:hAnsi="Times New Roman" w:cs="Times New Roman"/>
          <w:b/>
          <w:sz w:val="24"/>
          <w:szCs w:val="24"/>
        </w:rPr>
        <w:t xml:space="preserve">OF ASSESSMENT OF CHEMICAL EXPOSURES (ACE) INVESTIGATIONS DATA COLLECTIONS (0923-0051) </w:t>
      </w:r>
    </w:p>
    <w:p w14:paraId="0C20D221" w14:textId="77777777" w:rsidR="00ED3467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9E44C" w14:textId="77777777" w:rsidR="00ED3467" w:rsidRPr="00A621DF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(Part B: </w:t>
      </w:r>
      <w:r w:rsidRPr="00B44C69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C282D2B" w14:textId="77777777" w:rsidR="00ED3467" w:rsidRPr="00A621DF" w:rsidRDefault="00ED3467" w:rsidP="00ED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9CA9A" w14:textId="3B11FA87" w:rsidR="00ED3467" w:rsidRDefault="00ED3467" w:rsidP="00ED34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EA9">
        <w:rPr>
          <w:rFonts w:ascii="Times New Roman" w:hAnsi="Times New Roman" w:cs="Times New Roman"/>
          <w:b/>
          <w:sz w:val="24"/>
          <w:szCs w:val="24"/>
        </w:rPr>
        <w:t>April</w:t>
      </w:r>
      <w:r w:rsidR="009972CE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14:paraId="0BBE32B7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AAC55DF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067191C" w14:textId="77777777" w:rsidR="00ED3467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E3B43DA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72A6E59F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07C40677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0638C6E5" w14:textId="77777777" w:rsidR="00ED3467" w:rsidRPr="009F0C77" w:rsidRDefault="00ED3467" w:rsidP="00ED3467">
      <w:pPr>
        <w:jc w:val="center"/>
        <w:rPr>
          <w:rFonts w:ascii="Times New Roman" w:hAnsi="Times New Roman"/>
          <w:b/>
          <w:sz w:val="24"/>
        </w:rPr>
      </w:pPr>
    </w:p>
    <w:p w14:paraId="4B32F37E" w14:textId="77777777" w:rsidR="00ED3467" w:rsidRPr="009F0C77" w:rsidRDefault="00ED3467" w:rsidP="00ED3467">
      <w:pPr>
        <w:rPr>
          <w:rFonts w:ascii="Times New Roman" w:hAnsi="Times New Roman"/>
          <w:b/>
          <w:sz w:val="24"/>
        </w:rPr>
      </w:pPr>
    </w:p>
    <w:p w14:paraId="7CB3FA5E" w14:textId="77777777" w:rsidR="00ED3467" w:rsidRPr="009F0C77" w:rsidRDefault="00ED3467" w:rsidP="00ED3467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1F98E0EF" w14:textId="77777777" w:rsidR="00ED3467" w:rsidRPr="009F0C77" w:rsidRDefault="00ED3467" w:rsidP="00ED3467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46FA032C" w14:textId="77777777" w:rsidR="00ED3467" w:rsidRPr="00A621DF" w:rsidRDefault="00ED3467" w:rsidP="00ED346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621DF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00587A5E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Mary Anne Duncan, DVM, MPH</w:t>
      </w:r>
    </w:p>
    <w:p w14:paraId="5D5B1148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Epidemiologist, Surveillance Team</w:t>
      </w:r>
    </w:p>
    <w:p w14:paraId="09B2ECA6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Environmental Health Surveillance Branch</w:t>
      </w:r>
    </w:p>
    <w:p w14:paraId="302D56FA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 xml:space="preserve">Division of Toxicology and Human Health Sciences </w:t>
      </w:r>
    </w:p>
    <w:p w14:paraId="566E70E9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Agency for Toxic Substances and Disease Registry</w:t>
      </w:r>
    </w:p>
    <w:p w14:paraId="65EE8E68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r w:rsidRPr="00A621DF">
        <w:rPr>
          <w:rFonts w:ascii="Times New Roman" w:hAnsi="Times New Roman" w:cs="Times New Roman"/>
          <w:sz w:val="24"/>
          <w:szCs w:val="24"/>
          <w:lang w:val="en"/>
        </w:rPr>
        <w:t>4770 Buford Hwy NE, MS F-58</w:t>
      </w:r>
    </w:p>
    <w:p w14:paraId="0BDA1DFA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  <w:r w:rsidRPr="00A621DF">
        <w:rPr>
          <w:rFonts w:ascii="Times New Roman" w:hAnsi="Times New Roman" w:cs="Times New Roman"/>
          <w:sz w:val="24"/>
          <w:szCs w:val="24"/>
          <w:lang w:val="en"/>
        </w:rPr>
        <w:t>Atlanta, GA 30341</w:t>
      </w:r>
    </w:p>
    <w:p w14:paraId="49BCAC67" w14:textId="77777777" w:rsidR="00ED3467" w:rsidRPr="00A621DF" w:rsidRDefault="00ED3467" w:rsidP="00ED3467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621DF">
        <w:rPr>
          <w:rFonts w:ascii="Times New Roman" w:hAnsi="Times New Roman" w:cs="Times New Roman"/>
          <w:sz w:val="24"/>
          <w:szCs w:val="24"/>
        </w:rPr>
        <w:t>Phone: 770-488-3668</w:t>
      </w:r>
    </w:p>
    <w:p w14:paraId="662EC82D" w14:textId="77777777" w:rsidR="00ED3467" w:rsidRPr="009F0C77" w:rsidRDefault="00ED3467" w:rsidP="00ED3467">
      <w:pPr>
        <w:spacing w:after="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21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9F0C77">
          <w:rPr>
            <w:rStyle w:val="Hyperlink"/>
            <w:rFonts w:ascii="Times New Roman" w:hAnsi="Times New Roman"/>
            <w:color w:val="4F81BD" w:themeColor="accent1"/>
            <w:sz w:val="24"/>
          </w:rPr>
          <w:t>maduncan@cdc.gov</w:t>
        </w:r>
      </w:hyperlink>
      <w:r w:rsidRPr="009F0C77">
        <w:rPr>
          <w:rFonts w:ascii="Times New Roman" w:hAnsi="Times New Roman"/>
          <w:color w:val="4F81BD" w:themeColor="accent1"/>
          <w:sz w:val="24"/>
        </w:rPr>
        <w:t xml:space="preserve"> </w:t>
      </w:r>
    </w:p>
    <w:p w14:paraId="2BC2619B" w14:textId="77777777" w:rsidR="00ED3467" w:rsidRPr="003832EB" w:rsidRDefault="00ED3467" w:rsidP="00ED3467">
      <w:pPr>
        <w:tabs>
          <w:tab w:val="left" w:pos="7784"/>
        </w:tabs>
        <w:jc w:val="center"/>
        <w:rPr>
          <w:rFonts w:ascii="Times New Roman" w:hAnsi="Times New Roman" w:cs="Times New Roman"/>
          <w:sz w:val="24"/>
          <w:szCs w:val="24"/>
        </w:rPr>
        <w:sectPr w:rsidR="00ED3467" w:rsidRPr="003832EB" w:rsidSect="009972CE">
          <w:footerReference w:type="default" r:id="rId8"/>
          <w:pgSz w:w="12240" w:h="15840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</w:p>
    <w:p w14:paraId="5B27496E" w14:textId="77777777" w:rsidR="00ED3467" w:rsidRPr="009F0C77" w:rsidRDefault="00ED3467" w:rsidP="00ED3467">
      <w:pPr>
        <w:pStyle w:val="TOC1"/>
        <w:ind w:firstLine="0"/>
        <w:rPr>
          <w:rFonts w:eastAsia="Arial Unicode MS"/>
          <w:b/>
          <w:u w:color="000000"/>
        </w:rPr>
      </w:pPr>
      <w:r w:rsidRPr="009F0C77">
        <w:rPr>
          <w:rFonts w:eastAsia="Arial Unicode MS"/>
          <w:b/>
          <w:u w:color="000000"/>
        </w:rPr>
        <w:lastRenderedPageBreak/>
        <w:t>Table of Contents</w:t>
      </w:r>
    </w:p>
    <w:p w14:paraId="0D38DDCD" w14:textId="77777777" w:rsidR="00ED3467" w:rsidRPr="00DD5B03" w:rsidRDefault="00ED3467" w:rsidP="00ED3467">
      <w:pPr>
        <w:tabs>
          <w:tab w:val="left" w:pos="720"/>
          <w:tab w:val="left" w:pos="1440"/>
          <w:tab w:val="left" w:pos="2160"/>
          <w:tab w:val="left" w:pos="2880"/>
        </w:tabs>
        <w:spacing w:after="0" w:line="36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p w14:paraId="59A1B6F8" w14:textId="77777777" w:rsidR="00ED3467" w:rsidRPr="002455BC" w:rsidRDefault="00ED3467" w:rsidP="00ED346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5BC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55BC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</w:p>
    <w:p w14:paraId="2BF53C75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Respondent Universe and Sampling Method</w:t>
      </w:r>
    </w:p>
    <w:p w14:paraId="7A1D31B6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Procedures for the Collection of Information</w:t>
      </w:r>
    </w:p>
    <w:p w14:paraId="4D0911D2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Methods to Maximize Response Rates and Deal with No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5249F">
        <w:rPr>
          <w:rFonts w:ascii="Times New Roman" w:hAnsi="Times New Roman" w:cs="Times New Roman"/>
          <w:bCs/>
          <w:sz w:val="24"/>
          <w:szCs w:val="24"/>
        </w:rPr>
        <w:t>response</w:t>
      </w:r>
    </w:p>
    <w:p w14:paraId="6FFD851F" w14:textId="77777777" w:rsidR="00ED3467" w:rsidRPr="0045249F" w:rsidRDefault="00ED3467" w:rsidP="00ED3467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 xml:space="preserve">Tests of Procedures or Methods to be </w:t>
      </w:r>
      <w:proofErr w:type="gramStart"/>
      <w:r w:rsidRPr="0045249F">
        <w:rPr>
          <w:rFonts w:ascii="Times New Roman" w:hAnsi="Times New Roman" w:cs="Times New Roman"/>
          <w:bCs/>
          <w:sz w:val="24"/>
          <w:szCs w:val="24"/>
        </w:rPr>
        <w:t>Undertaken</w:t>
      </w:r>
      <w:proofErr w:type="gramEnd"/>
    </w:p>
    <w:p w14:paraId="6BE8DC50" w14:textId="77777777" w:rsidR="00ED3467" w:rsidRPr="0045249F" w:rsidRDefault="00ED3467" w:rsidP="00ED3467">
      <w:pPr>
        <w:spacing w:after="0" w:line="36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45249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5249F">
        <w:rPr>
          <w:rFonts w:ascii="Times New Roman" w:hAnsi="Times New Roman" w:cs="Times New Roman"/>
          <w:bCs/>
          <w:sz w:val="24"/>
          <w:szCs w:val="24"/>
        </w:rPr>
        <w:t>Individuals Consulted on Statistical Aspects and Individuals Collecting and/or Analyzing Data</w:t>
      </w:r>
    </w:p>
    <w:p w14:paraId="5F58D22F" w14:textId="77777777" w:rsidR="00ED3467" w:rsidRPr="00617C82" w:rsidRDefault="00ED3467" w:rsidP="00ED3467">
      <w:pPr>
        <w:spacing w:after="0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6D844F48" w14:textId="77777777" w:rsidR="005B7A87" w:rsidRPr="001D6049" w:rsidRDefault="005B7A87" w:rsidP="005B7A87">
      <w:pPr>
        <w:tabs>
          <w:tab w:val="left" w:pos="720"/>
          <w:tab w:val="left" w:pos="1440"/>
          <w:tab w:val="left" w:pos="2160"/>
          <w:tab w:val="left" w:pos="2880"/>
        </w:tabs>
        <w:spacing w:after="0" w:line="36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9F0C77">
        <w:rPr>
          <w:rFonts w:ascii="Times New Roman" w:hAnsi="Times New Roman"/>
          <w:b/>
          <w:color w:val="000000"/>
          <w:sz w:val="24"/>
          <w:u w:color="000000"/>
        </w:rPr>
        <w:t>Attachments</w:t>
      </w:r>
    </w:p>
    <w:p w14:paraId="1FD66C9A" w14:textId="17D02282" w:rsidR="00A873C6" w:rsidRPr="007B41D7" w:rsidRDefault="00A873C6" w:rsidP="007B41D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 w:rsidRPr="007B41D7">
        <w:rPr>
          <w:rFonts w:eastAsia="Arial Unicode MS"/>
          <w:u w:color="000000"/>
        </w:rPr>
        <w:t xml:space="preserve">Flint Rash </w:t>
      </w:r>
      <w:r w:rsidR="00F23313">
        <w:rPr>
          <w:rFonts w:eastAsia="Arial Unicode MS"/>
          <w:u w:color="000000"/>
        </w:rPr>
        <w:t>Dermatology Follow-up</w:t>
      </w:r>
      <w:r w:rsidRPr="007B41D7">
        <w:rPr>
          <w:rFonts w:eastAsia="Arial Unicode MS"/>
          <w:u w:color="000000"/>
        </w:rPr>
        <w:t xml:space="preserve"> State Request</w:t>
      </w:r>
    </w:p>
    <w:p w14:paraId="12A8D585" w14:textId="632D0F4D" w:rsidR="001332F6" w:rsidRDefault="00F34B5A" w:rsidP="001332F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Flint </w:t>
      </w:r>
      <w:r w:rsidR="00F23313">
        <w:rPr>
          <w:rFonts w:eastAsia="Arial Unicode MS"/>
          <w:u w:color="000000"/>
        </w:rPr>
        <w:t>Rash Dermatology Follow-up Report Form</w:t>
      </w:r>
    </w:p>
    <w:p w14:paraId="20A35B61" w14:textId="1888F835" w:rsidR="00A873C6" w:rsidRDefault="00A873C6" w:rsidP="001332F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</w:tabs>
        <w:spacing w:line="360" w:lineRule="auto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Flint Rash </w:t>
      </w:r>
      <w:r w:rsidR="00F23313">
        <w:rPr>
          <w:rFonts w:eastAsia="Arial Unicode MS"/>
          <w:u w:color="000000"/>
        </w:rPr>
        <w:t>Dermatology Follow-up Research</w:t>
      </w:r>
      <w:r>
        <w:rPr>
          <w:rFonts w:eastAsia="Arial Unicode MS"/>
          <w:u w:color="000000"/>
        </w:rPr>
        <w:t xml:space="preserve"> Determination</w:t>
      </w:r>
    </w:p>
    <w:p w14:paraId="065704EE" w14:textId="77777777" w:rsidR="00ED3467" w:rsidRPr="003832EB" w:rsidRDefault="00ED3467" w:rsidP="00ED3467">
      <w:pPr>
        <w:spacing w:after="0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5364C3B3" w14:textId="77777777" w:rsidR="00ED3467" w:rsidRDefault="00ED3467" w:rsidP="00ED3467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br w:type="page"/>
      </w:r>
    </w:p>
    <w:p w14:paraId="5BB48E6E" w14:textId="77777777" w:rsidR="00DA529F" w:rsidRPr="00BD07AB" w:rsidRDefault="00DA529F" w:rsidP="00DA529F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r w:rsidRPr="00BD07AB">
        <w:rPr>
          <w:rFonts w:asciiTheme="minorHAnsi" w:hAnsiTheme="minorHAnsi"/>
          <w:sz w:val="28"/>
          <w:szCs w:val="28"/>
        </w:rPr>
        <w:lastRenderedPageBreak/>
        <w:t>REQUEST FOR APPROVAL UNDER THE GENERIC CLEARANCE</w:t>
      </w:r>
    </w:p>
    <w:p w14:paraId="38C8FB16" w14:textId="77777777" w:rsidR="00DA529F" w:rsidRDefault="00DA529F" w:rsidP="00DA529F">
      <w:pPr>
        <w:rPr>
          <w:b/>
          <w:sz w:val="28"/>
          <w:szCs w:val="28"/>
        </w:rPr>
      </w:pPr>
      <w:r w:rsidRPr="00BD07AB">
        <w:rPr>
          <w:b/>
          <w:sz w:val="28"/>
          <w:szCs w:val="28"/>
        </w:rPr>
        <w:t>OF ASSESSMENT OF CHEMICAL EXPOSURES (ACE) INVESTIGATIONS DATA COLLECTIONS (0923-0051)</w:t>
      </w:r>
    </w:p>
    <w:p w14:paraId="11554EC4" w14:textId="4D37BEC4" w:rsidR="00FB6AB5" w:rsidRPr="00301EAF" w:rsidRDefault="00FB6AB5" w:rsidP="00DA529F">
      <w:pPr>
        <w:rPr>
          <w:color w:val="000000"/>
        </w:rPr>
      </w:pPr>
      <w:r w:rsidRPr="00BD07AB">
        <w:rPr>
          <w:b/>
        </w:rPr>
        <w:t>TITLE OF INFORMATION COLLECTION:</w:t>
      </w:r>
      <w:r w:rsidRPr="00BD07AB">
        <w:t xml:space="preserve">  </w:t>
      </w:r>
      <w:r w:rsidR="00D54C04">
        <w:t>Flint Rash Dermatology Follow-up</w:t>
      </w:r>
    </w:p>
    <w:p w14:paraId="10BB6B88" w14:textId="77777777" w:rsidR="00DA529F" w:rsidRPr="00BD07AB" w:rsidRDefault="00DA529F" w:rsidP="00DA529F">
      <w:r w:rsidRPr="00BD07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0B74" wp14:editId="738B48EA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C70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0118E7F9" w14:textId="77777777" w:rsidR="00DA529F" w:rsidRPr="00171717" w:rsidRDefault="00DA529F" w:rsidP="00DA529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bCs/>
          <w:color w:val="auto"/>
          <w:sz w:val="22"/>
          <w:szCs w:val="22"/>
        </w:rPr>
        <w:t xml:space="preserve">B. Collections of Information Employing Statistical Methods </w:t>
      </w:r>
    </w:p>
    <w:p w14:paraId="3387EB56" w14:textId="77777777" w:rsidR="00DC57CC" w:rsidRDefault="00DC57CC"/>
    <w:p w14:paraId="005C1EB6" w14:textId="77777777" w:rsidR="00DA529F" w:rsidRDefault="00DA529F" w:rsidP="00361DF7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1. Respondent Universe and Sampling Methods</w:t>
      </w:r>
    </w:p>
    <w:p w14:paraId="6912CA46" w14:textId="77777777" w:rsidR="00DA529F" w:rsidRPr="00DA529F" w:rsidRDefault="00DA529F" w:rsidP="00361DF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B80C945" w14:textId="5CD5048C" w:rsidR="00361DF7" w:rsidRPr="00D54C04" w:rsidRDefault="00D54C04" w:rsidP="00D54C04">
      <w:pPr>
        <w:spacing w:after="160" w:line="259" w:lineRule="auto"/>
      </w:pPr>
      <w:r>
        <w:rPr>
          <w:u w:color="000000"/>
        </w:rPr>
        <w:t xml:space="preserve">Participants in the Flint Rash Investigation survey who later were examined at one of the free dermatology clinics arranged by </w:t>
      </w:r>
      <w:r>
        <w:t>Michigan Department of Health and Human Services (MDHHS)</w:t>
      </w:r>
      <w:r w:rsidR="00686F3E">
        <w:t xml:space="preserve"> and local dermatologists </w:t>
      </w:r>
      <w:r w:rsidR="008212DE">
        <w:t>are</w:t>
      </w:r>
      <w:r w:rsidR="00686F3E">
        <w:t xml:space="preserve"> the respondent universe.</w:t>
      </w:r>
    </w:p>
    <w:p w14:paraId="037FD6A9" w14:textId="77777777" w:rsidR="003C42F1" w:rsidRDefault="003C42F1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06B62D5E" w14:textId="77777777" w:rsidR="00DA529F" w:rsidRPr="00171717" w:rsidRDefault="00DA529F" w:rsidP="00361DF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2. Procedures for the Collection of Information</w:t>
      </w:r>
    </w:p>
    <w:p w14:paraId="15F725B3" w14:textId="77777777" w:rsidR="00DA529F" w:rsidRDefault="00DA529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49685BCD" w14:textId="4C2E5650" w:rsidR="00D54C04" w:rsidRPr="00D54C04" w:rsidRDefault="00D54C04" w:rsidP="00D54C04">
      <w:r>
        <w:rPr>
          <w:u w:color="000000"/>
        </w:rPr>
        <w:t xml:space="preserve">Persons seen at one of the free dermatology clinics offered by local dermatologists will be contacted by </w:t>
      </w:r>
      <w:r w:rsidRPr="00D54C04">
        <w:rPr>
          <w:u w:color="000000"/>
        </w:rPr>
        <w:t xml:space="preserve">telephone </w:t>
      </w:r>
      <w:r w:rsidR="008212DE">
        <w:rPr>
          <w:u w:color="000000"/>
        </w:rPr>
        <w:t xml:space="preserve">and asked questions </w:t>
      </w:r>
      <w:r w:rsidR="008212DE" w:rsidRPr="00060287">
        <w:t xml:space="preserve">to </w:t>
      </w:r>
      <w:r w:rsidR="008212DE">
        <w:t>determine if</w:t>
      </w:r>
      <w:r w:rsidR="008212DE" w:rsidRPr="00060287">
        <w:t xml:space="preserve"> the dermatology screening process i</w:t>
      </w:r>
      <w:r w:rsidR="008212DE">
        <w:t xml:space="preserve">s working, including transitioning of care </w:t>
      </w:r>
      <w:r w:rsidR="008212DE" w:rsidRPr="00060287">
        <w:t xml:space="preserve">to </w:t>
      </w:r>
      <w:r w:rsidR="008212DE">
        <w:t xml:space="preserve">the </w:t>
      </w:r>
      <w:r w:rsidR="008212DE" w:rsidRPr="00060287">
        <w:t xml:space="preserve">participants' primary care physicians, ensuring that records have been received and results communicated clearly, and </w:t>
      </w:r>
      <w:r w:rsidR="008212DE">
        <w:t xml:space="preserve">identifying </w:t>
      </w:r>
      <w:r w:rsidR="008212DE" w:rsidRPr="00060287">
        <w:t>any further need for assistance. Any gaps identified will result in notification of staff who will work to fill those gaps immediately.</w:t>
      </w:r>
    </w:p>
    <w:p w14:paraId="73783D5A" w14:textId="77777777" w:rsidR="008C1CF1" w:rsidRDefault="008C1CF1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71B53A4A" w14:textId="77777777" w:rsidR="00ED2287" w:rsidRPr="00171717" w:rsidRDefault="00ED2287" w:rsidP="00ED2287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3. Methods to Maximize Response Rates and Deal with Nonresponse</w:t>
      </w:r>
    </w:p>
    <w:p w14:paraId="508A3034" w14:textId="77777777" w:rsidR="00ED2287" w:rsidRDefault="00ED2287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429FBEC5" w14:textId="0714204E" w:rsidR="00EC0E4F" w:rsidRDefault="001640DC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  <w:r>
        <w:rPr>
          <w:u w:color="000000"/>
        </w:rPr>
        <w:t xml:space="preserve">Participation is completely voluntary. </w:t>
      </w:r>
      <w:r w:rsidR="00454827">
        <w:rPr>
          <w:u w:color="000000"/>
        </w:rPr>
        <w:t xml:space="preserve"> Multiple </w:t>
      </w:r>
      <w:r w:rsidR="008212DE">
        <w:rPr>
          <w:u w:color="000000"/>
        </w:rPr>
        <w:t xml:space="preserve">telephone </w:t>
      </w:r>
      <w:r w:rsidR="00454827">
        <w:rPr>
          <w:u w:color="000000"/>
        </w:rPr>
        <w:t>calls will be made in an attempt to reach potential participants.</w:t>
      </w:r>
    </w:p>
    <w:p w14:paraId="426A2E2E" w14:textId="77777777" w:rsidR="00EC0E4F" w:rsidRDefault="00EC0E4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1CA5871F" w14:textId="77777777" w:rsidR="00EC0E4F" w:rsidRDefault="00EC0E4F" w:rsidP="00361DF7">
      <w:pPr>
        <w:autoSpaceDE w:val="0"/>
        <w:autoSpaceDN w:val="0"/>
        <w:adjustRightInd w:val="0"/>
        <w:spacing w:after="0" w:line="240" w:lineRule="auto"/>
        <w:rPr>
          <w:u w:color="000000"/>
        </w:rPr>
      </w:pPr>
    </w:p>
    <w:p w14:paraId="31B0401F" w14:textId="77777777" w:rsidR="00C34DA0" w:rsidRPr="00171717" w:rsidRDefault="00C34DA0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 xml:space="preserve">4. Tests of Procedures or Methods to be </w:t>
      </w:r>
      <w:proofErr w:type="gramStart"/>
      <w:r w:rsidRPr="00171717">
        <w:rPr>
          <w:rFonts w:asciiTheme="minorHAnsi" w:hAnsiTheme="minorHAnsi"/>
          <w:b/>
          <w:color w:val="auto"/>
          <w:sz w:val="22"/>
          <w:szCs w:val="22"/>
        </w:rPr>
        <w:t>Undertaken</w:t>
      </w:r>
      <w:proofErr w:type="gramEnd"/>
    </w:p>
    <w:p w14:paraId="5198A939" w14:textId="77777777" w:rsidR="00C34DA0" w:rsidRPr="00171717" w:rsidRDefault="00C34DA0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/>
          <w:color w:val="auto"/>
          <w:sz w:val="22"/>
          <w:szCs w:val="22"/>
        </w:rPr>
      </w:pPr>
    </w:p>
    <w:p w14:paraId="79EE0236" w14:textId="36A2F9EA" w:rsidR="00C34DA0" w:rsidRPr="00171717" w:rsidRDefault="00454827" w:rsidP="00C34DA0">
      <w:pPr>
        <w:pStyle w:val="Body1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Because the target population has been contacted by telephone within the past two months, the team </w:t>
      </w:r>
      <w:r w:rsidR="00CB6F7D">
        <w:rPr>
          <w:rFonts w:asciiTheme="minorHAnsi" w:hAnsiTheme="minorHAnsi"/>
          <w:color w:val="auto"/>
          <w:sz w:val="22"/>
          <w:szCs w:val="22"/>
        </w:rPr>
        <w:t>should</w:t>
      </w:r>
      <w:r>
        <w:rPr>
          <w:rFonts w:asciiTheme="minorHAnsi" w:hAnsiTheme="minorHAnsi"/>
          <w:color w:val="auto"/>
          <w:sz w:val="22"/>
          <w:szCs w:val="22"/>
        </w:rPr>
        <w:t xml:space="preserve"> have current contact information.</w:t>
      </w:r>
    </w:p>
    <w:p w14:paraId="3AD7CBE7" w14:textId="77777777" w:rsidR="00C34DA0" w:rsidRPr="00171717" w:rsidRDefault="00C34DA0" w:rsidP="00C34DA0">
      <w:pPr>
        <w:pStyle w:val="Body1"/>
        <w:tabs>
          <w:tab w:val="left" w:pos="2880"/>
        </w:tabs>
        <w:rPr>
          <w:rFonts w:asciiTheme="minorHAnsi" w:hAnsiTheme="minorHAnsi"/>
          <w:color w:val="auto"/>
          <w:sz w:val="22"/>
          <w:szCs w:val="22"/>
        </w:rPr>
      </w:pPr>
    </w:p>
    <w:p w14:paraId="03B6212F" w14:textId="77777777" w:rsidR="00C34DA0" w:rsidRPr="00171717" w:rsidRDefault="00C34DA0" w:rsidP="00C34DA0">
      <w:pPr>
        <w:pStyle w:val="Body1"/>
        <w:tabs>
          <w:tab w:val="left" w:pos="90"/>
          <w:tab w:val="left" w:pos="1440"/>
        </w:tabs>
        <w:ind w:left="274" w:hanging="274"/>
        <w:rPr>
          <w:rFonts w:asciiTheme="minorHAnsi" w:hAnsiTheme="minorHAnsi"/>
          <w:b/>
          <w:color w:val="auto"/>
          <w:sz w:val="22"/>
          <w:szCs w:val="22"/>
        </w:rPr>
      </w:pPr>
      <w:r w:rsidRPr="00171717">
        <w:rPr>
          <w:rFonts w:asciiTheme="minorHAnsi" w:hAnsiTheme="minorHAnsi"/>
          <w:b/>
          <w:color w:val="auto"/>
          <w:sz w:val="22"/>
          <w:szCs w:val="22"/>
        </w:rPr>
        <w:t>5. Individuals Consulted on Statistical Aspects and Individuals Collecting and/or Analyzing Data</w:t>
      </w:r>
    </w:p>
    <w:p w14:paraId="7D23A764" w14:textId="77777777" w:rsidR="00C34DA0" w:rsidRPr="00171717" w:rsidRDefault="00C34DA0" w:rsidP="00C34DA0">
      <w:pPr>
        <w:pStyle w:val="Body1"/>
        <w:tabs>
          <w:tab w:val="left" w:pos="90"/>
          <w:tab w:val="left" w:pos="1440"/>
        </w:tabs>
        <w:ind w:left="274" w:hanging="274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122F6A6" w14:textId="24E9885D" w:rsidR="00686F3E" w:rsidRPr="00171717" w:rsidRDefault="00686F3E" w:rsidP="00686F3E">
      <w:pPr>
        <w:pStyle w:val="BodyTextIndent3"/>
        <w:tabs>
          <w:tab w:val="clear" w:pos="1800"/>
          <w:tab w:val="num" w:pos="1440"/>
        </w:tabs>
        <w:spacing w:after="200"/>
        <w:ind w:left="0"/>
        <w:rPr>
          <w:rFonts w:asciiTheme="minorHAnsi" w:hAnsiTheme="minorHAnsi"/>
          <w:sz w:val="22"/>
          <w:szCs w:val="22"/>
        </w:rPr>
      </w:pPr>
      <w:r w:rsidRPr="00171717">
        <w:rPr>
          <w:rFonts w:asciiTheme="minorHAnsi" w:hAnsiTheme="minorHAnsi"/>
          <w:sz w:val="22"/>
          <w:szCs w:val="22"/>
        </w:rPr>
        <w:t xml:space="preserve">Investigators will collaborate extensively with health officials </w:t>
      </w:r>
      <w:r>
        <w:rPr>
          <w:rFonts w:asciiTheme="minorHAnsi" w:hAnsiTheme="minorHAnsi"/>
          <w:sz w:val="22"/>
          <w:szCs w:val="22"/>
        </w:rPr>
        <w:t>at MDHHS</w:t>
      </w:r>
      <w:r w:rsidRPr="00171717">
        <w:rPr>
          <w:rFonts w:asciiTheme="minorHAnsi" w:hAnsiTheme="minorHAnsi"/>
          <w:sz w:val="22"/>
          <w:szCs w:val="22"/>
        </w:rPr>
        <w:t xml:space="preserve"> throughout the process of data collection. </w:t>
      </w:r>
      <w:r>
        <w:rPr>
          <w:rFonts w:asciiTheme="minorHAnsi" w:hAnsiTheme="minorHAnsi"/>
          <w:sz w:val="22"/>
          <w:szCs w:val="22"/>
        </w:rPr>
        <w:t>The follow-up</w:t>
      </w:r>
      <w:r w:rsidRPr="00171717">
        <w:rPr>
          <w:rFonts w:asciiTheme="minorHAnsi" w:hAnsiTheme="minorHAnsi"/>
          <w:sz w:val="22"/>
          <w:szCs w:val="22"/>
        </w:rPr>
        <w:t xml:space="preserve"> will be supervised by </w:t>
      </w:r>
      <w:r>
        <w:rPr>
          <w:rFonts w:asciiTheme="minorHAnsi" w:hAnsiTheme="minorHAnsi"/>
          <w:sz w:val="22"/>
          <w:szCs w:val="22"/>
        </w:rPr>
        <w:t xml:space="preserve">an MDHHS </w:t>
      </w:r>
      <w:r w:rsidR="00CB6F7D">
        <w:rPr>
          <w:rFonts w:asciiTheme="minorHAnsi" w:hAnsiTheme="minorHAnsi"/>
          <w:sz w:val="22"/>
          <w:szCs w:val="22"/>
        </w:rPr>
        <w:t xml:space="preserve">medical </w:t>
      </w:r>
      <w:r>
        <w:rPr>
          <w:rFonts w:asciiTheme="minorHAnsi" w:hAnsiTheme="minorHAnsi"/>
          <w:sz w:val="22"/>
          <w:szCs w:val="22"/>
        </w:rPr>
        <w:t xml:space="preserve">epidemiologist, with assistance as needed from </w:t>
      </w:r>
      <w:r w:rsidR="00CB6F7D">
        <w:rPr>
          <w:rFonts w:asciiTheme="minorHAnsi" w:hAnsiTheme="minorHAnsi"/>
          <w:sz w:val="22"/>
          <w:szCs w:val="22"/>
        </w:rPr>
        <w:t>CDC/</w:t>
      </w:r>
      <w:r>
        <w:rPr>
          <w:rFonts w:asciiTheme="minorHAnsi" w:hAnsiTheme="minorHAnsi"/>
          <w:sz w:val="22"/>
          <w:szCs w:val="22"/>
        </w:rPr>
        <w:t>ATSDR epidemiologists</w:t>
      </w:r>
      <w:r w:rsidRPr="00171717">
        <w:rPr>
          <w:rFonts w:asciiTheme="minorHAnsi" w:hAnsiTheme="minorHAnsi"/>
          <w:sz w:val="22"/>
          <w:szCs w:val="22"/>
        </w:rPr>
        <w:t xml:space="preserve">. </w:t>
      </w:r>
    </w:p>
    <w:p w14:paraId="3D35CF51" w14:textId="042B6DAB" w:rsidR="00454827" w:rsidRDefault="00454827" w:rsidP="00454827">
      <w:pPr>
        <w:autoSpaceDE w:val="0"/>
        <w:autoSpaceDN w:val="0"/>
        <w:adjustRightInd w:val="0"/>
        <w:spacing w:after="160" w:line="240" w:lineRule="auto"/>
        <w:rPr>
          <w:u w:color="000000"/>
        </w:rPr>
      </w:pPr>
      <w:r>
        <w:t xml:space="preserve">Information gathered will be used to facilitate further service to the participant who has provided the information. Any report of the information collected will be contain </w:t>
      </w:r>
      <w:r w:rsidR="00686F3E">
        <w:t xml:space="preserve">basic summary statistics such as </w:t>
      </w:r>
      <w:r>
        <w:t>counts and frequencies.</w:t>
      </w:r>
      <w:r w:rsidR="00CB6F7D">
        <w:t xml:space="preserve">  If needed, </w:t>
      </w:r>
      <w:r w:rsidR="00CB6F7D" w:rsidRPr="00171717">
        <w:t xml:space="preserve">statistical resources </w:t>
      </w:r>
      <w:r w:rsidR="00CB6F7D">
        <w:t>are</w:t>
      </w:r>
      <w:r w:rsidR="00CB6F7D" w:rsidRPr="00171717">
        <w:t xml:space="preserve"> available at both ATSDR and CDC.</w:t>
      </w:r>
    </w:p>
    <w:p w14:paraId="6AC9B6B4" w14:textId="77777777" w:rsidR="00DA529F" w:rsidRDefault="00DA529F">
      <w:bookmarkStart w:id="0" w:name="_GoBack"/>
      <w:bookmarkEnd w:id="0"/>
    </w:p>
    <w:sectPr w:rsidR="00DA529F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F9679" w14:textId="77777777" w:rsidR="008C1CF1" w:rsidRDefault="008C1CF1">
      <w:pPr>
        <w:spacing w:after="0" w:line="240" w:lineRule="auto"/>
      </w:pPr>
      <w:r>
        <w:separator/>
      </w:r>
    </w:p>
  </w:endnote>
  <w:endnote w:type="continuationSeparator" w:id="0">
    <w:p w14:paraId="0DEBFE7E" w14:textId="77777777" w:rsidR="008C1CF1" w:rsidRDefault="008C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500165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4FDA1F4B" w14:textId="77777777" w:rsidR="008C1CF1" w:rsidRPr="00194347" w:rsidRDefault="008C1CF1">
        <w:pPr>
          <w:pStyle w:val="Footer"/>
          <w:jc w:val="center"/>
          <w:rPr>
            <w:rFonts w:ascii="Courier New" w:hAnsi="Courier New" w:cs="Courier New"/>
            <w:sz w:val="24"/>
            <w:szCs w:val="24"/>
          </w:rPr>
        </w:pPr>
        <w:r w:rsidRPr="00194347">
          <w:rPr>
            <w:rFonts w:ascii="Courier New" w:hAnsi="Courier New" w:cs="Courier New"/>
            <w:sz w:val="24"/>
            <w:szCs w:val="24"/>
          </w:rPr>
          <w:fldChar w:fldCharType="begin"/>
        </w:r>
        <w:r w:rsidRPr="00194347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194347">
          <w:rPr>
            <w:rFonts w:ascii="Courier New" w:hAnsi="Courier New" w:cs="Courier New"/>
            <w:sz w:val="24"/>
            <w:szCs w:val="24"/>
          </w:rPr>
          <w:fldChar w:fldCharType="separate"/>
        </w:r>
        <w:r w:rsidR="008212DE">
          <w:rPr>
            <w:rFonts w:ascii="Courier New" w:hAnsi="Courier New" w:cs="Courier New"/>
            <w:noProof/>
            <w:sz w:val="24"/>
            <w:szCs w:val="24"/>
          </w:rPr>
          <w:t>3</w:t>
        </w:r>
        <w:r w:rsidRPr="00194347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14:paraId="7DEF5E5A" w14:textId="77777777" w:rsidR="008C1CF1" w:rsidRDefault="008C1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EF6E1" w14:textId="77777777" w:rsidR="008C1CF1" w:rsidRDefault="008C1CF1">
      <w:pPr>
        <w:spacing w:after="0" w:line="240" w:lineRule="auto"/>
      </w:pPr>
      <w:r>
        <w:separator/>
      </w:r>
    </w:p>
  </w:footnote>
  <w:footnote w:type="continuationSeparator" w:id="0">
    <w:p w14:paraId="6F1C7306" w14:textId="77777777" w:rsidR="008C1CF1" w:rsidRDefault="008C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2DC"/>
    <w:multiLevelType w:val="hybridMultilevel"/>
    <w:tmpl w:val="4C94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2A8"/>
    <w:multiLevelType w:val="hybridMultilevel"/>
    <w:tmpl w:val="01DA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2D8A"/>
    <w:multiLevelType w:val="hybridMultilevel"/>
    <w:tmpl w:val="7EBEA5BA"/>
    <w:lvl w:ilvl="0" w:tplc="0C685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E1BEB"/>
    <w:multiLevelType w:val="hybridMultilevel"/>
    <w:tmpl w:val="6EE0E5C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753B1E73"/>
    <w:multiLevelType w:val="hybridMultilevel"/>
    <w:tmpl w:val="9776F736"/>
    <w:lvl w:ilvl="0" w:tplc="5C14D5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B2C1A"/>
    <w:multiLevelType w:val="hybridMultilevel"/>
    <w:tmpl w:val="364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9F"/>
    <w:rsid w:val="00066DC8"/>
    <w:rsid w:val="001332F6"/>
    <w:rsid w:val="001640DC"/>
    <w:rsid w:val="001762EB"/>
    <w:rsid w:val="001C0D4D"/>
    <w:rsid w:val="00254EA9"/>
    <w:rsid w:val="00301EAF"/>
    <w:rsid w:val="0032598D"/>
    <w:rsid w:val="0036132D"/>
    <w:rsid w:val="00361DF7"/>
    <w:rsid w:val="00370E31"/>
    <w:rsid w:val="003C42F1"/>
    <w:rsid w:val="00454827"/>
    <w:rsid w:val="00457082"/>
    <w:rsid w:val="00585616"/>
    <w:rsid w:val="005B7A87"/>
    <w:rsid w:val="006470D7"/>
    <w:rsid w:val="00686F3E"/>
    <w:rsid w:val="006D12C7"/>
    <w:rsid w:val="00796484"/>
    <w:rsid w:val="007B41D7"/>
    <w:rsid w:val="008212DE"/>
    <w:rsid w:val="008B5063"/>
    <w:rsid w:val="008C1CF1"/>
    <w:rsid w:val="009572DD"/>
    <w:rsid w:val="00975297"/>
    <w:rsid w:val="00994C40"/>
    <w:rsid w:val="009972CE"/>
    <w:rsid w:val="00A01F0F"/>
    <w:rsid w:val="00A873C6"/>
    <w:rsid w:val="00AC2D10"/>
    <w:rsid w:val="00AC3118"/>
    <w:rsid w:val="00AF7846"/>
    <w:rsid w:val="00B55735"/>
    <w:rsid w:val="00B57B87"/>
    <w:rsid w:val="00B74A84"/>
    <w:rsid w:val="00C34DA0"/>
    <w:rsid w:val="00CB6F7D"/>
    <w:rsid w:val="00CC71DC"/>
    <w:rsid w:val="00D54C04"/>
    <w:rsid w:val="00D84E59"/>
    <w:rsid w:val="00DA529F"/>
    <w:rsid w:val="00DC57CC"/>
    <w:rsid w:val="00DD49C3"/>
    <w:rsid w:val="00E7214E"/>
    <w:rsid w:val="00EB0A9E"/>
    <w:rsid w:val="00EC0E4F"/>
    <w:rsid w:val="00ED1F43"/>
    <w:rsid w:val="00ED2287"/>
    <w:rsid w:val="00ED3467"/>
    <w:rsid w:val="00F23313"/>
    <w:rsid w:val="00F34B5A"/>
    <w:rsid w:val="00F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1296"/>
  <w15:docId w15:val="{4CE47618-8C61-4146-A1E2-F24E30A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A52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A52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1">
    <w:name w:val="Body 1"/>
    <w:rsid w:val="00DA529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customStyle="1" w:styleId="Default">
    <w:name w:val="Default"/>
    <w:rsid w:val="00DA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2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D2287"/>
    <w:pPr>
      <w:tabs>
        <w:tab w:val="left" w:pos="1800"/>
      </w:tabs>
      <w:spacing w:after="0" w:line="240" w:lineRule="auto"/>
      <w:ind w:left="234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D2287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46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67"/>
  </w:style>
  <w:style w:type="paragraph" w:styleId="TOC1">
    <w:name w:val="toc 1"/>
    <w:basedOn w:val="Normal"/>
    <w:next w:val="Normal"/>
    <w:autoRedefine/>
    <w:uiPriority w:val="39"/>
    <w:unhideWhenUsed/>
    <w:qFormat/>
    <w:rsid w:val="00ED3467"/>
    <w:pPr>
      <w:tabs>
        <w:tab w:val="right" w:leader="dot" w:pos="9350"/>
      </w:tabs>
      <w:spacing w:after="100" w:line="240" w:lineRule="auto"/>
      <w:ind w:firstLine="27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uncan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Anne Duncan</dc:creator>
  <cp:lastModifiedBy>Duncan, Mary Anne (ATSDR/DTHHS/EHSB)</cp:lastModifiedBy>
  <cp:revision>5</cp:revision>
  <dcterms:created xsi:type="dcterms:W3CDTF">2016-04-18T17:31:00Z</dcterms:created>
  <dcterms:modified xsi:type="dcterms:W3CDTF">2016-04-18T19:35:00Z</dcterms:modified>
</cp:coreProperties>
</file>