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78" w:rsidRPr="00130178" w:rsidRDefault="00130178" w:rsidP="00130178">
      <w:pPr>
        <w:spacing w:after="0"/>
        <w:jc w:val="center"/>
        <w:rPr>
          <w:szCs w:val="24"/>
        </w:rPr>
      </w:pPr>
      <w:bookmarkStart w:id="0" w:name="_GoBack"/>
      <w:bookmarkEnd w:id="0"/>
    </w:p>
    <w:p w:rsidR="00130178" w:rsidRPr="00130178" w:rsidRDefault="00130178" w:rsidP="00130178">
      <w:pPr>
        <w:spacing w:after="0"/>
        <w:jc w:val="center"/>
        <w:rPr>
          <w:szCs w:val="24"/>
        </w:rPr>
      </w:pPr>
    </w:p>
    <w:p w:rsidR="00130178" w:rsidRPr="00130178" w:rsidRDefault="00130178" w:rsidP="00130178">
      <w:pPr>
        <w:spacing w:after="0"/>
        <w:jc w:val="center"/>
        <w:rPr>
          <w:szCs w:val="24"/>
        </w:rPr>
      </w:pPr>
    </w:p>
    <w:p w:rsidR="00130178" w:rsidRPr="00130178" w:rsidRDefault="00130178" w:rsidP="00130178">
      <w:pPr>
        <w:spacing w:after="0"/>
        <w:jc w:val="center"/>
        <w:rPr>
          <w:szCs w:val="24"/>
        </w:rPr>
      </w:pPr>
    </w:p>
    <w:p w:rsidR="00130178" w:rsidRPr="00130178" w:rsidRDefault="00130178" w:rsidP="00130178">
      <w:pPr>
        <w:spacing w:after="0"/>
        <w:jc w:val="center"/>
        <w:rPr>
          <w:szCs w:val="24"/>
        </w:rPr>
      </w:pPr>
    </w:p>
    <w:p w:rsidR="00130178" w:rsidRPr="00130178" w:rsidRDefault="00130178" w:rsidP="00130178">
      <w:pPr>
        <w:spacing w:after="0"/>
        <w:jc w:val="center"/>
        <w:rPr>
          <w:szCs w:val="24"/>
        </w:rPr>
      </w:pPr>
    </w:p>
    <w:p w:rsidR="00130178" w:rsidRPr="00130178" w:rsidRDefault="00130178" w:rsidP="00130178">
      <w:pPr>
        <w:spacing w:after="0"/>
        <w:jc w:val="center"/>
        <w:rPr>
          <w:szCs w:val="24"/>
        </w:rPr>
      </w:pPr>
    </w:p>
    <w:p w:rsidR="00130178" w:rsidRPr="00130178" w:rsidRDefault="00130178" w:rsidP="00CB63DC">
      <w:pPr>
        <w:pStyle w:val="SSALogo"/>
        <w:rPr>
          <w:szCs w:val="24"/>
        </w:rPr>
      </w:pPr>
      <w:r w:rsidRPr="00130178">
        <w:rPr>
          <w:noProof/>
          <w:szCs w:val="24"/>
        </w:rPr>
        <w:drawing>
          <wp:inline distT="0" distB="0" distL="0" distR="0" wp14:anchorId="0BDB127D" wp14:editId="6E60F609">
            <wp:extent cx="914400" cy="914400"/>
            <wp:effectExtent l="19050" t="0" r="0" b="0"/>
            <wp:docPr id="14" name="Picture 6" descr="Social Security Administr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490599\Documents\Project files\Documents Projects\ASB Training and Guides\New Word Interface\Control file testing\SSA Logos\LogoColor1inch.tif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178" w:rsidRPr="00130178" w:rsidRDefault="00130178" w:rsidP="00130178">
      <w:pPr>
        <w:jc w:val="center"/>
        <w:rPr>
          <w:rStyle w:val="BookTitle"/>
          <w:sz w:val="24"/>
          <w:szCs w:val="24"/>
        </w:rPr>
      </w:pPr>
    </w:p>
    <w:p w:rsidR="00130178" w:rsidRPr="00130178" w:rsidRDefault="00130178" w:rsidP="00130178">
      <w:pPr>
        <w:spacing w:after="0"/>
        <w:jc w:val="center"/>
        <w:rPr>
          <w:szCs w:val="24"/>
        </w:rPr>
      </w:pPr>
    </w:p>
    <w:p w:rsidR="00827C17" w:rsidRPr="000012DE" w:rsidRDefault="00827C17" w:rsidP="00827C17">
      <w:pPr>
        <w:spacing w:after="0"/>
        <w:jc w:val="center"/>
        <w:rPr>
          <w:rStyle w:val="BookTitle"/>
          <w:color w:val="4F81BD" w:themeColor="accent1"/>
        </w:rPr>
      </w:pPr>
      <w:r>
        <w:rPr>
          <w:rStyle w:val="BookTitle"/>
          <w:color w:val="4F81BD" w:themeColor="accent1"/>
        </w:rPr>
        <w:t>Consent Based Social Security Number Verification (CBSV)</w:t>
      </w:r>
    </w:p>
    <w:p w:rsidR="00827C17" w:rsidRPr="00130178" w:rsidRDefault="00827C17" w:rsidP="00827C17">
      <w:pPr>
        <w:spacing w:after="0"/>
        <w:jc w:val="center"/>
        <w:rPr>
          <w:rStyle w:val="BookTitle"/>
          <w:sz w:val="24"/>
          <w:szCs w:val="24"/>
        </w:rPr>
      </w:pPr>
      <w:r w:rsidRPr="00F90913">
        <w:rPr>
          <w:rStyle w:val="BookTitle"/>
        </w:rPr>
        <w:t>Screenshots</w:t>
      </w:r>
    </w:p>
    <w:p w:rsidR="00130178" w:rsidRPr="00130178" w:rsidRDefault="00130178" w:rsidP="00130178">
      <w:pPr>
        <w:spacing w:after="0"/>
        <w:jc w:val="center"/>
        <w:rPr>
          <w:rStyle w:val="BookTitle"/>
          <w:sz w:val="24"/>
          <w:szCs w:val="24"/>
        </w:rPr>
      </w:pPr>
    </w:p>
    <w:p w:rsidR="00130178" w:rsidRPr="00130178" w:rsidRDefault="00130178" w:rsidP="00130178">
      <w:pPr>
        <w:spacing w:after="0"/>
        <w:jc w:val="center"/>
        <w:rPr>
          <w:rStyle w:val="BookTitle"/>
          <w:sz w:val="24"/>
          <w:szCs w:val="24"/>
        </w:rPr>
      </w:pPr>
    </w:p>
    <w:p w:rsidR="00130178" w:rsidRPr="00130178" w:rsidRDefault="00130178" w:rsidP="00130178">
      <w:pPr>
        <w:spacing w:after="0"/>
        <w:jc w:val="center"/>
        <w:rPr>
          <w:rStyle w:val="BookTitle"/>
          <w:sz w:val="24"/>
          <w:szCs w:val="24"/>
        </w:rPr>
      </w:pPr>
    </w:p>
    <w:p w:rsidR="00130178" w:rsidRDefault="00130178" w:rsidP="00130178">
      <w:pPr>
        <w:spacing w:after="0"/>
        <w:jc w:val="center"/>
        <w:rPr>
          <w:rStyle w:val="BookTitle"/>
          <w:sz w:val="24"/>
          <w:szCs w:val="24"/>
        </w:rPr>
      </w:pPr>
    </w:p>
    <w:p w:rsidR="00130178" w:rsidRDefault="00130178" w:rsidP="00130178">
      <w:pPr>
        <w:spacing w:after="0"/>
        <w:jc w:val="center"/>
        <w:rPr>
          <w:rStyle w:val="BookTitle"/>
          <w:sz w:val="24"/>
          <w:szCs w:val="24"/>
        </w:rPr>
      </w:pPr>
    </w:p>
    <w:p w:rsidR="00130178" w:rsidRDefault="00130178" w:rsidP="00130178">
      <w:pPr>
        <w:spacing w:after="0"/>
        <w:jc w:val="center"/>
        <w:rPr>
          <w:rStyle w:val="BookTitle"/>
          <w:sz w:val="24"/>
          <w:szCs w:val="24"/>
        </w:rPr>
      </w:pPr>
    </w:p>
    <w:p w:rsidR="00130178" w:rsidRDefault="00130178" w:rsidP="00130178">
      <w:pPr>
        <w:spacing w:after="0"/>
        <w:jc w:val="center"/>
        <w:rPr>
          <w:rStyle w:val="BookTitle"/>
          <w:sz w:val="24"/>
          <w:szCs w:val="24"/>
        </w:rPr>
      </w:pPr>
    </w:p>
    <w:p w:rsidR="00A71E6F" w:rsidRDefault="00A71E6F" w:rsidP="005915E7">
      <w:pPr>
        <w:spacing w:after="0"/>
        <w:rPr>
          <w:rStyle w:val="BookTitle"/>
          <w:sz w:val="24"/>
          <w:szCs w:val="24"/>
        </w:rPr>
      </w:pPr>
    </w:p>
    <w:p w:rsidR="00A71E6F" w:rsidRDefault="00A71E6F" w:rsidP="00130178">
      <w:pPr>
        <w:spacing w:after="0"/>
        <w:jc w:val="center"/>
        <w:rPr>
          <w:rStyle w:val="BookTitle"/>
          <w:sz w:val="24"/>
          <w:szCs w:val="24"/>
        </w:rPr>
      </w:pPr>
    </w:p>
    <w:p w:rsidR="00A71E6F" w:rsidRPr="00130178" w:rsidRDefault="00A71E6F" w:rsidP="00130178">
      <w:pPr>
        <w:spacing w:after="0"/>
        <w:jc w:val="center"/>
        <w:rPr>
          <w:rStyle w:val="BookTitle"/>
          <w:sz w:val="24"/>
          <w:szCs w:val="24"/>
        </w:rPr>
      </w:pPr>
    </w:p>
    <w:p w:rsidR="00130178" w:rsidRPr="00130178" w:rsidRDefault="00130178" w:rsidP="00130178">
      <w:pPr>
        <w:spacing w:after="0"/>
        <w:jc w:val="center"/>
        <w:rPr>
          <w:rStyle w:val="BookTitle"/>
          <w:sz w:val="24"/>
          <w:szCs w:val="24"/>
        </w:rPr>
      </w:pPr>
    </w:p>
    <w:p w:rsidR="00130178" w:rsidRPr="00130178" w:rsidRDefault="00130178" w:rsidP="00A71E6F">
      <w:pPr>
        <w:jc w:val="center"/>
        <w:rPr>
          <w:rStyle w:val="BookTitle"/>
          <w:sz w:val="24"/>
          <w:szCs w:val="24"/>
        </w:rPr>
      </w:pPr>
    </w:p>
    <w:p w:rsidR="00FF0874" w:rsidRPr="00130178" w:rsidRDefault="00FF0874" w:rsidP="00130178">
      <w:pPr>
        <w:spacing w:after="0"/>
        <w:jc w:val="center"/>
        <w:rPr>
          <w:rStyle w:val="BookTitle"/>
          <w:sz w:val="24"/>
          <w:szCs w:val="24"/>
        </w:rPr>
      </w:pPr>
      <w:r w:rsidRPr="00130178">
        <w:rPr>
          <w:rStyle w:val="BookTitle"/>
        </w:rPr>
        <w:br w:type="page"/>
      </w:r>
    </w:p>
    <w:p w:rsidR="00DE5BE2" w:rsidRPr="00DE5BE2" w:rsidRDefault="00DE5BE2" w:rsidP="00DE5BE2">
      <w:pPr>
        <w:jc w:val="center"/>
        <w:rPr>
          <w:b/>
        </w:rPr>
      </w:pPr>
      <w:r w:rsidRPr="00DE5BE2">
        <w:rPr>
          <w:b/>
        </w:rPr>
        <w:lastRenderedPageBreak/>
        <w:t>Table of Contents</w:t>
      </w:r>
    </w:p>
    <w:p w:rsidR="00DE5BE2" w:rsidRDefault="00DE5BE2">
      <w:pPr>
        <w:spacing w:after="0"/>
      </w:pPr>
    </w:p>
    <w:p w:rsidR="00FD381D" w:rsidRDefault="00DE5BE2">
      <w:pPr>
        <w:pStyle w:val="TOC1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"1-2" \h \z \t "AxureHeading1,1,AxureHeading2,2" </w:instrText>
      </w:r>
      <w:r>
        <w:fldChar w:fldCharType="separate"/>
      </w:r>
      <w:hyperlink w:anchor="_Toc372544940" w:history="1">
        <w:r w:rsidR="00FD381D" w:rsidRPr="00916435">
          <w:rPr>
            <w:rStyle w:val="Hyperlink"/>
            <w:noProof/>
          </w:rPr>
          <w:t>1. A Brief Overview of the Proposed Design</w:t>
        </w:r>
        <w:r w:rsidR="00FD381D">
          <w:rPr>
            <w:noProof/>
            <w:webHidden/>
          </w:rPr>
          <w:tab/>
        </w:r>
        <w:r w:rsidR="00FD381D">
          <w:rPr>
            <w:noProof/>
            <w:webHidden/>
          </w:rPr>
          <w:fldChar w:fldCharType="begin"/>
        </w:r>
        <w:r w:rsidR="00FD381D">
          <w:rPr>
            <w:noProof/>
            <w:webHidden/>
          </w:rPr>
          <w:instrText xml:space="preserve"> PAGEREF _Toc372544940 \h </w:instrText>
        </w:r>
        <w:r w:rsidR="00FD381D">
          <w:rPr>
            <w:noProof/>
            <w:webHidden/>
          </w:rPr>
        </w:r>
        <w:r w:rsidR="00FD381D">
          <w:rPr>
            <w:noProof/>
            <w:webHidden/>
          </w:rPr>
          <w:fldChar w:fldCharType="separate"/>
        </w:r>
        <w:r w:rsidR="00FD381D">
          <w:rPr>
            <w:noProof/>
            <w:webHidden/>
          </w:rPr>
          <w:t>3</w:t>
        </w:r>
        <w:r w:rsidR="00FD381D">
          <w:rPr>
            <w:noProof/>
            <w:webHidden/>
          </w:rPr>
          <w:fldChar w:fldCharType="end"/>
        </w:r>
      </w:hyperlink>
    </w:p>
    <w:p w:rsidR="00FD381D" w:rsidRDefault="00A603C6">
      <w:pPr>
        <w:pStyle w:val="TOC1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2544941" w:history="1">
        <w:r w:rsidR="00FD381D" w:rsidRPr="00916435">
          <w:rPr>
            <w:rStyle w:val="Hyperlink"/>
            <w:noProof/>
          </w:rPr>
          <w:t>2. Attestation</w:t>
        </w:r>
        <w:r w:rsidR="00FD381D">
          <w:rPr>
            <w:noProof/>
            <w:webHidden/>
          </w:rPr>
          <w:tab/>
        </w:r>
        <w:r w:rsidR="00FD381D">
          <w:rPr>
            <w:noProof/>
            <w:webHidden/>
          </w:rPr>
          <w:fldChar w:fldCharType="begin"/>
        </w:r>
        <w:r w:rsidR="00FD381D">
          <w:rPr>
            <w:noProof/>
            <w:webHidden/>
          </w:rPr>
          <w:instrText xml:space="preserve"> PAGEREF _Toc372544941 \h </w:instrText>
        </w:r>
        <w:r w:rsidR="00FD381D">
          <w:rPr>
            <w:noProof/>
            <w:webHidden/>
          </w:rPr>
        </w:r>
        <w:r w:rsidR="00FD381D">
          <w:rPr>
            <w:noProof/>
            <w:webHidden/>
          </w:rPr>
          <w:fldChar w:fldCharType="separate"/>
        </w:r>
        <w:r w:rsidR="00FD381D">
          <w:rPr>
            <w:noProof/>
            <w:webHidden/>
          </w:rPr>
          <w:t>4</w:t>
        </w:r>
        <w:r w:rsidR="00FD381D">
          <w:rPr>
            <w:noProof/>
            <w:webHidden/>
          </w:rPr>
          <w:fldChar w:fldCharType="end"/>
        </w:r>
      </w:hyperlink>
    </w:p>
    <w:p w:rsidR="00FD381D" w:rsidRDefault="00A603C6">
      <w:pPr>
        <w:pStyle w:val="TOC1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2544942" w:history="1">
        <w:r w:rsidR="00FD381D" w:rsidRPr="00916435">
          <w:rPr>
            <w:rStyle w:val="Hyperlink"/>
            <w:noProof/>
          </w:rPr>
          <w:t>3. SSN Verification – Initial State (One SSN Entry)</w:t>
        </w:r>
        <w:r w:rsidR="00FD381D">
          <w:rPr>
            <w:noProof/>
            <w:webHidden/>
          </w:rPr>
          <w:tab/>
        </w:r>
        <w:r w:rsidR="00FD381D">
          <w:rPr>
            <w:noProof/>
            <w:webHidden/>
          </w:rPr>
          <w:fldChar w:fldCharType="begin"/>
        </w:r>
        <w:r w:rsidR="00FD381D">
          <w:rPr>
            <w:noProof/>
            <w:webHidden/>
          </w:rPr>
          <w:instrText xml:space="preserve"> PAGEREF _Toc372544942 \h </w:instrText>
        </w:r>
        <w:r w:rsidR="00FD381D">
          <w:rPr>
            <w:noProof/>
            <w:webHidden/>
          </w:rPr>
        </w:r>
        <w:r w:rsidR="00FD381D">
          <w:rPr>
            <w:noProof/>
            <w:webHidden/>
          </w:rPr>
          <w:fldChar w:fldCharType="separate"/>
        </w:r>
        <w:r w:rsidR="00FD381D">
          <w:rPr>
            <w:noProof/>
            <w:webHidden/>
          </w:rPr>
          <w:t>5</w:t>
        </w:r>
        <w:r w:rsidR="00FD381D">
          <w:rPr>
            <w:noProof/>
            <w:webHidden/>
          </w:rPr>
          <w:fldChar w:fldCharType="end"/>
        </w:r>
      </w:hyperlink>
    </w:p>
    <w:p w:rsidR="00FD381D" w:rsidRDefault="00A603C6">
      <w:pPr>
        <w:pStyle w:val="TOC2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2544943" w:history="1">
        <w:r w:rsidR="00FD381D" w:rsidRPr="00916435">
          <w:rPr>
            <w:rStyle w:val="Hyperlink"/>
            <w:noProof/>
          </w:rPr>
          <w:t>3.1. Two (2) SSNs Shown at Once</w:t>
        </w:r>
        <w:r w:rsidR="00FD381D">
          <w:rPr>
            <w:noProof/>
            <w:webHidden/>
          </w:rPr>
          <w:tab/>
        </w:r>
        <w:r w:rsidR="00FD381D">
          <w:rPr>
            <w:noProof/>
            <w:webHidden/>
          </w:rPr>
          <w:fldChar w:fldCharType="begin"/>
        </w:r>
        <w:r w:rsidR="00FD381D">
          <w:rPr>
            <w:noProof/>
            <w:webHidden/>
          </w:rPr>
          <w:instrText xml:space="preserve"> PAGEREF _Toc372544943 \h </w:instrText>
        </w:r>
        <w:r w:rsidR="00FD381D">
          <w:rPr>
            <w:noProof/>
            <w:webHidden/>
          </w:rPr>
        </w:r>
        <w:r w:rsidR="00FD381D">
          <w:rPr>
            <w:noProof/>
            <w:webHidden/>
          </w:rPr>
          <w:fldChar w:fldCharType="separate"/>
        </w:r>
        <w:r w:rsidR="00FD381D">
          <w:rPr>
            <w:noProof/>
            <w:webHidden/>
          </w:rPr>
          <w:t>6</w:t>
        </w:r>
        <w:r w:rsidR="00FD381D">
          <w:rPr>
            <w:noProof/>
            <w:webHidden/>
          </w:rPr>
          <w:fldChar w:fldCharType="end"/>
        </w:r>
      </w:hyperlink>
    </w:p>
    <w:p w:rsidR="00FD381D" w:rsidRDefault="00A603C6">
      <w:pPr>
        <w:pStyle w:val="TOC2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2544944" w:history="1">
        <w:r w:rsidR="00FD381D" w:rsidRPr="00916435">
          <w:rPr>
            <w:rStyle w:val="Hyperlink"/>
            <w:noProof/>
          </w:rPr>
          <w:t>3.2. Misuse Error (2 SSNs are the same)</w:t>
        </w:r>
        <w:r w:rsidR="00FD381D">
          <w:rPr>
            <w:noProof/>
            <w:webHidden/>
          </w:rPr>
          <w:tab/>
        </w:r>
        <w:r w:rsidR="00FD381D">
          <w:rPr>
            <w:noProof/>
            <w:webHidden/>
          </w:rPr>
          <w:fldChar w:fldCharType="begin"/>
        </w:r>
        <w:r w:rsidR="00FD381D">
          <w:rPr>
            <w:noProof/>
            <w:webHidden/>
          </w:rPr>
          <w:instrText xml:space="preserve"> PAGEREF _Toc372544944 \h </w:instrText>
        </w:r>
        <w:r w:rsidR="00FD381D">
          <w:rPr>
            <w:noProof/>
            <w:webHidden/>
          </w:rPr>
        </w:r>
        <w:r w:rsidR="00FD381D">
          <w:rPr>
            <w:noProof/>
            <w:webHidden/>
          </w:rPr>
          <w:fldChar w:fldCharType="separate"/>
        </w:r>
        <w:r w:rsidR="00FD381D">
          <w:rPr>
            <w:noProof/>
            <w:webHidden/>
          </w:rPr>
          <w:t>7</w:t>
        </w:r>
        <w:r w:rsidR="00FD381D">
          <w:rPr>
            <w:noProof/>
            <w:webHidden/>
          </w:rPr>
          <w:fldChar w:fldCharType="end"/>
        </w:r>
      </w:hyperlink>
    </w:p>
    <w:p w:rsidR="00FD381D" w:rsidRDefault="00A603C6">
      <w:pPr>
        <w:pStyle w:val="TOC2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2544945" w:history="1">
        <w:r w:rsidR="00FD381D" w:rsidRPr="00916435">
          <w:rPr>
            <w:rStyle w:val="Hyperlink"/>
            <w:noProof/>
          </w:rPr>
          <w:t>3.3. Help pop-up Show 10 SSNs</w:t>
        </w:r>
        <w:r w:rsidR="00FD381D">
          <w:rPr>
            <w:noProof/>
            <w:webHidden/>
          </w:rPr>
          <w:tab/>
        </w:r>
        <w:r w:rsidR="00FD381D">
          <w:rPr>
            <w:noProof/>
            <w:webHidden/>
          </w:rPr>
          <w:fldChar w:fldCharType="begin"/>
        </w:r>
        <w:r w:rsidR="00FD381D">
          <w:rPr>
            <w:noProof/>
            <w:webHidden/>
          </w:rPr>
          <w:instrText xml:space="preserve"> PAGEREF _Toc372544945 \h </w:instrText>
        </w:r>
        <w:r w:rsidR="00FD381D">
          <w:rPr>
            <w:noProof/>
            <w:webHidden/>
          </w:rPr>
        </w:r>
        <w:r w:rsidR="00FD381D">
          <w:rPr>
            <w:noProof/>
            <w:webHidden/>
          </w:rPr>
          <w:fldChar w:fldCharType="separate"/>
        </w:r>
        <w:r w:rsidR="00FD381D">
          <w:rPr>
            <w:noProof/>
            <w:webHidden/>
          </w:rPr>
          <w:t>8</w:t>
        </w:r>
        <w:r w:rsidR="00FD381D">
          <w:rPr>
            <w:noProof/>
            <w:webHidden/>
          </w:rPr>
          <w:fldChar w:fldCharType="end"/>
        </w:r>
      </w:hyperlink>
    </w:p>
    <w:p w:rsidR="00FD381D" w:rsidRDefault="00A603C6">
      <w:pPr>
        <w:pStyle w:val="TOC2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2544946" w:history="1">
        <w:r w:rsidR="00FD381D" w:rsidRPr="00916435">
          <w:rPr>
            <w:rStyle w:val="Hyperlink"/>
            <w:noProof/>
          </w:rPr>
          <w:t>3.4. Help for Add another SSN</w:t>
        </w:r>
        <w:r w:rsidR="00FD381D">
          <w:rPr>
            <w:noProof/>
            <w:webHidden/>
          </w:rPr>
          <w:tab/>
        </w:r>
        <w:r w:rsidR="00FD381D">
          <w:rPr>
            <w:noProof/>
            <w:webHidden/>
          </w:rPr>
          <w:fldChar w:fldCharType="begin"/>
        </w:r>
        <w:r w:rsidR="00FD381D">
          <w:rPr>
            <w:noProof/>
            <w:webHidden/>
          </w:rPr>
          <w:instrText xml:space="preserve"> PAGEREF _Toc372544946 \h </w:instrText>
        </w:r>
        <w:r w:rsidR="00FD381D">
          <w:rPr>
            <w:noProof/>
            <w:webHidden/>
          </w:rPr>
        </w:r>
        <w:r w:rsidR="00FD381D">
          <w:rPr>
            <w:noProof/>
            <w:webHidden/>
          </w:rPr>
          <w:fldChar w:fldCharType="separate"/>
        </w:r>
        <w:r w:rsidR="00FD381D">
          <w:rPr>
            <w:noProof/>
            <w:webHidden/>
          </w:rPr>
          <w:t>8</w:t>
        </w:r>
        <w:r w:rsidR="00FD381D">
          <w:rPr>
            <w:noProof/>
            <w:webHidden/>
          </w:rPr>
          <w:fldChar w:fldCharType="end"/>
        </w:r>
      </w:hyperlink>
    </w:p>
    <w:p w:rsidR="00FD381D" w:rsidRDefault="00A603C6">
      <w:pPr>
        <w:pStyle w:val="TOC2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2544947" w:history="1">
        <w:r w:rsidR="00FD381D" w:rsidRPr="00916435">
          <w:rPr>
            <w:rStyle w:val="Hyperlink"/>
            <w:noProof/>
          </w:rPr>
          <w:t>3.5. Ten (10) SSNs Shown at Once</w:t>
        </w:r>
        <w:r w:rsidR="00FD381D">
          <w:rPr>
            <w:noProof/>
            <w:webHidden/>
          </w:rPr>
          <w:tab/>
        </w:r>
        <w:r w:rsidR="00FD381D">
          <w:rPr>
            <w:noProof/>
            <w:webHidden/>
          </w:rPr>
          <w:fldChar w:fldCharType="begin"/>
        </w:r>
        <w:r w:rsidR="00FD381D">
          <w:rPr>
            <w:noProof/>
            <w:webHidden/>
          </w:rPr>
          <w:instrText xml:space="preserve"> PAGEREF _Toc372544947 \h </w:instrText>
        </w:r>
        <w:r w:rsidR="00FD381D">
          <w:rPr>
            <w:noProof/>
            <w:webHidden/>
          </w:rPr>
        </w:r>
        <w:r w:rsidR="00FD381D">
          <w:rPr>
            <w:noProof/>
            <w:webHidden/>
          </w:rPr>
          <w:fldChar w:fldCharType="separate"/>
        </w:r>
        <w:r w:rsidR="00FD381D">
          <w:rPr>
            <w:noProof/>
            <w:webHidden/>
          </w:rPr>
          <w:t>9</w:t>
        </w:r>
        <w:r w:rsidR="00FD381D">
          <w:rPr>
            <w:noProof/>
            <w:webHidden/>
          </w:rPr>
          <w:fldChar w:fldCharType="end"/>
        </w:r>
      </w:hyperlink>
    </w:p>
    <w:p w:rsidR="00FD381D" w:rsidRDefault="00A603C6">
      <w:pPr>
        <w:pStyle w:val="TOC1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2544948" w:history="1">
        <w:r w:rsidR="00FD381D" w:rsidRPr="00916435">
          <w:rPr>
            <w:rStyle w:val="Hyperlink"/>
            <w:noProof/>
          </w:rPr>
          <w:t>4. Minor Information</w:t>
        </w:r>
        <w:r w:rsidR="00FD381D">
          <w:rPr>
            <w:noProof/>
            <w:webHidden/>
          </w:rPr>
          <w:tab/>
        </w:r>
        <w:r w:rsidR="00FD381D">
          <w:rPr>
            <w:noProof/>
            <w:webHidden/>
          </w:rPr>
          <w:fldChar w:fldCharType="begin"/>
        </w:r>
        <w:r w:rsidR="00FD381D">
          <w:rPr>
            <w:noProof/>
            <w:webHidden/>
          </w:rPr>
          <w:instrText xml:space="preserve"> PAGEREF _Toc372544948 \h </w:instrText>
        </w:r>
        <w:r w:rsidR="00FD381D">
          <w:rPr>
            <w:noProof/>
            <w:webHidden/>
          </w:rPr>
        </w:r>
        <w:r w:rsidR="00FD381D">
          <w:rPr>
            <w:noProof/>
            <w:webHidden/>
          </w:rPr>
          <w:fldChar w:fldCharType="separate"/>
        </w:r>
        <w:r w:rsidR="00FD381D">
          <w:rPr>
            <w:noProof/>
            <w:webHidden/>
          </w:rPr>
          <w:t>12</w:t>
        </w:r>
        <w:r w:rsidR="00FD381D">
          <w:rPr>
            <w:noProof/>
            <w:webHidden/>
          </w:rPr>
          <w:fldChar w:fldCharType="end"/>
        </w:r>
      </w:hyperlink>
    </w:p>
    <w:p w:rsidR="00FD381D" w:rsidRDefault="00A603C6">
      <w:pPr>
        <w:pStyle w:val="TOC1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2544949" w:history="1">
        <w:r w:rsidR="00FD381D" w:rsidRPr="00916435">
          <w:rPr>
            <w:rStyle w:val="Hyperlink"/>
            <w:noProof/>
          </w:rPr>
          <w:t>5. SSN Results</w:t>
        </w:r>
        <w:r w:rsidR="00FD381D">
          <w:rPr>
            <w:noProof/>
            <w:webHidden/>
          </w:rPr>
          <w:tab/>
        </w:r>
        <w:r w:rsidR="00FD381D">
          <w:rPr>
            <w:noProof/>
            <w:webHidden/>
          </w:rPr>
          <w:fldChar w:fldCharType="begin"/>
        </w:r>
        <w:r w:rsidR="00FD381D">
          <w:rPr>
            <w:noProof/>
            <w:webHidden/>
          </w:rPr>
          <w:instrText xml:space="preserve"> PAGEREF _Toc372544949 \h </w:instrText>
        </w:r>
        <w:r w:rsidR="00FD381D">
          <w:rPr>
            <w:noProof/>
            <w:webHidden/>
          </w:rPr>
        </w:r>
        <w:r w:rsidR="00FD381D">
          <w:rPr>
            <w:noProof/>
            <w:webHidden/>
          </w:rPr>
          <w:fldChar w:fldCharType="separate"/>
        </w:r>
        <w:r w:rsidR="00FD381D">
          <w:rPr>
            <w:noProof/>
            <w:webHidden/>
          </w:rPr>
          <w:t>14</w:t>
        </w:r>
        <w:r w:rsidR="00FD381D">
          <w:rPr>
            <w:noProof/>
            <w:webHidden/>
          </w:rPr>
          <w:fldChar w:fldCharType="end"/>
        </w:r>
      </w:hyperlink>
    </w:p>
    <w:p w:rsidR="00FD381D" w:rsidRDefault="00A603C6">
      <w:pPr>
        <w:pStyle w:val="TOC2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2544950" w:history="1">
        <w:r w:rsidR="00FD381D" w:rsidRPr="00916435">
          <w:rPr>
            <w:rStyle w:val="Hyperlink"/>
            <w:noProof/>
          </w:rPr>
          <w:t>5.1. SSN Fails to Verify Pop-up</w:t>
        </w:r>
        <w:r w:rsidR="00FD381D">
          <w:rPr>
            <w:noProof/>
            <w:webHidden/>
          </w:rPr>
          <w:tab/>
        </w:r>
        <w:r w:rsidR="00FD381D">
          <w:rPr>
            <w:noProof/>
            <w:webHidden/>
          </w:rPr>
          <w:fldChar w:fldCharType="begin"/>
        </w:r>
        <w:r w:rsidR="00FD381D">
          <w:rPr>
            <w:noProof/>
            <w:webHidden/>
          </w:rPr>
          <w:instrText xml:space="preserve"> PAGEREF _Toc372544950 \h </w:instrText>
        </w:r>
        <w:r w:rsidR="00FD381D">
          <w:rPr>
            <w:noProof/>
            <w:webHidden/>
          </w:rPr>
        </w:r>
        <w:r w:rsidR="00FD381D">
          <w:rPr>
            <w:noProof/>
            <w:webHidden/>
          </w:rPr>
          <w:fldChar w:fldCharType="separate"/>
        </w:r>
        <w:r w:rsidR="00FD381D">
          <w:rPr>
            <w:noProof/>
            <w:webHidden/>
          </w:rPr>
          <w:t>15</w:t>
        </w:r>
        <w:r w:rsidR="00FD381D">
          <w:rPr>
            <w:noProof/>
            <w:webHidden/>
          </w:rPr>
          <w:fldChar w:fldCharType="end"/>
        </w:r>
      </w:hyperlink>
    </w:p>
    <w:p w:rsidR="00FD381D" w:rsidRDefault="00A603C6">
      <w:pPr>
        <w:pStyle w:val="TOC1"/>
        <w:tabs>
          <w:tab w:val="right" w:leader="dot" w:pos="1079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2544951" w:history="1">
        <w:r w:rsidR="00FD381D" w:rsidRPr="00916435">
          <w:rPr>
            <w:rStyle w:val="Hyperlink"/>
            <w:noProof/>
          </w:rPr>
          <w:t>6. Appendix B – Reference Materials</w:t>
        </w:r>
        <w:r w:rsidR="00FD381D">
          <w:rPr>
            <w:noProof/>
            <w:webHidden/>
          </w:rPr>
          <w:tab/>
        </w:r>
        <w:r w:rsidR="00FD381D">
          <w:rPr>
            <w:noProof/>
            <w:webHidden/>
          </w:rPr>
          <w:fldChar w:fldCharType="begin"/>
        </w:r>
        <w:r w:rsidR="00FD381D">
          <w:rPr>
            <w:noProof/>
            <w:webHidden/>
          </w:rPr>
          <w:instrText xml:space="preserve"> PAGEREF _Toc372544951 \h </w:instrText>
        </w:r>
        <w:r w:rsidR="00FD381D">
          <w:rPr>
            <w:noProof/>
            <w:webHidden/>
          </w:rPr>
        </w:r>
        <w:r w:rsidR="00FD381D">
          <w:rPr>
            <w:noProof/>
            <w:webHidden/>
          </w:rPr>
          <w:fldChar w:fldCharType="separate"/>
        </w:r>
        <w:r w:rsidR="00FD381D">
          <w:rPr>
            <w:noProof/>
            <w:webHidden/>
          </w:rPr>
          <w:t>16</w:t>
        </w:r>
        <w:r w:rsidR="00FD381D">
          <w:rPr>
            <w:noProof/>
            <w:webHidden/>
          </w:rPr>
          <w:fldChar w:fldCharType="end"/>
        </w:r>
      </w:hyperlink>
    </w:p>
    <w:p w:rsidR="007816C4" w:rsidRDefault="00DE5BE2" w:rsidP="00E61765">
      <w:pPr>
        <w:spacing w:after="0"/>
      </w:pPr>
      <w:r>
        <w:fldChar w:fldCharType="end"/>
      </w:r>
      <w:r w:rsidR="00A71E6F">
        <w:br w:type="page"/>
      </w:r>
    </w:p>
    <w:p w:rsidR="00A71E6F" w:rsidRDefault="00A71E6F" w:rsidP="00E61765"/>
    <w:p w:rsidR="001B2455" w:rsidRPr="00A05124" w:rsidRDefault="001B2455" w:rsidP="00A71E6F">
      <w:pPr>
        <w:pStyle w:val="AxureHeading1"/>
      </w:pPr>
      <w:bookmarkStart w:id="1" w:name="_Toc372544940"/>
      <w:r w:rsidRPr="00A05124">
        <w:t>A Brief Overview of the Proposed Design</w:t>
      </w:r>
      <w:bookmarkEnd w:id="1"/>
    </w:p>
    <w:p w:rsidR="00CB63DC" w:rsidRPr="004F3B53" w:rsidRDefault="00CB63DC" w:rsidP="00CB63DC">
      <w:r>
        <w:t>The following information is intended to help understand the design of the user interfaces described in this specifications document.</w:t>
      </w:r>
    </w:p>
    <w:p w:rsidR="00CB63DC" w:rsidRDefault="00CB63DC" w:rsidP="00CB63DC">
      <w:pPr>
        <w:rPr>
          <w:b/>
        </w:rPr>
      </w:pPr>
      <w:r w:rsidRPr="003D3249">
        <w:rPr>
          <w:b/>
        </w:rPr>
        <w:t>Screen Sequence</w:t>
      </w:r>
      <w:r w:rsidRPr="000772A4">
        <w:t>:</w:t>
      </w:r>
      <w:r>
        <w:rPr>
          <w:b/>
        </w:rPr>
        <w:t xml:space="preserve"> </w:t>
      </w:r>
    </w:p>
    <w:p w:rsidR="00CB63DC" w:rsidRPr="004A4C30" w:rsidRDefault="00CB63DC" w:rsidP="00CB63DC">
      <w:pPr>
        <w:pStyle w:val="ListParagraph"/>
        <w:numPr>
          <w:ilvl w:val="0"/>
          <w:numId w:val="36"/>
        </w:numPr>
      </w:pPr>
      <w:r w:rsidRPr="004A4C30">
        <w:t>User</w:t>
      </w:r>
      <w:r w:rsidR="008F00D4">
        <w:t>s</w:t>
      </w:r>
      <w:r w:rsidRPr="004A4C30">
        <w:t xml:space="preserve"> log into the Business Services Online login screen.</w:t>
      </w:r>
    </w:p>
    <w:p w:rsidR="00CB63DC" w:rsidRPr="004A4C30" w:rsidRDefault="008F00D4" w:rsidP="00CB63DC">
      <w:pPr>
        <w:pStyle w:val="ListParagraph"/>
        <w:numPr>
          <w:ilvl w:val="0"/>
          <w:numId w:val="36"/>
        </w:numPr>
      </w:pPr>
      <w:r>
        <w:t xml:space="preserve">Once in the CBSV application, the </w:t>
      </w:r>
      <w:r w:rsidR="00CB63DC" w:rsidRPr="004A4C30">
        <w:t>User must accept the terms and conditions on the Attestation page.</w:t>
      </w:r>
    </w:p>
    <w:p w:rsidR="008F00D4" w:rsidRDefault="00CB63DC" w:rsidP="00CB63DC">
      <w:pPr>
        <w:pStyle w:val="ListParagraph"/>
        <w:numPr>
          <w:ilvl w:val="0"/>
          <w:numId w:val="36"/>
        </w:numPr>
      </w:pPr>
      <w:r w:rsidRPr="004A4C30">
        <w:t xml:space="preserve">User fills in the SSN Verification fields. User may choose to enter them one at a time, or they may enter 10 at once. </w:t>
      </w:r>
    </w:p>
    <w:p w:rsidR="00CB63DC" w:rsidRPr="004A4C30" w:rsidRDefault="00CB63DC" w:rsidP="00CB63DC">
      <w:pPr>
        <w:pStyle w:val="ListParagraph"/>
        <w:numPr>
          <w:ilvl w:val="0"/>
          <w:numId w:val="36"/>
        </w:numPr>
      </w:pPr>
      <w:r w:rsidRPr="004A4C30">
        <w:t>On “Submit” the system checks to see if any of the birth dates indicate that the SSN holder is a minor under the age of 18. If any of the SSNs entered for verification are minors, go to the Minor Information page.</w:t>
      </w:r>
    </w:p>
    <w:p w:rsidR="00CB63DC" w:rsidRPr="004A4C30" w:rsidRDefault="00CB63DC" w:rsidP="00CB63DC">
      <w:pPr>
        <w:pStyle w:val="ListParagraph"/>
        <w:numPr>
          <w:ilvl w:val="0"/>
          <w:numId w:val="36"/>
        </w:numPr>
      </w:pPr>
      <w:r w:rsidRPr="004A4C30">
        <w:t>Minor: User must attest that they have the proper documentation with signatures for permission to verify the SSN of a minor. On “Submit” all SSNs (minors and non-minors) will be verified. User can then verify more SSNs or exit the system.</w:t>
      </w:r>
    </w:p>
    <w:p w:rsidR="009260A0" w:rsidRDefault="00CB63DC" w:rsidP="008F00D4">
      <w:pPr>
        <w:pStyle w:val="ListParagraph"/>
        <w:numPr>
          <w:ilvl w:val="0"/>
          <w:numId w:val="36"/>
        </w:numPr>
        <w:sectPr w:rsidR="009260A0" w:rsidSect="001B2455">
          <w:headerReference w:type="default" r:id="rId10"/>
          <w:footerReference w:type="default" r:id="rId11"/>
          <w:pgSz w:w="12240" w:h="15840"/>
          <w:pgMar w:top="720" w:right="720" w:bottom="720" w:left="720" w:header="288" w:footer="288" w:gutter="0"/>
          <w:cols w:space="720"/>
          <w:titlePg/>
          <w:docGrid w:linePitch="360"/>
        </w:sectPr>
      </w:pPr>
      <w:r w:rsidRPr="004A4C30">
        <w:t>If non-minor: All SSNs will be verified. User can then verify more SSNs o</w:t>
      </w:r>
      <w:r w:rsidR="008F00D4">
        <w:t>r exit the system</w:t>
      </w:r>
    </w:p>
    <w:p w:rsidR="009260A0" w:rsidRDefault="00CB63DC">
      <w:pPr>
        <w:pStyle w:val="AxureHeading1"/>
        <w:keepNext/>
      </w:pPr>
      <w:bookmarkStart w:id="2" w:name="_Toc372544941"/>
      <w:r>
        <w:t>Attestation</w:t>
      </w:r>
      <w:bookmarkEnd w:id="2"/>
    </w:p>
    <w:p w:rsidR="009260A0" w:rsidRDefault="00CB63DC" w:rsidP="00CB63DC">
      <w:pPr>
        <w:pStyle w:val="AxureImageParagraph"/>
      </w:pPr>
      <w:r>
        <w:rPr>
          <w:noProof/>
        </w:rPr>
        <w:drawing>
          <wp:inline distT="0" distB="0" distL="0" distR="0" wp14:anchorId="0C3F6FF7" wp14:editId="78B7148B">
            <wp:extent cx="6858000" cy="7305675"/>
            <wp:effectExtent l="6350" t="6350" r="6350" b="6350"/>
            <wp:docPr id="16" name="AXU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XU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305675"/>
                    </a:xfrm>
                    <a:prstGeom prst="rect">
                      <a:avLst/>
                    </a:prstGeom>
                    <a:ln w="6350" cmpd="sng">
                      <a:solidFill>
                        <a:srgbClr val="000000"/>
                      </a:solidFill>
                      <a:miter lim="800000"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9C1315" wp14:editId="5894C666">
            <wp:extent cx="6816687" cy="609600"/>
            <wp:effectExtent l="19050" t="19050" r="22860" b="19050"/>
            <wp:docPr id="17" name="AXU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XU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/>
                    <a:srcRect b="61212"/>
                    <a:stretch/>
                  </pic:blipFill>
                  <pic:spPr bwMode="auto">
                    <a:xfrm>
                      <a:off x="0" y="0"/>
                      <a:ext cx="6858000" cy="613295"/>
                    </a:xfrm>
                    <a:prstGeom prst="rect">
                      <a:avLst/>
                    </a:prstGeom>
                    <a:ln w="6350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60A0" w:rsidRDefault="009260A0" w:rsidP="00CB63DC">
      <w:pPr>
        <w:pStyle w:val="AxureImageParagraph"/>
      </w:pPr>
    </w:p>
    <w:p w:rsidR="009260A0" w:rsidRDefault="00CB63DC">
      <w:pPr>
        <w:pStyle w:val="AxureHeading1"/>
        <w:keepNext/>
      </w:pPr>
      <w:r>
        <w:br w:type="page"/>
      </w:r>
      <w:bookmarkStart w:id="3" w:name="_Toc372544942"/>
      <w:r>
        <w:t>SSN Verification – Initial State (One SSN Entry)</w:t>
      </w:r>
      <w:bookmarkEnd w:id="3"/>
    </w:p>
    <w:p w:rsidR="009260A0" w:rsidRDefault="00CB63DC" w:rsidP="00CB63DC">
      <w:pPr>
        <w:pStyle w:val="AxureImageParagraph"/>
      </w:pPr>
      <w:r>
        <w:rPr>
          <w:noProof/>
        </w:rPr>
        <w:drawing>
          <wp:inline distT="0" distB="0" distL="0" distR="0" wp14:anchorId="10B6ACBD" wp14:editId="4B0D9637">
            <wp:extent cx="6753225" cy="4629150"/>
            <wp:effectExtent l="19050" t="19050" r="28575" b="19050"/>
            <wp:docPr id="19" name="AXU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XU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/>
                    <a:srcRect r="1254" b="36630"/>
                    <a:stretch/>
                  </pic:blipFill>
                  <pic:spPr bwMode="auto">
                    <a:xfrm>
                      <a:off x="0" y="0"/>
                      <a:ext cx="6762631" cy="4635597"/>
                    </a:xfrm>
                    <a:prstGeom prst="rect">
                      <a:avLst/>
                    </a:prstGeom>
                    <a:ln w="6350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60A0" w:rsidRDefault="009260A0" w:rsidP="00CB63DC">
      <w:pPr>
        <w:pStyle w:val="AxureImageParagraph"/>
      </w:pPr>
    </w:p>
    <w:p w:rsidR="009260A0" w:rsidRDefault="009260A0" w:rsidP="00CB63DC">
      <w:pPr>
        <w:pStyle w:val="AxureImageParagraph"/>
      </w:pPr>
    </w:p>
    <w:p w:rsidR="00CB63DC" w:rsidRDefault="00CB63DC">
      <w:pPr>
        <w:spacing w:after="0"/>
        <w:rPr>
          <w:rFonts w:ascii="Arial" w:hAnsi="Arial" w:cs="Arial"/>
          <w:b/>
          <w:color w:val="404040"/>
          <w:szCs w:val="24"/>
        </w:rPr>
      </w:pPr>
      <w:bookmarkStart w:id="4" w:name="_Toc368060174"/>
      <w:bookmarkStart w:id="5" w:name="_Toc368062445"/>
      <w:r>
        <w:br w:type="page"/>
      </w:r>
    </w:p>
    <w:p w:rsidR="00CB63DC" w:rsidRDefault="00CB63DC" w:rsidP="00CB63DC">
      <w:pPr>
        <w:pStyle w:val="AxureHeading2"/>
        <w:numPr>
          <w:ilvl w:val="1"/>
          <w:numId w:val="1"/>
        </w:numPr>
      </w:pPr>
      <w:bookmarkStart w:id="6" w:name="_Toc372544943"/>
      <w:r>
        <w:t>Two (2) SSNs Shown at Once</w:t>
      </w:r>
      <w:bookmarkEnd w:id="4"/>
      <w:bookmarkEnd w:id="5"/>
      <w:bookmarkEnd w:id="6"/>
    </w:p>
    <w:p w:rsidR="009260A0" w:rsidRDefault="00CB63DC" w:rsidP="00CB63DC">
      <w:pPr>
        <w:pStyle w:val="AxureImageParagraph"/>
      </w:pPr>
      <w:r>
        <w:rPr>
          <w:noProof/>
        </w:rPr>
        <w:drawing>
          <wp:inline distT="0" distB="0" distL="0" distR="0" wp14:anchorId="5FD6B740" wp14:editId="4B40F1B5">
            <wp:extent cx="6858000" cy="6553200"/>
            <wp:effectExtent l="6350" t="6350" r="6350" b="6350"/>
            <wp:docPr id="26" name="AXU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AXU11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553200"/>
                    </a:xfrm>
                    <a:prstGeom prst="rect">
                      <a:avLst/>
                    </a:prstGeom>
                    <a:ln w="6350" cmpd="sng">
                      <a:solidFill>
                        <a:srgbClr val="000000"/>
                      </a:solidFill>
                      <a:miter lim="800000"/>
                    </a:ln>
                  </pic:spPr>
                </pic:pic>
              </a:graphicData>
            </a:graphic>
          </wp:inline>
        </w:drawing>
      </w:r>
    </w:p>
    <w:p w:rsidR="00CB63DC" w:rsidRDefault="00CB63DC">
      <w:pPr>
        <w:spacing w:after="0"/>
        <w:rPr>
          <w:rFonts w:ascii="Arial" w:hAnsi="Arial" w:cs="Arial"/>
          <w:b/>
          <w:color w:val="404040"/>
          <w:szCs w:val="24"/>
        </w:rPr>
      </w:pPr>
      <w:bookmarkStart w:id="7" w:name="_Toc368060175"/>
      <w:bookmarkStart w:id="8" w:name="_Toc368062446"/>
      <w:r>
        <w:br w:type="page"/>
      </w:r>
    </w:p>
    <w:p w:rsidR="00CB63DC" w:rsidRDefault="00CB63DC" w:rsidP="00CB63DC">
      <w:pPr>
        <w:pStyle w:val="AxureHeading2"/>
        <w:numPr>
          <w:ilvl w:val="1"/>
          <w:numId w:val="1"/>
        </w:numPr>
      </w:pPr>
      <w:bookmarkStart w:id="9" w:name="_Toc372544944"/>
      <w:r>
        <w:t>Misuse Error (2 SSNs are the same)</w:t>
      </w:r>
      <w:bookmarkEnd w:id="7"/>
      <w:bookmarkEnd w:id="8"/>
      <w:bookmarkEnd w:id="9"/>
    </w:p>
    <w:p w:rsidR="009260A0" w:rsidRDefault="00CB63DC" w:rsidP="00CB63DC">
      <w:pPr>
        <w:pStyle w:val="AxureImageParagraph"/>
      </w:pPr>
      <w:r>
        <w:rPr>
          <w:noProof/>
        </w:rPr>
        <w:drawing>
          <wp:inline distT="0" distB="0" distL="0" distR="0" wp14:anchorId="29344F42" wp14:editId="56D16726">
            <wp:extent cx="6858000" cy="7305675"/>
            <wp:effectExtent l="6350" t="6350" r="6350" b="6350"/>
            <wp:docPr id="27" name="AXU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AXU12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305675"/>
                    </a:xfrm>
                    <a:prstGeom prst="rect">
                      <a:avLst/>
                    </a:prstGeom>
                    <a:ln w="6350" cmpd="sng">
                      <a:solidFill>
                        <a:srgbClr val="000000"/>
                      </a:solidFill>
                      <a:miter lim="800000"/>
                    </a:ln>
                  </pic:spPr>
                </pic:pic>
              </a:graphicData>
            </a:graphic>
          </wp:inline>
        </w:drawing>
      </w:r>
    </w:p>
    <w:p w:rsidR="009260A0" w:rsidRDefault="00CB63DC" w:rsidP="00CB63DC">
      <w:pPr>
        <w:pStyle w:val="AxureImageParagraph"/>
      </w:pPr>
      <w:r>
        <w:rPr>
          <w:noProof/>
        </w:rPr>
        <w:drawing>
          <wp:inline distT="0" distB="0" distL="0" distR="0" wp14:anchorId="50041213" wp14:editId="47364D86">
            <wp:extent cx="6858000" cy="2981325"/>
            <wp:effectExtent l="6350" t="6350" r="6350" b="6350"/>
            <wp:docPr id="28" name="AXU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AXU13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81325"/>
                    </a:xfrm>
                    <a:prstGeom prst="rect">
                      <a:avLst/>
                    </a:prstGeom>
                    <a:ln w="6350" cmpd="sng">
                      <a:solidFill>
                        <a:srgbClr val="000000"/>
                      </a:solidFill>
                      <a:miter lim="800000"/>
                    </a:ln>
                  </pic:spPr>
                </pic:pic>
              </a:graphicData>
            </a:graphic>
          </wp:inline>
        </w:drawing>
      </w:r>
    </w:p>
    <w:p w:rsidR="005C5D28" w:rsidRDefault="005C5D28" w:rsidP="005C5D28">
      <w:pPr>
        <w:pStyle w:val="AxureHeading2"/>
        <w:keepNext/>
        <w:numPr>
          <w:ilvl w:val="1"/>
          <w:numId w:val="1"/>
        </w:numPr>
      </w:pPr>
      <w:bookmarkStart w:id="10" w:name="_Toc370981367"/>
      <w:bookmarkStart w:id="11" w:name="_Toc372544945"/>
      <w:bookmarkStart w:id="12" w:name="_Toc368060176"/>
      <w:bookmarkStart w:id="13" w:name="_Toc368062447"/>
      <w:r>
        <w:t>Help pop-up Show 10 SSNs</w:t>
      </w:r>
      <w:bookmarkEnd w:id="10"/>
      <w:bookmarkEnd w:id="11"/>
    </w:p>
    <w:p w:rsidR="005C5D28" w:rsidRDefault="005C5D28" w:rsidP="005C5D28">
      <w:pPr>
        <w:pStyle w:val="AxureHeading3"/>
        <w:keepNext/>
        <w:numPr>
          <w:ilvl w:val="2"/>
          <w:numId w:val="1"/>
        </w:numPr>
      </w:pPr>
      <w:r>
        <w:t>State1</w:t>
      </w:r>
    </w:p>
    <w:p w:rsidR="005C5D28" w:rsidRDefault="005C5D28" w:rsidP="005C5D28">
      <w:pPr>
        <w:pStyle w:val="AxureImageParagraph"/>
      </w:pPr>
      <w:r>
        <w:rPr>
          <w:noProof/>
        </w:rPr>
        <w:drawing>
          <wp:inline distT="0" distB="0" distL="0" distR="0" wp14:anchorId="2D98D6F9" wp14:editId="5B7BCB86">
            <wp:extent cx="3714750" cy="1352550"/>
            <wp:effectExtent l="6350" t="6350" r="6350" b="6350"/>
            <wp:docPr id="52" name="AXU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AXU37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352550"/>
                    </a:xfrm>
                    <a:prstGeom prst="rect">
                      <a:avLst/>
                    </a:prstGeom>
                    <a:ln w="6350" cmpd="sng">
                      <a:solidFill>
                        <a:srgbClr val="000000"/>
                      </a:solidFill>
                      <a:miter lim="800000"/>
                    </a:ln>
                  </pic:spPr>
                </pic:pic>
              </a:graphicData>
            </a:graphic>
          </wp:inline>
        </w:drawing>
      </w:r>
    </w:p>
    <w:p w:rsidR="005C5D28" w:rsidRDefault="005C5D28" w:rsidP="005C5D28">
      <w:pPr>
        <w:pStyle w:val="AxureHeading2"/>
        <w:keepNext/>
        <w:numPr>
          <w:ilvl w:val="1"/>
          <w:numId w:val="1"/>
        </w:numPr>
      </w:pPr>
      <w:bookmarkStart w:id="14" w:name="_Toc370981368"/>
      <w:bookmarkStart w:id="15" w:name="_Toc372544946"/>
      <w:r>
        <w:t>Help for Add another SSN</w:t>
      </w:r>
      <w:bookmarkEnd w:id="14"/>
      <w:bookmarkEnd w:id="15"/>
    </w:p>
    <w:p w:rsidR="005C5D28" w:rsidRDefault="005C5D28" w:rsidP="005C5D28">
      <w:pPr>
        <w:pStyle w:val="AxureHeading3"/>
        <w:keepNext/>
        <w:numPr>
          <w:ilvl w:val="2"/>
          <w:numId w:val="1"/>
        </w:numPr>
      </w:pPr>
      <w:r>
        <w:t>Help pop-up Add another</w:t>
      </w:r>
    </w:p>
    <w:p w:rsidR="005C5D28" w:rsidRDefault="005C5D28" w:rsidP="005C5D28">
      <w:pPr>
        <w:pStyle w:val="AxureImageParagraph"/>
      </w:pPr>
      <w:r>
        <w:rPr>
          <w:noProof/>
        </w:rPr>
        <w:drawing>
          <wp:inline distT="0" distB="0" distL="0" distR="0" wp14:anchorId="373BAEF1" wp14:editId="07B33689">
            <wp:extent cx="4486275" cy="1352550"/>
            <wp:effectExtent l="6350" t="6350" r="6350" b="6350"/>
            <wp:docPr id="53" name="AXU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AXU38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352550"/>
                    </a:xfrm>
                    <a:prstGeom prst="rect">
                      <a:avLst/>
                    </a:prstGeom>
                    <a:ln w="6350" cmpd="sng">
                      <a:solidFill>
                        <a:srgbClr val="000000"/>
                      </a:solidFill>
                      <a:miter lim="800000"/>
                    </a:ln>
                  </pic:spPr>
                </pic:pic>
              </a:graphicData>
            </a:graphic>
          </wp:inline>
        </w:drawing>
      </w:r>
    </w:p>
    <w:p w:rsidR="005C5D28" w:rsidRDefault="005C5D28">
      <w:pPr>
        <w:spacing w:after="0"/>
        <w:rPr>
          <w:rFonts w:ascii="Arial" w:hAnsi="Arial" w:cs="Arial"/>
          <w:b/>
          <w:color w:val="404040"/>
          <w:szCs w:val="24"/>
        </w:rPr>
      </w:pPr>
      <w:r>
        <w:br w:type="page"/>
      </w:r>
    </w:p>
    <w:p w:rsidR="00CB63DC" w:rsidRDefault="00CB63DC" w:rsidP="00CB63DC">
      <w:pPr>
        <w:pStyle w:val="AxureHeading2"/>
        <w:numPr>
          <w:ilvl w:val="1"/>
          <w:numId w:val="1"/>
        </w:numPr>
      </w:pPr>
      <w:bookmarkStart w:id="16" w:name="_Toc372544947"/>
      <w:r>
        <w:t>Ten (10) SSNs Shown at Once</w:t>
      </w:r>
      <w:bookmarkEnd w:id="12"/>
      <w:bookmarkEnd w:id="13"/>
      <w:bookmarkEnd w:id="16"/>
    </w:p>
    <w:p w:rsidR="009260A0" w:rsidRDefault="00CB63DC" w:rsidP="00CB63DC">
      <w:pPr>
        <w:pStyle w:val="AxureImageParagraph"/>
      </w:pPr>
      <w:r>
        <w:rPr>
          <w:noProof/>
        </w:rPr>
        <w:drawing>
          <wp:inline distT="0" distB="0" distL="0" distR="0" wp14:anchorId="5A5A5945" wp14:editId="571F83A8">
            <wp:extent cx="6858000" cy="7305675"/>
            <wp:effectExtent l="6350" t="6350" r="6350" b="6350"/>
            <wp:docPr id="48" name="AXU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AXU33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305675"/>
                    </a:xfrm>
                    <a:prstGeom prst="rect">
                      <a:avLst/>
                    </a:prstGeom>
                    <a:ln w="6350" cmpd="sng">
                      <a:solidFill>
                        <a:srgbClr val="000000"/>
                      </a:solidFill>
                      <a:miter lim="800000"/>
                    </a:ln>
                  </pic:spPr>
                </pic:pic>
              </a:graphicData>
            </a:graphic>
          </wp:inline>
        </w:drawing>
      </w:r>
    </w:p>
    <w:p w:rsidR="009260A0" w:rsidRDefault="00CB63DC" w:rsidP="00CB63DC">
      <w:pPr>
        <w:pStyle w:val="AxureImageParagraph"/>
      </w:pPr>
      <w:r>
        <w:rPr>
          <w:noProof/>
        </w:rPr>
        <w:drawing>
          <wp:inline distT="0" distB="0" distL="0" distR="0" wp14:anchorId="07488F50" wp14:editId="05AEB321">
            <wp:extent cx="6858000" cy="7305675"/>
            <wp:effectExtent l="6350" t="6350" r="6350" b="6350"/>
            <wp:docPr id="49" name="AXU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AXU34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305675"/>
                    </a:xfrm>
                    <a:prstGeom prst="rect">
                      <a:avLst/>
                    </a:prstGeom>
                    <a:ln w="6350" cmpd="sng">
                      <a:solidFill>
                        <a:srgbClr val="000000"/>
                      </a:solidFill>
                      <a:miter lim="800000"/>
                    </a:ln>
                  </pic:spPr>
                </pic:pic>
              </a:graphicData>
            </a:graphic>
          </wp:inline>
        </w:drawing>
      </w:r>
    </w:p>
    <w:p w:rsidR="009260A0" w:rsidRDefault="00CB63DC" w:rsidP="00CB63DC">
      <w:pPr>
        <w:pStyle w:val="AxureImageParagraph"/>
      </w:pPr>
      <w:r>
        <w:rPr>
          <w:noProof/>
        </w:rPr>
        <w:drawing>
          <wp:inline distT="0" distB="0" distL="0" distR="0" wp14:anchorId="09DBDF7D" wp14:editId="53196778">
            <wp:extent cx="6858000" cy="7305675"/>
            <wp:effectExtent l="6350" t="6350" r="6350" b="6350"/>
            <wp:docPr id="50" name="AXU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AXU35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305675"/>
                    </a:xfrm>
                    <a:prstGeom prst="rect">
                      <a:avLst/>
                    </a:prstGeom>
                    <a:ln w="6350" cmpd="sng">
                      <a:solidFill>
                        <a:srgbClr val="000000"/>
                      </a:solidFill>
                      <a:miter lim="800000"/>
                    </a:ln>
                  </pic:spPr>
                </pic:pic>
              </a:graphicData>
            </a:graphic>
          </wp:inline>
        </w:drawing>
      </w:r>
    </w:p>
    <w:p w:rsidR="009260A0" w:rsidRDefault="00CB63DC" w:rsidP="00CB63DC">
      <w:pPr>
        <w:pStyle w:val="AxureImageParagraph"/>
      </w:pPr>
      <w:r>
        <w:rPr>
          <w:noProof/>
        </w:rPr>
        <w:drawing>
          <wp:inline distT="0" distB="0" distL="0" distR="0" wp14:anchorId="0E4F40DA" wp14:editId="1177ADBC">
            <wp:extent cx="6858000" cy="1905000"/>
            <wp:effectExtent l="6350" t="6350" r="6350" b="6350"/>
            <wp:docPr id="51" name="AXU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AXU36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905000"/>
                    </a:xfrm>
                    <a:prstGeom prst="rect">
                      <a:avLst/>
                    </a:prstGeom>
                    <a:ln w="6350" cmpd="sng">
                      <a:solidFill>
                        <a:srgbClr val="000000"/>
                      </a:solidFill>
                      <a:miter lim="800000"/>
                    </a:ln>
                  </pic:spPr>
                </pic:pic>
              </a:graphicData>
            </a:graphic>
          </wp:inline>
        </w:drawing>
      </w:r>
    </w:p>
    <w:p w:rsidR="008F00D4" w:rsidRDefault="008F00D4" w:rsidP="008F00D4">
      <w:pPr>
        <w:pStyle w:val="AxureHeading1"/>
        <w:keepNext/>
        <w:numPr>
          <w:ilvl w:val="0"/>
          <w:numId w:val="0"/>
        </w:numPr>
      </w:pPr>
    </w:p>
    <w:p w:rsidR="009260A0" w:rsidRDefault="00CB63DC">
      <w:pPr>
        <w:pStyle w:val="AxureHeading1"/>
        <w:keepNext/>
      </w:pPr>
      <w:bookmarkStart w:id="17" w:name="_Toc372544948"/>
      <w:r>
        <w:t>Minor Information</w:t>
      </w:r>
      <w:bookmarkEnd w:id="17"/>
    </w:p>
    <w:p w:rsidR="009260A0" w:rsidRDefault="00176E75" w:rsidP="00CB63DC">
      <w:pPr>
        <w:pStyle w:val="AxureImageParagraph"/>
      </w:pPr>
      <w:r>
        <w:rPr>
          <w:noProof/>
        </w:rPr>
        <w:drawing>
          <wp:inline distT="0" distB="0" distL="0" distR="0" wp14:anchorId="17C258C6" wp14:editId="0ED95A91">
            <wp:extent cx="6362700" cy="3800475"/>
            <wp:effectExtent l="0" t="0" r="0" b="9525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363843" cy="3801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0A0" w:rsidRDefault="00CB63DC">
      <w:pPr>
        <w:pStyle w:val="AxureHeading3"/>
        <w:keepNext/>
      </w:pPr>
      <w:r>
        <w:t>Minor Error</w:t>
      </w:r>
    </w:p>
    <w:p w:rsidR="00CB63DC" w:rsidRPr="000916F9" w:rsidRDefault="00CB63DC" w:rsidP="00CB63DC">
      <w:pPr>
        <w:pStyle w:val="AxureImageParagraph"/>
      </w:pPr>
      <w:r w:rsidRPr="00B7491E">
        <w:t>If the user selects “No” for this question on the Minor page,</w:t>
      </w:r>
      <w:r>
        <w:t xml:space="preserve"> and it’s the ONLY question,</w:t>
      </w:r>
      <w:r w:rsidRPr="00B7491E">
        <w:t xml:space="preserve"> the foll</w:t>
      </w:r>
      <w:r>
        <w:t>owing error message will display and the buttons will swap from “Submit, Previous, and Exit” to “Previous and Exit”</w:t>
      </w:r>
      <w:r w:rsidRPr="00B7491E">
        <w:t>.</w:t>
      </w:r>
      <w:r>
        <w:t xml:space="preserve"> If any of the answers are “Yes”, the user will be allowed to submit, even if there are “Noes” selected.</w:t>
      </w:r>
    </w:p>
    <w:p w:rsidR="00CB63DC" w:rsidRDefault="00CB63DC" w:rsidP="00CB63DC">
      <w:pPr>
        <w:pStyle w:val="AxureHeading3"/>
        <w:keepNext/>
        <w:numPr>
          <w:ilvl w:val="0"/>
          <w:numId w:val="0"/>
        </w:numPr>
      </w:pPr>
    </w:p>
    <w:p w:rsidR="009260A0" w:rsidRDefault="00CB63DC" w:rsidP="00CB63DC">
      <w:pPr>
        <w:pStyle w:val="AxureImageParagraph"/>
        <w:jc w:val="center"/>
      </w:pPr>
      <w:r>
        <w:rPr>
          <w:noProof/>
        </w:rPr>
        <w:drawing>
          <wp:inline distT="0" distB="0" distL="0" distR="0" wp14:anchorId="03C185B2" wp14:editId="3232BEDB">
            <wp:extent cx="6153150" cy="4143375"/>
            <wp:effectExtent l="6350" t="6350" r="6350" b="6350"/>
            <wp:docPr id="76" name="AXU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AXU61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4143375"/>
                    </a:xfrm>
                    <a:prstGeom prst="rect">
                      <a:avLst/>
                    </a:prstGeom>
                    <a:ln w="6350" cmpd="sng">
                      <a:solidFill>
                        <a:srgbClr val="000000"/>
                      </a:solidFill>
                      <a:miter lim="800000"/>
                    </a:ln>
                  </pic:spPr>
                </pic:pic>
              </a:graphicData>
            </a:graphic>
          </wp:inline>
        </w:drawing>
      </w:r>
    </w:p>
    <w:p w:rsidR="009260A0" w:rsidRDefault="00CB63DC">
      <w:pPr>
        <w:pStyle w:val="AxureHeading1"/>
        <w:keepNext/>
      </w:pPr>
      <w:bookmarkStart w:id="18" w:name="_Toc372544949"/>
      <w:r>
        <w:t>SSN Results</w:t>
      </w:r>
      <w:bookmarkEnd w:id="18"/>
    </w:p>
    <w:p w:rsidR="009260A0" w:rsidRDefault="00176E75" w:rsidP="00CB63DC">
      <w:pPr>
        <w:pStyle w:val="AxureImageParagraph"/>
      </w:pPr>
      <w:r>
        <w:rPr>
          <w:noProof/>
        </w:rPr>
        <w:drawing>
          <wp:inline distT="0" distB="0" distL="0" distR="0" wp14:anchorId="1902DC89" wp14:editId="1DD3454B">
            <wp:extent cx="6115050" cy="4267200"/>
            <wp:effectExtent l="0" t="0" r="0" b="0"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0A0" w:rsidRDefault="009260A0" w:rsidP="00CB63DC">
      <w:pPr>
        <w:pStyle w:val="AxureImageParagraph"/>
      </w:pPr>
    </w:p>
    <w:p w:rsidR="0020258C" w:rsidRDefault="0020258C">
      <w:pPr>
        <w:spacing w:after="0"/>
        <w:rPr>
          <w:rFonts w:ascii="Arial" w:hAnsi="Arial" w:cs="Arial"/>
          <w:b/>
          <w:color w:val="404040"/>
          <w:szCs w:val="24"/>
        </w:rPr>
      </w:pPr>
      <w:bookmarkStart w:id="19" w:name="_Toc368062453"/>
      <w:r>
        <w:br w:type="page"/>
      </w:r>
    </w:p>
    <w:p w:rsidR="0020258C" w:rsidRDefault="0020258C" w:rsidP="0020258C">
      <w:pPr>
        <w:pStyle w:val="AxureHeading2"/>
      </w:pPr>
      <w:bookmarkStart w:id="20" w:name="_Toc372544950"/>
      <w:r>
        <w:t>SSN Fails to Verify Pop-up</w:t>
      </w:r>
      <w:bookmarkEnd w:id="19"/>
      <w:bookmarkEnd w:id="20"/>
    </w:p>
    <w:p w:rsidR="009260A0" w:rsidRDefault="00CB63DC" w:rsidP="00CB63DC">
      <w:pPr>
        <w:pStyle w:val="AxureImageParagraph"/>
      </w:pPr>
      <w:r>
        <w:rPr>
          <w:noProof/>
        </w:rPr>
        <w:drawing>
          <wp:inline distT="0" distB="0" distL="0" distR="0" wp14:anchorId="2E965CF1" wp14:editId="59786556">
            <wp:extent cx="6838950" cy="4267200"/>
            <wp:effectExtent l="6350" t="6350" r="6350" b="6350"/>
            <wp:docPr id="93" name="AXU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AXU78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4267200"/>
                    </a:xfrm>
                    <a:prstGeom prst="rect">
                      <a:avLst/>
                    </a:prstGeom>
                    <a:ln w="6350" cmpd="sng">
                      <a:solidFill>
                        <a:srgbClr val="000000"/>
                      </a:solidFill>
                      <a:miter lim="800000"/>
                    </a:ln>
                  </pic:spPr>
                </pic:pic>
              </a:graphicData>
            </a:graphic>
          </wp:inline>
        </w:drawing>
      </w:r>
    </w:p>
    <w:p w:rsidR="009260A0" w:rsidRDefault="009260A0" w:rsidP="00CB63DC">
      <w:pPr>
        <w:pStyle w:val="AxureImageParagraph"/>
      </w:pPr>
    </w:p>
    <w:p w:rsidR="00802094" w:rsidRDefault="00802094">
      <w:pPr>
        <w:spacing w:after="0"/>
      </w:pPr>
      <w:r>
        <w:br w:type="page"/>
      </w:r>
    </w:p>
    <w:p w:rsidR="000F4D56" w:rsidRDefault="00E61765" w:rsidP="000F4D56">
      <w:pPr>
        <w:pStyle w:val="AxureHeading1"/>
      </w:pPr>
      <w:bookmarkStart w:id="21" w:name="_Toc372544951"/>
      <w:r>
        <w:t xml:space="preserve">Appendix </w:t>
      </w:r>
      <w:r w:rsidR="0020258C">
        <w:t>B</w:t>
      </w:r>
      <w:r w:rsidR="000F4D56">
        <w:t xml:space="preserve"> </w:t>
      </w:r>
      <w:r w:rsidR="000F4D56" w:rsidRPr="00A05124">
        <w:t>–</w:t>
      </w:r>
      <w:r w:rsidR="00242E25">
        <w:t xml:space="preserve"> </w:t>
      </w:r>
      <w:r w:rsidR="000F4D56" w:rsidRPr="00A05124">
        <w:t>Reference Materials</w:t>
      </w:r>
      <w:bookmarkEnd w:id="21"/>
    </w:p>
    <w:p w:rsidR="0083618A" w:rsidRDefault="0083618A" w:rsidP="003B00EF">
      <w:pPr>
        <w:rPr>
          <w:b/>
          <w:lang w:val="en"/>
        </w:rPr>
      </w:pPr>
      <w:r>
        <w:rPr>
          <w:b/>
          <w:lang w:val="en"/>
        </w:rPr>
        <w:t xml:space="preserve">SSA Web Standards: </w:t>
      </w:r>
      <w:r w:rsidRPr="0083618A">
        <w:rPr>
          <w:lang w:val="en"/>
        </w:rPr>
        <w:t>This</w:t>
      </w:r>
      <w:r>
        <w:rPr>
          <w:lang w:val="en"/>
        </w:rPr>
        <w:t xml:space="preserve"> site provides useful information about the UEF for public-facing applications.</w:t>
      </w:r>
    </w:p>
    <w:p w:rsidR="0083618A" w:rsidRPr="0083618A" w:rsidRDefault="00A603C6" w:rsidP="003B00EF">
      <w:pPr>
        <w:rPr>
          <w:lang w:val="en"/>
        </w:rPr>
      </w:pPr>
      <w:hyperlink r:id="rId28" w:history="1">
        <w:r w:rsidR="0083618A" w:rsidRPr="0083618A">
          <w:rPr>
            <w:rStyle w:val="Hyperlink"/>
            <w:lang w:val="en"/>
          </w:rPr>
          <w:t>http://standards.ba.ssa.gov/</w:t>
        </w:r>
      </w:hyperlink>
    </w:p>
    <w:p w:rsidR="003B00EF" w:rsidRPr="003B00EF" w:rsidRDefault="003B00EF" w:rsidP="003B00EF">
      <w:pPr>
        <w:rPr>
          <w:lang w:val="en"/>
        </w:rPr>
      </w:pPr>
      <w:r w:rsidRPr="003B00EF">
        <w:rPr>
          <w:b/>
          <w:lang w:val="en"/>
        </w:rPr>
        <w:t>FlexWeb User Experience Framework</w:t>
      </w:r>
      <w:r>
        <w:rPr>
          <w:lang w:val="en"/>
        </w:rPr>
        <w:t xml:space="preserve">: FlexWeb is a flexible, accessible, standards-based framework for rapidly constructing web-based user interfaces designed for maximizing the user experience. </w:t>
      </w:r>
    </w:p>
    <w:p w:rsidR="003B00EF" w:rsidRDefault="00A603C6" w:rsidP="000F4D56">
      <w:pPr>
        <w:spacing w:after="0"/>
      </w:pPr>
      <w:hyperlink r:id="rId29" w:history="1">
        <w:r w:rsidR="0083618A" w:rsidRPr="00B907DB">
          <w:rPr>
            <w:rStyle w:val="Hyperlink"/>
          </w:rPr>
          <w:t>http://eis.ba.ssa.gov/documentation/Flexweb/current/docs/sourcedocs/index.htm</w:t>
        </w:r>
      </w:hyperlink>
    </w:p>
    <w:p w:rsidR="0083618A" w:rsidRDefault="0083618A" w:rsidP="000F4D56">
      <w:pPr>
        <w:spacing w:after="0"/>
      </w:pPr>
    </w:p>
    <w:p w:rsidR="001B2455" w:rsidRPr="000F4D56" w:rsidRDefault="001B2455" w:rsidP="000F4D56">
      <w:pPr>
        <w:spacing w:after="0"/>
        <w:rPr>
          <w:rFonts w:ascii="Arial" w:hAnsi="Arial" w:cs="Arial"/>
          <w:b/>
          <w:color w:val="404040"/>
          <w:sz w:val="28"/>
          <w:szCs w:val="24"/>
        </w:rPr>
      </w:pPr>
    </w:p>
    <w:sectPr w:rsidR="001B2455" w:rsidRPr="000F4D56" w:rsidSect="001B2455">
      <w:headerReference w:type="default" r:id="rId30"/>
      <w:footerReference w:type="default" r:id="rId31"/>
      <w:pgSz w:w="12240" w:h="15840"/>
      <w:pgMar w:top="720" w:right="720" w:bottom="720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3DC" w:rsidRDefault="00CB63DC" w:rsidP="00FF0874">
      <w:pPr>
        <w:spacing w:after="0"/>
      </w:pPr>
      <w:r>
        <w:separator/>
      </w:r>
    </w:p>
  </w:endnote>
  <w:endnote w:type="continuationSeparator" w:id="0">
    <w:p w:rsidR="00CB63DC" w:rsidRDefault="00CB63DC" w:rsidP="00FF08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14617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63DC" w:rsidRDefault="00CB63DC" w:rsidP="001B2455">
        <w:pPr>
          <w:pStyle w:val="TOC3"/>
        </w:pPr>
      </w:p>
      <w:p w:rsidR="00CB63DC" w:rsidRDefault="00CB63DC" w:rsidP="001B2455">
        <w:pPr>
          <w:pStyle w:val="TOC3"/>
          <w:ind w:right="-144"/>
        </w:pPr>
        <w:r w:rsidRPr="001B2455">
          <w:rPr>
            <w:rStyle w:val="FooterChar"/>
            <w:sz w:val="20"/>
          </w:rPr>
          <w:t>OSES/DUAPS/USSB/UXG</w:t>
        </w:r>
        <w:r w:rsidRPr="001B2455"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1B2455">
          <w:rPr>
            <w:sz w:val="20"/>
          </w:rPr>
          <w:fldChar w:fldCharType="begin"/>
        </w:r>
        <w:r w:rsidRPr="001B2455">
          <w:rPr>
            <w:sz w:val="20"/>
          </w:rPr>
          <w:instrText xml:space="preserve"> PAGE   \* MERGEFORMAT </w:instrText>
        </w:r>
        <w:r w:rsidRPr="001B2455">
          <w:rPr>
            <w:sz w:val="20"/>
          </w:rPr>
          <w:fldChar w:fldCharType="separate"/>
        </w:r>
        <w:r w:rsidR="00A603C6">
          <w:rPr>
            <w:noProof/>
            <w:sz w:val="20"/>
          </w:rPr>
          <w:t>3</w:t>
        </w:r>
        <w:r w:rsidRPr="001B2455">
          <w:rPr>
            <w:noProof/>
            <w:sz w:val="20"/>
          </w:rPr>
          <w:fldChar w:fldCharType="end"/>
        </w:r>
      </w:p>
    </w:sdtContent>
  </w:sdt>
  <w:p w:rsidR="00CB63DC" w:rsidRDefault="00CB63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1875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63DC" w:rsidRDefault="00CB63DC" w:rsidP="001B2455">
        <w:pPr>
          <w:pStyle w:val="TOC3"/>
        </w:pPr>
      </w:p>
      <w:p w:rsidR="00CB63DC" w:rsidRDefault="00CB63DC" w:rsidP="001B2455">
        <w:pPr>
          <w:pStyle w:val="TOC3"/>
          <w:ind w:right="-144"/>
        </w:pPr>
        <w:r w:rsidRPr="001B2455">
          <w:rPr>
            <w:rStyle w:val="FooterChar"/>
            <w:sz w:val="20"/>
          </w:rPr>
          <w:t>OSES/DUAPS/USSB/UXG</w:t>
        </w:r>
        <w:r w:rsidRPr="001B2455"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1B2455">
          <w:rPr>
            <w:sz w:val="20"/>
          </w:rPr>
          <w:fldChar w:fldCharType="begin"/>
        </w:r>
        <w:r w:rsidRPr="001B2455">
          <w:rPr>
            <w:sz w:val="20"/>
          </w:rPr>
          <w:instrText xml:space="preserve"> PAGE   \* MERGEFORMAT </w:instrText>
        </w:r>
        <w:r w:rsidRPr="001B2455">
          <w:rPr>
            <w:sz w:val="20"/>
          </w:rPr>
          <w:fldChar w:fldCharType="separate"/>
        </w:r>
        <w:r w:rsidR="00A603C6">
          <w:rPr>
            <w:noProof/>
            <w:sz w:val="20"/>
          </w:rPr>
          <w:t>16</w:t>
        </w:r>
        <w:r w:rsidRPr="001B2455">
          <w:rPr>
            <w:noProof/>
            <w:sz w:val="20"/>
          </w:rPr>
          <w:fldChar w:fldCharType="end"/>
        </w:r>
      </w:p>
    </w:sdtContent>
  </w:sdt>
  <w:p w:rsidR="00CB63DC" w:rsidRDefault="00CB63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3DC" w:rsidRDefault="00CB63DC" w:rsidP="00FF0874">
      <w:pPr>
        <w:spacing w:after="0"/>
      </w:pPr>
      <w:r>
        <w:separator/>
      </w:r>
    </w:p>
  </w:footnote>
  <w:footnote w:type="continuationSeparator" w:id="0">
    <w:p w:rsidR="00CB63DC" w:rsidRDefault="00CB63DC" w:rsidP="00FF08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3DC" w:rsidRPr="00FF0874" w:rsidRDefault="00CB63DC" w:rsidP="00FF0874">
    <w:pPr>
      <w:pStyle w:val="Header"/>
    </w:pPr>
    <w:r w:rsidRPr="00FF0874">
      <w:t xml:space="preserve">Design Specifications Document </w:t>
    </w:r>
    <w:r>
      <w:t xml:space="preserve">Screenshots </w:t>
    </w:r>
    <w:r w:rsidRPr="00FF0874">
      <w:t>–</w:t>
    </w:r>
    <w:r w:rsidRPr="00CF0D0A">
      <w:t xml:space="preserve"> </w:t>
    </w:r>
    <w:r>
      <w:t>CBSV, Version 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3DC" w:rsidRPr="0020258C" w:rsidRDefault="0020258C" w:rsidP="0020258C">
    <w:pPr>
      <w:pStyle w:val="Header"/>
    </w:pPr>
    <w:r w:rsidRPr="00FF0874">
      <w:t xml:space="preserve">Design Specifications Document </w:t>
    </w:r>
    <w:r>
      <w:t xml:space="preserve">Screenshots </w:t>
    </w:r>
    <w:r w:rsidRPr="00FF0874">
      <w:t>–</w:t>
    </w:r>
    <w:r w:rsidRPr="00CF0D0A">
      <w:t xml:space="preserve"> </w:t>
    </w:r>
    <w:r>
      <w:t>CBSV, Version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D43"/>
    <w:multiLevelType w:val="multilevel"/>
    <w:tmpl w:val="DD34BF9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83EA2"/>
    <w:multiLevelType w:val="hybridMultilevel"/>
    <w:tmpl w:val="0A8A9D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AE64B38"/>
    <w:multiLevelType w:val="hybridMultilevel"/>
    <w:tmpl w:val="05920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D1C7E"/>
    <w:multiLevelType w:val="multilevel"/>
    <w:tmpl w:val="F132BEA4"/>
    <w:lvl w:ilvl="0">
      <w:start w:val="10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2F9D5DDD"/>
    <w:multiLevelType w:val="hybridMultilevel"/>
    <w:tmpl w:val="7F347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5B3993"/>
    <w:multiLevelType w:val="multilevel"/>
    <w:tmpl w:val="F1AE534E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43F41B0E"/>
    <w:multiLevelType w:val="hybridMultilevel"/>
    <w:tmpl w:val="21842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30CCB"/>
    <w:multiLevelType w:val="multilevel"/>
    <w:tmpl w:val="1590839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E70BA8"/>
    <w:multiLevelType w:val="multilevel"/>
    <w:tmpl w:val="BA5A872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C16778D"/>
    <w:multiLevelType w:val="hybridMultilevel"/>
    <w:tmpl w:val="805480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1273417"/>
    <w:multiLevelType w:val="hybridMultilevel"/>
    <w:tmpl w:val="1E9461B2"/>
    <w:lvl w:ilvl="0" w:tplc="D6F633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6B65CA"/>
    <w:multiLevelType w:val="multilevel"/>
    <w:tmpl w:val="1A9889C4"/>
    <w:lvl w:ilvl="0">
      <w:start w:val="1"/>
      <w:numFmt w:val="decimal"/>
      <w:pStyle w:val="AxureHeading1"/>
      <w:suff w:val="space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AxureHeading2"/>
      <w:suff w:val="space"/>
      <w:lvlText w:val="%1.%2."/>
      <w:lvlJc w:val="left"/>
      <w:pPr>
        <w:tabs>
          <w:tab w:val="num" w:pos="792"/>
        </w:tabs>
        <w:ind w:left="0" w:firstLine="0"/>
      </w:pPr>
    </w:lvl>
    <w:lvl w:ilvl="2">
      <w:start w:val="1"/>
      <w:numFmt w:val="decimal"/>
      <w:pStyle w:val="AxureHeading3"/>
      <w:suff w:val="space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pStyle w:val="AxureHeading4"/>
      <w:suff w:val="space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252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788D023E"/>
    <w:multiLevelType w:val="hybridMultilevel"/>
    <w:tmpl w:val="E6F620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A46A16"/>
    <w:multiLevelType w:val="multilevel"/>
    <w:tmpl w:val="4BF099E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7F274204"/>
    <w:multiLevelType w:val="hybridMultilevel"/>
    <w:tmpl w:val="93F6E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6"/>
  </w:num>
  <w:num w:numId="27">
    <w:abstractNumId w:val="14"/>
  </w:num>
  <w:num w:numId="28">
    <w:abstractNumId w:val="4"/>
  </w:num>
  <w:num w:numId="29">
    <w:abstractNumId w:val="9"/>
  </w:num>
  <w:num w:numId="30">
    <w:abstractNumId w:val="2"/>
  </w:num>
  <w:num w:numId="31">
    <w:abstractNumId w:val="1"/>
  </w:num>
  <w:num w:numId="32">
    <w:abstractNumId w:val="8"/>
  </w:num>
  <w:num w:numId="33">
    <w:abstractNumId w:val="5"/>
  </w:num>
  <w:num w:numId="34">
    <w:abstractNumId w:val="3"/>
  </w:num>
  <w:num w:numId="35">
    <w:abstractNumId w:val="13"/>
  </w:num>
  <w:num w:numId="36">
    <w:abstractNumId w:val="10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42"/>
    <w:rsid w:val="000012DE"/>
    <w:rsid w:val="00014542"/>
    <w:rsid w:val="00022F77"/>
    <w:rsid w:val="000772A4"/>
    <w:rsid w:val="000A25DA"/>
    <w:rsid w:val="000A4F7F"/>
    <w:rsid w:val="000F4D56"/>
    <w:rsid w:val="00130178"/>
    <w:rsid w:val="00145F35"/>
    <w:rsid w:val="00154820"/>
    <w:rsid w:val="00176E75"/>
    <w:rsid w:val="00181D38"/>
    <w:rsid w:val="0018516A"/>
    <w:rsid w:val="00191C9B"/>
    <w:rsid w:val="001B2455"/>
    <w:rsid w:val="001C3D2F"/>
    <w:rsid w:val="001E1C60"/>
    <w:rsid w:val="0020258C"/>
    <w:rsid w:val="00207BEB"/>
    <w:rsid w:val="00234049"/>
    <w:rsid w:val="002349FA"/>
    <w:rsid w:val="002361C9"/>
    <w:rsid w:val="00241B62"/>
    <w:rsid w:val="00242E25"/>
    <w:rsid w:val="00256057"/>
    <w:rsid w:val="00286AE1"/>
    <w:rsid w:val="002B698D"/>
    <w:rsid w:val="002B7A0C"/>
    <w:rsid w:val="002D2F69"/>
    <w:rsid w:val="003262C1"/>
    <w:rsid w:val="0035556B"/>
    <w:rsid w:val="00360234"/>
    <w:rsid w:val="0038133E"/>
    <w:rsid w:val="003A28ED"/>
    <w:rsid w:val="003B00EF"/>
    <w:rsid w:val="003C1310"/>
    <w:rsid w:val="003D3249"/>
    <w:rsid w:val="003F49AE"/>
    <w:rsid w:val="004014CD"/>
    <w:rsid w:val="00410D9F"/>
    <w:rsid w:val="00414FB5"/>
    <w:rsid w:val="00452E89"/>
    <w:rsid w:val="00461168"/>
    <w:rsid w:val="0047619D"/>
    <w:rsid w:val="004B0A42"/>
    <w:rsid w:val="004E107E"/>
    <w:rsid w:val="004F2E20"/>
    <w:rsid w:val="004F3B53"/>
    <w:rsid w:val="00515EFE"/>
    <w:rsid w:val="0051695C"/>
    <w:rsid w:val="00525483"/>
    <w:rsid w:val="00570DA6"/>
    <w:rsid w:val="0058295F"/>
    <w:rsid w:val="005915E7"/>
    <w:rsid w:val="005C3614"/>
    <w:rsid w:val="005C5D28"/>
    <w:rsid w:val="005D0B73"/>
    <w:rsid w:val="005E355F"/>
    <w:rsid w:val="005E50E7"/>
    <w:rsid w:val="0062127B"/>
    <w:rsid w:val="00642EC5"/>
    <w:rsid w:val="00662AEF"/>
    <w:rsid w:val="0066538C"/>
    <w:rsid w:val="006663EE"/>
    <w:rsid w:val="00673BC0"/>
    <w:rsid w:val="00677A1A"/>
    <w:rsid w:val="006A10FC"/>
    <w:rsid w:val="006E4ED0"/>
    <w:rsid w:val="006F13AD"/>
    <w:rsid w:val="006F6BE5"/>
    <w:rsid w:val="00741CD6"/>
    <w:rsid w:val="007516E5"/>
    <w:rsid w:val="007749D9"/>
    <w:rsid w:val="007816C4"/>
    <w:rsid w:val="00794759"/>
    <w:rsid w:val="007C2CF0"/>
    <w:rsid w:val="007D6C88"/>
    <w:rsid w:val="007E3D92"/>
    <w:rsid w:val="007F0E37"/>
    <w:rsid w:val="00802094"/>
    <w:rsid w:val="00827C17"/>
    <w:rsid w:val="0083618A"/>
    <w:rsid w:val="00837687"/>
    <w:rsid w:val="00840B4B"/>
    <w:rsid w:val="00857928"/>
    <w:rsid w:val="00877752"/>
    <w:rsid w:val="008C3D2A"/>
    <w:rsid w:val="008D18D0"/>
    <w:rsid w:val="008D40B6"/>
    <w:rsid w:val="008F00D4"/>
    <w:rsid w:val="008F4A10"/>
    <w:rsid w:val="009260A0"/>
    <w:rsid w:val="00930638"/>
    <w:rsid w:val="009446B4"/>
    <w:rsid w:val="00956B98"/>
    <w:rsid w:val="0095704D"/>
    <w:rsid w:val="00985658"/>
    <w:rsid w:val="00997836"/>
    <w:rsid w:val="009E11FC"/>
    <w:rsid w:val="009E1D5F"/>
    <w:rsid w:val="00A03118"/>
    <w:rsid w:val="00A260E2"/>
    <w:rsid w:val="00A40C69"/>
    <w:rsid w:val="00A4318E"/>
    <w:rsid w:val="00A51F00"/>
    <w:rsid w:val="00A603C6"/>
    <w:rsid w:val="00A71E6F"/>
    <w:rsid w:val="00A80CFD"/>
    <w:rsid w:val="00A96233"/>
    <w:rsid w:val="00A9670E"/>
    <w:rsid w:val="00AB08F0"/>
    <w:rsid w:val="00AD4541"/>
    <w:rsid w:val="00AF4E04"/>
    <w:rsid w:val="00B146A7"/>
    <w:rsid w:val="00B14C37"/>
    <w:rsid w:val="00B17096"/>
    <w:rsid w:val="00B72791"/>
    <w:rsid w:val="00B72FBE"/>
    <w:rsid w:val="00B81862"/>
    <w:rsid w:val="00BA0AB2"/>
    <w:rsid w:val="00BC557A"/>
    <w:rsid w:val="00C11ECE"/>
    <w:rsid w:val="00C1425A"/>
    <w:rsid w:val="00C20B15"/>
    <w:rsid w:val="00C239E0"/>
    <w:rsid w:val="00C35BE5"/>
    <w:rsid w:val="00C75C49"/>
    <w:rsid w:val="00C8567E"/>
    <w:rsid w:val="00CB63DC"/>
    <w:rsid w:val="00CC43F1"/>
    <w:rsid w:val="00CD01E5"/>
    <w:rsid w:val="00D06A09"/>
    <w:rsid w:val="00D339E9"/>
    <w:rsid w:val="00D34531"/>
    <w:rsid w:val="00D52760"/>
    <w:rsid w:val="00DA4D88"/>
    <w:rsid w:val="00DE5BE2"/>
    <w:rsid w:val="00DF569A"/>
    <w:rsid w:val="00E32E53"/>
    <w:rsid w:val="00E5482C"/>
    <w:rsid w:val="00E5707B"/>
    <w:rsid w:val="00E61765"/>
    <w:rsid w:val="00E74FCD"/>
    <w:rsid w:val="00E904C6"/>
    <w:rsid w:val="00EC1CAD"/>
    <w:rsid w:val="00EC7D21"/>
    <w:rsid w:val="00EF33B1"/>
    <w:rsid w:val="00EF7CE6"/>
    <w:rsid w:val="00F23393"/>
    <w:rsid w:val="00F720B9"/>
    <w:rsid w:val="00F90F76"/>
    <w:rsid w:val="00F95F7A"/>
    <w:rsid w:val="00FA3941"/>
    <w:rsid w:val="00FA3C86"/>
    <w:rsid w:val="00FD0BCD"/>
    <w:rsid w:val="00FD381D"/>
    <w:rsid w:val="00FE5E6A"/>
    <w:rsid w:val="00F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 Unicode M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3" w:qFormat="1"/>
    <w:lsdException w:name="header" w:uiPriority="0" w:qFormat="1"/>
    <w:lsdException w:name="footer" w:qFormat="1"/>
    <w:lsdException w:name="caption" w:uiPriority="9" w:qFormat="1"/>
    <w:lsdException w:name="page number" w:uiPriority="9" w:qFormat="1"/>
    <w:lsdException w:name="Title" w:semiHidden="0" w:uiPriority="7" w:unhideWhenUsed="0" w:qFormat="1"/>
    <w:lsdException w:name="Signature" w:uiPriority="29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3"/>
    <w:rsid w:val="00A96233"/>
    <w:pPr>
      <w:spacing w:after="240"/>
    </w:pPr>
    <w:rPr>
      <w:rFonts w:cs="Times New Roman"/>
      <w:sz w:val="24"/>
    </w:rPr>
  </w:style>
  <w:style w:type="paragraph" w:styleId="Heading1">
    <w:name w:val="heading 1"/>
    <w:next w:val="Normal"/>
    <w:link w:val="Heading1Char"/>
    <w:rsid w:val="00F23393"/>
    <w:pPr>
      <w:keepNext/>
      <w:jc w:val="center"/>
      <w:outlineLvl w:val="0"/>
    </w:pPr>
    <w:rPr>
      <w:rFonts w:ascii="Cambria" w:hAnsi="Cambria"/>
      <w:b/>
      <w:bCs/>
      <w:kern w:val="28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1"/>
    <w:rsid w:val="00F23393"/>
    <w:pPr>
      <w:jc w:val="left"/>
      <w:outlineLvl w:val="1"/>
    </w:pPr>
    <w:rPr>
      <w:rFonts w:ascii="Times New Roman" w:hAnsi="Times New Roman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link w:val="Heading3Char"/>
    <w:uiPriority w:val="2"/>
    <w:rsid w:val="00F23393"/>
    <w:p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F23393"/>
    <w:pPr>
      <w:outlineLvl w:val="3"/>
    </w:pPr>
    <w:rPr>
      <w:rFonts w:ascii="Cambria" w:hAnsi="Cambria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F23393"/>
    <w:rPr>
      <w:i/>
      <w:iCs/>
    </w:rPr>
  </w:style>
  <w:style w:type="paragraph" w:customStyle="1" w:styleId="FirstlineIndent">
    <w:name w:val="First line Indent"/>
    <w:basedOn w:val="Normal"/>
    <w:uiPriority w:val="3"/>
    <w:rsid w:val="00F23393"/>
    <w:pPr>
      <w:ind w:firstLine="360"/>
    </w:pPr>
  </w:style>
  <w:style w:type="paragraph" w:styleId="Footer">
    <w:name w:val="footer"/>
    <w:basedOn w:val="Normal"/>
    <w:link w:val="FooterChar"/>
    <w:autoRedefine/>
    <w:uiPriority w:val="99"/>
    <w:rsid w:val="00FF0874"/>
    <w:pPr>
      <w:tabs>
        <w:tab w:val="center" w:pos="4680"/>
        <w:tab w:val="right" w:pos="9360"/>
      </w:tabs>
      <w:spacing w:after="0"/>
    </w:pPr>
    <w:rPr>
      <w:color w:val="808080" w:themeColor="background1" w:themeShade="80"/>
      <w:sz w:val="20"/>
    </w:rPr>
  </w:style>
  <w:style w:type="character" w:customStyle="1" w:styleId="FooterChar">
    <w:name w:val="Footer Char"/>
    <w:link w:val="Footer"/>
    <w:uiPriority w:val="99"/>
    <w:rsid w:val="00FF0874"/>
    <w:rPr>
      <w:rFonts w:cs="Times New Roman"/>
      <w:color w:val="808080" w:themeColor="background1" w:themeShade="80"/>
    </w:rPr>
  </w:style>
  <w:style w:type="paragraph" w:styleId="Header">
    <w:name w:val="header"/>
    <w:basedOn w:val="Normal"/>
    <w:link w:val="HeaderChar"/>
    <w:autoRedefine/>
    <w:rsid w:val="00FF0874"/>
    <w:pPr>
      <w:tabs>
        <w:tab w:val="center" w:pos="4320"/>
        <w:tab w:val="right" w:pos="8640"/>
      </w:tabs>
    </w:pPr>
    <w:rPr>
      <w:color w:val="808080" w:themeColor="background1" w:themeShade="80"/>
      <w:sz w:val="20"/>
    </w:rPr>
  </w:style>
  <w:style w:type="character" w:customStyle="1" w:styleId="HeaderChar">
    <w:name w:val="Header Char"/>
    <w:link w:val="Header"/>
    <w:rsid w:val="00FF0874"/>
    <w:rPr>
      <w:rFonts w:cs="Times New Roman"/>
      <w:color w:val="808080" w:themeColor="background1" w:themeShade="80"/>
    </w:rPr>
  </w:style>
  <w:style w:type="character" w:customStyle="1" w:styleId="Heading1Char">
    <w:name w:val="Heading 1 Char"/>
    <w:link w:val="Heading1"/>
    <w:rsid w:val="00A4318E"/>
    <w:rPr>
      <w:rFonts w:ascii="Cambria" w:eastAsia="Times New Roman" w:hAnsi="Cambria" w:cs="Arial Unicode MS"/>
      <w:b/>
      <w:bCs/>
      <w:kern w:val="28"/>
      <w:sz w:val="28"/>
      <w:szCs w:val="32"/>
    </w:rPr>
  </w:style>
  <w:style w:type="character" w:customStyle="1" w:styleId="Heading2Char">
    <w:name w:val="Heading 2 Char"/>
    <w:link w:val="Heading2"/>
    <w:uiPriority w:val="1"/>
    <w:rsid w:val="00A4318E"/>
    <w:rPr>
      <w:rFonts w:ascii="Times New Roman" w:eastAsia="Times New Roman" w:hAnsi="Times New Roman" w:cs="Arial Unicode MS"/>
      <w:i/>
      <w:iCs/>
      <w:kern w:val="28"/>
      <w:sz w:val="24"/>
      <w:szCs w:val="28"/>
      <w:u w:val="single"/>
    </w:rPr>
  </w:style>
  <w:style w:type="character" w:customStyle="1" w:styleId="Heading3Char">
    <w:name w:val="Heading 3 Char"/>
    <w:link w:val="Heading3"/>
    <w:uiPriority w:val="2"/>
    <w:rsid w:val="00A4318E"/>
    <w:rPr>
      <w:rFonts w:ascii="Times New Roman" w:eastAsia="Times New Roman" w:hAnsi="Times New Roman" w:cs="Arial Unicode MS"/>
      <w:bCs/>
      <w:i/>
      <w:iCs/>
      <w:kern w:val="28"/>
      <w:sz w:val="24"/>
      <w:szCs w:val="26"/>
    </w:rPr>
  </w:style>
  <w:style w:type="character" w:customStyle="1" w:styleId="Heading4Char">
    <w:name w:val="Heading 4 Char"/>
    <w:link w:val="Heading4"/>
    <w:uiPriority w:val="9"/>
    <w:rsid w:val="00A4318E"/>
    <w:rPr>
      <w:rFonts w:ascii="Cambria" w:eastAsia="Times New Roman" w:hAnsi="Cambria"/>
      <w:bCs/>
      <w:i/>
      <w:iCs/>
      <w:kern w:val="28"/>
      <w:sz w:val="24"/>
      <w:szCs w:val="28"/>
    </w:rPr>
  </w:style>
  <w:style w:type="paragraph" w:customStyle="1" w:styleId="Memootherelement">
    <w:name w:val="Memo other element"/>
    <w:rsid w:val="00F23393"/>
    <w:pPr>
      <w:tabs>
        <w:tab w:val="left" w:pos="0"/>
      </w:tabs>
      <w:spacing w:after="280"/>
      <w:ind w:hanging="850"/>
    </w:pPr>
    <w:rPr>
      <w:rFonts w:ascii="Times New Roman" w:hAnsi="Times New Roman" w:cs="Times New Roman"/>
      <w:sz w:val="24"/>
    </w:rPr>
  </w:style>
  <w:style w:type="paragraph" w:customStyle="1" w:styleId="MemoDate">
    <w:name w:val="Memo Date"/>
    <w:aliases w:val="Refer to"/>
    <w:basedOn w:val="Memootherelement"/>
    <w:next w:val="Memootherelement"/>
    <w:rsid w:val="00F23393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3393"/>
    <w:rPr>
      <w:color w:val="0000FF"/>
      <w:position w:val="4"/>
      <w:sz w:val="20"/>
    </w:rPr>
  </w:style>
  <w:style w:type="character" w:customStyle="1" w:styleId="Memoelementcharlevel">
    <w:name w:val="Memo element char (level)"/>
    <w:uiPriority w:val="1"/>
    <w:rsid w:val="00F23393"/>
    <w:rPr>
      <w:color w:val="0000FF"/>
      <w:position w:val="0"/>
      <w:sz w:val="20"/>
    </w:rPr>
  </w:style>
  <w:style w:type="paragraph" w:customStyle="1" w:styleId="MemoHeaderTitle">
    <w:name w:val="Memo Header Title"/>
    <w:rsid w:val="00F23393"/>
    <w:pPr>
      <w:spacing w:after="520"/>
      <w:ind w:left="-851"/>
      <w:outlineLvl w:val="0"/>
    </w:pPr>
    <w:rPr>
      <w:rFonts w:ascii="Times New Roman" w:hAnsi="Times New Roman" w:cs="Times New Roman"/>
      <w:caps/>
      <w:color w:val="0000FF"/>
      <w:sz w:val="24"/>
    </w:rPr>
  </w:style>
  <w:style w:type="paragraph" w:styleId="NoSpacing">
    <w:name w:val="No Spacing"/>
    <w:uiPriority w:val="9"/>
    <w:rsid w:val="00F23393"/>
    <w:rPr>
      <w:rFonts w:cs="Times New Roman"/>
      <w:sz w:val="24"/>
    </w:rPr>
  </w:style>
  <w:style w:type="paragraph" w:styleId="NormalIndent">
    <w:name w:val="Normal Indent"/>
    <w:basedOn w:val="Normal"/>
    <w:uiPriority w:val="3"/>
    <w:rsid w:val="00F23393"/>
    <w:pPr>
      <w:ind w:left="720"/>
    </w:pPr>
  </w:style>
  <w:style w:type="character" w:styleId="PageNumber">
    <w:name w:val="page number"/>
    <w:basedOn w:val="DefaultParagraphFont"/>
    <w:uiPriority w:val="9"/>
    <w:qFormat/>
    <w:rsid w:val="001B2455"/>
    <w:rPr>
      <w:rFonts w:asciiTheme="minorHAnsi" w:hAnsiTheme="minorHAnsi"/>
      <w:sz w:val="20"/>
    </w:rPr>
  </w:style>
  <w:style w:type="paragraph" w:styleId="Quote">
    <w:name w:val="Quote"/>
    <w:basedOn w:val="Normal"/>
    <w:next w:val="Normal"/>
    <w:link w:val="QuoteChar"/>
    <w:uiPriority w:val="29"/>
    <w:rsid w:val="00F23393"/>
    <w:pPr>
      <w:ind w:left="1440" w:right="1440"/>
    </w:pPr>
    <w:rPr>
      <w:iCs/>
    </w:rPr>
  </w:style>
  <w:style w:type="character" w:customStyle="1" w:styleId="QuoteChar">
    <w:name w:val="Quote Char"/>
    <w:link w:val="Quote"/>
    <w:uiPriority w:val="29"/>
    <w:rsid w:val="00A4318E"/>
    <w:rPr>
      <w:rFonts w:cs="Times New Roman"/>
      <w:iCs/>
      <w:sz w:val="24"/>
      <w:szCs w:val="20"/>
    </w:rPr>
  </w:style>
  <w:style w:type="paragraph" w:styleId="Signature">
    <w:name w:val="Signature"/>
    <w:basedOn w:val="Normal"/>
    <w:link w:val="SignatureChar"/>
    <w:uiPriority w:val="29"/>
    <w:rsid w:val="00F23393"/>
    <w:pPr>
      <w:spacing w:after="0"/>
      <w:ind w:left="4320"/>
    </w:pPr>
  </w:style>
  <w:style w:type="character" w:customStyle="1" w:styleId="SignatureChar">
    <w:name w:val="Signature Char"/>
    <w:link w:val="Signature"/>
    <w:uiPriority w:val="29"/>
    <w:rsid w:val="00A4318E"/>
    <w:rPr>
      <w:rFonts w:cs="Times New Roman"/>
      <w:sz w:val="24"/>
      <w:szCs w:val="20"/>
    </w:rPr>
  </w:style>
  <w:style w:type="paragraph" w:customStyle="1" w:styleId="SSALogo">
    <w:name w:val="SSA Logo"/>
    <w:uiPriority w:val="3"/>
    <w:qFormat/>
    <w:rsid w:val="00F23393"/>
    <w:pPr>
      <w:jc w:val="center"/>
    </w:pPr>
    <w:rPr>
      <w:rFonts w:ascii="Cambria" w:hAnsi="Cambria" w:cs="Times New Roman"/>
      <w:sz w:val="24"/>
    </w:rPr>
  </w:style>
  <w:style w:type="character" w:styleId="Strong">
    <w:name w:val="Strong"/>
    <w:rsid w:val="00F23393"/>
    <w:rPr>
      <w:b/>
      <w:bCs/>
    </w:rPr>
  </w:style>
  <w:style w:type="table" w:styleId="TableGrid">
    <w:name w:val="Table Grid"/>
    <w:basedOn w:val="TableNormal"/>
    <w:rsid w:val="000A25DA"/>
    <w:rPr>
      <w:rFonts w:ascii="Times New Roman" w:hAnsi="Times New Roman" w:cs="Times New Roman"/>
    </w:rPr>
    <w:tblPr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SADefault">
    <w:name w:val="Table SSA Default"/>
    <w:basedOn w:val="TableNormal"/>
    <w:uiPriority w:val="99"/>
    <w:rsid w:val="00F23393"/>
    <w:pPr>
      <w:jc w:val="center"/>
    </w:pPr>
    <w:rPr>
      <w:rFonts w:cs="Times New Roman"/>
      <w:sz w:val="24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paragraph" w:styleId="Title">
    <w:name w:val="Title"/>
    <w:basedOn w:val="Normal"/>
    <w:next w:val="Normal"/>
    <w:link w:val="TitleChar"/>
    <w:uiPriority w:val="7"/>
    <w:rsid w:val="00F23393"/>
    <w:pPr>
      <w:keepNext/>
      <w:spacing w:after="760"/>
      <w:jc w:val="center"/>
    </w:pPr>
    <w:rPr>
      <w:rFonts w:ascii="Cambria" w:hAnsi="Cambria" w:cs="Arial Unicode MS"/>
      <w:caps/>
      <w:color w:val="0070C0"/>
      <w:kern w:val="28"/>
      <w:sz w:val="36"/>
      <w:szCs w:val="52"/>
      <w:u w:val="single"/>
    </w:rPr>
  </w:style>
  <w:style w:type="character" w:customStyle="1" w:styleId="TitleChar">
    <w:name w:val="Title Char"/>
    <w:link w:val="Title"/>
    <w:uiPriority w:val="7"/>
    <w:rsid w:val="00A4318E"/>
    <w:rPr>
      <w:rFonts w:ascii="Cambria" w:eastAsia="Times New Roman" w:hAnsi="Cambria" w:cs="Arial Unicode MS"/>
      <w:caps/>
      <w:color w:val="0070C0"/>
      <w:kern w:val="28"/>
      <w:sz w:val="36"/>
      <w:szCs w:val="52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F23393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F2339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1B2455"/>
    <w:pPr>
      <w:spacing w:after="0"/>
    </w:pPr>
  </w:style>
  <w:style w:type="paragraph" w:customStyle="1" w:styleId="SSAFooter">
    <w:name w:val="SSA Footer"/>
    <w:rsid w:val="00F23393"/>
    <w:rPr>
      <w:rFonts w:ascii="Times New Roman" w:hAnsi="Times New Roman" w:cs="Times New Roman"/>
      <w:color w:val="0000FF"/>
      <w:sz w:val="24"/>
    </w:rPr>
  </w:style>
  <w:style w:type="paragraph" w:customStyle="1" w:styleId="SSATitle">
    <w:name w:val="SSA Title"/>
    <w:rsid w:val="00F23393"/>
    <w:pPr>
      <w:jc w:val="center"/>
      <w:outlineLvl w:val="0"/>
    </w:pPr>
    <w:rPr>
      <w:rFonts w:ascii="Cambria" w:hAnsi="Cambria" w:cs="Times New Roman"/>
      <w:noProof/>
      <w:color w:val="0000FF"/>
      <w:sz w:val="36"/>
      <w:u w:val="single"/>
    </w:rPr>
  </w:style>
  <w:style w:type="paragraph" w:customStyle="1" w:styleId="SSASubtitle">
    <w:name w:val="SSA Subtitle"/>
    <w:basedOn w:val="SSATitle"/>
    <w:rsid w:val="00F23393"/>
    <w:rPr>
      <w:sz w:val="24"/>
      <w:u w:val="none"/>
    </w:rPr>
  </w:style>
  <w:style w:type="paragraph" w:styleId="BalloonText">
    <w:name w:val="Balloon Text"/>
    <w:basedOn w:val="Normal"/>
    <w:link w:val="BalloonTextChar"/>
    <w:rsid w:val="00F233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339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"/>
    <w:unhideWhenUsed/>
    <w:qFormat/>
    <w:rsid w:val="00F23393"/>
    <w:pPr>
      <w:spacing w:before="240"/>
      <w:ind w:left="1440" w:right="1440"/>
    </w:pPr>
    <w:rPr>
      <w:b/>
      <w:bCs/>
      <w:sz w:val="20"/>
      <w:szCs w:val="18"/>
    </w:rPr>
  </w:style>
  <w:style w:type="paragraph" w:customStyle="1" w:styleId="AxureTableHeaderText">
    <w:name w:val="AxureTableHeaderText"/>
    <w:basedOn w:val="Normal"/>
    <w:autoRedefine/>
    <w:qFormat/>
    <w:rsid w:val="007516E5"/>
    <w:pPr>
      <w:spacing w:before="60" w:after="60"/>
      <w:jc w:val="center"/>
    </w:pPr>
    <w:rPr>
      <w:rFonts w:ascii="Arial" w:hAnsi="Arial" w:cs="Arial"/>
      <w:i/>
      <w:sz w:val="18"/>
      <w:szCs w:val="24"/>
    </w:rPr>
  </w:style>
  <w:style w:type="table" w:customStyle="1" w:styleId="AxureTableStyle">
    <w:name w:val="AxureTableStyle"/>
    <w:basedOn w:val="TableNormal"/>
    <w:uiPriority w:val="99"/>
    <w:rsid w:val="00E74FCD"/>
    <w:pPr>
      <w:spacing w:after="360"/>
    </w:pPr>
    <w:rPr>
      <w:rFonts w:ascii="Arial" w:hAnsi="Arial" w:cs="Times New Roman"/>
      <w:sz w:val="16"/>
    </w:rPr>
    <w:tblPr>
      <w:tblStyleRowBandSize w:val="1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72" w:type="dxa"/>
        <w:bottom w:w="0" w:type="dxa"/>
        <w:right w:w="72" w:type="dxa"/>
      </w:tblCellMar>
    </w:tblPr>
    <w:trPr>
      <w:cantSplit/>
    </w:trPr>
    <w:tcPr>
      <w:shd w:val="clear" w:color="auto" w:fill="FFFFFF"/>
    </w:tcPr>
    <w:tblStylePr w:type="firstRow">
      <w:rPr>
        <w:b/>
      </w:rPr>
      <w:tblPr/>
      <w:trPr>
        <w:tblHeader/>
      </w:trPr>
      <w:tcPr>
        <w:shd w:val="clear" w:color="auto" w:fill="D9D9D9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AxureHeading1">
    <w:name w:val="AxureHeading1"/>
    <w:basedOn w:val="Normal"/>
    <w:autoRedefine/>
    <w:rsid w:val="00CC43F1"/>
    <w:pPr>
      <w:numPr>
        <w:numId w:val="25"/>
      </w:numPr>
      <w:spacing w:before="120"/>
    </w:pPr>
    <w:rPr>
      <w:rFonts w:ascii="Arial" w:hAnsi="Arial" w:cs="Arial"/>
      <w:b/>
      <w:color w:val="404040"/>
      <w:sz w:val="28"/>
      <w:szCs w:val="24"/>
    </w:rPr>
  </w:style>
  <w:style w:type="paragraph" w:customStyle="1" w:styleId="AxureHeading2">
    <w:name w:val="AxureHeading2"/>
    <w:basedOn w:val="Normal"/>
    <w:autoRedefine/>
    <w:rsid w:val="00E74FCD"/>
    <w:pPr>
      <w:numPr>
        <w:ilvl w:val="1"/>
        <w:numId w:val="25"/>
      </w:numPr>
      <w:spacing w:before="120"/>
    </w:pPr>
    <w:rPr>
      <w:rFonts w:ascii="Arial" w:hAnsi="Arial" w:cs="Arial"/>
      <w:b/>
      <w:color w:val="404040"/>
      <w:szCs w:val="24"/>
    </w:rPr>
  </w:style>
  <w:style w:type="paragraph" w:customStyle="1" w:styleId="AxureHeading4">
    <w:name w:val="AxureHeading4"/>
    <w:basedOn w:val="Normal"/>
    <w:autoRedefine/>
    <w:rsid w:val="00E74FCD"/>
    <w:pPr>
      <w:numPr>
        <w:ilvl w:val="3"/>
        <w:numId w:val="25"/>
      </w:numPr>
      <w:spacing w:before="120"/>
    </w:pPr>
    <w:rPr>
      <w:rFonts w:ascii="Arial" w:hAnsi="Arial" w:cs="Arial"/>
      <w:b/>
      <w:color w:val="404040"/>
      <w:szCs w:val="24"/>
    </w:rPr>
  </w:style>
  <w:style w:type="paragraph" w:customStyle="1" w:styleId="AxureHeading3">
    <w:name w:val="AxureHeading3"/>
    <w:basedOn w:val="Normal"/>
    <w:autoRedefine/>
    <w:rsid w:val="00E74FCD"/>
    <w:pPr>
      <w:numPr>
        <w:ilvl w:val="2"/>
        <w:numId w:val="25"/>
      </w:numPr>
      <w:spacing w:before="120"/>
    </w:pPr>
    <w:rPr>
      <w:rFonts w:ascii="Arial" w:hAnsi="Arial" w:cs="Arial"/>
      <w:b/>
      <w:color w:val="404040"/>
      <w:szCs w:val="24"/>
    </w:rPr>
  </w:style>
  <w:style w:type="paragraph" w:customStyle="1" w:styleId="AxureImageParagraph">
    <w:name w:val="AxureImageParagraph"/>
    <w:basedOn w:val="Normal"/>
    <w:autoRedefine/>
    <w:qFormat/>
    <w:rsid w:val="00CB63DC"/>
    <w:pPr>
      <w:spacing w:before="240"/>
    </w:pPr>
    <w:rPr>
      <w:rFonts w:ascii="Arial" w:hAnsi="Arial" w:cs="Arial"/>
      <w:sz w:val="18"/>
      <w:szCs w:val="24"/>
    </w:rPr>
  </w:style>
  <w:style w:type="table" w:styleId="TableClassic1">
    <w:name w:val="Table Classic 1"/>
    <w:basedOn w:val="TableNormal"/>
    <w:uiPriority w:val="99"/>
    <w:semiHidden/>
    <w:unhideWhenUsed/>
    <w:rsid w:val="009E1D5F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BookTitle">
    <w:name w:val="Book Title"/>
    <w:basedOn w:val="DefaultParagraphFont"/>
    <w:uiPriority w:val="33"/>
    <w:qFormat/>
    <w:rsid w:val="00130178"/>
    <w:rPr>
      <w:b/>
      <w:bCs/>
      <w:smallCaps/>
      <w:spacing w:val="5"/>
      <w:sz w:val="52"/>
      <w:szCs w:val="52"/>
    </w:rPr>
  </w:style>
  <w:style w:type="paragraph" w:styleId="ListParagraph">
    <w:name w:val="List Paragraph"/>
    <w:basedOn w:val="Normal"/>
    <w:uiPriority w:val="34"/>
    <w:qFormat/>
    <w:rsid w:val="000F4D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00E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B00EF"/>
    <w:rPr>
      <w:color w:val="0000FF" w:themeColor="hyperlink"/>
      <w:u w:val="single"/>
    </w:rPr>
  </w:style>
  <w:style w:type="paragraph" w:customStyle="1" w:styleId="AxureHiddenParagraph">
    <w:name w:val="AxureHiddenParagraph"/>
    <w:basedOn w:val="Normal"/>
    <w:rsid w:val="00DF0E9A"/>
    <w:pPr>
      <w:spacing w:after="0"/>
    </w:pPr>
    <w:rPr>
      <w:sz w:val="2"/>
    </w:rPr>
  </w:style>
  <w:style w:type="paragraph" w:customStyle="1" w:styleId="AxureTableNormalText">
    <w:name w:val="AxureTableNormalText"/>
    <w:basedOn w:val="Normal"/>
    <w:rsid w:val="00FB48F5"/>
    <w:pPr>
      <w:spacing w:before="60" w:after="60"/>
    </w:pPr>
    <w:rPr>
      <w:sz w:val="16"/>
    </w:rPr>
  </w:style>
  <w:style w:type="paragraph" w:customStyle="1" w:styleId="AxureHeadingBasic">
    <w:name w:val="AxureHeadingBasic"/>
    <w:basedOn w:val="Normal"/>
    <w:rsid w:val="00953C09"/>
    <w:pPr>
      <w:spacing w:before="240"/>
    </w:pPr>
    <w:rPr>
      <w:b/>
      <w:u w:val="single"/>
    </w:rPr>
  </w:style>
  <w:style w:type="table" w:customStyle="1" w:styleId="TableGrid1">
    <w:name w:val="Table Grid1"/>
    <w:basedOn w:val="TableNormal"/>
    <w:next w:val="TableGrid"/>
    <w:rsid w:val="0020258C"/>
    <w:rPr>
      <w:rFonts w:ascii="Times New Roman" w:hAnsi="Times New Roman" w:cs="Times New Roman"/>
    </w:rPr>
    <w:tblPr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 Unicode M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3" w:qFormat="1"/>
    <w:lsdException w:name="header" w:uiPriority="0" w:qFormat="1"/>
    <w:lsdException w:name="footer" w:qFormat="1"/>
    <w:lsdException w:name="caption" w:uiPriority="9" w:qFormat="1"/>
    <w:lsdException w:name="page number" w:uiPriority="9" w:qFormat="1"/>
    <w:lsdException w:name="Title" w:semiHidden="0" w:uiPriority="7" w:unhideWhenUsed="0" w:qFormat="1"/>
    <w:lsdException w:name="Signature" w:uiPriority="29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3"/>
    <w:rsid w:val="00A96233"/>
    <w:pPr>
      <w:spacing w:after="240"/>
    </w:pPr>
    <w:rPr>
      <w:rFonts w:cs="Times New Roman"/>
      <w:sz w:val="24"/>
    </w:rPr>
  </w:style>
  <w:style w:type="paragraph" w:styleId="Heading1">
    <w:name w:val="heading 1"/>
    <w:next w:val="Normal"/>
    <w:link w:val="Heading1Char"/>
    <w:rsid w:val="00F23393"/>
    <w:pPr>
      <w:keepNext/>
      <w:jc w:val="center"/>
      <w:outlineLvl w:val="0"/>
    </w:pPr>
    <w:rPr>
      <w:rFonts w:ascii="Cambria" w:hAnsi="Cambria"/>
      <w:b/>
      <w:bCs/>
      <w:kern w:val="28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1"/>
    <w:rsid w:val="00F23393"/>
    <w:pPr>
      <w:jc w:val="left"/>
      <w:outlineLvl w:val="1"/>
    </w:pPr>
    <w:rPr>
      <w:rFonts w:ascii="Times New Roman" w:hAnsi="Times New Roman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link w:val="Heading3Char"/>
    <w:uiPriority w:val="2"/>
    <w:rsid w:val="00F23393"/>
    <w:p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F23393"/>
    <w:pPr>
      <w:outlineLvl w:val="3"/>
    </w:pPr>
    <w:rPr>
      <w:rFonts w:ascii="Cambria" w:hAnsi="Cambria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F23393"/>
    <w:rPr>
      <w:i/>
      <w:iCs/>
    </w:rPr>
  </w:style>
  <w:style w:type="paragraph" w:customStyle="1" w:styleId="FirstlineIndent">
    <w:name w:val="First line Indent"/>
    <w:basedOn w:val="Normal"/>
    <w:uiPriority w:val="3"/>
    <w:rsid w:val="00F23393"/>
    <w:pPr>
      <w:ind w:firstLine="360"/>
    </w:pPr>
  </w:style>
  <w:style w:type="paragraph" w:styleId="Footer">
    <w:name w:val="footer"/>
    <w:basedOn w:val="Normal"/>
    <w:link w:val="FooterChar"/>
    <w:autoRedefine/>
    <w:uiPriority w:val="99"/>
    <w:rsid w:val="00FF0874"/>
    <w:pPr>
      <w:tabs>
        <w:tab w:val="center" w:pos="4680"/>
        <w:tab w:val="right" w:pos="9360"/>
      </w:tabs>
      <w:spacing w:after="0"/>
    </w:pPr>
    <w:rPr>
      <w:color w:val="808080" w:themeColor="background1" w:themeShade="80"/>
      <w:sz w:val="20"/>
    </w:rPr>
  </w:style>
  <w:style w:type="character" w:customStyle="1" w:styleId="FooterChar">
    <w:name w:val="Footer Char"/>
    <w:link w:val="Footer"/>
    <w:uiPriority w:val="99"/>
    <w:rsid w:val="00FF0874"/>
    <w:rPr>
      <w:rFonts w:cs="Times New Roman"/>
      <w:color w:val="808080" w:themeColor="background1" w:themeShade="80"/>
    </w:rPr>
  </w:style>
  <w:style w:type="paragraph" w:styleId="Header">
    <w:name w:val="header"/>
    <w:basedOn w:val="Normal"/>
    <w:link w:val="HeaderChar"/>
    <w:autoRedefine/>
    <w:rsid w:val="00FF0874"/>
    <w:pPr>
      <w:tabs>
        <w:tab w:val="center" w:pos="4320"/>
        <w:tab w:val="right" w:pos="8640"/>
      </w:tabs>
    </w:pPr>
    <w:rPr>
      <w:color w:val="808080" w:themeColor="background1" w:themeShade="80"/>
      <w:sz w:val="20"/>
    </w:rPr>
  </w:style>
  <w:style w:type="character" w:customStyle="1" w:styleId="HeaderChar">
    <w:name w:val="Header Char"/>
    <w:link w:val="Header"/>
    <w:rsid w:val="00FF0874"/>
    <w:rPr>
      <w:rFonts w:cs="Times New Roman"/>
      <w:color w:val="808080" w:themeColor="background1" w:themeShade="80"/>
    </w:rPr>
  </w:style>
  <w:style w:type="character" w:customStyle="1" w:styleId="Heading1Char">
    <w:name w:val="Heading 1 Char"/>
    <w:link w:val="Heading1"/>
    <w:rsid w:val="00A4318E"/>
    <w:rPr>
      <w:rFonts w:ascii="Cambria" w:eastAsia="Times New Roman" w:hAnsi="Cambria" w:cs="Arial Unicode MS"/>
      <w:b/>
      <w:bCs/>
      <w:kern w:val="28"/>
      <w:sz w:val="28"/>
      <w:szCs w:val="32"/>
    </w:rPr>
  </w:style>
  <w:style w:type="character" w:customStyle="1" w:styleId="Heading2Char">
    <w:name w:val="Heading 2 Char"/>
    <w:link w:val="Heading2"/>
    <w:uiPriority w:val="1"/>
    <w:rsid w:val="00A4318E"/>
    <w:rPr>
      <w:rFonts w:ascii="Times New Roman" w:eastAsia="Times New Roman" w:hAnsi="Times New Roman" w:cs="Arial Unicode MS"/>
      <w:i/>
      <w:iCs/>
      <w:kern w:val="28"/>
      <w:sz w:val="24"/>
      <w:szCs w:val="28"/>
      <w:u w:val="single"/>
    </w:rPr>
  </w:style>
  <w:style w:type="character" w:customStyle="1" w:styleId="Heading3Char">
    <w:name w:val="Heading 3 Char"/>
    <w:link w:val="Heading3"/>
    <w:uiPriority w:val="2"/>
    <w:rsid w:val="00A4318E"/>
    <w:rPr>
      <w:rFonts w:ascii="Times New Roman" w:eastAsia="Times New Roman" w:hAnsi="Times New Roman" w:cs="Arial Unicode MS"/>
      <w:bCs/>
      <w:i/>
      <w:iCs/>
      <w:kern w:val="28"/>
      <w:sz w:val="24"/>
      <w:szCs w:val="26"/>
    </w:rPr>
  </w:style>
  <w:style w:type="character" w:customStyle="1" w:styleId="Heading4Char">
    <w:name w:val="Heading 4 Char"/>
    <w:link w:val="Heading4"/>
    <w:uiPriority w:val="9"/>
    <w:rsid w:val="00A4318E"/>
    <w:rPr>
      <w:rFonts w:ascii="Cambria" w:eastAsia="Times New Roman" w:hAnsi="Cambria"/>
      <w:bCs/>
      <w:i/>
      <w:iCs/>
      <w:kern w:val="28"/>
      <w:sz w:val="24"/>
      <w:szCs w:val="28"/>
    </w:rPr>
  </w:style>
  <w:style w:type="paragraph" w:customStyle="1" w:styleId="Memootherelement">
    <w:name w:val="Memo other element"/>
    <w:rsid w:val="00F23393"/>
    <w:pPr>
      <w:tabs>
        <w:tab w:val="left" w:pos="0"/>
      </w:tabs>
      <w:spacing w:after="280"/>
      <w:ind w:hanging="850"/>
    </w:pPr>
    <w:rPr>
      <w:rFonts w:ascii="Times New Roman" w:hAnsi="Times New Roman" w:cs="Times New Roman"/>
      <w:sz w:val="24"/>
    </w:rPr>
  </w:style>
  <w:style w:type="paragraph" w:customStyle="1" w:styleId="MemoDate">
    <w:name w:val="Memo Date"/>
    <w:aliases w:val="Refer to"/>
    <w:basedOn w:val="Memootherelement"/>
    <w:next w:val="Memootherelement"/>
    <w:rsid w:val="00F23393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3393"/>
    <w:rPr>
      <w:color w:val="0000FF"/>
      <w:position w:val="4"/>
      <w:sz w:val="20"/>
    </w:rPr>
  </w:style>
  <w:style w:type="character" w:customStyle="1" w:styleId="Memoelementcharlevel">
    <w:name w:val="Memo element char (level)"/>
    <w:uiPriority w:val="1"/>
    <w:rsid w:val="00F23393"/>
    <w:rPr>
      <w:color w:val="0000FF"/>
      <w:position w:val="0"/>
      <w:sz w:val="20"/>
    </w:rPr>
  </w:style>
  <w:style w:type="paragraph" w:customStyle="1" w:styleId="MemoHeaderTitle">
    <w:name w:val="Memo Header Title"/>
    <w:rsid w:val="00F23393"/>
    <w:pPr>
      <w:spacing w:after="520"/>
      <w:ind w:left="-851"/>
      <w:outlineLvl w:val="0"/>
    </w:pPr>
    <w:rPr>
      <w:rFonts w:ascii="Times New Roman" w:hAnsi="Times New Roman" w:cs="Times New Roman"/>
      <w:caps/>
      <w:color w:val="0000FF"/>
      <w:sz w:val="24"/>
    </w:rPr>
  </w:style>
  <w:style w:type="paragraph" w:styleId="NoSpacing">
    <w:name w:val="No Spacing"/>
    <w:uiPriority w:val="9"/>
    <w:rsid w:val="00F23393"/>
    <w:rPr>
      <w:rFonts w:cs="Times New Roman"/>
      <w:sz w:val="24"/>
    </w:rPr>
  </w:style>
  <w:style w:type="paragraph" w:styleId="NormalIndent">
    <w:name w:val="Normal Indent"/>
    <w:basedOn w:val="Normal"/>
    <w:uiPriority w:val="3"/>
    <w:rsid w:val="00F23393"/>
    <w:pPr>
      <w:ind w:left="720"/>
    </w:pPr>
  </w:style>
  <w:style w:type="character" w:styleId="PageNumber">
    <w:name w:val="page number"/>
    <w:basedOn w:val="DefaultParagraphFont"/>
    <w:uiPriority w:val="9"/>
    <w:qFormat/>
    <w:rsid w:val="001B2455"/>
    <w:rPr>
      <w:rFonts w:asciiTheme="minorHAnsi" w:hAnsiTheme="minorHAnsi"/>
      <w:sz w:val="20"/>
    </w:rPr>
  </w:style>
  <w:style w:type="paragraph" w:styleId="Quote">
    <w:name w:val="Quote"/>
    <w:basedOn w:val="Normal"/>
    <w:next w:val="Normal"/>
    <w:link w:val="QuoteChar"/>
    <w:uiPriority w:val="29"/>
    <w:rsid w:val="00F23393"/>
    <w:pPr>
      <w:ind w:left="1440" w:right="1440"/>
    </w:pPr>
    <w:rPr>
      <w:iCs/>
    </w:rPr>
  </w:style>
  <w:style w:type="character" w:customStyle="1" w:styleId="QuoteChar">
    <w:name w:val="Quote Char"/>
    <w:link w:val="Quote"/>
    <w:uiPriority w:val="29"/>
    <w:rsid w:val="00A4318E"/>
    <w:rPr>
      <w:rFonts w:cs="Times New Roman"/>
      <w:iCs/>
      <w:sz w:val="24"/>
      <w:szCs w:val="20"/>
    </w:rPr>
  </w:style>
  <w:style w:type="paragraph" w:styleId="Signature">
    <w:name w:val="Signature"/>
    <w:basedOn w:val="Normal"/>
    <w:link w:val="SignatureChar"/>
    <w:uiPriority w:val="29"/>
    <w:rsid w:val="00F23393"/>
    <w:pPr>
      <w:spacing w:after="0"/>
      <w:ind w:left="4320"/>
    </w:pPr>
  </w:style>
  <w:style w:type="character" w:customStyle="1" w:styleId="SignatureChar">
    <w:name w:val="Signature Char"/>
    <w:link w:val="Signature"/>
    <w:uiPriority w:val="29"/>
    <w:rsid w:val="00A4318E"/>
    <w:rPr>
      <w:rFonts w:cs="Times New Roman"/>
      <w:sz w:val="24"/>
      <w:szCs w:val="20"/>
    </w:rPr>
  </w:style>
  <w:style w:type="paragraph" w:customStyle="1" w:styleId="SSALogo">
    <w:name w:val="SSA Logo"/>
    <w:uiPriority w:val="3"/>
    <w:qFormat/>
    <w:rsid w:val="00F23393"/>
    <w:pPr>
      <w:jc w:val="center"/>
    </w:pPr>
    <w:rPr>
      <w:rFonts w:ascii="Cambria" w:hAnsi="Cambria" w:cs="Times New Roman"/>
      <w:sz w:val="24"/>
    </w:rPr>
  </w:style>
  <w:style w:type="character" w:styleId="Strong">
    <w:name w:val="Strong"/>
    <w:rsid w:val="00F23393"/>
    <w:rPr>
      <w:b/>
      <w:bCs/>
    </w:rPr>
  </w:style>
  <w:style w:type="table" w:styleId="TableGrid">
    <w:name w:val="Table Grid"/>
    <w:basedOn w:val="TableNormal"/>
    <w:rsid w:val="000A25DA"/>
    <w:rPr>
      <w:rFonts w:ascii="Times New Roman" w:hAnsi="Times New Roman" w:cs="Times New Roman"/>
    </w:rPr>
    <w:tblPr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SADefault">
    <w:name w:val="Table SSA Default"/>
    <w:basedOn w:val="TableNormal"/>
    <w:uiPriority w:val="99"/>
    <w:rsid w:val="00F23393"/>
    <w:pPr>
      <w:jc w:val="center"/>
    </w:pPr>
    <w:rPr>
      <w:rFonts w:cs="Times New Roman"/>
      <w:sz w:val="24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paragraph" w:styleId="Title">
    <w:name w:val="Title"/>
    <w:basedOn w:val="Normal"/>
    <w:next w:val="Normal"/>
    <w:link w:val="TitleChar"/>
    <w:uiPriority w:val="7"/>
    <w:rsid w:val="00F23393"/>
    <w:pPr>
      <w:keepNext/>
      <w:spacing w:after="760"/>
      <w:jc w:val="center"/>
    </w:pPr>
    <w:rPr>
      <w:rFonts w:ascii="Cambria" w:hAnsi="Cambria" w:cs="Arial Unicode MS"/>
      <w:caps/>
      <w:color w:val="0070C0"/>
      <w:kern w:val="28"/>
      <w:sz w:val="36"/>
      <w:szCs w:val="52"/>
      <w:u w:val="single"/>
    </w:rPr>
  </w:style>
  <w:style w:type="character" w:customStyle="1" w:styleId="TitleChar">
    <w:name w:val="Title Char"/>
    <w:link w:val="Title"/>
    <w:uiPriority w:val="7"/>
    <w:rsid w:val="00A4318E"/>
    <w:rPr>
      <w:rFonts w:ascii="Cambria" w:eastAsia="Times New Roman" w:hAnsi="Cambria" w:cs="Arial Unicode MS"/>
      <w:caps/>
      <w:color w:val="0070C0"/>
      <w:kern w:val="28"/>
      <w:sz w:val="36"/>
      <w:szCs w:val="52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F23393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F2339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1B2455"/>
    <w:pPr>
      <w:spacing w:after="0"/>
    </w:pPr>
  </w:style>
  <w:style w:type="paragraph" w:customStyle="1" w:styleId="SSAFooter">
    <w:name w:val="SSA Footer"/>
    <w:rsid w:val="00F23393"/>
    <w:rPr>
      <w:rFonts w:ascii="Times New Roman" w:hAnsi="Times New Roman" w:cs="Times New Roman"/>
      <w:color w:val="0000FF"/>
      <w:sz w:val="24"/>
    </w:rPr>
  </w:style>
  <w:style w:type="paragraph" w:customStyle="1" w:styleId="SSATitle">
    <w:name w:val="SSA Title"/>
    <w:rsid w:val="00F23393"/>
    <w:pPr>
      <w:jc w:val="center"/>
      <w:outlineLvl w:val="0"/>
    </w:pPr>
    <w:rPr>
      <w:rFonts w:ascii="Cambria" w:hAnsi="Cambria" w:cs="Times New Roman"/>
      <w:noProof/>
      <w:color w:val="0000FF"/>
      <w:sz w:val="36"/>
      <w:u w:val="single"/>
    </w:rPr>
  </w:style>
  <w:style w:type="paragraph" w:customStyle="1" w:styleId="SSASubtitle">
    <w:name w:val="SSA Subtitle"/>
    <w:basedOn w:val="SSATitle"/>
    <w:rsid w:val="00F23393"/>
    <w:rPr>
      <w:sz w:val="24"/>
      <w:u w:val="none"/>
    </w:rPr>
  </w:style>
  <w:style w:type="paragraph" w:styleId="BalloonText">
    <w:name w:val="Balloon Text"/>
    <w:basedOn w:val="Normal"/>
    <w:link w:val="BalloonTextChar"/>
    <w:rsid w:val="00F233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339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"/>
    <w:unhideWhenUsed/>
    <w:qFormat/>
    <w:rsid w:val="00F23393"/>
    <w:pPr>
      <w:spacing w:before="240"/>
      <w:ind w:left="1440" w:right="1440"/>
    </w:pPr>
    <w:rPr>
      <w:b/>
      <w:bCs/>
      <w:sz w:val="20"/>
      <w:szCs w:val="18"/>
    </w:rPr>
  </w:style>
  <w:style w:type="paragraph" w:customStyle="1" w:styleId="AxureTableHeaderText">
    <w:name w:val="AxureTableHeaderText"/>
    <w:basedOn w:val="Normal"/>
    <w:autoRedefine/>
    <w:qFormat/>
    <w:rsid w:val="007516E5"/>
    <w:pPr>
      <w:spacing w:before="60" w:after="60"/>
      <w:jc w:val="center"/>
    </w:pPr>
    <w:rPr>
      <w:rFonts w:ascii="Arial" w:hAnsi="Arial" w:cs="Arial"/>
      <w:i/>
      <w:sz w:val="18"/>
      <w:szCs w:val="24"/>
    </w:rPr>
  </w:style>
  <w:style w:type="table" w:customStyle="1" w:styleId="AxureTableStyle">
    <w:name w:val="AxureTableStyle"/>
    <w:basedOn w:val="TableNormal"/>
    <w:uiPriority w:val="99"/>
    <w:rsid w:val="00E74FCD"/>
    <w:pPr>
      <w:spacing w:after="360"/>
    </w:pPr>
    <w:rPr>
      <w:rFonts w:ascii="Arial" w:hAnsi="Arial" w:cs="Times New Roman"/>
      <w:sz w:val="16"/>
    </w:rPr>
    <w:tblPr>
      <w:tblStyleRowBandSize w:val="1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72" w:type="dxa"/>
        <w:bottom w:w="0" w:type="dxa"/>
        <w:right w:w="72" w:type="dxa"/>
      </w:tblCellMar>
    </w:tblPr>
    <w:trPr>
      <w:cantSplit/>
    </w:trPr>
    <w:tcPr>
      <w:shd w:val="clear" w:color="auto" w:fill="FFFFFF"/>
    </w:tcPr>
    <w:tblStylePr w:type="firstRow">
      <w:rPr>
        <w:b/>
      </w:rPr>
      <w:tblPr/>
      <w:trPr>
        <w:tblHeader/>
      </w:trPr>
      <w:tcPr>
        <w:shd w:val="clear" w:color="auto" w:fill="D9D9D9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AxureHeading1">
    <w:name w:val="AxureHeading1"/>
    <w:basedOn w:val="Normal"/>
    <w:autoRedefine/>
    <w:rsid w:val="00CC43F1"/>
    <w:pPr>
      <w:numPr>
        <w:numId w:val="25"/>
      </w:numPr>
      <w:spacing w:before="120"/>
    </w:pPr>
    <w:rPr>
      <w:rFonts w:ascii="Arial" w:hAnsi="Arial" w:cs="Arial"/>
      <w:b/>
      <w:color w:val="404040"/>
      <w:sz w:val="28"/>
      <w:szCs w:val="24"/>
    </w:rPr>
  </w:style>
  <w:style w:type="paragraph" w:customStyle="1" w:styleId="AxureHeading2">
    <w:name w:val="AxureHeading2"/>
    <w:basedOn w:val="Normal"/>
    <w:autoRedefine/>
    <w:rsid w:val="00E74FCD"/>
    <w:pPr>
      <w:numPr>
        <w:ilvl w:val="1"/>
        <w:numId w:val="25"/>
      </w:numPr>
      <w:spacing w:before="120"/>
    </w:pPr>
    <w:rPr>
      <w:rFonts w:ascii="Arial" w:hAnsi="Arial" w:cs="Arial"/>
      <w:b/>
      <w:color w:val="404040"/>
      <w:szCs w:val="24"/>
    </w:rPr>
  </w:style>
  <w:style w:type="paragraph" w:customStyle="1" w:styleId="AxureHeading4">
    <w:name w:val="AxureHeading4"/>
    <w:basedOn w:val="Normal"/>
    <w:autoRedefine/>
    <w:rsid w:val="00E74FCD"/>
    <w:pPr>
      <w:numPr>
        <w:ilvl w:val="3"/>
        <w:numId w:val="25"/>
      </w:numPr>
      <w:spacing w:before="120"/>
    </w:pPr>
    <w:rPr>
      <w:rFonts w:ascii="Arial" w:hAnsi="Arial" w:cs="Arial"/>
      <w:b/>
      <w:color w:val="404040"/>
      <w:szCs w:val="24"/>
    </w:rPr>
  </w:style>
  <w:style w:type="paragraph" w:customStyle="1" w:styleId="AxureHeading3">
    <w:name w:val="AxureHeading3"/>
    <w:basedOn w:val="Normal"/>
    <w:autoRedefine/>
    <w:rsid w:val="00E74FCD"/>
    <w:pPr>
      <w:numPr>
        <w:ilvl w:val="2"/>
        <w:numId w:val="25"/>
      </w:numPr>
      <w:spacing w:before="120"/>
    </w:pPr>
    <w:rPr>
      <w:rFonts w:ascii="Arial" w:hAnsi="Arial" w:cs="Arial"/>
      <w:b/>
      <w:color w:val="404040"/>
      <w:szCs w:val="24"/>
    </w:rPr>
  </w:style>
  <w:style w:type="paragraph" w:customStyle="1" w:styleId="AxureImageParagraph">
    <w:name w:val="AxureImageParagraph"/>
    <w:basedOn w:val="Normal"/>
    <w:autoRedefine/>
    <w:qFormat/>
    <w:rsid w:val="00CB63DC"/>
    <w:pPr>
      <w:spacing w:before="240"/>
    </w:pPr>
    <w:rPr>
      <w:rFonts w:ascii="Arial" w:hAnsi="Arial" w:cs="Arial"/>
      <w:sz w:val="18"/>
      <w:szCs w:val="24"/>
    </w:rPr>
  </w:style>
  <w:style w:type="table" w:styleId="TableClassic1">
    <w:name w:val="Table Classic 1"/>
    <w:basedOn w:val="TableNormal"/>
    <w:uiPriority w:val="99"/>
    <w:semiHidden/>
    <w:unhideWhenUsed/>
    <w:rsid w:val="009E1D5F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BookTitle">
    <w:name w:val="Book Title"/>
    <w:basedOn w:val="DefaultParagraphFont"/>
    <w:uiPriority w:val="33"/>
    <w:qFormat/>
    <w:rsid w:val="00130178"/>
    <w:rPr>
      <w:b/>
      <w:bCs/>
      <w:smallCaps/>
      <w:spacing w:val="5"/>
      <w:sz w:val="52"/>
      <w:szCs w:val="52"/>
    </w:rPr>
  </w:style>
  <w:style w:type="paragraph" w:styleId="ListParagraph">
    <w:name w:val="List Paragraph"/>
    <w:basedOn w:val="Normal"/>
    <w:uiPriority w:val="34"/>
    <w:qFormat/>
    <w:rsid w:val="000F4D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00E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B00EF"/>
    <w:rPr>
      <w:color w:val="0000FF" w:themeColor="hyperlink"/>
      <w:u w:val="single"/>
    </w:rPr>
  </w:style>
  <w:style w:type="paragraph" w:customStyle="1" w:styleId="AxureHiddenParagraph">
    <w:name w:val="AxureHiddenParagraph"/>
    <w:basedOn w:val="Normal"/>
    <w:rsid w:val="00DF0E9A"/>
    <w:pPr>
      <w:spacing w:after="0"/>
    </w:pPr>
    <w:rPr>
      <w:sz w:val="2"/>
    </w:rPr>
  </w:style>
  <w:style w:type="paragraph" w:customStyle="1" w:styleId="AxureTableNormalText">
    <w:name w:val="AxureTableNormalText"/>
    <w:basedOn w:val="Normal"/>
    <w:rsid w:val="00FB48F5"/>
    <w:pPr>
      <w:spacing w:before="60" w:after="60"/>
    </w:pPr>
    <w:rPr>
      <w:sz w:val="16"/>
    </w:rPr>
  </w:style>
  <w:style w:type="paragraph" w:customStyle="1" w:styleId="AxureHeadingBasic">
    <w:name w:val="AxureHeadingBasic"/>
    <w:basedOn w:val="Normal"/>
    <w:rsid w:val="00953C09"/>
    <w:pPr>
      <w:spacing w:before="240"/>
    </w:pPr>
    <w:rPr>
      <w:b/>
      <w:u w:val="single"/>
    </w:rPr>
  </w:style>
  <w:style w:type="table" w:customStyle="1" w:styleId="TableGrid1">
    <w:name w:val="Table Grid1"/>
    <w:basedOn w:val="TableNormal"/>
    <w:next w:val="TableGrid"/>
    <w:rsid w:val="0020258C"/>
    <w:rPr>
      <w:rFonts w:ascii="Times New Roman" w:hAnsi="Times New Roman" w:cs="Times New Roman"/>
    </w:rPr>
    <w:tblPr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3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9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1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yperlink" Target="http://eis.ba.ssa.gov/documentation/Flexweb/current/docs/sourcedocs/index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yperlink" Target="http://standards.ba.ssa.gov/" TargetMode="External"/><Relationship Id="rId10" Type="http://schemas.openxmlformats.org/officeDocument/2006/relationships/header" Target="header1.xml"/><Relationship Id="rId19" Type="http://schemas.openxmlformats.org/officeDocument/2006/relationships/image" Target="media/image9.png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830E-8B4F-4329-8403-801EA523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537</Words>
  <Characters>3062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Rhody, Alan</dc:creator>
  <cp:lastModifiedBy>889123</cp:lastModifiedBy>
  <cp:revision>2</cp:revision>
  <dcterms:created xsi:type="dcterms:W3CDTF">2014-03-11T19:35:00Z</dcterms:created>
  <dcterms:modified xsi:type="dcterms:W3CDTF">2014-03-11T19:35:00Z</dcterms:modified>
</cp:coreProperties>
</file>