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11" w:rsidRPr="004E6911" w:rsidRDefault="004E6911" w:rsidP="004E6911">
      <w:pPr>
        <w:spacing w:after="0"/>
        <w:jc w:val="center"/>
        <w:rPr>
          <w:rFonts w:ascii="Times New Roman" w:hAnsi="Times New Roman"/>
          <w:b/>
          <w:bCs/>
          <w:szCs w:val="24"/>
          <w:lang w:eastAsia="zh-CN"/>
        </w:rPr>
      </w:pPr>
      <w:r w:rsidRPr="004E6911">
        <w:rPr>
          <w:rFonts w:ascii="Times New Roman" w:hAnsi="Times New Roman"/>
          <w:b/>
          <w:bCs/>
          <w:szCs w:val="24"/>
          <w:lang w:eastAsia="zh-CN"/>
        </w:rPr>
        <w:t>Addendum to the Supporting Statement for Form SSA-4-BK</w:t>
      </w:r>
    </w:p>
    <w:p w:rsidR="004E6911" w:rsidRPr="004E6911" w:rsidRDefault="004E6911" w:rsidP="004E6911">
      <w:pPr>
        <w:spacing w:after="0"/>
        <w:jc w:val="center"/>
        <w:rPr>
          <w:rFonts w:ascii="Times New Roman" w:hAnsi="Times New Roman"/>
          <w:b/>
          <w:szCs w:val="24"/>
        </w:rPr>
      </w:pPr>
      <w:r w:rsidRPr="004E6911">
        <w:rPr>
          <w:rFonts w:ascii="Times New Roman" w:hAnsi="Times New Roman"/>
          <w:b/>
          <w:szCs w:val="24"/>
        </w:rPr>
        <w:t>Application for Child’s Insurance Benefits</w:t>
      </w:r>
    </w:p>
    <w:p w:rsidR="004E6911" w:rsidRPr="004E6911" w:rsidRDefault="004E6911" w:rsidP="004E6911">
      <w:pPr>
        <w:spacing w:after="0"/>
        <w:jc w:val="center"/>
        <w:rPr>
          <w:rFonts w:ascii="Times New Roman" w:hAnsi="Times New Roman"/>
          <w:b/>
          <w:szCs w:val="24"/>
        </w:rPr>
      </w:pPr>
      <w:proofErr w:type="gramStart"/>
      <w:r w:rsidRPr="004E6911">
        <w:rPr>
          <w:rFonts w:ascii="Times New Roman" w:hAnsi="Times New Roman"/>
          <w:b/>
          <w:szCs w:val="24"/>
        </w:rPr>
        <w:t>20</w:t>
      </w:r>
      <w:proofErr w:type="gramEnd"/>
      <w:r w:rsidRPr="004E6911">
        <w:rPr>
          <w:rFonts w:ascii="Times New Roman" w:hAnsi="Times New Roman"/>
          <w:b/>
          <w:szCs w:val="24"/>
        </w:rPr>
        <w:t xml:space="preserve"> CFR 404-350 – 404.368 and 404.603, CFR 41</w:t>
      </w:r>
      <w:bookmarkStart w:id="0" w:name="_GoBack"/>
      <w:bookmarkEnd w:id="0"/>
      <w:r w:rsidRPr="004E6911">
        <w:rPr>
          <w:rFonts w:ascii="Times New Roman" w:hAnsi="Times New Roman"/>
          <w:b/>
          <w:szCs w:val="24"/>
        </w:rPr>
        <w:t>4.350</w:t>
      </w:r>
    </w:p>
    <w:p w:rsidR="004E6911" w:rsidRPr="004E6911" w:rsidRDefault="004E6911" w:rsidP="004E6911">
      <w:pPr>
        <w:spacing w:after="0"/>
        <w:jc w:val="center"/>
        <w:rPr>
          <w:rFonts w:ascii="Times New Roman" w:hAnsi="Times New Roman"/>
          <w:b/>
          <w:szCs w:val="24"/>
        </w:rPr>
      </w:pPr>
      <w:r w:rsidRPr="004E6911">
        <w:rPr>
          <w:rFonts w:ascii="Times New Roman" w:hAnsi="Times New Roman"/>
          <w:b/>
          <w:szCs w:val="24"/>
        </w:rPr>
        <w:t>OMB No. 0960-0010</w:t>
      </w:r>
    </w:p>
    <w:p w:rsidR="004E6911" w:rsidRDefault="004E6911" w:rsidP="009323C0">
      <w:pPr>
        <w:spacing w:after="0"/>
      </w:pPr>
    </w:p>
    <w:p w:rsidR="00014E3B" w:rsidRDefault="00014E3B" w:rsidP="009323C0">
      <w:pPr>
        <w:spacing w:after="0"/>
        <w:rPr>
          <w:rFonts w:ascii="Times New Roman" w:hAnsi="Times New Roman"/>
          <w:b/>
          <w:u w:val="single"/>
        </w:rPr>
      </w:pPr>
      <w:r w:rsidRPr="00014A04">
        <w:rPr>
          <w:rFonts w:ascii="Times New Roman" w:hAnsi="Times New Roman"/>
          <w:b/>
          <w:u w:val="single"/>
        </w:rPr>
        <w:t>Revision to the Collection Instrument</w:t>
      </w:r>
    </w:p>
    <w:p w:rsidR="009323C0" w:rsidRDefault="009323C0" w:rsidP="009323C0">
      <w:pPr>
        <w:spacing w:after="0"/>
        <w:rPr>
          <w:rFonts w:ascii="Times New Roman" w:hAnsi="Times New Roman"/>
          <w:b/>
          <w:u w:val="single"/>
        </w:rPr>
      </w:pPr>
    </w:p>
    <w:p w:rsidR="00014E3B" w:rsidRDefault="00014E3B" w:rsidP="009323C0">
      <w:pPr>
        <w:spacing w:after="0"/>
        <w:rPr>
          <w:rFonts w:ascii="Times New Roman" w:hAnsi="Times New Roman"/>
        </w:rPr>
      </w:pPr>
      <w:r w:rsidRPr="004E6911">
        <w:rPr>
          <w:rFonts w:ascii="Times New Roman" w:hAnsi="Times New Roman"/>
        </w:rPr>
        <w:t>SSA is making the following revisions:</w:t>
      </w:r>
    </w:p>
    <w:p w:rsidR="009323C0" w:rsidRPr="004E6911" w:rsidRDefault="009323C0" w:rsidP="009323C0">
      <w:pPr>
        <w:spacing w:after="0"/>
        <w:rPr>
          <w:rFonts w:ascii="Times New Roman" w:hAnsi="Times New Roman"/>
        </w:rPr>
      </w:pPr>
    </w:p>
    <w:p w:rsidR="00014E3B" w:rsidRPr="00014E3B" w:rsidRDefault="00014E3B" w:rsidP="009323C0">
      <w:pPr>
        <w:numPr>
          <w:ilvl w:val="0"/>
          <w:numId w:val="11"/>
        </w:numPr>
        <w:spacing w:after="0"/>
        <w:ind w:left="360"/>
        <w:rPr>
          <w:rFonts w:ascii="Times New Roman" w:hAnsi="Times New Roman"/>
          <w:b/>
          <w:u w:val="single"/>
        </w:rPr>
      </w:pPr>
      <w:r>
        <w:rPr>
          <w:rFonts w:ascii="Times New Roman" w:hAnsi="Times New Roman"/>
          <w:b/>
          <w:u w:val="single"/>
        </w:rPr>
        <w:t>Change #1:</w:t>
      </w:r>
      <w:r>
        <w:rPr>
          <w:rFonts w:ascii="Times New Roman" w:hAnsi="Times New Roman"/>
        </w:rPr>
        <w:t xml:space="preserve">  We removed the stand-alone MCS collections.</w:t>
      </w:r>
    </w:p>
    <w:p w:rsidR="00014E3B" w:rsidRDefault="00014E3B" w:rsidP="009323C0">
      <w:pPr>
        <w:spacing w:after="0"/>
        <w:rPr>
          <w:rFonts w:ascii="Times New Roman" w:hAnsi="Times New Roman"/>
          <w:b/>
          <w:u w:val="single"/>
        </w:rPr>
      </w:pPr>
    </w:p>
    <w:p w:rsidR="00014E3B" w:rsidRDefault="00014E3B" w:rsidP="009323C0">
      <w:pPr>
        <w:spacing w:after="0"/>
        <w:ind w:left="360"/>
        <w:rPr>
          <w:rFonts w:ascii="Times New Roman" w:hAnsi="Times New Roman"/>
        </w:rPr>
      </w:pPr>
      <w:r>
        <w:rPr>
          <w:rFonts w:ascii="Times New Roman" w:hAnsi="Times New Roman"/>
          <w:b/>
          <w:u w:val="single"/>
        </w:rPr>
        <w:t>Justification #1:</w:t>
      </w:r>
      <w:r w:rsidRPr="00DA68CE">
        <w:rPr>
          <w:rFonts w:ascii="Times New Roman" w:hAnsi="Times New Roman"/>
          <w:b/>
        </w:rPr>
        <w:t xml:space="preserve">  </w:t>
      </w:r>
      <w:r>
        <w:rPr>
          <w:rFonts w:ascii="Times New Roman" w:hAnsi="Times New Roman"/>
        </w:rPr>
        <w:t>We did this because the MCS estimates are included in the</w:t>
      </w:r>
      <w:r w:rsidR="00CE73EC">
        <w:rPr>
          <w:rFonts w:ascii="Times New Roman" w:hAnsi="Times New Roman"/>
        </w:rPr>
        <w:t xml:space="preserve"> MCS/Signature Proxy collection, and SSA requires attestation (signature proxy) from all interviewees using MCS. </w:t>
      </w:r>
    </w:p>
    <w:p w:rsidR="00014E3B" w:rsidRPr="00014E3B" w:rsidRDefault="00014E3B" w:rsidP="009323C0">
      <w:pPr>
        <w:spacing w:after="0"/>
        <w:rPr>
          <w:rFonts w:ascii="Times New Roman" w:hAnsi="Times New Roman"/>
        </w:rPr>
      </w:pPr>
    </w:p>
    <w:p w:rsidR="00014A04" w:rsidRDefault="00014A04" w:rsidP="009323C0">
      <w:pPr>
        <w:spacing w:after="0"/>
        <w:rPr>
          <w:rFonts w:ascii="Times New Roman" w:hAnsi="Times New Roman"/>
          <w:b/>
          <w:u w:val="single"/>
        </w:rPr>
      </w:pPr>
      <w:r w:rsidRPr="00014A04">
        <w:rPr>
          <w:rFonts w:ascii="Times New Roman" w:hAnsi="Times New Roman"/>
          <w:b/>
          <w:u w:val="single"/>
        </w:rPr>
        <w:t>Revision to the Collection Instrument – Form SSA-</w:t>
      </w:r>
      <w:r>
        <w:rPr>
          <w:rFonts w:ascii="Times New Roman" w:hAnsi="Times New Roman"/>
          <w:b/>
          <w:u w:val="single"/>
        </w:rPr>
        <w:t>4</w:t>
      </w:r>
      <w:r w:rsidRPr="00014A04">
        <w:rPr>
          <w:rFonts w:ascii="Times New Roman" w:hAnsi="Times New Roman"/>
          <w:b/>
          <w:u w:val="single"/>
        </w:rPr>
        <w:t>-BK</w:t>
      </w:r>
    </w:p>
    <w:p w:rsidR="009323C0" w:rsidRPr="00014A04" w:rsidRDefault="009323C0" w:rsidP="009323C0">
      <w:pPr>
        <w:spacing w:after="0"/>
        <w:rPr>
          <w:rFonts w:ascii="Times New Roman" w:hAnsi="Times New Roman"/>
          <w:b/>
          <w:u w:val="single"/>
        </w:rPr>
      </w:pPr>
    </w:p>
    <w:p w:rsidR="004E6911" w:rsidRDefault="004E6911" w:rsidP="009323C0">
      <w:pPr>
        <w:numPr>
          <w:ilvl w:val="0"/>
          <w:numId w:val="9"/>
        </w:numPr>
        <w:spacing w:after="0"/>
        <w:ind w:left="360"/>
        <w:rPr>
          <w:rFonts w:ascii="Times New Roman" w:hAnsi="Times New Roman"/>
        </w:rPr>
      </w:pPr>
      <w:r w:rsidRPr="004E6911">
        <w:rPr>
          <w:rFonts w:ascii="Times New Roman" w:hAnsi="Times New Roman"/>
          <w:b/>
          <w:u w:val="single"/>
        </w:rPr>
        <w:t xml:space="preserve">Change </w:t>
      </w:r>
      <w:r w:rsidR="009E0F0E">
        <w:rPr>
          <w:rFonts w:ascii="Times New Roman" w:hAnsi="Times New Roman"/>
          <w:b/>
          <w:u w:val="single"/>
        </w:rPr>
        <w:t>#</w:t>
      </w:r>
      <w:r w:rsidRPr="004E6911">
        <w:rPr>
          <w:rFonts w:ascii="Times New Roman" w:hAnsi="Times New Roman"/>
          <w:b/>
          <w:u w:val="single"/>
        </w:rPr>
        <w:t>1:</w:t>
      </w:r>
      <w:r w:rsidRPr="009E0F0E">
        <w:rPr>
          <w:rFonts w:ascii="Times New Roman" w:hAnsi="Times New Roman"/>
          <w:b/>
        </w:rPr>
        <w:t xml:space="preserve"> </w:t>
      </w:r>
      <w:r w:rsidR="00F45E0B" w:rsidRPr="009E0F0E">
        <w:rPr>
          <w:rFonts w:ascii="Times New Roman" w:hAnsi="Times New Roman"/>
        </w:rPr>
        <w:t xml:space="preserve"> </w:t>
      </w:r>
      <w:r w:rsidR="00F45E0B">
        <w:rPr>
          <w:rFonts w:ascii="Times New Roman" w:hAnsi="Times New Roman"/>
        </w:rPr>
        <w:t>Page 1, Question 3: We are inserting a header above the bullets in the left column.</w:t>
      </w:r>
    </w:p>
    <w:p w:rsidR="009323C0" w:rsidRDefault="009323C0" w:rsidP="009323C0">
      <w:pPr>
        <w:spacing w:after="0"/>
        <w:ind w:left="360"/>
        <w:rPr>
          <w:rFonts w:ascii="Times New Roman" w:hAnsi="Times New Roman"/>
        </w:rPr>
      </w:pPr>
    </w:p>
    <w:p w:rsidR="00F45E0B" w:rsidRPr="002513C3" w:rsidRDefault="00F45E0B" w:rsidP="00942904">
      <w:pPr>
        <w:spacing w:after="0"/>
        <w:ind w:left="360"/>
        <w:rPr>
          <w:rFonts w:ascii="Times New Roman" w:hAnsi="Times New Roman"/>
        </w:rPr>
      </w:pPr>
      <w:r w:rsidRPr="002513C3">
        <w:rPr>
          <w:rFonts w:ascii="Times New Roman" w:hAnsi="Times New Roman"/>
        </w:rPr>
        <w:t>Fro</w:t>
      </w:r>
      <w:r w:rsidRPr="002513C3">
        <w:rPr>
          <w:rFonts w:ascii="Times New Roman" w:hAnsi="Times New Roman"/>
          <w:i/>
        </w:rPr>
        <w:t>m</w:t>
      </w:r>
      <w:r w:rsidRPr="002513C3">
        <w:rPr>
          <w:rFonts w:ascii="Times New Roman" w:hAnsi="Times New Roman"/>
        </w:rPr>
        <w:t xml:space="preserve">: </w:t>
      </w:r>
    </w:p>
    <w:p w:rsidR="00F45E0B" w:rsidRDefault="00F45E0B" w:rsidP="009323C0">
      <w:pPr>
        <w:numPr>
          <w:ilvl w:val="0"/>
          <w:numId w:val="2"/>
        </w:numPr>
        <w:pBdr>
          <w:top w:val="single" w:sz="4" w:space="0" w:color="auto"/>
          <w:left w:val="single" w:sz="4" w:space="4" w:color="auto"/>
          <w:bottom w:val="single" w:sz="4" w:space="1" w:color="auto"/>
          <w:right w:val="single" w:sz="4" w:space="4" w:color="auto"/>
        </w:pBdr>
        <w:autoSpaceDE w:val="0"/>
        <w:autoSpaceDN w:val="0"/>
        <w:adjustRightInd w:val="0"/>
        <w:spacing w:after="0"/>
        <w:rPr>
          <w:rFonts w:ascii="MyriadPro-Regular" w:hAnsi="MyriadPro-Regular" w:cs="MyriadPro-Regular"/>
          <w:szCs w:val="24"/>
        </w:rPr>
      </w:pPr>
      <w:r>
        <w:rPr>
          <w:rFonts w:ascii="MyriadPro-Regular" w:hAnsi="MyriadPro-Regular" w:cs="MyriadPro-Regular"/>
          <w:szCs w:val="24"/>
        </w:rPr>
        <w:t>Under age 18</w:t>
      </w:r>
    </w:p>
    <w:p w:rsidR="002513C3" w:rsidRPr="002513C3" w:rsidRDefault="002513C3" w:rsidP="009323C0">
      <w:pPr>
        <w:numPr>
          <w:ilvl w:val="0"/>
          <w:numId w:val="2"/>
        </w:numPr>
        <w:pBdr>
          <w:top w:val="single" w:sz="4" w:space="0" w:color="auto"/>
          <w:left w:val="single" w:sz="4" w:space="4" w:color="auto"/>
          <w:bottom w:val="single" w:sz="4" w:space="1" w:color="auto"/>
          <w:right w:val="single" w:sz="4" w:space="4" w:color="auto"/>
        </w:pBdr>
        <w:autoSpaceDE w:val="0"/>
        <w:autoSpaceDN w:val="0"/>
        <w:adjustRightInd w:val="0"/>
        <w:spacing w:after="0"/>
        <w:rPr>
          <w:rFonts w:ascii="MyriadPro-Regular" w:hAnsi="MyriadPro-Regular" w:cs="MyriadPro-Regular"/>
          <w:szCs w:val="24"/>
        </w:rPr>
      </w:pPr>
      <w:r w:rsidRPr="002513C3">
        <w:rPr>
          <w:rFonts w:ascii="MyriadPro-Regular" w:hAnsi="MyriadPro-Regular" w:cs="MyriadPro-Regular"/>
          <w:szCs w:val="24"/>
        </w:rPr>
        <w:t>Age 18 to 19 and attending elementary</w:t>
      </w:r>
    </w:p>
    <w:p w:rsidR="002513C3" w:rsidRPr="002513C3" w:rsidRDefault="002513C3" w:rsidP="009323C0">
      <w:pPr>
        <w:pBdr>
          <w:top w:val="single" w:sz="4" w:space="0" w:color="auto"/>
          <w:left w:val="single" w:sz="4" w:space="4" w:color="auto"/>
          <w:bottom w:val="single" w:sz="4" w:space="1" w:color="auto"/>
          <w:right w:val="single" w:sz="4" w:space="4" w:color="auto"/>
        </w:pBdr>
        <w:autoSpaceDE w:val="0"/>
        <w:autoSpaceDN w:val="0"/>
        <w:adjustRightInd w:val="0"/>
        <w:spacing w:after="0"/>
        <w:ind w:left="360"/>
        <w:rPr>
          <w:rFonts w:ascii="MyriadPro-Regular" w:hAnsi="MyriadPro-Regular" w:cs="MyriadPro-Regular"/>
          <w:szCs w:val="24"/>
        </w:rPr>
      </w:pPr>
      <w:proofErr w:type="gramStart"/>
      <w:r w:rsidRPr="002513C3">
        <w:rPr>
          <w:rFonts w:ascii="MyriadPro-Regular" w:hAnsi="MyriadPro-Regular" w:cs="MyriadPro-Regular"/>
          <w:szCs w:val="24"/>
        </w:rPr>
        <w:t>or</w:t>
      </w:r>
      <w:proofErr w:type="gramEnd"/>
      <w:r w:rsidRPr="002513C3">
        <w:rPr>
          <w:rFonts w:ascii="MyriadPro-Regular" w:hAnsi="MyriadPro-Regular" w:cs="MyriadPro-Regular"/>
          <w:szCs w:val="24"/>
        </w:rPr>
        <w:t xml:space="preserve"> secondary school full-time</w:t>
      </w:r>
    </w:p>
    <w:p w:rsidR="002513C3" w:rsidRPr="002513C3" w:rsidRDefault="002513C3" w:rsidP="009323C0">
      <w:pPr>
        <w:numPr>
          <w:ilvl w:val="0"/>
          <w:numId w:val="2"/>
        </w:numPr>
        <w:pBdr>
          <w:top w:val="single" w:sz="4" w:space="0" w:color="auto"/>
          <w:left w:val="single" w:sz="4" w:space="4" w:color="auto"/>
          <w:bottom w:val="single" w:sz="4" w:space="1" w:color="auto"/>
          <w:right w:val="single" w:sz="4" w:space="4" w:color="auto"/>
        </w:pBdr>
        <w:autoSpaceDE w:val="0"/>
        <w:autoSpaceDN w:val="0"/>
        <w:adjustRightInd w:val="0"/>
        <w:spacing w:after="0"/>
        <w:rPr>
          <w:rFonts w:ascii="MyriadPro-Regular" w:hAnsi="MyriadPro-Regular" w:cs="MyriadPro-Regular"/>
          <w:szCs w:val="24"/>
        </w:rPr>
      </w:pPr>
      <w:r w:rsidRPr="002513C3">
        <w:rPr>
          <w:rFonts w:ascii="MyriadPro-Regular" w:hAnsi="MyriadPro-Regular" w:cs="MyriadPro-Regular"/>
          <w:szCs w:val="24"/>
        </w:rPr>
        <w:t>Disabled or Handicapped (age 18 or</w:t>
      </w:r>
    </w:p>
    <w:p w:rsidR="002513C3" w:rsidRPr="002513C3" w:rsidRDefault="002513C3" w:rsidP="009323C0">
      <w:pPr>
        <w:pBdr>
          <w:top w:val="single" w:sz="4" w:space="0" w:color="auto"/>
          <w:left w:val="single" w:sz="4" w:space="4" w:color="auto"/>
          <w:bottom w:val="single" w:sz="4" w:space="1" w:color="auto"/>
          <w:right w:val="single" w:sz="4" w:space="4" w:color="auto"/>
        </w:pBdr>
        <w:autoSpaceDE w:val="0"/>
        <w:autoSpaceDN w:val="0"/>
        <w:adjustRightInd w:val="0"/>
        <w:spacing w:after="0"/>
        <w:ind w:left="360"/>
        <w:rPr>
          <w:rFonts w:ascii="MyriadPro-Regular" w:hAnsi="MyriadPro-Regular" w:cs="MyriadPro-Regular"/>
          <w:szCs w:val="24"/>
        </w:rPr>
      </w:pPr>
      <w:proofErr w:type="gramStart"/>
      <w:r w:rsidRPr="002513C3">
        <w:rPr>
          <w:rFonts w:ascii="MyriadPro-Regular" w:hAnsi="MyriadPro-Regular" w:cs="MyriadPro-Regular"/>
          <w:szCs w:val="24"/>
        </w:rPr>
        <w:t>over</w:t>
      </w:r>
      <w:proofErr w:type="gramEnd"/>
      <w:r w:rsidRPr="002513C3">
        <w:rPr>
          <w:rFonts w:ascii="MyriadPro-Regular" w:hAnsi="MyriadPro-Regular" w:cs="MyriadPro-Regular"/>
          <w:szCs w:val="24"/>
        </w:rPr>
        <w:t xml:space="preserve"> and disability began before</w:t>
      </w:r>
      <w:r>
        <w:rPr>
          <w:rFonts w:ascii="MyriadPro-Regular" w:hAnsi="MyriadPro-Regular" w:cs="MyriadPro-Regular"/>
          <w:szCs w:val="24"/>
        </w:rPr>
        <w:t xml:space="preserve"> </w:t>
      </w:r>
      <w:r w:rsidRPr="002513C3">
        <w:rPr>
          <w:rFonts w:ascii="MyriadPro-Regular" w:hAnsi="MyriadPro-Regular" w:cs="MyriadPro-Regular"/>
          <w:szCs w:val="24"/>
        </w:rPr>
        <w:t>age 22)</w:t>
      </w:r>
    </w:p>
    <w:p w:rsidR="00F45E0B" w:rsidRDefault="00F45E0B" w:rsidP="009323C0">
      <w:pPr>
        <w:spacing w:after="0"/>
        <w:rPr>
          <w:rFonts w:ascii="Times New Roman" w:hAnsi="Times New Roman"/>
        </w:rPr>
      </w:pPr>
    </w:p>
    <w:p w:rsidR="002513C3" w:rsidRPr="002513C3" w:rsidRDefault="002513C3" w:rsidP="00942904">
      <w:pPr>
        <w:spacing w:after="0"/>
        <w:ind w:left="360"/>
        <w:rPr>
          <w:rFonts w:ascii="Times New Roman" w:hAnsi="Times New Roman"/>
        </w:rPr>
      </w:pPr>
      <w:r>
        <w:rPr>
          <w:rFonts w:ascii="Times New Roman" w:hAnsi="Times New Roman"/>
        </w:rPr>
        <w:t xml:space="preserve">To: </w:t>
      </w:r>
    </w:p>
    <w:p w:rsidR="002513C3" w:rsidRDefault="002513C3" w:rsidP="009323C0">
      <w:pPr>
        <w:pBdr>
          <w:top w:val="single" w:sz="4" w:space="0" w:color="auto"/>
          <w:left w:val="single" w:sz="4" w:space="4" w:color="auto"/>
          <w:bottom w:val="single" w:sz="4" w:space="1" w:color="auto"/>
          <w:right w:val="single" w:sz="4" w:space="4" w:color="auto"/>
        </w:pBdr>
        <w:autoSpaceDE w:val="0"/>
        <w:autoSpaceDN w:val="0"/>
        <w:adjustRightInd w:val="0"/>
        <w:spacing w:after="0"/>
        <w:ind w:left="360"/>
        <w:rPr>
          <w:rFonts w:ascii="MyriadPro-Regular" w:hAnsi="MyriadPro-Regular" w:cs="MyriadPro-Regular"/>
          <w:szCs w:val="24"/>
        </w:rPr>
      </w:pPr>
      <w:r>
        <w:rPr>
          <w:rFonts w:ascii="MyriadPro-Regular" w:hAnsi="MyriadPro-Regular" w:cs="MyriadPro-Regular"/>
          <w:szCs w:val="24"/>
        </w:rPr>
        <w:t>List below all children who are:</w:t>
      </w:r>
    </w:p>
    <w:p w:rsidR="002513C3" w:rsidRDefault="002513C3" w:rsidP="009323C0">
      <w:pPr>
        <w:pBdr>
          <w:top w:val="single" w:sz="4" w:space="0" w:color="auto"/>
          <w:left w:val="single" w:sz="4" w:space="4" w:color="auto"/>
          <w:bottom w:val="single" w:sz="4" w:space="1" w:color="auto"/>
          <w:right w:val="single" w:sz="4" w:space="4" w:color="auto"/>
        </w:pBdr>
        <w:autoSpaceDE w:val="0"/>
        <w:autoSpaceDN w:val="0"/>
        <w:adjustRightInd w:val="0"/>
        <w:spacing w:after="0"/>
        <w:ind w:left="360"/>
        <w:rPr>
          <w:rFonts w:ascii="MyriadPro-Regular" w:hAnsi="MyriadPro-Regular" w:cs="MyriadPro-Regular"/>
          <w:szCs w:val="24"/>
        </w:rPr>
      </w:pPr>
    </w:p>
    <w:p w:rsidR="002513C3" w:rsidRPr="002513C3" w:rsidRDefault="002513C3" w:rsidP="009323C0">
      <w:pPr>
        <w:numPr>
          <w:ilvl w:val="0"/>
          <w:numId w:val="2"/>
        </w:numPr>
        <w:pBdr>
          <w:top w:val="single" w:sz="4" w:space="0" w:color="auto"/>
          <w:left w:val="single" w:sz="4" w:space="4" w:color="auto"/>
          <w:bottom w:val="single" w:sz="4" w:space="1" w:color="auto"/>
          <w:right w:val="single" w:sz="4" w:space="4" w:color="auto"/>
        </w:pBdr>
        <w:autoSpaceDE w:val="0"/>
        <w:autoSpaceDN w:val="0"/>
        <w:adjustRightInd w:val="0"/>
        <w:spacing w:after="0"/>
        <w:rPr>
          <w:rFonts w:ascii="MyriadPro-Regular" w:hAnsi="MyriadPro-Regular" w:cs="MyriadPro-Regular"/>
          <w:szCs w:val="24"/>
        </w:rPr>
      </w:pPr>
      <w:r w:rsidRPr="002513C3">
        <w:rPr>
          <w:rFonts w:ascii="MyriadPro-Regular" w:hAnsi="MyriadPro-Regular" w:cs="MyriadPro-Regular"/>
          <w:szCs w:val="24"/>
        </w:rPr>
        <w:t>Under age 18</w:t>
      </w:r>
    </w:p>
    <w:p w:rsidR="002513C3" w:rsidRPr="002513C3" w:rsidRDefault="002513C3" w:rsidP="009323C0">
      <w:pPr>
        <w:numPr>
          <w:ilvl w:val="0"/>
          <w:numId w:val="2"/>
        </w:numPr>
        <w:pBdr>
          <w:top w:val="single" w:sz="4" w:space="0" w:color="auto"/>
          <w:left w:val="single" w:sz="4" w:space="4" w:color="auto"/>
          <w:bottom w:val="single" w:sz="4" w:space="1" w:color="auto"/>
          <w:right w:val="single" w:sz="4" w:space="4" w:color="auto"/>
        </w:pBdr>
        <w:autoSpaceDE w:val="0"/>
        <w:autoSpaceDN w:val="0"/>
        <w:adjustRightInd w:val="0"/>
        <w:spacing w:after="0"/>
        <w:rPr>
          <w:rFonts w:ascii="MyriadPro-Regular" w:hAnsi="MyriadPro-Regular" w:cs="MyriadPro-Regular"/>
          <w:szCs w:val="24"/>
        </w:rPr>
      </w:pPr>
      <w:r w:rsidRPr="002513C3">
        <w:rPr>
          <w:rFonts w:ascii="MyriadPro-Regular" w:hAnsi="MyriadPro-Regular" w:cs="MyriadPro-Regular"/>
          <w:szCs w:val="24"/>
        </w:rPr>
        <w:t>Age 18 to 19 and attending elementary</w:t>
      </w:r>
    </w:p>
    <w:p w:rsidR="002513C3" w:rsidRPr="002513C3" w:rsidRDefault="002513C3" w:rsidP="009323C0">
      <w:pPr>
        <w:pBdr>
          <w:top w:val="single" w:sz="4" w:space="0" w:color="auto"/>
          <w:left w:val="single" w:sz="4" w:space="4" w:color="auto"/>
          <w:bottom w:val="single" w:sz="4" w:space="1" w:color="auto"/>
          <w:right w:val="single" w:sz="4" w:space="4" w:color="auto"/>
        </w:pBdr>
        <w:autoSpaceDE w:val="0"/>
        <w:autoSpaceDN w:val="0"/>
        <w:adjustRightInd w:val="0"/>
        <w:spacing w:after="0"/>
        <w:ind w:left="360"/>
        <w:rPr>
          <w:rFonts w:ascii="MyriadPro-Regular" w:hAnsi="MyriadPro-Regular" w:cs="MyriadPro-Regular"/>
          <w:szCs w:val="24"/>
        </w:rPr>
      </w:pPr>
      <w:proofErr w:type="gramStart"/>
      <w:r w:rsidRPr="002513C3">
        <w:rPr>
          <w:rFonts w:ascii="MyriadPro-Regular" w:hAnsi="MyriadPro-Regular" w:cs="MyriadPro-Regular"/>
          <w:szCs w:val="24"/>
        </w:rPr>
        <w:t>or</w:t>
      </w:r>
      <w:proofErr w:type="gramEnd"/>
      <w:r w:rsidRPr="002513C3">
        <w:rPr>
          <w:rFonts w:ascii="MyriadPro-Regular" w:hAnsi="MyriadPro-Regular" w:cs="MyriadPro-Regular"/>
          <w:szCs w:val="24"/>
        </w:rPr>
        <w:t xml:space="preserve"> secondary school full-time</w:t>
      </w:r>
    </w:p>
    <w:p w:rsidR="002513C3" w:rsidRPr="002513C3" w:rsidRDefault="002513C3" w:rsidP="009323C0">
      <w:pPr>
        <w:numPr>
          <w:ilvl w:val="0"/>
          <w:numId w:val="2"/>
        </w:numPr>
        <w:pBdr>
          <w:top w:val="single" w:sz="4" w:space="0" w:color="auto"/>
          <w:left w:val="single" w:sz="4" w:space="4" w:color="auto"/>
          <w:bottom w:val="single" w:sz="4" w:space="1" w:color="auto"/>
          <w:right w:val="single" w:sz="4" w:space="4" w:color="auto"/>
        </w:pBdr>
        <w:autoSpaceDE w:val="0"/>
        <w:autoSpaceDN w:val="0"/>
        <w:adjustRightInd w:val="0"/>
        <w:spacing w:after="0"/>
        <w:rPr>
          <w:rFonts w:ascii="MyriadPro-Regular" w:hAnsi="MyriadPro-Regular" w:cs="MyriadPro-Regular"/>
          <w:szCs w:val="24"/>
        </w:rPr>
      </w:pPr>
      <w:r w:rsidRPr="002513C3">
        <w:rPr>
          <w:rFonts w:ascii="MyriadPro-Regular" w:hAnsi="MyriadPro-Regular" w:cs="MyriadPro-Regular"/>
          <w:szCs w:val="24"/>
        </w:rPr>
        <w:t>Disabled or Handicapped (age 18 or</w:t>
      </w:r>
    </w:p>
    <w:p w:rsidR="002513C3" w:rsidRPr="002513C3" w:rsidRDefault="002513C3" w:rsidP="009323C0">
      <w:pPr>
        <w:pBdr>
          <w:top w:val="single" w:sz="4" w:space="0" w:color="auto"/>
          <w:left w:val="single" w:sz="4" w:space="4" w:color="auto"/>
          <w:bottom w:val="single" w:sz="4" w:space="1" w:color="auto"/>
          <w:right w:val="single" w:sz="4" w:space="4" w:color="auto"/>
        </w:pBdr>
        <w:autoSpaceDE w:val="0"/>
        <w:autoSpaceDN w:val="0"/>
        <w:adjustRightInd w:val="0"/>
        <w:spacing w:after="0"/>
        <w:ind w:left="360"/>
        <w:rPr>
          <w:rFonts w:ascii="MyriadPro-Regular" w:hAnsi="MyriadPro-Regular" w:cs="MyriadPro-Regular"/>
          <w:szCs w:val="24"/>
        </w:rPr>
      </w:pPr>
      <w:proofErr w:type="gramStart"/>
      <w:r w:rsidRPr="002513C3">
        <w:rPr>
          <w:rFonts w:ascii="MyriadPro-Regular" w:hAnsi="MyriadPro-Regular" w:cs="MyriadPro-Regular"/>
          <w:szCs w:val="24"/>
        </w:rPr>
        <w:t>over</w:t>
      </w:r>
      <w:proofErr w:type="gramEnd"/>
      <w:r w:rsidRPr="002513C3">
        <w:rPr>
          <w:rFonts w:ascii="MyriadPro-Regular" w:hAnsi="MyriadPro-Regular" w:cs="MyriadPro-Regular"/>
          <w:szCs w:val="24"/>
        </w:rPr>
        <w:t xml:space="preserve"> and disability began before age 22)</w:t>
      </w:r>
    </w:p>
    <w:p w:rsidR="002513C3" w:rsidRDefault="002513C3" w:rsidP="009323C0">
      <w:pPr>
        <w:spacing w:after="0"/>
        <w:rPr>
          <w:rFonts w:ascii="Times New Roman" w:hAnsi="Times New Roman"/>
        </w:rPr>
      </w:pPr>
    </w:p>
    <w:p w:rsidR="002513C3" w:rsidRDefault="00E44F1C" w:rsidP="009323C0">
      <w:pPr>
        <w:spacing w:after="0"/>
        <w:ind w:left="360"/>
        <w:rPr>
          <w:rFonts w:ascii="Times New Roman" w:hAnsi="Times New Roman"/>
        </w:rPr>
      </w:pPr>
      <w:r>
        <w:rPr>
          <w:rFonts w:ascii="Times New Roman" w:hAnsi="Times New Roman"/>
          <w:b/>
          <w:u w:val="single"/>
        </w:rPr>
        <w:t>Justification</w:t>
      </w:r>
      <w:r w:rsidR="002513C3" w:rsidRPr="004E6911">
        <w:rPr>
          <w:rFonts w:ascii="Times New Roman" w:hAnsi="Times New Roman"/>
          <w:b/>
          <w:u w:val="single"/>
        </w:rPr>
        <w:t xml:space="preserve"> </w:t>
      </w:r>
      <w:r w:rsidR="009E0F0E">
        <w:rPr>
          <w:rFonts w:ascii="Times New Roman" w:hAnsi="Times New Roman"/>
          <w:b/>
          <w:u w:val="single"/>
        </w:rPr>
        <w:t>#</w:t>
      </w:r>
      <w:r w:rsidR="002513C3" w:rsidRPr="004E6911">
        <w:rPr>
          <w:rFonts w:ascii="Times New Roman" w:hAnsi="Times New Roman"/>
          <w:b/>
          <w:u w:val="single"/>
        </w:rPr>
        <w:t>1:</w:t>
      </w:r>
      <w:r w:rsidR="002513C3" w:rsidRPr="009E0F0E">
        <w:rPr>
          <w:rFonts w:ascii="Times New Roman" w:hAnsi="Times New Roman"/>
          <w:b/>
        </w:rPr>
        <w:t xml:space="preserve"> </w:t>
      </w:r>
      <w:r w:rsidR="002513C3">
        <w:rPr>
          <w:rFonts w:ascii="Times New Roman" w:hAnsi="Times New Roman"/>
        </w:rPr>
        <w:t xml:space="preserve"> </w:t>
      </w:r>
      <w:r>
        <w:rPr>
          <w:rFonts w:ascii="Times New Roman" w:hAnsi="Times New Roman"/>
        </w:rPr>
        <w:t>We made this change so the reader can better understand the significance of the bullets.</w:t>
      </w:r>
    </w:p>
    <w:p w:rsidR="00BA17C4" w:rsidRDefault="00BA17C4" w:rsidP="009323C0">
      <w:pPr>
        <w:spacing w:after="0"/>
        <w:rPr>
          <w:rFonts w:ascii="Times New Roman" w:hAnsi="Times New Roman"/>
        </w:rPr>
      </w:pPr>
    </w:p>
    <w:p w:rsidR="00757CB8" w:rsidRDefault="00BA17C4" w:rsidP="009323C0">
      <w:pPr>
        <w:numPr>
          <w:ilvl w:val="0"/>
          <w:numId w:val="2"/>
        </w:numPr>
        <w:spacing w:after="0"/>
        <w:ind w:left="360"/>
        <w:rPr>
          <w:rFonts w:ascii="Times New Roman" w:hAnsi="Times New Roman"/>
        </w:rPr>
      </w:pPr>
      <w:r w:rsidRPr="00BA17C4">
        <w:rPr>
          <w:rFonts w:ascii="Times New Roman" w:hAnsi="Times New Roman"/>
          <w:b/>
          <w:u w:val="single"/>
        </w:rPr>
        <w:t xml:space="preserve">Change </w:t>
      </w:r>
      <w:r w:rsidR="009E0F0E">
        <w:rPr>
          <w:rFonts w:ascii="Times New Roman" w:hAnsi="Times New Roman"/>
          <w:b/>
          <w:u w:val="single"/>
        </w:rPr>
        <w:t>#</w:t>
      </w:r>
      <w:r w:rsidRPr="00BA17C4">
        <w:rPr>
          <w:rFonts w:ascii="Times New Roman" w:hAnsi="Times New Roman"/>
          <w:b/>
          <w:u w:val="single"/>
        </w:rPr>
        <w:t>2</w:t>
      </w:r>
      <w:r w:rsidR="00445B8A">
        <w:rPr>
          <w:rFonts w:ascii="Times New Roman" w:hAnsi="Times New Roman"/>
          <w:b/>
          <w:u w:val="single"/>
        </w:rPr>
        <w:t>:</w:t>
      </w:r>
      <w:r w:rsidR="00445B8A" w:rsidRPr="009E0F0E">
        <w:rPr>
          <w:rFonts w:ascii="Times New Roman" w:hAnsi="Times New Roman"/>
          <w:b/>
        </w:rPr>
        <w:t xml:space="preserve"> </w:t>
      </w:r>
      <w:r w:rsidR="00445B8A">
        <w:rPr>
          <w:rFonts w:ascii="Times New Roman" w:hAnsi="Times New Roman"/>
        </w:rPr>
        <w:t xml:space="preserve"> Page 1, Question 3: Column 4 from the left in the chart. </w:t>
      </w:r>
      <w:r w:rsidR="00942904">
        <w:rPr>
          <w:rFonts w:ascii="Times New Roman" w:hAnsi="Times New Roman"/>
        </w:rPr>
        <w:t xml:space="preserve"> </w:t>
      </w:r>
      <w:r w:rsidR="00445B8A">
        <w:rPr>
          <w:rFonts w:ascii="Times New Roman" w:hAnsi="Times New Roman"/>
        </w:rPr>
        <w:t>We are updating the age to 17.5 years.</w:t>
      </w:r>
    </w:p>
    <w:p w:rsidR="00445B8A" w:rsidRDefault="00445B8A" w:rsidP="00942904">
      <w:pPr>
        <w:spacing w:after="0"/>
        <w:ind w:firstLine="360"/>
        <w:rPr>
          <w:rFonts w:ascii="Times New Roman" w:hAnsi="Times New Roman"/>
        </w:rPr>
      </w:pPr>
      <w:r>
        <w:rPr>
          <w:rFonts w:ascii="Times New Roman" w:hAnsi="Times New Roman"/>
        </w:rPr>
        <w:t xml:space="preserve">From: </w:t>
      </w:r>
    </w:p>
    <w:tbl>
      <w:tblPr>
        <w:tblStyle w:val="TableGrid"/>
        <w:tblW w:w="0" w:type="auto"/>
        <w:tblInd w:w="468" w:type="dxa"/>
        <w:tblLook w:val="04A0" w:firstRow="1" w:lastRow="0" w:firstColumn="1" w:lastColumn="0" w:noHBand="0" w:noVBand="1"/>
      </w:tblPr>
      <w:tblGrid>
        <w:gridCol w:w="9108"/>
      </w:tblGrid>
      <w:tr w:rsidR="00942904" w:rsidTr="00942904">
        <w:tc>
          <w:tcPr>
            <w:tcW w:w="9108" w:type="dxa"/>
            <w:tcBorders>
              <w:top w:val="single" w:sz="4" w:space="0" w:color="auto"/>
              <w:left w:val="single" w:sz="4" w:space="0" w:color="auto"/>
              <w:bottom w:val="single" w:sz="4" w:space="0" w:color="auto"/>
              <w:right w:val="single" w:sz="4" w:space="0" w:color="auto"/>
            </w:tcBorders>
          </w:tcPr>
          <w:p w:rsidR="00942904" w:rsidRDefault="00942904" w:rsidP="009323C0">
            <w:pPr>
              <w:spacing w:after="0"/>
              <w:rPr>
                <w:rFonts w:ascii="Times New Roman" w:hAnsi="Times New Roman"/>
              </w:rPr>
            </w:pPr>
            <w:r>
              <w:rPr>
                <w:rFonts w:ascii="Times New Roman" w:hAnsi="Times New Roman"/>
              </w:rPr>
              <w:t xml:space="preserve">Check (X) if Child </w:t>
            </w:r>
          </w:p>
          <w:p w:rsidR="00942904" w:rsidRDefault="00942904" w:rsidP="009323C0">
            <w:pPr>
              <w:spacing w:after="0"/>
              <w:rPr>
                <w:rFonts w:ascii="Times New Roman" w:hAnsi="Times New Roman"/>
              </w:rPr>
            </w:pPr>
            <w:r>
              <w:rPr>
                <w:rFonts w:ascii="Times New Roman" w:hAnsi="Times New Roman"/>
              </w:rPr>
              <w:t>17 or older is:</w:t>
            </w:r>
          </w:p>
        </w:tc>
      </w:tr>
    </w:tbl>
    <w:p w:rsidR="00942904" w:rsidRDefault="00942904" w:rsidP="009323C0">
      <w:pPr>
        <w:spacing w:after="0"/>
        <w:rPr>
          <w:rFonts w:ascii="Times New Roman" w:hAnsi="Times New Roman"/>
        </w:rPr>
      </w:pPr>
    </w:p>
    <w:p w:rsidR="00942904" w:rsidRPr="00445B8A" w:rsidRDefault="00942904" w:rsidP="009323C0">
      <w:pPr>
        <w:spacing w:after="0"/>
        <w:rPr>
          <w:rFonts w:ascii="Times New Roman" w:hAnsi="Times New Roman"/>
        </w:rPr>
      </w:pPr>
    </w:p>
    <w:p w:rsidR="00445B8A" w:rsidRDefault="00445B8A" w:rsidP="009323C0">
      <w:pPr>
        <w:spacing w:after="0"/>
        <w:rPr>
          <w:rFonts w:ascii="MyriadPro-Regular" w:hAnsi="MyriadPro-Regular" w:cs="MyriadPro-Regular"/>
          <w:sz w:val="20"/>
        </w:rPr>
      </w:pPr>
    </w:p>
    <w:p w:rsidR="00445B8A" w:rsidRPr="00445B8A" w:rsidRDefault="00445B8A" w:rsidP="00942904">
      <w:pPr>
        <w:spacing w:after="0"/>
        <w:ind w:left="360"/>
        <w:rPr>
          <w:rFonts w:ascii="Times New Roman" w:hAnsi="Times New Roman"/>
          <w:szCs w:val="24"/>
        </w:rPr>
      </w:pPr>
      <w:r w:rsidRPr="00445B8A">
        <w:rPr>
          <w:rFonts w:ascii="Times New Roman" w:hAnsi="Times New Roman"/>
          <w:szCs w:val="24"/>
        </w:rPr>
        <w:t xml:space="preserve">To: </w:t>
      </w:r>
    </w:p>
    <w:tbl>
      <w:tblPr>
        <w:tblStyle w:val="TableGrid"/>
        <w:tblW w:w="0" w:type="auto"/>
        <w:tblInd w:w="468" w:type="dxa"/>
        <w:tblLook w:val="04A0" w:firstRow="1" w:lastRow="0" w:firstColumn="1" w:lastColumn="0" w:noHBand="0" w:noVBand="1"/>
      </w:tblPr>
      <w:tblGrid>
        <w:gridCol w:w="9108"/>
      </w:tblGrid>
      <w:tr w:rsidR="00942904" w:rsidTr="00A03CBC">
        <w:tc>
          <w:tcPr>
            <w:tcW w:w="9108" w:type="dxa"/>
            <w:tcBorders>
              <w:top w:val="single" w:sz="4" w:space="0" w:color="auto"/>
              <w:left w:val="single" w:sz="4" w:space="0" w:color="auto"/>
              <w:bottom w:val="single" w:sz="4" w:space="0" w:color="auto"/>
              <w:right w:val="single" w:sz="4" w:space="0" w:color="auto"/>
            </w:tcBorders>
          </w:tcPr>
          <w:p w:rsidR="00942904" w:rsidRDefault="00942904" w:rsidP="00A03CBC">
            <w:pPr>
              <w:spacing w:after="0"/>
              <w:rPr>
                <w:rFonts w:ascii="Times New Roman" w:hAnsi="Times New Roman"/>
              </w:rPr>
            </w:pPr>
            <w:r>
              <w:rPr>
                <w:rFonts w:ascii="Times New Roman" w:hAnsi="Times New Roman"/>
              </w:rPr>
              <w:t xml:space="preserve">Check (X) if Child </w:t>
            </w:r>
          </w:p>
          <w:p w:rsidR="00942904" w:rsidRDefault="00942904" w:rsidP="00A03CBC">
            <w:pPr>
              <w:spacing w:after="0"/>
              <w:rPr>
                <w:rFonts w:ascii="Times New Roman" w:hAnsi="Times New Roman"/>
              </w:rPr>
            </w:pPr>
            <w:r>
              <w:rPr>
                <w:rFonts w:ascii="Times New Roman" w:hAnsi="Times New Roman"/>
              </w:rPr>
              <w:t>17</w:t>
            </w:r>
            <w:r>
              <w:rPr>
                <w:rFonts w:ascii="Times New Roman" w:hAnsi="Times New Roman"/>
              </w:rPr>
              <w:t>.5</w:t>
            </w:r>
            <w:r>
              <w:rPr>
                <w:rFonts w:ascii="Times New Roman" w:hAnsi="Times New Roman"/>
              </w:rPr>
              <w:t xml:space="preserve"> or older is:</w:t>
            </w:r>
          </w:p>
        </w:tc>
      </w:tr>
    </w:tbl>
    <w:p w:rsidR="00942904" w:rsidRPr="00942904" w:rsidRDefault="00942904" w:rsidP="00942904">
      <w:pPr>
        <w:spacing w:after="0"/>
        <w:rPr>
          <w:rFonts w:ascii="Times New Roman" w:hAnsi="Times New Roman"/>
        </w:rPr>
      </w:pPr>
    </w:p>
    <w:p w:rsidR="00445B8A" w:rsidRDefault="00445B8A" w:rsidP="009323C0">
      <w:pPr>
        <w:spacing w:after="0"/>
        <w:ind w:left="360"/>
        <w:rPr>
          <w:rFonts w:ascii="Times New Roman" w:hAnsi="Times New Roman"/>
        </w:rPr>
      </w:pPr>
      <w:r w:rsidRPr="00445B8A">
        <w:rPr>
          <w:rFonts w:ascii="Times New Roman" w:hAnsi="Times New Roman"/>
          <w:b/>
          <w:u w:val="single"/>
        </w:rPr>
        <w:t xml:space="preserve">Justification </w:t>
      </w:r>
      <w:r w:rsidR="009E0F0E">
        <w:rPr>
          <w:rFonts w:ascii="Times New Roman" w:hAnsi="Times New Roman"/>
          <w:b/>
          <w:u w:val="single"/>
        </w:rPr>
        <w:t>#</w:t>
      </w:r>
      <w:r w:rsidRPr="00445B8A">
        <w:rPr>
          <w:rFonts w:ascii="Times New Roman" w:hAnsi="Times New Roman"/>
          <w:b/>
          <w:u w:val="single"/>
        </w:rPr>
        <w:t>2:</w:t>
      </w:r>
      <w:r w:rsidRPr="009E0F0E">
        <w:rPr>
          <w:rFonts w:ascii="Times New Roman" w:hAnsi="Times New Roman"/>
          <w:b/>
        </w:rPr>
        <w:t xml:space="preserve">  </w:t>
      </w:r>
      <w:r w:rsidRPr="00445B8A">
        <w:rPr>
          <w:rFonts w:ascii="Times New Roman" w:hAnsi="Times New Roman"/>
        </w:rPr>
        <w:t>We updated the</w:t>
      </w:r>
      <w:r>
        <w:rPr>
          <w:rFonts w:ascii="Times New Roman" w:hAnsi="Times New Roman"/>
        </w:rPr>
        <w:t xml:space="preserve"> age to 17.5 years to align with policy in RS 00203.070</w:t>
      </w:r>
      <w:r w:rsidR="0078500C">
        <w:rPr>
          <w:rFonts w:ascii="Times New Roman" w:hAnsi="Times New Roman"/>
        </w:rPr>
        <w:t xml:space="preserve">: </w:t>
      </w:r>
      <w:r w:rsidR="00942904">
        <w:rPr>
          <w:rFonts w:ascii="Times New Roman" w:hAnsi="Times New Roman"/>
        </w:rPr>
        <w:t xml:space="preserve"> </w:t>
      </w:r>
      <w:r w:rsidR="0078500C" w:rsidRPr="0078500C">
        <w:rPr>
          <w:rFonts w:ascii="Times New Roman" w:hAnsi="Times New Roman"/>
        </w:rPr>
        <w:t>Documenting the Application for Child’s Insurance Benefits, Form SSA-4-BK</w:t>
      </w:r>
      <w:r>
        <w:rPr>
          <w:rFonts w:ascii="Times New Roman" w:hAnsi="Times New Roman"/>
        </w:rPr>
        <w:t>.</w:t>
      </w:r>
    </w:p>
    <w:p w:rsidR="00DA3415" w:rsidRDefault="00DA3415" w:rsidP="009323C0">
      <w:pPr>
        <w:spacing w:after="0"/>
        <w:rPr>
          <w:rFonts w:ascii="Times New Roman" w:hAnsi="Times New Roman"/>
        </w:rPr>
      </w:pPr>
    </w:p>
    <w:p w:rsidR="00A33B38" w:rsidRDefault="00A33B38" w:rsidP="009323C0">
      <w:pPr>
        <w:numPr>
          <w:ilvl w:val="0"/>
          <w:numId w:val="2"/>
        </w:numPr>
        <w:spacing w:after="0"/>
        <w:ind w:left="360"/>
        <w:rPr>
          <w:rFonts w:ascii="Times New Roman" w:hAnsi="Times New Roman"/>
        </w:rPr>
      </w:pPr>
      <w:r w:rsidRPr="00A33B38">
        <w:rPr>
          <w:rFonts w:ascii="Times New Roman" w:hAnsi="Times New Roman"/>
          <w:b/>
          <w:u w:val="single"/>
        </w:rPr>
        <w:t xml:space="preserve">Change </w:t>
      </w:r>
      <w:r w:rsidR="009E0F0E">
        <w:rPr>
          <w:rFonts w:ascii="Times New Roman" w:hAnsi="Times New Roman"/>
          <w:b/>
          <w:u w:val="single"/>
        </w:rPr>
        <w:t>#3</w:t>
      </w:r>
      <w:r w:rsidRPr="00A33B38">
        <w:rPr>
          <w:rFonts w:ascii="Times New Roman" w:hAnsi="Times New Roman"/>
          <w:b/>
          <w:u w:val="single"/>
        </w:rPr>
        <w:t>:</w:t>
      </w:r>
      <w:r w:rsidRPr="00A33B38">
        <w:rPr>
          <w:rFonts w:ascii="Times New Roman" w:hAnsi="Times New Roman"/>
        </w:rPr>
        <w:t xml:space="preserve">   Page</w:t>
      </w:r>
      <w:r>
        <w:rPr>
          <w:rFonts w:ascii="Times New Roman" w:hAnsi="Times New Roman"/>
        </w:rPr>
        <w:t xml:space="preserve"> </w:t>
      </w:r>
      <w:r w:rsidRPr="00A33B38">
        <w:rPr>
          <w:rFonts w:ascii="Times New Roman" w:hAnsi="Times New Roman"/>
        </w:rPr>
        <w:t>9</w:t>
      </w:r>
      <w:r>
        <w:rPr>
          <w:rFonts w:ascii="Times New Roman" w:hAnsi="Times New Roman"/>
        </w:rPr>
        <w:t xml:space="preserve">, </w:t>
      </w:r>
      <w:r w:rsidRPr="00A33B38">
        <w:rPr>
          <w:rFonts w:ascii="Times New Roman" w:hAnsi="Times New Roman"/>
        </w:rPr>
        <w:t>under “Changes To Be Reported and How To Report”</w:t>
      </w:r>
      <w:r>
        <w:rPr>
          <w:rFonts w:ascii="Times New Roman" w:hAnsi="Times New Roman"/>
        </w:rPr>
        <w:t xml:space="preserve">. Left column, </w:t>
      </w:r>
      <w:proofErr w:type="gramStart"/>
      <w:r>
        <w:rPr>
          <w:rFonts w:ascii="Times New Roman" w:hAnsi="Times New Roman"/>
        </w:rPr>
        <w:t>7</w:t>
      </w:r>
      <w:r w:rsidRPr="00A33B38">
        <w:rPr>
          <w:rFonts w:ascii="Times New Roman" w:hAnsi="Times New Roman"/>
          <w:vertAlign w:val="superscript"/>
        </w:rPr>
        <w:t>th</w:t>
      </w:r>
      <w:proofErr w:type="gramEnd"/>
      <w:r>
        <w:rPr>
          <w:rFonts w:ascii="Times New Roman" w:hAnsi="Times New Roman"/>
        </w:rPr>
        <w:t xml:space="preserve"> bullet.</w:t>
      </w:r>
      <w:r w:rsidR="00715310">
        <w:rPr>
          <w:rFonts w:ascii="Times New Roman" w:hAnsi="Times New Roman"/>
        </w:rPr>
        <w:t xml:space="preserve"> </w:t>
      </w:r>
      <w:r w:rsidR="00942904">
        <w:rPr>
          <w:rFonts w:ascii="Times New Roman" w:hAnsi="Times New Roman"/>
        </w:rPr>
        <w:t xml:space="preserve"> </w:t>
      </w:r>
      <w:r w:rsidR="00715310">
        <w:rPr>
          <w:rFonts w:ascii="Times New Roman" w:hAnsi="Times New Roman"/>
        </w:rPr>
        <w:t>We need to revise the bullet.</w:t>
      </w:r>
    </w:p>
    <w:p w:rsidR="00A33B38" w:rsidRDefault="00A33B38" w:rsidP="009323C0">
      <w:pPr>
        <w:spacing w:after="0"/>
        <w:ind w:left="360"/>
        <w:rPr>
          <w:rFonts w:ascii="Times New Roman" w:hAnsi="Times New Roman"/>
        </w:rPr>
      </w:pPr>
      <w:r>
        <w:rPr>
          <w:rFonts w:ascii="Times New Roman" w:hAnsi="Times New Roman"/>
        </w:rPr>
        <w:t xml:space="preserve">From: </w:t>
      </w:r>
    </w:p>
    <w:p w:rsidR="00A33B38" w:rsidRPr="00A33B38" w:rsidRDefault="00A33B38" w:rsidP="009323C0">
      <w:pPr>
        <w:numPr>
          <w:ilvl w:val="0"/>
          <w:numId w:val="4"/>
        </w:numPr>
        <w:spacing w:after="0"/>
        <w:rPr>
          <w:rFonts w:ascii="Times New Roman" w:eastAsia="Calibri" w:hAnsi="Times New Roman"/>
          <w:szCs w:val="24"/>
        </w:rPr>
      </w:pPr>
      <w:r w:rsidRPr="00A33B38">
        <w:rPr>
          <w:rFonts w:ascii="Times New Roman" w:eastAsia="Calibri" w:hAnsi="Times New Roman"/>
          <w:szCs w:val="24"/>
        </w:rPr>
        <w:t xml:space="preserve">The child age 13 or older has an unsatisfied warrant for more than 30 days for his or her arrest, or a crime or attempted crime that is a felony of flight to avoid prosecution or confinement, escape from custody, and flight escape. In most jurisdictions that do not classify crimes as felonies, a crime that is punishable by death or imprisonment for a term exceeding one year. </w:t>
      </w:r>
    </w:p>
    <w:p w:rsidR="00A33B38" w:rsidRDefault="00A33B38" w:rsidP="009323C0">
      <w:pPr>
        <w:spacing w:after="0"/>
        <w:rPr>
          <w:rFonts w:ascii="Times New Roman" w:hAnsi="Times New Roman"/>
          <w:b/>
          <w:u w:val="single"/>
        </w:rPr>
      </w:pPr>
    </w:p>
    <w:p w:rsidR="00A33B38" w:rsidRDefault="00A33B38" w:rsidP="009323C0">
      <w:pPr>
        <w:spacing w:after="0"/>
        <w:ind w:left="360"/>
        <w:rPr>
          <w:rFonts w:ascii="Times New Roman" w:hAnsi="Times New Roman"/>
        </w:rPr>
      </w:pPr>
      <w:r w:rsidRPr="00A33B38">
        <w:rPr>
          <w:rFonts w:ascii="Times New Roman" w:hAnsi="Times New Roman"/>
        </w:rPr>
        <w:t xml:space="preserve">To: </w:t>
      </w:r>
    </w:p>
    <w:p w:rsidR="00A33B38" w:rsidRDefault="00A33B38" w:rsidP="009323C0">
      <w:pPr>
        <w:numPr>
          <w:ilvl w:val="0"/>
          <w:numId w:val="4"/>
        </w:numPr>
        <w:spacing w:after="0"/>
        <w:rPr>
          <w:rFonts w:ascii="Times New Roman" w:hAnsi="Times New Roman"/>
        </w:rPr>
      </w:pPr>
      <w:r w:rsidRPr="00A33B38">
        <w:rPr>
          <w:rFonts w:ascii="Times New Roman" w:hAnsi="Times New Roman"/>
        </w:rPr>
        <w:t xml:space="preserve">The child age 13 or older has an unsatisfied felony or arrest warrant for more than 30 continuous days for flight to avoid prosecution or confinement, escape from custody, or flight-escape. </w:t>
      </w:r>
    </w:p>
    <w:p w:rsidR="00A33B38" w:rsidRDefault="00A33B38" w:rsidP="009323C0">
      <w:pPr>
        <w:spacing w:after="0"/>
        <w:rPr>
          <w:rFonts w:ascii="Times New Roman" w:hAnsi="Times New Roman"/>
        </w:rPr>
      </w:pPr>
    </w:p>
    <w:p w:rsidR="00A33B38" w:rsidRPr="00A33B38" w:rsidRDefault="00A33B38" w:rsidP="009323C0">
      <w:pPr>
        <w:spacing w:after="0"/>
        <w:ind w:left="360"/>
        <w:rPr>
          <w:rFonts w:ascii="Times New Roman" w:hAnsi="Times New Roman"/>
        </w:rPr>
      </w:pPr>
      <w:r w:rsidRPr="00A33B38">
        <w:rPr>
          <w:rFonts w:ascii="Times New Roman" w:hAnsi="Times New Roman"/>
          <w:b/>
          <w:u w:val="single"/>
        </w:rPr>
        <w:t xml:space="preserve">Justification </w:t>
      </w:r>
      <w:r w:rsidR="009E0F0E">
        <w:rPr>
          <w:rFonts w:ascii="Times New Roman" w:hAnsi="Times New Roman"/>
          <w:b/>
          <w:u w:val="single"/>
        </w:rPr>
        <w:t>#3</w:t>
      </w:r>
      <w:r w:rsidRPr="00A33B38">
        <w:rPr>
          <w:rFonts w:ascii="Times New Roman" w:hAnsi="Times New Roman"/>
          <w:b/>
          <w:u w:val="single"/>
        </w:rPr>
        <w:t>:</w:t>
      </w:r>
      <w:r>
        <w:rPr>
          <w:rFonts w:ascii="Times New Roman" w:hAnsi="Times New Roman"/>
        </w:rPr>
        <w:t xml:space="preserve"> </w:t>
      </w:r>
      <w:r w:rsidRPr="00A33B38">
        <w:rPr>
          <w:rFonts w:ascii="Times New Roman" w:hAnsi="Times New Roman"/>
        </w:rPr>
        <w:t xml:space="preserve">We are revising the reporting instruction language to match the language on other SSA paper applications. </w:t>
      </w:r>
      <w:r w:rsidR="00942904">
        <w:rPr>
          <w:rFonts w:ascii="Times New Roman" w:hAnsi="Times New Roman"/>
        </w:rPr>
        <w:t xml:space="preserve"> </w:t>
      </w:r>
      <w:r w:rsidRPr="00A33B38">
        <w:rPr>
          <w:rFonts w:ascii="Times New Roman" w:hAnsi="Times New Roman"/>
        </w:rPr>
        <w:t>We now used the term “arrest warrant” to cover jurisdictions that do not classify crimes as felonies.</w:t>
      </w:r>
    </w:p>
    <w:p w:rsidR="00A33B38" w:rsidRPr="00A33B38" w:rsidRDefault="00A33B38" w:rsidP="009323C0">
      <w:pPr>
        <w:spacing w:after="0"/>
        <w:rPr>
          <w:rFonts w:ascii="Times New Roman" w:hAnsi="Times New Roman"/>
        </w:rPr>
      </w:pPr>
    </w:p>
    <w:p w:rsidR="00A33B38" w:rsidRPr="00056006" w:rsidRDefault="00A33B38" w:rsidP="009323C0">
      <w:pPr>
        <w:pStyle w:val="ListParagraph"/>
        <w:numPr>
          <w:ilvl w:val="0"/>
          <w:numId w:val="4"/>
        </w:numPr>
        <w:spacing w:after="0"/>
        <w:ind w:left="360"/>
        <w:rPr>
          <w:rFonts w:ascii="Times New Roman" w:eastAsia="Calibri" w:hAnsi="Times New Roman"/>
          <w:szCs w:val="24"/>
        </w:rPr>
      </w:pPr>
      <w:r w:rsidRPr="00A33B38">
        <w:rPr>
          <w:rFonts w:ascii="Times New Roman" w:hAnsi="Times New Roman"/>
          <w:b/>
          <w:u w:val="single"/>
        </w:rPr>
        <w:t xml:space="preserve">Change </w:t>
      </w:r>
      <w:r w:rsidR="009E0F0E">
        <w:rPr>
          <w:rFonts w:ascii="Times New Roman" w:hAnsi="Times New Roman"/>
          <w:b/>
          <w:u w:val="single"/>
        </w:rPr>
        <w:t>#4</w:t>
      </w:r>
      <w:r w:rsidRPr="00A33B38">
        <w:rPr>
          <w:rFonts w:ascii="Times New Roman" w:hAnsi="Times New Roman"/>
          <w:b/>
          <w:u w:val="single"/>
        </w:rPr>
        <w:t>:</w:t>
      </w:r>
      <w:r w:rsidRPr="009E0F0E">
        <w:rPr>
          <w:rFonts w:ascii="Times New Roman" w:hAnsi="Times New Roman"/>
          <w:b/>
        </w:rPr>
        <w:t xml:space="preserve"> </w:t>
      </w:r>
      <w:r w:rsidRPr="009E0F0E">
        <w:rPr>
          <w:rFonts w:ascii="Times New Roman" w:hAnsi="Times New Roman"/>
        </w:rPr>
        <w:t xml:space="preserve"> </w:t>
      </w:r>
      <w:r w:rsidRPr="009E0F0E">
        <w:rPr>
          <w:rFonts w:ascii="Times New Roman" w:eastAsia="Calibri" w:hAnsi="Times New Roman"/>
          <w:b/>
          <w:bCs/>
          <w:szCs w:val="24"/>
        </w:rPr>
        <w:t xml:space="preserve"> </w:t>
      </w:r>
      <w:r w:rsidRPr="00A33B38">
        <w:rPr>
          <w:rFonts w:ascii="Times New Roman" w:eastAsia="Calibri" w:hAnsi="Times New Roman"/>
          <w:bCs/>
          <w:szCs w:val="24"/>
        </w:rPr>
        <w:t>Page 9, under “Changes To Be Reported and How To Report</w:t>
      </w:r>
      <w:r w:rsidR="00C325D1">
        <w:rPr>
          <w:rFonts w:ascii="Times New Roman" w:eastAsia="Calibri" w:hAnsi="Times New Roman"/>
          <w:bCs/>
          <w:szCs w:val="24"/>
        </w:rPr>
        <w:t>.</w:t>
      </w:r>
      <w:r w:rsidRPr="00A33B38">
        <w:rPr>
          <w:rFonts w:ascii="Times New Roman" w:eastAsia="Calibri" w:hAnsi="Times New Roman"/>
          <w:bCs/>
          <w:szCs w:val="24"/>
        </w:rPr>
        <w:t>”</w:t>
      </w:r>
      <w:r w:rsidR="00C325D1">
        <w:rPr>
          <w:rFonts w:ascii="Times New Roman" w:eastAsia="Calibri" w:hAnsi="Times New Roman"/>
          <w:bCs/>
          <w:szCs w:val="24"/>
        </w:rPr>
        <w:t xml:space="preserve"> </w:t>
      </w:r>
      <w:r w:rsidRPr="00A33B38">
        <w:rPr>
          <w:rFonts w:ascii="Times New Roman" w:eastAsia="Calibri" w:hAnsi="Times New Roman"/>
          <w:bCs/>
          <w:szCs w:val="24"/>
        </w:rPr>
        <w:t xml:space="preserve"> Right Column, 1</w:t>
      </w:r>
      <w:r w:rsidRPr="00A33B38">
        <w:rPr>
          <w:rFonts w:ascii="Times New Roman" w:eastAsia="Calibri" w:hAnsi="Times New Roman"/>
          <w:bCs/>
          <w:szCs w:val="24"/>
          <w:vertAlign w:val="superscript"/>
        </w:rPr>
        <w:t>st</w:t>
      </w:r>
      <w:r w:rsidRPr="00A33B38">
        <w:rPr>
          <w:rFonts w:ascii="Times New Roman" w:eastAsia="Calibri" w:hAnsi="Times New Roman"/>
          <w:bCs/>
          <w:szCs w:val="24"/>
        </w:rPr>
        <w:t xml:space="preserve"> </w:t>
      </w:r>
      <w:r w:rsidR="00715310">
        <w:rPr>
          <w:rFonts w:ascii="Times New Roman" w:eastAsia="Calibri" w:hAnsi="Times New Roman"/>
          <w:bCs/>
          <w:szCs w:val="24"/>
        </w:rPr>
        <w:t>b</w:t>
      </w:r>
      <w:r w:rsidRPr="00A33B38">
        <w:rPr>
          <w:rFonts w:ascii="Times New Roman" w:eastAsia="Calibri" w:hAnsi="Times New Roman"/>
          <w:bCs/>
          <w:szCs w:val="24"/>
        </w:rPr>
        <w:t>ullet</w:t>
      </w:r>
      <w:r w:rsidR="00715310">
        <w:rPr>
          <w:rFonts w:ascii="Times New Roman" w:eastAsia="Calibri" w:hAnsi="Times New Roman"/>
          <w:b/>
          <w:bCs/>
          <w:szCs w:val="24"/>
        </w:rPr>
        <w:t>.</w:t>
      </w:r>
      <w:r w:rsidR="00056006">
        <w:rPr>
          <w:rFonts w:ascii="Times New Roman" w:eastAsia="Calibri" w:hAnsi="Times New Roman"/>
          <w:b/>
          <w:bCs/>
          <w:szCs w:val="24"/>
        </w:rPr>
        <w:t xml:space="preserve"> </w:t>
      </w:r>
      <w:r w:rsidR="00942904">
        <w:rPr>
          <w:rFonts w:ascii="Times New Roman" w:eastAsia="Calibri" w:hAnsi="Times New Roman"/>
          <w:b/>
          <w:bCs/>
          <w:szCs w:val="24"/>
        </w:rPr>
        <w:t xml:space="preserve"> </w:t>
      </w:r>
      <w:r w:rsidR="00056006" w:rsidRPr="00056006">
        <w:rPr>
          <w:rFonts w:ascii="Times New Roman" w:eastAsia="Calibri" w:hAnsi="Times New Roman"/>
          <w:bCs/>
          <w:szCs w:val="24"/>
        </w:rPr>
        <w:t>We need to d</w:t>
      </w:r>
      <w:r w:rsidRPr="00056006">
        <w:rPr>
          <w:rFonts w:ascii="Times New Roman" w:eastAsia="Calibri" w:hAnsi="Times New Roman"/>
          <w:szCs w:val="24"/>
        </w:rPr>
        <w:t>elete the current</w:t>
      </w:r>
      <w:r w:rsidR="00C325D1">
        <w:rPr>
          <w:rFonts w:ascii="Times New Roman" w:eastAsia="Calibri" w:hAnsi="Times New Roman"/>
          <w:szCs w:val="24"/>
        </w:rPr>
        <w:t xml:space="preserve"> bullet:</w:t>
      </w:r>
    </w:p>
    <w:p w:rsidR="00056006" w:rsidRPr="00A33B38" w:rsidRDefault="00056006" w:rsidP="009323C0">
      <w:pPr>
        <w:pStyle w:val="ListParagraph"/>
        <w:spacing w:after="0"/>
        <w:ind w:left="0"/>
        <w:rPr>
          <w:rFonts w:ascii="Times New Roman" w:eastAsia="Calibri" w:hAnsi="Times New Roman"/>
          <w:szCs w:val="24"/>
        </w:rPr>
      </w:pPr>
    </w:p>
    <w:p w:rsidR="00A33B38" w:rsidRPr="00A33B38" w:rsidRDefault="00A33B38" w:rsidP="009323C0">
      <w:pPr>
        <w:numPr>
          <w:ilvl w:val="0"/>
          <w:numId w:val="5"/>
        </w:numPr>
        <w:spacing w:after="0"/>
        <w:rPr>
          <w:rFonts w:ascii="Times New Roman" w:eastAsia="Calibri" w:hAnsi="Times New Roman"/>
          <w:szCs w:val="24"/>
        </w:rPr>
      </w:pPr>
      <w:r w:rsidRPr="00A33B38">
        <w:rPr>
          <w:rFonts w:ascii="Times New Roman" w:eastAsia="Calibri" w:hAnsi="Times New Roman"/>
          <w:szCs w:val="24"/>
        </w:rPr>
        <w:t>The child age 13 or older has more than 30 continuous days committed a violation of probation or parole under Federal or State law.</w:t>
      </w:r>
    </w:p>
    <w:p w:rsidR="00A33B38" w:rsidRPr="00A33B38" w:rsidRDefault="00A33B38" w:rsidP="009323C0">
      <w:pPr>
        <w:spacing w:after="0"/>
        <w:ind w:left="720"/>
        <w:rPr>
          <w:rFonts w:ascii="Times New Roman" w:eastAsia="Calibri" w:hAnsi="Times New Roman"/>
          <w:szCs w:val="24"/>
        </w:rPr>
      </w:pPr>
    </w:p>
    <w:p w:rsidR="00B74979" w:rsidRDefault="004A3CE3" w:rsidP="009323C0">
      <w:pPr>
        <w:spacing w:after="0"/>
        <w:ind w:left="360"/>
        <w:rPr>
          <w:rFonts w:ascii="Times New Roman" w:eastAsia="Calibri" w:hAnsi="Times New Roman"/>
          <w:szCs w:val="24"/>
        </w:rPr>
      </w:pPr>
      <w:r w:rsidRPr="00587ABE">
        <w:rPr>
          <w:rFonts w:ascii="Times New Roman" w:eastAsia="Calibri" w:hAnsi="Times New Roman"/>
          <w:b/>
          <w:bCs/>
          <w:szCs w:val="24"/>
          <w:u w:val="single"/>
        </w:rPr>
        <w:t xml:space="preserve">Justification </w:t>
      </w:r>
      <w:r w:rsidR="009E0F0E">
        <w:rPr>
          <w:rFonts w:ascii="Times New Roman" w:eastAsia="Calibri" w:hAnsi="Times New Roman"/>
          <w:b/>
          <w:bCs/>
          <w:szCs w:val="24"/>
          <w:u w:val="single"/>
        </w:rPr>
        <w:t>#4</w:t>
      </w:r>
      <w:r w:rsidR="00587ABE" w:rsidRPr="00587ABE">
        <w:rPr>
          <w:rFonts w:ascii="Times New Roman" w:eastAsia="Calibri" w:hAnsi="Times New Roman"/>
          <w:b/>
          <w:bCs/>
          <w:szCs w:val="24"/>
          <w:u w:val="single"/>
        </w:rPr>
        <w:t>:</w:t>
      </w:r>
      <w:r w:rsidR="00587ABE">
        <w:rPr>
          <w:rFonts w:ascii="Times New Roman" w:eastAsia="Calibri" w:hAnsi="Times New Roman"/>
          <w:b/>
          <w:bCs/>
          <w:szCs w:val="24"/>
        </w:rPr>
        <w:t xml:space="preserve"> </w:t>
      </w:r>
      <w:r w:rsidR="00B74979">
        <w:rPr>
          <w:rFonts w:ascii="Times New Roman" w:eastAsia="Calibri" w:hAnsi="Times New Roman"/>
          <w:szCs w:val="24"/>
        </w:rPr>
        <w:t xml:space="preserve">We need to delete this entire bullet. </w:t>
      </w:r>
      <w:r w:rsidR="00942904">
        <w:rPr>
          <w:rFonts w:ascii="Times New Roman" w:eastAsia="Calibri" w:hAnsi="Times New Roman"/>
          <w:szCs w:val="24"/>
        </w:rPr>
        <w:t xml:space="preserve"> </w:t>
      </w:r>
      <w:r w:rsidR="00B74979">
        <w:rPr>
          <w:rFonts w:ascii="Times New Roman" w:eastAsia="Calibri" w:hAnsi="Times New Roman"/>
          <w:szCs w:val="24"/>
        </w:rPr>
        <w:t xml:space="preserve">On August 4, </w:t>
      </w:r>
      <w:r w:rsidR="009E0F0E">
        <w:rPr>
          <w:rFonts w:ascii="Times New Roman" w:eastAsia="Calibri" w:hAnsi="Times New Roman"/>
          <w:szCs w:val="24"/>
        </w:rPr>
        <w:t>2015,</w:t>
      </w:r>
      <w:r w:rsidR="00B74979">
        <w:rPr>
          <w:rFonts w:ascii="Times New Roman" w:eastAsia="Calibri" w:hAnsi="Times New Roman"/>
          <w:szCs w:val="24"/>
        </w:rPr>
        <w:t xml:space="preserve"> </w:t>
      </w:r>
      <w:r w:rsidR="00C325D1">
        <w:rPr>
          <w:rFonts w:ascii="Times New Roman" w:eastAsia="Calibri" w:hAnsi="Times New Roman"/>
          <w:szCs w:val="24"/>
        </w:rPr>
        <w:t>SSA</w:t>
      </w:r>
      <w:r w:rsidR="00B74979">
        <w:rPr>
          <w:rFonts w:ascii="Times New Roman" w:eastAsia="Calibri" w:hAnsi="Times New Roman"/>
          <w:szCs w:val="24"/>
        </w:rPr>
        <w:t xml:space="preserve"> decided we would no longer suspend benefits or stop payments to Title II beneficiaries and Title XVI recipients if the beneficiary or recipient alleged having an unsatisfied violation of probation or parole under Federal or State law (</w:t>
      </w:r>
      <w:r w:rsidR="00942904">
        <w:rPr>
          <w:rFonts w:ascii="Times New Roman" w:eastAsia="Calibri" w:hAnsi="Times New Roman"/>
          <w:szCs w:val="24"/>
        </w:rPr>
        <w:t xml:space="preserve">SSA based </w:t>
      </w:r>
      <w:r w:rsidR="00B74979">
        <w:rPr>
          <w:rFonts w:ascii="Times New Roman" w:eastAsia="Calibri" w:hAnsi="Times New Roman"/>
          <w:szCs w:val="24"/>
        </w:rPr>
        <w:t xml:space="preserve">this decision on extensive research and studies). </w:t>
      </w:r>
      <w:r w:rsidR="00942904">
        <w:rPr>
          <w:rFonts w:ascii="Times New Roman" w:eastAsia="Calibri" w:hAnsi="Times New Roman"/>
          <w:szCs w:val="24"/>
        </w:rPr>
        <w:t xml:space="preserve">  </w:t>
      </w:r>
      <w:r w:rsidR="00B74979">
        <w:rPr>
          <w:rFonts w:ascii="Times New Roman" w:eastAsia="Calibri" w:hAnsi="Times New Roman"/>
          <w:szCs w:val="24"/>
        </w:rPr>
        <w:t xml:space="preserve">Based on </w:t>
      </w:r>
      <w:r w:rsidR="00C325D1">
        <w:rPr>
          <w:rFonts w:ascii="Times New Roman" w:eastAsia="Calibri" w:hAnsi="Times New Roman"/>
          <w:szCs w:val="24"/>
        </w:rPr>
        <w:t xml:space="preserve">the </w:t>
      </w:r>
      <w:r w:rsidR="00B74979">
        <w:rPr>
          <w:rFonts w:ascii="Times New Roman" w:eastAsia="Calibri" w:hAnsi="Times New Roman"/>
          <w:szCs w:val="24"/>
        </w:rPr>
        <w:t>O</w:t>
      </w:r>
      <w:r w:rsidR="00C325D1">
        <w:rPr>
          <w:rFonts w:ascii="Times New Roman" w:eastAsia="Calibri" w:hAnsi="Times New Roman"/>
          <w:szCs w:val="24"/>
        </w:rPr>
        <w:t>ffice of General Counsel</w:t>
      </w:r>
      <w:r w:rsidR="00B74979">
        <w:rPr>
          <w:rFonts w:ascii="Times New Roman" w:eastAsia="Calibri" w:hAnsi="Times New Roman"/>
          <w:szCs w:val="24"/>
        </w:rPr>
        <w:t xml:space="preserve">’s recommendation, </w:t>
      </w:r>
      <w:r w:rsidR="00C325D1">
        <w:rPr>
          <w:rFonts w:ascii="Times New Roman" w:eastAsia="Calibri" w:hAnsi="Times New Roman"/>
          <w:szCs w:val="24"/>
        </w:rPr>
        <w:t>SSA</w:t>
      </w:r>
      <w:r w:rsidR="00B74979">
        <w:rPr>
          <w:rFonts w:ascii="Times New Roman" w:eastAsia="Calibri" w:hAnsi="Times New Roman"/>
          <w:szCs w:val="24"/>
        </w:rPr>
        <w:t xml:space="preserve"> decided we would no longer enforce the probation or parole violation (PPV) non-payment sections of the </w:t>
      </w:r>
      <w:r w:rsidR="00B74979" w:rsidRPr="00C325D1">
        <w:rPr>
          <w:rFonts w:ascii="Times New Roman" w:eastAsia="Calibri" w:hAnsi="Times New Roman"/>
          <w:i/>
          <w:szCs w:val="24"/>
        </w:rPr>
        <w:t xml:space="preserve">Social Security Act </w:t>
      </w:r>
      <w:r w:rsidR="00B74979">
        <w:rPr>
          <w:rFonts w:ascii="Times New Roman" w:eastAsia="Calibri" w:hAnsi="Times New Roman"/>
          <w:szCs w:val="24"/>
        </w:rPr>
        <w:t xml:space="preserve">because the statute, as currently constructed, is flawed and not susceptible to implement given the restrictions placed on the Agency by the </w:t>
      </w:r>
      <w:r w:rsidR="00B74979">
        <w:rPr>
          <w:rFonts w:ascii="Times New Roman" w:eastAsia="Calibri" w:hAnsi="Times New Roman"/>
          <w:i/>
          <w:iCs/>
          <w:szCs w:val="24"/>
        </w:rPr>
        <w:t>Clark Court Order</w:t>
      </w:r>
      <w:r w:rsidR="00B74979">
        <w:rPr>
          <w:rFonts w:ascii="Times New Roman" w:eastAsia="Calibri" w:hAnsi="Times New Roman"/>
          <w:szCs w:val="24"/>
        </w:rPr>
        <w:t xml:space="preserve">. </w:t>
      </w:r>
    </w:p>
    <w:p w:rsidR="009323C0" w:rsidRDefault="009323C0" w:rsidP="009323C0">
      <w:pPr>
        <w:spacing w:after="0"/>
        <w:ind w:left="360"/>
        <w:rPr>
          <w:rFonts w:ascii="Times New Roman" w:eastAsia="Calibri" w:hAnsi="Times New Roman"/>
          <w:szCs w:val="24"/>
        </w:rPr>
      </w:pPr>
    </w:p>
    <w:p w:rsidR="009E0F0E" w:rsidRDefault="009E0F0E" w:rsidP="009323C0">
      <w:pPr>
        <w:numPr>
          <w:ilvl w:val="0"/>
          <w:numId w:val="10"/>
        </w:numPr>
        <w:spacing w:after="0"/>
        <w:rPr>
          <w:rFonts w:ascii="Times New Roman" w:hAnsi="Times New Roman"/>
        </w:rPr>
      </w:pPr>
      <w:r w:rsidRPr="009E0F0E">
        <w:rPr>
          <w:rFonts w:ascii="Times New Roman" w:hAnsi="Times New Roman"/>
          <w:b/>
          <w:u w:val="single"/>
        </w:rPr>
        <w:t>Change #5:</w:t>
      </w:r>
      <w:r>
        <w:rPr>
          <w:rFonts w:ascii="Times New Roman" w:hAnsi="Times New Roman"/>
        </w:rPr>
        <w:t xml:space="preserve">  We are revising the Privacy Act Statement on this form.</w:t>
      </w:r>
    </w:p>
    <w:p w:rsidR="009E0F0E" w:rsidRDefault="009E0F0E" w:rsidP="009323C0">
      <w:pPr>
        <w:spacing w:after="0"/>
        <w:ind w:left="360"/>
        <w:rPr>
          <w:rFonts w:ascii="Times New Roman" w:hAnsi="Times New Roman"/>
        </w:rPr>
      </w:pPr>
    </w:p>
    <w:p w:rsidR="009E0F0E" w:rsidRDefault="009E0F0E" w:rsidP="009323C0">
      <w:pPr>
        <w:spacing w:after="0"/>
        <w:ind w:left="360"/>
        <w:rPr>
          <w:rFonts w:ascii="Times New Roman" w:eastAsia="Calibri" w:hAnsi="Times New Roman"/>
          <w:szCs w:val="24"/>
        </w:rPr>
      </w:pPr>
      <w:r w:rsidRPr="009E0F0E">
        <w:rPr>
          <w:rFonts w:ascii="Times New Roman" w:hAnsi="Times New Roman"/>
          <w:b/>
          <w:u w:val="single"/>
        </w:rPr>
        <w:lastRenderedPageBreak/>
        <w:t>Justification #</w:t>
      </w:r>
      <w:r>
        <w:rPr>
          <w:rFonts w:ascii="Times New Roman" w:hAnsi="Times New Roman"/>
          <w:b/>
          <w:u w:val="single"/>
        </w:rPr>
        <w:t>5</w:t>
      </w:r>
      <w:r w:rsidRPr="009E0F0E">
        <w:rPr>
          <w:rFonts w:ascii="Times New Roman" w:hAnsi="Times New Roman"/>
          <w:b/>
          <w:u w:val="single"/>
        </w:rPr>
        <w:t>:</w:t>
      </w:r>
      <w:r w:rsidRPr="00865E56">
        <w:rPr>
          <w:rFonts w:ascii="Times New Roman" w:hAnsi="Times New Roman"/>
          <w:b/>
        </w:rPr>
        <w:t xml:space="preserve"> </w:t>
      </w:r>
      <w:r>
        <w:rPr>
          <w:rFonts w:ascii="Times New Roman" w:hAnsi="Times New Roman"/>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 on </w:t>
      </w:r>
      <w:r w:rsidRPr="00ED5E9D">
        <w:rPr>
          <w:rFonts w:ascii="Times New Roman" w:hAnsi="Times New Roman"/>
        </w:rPr>
        <w:t>the form</w:t>
      </w:r>
      <w:r w:rsidR="00522556">
        <w:rPr>
          <w:rFonts w:ascii="Times New Roman" w:hAnsi="Times New Roman"/>
        </w:rPr>
        <w:t>.</w:t>
      </w:r>
    </w:p>
    <w:p w:rsidR="00A33B38" w:rsidRDefault="00A33B38" w:rsidP="009323C0">
      <w:pPr>
        <w:spacing w:after="0"/>
        <w:rPr>
          <w:rFonts w:ascii="Times New Roman" w:hAnsi="Times New Roman"/>
        </w:rPr>
      </w:pPr>
    </w:p>
    <w:p w:rsidR="00014A04" w:rsidRDefault="00014A04" w:rsidP="009323C0">
      <w:pPr>
        <w:spacing w:after="0"/>
        <w:rPr>
          <w:rFonts w:ascii="Times New Roman" w:hAnsi="Times New Roman"/>
          <w:b/>
          <w:u w:val="single"/>
        </w:rPr>
      </w:pPr>
      <w:r w:rsidRPr="00014A04">
        <w:rPr>
          <w:rFonts w:ascii="Times New Roman" w:hAnsi="Times New Roman"/>
          <w:b/>
          <w:u w:val="single"/>
        </w:rPr>
        <w:t>Revision to the Collection Instrument – Form SSA-</w:t>
      </w:r>
      <w:r>
        <w:rPr>
          <w:rFonts w:ascii="Times New Roman" w:hAnsi="Times New Roman"/>
          <w:b/>
          <w:u w:val="single"/>
        </w:rPr>
        <w:t>4</w:t>
      </w:r>
      <w:r w:rsidRPr="00014A04">
        <w:rPr>
          <w:rFonts w:ascii="Times New Roman" w:hAnsi="Times New Roman"/>
          <w:b/>
          <w:u w:val="single"/>
        </w:rPr>
        <w:t>-INST</w:t>
      </w:r>
    </w:p>
    <w:p w:rsidR="009323C0" w:rsidRPr="00014A04" w:rsidRDefault="009323C0" w:rsidP="009323C0">
      <w:pPr>
        <w:spacing w:after="0"/>
        <w:rPr>
          <w:rFonts w:ascii="Times New Roman" w:hAnsi="Times New Roman"/>
          <w:b/>
          <w:u w:val="single"/>
        </w:rPr>
      </w:pPr>
    </w:p>
    <w:p w:rsidR="00014A04" w:rsidRDefault="00715310" w:rsidP="009323C0">
      <w:pPr>
        <w:numPr>
          <w:ilvl w:val="0"/>
          <w:numId w:val="10"/>
        </w:numPr>
        <w:spacing w:after="0"/>
        <w:rPr>
          <w:rFonts w:ascii="Times New Roman" w:hAnsi="Times New Roman"/>
        </w:rPr>
      </w:pPr>
      <w:r w:rsidRPr="00715310">
        <w:rPr>
          <w:rFonts w:ascii="Times New Roman" w:hAnsi="Times New Roman"/>
          <w:b/>
          <w:u w:val="single"/>
        </w:rPr>
        <w:t xml:space="preserve">Change </w:t>
      </w:r>
      <w:r w:rsidR="00522556">
        <w:rPr>
          <w:rFonts w:ascii="Times New Roman" w:hAnsi="Times New Roman"/>
          <w:b/>
          <w:u w:val="single"/>
        </w:rPr>
        <w:t>#</w:t>
      </w:r>
      <w:r>
        <w:rPr>
          <w:rFonts w:ascii="Times New Roman" w:hAnsi="Times New Roman"/>
          <w:b/>
          <w:u w:val="single"/>
        </w:rPr>
        <w:t>1</w:t>
      </w:r>
      <w:r w:rsidRPr="00715310">
        <w:rPr>
          <w:rFonts w:ascii="Times New Roman" w:hAnsi="Times New Roman"/>
          <w:b/>
          <w:u w:val="single"/>
        </w:rPr>
        <w:t>:</w:t>
      </w:r>
      <w:r w:rsidRPr="00715310">
        <w:rPr>
          <w:rFonts w:ascii="Times New Roman" w:hAnsi="Times New Roman"/>
        </w:rPr>
        <w:t xml:space="preserve">  </w:t>
      </w:r>
      <w:r>
        <w:rPr>
          <w:rFonts w:ascii="Times New Roman" w:hAnsi="Times New Roman"/>
        </w:rPr>
        <w:t>Page 1, Left Column, 7</w:t>
      </w:r>
      <w:r w:rsidRPr="00715310">
        <w:rPr>
          <w:rFonts w:ascii="Times New Roman" w:hAnsi="Times New Roman"/>
          <w:vertAlign w:val="superscript"/>
        </w:rPr>
        <w:t>th</w:t>
      </w:r>
      <w:r>
        <w:rPr>
          <w:rFonts w:ascii="Times New Roman" w:hAnsi="Times New Roman"/>
        </w:rPr>
        <w:t xml:space="preserve"> bullet. </w:t>
      </w:r>
      <w:r w:rsidR="00942904">
        <w:rPr>
          <w:rFonts w:ascii="Times New Roman" w:hAnsi="Times New Roman"/>
        </w:rPr>
        <w:t xml:space="preserve"> </w:t>
      </w:r>
      <w:r w:rsidR="00056006">
        <w:rPr>
          <w:rFonts w:ascii="Times New Roman" w:hAnsi="Times New Roman"/>
        </w:rPr>
        <w:t>We need to revise the bullet.</w:t>
      </w:r>
    </w:p>
    <w:p w:rsidR="00056006" w:rsidRDefault="00056006" w:rsidP="009323C0">
      <w:pPr>
        <w:spacing w:after="0"/>
        <w:rPr>
          <w:rFonts w:ascii="Times New Roman" w:hAnsi="Times New Roman"/>
        </w:rPr>
      </w:pPr>
    </w:p>
    <w:p w:rsidR="00056006" w:rsidRDefault="00056006" w:rsidP="009323C0">
      <w:pPr>
        <w:spacing w:after="0"/>
        <w:ind w:left="360"/>
        <w:rPr>
          <w:rFonts w:ascii="Times New Roman" w:hAnsi="Times New Roman"/>
        </w:rPr>
      </w:pPr>
      <w:r>
        <w:rPr>
          <w:rFonts w:ascii="Times New Roman" w:hAnsi="Times New Roman"/>
        </w:rPr>
        <w:t xml:space="preserve">From: </w:t>
      </w:r>
    </w:p>
    <w:p w:rsidR="00056006" w:rsidRPr="00056006" w:rsidRDefault="00056006" w:rsidP="009323C0">
      <w:pPr>
        <w:numPr>
          <w:ilvl w:val="0"/>
          <w:numId w:val="4"/>
        </w:numPr>
        <w:spacing w:after="0"/>
        <w:rPr>
          <w:rFonts w:ascii="Times New Roman" w:hAnsi="Times New Roman"/>
        </w:rPr>
      </w:pPr>
      <w:r w:rsidRPr="00056006">
        <w:rPr>
          <w:rFonts w:ascii="Times New Roman" w:hAnsi="Times New Roman"/>
        </w:rPr>
        <w:t xml:space="preserve">The child age 13 or older has an unsatisfied warrant for more than 30 days for his or her arrest, or a crime or attempted crime that is a felony of flight to avoid prosecution or confinement, escape from custody, and flight escape. In most jurisdictions that do not classify crimes as felonies, a crime that is punishable by death or imprisonment for a term exceeding one year. </w:t>
      </w:r>
    </w:p>
    <w:p w:rsidR="00056006" w:rsidRPr="00056006" w:rsidRDefault="00056006" w:rsidP="009323C0">
      <w:pPr>
        <w:spacing w:after="0"/>
        <w:rPr>
          <w:rFonts w:ascii="Times New Roman" w:hAnsi="Times New Roman"/>
          <w:b/>
          <w:u w:val="single"/>
        </w:rPr>
      </w:pPr>
    </w:p>
    <w:p w:rsidR="00056006" w:rsidRPr="00056006" w:rsidRDefault="00056006" w:rsidP="009323C0">
      <w:pPr>
        <w:spacing w:after="0"/>
        <w:ind w:left="360"/>
        <w:rPr>
          <w:rFonts w:ascii="Times New Roman" w:hAnsi="Times New Roman"/>
        </w:rPr>
      </w:pPr>
      <w:r w:rsidRPr="00056006">
        <w:rPr>
          <w:rFonts w:ascii="Times New Roman" w:hAnsi="Times New Roman"/>
        </w:rPr>
        <w:t xml:space="preserve">To: </w:t>
      </w:r>
    </w:p>
    <w:p w:rsidR="00056006" w:rsidRDefault="00056006" w:rsidP="009323C0">
      <w:pPr>
        <w:numPr>
          <w:ilvl w:val="0"/>
          <w:numId w:val="4"/>
        </w:numPr>
        <w:spacing w:after="0"/>
        <w:rPr>
          <w:rFonts w:ascii="Times New Roman" w:hAnsi="Times New Roman"/>
        </w:rPr>
      </w:pPr>
      <w:r w:rsidRPr="00056006">
        <w:rPr>
          <w:rFonts w:ascii="Times New Roman" w:hAnsi="Times New Roman"/>
        </w:rPr>
        <w:t xml:space="preserve">The child age 13 or older has an unsatisfied felony or arrest warrant for more than 30 continuous days for flight to avoid prosecution or confinement, escape from custody, or flight-escape. </w:t>
      </w:r>
    </w:p>
    <w:p w:rsidR="009323C0" w:rsidRPr="00056006" w:rsidRDefault="009323C0" w:rsidP="009323C0">
      <w:pPr>
        <w:spacing w:after="0"/>
        <w:ind w:left="1440"/>
        <w:rPr>
          <w:rFonts w:ascii="Times New Roman" w:hAnsi="Times New Roman"/>
        </w:rPr>
      </w:pPr>
    </w:p>
    <w:p w:rsidR="00056006" w:rsidRDefault="00056006" w:rsidP="009323C0">
      <w:pPr>
        <w:spacing w:after="0"/>
        <w:ind w:left="360"/>
        <w:rPr>
          <w:rFonts w:ascii="Times New Roman" w:hAnsi="Times New Roman"/>
        </w:rPr>
      </w:pPr>
      <w:r w:rsidRPr="00056006">
        <w:rPr>
          <w:rFonts w:ascii="Times New Roman" w:hAnsi="Times New Roman"/>
          <w:b/>
          <w:u w:val="single"/>
        </w:rPr>
        <w:t xml:space="preserve">Justification </w:t>
      </w:r>
      <w:r w:rsidR="00522556">
        <w:rPr>
          <w:rFonts w:ascii="Times New Roman" w:hAnsi="Times New Roman"/>
          <w:b/>
          <w:u w:val="single"/>
        </w:rPr>
        <w:t>#</w:t>
      </w:r>
      <w:r w:rsidRPr="00056006">
        <w:rPr>
          <w:rFonts w:ascii="Times New Roman" w:hAnsi="Times New Roman"/>
          <w:b/>
          <w:u w:val="single"/>
        </w:rPr>
        <w:t>1</w:t>
      </w:r>
      <w:r w:rsidRPr="00056006">
        <w:rPr>
          <w:rFonts w:ascii="Times New Roman" w:hAnsi="Times New Roman"/>
        </w:rPr>
        <w:t xml:space="preserve">: We are revising the reporting instruction language to match the language on other SSA paper applications. </w:t>
      </w:r>
      <w:r w:rsidR="00942904">
        <w:rPr>
          <w:rFonts w:ascii="Times New Roman" w:hAnsi="Times New Roman"/>
        </w:rPr>
        <w:t xml:space="preserve"> </w:t>
      </w:r>
      <w:r w:rsidRPr="00056006">
        <w:rPr>
          <w:rFonts w:ascii="Times New Roman" w:hAnsi="Times New Roman"/>
        </w:rPr>
        <w:t>We now used the term “arrest warrant” to cover jurisdictions that do not classify crimes as felonies.</w:t>
      </w:r>
    </w:p>
    <w:p w:rsidR="00056006" w:rsidRDefault="00056006" w:rsidP="009323C0">
      <w:pPr>
        <w:spacing w:after="0"/>
        <w:rPr>
          <w:rFonts w:ascii="Times New Roman" w:hAnsi="Times New Roman"/>
        </w:rPr>
      </w:pPr>
    </w:p>
    <w:p w:rsidR="00056006" w:rsidRDefault="00056006" w:rsidP="009323C0">
      <w:pPr>
        <w:numPr>
          <w:ilvl w:val="0"/>
          <w:numId w:val="4"/>
        </w:numPr>
        <w:spacing w:after="0"/>
        <w:ind w:left="360"/>
        <w:rPr>
          <w:rFonts w:ascii="Times New Roman" w:hAnsi="Times New Roman"/>
        </w:rPr>
      </w:pPr>
      <w:r w:rsidRPr="00056006">
        <w:rPr>
          <w:rFonts w:ascii="Times New Roman" w:hAnsi="Times New Roman"/>
          <w:b/>
          <w:u w:val="single"/>
        </w:rPr>
        <w:t xml:space="preserve">Change </w:t>
      </w:r>
      <w:r w:rsidR="00522556">
        <w:rPr>
          <w:rFonts w:ascii="Times New Roman" w:hAnsi="Times New Roman"/>
          <w:b/>
          <w:u w:val="single"/>
        </w:rPr>
        <w:t>#</w:t>
      </w:r>
      <w:r w:rsidRPr="00056006">
        <w:rPr>
          <w:rFonts w:ascii="Times New Roman" w:hAnsi="Times New Roman"/>
          <w:b/>
          <w:u w:val="single"/>
        </w:rPr>
        <w:t>2</w:t>
      </w:r>
      <w:r w:rsidRPr="00056006">
        <w:rPr>
          <w:rFonts w:ascii="Times New Roman" w:hAnsi="Times New Roman"/>
        </w:rPr>
        <w:t>:  Page</w:t>
      </w:r>
      <w:r>
        <w:rPr>
          <w:rFonts w:ascii="Times New Roman" w:hAnsi="Times New Roman"/>
        </w:rPr>
        <w:t xml:space="preserve"> </w:t>
      </w:r>
      <w:r w:rsidRPr="00056006">
        <w:rPr>
          <w:rFonts w:ascii="Times New Roman" w:hAnsi="Times New Roman"/>
        </w:rPr>
        <w:t>1, Left column, 8</w:t>
      </w:r>
      <w:r w:rsidRPr="00056006">
        <w:rPr>
          <w:rFonts w:ascii="Times New Roman" w:hAnsi="Times New Roman"/>
          <w:vertAlign w:val="superscript"/>
        </w:rPr>
        <w:t>th</w:t>
      </w:r>
      <w:r w:rsidRPr="00056006">
        <w:rPr>
          <w:rFonts w:ascii="Times New Roman" w:hAnsi="Times New Roman"/>
        </w:rPr>
        <w:t xml:space="preserve"> bullet. </w:t>
      </w:r>
      <w:r w:rsidR="00942904">
        <w:rPr>
          <w:rFonts w:ascii="Times New Roman" w:hAnsi="Times New Roman"/>
        </w:rPr>
        <w:t xml:space="preserve"> </w:t>
      </w:r>
      <w:r w:rsidRPr="00056006">
        <w:rPr>
          <w:rFonts w:ascii="Times New Roman" w:hAnsi="Times New Roman"/>
        </w:rPr>
        <w:t>We need to delete the bullet.</w:t>
      </w:r>
    </w:p>
    <w:p w:rsidR="009323C0" w:rsidRDefault="009323C0" w:rsidP="009323C0">
      <w:pPr>
        <w:spacing w:after="0"/>
        <w:ind w:left="360"/>
        <w:rPr>
          <w:rFonts w:ascii="Times New Roman" w:hAnsi="Times New Roman"/>
        </w:rPr>
      </w:pPr>
    </w:p>
    <w:p w:rsidR="00056006" w:rsidRPr="00056006" w:rsidRDefault="00056006" w:rsidP="009323C0">
      <w:pPr>
        <w:numPr>
          <w:ilvl w:val="0"/>
          <w:numId w:val="5"/>
        </w:numPr>
        <w:spacing w:after="0"/>
        <w:rPr>
          <w:rFonts w:ascii="Times New Roman" w:eastAsia="Calibri" w:hAnsi="Times New Roman"/>
          <w:szCs w:val="24"/>
        </w:rPr>
      </w:pPr>
      <w:r w:rsidRPr="00056006">
        <w:rPr>
          <w:rFonts w:ascii="Times New Roman" w:eastAsia="Calibri" w:hAnsi="Times New Roman"/>
          <w:szCs w:val="24"/>
        </w:rPr>
        <w:t>The child age 13 or older has more than 30 continuous days committed a violation of probation or parole under Federal or State law.</w:t>
      </w:r>
    </w:p>
    <w:p w:rsidR="00056006" w:rsidRPr="00056006" w:rsidRDefault="00056006" w:rsidP="009323C0">
      <w:pPr>
        <w:spacing w:after="0"/>
        <w:ind w:left="720"/>
        <w:rPr>
          <w:rFonts w:ascii="Times New Roman" w:eastAsia="Calibri" w:hAnsi="Times New Roman"/>
          <w:szCs w:val="24"/>
        </w:rPr>
      </w:pPr>
    </w:p>
    <w:p w:rsidR="00B74979" w:rsidRDefault="00056006" w:rsidP="009323C0">
      <w:pPr>
        <w:spacing w:after="0"/>
        <w:ind w:left="360"/>
        <w:rPr>
          <w:rFonts w:ascii="Times New Roman" w:eastAsia="Calibri" w:hAnsi="Times New Roman"/>
          <w:szCs w:val="24"/>
        </w:rPr>
      </w:pPr>
      <w:r w:rsidRPr="00056006">
        <w:rPr>
          <w:rFonts w:ascii="Times New Roman" w:eastAsia="Calibri" w:hAnsi="Times New Roman"/>
          <w:b/>
          <w:bCs/>
          <w:szCs w:val="24"/>
          <w:u w:val="single"/>
        </w:rPr>
        <w:t xml:space="preserve">Justification </w:t>
      </w:r>
      <w:r w:rsidR="00522556">
        <w:rPr>
          <w:rFonts w:ascii="Times New Roman" w:eastAsia="Calibri" w:hAnsi="Times New Roman"/>
          <w:b/>
          <w:bCs/>
          <w:szCs w:val="24"/>
          <w:u w:val="single"/>
        </w:rPr>
        <w:t>#</w:t>
      </w:r>
      <w:r>
        <w:rPr>
          <w:rFonts w:ascii="Times New Roman" w:eastAsia="Calibri" w:hAnsi="Times New Roman"/>
          <w:b/>
          <w:bCs/>
          <w:szCs w:val="24"/>
          <w:u w:val="single"/>
        </w:rPr>
        <w:t>2</w:t>
      </w:r>
      <w:r w:rsidRPr="00056006">
        <w:rPr>
          <w:rFonts w:ascii="Times New Roman" w:eastAsia="Calibri" w:hAnsi="Times New Roman"/>
          <w:b/>
          <w:bCs/>
          <w:szCs w:val="24"/>
          <w:u w:val="single"/>
        </w:rPr>
        <w:t>:</w:t>
      </w:r>
      <w:r w:rsidRPr="00056006">
        <w:rPr>
          <w:rFonts w:ascii="Times New Roman" w:eastAsia="Calibri" w:hAnsi="Times New Roman"/>
          <w:b/>
          <w:bCs/>
          <w:szCs w:val="24"/>
        </w:rPr>
        <w:t xml:space="preserve"> </w:t>
      </w:r>
      <w:r w:rsidR="00942904">
        <w:rPr>
          <w:rFonts w:ascii="Times New Roman" w:eastAsia="Calibri" w:hAnsi="Times New Roman"/>
          <w:szCs w:val="24"/>
        </w:rPr>
        <w:t xml:space="preserve">We need to delete this entire bullet.  On August 4, 2015, SSA decided we would no longer suspend benefits or stop payments to Title II beneficiaries and Title XVI recipients if the beneficiary or recipient alleged having an unsatisfied violation of probation or parole under Federal or State law (SSA based this decision on extensive research and studies).   Based on the Office of General Counsel’s recommendation, SSA decided we would no longer enforce the probation or parole violation (PPV) non-payment sections of the </w:t>
      </w:r>
      <w:r w:rsidR="00942904" w:rsidRPr="00C325D1">
        <w:rPr>
          <w:rFonts w:ascii="Times New Roman" w:eastAsia="Calibri" w:hAnsi="Times New Roman"/>
          <w:i/>
          <w:szCs w:val="24"/>
        </w:rPr>
        <w:t xml:space="preserve">Social Security Act </w:t>
      </w:r>
      <w:r w:rsidR="00942904">
        <w:rPr>
          <w:rFonts w:ascii="Times New Roman" w:eastAsia="Calibri" w:hAnsi="Times New Roman"/>
          <w:szCs w:val="24"/>
        </w:rPr>
        <w:t xml:space="preserve">because the statute, as currently constructed, is flawed and not susceptible to implement given the restrictions placed on the Agency by the </w:t>
      </w:r>
      <w:r w:rsidR="00942904">
        <w:rPr>
          <w:rFonts w:ascii="Times New Roman" w:eastAsia="Calibri" w:hAnsi="Times New Roman"/>
          <w:i/>
          <w:iCs/>
          <w:szCs w:val="24"/>
        </w:rPr>
        <w:t>Clark Court Order</w:t>
      </w:r>
      <w:r w:rsidR="00B74979">
        <w:rPr>
          <w:rFonts w:ascii="Times New Roman" w:eastAsia="Calibri" w:hAnsi="Times New Roman"/>
          <w:szCs w:val="24"/>
        </w:rPr>
        <w:t xml:space="preserve">. </w:t>
      </w:r>
    </w:p>
    <w:p w:rsidR="00056006" w:rsidRPr="00056006" w:rsidRDefault="00056006" w:rsidP="009323C0">
      <w:pPr>
        <w:spacing w:after="0"/>
        <w:rPr>
          <w:rFonts w:ascii="Times New Roman" w:eastAsia="Calibri" w:hAnsi="Times New Roman"/>
          <w:szCs w:val="24"/>
        </w:rPr>
      </w:pPr>
    </w:p>
    <w:p w:rsidR="008A5D3D" w:rsidRPr="009E0F0E" w:rsidRDefault="008A5D3D" w:rsidP="009323C0">
      <w:pPr>
        <w:numPr>
          <w:ilvl w:val="0"/>
          <w:numId w:val="6"/>
        </w:numPr>
        <w:spacing w:after="0"/>
        <w:rPr>
          <w:rFonts w:ascii="Times New Roman" w:hAnsi="Times New Roman"/>
          <w:szCs w:val="24"/>
          <w:lang w:eastAsia="zh-CN"/>
        </w:rPr>
      </w:pPr>
      <w:r w:rsidRPr="008A5D3D">
        <w:rPr>
          <w:rFonts w:ascii="Times New Roman" w:hAnsi="Times New Roman"/>
          <w:b/>
          <w:u w:val="single"/>
        </w:rPr>
        <w:t xml:space="preserve">Change </w:t>
      </w:r>
      <w:r w:rsidR="00522556">
        <w:rPr>
          <w:rFonts w:ascii="Times New Roman" w:hAnsi="Times New Roman"/>
          <w:b/>
          <w:u w:val="single"/>
        </w:rPr>
        <w:t>#</w:t>
      </w:r>
      <w:r w:rsidRPr="008A5D3D">
        <w:rPr>
          <w:rFonts w:ascii="Times New Roman" w:hAnsi="Times New Roman"/>
          <w:b/>
          <w:u w:val="single"/>
        </w:rPr>
        <w:t>3:</w:t>
      </w:r>
      <w:r w:rsidRPr="008A5D3D">
        <w:rPr>
          <w:rFonts w:ascii="Times New Roman" w:hAnsi="Times New Roman"/>
        </w:rPr>
        <w:t xml:space="preserve">  </w:t>
      </w:r>
      <w:r w:rsidR="00522556">
        <w:rPr>
          <w:rFonts w:ascii="Times New Roman" w:hAnsi="Times New Roman"/>
        </w:rPr>
        <w:t>We are revising the Privacy Act Statement on this form.</w:t>
      </w:r>
    </w:p>
    <w:p w:rsidR="009E0F0E" w:rsidRPr="008A5D3D" w:rsidRDefault="009E0F0E" w:rsidP="009323C0">
      <w:pPr>
        <w:spacing w:after="0"/>
        <w:rPr>
          <w:rFonts w:ascii="Times New Roman" w:hAnsi="Times New Roman"/>
          <w:szCs w:val="24"/>
          <w:lang w:eastAsia="zh-CN"/>
        </w:rPr>
      </w:pPr>
    </w:p>
    <w:p w:rsidR="00056006" w:rsidRPr="00056006" w:rsidRDefault="008A5D3D" w:rsidP="009323C0">
      <w:pPr>
        <w:spacing w:after="0"/>
        <w:ind w:left="360"/>
        <w:rPr>
          <w:rFonts w:ascii="Times New Roman" w:hAnsi="Times New Roman"/>
          <w:b/>
          <w:u w:val="single"/>
        </w:rPr>
      </w:pPr>
      <w:r w:rsidRPr="008A5D3D">
        <w:rPr>
          <w:rFonts w:ascii="Times New Roman" w:hAnsi="Times New Roman"/>
          <w:b/>
          <w:u w:val="single"/>
        </w:rPr>
        <w:t xml:space="preserve">Justification </w:t>
      </w:r>
      <w:r w:rsidR="00522556">
        <w:rPr>
          <w:rFonts w:ascii="Times New Roman" w:hAnsi="Times New Roman"/>
          <w:b/>
          <w:u w:val="single"/>
        </w:rPr>
        <w:t>#</w:t>
      </w:r>
      <w:r w:rsidRPr="008A5D3D">
        <w:rPr>
          <w:rFonts w:ascii="Times New Roman" w:hAnsi="Times New Roman"/>
          <w:b/>
          <w:u w:val="single"/>
        </w:rPr>
        <w:t>3:</w:t>
      </w:r>
      <w:r w:rsidRPr="008A5D3D">
        <w:rPr>
          <w:rFonts w:ascii="Times New Roman" w:hAnsi="Times New Roman"/>
        </w:rPr>
        <w:t xml:space="preserve">  </w:t>
      </w:r>
      <w:r w:rsidR="00522556" w:rsidRPr="00ED5E9D">
        <w:rPr>
          <w:rFonts w:ascii="Times New Roman" w:hAnsi="Times New Roman"/>
        </w:rPr>
        <w:t>SSA’s Office of the General Counsel is conducting a systematic review of SSA’s Privacy Act Statements on agency forms.  As a result, SSA is</w:t>
      </w:r>
      <w:r w:rsidR="00522556">
        <w:rPr>
          <w:rFonts w:ascii="Times New Roman" w:hAnsi="Times New Roman"/>
        </w:rPr>
        <w:t xml:space="preserve"> updating </w:t>
      </w:r>
      <w:r w:rsidR="00522556" w:rsidRPr="00ED5E9D">
        <w:rPr>
          <w:rFonts w:ascii="Times New Roman" w:hAnsi="Times New Roman"/>
        </w:rPr>
        <w:t>t</w:t>
      </w:r>
      <w:r w:rsidR="00522556">
        <w:rPr>
          <w:rFonts w:ascii="Times New Roman" w:hAnsi="Times New Roman"/>
        </w:rPr>
        <w:t xml:space="preserve">he Privacy Act Statement on </w:t>
      </w:r>
      <w:r w:rsidR="00522556" w:rsidRPr="00ED5E9D">
        <w:rPr>
          <w:rFonts w:ascii="Times New Roman" w:hAnsi="Times New Roman"/>
        </w:rPr>
        <w:t>the form</w:t>
      </w:r>
      <w:r w:rsidR="00522556">
        <w:rPr>
          <w:rFonts w:ascii="Times New Roman" w:hAnsi="Times New Roman"/>
        </w:rPr>
        <w:t>.</w:t>
      </w:r>
    </w:p>
    <w:sectPr w:rsidR="00056006" w:rsidRPr="00056006"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586"/>
    <w:multiLevelType w:val="hybridMultilevel"/>
    <w:tmpl w:val="0786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E5216"/>
    <w:multiLevelType w:val="hybridMultilevel"/>
    <w:tmpl w:val="617C5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815E38"/>
    <w:multiLevelType w:val="hybridMultilevel"/>
    <w:tmpl w:val="B0A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54525"/>
    <w:multiLevelType w:val="hybridMultilevel"/>
    <w:tmpl w:val="A274DD8C"/>
    <w:lvl w:ilvl="0" w:tplc="DE3C51A4">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366AC"/>
    <w:multiLevelType w:val="hybridMultilevel"/>
    <w:tmpl w:val="2C2E4A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87F4874"/>
    <w:multiLevelType w:val="hybridMultilevel"/>
    <w:tmpl w:val="53381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EB5506"/>
    <w:multiLevelType w:val="hybridMultilevel"/>
    <w:tmpl w:val="88A6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D7682"/>
    <w:multiLevelType w:val="hybridMultilevel"/>
    <w:tmpl w:val="36EE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0B640F"/>
    <w:multiLevelType w:val="hybridMultilevel"/>
    <w:tmpl w:val="A41E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6489C"/>
    <w:multiLevelType w:val="hybridMultilevel"/>
    <w:tmpl w:val="FF60A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3"/>
  </w:num>
  <w:num w:numId="8">
    <w:abstractNumId w:val="1"/>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11"/>
    <w:rsid w:val="00014A04"/>
    <w:rsid w:val="00014E3B"/>
    <w:rsid w:val="00056006"/>
    <w:rsid w:val="00154820"/>
    <w:rsid w:val="00181D38"/>
    <w:rsid w:val="0018516A"/>
    <w:rsid w:val="001C3D2F"/>
    <w:rsid w:val="002361C9"/>
    <w:rsid w:val="002513C3"/>
    <w:rsid w:val="0035556B"/>
    <w:rsid w:val="003562C8"/>
    <w:rsid w:val="003A28ED"/>
    <w:rsid w:val="003F49AE"/>
    <w:rsid w:val="00445B8A"/>
    <w:rsid w:val="004A3CE3"/>
    <w:rsid w:val="004E6911"/>
    <w:rsid w:val="004F2E20"/>
    <w:rsid w:val="005050E1"/>
    <w:rsid w:val="00522556"/>
    <w:rsid w:val="0058295F"/>
    <w:rsid w:val="00587ABE"/>
    <w:rsid w:val="00621D81"/>
    <w:rsid w:val="00642EC5"/>
    <w:rsid w:val="006E4ED0"/>
    <w:rsid w:val="00715310"/>
    <w:rsid w:val="00741CD6"/>
    <w:rsid w:val="00757CB8"/>
    <w:rsid w:val="007749D9"/>
    <w:rsid w:val="0078500C"/>
    <w:rsid w:val="00794759"/>
    <w:rsid w:val="007F0E37"/>
    <w:rsid w:val="00857928"/>
    <w:rsid w:val="008A5D3D"/>
    <w:rsid w:val="008D40B6"/>
    <w:rsid w:val="008F4A10"/>
    <w:rsid w:val="009323C0"/>
    <w:rsid w:val="00942904"/>
    <w:rsid w:val="00985658"/>
    <w:rsid w:val="009E0F0E"/>
    <w:rsid w:val="00A260E2"/>
    <w:rsid w:val="00A33B38"/>
    <w:rsid w:val="00A4318E"/>
    <w:rsid w:val="00A51F00"/>
    <w:rsid w:val="00B74979"/>
    <w:rsid w:val="00BA17C4"/>
    <w:rsid w:val="00C1425A"/>
    <w:rsid w:val="00C239E0"/>
    <w:rsid w:val="00C325D1"/>
    <w:rsid w:val="00C75C49"/>
    <w:rsid w:val="00CE73EC"/>
    <w:rsid w:val="00CF67C2"/>
    <w:rsid w:val="00D339E9"/>
    <w:rsid w:val="00D34531"/>
    <w:rsid w:val="00DA3415"/>
    <w:rsid w:val="00DA4D88"/>
    <w:rsid w:val="00DA68CE"/>
    <w:rsid w:val="00E44F1C"/>
    <w:rsid w:val="00E5707B"/>
    <w:rsid w:val="00E904C6"/>
    <w:rsid w:val="00F23393"/>
    <w:rsid w:val="00F401E9"/>
    <w:rsid w:val="00F45E0B"/>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837096-949B-46B9-A611-F2833978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8A5D3D"/>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A33B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5112">
      <w:bodyDiv w:val="1"/>
      <w:marLeft w:val="0"/>
      <w:marRight w:val="0"/>
      <w:marTop w:val="0"/>
      <w:marBottom w:val="0"/>
      <w:divBdr>
        <w:top w:val="none" w:sz="0" w:space="0" w:color="auto"/>
        <w:left w:val="none" w:sz="0" w:space="0" w:color="auto"/>
        <w:bottom w:val="none" w:sz="0" w:space="0" w:color="auto"/>
        <w:right w:val="none" w:sz="0" w:space="0" w:color="auto"/>
      </w:divBdr>
    </w:div>
    <w:div w:id="1716736616">
      <w:bodyDiv w:val="1"/>
      <w:marLeft w:val="0"/>
      <w:marRight w:val="0"/>
      <w:marTop w:val="0"/>
      <w:marBottom w:val="0"/>
      <w:divBdr>
        <w:top w:val="none" w:sz="0" w:space="0" w:color="auto"/>
        <w:left w:val="none" w:sz="0" w:space="0" w:color="auto"/>
        <w:bottom w:val="none" w:sz="0" w:space="0" w:color="auto"/>
        <w:right w:val="none" w:sz="0" w:space="0" w:color="auto"/>
      </w:divBdr>
    </w:div>
    <w:div w:id="2052145938">
      <w:bodyDiv w:val="1"/>
      <w:marLeft w:val="0"/>
      <w:marRight w:val="0"/>
      <w:marTop w:val="0"/>
      <w:marBottom w:val="0"/>
      <w:divBdr>
        <w:top w:val="none" w:sz="0" w:space="0" w:color="auto"/>
        <w:left w:val="none" w:sz="0" w:space="0" w:color="auto"/>
        <w:bottom w:val="none" w:sz="0" w:space="0" w:color="auto"/>
        <w:right w:val="none" w:sz="0" w:space="0" w:color="auto"/>
      </w:divBdr>
    </w:div>
    <w:div w:id="21387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36FD-5557-4F18-A799-5263D6C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IWS/LAN</dc:creator>
  <cp:keywords/>
  <cp:lastModifiedBy>Sipple, Naomi</cp:lastModifiedBy>
  <cp:revision>2</cp:revision>
  <cp:lastPrinted>2016-08-29T15:50:00Z</cp:lastPrinted>
  <dcterms:created xsi:type="dcterms:W3CDTF">2016-10-28T15:52:00Z</dcterms:created>
  <dcterms:modified xsi:type="dcterms:W3CDTF">2016-10-28T15:52:00Z</dcterms:modified>
</cp:coreProperties>
</file>