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E9C" w:rsidRPr="00DA663B" w:rsidRDefault="00E36E9C" w:rsidP="00E36E9C">
      <w:pPr>
        <w:tabs>
          <w:tab w:val="clear" w:pos="432"/>
          <w:tab w:val="center" w:pos="4680"/>
          <w:tab w:val="left" w:pos="6765"/>
          <w:tab w:val="right" w:pos="9360"/>
        </w:tabs>
        <w:ind w:firstLine="0"/>
        <w:jc w:val="right"/>
        <w:rPr>
          <w:rFonts w:ascii="Arial" w:hAnsi="Arial" w:cs="Arial"/>
          <w:snapToGrid w:val="0"/>
          <w:sz w:val="20"/>
          <w:szCs w:val="20"/>
        </w:rPr>
      </w:pPr>
      <w:bookmarkStart w:id="0" w:name="_GoBack"/>
      <w:bookmarkEnd w:id="0"/>
      <w:r w:rsidRPr="00DA663B">
        <w:rPr>
          <w:rFonts w:ascii="Arial" w:hAnsi="Arial" w:cs="Arial"/>
          <w:snapToGrid w:val="0"/>
          <w:sz w:val="20"/>
          <w:szCs w:val="20"/>
        </w:rPr>
        <w:t>OMB No.: xxxx-xxx</w:t>
      </w:r>
    </w:p>
    <w:p w:rsidR="00E36E9C" w:rsidRDefault="00E36E9C" w:rsidP="00E36E9C">
      <w:pPr>
        <w:spacing w:after="480"/>
        <w:ind w:firstLine="0"/>
        <w:jc w:val="right"/>
        <w:rPr>
          <w:rFonts w:ascii="Arial" w:hAnsi="Arial" w:cs="Arial"/>
          <w:sz w:val="20"/>
          <w:szCs w:val="20"/>
        </w:rPr>
      </w:pPr>
      <w:r>
        <w:rPr>
          <w:rFonts w:ascii="Arial" w:hAnsi="Arial" w:cs="Arial"/>
          <w:sz w:val="20"/>
          <w:szCs w:val="20"/>
        </w:rPr>
        <w:t>Expiration Date: xx/xx/20xx</w:t>
      </w:r>
    </w:p>
    <w:p w:rsidR="00251B36" w:rsidRDefault="005F32F4" w:rsidP="00251B36">
      <w:pPr>
        <w:jc w:val="center"/>
        <w:rPr>
          <w:rFonts w:ascii="Lucida Sans" w:hAnsi="Lucida Sans"/>
          <w:b/>
        </w:rPr>
      </w:pPr>
      <w:r>
        <w:rPr>
          <w:rFonts w:ascii="Lucida Sans" w:hAnsi="Lucida Sans"/>
          <w:b/>
        </w:rPr>
        <w:t>INFORMATION COLLECTION ACTIVITY</w:t>
      </w:r>
      <w:r w:rsidR="00251B36">
        <w:rPr>
          <w:rFonts w:ascii="Lucida Sans" w:hAnsi="Lucida Sans"/>
          <w:b/>
        </w:rPr>
        <w:t xml:space="preserve"> #1</w:t>
      </w:r>
    </w:p>
    <w:p w:rsidR="005F32F4" w:rsidRPr="006059AF" w:rsidRDefault="005F32F4" w:rsidP="00251B36">
      <w:pPr>
        <w:jc w:val="center"/>
        <w:rPr>
          <w:rFonts w:ascii="Lucida Sans" w:hAnsi="Lucida Sans"/>
          <w:b/>
        </w:rPr>
      </w:pPr>
      <w:r>
        <w:rPr>
          <w:rFonts w:ascii="Lucida Sans" w:hAnsi="Lucida Sans"/>
          <w:b/>
        </w:rPr>
        <w:t>INSTRUMENT #1</w:t>
      </w:r>
    </w:p>
    <w:p w:rsidR="00212AF7" w:rsidRPr="00212AF7" w:rsidRDefault="00FF45E5" w:rsidP="00E36E9C">
      <w:pPr>
        <w:pStyle w:val="Heading1Black"/>
      </w:pPr>
      <w:r>
        <w:t xml:space="preserve">Child support </w:t>
      </w:r>
      <w:r w:rsidR="00AC03CF">
        <w:t xml:space="preserve">noncustodial </w:t>
      </w:r>
      <w:r>
        <w:t>parent employment demonstration</w:t>
      </w:r>
      <w:r w:rsidR="00530AE9">
        <w:t xml:space="preserve"> (</w:t>
      </w:r>
      <w:r>
        <w:t>CSPED</w:t>
      </w:r>
      <w:r w:rsidR="00530AE9">
        <w:t>)</w:t>
      </w:r>
    </w:p>
    <w:p w:rsidR="00212AF7" w:rsidRPr="00212AF7" w:rsidRDefault="00530EE8" w:rsidP="00DB5778">
      <w:pPr>
        <w:pStyle w:val="Heading1Black"/>
      </w:pPr>
      <w:r>
        <w:t xml:space="preserve">staff interview </w:t>
      </w:r>
      <w:r w:rsidR="00DB5778">
        <w:t xml:space="preserve">TOPIC </w:t>
      </w:r>
      <w:r w:rsidR="00212AF7" w:rsidRPr="00212AF7">
        <w:t>GUIDE</w:t>
      </w:r>
    </w:p>
    <w:p w:rsidR="00FE3AAF" w:rsidRDefault="001549B3" w:rsidP="00FE3AAF">
      <w:pPr>
        <w:pStyle w:val="NormalSS"/>
        <w:ind w:firstLine="0"/>
        <w:rPr>
          <w:rFonts w:ascii="Garamond" w:hAnsi="Garamond"/>
        </w:rPr>
      </w:pPr>
      <w:r>
        <w:rPr>
          <w:rFonts w:ascii="Garamond" w:hAnsi="Garamond"/>
        </w:rPr>
        <w:t xml:space="preserve">The </w:t>
      </w:r>
      <w:r w:rsidR="00C74B3E">
        <w:rPr>
          <w:rFonts w:ascii="Garamond" w:hAnsi="Garamond"/>
        </w:rPr>
        <w:t>Child Support Non</w:t>
      </w:r>
      <w:r w:rsidR="00AC03CF">
        <w:rPr>
          <w:rFonts w:ascii="Garamond" w:hAnsi="Garamond"/>
        </w:rPr>
        <w:t>c</w:t>
      </w:r>
      <w:r w:rsidR="00C74B3E">
        <w:rPr>
          <w:rFonts w:ascii="Garamond" w:hAnsi="Garamond"/>
        </w:rPr>
        <w:t xml:space="preserve">ustodial </w:t>
      </w:r>
      <w:r w:rsidR="00FF45E5">
        <w:rPr>
          <w:rFonts w:ascii="Garamond" w:hAnsi="Garamond"/>
        </w:rPr>
        <w:t>Parent Employment Demonstration (CSPED)</w:t>
      </w:r>
      <w:r>
        <w:rPr>
          <w:rFonts w:ascii="Garamond" w:hAnsi="Garamond"/>
        </w:rPr>
        <w:t xml:space="preserve"> implementation study will include </w:t>
      </w:r>
      <w:r w:rsidR="00E57C94">
        <w:rPr>
          <w:rFonts w:ascii="Garamond" w:hAnsi="Garamond"/>
        </w:rPr>
        <w:t xml:space="preserve">two multi-day </w:t>
      </w:r>
      <w:r>
        <w:rPr>
          <w:rFonts w:ascii="Garamond" w:hAnsi="Garamond"/>
        </w:rPr>
        <w:t xml:space="preserve">site visits to </w:t>
      </w:r>
      <w:r w:rsidR="00E57C94">
        <w:rPr>
          <w:rFonts w:ascii="Garamond" w:hAnsi="Garamond"/>
        </w:rPr>
        <w:t xml:space="preserve">each </w:t>
      </w:r>
      <w:r w:rsidR="00FF45E5">
        <w:rPr>
          <w:rFonts w:ascii="Garamond" w:hAnsi="Garamond"/>
        </w:rPr>
        <w:t>grantee</w:t>
      </w:r>
      <w:r>
        <w:rPr>
          <w:rFonts w:ascii="Garamond" w:hAnsi="Garamond"/>
        </w:rPr>
        <w:t xml:space="preserve">. </w:t>
      </w:r>
      <w:r w:rsidR="009222B4">
        <w:rPr>
          <w:rFonts w:ascii="Garamond" w:hAnsi="Garamond"/>
        </w:rPr>
        <w:t xml:space="preserve">Visits will occur in </w:t>
      </w:r>
      <w:r w:rsidR="00256CC9">
        <w:rPr>
          <w:rFonts w:ascii="Garamond" w:hAnsi="Garamond"/>
        </w:rPr>
        <w:t>years 2</w:t>
      </w:r>
      <w:r w:rsidR="009222B4">
        <w:rPr>
          <w:rFonts w:ascii="Garamond" w:hAnsi="Garamond"/>
        </w:rPr>
        <w:t xml:space="preserve"> and </w:t>
      </w:r>
      <w:r w:rsidR="00256CC9">
        <w:rPr>
          <w:rFonts w:ascii="Garamond" w:hAnsi="Garamond"/>
        </w:rPr>
        <w:t>4</w:t>
      </w:r>
      <w:r w:rsidR="009222B4">
        <w:rPr>
          <w:rFonts w:ascii="Garamond" w:hAnsi="Garamond"/>
        </w:rPr>
        <w:t xml:space="preserve">. </w:t>
      </w:r>
      <w:r w:rsidR="00C74B3E">
        <w:rPr>
          <w:rFonts w:ascii="Garamond" w:hAnsi="Garamond"/>
        </w:rPr>
        <w:t>Researchers will interview grantee and partner a</w:t>
      </w:r>
      <w:r w:rsidR="00BF0D1B">
        <w:rPr>
          <w:rFonts w:ascii="Garamond" w:hAnsi="Garamond"/>
        </w:rPr>
        <w:t>dministrat</w:t>
      </w:r>
      <w:r w:rsidR="00C74B3E">
        <w:rPr>
          <w:rFonts w:ascii="Garamond" w:hAnsi="Garamond"/>
        </w:rPr>
        <w:t xml:space="preserve">ors, </w:t>
      </w:r>
      <w:r w:rsidR="00BF0D1B">
        <w:rPr>
          <w:rFonts w:ascii="Garamond" w:hAnsi="Garamond"/>
        </w:rPr>
        <w:t>supervisor</w:t>
      </w:r>
      <w:r w:rsidR="00C74B3E">
        <w:rPr>
          <w:rFonts w:ascii="Garamond" w:hAnsi="Garamond"/>
        </w:rPr>
        <w:t xml:space="preserve">s, and frontline staff who </w:t>
      </w:r>
      <w:r w:rsidR="00BF0D1B">
        <w:rPr>
          <w:rFonts w:ascii="Garamond" w:hAnsi="Garamond"/>
        </w:rPr>
        <w:t>wo</w:t>
      </w:r>
      <w:r w:rsidR="00C74B3E">
        <w:rPr>
          <w:rFonts w:ascii="Garamond" w:hAnsi="Garamond"/>
        </w:rPr>
        <w:t xml:space="preserve">rk directly with </w:t>
      </w:r>
      <w:r w:rsidR="00E36E9C">
        <w:rPr>
          <w:rFonts w:ascii="Garamond" w:hAnsi="Garamond"/>
        </w:rPr>
        <w:t>noncustodial parents (</w:t>
      </w:r>
      <w:r w:rsidR="00C74B3E">
        <w:rPr>
          <w:rFonts w:ascii="Garamond" w:hAnsi="Garamond"/>
        </w:rPr>
        <w:t>NCPs</w:t>
      </w:r>
      <w:r w:rsidR="00E36E9C">
        <w:rPr>
          <w:rFonts w:ascii="Garamond" w:hAnsi="Garamond"/>
        </w:rPr>
        <w:t>)</w:t>
      </w:r>
      <w:r w:rsidR="00C74B3E">
        <w:rPr>
          <w:rFonts w:ascii="Garamond" w:hAnsi="Garamond"/>
        </w:rPr>
        <w:t xml:space="preserve"> during the</w:t>
      </w:r>
      <w:r w:rsidR="00E57C94" w:rsidRPr="00E57C94">
        <w:rPr>
          <w:rFonts w:ascii="Garamond" w:hAnsi="Garamond"/>
        </w:rPr>
        <w:t xml:space="preserve"> site visits. </w:t>
      </w:r>
      <w:r w:rsidR="00F056A5">
        <w:rPr>
          <w:rFonts w:ascii="Garamond" w:hAnsi="Garamond"/>
        </w:rPr>
        <w:t xml:space="preserve">Interviews will be </w:t>
      </w:r>
      <w:r w:rsidR="00C74B3E">
        <w:rPr>
          <w:rFonts w:ascii="Garamond" w:hAnsi="Garamond"/>
        </w:rPr>
        <w:t xml:space="preserve">conducted </w:t>
      </w:r>
      <w:r w:rsidR="00F056A5">
        <w:rPr>
          <w:rFonts w:ascii="Garamond" w:hAnsi="Garamond"/>
        </w:rPr>
        <w:t xml:space="preserve">either </w:t>
      </w:r>
      <w:r w:rsidR="00E52CF4">
        <w:rPr>
          <w:rFonts w:ascii="Garamond" w:hAnsi="Garamond"/>
        </w:rPr>
        <w:t>one-on-</w:t>
      </w:r>
      <w:r w:rsidR="00FE3AAF" w:rsidRPr="00B946C1">
        <w:rPr>
          <w:rFonts w:ascii="Garamond" w:hAnsi="Garamond"/>
        </w:rPr>
        <w:t xml:space="preserve">one </w:t>
      </w:r>
      <w:r w:rsidR="00F056A5">
        <w:rPr>
          <w:rFonts w:ascii="Garamond" w:hAnsi="Garamond"/>
        </w:rPr>
        <w:t>or</w:t>
      </w:r>
      <w:r w:rsidR="00FE3AAF" w:rsidRPr="00B946C1">
        <w:rPr>
          <w:rFonts w:ascii="Garamond" w:hAnsi="Garamond"/>
        </w:rPr>
        <w:t xml:space="preserve"> </w:t>
      </w:r>
      <w:r w:rsidR="00C74B3E">
        <w:rPr>
          <w:rFonts w:ascii="Garamond" w:hAnsi="Garamond"/>
        </w:rPr>
        <w:t xml:space="preserve">in </w:t>
      </w:r>
      <w:r w:rsidR="00FE3AAF" w:rsidRPr="00B946C1">
        <w:rPr>
          <w:rFonts w:ascii="Garamond" w:hAnsi="Garamond"/>
        </w:rPr>
        <w:t>small group</w:t>
      </w:r>
      <w:r w:rsidR="00C74B3E">
        <w:rPr>
          <w:rFonts w:ascii="Garamond" w:hAnsi="Garamond"/>
        </w:rPr>
        <w:t>s</w:t>
      </w:r>
      <w:r w:rsidR="00B946C1" w:rsidRPr="00B946C1">
        <w:rPr>
          <w:rFonts w:ascii="Garamond" w:hAnsi="Garamond"/>
        </w:rPr>
        <w:t xml:space="preserve">, depending on </w:t>
      </w:r>
      <w:r w:rsidR="00194EF1">
        <w:rPr>
          <w:rFonts w:ascii="Garamond" w:hAnsi="Garamond"/>
        </w:rPr>
        <w:t xml:space="preserve">staffing structure, roles, </w:t>
      </w:r>
      <w:r w:rsidR="00B946C1" w:rsidRPr="00B946C1">
        <w:rPr>
          <w:rFonts w:ascii="Garamond" w:hAnsi="Garamond"/>
        </w:rPr>
        <w:t xml:space="preserve">and the number of individuals in a role. </w:t>
      </w:r>
    </w:p>
    <w:tbl>
      <w:tblPr>
        <w:tblStyle w:val="TableGrid"/>
        <w:tblW w:w="10080" w:type="dxa"/>
        <w:tblLayout w:type="fixed"/>
        <w:tblLook w:val="04A0" w:firstRow="1" w:lastRow="0" w:firstColumn="1" w:lastColumn="0" w:noHBand="0" w:noVBand="1"/>
      </w:tblPr>
      <w:tblGrid>
        <w:gridCol w:w="1638"/>
        <w:gridCol w:w="8442"/>
      </w:tblGrid>
      <w:tr w:rsidR="00212AF7" w:rsidRPr="004F0D0D" w:rsidTr="00F1051C">
        <w:trPr>
          <w:trHeight w:val="374"/>
          <w:tblHeader/>
        </w:trPr>
        <w:tc>
          <w:tcPr>
            <w:tcW w:w="1638" w:type="dxa"/>
            <w:vMerge w:val="restart"/>
            <w:vAlign w:val="bottom"/>
          </w:tcPr>
          <w:p w:rsidR="00212AF7" w:rsidRPr="004F0D0D" w:rsidRDefault="00C74B3E" w:rsidP="00FC74FB">
            <w:pPr>
              <w:pStyle w:val="TableText"/>
              <w:rPr>
                <w:rFonts w:ascii="Garamond" w:hAnsi="Garamond"/>
                <w:b/>
                <w:sz w:val="22"/>
                <w:szCs w:val="22"/>
              </w:rPr>
            </w:pPr>
            <w:r>
              <w:rPr>
                <w:rFonts w:ascii="Garamond" w:hAnsi="Garamond"/>
                <w:b/>
                <w:sz w:val="22"/>
                <w:szCs w:val="22"/>
              </w:rPr>
              <w:t>Topic</w:t>
            </w:r>
          </w:p>
        </w:tc>
        <w:tc>
          <w:tcPr>
            <w:tcW w:w="8442" w:type="dxa"/>
            <w:vMerge w:val="restart"/>
            <w:vAlign w:val="bottom"/>
          </w:tcPr>
          <w:p w:rsidR="00212AF7" w:rsidRPr="004F0D0D" w:rsidRDefault="00C74B3E" w:rsidP="00AC03CF">
            <w:pPr>
              <w:pStyle w:val="TableText"/>
              <w:jc w:val="center"/>
              <w:rPr>
                <w:rFonts w:ascii="Garamond" w:hAnsi="Garamond"/>
                <w:b/>
                <w:sz w:val="22"/>
                <w:szCs w:val="22"/>
              </w:rPr>
            </w:pPr>
            <w:r>
              <w:rPr>
                <w:rFonts w:ascii="Garamond" w:hAnsi="Garamond"/>
                <w:b/>
                <w:sz w:val="22"/>
                <w:szCs w:val="22"/>
              </w:rPr>
              <w:t>Sub-</w:t>
            </w:r>
            <w:r w:rsidR="009E7265">
              <w:rPr>
                <w:rFonts w:ascii="Garamond" w:hAnsi="Garamond"/>
                <w:b/>
                <w:sz w:val="22"/>
                <w:szCs w:val="22"/>
              </w:rPr>
              <w:t>Topic</w:t>
            </w:r>
          </w:p>
        </w:tc>
      </w:tr>
      <w:tr w:rsidR="00212AF7" w:rsidRPr="004F0D0D" w:rsidTr="00F1051C">
        <w:trPr>
          <w:trHeight w:val="368"/>
          <w:tblHeader/>
        </w:trPr>
        <w:tc>
          <w:tcPr>
            <w:tcW w:w="1638" w:type="dxa"/>
            <w:vMerge/>
            <w:tcBorders>
              <w:bottom w:val="single" w:sz="4" w:space="0" w:color="000000" w:themeColor="text1"/>
            </w:tcBorders>
            <w:vAlign w:val="bottom"/>
          </w:tcPr>
          <w:p w:rsidR="00212AF7" w:rsidRPr="004F0D0D" w:rsidRDefault="00212AF7" w:rsidP="00EB2D20">
            <w:pPr>
              <w:pStyle w:val="TableText"/>
              <w:spacing w:beforeLines="25" w:before="60" w:afterLines="25" w:after="60"/>
              <w:rPr>
                <w:rFonts w:ascii="Garamond" w:hAnsi="Garamond"/>
                <w:b/>
                <w:sz w:val="22"/>
                <w:szCs w:val="22"/>
              </w:rPr>
            </w:pPr>
          </w:p>
        </w:tc>
        <w:tc>
          <w:tcPr>
            <w:tcW w:w="8442" w:type="dxa"/>
            <w:vMerge/>
            <w:tcBorders>
              <w:bottom w:val="single" w:sz="4" w:space="0" w:color="000000" w:themeColor="text1"/>
            </w:tcBorders>
          </w:tcPr>
          <w:p w:rsidR="00212AF7" w:rsidRPr="004F0D0D" w:rsidRDefault="00212AF7" w:rsidP="00EB2D20">
            <w:pPr>
              <w:pStyle w:val="TableText"/>
              <w:spacing w:beforeLines="25" w:before="60" w:afterLines="25" w:after="60"/>
              <w:rPr>
                <w:rFonts w:ascii="Garamond" w:hAnsi="Garamond"/>
                <w:b/>
                <w:sz w:val="22"/>
                <w:szCs w:val="22"/>
              </w:rPr>
            </w:pPr>
          </w:p>
        </w:tc>
      </w:tr>
      <w:tr w:rsidR="00212AF7" w:rsidRPr="004F0D0D" w:rsidTr="00001207">
        <w:tc>
          <w:tcPr>
            <w:tcW w:w="10080" w:type="dxa"/>
            <w:gridSpan w:val="2"/>
          </w:tcPr>
          <w:p w:rsidR="00212AF7" w:rsidRPr="004F0D0D" w:rsidRDefault="00A22B81" w:rsidP="00EB2D20">
            <w:pPr>
              <w:pStyle w:val="TableText"/>
              <w:spacing w:beforeLines="25" w:before="60" w:afterLines="25" w:after="60"/>
              <w:jc w:val="center"/>
              <w:rPr>
                <w:rFonts w:ascii="Garamond" w:hAnsi="Garamond"/>
                <w:b/>
                <w:sz w:val="22"/>
                <w:szCs w:val="22"/>
              </w:rPr>
            </w:pPr>
            <w:r>
              <w:rPr>
                <w:rFonts w:ascii="Garamond" w:hAnsi="Garamond"/>
                <w:b/>
                <w:sz w:val="22"/>
                <w:szCs w:val="22"/>
              </w:rPr>
              <w:t>Informant Characteristics</w:t>
            </w:r>
          </w:p>
        </w:tc>
      </w:tr>
      <w:tr w:rsidR="00A22B81" w:rsidRPr="004F0D0D" w:rsidTr="00F1051C">
        <w:tc>
          <w:tcPr>
            <w:tcW w:w="1638" w:type="dxa"/>
          </w:tcPr>
          <w:p w:rsidR="00A22B81" w:rsidRPr="004F0D0D" w:rsidRDefault="00A22B81" w:rsidP="00EB2D20">
            <w:pPr>
              <w:pStyle w:val="TableText"/>
              <w:spacing w:beforeLines="25" w:before="60" w:afterLines="25" w:after="60"/>
              <w:rPr>
                <w:rFonts w:ascii="Garamond" w:hAnsi="Garamond"/>
                <w:sz w:val="22"/>
                <w:szCs w:val="22"/>
              </w:rPr>
            </w:pPr>
            <w:r>
              <w:rPr>
                <w:rFonts w:ascii="Garamond" w:hAnsi="Garamond"/>
                <w:sz w:val="22"/>
                <w:szCs w:val="22"/>
              </w:rPr>
              <w:t>Informant Characteristics</w:t>
            </w:r>
          </w:p>
        </w:tc>
        <w:tc>
          <w:tcPr>
            <w:tcW w:w="8442" w:type="dxa"/>
          </w:tcPr>
          <w:p w:rsidR="00A22B81" w:rsidRDefault="00A22B81" w:rsidP="00EB2D20">
            <w:pPr>
              <w:pStyle w:val="TableText"/>
              <w:spacing w:beforeLines="25" w:before="60" w:afterLines="25" w:after="60"/>
              <w:rPr>
                <w:rFonts w:ascii="Garamond" w:hAnsi="Garamond"/>
                <w:sz w:val="22"/>
                <w:szCs w:val="22"/>
              </w:rPr>
            </w:pPr>
            <w:r>
              <w:rPr>
                <w:rFonts w:ascii="Garamond" w:hAnsi="Garamond"/>
                <w:sz w:val="22"/>
                <w:szCs w:val="22"/>
              </w:rPr>
              <w:t>Job title</w:t>
            </w:r>
          </w:p>
          <w:p w:rsidR="00A22B81" w:rsidRDefault="00A22B81" w:rsidP="00EB2D20">
            <w:pPr>
              <w:pStyle w:val="TableText"/>
              <w:spacing w:beforeLines="25" w:before="60" w:afterLines="25" w:after="60"/>
              <w:rPr>
                <w:rFonts w:ascii="Garamond" w:hAnsi="Garamond"/>
                <w:sz w:val="22"/>
                <w:szCs w:val="22"/>
              </w:rPr>
            </w:pPr>
            <w:r>
              <w:rPr>
                <w:rFonts w:ascii="Garamond" w:hAnsi="Garamond"/>
                <w:sz w:val="22"/>
                <w:szCs w:val="22"/>
              </w:rPr>
              <w:t>Years in current position and with agency</w:t>
            </w:r>
          </w:p>
          <w:p w:rsidR="00A22B81" w:rsidRDefault="00A22B81" w:rsidP="00EB2D20">
            <w:pPr>
              <w:pStyle w:val="TableText"/>
              <w:spacing w:beforeLines="25" w:before="60" w:afterLines="25" w:after="60"/>
              <w:rPr>
                <w:rFonts w:ascii="Garamond" w:hAnsi="Garamond"/>
                <w:sz w:val="22"/>
                <w:szCs w:val="22"/>
              </w:rPr>
            </w:pPr>
            <w:r>
              <w:rPr>
                <w:rFonts w:ascii="Garamond" w:hAnsi="Garamond"/>
                <w:sz w:val="22"/>
                <w:szCs w:val="22"/>
              </w:rPr>
              <w:t>Role on CSPED</w:t>
            </w:r>
          </w:p>
          <w:p w:rsidR="00A22B81" w:rsidRDefault="00A22B81" w:rsidP="00EB2D20">
            <w:pPr>
              <w:pStyle w:val="TableText"/>
              <w:spacing w:beforeLines="25" w:before="60" w:afterLines="25" w:after="60"/>
              <w:rPr>
                <w:rFonts w:ascii="Garamond" w:hAnsi="Garamond"/>
                <w:sz w:val="22"/>
                <w:szCs w:val="22"/>
              </w:rPr>
            </w:pPr>
            <w:r>
              <w:rPr>
                <w:rFonts w:ascii="Garamond" w:hAnsi="Garamond"/>
                <w:sz w:val="22"/>
                <w:szCs w:val="22"/>
              </w:rPr>
              <w:t>Relevant prior experience</w:t>
            </w:r>
          </w:p>
        </w:tc>
      </w:tr>
      <w:tr w:rsidR="00A22B81" w:rsidRPr="004F0D0D" w:rsidTr="00A22B81">
        <w:tc>
          <w:tcPr>
            <w:tcW w:w="10080" w:type="dxa"/>
            <w:gridSpan w:val="2"/>
          </w:tcPr>
          <w:p w:rsidR="00A22B81" w:rsidRDefault="00A22B81" w:rsidP="00EB2D20">
            <w:pPr>
              <w:pStyle w:val="TableText"/>
              <w:spacing w:beforeLines="25" w:before="60" w:afterLines="25" w:after="60"/>
              <w:jc w:val="center"/>
              <w:rPr>
                <w:rFonts w:ascii="Garamond" w:hAnsi="Garamond"/>
                <w:sz w:val="22"/>
                <w:szCs w:val="22"/>
              </w:rPr>
            </w:pPr>
            <w:r>
              <w:rPr>
                <w:rFonts w:ascii="Garamond" w:hAnsi="Garamond"/>
                <w:b/>
                <w:sz w:val="22"/>
                <w:szCs w:val="22"/>
              </w:rPr>
              <w:t>Program Planning and Design</w:t>
            </w:r>
          </w:p>
        </w:tc>
      </w:tr>
      <w:tr w:rsidR="00C92235" w:rsidRPr="004F0D0D" w:rsidTr="00E36E9C">
        <w:trPr>
          <w:trHeight w:val="1853"/>
        </w:trPr>
        <w:tc>
          <w:tcPr>
            <w:tcW w:w="1638" w:type="dxa"/>
          </w:tcPr>
          <w:p w:rsidR="00C92235" w:rsidRPr="004F0D0D" w:rsidRDefault="00C92235" w:rsidP="00EB2D20">
            <w:pPr>
              <w:pStyle w:val="TableText"/>
              <w:spacing w:beforeLines="25" w:before="60" w:afterLines="25" w:after="60"/>
              <w:rPr>
                <w:rFonts w:ascii="Garamond" w:hAnsi="Garamond"/>
                <w:sz w:val="22"/>
                <w:szCs w:val="22"/>
              </w:rPr>
            </w:pPr>
            <w:r>
              <w:rPr>
                <w:rFonts w:ascii="Garamond" w:hAnsi="Garamond"/>
                <w:sz w:val="22"/>
                <w:szCs w:val="22"/>
              </w:rPr>
              <w:t>Decision to Apply for the Grant</w:t>
            </w:r>
          </w:p>
        </w:tc>
        <w:tc>
          <w:tcPr>
            <w:tcW w:w="8442" w:type="dxa"/>
          </w:tcPr>
          <w:p w:rsidR="00C92235" w:rsidRDefault="00C92235" w:rsidP="00EB2D20">
            <w:pPr>
              <w:pStyle w:val="TableText"/>
              <w:spacing w:beforeLines="25" w:before="60" w:afterLines="25" w:after="60"/>
              <w:rPr>
                <w:rFonts w:ascii="Garamond" w:hAnsi="Garamond"/>
                <w:sz w:val="22"/>
                <w:szCs w:val="22"/>
              </w:rPr>
            </w:pPr>
            <w:r>
              <w:rPr>
                <w:rFonts w:ascii="Garamond" w:hAnsi="Garamond"/>
                <w:sz w:val="22"/>
                <w:szCs w:val="22"/>
              </w:rPr>
              <w:t xml:space="preserve">Why grantee applied </w:t>
            </w:r>
            <w:r w:rsidRPr="004F0D0D">
              <w:rPr>
                <w:rFonts w:ascii="Garamond" w:hAnsi="Garamond"/>
                <w:sz w:val="22"/>
                <w:szCs w:val="22"/>
              </w:rPr>
              <w:t xml:space="preserve">for </w:t>
            </w:r>
            <w:r>
              <w:rPr>
                <w:rFonts w:ascii="Garamond" w:hAnsi="Garamond"/>
                <w:sz w:val="22"/>
                <w:szCs w:val="22"/>
              </w:rPr>
              <w:t xml:space="preserve">the CSPED </w:t>
            </w:r>
            <w:r w:rsidRPr="004F0D0D">
              <w:rPr>
                <w:rFonts w:ascii="Garamond" w:hAnsi="Garamond"/>
                <w:sz w:val="22"/>
                <w:szCs w:val="22"/>
              </w:rPr>
              <w:t>grant</w:t>
            </w:r>
          </w:p>
          <w:p w:rsidR="00C92235" w:rsidRDefault="00C92235" w:rsidP="00EB2D20">
            <w:pPr>
              <w:pStyle w:val="TableText"/>
              <w:spacing w:beforeLines="25" w:before="60" w:afterLines="25" w:after="60"/>
              <w:rPr>
                <w:rFonts w:ascii="Garamond" w:hAnsi="Garamond"/>
                <w:sz w:val="22"/>
                <w:szCs w:val="22"/>
              </w:rPr>
            </w:pPr>
            <w:r>
              <w:rPr>
                <w:rFonts w:ascii="Garamond" w:hAnsi="Garamond"/>
                <w:sz w:val="22"/>
                <w:szCs w:val="22"/>
              </w:rPr>
              <w:t>Decision making process and the role of child support agency leadership and the state and county levels in deciding to apply</w:t>
            </w:r>
          </w:p>
          <w:p w:rsidR="00E36E9C" w:rsidRDefault="00C92235" w:rsidP="00EB2D20">
            <w:pPr>
              <w:pStyle w:val="TableText"/>
              <w:spacing w:beforeLines="25" w:before="60" w:afterLines="25" w:after="60"/>
              <w:rPr>
                <w:rFonts w:ascii="Garamond" w:hAnsi="Garamond"/>
                <w:sz w:val="22"/>
                <w:szCs w:val="22"/>
              </w:rPr>
            </w:pPr>
            <w:r>
              <w:rPr>
                <w:rFonts w:ascii="Garamond" w:hAnsi="Garamond"/>
                <w:sz w:val="22"/>
                <w:szCs w:val="22"/>
              </w:rPr>
              <w:t>How organizational culture and leadership within the child support agency supports or poses barriers to applying for demonstration grants or proposing innovations in child support procedures and policies</w:t>
            </w:r>
          </w:p>
        </w:tc>
      </w:tr>
      <w:tr w:rsidR="00212AF7" w:rsidRPr="004F0D0D" w:rsidTr="00E36E9C">
        <w:trPr>
          <w:trHeight w:val="2240"/>
        </w:trPr>
        <w:tc>
          <w:tcPr>
            <w:tcW w:w="1638" w:type="dxa"/>
          </w:tcPr>
          <w:p w:rsidR="00212AF7" w:rsidRPr="004F0D0D" w:rsidRDefault="00212AF7" w:rsidP="00EB2D20">
            <w:pPr>
              <w:pStyle w:val="TableText"/>
              <w:spacing w:beforeLines="25" w:before="60" w:afterLines="25" w:after="60"/>
              <w:rPr>
                <w:rFonts w:ascii="Garamond" w:hAnsi="Garamond"/>
                <w:sz w:val="22"/>
                <w:szCs w:val="22"/>
              </w:rPr>
            </w:pPr>
            <w:r w:rsidRPr="004F0D0D">
              <w:rPr>
                <w:rFonts w:ascii="Garamond" w:hAnsi="Garamond"/>
                <w:sz w:val="22"/>
                <w:szCs w:val="22"/>
              </w:rPr>
              <w:t>Design Process</w:t>
            </w:r>
          </w:p>
        </w:tc>
        <w:tc>
          <w:tcPr>
            <w:tcW w:w="8442" w:type="dxa"/>
          </w:tcPr>
          <w:p w:rsidR="00C74B3E" w:rsidRPr="004F0D0D" w:rsidRDefault="00C74B3E" w:rsidP="00EB2D20">
            <w:pPr>
              <w:pStyle w:val="TableText"/>
              <w:spacing w:beforeLines="25" w:before="60" w:afterLines="25" w:after="60"/>
              <w:rPr>
                <w:rFonts w:ascii="Garamond" w:hAnsi="Garamond"/>
                <w:sz w:val="22"/>
                <w:szCs w:val="22"/>
              </w:rPr>
            </w:pPr>
            <w:r>
              <w:rPr>
                <w:rFonts w:ascii="Garamond" w:hAnsi="Garamond"/>
                <w:sz w:val="22"/>
                <w:szCs w:val="22"/>
              </w:rPr>
              <w:t>Grantees’ prior experience with similar program</w:t>
            </w:r>
            <w:r w:rsidR="00AC03CF">
              <w:rPr>
                <w:rFonts w:ascii="Garamond" w:hAnsi="Garamond"/>
                <w:sz w:val="22"/>
                <w:szCs w:val="22"/>
              </w:rPr>
              <w:t>s</w:t>
            </w:r>
            <w:r>
              <w:rPr>
                <w:rFonts w:ascii="Garamond" w:hAnsi="Garamond"/>
                <w:sz w:val="22"/>
                <w:szCs w:val="22"/>
              </w:rPr>
              <w:t xml:space="preserve"> and how prior experience informed the CSPED design</w:t>
            </w:r>
          </w:p>
          <w:p w:rsidR="004C325E" w:rsidRDefault="00586035" w:rsidP="00EB2D20">
            <w:pPr>
              <w:pStyle w:val="TableText"/>
              <w:spacing w:beforeLines="25" w:before="60" w:afterLines="25" w:after="60"/>
              <w:rPr>
                <w:rFonts w:ascii="Garamond" w:hAnsi="Garamond"/>
                <w:sz w:val="22"/>
                <w:szCs w:val="22"/>
              </w:rPr>
            </w:pPr>
            <w:r>
              <w:rPr>
                <w:rFonts w:ascii="Garamond" w:hAnsi="Garamond"/>
                <w:sz w:val="22"/>
                <w:szCs w:val="22"/>
              </w:rPr>
              <w:t xml:space="preserve">Design </w:t>
            </w:r>
            <w:r w:rsidR="0061677E">
              <w:rPr>
                <w:rFonts w:ascii="Garamond" w:hAnsi="Garamond"/>
                <w:sz w:val="22"/>
                <w:szCs w:val="22"/>
              </w:rPr>
              <w:t xml:space="preserve">and planning </w:t>
            </w:r>
            <w:r>
              <w:rPr>
                <w:rFonts w:ascii="Garamond" w:hAnsi="Garamond"/>
                <w:sz w:val="22"/>
                <w:szCs w:val="22"/>
              </w:rPr>
              <w:t xml:space="preserve">process for </w:t>
            </w:r>
            <w:r w:rsidR="008A7A09">
              <w:rPr>
                <w:rFonts w:ascii="Garamond" w:hAnsi="Garamond"/>
                <w:sz w:val="22"/>
                <w:szCs w:val="22"/>
              </w:rPr>
              <w:t>CSPED</w:t>
            </w:r>
            <w:r w:rsidR="00C74B3E">
              <w:rPr>
                <w:rFonts w:ascii="Garamond" w:hAnsi="Garamond"/>
                <w:sz w:val="22"/>
                <w:szCs w:val="22"/>
              </w:rPr>
              <w:t>, including any changes if the program is a continuation or adaptation of past efforts</w:t>
            </w:r>
          </w:p>
          <w:p w:rsidR="0039499F" w:rsidRDefault="0039499F" w:rsidP="00EB2D20">
            <w:pPr>
              <w:pStyle w:val="TableText"/>
              <w:spacing w:beforeLines="25" w:before="60" w:afterLines="25" w:after="60"/>
              <w:rPr>
                <w:rFonts w:ascii="Garamond" w:hAnsi="Garamond"/>
                <w:sz w:val="22"/>
                <w:szCs w:val="22"/>
              </w:rPr>
            </w:pPr>
            <w:r>
              <w:rPr>
                <w:rFonts w:ascii="Garamond" w:hAnsi="Garamond"/>
                <w:sz w:val="22"/>
                <w:szCs w:val="22"/>
              </w:rPr>
              <w:t xml:space="preserve">Involvement of </w:t>
            </w:r>
            <w:r w:rsidR="008841C7">
              <w:rPr>
                <w:rFonts w:ascii="Garamond" w:hAnsi="Garamond"/>
                <w:sz w:val="22"/>
                <w:szCs w:val="22"/>
              </w:rPr>
              <w:t xml:space="preserve">partners and other community organizations in the </w:t>
            </w:r>
            <w:r>
              <w:rPr>
                <w:rFonts w:ascii="Garamond" w:hAnsi="Garamond"/>
                <w:sz w:val="22"/>
                <w:szCs w:val="22"/>
              </w:rPr>
              <w:t>planning process</w:t>
            </w:r>
            <w:r w:rsidRPr="00D03F0C">
              <w:rPr>
                <w:rFonts w:ascii="Garamond" w:hAnsi="Garamond"/>
                <w:sz w:val="22"/>
                <w:szCs w:val="22"/>
              </w:rPr>
              <w:t xml:space="preserve"> </w:t>
            </w:r>
          </w:p>
          <w:p w:rsidR="008A7A09" w:rsidRDefault="00153F6E" w:rsidP="00EB2D20">
            <w:pPr>
              <w:pStyle w:val="TableText"/>
              <w:spacing w:beforeLines="25" w:before="60" w:afterLines="25" w:after="60"/>
              <w:rPr>
                <w:rFonts w:ascii="Garamond" w:hAnsi="Garamond"/>
                <w:sz w:val="22"/>
                <w:szCs w:val="22"/>
              </w:rPr>
            </w:pPr>
            <w:r w:rsidRPr="00D03F0C">
              <w:rPr>
                <w:rFonts w:ascii="Garamond" w:hAnsi="Garamond"/>
                <w:sz w:val="22"/>
                <w:szCs w:val="22"/>
              </w:rPr>
              <w:t xml:space="preserve">Key </w:t>
            </w:r>
            <w:r w:rsidR="008841C7">
              <w:rPr>
                <w:rFonts w:ascii="Garamond" w:hAnsi="Garamond"/>
                <w:sz w:val="22"/>
                <w:szCs w:val="22"/>
              </w:rPr>
              <w:t xml:space="preserve">design </w:t>
            </w:r>
            <w:r w:rsidRPr="00D03F0C">
              <w:rPr>
                <w:rFonts w:ascii="Garamond" w:hAnsi="Garamond"/>
                <w:sz w:val="22"/>
                <w:szCs w:val="22"/>
              </w:rPr>
              <w:t>deci</w:t>
            </w:r>
            <w:r w:rsidR="008841C7">
              <w:rPr>
                <w:rFonts w:ascii="Garamond" w:hAnsi="Garamond"/>
                <w:sz w:val="22"/>
                <w:szCs w:val="22"/>
              </w:rPr>
              <w:t xml:space="preserve">sions made during the </w:t>
            </w:r>
            <w:r w:rsidR="008A7A09">
              <w:rPr>
                <w:rFonts w:ascii="Garamond" w:hAnsi="Garamond"/>
                <w:sz w:val="22"/>
                <w:szCs w:val="22"/>
              </w:rPr>
              <w:t>CSPED</w:t>
            </w:r>
            <w:r w:rsidRPr="00D03F0C">
              <w:rPr>
                <w:rFonts w:ascii="Garamond" w:hAnsi="Garamond"/>
                <w:sz w:val="22"/>
                <w:szCs w:val="22"/>
              </w:rPr>
              <w:t xml:space="preserve"> </w:t>
            </w:r>
            <w:r>
              <w:rPr>
                <w:rFonts w:ascii="Garamond" w:hAnsi="Garamond"/>
                <w:sz w:val="22"/>
                <w:szCs w:val="22"/>
              </w:rPr>
              <w:t xml:space="preserve">planning </w:t>
            </w:r>
            <w:r w:rsidR="008841C7">
              <w:rPr>
                <w:rFonts w:ascii="Garamond" w:hAnsi="Garamond"/>
                <w:sz w:val="22"/>
                <w:szCs w:val="22"/>
              </w:rPr>
              <w:t>year and rationale for those decisions</w:t>
            </w:r>
          </w:p>
          <w:p w:rsidR="00497419" w:rsidRDefault="00C25DA3" w:rsidP="00EB2D20">
            <w:pPr>
              <w:pStyle w:val="TableText"/>
              <w:spacing w:beforeLines="25" w:before="60" w:afterLines="25" w:after="60"/>
              <w:rPr>
                <w:rFonts w:ascii="Garamond" w:hAnsi="Garamond"/>
                <w:sz w:val="22"/>
                <w:szCs w:val="22"/>
              </w:rPr>
            </w:pPr>
            <w:r>
              <w:rPr>
                <w:rFonts w:ascii="Garamond" w:hAnsi="Garamond"/>
                <w:sz w:val="22"/>
                <w:szCs w:val="22"/>
              </w:rPr>
              <w:t>Challenges encountered during the planning process and steps taken to address them</w:t>
            </w:r>
          </w:p>
          <w:p w:rsidR="005F32F4" w:rsidRPr="004F0D0D" w:rsidRDefault="005F32F4" w:rsidP="00EB2D20">
            <w:pPr>
              <w:pStyle w:val="TableText"/>
              <w:spacing w:beforeLines="25" w:before="60" w:afterLines="25" w:after="60"/>
              <w:rPr>
                <w:rFonts w:ascii="Garamond" w:hAnsi="Garamond"/>
                <w:sz w:val="22"/>
                <w:szCs w:val="22"/>
              </w:rPr>
            </w:pPr>
          </w:p>
        </w:tc>
      </w:tr>
      <w:tr w:rsidR="00212AF7" w:rsidRPr="004F0D0D" w:rsidTr="00F1051C">
        <w:tc>
          <w:tcPr>
            <w:tcW w:w="1638" w:type="dxa"/>
          </w:tcPr>
          <w:p w:rsidR="00212AF7" w:rsidRPr="004F0D0D" w:rsidRDefault="00212AF7" w:rsidP="00EB2D20">
            <w:pPr>
              <w:pStyle w:val="TableText"/>
              <w:spacing w:beforeLines="25" w:before="60" w:afterLines="25" w:after="60"/>
              <w:rPr>
                <w:rFonts w:ascii="Garamond" w:hAnsi="Garamond"/>
                <w:sz w:val="22"/>
                <w:szCs w:val="22"/>
              </w:rPr>
            </w:pPr>
            <w:r w:rsidRPr="004F0D0D">
              <w:rPr>
                <w:rFonts w:ascii="Garamond" w:hAnsi="Garamond"/>
                <w:sz w:val="22"/>
                <w:szCs w:val="22"/>
              </w:rPr>
              <w:lastRenderedPageBreak/>
              <w:t>Target Population</w:t>
            </w:r>
          </w:p>
        </w:tc>
        <w:tc>
          <w:tcPr>
            <w:tcW w:w="8442" w:type="dxa"/>
          </w:tcPr>
          <w:p w:rsidR="00A22B81" w:rsidRDefault="0029458C" w:rsidP="00EB2D20">
            <w:pPr>
              <w:pStyle w:val="TableText"/>
              <w:spacing w:beforeLines="25" w:before="60" w:afterLines="25" w:after="60"/>
              <w:rPr>
                <w:rFonts w:ascii="Garamond" w:hAnsi="Garamond"/>
                <w:sz w:val="22"/>
                <w:szCs w:val="22"/>
              </w:rPr>
            </w:pPr>
            <w:r>
              <w:rPr>
                <w:rFonts w:ascii="Garamond" w:hAnsi="Garamond"/>
                <w:sz w:val="22"/>
                <w:szCs w:val="22"/>
              </w:rPr>
              <w:t>C</w:t>
            </w:r>
            <w:r w:rsidR="00697036">
              <w:rPr>
                <w:rFonts w:ascii="Garamond" w:hAnsi="Garamond"/>
                <w:sz w:val="22"/>
                <w:szCs w:val="22"/>
              </w:rPr>
              <w:t xml:space="preserve">haracteristics of </w:t>
            </w:r>
            <w:r w:rsidR="008841C7">
              <w:rPr>
                <w:rFonts w:ascii="Garamond" w:hAnsi="Garamond"/>
                <w:sz w:val="22"/>
                <w:szCs w:val="22"/>
              </w:rPr>
              <w:t>NCPs targeted for enrollment</w:t>
            </w:r>
          </w:p>
          <w:p w:rsidR="00FC3D86" w:rsidRDefault="0029458C" w:rsidP="00EB2D20">
            <w:pPr>
              <w:pStyle w:val="TableText"/>
              <w:spacing w:beforeLines="25" w:before="60" w:afterLines="25" w:after="60"/>
              <w:rPr>
                <w:rFonts w:ascii="Garamond" w:hAnsi="Garamond"/>
                <w:sz w:val="22"/>
                <w:szCs w:val="22"/>
              </w:rPr>
            </w:pPr>
            <w:r>
              <w:rPr>
                <w:rFonts w:ascii="Garamond" w:hAnsi="Garamond"/>
                <w:sz w:val="22"/>
                <w:szCs w:val="22"/>
              </w:rPr>
              <w:t>E</w:t>
            </w:r>
            <w:r w:rsidR="00212AF7" w:rsidRPr="004F0D0D">
              <w:rPr>
                <w:rFonts w:ascii="Garamond" w:hAnsi="Garamond"/>
                <w:sz w:val="22"/>
                <w:szCs w:val="22"/>
              </w:rPr>
              <w:t>ligibility c</w:t>
            </w:r>
            <w:r w:rsidR="008841C7">
              <w:rPr>
                <w:rFonts w:ascii="Garamond" w:hAnsi="Garamond"/>
                <w:sz w:val="22"/>
                <w:szCs w:val="22"/>
              </w:rPr>
              <w:t xml:space="preserve">riteria for </w:t>
            </w:r>
            <w:r w:rsidR="00225EAB">
              <w:rPr>
                <w:rFonts w:ascii="Garamond" w:hAnsi="Garamond"/>
                <w:sz w:val="22"/>
                <w:szCs w:val="22"/>
              </w:rPr>
              <w:t>CSPED</w:t>
            </w:r>
            <w:r w:rsidR="00C25DA3">
              <w:rPr>
                <w:rFonts w:ascii="Garamond" w:hAnsi="Garamond"/>
                <w:sz w:val="22"/>
                <w:szCs w:val="22"/>
              </w:rPr>
              <w:tab/>
            </w:r>
          </w:p>
          <w:p w:rsidR="00A22B81" w:rsidRDefault="001950ED" w:rsidP="00EB2D20">
            <w:pPr>
              <w:pStyle w:val="TableText"/>
              <w:spacing w:beforeLines="25" w:before="60" w:afterLines="25" w:after="60"/>
              <w:rPr>
                <w:rFonts w:ascii="Garamond" w:hAnsi="Garamond"/>
                <w:i/>
                <w:sz w:val="22"/>
                <w:szCs w:val="22"/>
              </w:rPr>
            </w:pPr>
            <w:r>
              <w:rPr>
                <w:rFonts w:ascii="Garamond" w:hAnsi="Garamond"/>
                <w:sz w:val="22"/>
                <w:szCs w:val="22"/>
              </w:rPr>
              <w:t>Anticipated</w:t>
            </w:r>
            <w:r w:rsidR="00F87BB0">
              <w:rPr>
                <w:rFonts w:ascii="Garamond" w:hAnsi="Garamond"/>
                <w:sz w:val="22"/>
                <w:szCs w:val="22"/>
              </w:rPr>
              <w:t xml:space="preserve"> </w:t>
            </w:r>
            <w:r w:rsidR="00786F3F" w:rsidRPr="004F0D0D">
              <w:rPr>
                <w:rFonts w:ascii="Garamond" w:hAnsi="Garamond"/>
                <w:sz w:val="22"/>
                <w:szCs w:val="22"/>
              </w:rPr>
              <w:t xml:space="preserve">needs </w:t>
            </w:r>
            <w:r w:rsidR="0029458C">
              <w:rPr>
                <w:rFonts w:ascii="Garamond" w:hAnsi="Garamond"/>
                <w:sz w:val="22"/>
                <w:szCs w:val="22"/>
              </w:rPr>
              <w:t xml:space="preserve">of </w:t>
            </w:r>
            <w:r w:rsidR="008841C7">
              <w:rPr>
                <w:rFonts w:ascii="Garamond" w:hAnsi="Garamond"/>
                <w:sz w:val="22"/>
                <w:szCs w:val="22"/>
              </w:rPr>
              <w:t>NCPs and barriers to employment</w:t>
            </w:r>
            <w:r w:rsidR="00786F3F" w:rsidRPr="004F0D0D">
              <w:rPr>
                <w:rFonts w:ascii="Garamond" w:hAnsi="Garamond"/>
                <w:sz w:val="22"/>
                <w:szCs w:val="22"/>
              </w:rPr>
              <w:t xml:space="preserve"> </w:t>
            </w:r>
            <w:r w:rsidR="00C25DA3" w:rsidRPr="00FF25AC">
              <w:rPr>
                <w:rFonts w:ascii="Garamond" w:hAnsi="Garamond"/>
                <w:sz w:val="22"/>
                <w:szCs w:val="22"/>
              </w:rPr>
              <w:t>at the time of program design</w:t>
            </w:r>
            <w:r w:rsidR="00C25DA3">
              <w:rPr>
                <w:rFonts w:ascii="Garamond" w:hAnsi="Garamond"/>
                <w:i/>
                <w:sz w:val="22"/>
                <w:szCs w:val="22"/>
              </w:rPr>
              <w:t xml:space="preserve"> </w:t>
            </w:r>
          </w:p>
        </w:tc>
      </w:tr>
      <w:tr w:rsidR="00DA53FB" w:rsidRPr="004F0D0D" w:rsidTr="00E36E9C">
        <w:trPr>
          <w:cantSplit/>
          <w:trHeight w:val="2105"/>
        </w:trPr>
        <w:tc>
          <w:tcPr>
            <w:tcW w:w="1638" w:type="dxa"/>
          </w:tcPr>
          <w:p w:rsidR="00DA53FB" w:rsidRPr="004F0D0D" w:rsidRDefault="00DA53FB" w:rsidP="00EB2D20">
            <w:pPr>
              <w:pStyle w:val="TableText"/>
              <w:spacing w:beforeLines="25" w:before="60" w:afterLines="25" w:after="60"/>
              <w:rPr>
                <w:rFonts w:ascii="Garamond" w:hAnsi="Garamond"/>
                <w:sz w:val="22"/>
                <w:szCs w:val="22"/>
              </w:rPr>
            </w:pPr>
            <w:r w:rsidRPr="004F0D0D">
              <w:rPr>
                <w:rFonts w:ascii="Garamond" w:hAnsi="Garamond"/>
                <w:sz w:val="22"/>
                <w:szCs w:val="22"/>
              </w:rPr>
              <w:t>Recruitment and Retention Plan</w:t>
            </w:r>
          </w:p>
        </w:tc>
        <w:tc>
          <w:tcPr>
            <w:tcW w:w="8442" w:type="dxa"/>
          </w:tcPr>
          <w:p w:rsidR="00A22B81" w:rsidRDefault="008841C7" w:rsidP="00EB2D20">
            <w:pPr>
              <w:pStyle w:val="TableText"/>
              <w:spacing w:beforeLines="25" w:before="60" w:afterLines="25" w:after="60"/>
              <w:rPr>
                <w:rFonts w:ascii="Garamond" w:hAnsi="Garamond"/>
                <w:sz w:val="22"/>
                <w:szCs w:val="22"/>
              </w:rPr>
            </w:pPr>
            <w:r>
              <w:rPr>
                <w:rFonts w:ascii="Garamond" w:hAnsi="Garamond"/>
                <w:sz w:val="22"/>
                <w:szCs w:val="22"/>
              </w:rPr>
              <w:t>Planned e</w:t>
            </w:r>
            <w:r w:rsidR="00DA53FB">
              <w:rPr>
                <w:rFonts w:ascii="Garamond" w:hAnsi="Garamond"/>
                <w:sz w:val="22"/>
                <w:szCs w:val="22"/>
              </w:rPr>
              <w:t>nrollment targets</w:t>
            </w:r>
          </w:p>
          <w:p w:rsidR="00651085" w:rsidRDefault="00DA53FB" w:rsidP="00EB2D20">
            <w:pPr>
              <w:pStyle w:val="TableText"/>
              <w:spacing w:beforeLines="25" w:before="60" w:afterLines="25" w:after="60"/>
              <w:rPr>
                <w:rFonts w:ascii="Garamond" w:hAnsi="Garamond"/>
                <w:sz w:val="22"/>
                <w:szCs w:val="22"/>
              </w:rPr>
            </w:pPr>
            <w:r>
              <w:rPr>
                <w:rFonts w:ascii="Garamond" w:hAnsi="Garamond"/>
                <w:sz w:val="22"/>
                <w:szCs w:val="22"/>
              </w:rPr>
              <w:t xml:space="preserve">Planned </w:t>
            </w:r>
            <w:r w:rsidRPr="004F0D0D">
              <w:rPr>
                <w:rFonts w:ascii="Garamond" w:hAnsi="Garamond"/>
                <w:sz w:val="22"/>
                <w:szCs w:val="22"/>
              </w:rPr>
              <w:t>outreach and rec</w:t>
            </w:r>
            <w:r w:rsidR="008841C7">
              <w:rPr>
                <w:rFonts w:ascii="Garamond" w:hAnsi="Garamond"/>
                <w:sz w:val="22"/>
                <w:szCs w:val="22"/>
              </w:rPr>
              <w:t>ruitment strategies to identify and recruit eligible NCPs</w:t>
            </w:r>
          </w:p>
          <w:p w:rsidR="00A22B81" w:rsidRDefault="008841C7" w:rsidP="00EB2D20">
            <w:pPr>
              <w:pStyle w:val="TableText"/>
              <w:spacing w:beforeLines="25" w:before="60" w:afterLines="25" w:after="60"/>
              <w:rPr>
                <w:rFonts w:ascii="Garamond" w:hAnsi="Garamond"/>
                <w:sz w:val="22"/>
                <w:szCs w:val="22"/>
              </w:rPr>
            </w:pPr>
            <w:r>
              <w:rPr>
                <w:rFonts w:ascii="Garamond" w:hAnsi="Garamond"/>
                <w:sz w:val="22"/>
                <w:szCs w:val="22"/>
              </w:rPr>
              <w:t>Anticipated</w:t>
            </w:r>
            <w:r w:rsidR="004E7E94">
              <w:rPr>
                <w:rFonts w:ascii="Garamond" w:hAnsi="Garamond"/>
                <w:sz w:val="22"/>
                <w:szCs w:val="22"/>
              </w:rPr>
              <w:t xml:space="preserve"> referral sources</w:t>
            </w:r>
            <w:r w:rsidR="00E427FA">
              <w:rPr>
                <w:rFonts w:ascii="Garamond" w:hAnsi="Garamond"/>
                <w:sz w:val="22"/>
                <w:szCs w:val="22"/>
              </w:rPr>
              <w:t>,</w:t>
            </w:r>
            <w:r w:rsidR="004E7E94">
              <w:rPr>
                <w:rFonts w:ascii="Garamond" w:hAnsi="Garamond"/>
                <w:sz w:val="22"/>
                <w:szCs w:val="22"/>
              </w:rPr>
              <w:t xml:space="preserve"> eligibility screening procedures</w:t>
            </w:r>
          </w:p>
          <w:p w:rsidR="00A22B81" w:rsidRDefault="00DA53FB" w:rsidP="00EB2D20">
            <w:pPr>
              <w:pStyle w:val="TableText"/>
              <w:spacing w:beforeLines="25" w:before="60" w:afterLines="25" w:after="60"/>
              <w:rPr>
                <w:rFonts w:ascii="Garamond" w:hAnsi="Garamond"/>
                <w:sz w:val="22"/>
                <w:szCs w:val="22"/>
              </w:rPr>
            </w:pPr>
            <w:r>
              <w:rPr>
                <w:rFonts w:ascii="Garamond" w:hAnsi="Garamond"/>
                <w:sz w:val="22"/>
                <w:szCs w:val="22"/>
              </w:rPr>
              <w:t xml:space="preserve">Intended </w:t>
            </w:r>
            <w:r w:rsidRPr="004F0D0D">
              <w:rPr>
                <w:rFonts w:ascii="Garamond" w:hAnsi="Garamond"/>
                <w:sz w:val="22"/>
                <w:szCs w:val="22"/>
              </w:rPr>
              <w:t xml:space="preserve">geographic </w:t>
            </w:r>
            <w:r w:rsidR="00075589">
              <w:rPr>
                <w:rFonts w:ascii="Garamond" w:hAnsi="Garamond"/>
                <w:sz w:val="22"/>
                <w:szCs w:val="22"/>
              </w:rPr>
              <w:t>catchment area for recruiting NCPs</w:t>
            </w:r>
          </w:p>
          <w:p w:rsidR="009C288B" w:rsidRDefault="00DA53FB" w:rsidP="00EB2D20">
            <w:pPr>
              <w:pStyle w:val="TableText"/>
              <w:spacing w:beforeLines="25" w:before="60" w:afterLines="25" w:after="60"/>
              <w:rPr>
                <w:rFonts w:ascii="Garamond" w:hAnsi="Garamond"/>
                <w:sz w:val="22"/>
                <w:szCs w:val="22"/>
              </w:rPr>
            </w:pPr>
            <w:r>
              <w:rPr>
                <w:rFonts w:ascii="Garamond" w:hAnsi="Garamond"/>
                <w:sz w:val="22"/>
                <w:szCs w:val="22"/>
              </w:rPr>
              <w:t xml:space="preserve">Planned </w:t>
            </w:r>
            <w:r w:rsidR="00075589">
              <w:rPr>
                <w:rFonts w:ascii="Garamond" w:hAnsi="Garamond"/>
                <w:sz w:val="22"/>
                <w:szCs w:val="22"/>
              </w:rPr>
              <w:t>s</w:t>
            </w:r>
            <w:r w:rsidRPr="004F0D0D">
              <w:rPr>
                <w:rFonts w:ascii="Garamond" w:hAnsi="Garamond"/>
                <w:sz w:val="22"/>
                <w:szCs w:val="22"/>
              </w:rPr>
              <w:t xml:space="preserve">trategies to encourage </w:t>
            </w:r>
            <w:r w:rsidR="00075589">
              <w:rPr>
                <w:rFonts w:ascii="Garamond" w:hAnsi="Garamond"/>
                <w:sz w:val="22"/>
                <w:szCs w:val="22"/>
              </w:rPr>
              <w:t xml:space="preserve">enrollment </w:t>
            </w:r>
            <w:r w:rsidRPr="004F0D0D">
              <w:rPr>
                <w:rFonts w:ascii="Garamond" w:hAnsi="Garamond"/>
                <w:sz w:val="22"/>
                <w:szCs w:val="22"/>
              </w:rPr>
              <w:t>and ongoing participation</w:t>
            </w:r>
            <w:r w:rsidR="00075589">
              <w:rPr>
                <w:rFonts w:ascii="Garamond" w:hAnsi="Garamond"/>
                <w:sz w:val="22"/>
                <w:szCs w:val="22"/>
              </w:rPr>
              <w:t>, including the use of incentives, suspension</w:t>
            </w:r>
            <w:r w:rsidR="009A2C65">
              <w:rPr>
                <w:rFonts w:ascii="Garamond" w:hAnsi="Garamond"/>
                <w:sz w:val="22"/>
                <w:szCs w:val="22"/>
              </w:rPr>
              <w:t xml:space="preserve"> of child support enforcement tools</w:t>
            </w:r>
            <w:r w:rsidR="00075589">
              <w:rPr>
                <w:rFonts w:ascii="Garamond" w:hAnsi="Garamond"/>
                <w:sz w:val="22"/>
                <w:szCs w:val="22"/>
              </w:rPr>
              <w:t>,</w:t>
            </w:r>
            <w:r w:rsidR="009A2C65">
              <w:rPr>
                <w:rFonts w:ascii="Garamond" w:hAnsi="Garamond"/>
                <w:sz w:val="22"/>
                <w:szCs w:val="22"/>
              </w:rPr>
              <w:t xml:space="preserve"> and </w:t>
            </w:r>
            <w:r w:rsidR="00075589">
              <w:rPr>
                <w:rFonts w:ascii="Garamond" w:hAnsi="Garamond"/>
                <w:sz w:val="22"/>
                <w:szCs w:val="22"/>
              </w:rPr>
              <w:t>state arrears</w:t>
            </w:r>
            <w:r w:rsidR="009A2C65">
              <w:rPr>
                <w:rFonts w:ascii="Garamond" w:hAnsi="Garamond"/>
                <w:sz w:val="22"/>
                <w:szCs w:val="22"/>
              </w:rPr>
              <w:t xml:space="preserve"> forgiveness</w:t>
            </w:r>
          </w:p>
        </w:tc>
      </w:tr>
      <w:tr w:rsidR="00212AF7" w:rsidRPr="004F0D0D" w:rsidTr="00F1051C">
        <w:tc>
          <w:tcPr>
            <w:tcW w:w="1638" w:type="dxa"/>
          </w:tcPr>
          <w:p w:rsidR="00F87BB0" w:rsidRPr="004F0D0D" w:rsidRDefault="00F8028C" w:rsidP="00EB2D20">
            <w:pPr>
              <w:pStyle w:val="TableText"/>
              <w:spacing w:beforeLines="25" w:before="60" w:afterLines="25" w:after="60"/>
              <w:rPr>
                <w:rFonts w:ascii="Garamond" w:hAnsi="Garamond"/>
                <w:sz w:val="22"/>
                <w:szCs w:val="22"/>
              </w:rPr>
            </w:pPr>
            <w:r>
              <w:rPr>
                <w:rFonts w:ascii="Garamond" w:hAnsi="Garamond"/>
                <w:sz w:val="22"/>
                <w:szCs w:val="22"/>
              </w:rPr>
              <w:t>Program</w:t>
            </w:r>
            <w:r w:rsidR="00F87BB0">
              <w:rPr>
                <w:rFonts w:ascii="Garamond" w:hAnsi="Garamond"/>
                <w:sz w:val="22"/>
                <w:szCs w:val="22"/>
              </w:rPr>
              <w:t xml:space="preserve"> </w:t>
            </w:r>
            <w:r>
              <w:rPr>
                <w:rFonts w:ascii="Garamond" w:hAnsi="Garamond"/>
                <w:sz w:val="22"/>
                <w:szCs w:val="22"/>
              </w:rPr>
              <w:t>Design</w:t>
            </w:r>
          </w:p>
        </w:tc>
        <w:tc>
          <w:tcPr>
            <w:tcW w:w="8442" w:type="dxa"/>
          </w:tcPr>
          <w:p w:rsidR="00A22B81" w:rsidRPr="002C4D50" w:rsidRDefault="000113BC" w:rsidP="000113BC">
            <w:pPr>
              <w:pStyle w:val="NormalWeb"/>
              <w:rPr>
                <w:rFonts w:ascii="Garamond" w:hAnsi="Garamond" w:cs="Tahoma"/>
                <w:color w:val="000000"/>
                <w:sz w:val="22"/>
                <w:szCs w:val="22"/>
              </w:rPr>
            </w:pPr>
            <w:r w:rsidRPr="002C4D50">
              <w:rPr>
                <w:rFonts w:ascii="Garamond" w:hAnsi="Garamond" w:cs="Tahoma"/>
                <w:color w:val="000000"/>
                <w:sz w:val="22"/>
                <w:szCs w:val="22"/>
              </w:rPr>
              <w:t xml:space="preserve">Planned role of the child support program as the lead agency for </w:t>
            </w:r>
            <w:r w:rsidR="00A22B81" w:rsidRPr="002C4D50">
              <w:rPr>
                <w:rFonts w:ascii="Garamond" w:hAnsi="Garamond" w:cs="Tahoma"/>
                <w:color w:val="000000"/>
                <w:sz w:val="22"/>
                <w:szCs w:val="22"/>
              </w:rPr>
              <w:t>the demonstration</w:t>
            </w:r>
          </w:p>
          <w:p w:rsidR="00A22B81" w:rsidRPr="002C4D50" w:rsidRDefault="00A22B81" w:rsidP="000113BC">
            <w:pPr>
              <w:pStyle w:val="NormalWeb"/>
              <w:rPr>
                <w:rFonts w:ascii="Garamond" w:hAnsi="Garamond" w:cs="Tahoma"/>
                <w:color w:val="000000"/>
                <w:sz w:val="22"/>
                <w:szCs w:val="22"/>
              </w:rPr>
            </w:pPr>
            <w:r w:rsidRPr="002C4D50">
              <w:rPr>
                <w:rFonts w:ascii="Garamond" w:hAnsi="Garamond" w:cs="Tahoma"/>
                <w:color w:val="000000"/>
                <w:sz w:val="22"/>
                <w:szCs w:val="22"/>
              </w:rPr>
              <w:t>P</w:t>
            </w:r>
            <w:r w:rsidR="000113BC" w:rsidRPr="002C4D50">
              <w:rPr>
                <w:rFonts w:ascii="Garamond" w:hAnsi="Garamond" w:cs="Tahoma"/>
                <w:color w:val="000000"/>
                <w:sz w:val="22"/>
                <w:szCs w:val="22"/>
              </w:rPr>
              <w:t>artners</w:t>
            </w:r>
            <w:r w:rsidRPr="002C4D50">
              <w:rPr>
                <w:rFonts w:ascii="Garamond" w:hAnsi="Garamond" w:cs="Tahoma"/>
                <w:color w:val="000000"/>
                <w:sz w:val="22"/>
                <w:szCs w:val="22"/>
              </w:rPr>
              <w:t xml:space="preserve">’ understanding of the child support program’s leadership role </w:t>
            </w:r>
            <w:r w:rsidR="000113BC" w:rsidRPr="002C4D50">
              <w:rPr>
                <w:rFonts w:ascii="Garamond" w:hAnsi="Garamond" w:cs="Tahoma"/>
                <w:color w:val="000000"/>
                <w:sz w:val="22"/>
                <w:szCs w:val="22"/>
              </w:rPr>
              <w:t xml:space="preserve"> </w:t>
            </w:r>
          </w:p>
          <w:p w:rsidR="002C4D50" w:rsidRDefault="002C4D50" w:rsidP="00EB2D20">
            <w:pPr>
              <w:pStyle w:val="TableText"/>
              <w:spacing w:beforeLines="25" w:before="60" w:afterLines="25" w:after="60"/>
              <w:rPr>
                <w:rFonts w:ascii="Garamond" w:hAnsi="Garamond"/>
                <w:sz w:val="22"/>
                <w:szCs w:val="22"/>
              </w:rPr>
            </w:pPr>
            <w:r>
              <w:rPr>
                <w:rFonts w:ascii="Garamond" w:hAnsi="Garamond"/>
                <w:sz w:val="22"/>
                <w:szCs w:val="22"/>
              </w:rPr>
              <w:t xml:space="preserve">Description of how child support program carries out </w:t>
            </w:r>
            <w:r w:rsidR="00940E96">
              <w:rPr>
                <w:rFonts w:ascii="Garamond" w:hAnsi="Garamond"/>
                <w:sz w:val="22"/>
                <w:szCs w:val="22"/>
              </w:rPr>
              <w:t>its</w:t>
            </w:r>
            <w:r>
              <w:rPr>
                <w:rFonts w:ascii="Garamond" w:hAnsi="Garamond"/>
                <w:sz w:val="22"/>
                <w:szCs w:val="22"/>
              </w:rPr>
              <w:t xml:space="preserve"> role as the lead agency</w:t>
            </w:r>
          </w:p>
          <w:p w:rsidR="00AD2F7B" w:rsidRDefault="00F8028C" w:rsidP="00EB2D20">
            <w:pPr>
              <w:pStyle w:val="TableText"/>
              <w:spacing w:beforeLines="25" w:before="60" w:afterLines="25" w:after="60"/>
              <w:rPr>
                <w:rFonts w:ascii="Garamond" w:hAnsi="Garamond"/>
                <w:sz w:val="22"/>
                <w:szCs w:val="22"/>
              </w:rPr>
            </w:pPr>
            <w:r>
              <w:rPr>
                <w:rFonts w:ascii="Garamond" w:hAnsi="Garamond"/>
                <w:sz w:val="22"/>
                <w:szCs w:val="22"/>
              </w:rPr>
              <w:t xml:space="preserve">Planned role of project manager and other grantee staff in managing </w:t>
            </w:r>
            <w:r w:rsidR="00606D75">
              <w:rPr>
                <w:rFonts w:ascii="Garamond" w:hAnsi="Garamond"/>
                <w:sz w:val="22"/>
                <w:szCs w:val="22"/>
              </w:rPr>
              <w:t xml:space="preserve">the demonstration, overseeing service delivery, </w:t>
            </w:r>
            <w:r w:rsidR="00131352">
              <w:rPr>
                <w:rFonts w:ascii="Garamond" w:hAnsi="Garamond"/>
                <w:sz w:val="22"/>
                <w:szCs w:val="22"/>
              </w:rPr>
              <w:t xml:space="preserve">coordinating services among partners, </w:t>
            </w:r>
            <w:r w:rsidR="00606D75">
              <w:rPr>
                <w:rFonts w:ascii="Garamond" w:hAnsi="Garamond"/>
                <w:sz w:val="22"/>
                <w:szCs w:val="22"/>
              </w:rPr>
              <w:t>and monitoring implementation</w:t>
            </w:r>
            <w:r w:rsidR="00C25DA3">
              <w:rPr>
                <w:rFonts w:ascii="Garamond" w:hAnsi="Garamond"/>
                <w:sz w:val="22"/>
                <w:szCs w:val="22"/>
              </w:rPr>
              <w:t xml:space="preserve"> and whether staff </w:t>
            </w:r>
            <w:r w:rsidR="00754754">
              <w:rPr>
                <w:rFonts w:ascii="Garamond" w:hAnsi="Garamond"/>
                <w:sz w:val="22"/>
                <w:szCs w:val="22"/>
              </w:rPr>
              <w:t>were to</w:t>
            </w:r>
            <w:r w:rsidR="00C25DA3">
              <w:rPr>
                <w:rFonts w:ascii="Garamond" w:hAnsi="Garamond"/>
                <w:sz w:val="22"/>
                <w:szCs w:val="22"/>
              </w:rPr>
              <w:t xml:space="preserve"> have other responsibilities in addition to their role on this project</w:t>
            </w:r>
          </w:p>
          <w:p w:rsidR="00FC3D86" w:rsidRDefault="00F8028C" w:rsidP="00EB2D20">
            <w:pPr>
              <w:pStyle w:val="TableText"/>
              <w:spacing w:beforeLines="25" w:before="60" w:afterLines="25" w:after="60"/>
              <w:rPr>
                <w:rFonts w:ascii="Garamond" w:hAnsi="Garamond"/>
                <w:sz w:val="22"/>
                <w:szCs w:val="22"/>
              </w:rPr>
            </w:pPr>
            <w:r>
              <w:rPr>
                <w:rFonts w:ascii="Garamond" w:hAnsi="Garamond"/>
                <w:sz w:val="22"/>
                <w:szCs w:val="22"/>
              </w:rPr>
              <w:t>Planned s</w:t>
            </w:r>
            <w:r w:rsidR="0061325F">
              <w:rPr>
                <w:rFonts w:ascii="Garamond" w:hAnsi="Garamond"/>
                <w:sz w:val="22"/>
                <w:szCs w:val="22"/>
              </w:rPr>
              <w:t>ervices</w:t>
            </w:r>
            <w:r>
              <w:rPr>
                <w:rFonts w:ascii="Garamond" w:hAnsi="Garamond"/>
                <w:sz w:val="22"/>
                <w:szCs w:val="22"/>
              </w:rPr>
              <w:t>, including:</w:t>
            </w:r>
            <w:r w:rsidR="0061325F">
              <w:rPr>
                <w:rFonts w:ascii="Garamond" w:hAnsi="Garamond"/>
                <w:sz w:val="22"/>
                <w:szCs w:val="22"/>
              </w:rPr>
              <w:t xml:space="preserve">  </w:t>
            </w:r>
          </w:p>
          <w:p w:rsidR="00FC3D86" w:rsidRDefault="00606D75" w:rsidP="00EB2D20">
            <w:pPr>
              <w:pStyle w:val="TableText"/>
              <w:numPr>
                <w:ilvl w:val="0"/>
                <w:numId w:val="17"/>
              </w:numPr>
              <w:spacing w:beforeLines="25" w:before="60" w:afterLines="25" w:after="60"/>
              <w:rPr>
                <w:rFonts w:ascii="Garamond" w:hAnsi="Garamond"/>
                <w:b/>
                <w:caps/>
                <w:sz w:val="22"/>
                <w:szCs w:val="22"/>
              </w:rPr>
            </w:pPr>
            <w:r>
              <w:rPr>
                <w:rFonts w:ascii="Garamond" w:hAnsi="Garamond"/>
                <w:sz w:val="22"/>
                <w:szCs w:val="22"/>
              </w:rPr>
              <w:t>Case management</w:t>
            </w:r>
          </w:p>
          <w:p w:rsidR="00AD2F7B" w:rsidRDefault="00606D75" w:rsidP="00EB2D20">
            <w:pPr>
              <w:pStyle w:val="TableText"/>
              <w:numPr>
                <w:ilvl w:val="0"/>
                <w:numId w:val="17"/>
              </w:numPr>
              <w:spacing w:beforeLines="25" w:before="60" w:afterLines="25" w:after="60"/>
              <w:rPr>
                <w:rFonts w:ascii="Garamond" w:hAnsi="Garamond"/>
                <w:b/>
                <w:caps/>
                <w:sz w:val="22"/>
                <w:szCs w:val="22"/>
              </w:rPr>
            </w:pPr>
            <w:r w:rsidRPr="00606D75">
              <w:rPr>
                <w:rFonts w:ascii="Garamond" w:hAnsi="Garamond"/>
                <w:sz w:val="22"/>
                <w:szCs w:val="22"/>
              </w:rPr>
              <w:t xml:space="preserve">Enhanced child support </w:t>
            </w:r>
            <w:r w:rsidR="00497419">
              <w:rPr>
                <w:rFonts w:ascii="Garamond" w:hAnsi="Garamond"/>
                <w:sz w:val="22"/>
                <w:szCs w:val="22"/>
              </w:rPr>
              <w:t>services</w:t>
            </w:r>
          </w:p>
          <w:p w:rsidR="00AD2F7B" w:rsidRDefault="004E7E94" w:rsidP="00EB2D20">
            <w:pPr>
              <w:pStyle w:val="TableText"/>
              <w:numPr>
                <w:ilvl w:val="0"/>
                <w:numId w:val="17"/>
              </w:numPr>
              <w:spacing w:beforeLines="25" w:before="60" w:afterLines="25" w:after="60"/>
              <w:rPr>
                <w:rFonts w:ascii="Garamond" w:hAnsi="Garamond"/>
                <w:b/>
                <w:caps/>
                <w:sz w:val="22"/>
                <w:szCs w:val="22"/>
              </w:rPr>
            </w:pPr>
            <w:r w:rsidRPr="00606D75">
              <w:rPr>
                <w:rFonts w:ascii="Garamond" w:hAnsi="Garamond"/>
                <w:sz w:val="22"/>
                <w:szCs w:val="22"/>
              </w:rPr>
              <w:t>Employment services</w:t>
            </w:r>
          </w:p>
          <w:p w:rsidR="00AD2F7B" w:rsidRDefault="00606D75" w:rsidP="00EB2D20">
            <w:pPr>
              <w:pStyle w:val="TableText"/>
              <w:numPr>
                <w:ilvl w:val="0"/>
                <w:numId w:val="17"/>
              </w:numPr>
              <w:spacing w:beforeLines="25" w:before="60" w:afterLines="25" w:after="60"/>
              <w:rPr>
                <w:rFonts w:ascii="Garamond" w:hAnsi="Garamond"/>
                <w:sz w:val="22"/>
                <w:szCs w:val="22"/>
              </w:rPr>
            </w:pPr>
            <w:r>
              <w:rPr>
                <w:rFonts w:ascii="Garamond" w:hAnsi="Garamond"/>
                <w:sz w:val="22"/>
                <w:szCs w:val="22"/>
              </w:rPr>
              <w:t>Fatherhood/p</w:t>
            </w:r>
            <w:r w:rsidR="004E7E94">
              <w:rPr>
                <w:rFonts w:ascii="Garamond" w:hAnsi="Garamond"/>
                <w:sz w:val="22"/>
                <w:szCs w:val="22"/>
              </w:rPr>
              <w:t>arenting educa</w:t>
            </w:r>
            <w:r>
              <w:rPr>
                <w:rFonts w:ascii="Garamond" w:hAnsi="Garamond"/>
                <w:sz w:val="22"/>
                <w:szCs w:val="22"/>
              </w:rPr>
              <w:t>tion using peer support</w:t>
            </w:r>
          </w:p>
          <w:p w:rsidR="00AD2F7B" w:rsidRDefault="00617C48" w:rsidP="00EB2D20">
            <w:pPr>
              <w:pStyle w:val="TableText"/>
              <w:numPr>
                <w:ilvl w:val="0"/>
                <w:numId w:val="17"/>
              </w:numPr>
              <w:spacing w:beforeLines="25" w:before="60" w:afterLines="25" w:after="60"/>
              <w:rPr>
                <w:rFonts w:ascii="Garamond" w:hAnsi="Garamond"/>
                <w:b/>
                <w:caps/>
                <w:sz w:val="22"/>
                <w:szCs w:val="22"/>
              </w:rPr>
            </w:pPr>
            <w:r>
              <w:rPr>
                <w:rFonts w:ascii="Garamond" w:hAnsi="Garamond"/>
                <w:sz w:val="22"/>
                <w:szCs w:val="22"/>
              </w:rPr>
              <w:t>Supplementary services available through r</w:t>
            </w:r>
            <w:r w:rsidR="00606D75">
              <w:rPr>
                <w:rFonts w:ascii="Garamond" w:hAnsi="Garamond"/>
                <w:sz w:val="22"/>
                <w:szCs w:val="22"/>
              </w:rPr>
              <w:t>eferrals to other community service</w:t>
            </w:r>
            <w:r>
              <w:rPr>
                <w:rFonts w:ascii="Garamond" w:hAnsi="Garamond"/>
                <w:sz w:val="22"/>
                <w:szCs w:val="22"/>
              </w:rPr>
              <w:t xml:space="preserve"> providers</w:t>
            </w:r>
          </w:p>
          <w:p w:rsidR="00AD2F7B" w:rsidRDefault="00606D75" w:rsidP="00EB2D20">
            <w:pPr>
              <w:pStyle w:val="TableText"/>
              <w:spacing w:beforeLines="25" w:before="60" w:afterLines="25" w:after="60"/>
              <w:rPr>
                <w:rFonts w:ascii="Garamond" w:hAnsi="Garamond"/>
                <w:sz w:val="22"/>
                <w:szCs w:val="22"/>
              </w:rPr>
            </w:pPr>
            <w:r>
              <w:rPr>
                <w:rFonts w:ascii="Garamond" w:hAnsi="Garamond"/>
                <w:sz w:val="22"/>
                <w:szCs w:val="22"/>
              </w:rPr>
              <w:t xml:space="preserve">Agency identified to deliver each </w:t>
            </w:r>
            <w:r w:rsidR="004E7E94">
              <w:rPr>
                <w:rFonts w:ascii="Garamond" w:hAnsi="Garamond"/>
                <w:sz w:val="22"/>
                <w:szCs w:val="22"/>
              </w:rPr>
              <w:t>type of service</w:t>
            </w:r>
            <w:r>
              <w:rPr>
                <w:rFonts w:ascii="Garamond" w:hAnsi="Garamond"/>
                <w:sz w:val="22"/>
                <w:szCs w:val="22"/>
              </w:rPr>
              <w:t xml:space="preserve"> (including local child support agencies and contracted partners)</w:t>
            </w:r>
            <w:r w:rsidR="002B0158">
              <w:rPr>
                <w:rFonts w:ascii="Garamond" w:hAnsi="Garamond"/>
                <w:sz w:val="22"/>
                <w:szCs w:val="22"/>
              </w:rPr>
              <w:t xml:space="preserve">, </w:t>
            </w:r>
            <w:r w:rsidR="005F45AA">
              <w:rPr>
                <w:rFonts w:ascii="Garamond" w:hAnsi="Garamond"/>
                <w:sz w:val="22"/>
                <w:szCs w:val="22"/>
              </w:rPr>
              <w:t xml:space="preserve">prior experience providing services to the target population, </w:t>
            </w:r>
            <w:r w:rsidR="002B0158">
              <w:rPr>
                <w:rFonts w:ascii="Garamond" w:hAnsi="Garamond"/>
                <w:sz w:val="22"/>
                <w:szCs w:val="22"/>
              </w:rPr>
              <w:t xml:space="preserve">and why </w:t>
            </w:r>
            <w:r>
              <w:rPr>
                <w:rFonts w:ascii="Garamond" w:hAnsi="Garamond"/>
                <w:sz w:val="22"/>
                <w:szCs w:val="22"/>
              </w:rPr>
              <w:t>each partner</w:t>
            </w:r>
            <w:r w:rsidR="002B0158">
              <w:rPr>
                <w:rFonts w:ascii="Garamond" w:hAnsi="Garamond"/>
                <w:sz w:val="22"/>
                <w:szCs w:val="22"/>
              </w:rPr>
              <w:t xml:space="preserve"> was selected for their role</w:t>
            </w:r>
            <w:r w:rsidR="00D46979">
              <w:rPr>
                <w:rFonts w:ascii="Garamond" w:hAnsi="Garamond"/>
                <w:sz w:val="22"/>
                <w:szCs w:val="22"/>
              </w:rPr>
              <w:t>, partners’ motivation for participating in CSPED</w:t>
            </w:r>
          </w:p>
          <w:p w:rsidR="00AD2F7B" w:rsidRDefault="0029458C" w:rsidP="00EB2D20">
            <w:pPr>
              <w:pStyle w:val="TableText"/>
              <w:spacing w:beforeLines="25" w:before="60" w:afterLines="25" w:after="60"/>
              <w:rPr>
                <w:rFonts w:ascii="Garamond" w:hAnsi="Garamond"/>
                <w:sz w:val="22"/>
                <w:szCs w:val="22"/>
              </w:rPr>
            </w:pPr>
            <w:r>
              <w:rPr>
                <w:rFonts w:ascii="Garamond" w:hAnsi="Garamond"/>
                <w:sz w:val="22"/>
                <w:szCs w:val="22"/>
              </w:rPr>
              <w:t xml:space="preserve">Planned </w:t>
            </w:r>
            <w:r w:rsidR="008E7427" w:rsidRPr="004F0D0D">
              <w:rPr>
                <w:rFonts w:ascii="Garamond" w:hAnsi="Garamond"/>
                <w:sz w:val="22"/>
                <w:szCs w:val="22"/>
              </w:rPr>
              <w:t xml:space="preserve">curricula </w:t>
            </w:r>
            <w:r>
              <w:rPr>
                <w:rFonts w:ascii="Garamond" w:hAnsi="Garamond"/>
                <w:sz w:val="22"/>
                <w:szCs w:val="22"/>
              </w:rPr>
              <w:t xml:space="preserve">for </w:t>
            </w:r>
            <w:r w:rsidR="00606D75">
              <w:rPr>
                <w:rFonts w:ascii="Garamond" w:hAnsi="Garamond"/>
                <w:sz w:val="22"/>
                <w:szCs w:val="22"/>
              </w:rPr>
              <w:t>fatherhood/</w:t>
            </w:r>
            <w:r w:rsidR="004E7E94">
              <w:rPr>
                <w:rFonts w:ascii="Garamond" w:hAnsi="Garamond"/>
                <w:sz w:val="22"/>
                <w:szCs w:val="22"/>
              </w:rPr>
              <w:t xml:space="preserve">parenting education </w:t>
            </w:r>
            <w:r w:rsidR="00606D75">
              <w:rPr>
                <w:rFonts w:ascii="Garamond" w:hAnsi="Garamond"/>
                <w:sz w:val="22"/>
                <w:szCs w:val="22"/>
              </w:rPr>
              <w:t>using peer support</w:t>
            </w:r>
          </w:p>
          <w:p w:rsidR="0061325F" w:rsidRDefault="00530AE9" w:rsidP="00E82CBB">
            <w:pPr>
              <w:pStyle w:val="Dash"/>
              <w:numPr>
                <w:ilvl w:val="0"/>
                <w:numId w:val="19"/>
              </w:numPr>
              <w:rPr>
                <w:sz w:val="22"/>
                <w:szCs w:val="22"/>
              </w:rPr>
            </w:pPr>
            <w:r>
              <w:rPr>
                <w:sz w:val="22"/>
                <w:szCs w:val="22"/>
              </w:rPr>
              <w:t>C</w:t>
            </w:r>
            <w:r w:rsidR="0061325F">
              <w:rPr>
                <w:sz w:val="22"/>
                <w:szCs w:val="22"/>
              </w:rPr>
              <w:t>urriculum name</w:t>
            </w:r>
            <w:r w:rsidR="00617C48">
              <w:rPr>
                <w:sz w:val="22"/>
                <w:szCs w:val="22"/>
              </w:rPr>
              <w:t xml:space="preserve"> and</w:t>
            </w:r>
            <w:r w:rsidR="00AC0FF2">
              <w:rPr>
                <w:sz w:val="22"/>
                <w:szCs w:val="22"/>
              </w:rPr>
              <w:t xml:space="preserve"> history of </w:t>
            </w:r>
            <w:r w:rsidR="00617C48">
              <w:rPr>
                <w:sz w:val="22"/>
                <w:szCs w:val="22"/>
              </w:rPr>
              <w:t>use</w:t>
            </w:r>
            <w:r w:rsidR="00AC0FF2">
              <w:rPr>
                <w:sz w:val="22"/>
                <w:szCs w:val="22"/>
              </w:rPr>
              <w:t xml:space="preserve"> with target population</w:t>
            </w:r>
          </w:p>
          <w:p w:rsidR="00952D40" w:rsidRDefault="00952D40" w:rsidP="00E82CBB">
            <w:pPr>
              <w:pStyle w:val="Dash"/>
              <w:numPr>
                <w:ilvl w:val="0"/>
                <w:numId w:val="19"/>
              </w:numPr>
              <w:rPr>
                <w:sz w:val="22"/>
                <w:szCs w:val="22"/>
              </w:rPr>
            </w:pPr>
            <w:r>
              <w:rPr>
                <w:sz w:val="22"/>
                <w:szCs w:val="22"/>
              </w:rPr>
              <w:t xml:space="preserve">Rationale for selection </w:t>
            </w:r>
          </w:p>
          <w:p w:rsidR="0029458C" w:rsidRDefault="00530AE9" w:rsidP="00E82CBB">
            <w:pPr>
              <w:pStyle w:val="Dash"/>
              <w:numPr>
                <w:ilvl w:val="0"/>
                <w:numId w:val="19"/>
              </w:numPr>
              <w:rPr>
                <w:sz w:val="22"/>
                <w:szCs w:val="22"/>
              </w:rPr>
            </w:pPr>
            <w:r>
              <w:rPr>
                <w:sz w:val="22"/>
                <w:szCs w:val="22"/>
              </w:rPr>
              <w:t>Mo</w:t>
            </w:r>
            <w:r w:rsidR="002C5A57" w:rsidRPr="0029458C">
              <w:rPr>
                <w:sz w:val="22"/>
                <w:szCs w:val="22"/>
              </w:rPr>
              <w:t xml:space="preserve">dules or topics </w:t>
            </w:r>
            <w:r w:rsidR="008C15B1" w:rsidRPr="0029458C">
              <w:rPr>
                <w:sz w:val="22"/>
                <w:szCs w:val="22"/>
              </w:rPr>
              <w:t xml:space="preserve">to </w:t>
            </w:r>
            <w:r w:rsidR="002C5A57" w:rsidRPr="0029458C">
              <w:rPr>
                <w:sz w:val="22"/>
                <w:szCs w:val="22"/>
              </w:rPr>
              <w:t>be provided</w:t>
            </w:r>
          </w:p>
          <w:p w:rsidR="00617C48" w:rsidRPr="0029458C" w:rsidRDefault="00617C48" w:rsidP="00E82CBB">
            <w:pPr>
              <w:pStyle w:val="Dash"/>
              <w:numPr>
                <w:ilvl w:val="0"/>
                <w:numId w:val="19"/>
              </w:numPr>
              <w:rPr>
                <w:sz w:val="22"/>
                <w:szCs w:val="22"/>
              </w:rPr>
            </w:pPr>
            <w:r>
              <w:rPr>
                <w:sz w:val="22"/>
                <w:szCs w:val="22"/>
              </w:rPr>
              <w:t>Planned adaptations and rationale</w:t>
            </w:r>
          </w:p>
          <w:p w:rsidR="00617C48" w:rsidRDefault="00530AE9" w:rsidP="00E82CBB">
            <w:pPr>
              <w:pStyle w:val="Dash"/>
              <w:numPr>
                <w:ilvl w:val="0"/>
                <w:numId w:val="19"/>
              </w:numPr>
              <w:rPr>
                <w:sz w:val="22"/>
                <w:szCs w:val="22"/>
              </w:rPr>
            </w:pPr>
            <w:r>
              <w:rPr>
                <w:sz w:val="22"/>
                <w:szCs w:val="22"/>
              </w:rPr>
              <w:t>I</w:t>
            </w:r>
            <w:r w:rsidR="008C15B1" w:rsidRPr="0029458C">
              <w:rPr>
                <w:sz w:val="22"/>
                <w:szCs w:val="22"/>
              </w:rPr>
              <w:t>ntended</w:t>
            </w:r>
            <w:r w:rsidR="00212AF7" w:rsidRPr="0029458C">
              <w:rPr>
                <w:sz w:val="22"/>
                <w:szCs w:val="22"/>
              </w:rPr>
              <w:t xml:space="preserve"> format</w:t>
            </w:r>
            <w:r w:rsidR="00617C48">
              <w:rPr>
                <w:sz w:val="22"/>
                <w:szCs w:val="22"/>
              </w:rPr>
              <w:t xml:space="preserve"> including</w:t>
            </w:r>
            <w:r w:rsidR="00212AF7" w:rsidRPr="0029458C">
              <w:rPr>
                <w:sz w:val="22"/>
                <w:szCs w:val="22"/>
              </w:rPr>
              <w:t xml:space="preserve"> </w:t>
            </w:r>
            <w:r w:rsidR="00617C48">
              <w:rPr>
                <w:sz w:val="22"/>
                <w:szCs w:val="22"/>
              </w:rPr>
              <w:t xml:space="preserve">total number of hours and </w:t>
            </w:r>
            <w:r w:rsidR="00212AF7" w:rsidRPr="0029458C">
              <w:rPr>
                <w:sz w:val="22"/>
                <w:szCs w:val="22"/>
              </w:rPr>
              <w:t xml:space="preserve"> frequency</w:t>
            </w:r>
            <w:r w:rsidR="00617C48">
              <w:rPr>
                <w:sz w:val="22"/>
                <w:szCs w:val="22"/>
              </w:rPr>
              <w:t xml:space="preserve"> of sessions </w:t>
            </w:r>
          </w:p>
          <w:p w:rsidR="00212AF7" w:rsidRPr="00EE3FD7" w:rsidRDefault="00617C48" w:rsidP="00E82CBB">
            <w:pPr>
              <w:pStyle w:val="Dash"/>
              <w:numPr>
                <w:ilvl w:val="0"/>
                <w:numId w:val="19"/>
              </w:numPr>
              <w:rPr>
                <w:sz w:val="22"/>
                <w:szCs w:val="22"/>
              </w:rPr>
            </w:pPr>
            <w:r>
              <w:rPr>
                <w:sz w:val="22"/>
                <w:szCs w:val="22"/>
              </w:rPr>
              <w:t xml:space="preserve">Description of any alternative parenting education services for non-custodial moths </w:t>
            </w:r>
          </w:p>
          <w:p w:rsidR="00212AF7" w:rsidRPr="004F0D0D" w:rsidRDefault="0029458C" w:rsidP="00EB2D20">
            <w:pPr>
              <w:pStyle w:val="TableText"/>
              <w:spacing w:beforeLines="25" w:before="60" w:afterLines="25" w:after="60"/>
              <w:rPr>
                <w:rFonts w:ascii="Garamond" w:hAnsi="Garamond"/>
                <w:sz w:val="22"/>
                <w:szCs w:val="22"/>
              </w:rPr>
            </w:pPr>
            <w:r>
              <w:rPr>
                <w:rFonts w:ascii="Garamond" w:hAnsi="Garamond"/>
                <w:sz w:val="22"/>
                <w:szCs w:val="22"/>
              </w:rPr>
              <w:t>Plan</w:t>
            </w:r>
            <w:r w:rsidR="0061325F">
              <w:rPr>
                <w:rFonts w:ascii="Garamond" w:hAnsi="Garamond"/>
                <w:sz w:val="22"/>
                <w:szCs w:val="22"/>
              </w:rPr>
              <w:t xml:space="preserve"> for conducting </w:t>
            </w:r>
            <w:r>
              <w:rPr>
                <w:rFonts w:ascii="Garamond" w:hAnsi="Garamond"/>
                <w:sz w:val="22"/>
                <w:szCs w:val="22"/>
              </w:rPr>
              <w:t>i</w:t>
            </w:r>
            <w:r w:rsidR="00212AF7" w:rsidRPr="004F0D0D">
              <w:rPr>
                <w:rFonts w:ascii="Garamond" w:hAnsi="Garamond"/>
                <w:sz w:val="22"/>
                <w:szCs w:val="22"/>
              </w:rPr>
              <w:t xml:space="preserve">nitial and ongoing assessments </w:t>
            </w:r>
            <w:r w:rsidR="00D46979">
              <w:rPr>
                <w:rFonts w:ascii="Garamond" w:hAnsi="Garamond"/>
                <w:sz w:val="22"/>
                <w:szCs w:val="22"/>
              </w:rPr>
              <w:t xml:space="preserve">of </w:t>
            </w:r>
            <w:r>
              <w:rPr>
                <w:rFonts w:ascii="Garamond" w:hAnsi="Garamond"/>
                <w:sz w:val="22"/>
                <w:szCs w:val="22"/>
              </w:rPr>
              <w:t>participant</w:t>
            </w:r>
            <w:r w:rsidR="00D46979">
              <w:rPr>
                <w:rFonts w:ascii="Garamond" w:hAnsi="Garamond"/>
                <w:sz w:val="22"/>
                <w:szCs w:val="22"/>
              </w:rPr>
              <w:t>s’</w:t>
            </w:r>
            <w:r>
              <w:rPr>
                <w:rFonts w:ascii="Garamond" w:hAnsi="Garamond"/>
                <w:sz w:val="22"/>
                <w:szCs w:val="22"/>
              </w:rPr>
              <w:t xml:space="preserve"> </w:t>
            </w:r>
            <w:r w:rsidR="00212AF7" w:rsidRPr="004F0D0D">
              <w:rPr>
                <w:rFonts w:ascii="Garamond" w:hAnsi="Garamond"/>
                <w:sz w:val="22"/>
                <w:szCs w:val="22"/>
              </w:rPr>
              <w:t xml:space="preserve">needs </w:t>
            </w:r>
            <w:r>
              <w:rPr>
                <w:rFonts w:ascii="Garamond" w:hAnsi="Garamond"/>
                <w:sz w:val="22"/>
                <w:szCs w:val="22"/>
              </w:rPr>
              <w:t xml:space="preserve">and </w:t>
            </w:r>
            <w:r w:rsidR="00212AF7" w:rsidRPr="004F0D0D">
              <w:rPr>
                <w:rFonts w:ascii="Garamond" w:hAnsi="Garamond"/>
                <w:sz w:val="22"/>
                <w:szCs w:val="22"/>
              </w:rPr>
              <w:t>link</w:t>
            </w:r>
            <w:r w:rsidR="00AC03CF">
              <w:rPr>
                <w:rFonts w:ascii="Garamond" w:hAnsi="Garamond"/>
                <w:sz w:val="22"/>
                <w:szCs w:val="22"/>
              </w:rPr>
              <w:t>ing them</w:t>
            </w:r>
            <w:r w:rsidR="00212AF7" w:rsidRPr="004F0D0D">
              <w:rPr>
                <w:rFonts w:ascii="Garamond" w:hAnsi="Garamond"/>
                <w:sz w:val="22"/>
                <w:szCs w:val="22"/>
              </w:rPr>
              <w:t xml:space="preserve"> to </w:t>
            </w:r>
            <w:r w:rsidR="00AC03CF">
              <w:rPr>
                <w:rFonts w:ascii="Garamond" w:hAnsi="Garamond"/>
                <w:sz w:val="22"/>
                <w:szCs w:val="22"/>
              </w:rPr>
              <w:t xml:space="preserve">appropriate </w:t>
            </w:r>
            <w:r w:rsidR="00212AF7" w:rsidRPr="004F0D0D">
              <w:rPr>
                <w:rFonts w:ascii="Garamond" w:hAnsi="Garamond"/>
                <w:sz w:val="22"/>
                <w:szCs w:val="22"/>
              </w:rPr>
              <w:t xml:space="preserve">services </w:t>
            </w:r>
          </w:p>
          <w:p w:rsidR="00FC3D86" w:rsidRDefault="00956508" w:rsidP="00EB2D20">
            <w:pPr>
              <w:pStyle w:val="TableText"/>
              <w:spacing w:beforeLines="25" w:before="60" w:afterLines="25" w:after="60"/>
              <w:rPr>
                <w:rFonts w:ascii="Garamond" w:hAnsi="Garamond"/>
                <w:sz w:val="22"/>
                <w:szCs w:val="22"/>
              </w:rPr>
            </w:pPr>
            <w:r w:rsidRPr="00956508">
              <w:rPr>
                <w:rFonts w:ascii="Garamond" w:hAnsi="Garamond"/>
                <w:sz w:val="22"/>
                <w:szCs w:val="22"/>
              </w:rPr>
              <w:t xml:space="preserve">Planned </w:t>
            </w:r>
            <w:r w:rsidR="00617C48">
              <w:rPr>
                <w:rFonts w:ascii="Garamond" w:hAnsi="Garamond"/>
                <w:sz w:val="22"/>
                <w:szCs w:val="22"/>
              </w:rPr>
              <w:t>duration and intensity of s</w:t>
            </w:r>
            <w:r w:rsidRPr="00956508">
              <w:rPr>
                <w:rFonts w:ascii="Garamond" w:hAnsi="Garamond"/>
                <w:sz w:val="22"/>
                <w:szCs w:val="22"/>
              </w:rPr>
              <w:t>ervice</w:t>
            </w:r>
            <w:r w:rsidR="00617C48">
              <w:rPr>
                <w:rFonts w:ascii="Garamond" w:hAnsi="Garamond"/>
                <w:sz w:val="22"/>
                <w:szCs w:val="22"/>
              </w:rPr>
              <w:t>s</w:t>
            </w:r>
            <w:r w:rsidRPr="00956508">
              <w:rPr>
                <w:rFonts w:ascii="Garamond" w:hAnsi="Garamond"/>
                <w:sz w:val="22"/>
                <w:szCs w:val="22"/>
              </w:rPr>
              <w:t xml:space="preserve"> </w:t>
            </w:r>
            <w:r w:rsidR="00617C48">
              <w:rPr>
                <w:rFonts w:ascii="Garamond" w:hAnsi="Garamond"/>
                <w:sz w:val="22"/>
                <w:szCs w:val="22"/>
              </w:rPr>
              <w:t xml:space="preserve">and </w:t>
            </w:r>
            <w:r w:rsidRPr="00956508">
              <w:rPr>
                <w:rFonts w:ascii="Garamond" w:hAnsi="Garamond"/>
                <w:sz w:val="22"/>
                <w:szCs w:val="22"/>
              </w:rPr>
              <w:t>standardization across participants</w:t>
            </w:r>
            <w:r w:rsidR="00EE3FD7">
              <w:rPr>
                <w:rFonts w:ascii="Garamond" w:hAnsi="Garamond"/>
                <w:sz w:val="22"/>
                <w:szCs w:val="22"/>
              </w:rPr>
              <w:t xml:space="preserve"> </w:t>
            </w:r>
          </w:p>
          <w:p w:rsidR="00FC3D86" w:rsidRDefault="00223CD4" w:rsidP="00EB2D20">
            <w:pPr>
              <w:pStyle w:val="TableText"/>
              <w:spacing w:beforeLines="25" w:before="60" w:afterLines="25" w:after="60"/>
              <w:rPr>
                <w:rFonts w:ascii="Garamond" w:hAnsi="Garamond"/>
                <w:sz w:val="22"/>
                <w:szCs w:val="22"/>
              </w:rPr>
            </w:pPr>
            <w:r>
              <w:rPr>
                <w:rFonts w:ascii="Garamond" w:hAnsi="Garamond"/>
                <w:sz w:val="22"/>
                <w:szCs w:val="22"/>
              </w:rPr>
              <w:t>S</w:t>
            </w:r>
            <w:r w:rsidR="001A4CF6">
              <w:rPr>
                <w:rFonts w:ascii="Garamond" w:hAnsi="Garamond"/>
                <w:sz w:val="22"/>
                <w:szCs w:val="22"/>
              </w:rPr>
              <w:t>ervices</w:t>
            </w:r>
            <w:r w:rsidR="00A528B7">
              <w:rPr>
                <w:rFonts w:ascii="Garamond" w:hAnsi="Garamond"/>
                <w:sz w:val="22"/>
                <w:szCs w:val="22"/>
              </w:rPr>
              <w:t xml:space="preserve"> </w:t>
            </w:r>
            <w:r w:rsidR="00441C29">
              <w:rPr>
                <w:rFonts w:ascii="Garamond" w:hAnsi="Garamond"/>
                <w:sz w:val="22"/>
                <w:szCs w:val="22"/>
              </w:rPr>
              <w:t xml:space="preserve">anticipated to contribute </w:t>
            </w:r>
            <w:r w:rsidR="00617C48">
              <w:rPr>
                <w:rFonts w:ascii="Garamond" w:hAnsi="Garamond"/>
                <w:sz w:val="22"/>
                <w:szCs w:val="22"/>
              </w:rPr>
              <w:t xml:space="preserve">most </w:t>
            </w:r>
            <w:r w:rsidR="00441C29">
              <w:rPr>
                <w:rFonts w:ascii="Garamond" w:hAnsi="Garamond"/>
                <w:sz w:val="22"/>
                <w:szCs w:val="22"/>
              </w:rPr>
              <w:t xml:space="preserve">to </w:t>
            </w:r>
            <w:r w:rsidR="00617C48">
              <w:rPr>
                <w:rFonts w:ascii="Garamond" w:hAnsi="Garamond"/>
                <w:sz w:val="22"/>
                <w:szCs w:val="22"/>
              </w:rPr>
              <w:t>increased child support payments and other positive outcomes for NCPs</w:t>
            </w:r>
          </w:p>
          <w:p w:rsidR="00AD2F7B" w:rsidRDefault="006A6282" w:rsidP="00EB2D20">
            <w:pPr>
              <w:pStyle w:val="TableText"/>
              <w:spacing w:beforeLines="25" w:before="60" w:afterLines="25" w:after="60"/>
              <w:rPr>
                <w:rFonts w:ascii="Garamond" w:hAnsi="Garamond"/>
                <w:sz w:val="22"/>
                <w:szCs w:val="22"/>
              </w:rPr>
            </w:pPr>
            <w:r>
              <w:rPr>
                <w:rFonts w:ascii="Garamond" w:hAnsi="Garamond"/>
                <w:sz w:val="22"/>
                <w:szCs w:val="22"/>
              </w:rPr>
              <w:lastRenderedPageBreak/>
              <w:t xml:space="preserve">Development of domestic violence plan, </w:t>
            </w:r>
            <w:r w:rsidR="001517FC">
              <w:rPr>
                <w:rFonts w:ascii="Garamond" w:hAnsi="Garamond"/>
                <w:sz w:val="22"/>
                <w:szCs w:val="22"/>
              </w:rPr>
              <w:t xml:space="preserve">selection of </w:t>
            </w:r>
            <w:r w:rsidR="00E427FA">
              <w:rPr>
                <w:rFonts w:ascii="Garamond" w:hAnsi="Garamond"/>
                <w:sz w:val="22"/>
                <w:szCs w:val="22"/>
              </w:rPr>
              <w:t xml:space="preserve">any formal screening or assessment tools used to identify domestic violence, </w:t>
            </w:r>
            <w:r>
              <w:rPr>
                <w:rFonts w:ascii="Garamond" w:hAnsi="Garamond"/>
                <w:sz w:val="22"/>
                <w:szCs w:val="22"/>
              </w:rPr>
              <w:t>planned response to disclosures of domestic violence, and plan for providing domestic violence training to program staff working with NCPs</w:t>
            </w:r>
          </w:p>
          <w:p w:rsidR="00AD2F7B" w:rsidRDefault="00C25DA3" w:rsidP="00EB2D20">
            <w:pPr>
              <w:pStyle w:val="TableText"/>
              <w:spacing w:beforeLines="25" w:before="60" w:afterLines="25" w:after="60"/>
              <w:rPr>
                <w:rFonts w:ascii="Garamond" w:hAnsi="Garamond"/>
                <w:sz w:val="22"/>
                <w:szCs w:val="22"/>
              </w:rPr>
            </w:pPr>
            <w:r>
              <w:rPr>
                <w:rFonts w:ascii="Garamond" w:hAnsi="Garamond"/>
                <w:sz w:val="22"/>
                <w:szCs w:val="22"/>
              </w:rPr>
              <w:t xml:space="preserve">Other planned training for program staff working with NCPs </w:t>
            </w:r>
          </w:p>
        </w:tc>
      </w:tr>
      <w:tr w:rsidR="00212AF7" w:rsidRPr="004F0D0D" w:rsidTr="00E36E9C">
        <w:trPr>
          <w:trHeight w:val="1295"/>
        </w:trPr>
        <w:tc>
          <w:tcPr>
            <w:tcW w:w="1638" w:type="dxa"/>
            <w:tcBorders>
              <w:bottom w:val="single" w:sz="4" w:space="0" w:color="000000" w:themeColor="text1"/>
            </w:tcBorders>
          </w:tcPr>
          <w:p w:rsidR="00212AF7" w:rsidRPr="004F0D0D" w:rsidRDefault="006A6282" w:rsidP="00EB2D20">
            <w:pPr>
              <w:pStyle w:val="TableText"/>
              <w:spacing w:beforeLines="25" w:before="60" w:afterLines="25" w:after="60"/>
              <w:rPr>
                <w:rFonts w:ascii="Garamond" w:hAnsi="Garamond"/>
                <w:sz w:val="22"/>
                <w:szCs w:val="22"/>
              </w:rPr>
            </w:pPr>
            <w:r>
              <w:rPr>
                <w:rFonts w:ascii="Garamond" w:hAnsi="Garamond"/>
                <w:sz w:val="22"/>
                <w:szCs w:val="22"/>
              </w:rPr>
              <w:lastRenderedPageBreak/>
              <w:t>Target</w:t>
            </w:r>
            <w:r w:rsidR="00212AF7" w:rsidRPr="004F0D0D">
              <w:rPr>
                <w:rFonts w:ascii="Garamond" w:hAnsi="Garamond"/>
                <w:sz w:val="22"/>
                <w:szCs w:val="22"/>
              </w:rPr>
              <w:t xml:space="preserve"> Outcomes</w:t>
            </w:r>
          </w:p>
        </w:tc>
        <w:tc>
          <w:tcPr>
            <w:tcW w:w="8442" w:type="dxa"/>
            <w:tcBorders>
              <w:bottom w:val="single" w:sz="4" w:space="0" w:color="000000" w:themeColor="text1"/>
            </w:tcBorders>
          </w:tcPr>
          <w:p w:rsidR="00FC3D86" w:rsidRDefault="00311273" w:rsidP="00EB2D20">
            <w:pPr>
              <w:pStyle w:val="TableText"/>
              <w:spacing w:beforeLines="25" w:before="60" w:afterLines="25" w:after="60"/>
              <w:rPr>
                <w:rFonts w:ascii="Garamond" w:hAnsi="Garamond"/>
                <w:sz w:val="22"/>
                <w:szCs w:val="22"/>
              </w:rPr>
            </w:pPr>
            <w:r>
              <w:rPr>
                <w:rFonts w:ascii="Garamond" w:hAnsi="Garamond"/>
                <w:sz w:val="22"/>
                <w:szCs w:val="22"/>
              </w:rPr>
              <w:t>G</w:t>
            </w:r>
            <w:r w:rsidR="00212AF7" w:rsidRPr="004F0D0D">
              <w:rPr>
                <w:rFonts w:ascii="Garamond" w:hAnsi="Garamond"/>
                <w:sz w:val="22"/>
                <w:szCs w:val="22"/>
              </w:rPr>
              <w:t xml:space="preserve">oals </w:t>
            </w:r>
            <w:r w:rsidR="001607F9">
              <w:rPr>
                <w:rFonts w:ascii="Garamond" w:hAnsi="Garamond"/>
                <w:sz w:val="22"/>
                <w:szCs w:val="22"/>
              </w:rPr>
              <w:t>for the</w:t>
            </w:r>
            <w:r w:rsidR="00212AF7" w:rsidRPr="004F0D0D">
              <w:rPr>
                <w:rFonts w:ascii="Garamond" w:hAnsi="Garamond"/>
                <w:sz w:val="22"/>
                <w:szCs w:val="22"/>
              </w:rPr>
              <w:t xml:space="preserve"> </w:t>
            </w:r>
            <w:r w:rsidR="00622EC9">
              <w:rPr>
                <w:rFonts w:ascii="Garamond" w:hAnsi="Garamond"/>
                <w:sz w:val="22"/>
                <w:szCs w:val="22"/>
              </w:rPr>
              <w:t>CSPED program</w:t>
            </w:r>
          </w:p>
          <w:p w:rsidR="00AD2F7B" w:rsidRDefault="00311273" w:rsidP="00EB2D20">
            <w:pPr>
              <w:pStyle w:val="TableText"/>
              <w:spacing w:beforeLines="25" w:before="60" w:afterLines="25" w:after="60"/>
              <w:rPr>
                <w:rFonts w:ascii="Garamond" w:hAnsi="Garamond"/>
                <w:sz w:val="22"/>
                <w:szCs w:val="22"/>
              </w:rPr>
            </w:pPr>
            <w:r>
              <w:rPr>
                <w:rFonts w:ascii="Garamond" w:hAnsi="Garamond"/>
                <w:sz w:val="22"/>
                <w:szCs w:val="22"/>
              </w:rPr>
              <w:t xml:space="preserve">Expected </w:t>
            </w:r>
            <w:r w:rsidR="006A6282">
              <w:rPr>
                <w:rFonts w:ascii="Garamond" w:hAnsi="Garamond"/>
                <w:sz w:val="22"/>
                <w:szCs w:val="22"/>
              </w:rPr>
              <w:t>outcomes</w:t>
            </w:r>
            <w:r w:rsidR="001607F9">
              <w:rPr>
                <w:rFonts w:ascii="Garamond" w:hAnsi="Garamond"/>
                <w:sz w:val="22"/>
                <w:szCs w:val="22"/>
              </w:rPr>
              <w:t xml:space="preserve"> </w:t>
            </w:r>
            <w:r>
              <w:rPr>
                <w:rFonts w:ascii="Garamond" w:hAnsi="Garamond"/>
                <w:sz w:val="22"/>
                <w:szCs w:val="22"/>
              </w:rPr>
              <w:t xml:space="preserve">for </w:t>
            </w:r>
            <w:r w:rsidR="006A6282">
              <w:rPr>
                <w:rFonts w:ascii="Garamond" w:hAnsi="Garamond"/>
                <w:sz w:val="22"/>
                <w:szCs w:val="22"/>
              </w:rPr>
              <w:t>NCPs,</w:t>
            </w:r>
            <w:r w:rsidR="00C579E6">
              <w:rPr>
                <w:rFonts w:ascii="Garamond" w:hAnsi="Garamond"/>
                <w:sz w:val="22"/>
                <w:szCs w:val="22"/>
              </w:rPr>
              <w:t xml:space="preserve"> how </w:t>
            </w:r>
            <w:r w:rsidR="006A6282">
              <w:rPr>
                <w:rFonts w:ascii="Garamond" w:hAnsi="Garamond"/>
                <w:sz w:val="22"/>
                <w:szCs w:val="22"/>
              </w:rPr>
              <w:t xml:space="preserve">planned </w:t>
            </w:r>
            <w:r w:rsidR="00192EAC">
              <w:rPr>
                <w:rFonts w:ascii="Garamond" w:hAnsi="Garamond"/>
                <w:sz w:val="22"/>
                <w:szCs w:val="22"/>
              </w:rPr>
              <w:t xml:space="preserve">services </w:t>
            </w:r>
            <w:r w:rsidR="006A6282">
              <w:rPr>
                <w:rFonts w:ascii="Garamond" w:hAnsi="Garamond"/>
                <w:sz w:val="22"/>
                <w:szCs w:val="22"/>
              </w:rPr>
              <w:t xml:space="preserve">will </w:t>
            </w:r>
            <w:r>
              <w:rPr>
                <w:rFonts w:ascii="Garamond" w:hAnsi="Garamond"/>
                <w:sz w:val="22"/>
                <w:szCs w:val="22"/>
              </w:rPr>
              <w:t xml:space="preserve">contribute to these </w:t>
            </w:r>
            <w:r w:rsidR="00AC03CF">
              <w:rPr>
                <w:rFonts w:ascii="Garamond" w:hAnsi="Garamond"/>
                <w:sz w:val="22"/>
                <w:szCs w:val="22"/>
              </w:rPr>
              <w:t>outcomes</w:t>
            </w:r>
            <w:r>
              <w:rPr>
                <w:rFonts w:ascii="Garamond" w:hAnsi="Garamond"/>
                <w:sz w:val="22"/>
                <w:szCs w:val="22"/>
              </w:rPr>
              <w:t>, and</w:t>
            </w:r>
            <w:r w:rsidR="00C579E6">
              <w:rPr>
                <w:rFonts w:ascii="Garamond" w:hAnsi="Garamond"/>
                <w:sz w:val="22"/>
                <w:szCs w:val="22"/>
              </w:rPr>
              <w:t xml:space="preserve"> </w:t>
            </w:r>
            <w:r>
              <w:rPr>
                <w:rFonts w:ascii="Garamond" w:hAnsi="Garamond"/>
                <w:sz w:val="22"/>
                <w:szCs w:val="22"/>
              </w:rPr>
              <w:t xml:space="preserve">anticipated length of program participation needed </w:t>
            </w:r>
            <w:r w:rsidR="006A6282">
              <w:rPr>
                <w:rFonts w:ascii="Garamond" w:hAnsi="Garamond"/>
                <w:sz w:val="22"/>
                <w:szCs w:val="22"/>
              </w:rPr>
              <w:t>to achieve outcomes</w:t>
            </w:r>
          </w:p>
          <w:p w:rsidR="00AD2F7B" w:rsidRDefault="00A62B4D" w:rsidP="00EB2D20">
            <w:pPr>
              <w:pStyle w:val="TableText"/>
              <w:spacing w:beforeLines="25" w:before="60" w:afterLines="25" w:after="60"/>
              <w:rPr>
                <w:rFonts w:ascii="Garamond" w:hAnsi="Garamond"/>
                <w:sz w:val="22"/>
                <w:szCs w:val="22"/>
              </w:rPr>
            </w:pPr>
            <w:r w:rsidRPr="004F0D0D">
              <w:rPr>
                <w:rFonts w:ascii="Garamond" w:hAnsi="Garamond"/>
                <w:sz w:val="22"/>
                <w:szCs w:val="22"/>
              </w:rPr>
              <w:t xml:space="preserve">How </w:t>
            </w:r>
            <w:r w:rsidR="00311273">
              <w:rPr>
                <w:rFonts w:ascii="Garamond" w:hAnsi="Garamond"/>
                <w:sz w:val="22"/>
                <w:szCs w:val="22"/>
              </w:rPr>
              <w:t xml:space="preserve">program </w:t>
            </w:r>
            <w:r w:rsidR="00DF60DF">
              <w:rPr>
                <w:rFonts w:ascii="Garamond" w:hAnsi="Garamond"/>
                <w:sz w:val="22"/>
                <w:szCs w:val="22"/>
              </w:rPr>
              <w:t>plan</w:t>
            </w:r>
            <w:r w:rsidR="006A6282">
              <w:rPr>
                <w:rFonts w:ascii="Garamond" w:hAnsi="Garamond"/>
                <w:sz w:val="22"/>
                <w:szCs w:val="22"/>
              </w:rPr>
              <w:t>s</w:t>
            </w:r>
            <w:r w:rsidR="00DF60DF">
              <w:rPr>
                <w:rFonts w:ascii="Garamond" w:hAnsi="Garamond"/>
                <w:sz w:val="22"/>
                <w:szCs w:val="22"/>
              </w:rPr>
              <w:t xml:space="preserve"> to </w:t>
            </w:r>
            <w:r w:rsidR="006A6282">
              <w:rPr>
                <w:rFonts w:ascii="Garamond" w:hAnsi="Garamond"/>
                <w:sz w:val="22"/>
                <w:szCs w:val="22"/>
              </w:rPr>
              <w:t>monitor progr</w:t>
            </w:r>
            <w:r w:rsidR="00AC03CF">
              <w:rPr>
                <w:rFonts w:ascii="Garamond" w:hAnsi="Garamond"/>
                <w:sz w:val="22"/>
                <w:szCs w:val="22"/>
              </w:rPr>
              <w:t>ess</w:t>
            </w:r>
            <w:r w:rsidR="006A6282">
              <w:rPr>
                <w:rFonts w:ascii="Garamond" w:hAnsi="Garamond"/>
                <w:sz w:val="22"/>
                <w:szCs w:val="22"/>
              </w:rPr>
              <w:t xml:space="preserve"> toward program goals </w:t>
            </w:r>
          </w:p>
        </w:tc>
      </w:tr>
      <w:tr w:rsidR="00212AF7" w:rsidRPr="004F0D0D" w:rsidTr="00001207">
        <w:tc>
          <w:tcPr>
            <w:tcW w:w="10080" w:type="dxa"/>
            <w:gridSpan w:val="2"/>
          </w:tcPr>
          <w:p w:rsidR="00212AF7" w:rsidRPr="004F0D0D" w:rsidRDefault="00212AF7" w:rsidP="00EB2D20">
            <w:pPr>
              <w:pStyle w:val="TableText"/>
              <w:spacing w:beforeLines="25" w:before="60" w:afterLines="25" w:after="60"/>
              <w:jc w:val="center"/>
              <w:rPr>
                <w:rFonts w:ascii="Garamond" w:hAnsi="Garamond"/>
                <w:b/>
                <w:sz w:val="22"/>
                <w:szCs w:val="22"/>
              </w:rPr>
            </w:pPr>
            <w:r w:rsidRPr="004F0D0D">
              <w:rPr>
                <w:rFonts w:ascii="Garamond" w:hAnsi="Garamond"/>
                <w:sz w:val="22"/>
                <w:szCs w:val="22"/>
              </w:rPr>
              <w:br w:type="page"/>
            </w:r>
            <w:r w:rsidR="005F45AA">
              <w:rPr>
                <w:rFonts w:ascii="Garamond" w:hAnsi="Garamond"/>
                <w:b/>
                <w:sz w:val="22"/>
                <w:szCs w:val="22"/>
              </w:rPr>
              <w:t>Program Structure and Implementation System</w:t>
            </w:r>
          </w:p>
        </w:tc>
      </w:tr>
      <w:tr w:rsidR="00212AF7" w:rsidRPr="004F0D0D" w:rsidTr="00E36E9C">
        <w:trPr>
          <w:trHeight w:val="2582"/>
        </w:trPr>
        <w:tc>
          <w:tcPr>
            <w:tcW w:w="1638" w:type="dxa"/>
          </w:tcPr>
          <w:p w:rsidR="00212AF7" w:rsidRPr="004F0D0D" w:rsidRDefault="00212AF7" w:rsidP="00EB2D20">
            <w:pPr>
              <w:pStyle w:val="TableText"/>
              <w:spacing w:beforeLines="25" w:before="60" w:afterLines="25" w:after="60"/>
              <w:rPr>
                <w:rFonts w:ascii="Garamond" w:hAnsi="Garamond"/>
                <w:sz w:val="22"/>
                <w:szCs w:val="22"/>
              </w:rPr>
            </w:pPr>
            <w:r w:rsidRPr="004F0D0D">
              <w:rPr>
                <w:rFonts w:ascii="Garamond" w:hAnsi="Garamond"/>
                <w:sz w:val="22"/>
                <w:szCs w:val="22"/>
              </w:rPr>
              <w:t>Characteristics</w:t>
            </w:r>
            <w:r w:rsidR="005F45AA">
              <w:rPr>
                <w:rFonts w:ascii="Garamond" w:hAnsi="Garamond"/>
                <w:sz w:val="22"/>
                <w:szCs w:val="22"/>
              </w:rPr>
              <w:t xml:space="preserve"> of the Grantee Agency</w:t>
            </w:r>
          </w:p>
        </w:tc>
        <w:tc>
          <w:tcPr>
            <w:tcW w:w="8442" w:type="dxa"/>
          </w:tcPr>
          <w:p w:rsidR="00FC3D86" w:rsidRDefault="00711341" w:rsidP="00EB2D20">
            <w:pPr>
              <w:pStyle w:val="TableText"/>
              <w:spacing w:beforeLines="25" w:before="60" w:afterLines="25" w:after="60"/>
              <w:rPr>
                <w:rFonts w:ascii="Garamond" w:hAnsi="Garamond"/>
                <w:sz w:val="22"/>
                <w:szCs w:val="22"/>
              </w:rPr>
            </w:pPr>
            <w:r>
              <w:rPr>
                <w:rFonts w:ascii="Garamond" w:hAnsi="Garamond"/>
                <w:sz w:val="22"/>
                <w:szCs w:val="22"/>
              </w:rPr>
              <w:t xml:space="preserve">Mission and goals of </w:t>
            </w:r>
            <w:r w:rsidR="00516F7A">
              <w:rPr>
                <w:rFonts w:ascii="Garamond" w:hAnsi="Garamond"/>
                <w:sz w:val="22"/>
                <w:szCs w:val="22"/>
              </w:rPr>
              <w:t xml:space="preserve">grantee </w:t>
            </w:r>
            <w:r w:rsidR="005F45AA">
              <w:rPr>
                <w:rFonts w:ascii="Garamond" w:hAnsi="Garamond"/>
                <w:sz w:val="22"/>
                <w:szCs w:val="22"/>
              </w:rPr>
              <w:t>agency</w:t>
            </w:r>
          </w:p>
          <w:p w:rsidR="00FC3D86" w:rsidRDefault="00670D73" w:rsidP="00EB2D20">
            <w:pPr>
              <w:pStyle w:val="TableText"/>
              <w:spacing w:beforeLines="25" w:before="60" w:afterLines="25" w:after="60"/>
              <w:rPr>
                <w:rFonts w:ascii="Garamond" w:hAnsi="Garamond"/>
                <w:sz w:val="22"/>
                <w:szCs w:val="22"/>
              </w:rPr>
            </w:pPr>
            <w:r>
              <w:rPr>
                <w:rFonts w:ascii="Garamond" w:hAnsi="Garamond"/>
                <w:sz w:val="22"/>
                <w:szCs w:val="22"/>
              </w:rPr>
              <w:t>G</w:t>
            </w:r>
            <w:r w:rsidR="00580DCD" w:rsidRPr="004F0D0D">
              <w:rPr>
                <w:rFonts w:ascii="Garamond" w:hAnsi="Garamond"/>
                <w:sz w:val="22"/>
                <w:szCs w:val="22"/>
              </w:rPr>
              <w:t>rantee</w:t>
            </w:r>
            <w:r w:rsidR="002C2627">
              <w:rPr>
                <w:rFonts w:ascii="Garamond" w:hAnsi="Garamond"/>
                <w:sz w:val="22"/>
                <w:szCs w:val="22"/>
              </w:rPr>
              <w:t xml:space="preserve"> </w:t>
            </w:r>
            <w:r w:rsidR="005F45AA">
              <w:rPr>
                <w:rFonts w:ascii="Garamond" w:hAnsi="Garamond"/>
                <w:sz w:val="22"/>
                <w:szCs w:val="22"/>
              </w:rPr>
              <w:t xml:space="preserve">experience with similar demonstration programs </w:t>
            </w:r>
          </w:p>
          <w:p w:rsidR="00AD2F7B" w:rsidRDefault="005F45AA" w:rsidP="00EB2D20">
            <w:pPr>
              <w:pStyle w:val="TableText"/>
              <w:spacing w:beforeLines="25" w:before="60" w:afterLines="25" w:after="60"/>
              <w:rPr>
                <w:rFonts w:ascii="Garamond" w:hAnsi="Garamond"/>
                <w:sz w:val="22"/>
                <w:szCs w:val="22"/>
              </w:rPr>
            </w:pPr>
            <w:r>
              <w:rPr>
                <w:rFonts w:ascii="Garamond" w:hAnsi="Garamond"/>
                <w:sz w:val="22"/>
                <w:szCs w:val="22"/>
              </w:rPr>
              <w:t>Grantee staffing for the demonstration, including key staff responsibilities</w:t>
            </w:r>
            <w:r w:rsidR="00030DBF">
              <w:rPr>
                <w:rFonts w:ascii="Garamond" w:hAnsi="Garamond"/>
                <w:sz w:val="22"/>
                <w:szCs w:val="22"/>
              </w:rPr>
              <w:t xml:space="preserve"> </w:t>
            </w:r>
            <w:r>
              <w:rPr>
                <w:rFonts w:ascii="Garamond" w:hAnsi="Garamond"/>
                <w:sz w:val="22"/>
                <w:szCs w:val="22"/>
              </w:rPr>
              <w:t>Grantee staff buy-in to the demonstration and approach to supporting NCPs</w:t>
            </w:r>
          </w:p>
          <w:p w:rsidR="00AD2F7B" w:rsidRDefault="00AD0156" w:rsidP="00EB2D20">
            <w:pPr>
              <w:pStyle w:val="TableText"/>
              <w:spacing w:beforeLines="25" w:before="60" w:afterLines="25" w:after="60"/>
              <w:rPr>
                <w:rFonts w:ascii="Garamond" w:hAnsi="Garamond"/>
                <w:sz w:val="22"/>
                <w:szCs w:val="22"/>
              </w:rPr>
            </w:pPr>
            <w:r>
              <w:rPr>
                <w:rFonts w:ascii="Garamond" w:hAnsi="Garamond"/>
                <w:sz w:val="22"/>
                <w:szCs w:val="22"/>
              </w:rPr>
              <w:t>Sources and amounts of funding for CSPED program</w:t>
            </w:r>
          </w:p>
          <w:p w:rsidR="00AD2F7B" w:rsidRDefault="005F45AA" w:rsidP="00EB2D20">
            <w:pPr>
              <w:pStyle w:val="TableText"/>
              <w:spacing w:beforeLines="25" w:before="60" w:afterLines="25" w:after="60"/>
              <w:rPr>
                <w:rFonts w:ascii="Garamond" w:hAnsi="Garamond"/>
                <w:sz w:val="22"/>
                <w:szCs w:val="22"/>
              </w:rPr>
            </w:pPr>
            <w:r>
              <w:rPr>
                <w:rFonts w:ascii="Garamond" w:hAnsi="Garamond"/>
                <w:sz w:val="22"/>
                <w:szCs w:val="22"/>
              </w:rPr>
              <w:t>Program costs for the grantee agency</w:t>
            </w:r>
          </w:p>
          <w:p w:rsidR="00AD2F7B" w:rsidRDefault="005F45AA" w:rsidP="00EB2D20">
            <w:pPr>
              <w:pStyle w:val="TableText"/>
              <w:spacing w:beforeLines="25" w:before="60" w:afterLines="25" w:after="60"/>
              <w:rPr>
                <w:rFonts w:ascii="Garamond" w:hAnsi="Garamond"/>
                <w:sz w:val="22"/>
                <w:szCs w:val="22"/>
              </w:rPr>
            </w:pPr>
            <w:r>
              <w:rPr>
                <w:rFonts w:ascii="Garamond" w:hAnsi="Garamond"/>
                <w:sz w:val="22"/>
                <w:szCs w:val="22"/>
              </w:rPr>
              <w:t>In-kind contributions made by the grantee agency</w:t>
            </w:r>
          </w:p>
          <w:p w:rsidR="00AD2F7B" w:rsidRDefault="008A6A50" w:rsidP="00EB2D20">
            <w:pPr>
              <w:pStyle w:val="TableText"/>
              <w:spacing w:beforeLines="25" w:before="60" w:afterLines="25" w:after="60"/>
              <w:rPr>
                <w:rFonts w:ascii="Garamond" w:hAnsi="Garamond"/>
                <w:sz w:val="22"/>
                <w:szCs w:val="22"/>
              </w:rPr>
            </w:pPr>
            <w:r>
              <w:rPr>
                <w:rFonts w:ascii="Garamond" w:hAnsi="Garamond"/>
                <w:sz w:val="22"/>
                <w:szCs w:val="22"/>
              </w:rPr>
              <w:t>Benefits from the project for the grantee agency</w:t>
            </w:r>
          </w:p>
        </w:tc>
      </w:tr>
      <w:tr w:rsidR="005F45AA" w:rsidRPr="004F0D0D" w:rsidTr="00E36E9C">
        <w:trPr>
          <w:trHeight w:val="3500"/>
        </w:trPr>
        <w:tc>
          <w:tcPr>
            <w:tcW w:w="1638" w:type="dxa"/>
          </w:tcPr>
          <w:p w:rsidR="005F45AA" w:rsidRDefault="005F45AA" w:rsidP="00EB2D20">
            <w:pPr>
              <w:pStyle w:val="TableText"/>
              <w:spacing w:beforeLines="25" w:before="60" w:afterLines="25" w:after="60"/>
              <w:rPr>
                <w:rFonts w:ascii="Garamond" w:hAnsi="Garamond"/>
                <w:sz w:val="22"/>
                <w:szCs w:val="22"/>
              </w:rPr>
            </w:pPr>
            <w:r>
              <w:rPr>
                <w:rFonts w:ascii="Garamond" w:hAnsi="Garamond"/>
                <w:sz w:val="22"/>
                <w:szCs w:val="22"/>
              </w:rPr>
              <w:t>Characteristics of Partner Agencies</w:t>
            </w:r>
          </w:p>
        </w:tc>
        <w:tc>
          <w:tcPr>
            <w:tcW w:w="8442" w:type="dxa"/>
          </w:tcPr>
          <w:p w:rsidR="005F45AA" w:rsidRDefault="005F45AA" w:rsidP="00EB2D20">
            <w:pPr>
              <w:pStyle w:val="TableText"/>
              <w:spacing w:beforeLines="25" w:before="60" w:afterLines="25" w:after="60"/>
              <w:rPr>
                <w:rFonts w:ascii="Garamond" w:hAnsi="Garamond"/>
                <w:sz w:val="22"/>
                <w:szCs w:val="22"/>
              </w:rPr>
            </w:pPr>
            <w:r>
              <w:rPr>
                <w:rFonts w:ascii="Garamond" w:hAnsi="Garamond"/>
                <w:sz w:val="22"/>
                <w:szCs w:val="22"/>
              </w:rPr>
              <w:t xml:space="preserve">For each partner: </w:t>
            </w:r>
          </w:p>
          <w:p w:rsidR="00AD2F7B" w:rsidRDefault="005F45AA" w:rsidP="00EB2D20">
            <w:pPr>
              <w:pStyle w:val="TableText"/>
              <w:numPr>
                <w:ilvl w:val="0"/>
                <w:numId w:val="24"/>
              </w:numPr>
              <w:spacing w:beforeLines="25" w:before="60" w:afterLines="25" w:after="60"/>
              <w:rPr>
                <w:rFonts w:ascii="Garamond" w:hAnsi="Garamond"/>
                <w:b/>
                <w:sz w:val="22"/>
                <w:szCs w:val="22"/>
              </w:rPr>
            </w:pPr>
            <w:r>
              <w:rPr>
                <w:rFonts w:ascii="Garamond" w:hAnsi="Garamond"/>
                <w:sz w:val="22"/>
                <w:szCs w:val="22"/>
              </w:rPr>
              <w:t>Missi</w:t>
            </w:r>
            <w:r w:rsidR="00AD007A">
              <w:rPr>
                <w:rFonts w:ascii="Garamond" w:hAnsi="Garamond"/>
                <w:sz w:val="22"/>
                <w:szCs w:val="22"/>
              </w:rPr>
              <w:t>on and goals of partner agency</w:t>
            </w:r>
            <w:r w:rsidR="00FF4937">
              <w:rPr>
                <w:rFonts w:ascii="Garamond" w:hAnsi="Garamond"/>
                <w:sz w:val="22"/>
                <w:szCs w:val="22"/>
              </w:rPr>
              <w:t>, and how well goals align with grantee goals for CSPED</w:t>
            </w:r>
          </w:p>
          <w:p w:rsidR="00AD2F7B" w:rsidRDefault="005F45AA" w:rsidP="00EB2D20">
            <w:pPr>
              <w:pStyle w:val="TableText"/>
              <w:numPr>
                <w:ilvl w:val="0"/>
                <w:numId w:val="24"/>
              </w:numPr>
              <w:spacing w:beforeLines="25" w:before="60" w:afterLines="25" w:after="60"/>
              <w:rPr>
                <w:rFonts w:ascii="Garamond" w:hAnsi="Garamond"/>
                <w:b/>
                <w:sz w:val="22"/>
                <w:szCs w:val="22"/>
              </w:rPr>
            </w:pPr>
            <w:r>
              <w:rPr>
                <w:rFonts w:ascii="Garamond" w:hAnsi="Garamond"/>
                <w:sz w:val="22"/>
                <w:szCs w:val="22"/>
              </w:rPr>
              <w:t>Prior experience working with the grantee agency</w:t>
            </w:r>
            <w:r w:rsidR="00AC03CF">
              <w:rPr>
                <w:rFonts w:ascii="Garamond" w:hAnsi="Garamond"/>
                <w:sz w:val="22"/>
                <w:szCs w:val="22"/>
              </w:rPr>
              <w:t xml:space="preserve"> and other partners</w:t>
            </w:r>
          </w:p>
          <w:p w:rsidR="00AD2F7B" w:rsidRDefault="00AD007A" w:rsidP="00EB2D20">
            <w:pPr>
              <w:pStyle w:val="TableText"/>
              <w:numPr>
                <w:ilvl w:val="0"/>
                <w:numId w:val="24"/>
              </w:numPr>
              <w:spacing w:beforeLines="25" w:before="60" w:afterLines="25" w:after="60"/>
              <w:rPr>
                <w:rFonts w:ascii="Garamond" w:hAnsi="Garamond"/>
                <w:b/>
                <w:sz w:val="22"/>
                <w:szCs w:val="22"/>
              </w:rPr>
            </w:pPr>
            <w:r>
              <w:rPr>
                <w:rFonts w:ascii="Garamond" w:hAnsi="Garamond"/>
                <w:sz w:val="22"/>
                <w:szCs w:val="22"/>
              </w:rPr>
              <w:t>Partner agency staffing for the demonstration, including key staff responsibilities</w:t>
            </w:r>
          </w:p>
          <w:p w:rsidR="00AD2F7B" w:rsidRDefault="00AD007A" w:rsidP="00EB2D20">
            <w:pPr>
              <w:pStyle w:val="TableText"/>
              <w:numPr>
                <w:ilvl w:val="0"/>
                <w:numId w:val="24"/>
              </w:numPr>
              <w:spacing w:beforeLines="25" w:before="60" w:afterLines="25" w:after="60"/>
              <w:rPr>
                <w:rFonts w:ascii="Garamond" w:hAnsi="Garamond"/>
                <w:b/>
                <w:sz w:val="22"/>
                <w:szCs w:val="22"/>
              </w:rPr>
            </w:pPr>
            <w:r>
              <w:rPr>
                <w:rFonts w:ascii="Garamond" w:hAnsi="Garamond"/>
                <w:sz w:val="22"/>
                <w:szCs w:val="22"/>
              </w:rPr>
              <w:t>Partner staff buy-in to the demonstration and approach to supporting NCPs</w:t>
            </w:r>
          </w:p>
          <w:p w:rsidR="00AD2F7B" w:rsidRDefault="00AD007A" w:rsidP="00EB2D20">
            <w:pPr>
              <w:pStyle w:val="TableText"/>
              <w:numPr>
                <w:ilvl w:val="0"/>
                <w:numId w:val="24"/>
              </w:numPr>
              <w:spacing w:beforeLines="25" w:before="60" w:afterLines="25" w:after="60"/>
              <w:rPr>
                <w:rFonts w:ascii="Garamond" w:hAnsi="Garamond"/>
                <w:b/>
                <w:sz w:val="22"/>
                <w:szCs w:val="22"/>
              </w:rPr>
            </w:pPr>
            <w:r>
              <w:rPr>
                <w:rFonts w:ascii="Garamond" w:hAnsi="Garamond"/>
                <w:sz w:val="22"/>
                <w:szCs w:val="22"/>
              </w:rPr>
              <w:t>Sources and amounts of funding for CSPED program</w:t>
            </w:r>
          </w:p>
          <w:p w:rsidR="00AD2F7B" w:rsidRDefault="00AD007A" w:rsidP="00EB2D20">
            <w:pPr>
              <w:pStyle w:val="TableText"/>
              <w:numPr>
                <w:ilvl w:val="0"/>
                <w:numId w:val="24"/>
              </w:numPr>
              <w:spacing w:beforeLines="25" w:before="60" w:afterLines="25" w:after="60"/>
              <w:rPr>
                <w:rFonts w:ascii="Garamond" w:hAnsi="Garamond"/>
                <w:b/>
                <w:sz w:val="22"/>
                <w:szCs w:val="22"/>
              </w:rPr>
            </w:pPr>
            <w:r>
              <w:rPr>
                <w:rFonts w:ascii="Garamond" w:hAnsi="Garamond"/>
                <w:sz w:val="22"/>
                <w:szCs w:val="22"/>
              </w:rPr>
              <w:t>Program costs for the partner agency</w:t>
            </w:r>
          </w:p>
          <w:p w:rsidR="00AD2F7B" w:rsidRDefault="00AD007A" w:rsidP="00EB2D20">
            <w:pPr>
              <w:pStyle w:val="TableText"/>
              <w:numPr>
                <w:ilvl w:val="0"/>
                <w:numId w:val="24"/>
              </w:numPr>
              <w:spacing w:beforeLines="25" w:before="60" w:afterLines="25" w:after="60"/>
              <w:rPr>
                <w:rFonts w:ascii="Garamond" w:hAnsi="Garamond"/>
                <w:b/>
                <w:sz w:val="22"/>
                <w:szCs w:val="22"/>
              </w:rPr>
            </w:pPr>
            <w:r>
              <w:rPr>
                <w:rFonts w:ascii="Garamond" w:hAnsi="Garamond"/>
                <w:sz w:val="22"/>
                <w:szCs w:val="22"/>
              </w:rPr>
              <w:t>In-kind contributions made by the partner agency</w:t>
            </w:r>
          </w:p>
          <w:p w:rsidR="00AD2F7B" w:rsidRDefault="008A6A50" w:rsidP="00EB2D20">
            <w:pPr>
              <w:pStyle w:val="TableText"/>
              <w:numPr>
                <w:ilvl w:val="0"/>
                <w:numId w:val="24"/>
              </w:numPr>
              <w:spacing w:beforeLines="25" w:before="60" w:afterLines="25" w:after="60"/>
              <w:rPr>
                <w:rFonts w:ascii="Garamond" w:hAnsi="Garamond"/>
                <w:b/>
                <w:sz w:val="22"/>
                <w:szCs w:val="22"/>
              </w:rPr>
            </w:pPr>
            <w:r>
              <w:rPr>
                <w:rFonts w:ascii="Garamond" w:hAnsi="Garamond"/>
                <w:sz w:val="22"/>
                <w:szCs w:val="22"/>
              </w:rPr>
              <w:t>Benefits from the project for the partner agency</w:t>
            </w:r>
          </w:p>
        </w:tc>
      </w:tr>
      <w:tr w:rsidR="00251D1A" w:rsidRPr="004F0D0D" w:rsidTr="00F1051C">
        <w:tc>
          <w:tcPr>
            <w:tcW w:w="1638" w:type="dxa"/>
          </w:tcPr>
          <w:p w:rsidR="00251D1A" w:rsidRPr="004F0D0D" w:rsidRDefault="00AD007A" w:rsidP="00EB2D20">
            <w:pPr>
              <w:pStyle w:val="TableText"/>
              <w:spacing w:beforeLines="25" w:before="60" w:afterLines="25" w:after="60"/>
              <w:rPr>
                <w:rFonts w:ascii="Garamond" w:hAnsi="Garamond"/>
                <w:sz w:val="22"/>
                <w:szCs w:val="22"/>
              </w:rPr>
            </w:pPr>
            <w:r>
              <w:rPr>
                <w:rFonts w:ascii="Garamond" w:hAnsi="Garamond"/>
                <w:sz w:val="22"/>
                <w:szCs w:val="22"/>
              </w:rPr>
              <w:t>Grantee-Partner</w:t>
            </w:r>
            <w:r w:rsidR="00251D1A">
              <w:rPr>
                <w:rFonts w:ascii="Garamond" w:hAnsi="Garamond"/>
                <w:sz w:val="22"/>
                <w:szCs w:val="22"/>
              </w:rPr>
              <w:t xml:space="preserve"> Collaboration</w:t>
            </w:r>
          </w:p>
        </w:tc>
        <w:tc>
          <w:tcPr>
            <w:tcW w:w="8442" w:type="dxa"/>
          </w:tcPr>
          <w:p w:rsidR="00AD007A" w:rsidRDefault="00AD007A" w:rsidP="00EB2D20">
            <w:pPr>
              <w:pStyle w:val="TableText"/>
              <w:spacing w:beforeLines="25" w:before="60" w:afterLines="25" w:after="60"/>
              <w:rPr>
                <w:rFonts w:ascii="Garamond" w:hAnsi="Garamond"/>
                <w:sz w:val="22"/>
                <w:szCs w:val="22"/>
              </w:rPr>
            </w:pPr>
            <w:r>
              <w:rPr>
                <w:rFonts w:ascii="Garamond" w:hAnsi="Garamond"/>
                <w:sz w:val="22"/>
                <w:szCs w:val="22"/>
              </w:rPr>
              <w:t>C</w:t>
            </w:r>
            <w:r w:rsidR="00251D1A">
              <w:rPr>
                <w:rFonts w:ascii="Garamond" w:hAnsi="Garamond"/>
                <w:sz w:val="22"/>
                <w:szCs w:val="22"/>
              </w:rPr>
              <w:t xml:space="preserve">ontractual relationship </w:t>
            </w:r>
            <w:r>
              <w:rPr>
                <w:rFonts w:ascii="Garamond" w:hAnsi="Garamond"/>
                <w:sz w:val="22"/>
                <w:szCs w:val="22"/>
              </w:rPr>
              <w:t xml:space="preserve">between grantee and partner agencies, including when contractual relationship was established and terms of the partnership </w:t>
            </w:r>
          </w:p>
          <w:p w:rsidR="00FC3D86" w:rsidRDefault="00AD007A" w:rsidP="00EB2D20">
            <w:pPr>
              <w:pStyle w:val="TableText"/>
              <w:spacing w:beforeLines="25" w:before="60" w:afterLines="25" w:after="60"/>
              <w:rPr>
                <w:rFonts w:ascii="Garamond" w:hAnsi="Garamond"/>
                <w:sz w:val="22"/>
                <w:szCs w:val="22"/>
              </w:rPr>
            </w:pPr>
            <w:r>
              <w:rPr>
                <w:rFonts w:ascii="Garamond" w:hAnsi="Garamond"/>
                <w:sz w:val="22"/>
                <w:szCs w:val="22"/>
              </w:rPr>
              <w:t>Extent of c</w:t>
            </w:r>
            <w:r w:rsidR="00251D1A" w:rsidRPr="004F0D0D">
              <w:rPr>
                <w:rFonts w:ascii="Garamond" w:hAnsi="Garamond"/>
                <w:sz w:val="22"/>
                <w:szCs w:val="22"/>
              </w:rPr>
              <w:t xml:space="preserve">oordination </w:t>
            </w:r>
            <w:r>
              <w:rPr>
                <w:rFonts w:ascii="Garamond" w:hAnsi="Garamond"/>
                <w:sz w:val="22"/>
                <w:szCs w:val="22"/>
              </w:rPr>
              <w:t xml:space="preserve">and collaboration </w:t>
            </w:r>
            <w:r w:rsidR="00251D1A" w:rsidRPr="004F0D0D">
              <w:rPr>
                <w:rFonts w:ascii="Garamond" w:hAnsi="Garamond"/>
                <w:sz w:val="22"/>
                <w:szCs w:val="22"/>
              </w:rPr>
              <w:t xml:space="preserve">between the grantee and </w:t>
            </w:r>
            <w:r>
              <w:rPr>
                <w:rFonts w:ascii="Garamond" w:hAnsi="Garamond"/>
                <w:sz w:val="22"/>
                <w:szCs w:val="22"/>
              </w:rPr>
              <w:t>its partners</w:t>
            </w:r>
            <w:r w:rsidR="00FF4937">
              <w:rPr>
                <w:rFonts w:ascii="Garamond" w:hAnsi="Garamond"/>
                <w:sz w:val="22"/>
                <w:szCs w:val="22"/>
              </w:rPr>
              <w:t>, the courts, and other relevant community organizations</w:t>
            </w:r>
          </w:p>
          <w:p w:rsidR="00AD2F7B" w:rsidRDefault="00AA15BD" w:rsidP="00EB2D20">
            <w:pPr>
              <w:pStyle w:val="TableText"/>
              <w:spacing w:beforeLines="25" w:before="60" w:afterLines="25" w:after="60"/>
              <w:rPr>
                <w:rFonts w:ascii="Garamond" w:hAnsi="Garamond"/>
                <w:sz w:val="22"/>
                <w:szCs w:val="22"/>
              </w:rPr>
            </w:pPr>
            <w:r>
              <w:rPr>
                <w:rFonts w:ascii="Garamond" w:hAnsi="Garamond"/>
                <w:sz w:val="22"/>
                <w:szCs w:val="22"/>
              </w:rPr>
              <w:t>Methods for sharing data, including the extent to which partners have access to and employ grantee data systems</w:t>
            </w:r>
          </w:p>
          <w:p w:rsidR="00AD2F7B" w:rsidRDefault="00FF4937" w:rsidP="00EB2D20">
            <w:pPr>
              <w:pStyle w:val="TableText"/>
              <w:spacing w:beforeLines="25" w:before="60" w:afterLines="25" w:after="60"/>
              <w:rPr>
                <w:rFonts w:ascii="Garamond" w:hAnsi="Garamond"/>
                <w:sz w:val="22"/>
                <w:szCs w:val="22"/>
              </w:rPr>
            </w:pPr>
            <w:r>
              <w:rPr>
                <w:rFonts w:ascii="Garamond" w:hAnsi="Garamond"/>
                <w:sz w:val="22"/>
                <w:szCs w:val="22"/>
              </w:rPr>
              <w:t xml:space="preserve">Referral systems among </w:t>
            </w:r>
            <w:r w:rsidR="00AC03CF">
              <w:rPr>
                <w:rFonts w:ascii="Garamond" w:hAnsi="Garamond"/>
                <w:sz w:val="22"/>
                <w:szCs w:val="22"/>
              </w:rPr>
              <w:t xml:space="preserve">CSPED </w:t>
            </w:r>
            <w:r>
              <w:rPr>
                <w:rFonts w:ascii="Garamond" w:hAnsi="Garamond"/>
                <w:sz w:val="22"/>
                <w:szCs w:val="22"/>
              </w:rPr>
              <w:t>partners and to other community service providers</w:t>
            </w:r>
          </w:p>
          <w:p w:rsidR="00AD2F7B" w:rsidRDefault="00FF4937" w:rsidP="00EB2D20">
            <w:pPr>
              <w:pStyle w:val="TableText"/>
              <w:spacing w:beforeLines="25" w:before="60" w:afterLines="25" w:after="60"/>
              <w:rPr>
                <w:rFonts w:ascii="Garamond" w:hAnsi="Garamond"/>
                <w:sz w:val="22"/>
                <w:szCs w:val="22"/>
              </w:rPr>
            </w:pPr>
            <w:r>
              <w:rPr>
                <w:rFonts w:ascii="Garamond" w:hAnsi="Garamond"/>
                <w:sz w:val="22"/>
                <w:szCs w:val="22"/>
              </w:rPr>
              <w:t xml:space="preserve">Communication systems among </w:t>
            </w:r>
            <w:r w:rsidR="00AC03CF">
              <w:rPr>
                <w:rFonts w:ascii="Garamond" w:hAnsi="Garamond"/>
                <w:sz w:val="22"/>
                <w:szCs w:val="22"/>
              </w:rPr>
              <w:t xml:space="preserve">CSPED </w:t>
            </w:r>
            <w:r>
              <w:rPr>
                <w:rFonts w:ascii="Garamond" w:hAnsi="Garamond"/>
                <w:sz w:val="22"/>
                <w:szCs w:val="22"/>
              </w:rPr>
              <w:t xml:space="preserve">partners </w:t>
            </w:r>
          </w:p>
          <w:p w:rsidR="00AD2F7B" w:rsidRDefault="00FF4937" w:rsidP="00EB2D20">
            <w:pPr>
              <w:pStyle w:val="TableText"/>
              <w:spacing w:beforeLines="25" w:before="60" w:afterLines="25" w:after="60"/>
              <w:rPr>
                <w:rFonts w:ascii="Garamond" w:hAnsi="Garamond"/>
                <w:sz w:val="22"/>
                <w:szCs w:val="22"/>
              </w:rPr>
            </w:pPr>
            <w:r>
              <w:rPr>
                <w:rFonts w:ascii="Garamond" w:hAnsi="Garamond"/>
                <w:sz w:val="22"/>
                <w:szCs w:val="22"/>
              </w:rPr>
              <w:t>Extent to which grantee and/or partner organizations had to adapt their normal operating procedures to accommodate the collaboration</w:t>
            </w:r>
          </w:p>
          <w:p w:rsidR="00AD2F7B" w:rsidRDefault="00FF4937" w:rsidP="00EB2D20">
            <w:pPr>
              <w:pStyle w:val="TableText"/>
              <w:spacing w:beforeLines="25" w:before="60" w:afterLines="25" w:after="60"/>
              <w:rPr>
                <w:rFonts w:ascii="Garamond" w:hAnsi="Garamond"/>
                <w:sz w:val="22"/>
                <w:szCs w:val="22"/>
              </w:rPr>
            </w:pPr>
            <w:r>
              <w:rPr>
                <w:rFonts w:ascii="Garamond" w:hAnsi="Garamond"/>
                <w:sz w:val="22"/>
                <w:szCs w:val="22"/>
              </w:rPr>
              <w:t>E</w:t>
            </w:r>
            <w:r w:rsidR="00BB1D0F">
              <w:rPr>
                <w:rFonts w:ascii="Garamond" w:hAnsi="Garamond"/>
                <w:sz w:val="22"/>
                <w:szCs w:val="22"/>
              </w:rPr>
              <w:t>xtent of co-location of child support and partner activities</w:t>
            </w:r>
          </w:p>
          <w:p w:rsidR="00AD2F7B" w:rsidRDefault="00BB1D0F" w:rsidP="00EB2D20">
            <w:pPr>
              <w:pStyle w:val="TableText"/>
              <w:spacing w:beforeLines="25" w:before="60" w:afterLines="25" w:after="60"/>
              <w:rPr>
                <w:rFonts w:ascii="Garamond" w:hAnsi="Garamond"/>
                <w:sz w:val="22"/>
                <w:szCs w:val="22"/>
              </w:rPr>
            </w:pPr>
            <w:r>
              <w:rPr>
                <w:rFonts w:ascii="Garamond" w:hAnsi="Garamond"/>
                <w:sz w:val="22"/>
                <w:szCs w:val="22"/>
              </w:rPr>
              <w:t>Termination of partnership, if relevant, and reasons for termination</w:t>
            </w:r>
          </w:p>
          <w:p w:rsidR="00AD2F7B" w:rsidRDefault="00BB1D0F" w:rsidP="00EB2D20">
            <w:pPr>
              <w:pStyle w:val="TableText"/>
              <w:spacing w:beforeLines="25" w:before="60" w:afterLines="25" w:after="60"/>
              <w:rPr>
                <w:rFonts w:ascii="Garamond" w:hAnsi="Garamond"/>
                <w:sz w:val="22"/>
                <w:szCs w:val="22"/>
              </w:rPr>
            </w:pPr>
            <w:r>
              <w:rPr>
                <w:rFonts w:ascii="Garamond" w:hAnsi="Garamond"/>
                <w:sz w:val="22"/>
                <w:szCs w:val="22"/>
              </w:rPr>
              <w:lastRenderedPageBreak/>
              <w:t>Barriers to effective collaboration and strategies for overcoming them</w:t>
            </w:r>
          </w:p>
          <w:p w:rsidR="00AD2F7B" w:rsidRDefault="00BB1D0F" w:rsidP="00EB2D20">
            <w:pPr>
              <w:pStyle w:val="TableText"/>
              <w:spacing w:beforeLines="25" w:before="60" w:afterLines="25" w:after="60"/>
              <w:rPr>
                <w:rFonts w:ascii="Garamond" w:hAnsi="Garamond"/>
                <w:sz w:val="22"/>
                <w:szCs w:val="22"/>
              </w:rPr>
            </w:pPr>
            <w:r>
              <w:rPr>
                <w:rFonts w:ascii="Garamond" w:hAnsi="Garamond"/>
                <w:sz w:val="22"/>
                <w:szCs w:val="22"/>
              </w:rPr>
              <w:t>Partnership challenges, successes, and lessons learned</w:t>
            </w:r>
          </w:p>
          <w:p w:rsidR="00E36E9C" w:rsidRDefault="00E36E9C" w:rsidP="00EB2D20">
            <w:pPr>
              <w:pStyle w:val="TableText"/>
              <w:spacing w:beforeLines="25" w:before="60" w:afterLines="25" w:after="60"/>
              <w:rPr>
                <w:rFonts w:ascii="Garamond" w:hAnsi="Garamond"/>
                <w:sz w:val="22"/>
                <w:szCs w:val="22"/>
              </w:rPr>
            </w:pPr>
          </w:p>
        </w:tc>
      </w:tr>
      <w:tr w:rsidR="00212AF7" w:rsidRPr="004F0D0D" w:rsidTr="00E36E9C">
        <w:trPr>
          <w:trHeight w:val="4445"/>
        </w:trPr>
        <w:tc>
          <w:tcPr>
            <w:tcW w:w="1638" w:type="dxa"/>
          </w:tcPr>
          <w:p w:rsidR="00212AF7" w:rsidRPr="004F0D0D" w:rsidRDefault="00212AF7" w:rsidP="00EB2D20">
            <w:pPr>
              <w:pStyle w:val="TableText"/>
              <w:spacing w:beforeLines="25" w:before="60" w:afterLines="25" w:after="60"/>
              <w:rPr>
                <w:rFonts w:ascii="Garamond" w:hAnsi="Garamond"/>
                <w:sz w:val="22"/>
                <w:szCs w:val="22"/>
              </w:rPr>
            </w:pPr>
            <w:r w:rsidRPr="004F0D0D">
              <w:rPr>
                <w:rFonts w:ascii="Garamond" w:hAnsi="Garamond"/>
                <w:sz w:val="22"/>
                <w:szCs w:val="22"/>
              </w:rPr>
              <w:lastRenderedPageBreak/>
              <w:t>Leadership</w:t>
            </w:r>
            <w:r w:rsidR="00BB1D0F">
              <w:rPr>
                <w:rFonts w:ascii="Garamond" w:hAnsi="Garamond"/>
                <w:sz w:val="22"/>
                <w:szCs w:val="22"/>
              </w:rPr>
              <w:t xml:space="preserve"> and</w:t>
            </w:r>
            <w:r w:rsidRPr="004F0D0D">
              <w:rPr>
                <w:rFonts w:ascii="Garamond" w:hAnsi="Garamond"/>
                <w:sz w:val="22"/>
                <w:szCs w:val="22"/>
              </w:rPr>
              <w:t xml:space="preserve"> Management</w:t>
            </w:r>
          </w:p>
        </w:tc>
        <w:tc>
          <w:tcPr>
            <w:tcW w:w="8442" w:type="dxa"/>
          </w:tcPr>
          <w:p w:rsidR="00212AF7" w:rsidRPr="004F0D0D" w:rsidRDefault="00A53412" w:rsidP="00EB2D20">
            <w:pPr>
              <w:pStyle w:val="TableText"/>
              <w:spacing w:beforeLines="25" w:before="60" w:afterLines="25" w:after="60"/>
              <w:rPr>
                <w:rFonts w:ascii="Garamond" w:hAnsi="Garamond"/>
                <w:sz w:val="22"/>
                <w:szCs w:val="22"/>
              </w:rPr>
            </w:pPr>
            <w:r>
              <w:rPr>
                <w:rFonts w:ascii="Garamond" w:hAnsi="Garamond"/>
                <w:sz w:val="22"/>
                <w:szCs w:val="22"/>
              </w:rPr>
              <w:t>O</w:t>
            </w:r>
            <w:r w:rsidR="00212AF7" w:rsidRPr="004F0D0D">
              <w:rPr>
                <w:rFonts w:ascii="Garamond" w:hAnsi="Garamond"/>
                <w:sz w:val="22"/>
                <w:szCs w:val="22"/>
              </w:rPr>
              <w:t xml:space="preserve">rganizational structure for the </w:t>
            </w:r>
            <w:r w:rsidR="00225EAB">
              <w:rPr>
                <w:rFonts w:ascii="Garamond" w:hAnsi="Garamond"/>
                <w:sz w:val="22"/>
                <w:szCs w:val="22"/>
              </w:rPr>
              <w:t>CSPED</w:t>
            </w:r>
            <w:r w:rsidR="0014112E">
              <w:rPr>
                <w:rFonts w:ascii="Garamond" w:hAnsi="Garamond"/>
                <w:sz w:val="22"/>
                <w:szCs w:val="22"/>
              </w:rPr>
              <w:t xml:space="preserve"> </w:t>
            </w:r>
            <w:r w:rsidR="00BB1D0F">
              <w:rPr>
                <w:rFonts w:ascii="Garamond" w:hAnsi="Garamond"/>
                <w:sz w:val="22"/>
                <w:szCs w:val="22"/>
              </w:rPr>
              <w:t>demonstration</w:t>
            </w:r>
            <w:r w:rsidR="00121729">
              <w:rPr>
                <w:rFonts w:ascii="Garamond" w:hAnsi="Garamond"/>
                <w:sz w:val="22"/>
                <w:szCs w:val="22"/>
              </w:rPr>
              <w:t xml:space="preserve">; reporting relationships among </w:t>
            </w:r>
            <w:r w:rsidR="00AC03CF">
              <w:rPr>
                <w:rFonts w:ascii="Garamond" w:hAnsi="Garamond"/>
                <w:sz w:val="22"/>
                <w:szCs w:val="22"/>
              </w:rPr>
              <w:t xml:space="preserve">the grantee and </w:t>
            </w:r>
            <w:r w:rsidR="00121729">
              <w:rPr>
                <w:rFonts w:ascii="Garamond" w:hAnsi="Garamond"/>
                <w:sz w:val="22"/>
                <w:szCs w:val="22"/>
              </w:rPr>
              <w:t>partners</w:t>
            </w:r>
          </w:p>
          <w:p w:rsidR="00FC3D86" w:rsidRDefault="00312721" w:rsidP="00EB2D20">
            <w:pPr>
              <w:pStyle w:val="TableText"/>
              <w:spacing w:beforeLines="25" w:before="60" w:afterLines="25" w:after="60"/>
              <w:rPr>
                <w:rFonts w:ascii="Garamond" w:hAnsi="Garamond"/>
                <w:sz w:val="22"/>
                <w:szCs w:val="22"/>
              </w:rPr>
            </w:pPr>
            <w:r>
              <w:rPr>
                <w:rFonts w:ascii="Garamond" w:hAnsi="Garamond"/>
                <w:sz w:val="22"/>
                <w:szCs w:val="22"/>
              </w:rPr>
              <w:t>Decision-making process</w:t>
            </w:r>
            <w:r w:rsidR="00BB1D0F">
              <w:rPr>
                <w:rFonts w:ascii="Garamond" w:hAnsi="Garamond"/>
                <w:sz w:val="22"/>
                <w:szCs w:val="22"/>
              </w:rPr>
              <w:t>es</w:t>
            </w:r>
            <w:r>
              <w:rPr>
                <w:rFonts w:ascii="Garamond" w:hAnsi="Garamond"/>
                <w:sz w:val="22"/>
                <w:szCs w:val="22"/>
              </w:rPr>
              <w:t xml:space="preserve"> and </w:t>
            </w:r>
            <w:r w:rsidR="00FF50CF">
              <w:rPr>
                <w:rFonts w:ascii="Garamond" w:hAnsi="Garamond"/>
                <w:sz w:val="22"/>
                <w:szCs w:val="22"/>
              </w:rPr>
              <w:t>extent o</w:t>
            </w:r>
            <w:r w:rsidR="00BB1D0F">
              <w:rPr>
                <w:rFonts w:ascii="Garamond" w:hAnsi="Garamond"/>
                <w:sz w:val="22"/>
                <w:szCs w:val="22"/>
              </w:rPr>
              <w:t>f</w:t>
            </w:r>
            <w:r w:rsidR="00FF50CF">
              <w:rPr>
                <w:rFonts w:ascii="Garamond" w:hAnsi="Garamond"/>
                <w:sz w:val="22"/>
                <w:szCs w:val="22"/>
              </w:rPr>
              <w:t xml:space="preserve"> </w:t>
            </w:r>
            <w:r w:rsidR="00BB1D0F">
              <w:rPr>
                <w:rFonts w:ascii="Garamond" w:hAnsi="Garamond"/>
                <w:sz w:val="22"/>
                <w:szCs w:val="22"/>
              </w:rPr>
              <w:t xml:space="preserve">shared </w:t>
            </w:r>
            <w:r w:rsidR="00A53412">
              <w:rPr>
                <w:rFonts w:ascii="Garamond" w:hAnsi="Garamond"/>
                <w:sz w:val="22"/>
                <w:szCs w:val="22"/>
              </w:rPr>
              <w:t xml:space="preserve">decision-making </w:t>
            </w:r>
            <w:r w:rsidR="00BB1D0F">
              <w:rPr>
                <w:rFonts w:ascii="Garamond" w:hAnsi="Garamond"/>
                <w:sz w:val="22"/>
                <w:szCs w:val="22"/>
              </w:rPr>
              <w:t xml:space="preserve">among partners </w:t>
            </w:r>
          </w:p>
          <w:p w:rsidR="00AD2F7B" w:rsidRDefault="002C4D50" w:rsidP="00EB2D20">
            <w:pPr>
              <w:pStyle w:val="TableText"/>
              <w:spacing w:beforeLines="25" w:before="60" w:afterLines="25" w:after="60"/>
              <w:rPr>
                <w:rFonts w:ascii="Garamond" w:hAnsi="Garamond" w:cs="Tahoma"/>
                <w:color w:val="000000"/>
                <w:sz w:val="22"/>
                <w:szCs w:val="22"/>
              </w:rPr>
            </w:pPr>
            <w:r w:rsidRPr="00655EF8">
              <w:rPr>
                <w:rFonts w:ascii="Garamond" w:hAnsi="Garamond" w:cs="Tahoma"/>
                <w:color w:val="000000"/>
                <w:sz w:val="22"/>
                <w:szCs w:val="22"/>
              </w:rPr>
              <w:t xml:space="preserve">Staff perceptions about how well the child support-led model has worked in practice; benefits and challenges of this approach to demonstration leadership </w:t>
            </w:r>
            <w:r w:rsidR="000113BC" w:rsidRPr="00655EF8">
              <w:rPr>
                <w:rFonts w:ascii="Garamond" w:hAnsi="Garamond" w:cs="Tahoma"/>
                <w:color w:val="000000"/>
                <w:sz w:val="22"/>
                <w:szCs w:val="22"/>
              </w:rPr>
              <w:t xml:space="preserve">Staff perceptions of the strengths and weaknesses of </w:t>
            </w:r>
            <w:r w:rsidR="00655EF8" w:rsidRPr="00655EF8">
              <w:rPr>
                <w:rFonts w:ascii="Garamond" w:hAnsi="Garamond" w:cs="Tahoma"/>
                <w:color w:val="000000"/>
                <w:sz w:val="22"/>
                <w:szCs w:val="22"/>
              </w:rPr>
              <w:t xml:space="preserve">the demonstration’s </w:t>
            </w:r>
            <w:r w:rsidR="000113BC" w:rsidRPr="00655EF8">
              <w:rPr>
                <w:rFonts w:ascii="Garamond" w:hAnsi="Garamond" w:cs="Tahoma"/>
                <w:color w:val="000000"/>
                <w:sz w:val="22"/>
                <w:szCs w:val="22"/>
              </w:rPr>
              <w:t>approach</w:t>
            </w:r>
            <w:r w:rsidR="00655EF8" w:rsidRPr="00655EF8">
              <w:rPr>
                <w:rFonts w:ascii="Garamond" w:hAnsi="Garamond" w:cs="Tahoma"/>
                <w:color w:val="000000"/>
                <w:sz w:val="22"/>
                <w:szCs w:val="22"/>
              </w:rPr>
              <w:t xml:space="preserve"> leadership</w:t>
            </w:r>
          </w:p>
          <w:p w:rsidR="00AD2F7B" w:rsidRDefault="000113BC" w:rsidP="00EB2D20">
            <w:pPr>
              <w:pStyle w:val="TableText"/>
              <w:spacing w:beforeLines="25" w:before="60" w:afterLines="25" w:after="60"/>
              <w:rPr>
                <w:rFonts w:ascii="Garamond" w:hAnsi="Garamond"/>
                <w:sz w:val="22"/>
                <w:szCs w:val="22"/>
              </w:rPr>
            </w:pPr>
            <w:r w:rsidRPr="00655EF8">
              <w:rPr>
                <w:rFonts w:ascii="Garamond" w:hAnsi="Garamond" w:cs="Tahoma"/>
                <w:color w:val="000000"/>
                <w:sz w:val="22"/>
                <w:szCs w:val="22"/>
              </w:rPr>
              <w:t>Changes in th</w:t>
            </w:r>
            <w:r w:rsidR="00655EF8" w:rsidRPr="00655EF8">
              <w:rPr>
                <w:rFonts w:ascii="Garamond" w:hAnsi="Garamond" w:cs="Tahoma"/>
                <w:color w:val="000000"/>
                <w:sz w:val="22"/>
                <w:szCs w:val="22"/>
              </w:rPr>
              <w:t>e demonstration’s</w:t>
            </w:r>
            <w:r w:rsidR="008A6A50" w:rsidRPr="00655EF8">
              <w:rPr>
                <w:rFonts w:ascii="Garamond" w:hAnsi="Garamond" w:cs="Tahoma"/>
                <w:color w:val="000000"/>
                <w:sz w:val="22"/>
                <w:szCs w:val="22"/>
              </w:rPr>
              <w:t xml:space="preserve"> approach </w:t>
            </w:r>
            <w:r w:rsidR="00655EF8" w:rsidRPr="00655EF8">
              <w:rPr>
                <w:rFonts w:ascii="Garamond" w:hAnsi="Garamond" w:cs="Tahoma"/>
                <w:color w:val="000000"/>
                <w:sz w:val="22"/>
                <w:szCs w:val="22"/>
              </w:rPr>
              <w:t xml:space="preserve">to leadership </w:t>
            </w:r>
            <w:r w:rsidR="008A6A50" w:rsidRPr="00655EF8">
              <w:rPr>
                <w:rFonts w:ascii="Garamond" w:hAnsi="Garamond" w:cs="Tahoma"/>
                <w:color w:val="000000"/>
                <w:sz w:val="22"/>
                <w:szCs w:val="22"/>
              </w:rPr>
              <w:t>over time</w:t>
            </w:r>
            <w:r w:rsidRPr="00655EF8">
              <w:rPr>
                <w:rFonts w:ascii="Garamond" w:hAnsi="Garamond" w:cs="Tahoma"/>
                <w:color w:val="000000"/>
                <w:sz w:val="22"/>
                <w:szCs w:val="22"/>
              </w:rPr>
              <w:t xml:space="preserve"> </w:t>
            </w:r>
          </w:p>
          <w:p w:rsidR="00AD2F7B" w:rsidRDefault="00622EC9" w:rsidP="00EB2D20">
            <w:pPr>
              <w:pStyle w:val="TableText"/>
              <w:spacing w:beforeLines="25" w:before="60" w:afterLines="25" w:after="60"/>
              <w:rPr>
                <w:rFonts w:ascii="Garamond" w:hAnsi="Garamond"/>
                <w:sz w:val="22"/>
                <w:szCs w:val="22"/>
              </w:rPr>
            </w:pPr>
            <w:r>
              <w:rPr>
                <w:rFonts w:ascii="Garamond" w:hAnsi="Garamond"/>
                <w:sz w:val="22"/>
                <w:szCs w:val="22"/>
              </w:rPr>
              <w:t>Nature of guidance from OCSE on program management; usefulness of guidance and need for additional guidance or support</w:t>
            </w:r>
          </w:p>
          <w:p w:rsidR="00AD2F7B" w:rsidRDefault="00711341" w:rsidP="00EB2D20">
            <w:pPr>
              <w:pStyle w:val="TableText"/>
              <w:spacing w:beforeLines="25" w:before="60" w:afterLines="25" w:after="60"/>
              <w:rPr>
                <w:rFonts w:ascii="Garamond" w:hAnsi="Garamond"/>
                <w:sz w:val="22"/>
                <w:szCs w:val="22"/>
              </w:rPr>
            </w:pPr>
            <w:r>
              <w:rPr>
                <w:rFonts w:ascii="Garamond" w:hAnsi="Garamond"/>
                <w:sz w:val="22"/>
                <w:szCs w:val="22"/>
              </w:rPr>
              <w:t xml:space="preserve">Strongest advocate for </w:t>
            </w:r>
            <w:r w:rsidR="00225EAB">
              <w:rPr>
                <w:rFonts w:ascii="Garamond" w:hAnsi="Garamond"/>
                <w:sz w:val="22"/>
                <w:szCs w:val="22"/>
              </w:rPr>
              <w:t xml:space="preserve">CSPED </w:t>
            </w:r>
            <w:r>
              <w:rPr>
                <w:rFonts w:ascii="Garamond" w:hAnsi="Garamond"/>
                <w:sz w:val="22"/>
                <w:szCs w:val="22"/>
              </w:rPr>
              <w:t xml:space="preserve">program and how demonstrated; role of advocate and </w:t>
            </w:r>
            <w:r w:rsidR="008D6F2F" w:rsidRPr="004F0D0D">
              <w:rPr>
                <w:rFonts w:ascii="Garamond" w:hAnsi="Garamond"/>
                <w:sz w:val="22"/>
                <w:szCs w:val="22"/>
              </w:rPr>
              <w:t xml:space="preserve">how </w:t>
            </w:r>
            <w:r>
              <w:rPr>
                <w:rFonts w:ascii="Garamond" w:hAnsi="Garamond"/>
                <w:sz w:val="22"/>
                <w:szCs w:val="22"/>
              </w:rPr>
              <w:t>individual emerged as advocate</w:t>
            </w:r>
          </w:p>
          <w:p w:rsidR="00AD2F7B" w:rsidRDefault="003029FB" w:rsidP="00EB2D20">
            <w:pPr>
              <w:pStyle w:val="TableText"/>
              <w:spacing w:beforeLines="25" w:before="60" w:afterLines="25" w:after="60"/>
              <w:rPr>
                <w:rFonts w:ascii="Garamond" w:hAnsi="Garamond"/>
                <w:sz w:val="22"/>
                <w:szCs w:val="22"/>
              </w:rPr>
            </w:pPr>
            <w:r>
              <w:rPr>
                <w:rFonts w:ascii="Garamond" w:hAnsi="Garamond"/>
                <w:sz w:val="22"/>
                <w:szCs w:val="22"/>
              </w:rPr>
              <w:t>Grantee approach to managing the demonstration</w:t>
            </w:r>
          </w:p>
          <w:p w:rsidR="00AD2F7B" w:rsidRDefault="003029FB" w:rsidP="00EB2D20">
            <w:pPr>
              <w:pStyle w:val="TableText"/>
              <w:spacing w:beforeLines="25" w:before="60" w:afterLines="25" w:after="60"/>
              <w:rPr>
                <w:rFonts w:ascii="Garamond" w:hAnsi="Garamond"/>
                <w:sz w:val="22"/>
                <w:szCs w:val="22"/>
              </w:rPr>
            </w:pPr>
            <w:r>
              <w:rPr>
                <w:rFonts w:ascii="Garamond" w:hAnsi="Garamond"/>
                <w:sz w:val="22"/>
                <w:szCs w:val="22"/>
              </w:rPr>
              <w:t>Grantee oversight of program activities and partner services</w:t>
            </w:r>
          </w:p>
          <w:p w:rsidR="00AD2F7B" w:rsidRDefault="003029FB" w:rsidP="00EB2D20">
            <w:pPr>
              <w:pStyle w:val="TableText"/>
              <w:spacing w:beforeLines="25" w:before="60" w:afterLines="25" w:after="60"/>
              <w:rPr>
                <w:rFonts w:ascii="Garamond" w:hAnsi="Garamond"/>
                <w:sz w:val="22"/>
                <w:szCs w:val="22"/>
              </w:rPr>
            </w:pPr>
            <w:r>
              <w:rPr>
                <w:rFonts w:ascii="Garamond" w:hAnsi="Garamond"/>
                <w:sz w:val="22"/>
                <w:szCs w:val="22"/>
              </w:rPr>
              <w:t>Use of data systems to monitor progress toward goals and partner performance</w:t>
            </w:r>
          </w:p>
          <w:p w:rsidR="00AD2F7B" w:rsidRDefault="00121729" w:rsidP="00EB2D20">
            <w:pPr>
              <w:pStyle w:val="TableText"/>
              <w:spacing w:beforeLines="25" w:before="60" w:afterLines="25" w:after="60"/>
              <w:rPr>
                <w:rFonts w:ascii="Garamond" w:hAnsi="Garamond"/>
                <w:sz w:val="22"/>
                <w:szCs w:val="22"/>
              </w:rPr>
            </w:pPr>
            <w:r>
              <w:rPr>
                <w:rFonts w:ascii="Garamond" w:hAnsi="Garamond"/>
                <w:sz w:val="22"/>
                <w:szCs w:val="22"/>
              </w:rPr>
              <w:t>Internal evaluation of program performance and continuous program improvement activities</w:t>
            </w:r>
          </w:p>
        </w:tc>
      </w:tr>
      <w:tr w:rsidR="00212AF7" w:rsidRPr="004F0D0D" w:rsidTr="00E36E9C">
        <w:trPr>
          <w:cantSplit/>
          <w:trHeight w:val="2420"/>
        </w:trPr>
        <w:tc>
          <w:tcPr>
            <w:tcW w:w="1638" w:type="dxa"/>
          </w:tcPr>
          <w:p w:rsidR="00212AF7" w:rsidRPr="004F0D0D" w:rsidRDefault="00212AF7" w:rsidP="00EB2D20">
            <w:pPr>
              <w:pStyle w:val="TableText"/>
              <w:spacing w:beforeLines="25" w:before="60" w:afterLines="25" w:after="60"/>
              <w:rPr>
                <w:rFonts w:ascii="Garamond" w:hAnsi="Garamond"/>
                <w:sz w:val="22"/>
                <w:szCs w:val="22"/>
              </w:rPr>
            </w:pPr>
            <w:r w:rsidRPr="004F0D0D">
              <w:rPr>
                <w:rFonts w:ascii="Garamond" w:hAnsi="Garamond"/>
                <w:sz w:val="22"/>
                <w:szCs w:val="22"/>
              </w:rPr>
              <w:t>Staffing Structure/ Supervisory Model</w:t>
            </w:r>
          </w:p>
        </w:tc>
        <w:tc>
          <w:tcPr>
            <w:tcW w:w="8442" w:type="dxa"/>
          </w:tcPr>
          <w:p w:rsidR="00D44065" w:rsidRDefault="00D44065" w:rsidP="00EB2D20">
            <w:pPr>
              <w:pStyle w:val="TableText"/>
              <w:spacing w:beforeLines="25" w:before="60" w:afterLines="25" w:after="60"/>
              <w:rPr>
                <w:rFonts w:ascii="Garamond" w:hAnsi="Garamond"/>
                <w:sz w:val="22"/>
                <w:szCs w:val="22"/>
              </w:rPr>
            </w:pPr>
            <w:r>
              <w:rPr>
                <w:rFonts w:ascii="Garamond" w:hAnsi="Garamond"/>
                <w:sz w:val="22"/>
                <w:szCs w:val="22"/>
              </w:rPr>
              <w:t>For the grantee and all contracted partners:</w:t>
            </w:r>
          </w:p>
          <w:p w:rsidR="00AD2F7B" w:rsidRDefault="00E930B4" w:rsidP="00EB2D20">
            <w:pPr>
              <w:pStyle w:val="TableText"/>
              <w:numPr>
                <w:ilvl w:val="0"/>
                <w:numId w:val="25"/>
              </w:numPr>
              <w:spacing w:beforeLines="25" w:before="60" w:afterLines="25" w:after="60"/>
              <w:rPr>
                <w:rFonts w:ascii="Garamond" w:hAnsi="Garamond"/>
                <w:sz w:val="22"/>
                <w:szCs w:val="22"/>
              </w:rPr>
            </w:pPr>
            <w:r>
              <w:rPr>
                <w:rFonts w:ascii="Garamond" w:hAnsi="Garamond"/>
                <w:sz w:val="22"/>
                <w:szCs w:val="22"/>
              </w:rPr>
              <w:t>S</w:t>
            </w:r>
            <w:r w:rsidR="00F8059E" w:rsidRPr="004F0D0D">
              <w:rPr>
                <w:rFonts w:ascii="Garamond" w:hAnsi="Garamond"/>
                <w:sz w:val="22"/>
                <w:szCs w:val="22"/>
              </w:rPr>
              <w:t xml:space="preserve">taffing structure </w:t>
            </w:r>
            <w:r w:rsidR="00212AF7" w:rsidRPr="004F0D0D">
              <w:rPr>
                <w:rFonts w:ascii="Garamond" w:hAnsi="Garamond"/>
                <w:sz w:val="22"/>
                <w:szCs w:val="22"/>
              </w:rPr>
              <w:t xml:space="preserve">for the </w:t>
            </w:r>
            <w:r w:rsidR="00B027E7">
              <w:rPr>
                <w:rFonts w:ascii="Garamond" w:hAnsi="Garamond"/>
                <w:sz w:val="22"/>
                <w:szCs w:val="22"/>
              </w:rPr>
              <w:t xml:space="preserve">CSPED </w:t>
            </w:r>
            <w:r w:rsidR="00212AF7" w:rsidRPr="004F0D0D">
              <w:rPr>
                <w:rFonts w:ascii="Garamond" w:hAnsi="Garamond"/>
                <w:sz w:val="22"/>
                <w:szCs w:val="22"/>
              </w:rPr>
              <w:t>program</w:t>
            </w:r>
          </w:p>
          <w:p w:rsidR="00AD2F7B" w:rsidRDefault="00D44065" w:rsidP="00EB2D20">
            <w:pPr>
              <w:pStyle w:val="TableText"/>
              <w:numPr>
                <w:ilvl w:val="0"/>
                <w:numId w:val="25"/>
              </w:numPr>
              <w:spacing w:beforeLines="25" w:before="60" w:afterLines="25" w:after="60"/>
              <w:rPr>
                <w:rFonts w:ascii="Garamond" w:hAnsi="Garamond"/>
                <w:sz w:val="22"/>
                <w:szCs w:val="22"/>
              </w:rPr>
            </w:pPr>
            <w:r>
              <w:rPr>
                <w:rFonts w:ascii="Garamond" w:hAnsi="Garamond"/>
                <w:sz w:val="22"/>
                <w:szCs w:val="22"/>
              </w:rPr>
              <w:t>Required qualifications for each staff role</w:t>
            </w:r>
          </w:p>
          <w:p w:rsidR="00AD2F7B" w:rsidRDefault="00D44065" w:rsidP="00EB2D20">
            <w:pPr>
              <w:pStyle w:val="TableText"/>
              <w:numPr>
                <w:ilvl w:val="0"/>
                <w:numId w:val="25"/>
              </w:numPr>
              <w:spacing w:beforeLines="25" w:before="60" w:afterLines="25" w:after="60"/>
              <w:rPr>
                <w:rFonts w:ascii="Garamond" w:hAnsi="Garamond"/>
                <w:sz w:val="22"/>
                <w:szCs w:val="22"/>
              </w:rPr>
            </w:pPr>
            <w:r>
              <w:rPr>
                <w:rFonts w:ascii="Garamond" w:hAnsi="Garamond"/>
                <w:sz w:val="22"/>
                <w:szCs w:val="22"/>
              </w:rPr>
              <w:t>R</w:t>
            </w:r>
            <w:r w:rsidR="00212AF7" w:rsidRPr="004F0D0D">
              <w:rPr>
                <w:rFonts w:ascii="Garamond" w:hAnsi="Garamond"/>
                <w:sz w:val="22"/>
                <w:szCs w:val="22"/>
              </w:rPr>
              <w:t xml:space="preserve">esponsibilities and expectations </w:t>
            </w:r>
            <w:r w:rsidR="00E930B4">
              <w:rPr>
                <w:rFonts w:ascii="Garamond" w:hAnsi="Garamond"/>
                <w:sz w:val="22"/>
                <w:szCs w:val="22"/>
              </w:rPr>
              <w:t xml:space="preserve">for each staff </w:t>
            </w:r>
            <w:r w:rsidR="00F20704">
              <w:rPr>
                <w:rFonts w:ascii="Garamond" w:hAnsi="Garamond"/>
                <w:sz w:val="22"/>
                <w:szCs w:val="22"/>
              </w:rPr>
              <w:t>role</w:t>
            </w:r>
            <w:r w:rsidR="002613F8" w:rsidRPr="004F0D0D">
              <w:rPr>
                <w:rFonts w:ascii="Garamond" w:hAnsi="Garamond"/>
                <w:sz w:val="22"/>
                <w:szCs w:val="22"/>
              </w:rPr>
              <w:t xml:space="preserve"> </w:t>
            </w:r>
          </w:p>
          <w:p w:rsidR="00AD2F7B" w:rsidRDefault="005F3EC2" w:rsidP="00EB2D20">
            <w:pPr>
              <w:pStyle w:val="TableText"/>
              <w:numPr>
                <w:ilvl w:val="0"/>
                <w:numId w:val="25"/>
              </w:numPr>
              <w:spacing w:beforeLines="25" w:before="60" w:afterLines="25" w:after="60"/>
              <w:rPr>
                <w:rFonts w:ascii="Garamond" w:hAnsi="Garamond"/>
                <w:sz w:val="22"/>
                <w:szCs w:val="22"/>
              </w:rPr>
            </w:pPr>
            <w:r>
              <w:rPr>
                <w:rFonts w:ascii="Garamond" w:hAnsi="Garamond"/>
                <w:sz w:val="22"/>
                <w:szCs w:val="22"/>
              </w:rPr>
              <w:t xml:space="preserve">Timeline </w:t>
            </w:r>
            <w:r w:rsidR="00AC03CF">
              <w:rPr>
                <w:rFonts w:ascii="Garamond" w:hAnsi="Garamond"/>
                <w:sz w:val="22"/>
                <w:szCs w:val="22"/>
              </w:rPr>
              <w:t xml:space="preserve">and process </w:t>
            </w:r>
            <w:r>
              <w:rPr>
                <w:rFonts w:ascii="Garamond" w:hAnsi="Garamond"/>
                <w:sz w:val="22"/>
                <w:szCs w:val="22"/>
              </w:rPr>
              <w:t>for hiring new staff or reassigning staff to fill CSPED roles</w:t>
            </w:r>
          </w:p>
          <w:p w:rsidR="00AD2F7B" w:rsidRDefault="00E930B4" w:rsidP="00EB2D20">
            <w:pPr>
              <w:pStyle w:val="TableText"/>
              <w:numPr>
                <w:ilvl w:val="0"/>
                <w:numId w:val="25"/>
              </w:numPr>
              <w:spacing w:beforeLines="25" w:before="60" w:afterLines="25" w:after="60"/>
              <w:rPr>
                <w:rFonts w:ascii="Garamond" w:hAnsi="Garamond"/>
                <w:sz w:val="22"/>
                <w:szCs w:val="22"/>
              </w:rPr>
            </w:pPr>
            <w:r>
              <w:rPr>
                <w:rFonts w:ascii="Garamond" w:hAnsi="Garamond"/>
                <w:sz w:val="22"/>
                <w:szCs w:val="22"/>
              </w:rPr>
              <w:t>P</w:t>
            </w:r>
            <w:r w:rsidR="00212AF7" w:rsidRPr="004F0D0D">
              <w:rPr>
                <w:rFonts w:ascii="Garamond" w:hAnsi="Garamond"/>
                <w:sz w:val="22"/>
                <w:szCs w:val="22"/>
              </w:rPr>
              <w:t xml:space="preserve">lan for providing supervision </w:t>
            </w:r>
            <w:r w:rsidR="00AA15BD">
              <w:rPr>
                <w:rFonts w:ascii="Garamond" w:hAnsi="Garamond"/>
                <w:sz w:val="22"/>
                <w:szCs w:val="22"/>
              </w:rPr>
              <w:t xml:space="preserve">and training </w:t>
            </w:r>
            <w:r w:rsidR="00212AF7" w:rsidRPr="004F0D0D">
              <w:rPr>
                <w:rFonts w:ascii="Garamond" w:hAnsi="Garamond"/>
                <w:sz w:val="22"/>
                <w:szCs w:val="22"/>
              </w:rPr>
              <w:t xml:space="preserve">to direct service staff, including the intended frequency, duration, </w:t>
            </w:r>
            <w:r w:rsidR="00F20704">
              <w:rPr>
                <w:rFonts w:ascii="Garamond" w:hAnsi="Garamond"/>
                <w:sz w:val="22"/>
                <w:szCs w:val="22"/>
              </w:rPr>
              <w:t xml:space="preserve">and </w:t>
            </w:r>
            <w:r w:rsidR="00212AF7" w:rsidRPr="004F0D0D">
              <w:rPr>
                <w:rFonts w:ascii="Garamond" w:hAnsi="Garamond"/>
                <w:sz w:val="22"/>
                <w:szCs w:val="22"/>
              </w:rPr>
              <w:t>focus</w:t>
            </w:r>
          </w:p>
        </w:tc>
      </w:tr>
      <w:tr w:rsidR="00212AF7" w:rsidRPr="004F0D0D" w:rsidTr="00F1051C">
        <w:tc>
          <w:tcPr>
            <w:tcW w:w="1638" w:type="dxa"/>
          </w:tcPr>
          <w:p w:rsidR="00212AF7" w:rsidRPr="004F0D0D" w:rsidRDefault="00212AF7" w:rsidP="00EB2D20">
            <w:pPr>
              <w:pStyle w:val="TableText"/>
              <w:spacing w:beforeLines="25" w:before="60" w:afterLines="25" w:after="60"/>
              <w:rPr>
                <w:rFonts w:ascii="Garamond" w:hAnsi="Garamond"/>
                <w:sz w:val="22"/>
                <w:szCs w:val="22"/>
              </w:rPr>
            </w:pPr>
            <w:r w:rsidRPr="004F0D0D">
              <w:rPr>
                <w:rFonts w:ascii="Garamond" w:hAnsi="Garamond"/>
                <w:sz w:val="22"/>
                <w:szCs w:val="22"/>
              </w:rPr>
              <w:t>Service Delivery Supports</w:t>
            </w:r>
          </w:p>
        </w:tc>
        <w:tc>
          <w:tcPr>
            <w:tcW w:w="8442" w:type="dxa"/>
          </w:tcPr>
          <w:p w:rsidR="00D44065" w:rsidRDefault="00D44065" w:rsidP="00EB2D20">
            <w:pPr>
              <w:pStyle w:val="NormalSS"/>
              <w:tabs>
                <w:tab w:val="clear" w:pos="432"/>
              </w:tabs>
              <w:spacing w:beforeLines="25" w:before="60" w:afterLines="25" w:after="60"/>
              <w:ind w:firstLine="0"/>
              <w:jc w:val="left"/>
              <w:rPr>
                <w:rFonts w:ascii="Garamond" w:hAnsi="Garamond"/>
                <w:sz w:val="22"/>
                <w:szCs w:val="22"/>
              </w:rPr>
            </w:pPr>
            <w:r>
              <w:rPr>
                <w:rFonts w:ascii="Garamond" w:hAnsi="Garamond"/>
                <w:sz w:val="22"/>
                <w:szCs w:val="22"/>
              </w:rPr>
              <w:t>For the grantee and all contracted partners:</w:t>
            </w:r>
          </w:p>
          <w:p w:rsidR="00AD2F7B" w:rsidRDefault="009E6A53" w:rsidP="00EB2D20">
            <w:pPr>
              <w:pStyle w:val="NormalSS"/>
              <w:numPr>
                <w:ilvl w:val="0"/>
                <w:numId w:val="26"/>
              </w:numPr>
              <w:tabs>
                <w:tab w:val="clear" w:pos="432"/>
              </w:tabs>
              <w:spacing w:beforeLines="25" w:before="60" w:afterLines="25" w:after="60"/>
              <w:jc w:val="left"/>
              <w:rPr>
                <w:rFonts w:ascii="Garamond" w:hAnsi="Garamond"/>
                <w:sz w:val="22"/>
                <w:szCs w:val="22"/>
              </w:rPr>
            </w:pPr>
            <w:r>
              <w:rPr>
                <w:rFonts w:ascii="Garamond" w:hAnsi="Garamond"/>
                <w:sz w:val="22"/>
                <w:szCs w:val="22"/>
              </w:rPr>
              <w:t>Initial and in-service t</w:t>
            </w:r>
            <w:r w:rsidR="00212AF7" w:rsidRPr="004F0D0D">
              <w:rPr>
                <w:rFonts w:ascii="Garamond" w:hAnsi="Garamond"/>
                <w:sz w:val="22"/>
                <w:szCs w:val="22"/>
              </w:rPr>
              <w:t xml:space="preserve">raining plan for new and ongoing </w:t>
            </w:r>
            <w:r w:rsidR="00B027E7">
              <w:rPr>
                <w:rFonts w:ascii="Garamond" w:hAnsi="Garamond"/>
                <w:sz w:val="22"/>
                <w:szCs w:val="22"/>
              </w:rPr>
              <w:t>CSPED</w:t>
            </w:r>
            <w:r w:rsidR="00E456AA">
              <w:rPr>
                <w:rFonts w:ascii="Garamond" w:hAnsi="Garamond"/>
                <w:sz w:val="22"/>
                <w:szCs w:val="22"/>
              </w:rPr>
              <w:t xml:space="preserve"> </w:t>
            </w:r>
            <w:r w:rsidR="00212AF7" w:rsidRPr="004F0D0D">
              <w:rPr>
                <w:rFonts w:ascii="Garamond" w:hAnsi="Garamond"/>
                <w:sz w:val="22"/>
                <w:szCs w:val="22"/>
              </w:rPr>
              <w:t xml:space="preserve">program staff, including the frequency, content, </w:t>
            </w:r>
            <w:r w:rsidR="007272CF">
              <w:rPr>
                <w:rFonts w:ascii="Garamond" w:hAnsi="Garamond"/>
                <w:sz w:val="22"/>
                <w:szCs w:val="22"/>
              </w:rPr>
              <w:t>length</w:t>
            </w:r>
            <w:r w:rsidR="00DA53FB">
              <w:rPr>
                <w:rFonts w:ascii="Garamond" w:hAnsi="Garamond"/>
                <w:sz w:val="22"/>
                <w:szCs w:val="22"/>
              </w:rPr>
              <w:t>,</w:t>
            </w:r>
            <w:r w:rsidR="007272CF">
              <w:rPr>
                <w:rFonts w:ascii="Garamond" w:hAnsi="Garamond"/>
                <w:sz w:val="22"/>
                <w:szCs w:val="22"/>
              </w:rPr>
              <w:t xml:space="preserve"> </w:t>
            </w:r>
            <w:r w:rsidR="00212AF7" w:rsidRPr="004F0D0D">
              <w:rPr>
                <w:rFonts w:ascii="Garamond" w:hAnsi="Garamond"/>
                <w:sz w:val="22"/>
                <w:szCs w:val="22"/>
              </w:rPr>
              <w:t>and format of training, and individual or organization providing the training</w:t>
            </w:r>
          </w:p>
          <w:p w:rsidR="00AD2F7B" w:rsidRDefault="00E714EC" w:rsidP="00EB2D20">
            <w:pPr>
              <w:pStyle w:val="NormalSS"/>
              <w:numPr>
                <w:ilvl w:val="0"/>
                <w:numId w:val="26"/>
              </w:numPr>
              <w:tabs>
                <w:tab w:val="clear" w:pos="432"/>
              </w:tabs>
              <w:spacing w:beforeLines="25" w:before="60" w:afterLines="25" w:after="60"/>
              <w:jc w:val="left"/>
              <w:rPr>
                <w:rFonts w:ascii="Garamond" w:hAnsi="Garamond"/>
                <w:sz w:val="22"/>
                <w:szCs w:val="22"/>
              </w:rPr>
            </w:pPr>
            <w:r>
              <w:rPr>
                <w:rFonts w:ascii="Garamond" w:hAnsi="Garamond"/>
                <w:sz w:val="22"/>
                <w:szCs w:val="22"/>
              </w:rPr>
              <w:t>T</w:t>
            </w:r>
            <w:r w:rsidR="00212AF7" w:rsidRPr="004F0D0D">
              <w:rPr>
                <w:rFonts w:ascii="Garamond" w:hAnsi="Garamond"/>
                <w:sz w:val="22"/>
                <w:szCs w:val="22"/>
              </w:rPr>
              <w:t xml:space="preserve">echnical assistance or guidance available to </w:t>
            </w:r>
            <w:r w:rsidR="00B027E7">
              <w:rPr>
                <w:rFonts w:ascii="Garamond" w:hAnsi="Garamond"/>
                <w:sz w:val="22"/>
                <w:szCs w:val="22"/>
              </w:rPr>
              <w:t>CSPED</w:t>
            </w:r>
            <w:r w:rsidR="00E456AA">
              <w:rPr>
                <w:rFonts w:ascii="Garamond" w:hAnsi="Garamond"/>
                <w:sz w:val="22"/>
                <w:szCs w:val="22"/>
              </w:rPr>
              <w:t xml:space="preserve"> </w:t>
            </w:r>
            <w:r w:rsidR="00212AF7" w:rsidRPr="004F0D0D">
              <w:rPr>
                <w:rFonts w:ascii="Garamond" w:hAnsi="Garamond"/>
                <w:sz w:val="22"/>
                <w:szCs w:val="22"/>
              </w:rPr>
              <w:t xml:space="preserve">staff from </w:t>
            </w:r>
            <w:r w:rsidR="00D44065">
              <w:rPr>
                <w:rFonts w:ascii="Garamond" w:hAnsi="Garamond"/>
                <w:sz w:val="22"/>
                <w:szCs w:val="22"/>
              </w:rPr>
              <w:t xml:space="preserve">fatherhood </w:t>
            </w:r>
            <w:r w:rsidR="00212AF7" w:rsidRPr="004F0D0D">
              <w:rPr>
                <w:rFonts w:ascii="Garamond" w:hAnsi="Garamond"/>
                <w:sz w:val="22"/>
                <w:szCs w:val="22"/>
              </w:rPr>
              <w:t>curriculum developers</w:t>
            </w:r>
            <w:r w:rsidR="008D3FA6">
              <w:rPr>
                <w:rFonts w:ascii="Garamond" w:hAnsi="Garamond"/>
                <w:sz w:val="22"/>
                <w:szCs w:val="22"/>
              </w:rPr>
              <w:t xml:space="preserve">, </w:t>
            </w:r>
            <w:r w:rsidR="00B027E7">
              <w:rPr>
                <w:rFonts w:ascii="Garamond" w:hAnsi="Garamond"/>
                <w:sz w:val="22"/>
                <w:szCs w:val="22"/>
              </w:rPr>
              <w:t>OCSE</w:t>
            </w:r>
            <w:r w:rsidR="008D3FA6">
              <w:rPr>
                <w:rFonts w:ascii="Garamond" w:hAnsi="Garamond"/>
                <w:sz w:val="22"/>
                <w:szCs w:val="22"/>
              </w:rPr>
              <w:t>, and</w:t>
            </w:r>
            <w:r w:rsidR="00212AF7" w:rsidRPr="004F0D0D">
              <w:rPr>
                <w:rFonts w:ascii="Garamond" w:hAnsi="Garamond"/>
                <w:sz w:val="22"/>
                <w:szCs w:val="22"/>
              </w:rPr>
              <w:t xml:space="preserve"> other </w:t>
            </w:r>
            <w:r w:rsidR="007272CF">
              <w:rPr>
                <w:rFonts w:ascii="Garamond" w:hAnsi="Garamond"/>
                <w:sz w:val="22"/>
                <w:szCs w:val="22"/>
              </w:rPr>
              <w:t>entities</w:t>
            </w:r>
            <w:r w:rsidR="00212AF7" w:rsidRPr="004F0D0D">
              <w:rPr>
                <w:rFonts w:ascii="Garamond" w:hAnsi="Garamond"/>
                <w:sz w:val="22"/>
                <w:szCs w:val="22"/>
              </w:rPr>
              <w:t xml:space="preserve"> to support </w:t>
            </w:r>
            <w:r w:rsidR="00D44065">
              <w:rPr>
                <w:rFonts w:ascii="Garamond" w:hAnsi="Garamond"/>
                <w:sz w:val="22"/>
                <w:szCs w:val="22"/>
              </w:rPr>
              <w:t>program implementation</w:t>
            </w:r>
            <w:r w:rsidR="008D3FA6">
              <w:rPr>
                <w:rFonts w:ascii="Garamond" w:hAnsi="Garamond"/>
                <w:sz w:val="22"/>
                <w:szCs w:val="22"/>
              </w:rPr>
              <w:t>; whether</w:t>
            </w:r>
            <w:r>
              <w:rPr>
                <w:rFonts w:ascii="Garamond" w:hAnsi="Garamond"/>
                <w:sz w:val="22"/>
                <w:szCs w:val="22"/>
              </w:rPr>
              <w:t xml:space="preserve"> staff </w:t>
            </w:r>
            <w:r w:rsidR="008D3FA6">
              <w:rPr>
                <w:rFonts w:ascii="Garamond" w:hAnsi="Garamond"/>
                <w:sz w:val="22"/>
                <w:szCs w:val="22"/>
              </w:rPr>
              <w:t xml:space="preserve">have </w:t>
            </w:r>
            <w:r>
              <w:rPr>
                <w:rFonts w:ascii="Garamond" w:hAnsi="Garamond"/>
                <w:sz w:val="22"/>
                <w:szCs w:val="22"/>
              </w:rPr>
              <w:t>access</w:t>
            </w:r>
            <w:r w:rsidR="008D3FA6">
              <w:rPr>
                <w:rFonts w:ascii="Garamond" w:hAnsi="Garamond"/>
                <w:sz w:val="22"/>
                <w:szCs w:val="22"/>
              </w:rPr>
              <w:t>ed</w:t>
            </w:r>
            <w:r>
              <w:rPr>
                <w:rFonts w:ascii="Garamond" w:hAnsi="Garamond"/>
                <w:sz w:val="22"/>
                <w:szCs w:val="22"/>
              </w:rPr>
              <w:t xml:space="preserve"> </w:t>
            </w:r>
            <w:r w:rsidR="00212AF7" w:rsidRPr="004F0D0D">
              <w:rPr>
                <w:rFonts w:ascii="Garamond" w:hAnsi="Garamond"/>
                <w:sz w:val="22"/>
                <w:szCs w:val="22"/>
              </w:rPr>
              <w:t>these resources</w:t>
            </w:r>
            <w:r w:rsidR="008D3FA6">
              <w:rPr>
                <w:rFonts w:ascii="Garamond" w:hAnsi="Garamond"/>
                <w:sz w:val="22"/>
                <w:szCs w:val="22"/>
              </w:rPr>
              <w:t xml:space="preserve"> and, if so, helpfulness of </w:t>
            </w:r>
            <w:r w:rsidR="00AC03CF">
              <w:rPr>
                <w:rFonts w:ascii="Garamond" w:hAnsi="Garamond"/>
                <w:sz w:val="22"/>
                <w:szCs w:val="22"/>
              </w:rPr>
              <w:t>the technical assistance</w:t>
            </w:r>
          </w:p>
          <w:p w:rsidR="00AD2F7B" w:rsidRDefault="00D44065" w:rsidP="00EB2D20">
            <w:pPr>
              <w:pStyle w:val="NormalSS"/>
              <w:numPr>
                <w:ilvl w:val="0"/>
                <w:numId w:val="26"/>
              </w:numPr>
              <w:tabs>
                <w:tab w:val="clear" w:pos="432"/>
              </w:tabs>
              <w:spacing w:beforeLines="25" w:before="60" w:afterLines="25" w:after="60"/>
              <w:jc w:val="left"/>
              <w:rPr>
                <w:rFonts w:ascii="Garamond" w:hAnsi="Garamond"/>
                <w:sz w:val="22"/>
                <w:szCs w:val="22"/>
              </w:rPr>
            </w:pPr>
            <w:r>
              <w:rPr>
                <w:rFonts w:ascii="Garamond" w:hAnsi="Garamond"/>
                <w:sz w:val="22"/>
                <w:szCs w:val="22"/>
              </w:rPr>
              <w:t xml:space="preserve">Topics on which staff need more </w:t>
            </w:r>
            <w:r w:rsidR="009E6A53">
              <w:rPr>
                <w:rFonts w:ascii="Garamond" w:hAnsi="Garamond"/>
                <w:sz w:val="22"/>
                <w:szCs w:val="22"/>
              </w:rPr>
              <w:t>training and technical assistance</w:t>
            </w:r>
          </w:p>
          <w:p w:rsidR="00AD2F7B" w:rsidRDefault="008D3FA6" w:rsidP="00EB2D20">
            <w:pPr>
              <w:pStyle w:val="NormalSS"/>
              <w:numPr>
                <w:ilvl w:val="0"/>
                <w:numId w:val="26"/>
              </w:numPr>
              <w:tabs>
                <w:tab w:val="clear" w:pos="432"/>
              </w:tabs>
              <w:spacing w:beforeLines="25" w:before="60" w:afterLines="25" w:after="60"/>
              <w:jc w:val="left"/>
              <w:rPr>
                <w:rFonts w:ascii="Garamond" w:hAnsi="Garamond"/>
                <w:sz w:val="22"/>
                <w:szCs w:val="22"/>
              </w:rPr>
            </w:pPr>
            <w:r>
              <w:rPr>
                <w:rFonts w:ascii="Garamond" w:hAnsi="Garamond"/>
                <w:sz w:val="22"/>
                <w:szCs w:val="22"/>
              </w:rPr>
              <w:t>P</w:t>
            </w:r>
            <w:r w:rsidR="00212AF7" w:rsidRPr="004F0D0D">
              <w:rPr>
                <w:rFonts w:ascii="Garamond" w:hAnsi="Garamond"/>
                <w:sz w:val="22"/>
                <w:szCs w:val="22"/>
              </w:rPr>
              <w:t xml:space="preserve">lan for monitoring </w:t>
            </w:r>
            <w:r w:rsidR="00CC3A32">
              <w:rPr>
                <w:rFonts w:ascii="Garamond" w:hAnsi="Garamond"/>
                <w:sz w:val="22"/>
                <w:szCs w:val="22"/>
              </w:rPr>
              <w:t xml:space="preserve">program </w:t>
            </w:r>
            <w:r w:rsidR="00481F80">
              <w:rPr>
                <w:rFonts w:ascii="Garamond" w:hAnsi="Garamond"/>
                <w:sz w:val="22"/>
                <w:szCs w:val="22"/>
              </w:rPr>
              <w:t>performance</w:t>
            </w:r>
            <w:r>
              <w:rPr>
                <w:rFonts w:ascii="Garamond" w:hAnsi="Garamond"/>
                <w:sz w:val="22"/>
                <w:szCs w:val="22"/>
              </w:rPr>
              <w:t xml:space="preserve"> and for tracking </w:t>
            </w:r>
            <w:r w:rsidR="00212AF7" w:rsidRPr="004F0D0D">
              <w:rPr>
                <w:rFonts w:ascii="Garamond" w:hAnsi="Garamond"/>
                <w:sz w:val="22"/>
                <w:szCs w:val="22"/>
              </w:rPr>
              <w:t xml:space="preserve">service delivery and quality, </w:t>
            </w:r>
            <w:r w:rsidR="00FA1E3D">
              <w:rPr>
                <w:rFonts w:ascii="Garamond" w:hAnsi="Garamond"/>
                <w:sz w:val="22"/>
                <w:szCs w:val="22"/>
              </w:rPr>
              <w:t xml:space="preserve">adherence to curricula or other programming, </w:t>
            </w:r>
            <w:r w:rsidR="00212AF7" w:rsidRPr="004F0D0D">
              <w:rPr>
                <w:rFonts w:ascii="Garamond" w:hAnsi="Garamond"/>
                <w:sz w:val="22"/>
                <w:szCs w:val="22"/>
              </w:rPr>
              <w:t>clien</w:t>
            </w:r>
            <w:r w:rsidR="00CC3A32">
              <w:rPr>
                <w:rFonts w:ascii="Garamond" w:hAnsi="Garamond"/>
                <w:sz w:val="22"/>
                <w:szCs w:val="22"/>
              </w:rPr>
              <w:t>t engagement and</w:t>
            </w:r>
            <w:r w:rsidR="00212AF7" w:rsidRPr="004F0D0D">
              <w:rPr>
                <w:rFonts w:ascii="Garamond" w:hAnsi="Garamond"/>
                <w:sz w:val="22"/>
                <w:szCs w:val="22"/>
              </w:rPr>
              <w:t xml:space="preserve"> participation, </w:t>
            </w:r>
            <w:r w:rsidR="008D531A">
              <w:rPr>
                <w:rFonts w:ascii="Garamond" w:hAnsi="Garamond"/>
                <w:sz w:val="22"/>
                <w:szCs w:val="22"/>
              </w:rPr>
              <w:t xml:space="preserve">and </w:t>
            </w:r>
            <w:r w:rsidR="00212AF7" w:rsidRPr="004F0D0D">
              <w:rPr>
                <w:rFonts w:ascii="Garamond" w:hAnsi="Garamond"/>
                <w:sz w:val="22"/>
                <w:szCs w:val="22"/>
              </w:rPr>
              <w:t>participant outcomes</w:t>
            </w:r>
          </w:p>
          <w:p w:rsidR="00AD2F7B" w:rsidRDefault="00447D5C" w:rsidP="00EB2D20">
            <w:pPr>
              <w:pStyle w:val="NormalSS"/>
              <w:numPr>
                <w:ilvl w:val="0"/>
                <w:numId w:val="26"/>
              </w:numPr>
              <w:tabs>
                <w:tab w:val="clear" w:pos="432"/>
              </w:tabs>
              <w:spacing w:beforeLines="25" w:before="60" w:afterLines="25" w:after="60"/>
              <w:jc w:val="left"/>
              <w:rPr>
                <w:rFonts w:ascii="Garamond" w:hAnsi="Garamond"/>
                <w:sz w:val="22"/>
                <w:szCs w:val="22"/>
              </w:rPr>
            </w:pPr>
            <w:r>
              <w:rPr>
                <w:rFonts w:ascii="Garamond" w:hAnsi="Garamond"/>
                <w:sz w:val="22"/>
                <w:szCs w:val="22"/>
              </w:rPr>
              <w:t>Helpfulness of management information system designed for CSPED, helpfulness of technical assistance for using MIS</w:t>
            </w:r>
          </w:p>
          <w:p w:rsidR="00E36E9C" w:rsidRDefault="00E36E9C" w:rsidP="00EB2D20">
            <w:pPr>
              <w:pStyle w:val="NormalSS"/>
              <w:tabs>
                <w:tab w:val="clear" w:pos="432"/>
              </w:tabs>
              <w:spacing w:beforeLines="25" w:before="60" w:afterLines="25" w:after="60"/>
              <w:ind w:firstLine="0"/>
              <w:jc w:val="left"/>
              <w:rPr>
                <w:rFonts w:ascii="Garamond" w:hAnsi="Garamond"/>
                <w:sz w:val="22"/>
                <w:szCs w:val="22"/>
              </w:rPr>
            </w:pPr>
          </w:p>
          <w:p w:rsidR="00E36E9C" w:rsidRDefault="00E36E9C" w:rsidP="00EB2D20">
            <w:pPr>
              <w:pStyle w:val="NormalSS"/>
              <w:tabs>
                <w:tab w:val="clear" w:pos="432"/>
              </w:tabs>
              <w:spacing w:beforeLines="25" w:before="60" w:afterLines="25" w:after="60"/>
              <w:ind w:firstLine="0"/>
              <w:jc w:val="left"/>
              <w:rPr>
                <w:rFonts w:ascii="Garamond" w:hAnsi="Garamond"/>
                <w:sz w:val="22"/>
                <w:szCs w:val="22"/>
              </w:rPr>
            </w:pPr>
          </w:p>
          <w:p w:rsidR="00E36E9C" w:rsidRDefault="00E36E9C" w:rsidP="00EB2D20">
            <w:pPr>
              <w:pStyle w:val="NormalSS"/>
              <w:tabs>
                <w:tab w:val="clear" w:pos="432"/>
              </w:tabs>
              <w:spacing w:beforeLines="25" w:before="60" w:afterLines="25" w:after="60"/>
              <w:ind w:firstLine="0"/>
              <w:jc w:val="left"/>
              <w:rPr>
                <w:rFonts w:ascii="Garamond" w:hAnsi="Garamond"/>
                <w:sz w:val="22"/>
                <w:szCs w:val="22"/>
              </w:rPr>
            </w:pPr>
          </w:p>
        </w:tc>
      </w:tr>
      <w:tr w:rsidR="00212AF7" w:rsidRPr="004F0D0D" w:rsidTr="00001207">
        <w:tc>
          <w:tcPr>
            <w:tcW w:w="10080" w:type="dxa"/>
            <w:gridSpan w:val="2"/>
          </w:tcPr>
          <w:p w:rsidR="00212AF7" w:rsidRPr="004F0D0D" w:rsidRDefault="00212AF7" w:rsidP="00EB2D20">
            <w:pPr>
              <w:pStyle w:val="TableText"/>
              <w:spacing w:beforeLines="25" w:before="60" w:afterLines="25" w:after="60"/>
              <w:jc w:val="center"/>
              <w:rPr>
                <w:rFonts w:ascii="Garamond" w:hAnsi="Garamond"/>
                <w:b/>
                <w:sz w:val="22"/>
                <w:szCs w:val="22"/>
              </w:rPr>
            </w:pPr>
            <w:r w:rsidRPr="004F0D0D">
              <w:rPr>
                <w:rFonts w:ascii="Garamond" w:hAnsi="Garamond"/>
                <w:sz w:val="22"/>
                <w:szCs w:val="22"/>
              </w:rPr>
              <w:lastRenderedPageBreak/>
              <w:br w:type="page"/>
            </w:r>
            <w:r w:rsidRPr="004F0D0D">
              <w:rPr>
                <w:rFonts w:ascii="Garamond" w:hAnsi="Garamond"/>
                <w:b/>
                <w:sz w:val="22"/>
                <w:szCs w:val="22"/>
              </w:rPr>
              <w:t>Program Implement</w:t>
            </w:r>
            <w:r w:rsidR="00E260A6">
              <w:rPr>
                <w:rFonts w:ascii="Garamond" w:hAnsi="Garamond"/>
                <w:b/>
                <w:sz w:val="22"/>
                <w:szCs w:val="22"/>
              </w:rPr>
              <w:t>ation</w:t>
            </w:r>
          </w:p>
        </w:tc>
      </w:tr>
      <w:tr w:rsidR="00B44941" w:rsidRPr="004F0D0D" w:rsidTr="00AD2F7B">
        <w:trPr>
          <w:trHeight w:val="5705"/>
        </w:trPr>
        <w:tc>
          <w:tcPr>
            <w:tcW w:w="1638" w:type="dxa"/>
          </w:tcPr>
          <w:p w:rsidR="00B44941" w:rsidRPr="004F0D0D" w:rsidRDefault="00B44941" w:rsidP="00EB2D20">
            <w:pPr>
              <w:pStyle w:val="TableText"/>
              <w:spacing w:beforeLines="25" w:before="60" w:afterLines="25" w:after="60"/>
              <w:rPr>
                <w:rFonts w:ascii="Garamond" w:hAnsi="Garamond"/>
                <w:sz w:val="22"/>
                <w:szCs w:val="22"/>
              </w:rPr>
            </w:pPr>
            <w:r w:rsidRPr="004F0D0D">
              <w:rPr>
                <w:rFonts w:ascii="Garamond" w:hAnsi="Garamond"/>
                <w:sz w:val="22"/>
                <w:szCs w:val="22"/>
              </w:rPr>
              <w:t xml:space="preserve">Recruitment and </w:t>
            </w:r>
            <w:r>
              <w:rPr>
                <w:rFonts w:ascii="Garamond" w:hAnsi="Garamond"/>
                <w:sz w:val="22"/>
                <w:szCs w:val="22"/>
              </w:rPr>
              <w:t>E</w:t>
            </w:r>
            <w:r w:rsidRPr="004F0D0D">
              <w:rPr>
                <w:rFonts w:ascii="Garamond" w:hAnsi="Garamond"/>
                <w:sz w:val="22"/>
                <w:szCs w:val="22"/>
              </w:rPr>
              <w:t xml:space="preserve">ngagement </w:t>
            </w:r>
            <w:r>
              <w:rPr>
                <w:rFonts w:ascii="Garamond" w:hAnsi="Garamond"/>
                <w:sz w:val="22"/>
                <w:szCs w:val="22"/>
              </w:rPr>
              <w:t>S</w:t>
            </w:r>
            <w:r w:rsidRPr="004F0D0D">
              <w:rPr>
                <w:rFonts w:ascii="Garamond" w:hAnsi="Garamond"/>
                <w:sz w:val="22"/>
                <w:szCs w:val="22"/>
              </w:rPr>
              <w:t>trategies</w:t>
            </w:r>
          </w:p>
        </w:tc>
        <w:tc>
          <w:tcPr>
            <w:tcW w:w="8442" w:type="dxa"/>
          </w:tcPr>
          <w:p w:rsidR="00B44941" w:rsidRDefault="00B44941" w:rsidP="00EB2D20">
            <w:pPr>
              <w:spacing w:beforeLines="25" w:before="60" w:afterLines="25" w:after="60" w:line="240" w:lineRule="auto"/>
              <w:ind w:firstLine="0"/>
              <w:jc w:val="left"/>
              <w:rPr>
                <w:rFonts w:ascii="Garamond" w:hAnsi="Garamond"/>
                <w:sz w:val="22"/>
                <w:szCs w:val="22"/>
              </w:rPr>
            </w:pPr>
            <w:r>
              <w:rPr>
                <w:rFonts w:ascii="Garamond" w:hAnsi="Garamond"/>
                <w:sz w:val="22"/>
                <w:szCs w:val="22"/>
              </w:rPr>
              <w:t>Outreach and referral</w:t>
            </w:r>
          </w:p>
          <w:p w:rsidR="00B44941" w:rsidRDefault="00B44941" w:rsidP="00EB2D20">
            <w:pPr>
              <w:pStyle w:val="ListParagraph"/>
              <w:numPr>
                <w:ilvl w:val="0"/>
                <w:numId w:val="20"/>
              </w:numPr>
              <w:spacing w:beforeLines="25" w:before="60" w:afterLines="25" w:after="60" w:line="240" w:lineRule="auto"/>
              <w:jc w:val="left"/>
              <w:rPr>
                <w:rFonts w:ascii="Garamond" w:hAnsi="Garamond"/>
                <w:sz w:val="22"/>
                <w:szCs w:val="22"/>
              </w:rPr>
            </w:pPr>
            <w:r>
              <w:rPr>
                <w:rFonts w:ascii="Garamond" w:hAnsi="Garamond"/>
                <w:sz w:val="22"/>
                <w:szCs w:val="22"/>
              </w:rPr>
              <w:t>S</w:t>
            </w:r>
            <w:r w:rsidRPr="00BE75B7">
              <w:rPr>
                <w:rFonts w:ascii="Garamond" w:hAnsi="Garamond"/>
                <w:sz w:val="22"/>
                <w:szCs w:val="22"/>
              </w:rPr>
              <w:t xml:space="preserve">trategies </w:t>
            </w:r>
            <w:r>
              <w:rPr>
                <w:rFonts w:ascii="Garamond" w:hAnsi="Garamond"/>
                <w:sz w:val="22"/>
                <w:szCs w:val="22"/>
              </w:rPr>
              <w:t xml:space="preserve">used </w:t>
            </w:r>
            <w:r w:rsidRPr="00BE75B7">
              <w:rPr>
                <w:rFonts w:ascii="Garamond" w:hAnsi="Garamond"/>
                <w:sz w:val="22"/>
                <w:szCs w:val="22"/>
              </w:rPr>
              <w:t xml:space="preserve">to identify </w:t>
            </w:r>
            <w:r>
              <w:rPr>
                <w:rFonts w:ascii="Garamond" w:hAnsi="Garamond"/>
                <w:sz w:val="22"/>
                <w:szCs w:val="22"/>
              </w:rPr>
              <w:t>eligible NCPs, relative use of each strategy</w:t>
            </w:r>
          </w:p>
          <w:p w:rsidR="00AD2F7B" w:rsidRDefault="00B44941" w:rsidP="00EB2D20">
            <w:pPr>
              <w:pStyle w:val="ListParagraph"/>
              <w:numPr>
                <w:ilvl w:val="0"/>
                <w:numId w:val="20"/>
              </w:numPr>
              <w:spacing w:beforeLines="25" w:before="60" w:afterLines="25" w:after="60" w:line="240" w:lineRule="auto"/>
              <w:jc w:val="left"/>
              <w:rPr>
                <w:rFonts w:ascii="Garamond" w:hAnsi="Garamond"/>
                <w:sz w:val="22"/>
                <w:szCs w:val="22"/>
              </w:rPr>
            </w:pPr>
            <w:r>
              <w:rPr>
                <w:rFonts w:ascii="Garamond" w:hAnsi="Garamond"/>
                <w:sz w:val="22"/>
                <w:szCs w:val="22"/>
              </w:rPr>
              <w:t xml:space="preserve">Outreach strategies for recruiting NCPs to enroll in CSPED; </w:t>
            </w:r>
            <w:r w:rsidRPr="00BE75B7">
              <w:rPr>
                <w:rFonts w:ascii="Garamond" w:hAnsi="Garamond"/>
                <w:sz w:val="22"/>
                <w:szCs w:val="22"/>
              </w:rPr>
              <w:t>success</w:t>
            </w:r>
            <w:r>
              <w:rPr>
                <w:rFonts w:ascii="Garamond" w:hAnsi="Garamond"/>
                <w:sz w:val="22"/>
                <w:szCs w:val="22"/>
              </w:rPr>
              <w:t xml:space="preserve">es and </w:t>
            </w:r>
            <w:r w:rsidRPr="00BE75B7">
              <w:rPr>
                <w:rFonts w:ascii="Garamond" w:hAnsi="Garamond"/>
                <w:sz w:val="22"/>
                <w:szCs w:val="22"/>
              </w:rPr>
              <w:t xml:space="preserve">challenges of each strategy;  and </w:t>
            </w:r>
            <w:r>
              <w:rPr>
                <w:rFonts w:ascii="Garamond" w:hAnsi="Garamond"/>
                <w:sz w:val="22"/>
                <w:szCs w:val="22"/>
              </w:rPr>
              <w:t>perceptions about which strategies are most successful and why, relative use of each strategy</w:t>
            </w:r>
          </w:p>
          <w:p w:rsidR="00AD2F7B" w:rsidRDefault="00B44941" w:rsidP="00EB2D20">
            <w:pPr>
              <w:pStyle w:val="ListParagraph"/>
              <w:numPr>
                <w:ilvl w:val="0"/>
                <w:numId w:val="20"/>
              </w:numPr>
              <w:spacing w:beforeLines="25" w:before="60" w:afterLines="25" w:after="60" w:line="240" w:lineRule="auto"/>
              <w:jc w:val="left"/>
              <w:rPr>
                <w:rFonts w:ascii="Garamond" w:hAnsi="Garamond"/>
                <w:sz w:val="22"/>
                <w:szCs w:val="22"/>
              </w:rPr>
            </w:pPr>
            <w:r w:rsidRPr="00BE75B7">
              <w:rPr>
                <w:rFonts w:ascii="Garamond" w:hAnsi="Garamond"/>
                <w:sz w:val="22"/>
                <w:szCs w:val="22"/>
              </w:rPr>
              <w:t>Organizations and individuals involved in outreach and their roles</w:t>
            </w:r>
          </w:p>
          <w:p w:rsidR="00AD2F7B" w:rsidRDefault="00B44941" w:rsidP="00EB2D20">
            <w:pPr>
              <w:pStyle w:val="ListParagraph"/>
              <w:numPr>
                <w:ilvl w:val="0"/>
                <w:numId w:val="20"/>
              </w:numPr>
              <w:spacing w:beforeLines="25" w:before="60" w:afterLines="25" w:after="60" w:line="240" w:lineRule="auto"/>
              <w:jc w:val="left"/>
              <w:rPr>
                <w:rFonts w:ascii="Garamond" w:hAnsi="Garamond"/>
                <w:sz w:val="22"/>
                <w:szCs w:val="22"/>
              </w:rPr>
            </w:pPr>
            <w:r>
              <w:rPr>
                <w:rFonts w:ascii="Garamond" w:hAnsi="Garamond"/>
                <w:sz w:val="22"/>
                <w:szCs w:val="22"/>
              </w:rPr>
              <w:t xml:space="preserve">Sources of referrals, </w:t>
            </w:r>
            <w:r w:rsidRPr="00BE75B7">
              <w:rPr>
                <w:rFonts w:ascii="Garamond" w:hAnsi="Garamond"/>
                <w:sz w:val="22"/>
                <w:szCs w:val="22"/>
              </w:rPr>
              <w:t>length of relationship with these referral sources</w:t>
            </w:r>
            <w:r>
              <w:rPr>
                <w:rFonts w:ascii="Garamond" w:hAnsi="Garamond"/>
                <w:sz w:val="22"/>
                <w:szCs w:val="22"/>
              </w:rPr>
              <w:t>,</w:t>
            </w:r>
            <w:r w:rsidRPr="00BE75B7">
              <w:rPr>
                <w:rFonts w:ascii="Garamond" w:hAnsi="Garamond"/>
                <w:sz w:val="22"/>
                <w:szCs w:val="22"/>
              </w:rPr>
              <w:t xml:space="preserve"> and how relationships were established</w:t>
            </w:r>
            <w:r>
              <w:rPr>
                <w:rFonts w:ascii="Garamond" w:hAnsi="Garamond"/>
                <w:sz w:val="22"/>
                <w:szCs w:val="22"/>
              </w:rPr>
              <w:t>, relative size of enrollment from each referral source</w:t>
            </w:r>
          </w:p>
          <w:p w:rsidR="00AD2F7B" w:rsidRDefault="00B44941" w:rsidP="00EB2D20">
            <w:pPr>
              <w:pStyle w:val="ListParagraph"/>
              <w:numPr>
                <w:ilvl w:val="0"/>
                <w:numId w:val="20"/>
              </w:numPr>
              <w:spacing w:beforeLines="25" w:before="60" w:afterLines="25" w:after="60" w:line="240" w:lineRule="auto"/>
              <w:jc w:val="left"/>
              <w:rPr>
                <w:rFonts w:ascii="Garamond" w:hAnsi="Garamond"/>
                <w:sz w:val="22"/>
                <w:szCs w:val="22"/>
              </w:rPr>
            </w:pPr>
            <w:r>
              <w:rPr>
                <w:rFonts w:ascii="Garamond" w:hAnsi="Garamond"/>
                <w:sz w:val="22"/>
                <w:szCs w:val="22"/>
              </w:rPr>
              <w:t xml:space="preserve">Referral sources that </w:t>
            </w:r>
            <w:r w:rsidRPr="00BE75B7">
              <w:rPr>
                <w:rFonts w:ascii="Garamond" w:hAnsi="Garamond"/>
                <w:sz w:val="22"/>
                <w:szCs w:val="22"/>
              </w:rPr>
              <w:t xml:space="preserve">consistently refer individuals that meet eligibility criteria and engage in the </w:t>
            </w:r>
            <w:r>
              <w:rPr>
                <w:rFonts w:ascii="Garamond" w:hAnsi="Garamond"/>
                <w:sz w:val="22"/>
                <w:szCs w:val="22"/>
              </w:rPr>
              <w:t xml:space="preserve">CSPED </w:t>
            </w:r>
            <w:r w:rsidRPr="00BE75B7">
              <w:rPr>
                <w:rFonts w:ascii="Garamond" w:hAnsi="Garamond"/>
                <w:sz w:val="22"/>
                <w:szCs w:val="22"/>
              </w:rPr>
              <w:t>program</w:t>
            </w:r>
          </w:p>
          <w:p w:rsidR="00AD2F7B" w:rsidRDefault="00B44941" w:rsidP="00EB2D20">
            <w:pPr>
              <w:pStyle w:val="ListParagraph"/>
              <w:numPr>
                <w:ilvl w:val="0"/>
                <w:numId w:val="20"/>
              </w:numPr>
              <w:spacing w:beforeLines="25" w:before="60" w:afterLines="25" w:after="60" w:line="240" w:lineRule="auto"/>
              <w:jc w:val="left"/>
              <w:rPr>
                <w:rFonts w:ascii="Garamond" w:hAnsi="Garamond"/>
                <w:sz w:val="22"/>
                <w:szCs w:val="22"/>
              </w:rPr>
            </w:pPr>
            <w:r w:rsidRPr="00BE75B7">
              <w:rPr>
                <w:rFonts w:ascii="Garamond" w:hAnsi="Garamond"/>
                <w:sz w:val="22"/>
                <w:szCs w:val="22"/>
              </w:rPr>
              <w:t xml:space="preserve">Process used by other agencies to refer potential participants to </w:t>
            </w:r>
            <w:r>
              <w:rPr>
                <w:rFonts w:ascii="Garamond" w:hAnsi="Garamond"/>
                <w:sz w:val="22"/>
                <w:szCs w:val="22"/>
              </w:rPr>
              <w:t>CSPED</w:t>
            </w:r>
          </w:p>
          <w:p w:rsidR="00AD2F7B" w:rsidRDefault="00B44941" w:rsidP="00EB2D20">
            <w:pPr>
              <w:pStyle w:val="ListParagraph"/>
              <w:numPr>
                <w:ilvl w:val="0"/>
                <w:numId w:val="20"/>
              </w:numPr>
              <w:spacing w:beforeLines="25" w:before="60" w:afterLines="25" w:after="60" w:line="240" w:lineRule="auto"/>
              <w:jc w:val="left"/>
              <w:rPr>
                <w:rFonts w:ascii="Garamond" w:hAnsi="Garamond"/>
                <w:sz w:val="22"/>
                <w:szCs w:val="22"/>
              </w:rPr>
            </w:pPr>
            <w:r>
              <w:rPr>
                <w:rFonts w:ascii="Garamond" w:hAnsi="Garamond"/>
                <w:sz w:val="22"/>
                <w:szCs w:val="22"/>
              </w:rPr>
              <w:t>Any changes to outreach and referral strategies and why</w:t>
            </w:r>
          </w:p>
          <w:p w:rsidR="00AD2F7B" w:rsidRDefault="00B44941" w:rsidP="00EB2D20">
            <w:pPr>
              <w:spacing w:beforeLines="25" w:before="60" w:afterLines="25" w:after="60" w:line="240" w:lineRule="auto"/>
              <w:ind w:firstLine="0"/>
              <w:jc w:val="left"/>
              <w:rPr>
                <w:rFonts w:ascii="Garamond" w:hAnsi="Garamond"/>
                <w:sz w:val="22"/>
                <w:szCs w:val="22"/>
              </w:rPr>
            </w:pPr>
            <w:r>
              <w:rPr>
                <w:rFonts w:ascii="Garamond" w:hAnsi="Garamond"/>
                <w:sz w:val="22"/>
                <w:szCs w:val="22"/>
              </w:rPr>
              <w:t>Eligibility Determination and enrollment</w:t>
            </w:r>
          </w:p>
          <w:p w:rsidR="00AD2F7B" w:rsidRDefault="00B44941" w:rsidP="00EB2D20">
            <w:pPr>
              <w:pStyle w:val="ListParagraph"/>
              <w:numPr>
                <w:ilvl w:val="0"/>
                <w:numId w:val="21"/>
              </w:numPr>
              <w:spacing w:beforeLines="25" w:before="60" w:afterLines="25" w:after="60" w:line="240" w:lineRule="auto"/>
              <w:jc w:val="left"/>
              <w:rPr>
                <w:rFonts w:ascii="Garamond" w:hAnsi="Garamond"/>
                <w:sz w:val="22"/>
                <w:szCs w:val="22"/>
              </w:rPr>
            </w:pPr>
            <w:r>
              <w:rPr>
                <w:rFonts w:ascii="Garamond" w:hAnsi="Garamond"/>
                <w:sz w:val="22"/>
                <w:szCs w:val="22"/>
              </w:rPr>
              <w:t>E</w:t>
            </w:r>
            <w:r w:rsidRPr="00BE75B7">
              <w:rPr>
                <w:rFonts w:ascii="Garamond" w:hAnsi="Garamond"/>
                <w:sz w:val="22"/>
                <w:szCs w:val="22"/>
              </w:rPr>
              <w:t xml:space="preserve">nrollment process for new participants in the </w:t>
            </w:r>
            <w:r>
              <w:rPr>
                <w:rFonts w:ascii="Garamond" w:hAnsi="Garamond"/>
                <w:sz w:val="22"/>
                <w:szCs w:val="22"/>
              </w:rPr>
              <w:t>CSPED</w:t>
            </w:r>
            <w:r w:rsidRPr="00BE75B7">
              <w:rPr>
                <w:rFonts w:ascii="Garamond" w:hAnsi="Garamond"/>
                <w:sz w:val="22"/>
                <w:szCs w:val="22"/>
              </w:rPr>
              <w:t xml:space="preserve"> </w:t>
            </w:r>
            <w:r>
              <w:rPr>
                <w:rFonts w:ascii="Garamond" w:hAnsi="Garamond"/>
                <w:sz w:val="22"/>
                <w:szCs w:val="22"/>
              </w:rPr>
              <w:t xml:space="preserve"> </w:t>
            </w:r>
            <w:r w:rsidRPr="00BE75B7">
              <w:rPr>
                <w:rFonts w:ascii="Garamond" w:hAnsi="Garamond"/>
                <w:sz w:val="22"/>
                <w:szCs w:val="22"/>
              </w:rPr>
              <w:t xml:space="preserve">program, including process for screening for program eligibility and interest </w:t>
            </w:r>
            <w:r>
              <w:rPr>
                <w:rFonts w:ascii="Garamond" w:hAnsi="Garamond"/>
                <w:sz w:val="22"/>
                <w:szCs w:val="22"/>
              </w:rPr>
              <w:t>and who conducts the screening</w:t>
            </w:r>
          </w:p>
          <w:p w:rsidR="00AD2F7B" w:rsidRDefault="00B44941" w:rsidP="00EB2D20">
            <w:pPr>
              <w:pStyle w:val="ListParagraph"/>
              <w:numPr>
                <w:ilvl w:val="0"/>
                <w:numId w:val="21"/>
              </w:numPr>
              <w:spacing w:beforeLines="25" w:before="60" w:afterLines="25" w:after="60" w:line="240" w:lineRule="auto"/>
              <w:jc w:val="left"/>
              <w:rPr>
                <w:rFonts w:ascii="Garamond" w:hAnsi="Garamond"/>
                <w:sz w:val="22"/>
                <w:szCs w:val="22"/>
              </w:rPr>
            </w:pPr>
            <w:r w:rsidRPr="00BE75B7">
              <w:rPr>
                <w:rFonts w:ascii="Garamond" w:hAnsi="Garamond"/>
                <w:sz w:val="22"/>
                <w:szCs w:val="22"/>
              </w:rPr>
              <w:t xml:space="preserve">Challenges encountered with enrollment process; strategies </w:t>
            </w:r>
            <w:r>
              <w:rPr>
                <w:rFonts w:ascii="Garamond" w:hAnsi="Garamond"/>
                <w:sz w:val="22"/>
                <w:szCs w:val="22"/>
              </w:rPr>
              <w:t xml:space="preserve">used </w:t>
            </w:r>
            <w:r w:rsidRPr="00BE75B7">
              <w:rPr>
                <w:rFonts w:ascii="Garamond" w:hAnsi="Garamond"/>
                <w:sz w:val="22"/>
                <w:szCs w:val="22"/>
              </w:rPr>
              <w:t>to address challenges</w:t>
            </w:r>
          </w:p>
          <w:p w:rsidR="00AD2F7B" w:rsidRDefault="00B44941" w:rsidP="00EB2D20">
            <w:pPr>
              <w:pStyle w:val="ListParagraph"/>
              <w:numPr>
                <w:ilvl w:val="0"/>
                <w:numId w:val="21"/>
              </w:numPr>
              <w:spacing w:beforeLines="25" w:before="60" w:afterLines="25" w:after="60" w:line="240" w:lineRule="auto"/>
              <w:jc w:val="left"/>
              <w:rPr>
                <w:rFonts w:ascii="Garamond" w:hAnsi="Garamond"/>
                <w:sz w:val="22"/>
                <w:szCs w:val="22"/>
              </w:rPr>
            </w:pPr>
            <w:r>
              <w:rPr>
                <w:rFonts w:ascii="Garamond" w:hAnsi="Garamond"/>
                <w:sz w:val="22"/>
                <w:szCs w:val="22"/>
              </w:rPr>
              <w:t>Any changes to eligibility criteria and rationale for changes</w:t>
            </w:r>
          </w:p>
          <w:p w:rsidR="00AD2F7B" w:rsidRDefault="00B44941" w:rsidP="00EB2D20">
            <w:pPr>
              <w:spacing w:beforeLines="25" w:before="60" w:afterLines="25" w:after="60" w:line="240" w:lineRule="auto"/>
              <w:ind w:firstLine="0"/>
              <w:jc w:val="left"/>
              <w:rPr>
                <w:rFonts w:ascii="Garamond" w:hAnsi="Garamond"/>
                <w:sz w:val="22"/>
                <w:szCs w:val="22"/>
              </w:rPr>
            </w:pPr>
            <w:r>
              <w:rPr>
                <w:rFonts w:ascii="Garamond" w:hAnsi="Garamond"/>
                <w:sz w:val="22"/>
                <w:szCs w:val="22"/>
              </w:rPr>
              <w:t xml:space="preserve">Process for tracking </w:t>
            </w:r>
            <w:r w:rsidRPr="004F0D0D">
              <w:rPr>
                <w:rFonts w:ascii="Garamond" w:hAnsi="Garamond"/>
                <w:sz w:val="22"/>
                <w:szCs w:val="22"/>
              </w:rPr>
              <w:t xml:space="preserve">progress in </w:t>
            </w:r>
            <w:r>
              <w:rPr>
                <w:rFonts w:ascii="Garamond" w:hAnsi="Garamond"/>
                <w:sz w:val="22"/>
                <w:szCs w:val="22"/>
              </w:rPr>
              <w:t xml:space="preserve">(1) </w:t>
            </w:r>
            <w:r w:rsidRPr="004F0D0D">
              <w:rPr>
                <w:rFonts w:ascii="Garamond" w:hAnsi="Garamond"/>
                <w:sz w:val="22"/>
                <w:szCs w:val="22"/>
              </w:rPr>
              <w:t>outreach and re</w:t>
            </w:r>
            <w:r>
              <w:rPr>
                <w:rFonts w:ascii="Garamond" w:hAnsi="Garamond"/>
                <w:sz w:val="22"/>
                <w:szCs w:val="22"/>
              </w:rPr>
              <w:t>ferral, and (2) enrollment, including whether there are weekly or monthly goals, how often progress is monitored, and w</w:t>
            </w:r>
            <w:r w:rsidRPr="004F0D0D">
              <w:rPr>
                <w:rFonts w:ascii="Garamond" w:hAnsi="Garamond"/>
                <w:sz w:val="22"/>
                <w:szCs w:val="22"/>
              </w:rPr>
              <w:t xml:space="preserve">ho is </w:t>
            </w:r>
            <w:r>
              <w:rPr>
                <w:rFonts w:ascii="Garamond" w:hAnsi="Garamond"/>
                <w:sz w:val="22"/>
                <w:szCs w:val="22"/>
              </w:rPr>
              <w:t>responsible for monitoring</w:t>
            </w:r>
          </w:p>
          <w:p w:rsidR="00AD2F7B" w:rsidRDefault="00AD2F7B" w:rsidP="00EB2D20">
            <w:pPr>
              <w:spacing w:beforeLines="25" w:before="60" w:afterLines="25" w:after="60" w:line="240" w:lineRule="auto"/>
              <w:ind w:firstLine="0"/>
              <w:jc w:val="left"/>
              <w:rPr>
                <w:rFonts w:ascii="Garamond" w:hAnsi="Garamond"/>
                <w:sz w:val="22"/>
                <w:szCs w:val="22"/>
              </w:rPr>
            </w:pPr>
          </w:p>
        </w:tc>
      </w:tr>
      <w:tr w:rsidR="00725174" w:rsidRPr="004F0D0D" w:rsidTr="00E36E9C">
        <w:trPr>
          <w:trHeight w:val="1997"/>
        </w:trPr>
        <w:tc>
          <w:tcPr>
            <w:tcW w:w="1638" w:type="dxa"/>
          </w:tcPr>
          <w:p w:rsidR="00725174" w:rsidRPr="004F0D0D" w:rsidRDefault="00725174" w:rsidP="00EB2D20">
            <w:pPr>
              <w:pStyle w:val="TableText"/>
              <w:spacing w:beforeLines="25" w:before="60" w:afterLines="25" w:after="60"/>
              <w:rPr>
                <w:rFonts w:ascii="Garamond" w:hAnsi="Garamond"/>
                <w:sz w:val="22"/>
                <w:szCs w:val="22"/>
              </w:rPr>
            </w:pPr>
            <w:r>
              <w:rPr>
                <w:rFonts w:ascii="Garamond" w:hAnsi="Garamond"/>
                <w:sz w:val="22"/>
                <w:szCs w:val="22"/>
              </w:rPr>
              <w:t>Characteristics of Enrolled NCPs</w:t>
            </w:r>
          </w:p>
        </w:tc>
        <w:tc>
          <w:tcPr>
            <w:tcW w:w="8442" w:type="dxa"/>
          </w:tcPr>
          <w:p w:rsidR="00725174" w:rsidRDefault="00A96D3C" w:rsidP="00EB2D20">
            <w:pPr>
              <w:pStyle w:val="TableText"/>
              <w:spacing w:beforeLines="25" w:before="60" w:afterLines="25" w:after="60"/>
              <w:rPr>
                <w:rFonts w:ascii="Garamond" w:hAnsi="Garamond"/>
                <w:sz w:val="22"/>
                <w:szCs w:val="22"/>
              </w:rPr>
            </w:pPr>
            <w:r>
              <w:rPr>
                <w:rFonts w:ascii="Garamond" w:hAnsi="Garamond"/>
                <w:sz w:val="22"/>
                <w:szCs w:val="22"/>
              </w:rPr>
              <w:t>Characteristics</w:t>
            </w:r>
            <w:r w:rsidR="00725174">
              <w:rPr>
                <w:rFonts w:ascii="Garamond" w:hAnsi="Garamond"/>
                <w:sz w:val="22"/>
                <w:szCs w:val="22"/>
              </w:rPr>
              <w:t xml:space="preserve"> of enrolled NCPs; strengths and needs</w:t>
            </w:r>
          </w:p>
          <w:p w:rsidR="00030DBF" w:rsidRDefault="00030DBF" w:rsidP="00EB2D20">
            <w:pPr>
              <w:pStyle w:val="TableText"/>
              <w:spacing w:beforeLines="25" w:before="60" w:afterLines="25" w:after="60"/>
              <w:rPr>
                <w:rFonts w:ascii="Garamond" w:hAnsi="Garamond"/>
                <w:sz w:val="22"/>
                <w:szCs w:val="22"/>
              </w:rPr>
            </w:pPr>
            <w:r>
              <w:rPr>
                <w:rFonts w:ascii="Garamond" w:hAnsi="Garamond"/>
                <w:sz w:val="22"/>
                <w:szCs w:val="22"/>
              </w:rPr>
              <w:t>C</w:t>
            </w:r>
            <w:r w:rsidR="00584FC5">
              <w:rPr>
                <w:rFonts w:ascii="Garamond" w:hAnsi="Garamond"/>
                <w:sz w:val="22"/>
                <w:szCs w:val="22"/>
              </w:rPr>
              <w:t xml:space="preserve">hanges </w:t>
            </w:r>
            <w:r>
              <w:rPr>
                <w:rFonts w:ascii="Garamond" w:hAnsi="Garamond"/>
                <w:sz w:val="22"/>
                <w:szCs w:val="22"/>
              </w:rPr>
              <w:t xml:space="preserve">over time </w:t>
            </w:r>
            <w:r w:rsidR="00584FC5">
              <w:rPr>
                <w:rFonts w:ascii="Garamond" w:hAnsi="Garamond"/>
                <w:sz w:val="22"/>
                <w:szCs w:val="22"/>
              </w:rPr>
              <w:t>in the characteri</w:t>
            </w:r>
            <w:r w:rsidR="00E60C0B">
              <w:rPr>
                <w:rFonts w:ascii="Garamond" w:hAnsi="Garamond"/>
                <w:sz w:val="22"/>
                <w:szCs w:val="22"/>
              </w:rPr>
              <w:t>stics of NCPs who are enrolling</w:t>
            </w:r>
          </w:p>
          <w:p w:rsidR="00AD2F7B" w:rsidRDefault="005A5AE0" w:rsidP="00EB2D20">
            <w:pPr>
              <w:pStyle w:val="TableText"/>
              <w:spacing w:beforeLines="25" w:before="60" w:afterLines="25" w:after="60"/>
              <w:rPr>
                <w:rFonts w:ascii="Garamond" w:hAnsi="Garamond"/>
                <w:sz w:val="22"/>
                <w:szCs w:val="22"/>
              </w:rPr>
            </w:pPr>
            <w:r>
              <w:rPr>
                <w:rFonts w:ascii="Garamond" w:hAnsi="Garamond"/>
                <w:sz w:val="22"/>
                <w:szCs w:val="22"/>
              </w:rPr>
              <w:t>Barriers NCPs face to participation in services</w:t>
            </w:r>
          </w:p>
          <w:p w:rsidR="00AD2F7B" w:rsidRDefault="00952D40" w:rsidP="00EB2D20">
            <w:pPr>
              <w:pStyle w:val="TableText"/>
              <w:spacing w:beforeLines="25" w:before="60" w:afterLines="25" w:after="60"/>
              <w:rPr>
                <w:rFonts w:ascii="Garamond" w:hAnsi="Garamond"/>
                <w:sz w:val="22"/>
                <w:szCs w:val="22"/>
              </w:rPr>
            </w:pPr>
            <w:r>
              <w:rPr>
                <w:rFonts w:ascii="Garamond" w:hAnsi="Garamond"/>
                <w:sz w:val="22"/>
                <w:szCs w:val="22"/>
              </w:rPr>
              <w:t>Common barriers to obtaining steady employment and making child support payments</w:t>
            </w:r>
          </w:p>
          <w:p w:rsidR="00AD2F7B" w:rsidRDefault="00952D40" w:rsidP="00EB2D20">
            <w:pPr>
              <w:pStyle w:val="TableText"/>
              <w:spacing w:beforeLines="25" w:before="60" w:afterLines="25" w:after="60"/>
              <w:rPr>
                <w:rFonts w:ascii="Garamond" w:hAnsi="Garamond"/>
                <w:sz w:val="22"/>
                <w:szCs w:val="22"/>
              </w:rPr>
            </w:pPr>
            <w:r>
              <w:rPr>
                <w:rFonts w:ascii="Garamond" w:hAnsi="Garamond"/>
                <w:sz w:val="22"/>
                <w:szCs w:val="22"/>
              </w:rPr>
              <w:t xml:space="preserve">Discussion of cases that exemplify the common barriers participants face to making child support payments, challenges staff need to address, and promising strategies for dealing </w:t>
            </w:r>
          </w:p>
        </w:tc>
      </w:tr>
      <w:tr w:rsidR="00952D40" w:rsidRPr="004F0D0D" w:rsidTr="00F1051C">
        <w:tc>
          <w:tcPr>
            <w:tcW w:w="1638" w:type="dxa"/>
          </w:tcPr>
          <w:p w:rsidR="00952D40" w:rsidRPr="004F0D0D" w:rsidRDefault="00952D40" w:rsidP="00EB2D20">
            <w:pPr>
              <w:pStyle w:val="TableText"/>
              <w:spacing w:beforeLines="25" w:before="60" w:afterLines="25" w:after="60"/>
              <w:rPr>
                <w:rFonts w:ascii="Garamond" w:hAnsi="Garamond"/>
                <w:sz w:val="22"/>
                <w:szCs w:val="22"/>
              </w:rPr>
            </w:pPr>
            <w:r w:rsidRPr="004F0D0D">
              <w:rPr>
                <w:rFonts w:ascii="Garamond" w:hAnsi="Garamond"/>
                <w:sz w:val="22"/>
                <w:szCs w:val="22"/>
              </w:rPr>
              <w:t>Frequency, intensity, and type of services offered</w:t>
            </w:r>
            <w:r>
              <w:rPr>
                <w:rFonts w:ascii="Garamond" w:hAnsi="Garamond"/>
                <w:sz w:val="22"/>
                <w:szCs w:val="22"/>
              </w:rPr>
              <w:t xml:space="preserve">: </w:t>
            </w:r>
            <w:r w:rsidR="00B44941">
              <w:rPr>
                <w:rFonts w:ascii="Garamond" w:hAnsi="Garamond"/>
                <w:sz w:val="22"/>
                <w:szCs w:val="22"/>
              </w:rPr>
              <w:t>C</w:t>
            </w:r>
            <w:r>
              <w:rPr>
                <w:rFonts w:ascii="Garamond" w:hAnsi="Garamond"/>
                <w:sz w:val="22"/>
                <w:szCs w:val="22"/>
              </w:rPr>
              <w:t>ase management</w:t>
            </w:r>
          </w:p>
        </w:tc>
        <w:tc>
          <w:tcPr>
            <w:tcW w:w="8442" w:type="dxa"/>
          </w:tcPr>
          <w:p w:rsidR="00952D40" w:rsidRDefault="00A579CF" w:rsidP="00EB2D20">
            <w:pPr>
              <w:pStyle w:val="TableText"/>
              <w:spacing w:beforeLines="25" w:before="60" w:afterLines="25" w:after="60"/>
              <w:rPr>
                <w:rFonts w:ascii="Garamond" w:hAnsi="Garamond"/>
                <w:sz w:val="22"/>
                <w:szCs w:val="22"/>
              </w:rPr>
            </w:pPr>
            <w:r>
              <w:rPr>
                <w:rFonts w:ascii="Garamond" w:hAnsi="Garamond"/>
                <w:sz w:val="22"/>
                <w:szCs w:val="22"/>
              </w:rPr>
              <w:t>Type and frequency of case management services provided</w:t>
            </w:r>
            <w:r w:rsidR="00FD363A">
              <w:rPr>
                <w:rFonts w:ascii="Garamond" w:hAnsi="Garamond"/>
                <w:sz w:val="22"/>
                <w:szCs w:val="22"/>
              </w:rPr>
              <w:t xml:space="preserve">; frequency </w:t>
            </w:r>
            <w:r w:rsidR="00AC03CF">
              <w:rPr>
                <w:rFonts w:ascii="Garamond" w:hAnsi="Garamond"/>
                <w:sz w:val="22"/>
                <w:szCs w:val="22"/>
              </w:rPr>
              <w:t xml:space="preserve">and mode </w:t>
            </w:r>
            <w:r w:rsidR="00FD363A">
              <w:rPr>
                <w:rFonts w:ascii="Garamond" w:hAnsi="Garamond"/>
                <w:sz w:val="22"/>
                <w:szCs w:val="22"/>
              </w:rPr>
              <w:t>of contact between case managers and NCPs</w:t>
            </w:r>
          </w:p>
          <w:p w:rsidR="00FC3D86" w:rsidRDefault="00860085" w:rsidP="00EB2D20">
            <w:pPr>
              <w:pStyle w:val="TableText"/>
              <w:spacing w:beforeLines="25" w:before="60" w:afterLines="25" w:after="60"/>
              <w:rPr>
                <w:rFonts w:ascii="Garamond" w:hAnsi="Garamond"/>
                <w:sz w:val="22"/>
                <w:szCs w:val="22"/>
              </w:rPr>
            </w:pPr>
            <w:r>
              <w:rPr>
                <w:rFonts w:ascii="Garamond" w:hAnsi="Garamond"/>
                <w:sz w:val="22"/>
                <w:szCs w:val="22"/>
              </w:rPr>
              <w:t>Whether child support or another partner provides case management services and rationale</w:t>
            </w:r>
          </w:p>
          <w:p w:rsidR="00AD2F7B" w:rsidRDefault="00A579CF" w:rsidP="00EB2D20">
            <w:pPr>
              <w:pStyle w:val="TableText"/>
              <w:spacing w:beforeLines="25" w:before="60" w:afterLines="25" w:after="60"/>
              <w:rPr>
                <w:rFonts w:ascii="Garamond" w:hAnsi="Garamond"/>
                <w:sz w:val="22"/>
                <w:szCs w:val="22"/>
              </w:rPr>
            </w:pPr>
            <w:r>
              <w:rPr>
                <w:rFonts w:ascii="Garamond" w:hAnsi="Garamond"/>
                <w:sz w:val="22"/>
                <w:szCs w:val="22"/>
              </w:rPr>
              <w:t>How NCP needs are assessed, including specific needs assessment tool used (if any) and frequency of assessment</w:t>
            </w:r>
          </w:p>
          <w:p w:rsidR="00AD2F7B" w:rsidRDefault="00A579CF" w:rsidP="00EB2D20">
            <w:pPr>
              <w:pStyle w:val="TableText"/>
              <w:spacing w:beforeLines="25" w:before="60" w:afterLines="25" w:after="60"/>
              <w:rPr>
                <w:rFonts w:ascii="Garamond" w:hAnsi="Garamond"/>
                <w:sz w:val="22"/>
                <w:szCs w:val="22"/>
              </w:rPr>
            </w:pPr>
            <w:r>
              <w:rPr>
                <w:rFonts w:ascii="Garamond" w:hAnsi="Garamond"/>
                <w:sz w:val="22"/>
                <w:szCs w:val="22"/>
              </w:rPr>
              <w:t>Development of service plan for each NCP</w:t>
            </w:r>
          </w:p>
          <w:p w:rsidR="00AD2F7B" w:rsidRDefault="00FD363A" w:rsidP="00EB2D20">
            <w:pPr>
              <w:pStyle w:val="TableText"/>
              <w:spacing w:beforeLines="25" w:before="60" w:afterLines="25" w:after="60"/>
              <w:rPr>
                <w:rFonts w:ascii="Garamond" w:hAnsi="Garamond"/>
                <w:sz w:val="22"/>
                <w:szCs w:val="22"/>
              </w:rPr>
            </w:pPr>
            <w:r>
              <w:rPr>
                <w:rFonts w:ascii="Garamond" w:hAnsi="Garamond"/>
                <w:sz w:val="22"/>
                <w:szCs w:val="22"/>
              </w:rPr>
              <w:t>Frequency, mode, and purpose of contact between case managers and other CSPED staff working with NCPs; extent of coordination of services through case conferences or other communication among partners</w:t>
            </w:r>
            <w:r w:rsidR="00754754">
              <w:rPr>
                <w:rFonts w:ascii="Garamond" w:hAnsi="Garamond"/>
                <w:sz w:val="22"/>
                <w:szCs w:val="22"/>
              </w:rPr>
              <w:t>; how this differs from case management provided to NCPs not in the treatment group and  impact of that different on staff and service delivery</w:t>
            </w:r>
          </w:p>
          <w:p w:rsidR="00AD2F7B" w:rsidRDefault="00FD363A" w:rsidP="00EB2D20">
            <w:pPr>
              <w:pStyle w:val="TableText"/>
              <w:spacing w:beforeLines="25" w:before="60" w:afterLines="25" w:after="60"/>
              <w:rPr>
                <w:rFonts w:ascii="Garamond" w:hAnsi="Garamond"/>
                <w:sz w:val="22"/>
                <w:szCs w:val="22"/>
              </w:rPr>
            </w:pPr>
            <w:r>
              <w:rPr>
                <w:rFonts w:ascii="Garamond" w:hAnsi="Garamond"/>
                <w:sz w:val="22"/>
                <w:szCs w:val="22"/>
              </w:rPr>
              <w:t xml:space="preserve">Other service needs not addressed by </w:t>
            </w:r>
            <w:r w:rsidR="00A96D3C">
              <w:rPr>
                <w:rFonts w:ascii="Garamond" w:hAnsi="Garamond"/>
                <w:sz w:val="22"/>
                <w:szCs w:val="22"/>
              </w:rPr>
              <w:t>CSPED</w:t>
            </w:r>
            <w:r>
              <w:rPr>
                <w:rFonts w:ascii="Garamond" w:hAnsi="Garamond"/>
                <w:sz w:val="22"/>
                <w:szCs w:val="22"/>
              </w:rPr>
              <w:t xml:space="preserve"> core services; community resources available for address these needs; </w:t>
            </w:r>
            <w:r w:rsidRPr="004F0D0D">
              <w:rPr>
                <w:rFonts w:ascii="Garamond" w:hAnsi="Garamond"/>
                <w:sz w:val="22"/>
                <w:szCs w:val="22"/>
              </w:rPr>
              <w:t xml:space="preserve">how </w:t>
            </w:r>
            <w:r>
              <w:rPr>
                <w:rFonts w:ascii="Garamond" w:hAnsi="Garamond"/>
                <w:sz w:val="22"/>
                <w:szCs w:val="22"/>
              </w:rPr>
              <w:t xml:space="preserve">assessments are used to guide service delivery and link participants to outside </w:t>
            </w:r>
            <w:r w:rsidRPr="004F0D0D">
              <w:rPr>
                <w:rFonts w:ascii="Garamond" w:hAnsi="Garamond"/>
                <w:sz w:val="22"/>
                <w:szCs w:val="22"/>
              </w:rPr>
              <w:t>services</w:t>
            </w:r>
            <w:r w:rsidR="00BC3317">
              <w:rPr>
                <w:rFonts w:ascii="Garamond" w:hAnsi="Garamond"/>
                <w:sz w:val="22"/>
                <w:szCs w:val="22"/>
              </w:rPr>
              <w:t>.</w:t>
            </w:r>
          </w:p>
          <w:p w:rsidR="00AD2F7B" w:rsidRDefault="00A579CF" w:rsidP="00EB2D20">
            <w:pPr>
              <w:pStyle w:val="TableText"/>
              <w:spacing w:beforeLines="25" w:before="60" w:afterLines="25" w:after="60"/>
              <w:rPr>
                <w:rFonts w:ascii="Garamond" w:hAnsi="Garamond"/>
                <w:sz w:val="22"/>
                <w:szCs w:val="22"/>
              </w:rPr>
            </w:pPr>
            <w:r>
              <w:rPr>
                <w:rFonts w:ascii="Garamond" w:hAnsi="Garamond"/>
                <w:sz w:val="22"/>
                <w:szCs w:val="22"/>
              </w:rPr>
              <w:t>Case management challenges, successes, and lessons learned</w:t>
            </w:r>
          </w:p>
          <w:p w:rsidR="00AD2F7B" w:rsidRDefault="00AC03CF" w:rsidP="00EB2D20">
            <w:pPr>
              <w:pStyle w:val="TableText"/>
              <w:spacing w:beforeLines="25" w:before="60" w:afterLines="25" w:after="60"/>
              <w:rPr>
                <w:rFonts w:ascii="Garamond" w:hAnsi="Garamond"/>
                <w:sz w:val="22"/>
                <w:szCs w:val="22"/>
              </w:rPr>
            </w:pPr>
            <w:r>
              <w:rPr>
                <w:rFonts w:ascii="Garamond" w:hAnsi="Garamond"/>
                <w:sz w:val="22"/>
                <w:szCs w:val="22"/>
              </w:rPr>
              <w:t xml:space="preserve">Cost </w:t>
            </w:r>
            <w:r w:rsidR="008A6A50">
              <w:rPr>
                <w:rFonts w:ascii="Garamond" w:hAnsi="Garamond"/>
                <w:sz w:val="22"/>
                <w:szCs w:val="22"/>
              </w:rPr>
              <w:t xml:space="preserve">and benefits </w:t>
            </w:r>
            <w:r>
              <w:rPr>
                <w:rFonts w:ascii="Garamond" w:hAnsi="Garamond"/>
                <w:sz w:val="22"/>
                <w:szCs w:val="22"/>
              </w:rPr>
              <w:t>of case management services</w:t>
            </w:r>
          </w:p>
        </w:tc>
      </w:tr>
      <w:tr w:rsidR="00E260A6" w:rsidRPr="004F0D0D" w:rsidTr="00F1051C">
        <w:tc>
          <w:tcPr>
            <w:tcW w:w="1638" w:type="dxa"/>
          </w:tcPr>
          <w:p w:rsidR="00E260A6" w:rsidRDefault="00084070" w:rsidP="00EB2D20">
            <w:pPr>
              <w:pStyle w:val="TableText"/>
              <w:spacing w:beforeLines="25" w:before="60" w:afterLines="25" w:after="60"/>
              <w:rPr>
                <w:rFonts w:ascii="Garamond" w:hAnsi="Garamond"/>
                <w:sz w:val="22"/>
                <w:szCs w:val="22"/>
              </w:rPr>
            </w:pPr>
            <w:r w:rsidRPr="004F0D0D">
              <w:rPr>
                <w:rFonts w:ascii="Garamond" w:hAnsi="Garamond"/>
                <w:sz w:val="22"/>
                <w:szCs w:val="22"/>
              </w:rPr>
              <w:lastRenderedPageBreak/>
              <w:t>Frequency, intensity, and type of services offered</w:t>
            </w:r>
            <w:r>
              <w:rPr>
                <w:rFonts w:ascii="Garamond" w:hAnsi="Garamond"/>
                <w:sz w:val="22"/>
                <w:szCs w:val="22"/>
              </w:rPr>
              <w:t>:</w:t>
            </w:r>
            <w:r w:rsidR="00A579CF">
              <w:rPr>
                <w:sz w:val="22"/>
                <w:szCs w:val="22"/>
              </w:rPr>
              <w:t xml:space="preserve"> </w:t>
            </w:r>
            <w:r w:rsidR="00A579CF">
              <w:rPr>
                <w:rFonts w:ascii="Garamond" w:hAnsi="Garamond"/>
                <w:sz w:val="22"/>
                <w:szCs w:val="22"/>
              </w:rPr>
              <w:t>Enhanced c</w:t>
            </w:r>
            <w:r w:rsidR="00E260A6">
              <w:rPr>
                <w:rFonts w:ascii="Garamond" w:hAnsi="Garamond"/>
                <w:sz w:val="22"/>
                <w:szCs w:val="22"/>
              </w:rPr>
              <w:t xml:space="preserve">hild </w:t>
            </w:r>
            <w:r w:rsidR="00A579CF">
              <w:rPr>
                <w:rFonts w:ascii="Garamond" w:hAnsi="Garamond"/>
                <w:sz w:val="22"/>
                <w:szCs w:val="22"/>
              </w:rPr>
              <w:t>s</w:t>
            </w:r>
            <w:r w:rsidR="00E260A6">
              <w:rPr>
                <w:rFonts w:ascii="Garamond" w:hAnsi="Garamond"/>
                <w:sz w:val="22"/>
                <w:szCs w:val="22"/>
              </w:rPr>
              <w:t xml:space="preserve">upport </w:t>
            </w:r>
            <w:r w:rsidR="00E60C0B">
              <w:rPr>
                <w:rFonts w:ascii="Garamond" w:hAnsi="Garamond"/>
                <w:sz w:val="22"/>
                <w:szCs w:val="22"/>
              </w:rPr>
              <w:t xml:space="preserve">services </w:t>
            </w:r>
          </w:p>
        </w:tc>
        <w:tc>
          <w:tcPr>
            <w:tcW w:w="8442" w:type="dxa"/>
          </w:tcPr>
          <w:p w:rsidR="00A128A9" w:rsidRDefault="009A7146" w:rsidP="00EB2D20">
            <w:pPr>
              <w:pStyle w:val="TableText"/>
              <w:spacing w:beforeLines="25" w:before="60" w:afterLines="25" w:after="60"/>
              <w:rPr>
                <w:rFonts w:ascii="Garamond" w:hAnsi="Garamond"/>
                <w:sz w:val="22"/>
                <w:szCs w:val="22"/>
              </w:rPr>
            </w:pPr>
            <w:r>
              <w:rPr>
                <w:rFonts w:ascii="Garamond" w:hAnsi="Garamond"/>
                <w:sz w:val="22"/>
                <w:szCs w:val="22"/>
              </w:rPr>
              <w:t xml:space="preserve">Types of </w:t>
            </w:r>
            <w:r w:rsidR="00C9735F">
              <w:rPr>
                <w:rFonts w:ascii="Garamond" w:hAnsi="Garamond"/>
                <w:sz w:val="22"/>
                <w:szCs w:val="22"/>
              </w:rPr>
              <w:t xml:space="preserve">enhanced child support </w:t>
            </w:r>
            <w:r w:rsidR="00584FC5">
              <w:rPr>
                <w:rFonts w:ascii="Garamond" w:hAnsi="Garamond"/>
                <w:sz w:val="22"/>
                <w:szCs w:val="22"/>
              </w:rPr>
              <w:t xml:space="preserve">services </w:t>
            </w:r>
            <w:r w:rsidR="00A579CF">
              <w:rPr>
                <w:rFonts w:ascii="Garamond" w:hAnsi="Garamond"/>
                <w:sz w:val="22"/>
                <w:szCs w:val="22"/>
              </w:rPr>
              <w:t>used with CSPED participants, including expedited review and adjustment of orders</w:t>
            </w:r>
            <w:r w:rsidR="00FD363A">
              <w:rPr>
                <w:rFonts w:ascii="Garamond" w:hAnsi="Garamond"/>
                <w:sz w:val="22"/>
                <w:szCs w:val="22"/>
              </w:rPr>
              <w:t>, wage withholding, and temporary suspension of arrears collection tools</w:t>
            </w:r>
          </w:p>
          <w:p w:rsidR="00FC3D86" w:rsidRDefault="00AC03CF" w:rsidP="00EB2D20">
            <w:pPr>
              <w:pStyle w:val="TableText"/>
              <w:spacing w:beforeLines="25" w:before="60" w:afterLines="25" w:after="60"/>
              <w:rPr>
                <w:rFonts w:ascii="Garamond" w:hAnsi="Garamond"/>
                <w:sz w:val="22"/>
                <w:szCs w:val="22"/>
              </w:rPr>
            </w:pPr>
            <w:r>
              <w:rPr>
                <w:rFonts w:ascii="Garamond" w:hAnsi="Garamond"/>
                <w:sz w:val="22"/>
                <w:szCs w:val="22"/>
              </w:rPr>
              <w:t>Approach u</w:t>
            </w:r>
            <w:r w:rsidR="009A7146">
              <w:rPr>
                <w:rFonts w:ascii="Garamond" w:hAnsi="Garamond"/>
                <w:sz w:val="22"/>
                <w:szCs w:val="22"/>
              </w:rPr>
              <w:t xml:space="preserve">sed to determine </w:t>
            </w:r>
            <w:r w:rsidR="002A62FE">
              <w:rPr>
                <w:rFonts w:ascii="Garamond" w:hAnsi="Garamond"/>
                <w:sz w:val="22"/>
                <w:szCs w:val="22"/>
              </w:rPr>
              <w:t xml:space="preserve">which </w:t>
            </w:r>
            <w:r w:rsidR="00FD363A">
              <w:rPr>
                <w:rFonts w:ascii="Garamond" w:hAnsi="Garamond"/>
                <w:sz w:val="22"/>
                <w:szCs w:val="22"/>
              </w:rPr>
              <w:t xml:space="preserve">arrears collection tools </w:t>
            </w:r>
            <w:r w:rsidR="002A62FE">
              <w:rPr>
                <w:rFonts w:ascii="Garamond" w:hAnsi="Garamond"/>
                <w:sz w:val="22"/>
                <w:szCs w:val="22"/>
              </w:rPr>
              <w:t>are suspended and on what basis suspension can be revoked</w:t>
            </w:r>
          </w:p>
          <w:p w:rsidR="00AD2F7B" w:rsidRDefault="00AC03CF" w:rsidP="00EB2D20">
            <w:pPr>
              <w:pStyle w:val="TableText"/>
              <w:spacing w:beforeLines="25" w:before="60" w:afterLines="25" w:after="60"/>
              <w:rPr>
                <w:rFonts w:ascii="Garamond" w:hAnsi="Garamond"/>
                <w:sz w:val="22"/>
                <w:szCs w:val="22"/>
              </w:rPr>
            </w:pPr>
            <w:r>
              <w:rPr>
                <w:rFonts w:ascii="Garamond" w:hAnsi="Garamond"/>
                <w:sz w:val="22"/>
                <w:szCs w:val="22"/>
              </w:rPr>
              <w:t>Extent of s</w:t>
            </w:r>
            <w:r w:rsidR="002A62FE">
              <w:rPr>
                <w:rFonts w:ascii="Garamond" w:hAnsi="Garamond"/>
                <w:sz w:val="22"/>
                <w:szCs w:val="22"/>
              </w:rPr>
              <w:t xml:space="preserve">tate-owed </w:t>
            </w:r>
            <w:r w:rsidR="00FD363A">
              <w:rPr>
                <w:rFonts w:ascii="Garamond" w:hAnsi="Garamond"/>
                <w:sz w:val="22"/>
                <w:szCs w:val="22"/>
              </w:rPr>
              <w:t>debt</w:t>
            </w:r>
            <w:r w:rsidR="00257F65">
              <w:rPr>
                <w:rFonts w:ascii="Garamond" w:hAnsi="Garamond"/>
                <w:sz w:val="22"/>
                <w:szCs w:val="22"/>
              </w:rPr>
              <w:t xml:space="preserve"> forgiveness </w:t>
            </w:r>
            <w:r w:rsidR="002A62FE">
              <w:rPr>
                <w:rFonts w:ascii="Garamond" w:hAnsi="Garamond"/>
                <w:sz w:val="22"/>
                <w:szCs w:val="22"/>
              </w:rPr>
              <w:t xml:space="preserve">offered during CSPED </w:t>
            </w:r>
            <w:r w:rsidR="00257F65">
              <w:rPr>
                <w:rFonts w:ascii="Garamond" w:hAnsi="Garamond"/>
                <w:sz w:val="22"/>
                <w:szCs w:val="22"/>
              </w:rPr>
              <w:t xml:space="preserve">enrollment </w:t>
            </w:r>
          </w:p>
          <w:p w:rsidR="00AD2F7B" w:rsidRDefault="00215CF1" w:rsidP="00EB2D20">
            <w:pPr>
              <w:pStyle w:val="TableText"/>
              <w:spacing w:beforeLines="25" w:before="60" w:afterLines="25" w:after="60"/>
              <w:rPr>
                <w:rFonts w:ascii="Garamond" w:hAnsi="Garamond"/>
                <w:sz w:val="22"/>
                <w:szCs w:val="22"/>
              </w:rPr>
            </w:pPr>
            <w:r>
              <w:rPr>
                <w:rFonts w:ascii="Garamond" w:hAnsi="Garamond"/>
                <w:sz w:val="22"/>
                <w:szCs w:val="22"/>
              </w:rPr>
              <w:t>Extent of license reinstatement used during CSPED enrollment</w:t>
            </w:r>
          </w:p>
          <w:p w:rsidR="00AD2F7B" w:rsidRDefault="00277E19" w:rsidP="00EB2D20">
            <w:pPr>
              <w:pStyle w:val="TableText"/>
              <w:spacing w:beforeLines="25" w:before="60" w:afterLines="25" w:after="60"/>
              <w:rPr>
                <w:rFonts w:ascii="Garamond" w:hAnsi="Garamond"/>
                <w:sz w:val="22"/>
                <w:szCs w:val="22"/>
              </w:rPr>
            </w:pPr>
            <w:r>
              <w:rPr>
                <w:rFonts w:ascii="Garamond" w:hAnsi="Garamond"/>
                <w:sz w:val="22"/>
                <w:szCs w:val="22"/>
              </w:rPr>
              <w:t>Frequency</w:t>
            </w:r>
            <w:r w:rsidR="00AC03CF">
              <w:rPr>
                <w:rFonts w:ascii="Garamond" w:hAnsi="Garamond"/>
                <w:sz w:val="22"/>
                <w:szCs w:val="22"/>
              </w:rPr>
              <w:t xml:space="preserve"> and</w:t>
            </w:r>
            <w:r>
              <w:rPr>
                <w:rFonts w:ascii="Garamond" w:hAnsi="Garamond"/>
                <w:sz w:val="22"/>
                <w:szCs w:val="22"/>
              </w:rPr>
              <w:t xml:space="preserve"> mode of contact between </w:t>
            </w:r>
            <w:r w:rsidR="006611DC">
              <w:rPr>
                <w:rFonts w:ascii="Garamond" w:hAnsi="Garamond"/>
                <w:sz w:val="22"/>
                <w:szCs w:val="22"/>
              </w:rPr>
              <w:t>c</w:t>
            </w:r>
            <w:r>
              <w:rPr>
                <w:rFonts w:ascii="Garamond" w:hAnsi="Garamond"/>
                <w:sz w:val="22"/>
                <w:szCs w:val="22"/>
              </w:rPr>
              <w:t xml:space="preserve">hild </w:t>
            </w:r>
            <w:r w:rsidR="006611DC">
              <w:rPr>
                <w:rFonts w:ascii="Garamond" w:hAnsi="Garamond"/>
                <w:sz w:val="22"/>
                <w:szCs w:val="22"/>
              </w:rPr>
              <w:t>s</w:t>
            </w:r>
            <w:r>
              <w:rPr>
                <w:rFonts w:ascii="Garamond" w:hAnsi="Garamond"/>
                <w:sz w:val="22"/>
                <w:szCs w:val="22"/>
              </w:rPr>
              <w:t>upport staff and</w:t>
            </w:r>
            <w:r w:rsidR="00257F65">
              <w:rPr>
                <w:rFonts w:ascii="Garamond" w:hAnsi="Garamond"/>
                <w:sz w:val="22"/>
                <w:szCs w:val="22"/>
              </w:rPr>
              <w:t xml:space="preserve"> NCPs</w:t>
            </w:r>
            <w:r>
              <w:rPr>
                <w:rFonts w:ascii="Garamond" w:hAnsi="Garamond"/>
                <w:sz w:val="22"/>
                <w:szCs w:val="22"/>
              </w:rPr>
              <w:t xml:space="preserve">; how they differ from contact </w:t>
            </w:r>
            <w:r w:rsidR="00257F65">
              <w:rPr>
                <w:rFonts w:ascii="Garamond" w:hAnsi="Garamond"/>
                <w:sz w:val="22"/>
                <w:szCs w:val="22"/>
              </w:rPr>
              <w:t xml:space="preserve">between </w:t>
            </w:r>
            <w:r w:rsidR="006611DC">
              <w:rPr>
                <w:rFonts w:ascii="Garamond" w:hAnsi="Garamond"/>
                <w:sz w:val="22"/>
                <w:szCs w:val="22"/>
              </w:rPr>
              <w:t>c</w:t>
            </w:r>
            <w:r w:rsidR="00257F65">
              <w:rPr>
                <w:rFonts w:ascii="Garamond" w:hAnsi="Garamond"/>
                <w:sz w:val="22"/>
                <w:szCs w:val="22"/>
              </w:rPr>
              <w:t xml:space="preserve">hild </w:t>
            </w:r>
            <w:r w:rsidR="006611DC">
              <w:rPr>
                <w:rFonts w:ascii="Garamond" w:hAnsi="Garamond"/>
                <w:sz w:val="22"/>
                <w:szCs w:val="22"/>
              </w:rPr>
              <w:t>s</w:t>
            </w:r>
            <w:r w:rsidR="00257F65">
              <w:rPr>
                <w:rFonts w:ascii="Garamond" w:hAnsi="Garamond"/>
                <w:sz w:val="22"/>
                <w:szCs w:val="22"/>
              </w:rPr>
              <w:t xml:space="preserve">upport staff and NCPs not participating in the demonstration and </w:t>
            </w:r>
            <w:r>
              <w:rPr>
                <w:rFonts w:ascii="Garamond" w:hAnsi="Garamond"/>
                <w:sz w:val="22"/>
                <w:szCs w:val="22"/>
              </w:rPr>
              <w:t xml:space="preserve"> impact of that</w:t>
            </w:r>
            <w:r w:rsidR="00257F65">
              <w:rPr>
                <w:rFonts w:ascii="Garamond" w:hAnsi="Garamond"/>
                <w:sz w:val="22"/>
                <w:szCs w:val="22"/>
              </w:rPr>
              <w:t xml:space="preserve"> differen</w:t>
            </w:r>
            <w:r w:rsidR="00215CF1">
              <w:rPr>
                <w:rFonts w:ascii="Garamond" w:hAnsi="Garamond"/>
                <w:sz w:val="22"/>
                <w:szCs w:val="22"/>
              </w:rPr>
              <w:t>ce</w:t>
            </w:r>
            <w:r w:rsidR="00257F65">
              <w:rPr>
                <w:rFonts w:ascii="Garamond" w:hAnsi="Garamond"/>
                <w:sz w:val="22"/>
                <w:szCs w:val="22"/>
              </w:rPr>
              <w:t xml:space="preserve"> </w:t>
            </w:r>
            <w:r>
              <w:rPr>
                <w:rFonts w:ascii="Garamond" w:hAnsi="Garamond"/>
                <w:sz w:val="22"/>
                <w:szCs w:val="22"/>
              </w:rPr>
              <w:t>on staff and service delivery</w:t>
            </w:r>
          </w:p>
          <w:p w:rsidR="00AD2F7B" w:rsidRDefault="00277E19" w:rsidP="00EB2D20">
            <w:pPr>
              <w:pStyle w:val="TableText"/>
              <w:spacing w:beforeLines="25" w:before="60" w:afterLines="25" w:after="60"/>
              <w:rPr>
                <w:rFonts w:ascii="Garamond" w:hAnsi="Garamond"/>
                <w:sz w:val="22"/>
                <w:szCs w:val="22"/>
              </w:rPr>
            </w:pPr>
            <w:r>
              <w:rPr>
                <w:rFonts w:ascii="Garamond" w:hAnsi="Garamond"/>
                <w:sz w:val="22"/>
                <w:szCs w:val="22"/>
              </w:rPr>
              <w:t>Frequency, mode, and purpose of c</w:t>
            </w:r>
            <w:r w:rsidRPr="004F0D0D">
              <w:rPr>
                <w:rFonts w:ascii="Garamond" w:hAnsi="Garamond"/>
                <w:sz w:val="22"/>
                <w:szCs w:val="22"/>
              </w:rPr>
              <w:t xml:space="preserve">ontact </w:t>
            </w:r>
            <w:r>
              <w:rPr>
                <w:rFonts w:ascii="Garamond" w:hAnsi="Garamond"/>
                <w:sz w:val="22"/>
                <w:szCs w:val="22"/>
              </w:rPr>
              <w:t xml:space="preserve">between </w:t>
            </w:r>
            <w:r w:rsidR="006611DC">
              <w:rPr>
                <w:rFonts w:ascii="Garamond" w:hAnsi="Garamond"/>
                <w:sz w:val="22"/>
                <w:szCs w:val="22"/>
              </w:rPr>
              <w:t>c</w:t>
            </w:r>
            <w:r>
              <w:rPr>
                <w:rFonts w:ascii="Garamond" w:hAnsi="Garamond"/>
                <w:sz w:val="22"/>
                <w:szCs w:val="22"/>
              </w:rPr>
              <w:t xml:space="preserve">hild </w:t>
            </w:r>
            <w:r w:rsidR="006611DC">
              <w:rPr>
                <w:rFonts w:ascii="Garamond" w:hAnsi="Garamond"/>
                <w:sz w:val="22"/>
                <w:szCs w:val="22"/>
              </w:rPr>
              <w:t>s</w:t>
            </w:r>
            <w:r>
              <w:rPr>
                <w:rFonts w:ascii="Garamond" w:hAnsi="Garamond"/>
                <w:sz w:val="22"/>
                <w:szCs w:val="22"/>
              </w:rPr>
              <w:t xml:space="preserve">upport staff and </w:t>
            </w:r>
            <w:r w:rsidRPr="004F0D0D">
              <w:rPr>
                <w:rFonts w:ascii="Garamond" w:hAnsi="Garamond"/>
                <w:sz w:val="22"/>
                <w:szCs w:val="22"/>
              </w:rPr>
              <w:t xml:space="preserve">other </w:t>
            </w:r>
            <w:r w:rsidR="00491E2A">
              <w:rPr>
                <w:rFonts w:ascii="Garamond" w:hAnsi="Garamond"/>
                <w:sz w:val="22"/>
                <w:szCs w:val="22"/>
              </w:rPr>
              <w:t xml:space="preserve">partners and </w:t>
            </w:r>
            <w:r w:rsidRPr="004F0D0D">
              <w:rPr>
                <w:rFonts w:ascii="Garamond" w:hAnsi="Garamond"/>
                <w:sz w:val="22"/>
                <w:szCs w:val="22"/>
              </w:rPr>
              <w:t>service p</w:t>
            </w:r>
            <w:r w:rsidR="00257F65">
              <w:rPr>
                <w:rFonts w:ascii="Garamond" w:hAnsi="Garamond"/>
                <w:sz w:val="22"/>
                <w:szCs w:val="22"/>
              </w:rPr>
              <w:t xml:space="preserve">roviders </w:t>
            </w:r>
            <w:r w:rsidR="00491E2A">
              <w:rPr>
                <w:rFonts w:ascii="Garamond" w:hAnsi="Garamond"/>
                <w:sz w:val="22"/>
                <w:szCs w:val="22"/>
              </w:rPr>
              <w:t xml:space="preserve">working with </w:t>
            </w:r>
            <w:r w:rsidR="00257F65">
              <w:rPr>
                <w:rFonts w:ascii="Garamond" w:hAnsi="Garamond"/>
                <w:sz w:val="22"/>
                <w:szCs w:val="22"/>
              </w:rPr>
              <w:t>enrolled NCPs</w:t>
            </w:r>
          </w:p>
          <w:p w:rsidR="00AD2F7B" w:rsidRDefault="006611DC" w:rsidP="00EB2D20">
            <w:pPr>
              <w:pStyle w:val="TableText"/>
              <w:spacing w:beforeLines="25" w:before="60" w:afterLines="25" w:after="60"/>
              <w:rPr>
                <w:rFonts w:ascii="Garamond" w:hAnsi="Garamond"/>
                <w:sz w:val="22"/>
                <w:szCs w:val="22"/>
              </w:rPr>
            </w:pPr>
            <w:r>
              <w:rPr>
                <w:rFonts w:ascii="Garamond" w:hAnsi="Garamond"/>
                <w:sz w:val="22"/>
                <w:szCs w:val="22"/>
              </w:rPr>
              <w:t xml:space="preserve">Challenges, successes, and lessons learned related to enhanced child support </w:t>
            </w:r>
            <w:r w:rsidR="00584FC5">
              <w:rPr>
                <w:rFonts w:ascii="Garamond" w:hAnsi="Garamond"/>
                <w:sz w:val="22"/>
                <w:szCs w:val="22"/>
              </w:rPr>
              <w:t>services</w:t>
            </w:r>
          </w:p>
          <w:p w:rsidR="00AD2F7B" w:rsidRDefault="004D5BE0" w:rsidP="00EB2D20">
            <w:pPr>
              <w:pStyle w:val="TableText"/>
              <w:spacing w:beforeLines="25" w:before="60" w:afterLines="25" w:after="60"/>
              <w:rPr>
                <w:rFonts w:ascii="Garamond" w:hAnsi="Garamond"/>
                <w:sz w:val="22"/>
                <w:szCs w:val="22"/>
              </w:rPr>
            </w:pPr>
            <w:r>
              <w:rPr>
                <w:rFonts w:ascii="Garamond" w:hAnsi="Garamond"/>
                <w:sz w:val="22"/>
                <w:szCs w:val="22"/>
              </w:rPr>
              <w:t xml:space="preserve">Cost </w:t>
            </w:r>
            <w:r w:rsidR="008A6A50">
              <w:rPr>
                <w:rFonts w:ascii="Garamond" w:hAnsi="Garamond"/>
                <w:sz w:val="22"/>
                <w:szCs w:val="22"/>
              </w:rPr>
              <w:t xml:space="preserve">and benefits </w:t>
            </w:r>
            <w:r>
              <w:rPr>
                <w:rFonts w:ascii="Garamond" w:hAnsi="Garamond"/>
                <w:sz w:val="22"/>
                <w:szCs w:val="22"/>
              </w:rPr>
              <w:t xml:space="preserve">of enhanced child support </w:t>
            </w:r>
            <w:r w:rsidR="00584FC5">
              <w:rPr>
                <w:rFonts w:ascii="Garamond" w:hAnsi="Garamond"/>
                <w:sz w:val="22"/>
                <w:szCs w:val="22"/>
              </w:rPr>
              <w:t>services</w:t>
            </w:r>
            <w:r w:rsidR="00754754">
              <w:rPr>
                <w:rFonts w:ascii="Garamond" w:hAnsi="Garamond"/>
                <w:sz w:val="22"/>
                <w:szCs w:val="22"/>
              </w:rPr>
              <w:t xml:space="preserve">, </w:t>
            </w:r>
            <w:r w:rsidR="008A6A50">
              <w:rPr>
                <w:rFonts w:ascii="Garamond" w:hAnsi="Garamond"/>
                <w:sz w:val="22"/>
                <w:szCs w:val="22"/>
              </w:rPr>
              <w:t xml:space="preserve">include </w:t>
            </w:r>
            <w:r w:rsidR="00754754">
              <w:rPr>
                <w:rFonts w:ascii="Garamond" w:hAnsi="Garamond"/>
                <w:sz w:val="22"/>
                <w:szCs w:val="22"/>
              </w:rPr>
              <w:t xml:space="preserve">administrative as well as foregone </w:t>
            </w:r>
            <w:r w:rsidR="008A6A50">
              <w:rPr>
                <w:rFonts w:ascii="Garamond" w:hAnsi="Garamond"/>
                <w:sz w:val="22"/>
                <w:szCs w:val="22"/>
              </w:rPr>
              <w:t xml:space="preserve">or increased </w:t>
            </w:r>
            <w:r w:rsidR="00754754">
              <w:rPr>
                <w:rFonts w:ascii="Garamond" w:hAnsi="Garamond"/>
                <w:sz w:val="22"/>
                <w:szCs w:val="22"/>
              </w:rPr>
              <w:t>collections</w:t>
            </w:r>
          </w:p>
        </w:tc>
      </w:tr>
      <w:tr w:rsidR="00E260A6" w:rsidRPr="004F0D0D" w:rsidTr="00F1051C">
        <w:tc>
          <w:tcPr>
            <w:tcW w:w="1638" w:type="dxa"/>
          </w:tcPr>
          <w:p w:rsidR="00E260A6" w:rsidRPr="004F0D0D" w:rsidRDefault="002055F8" w:rsidP="00EB2D20">
            <w:pPr>
              <w:pStyle w:val="TableText"/>
              <w:spacing w:beforeLines="25" w:before="60" w:afterLines="25" w:after="60"/>
              <w:rPr>
                <w:rFonts w:ascii="Garamond" w:hAnsi="Garamond"/>
                <w:sz w:val="22"/>
                <w:szCs w:val="22"/>
              </w:rPr>
            </w:pPr>
            <w:r w:rsidRPr="004F0D0D">
              <w:rPr>
                <w:rFonts w:ascii="Garamond" w:hAnsi="Garamond"/>
                <w:sz w:val="22"/>
                <w:szCs w:val="22"/>
              </w:rPr>
              <w:t>Frequency, intensity, and type of services offered</w:t>
            </w:r>
            <w:r>
              <w:rPr>
                <w:rFonts w:ascii="Garamond" w:hAnsi="Garamond"/>
                <w:sz w:val="22"/>
                <w:szCs w:val="22"/>
              </w:rPr>
              <w:t>:</w:t>
            </w:r>
            <w:r>
              <w:rPr>
                <w:sz w:val="22"/>
                <w:szCs w:val="22"/>
              </w:rPr>
              <w:t xml:space="preserve"> </w:t>
            </w:r>
            <w:r w:rsidR="00E260A6">
              <w:rPr>
                <w:rFonts w:ascii="Garamond" w:hAnsi="Garamond"/>
                <w:sz w:val="22"/>
                <w:szCs w:val="22"/>
              </w:rPr>
              <w:t xml:space="preserve">Employment </w:t>
            </w:r>
            <w:r w:rsidR="006611DC">
              <w:rPr>
                <w:rFonts w:ascii="Garamond" w:hAnsi="Garamond"/>
                <w:sz w:val="22"/>
                <w:szCs w:val="22"/>
              </w:rPr>
              <w:t>Services</w:t>
            </w:r>
          </w:p>
        </w:tc>
        <w:tc>
          <w:tcPr>
            <w:tcW w:w="8442" w:type="dxa"/>
          </w:tcPr>
          <w:p w:rsidR="00860085" w:rsidRDefault="00DE7B3D" w:rsidP="00EB2D20">
            <w:pPr>
              <w:pStyle w:val="TableText"/>
              <w:spacing w:beforeLines="25" w:before="60" w:afterLines="25" w:after="60"/>
              <w:rPr>
                <w:rFonts w:ascii="Garamond" w:hAnsi="Garamond"/>
                <w:sz w:val="22"/>
                <w:szCs w:val="22"/>
              </w:rPr>
            </w:pPr>
            <w:r>
              <w:rPr>
                <w:rFonts w:ascii="Garamond" w:hAnsi="Garamond"/>
                <w:sz w:val="22"/>
                <w:szCs w:val="22"/>
              </w:rPr>
              <w:t xml:space="preserve">Types of </w:t>
            </w:r>
            <w:r w:rsidR="00860085">
              <w:rPr>
                <w:rFonts w:ascii="Garamond" w:hAnsi="Garamond"/>
                <w:sz w:val="22"/>
                <w:szCs w:val="22"/>
              </w:rPr>
              <w:t xml:space="preserve">employment services </w:t>
            </w:r>
            <w:r>
              <w:rPr>
                <w:rFonts w:ascii="Garamond" w:hAnsi="Garamond"/>
                <w:sz w:val="22"/>
                <w:szCs w:val="22"/>
              </w:rPr>
              <w:t xml:space="preserve">provided to CSPED </w:t>
            </w:r>
            <w:r w:rsidR="00860085">
              <w:rPr>
                <w:rFonts w:ascii="Garamond" w:hAnsi="Garamond"/>
                <w:sz w:val="22"/>
                <w:szCs w:val="22"/>
              </w:rPr>
              <w:t xml:space="preserve">participants, including job search assistance, job readiness training, job placement services, and employment retention services. </w:t>
            </w:r>
          </w:p>
          <w:p w:rsidR="00FC3D86" w:rsidRDefault="00860085" w:rsidP="00EB2D20">
            <w:pPr>
              <w:pStyle w:val="TableText"/>
              <w:spacing w:beforeLines="25" w:before="60" w:afterLines="25" w:after="60"/>
              <w:rPr>
                <w:rFonts w:ascii="Garamond" w:hAnsi="Garamond"/>
                <w:sz w:val="22"/>
                <w:szCs w:val="22"/>
              </w:rPr>
            </w:pPr>
            <w:r>
              <w:rPr>
                <w:rFonts w:ascii="Garamond" w:hAnsi="Garamond"/>
                <w:sz w:val="22"/>
                <w:szCs w:val="22"/>
              </w:rPr>
              <w:t>Type of partner</w:t>
            </w:r>
            <w:r w:rsidR="00215CF1">
              <w:rPr>
                <w:rFonts w:ascii="Garamond" w:hAnsi="Garamond"/>
                <w:sz w:val="22"/>
                <w:szCs w:val="22"/>
              </w:rPr>
              <w:t>(s)</w:t>
            </w:r>
            <w:r>
              <w:rPr>
                <w:rFonts w:ascii="Garamond" w:hAnsi="Garamond"/>
                <w:sz w:val="22"/>
                <w:szCs w:val="22"/>
              </w:rPr>
              <w:t xml:space="preserve"> that provides employment services</w:t>
            </w:r>
            <w:r w:rsidR="00BC3317">
              <w:rPr>
                <w:rFonts w:ascii="Garamond" w:hAnsi="Garamond"/>
                <w:sz w:val="22"/>
                <w:szCs w:val="22"/>
              </w:rPr>
              <w:t xml:space="preserve"> and rationale</w:t>
            </w:r>
          </w:p>
          <w:p w:rsidR="00AD2F7B" w:rsidRDefault="002055F8" w:rsidP="00EB2D20">
            <w:pPr>
              <w:pStyle w:val="TableText"/>
              <w:spacing w:beforeLines="25" w:before="60" w:afterLines="25" w:after="60"/>
              <w:rPr>
                <w:rFonts w:ascii="Garamond" w:hAnsi="Garamond"/>
                <w:sz w:val="22"/>
                <w:szCs w:val="22"/>
              </w:rPr>
            </w:pPr>
            <w:r>
              <w:rPr>
                <w:rFonts w:ascii="Garamond" w:hAnsi="Garamond"/>
                <w:sz w:val="22"/>
                <w:szCs w:val="22"/>
              </w:rPr>
              <w:t xml:space="preserve">Sequence, length, and frequency of employment services and </w:t>
            </w:r>
            <w:r w:rsidRPr="004F0D0D">
              <w:rPr>
                <w:rFonts w:ascii="Garamond" w:hAnsi="Garamond"/>
                <w:sz w:val="22"/>
                <w:szCs w:val="22"/>
              </w:rPr>
              <w:t xml:space="preserve">how </w:t>
            </w:r>
            <w:r>
              <w:rPr>
                <w:rFonts w:ascii="Garamond" w:hAnsi="Garamond"/>
                <w:sz w:val="22"/>
                <w:szCs w:val="22"/>
              </w:rPr>
              <w:t xml:space="preserve">program determines which services </w:t>
            </w:r>
            <w:r w:rsidRPr="004F0D0D">
              <w:rPr>
                <w:rFonts w:ascii="Garamond" w:hAnsi="Garamond"/>
                <w:sz w:val="22"/>
                <w:szCs w:val="22"/>
              </w:rPr>
              <w:t xml:space="preserve">participants </w:t>
            </w:r>
            <w:r>
              <w:rPr>
                <w:rFonts w:ascii="Garamond" w:hAnsi="Garamond"/>
                <w:sz w:val="22"/>
                <w:szCs w:val="22"/>
              </w:rPr>
              <w:t xml:space="preserve">receive and at what intensity; </w:t>
            </w:r>
            <w:r w:rsidRPr="004F0D0D">
              <w:rPr>
                <w:rFonts w:ascii="Garamond" w:hAnsi="Garamond"/>
                <w:sz w:val="22"/>
                <w:szCs w:val="22"/>
              </w:rPr>
              <w:t xml:space="preserve">how </w:t>
            </w:r>
            <w:r>
              <w:rPr>
                <w:rFonts w:ascii="Garamond" w:hAnsi="Garamond"/>
                <w:sz w:val="22"/>
                <w:szCs w:val="22"/>
              </w:rPr>
              <w:t xml:space="preserve">assessments are used to guide service delivery and link participants to </w:t>
            </w:r>
            <w:r w:rsidRPr="004F0D0D">
              <w:rPr>
                <w:rFonts w:ascii="Garamond" w:hAnsi="Garamond"/>
                <w:sz w:val="22"/>
                <w:szCs w:val="22"/>
              </w:rPr>
              <w:t>services</w:t>
            </w:r>
            <w:r w:rsidR="00754754">
              <w:rPr>
                <w:rFonts w:ascii="Garamond" w:hAnsi="Garamond"/>
                <w:sz w:val="22"/>
                <w:szCs w:val="22"/>
              </w:rPr>
              <w:t>; how this differs from employment services provided to NCPs not in the treatment group and  impact of that differen</w:t>
            </w:r>
            <w:r w:rsidR="00215CF1">
              <w:rPr>
                <w:rFonts w:ascii="Garamond" w:hAnsi="Garamond"/>
                <w:sz w:val="22"/>
                <w:szCs w:val="22"/>
              </w:rPr>
              <w:t>ce</w:t>
            </w:r>
            <w:r w:rsidR="00754754">
              <w:rPr>
                <w:rFonts w:ascii="Garamond" w:hAnsi="Garamond"/>
                <w:sz w:val="22"/>
                <w:szCs w:val="22"/>
              </w:rPr>
              <w:t xml:space="preserve"> on staff and service delivery</w:t>
            </w:r>
          </w:p>
          <w:p w:rsidR="00AD2F7B" w:rsidRDefault="00AD2F7B" w:rsidP="00EB2D20">
            <w:pPr>
              <w:pStyle w:val="TableText"/>
              <w:spacing w:beforeLines="25" w:before="60" w:afterLines="25" w:after="60"/>
              <w:rPr>
                <w:rFonts w:ascii="Garamond" w:hAnsi="Garamond"/>
                <w:sz w:val="22"/>
                <w:szCs w:val="22"/>
              </w:rPr>
            </w:pPr>
          </w:p>
          <w:p w:rsidR="00AD2F7B" w:rsidRDefault="00BC3317" w:rsidP="00EB2D20">
            <w:pPr>
              <w:pStyle w:val="TableText"/>
              <w:spacing w:beforeLines="25" w:before="60" w:afterLines="25" w:after="60"/>
              <w:rPr>
                <w:rFonts w:ascii="Garamond" w:hAnsi="Garamond"/>
                <w:sz w:val="22"/>
                <w:szCs w:val="22"/>
              </w:rPr>
            </w:pPr>
            <w:r>
              <w:rPr>
                <w:rFonts w:ascii="Garamond" w:hAnsi="Garamond"/>
                <w:sz w:val="22"/>
                <w:szCs w:val="22"/>
              </w:rPr>
              <w:t>Frequency</w:t>
            </w:r>
            <w:r w:rsidR="00491E2A">
              <w:rPr>
                <w:rFonts w:ascii="Garamond" w:hAnsi="Garamond"/>
                <w:sz w:val="22"/>
                <w:szCs w:val="22"/>
              </w:rPr>
              <w:t xml:space="preserve"> and</w:t>
            </w:r>
            <w:r>
              <w:rPr>
                <w:rFonts w:ascii="Garamond" w:hAnsi="Garamond"/>
                <w:sz w:val="22"/>
                <w:szCs w:val="22"/>
              </w:rPr>
              <w:t xml:space="preserve"> mode of contact between employment services staff and NCPs; type and frequency of follow up after initial job placement</w:t>
            </w:r>
          </w:p>
          <w:p w:rsidR="00AD2F7B" w:rsidRDefault="00BC3317" w:rsidP="00EB2D20">
            <w:pPr>
              <w:pStyle w:val="TableText"/>
              <w:spacing w:beforeLines="25" w:before="60" w:afterLines="25" w:after="60"/>
              <w:rPr>
                <w:rFonts w:ascii="Garamond" w:hAnsi="Garamond"/>
                <w:sz w:val="22"/>
                <w:szCs w:val="22"/>
              </w:rPr>
            </w:pPr>
            <w:r>
              <w:rPr>
                <w:rFonts w:ascii="Garamond" w:hAnsi="Garamond"/>
                <w:sz w:val="22"/>
                <w:szCs w:val="22"/>
              </w:rPr>
              <w:t>Frequency, mode, and purpose of c</w:t>
            </w:r>
            <w:r w:rsidRPr="004F0D0D">
              <w:rPr>
                <w:rFonts w:ascii="Garamond" w:hAnsi="Garamond"/>
                <w:sz w:val="22"/>
                <w:szCs w:val="22"/>
              </w:rPr>
              <w:t xml:space="preserve">ontact </w:t>
            </w:r>
            <w:r>
              <w:rPr>
                <w:rFonts w:ascii="Garamond" w:hAnsi="Garamond"/>
                <w:sz w:val="22"/>
                <w:szCs w:val="22"/>
              </w:rPr>
              <w:t xml:space="preserve">between </w:t>
            </w:r>
            <w:r w:rsidR="00D46979">
              <w:rPr>
                <w:rFonts w:ascii="Garamond" w:hAnsi="Garamond"/>
                <w:sz w:val="22"/>
                <w:szCs w:val="22"/>
              </w:rPr>
              <w:t xml:space="preserve">employment services </w:t>
            </w:r>
            <w:r>
              <w:rPr>
                <w:rFonts w:ascii="Garamond" w:hAnsi="Garamond"/>
                <w:sz w:val="22"/>
                <w:szCs w:val="22"/>
              </w:rPr>
              <w:t xml:space="preserve">staff and </w:t>
            </w:r>
            <w:r w:rsidRPr="004F0D0D">
              <w:rPr>
                <w:rFonts w:ascii="Garamond" w:hAnsi="Garamond"/>
                <w:sz w:val="22"/>
                <w:szCs w:val="22"/>
              </w:rPr>
              <w:t xml:space="preserve">other </w:t>
            </w:r>
            <w:r w:rsidR="00491E2A">
              <w:rPr>
                <w:rFonts w:ascii="Garamond" w:hAnsi="Garamond"/>
                <w:sz w:val="22"/>
                <w:szCs w:val="22"/>
              </w:rPr>
              <w:t xml:space="preserve">partners and </w:t>
            </w:r>
            <w:r w:rsidRPr="004F0D0D">
              <w:rPr>
                <w:rFonts w:ascii="Garamond" w:hAnsi="Garamond"/>
                <w:sz w:val="22"/>
                <w:szCs w:val="22"/>
              </w:rPr>
              <w:t>service p</w:t>
            </w:r>
            <w:r>
              <w:rPr>
                <w:rFonts w:ascii="Garamond" w:hAnsi="Garamond"/>
                <w:sz w:val="22"/>
                <w:szCs w:val="22"/>
              </w:rPr>
              <w:t xml:space="preserve">roviders </w:t>
            </w:r>
            <w:r w:rsidR="00491E2A">
              <w:rPr>
                <w:rFonts w:ascii="Garamond" w:hAnsi="Garamond"/>
                <w:sz w:val="22"/>
                <w:szCs w:val="22"/>
              </w:rPr>
              <w:t>working with</w:t>
            </w:r>
            <w:r>
              <w:rPr>
                <w:rFonts w:ascii="Garamond" w:hAnsi="Garamond"/>
                <w:sz w:val="22"/>
                <w:szCs w:val="22"/>
              </w:rPr>
              <w:t xml:space="preserve"> enrolled NCPs</w:t>
            </w:r>
          </w:p>
          <w:p w:rsidR="00AD2F7B" w:rsidRDefault="00BC3317" w:rsidP="00EB2D20">
            <w:pPr>
              <w:pStyle w:val="TableText"/>
              <w:spacing w:beforeLines="25" w:before="60" w:afterLines="25" w:after="60"/>
              <w:rPr>
                <w:rFonts w:ascii="Garamond" w:hAnsi="Garamond"/>
                <w:sz w:val="22"/>
                <w:szCs w:val="22"/>
              </w:rPr>
            </w:pPr>
            <w:r>
              <w:rPr>
                <w:rFonts w:ascii="Garamond" w:hAnsi="Garamond"/>
                <w:sz w:val="22"/>
                <w:szCs w:val="22"/>
              </w:rPr>
              <w:t>Type</w:t>
            </w:r>
            <w:r w:rsidR="00491E2A">
              <w:rPr>
                <w:rFonts w:ascii="Garamond" w:hAnsi="Garamond"/>
                <w:sz w:val="22"/>
                <w:szCs w:val="22"/>
              </w:rPr>
              <w:t>s</w:t>
            </w:r>
            <w:r>
              <w:rPr>
                <w:rFonts w:ascii="Garamond" w:hAnsi="Garamond"/>
                <w:sz w:val="22"/>
                <w:szCs w:val="22"/>
              </w:rPr>
              <w:t xml:space="preserve"> and intensity of job retention services provided to NCPs and employers</w:t>
            </w:r>
          </w:p>
          <w:p w:rsidR="00AD2F7B" w:rsidRDefault="002055F8" w:rsidP="00EB2D20">
            <w:pPr>
              <w:pStyle w:val="TableText"/>
              <w:spacing w:beforeLines="25" w:before="60" w:afterLines="25" w:after="60"/>
              <w:rPr>
                <w:rFonts w:ascii="Garamond" w:hAnsi="Garamond"/>
                <w:sz w:val="22"/>
                <w:szCs w:val="22"/>
              </w:rPr>
            </w:pPr>
            <w:r>
              <w:rPr>
                <w:rFonts w:ascii="Garamond" w:hAnsi="Garamond"/>
                <w:sz w:val="22"/>
                <w:szCs w:val="22"/>
              </w:rPr>
              <w:t>F</w:t>
            </w:r>
            <w:r w:rsidRPr="004F0D0D">
              <w:rPr>
                <w:rFonts w:ascii="Garamond" w:hAnsi="Garamond"/>
                <w:sz w:val="22"/>
                <w:szCs w:val="22"/>
              </w:rPr>
              <w:t xml:space="preserve">ormat, length, </w:t>
            </w:r>
            <w:r w:rsidR="00491E2A">
              <w:rPr>
                <w:rFonts w:ascii="Garamond" w:hAnsi="Garamond"/>
                <w:sz w:val="22"/>
                <w:szCs w:val="22"/>
              </w:rPr>
              <w:t xml:space="preserve">and </w:t>
            </w:r>
            <w:r w:rsidRPr="004F0D0D">
              <w:rPr>
                <w:rFonts w:ascii="Garamond" w:hAnsi="Garamond"/>
                <w:sz w:val="22"/>
                <w:szCs w:val="22"/>
              </w:rPr>
              <w:t xml:space="preserve">frequency of </w:t>
            </w:r>
            <w:r w:rsidR="00BC3317">
              <w:rPr>
                <w:rFonts w:ascii="Garamond" w:hAnsi="Garamond"/>
                <w:sz w:val="22"/>
                <w:szCs w:val="22"/>
              </w:rPr>
              <w:t xml:space="preserve">job readiness and/or </w:t>
            </w:r>
            <w:r>
              <w:rPr>
                <w:rFonts w:ascii="Garamond" w:hAnsi="Garamond"/>
                <w:sz w:val="22"/>
                <w:szCs w:val="22"/>
              </w:rPr>
              <w:t xml:space="preserve">financial literacy </w:t>
            </w:r>
            <w:r w:rsidR="00491E2A">
              <w:rPr>
                <w:rFonts w:ascii="Garamond" w:hAnsi="Garamond"/>
                <w:sz w:val="22"/>
                <w:szCs w:val="22"/>
              </w:rPr>
              <w:t>group sessions</w:t>
            </w:r>
          </w:p>
          <w:p w:rsidR="002055F8" w:rsidRPr="006E3571" w:rsidRDefault="002055F8" w:rsidP="00B44941">
            <w:pPr>
              <w:pStyle w:val="Dash"/>
              <w:rPr>
                <w:sz w:val="22"/>
                <w:szCs w:val="22"/>
              </w:rPr>
            </w:pPr>
            <w:r>
              <w:rPr>
                <w:sz w:val="22"/>
                <w:szCs w:val="22"/>
              </w:rPr>
              <w:t>C</w:t>
            </w:r>
            <w:r w:rsidRPr="006E3571">
              <w:rPr>
                <w:sz w:val="22"/>
                <w:szCs w:val="22"/>
              </w:rPr>
              <w:t xml:space="preserve">urricula </w:t>
            </w:r>
            <w:r>
              <w:rPr>
                <w:sz w:val="22"/>
                <w:szCs w:val="22"/>
              </w:rPr>
              <w:t>used</w:t>
            </w:r>
          </w:p>
          <w:p w:rsidR="002055F8" w:rsidRDefault="002055F8" w:rsidP="00B44941">
            <w:pPr>
              <w:pStyle w:val="Dash"/>
              <w:rPr>
                <w:sz w:val="22"/>
                <w:szCs w:val="22"/>
              </w:rPr>
            </w:pPr>
            <w:r>
              <w:rPr>
                <w:sz w:val="22"/>
                <w:szCs w:val="22"/>
              </w:rPr>
              <w:t>M</w:t>
            </w:r>
            <w:r w:rsidRPr="0029458C">
              <w:rPr>
                <w:sz w:val="22"/>
                <w:szCs w:val="22"/>
              </w:rPr>
              <w:t>odules or topics provided</w:t>
            </w:r>
          </w:p>
          <w:p w:rsidR="002055F8" w:rsidRPr="0029458C" w:rsidRDefault="002055F8" w:rsidP="00B44941">
            <w:pPr>
              <w:pStyle w:val="Dash"/>
              <w:rPr>
                <w:sz w:val="22"/>
                <w:szCs w:val="22"/>
              </w:rPr>
            </w:pPr>
            <w:r>
              <w:rPr>
                <w:sz w:val="22"/>
                <w:szCs w:val="22"/>
              </w:rPr>
              <w:t>Any adaptations made to curricula and why</w:t>
            </w:r>
          </w:p>
          <w:p w:rsidR="009E05C6" w:rsidRDefault="009E05C6" w:rsidP="00EB2D20">
            <w:pPr>
              <w:pStyle w:val="TableText"/>
              <w:spacing w:beforeLines="25" w:before="60" w:afterLines="25" w:after="60"/>
              <w:rPr>
                <w:rFonts w:ascii="Garamond" w:hAnsi="Garamond"/>
                <w:sz w:val="22"/>
                <w:szCs w:val="22"/>
              </w:rPr>
            </w:pPr>
            <w:r>
              <w:rPr>
                <w:rFonts w:ascii="Garamond" w:hAnsi="Garamond"/>
                <w:sz w:val="22"/>
                <w:szCs w:val="22"/>
              </w:rPr>
              <w:t>Challenges, successes, and lessons learned related to employment services</w:t>
            </w:r>
          </w:p>
          <w:p w:rsidR="004D5BE0" w:rsidRDefault="004D5BE0" w:rsidP="00EB2D20">
            <w:pPr>
              <w:pStyle w:val="TableText"/>
              <w:spacing w:beforeLines="25" w:before="60" w:afterLines="25" w:after="60"/>
              <w:rPr>
                <w:rFonts w:ascii="Garamond" w:hAnsi="Garamond"/>
                <w:sz w:val="22"/>
                <w:szCs w:val="22"/>
              </w:rPr>
            </w:pPr>
            <w:r>
              <w:rPr>
                <w:rFonts w:ascii="Garamond" w:hAnsi="Garamond"/>
                <w:sz w:val="22"/>
                <w:szCs w:val="22"/>
              </w:rPr>
              <w:t>Cost</w:t>
            </w:r>
            <w:r w:rsidR="008A6A50">
              <w:rPr>
                <w:rFonts w:ascii="Garamond" w:hAnsi="Garamond"/>
                <w:sz w:val="22"/>
                <w:szCs w:val="22"/>
              </w:rPr>
              <w:t xml:space="preserve"> and benefits</w:t>
            </w:r>
            <w:r>
              <w:rPr>
                <w:rFonts w:ascii="Garamond" w:hAnsi="Garamond"/>
                <w:sz w:val="22"/>
                <w:szCs w:val="22"/>
              </w:rPr>
              <w:t xml:space="preserve"> of employment services</w:t>
            </w:r>
          </w:p>
          <w:p w:rsidR="00AD2F7B" w:rsidRDefault="00AD2F7B" w:rsidP="00EB2D20">
            <w:pPr>
              <w:pStyle w:val="TableText"/>
              <w:spacing w:beforeLines="25" w:before="60" w:afterLines="25" w:after="60"/>
              <w:rPr>
                <w:sz w:val="22"/>
                <w:szCs w:val="22"/>
              </w:rPr>
            </w:pPr>
          </w:p>
        </w:tc>
      </w:tr>
      <w:tr w:rsidR="006611DC" w:rsidRPr="004F0D0D" w:rsidTr="00F1051C">
        <w:tc>
          <w:tcPr>
            <w:tcW w:w="1638" w:type="dxa"/>
          </w:tcPr>
          <w:p w:rsidR="006611DC" w:rsidRDefault="006611DC" w:rsidP="00EB2D20">
            <w:pPr>
              <w:pStyle w:val="TableText"/>
              <w:spacing w:beforeLines="25" w:before="60" w:afterLines="25" w:after="60"/>
              <w:rPr>
                <w:rFonts w:ascii="Garamond" w:hAnsi="Garamond"/>
                <w:sz w:val="22"/>
                <w:szCs w:val="22"/>
              </w:rPr>
            </w:pPr>
            <w:r w:rsidRPr="004F0D0D">
              <w:rPr>
                <w:rFonts w:ascii="Garamond" w:hAnsi="Garamond"/>
                <w:sz w:val="22"/>
                <w:szCs w:val="22"/>
              </w:rPr>
              <w:t>Frequency, intensity, and type of services offered</w:t>
            </w:r>
            <w:r>
              <w:rPr>
                <w:rFonts w:ascii="Garamond" w:hAnsi="Garamond"/>
                <w:sz w:val="22"/>
                <w:szCs w:val="22"/>
              </w:rPr>
              <w:t>:</w:t>
            </w:r>
            <w:r>
              <w:rPr>
                <w:sz w:val="22"/>
                <w:szCs w:val="22"/>
              </w:rPr>
              <w:t xml:space="preserve"> </w:t>
            </w:r>
            <w:r>
              <w:rPr>
                <w:rFonts w:ascii="Garamond" w:hAnsi="Garamond"/>
                <w:sz w:val="22"/>
                <w:szCs w:val="22"/>
              </w:rPr>
              <w:t xml:space="preserve"> Fatherhood/ Parenting Education Services</w:t>
            </w:r>
          </w:p>
        </w:tc>
        <w:tc>
          <w:tcPr>
            <w:tcW w:w="8442" w:type="dxa"/>
          </w:tcPr>
          <w:p w:rsidR="009E05C6" w:rsidRDefault="009E05C6" w:rsidP="00EB2D20">
            <w:pPr>
              <w:pStyle w:val="TableText"/>
              <w:spacing w:beforeLines="25" w:before="60" w:afterLines="25" w:after="60"/>
              <w:rPr>
                <w:rFonts w:ascii="Garamond" w:hAnsi="Garamond"/>
                <w:sz w:val="22"/>
                <w:szCs w:val="22"/>
              </w:rPr>
            </w:pPr>
            <w:r>
              <w:rPr>
                <w:rFonts w:ascii="Garamond" w:hAnsi="Garamond"/>
                <w:sz w:val="22"/>
                <w:szCs w:val="22"/>
              </w:rPr>
              <w:t>Types of fatherhood/parenting education services provided to CSPED participants</w:t>
            </w:r>
          </w:p>
          <w:p w:rsidR="00FC3D86" w:rsidRDefault="009E05C6" w:rsidP="00EB2D20">
            <w:pPr>
              <w:pStyle w:val="TableText"/>
              <w:spacing w:beforeLines="25" w:before="60" w:afterLines="25" w:after="60"/>
              <w:rPr>
                <w:rFonts w:ascii="Garamond" w:hAnsi="Garamond"/>
                <w:sz w:val="22"/>
                <w:szCs w:val="22"/>
              </w:rPr>
            </w:pPr>
            <w:r>
              <w:rPr>
                <w:rFonts w:ascii="Garamond" w:hAnsi="Garamond"/>
                <w:sz w:val="22"/>
                <w:szCs w:val="22"/>
              </w:rPr>
              <w:t>Type of partner</w:t>
            </w:r>
            <w:r w:rsidR="00215CF1">
              <w:rPr>
                <w:rFonts w:ascii="Garamond" w:hAnsi="Garamond"/>
                <w:sz w:val="22"/>
                <w:szCs w:val="22"/>
              </w:rPr>
              <w:t>(s)</w:t>
            </w:r>
            <w:r>
              <w:rPr>
                <w:rFonts w:ascii="Garamond" w:hAnsi="Garamond"/>
                <w:sz w:val="22"/>
                <w:szCs w:val="22"/>
              </w:rPr>
              <w:t xml:space="preserve"> that provides fatherhood/parenting education services and rationale</w:t>
            </w:r>
          </w:p>
          <w:p w:rsidR="00AD2F7B" w:rsidRDefault="00215CF1" w:rsidP="00EB2D20">
            <w:pPr>
              <w:pStyle w:val="TableText"/>
              <w:spacing w:beforeLines="25" w:before="60" w:afterLines="25" w:after="60"/>
              <w:rPr>
                <w:rFonts w:ascii="Garamond" w:hAnsi="Garamond"/>
                <w:b/>
                <w:caps/>
                <w:sz w:val="22"/>
                <w:szCs w:val="22"/>
              </w:rPr>
            </w:pPr>
            <w:r>
              <w:rPr>
                <w:rFonts w:ascii="Garamond" w:hAnsi="Garamond"/>
                <w:sz w:val="22"/>
                <w:szCs w:val="22"/>
              </w:rPr>
              <w:t xml:space="preserve">Methods used to address the parenting needs of </w:t>
            </w:r>
            <w:r w:rsidR="009E05C6">
              <w:rPr>
                <w:rFonts w:ascii="Garamond" w:hAnsi="Garamond"/>
                <w:sz w:val="22"/>
                <w:szCs w:val="22"/>
              </w:rPr>
              <w:t>female NCPs</w:t>
            </w:r>
          </w:p>
          <w:p w:rsidR="00AD2F7B" w:rsidRDefault="009E05C6" w:rsidP="00EB2D20">
            <w:pPr>
              <w:pStyle w:val="TableText"/>
              <w:spacing w:beforeLines="25" w:before="60" w:afterLines="25" w:after="60"/>
              <w:rPr>
                <w:rFonts w:ascii="Garamond" w:hAnsi="Garamond"/>
                <w:sz w:val="22"/>
                <w:szCs w:val="22"/>
              </w:rPr>
            </w:pPr>
            <w:r>
              <w:rPr>
                <w:rFonts w:ascii="Garamond" w:hAnsi="Garamond"/>
                <w:sz w:val="22"/>
                <w:szCs w:val="22"/>
              </w:rPr>
              <w:t xml:space="preserve">Sequence, length, and frequency of fatherhood/parenting education services and </w:t>
            </w:r>
            <w:r w:rsidRPr="004F0D0D">
              <w:rPr>
                <w:rFonts w:ascii="Garamond" w:hAnsi="Garamond"/>
                <w:sz w:val="22"/>
                <w:szCs w:val="22"/>
              </w:rPr>
              <w:t xml:space="preserve">how </w:t>
            </w:r>
            <w:r>
              <w:rPr>
                <w:rFonts w:ascii="Garamond" w:hAnsi="Garamond"/>
                <w:sz w:val="22"/>
                <w:szCs w:val="22"/>
              </w:rPr>
              <w:t xml:space="preserve">program determines which services </w:t>
            </w:r>
            <w:r w:rsidRPr="004F0D0D">
              <w:rPr>
                <w:rFonts w:ascii="Garamond" w:hAnsi="Garamond"/>
                <w:sz w:val="22"/>
                <w:szCs w:val="22"/>
              </w:rPr>
              <w:t xml:space="preserve">participants </w:t>
            </w:r>
            <w:r>
              <w:rPr>
                <w:rFonts w:ascii="Garamond" w:hAnsi="Garamond"/>
                <w:sz w:val="22"/>
                <w:szCs w:val="22"/>
              </w:rPr>
              <w:t>receive and at what intensity</w:t>
            </w:r>
          </w:p>
          <w:p w:rsidR="00AD2F7B" w:rsidRDefault="009E05C6" w:rsidP="00EB2D20">
            <w:pPr>
              <w:pStyle w:val="TableText"/>
              <w:spacing w:beforeLines="25" w:before="60" w:afterLines="25" w:after="60"/>
              <w:rPr>
                <w:rFonts w:ascii="Garamond" w:hAnsi="Garamond"/>
                <w:sz w:val="22"/>
                <w:szCs w:val="22"/>
              </w:rPr>
            </w:pPr>
            <w:r>
              <w:rPr>
                <w:rFonts w:ascii="Garamond" w:hAnsi="Garamond"/>
                <w:sz w:val="22"/>
                <w:szCs w:val="22"/>
              </w:rPr>
              <w:t>Frequency</w:t>
            </w:r>
            <w:r w:rsidR="00491E2A">
              <w:rPr>
                <w:rFonts w:ascii="Garamond" w:hAnsi="Garamond"/>
                <w:sz w:val="22"/>
                <w:szCs w:val="22"/>
              </w:rPr>
              <w:t xml:space="preserve"> and</w:t>
            </w:r>
            <w:r>
              <w:rPr>
                <w:rFonts w:ascii="Garamond" w:hAnsi="Garamond"/>
                <w:sz w:val="22"/>
                <w:szCs w:val="22"/>
              </w:rPr>
              <w:t xml:space="preserve"> mode of contact between fatherhood/parenting education services staff and NCPs</w:t>
            </w:r>
          </w:p>
          <w:p w:rsidR="00AD2F7B" w:rsidRDefault="009E05C6" w:rsidP="00EB2D20">
            <w:pPr>
              <w:pStyle w:val="TableText"/>
              <w:spacing w:beforeLines="25" w:before="60" w:afterLines="25" w:after="60"/>
              <w:rPr>
                <w:rFonts w:ascii="Garamond" w:hAnsi="Garamond"/>
                <w:sz w:val="22"/>
                <w:szCs w:val="22"/>
              </w:rPr>
            </w:pPr>
            <w:r>
              <w:rPr>
                <w:rFonts w:ascii="Garamond" w:hAnsi="Garamond"/>
                <w:sz w:val="22"/>
                <w:szCs w:val="22"/>
              </w:rPr>
              <w:lastRenderedPageBreak/>
              <w:t>Frequency, mode, and purpose of c</w:t>
            </w:r>
            <w:r w:rsidRPr="004F0D0D">
              <w:rPr>
                <w:rFonts w:ascii="Garamond" w:hAnsi="Garamond"/>
                <w:sz w:val="22"/>
                <w:szCs w:val="22"/>
              </w:rPr>
              <w:t xml:space="preserve">ontact </w:t>
            </w:r>
            <w:r>
              <w:rPr>
                <w:rFonts w:ascii="Garamond" w:hAnsi="Garamond"/>
                <w:sz w:val="22"/>
                <w:szCs w:val="22"/>
              </w:rPr>
              <w:t xml:space="preserve">between fatherhood/parenting education staff and </w:t>
            </w:r>
            <w:r w:rsidRPr="004F0D0D">
              <w:rPr>
                <w:rFonts w:ascii="Garamond" w:hAnsi="Garamond"/>
                <w:sz w:val="22"/>
                <w:szCs w:val="22"/>
              </w:rPr>
              <w:t xml:space="preserve">other </w:t>
            </w:r>
            <w:r w:rsidR="00491E2A">
              <w:rPr>
                <w:rFonts w:ascii="Garamond" w:hAnsi="Garamond"/>
                <w:sz w:val="22"/>
                <w:szCs w:val="22"/>
              </w:rPr>
              <w:t xml:space="preserve">partners and </w:t>
            </w:r>
            <w:r w:rsidRPr="004F0D0D">
              <w:rPr>
                <w:rFonts w:ascii="Garamond" w:hAnsi="Garamond"/>
                <w:sz w:val="22"/>
                <w:szCs w:val="22"/>
              </w:rPr>
              <w:t>service p</w:t>
            </w:r>
            <w:r>
              <w:rPr>
                <w:rFonts w:ascii="Garamond" w:hAnsi="Garamond"/>
                <w:sz w:val="22"/>
                <w:szCs w:val="22"/>
              </w:rPr>
              <w:t xml:space="preserve">roviders </w:t>
            </w:r>
            <w:r w:rsidR="00491E2A">
              <w:rPr>
                <w:rFonts w:ascii="Garamond" w:hAnsi="Garamond"/>
                <w:sz w:val="22"/>
                <w:szCs w:val="22"/>
              </w:rPr>
              <w:t>working with</w:t>
            </w:r>
            <w:r>
              <w:rPr>
                <w:rFonts w:ascii="Garamond" w:hAnsi="Garamond"/>
                <w:sz w:val="22"/>
                <w:szCs w:val="22"/>
              </w:rPr>
              <w:t xml:space="preserve"> enrolled NCPs</w:t>
            </w:r>
            <w:r w:rsidR="00754754">
              <w:rPr>
                <w:rFonts w:ascii="Garamond" w:hAnsi="Garamond"/>
                <w:sz w:val="22"/>
                <w:szCs w:val="22"/>
              </w:rPr>
              <w:t xml:space="preserve">; how this differs from </w:t>
            </w:r>
            <w:r w:rsidR="00215CF1">
              <w:rPr>
                <w:rFonts w:ascii="Garamond" w:hAnsi="Garamond"/>
                <w:sz w:val="22"/>
                <w:szCs w:val="22"/>
              </w:rPr>
              <w:t>fatherhood/parenting education</w:t>
            </w:r>
            <w:r w:rsidR="00754754">
              <w:rPr>
                <w:rFonts w:ascii="Garamond" w:hAnsi="Garamond"/>
                <w:sz w:val="22"/>
                <w:szCs w:val="22"/>
              </w:rPr>
              <w:t xml:space="preserve"> provided to NCPs not in the treatment group and  impact of that differen</w:t>
            </w:r>
            <w:r w:rsidR="00215CF1">
              <w:rPr>
                <w:rFonts w:ascii="Garamond" w:hAnsi="Garamond"/>
                <w:sz w:val="22"/>
                <w:szCs w:val="22"/>
              </w:rPr>
              <w:t>ce</w:t>
            </w:r>
            <w:r w:rsidR="00754754">
              <w:rPr>
                <w:rFonts w:ascii="Garamond" w:hAnsi="Garamond"/>
                <w:sz w:val="22"/>
                <w:szCs w:val="22"/>
              </w:rPr>
              <w:t xml:space="preserve"> on staff and service delivery</w:t>
            </w:r>
          </w:p>
          <w:p w:rsidR="00AD2F7B" w:rsidRDefault="009E05C6" w:rsidP="00EB2D20">
            <w:pPr>
              <w:pStyle w:val="TableText"/>
              <w:spacing w:beforeLines="25" w:before="60" w:afterLines="25" w:after="60"/>
              <w:rPr>
                <w:rFonts w:ascii="Garamond" w:hAnsi="Garamond"/>
                <w:sz w:val="22"/>
                <w:szCs w:val="22"/>
              </w:rPr>
            </w:pPr>
            <w:r>
              <w:rPr>
                <w:rFonts w:ascii="Garamond" w:hAnsi="Garamond"/>
                <w:sz w:val="22"/>
                <w:szCs w:val="22"/>
              </w:rPr>
              <w:t>How peer support is incorporated into fatherhood/parenting education services</w:t>
            </w:r>
          </w:p>
          <w:p w:rsidR="00AD2F7B" w:rsidRDefault="009E05C6" w:rsidP="00EB2D20">
            <w:pPr>
              <w:pStyle w:val="TableText"/>
              <w:spacing w:beforeLines="25" w:before="60" w:afterLines="25" w:after="60"/>
              <w:rPr>
                <w:rFonts w:ascii="Garamond" w:hAnsi="Garamond"/>
                <w:sz w:val="22"/>
                <w:szCs w:val="22"/>
              </w:rPr>
            </w:pPr>
            <w:r>
              <w:rPr>
                <w:rFonts w:ascii="Garamond" w:hAnsi="Garamond"/>
                <w:sz w:val="22"/>
                <w:szCs w:val="22"/>
              </w:rPr>
              <w:t>F</w:t>
            </w:r>
            <w:r w:rsidRPr="004F0D0D">
              <w:rPr>
                <w:rFonts w:ascii="Garamond" w:hAnsi="Garamond"/>
                <w:sz w:val="22"/>
                <w:szCs w:val="22"/>
              </w:rPr>
              <w:t xml:space="preserve">ormat, length, frequency, and intensity of </w:t>
            </w:r>
            <w:r>
              <w:rPr>
                <w:rFonts w:ascii="Garamond" w:hAnsi="Garamond"/>
                <w:sz w:val="22"/>
                <w:szCs w:val="22"/>
              </w:rPr>
              <w:t>fatherhood/parenting education</w:t>
            </w:r>
            <w:r w:rsidR="00491E2A">
              <w:rPr>
                <w:rFonts w:ascii="Garamond" w:hAnsi="Garamond"/>
                <w:sz w:val="22"/>
                <w:szCs w:val="22"/>
              </w:rPr>
              <w:t xml:space="preserve"> group sessions</w:t>
            </w:r>
          </w:p>
          <w:p w:rsidR="009E05C6" w:rsidRPr="006E3571" w:rsidRDefault="009E05C6" w:rsidP="009E05C6">
            <w:pPr>
              <w:pStyle w:val="Dash"/>
              <w:rPr>
                <w:sz w:val="22"/>
                <w:szCs w:val="22"/>
              </w:rPr>
            </w:pPr>
            <w:r>
              <w:rPr>
                <w:sz w:val="22"/>
                <w:szCs w:val="22"/>
              </w:rPr>
              <w:t>C</w:t>
            </w:r>
            <w:r w:rsidRPr="006E3571">
              <w:rPr>
                <w:sz w:val="22"/>
                <w:szCs w:val="22"/>
              </w:rPr>
              <w:t xml:space="preserve">urricula </w:t>
            </w:r>
            <w:r>
              <w:rPr>
                <w:sz w:val="22"/>
                <w:szCs w:val="22"/>
              </w:rPr>
              <w:t>used</w:t>
            </w:r>
          </w:p>
          <w:p w:rsidR="009E05C6" w:rsidRDefault="009E05C6" w:rsidP="009E05C6">
            <w:pPr>
              <w:pStyle w:val="Dash"/>
              <w:rPr>
                <w:sz w:val="22"/>
                <w:szCs w:val="22"/>
              </w:rPr>
            </w:pPr>
            <w:r>
              <w:rPr>
                <w:sz w:val="22"/>
                <w:szCs w:val="22"/>
              </w:rPr>
              <w:t>M</w:t>
            </w:r>
            <w:r w:rsidRPr="0029458C">
              <w:rPr>
                <w:sz w:val="22"/>
                <w:szCs w:val="22"/>
              </w:rPr>
              <w:t>odules or topics provided</w:t>
            </w:r>
          </w:p>
          <w:p w:rsidR="009E05C6" w:rsidRPr="0029458C" w:rsidRDefault="009E05C6" w:rsidP="009E05C6">
            <w:pPr>
              <w:pStyle w:val="Dash"/>
              <w:rPr>
                <w:sz w:val="22"/>
                <w:szCs w:val="22"/>
              </w:rPr>
            </w:pPr>
            <w:r>
              <w:rPr>
                <w:sz w:val="22"/>
                <w:szCs w:val="22"/>
              </w:rPr>
              <w:t>Any adaptations made to curricula and why</w:t>
            </w:r>
          </w:p>
          <w:p w:rsidR="006611DC" w:rsidRDefault="009E05C6" w:rsidP="00EB2D20">
            <w:pPr>
              <w:pStyle w:val="TableText"/>
              <w:spacing w:beforeLines="25" w:before="60" w:afterLines="25" w:after="60"/>
              <w:rPr>
                <w:rFonts w:ascii="Garamond" w:hAnsi="Garamond"/>
                <w:sz w:val="22"/>
                <w:szCs w:val="22"/>
              </w:rPr>
            </w:pPr>
            <w:r>
              <w:rPr>
                <w:rFonts w:ascii="Garamond" w:hAnsi="Garamond"/>
                <w:sz w:val="22"/>
                <w:szCs w:val="22"/>
              </w:rPr>
              <w:t xml:space="preserve">Challenges, successes, and lessons learned related to </w:t>
            </w:r>
            <w:r w:rsidR="00435743">
              <w:rPr>
                <w:rFonts w:ascii="Garamond" w:hAnsi="Garamond"/>
                <w:sz w:val="22"/>
                <w:szCs w:val="22"/>
              </w:rPr>
              <w:t>fatherhood/parenting education services</w:t>
            </w:r>
          </w:p>
          <w:p w:rsidR="009E05C6" w:rsidRDefault="009E05C6" w:rsidP="00EB2D20">
            <w:pPr>
              <w:pStyle w:val="TableText"/>
              <w:spacing w:beforeLines="25" w:before="60" w:afterLines="25" w:after="60"/>
              <w:rPr>
                <w:rFonts w:ascii="Garamond" w:hAnsi="Garamond"/>
                <w:sz w:val="22"/>
                <w:szCs w:val="22"/>
              </w:rPr>
            </w:pPr>
            <w:r>
              <w:rPr>
                <w:rFonts w:ascii="Garamond" w:hAnsi="Garamond"/>
                <w:sz w:val="22"/>
                <w:szCs w:val="22"/>
              </w:rPr>
              <w:t xml:space="preserve">Cost </w:t>
            </w:r>
            <w:r w:rsidR="008A6A50">
              <w:rPr>
                <w:rFonts w:ascii="Garamond" w:hAnsi="Garamond"/>
                <w:sz w:val="22"/>
                <w:szCs w:val="22"/>
              </w:rPr>
              <w:t xml:space="preserve">and benefits </w:t>
            </w:r>
            <w:r>
              <w:rPr>
                <w:rFonts w:ascii="Garamond" w:hAnsi="Garamond"/>
                <w:sz w:val="22"/>
                <w:szCs w:val="22"/>
              </w:rPr>
              <w:t>of fatherhood/parenting education services</w:t>
            </w:r>
          </w:p>
          <w:p w:rsidR="00AD2F7B" w:rsidRDefault="00AD2F7B" w:rsidP="00EB2D20">
            <w:pPr>
              <w:pStyle w:val="TableText"/>
              <w:spacing w:beforeLines="25" w:before="60" w:afterLines="25" w:after="60"/>
              <w:rPr>
                <w:rFonts w:ascii="Garamond" w:hAnsi="Garamond"/>
                <w:sz w:val="22"/>
                <w:szCs w:val="22"/>
              </w:rPr>
            </w:pPr>
          </w:p>
        </w:tc>
      </w:tr>
      <w:tr w:rsidR="006D3105" w:rsidRPr="004F0D0D" w:rsidTr="00E36E9C">
        <w:trPr>
          <w:trHeight w:val="3572"/>
        </w:trPr>
        <w:tc>
          <w:tcPr>
            <w:tcW w:w="1638" w:type="dxa"/>
          </w:tcPr>
          <w:p w:rsidR="006D3105" w:rsidRPr="004F0D0D" w:rsidRDefault="006D3105" w:rsidP="00EB2D20">
            <w:pPr>
              <w:pStyle w:val="TableText"/>
              <w:spacing w:beforeLines="25" w:before="60" w:afterLines="25" w:after="60"/>
              <w:rPr>
                <w:rFonts w:ascii="Garamond" w:hAnsi="Garamond"/>
                <w:sz w:val="22"/>
                <w:szCs w:val="22"/>
              </w:rPr>
            </w:pPr>
            <w:r>
              <w:rPr>
                <w:rFonts w:ascii="Garamond" w:hAnsi="Garamond"/>
                <w:sz w:val="22"/>
                <w:szCs w:val="22"/>
              </w:rPr>
              <w:lastRenderedPageBreak/>
              <w:t>Domestic Violence Plan</w:t>
            </w:r>
          </w:p>
        </w:tc>
        <w:tc>
          <w:tcPr>
            <w:tcW w:w="8442" w:type="dxa"/>
          </w:tcPr>
          <w:p w:rsidR="00096147" w:rsidRPr="00B44941" w:rsidRDefault="00096147" w:rsidP="00EB2D20">
            <w:pPr>
              <w:pStyle w:val="TableText"/>
              <w:spacing w:beforeLines="25" w:before="60" w:afterLines="25" w:after="60"/>
              <w:rPr>
                <w:rFonts w:ascii="Garamond" w:hAnsi="Garamond"/>
                <w:sz w:val="22"/>
                <w:szCs w:val="22"/>
              </w:rPr>
            </w:pPr>
            <w:r w:rsidRPr="00B44941">
              <w:rPr>
                <w:rFonts w:ascii="Garamond" w:hAnsi="Garamond"/>
                <w:sz w:val="22"/>
                <w:szCs w:val="22"/>
              </w:rPr>
              <w:t>Grantee’s approach to addressing domestic vio</w:t>
            </w:r>
            <w:r w:rsidR="00E84DA3" w:rsidRPr="00B44941">
              <w:rPr>
                <w:rFonts w:ascii="Garamond" w:hAnsi="Garamond"/>
                <w:sz w:val="22"/>
                <w:szCs w:val="22"/>
              </w:rPr>
              <w:t>lence, including guidelines for encouraging healthy relationships, protocols for responding to disclosures of domestic violence, and procedures for conducting domestic violence screening</w:t>
            </w:r>
          </w:p>
          <w:p w:rsidR="00FC3D86" w:rsidRPr="00B44941" w:rsidRDefault="0001779E" w:rsidP="00EB2D20">
            <w:pPr>
              <w:pStyle w:val="TableText"/>
              <w:spacing w:beforeLines="25" w:before="60" w:afterLines="25" w:after="60"/>
              <w:rPr>
                <w:rFonts w:ascii="Garamond" w:hAnsi="Garamond"/>
                <w:sz w:val="22"/>
                <w:szCs w:val="22"/>
              </w:rPr>
            </w:pPr>
            <w:r w:rsidRPr="00B44941">
              <w:rPr>
                <w:rFonts w:ascii="Garamond" w:hAnsi="Garamond"/>
                <w:sz w:val="22"/>
                <w:szCs w:val="22"/>
              </w:rPr>
              <w:t xml:space="preserve">Format, duration, and frequency of training for program staff on domestic violence </w:t>
            </w:r>
            <w:r w:rsidR="00E84DA3" w:rsidRPr="00B44941">
              <w:rPr>
                <w:rFonts w:ascii="Garamond" w:hAnsi="Garamond"/>
                <w:sz w:val="22"/>
                <w:szCs w:val="22"/>
              </w:rPr>
              <w:t>plan</w:t>
            </w:r>
          </w:p>
          <w:p w:rsidR="00AD2F7B" w:rsidRDefault="00E84DA3" w:rsidP="00EB2D20">
            <w:pPr>
              <w:pStyle w:val="TableText"/>
              <w:spacing w:beforeLines="25" w:before="60" w:afterLines="25" w:after="60"/>
              <w:rPr>
                <w:rFonts w:ascii="Garamond" w:hAnsi="Garamond"/>
                <w:sz w:val="22"/>
                <w:szCs w:val="22"/>
              </w:rPr>
            </w:pPr>
            <w:r w:rsidRPr="00B44941">
              <w:rPr>
                <w:rFonts w:ascii="Garamond" w:hAnsi="Garamond"/>
                <w:sz w:val="22"/>
                <w:szCs w:val="22"/>
              </w:rPr>
              <w:t>Staff experiences working with the domestic violence expert in developing the plan and responding to disclosures of domestic violence; frequency of contact with domestic violence expert</w:t>
            </w:r>
            <w:r w:rsidR="00491E2A" w:rsidRPr="00B44941">
              <w:rPr>
                <w:rFonts w:ascii="Garamond" w:hAnsi="Garamond"/>
                <w:sz w:val="22"/>
                <w:szCs w:val="22"/>
              </w:rPr>
              <w:t xml:space="preserve"> once program operations begin</w:t>
            </w:r>
          </w:p>
          <w:p w:rsidR="00AD2F7B" w:rsidRDefault="00E84DA3" w:rsidP="00EB2D20">
            <w:pPr>
              <w:pStyle w:val="TableText"/>
              <w:spacing w:beforeLines="25" w:before="60" w:afterLines="25" w:after="60"/>
              <w:rPr>
                <w:rFonts w:ascii="Garamond" w:hAnsi="Garamond"/>
                <w:sz w:val="22"/>
                <w:szCs w:val="22"/>
              </w:rPr>
            </w:pPr>
            <w:r w:rsidRPr="00B44941">
              <w:rPr>
                <w:rFonts w:ascii="Garamond" w:hAnsi="Garamond"/>
                <w:sz w:val="22"/>
                <w:szCs w:val="22"/>
              </w:rPr>
              <w:t>Challenges encountered in developing and implementing the domestic violence plan and strategies used to overcome challenges</w:t>
            </w:r>
          </w:p>
          <w:p w:rsidR="00AD2F7B" w:rsidRDefault="00E84DA3" w:rsidP="00EB2D20">
            <w:pPr>
              <w:pStyle w:val="TableText"/>
              <w:spacing w:beforeLines="25" w:before="60" w:afterLines="25" w:after="60"/>
              <w:rPr>
                <w:rFonts w:ascii="Garamond" w:hAnsi="Garamond"/>
                <w:sz w:val="22"/>
                <w:szCs w:val="22"/>
              </w:rPr>
            </w:pPr>
            <w:r w:rsidRPr="00B44941">
              <w:rPr>
                <w:rFonts w:ascii="Garamond" w:hAnsi="Garamond"/>
                <w:sz w:val="22"/>
                <w:szCs w:val="22"/>
              </w:rPr>
              <w:t>Staff perceptions about the useful</w:t>
            </w:r>
            <w:r w:rsidR="00215CF1" w:rsidRPr="00B44941">
              <w:rPr>
                <w:rFonts w:ascii="Garamond" w:hAnsi="Garamond"/>
                <w:sz w:val="22"/>
                <w:szCs w:val="22"/>
              </w:rPr>
              <w:t>ness</w:t>
            </w:r>
            <w:r w:rsidRPr="00B44941">
              <w:rPr>
                <w:rFonts w:ascii="Garamond" w:hAnsi="Garamond"/>
                <w:sz w:val="22"/>
                <w:szCs w:val="22"/>
              </w:rPr>
              <w:t xml:space="preserve"> of training and their readiness to address d</w:t>
            </w:r>
            <w:r w:rsidR="00491E2A" w:rsidRPr="00B44941">
              <w:rPr>
                <w:rFonts w:ascii="Garamond" w:hAnsi="Garamond"/>
                <w:sz w:val="22"/>
                <w:szCs w:val="22"/>
              </w:rPr>
              <w:t>isclosures of domestic violence</w:t>
            </w:r>
          </w:p>
          <w:p w:rsidR="00AD2F7B" w:rsidRDefault="009E05C6" w:rsidP="00EB2D20">
            <w:pPr>
              <w:pStyle w:val="TableText"/>
              <w:spacing w:beforeLines="25" w:before="60" w:afterLines="25" w:after="60"/>
              <w:rPr>
                <w:rFonts w:ascii="Garamond" w:hAnsi="Garamond"/>
                <w:sz w:val="22"/>
                <w:szCs w:val="22"/>
              </w:rPr>
            </w:pPr>
            <w:r>
              <w:rPr>
                <w:rFonts w:ascii="Garamond" w:hAnsi="Garamond"/>
                <w:sz w:val="22"/>
                <w:szCs w:val="22"/>
              </w:rPr>
              <w:t xml:space="preserve">Cost </w:t>
            </w:r>
            <w:r w:rsidR="008A6A50">
              <w:rPr>
                <w:rFonts w:ascii="Garamond" w:hAnsi="Garamond"/>
                <w:sz w:val="22"/>
                <w:szCs w:val="22"/>
              </w:rPr>
              <w:t xml:space="preserve">and benefits </w:t>
            </w:r>
            <w:r>
              <w:rPr>
                <w:rFonts w:ascii="Garamond" w:hAnsi="Garamond"/>
                <w:sz w:val="22"/>
                <w:szCs w:val="22"/>
              </w:rPr>
              <w:t>of domestic violence services</w:t>
            </w:r>
          </w:p>
        </w:tc>
      </w:tr>
      <w:tr w:rsidR="00774AB9" w:rsidRPr="004F0D0D" w:rsidTr="00F1051C">
        <w:tc>
          <w:tcPr>
            <w:tcW w:w="1638" w:type="dxa"/>
          </w:tcPr>
          <w:p w:rsidR="00774AB9" w:rsidRDefault="00774AB9" w:rsidP="00EB2D20">
            <w:pPr>
              <w:pStyle w:val="TableText"/>
              <w:spacing w:beforeLines="25" w:before="60" w:afterLines="25" w:after="60"/>
              <w:rPr>
                <w:rFonts w:ascii="Garamond" w:hAnsi="Garamond"/>
                <w:sz w:val="22"/>
                <w:szCs w:val="22"/>
              </w:rPr>
            </w:pPr>
            <w:r>
              <w:rPr>
                <w:rFonts w:ascii="Garamond" w:hAnsi="Garamond"/>
                <w:sz w:val="22"/>
                <w:szCs w:val="22"/>
              </w:rPr>
              <w:t>Referrals to other community services</w:t>
            </w:r>
          </w:p>
        </w:tc>
        <w:tc>
          <w:tcPr>
            <w:tcW w:w="8442" w:type="dxa"/>
          </w:tcPr>
          <w:p w:rsidR="00774AB9" w:rsidRDefault="00774AB9" w:rsidP="00EB2D20">
            <w:pPr>
              <w:pStyle w:val="TableText"/>
              <w:spacing w:beforeLines="25" w:before="60" w:afterLines="25" w:after="60"/>
              <w:rPr>
                <w:rFonts w:ascii="Garamond" w:hAnsi="Garamond"/>
                <w:sz w:val="22"/>
                <w:szCs w:val="22"/>
              </w:rPr>
            </w:pPr>
            <w:r>
              <w:rPr>
                <w:rFonts w:ascii="Garamond" w:hAnsi="Garamond"/>
                <w:sz w:val="22"/>
                <w:szCs w:val="22"/>
              </w:rPr>
              <w:t>Types of community services to which CSPED staff refer participants</w:t>
            </w:r>
          </w:p>
          <w:p w:rsidR="00774AB9" w:rsidRDefault="00774AB9" w:rsidP="00EB2D20">
            <w:pPr>
              <w:pStyle w:val="TableText"/>
              <w:spacing w:beforeLines="25" w:before="60" w:afterLines="25" w:after="60"/>
              <w:rPr>
                <w:rFonts w:ascii="Garamond" w:hAnsi="Garamond"/>
                <w:sz w:val="22"/>
                <w:szCs w:val="22"/>
              </w:rPr>
            </w:pPr>
            <w:r>
              <w:rPr>
                <w:rFonts w:ascii="Garamond" w:hAnsi="Garamond"/>
                <w:sz w:val="22"/>
                <w:szCs w:val="22"/>
              </w:rPr>
              <w:t>Frequency of referrals for various services; most common types of referrals made</w:t>
            </w:r>
          </w:p>
          <w:p w:rsidR="00AD2F7B" w:rsidRDefault="00774AB9" w:rsidP="00EB2D20">
            <w:pPr>
              <w:pStyle w:val="TableText"/>
              <w:spacing w:beforeLines="25" w:before="60" w:afterLines="25" w:after="60"/>
              <w:rPr>
                <w:rFonts w:ascii="Garamond" w:hAnsi="Garamond"/>
                <w:sz w:val="22"/>
                <w:szCs w:val="22"/>
              </w:rPr>
            </w:pPr>
            <w:r>
              <w:rPr>
                <w:rFonts w:ascii="Garamond" w:hAnsi="Garamond"/>
                <w:sz w:val="22"/>
                <w:szCs w:val="22"/>
              </w:rPr>
              <w:t>Extent to which needed services are available and accessible in the community</w:t>
            </w:r>
          </w:p>
          <w:p w:rsidR="00AD2F7B" w:rsidRDefault="00774AB9" w:rsidP="00EB2D20">
            <w:pPr>
              <w:pStyle w:val="TableText"/>
              <w:spacing w:beforeLines="25" w:before="60" w:afterLines="25" w:after="60"/>
              <w:rPr>
                <w:rFonts w:ascii="Garamond" w:hAnsi="Garamond"/>
                <w:sz w:val="22"/>
                <w:szCs w:val="22"/>
              </w:rPr>
            </w:pPr>
            <w:r>
              <w:rPr>
                <w:rFonts w:ascii="Garamond" w:hAnsi="Garamond"/>
                <w:sz w:val="22"/>
                <w:szCs w:val="22"/>
              </w:rPr>
              <w:t>Extent to which participants follow up on referrals and take up the services</w:t>
            </w:r>
          </w:p>
        </w:tc>
      </w:tr>
      <w:tr w:rsidR="00AA15BD" w:rsidRPr="004F0D0D" w:rsidTr="00F1051C">
        <w:tc>
          <w:tcPr>
            <w:tcW w:w="1638" w:type="dxa"/>
          </w:tcPr>
          <w:p w:rsidR="00AA15BD" w:rsidRDefault="00AA15BD" w:rsidP="00EB2D20">
            <w:pPr>
              <w:pStyle w:val="TableText"/>
              <w:spacing w:beforeLines="25" w:before="60" w:afterLines="25" w:after="60"/>
              <w:rPr>
                <w:rFonts w:ascii="Garamond" w:hAnsi="Garamond"/>
                <w:sz w:val="22"/>
                <w:szCs w:val="22"/>
              </w:rPr>
            </w:pPr>
            <w:r>
              <w:rPr>
                <w:rFonts w:ascii="Garamond" w:hAnsi="Garamond"/>
                <w:sz w:val="22"/>
                <w:szCs w:val="22"/>
              </w:rPr>
              <w:t>Integrated Approach</w:t>
            </w:r>
          </w:p>
        </w:tc>
        <w:tc>
          <w:tcPr>
            <w:tcW w:w="8442" w:type="dxa"/>
          </w:tcPr>
          <w:p w:rsidR="00AA15BD" w:rsidRDefault="00AA15BD" w:rsidP="00EB2D20">
            <w:pPr>
              <w:pStyle w:val="TableText"/>
              <w:spacing w:beforeLines="25" w:before="60" w:afterLines="25" w:after="60"/>
              <w:rPr>
                <w:rFonts w:ascii="Garamond" w:hAnsi="Garamond"/>
                <w:sz w:val="22"/>
                <w:szCs w:val="22"/>
              </w:rPr>
            </w:pPr>
            <w:r>
              <w:rPr>
                <w:rFonts w:ascii="Garamond" w:hAnsi="Garamond"/>
                <w:sz w:val="22"/>
                <w:szCs w:val="22"/>
              </w:rPr>
              <w:t xml:space="preserve">Grantee’s approach to integrating all four core services—case management, child support </w:t>
            </w:r>
            <w:r w:rsidR="00FF25AC">
              <w:rPr>
                <w:rFonts w:ascii="Garamond" w:hAnsi="Garamond"/>
                <w:sz w:val="22"/>
                <w:szCs w:val="22"/>
              </w:rPr>
              <w:t>procedures</w:t>
            </w:r>
            <w:r>
              <w:rPr>
                <w:rFonts w:ascii="Garamond" w:hAnsi="Garamond"/>
                <w:sz w:val="22"/>
                <w:szCs w:val="22"/>
              </w:rPr>
              <w:t xml:space="preserve">, employment services, and fatherhood/parenting </w:t>
            </w:r>
            <w:r w:rsidR="00FF25AC">
              <w:rPr>
                <w:rFonts w:ascii="Garamond" w:hAnsi="Garamond"/>
                <w:sz w:val="22"/>
                <w:szCs w:val="22"/>
              </w:rPr>
              <w:t>education</w:t>
            </w:r>
            <w:r>
              <w:rPr>
                <w:rFonts w:ascii="Garamond" w:hAnsi="Garamond"/>
                <w:sz w:val="22"/>
                <w:szCs w:val="22"/>
              </w:rPr>
              <w:t>—into a single package for enrolled NCPs.</w:t>
            </w:r>
          </w:p>
          <w:p w:rsidR="00FC3D86" w:rsidRDefault="00AA15BD" w:rsidP="00EB2D20">
            <w:pPr>
              <w:pStyle w:val="TableText"/>
              <w:spacing w:beforeLines="25" w:before="60" w:afterLines="25" w:after="60"/>
              <w:rPr>
                <w:rFonts w:ascii="Garamond" w:hAnsi="Garamond"/>
                <w:sz w:val="22"/>
                <w:szCs w:val="22"/>
              </w:rPr>
            </w:pPr>
            <w:r>
              <w:rPr>
                <w:rFonts w:ascii="Garamond" w:hAnsi="Garamond"/>
                <w:sz w:val="22"/>
                <w:szCs w:val="22"/>
              </w:rPr>
              <w:t>Staff perceptions of the utility of a</w:t>
            </w:r>
            <w:r w:rsidR="00FF25AC">
              <w:rPr>
                <w:rFonts w:ascii="Garamond" w:hAnsi="Garamond"/>
                <w:sz w:val="22"/>
                <w:szCs w:val="22"/>
              </w:rPr>
              <w:t>n</w:t>
            </w:r>
            <w:r>
              <w:rPr>
                <w:rFonts w:ascii="Garamond" w:hAnsi="Garamond"/>
                <w:sz w:val="22"/>
                <w:szCs w:val="22"/>
              </w:rPr>
              <w:t xml:space="preserve"> integrated approach to the provision of core services</w:t>
            </w:r>
          </w:p>
          <w:p w:rsidR="00AD2F7B" w:rsidRDefault="00AA15BD" w:rsidP="00EB2D20">
            <w:pPr>
              <w:pStyle w:val="TableText"/>
              <w:spacing w:beforeLines="25" w:before="60" w:afterLines="25" w:after="60"/>
              <w:rPr>
                <w:rFonts w:ascii="Garamond" w:hAnsi="Garamond"/>
                <w:sz w:val="22"/>
                <w:szCs w:val="22"/>
              </w:rPr>
            </w:pPr>
            <w:r>
              <w:rPr>
                <w:rFonts w:ascii="Garamond" w:hAnsi="Garamond"/>
                <w:sz w:val="22"/>
                <w:szCs w:val="22"/>
              </w:rPr>
              <w:t>Challenges to integration of core services and steps taken to overcome these challenges.</w:t>
            </w:r>
          </w:p>
          <w:p w:rsidR="00AD2F7B" w:rsidRDefault="00AA15BD" w:rsidP="00EB2D20">
            <w:pPr>
              <w:pStyle w:val="TableText"/>
              <w:spacing w:beforeLines="25" w:before="60" w:afterLines="25" w:after="60"/>
              <w:rPr>
                <w:rFonts w:ascii="Garamond" w:hAnsi="Garamond"/>
                <w:sz w:val="22"/>
                <w:szCs w:val="22"/>
              </w:rPr>
            </w:pPr>
            <w:r>
              <w:rPr>
                <w:rFonts w:ascii="Garamond" w:hAnsi="Garamond"/>
                <w:sz w:val="22"/>
                <w:szCs w:val="22"/>
              </w:rPr>
              <w:t xml:space="preserve">Costs </w:t>
            </w:r>
            <w:r w:rsidR="008A6A50">
              <w:rPr>
                <w:rFonts w:ascii="Garamond" w:hAnsi="Garamond"/>
                <w:sz w:val="22"/>
                <w:szCs w:val="22"/>
              </w:rPr>
              <w:t xml:space="preserve">and benefits </w:t>
            </w:r>
            <w:r>
              <w:rPr>
                <w:rFonts w:ascii="Garamond" w:hAnsi="Garamond"/>
                <w:sz w:val="22"/>
                <w:szCs w:val="22"/>
              </w:rPr>
              <w:t>associated with the development of an integrated approach</w:t>
            </w:r>
          </w:p>
          <w:p w:rsidR="00AD2F7B" w:rsidRDefault="00AD2F7B" w:rsidP="00EB2D20">
            <w:pPr>
              <w:pStyle w:val="TableText"/>
              <w:spacing w:beforeLines="25" w:before="60" w:afterLines="25" w:after="60"/>
              <w:rPr>
                <w:rFonts w:ascii="Garamond" w:hAnsi="Garamond"/>
                <w:sz w:val="22"/>
                <w:szCs w:val="22"/>
              </w:rPr>
            </w:pPr>
          </w:p>
          <w:p w:rsidR="005F32F4" w:rsidRDefault="005F32F4" w:rsidP="00EB2D20">
            <w:pPr>
              <w:pStyle w:val="TableText"/>
              <w:spacing w:beforeLines="25" w:before="60" w:afterLines="25" w:after="60"/>
              <w:rPr>
                <w:rFonts w:ascii="Garamond" w:hAnsi="Garamond"/>
                <w:sz w:val="22"/>
                <w:szCs w:val="22"/>
              </w:rPr>
            </w:pPr>
          </w:p>
          <w:p w:rsidR="005F32F4" w:rsidRDefault="005F32F4" w:rsidP="00EB2D20">
            <w:pPr>
              <w:pStyle w:val="TableText"/>
              <w:spacing w:beforeLines="25" w:before="60" w:afterLines="25" w:after="60"/>
              <w:rPr>
                <w:rFonts w:ascii="Garamond" w:hAnsi="Garamond"/>
                <w:sz w:val="22"/>
                <w:szCs w:val="22"/>
              </w:rPr>
            </w:pPr>
          </w:p>
          <w:p w:rsidR="005F32F4" w:rsidRDefault="005F32F4" w:rsidP="00EB2D20">
            <w:pPr>
              <w:pStyle w:val="TableText"/>
              <w:spacing w:beforeLines="25" w:before="60" w:afterLines="25" w:after="60"/>
              <w:rPr>
                <w:rFonts w:ascii="Garamond" w:hAnsi="Garamond"/>
                <w:sz w:val="22"/>
                <w:szCs w:val="22"/>
              </w:rPr>
            </w:pPr>
          </w:p>
          <w:p w:rsidR="005F32F4" w:rsidRDefault="005F32F4" w:rsidP="00EB2D20">
            <w:pPr>
              <w:pStyle w:val="TableText"/>
              <w:spacing w:beforeLines="25" w:before="60" w:afterLines="25" w:after="60"/>
              <w:rPr>
                <w:rFonts w:ascii="Garamond" w:hAnsi="Garamond"/>
                <w:sz w:val="22"/>
                <w:szCs w:val="22"/>
              </w:rPr>
            </w:pPr>
          </w:p>
          <w:p w:rsidR="005F32F4" w:rsidRDefault="005F32F4" w:rsidP="00EB2D20">
            <w:pPr>
              <w:pStyle w:val="TableText"/>
              <w:spacing w:beforeLines="25" w:before="60" w:afterLines="25" w:after="60"/>
              <w:rPr>
                <w:rFonts w:ascii="Garamond" w:hAnsi="Garamond"/>
                <w:sz w:val="22"/>
                <w:szCs w:val="22"/>
              </w:rPr>
            </w:pPr>
          </w:p>
        </w:tc>
      </w:tr>
      <w:tr w:rsidR="00B6314D" w:rsidRPr="004F0D0D" w:rsidTr="007E4ED9">
        <w:tc>
          <w:tcPr>
            <w:tcW w:w="10080" w:type="dxa"/>
            <w:gridSpan w:val="2"/>
          </w:tcPr>
          <w:p w:rsidR="00B6314D" w:rsidRDefault="00470761" w:rsidP="00EB2D20">
            <w:pPr>
              <w:pStyle w:val="TableText"/>
              <w:spacing w:beforeLines="25" w:before="60" w:afterLines="25" w:after="60"/>
              <w:jc w:val="center"/>
              <w:rPr>
                <w:rFonts w:ascii="Garamond" w:hAnsi="Garamond"/>
                <w:sz w:val="22"/>
                <w:szCs w:val="22"/>
              </w:rPr>
            </w:pPr>
            <w:r>
              <w:rPr>
                <w:rFonts w:ascii="Garamond" w:hAnsi="Garamond"/>
                <w:b/>
                <w:sz w:val="22"/>
                <w:szCs w:val="22"/>
              </w:rPr>
              <w:t xml:space="preserve">Adherence to </w:t>
            </w:r>
            <w:r w:rsidR="00B6314D" w:rsidRPr="00B6314D">
              <w:rPr>
                <w:rFonts w:ascii="Garamond" w:hAnsi="Garamond"/>
                <w:b/>
                <w:sz w:val="22"/>
                <w:szCs w:val="22"/>
              </w:rPr>
              <w:t xml:space="preserve">Program </w:t>
            </w:r>
            <w:r>
              <w:rPr>
                <w:rFonts w:ascii="Garamond" w:hAnsi="Garamond"/>
                <w:b/>
                <w:sz w:val="22"/>
                <w:szCs w:val="22"/>
              </w:rPr>
              <w:t>Model</w:t>
            </w:r>
          </w:p>
        </w:tc>
      </w:tr>
      <w:tr w:rsidR="00212AF7" w:rsidRPr="004F0D0D" w:rsidTr="00E36E9C">
        <w:trPr>
          <w:trHeight w:val="1475"/>
        </w:trPr>
        <w:tc>
          <w:tcPr>
            <w:tcW w:w="1638" w:type="dxa"/>
          </w:tcPr>
          <w:p w:rsidR="005E5F03" w:rsidRDefault="004E3E0D" w:rsidP="00EB2D20">
            <w:pPr>
              <w:pStyle w:val="TableText"/>
              <w:spacing w:beforeLines="25" w:before="60" w:afterLines="25" w:after="60"/>
              <w:rPr>
                <w:rFonts w:ascii="Garamond" w:hAnsi="Garamond"/>
                <w:sz w:val="22"/>
                <w:szCs w:val="22"/>
              </w:rPr>
            </w:pPr>
            <w:r>
              <w:lastRenderedPageBreak/>
              <w:br w:type="page"/>
            </w:r>
            <w:r w:rsidR="00212AF7" w:rsidRPr="00922723">
              <w:rPr>
                <w:rFonts w:ascii="Garamond" w:hAnsi="Garamond"/>
                <w:sz w:val="22"/>
                <w:szCs w:val="22"/>
              </w:rPr>
              <w:t xml:space="preserve">Adherence </w:t>
            </w:r>
            <w:r w:rsidR="00BC6D1E">
              <w:rPr>
                <w:rFonts w:ascii="Garamond" w:hAnsi="Garamond"/>
                <w:sz w:val="22"/>
                <w:szCs w:val="22"/>
              </w:rPr>
              <w:t xml:space="preserve"> to </w:t>
            </w:r>
            <w:r w:rsidR="0001779E">
              <w:rPr>
                <w:rFonts w:ascii="Garamond" w:hAnsi="Garamond"/>
                <w:sz w:val="22"/>
                <w:szCs w:val="22"/>
              </w:rPr>
              <w:t>I</w:t>
            </w:r>
            <w:r w:rsidR="00BC6D1E">
              <w:rPr>
                <w:rFonts w:ascii="Garamond" w:hAnsi="Garamond"/>
                <w:sz w:val="22"/>
                <w:szCs w:val="22"/>
              </w:rPr>
              <w:t xml:space="preserve">mplementation </w:t>
            </w:r>
            <w:r w:rsidR="0001779E">
              <w:rPr>
                <w:rFonts w:ascii="Garamond" w:hAnsi="Garamond"/>
                <w:sz w:val="22"/>
                <w:szCs w:val="22"/>
              </w:rPr>
              <w:t>P</w:t>
            </w:r>
            <w:r w:rsidR="00BC6D1E">
              <w:rPr>
                <w:rFonts w:ascii="Garamond" w:hAnsi="Garamond"/>
                <w:sz w:val="22"/>
                <w:szCs w:val="22"/>
              </w:rPr>
              <w:t>lans</w:t>
            </w:r>
          </w:p>
          <w:p w:rsidR="005E5F03" w:rsidRPr="004F0D0D" w:rsidRDefault="005E5F03" w:rsidP="00EB2D20">
            <w:pPr>
              <w:pStyle w:val="TableText"/>
              <w:spacing w:beforeLines="25" w:before="60" w:afterLines="25" w:after="60"/>
              <w:rPr>
                <w:rFonts w:ascii="Garamond" w:hAnsi="Garamond"/>
                <w:sz w:val="22"/>
                <w:szCs w:val="22"/>
              </w:rPr>
            </w:pPr>
          </w:p>
        </w:tc>
        <w:tc>
          <w:tcPr>
            <w:tcW w:w="8442" w:type="dxa"/>
          </w:tcPr>
          <w:p w:rsidR="00C94D02" w:rsidRDefault="00470761" w:rsidP="00EB2D20">
            <w:pPr>
              <w:pStyle w:val="TableText"/>
              <w:spacing w:beforeLines="25" w:before="60" w:afterLines="25" w:after="60"/>
              <w:rPr>
                <w:rFonts w:ascii="Garamond" w:hAnsi="Garamond"/>
                <w:sz w:val="22"/>
                <w:szCs w:val="22"/>
              </w:rPr>
            </w:pPr>
            <w:r>
              <w:rPr>
                <w:rFonts w:ascii="Garamond" w:hAnsi="Garamond"/>
                <w:sz w:val="22"/>
                <w:szCs w:val="22"/>
              </w:rPr>
              <w:t>Procedures used</w:t>
            </w:r>
            <w:r w:rsidR="00523E45">
              <w:rPr>
                <w:rFonts w:ascii="Garamond" w:hAnsi="Garamond"/>
                <w:sz w:val="22"/>
                <w:szCs w:val="22"/>
              </w:rPr>
              <w:t xml:space="preserve"> to </w:t>
            </w:r>
            <w:r w:rsidR="00A05439">
              <w:rPr>
                <w:rFonts w:ascii="Garamond" w:hAnsi="Garamond"/>
                <w:sz w:val="22"/>
                <w:szCs w:val="22"/>
              </w:rPr>
              <w:t xml:space="preserve">ensure that all staff carry out </w:t>
            </w:r>
            <w:r w:rsidR="00922723">
              <w:rPr>
                <w:rFonts w:ascii="Garamond" w:hAnsi="Garamond"/>
                <w:sz w:val="22"/>
                <w:szCs w:val="22"/>
              </w:rPr>
              <w:t xml:space="preserve">program </w:t>
            </w:r>
            <w:r w:rsidR="00A05439">
              <w:rPr>
                <w:rFonts w:ascii="Garamond" w:hAnsi="Garamond"/>
                <w:sz w:val="22"/>
                <w:szCs w:val="22"/>
              </w:rPr>
              <w:t xml:space="preserve">activities </w:t>
            </w:r>
            <w:r w:rsidR="00491E2A">
              <w:rPr>
                <w:rFonts w:ascii="Garamond" w:hAnsi="Garamond"/>
                <w:sz w:val="22"/>
                <w:szCs w:val="22"/>
              </w:rPr>
              <w:t xml:space="preserve">as planned and </w:t>
            </w:r>
            <w:r w:rsidR="00A05439">
              <w:rPr>
                <w:rFonts w:ascii="Garamond" w:hAnsi="Garamond"/>
                <w:sz w:val="22"/>
                <w:szCs w:val="22"/>
              </w:rPr>
              <w:t xml:space="preserve">in a consistent </w:t>
            </w:r>
            <w:r w:rsidR="00C56F5A">
              <w:rPr>
                <w:rFonts w:ascii="Garamond" w:hAnsi="Garamond"/>
                <w:sz w:val="22"/>
                <w:szCs w:val="22"/>
              </w:rPr>
              <w:t>manner</w:t>
            </w:r>
          </w:p>
          <w:p w:rsidR="00AD2F7B" w:rsidRDefault="00C94D02" w:rsidP="00EB2D20">
            <w:pPr>
              <w:pStyle w:val="TableText"/>
              <w:spacing w:beforeLines="25" w:before="60" w:afterLines="25" w:after="60"/>
              <w:rPr>
                <w:rFonts w:ascii="Garamond" w:hAnsi="Garamond"/>
                <w:sz w:val="22"/>
                <w:szCs w:val="22"/>
              </w:rPr>
            </w:pPr>
            <w:r>
              <w:rPr>
                <w:rFonts w:ascii="Garamond" w:hAnsi="Garamond"/>
                <w:sz w:val="22"/>
                <w:szCs w:val="22"/>
              </w:rPr>
              <w:t>B</w:t>
            </w:r>
            <w:r w:rsidR="00C56F5A">
              <w:rPr>
                <w:rFonts w:ascii="Garamond" w:hAnsi="Garamond"/>
                <w:sz w:val="22"/>
                <w:szCs w:val="22"/>
              </w:rPr>
              <w:t xml:space="preserve">arriers </w:t>
            </w:r>
            <w:r w:rsidR="00922723">
              <w:rPr>
                <w:rFonts w:ascii="Garamond" w:hAnsi="Garamond"/>
                <w:sz w:val="22"/>
                <w:szCs w:val="22"/>
              </w:rPr>
              <w:t xml:space="preserve">that </w:t>
            </w:r>
            <w:r w:rsidR="00212AF7" w:rsidRPr="004F0D0D">
              <w:rPr>
                <w:rFonts w:ascii="Garamond" w:hAnsi="Garamond"/>
                <w:sz w:val="22"/>
                <w:szCs w:val="22"/>
              </w:rPr>
              <w:t xml:space="preserve">impede the </w:t>
            </w:r>
            <w:r w:rsidR="00194ABA">
              <w:rPr>
                <w:rFonts w:ascii="Garamond" w:hAnsi="Garamond"/>
                <w:sz w:val="22"/>
                <w:szCs w:val="22"/>
              </w:rPr>
              <w:t xml:space="preserve">delivery of consistent services across </w:t>
            </w:r>
            <w:r w:rsidR="00470761">
              <w:rPr>
                <w:rFonts w:ascii="Garamond" w:hAnsi="Garamond"/>
                <w:sz w:val="22"/>
                <w:szCs w:val="22"/>
              </w:rPr>
              <w:t>s</w:t>
            </w:r>
            <w:r w:rsidR="00194ABA">
              <w:rPr>
                <w:rFonts w:ascii="Garamond" w:hAnsi="Garamond"/>
                <w:sz w:val="22"/>
                <w:szCs w:val="22"/>
              </w:rPr>
              <w:t>taff</w:t>
            </w:r>
            <w:r w:rsidR="00FD4539">
              <w:rPr>
                <w:rFonts w:ascii="Garamond" w:hAnsi="Garamond"/>
                <w:sz w:val="22"/>
                <w:szCs w:val="22"/>
              </w:rPr>
              <w:t xml:space="preserve"> and </w:t>
            </w:r>
            <w:r w:rsidR="00470761">
              <w:rPr>
                <w:rFonts w:ascii="Garamond" w:hAnsi="Garamond"/>
                <w:sz w:val="22"/>
                <w:szCs w:val="22"/>
              </w:rPr>
              <w:t>partners</w:t>
            </w:r>
            <w:r w:rsidR="00C56F5A">
              <w:rPr>
                <w:rFonts w:ascii="Garamond" w:hAnsi="Garamond"/>
                <w:sz w:val="22"/>
                <w:szCs w:val="22"/>
              </w:rPr>
              <w:t>;</w:t>
            </w:r>
            <w:r w:rsidR="00922723">
              <w:rPr>
                <w:rFonts w:ascii="Garamond" w:hAnsi="Garamond"/>
                <w:sz w:val="22"/>
                <w:szCs w:val="22"/>
              </w:rPr>
              <w:t xml:space="preserve"> </w:t>
            </w:r>
            <w:r w:rsidR="00470761">
              <w:rPr>
                <w:rFonts w:ascii="Garamond" w:hAnsi="Garamond"/>
                <w:sz w:val="22"/>
                <w:szCs w:val="22"/>
              </w:rPr>
              <w:t xml:space="preserve">strategies used by </w:t>
            </w:r>
            <w:r w:rsidR="00212AF7" w:rsidRPr="004F0D0D">
              <w:rPr>
                <w:rFonts w:ascii="Garamond" w:hAnsi="Garamond"/>
                <w:sz w:val="22"/>
                <w:szCs w:val="22"/>
              </w:rPr>
              <w:t>staff</w:t>
            </w:r>
            <w:r w:rsidR="00922723">
              <w:rPr>
                <w:rFonts w:ascii="Garamond" w:hAnsi="Garamond"/>
                <w:sz w:val="22"/>
                <w:szCs w:val="22"/>
              </w:rPr>
              <w:t xml:space="preserve"> </w:t>
            </w:r>
            <w:r w:rsidR="00470761">
              <w:rPr>
                <w:rFonts w:ascii="Garamond" w:hAnsi="Garamond"/>
                <w:sz w:val="22"/>
                <w:szCs w:val="22"/>
              </w:rPr>
              <w:t xml:space="preserve">and supervisors </w:t>
            </w:r>
            <w:r w:rsidR="00491E2A">
              <w:rPr>
                <w:rFonts w:ascii="Garamond" w:hAnsi="Garamond"/>
                <w:sz w:val="22"/>
                <w:szCs w:val="22"/>
              </w:rPr>
              <w:t>to address these barriers</w:t>
            </w:r>
          </w:p>
          <w:p w:rsidR="00AD2F7B" w:rsidRDefault="00A31A3B" w:rsidP="00EB2D20">
            <w:pPr>
              <w:pStyle w:val="TableText"/>
              <w:spacing w:beforeLines="25" w:before="60" w:afterLines="25" w:after="60"/>
              <w:rPr>
                <w:rFonts w:ascii="Garamond" w:hAnsi="Garamond"/>
                <w:sz w:val="22"/>
                <w:szCs w:val="22"/>
              </w:rPr>
            </w:pPr>
            <w:r>
              <w:rPr>
                <w:rFonts w:ascii="Garamond" w:hAnsi="Garamond"/>
                <w:sz w:val="22"/>
                <w:szCs w:val="22"/>
              </w:rPr>
              <w:t xml:space="preserve">Whether </w:t>
            </w:r>
            <w:r w:rsidRPr="004F0D0D">
              <w:rPr>
                <w:rFonts w:ascii="Garamond" w:hAnsi="Garamond"/>
                <w:sz w:val="22"/>
                <w:szCs w:val="22"/>
              </w:rPr>
              <w:t xml:space="preserve">staff received </w:t>
            </w:r>
            <w:r w:rsidR="00194ABA">
              <w:rPr>
                <w:rFonts w:ascii="Garamond" w:hAnsi="Garamond"/>
                <w:sz w:val="22"/>
                <w:szCs w:val="22"/>
              </w:rPr>
              <w:t xml:space="preserve">the </w:t>
            </w:r>
            <w:r>
              <w:rPr>
                <w:rFonts w:ascii="Garamond" w:hAnsi="Garamond"/>
                <w:sz w:val="22"/>
                <w:szCs w:val="22"/>
              </w:rPr>
              <w:t xml:space="preserve">planned </w:t>
            </w:r>
            <w:r w:rsidR="00194ABA">
              <w:rPr>
                <w:rFonts w:ascii="Garamond" w:hAnsi="Garamond"/>
                <w:sz w:val="22"/>
                <w:szCs w:val="22"/>
              </w:rPr>
              <w:t xml:space="preserve">level of </w:t>
            </w:r>
            <w:r w:rsidRPr="004F0D0D">
              <w:rPr>
                <w:rFonts w:ascii="Garamond" w:hAnsi="Garamond"/>
                <w:sz w:val="22"/>
                <w:szCs w:val="22"/>
              </w:rPr>
              <w:t>initial and ongoing training and guidance</w:t>
            </w:r>
            <w:r>
              <w:rPr>
                <w:rFonts w:ascii="Garamond" w:hAnsi="Garamond"/>
                <w:sz w:val="22"/>
                <w:szCs w:val="22"/>
              </w:rPr>
              <w:t xml:space="preserve">; </w:t>
            </w:r>
            <w:r w:rsidR="00491E2A">
              <w:rPr>
                <w:rFonts w:ascii="Garamond" w:hAnsi="Garamond"/>
                <w:sz w:val="22"/>
                <w:szCs w:val="22"/>
              </w:rPr>
              <w:t xml:space="preserve">perceptions about </w:t>
            </w:r>
            <w:r>
              <w:rPr>
                <w:rFonts w:ascii="Garamond" w:hAnsi="Garamond"/>
                <w:sz w:val="22"/>
                <w:szCs w:val="22"/>
              </w:rPr>
              <w:t>adequacy of</w:t>
            </w:r>
            <w:r w:rsidRPr="004F0D0D">
              <w:rPr>
                <w:rFonts w:ascii="Garamond" w:hAnsi="Garamond"/>
                <w:sz w:val="22"/>
                <w:szCs w:val="22"/>
              </w:rPr>
              <w:t xml:space="preserve"> training and guidance in preparing and supporting staff to provide </w:t>
            </w:r>
            <w:r>
              <w:rPr>
                <w:rFonts w:ascii="Garamond" w:hAnsi="Garamond"/>
                <w:sz w:val="22"/>
                <w:szCs w:val="22"/>
              </w:rPr>
              <w:t>services; further training needs</w:t>
            </w:r>
          </w:p>
          <w:p w:rsidR="00AD2F7B" w:rsidRDefault="00194ABA" w:rsidP="00EB2D20">
            <w:pPr>
              <w:pStyle w:val="TableText"/>
              <w:spacing w:beforeLines="25" w:before="60" w:afterLines="25" w:after="60"/>
              <w:rPr>
                <w:rFonts w:ascii="Garamond" w:hAnsi="Garamond"/>
                <w:sz w:val="22"/>
                <w:szCs w:val="22"/>
              </w:rPr>
            </w:pPr>
            <w:r>
              <w:rPr>
                <w:rFonts w:ascii="Garamond" w:hAnsi="Garamond"/>
                <w:sz w:val="22"/>
                <w:szCs w:val="22"/>
              </w:rPr>
              <w:t>Efforts to track service delivery</w:t>
            </w:r>
            <w:r w:rsidR="00F37F56">
              <w:rPr>
                <w:rFonts w:ascii="Garamond" w:hAnsi="Garamond"/>
                <w:sz w:val="22"/>
                <w:szCs w:val="22"/>
              </w:rPr>
              <w:t xml:space="preserve"> and adherence to </w:t>
            </w:r>
            <w:r w:rsidR="00731DF6">
              <w:rPr>
                <w:rFonts w:ascii="Garamond" w:hAnsi="Garamond"/>
                <w:sz w:val="22"/>
                <w:szCs w:val="22"/>
              </w:rPr>
              <w:t>curricula or other programming,</w:t>
            </w:r>
            <w:r>
              <w:rPr>
                <w:rFonts w:ascii="Garamond" w:hAnsi="Garamond"/>
                <w:sz w:val="22"/>
                <w:szCs w:val="22"/>
              </w:rPr>
              <w:t xml:space="preserve"> and whether it aligns with intended plan; who completes tracking;</w:t>
            </w:r>
            <w:r w:rsidR="00470761">
              <w:rPr>
                <w:rFonts w:ascii="Garamond" w:hAnsi="Garamond"/>
                <w:sz w:val="22"/>
                <w:szCs w:val="22"/>
              </w:rPr>
              <w:t xml:space="preserve"> use of data systems to facilitate tracking;</w:t>
            </w:r>
            <w:r>
              <w:rPr>
                <w:rFonts w:ascii="Garamond" w:hAnsi="Garamond"/>
                <w:sz w:val="22"/>
                <w:szCs w:val="22"/>
              </w:rPr>
              <w:t xml:space="preserve"> what is tracked and how often; how information is used by staff</w:t>
            </w:r>
          </w:p>
        </w:tc>
      </w:tr>
      <w:tr w:rsidR="00491ED6" w:rsidRPr="004F0D0D" w:rsidTr="00E36E9C">
        <w:trPr>
          <w:trHeight w:val="2150"/>
        </w:trPr>
        <w:tc>
          <w:tcPr>
            <w:tcW w:w="1638" w:type="dxa"/>
          </w:tcPr>
          <w:p w:rsidR="00491ED6" w:rsidRPr="00922723" w:rsidRDefault="00491ED6" w:rsidP="00EB2D20">
            <w:pPr>
              <w:pStyle w:val="TableText"/>
              <w:spacing w:beforeLines="25" w:before="60" w:afterLines="25" w:after="60"/>
              <w:rPr>
                <w:rFonts w:ascii="Garamond" w:hAnsi="Garamond"/>
                <w:sz w:val="22"/>
                <w:szCs w:val="22"/>
              </w:rPr>
            </w:pPr>
            <w:r>
              <w:rPr>
                <w:rFonts w:ascii="Garamond" w:hAnsi="Garamond"/>
                <w:sz w:val="22"/>
                <w:szCs w:val="22"/>
              </w:rPr>
              <w:t xml:space="preserve">Modifications to </w:t>
            </w:r>
            <w:r w:rsidR="007C523F">
              <w:rPr>
                <w:rFonts w:ascii="Garamond" w:hAnsi="Garamond"/>
                <w:sz w:val="22"/>
                <w:szCs w:val="22"/>
              </w:rPr>
              <w:t>P</w:t>
            </w:r>
            <w:r>
              <w:rPr>
                <w:rFonts w:ascii="Garamond" w:hAnsi="Garamond"/>
                <w:sz w:val="22"/>
                <w:szCs w:val="22"/>
              </w:rPr>
              <w:t xml:space="preserve">lanned </w:t>
            </w:r>
            <w:r w:rsidR="007C523F">
              <w:rPr>
                <w:rFonts w:ascii="Garamond" w:hAnsi="Garamond"/>
                <w:sz w:val="22"/>
                <w:szCs w:val="22"/>
              </w:rPr>
              <w:t>I</w:t>
            </w:r>
            <w:r>
              <w:rPr>
                <w:rFonts w:ascii="Garamond" w:hAnsi="Garamond"/>
                <w:sz w:val="22"/>
                <w:szCs w:val="22"/>
              </w:rPr>
              <w:t>mplementation</w:t>
            </w:r>
          </w:p>
        </w:tc>
        <w:tc>
          <w:tcPr>
            <w:tcW w:w="8442" w:type="dxa"/>
          </w:tcPr>
          <w:p w:rsidR="00491ED6" w:rsidRPr="004F0D0D" w:rsidRDefault="00491ED6" w:rsidP="00EB2D20">
            <w:pPr>
              <w:pStyle w:val="TableText"/>
              <w:spacing w:beforeLines="25" w:before="60" w:afterLines="25" w:after="60"/>
              <w:rPr>
                <w:rFonts w:ascii="Garamond" w:hAnsi="Garamond"/>
                <w:sz w:val="22"/>
                <w:szCs w:val="22"/>
              </w:rPr>
            </w:pPr>
            <w:r>
              <w:rPr>
                <w:rFonts w:ascii="Garamond" w:hAnsi="Garamond"/>
                <w:sz w:val="22"/>
                <w:szCs w:val="22"/>
              </w:rPr>
              <w:t>M</w:t>
            </w:r>
            <w:r w:rsidRPr="004F0D0D">
              <w:rPr>
                <w:rFonts w:ascii="Garamond" w:hAnsi="Garamond"/>
                <w:sz w:val="22"/>
                <w:szCs w:val="22"/>
              </w:rPr>
              <w:t xml:space="preserve">odifications to </w:t>
            </w:r>
            <w:r>
              <w:rPr>
                <w:rFonts w:ascii="Garamond" w:hAnsi="Garamond"/>
                <w:sz w:val="22"/>
                <w:szCs w:val="22"/>
              </w:rPr>
              <w:t>the</w:t>
            </w:r>
            <w:r w:rsidR="00470761">
              <w:rPr>
                <w:rFonts w:ascii="Garamond" w:hAnsi="Garamond"/>
                <w:sz w:val="22"/>
                <w:szCs w:val="22"/>
              </w:rPr>
              <w:t xml:space="preserve"> grantee’s</w:t>
            </w:r>
            <w:r>
              <w:rPr>
                <w:rFonts w:ascii="Garamond" w:hAnsi="Garamond"/>
                <w:sz w:val="22"/>
                <w:szCs w:val="22"/>
              </w:rPr>
              <w:t xml:space="preserve"> </w:t>
            </w:r>
            <w:r w:rsidR="00AE5440">
              <w:rPr>
                <w:rFonts w:ascii="Garamond" w:hAnsi="Garamond"/>
                <w:sz w:val="22"/>
                <w:szCs w:val="22"/>
              </w:rPr>
              <w:t>CSPED</w:t>
            </w:r>
            <w:r>
              <w:rPr>
                <w:rFonts w:ascii="Garamond" w:hAnsi="Garamond"/>
                <w:sz w:val="22"/>
                <w:szCs w:val="22"/>
              </w:rPr>
              <w:t xml:space="preserve"> </w:t>
            </w:r>
            <w:r w:rsidR="004E3E0D">
              <w:rPr>
                <w:rFonts w:ascii="Garamond" w:hAnsi="Garamond"/>
                <w:sz w:val="22"/>
                <w:szCs w:val="22"/>
              </w:rPr>
              <w:t xml:space="preserve">implementation </w:t>
            </w:r>
            <w:r w:rsidRPr="004F0D0D">
              <w:rPr>
                <w:rFonts w:ascii="Garamond" w:hAnsi="Garamond"/>
                <w:sz w:val="22"/>
                <w:szCs w:val="22"/>
              </w:rPr>
              <w:t xml:space="preserve">plan </w:t>
            </w:r>
            <w:r w:rsidR="009C05C1">
              <w:rPr>
                <w:rFonts w:ascii="Garamond" w:hAnsi="Garamond"/>
                <w:sz w:val="22"/>
                <w:szCs w:val="22"/>
              </w:rPr>
              <w:t xml:space="preserve">that </w:t>
            </w:r>
            <w:r w:rsidRPr="004F0D0D">
              <w:rPr>
                <w:rFonts w:ascii="Garamond" w:hAnsi="Garamond"/>
                <w:sz w:val="22"/>
                <w:szCs w:val="22"/>
              </w:rPr>
              <w:t>have occurred</w:t>
            </w:r>
            <w:r w:rsidR="00470761">
              <w:rPr>
                <w:rFonts w:ascii="Garamond" w:hAnsi="Garamond"/>
                <w:sz w:val="22"/>
                <w:szCs w:val="22"/>
              </w:rPr>
              <w:t xml:space="preserve"> since implementation began</w:t>
            </w:r>
            <w:r>
              <w:rPr>
                <w:rFonts w:ascii="Garamond" w:hAnsi="Garamond"/>
                <w:sz w:val="22"/>
                <w:szCs w:val="22"/>
              </w:rPr>
              <w:t xml:space="preserve">; timeline </w:t>
            </w:r>
            <w:r w:rsidRPr="004F0D0D">
              <w:rPr>
                <w:rFonts w:ascii="Garamond" w:hAnsi="Garamond"/>
                <w:sz w:val="22"/>
                <w:szCs w:val="22"/>
              </w:rPr>
              <w:t xml:space="preserve">for </w:t>
            </w:r>
            <w:r w:rsidR="005D2168">
              <w:rPr>
                <w:rFonts w:ascii="Garamond" w:hAnsi="Garamond"/>
                <w:sz w:val="22"/>
                <w:szCs w:val="22"/>
              </w:rPr>
              <w:t xml:space="preserve">and monitoring of </w:t>
            </w:r>
            <w:r w:rsidRPr="004F0D0D">
              <w:rPr>
                <w:rFonts w:ascii="Garamond" w:hAnsi="Garamond"/>
                <w:sz w:val="22"/>
                <w:szCs w:val="22"/>
              </w:rPr>
              <w:t>roll-out of modifications</w:t>
            </w:r>
            <w:r>
              <w:rPr>
                <w:rFonts w:ascii="Garamond" w:hAnsi="Garamond"/>
                <w:sz w:val="22"/>
                <w:szCs w:val="22"/>
              </w:rPr>
              <w:t>; w</w:t>
            </w:r>
            <w:r w:rsidRPr="004F0D0D">
              <w:rPr>
                <w:rFonts w:ascii="Garamond" w:hAnsi="Garamond"/>
                <w:sz w:val="22"/>
                <w:szCs w:val="22"/>
              </w:rPr>
              <w:t xml:space="preserve">hy </w:t>
            </w:r>
            <w:r>
              <w:rPr>
                <w:rFonts w:ascii="Garamond" w:hAnsi="Garamond"/>
                <w:sz w:val="22"/>
                <w:szCs w:val="22"/>
              </w:rPr>
              <w:t>program</w:t>
            </w:r>
            <w:r w:rsidRPr="004F0D0D">
              <w:rPr>
                <w:rFonts w:ascii="Garamond" w:hAnsi="Garamond"/>
                <w:sz w:val="22"/>
                <w:szCs w:val="22"/>
              </w:rPr>
              <w:t xml:space="preserve"> implement</w:t>
            </w:r>
            <w:r>
              <w:rPr>
                <w:rFonts w:ascii="Garamond" w:hAnsi="Garamond"/>
                <w:sz w:val="22"/>
                <w:szCs w:val="22"/>
              </w:rPr>
              <w:t>ed</w:t>
            </w:r>
            <w:r w:rsidRPr="004F0D0D">
              <w:rPr>
                <w:rFonts w:ascii="Garamond" w:hAnsi="Garamond"/>
                <w:sz w:val="22"/>
                <w:szCs w:val="22"/>
              </w:rPr>
              <w:t xml:space="preserve"> these modif</w:t>
            </w:r>
            <w:r>
              <w:rPr>
                <w:rFonts w:ascii="Garamond" w:hAnsi="Garamond"/>
                <w:sz w:val="22"/>
                <w:szCs w:val="22"/>
              </w:rPr>
              <w:t>ications; h</w:t>
            </w:r>
            <w:r w:rsidRPr="004F0D0D">
              <w:rPr>
                <w:rFonts w:ascii="Garamond" w:hAnsi="Garamond"/>
                <w:sz w:val="22"/>
                <w:szCs w:val="22"/>
              </w:rPr>
              <w:t xml:space="preserve">ow </w:t>
            </w:r>
            <w:r>
              <w:rPr>
                <w:rFonts w:ascii="Garamond" w:hAnsi="Garamond"/>
                <w:sz w:val="22"/>
                <w:szCs w:val="22"/>
              </w:rPr>
              <w:t xml:space="preserve">changes </w:t>
            </w:r>
            <w:r w:rsidRPr="004F0D0D">
              <w:rPr>
                <w:rFonts w:ascii="Garamond" w:hAnsi="Garamond"/>
                <w:sz w:val="22"/>
                <w:szCs w:val="22"/>
              </w:rPr>
              <w:t>affected</w:t>
            </w:r>
            <w:r>
              <w:rPr>
                <w:rFonts w:ascii="Garamond" w:hAnsi="Garamond"/>
                <w:sz w:val="22"/>
                <w:szCs w:val="22"/>
              </w:rPr>
              <w:t xml:space="preserve"> service delivery</w:t>
            </w:r>
          </w:p>
          <w:p w:rsidR="00FC3D86" w:rsidRDefault="00491ED6" w:rsidP="00EB2D20">
            <w:pPr>
              <w:pStyle w:val="TableText"/>
              <w:spacing w:beforeLines="25" w:before="60" w:afterLines="25" w:after="60"/>
              <w:rPr>
                <w:rFonts w:ascii="Garamond" w:hAnsi="Garamond"/>
                <w:sz w:val="22"/>
                <w:szCs w:val="22"/>
              </w:rPr>
            </w:pPr>
            <w:r>
              <w:rPr>
                <w:rFonts w:ascii="Garamond" w:hAnsi="Garamond"/>
                <w:sz w:val="22"/>
                <w:szCs w:val="22"/>
              </w:rPr>
              <w:t xml:space="preserve">Potential </w:t>
            </w:r>
            <w:r w:rsidRPr="004F0D0D">
              <w:rPr>
                <w:rFonts w:ascii="Garamond" w:hAnsi="Garamond"/>
                <w:sz w:val="22"/>
                <w:szCs w:val="22"/>
              </w:rPr>
              <w:t>future modifications</w:t>
            </w:r>
            <w:r>
              <w:rPr>
                <w:rFonts w:ascii="Garamond" w:hAnsi="Garamond"/>
                <w:sz w:val="22"/>
                <w:szCs w:val="22"/>
              </w:rPr>
              <w:t xml:space="preserve"> to the </w:t>
            </w:r>
            <w:r w:rsidR="004E3E0D">
              <w:rPr>
                <w:rFonts w:ascii="Garamond" w:hAnsi="Garamond"/>
                <w:sz w:val="22"/>
                <w:szCs w:val="22"/>
              </w:rPr>
              <w:t>implementation plan</w:t>
            </w:r>
            <w:r>
              <w:rPr>
                <w:rFonts w:ascii="Garamond" w:hAnsi="Garamond"/>
                <w:sz w:val="22"/>
                <w:szCs w:val="22"/>
              </w:rPr>
              <w:t xml:space="preserve">; </w:t>
            </w:r>
            <w:r w:rsidRPr="004F0D0D">
              <w:rPr>
                <w:rFonts w:ascii="Garamond" w:hAnsi="Garamond"/>
                <w:sz w:val="22"/>
                <w:szCs w:val="22"/>
              </w:rPr>
              <w:t xml:space="preserve">how </w:t>
            </w:r>
            <w:r>
              <w:rPr>
                <w:rFonts w:ascii="Garamond" w:hAnsi="Garamond"/>
                <w:sz w:val="22"/>
                <w:szCs w:val="22"/>
              </w:rPr>
              <w:t xml:space="preserve">potential </w:t>
            </w:r>
            <w:r w:rsidRPr="004F0D0D">
              <w:rPr>
                <w:rFonts w:ascii="Garamond" w:hAnsi="Garamond"/>
                <w:sz w:val="22"/>
                <w:szCs w:val="22"/>
              </w:rPr>
              <w:t xml:space="preserve">modifications </w:t>
            </w:r>
            <w:r>
              <w:rPr>
                <w:rFonts w:ascii="Garamond" w:hAnsi="Garamond"/>
                <w:sz w:val="22"/>
                <w:szCs w:val="22"/>
              </w:rPr>
              <w:t xml:space="preserve">could </w:t>
            </w:r>
            <w:r w:rsidRPr="004F0D0D">
              <w:rPr>
                <w:rFonts w:ascii="Garamond" w:hAnsi="Garamond"/>
                <w:sz w:val="22"/>
                <w:szCs w:val="22"/>
              </w:rPr>
              <w:t>improve service delivery</w:t>
            </w:r>
            <w:r>
              <w:rPr>
                <w:rFonts w:ascii="Garamond" w:hAnsi="Garamond"/>
                <w:sz w:val="22"/>
                <w:szCs w:val="22"/>
              </w:rPr>
              <w:t xml:space="preserve">; </w:t>
            </w:r>
            <w:r w:rsidRPr="004F0D0D">
              <w:rPr>
                <w:rFonts w:ascii="Garamond" w:hAnsi="Garamond"/>
                <w:sz w:val="22"/>
                <w:szCs w:val="22"/>
              </w:rPr>
              <w:t>timeline for roll-out of these mo</w:t>
            </w:r>
            <w:r>
              <w:rPr>
                <w:rFonts w:ascii="Garamond" w:hAnsi="Garamond"/>
                <w:sz w:val="22"/>
                <w:szCs w:val="22"/>
              </w:rPr>
              <w:t>difications</w:t>
            </w:r>
          </w:p>
          <w:p w:rsidR="00AD2F7B" w:rsidRDefault="00491ED6" w:rsidP="00EB2D20">
            <w:pPr>
              <w:pStyle w:val="TableText"/>
              <w:spacing w:beforeLines="25" w:before="60" w:afterLines="25" w:after="60"/>
              <w:rPr>
                <w:rFonts w:ascii="Garamond" w:hAnsi="Garamond"/>
                <w:sz w:val="22"/>
                <w:szCs w:val="22"/>
              </w:rPr>
            </w:pPr>
            <w:r>
              <w:rPr>
                <w:rFonts w:ascii="Garamond" w:hAnsi="Garamond"/>
                <w:sz w:val="22"/>
                <w:szCs w:val="22"/>
              </w:rPr>
              <w:t>U</w:t>
            </w:r>
            <w:r w:rsidRPr="004F0D0D">
              <w:rPr>
                <w:rFonts w:ascii="Garamond" w:hAnsi="Garamond"/>
                <w:sz w:val="22"/>
                <w:szCs w:val="22"/>
              </w:rPr>
              <w:t>nplanned modifications</w:t>
            </w:r>
            <w:r w:rsidR="00491E2A">
              <w:rPr>
                <w:rFonts w:ascii="Garamond" w:hAnsi="Garamond"/>
                <w:sz w:val="22"/>
                <w:szCs w:val="22"/>
              </w:rPr>
              <w:t xml:space="preserve"> </w:t>
            </w:r>
            <w:r w:rsidRPr="004F0D0D">
              <w:rPr>
                <w:rFonts w:ascii="Garamond" w:hAnsi="Garamond"/>
                <w:sz w:val="22"/>
                <w:szCs w:val="22"/>
              </w:rPr>
              <w:t xml:space="preserve">to the </w:t>
            </w:r>
            <w:r w:rsidR="004E3E0D">
              <w:rPr>
                <w:rFonts w:ascii="Garamond" w:hAnsi="Garamond"/>
                <w:sz w:val="22"/>
                <w:szCs w:val="22"/>
              </w:rPr>
              <w:t>implementation plan</w:t>
            </w:r>
            <w:r>
              <w:rPr>
                <w:rFonts w:ascii="Garamond" w:hAnsi="Garamond"/>
                <w:sz w:val="22"/>
                <w:szCs w:val="22"/>
              </w:rPr>
              <w:t>; how these came about; whether they became long-term changes; h</w:t>
            </w:r>
            <w:r w:rsidRPr="004F0D0D">
              <w:rPr>
                <w:rFonts w:ascii="Garamond" w:hAnsi="Garamond"/>
                <w:sz w:val="22"/>
                <w:szCs w:val="22"/>
              </w:rPr>
              <w:t xml:space="preserve">ow </w:t>
            </w:r>
            <w:r>
              <w:rPr>
                <w:rFonts w:ascii="Garamond" w:hAnsi="Garamond"/>
                <w:sz w:val="22"/>
                <w:szCs w:val="22"/>
              </w:rPr>
              <w:t xml:space="preserve">changes </w:t>
            </w:r>
            <w:r w:rsidRPr="004F0D0D">
              <w:rPr>
                <w:rFonts w:ascii="Garamond" w:hAnsi="Garamond"/>
                <w:sz w:val="22"/>
                <w:szCs w:val="22"/>
              </w:rPr>
              <w:t>affected</w:t>
            </w:r>
            <w:r>
              <w:rPr>
                <w:rFonts w:ascii="Garamond" w:hAnsi="Garamond"/>
                <w:sz w:val="22"/>
                <w:szCs w:val="22"/>
              </w:rPr>
              <w:t xml:space="preserve"> service delivery</w:t>
            </w:r>
          </w:p>
        </w:tc>
      </w:tr>
      <w:tr w:rsidR="00212AF7" w:rsidRPr="004F0D0D" w:rsidTr="00E36E9C">
        <w:trPr>
          <w:trHeight w:val="2060"/>
        </w:trPr>
        <w:tc>
          <w:tcPr>
            <w:tcW w:w="1638" w:type="dxa"/>
          </w:tcPr>
          <w:p w:rsidR="00212AF7" w:rsidRPr="004F0D0D" w:rsidRDefault="00212AF7" w:rsidP="00EB2D20">
            <w:pPr>
              <w:pStyle w:val="TableText"/>
              <w:spacing w:beforeLines="25" w:before="60" w:afterLines="25" w:after="60"/>
              <w:rPr>
                <w:rFonts w:ascii="Garamond" w:hAnsi="Garamond"/>
                <w:sz w:val="22"/>
                <w:szCs w:val="22"/>
              </w:rPr>
            </w:pPr>
            <w:r w:rsidRPr="004F0D0D">
              <w:rPr>
                <w:rFonts w:ascii="Garamond" w:hAnsi="Garamond"/>
                <w:sz w:val="22"/>
                <w:szCs w:val="22"/>
              </w:rPr>
              <w:t xml:space="preserve">Quality of </w:t>
            </w:r>
            <w:r w:rsidR="007C523F">
              <w:rPr>
                <w:rFonts w:ascii="Garamond" w:hAnsi="Garamond"/>
                <w:sz w:val="22"/>
                <w:szCs w:val="22"/>
              </w:rPr>
              <w:t>S</w:t>
            </w:r>
            <w:r w:rsidRPr="004F0D0D">
              <w:rPr>
                <w:rFonts w:ascii="Garamond" w:hAnsi="Garamond"/>
                <w:sz w:val="22"/>
                <w:szCs w:val="22"/>
              </w:rPr>
              <w:t>ervice</w:t>
            </w:r>
            <w:r w:rsidR="00470761">
              <w:rPr>
                <w:rFonts w:ascii="Garamond" w:hAnsi="Garamond"/>
                <w:sz w:val="22"/>
                <w:szCs w:val="22"/>
              </w:rPr>
              <w:t>s</w:t>
            </w:r>
            <w:r w:rsidRPr="004F0D0D">
              <w:rPr>
                <w:rFonts w:ascii="Garamond" w:hAnsi="Garamond"/>
                <w:sz w:val="22"/>
                <w:szCs w:val="22"/>
              </w:rPr>
              <w:t xml:space="preserve"> </w:t>
            </w:r>
          </w:p>
        </w:tc>
        <w:tc>
          <w:tcPr>
            <w:tcW w:w="8442" w:type="dxa"/>
          </w:tcPr>
          <w:p w:rsidR="00B60F01" w:rsidRDefault="00470761" w:rsidP="00EB2D20">
            <w:pPr>
              <w:pStyle w:val="TableText"/>
              <w:spacing w:beforeLines="25" w:before="60" w:afterLines="25" w:after="60"/>
              <w:rPr>
                <w:rFonts w:ascii="Garamond" w:hAnsi="Garamond"/>
                <w:sz w:val="22"/>
                <w:szCs w:val="22"/>
              </w:rPr>
            </w:pPr>
            <w:r>
              <w:rPr>
                <w:rFonts w:ascii="Garamond" w:hAnsi="Garamond"/>
                <w:sz w:val="22"/>
                <w:szCs w:val="22"/>
              </w:rPr>
              <w:t>Grantee e</w:t>
            </w:r>
            <w:r w:rsidR="00A3589C">
              <w:rPr>
                <w:rFonts w:ascii="Garamond" w:hAnsi="Garamond"/>
                <w:sz w:val="22"/>
                <w:szCs w:val="22"/>
              </w:rPr>
              <w:t xml:space="preserve">xpectations </w:t>
            </w:r>
            <w:r>
              <w:rPr>
                <w:rFonts w:ascii="Garamond" w:hAnsi="Garamond"/>
                <w:sz w:val="22"/>
                <w:szCs w:val="22"/>
              </w:rPr>
              <w:t xml:space="preserve">about the quality of services delivered through </w:t>
            </w:r>
            <w:r w:rsidR="00AE5440">
              <w:rPr>
                <w:rFonts w:ascii="Garamond" w:hAnsi="Garamond"/>
                <w:sz w:val="22"/>
                <w:szCs w:val="22"/>
              </w:rPr>
              <w:t>CSPED</w:t>
            </w:r>
            <w:r w:rsidR="00A3589C">
              <w:rPr>
                <w:rFonts w:ascii="Garamond" w:hAnsi="Garamond"/>
                <w:sz w:val="22"/>
                <w:szCs w:val="22"/>
              </w:rPr>
              <w:t xml:space="preserve">; how </w:t>
            </w:r>
            <w:r>
              <w:rPr>
                <w:rFonts w:ascii="Garamond" w:hAnsi="Garamond"/>
                <w:sz w:val="22"/>
                <w:szCs w:val="22"/>
              </w:rPr>
              <w:t xml:space="preserve">grantee </w:t>
            </w:r>
            <w:r w:rsidR="00B60F01">
              <w:rPr>
                <w:rFonts w:ascii="Garamond" w:hAnsi="Garamond"/>
                <w:sz w:val="22"/>
                <w:szCs w:val="22"/>
              </w:rPr>
              <w:t>defines high quality delivery</w:t>
            </w:r>
            <w:r w:rsidR="00A3589C">
              <w:rPr>
                <w:rFonts w:ascii="Garamond" w:hAnsi="Garamond"/>
                <w:sz w:val="22"/>
                <w:szCs w:val="22"/>
              </w:rPr>
              <w:t xml:space="preserve"> for </w:t>
            </w:r>
            <w:r w:rsidR="00725174">
              <w:rPr>
                <w:rFonts w:ascii="Garamond" w:hAnsi="Garamond"/>
                <w:sz w:val="22"/>
                <w:szCs w:val="22"/>
              </w:rPr>
              <w:t xml:space="preserve">core services (case management, enhanced child support procedures, employment </w:t>
            </w:r>
            <w:r w:rsidR="00B60F01">
              <w:rPr>
                <w:rFonts w:ascii="Garamond" w:hAnsi="Garamond"/>
                <w:sz w:val="22"/>
                <w:szCs w:val="22"/>
              </w:rPr>
              <w:t>services</w:t>
            </w:r>
            <w:r w:rsidR="00725174">
              <w:rPr>
                <w:rFonts w:ascii="Garamond" w:hAnsi="Garamond"/>
                <w:sz w:val="22"/>
                <w:szCs w:val="22"/>
              </w:rPr>
              <w:t>, and fatherhood/parenting services)</w:t>
            </w:r>
            <w:r w:rsidR="00B60F01" w:rsidRPr="004F0D0D">
              <w:rPr>
                <w:rFonts w:ascii="Garamond" w:hAnsi="Garamond"/>
                <w:sz w:val="22"/>
                <w:szCs w:val="22"/>
              </w:rPr>
              <w:t xml:space="preserve"> </w:t>
            </w:r>
            <w:r w:rsidR="00B60F01">
              <w:rPr>
                <w:rFonts w:ascii="Garamond" w:hAnsi="Garamond"/>
                <w:sz w:val="22"/>
                <w:szCs w:val="22"/>
              </w:rPr>
              <w:t>and why program defines service quality in this manner</w:t>
            </w:r>
          </w:p>
          <w:p w:rsidR="00FC3D86" w:rsidRDefault="00A3589C" w:rsidP="00EB2D20">
            <w:pPr>
              <w:pStyle w:val="TableText"/>
              <w:spacing w:beforeLines="25" w:before="60" w:afterLines="25" w:after="60"/>
              <w:rPr>
                <w:rFonts w:ascii="Garamond" w:hAnsi="Garamond"/>
                <w:sz w:val="22"/>
                <w:szCs w:val="22"/>
              </w:rPr>
            </w:pPr>
            <w:r>
              <w:rPr>
                <w:rFonts w:ascii="Garamond" w:hAnsi="Garamond"/>
                <w:sz w:val="22"/>
                <w:szCs w:val="22"/>
              </w:rPr>
              <w:t>Efforts to monitor</w:t>
            </w:r>
            <w:r w:rsidR="00212AF7" w:rsidRPr="004F0D0D">
              <w:rPr>
                <w:rFonts w:ascii="Garamond" w:hAnsi="Garamond"/>
                <w:sz w:val="22"/>
                <w:szCs w:val="22"/>
              </w:rPr>
              <w:t xml:space="preserve"> </w:t>
            </w:r>
            <w:r w:rsidR="009E57A4" w:rsidRPr="004F0D0D">
              <w:rPr>
                <w:rFonts w:ascii="Garamond" w:hAnsi="Garamond"/>
                <w:sz w:val="22"/>
                <w:szCs w:val="22"/>
              </w:rPr>
              <w:t xml:space="preserve">service quality, </w:t>
            </w:r>
            <w:r w:rsidR="00F37F56">
              <w:rPr>
                <w:rFonts w:ascii="Garamond" w:hAnsi="Garamond"/>
                <w:sz w:val="22"/>
                <w:szCs w:val="22"/>
              </w:rPr>
              <w:t xml:space="preserve">adherence to curricula or other programming, </w:t>
            </w:r>
            <w:r w:rsidR="009E57A4" w:rsidRPr="004F0D0D">
              <w:rPr>
                <w:rFonts w:ascii="Garamond" w:hAnsi="Garamond"/>
                <w:sz w:val="22"/>
                <w:szCs w:val="22"/>
              </w:rPr>
              <w:t>client engagement, participation, and participant outcomes</w:t>
            </w:r>
            <w:r>
              <w:rPr>
                <w:rFonts w:ascii="Garamond" w:hAnsi="Garamond"/>
                <w:sz w:val="22"/>
                <w:szCs w:val="22"/>
              </w:rPr>
              <w:t>; who completes monitoring; what is monitored and how often; how information is used by staff</w:t>
            </w:r>
          </w:p>
        </w:tc>
      </w:tr>
      <w:tr w:rsidR="00212AF7" w:rsidRPr="004F0D0D" w:rsidTr="00F1051C">
        <w:tc>
          <w:tcPr>
            <w:tcW w:w="1638" w:type="dxa"/>
          </w:tcPr>
          <w:p w:rsidR="00212AF7" w:rsidRPr="004F0D0D" w:rsidRDefault="00212AF7" w:rsidP="00EB2D20">
            <w:pPr>
              <w:pStyle w:val="TableText"/>
              <w:spacing w:beforeLines="25" w:before="60" w:afterLines="25" w:after="60"/>
              <w:rPr>
                <w:rFonts w:ascii="Garamond" w:hAnsi="Garamond"/>
                <w:sz w:val="22"/>
                <w:szCs w:val="22"/>
              </w:rPr>
            </w:pPr>
            <w:r w:rsidRPr="004F0D0D">
              <w:rPr>
                <w:rFonts w:ascii="Garamond" w:hAnsi="Garamond"/>
                <w:sz w:val="22"/>
                <w:szCs w:val="22"/>
              </w:rPr>
              <w:t xml:space="preserve">Attainment of </w:t>
            </w:r>
            <w:r w:rsidR="007C523F">
              <w:rPr>
                <w:rFonts w:ascii="Garamond" w:hAnsi="Garamond"/>
                <w:sz w:val="22"/>
                <w:szCs w:val="22"/>
              </w:rPr>
              <w:t>P</w:t>
            </w:r>
            <w:r w:rsidRPr="004F0D0D">
              <w:rPr>
                <w:rFonts w:ascii="Garamond" w:hAnsi="Garamond"/>
                <w:sz w:val="22"/>
                <w:szCs w:val="22"/>
              </w:rPr>
              <w:t xml:space="preserve">rogram </w:t>
            </w:r>
            <w:r w:rsidR="00725174">
              <w:rPr>
                <w:rFonts w:ascii="Garamond" w:hAnsi="Garamond"/>
                <w:sz w:val="22"/>
                <w:szCs w:val="22"/>
              </w:rPr>
              <w:t>Goals</w:t>
            </w:r>
          </w:p>
        </w:tc>
        <w:tc>
          <w:tcPr>
            <w:tcW w:w="8442" w:type="dxa"/>
          </w:tcPr>
          <w:p w:rsidR="00212AF7" w:rsidRDefault="004D5BE0" w:rsidP="00EB2D20">
            <w:pPr>
              <w:pStyle w:val="TableText"/>
              <w:spacing w:beforeLines="25" w:before="60" w:afterLines="25" w:after="60"/>
              <w:rPr>
                <w:rFonts w:ascii="Garamond" w:hAnsi="Garamond"/>
                <w:sz w:val="22"/>
                <w:szCs w:val="22"/>
              </w:rPr>
            </w:pPr>
            <w:r>
              <w:rPr>
                <w:rFonts w:ascii="Garamond" w:hAnsi="Garamond"/>
                <w:sz w:val="22"/>
                <w:szCs w:val="22"/>
              </w:rPr>
              <w:t>W</w:t>
            </w:r>
            <w:r w:rsidR="00CF1BCF">
              <w:rPr>
                <w:rFonts w:ascii="Garamond" w:hAnsi="Garamond"/>
                <w:sz w:val="22"/>
                <w:szCs w:val="22"/>
              </w:rPr>
              <w:t xml:space="preserve">hether </w:t>
            </w:r>
            <w:r w:rsidR="00725174">
              <w:rPr>
                <w:rFonts w:ascii="Garamond" w:hAnsi="Garamond"/>
                <w:sz w:val="22"/>
                <w:szCs w:val="22"/>
              </w:rPr>
              <w:t xml:space="preserve">the grantee </w:t>
            </w:r>
            <w:r w:rsidR="00087A67">
              <w:rPr>
                <w:rFonts w:ascii="Garamond" w:hAnsi="Garamond"/>
                <w:sz w:val="22"/>
                <w:szCs w:val="22"/>
              </w:rPr>
              <w:t>is m</w:t>
            </w:r>
            <w:r w:rsidR="00725174">
              <w:rPr>
                <w:rFonts w:ascii="Garamond" w:hAnsi="Garamond"/>
                <w:sz w:val="22"/>
                <w:szCs w:val="22"/>
              </w:rPr>
              <w:t>eeting enrollment targets; successes and challenges encountered</w:t>
            </w:r>
          </w:p>
          <w:p w:rsidR="00FC3D86" w:rsidRDefault="00087A67" w:rsidP="00EB2D20">
            <w:pPr>
              <w:pStyle w:val="TableText"/>
              <w:spacing w:beforeLines="25" w:before="60" w:afterLines="25" w:after="60"/>
              <w:rPr>
                <w:rFonts w:ascii="Garamond" w:hAnsi="Garamond"/>
                <w:sz w:val="22"/>
                <w:szCs w:val="22"/>
              </w:rPr>
            </w:pPr>
            <w:r>
              <w:rPr>
                <w:rFonts w:ascii="Garamond" w:hAnsi="Garamond"/>
                <w:sz w:val="22"/>
                <w:szCs w:val="22"/>
              </w:rPr>
              <w:t xml:space="preserve">Enrollment of </w:t>
            </w:r>
            <w:r w:rsidR="00EE34C6">
              <w:rPr>
                <w:rFonts w:ascii="Garamond" w:hAnsi="Garamond"/>
                <w:sz w:val="22"/>
                <w:szCs w:val="22"/>
              </w:rPr>
              <w:t>NCPs</w:t>
            </w:r>
            <w:r>
              <w:rPr>
                <w:rFonts w:ascii="Garamond" w:hAnsi="Garamond"/>
                <w:sz w:val="22"/>
                <w:szCs w:val="22"/>
              </w:rPr>
              <w:t xml:space="preserve"> into each component of the </w:t>
            </w:r>
            <w:r w:rsidR="00EE34C6">
              <w:rPr>
                <w:rFonts w:ascii="Garamond" w:hAnsi="Garamond"/>
                <w:sz w:val="22"/>
                <w:szCs w:val="22"/>
              </w:rPr>
              <w:t>CSPED</w:t>
            </w:r>
            <w:r>
              <w:rPr>
                <w:rFonts w:ascii="Garamond" w:hAnsi="Garamond"/>
                <w:sz w:val="22"/>
                <w:szCs w:val="22"/>
              </w:rPr>
              <w:t xml:space="preserve"> program; whether enrollment in specific components aligns with expectations and what accounts for differences that may be observed</w:t>
            </w:r>
          </w:p>
          <w:p w:rsidR="00AD2F7B" w:rsidRDefault="00A73685" w:rsidP="00EB2D20">
            <w:pPr>
              <w:pStyle w:val="TableText"/>
              <w:spacing w:beforeLines="25" w:before="60" w:afterLines="25" w:after="60"/>
              <w:rPr>
                <w:rFonts w:ascii="Garamond" w:hAnsi="Garamond"/>
                <w:sz w:val="22"/>
                <w:szCs w:val="22"/>
              </w:rPr>
            </w:pPr>
            <w:r>
              <w:rPr>
                <w:rFonts w:ascii="Garamond" w:hAnsi="Garamond"/>
                <w:sz w:val="22"/>
                <w:szCs w:val="22"/>
              </w:rPr>
              <w:t>C</w:t>
            </w:r>
            <w:r w:rsidR="00212AF7" w:rsidRPr="004F0D0D">
              <w:rPr>
                <w:rFonts w:ascii="Garamond" w:hAnsi="Garamond"/>
                <w:sz w:val="22"/>
                <w:szCs w:val="22"/>
              </w:rPr>
              <w:t xml:space="preserve">hallenges that have hindered </w:t>
            </w:r>
            <w:r w:rsidR="00600A23">
              <w:rPr>
                <w:rFonts w:ascii="Garamond" w:hAnsi="Garamond"/>
                <w:sz w:val="22"/>
                <w:szCs w:val="22"/>
              </w:rPr>
              <w:t>how well the program operates</w:t>
            </w:r>
            <w:r>
              <w:rPr>
                <w:rFonts w:ascii="Garamond" w:hAnsi="Garamond"/>
                <w:sz w:val="22"/>
                <w:szCs w:val="22"/>
              </w:rPr>
              <w:t xml:space="preserve">, including </w:t>
            </w:r>
            <w:r w:rsidR="00600A23">
              <w:rPr>
                <w:rFonts w:ascii="Garamond" w:hAnsi="Garamond"/>
                <w:sz w:val="22"/>
                <w:szCs w:val="22"/>
              </w:rPr>
              <w:t xml:space="preserve">challenges </w:t>
            </w:r>
            <w:r>
              <w:rPr>
                <w:rFonts w:ascii="Garamond" w:hAnsi="Garamond"/>
                <w:sz w:val="22"/>
                <w:szCs w:val="22"/>
              </w:rPr>
              <w:t xml:space="preserve">that </w:t>
            </w:r>
            <w:r w:rsidR="00600A23">
              <w:rPr>
                <w:rFonts w:ascii="Garamond" w:hAnsi="Garamond"/>
                <w:sz w:val="22"/>
                <w:szCs w:val="22"/>
              </w:rPr>
              <w:t xml:space="preserve">affect the program’s ability to deliver high-quality </w:t>
            </w:r>
            <w:r w:rsidR="00600A23" w:rsidRPr="004F0D0D">
              <w:rPr>
                <w:rFonts w:ascii="Garamond" w:hAnsi="Garamond"/>
                <w:sz w:val="22"/>
                <w:szCs w:val="22"/>
              </w:rPr>
              <w:t>service</w:t>
            </w:r>
            <w:r w:rsidR="00600A23">
              <w:rPr>
                <w:rFonts w:ascii="Garamond" w:hAnsi="Garamond"/>
                <w:sz w:val="22"/>
                <w:szCs w:val="22"/>
              </w:rPr>
              <w:t>s</w:t>
            </w:r>
            <w:r w:rsidR="00600A23" w:rsidRPr="004F0D0D">
              <w:rPr>
                <w:rFonts w:ascii="Garamond" w:hAnsi="Garamond"/>
                <w:sz w:val="22"/>
                <w:szCs w:val="22"/>
              </w:rPr>
              <w:t xml:space="preserve">, </w:t>
            </w:r>
            <w:r w:rsidR="00600A23">
              <w:rPr>
                <w:rFonts w:ascii="Garamond" w:hAnsi="Garamond"/>
                <w:sz w:val="22"/>
                <w:szCs w:val="22"/>
              </w:rPr>
              <w:t xml:space="preserve">obtain high levels of </w:t>
            </w:r>
            <w:r w:rsidR="00600A23" w:rsidRPr="004F0D0D">
              <w:rPr>
                <w:rFonts w:ascii="Garamond" w:hAnsi="Garamond"/>
                <w:sz w:val="22"/>
                <w:szCs w:val="22"/>
              </w:rPr>
              <w:t>clien</w:t>
            </w:r>
            <w:r w:rsidR="00600A23">
              <w:rPr>
                <w:rFonts w:ascii="Garamond" w:hAnsi="Garamond"/>
                <w:sz w:val="22"/>
                <w:szCs w:val="22"/>
              </w:rPr>
              <w:t>t engagement and</w:t>
            </w:r>
            <w:r w:rsidR="00600A23" w:rsidRPr="004F0D0D">
              <w:rPr>
                <w:rFonts w:ascii="Garamond" w:hAnsi="Garamond"/>
                <w:sz w:val="22"/>
                <w:szCs w:val="22"/>
              </w:rPr>
              <w:t xml:space="preserve"> participation, </w:t>
            </w:r>
            <w:r w:rsidR="00600A23">
              <w:rPr>
                <w:rFonts w:ascii="Garamond" w:hAnsi="Garamond"/>
                <w:sz w:val="22"/>
                <w:szCs w:val="22"/>
              </w:rPr>
              <w:t xml:space="preserve">and </w:t>
            </w:r>
            <w:r w:rsidR="000C089B">
              <w:rPr>
                <w:rFonts w:ascii="Garamond" w:hAnsi="Garamond"/>
                <w:sz w:val="22"/>
                <w:szCs w:val="22"/>
              </w:rPr>
              <w:t xml:space="preserve">achieve intended </w:t>
            </w:r>
            <w:r w:rsidR="00600A23" w:rsidRPr="004F0D0D">
              <w:rPr>
                <w:rFonts w:ascii="Garamond" w:hAnsi="Garamond"/>
                <w:sz w:val="22"/>
                <w:szCs w:val="22"/>
              </w:rPr>
              <w:t>participant outcomes</w:t>
            </w:r>
            <w:r>
              <w:rPr>
                <w:rFonts w:ascii="Garamond" w:hAnsi="Garamond"/>
                <w:sz w:val="22"/>
                <w:szCs w:val="22"/>
              </w:rPr>
              <w:t xml:space="preserve">; strategies to </w:t>
            </w:r>
            <w:r w:rsidRPr="004F0D0D">
              <w:rPr>
                <w:rFonts w:ascii="Garamond" w:hAnsi="Garamond"/>
                <w:sz w:val="22"/>
                <w:szCs w:val="22"/>
              </w:rPr>
              <w:t xml:space="preserve">address challenges </w:t>
            </w:r>
          </w:p>
          <w:p w:rsidR="00AD2F7B" w:rsidRDefault="00491E2A" w:rsidP="00EB2D20">
            <w:pPr>
              <w:pStyle w:val="TableText"/>
              <w:spacing w:beforeLines="25" w:before="60" w:afterLines="25" w:after="60"/>
              <w:rPr>
                <w:rFonts w:ascii="Garamond" w:hAnsi="Garamond"/>
                <w:sz w:val="22"/>
                <w:szCs w:val="22"/>
              </w:rPr>
            </w:pPr>
            <w:r>
              <w:rPr>
                <w:rFonts w:ascii="Garamond" w:hAnsi="Garamond"/>
                <w:sz w:val="22"/>
                <w:szCs w:val="22"/>
              </w:rPr>
              <w:t>U</w:t>
            </w:r>
            <w:r w:rsidR="00212AF7" w:rsidRPr="004F0D0D">
              <w:rPr>
                <w:rFonts w:ascii="Garamond" w:hAnsi="Garamond"/>
                <w:sz w:val="22"/>
                <w:szCs w:val="22"/>
              </w:rPr>
              <w:t xml:space="preserve">nexpected events that altered </w:t>
            </w:r>
            <w:r w:rsidR="00EE34C6">
              <w:rPr>
                <w:rFonts w:ascii="Garamond" w:hAnsi="Garamond"/>
                <w:sz w:val="22"/>
                <w:szCs w:val="22"/>
              </w:rPr>
              <w:t>CSPED</w:t>
            </w:r>
            <w:r w:rsidR="00212AF7" w:rsidRPr="004F0D0D">
              <w:rPr>
                <w:rFonts w:ascii="Garamond" w:hAnsi="Garamond"/>
                <w:sz w:val="22"/>
                <w:szCs w:val="22"/>
              </w:rPr>
              <w:t xml:space="preserve"> program activities</w:t>
            </w:r>
            <w:r w:rsidR="00A73685">
              <w:rPr>
                <w:rFonts w:ascii="Garamond" w:hAnsi="Garamond"/>
                <w:sz w:val="22"/>
                <w:szCs w:val="22"/>
              </w:rPr>
              <w:t xml:space="preserve">; how they affected the </w:t>
            </w:r>
            <w:r w:rsidR="00212AF7" w:rsidRPr="004F0D0D">
              <w:rPr>
                <w:rFonts w:ascii="Garamond" w:hAnsi="Garamond"/>
                <w:sz w:val="22"/>
                <w:szCs w:val="22"/>
              </w:rPr>
              <w:t xml:space="preserve">program and how they </w:t>
            </w:r>
            <w:r w:rsidR="00A73685">
              <w:rPr>
                <w:rFonts w:ascii="Garamond" w:hAnsi="Garamond"/>
                <w:sz w:val="22"/>
                <w:szCs w:val="22"/>
              </w:rPr>
              <w:t xml:space="preserve">were </w:t>
            </w:r>
            <w:r w:rsidR="00212AF7" w:rsidRPr="004F0D0D">
              <w:rPr>
                <w:rFonts w:ascii="Garamond" w:hAnsi="Garamond"/>
                <w:sz w:val="22"/>
                <w:szCs w:val="22"/>
              </w:rPr>
              <w:t>addressed</w:t>
            </w:r>
          </w:p>
        </w:tc>
      </w:tr>
      <w:tr w:rsidR="00212AF7" w:rsidRPr="004F0D0D" w:rsidTr="00E36E9C">
        <w:trPr>
          <w:trHeight w:val="1025"/>
        </w:trPr>
        <w:tc>
          <w:tcPr>
            <w:tcW w:w="1638" w:type="dxa"/>
          </w:tcPr>
          <w:p w:rsidR="00212AF7" w:rsidRPr="004F0D0D" w:rsidRDefault="00212AF7" w:rsidP="00EB2D20">
            <w:pPr>
              <w:pStyle w:val="TableText"/>
              <w:spacing w:beforeLines="25" w:before="60" w:afterLines="25" w:after="60"/>
              <w:rPr>
                <w:rFonts w:ascii="Garamond" w:hAnsi="Garamond"/>
                <w:sz w:val="22"/>
                <w:szCs w:val="22"/>
              </w:rPr>
            </w:pPr>
            <w:r w:rsidRPr="004F0D0D">
              <w:rPr>
                <w:rFonts w:ascii="Garamond" w:hAnsi="Garamond"/>
                <w:sz w:val="22"/>
                <w:szCs w:val="22"/>
              </w:rPr>
              <w:t xml:space="preserve">Staff </w:t>
            </w:r>
            <w:r w:rsidR="007C523F" w:rsidRPr="004F0D0D">
              <w:rPr>
                <w:rFonts w:ascii="Garamond" w:hAnsi="Garamond"/>
                <w:sz w:val="22"/>
                <w:szCs w:val="22"/>
              </w:rPr>
              <w:t>Characteristics, Retention, Turnover</w:t>
            </w:r>
          </w:p>
        </w:tc>
        <w:tc>
          <w:tcPr>
            <w:tcW w:w="8442" w:type="dxa"/>
          </w:tcPr>
          <w:p w:rsidR="004D5BE0" w:rsidRDefault="004D5BE0" w:rsidP="00EB2D20">
            <w:pPr>
              <w:pStyle w:val="TableText"/>
              <w:spacing w:beforeLines="25" w:before="60" w:afterLines="25" w:after="60"/>
              <w:rPr>
                <w:rFonts w:ascii="Garamond" w:hAnsi="Garamond"/>
                <w:sz w:val="22"/>
                <w:szCs w:val="22"/>
              </w:rPr>
            </w:pPr>
            <w:r>
              <w:rPr>
                <w:rFonts w:ascii="Garamond" w:hAnsi="Garamond"/>
                <w:sz w:val="22"/>
                <w:szCs w:val="22"/>
              </w:rPr>
              <w:t>Characteristics of key grantee and partner staff</w:t>
            </w:r>
          </w:p>
          <w:p w:rsidR="00FC3D86" w:rsidRDefault="00AD0156" w:rsidP="00EB2D20">
            <w:pPr>
              <w:pStyle w:val="TableText"/>
              <w:spacing w:beforeLines="25" w:before="60" w:afterLines="25" w:after="60"/>
              <w:rPr>
                <w:rFonts w:ascii="Garamond" w:hAnsi="Garamond"/>
                <w:sz w:val="22"/>
                <w:szCs w:val="22"/>
              </w:rPr>
            </w:pPr>
            <w:r>
              <w:rPr>
                <w:rFonts w:ascii="Garamond" w:hAnsi="Garamond"/>
                <w:sz w:val="22"/>
                <w:szCs w:val="22"/>
              </w:rPr>
              <w:t>Number of full-time equivalent (FTE) staff in CSPED program devoted to administration and direct service provision</w:t>
            </w:r>
          </w:p>
          <w:p w:rsidR="00AD2F7B" w:rsidRDefault="00754754" w:rsidP="00EB2D20">
            <w:pPr>
              <w:pStyle w:val="TableText"/>
              <w:spacing w:beforeLines="25" w:before="60" w:afterLines="25" w:after="60"/>
              <w:rPr>
                <w:rFonts w:ascii="Garamond" w:hAnsi="Garamond"/>
                <w:sz w:val="22"/>
                <w:szCs w:val="22"/>
              </w:rPr>
            </w:pPr>
            <w:r>
              <w:rPr>
                <w:rFonts w:ascii="Garamond" w:hAnsi="Garamond"/>
                <w:sz w:val="22"/>
                <w:szCs w:val="22"/>
              </w:rPr>
              <w:t>Extent to which staff in the CSPED program had other responsibilities in addition to CSPED and staff perceptions as to whether these multiple roles had an effect on their ability to implement the program as designed</w:t>
            </w:r>
          </w:p>
          <w:p w:rsidR="00AD2F7B" w:rsidRDefault="00883FD8" w:rsidP="00EB2D20">
            <w:pPr>
              <w:pStyle w:val="TableText"/>
              <w:spacing w:beforeLines="25" w:before="60" w:afterLines="25" w:after="60"/>
              <w:rPr>
                <w:rFonts w:ascii="Garamond" w:hAnsi="Garamond"/>
                <w:sz w:val="22"/>
                <w:szCs w:val="22"/>
              </w:rPr>
            </w:pPr>
            <w:r>
              <w:rPr>
                <w:rFonts w:ascii="Garamond" w:hAnsi="Garamond"/>
                <w:sz w:val="22"/>
                <w:szCs w:val="22"/>
              </w:rPr>
              <w:t>E</w:t>
            </w:r>
            <w:r w:rsidR="00212AF7" w:rsidRPr="004F0D0D">
              <w:rPr>
                <w:rFonts w:ascii="Garamond" w:hAnsi="Garamond"/>
                <w:sz w:val="22"/>
                <w:szCs w:val="22"/>
              </w:rPr>
              <w:t xml:space="preserve">xtent </w:t>
            </w:r>
            <w:r>
              <w:rPr>
                <w:rFonts w:ascii="Garamond" w:hAnsi="Garamond"/>
                <w:sz w:val="22"/>
                <w:szCs w:val="22"/>
              </w:rPr>
              <w:t xml:space="preserve">to which </w:t>
            </w:r>
            <w:r w:rsidR="00B6314D">
              <w:rPr>
                <w:rFonts w:ascii="Garamond" w:hAnsi="Garamond"/>
                <w:sz w:val="22"/>
                <w:szCs w:val="22"/>
              </w:rPr>
              <w:t>CSPED</w:t>
            </w:r>
            <w:r w:rsidR="00212AF7" w:rsidRPr="004F0D0D">
              <w:rPr>
                <w:rFonts w:ascii="Garamond" w:hAnsi="Garamond"/>
                <w:sz w:val="22"/>
                <w:szCs w:val="22"/>
              </w:rPr>
              <w:t xml:space="preserve"> program staff “bought in” to the idea that providing </w:t>
            </w:r>
            <w:r w:rsidR="004D5BE0">
              <w:rPr>
                <w:rFonts w:ascii="Garamond" w:hAnsi="Garamond"/>
                <w:sz w:val="22"/>
                <w:szCs w:val="22"/>
              </w:rPr>
              <w:t xml:space="preserve">case management, enhanced </w:t>
            </w:r>
            <w:r w:rsidR="00B6314D">
              <w:rPr>
                <w:rFonts w:ascii="Garamond" w:hAnsi="Garamond"/>
                <w:sz w:val="22"/>
                <w:szCs w:val="22"/>
              </w:rPr>
              <w:t xml:space="preserve">child support </w:t>
            </w:r>
            <w:r w:rsidR="004D5BE0">
              <w:rPr>
                <w:rFonts w:ascii="Garamond" w:hAnsi="Garamond"/>
                <w:sz w:val="22"/>
                <w:szCs w:val="22"/>
              </w:rPr>
              <w:t>procedures</w:t>
            </w:r>
            <w:r w:rsidR="00B6314D">
              <w:rPr>
                <w:rFonts w:ascii="Garamond" w:hAnsi="Garamond"/>
                <w:sz w:val="22"/>
                <w:szCs w:val="22"/>
              </w:rPr>
              <w:t xml:space="preserve">, </w:t>
            </w:r>
            <w:r w:rsidR="004D5BE0">
              <w:rPr>
                <w:rFonts w:ascii="Garamond" w:hAnsi="Garamond"/>
                <w:sz w:val="22"/>
                <w:szCs w:val="22"/>
              </w:rPr>
              <w:t>fatherhood/</w:t>
            </w:r>
            <w:r w:rsidR="00212AF7" w:rsidRPr="004F0D0D">
              <w:rPr>
                <w:rFonts w:ascii="Garamond" w:hAnsi="Garamond"/>
                <w:sz w:val="22"/>
                <w:szCs w:val="22"/>
              </w:rPr>
              <w:t>parenting</w:t>
            </w:r>
            <w:r w:rsidR="004D5BE0">
              <w:rPr>
                <w:rFonts w:ascii="Garamond" w:hAnsi="Garamond"/>
                <w:sz w:val="22"/>
                <w:szCs w:val="22"/>
              </w:rPr>
              <w:t xml:space="preserve"> education</w:t>
            </w:r>
            <w:r w:rsidR="00212AF7" w:rsidRPr="004F0D0D">
              <w:rPr>
                <w:rFonts w:ascii="Garamond" w:hAnsi="Garamond"/>
                <w:sz w:val="22"/>
                <w:szCs w:val="22"/>
              </w:rPr>
              <w:t xml:space="preserve">, </w:t>
            </w:r>
            <w:r w:rsidR="00B6314D">
              <w:rPr>
                <w:rFonts w:ascii="Garamond" w:hAnsi="Garamond"/>
                <w:sz w:val="22"/>
                <w:szCs w:val="22"/>
              </w:rPr>
              <w:t>and employment services</w:t>
            </w:r>
            <w:r w:rsidR="00754754">
              <w:rPr>
                <w:rFonts w:ascii="Garamond" w:hAnsi="Garamond"/>
                <w:sz w:val="22"/>
                <w:szCs w:val="22"/>
              </w:rPr>
              <w:t xml:space="preserve"> in an integrated package</w:t>
            </w:r>
            <w:r w:rsidR="00212AF7" w:rsidRPr="004F0D0D">
              <w:rPr>
                <w:rFonts w:ascii="Garamond" w:hAnsi="Garamond"/>
                <w:sz w:val="22"/>
                <w:szCs w:val="22"/>
              </w:rPr>
              <w:t xml:space="preserve"> </w:t>
            </w:r>
            <w:r w:rsidR="00EC307E">
              <w:rPr>
                <w:rFonts w:ascii="Garamond" w:hAnsi="Garamond"/>
                <w:sz w:val="22"/>
                <w:szCs w:val="22"/>
              </w:rPr>
              <w:t>would improve outcomes for NCPs and their children</w:t>
            </w:r>
          </w:p>
          <w:p w:rsidR="00AD2F7B" w:rsidRDefault="00EC307E" w:rsidP="00EB2D20">
            <w:pPr>
              <w:pStyle w:val="TableText"/>
              <w:spacing w:beforeLines="25" w:before="60" w:afterLines="25" w:after="60"/>
              <w:rPr>
                <w:rFonts w:ascii="Garamond" w:hAnsi="Garamond"/>
                <w:sz w:val="22"/>
                <w:szCs w:val="22"/>
              </w:rPr>
            </w:pPr>
            <w:r>
              <w:rPr>
                <w:rFonts w:ascii="Garamond" w:hAnsi="Garamond"/>
                <w:sz w:val="22"/>
                <w:szCs w:val="22"/>
              </w:rPr>
              <w:t>Changes in grantee, partner, or CSPED program leadership that occurred during the demonstration and may have impacted the direction of the CSPED program</w:t>
            </w:r>
          </w:p>
          <w:p w:rsidR="00AD2F7B" w:rsidRDefault="000E6866" w:rsidP="00EB2D20">
            <w:pPr>
              <w:pStyle w:val="TableText"/>
              <w:spacing w:beforeLines="25" w:before="60" w:afterLines="25" w:after="60"/>
              <w:rPr>
                <w:rFonts w:ascii="Garamond" w:hAnsi="Garamond"/>
                <w:sz w:val="22"/>
                <w:szCs w:val="22"/>
              </w:rPr>
            </w:pPr>
            <w:r>
              <w:rPr>
                <w:rFonts w:ascii="Garamond" w:hAnsi="Garamond"/>
                <w:sz w:val="22"/>
                <w:szCs w:val="22"/>
              </w:rPr>
              <w:lastRenderedPageBreak/>
              <w:t>Current staff vacancies; length of vacanc</w:t>
            </w:r>
            <w:r w:rsidR="004D5BE0">
              <w:rPr>
                <w:rFonts w:ascii="Garamond" w:hAnsi="Garamond"/>
                <w:sz w:val="22"/>
                <w:szCs w:val="22"/>
              </w:rPr>
              <w:t>ies; efforts to fill vacancies</w:t>
            </w:r>
          </w:p>
          <w:p w:rsidR="00AD2F7B" w:rsidRDefault="00883FD8" w:rsidP="00EB2D20">
            <w:pPr>
              <w:pStyle w:val="TableText"/>
              <w:spacing w:beforeLines="25" w:before="60" w:afterLines="25" w:after="60"/>
              <w:rPr>
                <w:rFonts w:ascii="Garamond" w:hAnsi="Garamond"/>
                <w:sz w:val="22"/>
                <w:szCs w:val="22"/>
              </w:rPr>
            </w:pPr>
            <w:r>
              <w:rPr>
                <w:rFonts w:ascii="Garamond" w:hAnsi="Garamond"/>
                <w:sz w:val="22"/>
                <w:szCs w:val="22"/>
              </w:rPr>
              <w:t xml:space="preserve">Extent of </w:t>
            </w:r>
            <w:r w:rsidR="00212AF7" w:rsidRPr="004F0D0D">
              <w:rPr>
                <w:rFonts w:ascii="Garamond" w:hAnsi="Garamond"/>
                <w:sz w:val="22"/>
                <w:szCs w:val="22"/>
              </w:rPr>
              <w:t>staff turnover since initiating program operations</w:t>
            </w:r>
            <w:r>
              <w:rPr>
                <w:rFonts w:ascii="Garamond" w:hAnsi="Garamond"/>
                <w:sz w:val="22"/>
                <w:szCs w:val="22"/>
              </w:rPr>
              <w:t xml:space="preserve">; </w:t>
            </w:r>
            <w:r w:rsidR="00212AF7" w:rsidRPr="004F0D0D">
              <w:rPr>
                <w:rFonts w:ascii="Garamond" w:hAnsi="Garamond"/>
                <w:sz w:val="22"/>
                <w:szCs w:val="22"/>
              </w:rPr>
              <w:t>reasons for staff turnover</w:t>
            </w:r>
            <w:r w:rsidR="00E12EFF">
              <w:rPr>
                <w:rFonts w:ascii="Garamond" w:hAnsi="Garamond"/>
                <w:sz w:val="22"/>
                <w:szCs w:val="22"/>
              </w:rPr>
              <w:t xml:space="preserve"> (or</w:t>
            </w:r>
            <w:r w:rsidR="004D5BE0">
              <w:rPr>
                <w:rFonts w:ascii="Garamond" w:hAnsi="Garamond"/>
                <w:sz w:val="22"/>
                <w:szCs w:val="22"/>
              </w:rPr>
              <w:t xml:space="preserve"> staff retention</w:t>
            </w:r>
            <w:r w:rsidR="00E12EFF">
              <w:rPr>
                <w:rFonts w:ascii="Garamond" w:hAnsi="Garamond"/>
                <w:sz w:val="22"/>
                <w:szCs w:val="22"/>
              </w:rPr>
              <w:t>)</w:t>
            </w:r>
            <w:r>
              <w:rPr>
                <w:rFonts w:ascii="Garamond" w:hAnsi="Garamond"/>
                <w:sz w:val="22"/>
                <w:szCs w:val="22"/>
              </w:rPr>
              <w:t xml:space="preserve">; effects on remaining </w:t>
            </w:r>
            <w:r w:rsidR="00212AF7" w:rsidRPr="004F0D0D">
              <w:rPr>
                <w:rFonts w:ascii="Garamond" w:hAnsi="Garamond"/>
                <w:sz w:val="22"/>
                <w:szCs w:val="22"/>
              </w:rPr>
              <w:t xml:space="preserve">staff </w:t>
            </w:r>
            <w:r>
              <w:rPr>
                <w:rFonts w:ascii="Garamond" w:hAnsi="Garamond"/>
                <w:sz w:val="22"/>
                <w:szCs w:val="22"/>
              </w:rPr>
              <w:t>when turnover occurs; length of process to replace departing staff</w:t>
            </w:r>
          </w:p>
          <w:p w:rsidR="00AD2F7B" w:rsidRDefault="000E6866" w:rsidP="00EB2D20">
            <w:pPr>
              <w:pStyle w:val="TableText"/>
              <w:spacing w:beforeLines="25" w:before="60" w:afterLines="25" w:after="60"/>
              <w:rPr>
                <w:rFonts w:ascii="Garamond" w:hAnsi="Garamond"/>
                <w:sz w:val="22"/>
                <w:szCs w:val="22"/>
              </w:rPr>
            </w:pPr>
            <w:r>
              <w:rPr>
                <w:rFonts w:ascii="Garamond" w:hAnsi="Garamond"/>
                <w:sz w:val="22"/>
                <w:szCs w:val="22"/>
              </w:rPr>
              <w:t xml:space="preserve">Effect of staff turnover on enrollment and service delivery; programmatic adjustments and accommodations as a result of turnover </w:t>
            </w:r>
          </w:p>
          <w:p w:rsidR="00AD2F7B" w:rsidRDefault="00267F41" w:rsidP="00EB2D20">
            <w:pPr>
              <w:pStyle w:val="TableText"/>
              <w:spacing w:beforeLines="25" w:before="60" w:afterLines="25" w:after="60"/>
              <w:rPr>
                <w:rFonts w:ascii="Garamond" w:hAnsi="Garamond"/>
                <w:sz w:val="22"/>
                <w:szCs w:val="22"/>
              </w:rPr>
            </w:pPr>
            <w:r>
              <w:rPr>
                <w:rFonts w:ascii="Garamond" w:hAnsi="Garamond"/>
                <w:sz w:val="22"/>
                <w:szCs w:val="22"/>
              </w:rPr>
              <w:t xml:space="preserve">Efforts to prevent </w:t>
            </w:r>
            <w:r w:rsidR="00212AF7" w:rsidRPr="004F0D0D">
              <w:rPr>
                <w:rFonts w:ascii="Garamond" w:hAnsi="Garamond"/>
                <w:sz w:val="22"/>
                <w:szCs w:val="22"/>
              </w:rPr>
              <w:t>future turnover and retain current direct service staff and supervisors</w:t>
            </w:r>
          </w:p>
        </w:tc>
      </w:tr>
      <w:tr w:rsidR="00212AF7" w:rsidRPr="004F0D0D" w:rsidTr="00001207">
        <w:tc>
          <w:tcPr>
            <w:tcW w:w="10080" w:type="dxa"/>
            <w:gridSpan w:val="2"/>
          </w:tcPr>
          <w:p w:rsidR="00212AF7" w:rsidRPr="004F0D0D" w:rsidRDefault="006B3199" w:rsidP="00EB2D20">
            <w:pPr>
              <w:pStyle w:val="TableText"/>
              <w:spacing w:beforeLines="25" w:before="60" w:afterLines="25" w:after="60"/>
              <w:jc w:val="center"/>
              <w:rPr>
                <w:rFonts w:ascii="Garamond" w:hAnsi="Garamond"/>
                <w:b/>
                <w:sz w:val="22"/>
                <w:szCs w:val="22"/>
              </w:rPr>
            </w:pPr>
            <w:r>
              <w:lastRenderedPageBreak/>
              <w:br w:type="page"/>
            </w:r>
            <w:r w:rsidR="00001207" w:rsidRPr="004F0D0D">
              <w:rPr>
                <w:sz w:val="22"/>
                <w:szCs w:val="22"/>
              </w:rPr>
              <w:br w:type="page"/>
            </w:r>
            <w:r w:rsidR="00212AF7" w:rsidRPr="004F0D0D">
              <w:rPr>
                <w:rFonts w:ascii="Garamond" w:hAnsi="Garamond"/>
                <w:b/>
                <w:sz w:val="22"/>
                <w:szCs w:val="22"/>
              </w:rPr>
              <w:t>Participant Responsiveness</w:t>
            </w:r>
          </w:p>
        </w:tc>
      </w:tr>
      <w:tr w:rsidR="00212AF7" w:rsidRPr="004F0D0D" w:rsidTr="00506D19">
        <w:trPr>
          <w:cantSplit/>
        </w:trPr>
        <w:tc>
          <w:tcPr>
            <w:tcW w:w="1638" w:type="dxa"/>
          </w:tcPr>
          <w:p w:rsidR="00212AF7" w:rsidRPr="004F0D0D" w:rsidRDefault="00212AF7" w:rsidP="00EB2D20">
            <w:pPr>
              <w:pStyle w:val="TableText"/>
              <w:spacing w:beforeLines="25" w:before="60" w:afterLines="25" w:after="60"/>
              <w:rPr>
                <w:rFonts w:ascii="Garamond" w:hAnsi="Garamond"/>
                <w:sz w:val="22"/>
                <w:szCs w:val="22"/>
              </w:rPr>
            </w:pPr>
            <w:r w:rsidRPr="004F0D0D">
              <w:rPr>
                <w:rFonts w:ascii="Garamond" w:hAnsi="Garamond"/>
                <w:sz w:val="22"/>
                <w:szCs w:val="22"/>
              </w:rPr>
              <w:t xml:space="preserve">Enrollment </w:t>
            </w:r>
            <w:r w:rsidR="007C523F">
              <w:rPr>
                <w:rFonts w:ascii="Garamond" w:hAnsi="Garamond"/>
                <w:sz w:val="22"/>
                <w:szCs w:val="22"/>
              </w:rPr>
              <w:t>a</w:t>
            </w:r>
            <w:r w:rsidR="007C523F" w:rsidRPr="004F0D0D">
              <w:rPr>
                <w:rFonts w:ascii="Garamond" w:hAnsi="Garamond"/>
                <w:sz w:val="22"/>
                <w:szCs w:val="22"/>
              </w:rPr>
              <w:t xml:space="preserve">nd Motivation </w:t>
            </w:r>
            <w:r w:rsidR="007C523F">
              <w:rPr>
                <w:rFonts w:ascii="Garamond" w:hAnsi="Garamond"/>
                <w:sz w:val="22"/>
                <w:szCs w:val="22"/>
              </w:rPr>
              <w:t>f</w:t>
            </w:r>
            <w:r w:rsidR="007C523F" w:rsidRPr="004F0D0D">
              <w:rPr>
                <w:rFonts w:ascii="Garamond" w:hAnsi="Garamond"/>
                <w:sz w:val="22"/>
                <w:szCs w:val="22"/>
              </w:rPr>
              <w:t>or Enrolling</w:t>
            </w:r>
          </w:p>
        </w:tc>
        <w:tc>
          <w:tcPr>
            <w:tcW w:w="8442" w:type="dxa"/>
          </w:tcPr>
          <w:p w:rsidR="00212AF7" w:rsidRPr="004F0D0D" w:rsidRDefault="00212AF7" w:rsidP="00EB2D20">
            <w:pPr>
              <w:pStyle w:val="NormalSS"/>
              <w:tabs>
                <w:tab w:val="clear" w:pos="432"/>
              </w:tabs>
              <w:spacing w:beforeLines="25" w:before="60" w:afterLines="25" w:after="60"/>
              <w:ind w:firstLine="0"/>
              <w:jc w:val="left"/>
              <w:rPr>
                <w:rFonts w:ascii="Garamond" w:hAnsi="Garamond"/>
                <w:sz w:val="22"/>
                <w:szCs w:val="22"/>
              </w:rPr>
            </w:pPr>
            <w:r w:rsidRPr="004F0D0D">
              <w:rPr>
                <w:rFonts w:ascii="Garamond" w:hAnsi="Garamond"/>
                <w:sz w:val="22"/>
                <w:szCs w:val="22"/>
              </w:rPr>
              <w:t xml:space="preserve">How </w:t>
            </w:r>
            <w:r w:rsidR="007E4ED9">
              <w:rPr>
                <w:rFonts w:ascii="Garamond" w:hAnsi="Garamond"/>
                <w:sz w:val="22"/>
                <w:szCs w:val="22"/>
              </w:rPr>
              <w:t>NCPs</w:t>
            </w:r>
            <w:r w:rsidRPr="004F0D0D">
              <w:rPr>
                <w:rFonts w:ascii="Garamond" w:hAnsi="Garamond"/>
                <w:sz w:val="22"/>
                <w:szCs w:val="22"/>
              </w:rPr>
              <w:t xml:space="preserve"> </w:t>
            </w:r>
            <w:r w:rsidR="003C4681">
              <w:rPr>
                <w:rFonts w:ascii="Garamond" w:hAnsi="Garamond"/>
                <w:sz w:val="22"/>
                <w:szCs w:val="22"/>
              </w:rPr>
              <w:t xml:space="preserve">hear about the opportunity to enroll in </w:t>
            </w:r>
            <w:r w:rsidR="007E4ED9">
              <w:rPr>
                <w:rFonts w:ascii="Garamond" w:hAnsi="Garamond"/>
                <w:sz w:val="22"/>
                <w:szCs w:val="22"/>
              </w:rPr>
              <w:t>CSPED</w:t>
            </w:r>
            <w:r w:rsidR="003C4681">
              <w:rPr>
                <w:rFonts w:ascii="Garamond" w:hAnsi="Garamond"/>
                <w:sz w:val="22"/>
                <w:szCs w:val="22"/>
              </w:rPr>
              <w:t xml:space="preserve"> </w:t>
            </w:r>
          </w:p>
          <w:p w:rsidR="00FC3D86" w:rsidRDefault="00491E2A" w:rsidP="00EB2D20">
            <w:pPr>
              <w:tabs>
                <w:tab w:val="clear" w:pos="432"/>
              </w:tabs>
              <w:autoSpaceDE w:val="0"/>
              <w:autoSpaceDN w:val="0"/>
              <w:adjustRightInd w:val="0"/>
              <w:spacing w:beforeLines="25" w:before="60" w:afterLines="25" w:after="60" w:line="240" w:lineRule="auto"/>
              <w:ind w:firstLine="0"/>
              <w:jc w:val="left"/>
              <w:rPr>
                <w:rFonts w:ascii="Garamond" w:hAnsi="Garamond"/>
                <w:sz w:val="22"/>
                <w:szCs w:val="22"/>
              </w:rPr>
            </w:pPr>
            <w:r>
              <w:rPr>
                <w:rFonts w:ascii="Garamond" w:hAnsi="Garamond"/>
                <w:sz w:val="22"/>
                <w:szCs w:val="22"/>
              </w:rPr>
              <w:t xml:space="preserve">Staff perceptions about why </w:t>
            </w:r>
            <w:r w:rsidR="007E4ED9">
              <w:rPr>
                <w:rFonts w:ascii="Garamond" w:hAnsi="Garamond"/>
                <w:sz w:val="22"/>
                <w:szCs w:val="22"/>
              </w:rPr>
              <w:t>NCPs</w:t>
            </w:r>
            <w:r w:rsidR="00212AF7" w:rsidRPr="004F0D0D">
              <w:rPr>
                <w:rFonts w:ascii="Garamond" w:hAnsi="Garamond"/>
                <w:sz w:val="22"/>
                <w:szCs w:val="22"/>
              </w:rPr>
              <w:t xml:space="preserve"> </w:t>
            </w:r>
            <w:r w:rsidR="00A07BA5">
              <w:rPr>
                <w:rFonts w:ascii="Garamond" w:hAnsi="Garamond"/>
                <w:sz w:val="22"/>
                <w:szCs w:val="22"/>
              </w:rPr>
              <w:t>enroll</w:t>
            </w:r>
            <w:r w:rsidR="003C4681">
              <w:rPr>
                <w:rFonts w:ascii="Garamond" w:hAnsi="Garamond"/>
                <w:sz w:val="22"/>
                <w:szCs w:val="22"/>
              </w:rPr>
              <w:t xml:space="preserve"> </w:t>
            </w:r>
            <w:r w:rsidR="00212AF7" w:rsidRPr="004F0D0D">
              <w:rPr>
                <w:rFonts w:ascii="Garamond" w:hAnsi="Garamond"/>
                <w:sz w:val="22"/>
                <w:szCs w:val="22"/>
              </w:rPr>
              <w:t xml:space="preserve">in </w:t>
            </w:r>
            <w:r w:rsidR="007E4ED9">
              <w:rPr>
                <w:rFonts w:ascii="Garamond" w:hAnsi="Garamond"/>
                <w:sz w:val="22"/>
                <w:szCs w:val="22"/>
              </w:rPr>
              <w:t>CSPED</w:t>
            </w:r>
            <w:r>
              <w:rPr>
                <w:rFonts w:ascii="Garamond" w:hAnsi="Garamond"/>
                <w:sz w:val="22"/>
                <w:szCs w:val="22"/>
              </w:rPr>
              <w:t xml:space="preserve"> and their </w:t>
            </w:r>
            <w:r w:rsidR="003C4681">
              <w:rPr>
                <w:rFonts w:ascii="Garamond" w:hAnsi="Garamond"/>
                <w:sz w:val="22"/>
                <w:szCs w:val="22"/>
              </w:rPr>
              <w:t>eagerness to enroll</w:t>
            </w:r>
          </w:p>
          <w:p w:rsidR="00AD2F7B" w:rsidRDefault="00491E2A" w:rsidP="00EB2D20">
            <w:pPr>
              <w:tabs>
                <w:tab w:val="clear" w:pos="432"/>
              </w:tabs>
              <w:autoSpaceDE w:val="0"/>
              <w:autoSpaceDN w:val="0"/>
              <w:adjustRightInd w:val="0"/>
              <w:spacing w:beforeLines="25" w:before="60" w:afterLines="25" w:after="60" w:line="240" w:lineRule="auto"/>
              <w:ind w:firstLine="0"/>
              <w:jc w:val="left"/>
              <w:rPr>
                <w:rFonts w:ascii="Garamond" w:hAnsi="Garamond"/>
                <w:sz w:val="22"/>
                <w:szCs w:val="22"/>
              </w:rPr>
            </w:pPr>
            <w:r>
              <w:rPr>
                <w:rFonts w:ascii="Garamond" w:hAnsi="Garamond"/>
                <w:sz w:val="22"/>
                <w:szCs w:val="22"/>
              </w:rPr>
              <w:t xml:space="preserve">Staff perceptions about </w:t>
            </w:r>
            <w:r w:rsidR="00E612E2">
              <w:rPr>
                <w:rFonts w:ascii="Garamond" w:hAnsi="Garamond"/>
                <w:sz w:val="22"/>
                <w:szCs w:val="22"/>
              </w:rPr>
              <w:t xml:space="preserve">NCPs’ </w:t>
            </w:r>
            <w:r>
              <w:rPr>
                <w:rFonts w:ascii="Garamond" w:hAnsi="Garamond"/>
                <w:sz w:val="22"/>
                <w:szCs w:val="22"/>
              </w:rPr>
              <w:t>e</w:t>
            </w:r>
            <w:r w:rsidR="003E5FE4">
              <w:rPr>
                <w:rFonts w:ascii="Garamond" w:hAnsi="Garamond"/>
                <w:sz w:val="22"/>
                <w:szCs w:val="22"/>
              </w:rPr>
              <w:t xml:space="preserve">xpectations for </w:t>
            </w:r>
            <w:r w:rsidR="007E4ED9">
              <w:rPr>
                <w:rFonts w:ascii="Garamond" w:hAnsi="Garamond"/>
                <w:sz w:val="22"/>
                <w:szCs w:val="22"/>
              </w:rPr>
              <w:t>CSPED</w:t>
            </w:r>
            <w:r>
              <w:rPr>
                <w:rFonts w:ascii="Garamond" w:hAnsi="Garamond"/>
                <w:sz w:val="22"/>
                <w:szCs w:val="22"/>
              </w:rPr>
              <w:t xml:space="preserve"> </w:t>
            </w:r>
          </w:p>
          <w:p w:rsidR="00AD2F7B" w:rsidRDefault="003E5FE4" w:rsidP="00EB2D20">
            <w:pPr>
              <w:pStyle w:val="NormalSS"/>
              <w:tabs>
                <w:tab w:val="clear" w:pos="432"/>
              </w:tabs>
              <w:spacing w:beforeLines="25" w:before="60" w:afterLines="25" w:after="60"/>
              <w:ind w:firstLine="0"/>
              <w:jc w:val="left"/>
              <w:rPr>
                <w:rFonts w:ascii="Garamond" w:hAnsi="Garamond"/>
                <w:sz w:val="22"/>
                <w:szCs w:val="22"/>
              </w:rPr>
            </w:pPr>
            <w:r>
              <w:rPr>
                <w:rFonts w:ascii="Garamond" w:hAnsi="Garamond"/>
                <w:sz w:val="22"/>
                <w:szCs w:val="22"/>
              </w:rPr>
              <w:t>F</w:t>
            </w:r>
            <w:r w:rsidR="00212AF7" w:rsidRPr="004F0D0D">
              <w:rPr>
                <w:rFonts w:ascii="Garamond" w:hAnsi="Garamond"/>
                <w:sz w:val="22"/>
                <w:szCs w:val="22"/>
              </w:rPr>
              <w:t>actors that most often make a</w:t>
            </w:r>
            <w:r w:rsidR="003C4681">
              <w:rPr>
                <w:rFonts w:ascii="Garamond" w:hAnsi="Garamond"/>
                <w:sz w:val="22"/>
                <w:szCs w:val="22"/>
              </w:rPr>
              <w:t>n NCP</w:t>
            </w:r>
            <w:r w:rsidR="00212AF7" w:rsidRPr="004F0D0D">
              <w:rPr>
                <w:rFonts w:ascii="Garamond" w:hAnsi="Garamond"/>
                <w:sz w:val="22"/>
                <w:szCs w:val="22"/>
              </w:rPr>
              <w:t xml:space="preserve"> ineligible for </w:t>
            </w:r>
            <w:r w:rsidR="007E4ED9">
              <w:rPr>
                <w:rFonts w:ascii="Garamond" w:hAnsi="Garamond"/>
                <w:sz w:val="22"/>
                <w:szCs w:val="22"/>
              </w:rPr>
              <w:t>CSPED</w:t>
            </w:r>
          </w:p>
          <w:p w:rsidR="00AD2F7B" w:rsidRDefault="00CB1FEF" w:rsidP="00EB2D20">
            <w:pPr>
              <w:pStyle w:val="TableText"/>
              <w:spacing w:beforeLines="25" w:before="60" w:afterLines="25" w:after="60"/>
              <w:rPr>
                <w:rFonts w:ascii="Garamond" w:hAnsi="Garamond"/>
                <w:sz w:val="22"/>
                <w:szCs w:val="22"/>
              </w:rPr>
            </w:pPr>
            <w:r>
              <w:rPr>
                <w:rFonts w:ascii="Garamond" w:hAnsi="Garamond"/>
                <w:sz w:val="22"/>
                <w:szCs w:val="22"/>
              </w:rPr>
              <w:t>Perceived usefulness of C</w:t>
            </w:r>
            <w:r w:rsidR="007E4ED9">
              <w:rPr>
                <w:rFonts w:ascii="Garamond" w:hAnsi="Garamond"/>
                <w:sz w:val="22"/>
                <w:szCs w:val="22"/>
              </w:rPr>
              <w:t>SPED</w:t>
            </w:r>
            <w:r w:rsidR="003C4681">
              <w:rPr>
                <w:rFonts w:ascii="Garamond" w:hAnsi="Garamond"/>
                <w:sz w:val="22"/>
                <w:szCs w:val="22"/>
              </w:rPr>
              <w:t xml:space="preserve"> program service for NCPs</w:t>
            </w:r>
          </w:p>
        </w:tc>
      </w:tr>
      <w:tr w:rsidR="00212AF7" w:rsidRPr="004F0D0D" w:rsidTr="00E36E9C">
        <w:trPr>
          <w:trHeight w:val="5120"/>
        </w:trPr>
        <w:tc>
          <w:tcPr>
            <w:tcW w:w="1638" w:type="dxa"/>
          </w:tcPr>
          <w:p w:rsidR="00212AF7" w:rsidRPr="004F0D0D" w:rsidRDefault="0053619C" w:rsidP="00EB2D20">
            <w:pPr>
              <w:pStyle w:val="TableText"/>
              <w:spacing w:beforeLines="25" w:before="60" w:afterLines="25" w:after="60"/>
              <w:rPr>
                <w:rFonts w:ascii="Garamond" w:hAnsi="Garamond"/>
                <w:sz w:val="22"/>
                <w:szCs w:val="22"/>
              </w:rPr>
            </w:pPr>
            <w:r w:rsidRPr="004F0D0D">
              <w:rPr>
                <w:rFonts w:ascii="Garamond" w:hAnsi="Garamond"/>
                <w:sz w:val="22"/>
                <w:szCs w:val="22"/>
              </w:rPr>
              <w:t xml:space="preserve">Program </w:t>
            </w:r>
            <w:r w:rsidR="00212AF7" w:rsidRPr="004F0D0D">
              <w:rPr>
                <w:rFonts w:ascii="Garamond" w:hAnsi="Garamond"/>
                <w:sz w:val="22"/>
                <w:szCs w:val="22"/>
              </w:rPr>
              <w:t>Participation</w:t>
            </w:r>
          </w:p>
        </w:tc>
        <w:tc>
          <w:tcPr>
            <w:tcW w:w="8442" w:type="dxa"/>
          </w:tcPr>
          <w:p w:rsidR="00D24606" w:rsidRDefault="00D24606" w:rsidP="00EB2D20">
            <w:pPr>
              <w:pStyle w:val="TableText"/>
              <w:spacing w:beforeLines="25" w:before="60" w:afterLines="25" w:after="60"/>
              <w:rPr>
                <w:rFonts w:ascii="Garamond" w:hAnsi="Garamond"/>
                <w:sz w:val="22"/>
                <w:szCs w:val="22"/>
              </w:rPr>
            </w:pPr>
            <w:r>
              <w:rPr>
                <w:rFonts w:ascii="Garamond" w:hAnsi="Garamond"/>
                <w:sz w:val="22"/>
                <w:szCs w:val="22"/>
              </w:rPr>
              <w:t>Typical duration of NCP participation in the demonstration</w:t>
            </w:r>
          </w:p>
          <w:p w:rsidR="00D24606" w:rsidRDefault="00774AB9" w:rsidP="00EB2D20">
            <w:pPr>
              <w:pStyle w:val="TableText"/>
              <w:spacing w:beforeLines="25" w:before="60" w:afterLines="25" w:after="60"/>
              <w:rPr>
                <w:rFonts w:ascii="Garamond" w:hAnsi="Garamond"/>
                <w:sz w:val="22"/>
                <w:szCs w:val="22"/>
              </w:rPr>
            </w:pPr>
            <w:r>
              <w:rPr>
                <w:rFonts w:ascii="Garamond" w:hAnsi="Garamond"/>
                <w:sz w:val="22"/>
                <w:szCs w:val="22"/>
              </w:rPr>
              <w:t>Definition of program completion</w:t>
            </w:r>
          </w:p>
          <w:p w:rsidR="00AD2F7B" w:rsidRDefault="00774AB9" w:rsidP="00EB2D20">
            <w:pPr>
              <w:pStyle w:val="TableText"/>
              <w:spacing w:beforeLines="25" w:before="60" w:afterLines="25" w:after="60"/>
              <w:rPr>
                <w:rFonts w:ascii="Garamond" w:hAnsi="Garamond"/>
                <w:sz w:val="22"/>
                <w:szCs w:val="22"/>
              </w:rPr>
            </w:pPr>
            <w:r>
              <w:rPr>
                <w:rFonts w:ascii="Garamond" w:hAnsi="Garamond"/>
                <w:sz w:val="22"/>
                <w:szCs w:val="22"/>
              </w:rPr>
              <w:t>Criteria used by CSPED staff for terminating services to a participant</w:t>
            </w:r>
          </w:p>
          <w:p w:rsidR="00AD2F7B" w:rsidRDefault="00774AB9" w:rsidP="00EB2D20">
            <w:pPr>
              <w:pStyle w:val="TableText"/>
              <w:spacing w:beforeLines="25" w:before="60" w:afterLines="25" w:after="60"/>
              <w:rPr>
                <w:rFonts w:ascii="Garamond" w:hAnsi="Garamond"/>
                <w:sz w:val="22"/>
                <w:szCs w:val="22"/>
              </w:rPr>
            </w:pPr>
            <w:r>
              <w:rPr>
                <w:rFonts w:ascii="Garamond" w:hAnsi="Garamond"/>
                <w:sz w:val="22"/>
                <w:szCs w:val="22"/>
              </w:rPr>
              <w:t>Maximum length of participation permitted by the demonstration</w:t>
            </w:r>
          </w:p>
          <w:p w:rsidR="00AD2F7B" w:rsidRDefault="00030DBF" w:rsidP="00EB2D20">
            <w:pPr>
              <w:pStyle w:val="TableText"/>
              <w:spacing w:beforeLines="25" w:before="60" w:afterLines="25" w:after="60"/>
              <w:rPr>
                <w:rFonts w:ascii="Garamond" w:hAnsi="Garamond"/>
                <w:sz w:val="22"/>
                <w:szCs w:val="22"/>
              </w:rPr>
            </w:pPr>
            <w:r>
              <w:rPr>
                <w:rFonts w:ascii="Garamond" w:hAnsi="Garamond"/>
                <w:sz w:val="22"/>
                <w:szCs w:val="22"/>
              </w:rPr>
              <w:t xml:space="preserve">Extent to which program </w:t>
            </w:r>
            <w:r w:rsidR="00994ADE">
              <w:rPr>
                <w:rFonts w:ascii="Garamond" w:hAnsi="Garamond"/>
                <w:sz w:val="22"/>
                <w:szCs w:val="22"/>
              </w:rPr>
              <w:t xml:space="preserve">attrition </w:t>
            </w:r>
            <w:r>
              <w:rPr>
                <w:rFonts w:ascii="Garamond" w:hAnsi="Garamond"/>
                <w:sz w:val="22"/>
                <w:szCs w:val="22"/>
              </w:rPr>
              <w:t xml:space="preserve">has </w:t>
            </w:r>
            <w:r w:rsidR="00994ADE">
              <w:rPr>
                <w:rFonts w:ascii="Garamond" w:hAnsi="Garamond"/>
                <w:sz w:val="22"/>
                <w:szCs w:val="22"/>
              </w:rPr>
              <w:t>been a</w:t>
            </w:r>
            <w:r>
              <w:rPr>
                <w:rFonts w:ascii="Garamond" w:hAnsi="Garamond"/>
                <w:sz w:val="22"/>
                <w:szCs w:val="22"/>
              </w:rPr>
              <w:t xml:space="preserve"> challenges, and if so, the timing of when </w:t>
            </w:r>
            <w:r w:rsidR="00994ADE">
              <w:rPr>
                <w:rFonts w:ascii="Garamond" w:hAnsi="Garamond"/>
                <w:sz w:val="22"/>
                <w:szCs w:val="22"/>
              </w:rPr>
              <w:t xml:space="preserve">participants </w:t>
            </w:r>
            <w:r>
              <w:rPr>
                <w:rFonts w:ascii="Garamond" w:hAnsi="Garamond"/>
                <w:sz w:val="22"/>
                <w:szCs w:val="22"/>
              </w:rPr>
              <w:t xml:space="preserve">typically </w:t>
            </w:r>
            <w:r w:rsidR="00994ADE">
              <w:rPr>
                <w:rFonts w:ascii="Garamond" w:hAnsi="Garamond"/>
                <w:sz w:val="22"/>
                <w:szCs w:val="22"/>
              </w:rPr>
              <w:t>drop out</w:t>
            </w:r>
          </w:p>
          <w:p w:rsidR="00AD2F7B" w:rsidRDefault="004805D6" w:rsidP="00EB2D20">
            <w:pPr>
              <w:pStyle w:val="TableText"/>
              <w:spacing w:beforeLines="25" w:before="60" w:afterLines="25" w:after="60"/>
              <w:rPr>
                <w:rFonts w:ascii="Garamond" w:hAnsi="Garamond"/>
                <w:sz w:val="22"/>
                <w:szCs w:val="22"/>
              </w:rPr>
            </w:pPr>
            <w:r>
              <w:rPr>
                <w:rFonts w:ascii="Garamond" w:hAnsi="Garamond"/>
                <w:sz w:val="22"/>
                <w:szCs w:val="22"/>
              </w:rPr>
              <w:t xml:space="preserve">Challenges to promoting sustained </w:t>
            </w:r>
            <w:r w:rsidR="00E612E2">
              <w:rPr>
                <w:rFonts w:ascii="Garamond" w:hAnsi="Garamond"/>
                <w:sz w:val="22"/>
                <w:szCs w:val="22"/>
              </w:rPr>
              <w:t>participation</w:t>
            </w:r>
          </w:p>
          <w:p w:rsidR="00AD2F7B" w:rsidRDefault="003C4681" w:rsidP="00EB2D20">
            <w:pPr>
              <w:pStyle w:val="TableText"/>
              <w:spacing w:beforeLines="25" w:before="60" w:afterLines="25" w:after="60"/>
              <w:rPr>
                <w:rFonts w:ascii="Garamond" w:hAnsi="Garamond"/>
                <w:sz w:val="22"/>
                <w:szCs w:val="22"/>
              </w:rPr>
            </w:pPr>
            <w:r>
              <w:rPr>
                <w:rFonts w:ascii="Garamond" w:hAnsi="Garamond"/>
                <w:sz w:val="22"/>
                <w:szCs w:val="22"/>
              </w:rPr>
              <w:t>S</w:t>
            </w:r>
            <w:r w:rsidR="00212AF7" w:rsidRPr="004F0D0D">
              <w:rPr>
                <w:rFonts w:ascii="Garamond" w:hAnsi="Garamond"/>
                <w:sz w:val="22"/>
                <w:szCs w:val="22"/>
              </w:rPr>
              <w:t>trategies</w:t>
            </w:r>
            <w:r>
              <w:rPr>
                <w:rFonts w:ascii="Garamond" w:hAnsi="Garamond"/>
                <w:sz w:val="22"/>
                <w:szCs w:val="22"/>
              </w:rPr>
              <w:t xml:space="preserve"> </w:t>
            </w:r>
            <w:r w:rsidR="00212AF7" w:rsidRPr="004F0D0D">
              <w:rPr>
                <w:rFonts w:ascii="Garamond" w:hAnsi="Garamond"/>
                <w:sz w:val="22"/>
                <w:szCs w:val="22"/>
              </w:rPr>
              <w:t>used to encourage initial and ongoing participation</w:t>
            </w:r>
            <w:r w:rsidR="00833779">
              <w:rPr>
                <w:rFonts w:ascii="Garamond" w:hAnsi="Garamond"/>
                <w:sz w:val="22"/>
                <w:szCs w:val="22"/>
              </w:rPr>
              <w:t xml:space="preserve">; perceived success of each strategy; </w:t>
            </w:r>
            <w:r w:rsidR="006E138A" w:rsidRPr="004F0D0D">
              <w:rPr>
                <w:rFonts w:ascii="Garamond" w:hAnsi="Garamond"/>
                <w:sz w:val="22"/>
                <w:szCs w:val="22"/>
              </w:rPr>
              <w:t xml:space="preserve">new strategies </w:t>
            </w:r>
            <w:r w:rsidR="00833779">
              <w:rPr>
                <w:rFonts w:ascii="Garamond" w:hAnsi="Garamond"/>
                <w:sz w:val="22"/>
                <w:szCs w:val="22"/>
              </w:rPr>
              <w:t xml:space="preserve">under consideration to encourage participation </w:t>
            </w:r>
          </w:p>
          <w:p w:rsidR="00AD2F7B" w:rsidRDefault="00655EB3" w:rsidP="00EB2D20">
            <w:pPr>
              <w:pStyle w:val="TableText"/>
              <w:spacing w:beforeLines="25" w:before="60" w:afterLines="25" w:after="60"/>
              <w:rPr>
                <w:rFonts w:ascii="Garamond" w:hAnsi="Garamond"/>
                <w:sz w:val="22"/>
                <w:szCs w:val="22"/>
              </w:rPr>
            </w:pPr>
            <w:r>
              <w:rPr>
                <w:rFonts w:ascii="Garamond" w:hAnsi="Garamond"/>
                <w:sz w:val="22"/>
                <w:szCs w:val="22"/>
              </w:rPr>
              <w:t>I</w:t>
            </w:r>
            <w:r w:rsidR="00A07BA5" w:rsidRPr="004F0D0D">
              <w:rPr>
                <w:rFonts w:ascii="Garamond" w:hAnsi="Garamond"/>
                <w:sz w:val="22"/>
                <w:szCs w:val="22"/>
              </w:rPr>
              <w:t xml:space="preserve">ncentives </w:t>
            </w:r>
            <w:r w:rsidR="003C4681">
              <w:rPr>
                <w:rFonts w:ascii="Garamond" w:hAnsi="Garamond"/>
                <w:sz w:val="22"/>
                <w:szCs w:val="22"/>
              </w:rPr>
              <w:t xml:space="preserve">used </w:t>
            </w:r>
            <w:r w:rsidR="00A07BA5" w:rsidRPr="004F0D0D">
              <w:rPr>
                <w:rFonts w:ascii="Garamond" w:hAnsi="Garamond"/>
                <w:sz w:val="22"/>
                <w:szCs w:val="22"/>
              </w:rPr>
              <w:t xml:space="preserve">to </w:t>
            </w:r>
            <w:r w:rsidR="00E612E2">
              <w:rPr>
                <w:rFonts w:ascii="Garamond" w:hAnsi="Garamond"/>
                <w:sz w:val="22"/>
                <w:szCs w:val="22"/>
              </w:rPr>
              <w:t xml:space="preserve">encourage </w:t>
            </w:r>
            <w:r w:rsidR="00A07BA5" w:rsidRPr="004F0D0D">
              <w:rPr>
                <w:rFonts w:ascii="Garamond" w:hAnsi="Garamond"/>
                <w:sz w:val="22"/>
                <w:szCs w:val="22"/>
              </w:rPr>
              <w:t>participat</w:t>
            </w:r>
            <w:r w:rsidR="003C4681">
              <w:rPr>
                <w:rFonts w:ascii="Garamond" w:hAnsi="Garamond"/>
                <w:sz w:val="22"/>
                <w:szCs w:val="22"/>
              </w:rPr>
              <w:t>ion</w:t>
            </w:r>
            <w:r w:rsidR="00A07BA5" w:rsidRPr="004F0D0D">
              <w:rPr>
                <w:rFonts w:ascii="Garamond" w:hAnsi="Garamond"/>
                <w:sz w:val="22"/>
                <w:szCs w:val="22"/>
              </w:rPr>
              <w:t xml:space="preserve"> in </w:t>
            </w:r>
            <w:r w:rsidR="003C4681">
              <w:rPr>
                <w:rFonts w:ascii="Garamond" w:hAnsi="Garamond"/>
                <w:sz w:val="22"/>
                <w:szCs w:val="22"/>
              </w:rPr>
              <w:t>services</w:t>
            </w:r>
            <w:r>
              <w:rPr>
                <w:rFonts w:ascii="Garamond" w:hAnsi="Garamond"/>
                <w:sz w:val="22"/>
                <w:szCs w:val="22"/>
              </w:rPr>
              <w:t xml:space="preserve">; </w:t>
            </w:r>
            <w:r w:rsidR="003C4681">
              <w:rPr>
                <w:rFonts w:ascii="Garamond" w:hAnsi="Garamond"/>
                <w:sz w:val="22"/>
                <w:szCs w:val="22"/>
              </w:rPr>
              <w:t xml:space="preserve">types of incentives; timing and frequency of incentives; staff perceptions about </w:t>
            </w:r>
            <w:r>
              <w:rPr>
                <w:rFonts w:ascii="Garamond" w:hAnsi="Garamond"/>
                <w:sz w:val="22"/>
                <w:szCs w:val="22"/>
              </w:rPr>
              <w:t xml:space="preserve">which </w:t>
            </w:r>
            <w:r w:rsidR="00A07BA5" w:rsidRPr="004F0D0D">
              <w:rPr>
                <w:rFonts w:ascii="Garamond" w:hAnsi="Garamond"/>
                <w:sz w:val="22"/>
                <w:szCs w:val="22"/>
              </w:rPr>
              <w:t xml:space="preserve">incentives appear to </w:t>
            </w:r>
            <w:r w:rsidR="003C4681">
              <w:rPr>
                <w:rFonts w:ascii="Garamond" w:hAnsi="Garamond"/>
                <w:sz w:val="22"/>
                <w:szCs w:val="22"/>
              </w:rPr>
              <w:t>best</w:t>
            </w:r>
            <w:r w:rsidR="00A07BA5" w:rsidRPr="004F0D0D">
              <w:rPr>
                <w:rFonts w:ascii="Garamond" w:hAnsi="Garamond"/>
                <w:sz w:val="22"/>
                <w:szCs w:val="22"/>
              </w:rPr>
              <w:t xml:space="preserve"> </w:t>
            </w:r>
            <w:r w:rsidR="000037A3">
              <w:rPr>
                <w:rFonts w:ascii="Garamond" w:hAnsi="Garamond"/>
                <w:sz w:val="22"/>
                <w:szCs w:val="22"/>
              </w:rPr>
              <w:t>promote</w:t>
            </w:r>
            <w:r w:rsidR="00A07BA5" w:rsidRPr="004F0D0D">
              <w:rPr>
                <w:rFonts w:ascii="Garamond" w:hAnsi="Garamond"/>
                <w:sz w:val="22"/>
                <w:szCs w:val="22"/>
              </w:rPr>
              <w:t xml:space="preserve"> participation</w:t>
            </w:r>
          </w:p>
          <w:p w:rsidR="00AD2F7B" w:rsidRDefault="002C4D50" w:rsidP="00EB2D20">
            <w:pPr>
              <w:tabs>
                <w:tab w:val="clear" w:pos="432"/>
              </w:tabs>
              <w:autoSpaceDE w:val="0"/>
              <w:autoSpaceDN w:val="0"/>
              <w:adjustRightInd w:val="0"/>
              <w:spacing w:beforeLines="25" w:before="60" w:afterLines="25" w:after="60" w:line="240" w:lineRule="auto"/>
              <w:ind w:firstLine="0"/>
              <w:jc w:val="left"/>
              <w:rPr>
                <w:rFonts w:ascii="Garamond" w:hAnsi="Garamond"/>
                <w:sz w:val="22"/>
                <w:szCs w:val="22"/>
              </w:rPr>
            </w:pPr>
            <w:r>
              <w:rPr>
                <w:rFonts w:ascii="Garamond" w:hAnsi="Garamond"/>
                <w:sz w:val="22"/>
                <w:szCs w:val="22"/>
              </w:rPr>
              <w:t>Staff perceptions about particular subgroups of NCPs who appear most and least responsive to CSPED</w:t>
            </w:r>
          </w:p>
          <w:p w:rsidR="00AD2F7B" w:rsidRDefault="003C4681" w:rsidP="00EB2D20">
            <w:pPr>
              <w:pStyle w:val="TableText"/>
              <w:spacing w:beforeLines="25" w:before="60" w:afterLines="25" w:after="60"/>
              <w:rPr>
                <w:rFonts w:ascii="Garamond" w:hAnsi="Garamond"/>
                <w:sz w:val="22"/>
                <w:szCs w:val="22"/>
              </w:rPr>
            </w:pPr>
            <w:r>
              <w:rPr>
                <w:rFonts w:ascii="Garamond" w:hAnsi="Garamond"/>
                <w:sz w:val="22"/>
                <w:szCs w:val="22"/>
              </w:rPr>
              <w:t>Staff perceptions about why NCPs drop out of CSPED before completing the program</w:t>
            </w:r>
          </w:p>
          <w:p w:rsidR="00AD2F7B" w:rsidRDefault="003C4681" w:rsidP="00EB2D20">
            <w:pPr>
              <w:pStyle w:val="TableText"/>
              <w:spacing w:beforeLines="25" w:before="60" w:afterLines="25" w:after="60"/>
              <w:rPr>
                <w:rFonts w:ascii="Garamond" w:hAnsi="Garamond"/>
                <w:sz w:val="22"/>
                <w:szCs w:val="22"/>
              </w:rPr>
            </w:pPr>
            <w:r>
              <w:rPr>
                <w:rFonts w:ascii="Garamond" w:hAnsi="Garamond"/>
                <w:sz w:val="22"/>
                <w:szCs w:val="22"/>
              </w:rPr>
              <w:t>Strategies use to re-engage NCPs who have stopped participating; which partners are involved; point at which staff cease attempts to re-engage NCPs</w:t>
            </w:r>
          </w:p>
          <w:p w:rsidR="00AD2F7B" w:rsidRDefault="00994ADE" w:rsidP="00EB2D20">
            <w:pPr>
              <w:pStyle w:val="TableText"/>
              <w:spacing w:beforeLines="25" w:before="60" w:afterLines="25" w:after="60"/>
              <w:rPr>
                <w:rFonts w:ascii="Garamond" w:hAnsi="Garamond"/>
                <w:sz w:val="22"/>
                <w:szCs w:val="22"/>
              </w:rPr>
            </w:pPr>
            <w:r>
              <w:rPr>
                <w:rFonts w:ascii="Garamond" w:hAnsi="Garamond"/>
                <w:sz w:val="22"/>
                <w:szCs w:val="22"/>
              </w:rPr>
              <w:t xml:space="preserve">Any changes to these strategies over time and </w:t>
            </w:r>
            <w:r w:rsidR="00D24606">
              <w:rPr>
                <w:rFonts w:ascii="Garamond" w:hAnsi="Garamond"/>
                <w:sz w:val="22"/>
                <w:szCs w:val="22"/>
              </w:rPr>
              <w:t>rationale for changes</w:t>
            </w:r>
          </w:p>
        </w:tc>
      </w:tr>
      <w:tr w:rsidR="00212AF7" w:rsidRPr="004F0D0D" w:rsidTr="00001207">
        <w:tc>
          <w:tcPr>
            <w:tcW w:w="10080" w:type="dxa"/>
            <w:gridSpan w:val="2"/>
          </w:tcPr>
          <w:p w:rsidR="00212AF7" w:rsidRPr="00E36E9C" w:rsidRDefault="008A11BA" w:rsidP="00EB2D20">
            <w:pPr>
              <w:pStyle w:val="TableText"/>
              <w:spacing w:beforeLines="25" w:before="60" w:afterLines="25" w:after="60"/>
              <w:jc w:val="center"/>
              <w:rPr>
                <w:rFonts w:ascii="Garamond" w:hAnsi="Garamond"/>
                <w:b/>
                <w:sz w:val="22"/>
                <w:szCs w:val="22"/>
              </w:rPr>
            </w:pPr>
            <w:r>
              <w:br w:type="page"/>
            </w:r>
            <w:r w:rsidR="004805D6" w:rsidRPr="00E36E9C">
              <w:rPr>
                <w:rFonts w:ascii="Garamond" w:hAnsi="Garamond"/>
                <w:b/>
                <w:sz w:val="22"/>
                <w:szCs w:val="22"/>
              </w:rPr>
              <w:t>State and</w:t>
            </w:r>
            <w:r w:rsidR="004805D6" w:rsidRPr="00E36E9C">
              <w:rPr>
                <w:rFonts w:ascii="Garamond" w:hAnsi="Garamond"/>
                <w:sz w:val="22"/>
                <w:szCs w:val="22"/>
              </w:rPr>
              <w:t xml:space="preserve"> </w:t>
            </w:r>
            <w:r w:rsidR="00212AF7" w:rsidRPr="00E36E9C">
              <w:rPr>
                <w:rFonts w:ascii="Garamond" w:hAnsi="Garamond"/>
                <w:b/>
                <w:sz w:val="22"/>
                <w:szCs w:val="22"/>
              </w:rPr>
              <w:t>Community Context</w:t>
            </w:r>
          </w:p>
        </w:tc>
      </w:tr>
      <w:tr w:rsidR="00212AF7" w:rsidRPr="004F0D0D" w:rsidTr="00506D19">
        <w:tc>
          <w:tcPr>
            <w:tcW w:w="1638" w:type="dxa"/>
          </w:tcPr>
          <w:p w:rsidR="00212AF7" w:rsidRPr="004F0D0D" w:rsidRDefault="00212AF7" w:rsidP="00EB2D20">
            <w:pPr>
              <w:pStyle w:val="TableText"/>
              <w:spacing w:beforeLines="25" w:before="60" w:afterLines="25" w:after="60"/>
              <w:rPr>
                <w:rFonts w:ascii="Garamond" w:hAnsi="Garamond"/>
                <w:sz w:val="22"/>
                <w:szCs w:val="22"/>
              </w:rPr>
            </w:pPr>
            <w:r w:rsidRPr="004F0D0D">
              <w:rPr>
                <w:rFonts w:ascii="Garamond" w:hAnsi="Garamond"/>
                <w:sz w:val="22"/>
                <w:szCs w:val="22"/>
              </w:rPr>
              <w:t xml:space="preserve">Socio-demographic and </w:t>
            </w:r>
            <w:r w:rsidR="00AD0156" w:rsidRPr="004F0D0D">
              <w:rPr>
                <w:rFonts w:ascii="Garamond" w:hAnsi="Garamond"/>
                <w:sz w:val="22"/>
                <w:szCs w:val="22"/>
              </w:rPr>
              <w:t>Economic Profile</w:t>
            </w:r>
          </w:p>
        </w:tc>
        <w:tc>
          <w:tcPr>
            <w:tcW w:w="8442" w:type="dxa"/>
          </w:tcPr>
          <w:p w:rsidR="0061677E" w:rsidRDefault="0061677E" w:rsidP="00EB2D20">
            <w:pPr>
              <w:pStyle w:val="TableText"/>
              <w:spacing w:beforeLines="25" w:before="60" w:afterLines="25" w:after="60"/>
              <w:rPr>
                <w:rFonts w:ascii="Garamond" w:hAnsi="Garamond"/>
                <w:sz w:val="22"/>
                <w:szCs w:val="22"/>
              </w:rPr>
            </w:pPr>
            <w:r>
              <w:rPr>
                <w:rFonts w:ascii="Garamond" w:hAnsi="Garamond"/>
                <w:sz w:val="22"/>
                <w:szCs w:val="22"/>
              </w:rPr>
              <w:t>S</w:t>
            </w:r>
            <w:r w:rsidRPr="004F0D0D">
              <w:rPr>
                <w:rFonts w:ascii="Garamond" w:hAnsi="Garamond"/>
                <w:sz w:val="22"/>
                <w:szCs w:val="22"/>
              </w:rPr>
              <w:t xml:space="preserve">tate or local </w:t>
            </w:r>
            <w:r w:rsidR="004805D6">
              <w:rPr>
                <w:rFonts w:ascii="Garamond" w:hAnsi="Garamond"/>
                <w:sz w:val="22"/>
                <w:szCs w:val="22"/>
              </w:rPr>
              <w:t xml:space="preserve">child support policies and </w:t>
            </w:r>
            <w:r w:rsidRPr="004F0D0D">
              <w:rPr>
                <w:rFonts w:ascii="Garamond" w:hAnsi="Garamond"/>
                <w:sz w:val="22"/>
                <w:szCs w:val="22"/>
              </w:rPr>
              <w:t>polic</w:t>
            </w:r>
            <w:r w:rsidR="00E612E2">
              <w:rPr>
                <w:rFonts w:ascii="Garamond" w:hAnsi="Garamond"/>
                <w:sz w:val="22"/>
                <w:szCs w:val="22"/>
              </w:rPr>
              <w:t>y</w:t>
            </w:r>
            <w:r w:rsidRPr="004F0D0D">
              <w:rPr>
                <w:rFonts w:ascii="Garamond" w:hAnsi="Garamond"/>
                <w:sz w:val="22"/>
                <w:szCs w:val="22"/>
              </w:rPr>
              <w:t xml:space="preserve"> climate</w:t>
            </w:r>
            <w:r w:rsidR="004805D6">
              <w:rPr>
                <w:rFonts w:ascii="Garamond" w:hAnsi="Garamond"/>
                <w:sz w:val="22"/>
                <w:szCs w:val="22"/>
              </w:rPr>
              <w:t>,</w:t>
            </w:r>
            <w:r w:rsidRPr="004F0D0D">
              <w:rPr>
                <w:rFonts w:ascii="Garamond" w:hAnsi="Garamond"/>
                <w:sz w:val="22"/>
                <w:szCs w:val="22"/>
              </w:rPr>
              <w:t xml:space="preserve"> </w:t>
            </w:r>
            <w:r>
              <w:rPr>
                <w:rFonts w:ascii="Garamond" w:hAnsi="Garamond"/>
                <w:sz w:val="22"/>
                <w:szCs w:val="22"/>
              </w:rPr>
              <w:t xml:space="preserve">and how </w:t>
            </w:r>
            <w:r w:rsidR="004805D6">
              <w:rPr>
                <w:rFonts w:ascii="Garamond" w:hAnsi="Garamond"/>
                <w:sz w:val="22"/>
                <w:szCs w:val="22"/>
              </w:rPr>
              <w:t>they</w:t>
            </w:r>
            <w:r>
              <w:rPr>
                <w:rFonts w:ascii="Garamond" w:hAnsi="Garamond"/>
                <w:sz w:val="22"/>
                <w:szCs w:val="22"/>
              </w:rPr>
              <w:t xml:space="preserve"> impeded</w:t>
            </w:r>
            <w:r w:rsidRPr="004F0D0D">
              <w:rPr>
                <w:rFonts w:ascii="Garamond" w:hAnsi="Garamond"/>
                <w:sz w:val="22"/>
                <w:szCs w:val="22"/>
              </w:rPr>
              <w:t xml:space="preserve"> or support</w:t>
            </w:r>
            <w:r>
              <w:rPr>
                <w:rFonts w:ascii="Garamond" w:hAnsi="Garamond"/>
                <w:sz w:val="22"/>
                <w:szCs w:val="22"/>
              </w:rPr>
              <w:t>ed</w:t>
            </w:r>
            <w:r w:rsidRPr="004F0D0D">
              <w:rPr>
                <w:rFonts w:ascii="Garamond" w:hAnsi="Garamond"/>
                <w:sz w:val="22"/>
                <w:szCs w:val="22"/>
              </w:rPr>
              <w:t xml:space="preserve"> </w:t>
            </w:r>
            <w:r>
              <w:rPr>
                <w:rFonts w:ascii="Garamond" w:hAnsi="Garamond"/>
                <w:sz w:val="22"/>
                <w:szCs w:val="22"/>
              </w:rPr>
              <w:t xml:space="preserve">program </w:t>
            </w:r>
            <w:r w:rsidRPr="004F0D0D">
              <w:rPr>
                <w:rFonts w:ascii="Garamond" w:hAnsi="Garamond"/>
                <w:sz w:val="22"/>
                <w:szCs w:val="22"/>
              </w:rPr>
              <w:t>development</w:t>
            </w:r>
          </w:p>
          <w:p w:rsidR="00FC3D86" w:rsidRDefault="001B16A0" w:rsidP="00EB2D20">
            <w:pPr>
              <w:pStyle w:val="TableText"/>
              <w:spacing w:beforeLines="25" w:before="60" w:afterLines="25" w:after="60"/>
              <w:rPr>
                <w:rFonts w:ascii="Garamond" w:hAnsi="Garamond"/>
                <w:sz w:val="22"/>
                <w:szCs w:val="22"/>
              </w:rPr>
            </w:pPr>
            <w:r>
              <w:rPr>
                <w:rFonts w:ascii="Garamond" w:hAnsi="Garamond"/>
                <w:sz w:val="22"/>
                <w:szCs w:val="22"/>
              </w:rPr>
              <w:t>O</w:t>
            </w:r>
            <w:r w:rsidR="00212AF7" w:rsidRPr="004F0D0D">
              <w:rPr>
                <w:rFonts w:ascii="Garamond" w:hAnsi="Garamond"/>
                <w:sz w:val="22"/>
                <w:szCs w:val="22"/>
              </w:rPr>
              <w:t xml:space="preserve">ther </w:t>
            </w:r>
            <w:r w:rsidR="004805D6">
              <w:rPr>
                <w:rFonts w:ascii="Garamond" w:hAnsi="Garamond"/>
                <w:sz w:val="22"/>
                <w:szCs w:val="22"/>
              </w:rPr>
              <w:t xml:space="preserve">state or </w:t>
            </w:r>
            <w:r>
              <w:rPr>
                <w:rFonts w:ascii="Garamond" w:hAnsi="Garamond"/>
                <w:sz w:val="22"/>
                <w:szCs w:val="22"/>
              </w:rPr>
              <w:t xml:space="preserve">community organizations providing </w:t>
            </w:r>
            <w:r w:rsidR="00212AF7" w:rsidRPr="004F0D0D">
              <w:rPr>
                <w:rFonts w:ascii="Garamond" w:hAnsi="Garamond"/>
                <w:sz w:val="22"/>
                <w:szCs w:val="22"/>
              </w:rPr>
              <w:t>parenting</w:t>
            </w:r>
            <w:r w:rsidR="0093597E">
              <w:rPr>
                <w:rFonts w:ascii="Garamond" w:hAnsi="Garamond"/>
                <w:sz w:val="22"/>
                <w:szCs w:val="22"/>
              </w:rPr>
              <w:t xml:space="preserve"> or employment </w:t>
            </w:r>
            <w:r>
              <w:rPr>
                <w:rFonts w:ascii="Garamond" w:hAnsi="Garamond"/>
                <w:sz w:val="22"/>
                <w:szCs w:val="22"/>
              </w:rPr>
              <w:t>services; h</w:t>
            </w:r>
            <w:r w:rsidR="00212AF7" w:rsidRPr="004F0D0D">
              <w:rPr>
                <w:rFonts w:ascii="Garamond" w:hAnsi="Garamond"/>
                <w:sz w:val="22"/>
                <w:szCs w:val="22"/>
              </w:rPr>
              <w:t xml:space="preserve">ow </w:t>
            </w:r>
            <w:r>
              <w:rPr>
                <w:rFonts w:ascii="Garamond" w:hAnsi="Garamond"/>
                <w:sz w:val="22"/>
                <w:szCs w:val="22"/>
              </w:rPr>
              <w:t xml:space="preserve">the services provided by </w:t>
            </w:r>
            <w:r w:rsidR="00212AF7" w:rsidRPr="004F0D0D">
              <w:rPr>
                <w:rFonts w:ascii="Garamond" w:hAnsi="Garamond"/>
                <w:sz w:val="22"/>
                <w:szCs w:val="22"/>
              </w:rPr>
              <w:t xml:space="preserve">these </w:t>
            </w:r>
            <w:r>
              <w:rPr>
                <w:rFonts w:ascii="Garamond" w:hAnsi="Garamond"/>
                <w:sz w:val="22"/>
                <w:szCs w:val="22"/>
              </w:rPr>
              <w:t xml:space="preserve">organizations </w:t>
            </w:r>
            <w:r w:rsidR="00212AF7" w:rsidRPr="004F0D0D">
              <w:rPr>
                <w:rFonts w:ascii="Garamond" w:hAnsi="Garamond"/>
                <w:sz w:val="22"/>
                <w:szCs w:val="22"/>
              </w:rPr>
              <w:t xml:space="preserve">differ from the </w:t>
            </w:r>
            <w:r w:rsidR="007E4ED9">
              <w:rPr>
                <w:rFonts w:ascii="Garamond" w:hAnsi="Garamond"/>
                <w:sz w:val="22"/>
                <w:szCs w:val="22"/>
              </w:rPr>
              <w:t>CSPED</w:t>
            </w:r>
            <w:r>
              <w:rPr>
                <w:rFonts w:ascii="Garamond" w:hAnsi="Garamond"/>
                <w:sz w:val="22"/>
                <w:szCs w:val="22"/>
              </w:rPr>
              <w:t xml:space="preserve"> program</w:t>
            </w:r>
            <w:r w:rsidR="008B5331">
              <w:rPr>
                <w:rFonts w:ascii="Garamond" w:hAnsi="Garamond"/>
                <w:sz w:val="22"/>
                <w:szCs w:val="22"/>
              </w:rPr>
              <w:t xml:space="preserve">; </w:t>
            </w:r>
            <w:r w:rsidR="005D0C70">
              <w:rPr>
                <w:rFonts w:ascii="Garamond" w:hAnsi="Garamond"/>
                <w:sz w:val="22"/>
                <w:szCs w:val="22"/>
              </w:rPr>
              <w:t xml:space="preserve">whether and how these services may have affected the </w:t>
            </w:r>
            <w:r w:rsidR="007E4ED9">
              <w:rPr>
                <w:rFonts w:ascii="Garamond" w:hAnsi="Garamond"/>
                <w:sz w:val="22"/>
                <w:szCs w:val="22"/>
              </w:rPr>
              <w:t>CSPED</w:t>
            </w:r>
            <w:r w:rsidR="005D0C70">
              <w:rPr>
                <w:rFonts w:ascii="Garamond" w:hAnsi="Garamond"/>
                <w:sz w:val="22"/>
                <w:szCs w:val="22"/>
              </w:rPr>
              <w:t xml:space="preserve"> program; and </w:t>
            </w:r>
            <w:r w:rsidR="008B5331">
              <w:rPr>
                <w:rFonts w:ascii="Garamond" w:hAnsi="Garamond"/>
                <w:sz w:val="22"/>
                <w:szCs w:val="22"/>
              </w:rPr>
              <w:t xml:space="preserve">use of these </w:t>
            </w:r>
            <w:r w:rsidR="005D0C70">
              <w:rPr>
                <w:rFonts w:ascii="Garamond" w:hAnsi="Garamond"/>
                <w:sz w:val="22"/>
                <w:szCs w:val="22"/>
              </w:rPr>
              <w:t xml:space="preserve">other </w:t>
            </w:r>
            <w:r w:rsidR="008B5331">
              <w:rPr>
                <w:rFonts w:ascii="Garamond" w:hAnsi="Garamond"/>
                <w:sz w:val="22"/>
                <w:szCs w:val="22"/>
              </w:rPr>
              <w:t xml:space="preserve">services by </w:t>
            </w:r>
            <w:r w:rsidR="0093597E">
              <w:rPr>
                <w:rFonts w:ascii="Garamond" w:hAnsi="Garamond"/>
                <w:sz w:val="22"/>
                <w:szCs w:val="22"/>
              </w:rPr>
              <w:t>NCPs</w:t>
            </w:r>
            <w:r w:rsidR="00CC50B0">
              <w:rPr>
                <w:rFonts w:ascii="Garamond" w:hAnsi="Garamond"/>
                <w:sz w:val="22"/>
                <w:szCs w:val="22"/>
              </w:rPr>
              <w:t xml:space="preserve"> </w:t>
            </w:r>
          </w:p>
          <w:p w:rsidR="00AD2F7B" w:rsidRDefault="004805D6" w:rsidP="00EB2D20">
            <w:pPr>
              <w:pStyle w:val="TableText"/>
              <w:spacing w:beforeLines="25" w:before="60" w:afterLines="25" w:after="60"/>
              <w:rPr>
                <w:rFonts w:ascii="Garamond" w:hAnsi="Garamond"/>
                <w:sz w:val="22"/>
                <w:szCs w:val="22"/>
              </w:rPr>
            </w:pPr>
            <w:r>
              <w:rPr>
                <w:rFonts w:ascii="Garamond" w:hAnsi="Garamond"/>
                <w:sz w:val="22"/>
                <w:szCs w:val="22"/>
              </w:rPr>
              <w:t>Role of the courts and willingness of family court judges to support and participate in CSPED</w:t>
            </w:r>
          </w:p>
          <w:p w:rsidR="00AD2F7B" w:rsidRDefault="001B16A0" w:rsidP="00EB2D20">
            <w:pPr>
              <w:pStyle w:val="TableText"/>
              <w:spacing w:beforeLines="25" w:before="60" w:afterLines="25" w:after="60"/>
              <w:rPr>
                <w:rFonts w:ascii="Garamond" w:hAnsi="Garamond"/>
                <w:sz w:val="22"/>
                <w:szCs w:val="22"/>
              </w:rPr>
            </w:pPr>
            <w:r>
              <w:rPr>
                <w:rFonts w:ascii="Garamond" w:hAnsi="Garamond"/>
                <w:sz w:val="22"/>
                <w:szCs w:val="22"/>
              </w:rPr>
              <w:t>P</w:t>
            </w:r>
            <w:r w:rsidR="00212AF7" w:rsidRPr="004F0D0D">
              <w:rPr>
                <w:rFonts w:ascii="Garamond" w:hAnsi="Garamond"/>
                <w:sz w:val="22"/>
                <w:szCs w:val="22"/>
              </w:rPr>
              <w:t>hysical, social, and economic characteristics of communities in which</w:t>
            </w:r>
            <w:r w:rsidR="004805D6">
              <w:rPr>
                <w:rFonts w:ascii="Garamond" w:hAnsi="Garamond"/>
                <w:sz w:val="22"/>
                <w:szCs w:val="22"/>
              </w:rPr>
              <w:t xml:space="preserve"> </w:t>
            </w:r>
            <w:r w:rsidR="007E4ED9">
              <w:rPr>
                <w:rFonts w:ascii="Garamond" w:hAnsi="Garamond"/>
                <w:sz w:val="22"/>
                <w:szCs w:val="22"/>
              </w:rPr>
              <w:t>CSPED</w:t>
            </w:r>
            <w:r>
              <w:rPr>
                <w:rFonts w:ascii="Garamond" w:hAnsi="Garamond"/>
                <w:sz w:val="22"/>
                <w:szCs w:val="22"/>
              </w:rPr>
              <w:t xml:space="preserve"> is </w:t>
            </w:r>
            <w:r w:rsidR="004805D6">
              <w:rPr>
                <w:rFonts w:ascii="Garamond" w:hAnsi="Garamond"/>
                <w:sz w:val="22"/>
                <w:szCs w:val="22"/>
              </w:rPr>
              <w:t>offered</w:t>
            </w:r>
          </w:p>
          <w:p w:rsidR="005F32F4" w:rsidRDefault="005F32F4" w:rsidP="00EB2D20">
            <w:pPr>
              <w:pStyle w:val="TableText"/>
              <w:spacing w:beforeLines="25" w:before="60" w:afterLines="25" w:after="60"/>
              <w:rPr>
                <w:rFonts w:ascii="Garamond" w:hAnsi="Garamond"/>
                <w:sz w:val="22"/>
                <w:szCs w:val="22"/>
              </w:rPr>
            </w:pPr>
          </w:p>
        </w:tc>
      </w:tr>
      <w:tr w:rsidR="00D24606" w:rsidRPr="004F0D0D" w:rsidTr="0057464C">
        <w:tc>
          <w:tcPr>
            <w:tcW w:w="10080" w:type="dxa"/>
            <w:gridSpan w:val="2"/>
          </w:tcPr>
          <w:p w:rsidR="00D24606" w:rsidRPr="00D24606" w:rsidRDefault="00D24606" w:rsidP="00EB2D20">
            <w:pPr>
              <w:pStyle w:val="TableText"/>
              <w:spacing w:beforeLines="25" w:before="60" w:afterLines="25" w:after="60"/>
              <w:jc w:val="center"/>
              <w:rPr>
                <w:rFonts w:ascii="Garamond" w:hAnsi="Garamond"/>
                <w:b/>
                <w:sz w:val="22"/>
                <w:szCs w:val="22"/>
              </w:rPr>
            </w:pPr>
            <w:r>
              <w:rPr>
                <w:rFonts w:ascii="Garamond" w:hAnsi="Garamond"/>
                <w:b/>
                <w:sz w:val="22"/>
                <w:szCs w:val="22"/>
              </w:rPr>
              <w:t>Lessons Learned</w:t>
            </w:r>
          </w:p>
        </w:tc>
      </w:tr>
      <w:tr w:rsidR="00D24606" w:rsidRPr="004F0D0D" w:rsidTr="00506D19">
        <w:tc>
          <w:tcPr>
            <w:tcW w:w="1638" w:type="dxa"/>
          </w:tcPr>
          <w:p w:rsidR="00D24606" w:rsidRPr="004F0D0D" w:rsidRDefault="00D24606" w:rsidP="00EB2D20">
            <w:pPr>
              <w:pStyle w:val="TableText"/>
              <w:spacing w:beforeLines="25" w:before="60" w:afterLines="25" w:after="60"/>
              <w:rPr>
                <w:rFonts w:ascii="Garamond" w:hAnsi="Garamond"/>
                <w:sz w:val="22"/>
                <w:szCs w:val="22"/>
              </w:rPr>
            </w:pPr>
            <w:r>
              <w:rPr>
                <w:rFonts w:ascii="Garamond" w:hAnsi="Garamond"/>
                <w:sz w:val="22"/>
                <w:szCs w:val="22"/>
              </w:rPr>
              <w:t xml:space="preserve">Lessons </w:t>
            </w:r>
            <w:r>
              <w:rPr>
                <w:rFonts w:ascii="Garamond" w:hAnsi="Garamond"/>
                <w:sz w:val="22"/>
                <w:szCs w:val="22"/>
              </w:rPr>
              <w:lastRenderedPageBreak/>
              <w:t>Learned</w:t>
            </w:r>
          </w:p>
        </w:tc>
        <w:tc>
          <w:tcPr>
            <w:tcW w:w="8442" w:type="dxa"/>
          </w:tcPr>
          <w:p w:rsidR="00D24606" w:rsidRDefault="00D24606" w:rsidP="00EB2D20">
            <w:pPr>
              <w:pStyle w:val="TableText"/>
              <w:spacing w:beforeLines="25" w:before="60" w:afterLines="25" w:after="60"/>
              <w:rPr>
                <w:rFonts w:ascii="Garamond" w:hAnsi="Garamond"/>
                <w:sz w:val="22"/>
                <w:szCs w:val="22"/>
              </w:rPr>
            </w:pPr>
            <w:r>
              <w:rPr>
                <w:rFonts w:ascii="Garamond" w:hAnsi="Garamond"/>
                <w:sz w:val="22"/>
                <w:szCs w:val="22"/>
              </w:rPr>
              <w:lastRenderedPageBreak/>
              <w:t>Most important implementation challenges faced by the demonstration</w:t>
            </w:r>
          </w:p>
          <w:p w:rsidR="00D24606" w:rsidRDefault="00D24606" w:rsidP="00EB2D20">
            <w:pPr>
              <w:pStyle w:val="TableText"/>
              <w:spacing w:beforeLines="25" w:before="60" w:afterLines="25" w:after="60"/>
              <w:rPr>
                <w:rFonts w:ascii="Garamond" w:hAnsi="Garamond"/>
                <w:sz w:val="22"/>
                <w:szCs w:val="22"/>
              </w:rPr>
            </w:pPr>
            <w:r>
              <w:rPr>
                <w:rFonts w:ascii="Garamond" w:hAnsi="Garamond"/>
                <w:sz w:val="22"/>
                <w:szCs w:val="22"/>
              </w:rPr>
              <w:lastRenderedPageBreak/>
              <w:t>Strategies used to overcome challenges and perceptions of how effective the strategies have been</w:t>
            </w:r>
          </w:p>
          <w:p w:rsidR="00AD2F7B" w:rsidRDefault="00D24606" w:rsidP="00EB2D20">
            <w:pPr>
              <w:pStyle w:val="TableText"/>
              <w:spacing w:beforeLines="25" w:before="60" w:afterLines="25" w:after="60"/>
              <w:rPr>
                <w:rFonts w:ascii="Garamond" w:hAnsi="Garamond"/>
                <w:sz w:val="22"/>
                <w:szCs w:val="22"/>
              </w:rPr>
            </w:pPr>
            <w:r>
              <w:rPr>
                <w:rFonts w:ascii="Garamond" w:hAnsi="Garamond"/>
                <w:sz w:val="22"/>
                <w:szCs w:val="22"/>
              </w:rPr>
              <w:t>Identification of significant gaps between the services participants need and those offered by the demonstration</w:t>
            </w:r>
          </w:p>
          <w:p w:rsidR="00C92235" w:rsidRDefault="00C92235" w:rsidP="00EB2D20">
            <w:pPr>
              <w:pStyle w:val="TableText"/>
              <w:spacing w:beforeLines="25" w:before="60" w:afterLines="25" w:after="60"/>
              <w:rPr>
                <w:rFonts w:ascii="Garamond" w:hAnsi="Garamond"/>
                <w:sz w:val="22"/>
                <w:szCs w:val="22"/>
              </w:rPr>
            </w:pPr>
            <w:r>
              <w:rPr>
                <w:rFonts w:ascii="Garamond" w:hAnsi="Garamond"/>
                <w:sz w:val="22"/>
                <w:szCs w:val="22"/>
              </w:rPr>
              <w:t>Lessons learned about facilitators and barriers to making changes in child support policy and practice</w:t>
            </w:r>
          </w:p>
          <w:p w:rsidR="00AD2F7B" w:rsidRDefault="00D24606" w:rsidP="00EB2D20">
            <w:pPr>
              <w:pStyle w:val="TableText"/>
              <w:spacing w:beforeLines="25" w:before="60" w:afterLines="25" w:after="60"/>
              <w:rPr>
                <w:rFonts w:ascii="Garamond" w:hAnsi="Garamond"/>
                <w:sz w:val="22"/>
                <w:szCs w:val="22"/>
              </w:rPr>
            </w:pPr>
            <w:r>
              <w:rPr>
                <w:rFonts w:ascii="Garamond" w:hAnsi="Garamond"/>
                <w:sz w:val="22"/>
                <w:szCs w:val="22"/>
              </w:rPr>
              <w:t>Changes informants would make to the demonstration if they were starting over</w:t>
            </w:r>
          </w:p>
          <w:p w:rsidR="00AD2F7B" w:rsidRDefault="00D24606" w:rsidP="00EB2D20">
            <w:pPr>
              <w:pStyle w:val="TableText"/>
              <w:spacing w:beforeLines="25" w:before="60" w:afterLines="25" w:after="60"/>
              <w:rPr>
                <w:rFonts w:ascii="Garamond" w:hAnsi="Garamond"/>
                <w:sz w:val="22"/>
                <w:szCs w:val="22"/>
              </w:rPr>
            </w:pPr>
            <w:r>
              <w:rPr>
                <w:rFonts w:ascii="Garamond" w:hAnsi="Garamond"/>
                <w:sz w:val="22"/>
                <w:szCs w:val="22"/>
              </w:rPr>
              <w:t>Most important strengths of the demonstration</w:t>
            </w:r>
          </w:p>
          <w:p w:rsidR="00C92235" w:rsidRDefault="00D24606" w:rsidP="00EB2D20">
            <w:pPr>
              <w:pStyle w:val="TableText"/>
              <w:spacing w:beforeLines="25" w:before="60" w:afterLines="25" w:after="60"/>
              <w:rPr>
                <w:rFonts w:ascii="Garamond" w:hAnsi="Garamond"/>
                <w:sz w:val="22"/>
                <w:szCs w:val="22"/>
              </w:rPr>
            </w:pPr>
            <w:r>
              <w:rPr>
                <w:rFonts w:ascii="Garamond" w:hAnsi="Garamond"/>
                <w:sz w:val="22"/>
                <w:szCs w:val="22"/>
              </w:rPr>
              <w:t>Most important lessons learned about implementing the demonstration</w:t>
            </w:r>
          </w:p>
          <w:p w:rsidR="00C92235" w:rsidRDefault="00C92235" w:rsidP="00EB2D20">
            <w:pPr>
              <w:pStyle w:val="TableText"/>
              <w:spacing w:beforeLines="25" w:before="60" w:afterLines="25" w:after="60"/>
              <w:rPr>
                <w:rFonts w:ascii="Garamond" w:hAnsi="Garamond"/>
                <w:sz w:val="22"/>
                <w:szCs w:val="22"/>
              </w:rPr>
            </w:pPr>
            <w:r>
              <w:rPr>
                <w:rFonts w:ascii="Garamond" w:hAnsi="Garamond"/>
                <w:sz w:val="22"/>
                <w:szCs w:val="22"/>
              </w:rPr>
              <w:t>Suggestions for how OSCE can best support and encourage child support agency leadership to adopt innovations in child support policy and practice</w:t>
            </w:r>
          </w:p>
          <w:p w:rsidR="00C92235" w:rsidRDefault="00C92235" w:rsidP="00EB2D20">
            <w:pPr>
              <w:pStyle w:val="TableText"/>
              <w:spacing w:beforeLines="25" w:before="60" w:afterLines="25" w:after="60"/>
              <w:rPr>
                <w:rFonts w:ascii="Garamond" w:hAnsi="Garamond"/>
                <w:sz w:val="22"/>
                <w:szCs w:val="22"/>
              </w:rPr>
            </w:pPr>
          </w:p>
        </w:tc>
      </w:tr>
    </w:tbl>
    <w:p w:rsidR="00E33FB4" w:rsidRPr="0001119F" w:rsidRDefault="00E33FB4" w:rsidP="0001119F"/>
    <w:sectPr w:rsidR="00E33FB4" w:rsidRPr="0001119F" w:rsidSect="007C0CD8">
      <w:headerReference w:type="default" r:id="rId12"/>
      <w:footerReference w:type="default" r:id="rId13"/>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24D" w:rsidRDefault="0096124D">
      <w:pPr>
        <w:spacing w:line="240" w:lineRule="auto"/>
        <w:ind w:firstLine="0"/>
      </w:pPr>
    </w:p>
  </w:endnote>
  <w:endnote w:type="continuationSeparator" w:id="0">
    <w:p w:rsidR="0096124D" w:rsidRDefault="0096124D">
      <w:pPr>
        <w:spacing w:line="240" w:lineRule="auto"/>
        <w:ind w:firstLine="0"/>
      </w:pPr>
    </w:p>
  </w:endnote>
  <w:endnote w:type="continuationNotice" w:id="1">
    <w:p w:rsidR="0096124D" w:rsidRDefault="0096124D">
      <w:pPr>
        <w:spacing w:line="240" w:lineRule="auto"/>
        <w:ind w:firstLine="0"/>
      </w:pPr>
    </w:p>
    <w:p w:rsidR="0096124D" w:rsidRDefault="0096124D"/>
    <w:p w:rsidR="0096124D" w:rsidRDefault="0096124D">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C:\DOCUME~1\dmeyer\LOCALS~1\Temp\Instrument #1_Staff interview topic guide_jln edits.docx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F7B" w:rsidRDefault="00AD2F7B"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227C38">
      <w:rPr>
        <w:rStyle w:val="PageNumber"/>
      </w:rPr>
      <w:fldChar w:fldCharType="begin"/>
    </w:r>
    <w:r>
      <w:rPr>
        <w:rStyle w:val="PageNumber"/>
      </w:rPr>
      <w:instrText xml:space="preserve"> PAGE </w:instrText>
    </w:r>
    <w:r w:rsidR="00227C38">
      <w:rPr>
        <w:rStyle w:val="PageNumber"/>
      </w:rPr>
      <w:fldChar w:fldCharType="separate"/>
    </w:r>
    <w:r w:rsidR="00EB2D20">
      <w:rPr>
        <w:rStyle w:val="PageNumber"/>
        <w:noProof/>
      </w:rPr>
      <w:t>1</w:t>
    </w:r>
    <w:r w:rsidR="00227C38">
      <w:rPr>
        <w:rStyle w:val="PageNumber"/>
      </w:rPr>
      <w:fldChar w:fldCharType="end"/>
    </w:r>
    <w:r>
      <w:rPr>
        <w:rStyle w:val="PageNumber"/>
      </w:rPr>
      <w:tab/>
    </w:r>
    <w:bookmarkStart w:id="1" w:name="Draft2"/>
    <w:r>
      <w:rPr>
        <w:rStyle w:val="PageNumber"/>
      </w:rPr>
      <w:t xml:space="preserve"> </w:t>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24D" w:rsidRDefault="0096124D">
      <w:pPr>
        <w:spacing w:line="240" w:lineRule="auto"/>
        <w:ind w:firstLine="0"/>
      </w:pPr>
      <w:r>
        <w:separator/>
      </w:r>
    </w:p>
  </w:footnote>
  <w:footnote w:type="continuationSeparator" w:id="0">
    <w:p w:rsidR="0096124D" w:rsidRDefault="0096124D">
      <w:pPr>
        <w:spacing w:line="240" w:lineRule="auto"/>
        <w:ind w:firstLine="0"/>
      </w:pPr>
      <w:r>
        <w:separator/>
      </w:r>
    </w:p>
    <w:p w:rsidR="0096124D" w:rsidRDefault="0096124D">
      <w:pPr>
        <w:spacing w:line="240" w:lineRule="auto"/>
        <w:ind w:firstLine="0"/>
        <w:rPr>
          <w:i/>
        </w:rPr>
      </w:pPr>
      <w:r>
        <w:rPr>
          <w:i/>
        </w:rPr>
        <w:t>(continued)</w:t>
      </w:r>
    </w:p>
  </w:footnote>
  <w:footnote w:type="continuationNotice" w:id="1">
    <w:p w:rsidR="0096124D" w:rsidRDefault="0096124D">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F7B" w:rsidRPr="000A4439" w:rsidRDefault="00530EE8" w:rsidP="006C5B99">
    <w:pPr>
      <w:pStyle w:val="Header"/>
      <w:rPr>
        <w:szCs w:val="22"/>
      </w:rPr>
    </w:pPr>
    <w:r>
      <w:rPr>
        <w:szCs w:val="22"/>
      </w:rPr>
      <w:t>CSPED – Staff Interview</w:t>
    </w:r>
    <w:r w:rsidR="00AD2F7B">
      <w:rPr>
        <w:szCs w:val="22"/>
      </w:rPr>
      <w:t xml:space="preserve"> Topic Guide</w:t>
    </w:r>
    <w:r w:rsidR="00AD2F7B" w:rsidRPr="000A4439">
      <w:rPr>
        <w:szCs w:val="22"/>
      </w:rPr>
      <w:tab/>
    </w:r>
    <w:r w:rsidR="00AD2F7B" w:rsidRPr="000A4439">
      <w:rPr>
        <w:szCs w:val="22"/>
      </w:rPr>
      <w:tab/>
    </w:r>
    <w:r w:rsidR="00AD2F7B">
      <w:rPr>
        <w:szCs w:val="22"/>
      </w:rPr>
      <w:t>CSPED Evaluation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C81254C"/>
    <w:multiLevelType w:val="hybridMultilevel"/>
    <w:tmpl w:val="3A14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685FDC"/>
    <w:multiLevelType w:val="hybridMultilevel"/>
    <w:tmpl w:val="A2FC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8A73736"/>
    <w:multiLevelType w:val="hybridMultilevel"/>
    <w:tmpl w:val="AF62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37D12"/>
    <w:multiLevelType w:val="hybridMultilevel"/>
    <w:tmpl w:val="E4A0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1A0A6F"/>
    <w:multiLevelType w:val="hybridMultilevel"/>
    <w:tmpl w:val="CF28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F47300"/>
    <w:multiLevelType w:val="hybridMultilevel"/>
    <w:tmpl w:val="6E16E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4712A7"/>
    <w:multiLevelType w:val="hybridMultilevel"/>
    <w:tmpl w:val="AC1EA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6">
    <w:nsid w:val="4EB12431"/>
    <w:multiLevelType w:val="hybridMultilevel"/>
    <w:tmpl w:val="4F64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4B663A2"/>
    <w:multiLevelType w:val="hybridMultilevel"/>
    <w:tmpl w:val="3450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6E212EDF"/>
    <w:multiLevelType w:val="hybridMultilevel"/>
    <w:tmpl w:val="C736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5"/>
  </w:num>
  <w:num w:numId="2">
    <w:abstractNumId w:val="24"/>
  </w:num>
  <w:num w:numId="3">
    <w:abstractNumId w:val="18"/>
  </w:num>
  <w:num w:numId="4">
    <w:abstractNumId w:val="1"/>
  </w:num>
  <w:num w:numId="5">
    <w:abstractNumId w:val="0"/>
  </w:num>
  <w:num w:numId="6">
    <w:abstractNumId w:val="25"/>
  </w:num>
  <w:num w:numId="7">
    <w:abstractNumId w:val="22"/>
  </w:num>
  <w:num w:numId="8">
    <w:abstractNumId w:val="4"/>
  </w:num>
  <w:num w:numId="9">
    <w:abstractNumId w:val="6"/>
  </w:num>
  <w:num w:numId="10">
    <w:abstractNumId w:val="9"/>
  </w:num>
  <w:num w:numId="11">
    <w:abstractNumId w:val="2"/>
  </w:num>
  <w:num w:numId="12">
    <w:abstractNumId w:val="19"/>
  </w:num>
  <w:num w:numId="13">
    <w:abstractNumId w:val="3"/>
  </w:num>
  <w:num w:numId="14">
    <w:abstractNumId w:val="17"/>
  </w:num>
  <w:num w:numId="15">
    <w:abstractNumId w:val="21"/>
  </w:num>
  <w:num w:numId="16">
    <w:abstractNumId w:val="8"/>
  </w:num>
  <w:num w:numId="17">
    <w:abstractNumId w:val="10"/>
  </w:num>
  <w:num w:numId="18">
    <w:abstractNumId w:val="14"/>
  </w:num>
  <w:num w:numId="19">
    <w:abstractNumId w:val="5"/>
  </w:num>
  <w:num w:numId="20">
    <w:abstractNumId w:val="12"/>
  </w:num>
  <w:num w:numId="21">
    <w:abstractNumId w:val="13"/>
  </w:num>
  <w:num w:numId="22">
    <w:abstractNumId w:val="16"/>
  </w:num>
  <w:num w:numId="23">
    <w:abstractNumId w:val="11"/>
  </w:num>
  <w:num w:numId="24">
    <w:abstractNumId w:val="23"/>
  </w:num>
  <w:num w:numId="25">
    <w:abstractNumId w:val="7"/>
  </w:num>
  <w:num w:numId="26">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778"/>
    <w:rsid w:val="00001207"/>
    <w:rsid w:val="000015FB"/>
    <w:rsid w:val="000037A3"/>
    <w:rsid w:val="00005F28"/>
    <w:rsid w:val="00006E1F"/>
    <w:rsid w:val="00007CA0"/>
    <w:rsid w:val="0001046A"/>
    <w:rsid w:val="0001119F"/>
    <w:rsid w:val="000113BC"/>
    <w:rsid w:val="00012372"/>
    <w:rsid w:val="00012863"/>
    <w:rsid w:val="000145BE"/>
    <w:rsid w:val="00014B56"/>
    <w:rsid w:val="00016557"/>
    <w:rsid w:val="0001779E"/>
    <w:rsid w:val="00017DD1"/>
    <w:rsid w:val="00021A62"/>
    <w:rsid w:val="00022C80"/>
    <w:rsid w:val="00023E61"/>
    <w:rsid w:val="000300AF"/>
    <w:rsid w:val="00030DBF"/>
    <w:rsid w:val="00037098"/>
    <w:rsid w:val="000467EA"/>
    <w:rsid w:val="00046CA3"/>
    <w:rsid w:val="00046CFE"/>
    <w:rsid w:val="00046E51"/>
    <w:rsid w:val="00046EA0"/>
    <w:rsid w:val="00052499"/>
    <w:rsid w:val="00053968"/>
    <w:rsid w:val="00062909"/>
    <w:rsid w:val="00063123"/>
    <w:rsid w:val="00063FEF"/>
    <w:rsid w:val="000648A4"/>
    <w:rsid w:val="00066AB9"/>
    <w:rsid w:val="00075589"/>
    <w:rsid w:val="000769A1"/>
    <w:rsid w:val="00076CF0"/>
    <w:rsid w:val="00077533"/>
    <w:rsid w:val="000777BA"/>
    <w:rsid w:val="00080DFA"/>
    <w:rsid w:val="000812AE"/>
    <w:rsid w:val="00081D47"/>
    <w:rsid w:val="00081DE3"/>
    <w:rsid w:val="00084070"/>
    <w:rsid w:val="000846E8"/>
    <w:rsid w:val="00086332"/>
    <w:rsid w:val="00087A67"/>
    <w:rsid w:val="00090529"/>
    <w:rsid w:val="00096147"/>
    <w:rsid w:val="000A4439"/>
    <w:rsid w:val="000A544F"/>
    <w:rsid w:val="000A6334"/>
    <w:rsid w:val="000B2BD0"/>
    <w:rsid w:val="000B3A77"/>
    <w:rsid w:val="000B7E70"/>
    <w:rsid w:val="000C0118"/>
    <w:rsid w:val="000C089B"/>
    <w:rsid w:val="000C15B4"/>
    <w:rsid w:val="000C21AF"/>
    <w:rsid w:val="000C3B76"/>
    <w:rsid w:val="000C6268"/>
    <w:rsid w:val="000C70DC"/>
    <w:rsid w:val="000C72F8"/>
    <w:rsid w:val="000D3E79"/>
    <w:rsid w:val="000D4C96"/>
    <w:rsid w:val="000D5D3D"/>
    <w:rsid w:val="000D709F"/>
    <w:rsid w:val="000E1D9E"/>
    <w:rsid w:val="000E2F30"/>
    <w:rsid w:val="000E6866"/>
    <w:rsid w:val="000E6D11"/>
    <w:rsid w:val="000E7E21"/>
    <w:rsid w:val="000F5649"/>
    <w:rsid w:val="000F79B9"/>
    <w:rsid w:val="001001FA"/>
    <w:rsid w:val="001049C0"/>
    <w:rsid w:val="00105174"/>
    <w:rsid w:val="00105D23"/>
    <w:rsid w:val="001073C9"/>
    <w:rsid w:val="001110F1"/>
    <w:rsid w:val="001119E2"/>
    <w:rsid w:val="00111D6A"/>
    <w:rsid w:val="00112ED0"/>
    <w:rsid w:val="001139E9"/>
    <w:rsid w:val="00120236"/>
    <w:rsid w:val="00121729"/>
    <w:rsid w:val="00121918"/>
    <w:rsid w:val="00123EF4"/>
    <w:rsid w:val="00130066"/>
    <w:rsid w:val="00130424"/>
    <w:rsid w:val="00131352"/>
    <w:rsid w:val="0013282C"/>
    <w:rsid w:val="00132E2F"/>
    <w:rsid w:val="001332C0"/>
    <w:rsid w:val="00135AF5"/>
    <w:rsid w:val="0014112E"/>
    <w:rsid w:val="00141646"/>
    <w:rsid w:val="00141705"/>
    <w:rsid w:val="00141A0B"/>
    <w:rsid w:val="001425AF"/>
    <w:rsid w:val="00142AE3"/>
    <w:rsid w:val="00144DA7"/>
    <w:rsid w:val="00146864"/>
    <w:rsid w:val="001517FC"/>
    <w:rsid w:val="00153C46"/>
    <w:rsid w:val="00153F6E"/>
    <w:rsid w:val="001549B3"/>
    <w:rsid w:val="0015677A"/>
    <w:rsid w:val="00160306"/>
    <w:rsid w:val="001607F9"/>
    <w:rsid w:val="00160E09"/>
    <w:rsid w:val="00161D66"/>
    <w:rsid w:val="00162191"/>
    <w:rsid w:val="00181F53"/>
    <w:rsid w:val="0018496F"/>
    <w:rsid w:val="0018564C"/>
    <w:rsid w:val="0019070D"/>
    <w:rsid w:val="00192EAC"/>
    <w:rsid w:val="001933B1"/>
    <w:rsid w:val="00194ABA"/>
    <w:rsid w:val="00194EF1"/>
    <w:rsid w:val="001950ED"/>
    <w:rsid w:val="001A07D4"/>
    <w:rsid w:val="001A4CF6"/>
    <w:rsid w:val="001B16A0"/>
    <w:rsid w:val="001B2670"/>
    <w:rsid w:val="001B2CD0"/>
    <w:rsid w:val="001B360E"/>
    <w:rsid w:val="001B7611"/>
    <w:rsid w:val="001B7F4C"/>
    <w:rsid w:val="001C6D08"/>
    <w:rsid w:val="001D0C12"/>
    <w:rsid w:val="001D11DE"/>
    <w:rsid w:val="001D247C"/>
    <w:rsid w:val="001D3C41"/>
    <w:rsid w:val="001D634E"/>
    <w:rsid w:val="001E045B"/>
    <w:rsid w:val="001E0AB2"/>
    <w:rsid w:val="001E466A"/>
    <w:rsid w:val="001F0AF3"/>
    <w:rsid w:val="001F133B"/>
    <w:rsid w:val="001F4008"/>
    <w:rsid w:val="001F5410"/>
    <w:rsid w:val="00200B10"/>
    <w:rsid w:val="00200CC4"/>
    <w:rsid w:val="002053F3"/>
    <w:rsid w:val="002055F8"/>
    <w:rsid w:val="00212AF7"/>
    <w:rsid w:val="002156E1"/>
    <w:rsid w:val="002159CB"/>
    <w:rsid w:val="00215CF1"/>
    <w:rsid w:val="00221EB5"/>
    <w:rsid w:val="00223990"/>
    <w:rsid w:val="00223CD4"/>
    <w:rsid w:val="0022402B"/>
    <w:rsid w:val="00225EAB"/>
    <w:rsid w:val="00227C38"/>
    <w:rsid w:val="00235B17"/>
    <w:rsid w:val="00236122"/>
    <w:rsid w:val="00237F6F"/>
    <w:rsid w:val="00241C1E"/>
    <w:rsid w:val="00243909"/>
    <w:rsid w:val="00243DEE"/>
    <w:rsid w:val="00244706"/>
    <w:rsid w:val="00244A20"/>
    <w:rsid w:val="0025182E"/>
    <w:rsid w:val="00251B36"/>
    <w:rsid w:val="00251D1A"/>
    <w:rsid w:val="002529B7"/>
    <w:rsid w:val="00256CC9"/>
    <w:rsid w:val="00257F65"/>
    <w:rsid w:val="002613D2"/>
    <w:rsid w:val="002613F8"/>
    <w:rsid w:val="00264716"/>
    <w:rsid w:val="00267F41"/>
    <w:rsid w:val="00267F6C"/>
    <w:rsid w:val="002701CA"/>
    <w:rsid w:val="00271B2B"/>
    <w:rsid w:val="00275079"/>
    <w:rsid w:val="00277E19"/>
    <w:rsid w:val="00280AB2"/>
    <w:rsid w:val="002812A2"/>
    <w:rsid w:val="00281C08"/>
    <w:rsid w:val="00282FD0"/>
    <w:rsid w:val="00284557"/>
    <w:rsid w:val="002849EE"/>
    <w:rsid w:val="002862BD"/>
    <w:rsid w:val="00287FD7"/>
    <w:rsid w:val="002921C5"/>
    <w:rsid w:val="002942FB"/>
    <w:rsid w:val="0029458C"/>
    <w:rsid w:val="002A0847"/>
    <w:rsid w:val="002A1ADA"/>
    <w:rsid w:val="002A28C9"/>
    <w:rsid w:val="002A62FE"/>
    <w:rsid w:val="002A70E7"/>
    <w:rsid w:val="002A7359"/>
    <w:rsid w:val="002B0125"/>
    <w:rsid w:val="002B0158"/>
    <w:rsid w:val="002B1593"/>
    <w:rsid w:val="002B38D8"/>
    <w:rsid w:val="002B5933"/>
    <w:rsid w:val="002B68A5"/>
    <w:rsid w:val="002B6DA0"/>
    <w:rsid w:val="002C2627"/>
    <w:rsid w:val="002C2CAA"/>
    <w:rsid w:val="002C413C"/>
    <w:rsid w:val="002C4D50"/>
    <w:rsid w:val="002C5A57"/>
    <w:rsid w:val="002C64E8"/>
    <w:rsid w:val="002C7011"/>
    <w:rsid w:val="002C734A"/>
    <w:rsid w:val="002D0A34"/>
    <w:rsid w:val="002D1E08"/>
    <w:rsid w:val="002D279D"/>
    <w:rsid w:val="002D556F"/>
    <w:rsid w:val="002D5DFF"/>
    <w:rsid w:val="002D6999"/>
    <w:rsid w:val="002E0C4D"/>
    <w:rsid w:val="002F1E71"/>
    <w:rsid w:val="002F440B"/>
    <w:rsid w:val="002F60A0"/>
    <w:rsid w:val="002F71D4"/>
    <w:rsid w:val="002F7C83"/>
    <w:rsid w:val="00300CE3"/>
    <w:rsid w:val="003029FB"/>
    <w:rsid w:val="00303CF8"/>
    <w:rsid w:val="00311273"/>
    <w:rsid w:val="00312721"/>
    <w:rsid w:val="00313671"/>
    <w:rsid w:val="00313E69"/>
    <w:rsid w:val="003142E6"/>
    <w:rsid w:val="0031597D"/>
    <w:rsid w:val="003160D2"/>
    <w:rsid w:val="00317EDA"/>
    <w:rsid w:val="00320EB3"/>
    <w:rsid w:val="00336A60"/>
    <w:rsid w:val="00342C9E"/>
    <w:rsid w:val="00342CD8"/>
    <w:rsid w:val="00343A0C"/>
    <w:rsid w:val="00350399"/>
    <w:rsid w:val="00350E63"/>
    <w:rsid w:val="00353544"/>
    <w:rsid w:val="00353E51"/>
    <w:rsid w:val="00354942"/>
    <w:rsid w:val="00354C34"/>
    <w:rsid w:val="0035604F"/>
    <w:rsid w:val="0035674B"/>
    <w:rsid w:val="003607F3"/>
    <w:rsid w:val="00362133"/>
    <w:rsid w:val="0036500F"/>
    <w:rsid w:val="00370175"/>
    <w:rsid w:val="00372AB1"/>
    <w:rsid w:val="00374549"/>
    <w:rsid w:val="00381A96"/>
    <w:rsid w:val="00381B5C"/>
    <w:rsid w:val="00386508"/>
    <w:rsid w:val="00387039"/>
    <w:rsid w:val="00394752"/>
    <w:rsid w:val="0039499F"/>
    <w:rsid w:val="003A1399"/>
    <w:rsid w:val="003A1506"/>
    <w:rsid w:val="003A1774"/>
    <w:rsid w:val="003A17E0"/>
    <w:rsid w:val="003A26BB"/>
    <w:rsid w:val="003A3BF8"/>
    <w:rsid w:val="003A4E3E"/>
    <w:rsid w:val="003A6A68"/>
    <w:rsid w:val="003B10AA"/>
    <w:rsid w:val="003B1FFC"/>
    <w:rsid w:val="003B303A"/>
    <w:rsid w:val="003C0A5F"/>
    <w:rsid w:val="003C27A1"/>
    <w:rsid w:val="003C4681"/>
    <w:rsid w:val="003C57EB"/>
    <w:rsid w:val="003C5E2C"/>
    <w:rsid w:val="003D77B2"/>
    <w:rsid w:val="003E0A97"/>
    <w:rsid w:val="003E0D48"/>
    <w:rsid w:val="003E10A4"/>
    <w:rsid w:val="003E4DE6"/>
    <w:rsid w:val="003E5FE4"/>
    <w:rsid w:val="003E6A03"/>
    <w:rsid w:val="003F5D79"/>
    <w:rsid w:val="00400684"/>
    <w:rsid w:val="00401627"/>
    <w:rsid w:val="00401E63"/>
    <w:rsid w:val="00404FA2"/>
    <w:rsid w:val="004060B3"/>
    <w:rsid w:val="0040780A"/>
    <w:rsid w:val="00407BBB"/>
    <w:rsid w:val="00410D7B"/>
    <w:rsid w:val="00410D8F"/>
    <w:rsid w:val="00410F60"/>
    <w:rsid w:val="004118E0"/>
    <w:rsid w:val="00412D08"/>
    <w:rsid w:val="00414FF6"/>
    <w:rsid w:val="004178CB"/>
    <w:rsid w:val="00417B7A"/>
    <w:rsid w:val="0042039D"/>
    <w:rsid w:val="00422BF4"/>
    <w:rsid w:val="0042391D"/>
    <w:rsid w:val="0042461E"/>
    <w:rsid w:val="0042697F"/>
    <w:rsid w:val="0042788D"/>
    <w:rsid w:val="004338D1"/>
    <w:rsid w:val="00435743"/>
    <w:rsid w:val="00441B2B"/>
    <w:rsid w:val="00441C29"/>
    <w:rsid w:val="0044212E"/>
    <w:rsid w:val="004441AA"/>
    <w:rsid w:val="0044551C"/>
    <w:rsid w:val="00446472"/>
    <w:rsid w:val="00446CE2"/>
    <w:rsid w:val="00447C62"/>
    <w:rsid w:val="00447D5C"/>
    <w:rsid w:val="00450873"/>
    <w:rsid w:val="00455C7B"/>
    <w:rsid w:val="00462AA1"/>
    <w:rsid w:val="00463045"/>
    <w:rsid w:val="00470761"/>
    <w:rsid w:val="00474405"/>
    <w:rsid w:val="0047478B"/>
    <w:rsid w:val="00475483"/>
    <w:rsid w:val="00476A75"/>
    <w:rsid w:val="00476CB1"/>
    <w:rsid w:val="004805D6"/>
    <w:rsid w:val="00481F80"/>
    <w:rsid w:val="00490847"/>
    <w:rsid w:val="00491E2A"/>
    <w:rsid w:val="00491ED6"/>
    <w:rsid w:val="00492B73"/>
    <w:rsid w:val="00494DE9"/>
    <w:rsid w:val="00497419"/>
    <w:rsid w:val="004A0392"/>
    <w:rsid w:val="004A071B"/>
    <w:rsid w:val="004A46CC"/>
    <w:rsid w:val="004B0D54"/>
    <w:rsid w:val="004B5915"/>
    <w:rsid w:val="004C325E"/>
    <w:rsid w:val="004C72DD"/>
    <w:rsid w:val="004D2E72"/>
    <w:rsid w:val="004D5BE0"/>
    <w:rsid w:val="004D62CD"/>
    <w:rsid w:val="004E3232"/>
    <w:rsid w:val="004E3BAA"/>
    <w:rsid w:val="004E3E0D"/>
    <w:rsid w:val="004E7D79"/>
    <w:rsid w:val="004E7E94"/>
    <w:rsid w:val="004F0583"/>
    <w:rsid w:val="004F0B74"/>
    <w:rsid w:val="004F0D0D"/>
    <w:rsid w:val="004F1302"/>
    <w:rsid w:val="004F493C"/>
    <w:rsid w:val="004F7785"/>
    <w:rsid w:val="005035B9"/>
    <w:rsid w:val="00506D19"/>
    <w:rsid w:val="00510494"/>
    <w:rsid w:val="00514703"/>
    <w:rsid w:val="00516F7A"/>
    <w:rsid w:val="00523E45"/>
    <w:rsid w:val="00525772"/>
    <w:rsid w:val="00530AE9"/>
    <w:rsid w:val="00530EE8"/>
    <w:rsid w:val="00531424"/>
    <w:rsid w:val="00532BA4"/>
    <w:rsid w:val="00532CBB"/>
    <w:rsid w:val="0053619C"/>
    <w:rsid w:val="00537F22"/>
    <w:rsid w:val="00540134"/>
    <w:rsid w:val="00542523"/>
    <w:rsid w:val="00550F55"/>
    <w:rsid w:val="00557FE1"/>
    <w:rsid w:val="005604DC"/>
    <w:rsid w:val="00561012"/>
    <w:rsid w:val="005637D0"/>
    <w:rsid w:val="0056487B"/>
    <w:rsid w:val="00566DE6"/>
    <w:rsid w:val="0057464C"/>
    <w:rsid w:val="00576C4F"/>
    <w:rsid w:val="00577CF7"/>
    <w:rsid w:val="00580DCD"/>
    <w:rsid w:val="005811B3"/>
    <w:rsid w:val="00581EE2"/>
    <w:rsid w:val="0058277C"/>
    <w:rsid w:val="00582CD2"/>
    <w:rsid w:val="00583141"/>
    <w:rsid w:val="00584664"/>
    <w:rsid w:val="00584FC5"/>
    <w:rsid w:val="0058600B"/>
    <w:rsid w:val="00586035"/>
    <w:rsid w:val="0058753C"/>
    <w:rsid w:val="00591AE6"/>
    <w:rsid w:val="0059254D"/>
    <w:rsid w:val="00592E1A"/>
    <w:rsid w:val="005944EC"/>
    <w:rsid w:val="00596B55"/>
    <w:rsid w:val="00597C9C"/>
    <w:rsid w:val="00597FEB"/>
    <w:rsid w:val="005A04C1"/>
    <w:rsid w:val="005A157A"/>
    <w:rsid w:val="005A19C0"/>
    <w:rsid w:val="005A3631"/>
    <w:rsid w:val="005A3D02"/>
    <w:rsid w:val="005A4E2C"/>
    <w:rsid w:val="005A52EB"/>
    <w:rsid w:val="005A5AE0"/>
    <w:rsid w:val="005A66CB"/>
    <w:rsid w:val="005B0472"/>
    <w:rsid w:val="005C228F"/>
    <w:rsid w:val="005C272F"/>
    <w:rsid w:val="005D01A8"/>
    <w:rsid w:val="005D0C70"/>
    <w:rsid w:val="005D2168"/>
    <w:rsid w:val="005D64F7"/>
    <w:rsid w:val="005E1375"/>
    <w:rsid w:val="005E30B8"/>
    <w:rsid w:val="005E5A74"/>
    <w:rsid w:val="005E5F03"/>
    <w:rsid w:val="005E7695"/>
    <w:rsid w:val="005F162C"/>
    <w:rsid w:val="005F32F4"/>
    <w:rsid w:val="005F3EC2"/>
    <w:rsid w:val="005F430F"/>
    <w:rsid w:val="005F45AA"/>
    <w:rsid w:val="005F53E1"/>
    <w:rsid w:val="005F7B46"/>
    <w:rsid w:val="00600494"/>
    <w:rsid w:val="00600A23"/>
    <w:rsid w:val="00606D75"/>
    <w:rsid w:val="0061325F"/>
    <w:rsid w:val="006150A8"/>
    <w:rsid w:val="0061677E"/>
    <w:rsid w:val="00617C48"/>
    <w:rsid w:val="00622EC9"/>
    <w:rsid w:val="0062522C"/>
    <w:rsid w:val="00626C58"/>
    <w:rsid w:val="00635EC3"/>
    <w:rsid w:val="00636860"/>
    <w:rsid w:val="00637A61"/>
    <w:rsid w:val="0064008B"/>
    <w:rsid w:val="00641AC0"/>
    <w:rsid w:val="00645FA6"/>
    <w:rsid w:val="00650EAD"/>
    <w:rsid w:val="00651085"/>
    <w:rsid w:val="0065170D"/>
    <w:rsid w:val="006543D9"/>
    <w:rsid w:val="00655EB3"/>
    <w:rsid w:val="00655EF8"/>
    <w:rsid w:val="00656171"/>
    <w:rsid w:val="006571CE"/>
    <w:rsid w:val="006611DC"/>
    <w:rsid w:val="00661BF5"/>
    <w:rsid w:val="00666769"/>
    <w:rsid w:val="00670448"/>
    <w:rsid w:val="00670D73"/>
    <w:rsid w:val="006714AC"/>
    <w:rsid w:val="00671E2B"/>
    <w:rsid w:val="00672F90"/>
    <w:rsid w:val="0067684B"/>
    <w:rsid w:val="00677BF6"/>
    <w:rsid w:val="00682BCD"/>
    <w:rsid w:val="0068692D"/>
    <w:rsid w:val="00690B57"/>
    <w:rsid w:val="00692502"/>
    <w:rsid w:val="006959AF"/>
    <w:rsid w:val="00697036"/>
    <w:rsid w:val="006A18A5"/>
    <w:rsid w:val="006A3DE8"/>
    <w:rsid w:val="006A5367"/>
    <w:rsid w:val="006A6282"/>
    <w:rsid w:val="006A65E7"/>
    <w:rsid w:val="006A6B20"/>
    <w:rsid w:val="006A7614"/>
    <w:rsid w:val="006B0652"/>
    <w:rsid w:val="006B2B5D"/>
    <w:rsid w:val="006B3199"/>
    <w:rsid w:val="006B43E8"/>
    <w:rsid w:val="006C384E"/>
    <w:rsid w:val="006C5B99"/>
    <w:rsid w:val="006C5F78"/>
    <w:rsid w:val="006D1A7A"/>
    <w:rsid w:val="006D225E"/>
    <w:rsid w:val="006D3105"/>
    <w:rsid w:val="006D413F"/>
    <w:rsid w:val="006D4428"/>
    <w:rsid w:val="006D44FA"/>
    <w:rsid w:val="006D499B"/>
    <w:rsid w:val="006D67B8"/>
    <w:rsid w:val="006D6B4E"/>
    <w:rsid w:val="006E138A"/>
    <w:rsid w:val="006E2AEF"/>
    <w:rsid w:val="006E3571"/>
    <w:rsid w:val="006E3DE1"/>
    <w:rsid w:val="006F053F"/>
    <w:rsid w:val="006F0832"/>
    <w:rsid w:val="006F168E"/>
    <w:rsid w:val="00702D34"/>
    <w:rsid w:val="00707664"/>
    <w:rsid w:val="00711341"/>
    <w:rsid w:val="00711CA6"/>
    <w:rsid w:val="0071244B"/>
    <w:rsid w:val="00712A21"/>
    <w:rsid w:val="00717B10"/>
    <w:rsid w:val="00720A3E"/>
    <w:rsid w:val="00720F11"/>
    <w:rsid w:val="007214EF"/>
    <w:rsid w:val="00723C00"/>
    <w:rsid w:val="00725174"/>
    <w:rsid w:val="00726DD4"/>
    <w:rsid w:val="00726F98"/>
    <w:rsid w:val="007272CF"/>
    <w:rsid w:val="00730892"/>
    <w:rsid w:val="00731A4C"/>
    <w:rsid w:val="00731DF6"/>
    <w:rsid w:val="007329DB"/>
    <w:rsid w:val="00742342"/>
    <w:rsid w:val="00742C8C"/>
    <w:rsid w:val="00744CFB"/>
    <w:rsid w:val="0074653C"/>
    <w:rsid w:val="00747001"/>
    <w:rsid w:val="0074778F"/>
    <w:rsid w:val="00747B99"/>
    <w:rsid w:val="007525FD"/>
    <w:rsid w:val="00752CD6"/>
    <w:rsid w:val="00754754"/>
    <w:rsid w:val="00754914"/>
    <w:rsid w:val="00754E03"/>
    <w:rsid w:val="00763A57"/>
    <w:rsid w:val="00773734"/>
    <w:rsid w:val="00774AB9"/>
    <w:rsid w:val="007761AF"/>
    <w:rsid w:val="00776E51"/>
    <w:rsid w:val="0078127B"/>
    <w:rsid w:val="00784BA2"/>
    <w:rsid w:val="00785220"/>
    <w:rsid w:val="00786F3F"/>
    <w:rsid w:val="00787AB4"/>
    <w:rsid w:val="007906CE"/>
    <w:rsid w:val="00792948"/>
    <w:rsid w:val="007959C1"/>
    <w:rsid w:val="00795A9B"/>
    <w:rsid w:val="007A5803"/>
    <w:rsid w:val="007A5CA6"/>
    <w:rsid w:val="007A789C"/>
    <w:rsid w:val="007B2015"/>
    <w:rsid w:val="007B2F7F"/>
    <w:rsid w:val="007B5799"/>
    <w:rsid w:val="007B6D9E"/>
    <w:rsid w:val="007B705F"/>
    <w:rsid w:val="007C0CD8"/>
    <w:rsid w:val="007C1E2F"/>
    <w:rsid w:val="007C21D9"/>
    <w:rsid w:val="007C3668"/>
    <w:rsid w:val="007C39E6"/>
    <w:rsid w:val="007C4167"/>
    <w:rsid w:val="007C523F"/>
    <w:rsid w:val="007C5524"/>
    <w:rsid w:val="007D1991"/>
    <w:rsid w:val="007D4181"/>
    <w:rsid w:val="007D4918"/>
    <w:rsid w:val="007D4EE1"/>
    <w:rsid w:val="007D64C8"/>
    <w:rsid w:val="007E1553"/>
    <w:rsid w:val="007E4B90"/>
    <w:rsid w:val="007E4ED9"/>
    <w:rsid w:val="007E6625"/>
    <w:rsid w:val="007F0DA1"/>
    <w:rsid w:val="007F1C0F"/>
    <w:rsid w:val="007F1D86"/>
    <w:rsid w:val="007F2742"/>
    <w:rsid w:val="007F3E0A"/>
    <w:rsid w:val="007F58E6"/>
    <w:rsid w:val="007F686C"/>
    <w:rsid w:val="007F76BA"/>
    <w:rsid w:val="0080382B"/>
    <w:rsid w:val="00806376"/>
    <w:rsid w:val="00810071"/>
    <w:rsid w:val="008121FC"/>
    <w:rsid w:val="00813568"/>
    <w:rsid w:val="00815170"/>
    <w:rsid w:val="00815ABB"/>
    <w:rsid w:val="008169DF"/>
    <w:rsid w:val="00816DF1"/>
    <w:rsid w:val="00821DD9"/>
    <w:rsid w:val="00827A6A"/>
    <w:rsid w:val="0083284B"/>
    <w:rsid w:val="00833128"/>
    <w:rsid w:val="00833779"/>
    <w:rsid w:val="008350D6"/>
    <w:rsid w:val="00840E7C"/>
    <w:rsid w:val="008421A1"/>
    <w:rsid w:val="008432EE"/>
    <w:rsid w:val="008464DF"/>
    <w:rsid w:val="00850CD8"/>
    <w:rsid w:val="00850CF2"/>
    <w:rsid w:val="00851DFB"/>
    <w:rsid w:val="00853BDD"/>
    <w:rsid w:val="008551B3"/>
    <w:rsid w:val="00855573"/>
    <w:rsid w:val="00855959"/>
    <w:rsid w:val="00857845"/>
    <w:rsid w:val="00857963"/>
    <w:rsid w:val="00857DB7"/>
    <w:rsid w:val="00860085"/>
    <w:rsid w:val="0086314C"/>
    <w:rsid w:val="008633D4"/>
    <w:rsid w:val="0086519F"/>
    <w:rsid w:val="00865D38"/>
    <w:rsid w:val="008663FA"/>
    <w:rsid w:val="008666F9"/>
    <w:rsid w:val="008723E6"/>
    <w:rsid w:val="00873713"/>
    <w:rsid w:val="00874265"/>
    <w:rsid w:val="00883BD4"/>
    <w:rsid w:val="00883FD8"/>
    <w:rsid w:val="008840EE"/>
    <w:rsid w:val="008841C7"/>
    <w:rsid w:val="00886711"/>
    <w:rsid w:val="00887711"/>
    <w:rsid w:val="00887777"/>
    <w:rsid w:val="00887A63"/>
    <w:rsid w:val="0089363D"/>
    <w:rsid w:val="00893B1D"/>
    <w:rsid w:val="00894485"/>
    <w:rsid w:val="00895A2A"/>
    <w:rsid w:val="008A11BA"/>
    <w:rsid w:val="008A3B53"/>
    <w:rsid w:val="008A6611"/>
    <w:rsid w:val="008A6A50"/>
    <w:rsid w:val="008A7A09"/>
    <w:rsid w:val="008B032B"/>
    <w:rsid w:val="008B1F5A"/>
    <w:rsid w:val="008B3A86"/>
    <w:rsid w:val="008B43D6"/>
    <w:rsid w:val="008B5331"/>
    <w:rsid w:val="008C0EA3"/>
    <w:rsid w:val="008C15B1"/>
    <w:rsid w:val="008C4666"/>
    <w:rsid w:val="008D0DC0"/>
    <w:rsid w:val="008D129A"/>
    <w:rsid w:val="008D3FA6"/>
    <w:rsid w:val="008D531A"/>
    <w:rsid w:val="008D5B53"/>
    <w:rsid w:val="008D6F2F"/>
    <w:rsid w:val="008E12AE"/>
    <w:rsid w:val="008E27F1"/>
    <w:rsid w:val="008E602B"/>
    <w:rsid w:val="008E7427"/>
    <w:rsid w:val="008F0865"/>
    <w:rsid w:val="008F312B"/>
    <w:rsid w:val="008F5A8F"/>
    <w:rsid w:val="008F77B3"/>
    <w:rsid w:val="00900914"/>
    <w:rsid w:val="009009D0"/>
    <w:rsid w:val="00901A3A"/>
    <w:rsid w:val="00902B68"/>
    <w:rsid w:val="00903147"/>
    <w:rsid w:val="00903C85"/>
    <w:rsid w:val="00903CAA"/>
    <w:rsid w:val="00912344"/>
    <w:rsid w:val="009156D2"/>
    <w:rsid w:val="0092004A"/>
    <w:rsid w:val="0092134D"/>
    <w:rsid w:val="009222B4"/>
    <w:rsid w:val="00922723"/>
    <w:rsid w:val="00927DB6"/>
    <w:rsid w:val="00931BDB"/>
    <w:rsid w:val="0093597E"/>
    <w:rsid w:val="00936037"/>
    <w:rsid w:val="00940E96"/>
    <w:rsid w:val="00941AAF"/>
    <w:rsid w:val="00944D67"/>
    <w:rsid w:val="00945642"/>
    <w:rsid w:val="00945D20"/>
    <w:rsid w:val="00952494"/>
    <w:rsid w:val="009527CF"/>
    <w:rsid w:val="00952D40"/>
    <w:rsid w:val="00952FE4"/>
    <w:rsid w:val="0095331B"/>
    <w:rsid w:val="009553D4"/>
    <w:rsid w:val="00955CD5"/>
    <w:rsid w:val="00956508"/>
    <w:rsid w:val="00956F27"/>
    <w:rsid w:val="0095754B"/>
    <w:rsid w:val="009603FE"/>
    <w:rsid w:val="00960CD5"/>
    <w:rsid w:val="0096124D"/>
    <w:rsid w:val="009672E4"/>
    <w:rsid w:val="00972701"/>
    <w:rsid w:val="00980DB0"/>
    <w:rsid w:val="009846E8"/>
    <w:rsid w:val="00984B0B"/>
    <w:rsid w:val="00994ADE"/>
    <w:rsid w:val="00994EDD"/>
    <w:rsid w:val="00997375"/>
    <w:rsid w:val="009A1591"/>
    <w:rsid w:val="009A2C65"/>
    <w:rsid w:val="009A412B"/>
    <w:rsid w:val="009A7146"/>
    <w:rsid w:val="009B20BD"/>
    <w:rsid w:val="009B4174"/>
    <w:rsid w:val="009B61A1"/>
    <w:rsid w:val="009B72BD"/>
    <w:rsid w:val="009C05C1"/>
    <w:rsid w:val="009C0EAF"/>
    <w:rsid w:val="009C1F87"/>
    <w:rsid w:val="009C288B"/>
    <w:rsid w:val="009C4947"/>
    <w:rsid w:val="009C67C5"/>
    <w:rsid w:val="009E05C6"/>
    <w:rsid w:val="009E1CD4"/>
    <w:rsid w:val="009E2C46"/>
    <w:rsid w:val="009E57A4"/>
    <w:rsid w:val="009E5DEA"/>
    <w:rsid w:val="009E5DF8"/>
    <w:rsid w:val="009E6A53"/>
    <w:rsid w:val="009E7265"/>
    <w:rsid w:val="009E7EE8"/>
    <w:rsid w:val="009F0F58"/>
    <w:rsid w:val="009F3745"/>
    <w:rsid w:val="00A01202"/>
    <w:rsid w:val="00A03535"/>
    <w:rsid w:val="00A035F4"/>
    <w:rsid w:val="00A05439"/>
    <w:rsid w:val="00A0718C"/>
    <w:rsid w:val="00A07BA5"/>
    <w:rsid w:val="00A10ACD"/>
    <w:rsid w:val="00A128A9"/>
    <w:rsid w:val="00A129F1"/>
    <w:rsid w:val="00A22B81"/>
    <w:rsid w:val="00A2676D"/>
    <w:rsid w:val="00A26CF0"/>
    <w:rsid w:val="00A274D2"/>
    <w:rsid w:val="00A31A3B"/>
    <w:rsid w:val="00A31BC3"/>
    <w:rsid w:val="00A3304F"/>
    <w:rsid w:val="00A356E7"/>
    <w:rsid w:val="00A3589C"/>
    <w:rsid w:val="00A36752"/>
    <w:rsid w:val="00A37976"/>
    <w:rsid w:val="00A42745"/>
    <w:rsid w:val="00A43B1C"/>
    <w:rsid w:val="00A45E22"/>
    <w:rsid w:val="00A46377"/>
    <w:rsid w:val="00A467CE"/>
    <w:rsid w:val="00A528B7"/>
    <w:rsid w:val="00A53412"/>
    <w:rsid w:val="00A5366E"/>
    <w:rsid w:val="00A544D9"/>
    <w:rsid w:val="00A55276"/>
    <w:rsid w:val="00A553D5"/>
    <w:rsid w:val="00A56750"/>
    <w:rsid w:val="00A56BB5"/>
    <w:rsid w:val="00A56C6B"/>
    <w:rsid w:val="00A579CF"/>
    <w:rsid w:val="00A60FFF"/>
    <w:rsid w:val="00A61A2C"/>
    <w:rsid w:val="00A62B4D"/>
    <w:rsid w:val="00A6306A"/>
    <w:rsid w:val="00A63638"/>
    <w:rsid w:val="00A63890"/>
    <w:rsid w:val="00A678FC"/>
    <w:rsid w:val="00A71B7A"/>
    <w:rsid w:val="00A72CF0"/>
    <w:rsid w:val="00A73685"/>
    <w:rsid w:val="00A80A4F"/>
    <w:rsid w:val="00A82430"/>
    <w:rsid w:val="00A84473"/>
    <w:rsid w:val="00A91891"/>
    <w:rsid w:val="00A9613A"/>
    <w:rsid w:val="00A96D3C"/>
    <w:rsid w:val="00A973B2"/>
    <w:rsid w:val="00A97EA7"/>
    <w:rsid w:val="00AA1140"/>
    <w:rsid w:val="00AA15BD"/>
    <w:rsid w:val="00AA2E23"/>
    <w:rsid w:val="00AB0F92"/>
    <w:rsid w:val="00AB567E"/>
    <w:rsid w:val="00AC03CF"/>
    <w:rsid w:val="00AC08A8"/>
    <w:rsid w:val="00AC0FF2"/>
    <w:rsid w:val="00AC3943"/>
    <w:rsid w:val="00AC4317"/>
    <w:rsid w:val="00AC5EBF"/>
    <w:rsid w:val="00AC6981"/>
    <w:rsid w:val="00AD007A"/>
    <w:rsid w:val="00AD0156"/>
    <w:rsid w:val="00AD2F7B"/>
    <w:rsid w:val="00AD4163"/>
    <w:rsid w:val="00AD4484"/>
    <w:rsid w:val="00AE2AE8"/>
    <w:rsid w:val="00AE38AC"/>
    <w:rsid w:val="00AE3A26"/>
    <w:rsid w:val="00AE5440"/>
    <w:rsid w:val="00AE62B7"/>
    <w:rsid w:val="00AE64B2"/>
    <w:rsid w:val="00AF1B2F"/>
    <w:rsid w:val="00B0129D"/>
    <w:rsid w:val="00B016E8"/>
    <w:rsid w:val="00B027E7"/>
    <w:rsid w:val="00B02E4E"/>
    <w:rsid w:val="00B0418A"/>
    <w:rsid w:val="00B13000"/>
    <w:rsid w:val="00B20019"/>
    <w:rsid w:val="00B21550"/>
    <w:rsid w:val="00B24137"/>
    <w:rsid w:val="00B31FEF"/>
    <w:rsid w:val="00B325E1"/>
    <w:rsid w:val="00B3588C"/>
    <w:rsid w:val="00B37A63"/>
    <w:rsid w:val="00B43736"/>
    <w:rsid w:val="00B44941"/>
    <w:rsid w:val="00B47205"/>
    <w:rsid w:val="00B528FB"/>
    <w:rsid w:val="00B532A8"/>
    <w:rsid w:val="00B559AA"/>
    <w:rsid w:val="00B564BC"/>
    <w:rsid w:val="00B56E10"/>
    <w:rsid w:val="00B60F01"/>
    <w:rsid w:val="00B62E57"/>
    <w:rsid w:val="00B6314D"/>
    <w:rsid w:val="00B63270"/>
    <w:rsid w:val="00B64400"/>
    <w:rsid w:val="00B65228"/>
    <w:rsid w:val="00B70CD9"/>
    <w:rsid w:val="00B71319"/>
    <w:rsid w:val="00B714B7"/>
    <w:rsid w:val="00B73320"/>
    <w:rsid w:val="00B756D0"/>
    <w:rsid w:val="00B77B3E"/>
    <w:rsid w:val="00B81A9D"/>
    <w:rsid w:val="00B82337"/>
    <w:rsid w:val="00B82E71"/>
    <w:rsid w:val="00B83493"/>
    <w:rsid w:val="00B940DD"/>
    <w:rsid w:val="00B946C1"/>
    <w:rsid w:val="00B95847"/>
    <w:rsid w:val="00B966ED"/>
    <w:rsid w:val="00BA268A"/>
    <w:rsid w:val="00BA3D8F"/>
    <w:rsid w:val="00BA65A5"/>
    <w:rsid w:val="00BB1D0F"/>
    <w:rsid w:val="00BB4E1B"/>
    <w:rsid w:val="00BB6193"/>
    <w:rsid w:val="00BB6A0B"/>
    <w:rsid w:val="00BB756B"/>
    <w:rsid w:val="00BC02CD"/>
    <w:rsid w:val="00BC15E4"/>
    <w:rsid w:val="00BC3317"/>
    <w:rsid w:val="00BC59E8"/>
    <w:rsid w:val="00BC6D1E"/>
    <w:rsid w:val="00BC726D"/>
    <w:rsid w:val="00BD1A05"/>
    <w:rsid w:val="00BD1B80"/>
    <w:rsid w:val="00BD3A9F"/>
    <w:rsid w:val="00BD5FBC"/>
    <w:rsid w:val="00BD781D"/>
    <w:rsid w:val="00BE1532"/>
    <w:rsid w:val="00BE335A"/>
    <w:rsid w:val="00BE75B7"/>
    <w:rsid w:val="00BF0D1B"/>
    <w:rsid w:val="00BF187B"/>
    <w:rsid w:val="00BF3064"/>
    <w:rsid w:val="00BF5D24"/>
    <w:rsid w:val="00C02961"/>
    <w:rsid w:val="00C02B5E"/>
    <w:rsid w:val="00C02BD7"/>
    <w:rsid w:val="00C057EF"/>
    <w:rsid w:val="00C07274"/>
    <w:rsid w:val="00C14198"/>
    <w:rsid w:val="00C14296"/>
    <w:rsid w:val="00C16B6E"/>
    <w:rsid w:val="00C21E1C"/>
    <w:rsid w:val="00C22200"/>
    <w:rsid w:val="00C225BB"/>
    <w:rsid w:val="00C2333D"/>
    <w:rsid w:val="00C2452C"/>
    <w:rsid w:val="00C25DA3"/>
    <w:rsid w:val="00C2695D"/>
    <w:rsid w:val="00C32246"/>
    <w:rsid w:val="00C41693"/>
    <w:rsid w:val="00C4260B"/>
    <w:rsid w:val="00C427BE"/>
    <w:rsid w:val="00C43792"/>
    <w:rsid w:val="00C450AE"/>
    <w:rsid w:val="00C4522B"/>
    <w:rsid w:val="00C510A3"/>
    <w:rsid w:val="00C53387"/>
    <w:rsid w:val="00C546B7"/>
    <w:rsid w:val="00C56668"/>
    <w:rsid w:val="00C56ED2"/>
    <w:rsid w:val="00C56F5A"/>
    <w:rsid w:val="00C579E6"/>
    <w:rsid w:val="00C6623A"/>
    <w:rsid w:val="00C673E2"/>
    <w:rsid w:val="00C70000"/>
    <w:rsid w:val="00C70B6C"/>
    <w:rsid w:val="00C74089"/>
    <w:rsid w:val="00C74B3E"/>
    <w:rsid w:val="00C758F5"/>
    <w:rsid w:val="00C90E85"/>
    <w:rsid w:val="00C92235"/>
    <w:rsid w:val="00C92E5D"/>
    <w:rsid w:val="00C932B0"/>
    <w:rsid w:val="00C933D4"/>
    <w:rsid w:val="00C93509"/>
    <w:rsid w:val="00C94D02"/>
    <w:rsid w:val="00C96B55"/>
    <w:rsid w:val="00C9735F"/>
    <w:rsid w:val="00C9777C"/>
    <w:rsid w:val="00CA0455"/>
    <w:rsid w:val="00CA1C32"/>
    <w:rsid w:val="00CA21F6"/>
    <w:rsid w:val="00CA4773"/>
    <w:rsid w:val="00CA4A39"/>
    <w:rsid w:val="00CA4C69"/>
    <w:rsid w:val="00CA58CB"/>
    <w:rsid w:val="00CA5BC7"/>
    <w:rsid w:val="00CB137C"/>
    <w:rsid w:val="00CB1955"/>
    <w:rsid w:val="00CB1FEF"/>
    <w:rsid w:val="00CB4BB7"/>
    <w:rsid w:val="00CB4E54"/>
    <w:rsid w:val="00CB5FB6"/>
    <w:rsid w:val="00CB63D7"/>
    <w:rsid w:val="00CB6AA7"/>
    <w:rsid w:val="00CC215D"/>
    <w:rsid w:val="00CC3A32"/>
    <w:rsid w:val="00CC3F2F"/>
    <w:rsid w:val="00CC4A3E"/>
    <w:rsid w:val="00CC50B0"/>
    <w:rsid w:val="00CC602E"/>
    <w:rsid w:val="00CC62E0"/>
    <w:rsid w:val="00CC7280"/>
    <w:rsid w:val="00CD0EB5"/>
    <w:rsid w:val="00CD6D27"/>
    <w:rsid w:val="00CD6F65"/>
    <w:rsid w:val="00CE16E0"/>
    <w:rsid w:val="00CE5F89"/>
    <w:rsid w:val="00CF1131"/>
    <w:rsid w:val="00CF1BCF"/>
    <w:rsid w:val="00CF3E4E"/>
    <w:rsid w:val="00CF5581"/>
    <w:rsid w:val="00D00DF7"/>
    <w:rsid w:val="00D03F0C"/>
    <w:rsid w:val="00D11C16"/>
    <w:rsid w:val="00D1214E"/>
    <w:rsid w:val="00D14FDB"/>
    <w:rsid w:val="00D150CA"/>
    <w:rsid w:val="00D15D3F"/>
    <w:rsid w:val="00D1676F"/>
    <w:rsid w:val="00D20BD0"/>
    <w:rsid w:val="00D2311D"/>
    <w:rsid w:val="00D24606"/>
    <w:rsid w:val="00D2520E"/>
    <w:rsid w:val="00D27605"/>
    <w:rsid w:val="00D35FAE"/>
    <w:rsid w:val="00D3638A"/>
    <w:rsid w:val="00D36521"/>
    <w:rsid w:val="00D418C9"/>
    <w:rsid w:val="00D42C39"/>
    <w:rsid w:val="00D44065"/>
    <w:rsid w:val="00D451FE"/>
    <w:rsid w:val="00D45902"/>
    <w:rsid w:val="00D46979"/>
    <w:rsid w:val="00D50E23"/>
    <w:rsid w:val="00D50F75"/>
    <w:rsid w:val="00D531A3"/>
    <w:rsid w:val="00D60006"/>
    <w:rsid w:val="00D61BF4"/>
    <w:rsid w:val="00D627AE"/>
    <w:rsid w:val="00D62AA3"/>
    <w:rsid w:val="00D62DF9"/>
    <w:rsid w:val="00D6623F"/>
    <w:rsid w:val="00D67274"/>
    <w:rsid w:val="00D73DB1"/>
    <w:rsid w:val="00D77566"/>
    <w:rsid w:val="00D80996"/>
    <w:rsid w:val="00D90DB4"/>
    <w:rsid w:val="00D92A46"/>
    <w:rsid w:val="00D94283"/>
    <w:rsid w:val="00DA371A"/>
    <w:rsid w:val="00DA39C5"/>
    <w:rsid w:val="00DA53FB"/>
    <w:rsid w:val="00DA6131"/>
    <w:rsid w:val="00DA621C"/>
    <w:rsid w:val="00DB3842"/>
    <w:rsid w:val="00DB4896"/>
    <w:rsid w:val="00DB4CA9"/>
    <w:rsid w:val="00DB5778"/>
    <w:rsid w:val="00DB5A55"/>
    <w:rsid w:val="00DB6227"/>
    <w:rsid w:val="00DB625D"/>
    <w:rsid w:val="00DB783D"/>
    <w:rsid w:val="00DC05C1"/>
    <w:rsid w:val="00DC2D3A"/>
    <w:rsid w:val="00DE1DED"/>
    <w:rsid w:val="00DE264C"/>
    <w:rsid w:val="00DE5628"/>
    <w:rsid w:val="00DE6AD2"/>
    <w:rsid w:val="00DE6E1C"/>
    <w:rsid w:val="00DE7B3D"/>
    <w:rsid w:val="00DF4385"/>
    <w:rsid w:val="00DF60DF"/>
    <w:rsid w:val="00E008D5"/>
    <w:rsid w:val="00E03491"/>
    <w:rsid w:val="00E04753"/>
    <w:rsid w:val="00E0544B"/>
    <w:rsid w:val="00E061E3"/>
    <w:rsid w:val="00E12C39"/>
    <w:rsid w:val="00E12EFF"/>
    <w:rsid w:val="00E13871"/>
    <w:rsid w:val="00E16A37"/>
    <w:rsid w:val="00E2230E"/>
    <w:rsid w:val="00E25796"/>
    <w:rsid w:val="00E260A6"/>
    <w:rsid w:val="00E26FEA"/>
    <w:rsid w:val="00E3155F"/>
    <w:rsid w:val="00E32C22"/>
    <w:rsid w:val="00E33FB4"/>
    <w:rsid w:val="00E35802"/>
    <w:rsid w:val="00E36E9C"/>
    <w:rsid w:val="00E36FE2"/>
    <w:rsid w:val="00E37213"/>
    <w:rsid w:val="00E4062C"/>
    <w:rsid w:val="00E427FA"/>
    <w:rsid w:val="00E456AA"/>
    <w:rsid w:val="00E47771"/>
    <w:rsid w:val="00E51F41"/>
    <w:rsid w:val="00E52CF4"/>
    <w:rsid w:val="00E5691B"/>
    <w:rsid w:val="00E5760D"/>
    <w:rsid w:val="00E57C94"/>
    <w:rsid w:val="00E601F3"/>
    <w:rsid w:val="00E60C0B"/>
    <w:rsid w:val="00E612E2"/>
    <w:rsid w:val="00E61505"/>
    <w:rsid w:val="00E6158B"/>
    <w:rsid w:val="00E63ACD"/>
    <w:rsid w:val="00E673D2"/>
    <w:rsid w:val="00E701E0"/>
    <w:rsid w:val="00E714EC"/>
    <w:rsid w:val="00E72220"/>
    <w:rsid w:val="00E74213"/>
    <w:rsid w:val="00E76A52"/>
    <w:rsid w:val="00E76CD9"/>
    <w:rsid w:val="00E80549"/>
    <w:rsid w:val="00E82CBB"/>
    <w:rsid w:val="00E845AE"/>
    <w:rsid w:val="00E84DA3"/>
    <w:rsid w:val="00E85272"/>
    <w:rsid w:val="00E873BE"/>
    <w:rsid w:val="00E8788D"/>
    <w:rsid w:val="00E91E19"/>
    <w:rsid w:val="00E930B4"/>
    <w:rsid w:val="00E93BF7"/>
    <w:rsid w:val="00E95106"/>
    <w:rsid w:val="00E95F26"/>
    <w:rsid w:val="00EA023E"/>
    <w:rsid w:val="00EA0EBF"/>
    <w:rsid w:val="00EA3125"/>
    <w:rsid w:val="00EA756E"/>
    <w:rsid w:val="00EB2D20"/>
    <w:rsid w:val="00EC0B2E"/>
    <w:rsid w:val="00EC275D"/>
    <w:rsid w:val="00EC307E"/>
    <w:rsid w:val="00ED1CC5"/>
    <w:rsid w:val="00ED47C6"/>
    <w:rsid w:val="00ED74EC"/>
    <w:rsid w:val="00ED79BB"/>
    <w:rsid w:val="00EE0957"/>
    <w:rsid w:val="00EE0E4E"/>
    <w:rsid w:val="00EE113F"/>
    <w:rsid w:val="00EE26D8"/>
    <w:rsid w:val="00EE34C6"/>
    <w:rsid w:val="00EE3FD7"/>
    <w:rsid w:val="00EE7C70"/>
    <w:rsid w:val="00EF0715"/>
    <w:rsid w:val="00EF0B95"/>
    <w:rsid w:val="00EF1732"/>
    <w:rsid w:val="00EF1ABB"/>
    <w:rsid w:val="00EF3ABF"/>
    <w:rsid w:val="00EF636A"/>
    <w:rsid w:val="00EF6795"/>
    <w:rsid w:val="00EF776D"/>
    <w:rsid w:val="00EF7F86"/>
    <w:rsid w:val="00F03412"/>
    <w:rsid w:val="00F056A5"/>
    <w:rsid w:val="00F06521"/>
    <w:rsid w:val="00F1051C"/>
    <w:rsid w:val="00F11660"/>
    <w:rsid w:val="00F11FE7"/>
    <w:rsid w:val="00F142BF"/>
    <w:rsid w:val="00F146C3"/>
    <w:rsid w:val="00F1508D"/>
    <w:rsid w:val="00F20704"/>
    <w:rsid w:val="00F2289F"/>
    <w:rsid w:val="00F30F6D"/>
    <w:rsid w:val="00F31F97"/>
    <w:rsid w:val="00F336F6"/>
    <w:rsid w:val="00F35860"/>
    <w:rsid w:val="00F36C1D"/>
    <w:rsid w:val="00F37F56"/>
    <w:rsid w:val="00F40E54"/>
    <w:rsid w:val="00F42C01"/>
    <w:rsid w:val="00F45261"/>
    <w:rsid w:val="00F5243D"/>
    <w:rsid w:val="00F570F0"/>
    <w:rsid w:val="00F5755F"/>
    <w:rsid w:val="00F62807"/>
    <w:rsid w:val="00F62845"/>
    <w:rsid w:val="00F647CA"/>
    <w:rsid w:val="00F731D3"/>
    <w:rsid w:val="00F8028C"/>
    <w:rsid w:val="00F8059E"/>
    <w:rsid w:val="00F87BB0"/>
    <w:rsid w:val="00F96808"/>
    <w:rsid w:val="00F968DD"/>
    <w:rsid w:val="00FA1E3D"/>
    <w:rsid w:val="00FA2139"/>
    <w:rsid w:val="00FA63D5"/>
    <w:rsid w:val="00FA7F74"/>
    <w:rsid w:val="00FB0335"/>
    <w:rsid w:val="00FB3929"/>
    <w:rsid w:val="00FB538D"/>
    <w:rsid w:val="00FB6B35"/>
    <w:rsid w:val="00FB6B9E"/>
    <w:rsid w:val="00FC0EF5"/>
    <w:rsid w:val="00FC3D86"/>
    <w:rsid w:val="00FC5611"/>
    <w:rsid w:val="00FC5F8C"/>
    <w:rsid w:val="00FC74FB"/>
    <w:rsid w:val="00FC79B6"/>
    <w:rsid w:val="00FD1CCB"/>
    <w:rsid w:val="00FD363A"/>
    <w:rsid w:val="00FD42E4"/>
    <w:rsid w:val="00FD4539"/>
    <w:rsid w:val="00FD5C8C"/>
    <w:rsid w:val="00FE130F"/>
    <w:rsid w:val="00FE2767"/>
    <w:rsid w:val="00FE3AAF"/>
    <w:rsid w:val="00FE495F"/>
    <w:rsid w:val="00FE6C5F"/>
    <w:rsid w:val="00FF0DCF"/>
    <w:rsid w:val="00FF25AC"/>
    <w:rsid w:val="00FF45E5"/>
    <w:rsid w:val="00FF4937"/>
    <w:rsid w:val="00FF5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2AF7"/>
    <w:pPr>
      <w:tabs>
        <w:tab w:val="left" w:pos="432"/>
      </w:tabs>
      <w:spacing w:line="480" w:lineRule="auto"/>
      <w:ind w:firstLine="432"/>
      <w:jc w:val="both"/>
    </w:pPr>
    <w:rPr>
      <w:rFonts w:ascii="Times New Roman" w:hAnsi="Times New Roman"/>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uiPriority w:val="99"/>
    <w:semiHidden/>
    <w:unhideWhenUsed/>
    <w:rsid w:val="00786F3F"/>
    <w:rPr>
      <w:sz w:val="16"/>
      <w:szCs w:val="16"/>
    </w:rPr>
  </w:style>
  <w:style w:type="paragraph" w:styleId="CommentText">
    <w:name w:val="annotation text"/>
    <w:basedOn w:val="Normal"/>
    <w:link w:val="CommentTextChar"/>
    <w:uiPriority w:val="99"/>
    <w:semiHidden/>
    <w:unhideWhenUsed/>
    <w:rsid w:val="00786F3F"/>
    <w:pPr>
      <w:spacing w:line="240" w:lineRule="auto"/>
    </w:pPr>
    <w:rPr>
      <w:sz w:val="20"/>
      <w:szCs w:val="20"/>
    </w:rPr>
  </w:style>
  <w:style w:type="character" w:customStyle="1" w:styleId="CommentTextChar">
    <w:name w:val="Comment Text Char"/>
    <w:basedOn w:val="DefaultParagraphFont"/>
    <w:link w:val="CommentText"/>
    <w:uiPriority w:val="99"/>
    <w:semiHidden/>
    <w:rsid w:val="00786F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86F3F"/>
    <w:rPr>
      <w:b/>
      <w:bCs/>
    </w:rPr>
  </w:style>
  <w:style w:type="character" w:customStyle="1" w:styleId="CommentSubjectChar">
    <w:name w:val="Comment Subject Char"/>
    <w:basedOn w:val="CommentTextChar"/>
    <w:link w:val="CommentSubject"/>
    <w:uiPriority w:val="99"/>
    <w:semiHidden/>
    <w:rsid w:val="00786F3F"/>
    <w:rPr>
      <w:rFonts w:ascii="Times New Roman" w:hAnsi="Times New Roman"/>
      <w:b/>
      <w:bCs/>
      <w:sz w:val="20"/>
      <w:szCs w:val="20"/>
    </w:rPr>
  </w:style>
  <w:style w:type="character" w:customStyle="1" w:styleId="NormalSSChar">
    <w:name w:val="NormalSS Char"/>
    <w:basedOn w:val="DefaultParagraphFont"/>
    <w:link w:val="NormalSS"/>
    <w:rsid w:val="00B946C1"/>
    <w:rPr>
      <w:rFonts w:ascii="Times New Roman" w:hAnsi="Times New Roman"/>
    </w:rPr>
  </w:style>
  <w:style w:type="paragraph" w:styleId="NormalWeb">
    <w:name w:val="Normal (Web)"/>
    <w:basedOn w:val="Normal"/>
    <w:uiPriority w:val="99"/>
    <w:semiHidden/>
    <w:unhideWhenUsed/>
    <w:rsid w:val="000113BC"/>
    <w:pPr>
      <w:tabs>
        <w:tab w:val="clear" w:pos="432"/>
      </w:tabs>
      <w:spacing w:line="240" w:lineRule="auto"/>
      <w:ind w:firstLine="0"/>
      <w:jc w:val="left"/>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2AF7"/>
    <w:pPr>
      <w:tabs>
        <w:tab w:val="left" w:pos="432"/>
      </w:tabs>
      <w:spacing w:line="480" w:lineRule="auto"/>
      <w:ind w:firstLine="432"/>
      <w:jc w:val="both"/>
    </w:pPr>
    <w:rPr>
      <w:rFonts w:ascii="Times New Roman" w:hAnsi="Times New Roman"/>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uiPriority w:val="99"/>
    <w:semiHidden/>
    <w:unhideWhenUsed/>
    <w:rsid w:val="00786F3F"/>
    <w:rPr>
      <w:sz w:val="16"/>
      <w:szCs w:val="16"/>
    </w:rPr>
  </w:style>
  <w:style w:type="paragraph" w:styleId="CommentText">
    <w:name w:val="annotation text"/>
    <w:basedOn w:val="Normal"/>
    <w:link w:val="CommentTextChar"/>
    <w:uiPriority w:val="99"/>
    <w:semiHidden/>
    <w:unhideWhenUsed/>
    <w:rsid w:val="00786F3F"/>
    <w:pPr>
      <w:spacing w:line="240" w:lineRule="auto"/>
    </w:pPr>
    <w:rPr>
      <w:sz w:val="20"/>
      <w:szCs w:val="20"/>
    </w:rPr>
  </w:style>
  <w:style w:type="character" w:customStyle="1" w:styleId="CommentTextChar">
    <w:name w:val="Comment Text Char"/>
    <w:basedOn w:val="DefaultParagraphFont"/>
    <w:link w:val="CommentText"/>
    <w:uiPriority w:val="99"/>
    <w:semiHidden/>
    <w:rsid w:val="00786F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86F3F"/>
    <w:rPr>
      <w:b/>
      <w:bCs/>
    </w:rPr>
  </w:style>
  <w:style w:type="character" w:customStyle="1" w:styleId="CommentSubjectChar">
    <w:name w:val="Comment Subject Char"/>
    <w:basedOn w:val="CommentTextChar"/>
    <w:link w:val="CommentSubject"/>
    <w:uiPriority w:val="99"/>
    <w:semiHidden/>
    <w:rsid w:val="00786F3F"/>
    <w:rPr>
      <w:rFonts w:ascii="Times New Roman" w:hAnsi="Times New Roman"/>
      <w:b/>
      <w:bCs/>
      <w:sz w:val="20"/>
      <w:szCs w:val="20"/>
    </w:rPr>
  </w:style>
  <w:style w:type="character" w:customStyle="1" w:styleId="NormalSSChar">
    <w:name w:val="NormalSS Char"/>
    <w:basedOn w:val="DefaultParagraphFont"/>
    <w:link w:val="NormalSS"/>
    <w:rsid w:val="00B946C1"/>
    <w:rPr>
      <w:rFonts w:ascii="Times New Roman" w:hAnsi="Times New Roman"/>
    </w:rPr>
  </w:style>
  <w:style w:type="paragraph" w:styleId="NormalWeb">
    <w:name w:val="Normal (Web)"/>
    <w:basedOn w:val="Normal"/>
    <w:uiPriority w:val="99"/>
    <w:semiHidden/>
    <w:unhideWhenUsed/>
    <w:rsid w:val="000113BC"/>
    <w:pPr>
      <w:tabs>
        <w:tab w:val="clear" w:pos="432"/>
      </w:tabs>
      <w:spacing w:line="240" w:lineRule="auto"/>
      <w:ind w:firstLine="0"/>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52899">
      <w:bodyDiv w:val="1"/>
      <w:marLeft w:val="0"/>
      <w:marRight w:val="0"/>
      <w:marTop w:val="0"/>
      <w:marBottom w:val="0"/>
      <w:divBdr>
        <w:top w:val="none" w:sz="0" w:space="0" w:color="auto"/>
        <w:left w:val="none" w:sz="0" w:space="0" w:color="auto"/>
        <w:bottom w:val="none" w:sz="0" w:space="0" w:color="auto"/>
        <w:right w:val="none" w:sz="0" w:space="0" w:color="auto"/>
      </w:divBdr>
    </w:div>
    <w:div w:id="204971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New Collection</Request_x0020_Type>
    <Content_x0020_Changes xmlns="e059a2d5-a4f8-4fd8-b836-4c9cf26100e7">No</Content_x0020_Changes>
    <OMB_x0020_Control_x0020_Number xmlns="e059a2d5-a4f8-4fd8-b836-4c9cf26100e7">0970-NEW</OMB_x0020_Control_x0020_Number>
    <FR_x0020_Title xmlns="e059a2d5-a4f8-4fd8-b836-4c9cf26100e7">Child Support Noncustodial Parent Employment Demonstration (CSPED)</FR_x0020_Title>
    <ACF_x0020_Tracking_x0020_No_x002e_ xmlns="e059a2d5-a4f8-4fd8-b836-4c9cf26100e7">OCSE-0225</ACF_x0020_Tracking_x0020_No_x002e_>
    <Description0 xmlns="e059a2d5-a4f8-4fd8-b836-4c9cf26100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739F4-93A6-4441-B5BF-9C2BCC104CB1}">
  <ds:schemaRefs>
    <ds:schemaRef ds:uri="http://schemas.microsoft.com/office/2006/metadata/properties"/>
    <ds:schemaRef ds:uri="http://schemas.microsoft.com/office/infopath/2007/PartnerControls"/>
    <ds:schemaRef ds:uri="e059a2d5-a4f8-4fd8-b836-4c9cf26100e7"/>
  </ds:schemaRefs>
</ds:datastoreItem>
</file>

<file path=customXml/itemProps2.xml><?xml version="1.0" encoding="utf-8"?>
<ds:datastoreItem xmlns:ds="http://schemas.openxmlformats.org/officeDocument/2006/customXml" ds:itemID="{B7F07B13-319B-486E-AA29-8B1F05ED2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097CA2-F250-4788-9981-8006B1F6B4BE}">
  <ds:schemaRefs>
    <ds:schemaRef ds:uri="http://schemas.microsoft.com/sharepoint/v3/contenttype/forms"/>
  </ds:schemaRefs>
</ds:datastoreItem>
</file>

<file path=customXml/itemProps4.xml><?xml version="1.0" encoding="utf-8"?>
<ds:datastoreItem xmlns:ds="http://schemas.openxmlformats.org/officeDocument/2006/customXml" ds:itemID="{4E28DF57-A627-4B9F-92D7-0F5A6CD6F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3640</Words>
  <Characters>20753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IC #1 Staff Interview Topic Guide</vt:lpstr>
    </vt:vector>
  </TitlesOfParts>
  <Company>Mathematica, Inc</Company>
  <LinksUpToDate>false</LinksUpToDate>
  <CharactersWithSpaces>24345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 #1 Staff Interview Topic Guide</dc:title>
  <dc:creator>Samina Sattar</dc:creator>
  <cp:lastModifiedBy>Sargis, Robert A (ACF)</cp:lastModifiedBy>
  <cp:revision>2</cp:revision>
  <cp:lastPrinted>2013-03-11T18:53:00Z</cp:lastPrinted>
  <dcterms:created xsi:type="dcterms:W3CDTF">2014-06-16T20:04:00Z</dcterms:created>
  <dcterms:modified xsi:type="dcterms:W3CDTF">2014-06-16T20:04:00Z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