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5E2B3" w14:textId="06C1B711" w:rsidR="006800C6" w:rsidRPr="00B4716A" w:rsidRDefault="006800C6" w:rsidP="000E1030">
      <w:pPr>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SUPPORTING STATEMENT – PART A</w:t>
      </w:r>
      <w:r w:rsidRPr="000E1030">
        <w:rPr>
          <w:rFonts w:ascii="Times New Roman" w:hAnsi="Times New Roman" w:cs="Times New Roman"/>
          <w:b/>
          <w:sz w:val="24"/>
          <w:szCs w:val="24"/>
        </w:rPr>
        <w:br/>
      </w:r>
      <w:r w:rsidRPr="00B4716A">
        <w:rPr>
          <w:rFonts w:ascii="Times New Roman" w:hAnsi="Times New Roman" w:cs="Times New Roman"/>
          <w:b/>
          <w:sz w:val="24"/>
          <w:szCs w:val="24"/>
        </w:rPr>
        <w:t>Survey of State Criminal Investigative Agencies on Law Enforcement Use of Force</w:t>
      </w:r>
      <w:r w:rsidR="00D876CF">
        <w:rPr>
          <w:rFonts w:ascii="Times New Roman" w:hAnsi="Times New Roman" w:cs="Times New Roman"/>
          <w:b/>
          <w:sz w:val="24"/>
          <w:szCs w:val="24"/>
        </w:rPr>
        <w:t xml:space="preserve"> (SSCIA)</w:t>
      </w:r>
    </w:p>
    <w:p w14:paraId="2C78B938" w14:textId="77777777" w:rsidR="000E1030" w:rsidRPr="000E1030" w:rsidRDefault="000E1030" w:rsidP="000E1030">
      <w:pPr>
        <w:spacing w:after="0" w:line="240" w:lineRule="auto"/>
        <w:rPr>
          <w:rFonts w:ascii="Times New Roman" w:hAnsi="Times New Roman" w:cs="Times New Roman"/>
          <w:sz w:val="24"/>
          <w:szCs w:val="24"/>
        </w:rPr>
      </w:pPr>
    </w:p>
    <w:p w14:paraId="3D96C2A2" w14:textId="77777777" w:rsidR="006800C6" w:rsidRDefault="006800C6" w:rsidP="000E1030">
      <w:pPr>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Overview</w:t>
      </w:r>
    </w:p>
    <w:p w14:paraId="2E665E81" w14:textId="77777777" w:rsidR="000E1030" w:rsidRPr="000E1030" w:rsidRDefault="000E1030" w:rsidP="000E1030">
      <w:pPr>
        <w:spacing w:after="0" w:line="240" w:lineRule="auto"/>
        <w:rPr>
          <w:rFonts w:ascii="Times New Roman" w:hAnsi="Times New Roman" w:cs="Times New Roman"/>
          <w:sz w:val="24"/>
          <w:szCs w:val="24"/>
        </w:rPr>
      </w:pPr>
    </w:p>
    <w:p w14:paraId="0154BE90" w14:textId="0C7E3DFE" w:rsidR="008F105B" w:rsidRDefault="008F105B" w:rsidP="00DF2129">
      <w:pPr>
        <w:spacing w:after="0" w:line="240" w:lineRule="auto"/>
        <w:rPr>
          <w:rFonts w:ascii="Times New Roman" w:hAnsi="Times New Roman" w:cs="Times New Roman"/>
          <w:sz w:val="24"/>
          <w:szCs w:val="24"/>
        </w:rPr>
      </w:pPr>
      <w:r w:rsidRPr="00347630">
        <w:rPr>
          <w:rFonts w:ascii="Times New Roman" w:hAnsi="Times New Roman" w:cs="Times New Roman"/>
          <w:sz w:val="24"/>
          <w:szCs w:val="24"/>
        </w:rPr>
        <w:t xml:space="preserve">The Bureau of Justice Statistics (BJS) requests clearance to conduct the 2016 </w:t>
      </w:r>
      <w:r>
        <w:rPr>
          <w:rFonts w:ascii="Times New Roman" w:hAnsi="Times New Roman" w:cs="Times New Roman"/>
          <w:sz w:val="24"/>
          <w:szCs w:val="24"/>
        </w:rPr>
        <w:t>Survey of State Criminal I</w:t>
      </w:r>
      <w:bookmarkStart w:id="0" w:name="_GoBack"/>
      <w:bookmarkEnd w:id="0"/>
      <w:r>
        <w:rPr>
          <w:rFonts w:ascii="Times New Roman" w:hAnsi="Times New Roman" w:cs="Times New Roman"/>
          <w:sz w:val="24"/>
          <w:szCs w:val="24"/>
        </w:rPr>
        <w:t>nvestigative Agencies on Law Enforcement Use of Force (SSCIA).</w:t>
      </w:r>
      <w:r w:rsidRPr="00347630">
        <w:rPr>
          <w:rFonts w:ascii="Times New Roman" w:hAnsi="Times New Roman" w:cs="Times New Roman"/>
          <w:sz w:val="24"/>
          <w:szCs w:val="24"/>
        </w:rPr>
        <w:t xml:space="preserve"> </w:t>
      </w:r>
      <w:r w:rsidRPr="000E1030">
        <w:rPr>
          <w:rFonts w:ascii="Times New Roman" w:hAnsi="Times New Roman" w:cs="Times New Roman"/>
          <w:sz w:val="24"/>
          <w:szCs w:val="24"/>
        </w:rPr>
        <w:t xml:space="preserve">BJS will conduct the </w:t>
      </w:r>
      <w:r>
        <w:rPr>
          <w:rFonts w:ascii="Times New Roman" w:hAnsi="Times New Roman" w:cs="Times New Roman"/>
          <w:sz w:val="24"/>
          <w:szCs w:val="24"/>
        </w:rPr>
        <w:t xml:space="preserve">survey </w:t>
      </w:r>
      <w:r w:rsidRPr="000E1030">
        <w:rPr>
          <w:rFonts w:ascii="Times New Roman" w:hAnsi="Times New Roman" w:cs="Times New Roman"/>
          <w:sz w:val="24"/>
          <w:szCs w:val="24"/>
        </w:rPr>
        <w:t xml:space="preserve">with all 49 </w:t>
      </w:r>
      <w:r>
        <w:rPr>
          <w:rFonts w:ascii="Times New Roman" w:hAnsi="Times New Roman" w:cs="Times New Roman"/>
          <w:sz w:val="24"/>
          <w:szCs w:val="24"/>
        </w:rPr>
        <w:t>state criminal investigative agencies (</w:t>
      </w:r>
      <w:r w:rsidRPr="000E1030">
        <w:rPr>
          <w:rFonts w:ascii="Times New Roman" w:hAnsi="Times New Roman" w:cs="Times New Roman"/>
          <w:sz w:val="24"/>
          <w:szCs w:val="24"/>
        </w:rPr>
        <w:t>SCIAs</w:t>
      </w:r>
      <w:r>
        <w:rPr>
          <w:rFonts w:ascii="Times New Roman" w:hAnsi="Times New Roman" w:cs="Times New Roman"/>
          <w:sz w:val="24"/>
          <w:szCs w:val="24"/>
        </w:rPr>
        <w:t>)</w:t>
      </w:r>
      <w:r w:rsidRPr="000E1030">
        <w:rPr>
          <w:rFonts w:ascii="Times New Roman" w:hAnsi="Times New Roman" w:cs="Times New Roman"/>
          <w:sz w:val="24"/>
          <w:szCs w:val="24"/>
        </w:rPr>
        <w:t xml:space="preserve"> </w:t>
      </w:r>
      <w:r>
        <w:rPr>
          <w:rFonts w:ascii="Times New Roman" w:hAnsi="Times New Roman" w:cs="Times New Roman"/>
          <w:sz w:val="24"/>
          <w:szCs w:val="24"/>
        </w:rPr>
        <w:t xml:space="preserve">with the goals to understand 1) </w:t>
      </w:r>
      <w:r w:rsidRPr="000E1030">
        <w:rPr>
          <w:rFonts w:ascii="Times New Roman" w:hAnsi="Times New Roman" w:cs="Times New Roman"/>
          <w:sz w:val="24"/>
          <w:szCs w:val="24"/>
        </w:rPr>
        <w:t xml:space="preserve">the role of SCIAs </w:t>
      </w:r>
      <w:r>
        <w:rPr>
          <w:rFonts w:ascii="Times New Roman" w:hAnsi="Times New Roman" w:cs="Times New Roman"/>
          <w:sz w:val="24"/>
          <w:szCs w:val="24"/>
        </w:rPr>
        <w:t>in</w:t>
      </w:r>
      <w:r w:rsidRPr="000E1030">
        <w:rPr>
          <w:rFonts w:ascii="Times New Roman" w:hAnsi="Times New Roman" w:cs="Times New Roman"/>
          <w:sz w:val="24"/>
          <w:szCs w:val="24"/>
        </w:rPr>
        <w:t xml:space="preserve"> investigating use of force cases for other law enforcement agencies</w:t>
      </w:r>
      <w:r>
        <w:rPr>
          <w:rFonts w:ascii="Times New Roman" w:hAnsi="Times New Roman" w:cs="Times New Roman"/>
          <w:sz w:val="24"/>
          <w:szCs w:val="24"/>
        </w:rPr>
        <w:t xml:space="preserve">, and 2) the data elements these agencies collect on incidents and </w:t>
      </w:r>
      <w:r w:rsidR="00621778">
        <w:rPr>
          <w:rFonts w:ascii="Times New Roman" w:hAnsi="Times New Roman" w:cs="Times New Roman"/>
          <w:sz w:val="24"/>
          <w:szCs w:val="24"/>
        </w:rPr>
        <w:t xml:space="preserve">their </w:t>
      </w:r>
      <w:r>
        <w:rPr>
          <w:rFonts w:ascii="Times New Roman" w:hAnsi="Times New Roman" w:cs="Times New Roman"/>
          <w:sz w:val="24"/>
          <w:szCs w:val="24"/>
        </w:rPr>
        <w:t>outcomes</w:t>
      </w:r>
      <w:r w:rsidRPr="000E1030">
        <w:rPr>
          <w:rFonts w:ascii="Times New Roman" w:hAnsi="Times New Roman" w:cs="Times New Roman"/>
          <w:sz w:val="24"/>
          <w:szCs w:val="24"/>
        </w:rPr>
        <w:t>.</w:t>
      </w:r>
      <w:r w:rsidR="00621778">
        <w:rPr>
          <w:rFonts w:ascii="Times New Roman" w:hAnsi="Times New Roman" w:cs="Times New Roman"/>
          <w:sz w:val="24"/>
          <w:szCs w:val="24"/>
        </w:rPr>
        <w:t xml:space="preserve"> This project is being conducted to determine if the SCIAs collect nationally representative data on use of force outcomes or case dispositions, which could be used to measure excessive force. </w:t>
      </w:r>
      <w:r w:rsidR="00B86E76">
        <w:rPr>
          <w:rFonts w:ascii="Times New Roman" w:hAnsi="Times New Roman" w:cs="Times New Roman"/>
          <w:sz w:val="24"/>
          <w:szCs w:val="24"/>
        </w:rPr>
        <w:t>These</w:t>
      </w:r>
      <w:r w:rsidR="00621778">
        <w:rPr>
          <w:rFonts w:ascii="Times New Roman" w:hAnsi="Times New Roman" w:cs="Times New Roman"/>
          <w:sz w:val="24"/>
          <w:szCs w:val="24"/>
        </w:rPr>
        <w:t xml:space="preserve"> data could be used to meet the requirements of </w:t>
      </w:r>
      <w:r w:rsidR="00621778" w:rsidRPr="000E1030">
        <w:rPr>
          <w:rFonts w:ascii="Times New Roman" w:hAnsi="Times New Roman" w:cs="Times New Roman"/>
          <w:sz w:val="24"/>
          <w:szCs w:val="24"/>
        </w:rPr>
        <w:t>Section 210402 of the Violent Crime Control and Law Enforcement Act of 1994 (VCCLEA)</w:t>
      </w:r>
      <w:r w:rsidR="009857F5">
        <w:rPr>
          <w:rFonts w:ascii="Times New Roman" w:hAnsi="Times New Roman" w:cs="Times New Roman"/>
          <w:sz w:val="24"/>
          <w:szCs w:val="24"/>
        </w:rPr>
        <w:t>, which</w:t>
      </w:r>
      <w:r w:rsidR="00621778" w:rsidRPr="000E1030">
        <w:rPr>
          <w:rFonts w:ascii="Times New Roman" w:hAnsi="Times New Roman" w:cs="Times New Roman"/>
          <w:sz w:val="24"/>
          <w:szCs w:val="24"/>
        </w:rPr>
        <w:t xml:space="preserve"> specifically requires the Attorney General to acquire data about the use of excessive force by law enforcement officers.</w:t>
      </w:r>
    </w:p>
    <w:p w14:paraId="2C66A55F" w14:textId="77777777" w:rsidR="008F105B" w:rsidRDefault="008F105B" w:rsidP="00DF2129">
      <w:pPr>
        <w:spacing w:after="0" w:line="240" w:lineRule="auto"/>
        <w:rPr>
          <w:rFonts w:ascii="Times New Roman" w:hAnsi="Times New Roman" w:cs="Times New Roman"/>
          <w:sz w:val="24"/>
          <w:szCs w:val="24"/>
        </w:rPr>
      </w:pPr>
    </w:p>
    <w:p w14:paraId="43E61F6C" w14:textId="621CFB5C" w:rsidR="004614FA" w:rsidRPr="006F63E6" w:rsidRDefault="008F105B" w:rsidP="000E1030">
      <w:pPr>
        <w:pStyle w:val="NoSpacing"/>
        <w:rPr>
          <w:rFonts w:ascii="Times New Roman" w:hAnsi="Times New Roman" w:cs="Times New Roman"/>
          <w:sz w:val="24"/>
          <w:szCs w:val="24"/>
        </w:rPr>
      </w:pPr>
      <w:r>
        <w:rPr>
          <w:rFonts w:ascii="Times New Roman" w:hAnsi="Times New Roman" w:cs="Times New Roman"/>
          <w:sz w:val="24"/>
          <w:szCs w:val="24"/>
        </w:rPr>
        <w:t xml:space="preserve">BJS has </w:t>
      </w:r>
      <w:r w:rsidR="00621778">
        <w:rPr>
          <w:rFonts w:ascii="Times New Roman" w:hAnsi="Times New Roman" w:cs="Times New Roman"/>
          <w:sz w:val="24"/>
          <w:szCs w:val="24"/>
        </w:rPr>
        <w:t>attempted to measure excessive f</w:t>
      </w:r>
      <w:r>
        <w:rPr>
          <w:rFonts w:ascii="Times New Roman" w:hAnsi="Times New Roman" w:cs="Times New Roman"/>
          <w:sz w:val="24"/>
          <w:szCs w:val="24"/>
        </w:rPr>
        <w:t>orce data through the Polic</w:t>
      </w:r>
      <w:r w:rsidR="00621778">
        <w:rPr>
          <w:rFonts w:ascii="Times New Roman" w:hAnsi="Times New Roman" w:cs="Times New Roman"/>
          <w:sz w:val="24"/>
          <w:szCs w:val="24"/>
        </w:rPr>
        <w:t>e Public Contact Survey (PPCS) and</w:t>
      </w:r>
      <w:r w:rsidR="00B86E76">
        <w:rPr>
          <w:rFonts w:ascii="Times New Roman" w:hAnsi="Times New Roman" w:cs="Times New Roman"/>
          <w:sz w:val="24"/>
          <w:szCs w:val="24"/>
        </w:rPr>
        <w:t xml:space="preserve"> the</w:t>
      </w:r>
      <w:r w:rsidR="00621778">
        <w:rPr>
          <w:rFonts w:ascii="Times New Roman" w:hAnsi="Times New Roman" w:cs="Times New Roman"/>
          <w:sz w:val="24"/>
          <w:szCs w:val="24"/>
        </w:rPr>
        <w:t xml:space="preserve"> </w:t>
      </w:r>
      <w:r w:rsidR="00DF2129" w:rsidRPr="000E1030">
        <w:rPr>
          <w:rFonts w:ascii="Times New Roman" w:hAnsi="Times New Roman" w:cs="Times New Roman"/>
          <w:sz w:val="24"/>
          <w:szCs w:val="24"/>
        </w:rPr>
        <w:t>Law Enforcement Management and Administrative Statistics (LEMAS) survey</w:t>
      </w:r>
      <w:r w:rsidR="009857F5">
        <w:rPr>
          <w:rFonts w:ascii="Times New Roman" w:hAnsi="Times New Roman" w:cs="Times New Roman"/>
          <w:sz w:val="24"/>
          <w:szCs w:val="24"/>
        </w:rPr>
        <w:t>, but each collection has had its limitations</w:t>
      </w:r>
      <w:r>
        <w:rPr>
          <w:rFonts w:ascii="Times New Roman" w:hAnsi="Times New Roman" w:cs="Times New Roman"/>
          <w:sz w:val="24"/>
          <w:szCs w:val="24"/>
        </w:rPr>
        <w:t xml:space="preserve">. </w:t>
      </w:r>
      <w:r w:rsidR="00DF2129" w:rsidRPr="000E1030">
        <w:rPr>
          <w:rFonts w:ascii="Times New Roman" w:hAnsi="Times New Roman" w:cs="Times New Roman"/>
          <w:sz w:val="24"/>
          <w:szCs w:val="24"/>
        </w:rPr>
        <w:t xml:space="preserve">The PPCS surveys residents 16 years or older on force threatened or used against them during their most recent police contact. </w:t>
      </w:r>
      <w:r w:rsidR="009857F5">
        <w:rPr>
          <w:rFonts w:ascii="Times New Roman" w:hAnsi="Times New Roman" w:cs="Times New Roman"/>
          <w:sz w:val="24"/>
          <w:szCs w:val="24"/>
        </w:rPr>
        <w:t>R</w:t>
      </w:r>
      <w:r w:rsidR="00DF2129" w:rsidRPr="000E1030">
        <w:rPr>
          <w:rFonts w:ascii="Times New Roman" w:hAnsi="Times New Roman" w:cs="Times New Roman"/>
          <w:sz w:val="24"/>
          <w:szCs w:val="24"/>
        </w:rPr>
        <w:t>esidents are asked if they felt that any of the force used or threatened against them was excessive</w:t>
      </w:r>
      <w:r w:rsidR="009857F5">
        <w:rPr>
          <w:rFonts w:ascii="Times New Roman" w:hAnsi="Times New Roman" w:cs="Times New Roman"/>
          <w:sz w:val="24"/>
          <w:szCs w:val="24"/>
        </w:rPr>
        <w:t xml:space="preserve">, but this is not defined and is based on perception. Since the PPCS is resident based, it is unable to measure the extent of excessive force in incarcerated and homeless populations. </w:t>
      </w:r>
      <w:r w:rsidR="006800C6" w:rsidRPr="000E1030">
        <w:rPr>
          <w:rFonts w:ascii="Times New Roman" w:hAnsi="Times New Roman" w:cs="Times New Roman"/>
          <w:sz w:val="24"/>
          <w:szCs w:val="24"/>
        </w:rPr>
        <w:t>BJS has also attempted to collect administrative data on excessive force through the LEMAS survey</w:t>
      </w:r>
      <w:r w:rsidR="00477BC7">
        <w:rPr>
          <w:rFonts w:ascii="Times New Roman" w:hAnsi="Times New Roman" w:cs="Times New Roman"/>
          <w:sz w:val="24"/>
          <w:szCs w:val="24"/>
        </w:rPr>
        <w:t>s</w:t>
      </w:r>
      <w:r w:rsidR="006800C6" w:rsidRPr="000E1030">
        <w:rPr>
          <w:rFonts w:ascii="Times New Roman" w:hAnsi="Times New Roman" w:cs="Times New Roman"/>
          <w:sz w:val="24"/>
          <w:szCs w:val="24"/>
        </w:rPr>
        <w:t xml:space="preserve">. The 2003 and 2007 LEMAS waves included questions about the annual number of citizen complaints on use of force and the dispositions of these complaints. Complaints classified as ‘sustained’ were used as a measure of excessive force. </w:t>
      </w:r>
      <w:r w:rsidR="004A240B" w:rsidRPr="009857F5">
        <w:rPr>
          <w:rFonts w:ascii="Times New Roman" w:hAnsi="Times New Roman" w:cs="Times New Roman"/>
          <w:sz w:val="24"/>
          <w:szCs w:val="24"/>
        </w:rPr>
        <w:t xml:space="preserve">However, Hickman </w:t>
      </w:r>
      <w:r w:rsidR="004614FA" w:rsidRPr="009857F5">
        <w:rPr>
          <w:rFonts w:ascii="Times New Roman" w:hAnsi="Times New Roman" w:cs="Times New Roman"/>
          <w:sz w:val="24"/>
          <w:szCs w:val="24"/>
        </w:rPr>
        <w:t xml:space="preserve">and </w:t>
      </w:r>
      <w:proofErr w:type="spellStart"/>
      <w:r w:rsidR="004614FA" w:rsidRPr="009857F5">
        <w:rPr>
          <w:rFonts w:ascii="Times New Roman" w:hAnsi="Times New Roman" w:cs="Times New Roman"/>
          <w:sz w:val="24"/>
          <w:szCs w:val="24"/>
        </w:rPr>
        <w:t>Poore</w:t>
      </w:r>
      <w:proofErr w:type="spellEnd"/>
      <w:r w:rsidR="004614FA" w:rsidRPr="009857F5">
        <w:rPr>
          <w:rFonts w:ascii="Times New Roman" w:hAnsi="Times New Roman" w:cs="Times New Roman"/>
          <w:sz w:val="24"/>
          <w:szCs w:val="24"/>
        </w:rPr>
        <w:t xml:space="preserve"> (2015</w:t>
      </w:r>
      <w:r w:rsidR="004A240B" w:rsidRPr="009857F5">
        <w:rPr>
          <w:rFonts w:ascii="Times New Roman" w:hAnsi="Times New Roman" w:cs="Times New Roman"/>
          <w:sz w:val="24"/>
          <w:szCs w:val="24"/>
        </w:rPr>
        <w:t xml:space="preserve">) </w:t>
      </w:r>
      <w:r w:rsidR="004614FA" w:rsidRPr="009857F5">
        <w:rPr>
          <w:rFonts w:ascii="Times New Roman" w:hAnsi="Times New Roman" w:cs="Times New Roman"/>
          <w:sz w:val="24"/>
          <w:szCs w:val="24"/>
        </w:rPr>
        <w:t>conducted w</w:t>
      </w:r>
      <w:r w:rsidR="004614FA" w:rsidRPr="00B86E76">
        <w:rPr>
          <w:rFonts w:ascii="Times New Roman" w:hAnsi="Times New Roman" w:cs="Times New Roman"/>
          <w:sz w:val="24"/>
          <w:szCs w:val="24"/>
        </w:rPr>
        <w:t>ithin-agency comparisons across the 2003 and 2007 LEMAS waves and demonstrated that among the largest agencies there were extreme changes in the number of citizen complaints reported across the years, ranging from a decline in 1,000 complaints to increases of more than 3,000.</w:t>
      </w:r>
      <w:r w:rsidR="004A240B" w:rsidRPr="006F63E6">
        <w:rPr>
          <w:rFonts w:ascii="Times New Roman" w:hAnsi="Times New Roman" w:cs="Times New Roman"/>
          <w:sz w:val="24"/>
          <w:szCs w:val="24"/>
        </w:rPr>
        <w:t xml:space="preserve"> </w:t>
      </w:r>
    </w:p>
    <w:p w14:paraId="1A357E8F" w14:textId="77777777" w:rsidR="004614FA" w:rsidRPr="006F63E6" w:rsidRDefault="004614FA" w:rsidP="000E1030">
      <w:pPr>
        <w:pStyle w:val="NoSpacing"/>
        <w:rPr>
          <w:rFonts w:ascii="Times New Roman" w:hAnsi="Times New Roman" w:cs="Times New Roman"/>
          <w:sz w:val="24"/>
          <w:szCs w:val="24"/>
        </w:rPr>
      </w:pPr>
    </w:p>
    <w:p w14:paraId="2E733506" w14:textId="7A62659E" w:rsidR="001A717E" w:rsidRPr="00B86E76" w:rsidRDefault="006F63E6">
      <w:pPr>
        <w:pStyle w:val="NoSpacing"/>
        <w:rPr>
          <w:rFonts w:ascii="Times New Roman" w:hAnsi="Times New Roman" w:cs="Times New Roman"/>
          <w:sz w:val="24"/>
          <w:szCs w:val="24"/>
        </w:rPr>
      </w:pPr>
      <w:r w:rsidRPr="00B86E76">
        <w:rPr>
          <w:rFonts w:ascii="Times New Roman" w:hAnsi="Times New Roman" w:cs="Times New Roman"/>
          <w:sz w:val="24"/>
          <w:szCs w:val="24"/>
        </w:rPr>
        <w:t>Currently, BJS and the Federal Bureau of Investigation (FBI) are collaborating on data collection activities related to police use of force to include officer-involved shootings, incidents with police that result in serious bodily injury to a subject, and incidents that result in a subject’s death. This joint FBI-BJS effort will lead to the development of an incident-based data collection from law enforcement agencies on police use of force and expand upon BJS’</w:t>
      </w:r>
      <w:r w:rsidR="00C92D11">
        <w:rPr>
          <w:rFonts w:ascii="Times New Roman" w:hAnsi="Times New Roman" w:cs="Times New Roman"/>
          <w:sz w:val="24"/>
          <w:szCs w:val="24"/>
        </w:rPr>
        <w:t>s</w:t>
      </w:r>
      <w:r w:rsidRPr="00B86E76">
        <w:rPr>
          <w:rFonts w:ascii="Times New Roman" w:hAnsi="Times New Roman" w:cs="Times New Roman"/>
          <w:sz w:val="24"/>
          <w:szCs w:val="24"/>
        </w:rPr>
        <w:t xml:space="preserve"> Arrest Related Death (ARD) Program (OMB 1121-0249). These data collection activities do</w:t>
      </w:r>
      <w:r w:rsidR="009857F5" w:rsidRPr="00B86E76">
        <w:rPr>
          <w:rFonts w:ascii="Times New Roman" w:hAnsi="Times New Roman" w:cs="Times New Roman"/>
          <w:sz w:val="24"/>
          <w:szCs w:val="24"/>
        </w:rPr>
        <w:t xml:space="preserve"> not capture case outcomes</w:t>
      </w:r>
      <w:r w:rsidRPr="006F63E6">
        <w:rPr>
          <w:rFonts w:ascii="Times New Roman" w:hAnsi="Times New Roman" w:cs="Times New Roman"/>
          <w:sz w:val="24"/>
          <w:szCs w:val="24"/>
        </w:rPr>
        <w:t xml:space="preserve"> and</w:t>
      </w:r>
      <w:r w:rsidR="009857F5" w:rsidRPr="00B86E76">
        <w:rPr>
          <w:rFonts w:ascii="Times New Roman" w:hAnsi="Times New Roman" w:cs="Times New Roman"/>
          <w:sz w:val="24"/>
          <w:szCs w:val="24"/>
        </w:rPr>
        <w:t xml:space="preserve"> rely on timely reporting</w:t>
      </w:r>
      <w:r w:rsidRPr="006F63E6">
        <w:rPr>
          <w:rFonts w:ascii="Times New Roman" w:hAnsi="Times New Roman" w:cs="Times New Roman"/>
          <w:sz w:val="24"/>
          <w:szCs w:val="24"/>
        </w:rPr>
        <w:t>. C</w:t>
      </w:r>
      <w:r w:rsidR="009857F5" w:rsidRPr="00B86E76">
        <w:rPr>
          <w:rFonts w:ascii="Times New Roman" w:hAnsi="Times New Roman" w:cs="Times New Roman"/>
          <w:sz w:val="24"/>
          <w:szCs w:val="24"/>
        </w:rPr>
        <w:t xml:space="preserve">ase disposition data is often not available until after an investigation has concluded. </w:t>
      </w:r>
    </w:p>
    <w:p w14:paraId="0CC6C333" w14:textId="77777777" w:rsidR="001A717E" w:rsidRPr="00B86E76" w:rsidRDefault="001A717E" w:rsidP="000E1030">
      <w:pPr>
        <w:pStyle w:val="NoSpacing"/>
        <w:rPr>
          <w:rFonts w:cs="Times New Roman"/>
          <w:sz w:val="24"/>
          <w:szCs w:val="24"/>
        </w:rPr>
      </w:pPr>
    </w:p>
    <w:p w14:paraId="6BDE44EC" w14:textId="422BC710" w:rsidR="007D51E0" w:rsidRPr="000E1030" w:rsidRDefault="006800C6" w:rsidP="000E1030">
      <w:pPr>
        <w:pStyle w:val="NoSpacing"/>
        <w:rPr>
          <w:rFonts w:ascii="Times New Roman" w:hAnsi="Times New Roman" w:cs="Times New Roman"/>
          <w:sz w:val="24"/>
          <w:szCs w:val="24"/>
        </w:rPr>
      </w:pPr>
      <w:r w:rsidRPr="006F63E6">
        <w:rPr>
          <w:rFonts w:ascii="Times New Roman" w:hAnsi="Times New Roman" w:cs="Times New Roman"/>
          <w:sz w:val="24"/>
          <w:szCs w:val="24"/>
        </w:rPr>
        <w:t>There are</w:t>
      </w:r>
      <w:r w:rsidRPr="000E1030">
        <w:rPr>
          <w:rFonts w:ascii="Times New Roman" w:hAnsi="Times New Roman" w:cs="Times New Roman"/>
          <w:sz w:val="24"/>
          <w:szCs w:val="24"/>
        </w:rPr>
        <w:t xml:space="preserve"> two types of investigation</w:t>
      </w:r>
      <w:r w:rsidR="009857F5">
        <w:rPr>
          <w:rFonts w:ascii="Times New Roman" w:hAnsi="Times New Roman" w:cs="Times New Roman"/>
          <w:sz w:val="24"/>
          <w:szCs w:val="24"/>
        </w:rPr>
        <w:t xml:space="preserve"> outcomes</w:t>
      </w:r>
      <w:r w:rsidRPr="000E1030">
        <w:rPr>
          <w:rFonts w:ascii="Times New Roman" w:hAnsi="Times New Roman" w:cs="Times New Roman"/>
          <w:sz w:val="24"/>
          <w:szCs w:val="24"/>
        </w:rPr>
        <w:t xml:space="preserve"> that </w:t>
      </w:r>
      <w:r w:rsidR="00176F9E">
        <w:rPr>
          <w:rFonts w:ascii="Times New Roman" w:hAnsi="Times New Roman" w:cs="Times New Roman"/>
          <w:sz w:val="24"/>
          <w:szCs w:val="24"/>
        </w:rPr>
        <w:t>may</w:t>
      </w:r>
      <w:r w:rsidR="00176F9E" w:rsidRPr="000E1030">
        <w:rPr>
          <w:rFonts w:ascii="Times New Roman" w:hAnsi="Times New Roman" w:cs="Times New Roman"/>
          <w:sz w:val="24"/>
          <w:szCs w:val="24"/>
        </w:rPr>
        <w:t xml:space="preserve"> </w:t>
      </w:r>
      <w:r w:rsidRPr="000E1030">
        <w:rPr>
          <w:rFonts w:ascii="Times New Roman" w:hAnsi="Times New Roman" w:cs="Times New Roman"/>
          <w:sz w:val="24"/>
          <w:szCs w:val="24"/>
        </w:rPr>
        <w:t xml:space="preserve">be </w:t>
      </w:r>
      <w:r w:rsidR="00176F9E">
        <w:rPr>
          <w:rFonts w:ascii="Times New Roman" w:hAnsi="Times New Roman" w:cs="Times New Roman"/>
          <w:sz w:val="24"/>
          <w:szCs w:val="24"/>
        </w:rPr>
        <w:t>provided</w:t>
      </w:r>
      <w:r w:rsidR="00176F9E" w:rsidRPr="000E1030">
        <w:rPr>
          <w:rFonts w:ascii="Times New Roman" w:hAnsi="Times New Roman" w:cs="Times New Roman"/>
          <w:sz w:val="24"/>
          <w:szCs w:val="24"/>
        </w:rPr>
        <w:t xml:space="preserve"> </w:t>
      </w:r>
      <w:r w:rsidRPr="000E1030">
        <w:rPr>
          <w:rFonts w:ascii="Times New Roman" w:hAnsi="Times New Roman" w:cs="Times New Roman"/>
          <w:sz w:val="24"/>
          <w:szCs w:val="24"/>
        </w:rPr>
        <w:t xml:space="preserve">when a use of force incident is </w:t>
      </w:r>
      <w:r w:rsidR="00176F9E">
        <w:rPr>
          <w:rFonts w:ascii="Times New Roman" w:hAnsi="Times New Roman" w:cs="Times New Roman"/>
          <w:sz w:val="24"/>
          <w:szCs w:val="24"/>
        </w:rPr>
        <w:t>investigated</w:t>
      </w:r>
      <w:r w:rsidRPr="000E1030">
        <w:rPr>
          <w:rFonts w:ascii="Times New Roman" w:hAnsi="Times New Roman" w:cs="Times New Roman"/>
          <w:sz w:val="24"/>
          <w:szCs w:val="24"/>
        </w:rPr>
        <w:t xml:space="preserve">: administrative and criminal. An administrative or departmental </w:t>
      </w:r>
      <w:r w:rsidR="00176F9E">
        <w:rPr>
          <w:rFonts w:ascii="Times New Roman" w:hAnsi="Times New Roman" w:cs="Times New Roman"/>
          <w:sz w:val="24"/>
          <w:szCs w:val="24"/>
        </w:rPr>
        <w:t>outcome will provide a determination as to</w:t>
      </w:r>
      <w:r w:rsidR="00176F9E" w:rsidRPr="000E1030">
        <w:rPr>
          <w:rFonts w:ascii="Times New Roman" w:hAnsi="Times New Roman" w:cs="Times New Roman"/>
          <w:sz w:val="24"/>
          <w:szCs w:val="24"/>
        </w:rPr>
        <w:t xml:space="preserve"> </w:t>
      </w:r>
      <w:r w:rsidRPr="000E1030">
        <w:rPr>
          <w:rFonts w:ascii="Times New Roman" w:hAnsi="Times New Roman" w:cs="Times New Roman"/>
          <w:sz w:val="24"/>
          <w:szCs w:val="24"/>
        </w:rPr>
        <w:t>whether the officer followed departmental policies in the use of</w:t>
      </w:r>
      <w:r w:rsidR="00027B37" w:rsidRPr="000E1030">
        <w:rPr>
          <w:rFonts w:ascii="Times New Roman" w:hAnsi="Times New Roman" w:cs="Times New Roman"/>
          <w:sz w:val="24"/>
          <w:szCs w:val="24"/>
        </w:rPr>
        <w:t xml:space="preserve"> force. This type of </w:t>
      </w:r>
      <w:r w:rsidR="00176F9E">
        <w:rPr>
          <w:rFonts w:ascii="Times New Roman" w:hAnsi="Times New Roman" w:cs="Times New Roman"/>
          <w:sz w:val="24"/>
          <w:szCs w:val="24"/>
        </w:rPr>
        <w:t>investigation</w:t>
      </w:r>
      <w:r w:rsidR="00176F9E" w:rsidRPr="000E1030">
        <w:rPr>
          <w:rFonts w:ascii="Times New Roman" w:hAnsi="Times New Roman" w:cs="Times New Roman"/>
          <w:sz w:val="24"/>
          <w:szCs w:val="24"/>
        </w:rPr>
        <w:t xml:space="preserve"> </w:t>
      </w:r>
      <w:r w:rsidR="00027B37" w:rsidRPr="000E1030">
        <w:rPr>
          <w:rFonts w:ascii="Times New Roman" w:hAnsi="Times New Roman" w:cs="Times New Roman"/>
          <w:sz w:val="24"/>
          <w:szCs w:val="24"/>
        </w:rPr>
        <w:t>is typically handled internally by the law enforcement agency that employs the officer. A</w:t>
      </w:r>
      <w:r w:rsidRPr="000E1030">
        <w:rPr>
          <w:rFonts w:ascii="Times New Roman" w:hAnsi="Times New Roman" w:cs="Times New Roman"/>
          <w:sz w:val="24"/>
          <w:szCs w:val="24"/>
        </w:rPr>
        <w:t xml:space="preserve"> criminal </w:t>
      </w:r>
      <w:r w:rsidR="00176F9E">
        <w:rPr>
          <w:rFonts w:ascii="Times New Roman" w:hAnsi="Times New Roman" w:cs="Times New Roman"/>
          <w:sz w:val="24"/>
          <w:szCs w:val="24"/>
        </w:rPr>
        <w:t>outcome provides t</w:t>
      </w:r>
      <w:r w:rsidRPr="000E1030">
        <w:rPr>
          <w:rFonts w:ascii="Times New Roman" w:hAnsi="Times New Roman" w:cs="Times New Roman"/>
          <w:sz w:val="24"/>
          <w:szCs w:val="24"/>
        </w:rPr>
        <w:t xml:space="preserve">he </w:t>
      </w:r>
      <w:r w:rsidR="00027B37" w:rsidRPr="000E1030">
        <w:rPr>
          <w:rFonts w:ascii="Times New Roman" w:hAnsi="Times New Roman" w:cs="Times New Roman"/>
          <w:sz w:val="24"/>
          <w:szCs w:val="24"/>
        </w:rPr>
        <w:t>legality of the use of force</w:t>
      </w:r>
      <w:r w:rsidRPr="000E1030">
        <w:rPr>
          <w:rFonts w:ascii="Times New Roman" w:hAnsi="Times New Roman" w:cs="Times New Roman"/>
          <w:sz w:val="24"/>
          <w:szCs w:val="24"/>
        </w:rPr>
        <w:t xml:space="preserve">. If a use of </w:t>
      </w:r>
      <w:r w:rsidRPr="000E1030">
        <w:rPr>
          <w:rFonts w:ascii="Times New Roman" w:hAnsi="Times New Roman" w:cs="Times New Roman"/>
          <w:sz w:val="24"/>
          <w:szCs w:val="24"/>
        </w:rPr>
        <w:lastRenderedPageBreak/>
        <w:t xml:space="preserve">force is determined to be legally justified then there is no criminal wrongdoing on </w:t>
      </w:r>
      <w:r w:rsidR="00176F9E">
        <w:rPr>
          <w:rFonts w:ascii="Times New Roman" w:hAnsi="Times New Roman" w:cs="Times New Roman"/>
          <w:sz w:val="24"/>
          <w:szCs w:val="24"/>
        </w:rPr>
        <w:t xml:space="preserve">the </w:t>
      </w:r>
      <w:r w:rsidRPr="000E1030">
        <w:rPr>
          <w:rFonts w:ascii="Times New Roman" w:hAnsi="Times New Roman" w:cs="Times New Roman"/>
          <w:sz w:val="24"/>
          <w:szCs w:val="24"/>
        </w:rPr>
        <w:t xml:space="preserve">part of the officer. However, if the use of force was found to be </w:t>
      </w:r>
      <w:r w:rsidR="00027B37" w:rsidRPr="000E1030">
        <w:rPr>
          <w:rFonts w:ascii="Times New Roman" w:hAnsi="Times New Roman" w:cs="Times New Roman"/>
          <w:i/>
          <w:sz w:val="24"/>
          <w:szCs w:val="24"/>
        </w:rPr>
        <w:t>un</w:t>
      </w:r>
      <w:r w:rsidR="00027B37" w:rsidRPr="000E1030">
        <w:rPr>
          <w:rFonts w:ascii="Times New Roman" w:hAnsi="Times New Roman" w:cs="Times New Roman"/>
          <w:sz w:val="24"/>
          <w:szCs w:val="24"/>
        </w:rPr>
        <w:t xml:space="preserve">justified then it would be considered excessive and the officer may be held criminally liable. </w:t>
      </w:r>
      <w:r w:rsidR="007D51E0" w:rsidRPr="000E1030">
        <w:rPr>
          <w:rFonts w:ascii="Times New Roman" w:hAnsi="Times New Roman" w:cs="Times New Roman"/>
          <w:sz w:val="24"/>
          <w:szCs w:val="24"/>
        </w:rPr>
        <w:t xml:space="preserve">Criminal </w:t>
      </w:r>
      <w:r w:rsidR="00A1280E" w:rsidRPr="000E1030">
        <w:rPr>
          <w:rFonts w:ascii="Times New Roman" w:hAnsi="Times New Roman" w:cs="Times New Roman"/>
          <w:sz w:val="24"/>
          <w:szCs w:val="24"/>
        </w:rPr>
        <w:t>investigations</w:t>
      </w:r>
      <w:r w:rsidR="007D51E0" w:rsidRPr="000E1030">
        <w:rPr>
          <w:rFonts w:ascii="Times New Roman" w:hAnsi="Times New Roman" w:cs="Times New Roman"/>
          <w:sz w:val="24"/>
          <w:szCs w:val="24"/>
        </w:rPr>
        <w:t xml:space="preserve"> may be conducted internally or by an external law </w:t>
      </w:r>
      <w:r w:rsidR="00A1280E" w:rsidRPr="000E1030">
        <w:rPr>
          <w:rFonts w:ascii="Times New Roman" w:hAnsi="Times New Roman" w:cs="Times New Roman"/>
          <w:sz w:val="24"/>
          <w:szCs w:val="24"/>
        </w:rPr>
        <w:t>enforcement</w:t>
      </w:r>
      <w:r w:rsidR="007D51E0" w:rsidRPr="000E1030">
        <w:rPr>
          <w:rFonts w:ascii="Times New Roman" w:hAnsi="Times New Roman" w:cs="Times New Roman"/>
          <w:sz w:val="24"/>
          <w:szCs w:val="24"/>
        </w:rPr>
        <w:t xml:space="preserve"> agency. </w:t>
      </w:r>
      <w:r w:rsidR="00A1280E" w:rsidRPr="000E1030">
        <w:rPr>
          <w:rFonts w:ascii="Times New Roman" w:hAnsi="Times New Roman" w:cs="Times New Roman"/>
          <w:sz w:val="24"/>
          <w:szCs w:val="24"/>
        </w:rPr>
        <w:t>The</w:t>
      </w:r>
      <w:r w:rsidR="007D51E0" w:rsidRPr="000E1030">
        <w:rPr>
          <w:rFonts w:ascii="Times New Roman" w:hAnsi="Times New Roman" w:cs="Times New Roman"/>
          <w:sz w:val="24"/>
          <w:szCs w:val="24"/>
        </w:rPr>
        <w:t xml:space="preserve"> </w:t>
      </w:r>
      <w:r w:rsidR="00E626B7" w:rsidRPr="000E1030">
        <w:rPr>
          <w:rFonts w:ascii="Times New Roman" w:hAnsi="Times New Roman" w:cs="Times New Roman"/>
          <w:sz w:val="24"/>
          <w:szCs w:val="24"/>
        </w:rPr>
        <w:t xml:space="preserve">President’s </w:t>
      </w:r>
      <w:r w:rsidR="007D51E0" w:rsidRPr="000E1030">
        <w:rPr>
          <w:rFonts w:ascii="Times New Roman" w:hAnsi="Times New Roman" w:cs="Times New Roman"/>
          <w:sz w:val="24"/>
          <w:szCs w:val="24"/>
        </w:rPr>
        <w:t xml:space="preserve">Task Force </w:t>
      </w:r>
      <w:r w:rsidR="00E626B7" w:rsidRPr="000E1030">
        <w:rPr>
          <w:rFonts w:ascii="Times New Roman" w:hAnsi="Times New Roman" w:cs="Times New Roman"/>
          <w:sz w:val="24"/>
          <w:szCs w:val="24"/>
        </w:rPr>
        <w:t>on 21</w:t>
      </w:r>
      <w:r w:rsidR="00E626B7" w:rsidRPr="000E1030">
        <w:rPr>
          <w:rFonts w:ascii="Times New Roman" w:hAnsi="Times New Roman" w:cs="Times New Roman"/>
          <w:sz w:val="24"/>
          <w:szCs w:val="24"/>
          <w:vertAlign w:val="superscript"/>
        </w:rPr>
        <w:t>st</w:t>
      </w:r>
      <w:r w:rsidR="00E626B7" w:rsidRPr="000E1030">
        <w:rPr>
          <w:rFonts w:ascii="Times New Roman" w:hAnsi="Times New Roman" w:cs="Times New Roman"/>
          <w:sz w:val="24"/>
          <w:szCs w:val="24"/>
        </w:rPr>
        <w:t xml:space="preserve"> Century Policing </w:t>
      </w:r>
      <w:r w:rsidR="00784C77" w:rsidRPr="000E1030">
        <w:rPr>
          <w:rFonts w:ascii="Times New Roman" w:hAnsi="Times New Roman" w:cs="Times New Roman"/>
          <w:sz w:val="24"/>
          <w:szCs w:val="24"/>
        </w:rPr>
        <w:t xml:space="preserve">(2015) </w:t>
      </w:r>
      <w:r w:rsidR="007D51E0" w:rsidRPr="000E1030">
        <w:rPr>
          <w:rFonts w:ascii="Times New Roman" w:hAnsi="Times New Roman" w:cs="Times New Roman"/>
          <w:sz w:val="24"/>
          <w:szCs w:val="24"/>
        </w:rPr>
        <w:t xml:space="preserve">recommended that </w:t>
      </w:r>
      <w:r w:rsidR="00A1280E" w:rsidRPr="000E1030">
        <w:rPr>
          <w:rFonts w:ascii="Times New Roman" w:hAnsi="Times New Roman" w:cs="Times New Roman"/>
          <w:sz w:val="24"/>
          <w:szCs w:val="24"/>
        </w:rPr>
        <w:t>law enforcement agencies use external and independent criminal investigation</w:t>
      </w:r>
      <w:r w:rsidR="00A00A6C">
        <w:rPr>
          <w:rFonts w:ascii="Times New Roman" w:hAnsi="Times New Roman" w:cs="Times New Roman"/>
          <w:sz w:val="24"/>
          <w:szCs w:val="24"/>
        </w:rPr>
        <w:t>s</w:t>
      </w:r>
      <w:r w:rsidR="00A1280E" w:rsidRPr="000E1030">
        <w:rPr>
          <w:rFonts w:ascii="Times New Roman" w:hAnsi="Times New Roman" w:cs="Times New Roman"/>
          <w:sz w:val="24"/>
          <w:szCs w:val="24"/>
        </w:rPr>
        <w:t>.</w:t>
      </w:r>
      <w:r w:rsidR="00A1280E" w:rsidRPr="000E1030">
        <w:rPr>
          <w:rStyle w:val="FootnoteReference"/>
          <w:rFonts w:ascii="Times New Roman" w:hAnsi="Times New Roman" w:cs="Times New Roman"/>
          <w:sz w:val="24"/>
          <w:szCs w:val="24"/>
        </w:rPr>
        <w:footnoteReference w:id="1"/>
      </w:r>
      <w:r w:rsidR="00A1280E" w:rsidRPr="000E1030">
        <w:rPr>
          <w:rFonts w:ascii="Times New Roman" w:hAnsi="Times New Roman" w:cs="Times New Roman"/>
          <w:sz w:val="24"/>
          <w:szCs w:val="24"/>
        </w:rPr>
        <w:t xml:space="preserve"> </w:t>
      </w:r>
    </w:p>
    <w:p w14:paraId="4907111D" w14:textId="77777777" w:rsidR="00A1280E" w:rsidRPr="000E1030" w:rsidRDefault="00A1280E" w:rsidP="000E1030">
      <w:pPr>
        <w:pStyle w:val="NoSpacing"/>
        <w:rPr>
          <w:rFonts w:ascii="Times New Roman" w:hAnsi="Times New Roman" w:cs="Times New Roman"/>
          <w:sz w:val="24"/>
          <w:szCs w:val="24"/>
        </w:rPr>
      </w:pPr>
    </w:p>
    <w:p w14:paraId="1381468A" w14:textId="7FE8AC69" w:rsidR="00A00A6C" w:rsidRDefault="006800C6"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Obtaining criminal disposition for a use of force incident would allow BJS to </w:t>
      </w:r>
      <w:r w:rsidR="007D51E0" w:rsidRPr="000E1030">
        <w:rPr>
          <w:rFonts w:ascii="Times New Roman" w:hAnsi="Times New Roman" w:cs="Times New Roman"/>
          <w:sz w:val="24"/>
          <w:szCs w:val="24"/>
        </w:rPr>
        <w:t>better estimate</w:t>
      </w:r>
      <w:r w:rsidRPr="000E1030">
        <w:rPr>
          <w:rFonts w:ascii="Times New Roman" w:hAnsi="Times New Roman" w:cs="Times New Roman"/>
          <w:sz w:val="24"/>
          <w:szCs w:val="24"/>
        </w:rPr>
        <w:t xml:space="preserve"> excessive force</w:t>
      </w:r>
      <w:r w:rsidR="007D51E0" w:rsidRPr="000E1030">
        <w:rPr>
          <w:rFonts w:ascii="Times New Roman" w:hAnsi="Times New Roman" w:cs="Times New Roman"/>
          <w:sz w:val="24"/>
          <w:szCs w:val="24"/>
        </w:rPr>
        <w:t xml:space="preserve"> from administrative data</w:t>
      </w:r>
      <w:r w:rsidRPr="000E1030">
        <w:rPr>
          <w:rFonts w:ascii="Times New Roman" w:hAnsi="Times New Roman" w:cs="Times New Roman"/>
          <w:sz w:val="24"/>
          <w:szCs w:val="24"/>
        </w:rPr>
        <w:t xml:space="preserve">. </w:t>
      </w:r>
      <w:r w:rsidR="007D51E0" w:rsidRPr="000E1030">
        <w:rPr>
          <w:rFonts w:ascii="Times New Roman" w:hAnsi="Times New Roman" w:cs="Times New Roman"/>
          <w:sz w:val="24"/>
          <w:szCs w:val="24"/>
        </w:rPr>
        <w:t xml:space="preserve">BJS has met with the Association of State Criminal Investigative Agencies (ASCIA) to discuss the role of SCIAs </w:t>
      </w:r>
      <w:r w:rsidR="00A00A6C">
        <w:rPr>
          <w:rFonts w:ascii="Times New Roman" w:hAnsi="Times New Roman" w:cs="Times New Roman"/>
          <w:sz w:val="24"/>
          <w:szCs w:val="24"/>
        </w:rPr>
        <w:t>in the investigation of use of force incidents</w:t>
      </w:r>
      <w:r w:rsidR="007D51E0" w:rsidRPr="000E1030">
        <w:rPr>
          <w:rFonts w:ascii="Times New Roman" w:hAnsi="Times New Roman" w:cs="Times New Roman"/>
          <w:sz w:val="24"/>
          <w:szCs w:val="24"/>
        </w:rPr>
        <w:t xml:space="preserve">. In some states, the criminal investigative agency serves as the primary body that local and county law enforcement agencies use as the independent investigator. However, </w:t>
      </w:r>
      <w:r w:rsidR="00A00A6C">
        <w:rPr>
          <w:rFonts w:ascii="Times New Roman" w:hAnsi="Times New Roman" w:cs="Times New Roman"/>
          <w:sz w:val="24"/>
          <w:szCs w:val="24"/>
        </w:rPr>
        <w:t>at a national level, it is unknown if this approach is common</w:t>
      </w:r>
      <w:r w:rsidR="007D51E0" w:rsidRPr="000E1030">
        <w:rPr>
          <w:rFonts w:ascii="Times New Roman" w:hAnsi="Times New Roman" w:cs="Times New Roman"/>
          <w:sz w:val="24"/>
          <w:szCs w:val="24"/>
        </w:rPr>
        <w:t>. All but one state (Hawaii) ha</w:t>
      </w:r>
      <w:r w:rsidR="00176F9E">
        <w:rPr>
          <w:rFonts w:ascii="Times New Roman" w:hAnsi="Times New Roman" w:cs="Times New Roman"/>
          <w:sz w:val="24"/>
          <w:szCs w:val="24"/>
        </w:rPr>
        <w:t>s</w:t>
      </w:r>
      <w:r w:rsidR="007D51E0" w:rsidRPr="000E1030">
        <w:rPr>
          <w:rFonts w:ascii="Times New Roman" w:hAnsi="Times New Roman" w:cs="Times New Roman"/>
          <w:sz w:val="24"/>
          <w:szCs w:val="24"/>
        </w:rPr>
        <w:t xml:space="preserve"> a SCIA</w:t>
      </w:r>
      <w:r w:rsidRPr="000E1030">
        <w:rPr>
          <w:rFonts w:ascii="Times New Roman" w:hAnsi="Times New Roman" w:cs="Times New Roman"/>
          <w:sz w:val="24"/>
          <w:szCs w:val="24"/>
        </w:rPr>
        <w:t xml:space="preserve">. </w:t>
      </w:r>
    </w:p>
    <w:p w14:paraId="648254BB" w14:textId="77777777" w:rsidR="00A00A6C" w:rsidRDefault="00A00A6C" w:rsidP="000E1030">
      <w:pPr>
        <w:spacing w:after="0" w:line="240" w:lineRule="auto"/>
        <w:rPr>
          <w:rFonts w:ascii="Times New Roman" w:hAnsi="Times New Roman" w:cs="Times New Roman"/>
          <w:sz w:val="24"/>
          <w:szCs w:val="24"/>
        </w:rPr>
      </w:pPr>
    </w:p>
    <w:p w14:paraId="5920390B" w14:textId="4079A787" w:rsidR="00DF2129" w:rsidRDefault="00027B37" w:rsidP="00B4716A">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These state criminal investigative </w:t>
      </w:r>
      <w:r w:rsidR="006800C6" w:rsidRPr="000E1030">
        <w:rPr>
          <w:rFonts w:ascii="Times New Roman" w:hAnsi="Times New Roman" w:cs="Times New Roman"/>
          <w:sz w:val="24"/>
          <w:szCs w:val="24"/>
        </w:rPr>
        <w:t>agencies ma</w:t>
      </w:r>
      <w:r w:rsidR="007D51E0" w:rsidRPr="000E1030">
        <w:rPr>
          <w:rFonts w:ascii="Times New Roman" w:hAnsi="Times New Roman" w:cs="Times New Roman"/>
          <w:sz w:val="24"/>
          <w:szCs w:val="24"/>
        </w:rPr>
        <w:t>y be able to provide data that w</w:t>
      </w:r>
      <w:r w:rsidR="006800C6" w:rsidRPr="000E1030">
        <w:rPr>
          <w:rFonts w:ascii="Times New Roman" w:hAnsi="Times New Roman" w:cs="Times New Roman"/>
          <w:sz w:val="24"/>
          <w:szCs w:val="24"/>
        </w:rPr>
        <w:t xml:space="preserve">ould allow BJS to provide a national estimate on excessive force. However, it is unclear what types of </w:t>
      </w:r>
      <w:r w:rsidR="00450D31" w:rsidRPr="000E1030">
        <w:rPr>
          <w:rFonts w:ascii="Times New Roman" w:hAnsi="Times New Roman" w:cs="Times New Roman"/>
          <w:sz w:val="24"/>
          <w:szCs w:val="24"/>
        </w:rPr>
        <w:t xml:space="preserve">use of force </w:t>
      </w:r>
      <w:r w:rsidR="00A00A6C">
        <w:rPr>
          <w:rFonts w:ascii="Times New Roman" w:hAnsi="Times New Roman" w:cs="Times New Roman"/>
          <w:sz w:val="24"/>
          <w:szCs w:val="24"/>
        </w:rPr>
        <w:t xml:space="preserve">events </w:t>
      </w:r>
      <w:r w:rsidR="006800C6" w:rsidRPr="000E1030">
        <w:rPr>
          <w:rFonts w:ascii="Times New Roman" w:hAnsi="Times New Roman" w:cs="Times New Roman"/>
          <w:sz w:val="24"/>
          <w:szCs w:val="24"/>
        </w:rPr>
        <w:t xml:space="preserve">are investigated by </w:t>
      </w:r>
      <w:r w:rsidR="007D51E0" w:rsidRPr="000E1030">
        <w:rPr>
          <w:rFonts w:ascii="Times New Roman" w:hAnsi="Times New Roman" w:cs="Times New Roman"/>
          <w:sz w:val="24"/>
          <w:szCs w:val="24"/>
        </w:rPr>
        <w:t>these</w:t>
      </w:r>
      <w:r w:rsidR="006800C6" w:rsidRPr="000E1030">
        <w:rPr>
          <w:rFonts w:ascii="Times New Roman" w:hAnsi="Times New Roman" w:cs="Times New Roman"/>
          <w:sz w:val="24"/>
          <w:szCs w:val="24"/>
        </w:rPr>
        <w:t xml:space="preserve"> agencies</w:t>
      </w:r>
      <w:r w:rsidR="00E22E36">
        <w:rPr>
          <w:rFonts w:ascii="Times New Roman" w:hAnsi="Times New Roman" w:cs="Times New Roman"/>
          <w:sz w:val="24"/>
          <w:szCs w:val="24"/>
        </w:rPr>
        <w:t xml:space="preserve">. Additionally, </w:t>
      </w:r>
      <w:r w:rsidR="00A00A6C">
        <w:rPr>
          <w:rFonts w:ascii="Times New Roman" w:hAnsi="Times New Roman" w:cs="Times New Roman"/>
          <w:sz w:val="24"/>
          <w:szCs w:val="24"/>
        </w:rPr>
        <w:t>there are no known estimates of the number of agencies that receive investigative services (or could receive investigative services) from SCIAs</w:t>
      </w:r>
      <w:r w:rsidR="006800C6" w:rsidRPr="000E1030">
        <w:rPr>
          <w:rFonts w:ascii="Times New Roman" w:hAnsi="Times New Roman" w:cs="Times New Roman"/>
          <w:sz w:val="24"/>
          <w:szCs w:val="24"/>
        </w:rPr>
        <w:t xml:space="preserve">. </w:t>
      </w:r>
      <w:r w:rsidR="00176F9E">
        <w:rPr>
          <w:rFonts w:ascii="Times New Roman" w:hAnsi="Times New Roman" w:cs="Times New Roman"/>
          <w:sz w:val="24"/>
          <w:szCs w:val="24"/>
        </w:rPr>
        <w:t>Therefore, the current project seeks to better understand how many jurisdictions these agencies provide use of force investigative services to,</w:t>
      </w:r>
      <w:r w:rsidR="006F63E6">
        <w:rPr>
          <w:rFonts w:ascii="Times New Roman" w:hAnsi="Times New Roman" w:cs="Times New Roman"/>
          <w:sz w:val="24"/>
          <w:szCs w:val="24"/>
        </w:rPr>
        <w:t xml:space="preserve"> the types of use of force cases investigated and</w:t>
      </w:r>
      <w:r w:rsidR="00176F9E">
        <w:rPr>
          <w:rFonts w:ascii="Times New Roman" w:hAnsi="Times New Roman" w:cs="Times New Roman"/>
          <w:sz w:val="24"/>
          <w:szCs w:val="24"/>
        </w:rPr>
        <w:t xml:space="preserve"> the data elements collected at the incident level including administ</w:t>
      </w:r>
      <w:r w:rsidR="006F63E6">
        <w:rPr>
          <w:rFonts w:ascii="Times New Roman" w:hAnsi="Times New Roman" w:cs="Times New Roman"/>
          <w:sz w:val="24"/>
          <w:szCs w:val="24"/>
        </w:rPr>
        <w:t xml:space="preserve">rative and criminal outcomes. The SSCIA </w:t>
      </w:r>
      <w:r w:rsidR="00B86E76">
        <w:rPr>
          <w:rFonts w:ascii="Times New Roman" w:hAnsi="Times New Roman" w:cs="Times New Roman"/>
          <w:sz w:val="24"/>
          <w:szCs w:val="24"/>
        </w:rPr>
        <w:t>will not</w:t>
      </w:r>
      <w:r w:rsidR="006F63E6">
        <w:rPr>
          <w:rFonts w:ascii="Times New Roman" w:hAnsi="Times New Roman" w:cs="Times New Roman"/>
          <w:sz w:val="24"/>
          <w:szCs w:val="24"/>
        </w:rPr>
        <w:t xml:space="preserve"> include </w:t>
      </w:r>
      <w:r w:rsidR="00B86E76">
        <w:rPr>
          <w:rFonts w:ascii="Times New Roman" w:hAnsi="Times New Roman" w:cs="Times New Roman"/>
          <w:sz w:val="24"/>
          <w:szCs w:val="24"/>
        </w:rPr>
        <w:t xml:space="preserve">collecting </w:t>
      </w:r>
      <w:r w:rsidR="00C92D11">
        <w:rPr>
          <w:rFonts w:ascii="Times New Roman" w:hAnsi="Times New Roman" w:cs="Times New Roman"/>
          <w:sz w:val="24"/>
          <w:szCs w:val="24"/>
        </w:rPr>
        <w:t>incident-</w:t>
      </w:r>
      <w:r w:rsidR="006F63E6">
        <w:rPr>
          <w:rFonts w:ascii="Times New Roman" w:hAnsi="Times New Roman" w:cs="Times New Roman"/>
          <w:sz w:val="24"/>
          <w:szCs w:val="24"/>
        </w:rPr>
        <w:t xml:space="preserve">based use of force data </w:t>
      </w:r>
      <w:r w:rsidR="00B86E76">
        <w:rPr>
          <w:rFonts w:ascii="Times New Roman" w:hAnsi="Times New Roman" w:cs="Times New Roman"/>
          <w:sz w:val="24"/>
          <w:szCs w:val="24"/>
        </w:rPr>
        <w:t>from the</w:t>
      </w:r>
      <w:r w:rsidR="006F63E6">
        <w:rPr>
          <w:rFonts w:ascii="Times New Roman" w:hAnsi="Times New Roman" w:cs="Times New Roman"/>
          <w:sz w:val="24"/>
          <w:szCs w:val="24"/>
        </w:rPr>
        <w:t xml:space="preserve"> </w:t>
      </w:r>
      <w:r w:rsidR="00B86E76">
        <w:rPr>
          <w:rFonts w:ascii="Times New Roman" w:hAnsi="Times New Roman" w:cs="Times New Roman"/>
          <w:sz w:val="24"/>
          <w:szCs w:val="24"/>
        </w:rPr>
        <w:t>SCIAs</w:t>
      </w:r>
      <w:r w:rsidR="006F63E6">
        <w:rPr>
          <w:rFonts w:ascii="Times New Roman" w:hAnsi="Times New Roman" w:cs="Times New Roman"/>
          <w:sz w:val="24"/>
          <w:szCs w:val="24"/>
        </w:rPr>
        <w:t xml:space="preserve">. </w:t>
      </w:r>
    </w:p>
    <w:p w14:paraId="5E7585F4" w14:textId="77777777" w:rsidR="000E1030" w:rsidRDefault="000E1030" w:rsidP="000E1030">
      <w:pPr>
        <w:pStyle w:val="NoSpacing"/>
        <w:rPr>
          <w:rFonts w:ascii="Times New Roman" w:hAnsi="Times New Roman" w:cs="Times New Roman"/>
          <w:b/>
          <w:sz w:val="24"/>
          <w:szCs w:val="24"/>
        </w:rPr>
      </w:pPr>
    </w:p>
    <w:p w14:paraId="66D20244" w14:textId="77777777" w:rsidR="00A00729" w:rsidRPr="000E1030" w:rsidRDefault="00A00729" w:rsidP="000E1030">
      <w:pPr>
        <w:pStyle w:val="NoSpacing"/>
        <w:rPr>
          <w:rFonts w:ascii="Times New Roman" w:hAnsi="Times New Roman" w:cs="Times New Roman"/>
          <w:b/>
          <w:sz w:val="24"/>
          <w:szCs w:val="24"/>
        </w:rPr>
      </w:pPr>
      <w:r w:rsidRPr="000E1030">
        <w:rPr>
          <w:rFonts w:ascii="Times New Roman" w:hAnsi="Times New Roman" w:cs="Times New Roman"/>
          <w:b/>
          <w:sz w:val="24"/>
          <w:szCs w:val="24"/>
        </w:rPr>
        <w:t>A.  Justification</w:t>
      </w:r>
    </w:p>
    <w:p w14:paraId="21ADC811" w14:textId="77777777" w:rsidR="00A00729" w:rsidRPr="000E1030" w:rsidRDefault="00A00729" w:rsidP="000E1030">
      <w:pPr>
        <w:pStyle w:val="NoSpacing"/>
        <w:rPr>
          <w:rFonts w:ascii="Times New Roman" w:hAnsi="Times New Roman" w:cs="Times New Roman"/>
          <w:b/>
          <w:sz w:val="24"/>
          <w:szCs w:val="24"/>
        </w:rPr>
      </w:pPr>
    </w:p>
    <w:p w14:paraId="22E0F417" w14:textId="77777777" w:rsidR="00A00729" w:rsidRPr="000E1030" w:rsidRDefault="00A00729" w:rsidP="000E1030">
      <w:pPr>
        <w:pStyle w:val="NoSpacing"/>
        <w:rPr>
          <w:rFonts w:ascii="Times New Roman" w:hAnsi="Times New Roman" w:cs="Times New Roman"/>
          <w:b/>
          <w:sz w:val="24"/>
          <w:szCs w:val="24"/>
        </w:rPr>
      </w:pPr>
      <w:r w:rsidRPr="00287A7E">
        <w:rPr>
          <w:rFonts w:ascii="Times New Roman" w:hAnsi="Times New Roman" w:cs="Times New Roman"/>
          <w:b/>
          <w:sz w:val="24"/>
          <w:szCs w:val="24"/>
        </w:rPr>
        <w:t>1. Necessity of Information Collection</w:t>
      </w:r>
    </w:p>
    <w:p w14:paraId="208939BB" w14:textId="385C66AE" w:rsidR="006F63E6" w:rsidRPr="000E1030" w:rsidRDefault="00A00729" w:rsidP="000E1030">
      <w:pPr>
        <w:tabs>
          <w:tab w:val="center" w:pos="4680"/>
          <w:tab w:val="left" w:pos="6048"/>
        </w:tabs>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Under Title 42, United States Code, Section 3732 (see Attachment </w:t>
      </w:r>
      <w:r w:rsidR="00516C7B">
        <w:rPr>
          <w:rFonts w:ascii="Times New Roman" w:hAnsi="Times New Roman" w:cs="Times New Roman"/>
          <w:sz w:val="24"/>
          <w:szCs w:val="24"/>
        </w:rPr>
        <w:t>1</w:t>
      </w:r>
      <w:r w:rsidRPr="000E1030">
        <w:rPr>
          <w:rFonts w:ascii="Times New Roman" w:hAnsi="Times New Roman" w:cs="Times New Roman"/>
          <w:sz w:val="24"/>
          <w:szCs w:val="24"/>
        </w:rPr>
        <w:t xml:space="preserve">), BJS is directed to collect and analyze statistical information concerning the operation of the criminal justice system at the federal, state, and local levels. </w:t>
      </w:r>
      <w:r w:rsidR="006F63E6">
        <w:rPr>
          <w:rFonts w:ascii="Times New Roman" w:hAnsi="Times New Roman" w:cs="Times New Roman"/>
          <w:sz w:val="24"/>
          <w:szCs w:val="24"/>
        </w:rPr>
        <w:t>BJS</w:t>
      </w:r>
      <w:r w:rsidRPr="000E1030">
        <w:rPr>
          <w:rFonts w:ascii="Times New Roman" w:hAnsi="Times New Roman" w:cs="Times New Roman"/>
          <w:sz w:val="24"/>
          <w:szCs w:val="24"/>
        </w:rPr>
        <w:t xml:space="preserve"> disseminates high quality information and statistics to inform policy makers, researchers, criminal justice practitioners, and the general public. The Criminal Justice Statistics Program encompasses a wide range of criminal justice topics, including victimization, law enforcement, prosecution, courts and sentencing, and corrections. </w:t>
      </w:r>
    </w:p>
    <w:p w14:paraId="5DA0BB8E" w14:textId="77777777" w:rsidR="000E1030" w:rsidRPr="000E1030" w:rsidRDefault="000E1030" w:rsidP="00B86E76">
      <w:pPr>
        <w:tabs>
          <w:tab w:val="center" w:pos="4680"/>
          <w:tab w:val="left" w:pos="6048"/>
        </w:tabs>
        <w:spacing w:after="0" w:line="240" w:lineRule="auto"/>
        <w:rPr>
          <w:rFonts w:ascii="Times New Roman" w:hAnsi="Times New Roman" w:cs="Times New Roman"/>
          <w:sz w:val="24"/>
          <w:szCs w:val="24"/>
        </w:rPr>
      </w:pPr>
    </w:p>
    <w:p w14:paraId="4BD6F7EF" w14:textId="64F4D58F" w:rsidR="00B86E76" w:rsidRDefault="00B86E76" w:rsidP="000E1030">
      <w:pPr>
        <w:pStyle w:val="Pa14"/>
        <w:spacing w:line="240" w:lineRule="auto"/>
        <w:rPr>
          <w:rFonts w:ascii="Times New Roman" w:hAnsi="Times New Roman" w:cs="Times New Roman"/>
          <w:bCs/>
        </w:rPr>
      </w:pPr>
      <w:r>
        <w:rPr>
          <w:rFonts w:ascii="Times New Roman" w:hAnsi="Times New Roman" w:cs="Times New Roman"/>
        </w:rPr>
        <w:t xml:space="preserve">Released in May, 2015, the </w:t>
      </w:r>
      <w:r w:rsidR="00791443" w:rsidRPr="000E1030">
        <w:rPr>
          <w:rFonts w:ascii="Times New Roman" w:hAnsi="Times New Roman" w:cs="Times New Roman"/>
        </w:rPr>
        <w:t>President’s Task Force on 21</w:t>
      </w:r>
      <w:r w:rsidR="00791443" w:rsidRPr="000E1030">
        <w:rPr>
          <w:rFonts w:ascii="Times New Roman" w:hAnsi="Times New Roman" w:cs="Times New Roman"/>
          <w:vertAlign w:val="superscript"/>
        </w:rPr>
        <w:t>st</w:t>
      </w:r>
      <w:r w:rsidR="00791443" w:rsidRPr="000E1030">
        <w:rPr>
          <w:rFonts w:ascii="Times New Roman" w:hAnsi="Times New Roman" w:cs="Times New Roman"/>
        </w:rPr>
        <w:t xml:space="preserve"> Century Policing (</w:t>
      </w:r>
      <w:r w:rsidR="00E911AD">
        <w:rPr>
          <w:rFonts w:ascii="Times New Roman" w:hAnsi="Times New Roman" w:cs="Times New Roman"/>
        </w:rPr>
        <w:t xml:space="preserve">President’s </w:t>
      </w:r>
      <w:r w:rsidR="00791443" w:rsidRPr="000E1030">
        <w:rPr>
          <w:rFonts w:ascii="Times New Roman" w:hAnsi="Times New Roman" w:cs="Times New Roman"/>
        </w:rPr>
        <w:t>Task Force)</w:t>
      </w:r>
      <w:r>
        <w:rPr>
          <w:rFonts w:ascii="Times New Roman" w:hAnsi="Times New Roman" w:cs="Times New Roman"/>
        </w:rPr>
        <w:t xml:space="preserve"> r</w:t>
      </w:r>
      <w:r w:rsidRPr="000E1030">
        <w:rPr>
          <w:rFonts w:ascii="Times New Roman" w:hAnsi="Times New Roman" w:cs="Times New Roman"/>
        </w:rPr>
        <w:t xml:space="preserve">ecommendation 2.2 </w:t>
      </w:r>
      <w:r w:rsidR="00791443" w:rsidRPr="000E1030">
        <w:rPr>
          <w:rFonts w:ascii="Times New Roman" w:hAnsi="Times New Roman" w:cs="Times New Roman"/>
        </w:rPr>
        <w:t>stated that: “</w:t>
      </w:r>
      <w:r w:rsidR="00791443" w:rsidRPr="000E1030">
        <w:rPr>
          <w:rFonts w:ascii="Times New Roman" w:hAnsi="Times New Roman" w:cs="Times New Roman"/>
          <w:bCs/>
        </w:rPr>
        <w:t xml:space="preserve">Law enforcement agencies should have comprehensive policies on the use of force that include training, investigations, prosecutions, data collection, and information sharing. These policies must be clear, concise, and openly available for public inspection.” </w:t>
      </w:r>
      <w:r w:rsidR="00791443" w:rsidRPr="000E1030">
        <w:rPr>
          <w:rFonts w:ascii="Times New Roman" w:hAnsi="Times New Roman" w:cs="Times New Roman"/>
        </w:rPr>
        <w:t>Under this recommendatio</w:t>
      </w:r>
      <w:r w:rsidR="006F63E6">
        <w:rPr>
          <w:rFonts w:ascii="Times New Roman" w:hAnsi="Times New Roman" w:cs="Times New Roman"/>
        </w:rPr>
        <w:t>n, A</w:t>
      </w:r>
      <w:r w:rsidR="00397597" w:rsidRPr="000E1030">
        <w:rPr>
          <w:rFonts w:ascii="Times New Roman" w:hAnsi="Times New Roman" w:cs="Times New Roman"/>
        </w:rPr>
        <w:t>ction Item 2.2.2, states: “</w:t>
      </w:r>
      <w:r w:rsidR="00397597" w:rsidRPr="000E1030">
        <w:rPr>
          <w:rFonts w:ascii="Times New Roman" w:hAnsi="Times New Roman" w:cs="Times New Roman"/>
          <w:bCs/>
        </w:rPr>
        <w:t>These policies should also mandate external and independent criminal investigations in cases of police use of force result</w:t>
      </w:r>
      <w:r w:rsidR="00397597" w:rsidRPr="000E1030">
        <w:rPr>
          <w:rFonts w:ascii="Times New Roman" w:hAnsi="Times New Roman" w:cs="Times New Roman"/>
          <w:bCs/>
        </w:rPr>
        <w:softHyphen/>
        <w:t xml:space="preserve">ing in death, officer-involved shootings resulting in injury or death, or in-custody deaths.” SCIAs have become a resource </w:t>
      </w:r>
      <w:r>
        <w:rPr>
          <w:rFonts w:ascii="Times New Roman" w:hAnsi="Times New Roman" w:cs="Times New Roman"/>
          <w:bCs/>
        </w:rPr>
        <w:t>for</w:t>
      </w:r>
      <w:r w:rsidR="00397597" w:rsidRPr="000E1030">
        <w:rPr>
          <w:rFonts w:ascii="Times New Roman" w:hAnsi="Times New Roman" w:cs="Times New Roman"/>
          <w:bCs/>
        </w:rPr>
        <w:t xml:space="preserve"> local and county law </w:t>
      </w:r>
      <w:r>
        <w:rPr>
          <w:rFonts w:ascii="Times New Roman" w:hAnsi="Times New Roman" w:cs="Times New Roman"/>
          <w:bCs/>
        </w:rPr>
        <w:t>enforcement agencies and</w:t>
      </w:r>
      <w:r w:rsidR="00397597" w:rsidRPr="000E1030">
        <w:rPr>
          <w:rFonts w:ascii="Times New Roman" w:hAnsi="Times New Roman" w:cs="Times New Roman"/>
          <w:bCs/>
        </w:rPr>
        <w:t xml:space="preserve"> act as an external and independent investigator. SCIAs are </w:t>
      </w:r>
      <w:r w:rsidR="00397597" w:rsidRPr="000E1030">
        <w:rPr>
          <w:rFonts w:ascii="Times New Roman" w:hAnsi="Times New Roman" w:cs="Times New Roman"/>
        </w:rPr>
        <w:t xml:space="preserve">state agencies “having responsibility for the division, </w:t>
      </w:r>
      <w:r w:rsidR="00397597" w:rsidRPr="000E1030">
        <w:rPr>
          <w:rFonts w:ascii="Times New Roman" w:hAnsi="Times New Roman" w:cs="Times New Roman"/>
        </w:rPr>
        <w:lastRenderedPageBreak/>
        <w:t>unit, or bureau primarily created for the purpose of general criminal investigation having statewide jurisdiction and whose personnel have full peace officer power” (ASCIA, 2016).</w:t>
      </w:r>
      <w:r w:rsidR="00397597" w:rsidRPr="000E1030">
        <w:rPr>
          <w:rFonts w:ascii="Times New Roman" w:hAnsi="Times New Roman" w:cs="Times New Roman"/>
          <w:bCs/>
        </w:rPr>
        <w:t xml:space="preserve"> </w:t>
      </w:r>
    </w:p>
    <w:p w14:paraId="3CC30CFC" w14:textId="77777777" w:rsidR="00B86E76" w:rsidRDefault="00B86E76" w:rsidP="000E1030">
      <w:pPr>
        <w:pStyle w:val="Pa14"/>
        <w:spacing w:line="240" w:lineRule="auto"/>
        <w:rPr>
          <w:rFonts w:ascii="Times New Roman" w:hAnsi="Times New Roman" w:cs="Times New Roman"/>
          <w:bCs/>
        </w:rPr>
      </w:pPr>
    </w:p>
    <w:p w14:paraId="050B0215" w14:textId="77777777" w:rsidR="00B86E76" w:rsidRDefault="00F7427C" w:rsidP="000E1030">
      <w:pPr>
        <w:pStyle w:val="Pa14"/>
        <w:spacing w:line="240" w:lineRule="auto"/>
        <w:rPr>
          <w:rFonts w:ascii="Times New Roman" w:hAnsi="Times New Roman" w:cs="Times New Roman"/>
        </w:rPr>
      </w:pPr>
      <w:r w:rsidRPr="000E1030">
        <w:rPr>
          <w:rFonts w:ascii="Times New Roman" w:hAnsi="Times New Roman" w:cs="Times New Roman"/>
          <w:bCs/>
        </w:rPr>
        <w:t xml:space="preserve">There is little known about the involvement of SCIAs on investigating use of force cases. </w:t>
      </w:r>
      <w:r w:rsidR="000E1030" w:rsidRPr="000E1030">
        <w:rPr>
          <w:rFonts w:ascii="Times New Roman" w:hAnsi="Times New Roman" w:cs="Times New Roman"/>
        </w:rPr>
        <w:t>If SCIAs are taking a major role with investigating law enforcement use of force incidents, then the data collected on the incidents and ultimately investigation outcom</w:t>
      </w:r>
      <w:r w:rsidR="00B86E76">
        <w:rPr>
          <w:rFonts w:ascii="Times New Roman" w:hAnsi="Times New Roman" w:cs="Times New Roman"/>
        </w:rPr>
        <w:t>es would be a valuable source in</w:t>
      </w:r>
      <w:r w:rsidR="000E1030" w:rsidRPr="000E1030">
        <w:rPr>
          <w:rFonts w:ascii="Times New Roman" w:hAnsi="Times New Roman" w:cs="Times New Roman"/>
        </w:rPr>
        <w:t xml:space="preserve"> determining the prevalence of excessive force. </w:t>
      </w:r>
      <w:r w:rsidR="00397597" w:rsidRPr="000E1030">
        <w:rPr>
          <w:rFonts w:ascii="Times New Roman" w:hAnsi="Times New Roman" w:cs="Times New Roman"/>
          <w:bCs/>
        </w:rPr>
        <w:t xml:space="preserve">The </w:t>
      </w:r>
      <w:r w:rsidR="00397597" w:rsidRPr="000E1030">
        <w:rPr>
          <w:rFonts w:ascii="Times New Roman" w:hAnsi="Times New Roman" w:cs="Times New Roman"/>
        </w:rPr>
        <w:t xml:space="preserve">SSCIA seeks to gain information on the </w:t>
      </w:r>
      <w:r w:rsidR="000E1030" w:rsidRPr="000E1030">
        <w:rPr>
          <w:rFonts w:ascii="Times New Roman" w:hAnsi="Times New Roman" w:cs="Times New Roman"/>
        </w:rPr>
        <w:t xml:space="preserve">role </w:t>
      </w:r>
      <w:r w:rsidR="00B86E76">
        <w:rPr>
          <w:rFonts w:ascii="Times New Roman" w:hAnsi="Times New Roman" w:cs="Times New Roman"/>
        </w:rPr>
        <w:t>SCIAs have in</w:t>
      </w:r>
      <w:r w:rsidR="00397597" w:rsidRPr="000E1030">
        <w:rPr>
          <w:rFonts w:ascii="Times New Roman" w:hAnsi="Times New Roman" w:cs="Times New Roman"/>
        </w:rPr>
        <w:t xml:space="preserve"> external and independent criminal investigations</w:t>
      </w:r>
      <w:r w:rsidR="000E1030" w:rsidRPr="000E1030">
        <w:rPr>
          <w:rFonts w:ascii="Times New Roman" w:hAnsi="Times New Roman" w:cs="Times New Roman"/>
        </w:rPr>
        <w:t xml:space="preserve"> and the extent to which SCIAs are serving as the investigator on law enforcement use of force cases</w:t>
      </w:r>
      <w:r w:rsidR="00397597" w:rsidRPr="000E1030">
        <w:rPr>
          <w:rFonts w:ascii="Times New Roman" w:hAnsi="Times New Roman" w:cs="Times New Roman"/>
        </w:rPr>
        <w:t>.</w:t>
      </w:r>
      <w:r w:rsidR="000E1030" w:rsidRPr="000E1030">
        <w:rPr>
          <w:rFonts w:ascii="Times New Roman" w:hAnsi="Times New Roman" w:cs="Times New Roman"/>
        </w:rPr>
        <w:t xml:space="preserve"> </w:t>
      </w:r>
    </w:p>
    <w:p w14:paraId="5BEB3E37" w14:textId="77777777" w:rsidR="00B86E76" w:rsidRDefault="00B86E76" w:rsidP="000E1030">
      <w:pPr>
        <w:pStyle w:val="Pa14"/>
        <w:spacing w:line="240" w:lineRule="auto"/>
        <w:rPr>
          <w:rFonts w:ascii="Times New Roman" w:hAnsi="Times New Roman" w:cs="Times New Roman"/>
        </w:rPr>
      </w:pPr>
    </w:p>
    <w:p w14:paraId="249C07C2" w14:textId="222FF726" w:rsidR="00397597" w:rsidRPr="000E1030" w:rsidRDefault="00397597" w:rsidP="000E1030">
      <w:pPr>
        <w:pStyle w:val="Pa14"/>
        <w:spacing w:line="240" w:lineRule="auto"/>
        <w:rPr>
          <w:rFonts w:ascii="Times New Roman" w:hAnsi="Times New Roman" w:cs="Times New Roman"/>
        </w:rPr>
      </w:pPr>
      <w:r w:rsidRPr="000E1030">
        <w:rPr>
          <w:rFonts w:ascii="Times New Roman" w:hAnsi="Times New Roman" w:cs="Times New Roman"/>
        </w:rPr>
        <w:t xml:space="preserve">The </w:t>
      </w:r>
      <w:r w:rsidR="00B86E76">
        <w:rPr>
          <w:rFonts w:ascii="Times New Roman" w:hAnsi="Times New Roman" w:cs="Times New Roman"/>
        </w:rPr>
        <w:t xml:space="preserve">survey </w:t>
      </w:r>
      <w:r w:rsidRPr="000E1030">
        <w:rPr>
          <w:rFonts w:ascii="Times New Roman" w:hAnsi="Times New Roman" w:cs="Times New Roman"/>
        </w:rPr>
        <w:t xml:space="preserve">instrument items </w:t>
      </w:r>
      <w:r w:rsidR="00B86E76">
        <w:rPr>
          <w:rFonts w:ascii="Times New Roman" w:hAnsi="Times New Roman" w:cs="Times New Roman"/>
        </w:rPr>
        <w:t>cover</w:t>
      </w:r>
      <w:r w:rsidRPr="000E1030">
        <w:rPr>
          <w:rFonts w:ascii="Times New Roman" w:hAnsi="Times New Roman" w:cs="Times New Roman"/>
        </w:rPr>
        <w:t xml:space="preserve"> </w:t>
      </w:r>
      <w:r w:rsidR="00E22E36">
        <w:rPr>
          <w:rFonts w:ascii="Times New Roman" w:hAnsi="Times New Roman" w:cs="Times New Roman"/>
        </w:rPr>
        <w:t>three</w:t>
      </w:r>
      <w:r w:rsidRPr="000E1030">
        <w:rPr>
          <w:rFonts w:ascii="Times New Roman" w:hAnsi="Times New Roman" w:cs="Times New Roman"/>
        </w:rPr>
        <w:t xml:space="preserve"> broad topical areas: </w:t>
      </w:r>
      <w:r w:rsidR="000E1030" w:rsidRPr="000E1030">
        <w:rPr>
          <w:rFonts w:ascii="Times New Roman" w:hAnsi="Times New Roman" w:cs="Times New Roman"/>
        </w:rPr>
        <w:t xml:space="preserve">coverage, investigative processes and case management. </w:t>
      </w:r>
      <w:r w:rsidR="00B86E76">
        <w:rPr>
          <w:rFonts w:ascii="Times New Roman" w:hAnsi="Times New Roman" w:cs="Times New Roman"/>
        </w:rPr>
        <w:t xml:space="preserve">The three sections are described in more detail below. </w:t>
      </w:r>
    </w:p>
    <w:p w14:paraId="397CF957" w14:textId="77777777" w:rsidR="000E1030" w:rsidRDefault="000E1030" w:rsidP="000E1030">
      <w:pPr>
        <w:spacing w:after="0" w:line="240" w:lineRule="auto"/>
        <w:rPr>
          <w:rFonts w:ascii="Times New Roman" w:hAnsi="Times New Roman" w:cs="Times New Roman"/>
          <w:sz w:val="24"/>
          <w:szCs w:val="24"/>
          <w:u w:val="single"/>
        </w:rPr>
      </w:pPr>
    </w:p>
    <w:p w14:paraId="0FA4BFF2" w14:textId="2A4007C3" w:rsidR="000E1030" w:rsidRPr="000E1030" w:rsidRDefault="000E1030" w:rsidP="000E1030">
      <w:pPr>
        <w:spacing w:after="0" w:line="240" w:lineRule="auto"/>
        <w:rPr>
          <w:rFonts w:ascii="Times New Roman" w:hAnsi="Times New Roman" w:cs="Times New Roman"/>
          <w:sz w:val="24"/>
          <w:szCs w:val="24"/>
          <w:u w:val="single"/>
        </w:rPr>
      </w:pPr>
      <w:r w:rsidRPr="000E1030">
        <w:rPr>
          <w:rFonts w:ascii="Times New Roman" w:hAnsi="Times New Roman" w:cs="Times New Roman"/>
          <w:sz w:val="24"/>
          <w:szCs w:val="24"/>
          <w:u w:val="single"/>
        </w:rPr>
        <w:t>Coverage</w:t>
      </w:r>
    </w:p>
    <w:p w14:paraId="5C6D944F" w14:textId="7B42158A" w:rsidR="00E27E2C" w:rsidRDefault="00E911AD"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C2B48">
        <w:rPr>
          <w:rFonts w:ascii="Times New Roman" w:hAnsi="Times New Roman" w:cs="Times New Roman"/>
          <w:sz w:val="24"/>
          <w:szCs w:val="24"/>
        </w:rPr>
        <w:t xml:space="preserve">pproximately half of the SCIAs are located within a state police agency. These agencies will have officers that will be conducting law enforcement tasks related to routine patrol and making arrests that put them in situations in which force may need to be used. </w:t>
      </w:r>
      <w:r>
        <w:rPr>
          <w:rFonts w:ascii="Times New Roman" w:hAnsi="Times New Roman" w:cs="Times New Roman"/>
          <w:sz w:val="24"/>
          <w:szCs w:val="24"/>
        </w:rPr>
        <w:t>I</w:t>
      </w:r>
      <w:r w:rsidR="00BC2B48">
        <w:rPr>
          <w:rFonts w:ascii="Times New Roman" w:hAnsi="Times New Roman" w:cs="Times New Roman"/>
          <w:sz w:val="24"/>
          <w:szCs w:val="24"/>
        </w:rPr>
        <w:t xml:space="preserve">t is important to </w:t>
      </w:r>
      <w:r>
        <w:rPr>
          <w:rFonts w:ascii="Times New Roman" w:hAnsi="Times New Roman" w:cs="Times New Roman"/>
          <w:sz w:val="24"/>
          <w:szCs w:val="24"/>
        </w:rPr>
        <w:t xml:space="preserve">understand </w:t>
      </w:r>
      <w:r w:rsidR="00BC2B48">
        <w:rPr>
          <w:rFonts w:ascii="Times New Roman" w:hAnsi="Times New Roman" w:cs="Times New Roman"/>
          <w:sz w:val="24"/>
          <w:szCs w:val="24"/>
        </w:rPr>
        <w:t xml:space="preserve">what </w:t>
      </w:r>
      <w:r>
        <w:rPr>
          <w:rFonts w:ascii="Times New Roman" w:hAnsi="Times New Roman" w:cs="Times New Roman"/>
          <w:sz w:val="24"/>
          <w:szCs w:val="24"/>
        </w:rPr>
        <w:t>is being</w:t>
      </w:r>
      <w:r w:rsidR="00BC2B48">
        <w:rPr>
          <w:rFonts w:ascii="Times New Roman" w:hAnsi="Times New Roman" w:cs="Times New Roman"/>
          <w:sz w:val="24"/>
          <w:szCs w:val="24"/>
        </w:rPr>
        <w:t xml:space="preserve"> investigat</w:t>
      </w:r>
      <w:r>
        <w:rPr>
          <w:rFonts w:ascii="Times New Roman" w:hAnsi="Times New Roman" w:cs="Times New Roman"/>
          <w:sz w:val="24"/>
          <w:szCs w:val="24"/>
        </w:rPr>
        <w:t>ed</w:t>
      </w:r>
      <w:r w:rsidR="00BC2B48">
        <w:rPr>
          <w:rFonts w:ascii="Times New Roman" w:hAnsi="Times New Roman" w:cs="Times New Roman"/>
          <w:sz w:val="24"/>
          <w:szCs w:val="24"/>
        </w:rPr>
        <w:t xml:space="preserve"> internally and if they are not investigating their own incidents of use of force, if they are using another law enforcement </w:t>
      </w:r>
      <w:r w:rsidR="00CD32C5">
        <w:rPr>
          <w:rFonts w:ascii="Times New Roman" w:hAnsi="Times New Roman" w:cs="Times New Roman"/>
          <w:sz w:val="24"/>
          <w:szCs w:val="24"/>
        </w:rPr>
        <w:t xml:space="preserve">agency for this purpose. </w:t>
      </w:r>
    </w:p>
    <w:p w14:paraId="03BCEA55" w14:textId="77777777" w:rsidR="00E27E2C" w:rsidRDefault="00E27E2C" w:rsidP="000E1030">
      <w:pPr>
        <w:spacing w:after="0" w:line="240" w:lineRule="auto"/>
        <w:rPr>
          <w:rFonts w:ascii="Times New Roman" w:hAnsi="Times New Roman" w:cs="Times New Roman"/>
          <w:sz w:val="24"/>
          <w:szCs w:val="24"/>
        </w:rPr>
      </w:pPr>
    </w:p>
    <w:p w14:paraId="3E6455E5" w14:textId="388E36C8" w:rsidR="000E1030" w:rsidRDefault="00CB160E"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asks SCIAs to report on the number of internal cases investigated in 2013, 2014 and 2015. </w:t>
      </w:r>
      <w:r w:rsidR="00B86E76">
        <w:rPr>
          <w:rFonts w:ascii="Times New Roman" w:hAnsi="Times New Roman" w:cs="Times New Roman"/>
          <w:sz w:val="24"/>
          <w:szCs w:val="24"/>
        </w:rPr>
        <w:t xml:space="preserve">There are two reasons for asking for these three years. In early 2015, the ASCIA president asked members to report on the total number of cases for 2013-2014, without separating by year. BJS would like to obtain the counts by year in order to determine annual workload and to also assess reliability in what has already been reported by these agencies. Second, we are including 2015 as this is the last full calendar year of data that will have been collected prior to survey administration. </w:t>
      </w:r>
      <w:r>
        <w:rPr>
          <w:rFonts w:ascii="Times New Roman" w:hAnsi="Times New Roman" w:cs="Times New Roman"/>
          <w:sz w:val="24"/>
          <w:szCs w:val="24"/>
        </w:rPr>
        <w:t>If no cases were investigated internally, SCIAs will be asked why</w:t>
      </w:r>
      <w:r w:rsidR="00E911AD">
        <w:rPr>
          <w:rFonts w:ascii="Times New Roman" w:hAnsi="Times New Roman" w:cs="Times New Roman"/>
          <w:sz w:val="24"/>
          <w:szCs w:val="24"/>
        </w:rPr>
        <w:t xml:space="preserve"> not</w:t>
      </w:r>
      <w:r>
        <w:rPr>
          <w:rFonts w:ascii="Times New Roman" w:hAnsi="Times New Roman" w:cs="Times New Roman"/>
          <w:sz w:val="24"/>
          <w:szCs w:val="24"/>
        </w:rPr>
        <w:t xml:space="preserve">. </w:t>
      </w:r>
      <w:r w:rsidR="00E27E2C">
        <w:rPr>
          <w:rFonts w:ascii="Times New Roman" w:hAnsi="Times New Roman" w:cs="Times New Roman"/>
          <w:sz w:val="24"/>
          <w:szCs w:val="24"/>
        </w:rPr>
        <w:t>For internal use of force investigations, it is possible that a regional office from outside the area of the event may be used to conduct the investigation. This may help to maintain independence between the investigators and the event in question. It is currently</w:t>
      </w:r>
      <w:r w:rsidR="00E22E36">
        <w:rPr>
          <w:rFonts w:ascii="Times New Roman" w:hAnsi="Times New Roman" w:cs="Times New Roman"/>
          <w:sz w:val="24"/>
          <w:szCs w:val="24"/>
        </w:rPr>
        <w:t xml:space="preserve"> unknown if this approach is </w:t>
      </w:r>
      <w:r w:rsidR="00E27E2C">
        <w:rPr>
          <w:rFonts w:ascii="Times New Roman" w:hAnsi="Times New Roman" w:cs="Times New Roman"/>
          <w:sz w:val="24"/>
          <w:szCs w:val="24"/>
        </w:rPr>
        <w:t xml:space="preserve">taken. </w:t>
      </w:r>
      <w:r>
        <w:rPr>
          <w:rFonts w:ascii="Times New Roman" w:hAnsi="Times New Roman" w:cs="Times New Roman"/>
          <w:sz w:val="24"/>
          <w:szCs w:val="24"/>
        </w:rPr>
        <w:t xml:space="preserve">A similar set of questions are asked on the number of cases investigated externally or for other law enforcement agencies. SCIAs will be asked to provide the total number of cases investigated for other agencies in the same three year period. If the SCIAs have not conducted any external investigations on use of force they will be asked to report why. </w:t>
      </w:r>
    </w:p>
    <w:p w14:paraId="583031F5" w14:textId="77777777" w:rsidR="00CB160E" w:rsidRDefault="00CB160E" w:rsidP="000E1030">
      <w:pPr>
        <w:spacing w:after="0" w:line="240" w:lineRule="auto"/>
        <w:rPr>
          <w:rFonts w:ascii="Times New Roman" w:hAnsi="Times New Roman" w:cs="Times New Roman"/>
          <w:sz w:val="24"/>
          <w:szCs w:val="24"/>
        </w:rPr>
      </w:pPr>
    </w:p>
    <w:p w14:paraId="4BF962A3" w14:textId="025628E2" w:rsidR="00CB160E" w:rsidRDefault="00051C8F"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B160E">
        <w:rPr>
          <w:rFonts w:ascii="Times New Roman" w:hAnsi="Times New Roman" w:cs="Times New Roman"/>
          <w:sz w:val="24"/>
          <w:szCs w:val="24"/>
        </w:rPr>
        <w:t>types of use of force cases SCIAs may inv</w:t>
      </w:r>
      <w:r>
        <w:rPr>
          <w:rFonts w:ascii="Times New Roman" w:hAnsi="Times New Roman" w:cs="Times New Roman"/>
          <w:sz w:val="24"/>
          <w:szCs w:val="24"/>
        </w:rPr>
        <w:t xml:space="preserve">estigate </w:t>
      </w:r>
      <w:r w:rsidR="002C0DAA">
        <w:rPr>
          <w:rFonts w:ascii="Times New Roman" w:hAnsi="Times New Roman" w:cs="Times New Roman"/>
          <w:sz w:val="24"/>
          <w:szCs w:val="24"/>
        </w:rPr>
        <w:t xml:space="preserve">are </w:t>
      </w:r>
      <w:r>
        <w:rPr>
          <w:rFonts w:ascii="Times New Roman" w:hAnsi="Times New Roman" w:cs="Times New Roman"/>
          <w:sz w:val="24"/>
          <w:szCs w:val="24"/>
        </w:rPr>
        <w:t>currently unknown</w:t>
      </w:r>
      <w:r w:rsidR="00CB160E">
        <w:rPr>
          <w:rFonts w:ascii="Times New Roman" w:hAnsi="Times New Roman" w:cs="Times New Roman"/>
          <w:sz w:val="24"/>
          <w:szCs w:val="24"/>
        </w:rPr>
        <w:t xml:space="preserve">. The </w:t>
      </w:r>
      <w:r w:rsidR="00E911AD">
        <w:rPr>
          <w:rFonts w:ascii="Times New Roman" w:hAnsi="Times New Roman" w:cs="Times New Roman"/>
          <w:sz w:val="24"/>
          <w:szCs w:val="24"/>
        </w:rPr>
        <w:t xml:space="preserve">President’s </w:t>
      </w:r>
      <w:r w:rsidR="00CB160E">
        <w:rPr>
          <w:rFonts w:ascii="Times New Roman" w:hAnsi="Times New Roman" w:cs="Times New Roman"/>
          <w:sz w:val="24"/>
          <w:szCs w:val="24"/>
        </w:rPr>
        <w:t>Task Force recommended that only the most serious forms of force (i.e., shootings, deaths and severe injury) be investigated externally. However, the types of force cases investigated varies from state to state. For example, the Tennessee Bureau of Investigation only investigates officer-involved shootings while the Georgia Bureau of Investigation investigates officer</w:t>
      </w:r>
      <w:r w:rsidR="002C0DAA">
        <w:rPr>
          <w:rFonts w:ascii="Times New Roman" w:hAnsi="Times New Roman" w:cs="Times New Roman"/>
          <w:sz w:val="24"/>
          <w:szCs w:val="24"/>
        </w:rPr>
        <w:t>-</w:t>
      </w:r>
      <w:r w:rsidR="00CB160E">
        <w:rPr>
          <w:rFonts w:ascii="Times New Roman" w:hAnsi="Times New Roman" w:cs="Times New Roman"/>
          <w:sz w:val="24"/>
          <w:szCs w:val="24"/>
        </w:rPr>
        <w:t xml:space="preserve">involved shootings and uses of force that result in severe injury or death. </w:t>
      </w:r>
      <w:r w:rsidR="00141EB3">
        <w:rPr>
          <w:rFonts w:ascii="Times New Roman" w:hAnsi="Times New Roman" w:cs="Times New Roman"/>
          <w:sz w:val="24"/>
          <w:szCs w:val="24"/>
        </w:rPr>
        <w:t xml:space="preserve">SCIAs </w:t>
      </w:r>
      <w:r w:rsidR="00B369C9">
        <w:rPr>
          <w:rFonts w:ascii="Times New Roman" w:hAnsi="Times New Roman" w:cs="Times New Roman"/>
          <w:sz w:val="24"/>
          <w:szCs w:val="24"/>
        </w:rPr>
        <w:t xml:space="preserve">that </w:t>
      </w:r>
      <w:r w:rsidR="00141EB3">
        <w:rPr>
          <w:rFonts w:ascii="Times New Roman" w:hAnsi="Times New Roman" w:cs="Times New Roman"/>
          <w:sz w:val="24"/>
          <w:szCs w:val="24"/>
        </w:rPr>
        <w:t xml:space="preserve">are brought in to </w:t>
      </w:r>
      <w:r w:rsidR="00B369C9">
        <w:rPr>
          <w:rFonts w:ascii="Times New Roman" w:hAnsi="Times New Roman" w:cs="Times New Roman"/>
          <w:sz w:val="24"/>
          <w:szCs w:val="24"/>
        </w:rPr>
        <w:t xml:space="preserve">conduct investigations </w:t>
      </w:r>
      <w:r w:rsidR="00141EB3">
        <w:rPr>
          <w:rFonts w:ascii="Times New Roman" w:hAnsi="Times New Roman" w:cs="Times New Roman"/>
          <w:sz w:val="24"/>
          <w:szCs w:val="24"/>
        </w:rPr>
        <w:t xml:space="preserve">may investigate other types of force if they are requested. </w:t>
      </w:r>
      <w:r w:rsidR="006E50D6">
        <w:rPr>
          <w:rFonts w:ascii="Times New Roman" w:hAnsi="Times New Roman" w:cs="Times New Roman"/>
          <w:sz w:val="24"/>
          <w:szCs w:val="24"/>
        </w:rPr>
        <w:t xml:space="preserve">In order to obtain information on the types of cases investigated for other law enforcement agencies, the </w:t>
      </w:r>
      <w:r w:rsidR="006E50D6" w:rsidRPr="000E1030">
        <w:rPr>
          <w:rFonts w:ascii="Times New Roman" w:hAnsi="Times New Roman" w:cs="Times New Roman"/>
          <w:sz w:val="24"/>
          <w:szCs w:val="24"/>
        </w:rPr>
        <w:t>SSCIA</w:t>
      </w:r>
      <w:r w:rsidR="000768E2">
        <w:rPr>
          <w:rFonts w:ascii="Times New Roman" w:hAnsi="Times New Roman" w:cs="Times New Roman"/>
          <w:sz w:val="24"/>
          <w:szCs w:val="24"/>
        </w:rPr>
        <w:t xml:space="preserve"> </w:t>
      </w:r>
      <w:r w:rsidR="006E50D6">
        <w:rPr>
          <w:rFonts w:ascii="Times New Roman" w:hAnsi="Times New Roman" w:cs="Times New Roman"/>
          <w:sz w:val="24"/>
          <w:szCs w:val="24"/>
        </w:rPr>
        <w:t xml:space="preserve">will ask how often cases are investigated by injury severity and level of force used by officer. </w:t>
      </w:r>
    </w:p>
    <w:p w14:paraId="47286A0C" w14:textId="77777777" w:rsidR="006E50D6" w:rsidRDefault="006E50D6" w:rsidP="000E1030">
      <w:pPr>
        <w:spacing w:after="0" w:line="240" w:lineRule="auto"/>
        <w:rPr>
          <w:rFonts w:ascii="Times New Roman" w:hAnsi="Times New Roman" w:cs="Times New Roman"/>
          <w:sz w:val="24"/>
          <w:szCs w:val="24"/>
        </w:rPr>
      </w:pPr>
    </w:p>
    <w:p w14:paraId="175DA176" w14:textId="79A40DB7" w:rsidR="00CD32C5" w:rsidRDefault="006E50D6"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Another informational need pertains to the coverage of SCIAs </w:t>
      </w:r>
      <w:r w:rsidR="00E911AD">
        <w:rPr>
          <w:rFonts w:ascii="Times New Roman" w:hAnsi="Times New Roman" w:cs="Times New Roman"/>
          <w:sz w:val="24"/>
          <w:szCs w:val="24"/>
        </w:rPr>
        <w:t xml:space="preserve">within </w:t>
      </w:r>
      <w:r>
        <w:rPr>
          <w:rFonts w:ascii="Times New Roman" w:hAnsi="Times New Roman" w:cs="Times New Roman"/>
          <w:sz w:val="24"/>
          <w:szCs w:val="24"/>
        </w:rPr>
        <w:t>their state</w:t>
      </w:r>
      <w:r w:rsidR="006B4726">
        <w:rPr>
          <w:rFonts w:ascii="Times New Roman" w:hAnsi="Times New Roman" w:cs="Times New Roman"/>
          <w:sz w:val="24"/>
          <w:szCs w:val="24"/>
        </w:rPr>
        <w:t xml:space="preserve"> and </w:t>
      </w:r>
      <w:r w:rsidR="00E911AD">
        <w:rPr>
          <w:rFonts w:ascii="Times New Roman" w:hAnsi="Times New Roman" w:cs="Times New Roman"/>
          <w:sz w:val="24"/>
          <w:szCs w:val="24"/>
        </w:rPr>
        <w:t xml:space="preserve">with </w:t>
      </w:r>
      <w:r w:rsidR="006B4726">
        <w:rPr>
          <w:rFonts w:ascii="Times New Roman" w:hAnsi="Times New Roman" w:cs="Times New Roman"/>
          <w:sz w:val="24"/>
          <w:szCs w:val="24"/>
        </w:rPr>
        <w:t>other states</w:t>
      </w:r>
      <w:r>
        <w:rPr>
          <w:rFonts w:ascii="Times New Roman" w:hAnsi="Times New Roman" w:cs="Times New Roman"/>
          <w:sz w:val="24"/>
          <w:szCs w:val="24"/>
        </w:rPr>
        <w:t>. It is unknown wh</w:t>
      </w:r>
      <w:r w:rsidR="00E911AD">
        <w:rPr>
          <w:rFonts w:ascii="Times New Roman" w:hAnsi="Times New Roman" w:cs="Times New Roman"/>
          <w:sz w:val="24"/>
          <w:szCs w:val="24"/>
        </w:rPr>
        <w:t>ich</w:t>
      </w:r>
      <w:r>
        <w:rPr>
          <w:rFonts w:ascii="Times New Roman" w:hAnsi="Times New Roman" w:cs="Times New Roman"/>
          <w:sz w:val="24"/>
          <w:szCs w:val="24"/>
        </w:rPr>
        <w:t xml:space="preserve"> local and county agencies use SCIAs to investigate use of force incidents. If certain SCIAs, such as those in states that contain the most populous areas, do not provide these services then obtaining a nationally representative sample of use of force dispositions cannot be achieved. The </w:t>
      </w:r>
      <w:r w:rsidRPr="000E1030">
        <w:rPr>
          <w:rFonts w:ascii="Times New Roman" w:hAnsi="Times New Roman" w:cs="Times New Roman"/>
          <w:sz w:val="24"/>
          <w:szCs w:val="24"/>
        </w:rPr>
        <w:t>SSCIA</w:t>
      </w:r>
      <w:r>
        <w:rPr>
          <w:rFonts w:ascii="Times New Roman" w:hAnsi="Times New Roman" w:cs="Times New Roman"/>
          <w:sz w:val="24"/>
          <w:szCs w:val="24"/>
        </w:rPr>
        <w:t xml:space="preserve"> will ask SCIAs to document the percent of agencies they covered in their state over the three year period and to describe the agencies they do provide services for and do not (if applicable) by population size. </w:t>
      </w:r>
      <w:r w:rsidR="006B4726">
        <w:rPr>
          <w:rFonts w:ascii="Times New Roman" w:hAnsi="Times New Roman" w:cs="Times New Roman"/>
          <w:sz w:val="24"/>
          <w:szCs w:val="24"/>
        </w:rPr>
        <w:t xml:space="preserve">Lastly, SCIAs will be asked if they have ever provided investigations to agencies in other states. </w:t>
      </w:r>
    </w:p>
    <w:p w14:paraId="17588B87" w14:textId="77777777" w:rsidR="006B4726" w:rsidRDefault="006B4726" w:rsidP="000E1030">
      <w:pPr>
        <w:spacing w:after="0" w:line="240" w:lineRule="auto"/>
        <w:rPr>
          <w:rFonts w:ascii="Times New Roman" w:hAnsi="Times New Roman" w:cs="Times New Roman"/>
          <w:sz w:val="24"/>
          <w:szCs w:val="24"/>
        </w:rPr>
      </w:pPr>
    </w:p>
    <w:p w14:paraId="3AED70D1" w14:textId="276FEE7E" w:rsidR="006B4726" w:rsidRDefault="006B4726" w:rsidP="000E103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Investigative Processes</w:t>
      </w:r>
    </w:p>
    <w:p w14:paraId="420DD34C" w14:textId="435BF62C" w:rsidR="006B4726" w:rsidRDefault="006B4726"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investigative processes section of the </w:t>
      </w:r>
      <w:r w:rsidRPr="000E1030">
        <w:rPr>
          <w:rFonts w:ascii="Times New Roman" w:hAnsi="Times New Roman" w:cs="Times New Roman"/>
          <w:sz w:val="24"/>
          <w:szCs w:val="24"/>
        </w:rPr>
        <w:t>SSCIA</w:t>
      </w:r>
      <w:r>
        <w:rPr>
          <w:rFonts w:ascii="Times New Roman" w:hAnsi="Times New Roman" w:cs="Times New Roman"/>
          <w:sz w:val="24"/>
          <w:szCs w:val="24"/>
        </w:rPr>
        <w:t xml:space="preserve"> seeks to better understand how SCIAs become involved in external investigations on use of force, if they also provide other types of investigative services, and how they close out use of force cases. </w:t>
      </w:r>
      <w:r w:rsidR="00E911AD">
        <w:rPr>
          <w:rFonts w:ascii="Times New Roman" w:hAnsi="Times New Roman" w:cs="Times New Roman"/>
          <w:sz w:val="24"/>
          <w:szCs w:val="24"/>
        </w:rPr>
        <w:t>T</w:t>
      </w:r>
      <w:r w:rsidR="00BB3E38">
        <w:rPr>
          <w:rFonts w:ascii="Times New Roman" w:hAnsi="Times New Roman" w:cs="Times New Roman"/>
          <w:sz w:val="24"/>
          <w:szCs w:val="24"/>
        </w:rPr>
        <w:t>here is no information on how SCIAs be</w:t>
      </w:r>
      <w:r w:rsidR="00E911AD">
        <w:rPr>
          <w:rFonts w:ascii="Times New Roman" w:hAnsi="Times New Roman" w:cs="Times New Roman"/>
          <w:sz w:val="24"/>
          <w:szCs w:val="24"/>
        </w:rPr>
        <w:t>come</w:t>
      </w:r>
      <w:r w:rsidR="00BB3E38">
        <w:rPr>
          <w:rFonts w:ascii="Times New Roman" w:hAnsi="Times New Roman" w:cs="Times New Roman"/>
          <w:sz w:val="24"/>
          <w:szCs w:val="24"/>
        </w:rPr>
        <w:t xml:space="preserve"> involved as the primary investigator on law enforcement use of force cases. It may be mandated by state legislation or </w:t>
      </w:r>
      <w:r w:rsidR="00E911AD">
        <w:rPr>
          <w:rFonts w:ascii="Times New Roman" w:hAnsi="Times New Roman" w:cs="Times New Roman"/>
          <w:sz w:val="24"/>
          <w:szCs w:val="24"/>
        </w:rPr>
        <w:t xml:space="preserve">by </w:t>
      </w:r>
      <w:r w:rsidR="00BB3E38">
        <w:rPr>
          <w:rFonts w:ascii="Times New Roman" w:hAnsi="Times New Roman" w:cs="Times New Roman"/>
          <w:sz w:val="24"/>
          <w:szCs w:val="24"/>
        </w:rPr>
        <w:t xml:space="preserve">proclamation of the governor. SCIAs may have written agreements (i.e., memorandum of understanding) with agencies to provide this service. SCIAs that have MOUs or be mandated at the state level may be more prone to providing systematic coverage of these cases compared to SCIAs that may just be invited without any formal agreement. More recently there has been a push by state agencies to mandate external investigation and/or collection of use of force data, so SCIAs that do not currently have a state mandate will be asked if they are aware </w:t>
      </w:r>
      <w:r w:rsidR="00B86E76">
        <w:rPr>
          <w:rFonts w:ascii="Times New Roman" w:hAnsi="Times New Roman" w:cs="Times New Roman"/>
          <w:sz w:val="24"/>
          <w:szCs w:val="24"/>
        </w:rPr>
        <w:t>of any pending legislation that</w:t>
      </w:r>
      <w:r w:rsidR="00BB3E38">
        <w:rPr>
          <w:rFonts w:ascii="Times New Roman" w:hAnsi="Times New Roman" w:cs="Times New Roman"/>
          <w:sz w:val="24"/>
          <w:szCs w:val="24"/>
        </w:rPr>
        <w:t xml:space="preserve"> could impact their coverage in the future. </w:t>
      </w:r>
    </w:p>
    <w:p w14:paraId="6E4D81D0" w14:textId="77777777" w:rsidR="00BB3E38" w:rsidRDefault="00BB3E38" w:rsidP="000E1030">
      <w:pPr>
        <w:spacing w:after="0" w:line="240" w:lineRule="auto"/>
        <w:rPr>
          <w:rFonts w:ascii="Times New Roman" w:hAnsi="Times New Roman" w:cs="Times New Roman"/>
          <w:sz w:val="24"/>
          <w:szCs w:val="24"/>
        </w:rPr>
      </w:pPr>
    </w:p>
    <w:p w14:paraId="2E79EB05" w14:textId="3C45A2DF" w:rsidR="00BB3E38" w:rsidRDefault="00BB3E38"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SCIAs will be </w:t>
      </w:r>
      <w:r w:rsidR="002602A9">
        <w:rPr>
          <w:rFonts w:ascii="Times New Roman" w:hAnsi="Times New Roman" w:cs="Times New Roman"/>
          <w:sz w:val="24"/>
          <w:szCs w:val="24"/>
        </w:rPr>
        <w:t>asked if they act as the primary investigatory body for any criminal activity that occurred prior to the use of force. This question examines caseload as well as the degree of involvement of the SCIAs in a local or county agency’s</w:t>
      </w:r>
      <w:r w:rsidR="002E0AB2">
        <w:rPr>
          <w:rFonts w:ascii="Times New Roman" w:hAnsi="Times New Roman" w:cs="Times New Roman"/>
          <w:sz w:val="24"/>
          <w:szCs w:val="24"/>
        </w:rPr>
        <w:t xml:space="preserve"> incidents. </w:t>
      </w:r>
      <w:r w:rsidR="00E911AD">
        <w:rPr>
          <w:rFonts w:ascii="Times New Roman" w:hAnsi="Times New Roman" w:cs="Times New Roman"/>
          <w:sz w:val="24"/>
          <w:szCs w:val="24"/>
        </w:rPr>
        <w:t>It is important to understand the types of relationships between agencies</w:t>
      </w:r>
      <w:r w:rsidR="002E0AB2">
        <w:rPr>
          <w:rFonts w:ascii="Times New Roman" w:hAnsi="Times New Roman" w:cs="Times New Roman"/>
          <w:sz w:val="24"/>
          <w:szCs w:val="24"/>
        </w:rPr>
        <w:t xml:space="preserve">. </w:t>
      </w:r>
    </w:p>
    <w:p w14:paraId="451B3FB9" w14:textId="77777777" w:rsidR="002E0AB2" w:rsidRDefault="002E0AB2" w:rsidP="000E1030">
      <w:pPr>
        <w:spacing w:after="0" w:line="240" w:lineRule="auto"/>
        <w:rPr>
          <w:rFonts w:ascii="Times New Roman" w:hAnsi="Times New Roman" w:cs="Times New Roman"/>
          <w:sz w:val="24"/>
          <w:szCs w:val="24"/>
        </w:rPr>
      </w:pPr>
    </w:p>
    <w:p w14:paraId="62347D1F" w14:textId="39FFD2AC" w:rsidR="002E0AB2" w:rsidRDefault="002E0AB2"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Lastly, SCIAs will be asked </w:t>
      </w:r>
      <w:r w:rsidR="00E27E2C">
        <w:rPr>
          <w:rFonts w:ascii="Times New Roman" w:hAnsi="Times New Roman" w:cs="Times New Roman"/>
          <w:sz w:val="24"/>
          <w:szCs w:val="24"/>
        </w:rPr>
        <w:t xml:space="preserve">about the disposition or resolution of cases involving </w:t>
      </w:r>
      <w:r>
        <w:rPr>
          <w:rFonts w:ascii="Times New Roman" w:hAnsi="Times New Roman" w:cs="Times New Roman"/>
          <w:sz w:val="24"/>
          <w:szCs w:val="24"/>
        </w:rPr>
        <w:t>use of force. This question allows us to understand the types of outcomes</w:t>
      </w:r>
      <w:r w:rsidR="00C67DB3">
        <w:rPr>
          <w:rFonts w:ascii="Times New Roman" w:hAnsi="Times New Roman" w:cs="Times New Roman"/>
          <w:sz w:val="24"/>
          <w:szCs w:val="24"/>
        </w:rPr>
        <w:t xml:space="preserve"> that</w:t>
      </w:r>
      <w:r>
        <w:rPr>
          <w:rFonts w:ascii="Times New Roman" w:hAnsi="Times New Roman" w:cs="Times New Roman"/>
          <w:sz w:val="24"/>
          <w:szCs w:val="24"/>
        </w:rPr>
        <w:t xml:space="preserve"> may</w:t>
      </w:r>
      <w:r w:rsidR="00C67DB3">
        <w:rPr>
          <w:rFonts w:ascii="Times New Roman" w:hAnsi="Times New Roman" w:cs="Times New Roman"/>
          <w:sz w:val="24"/>
          <w:szCs w:val="24"/>
        </w:rPr>
        <w:t xml:space="preserve"> be</w:t>
      </w:r>
      <w:r>
        <w:rPr>
          <w:rFonts w:ascii="Times New Roman" w:hAnsi="Times New Roman" w:cs="Times New Roman"/>
          <w:sz w:val="24"/>
          <w:szCs w:val="24"/>
        </w:rPr>
        <w:t xml:space="preserve"> obtain</w:t>
      </w:r>
      <w:r w:rsidR="00C67DB3">
        <w:rPr>
          <w:rFonts w:ascii="Times New Roman" w:hAnsi="Times New Roman" w:cs="Times New Roman"/>
          <w:sz w:val="24"/>
          <w:szCs w:val="24"/>
        </w:rPr>
        <w:t>ed</w:t>
      </w:r>
      <w:r>
        <w:rPr>
          <w:rFonts w:ascii="Times New Roman" w:hAnsi="Times New Roman" w:cs="Times New Roman"/>
          <w:sz w:val="24"/>
          <w:szCs w:val="24"/>
        </w:rPr>
        <w:t xml:space="preserve"> from SCIA agencies. If SCIAs </w:t>
      </w:r>
      <w:r w:rsidR="00C67DB3">
        <w:rPr>
          <w:rFonts w:ascii="Times New Roman" w:hAnsi="Times New Roman" w:cs="Times New Roman"/>
          <w:sz w:val="24"/>
          <w:szCs w:val="24"/>
        </w:rPr>
        <w:t xml:space="preserve">do </w:t>
      </w:r>
      <w:r>
        <w:rPr>
          <w:rFonts w:ascii="Times New Roman" w:hAnsi="Times New Roman" w:cs="Times New Roman"/>
          <w:sz w:val="24"/>
          <w:szCs w:val="24"/>
        </w:rPr>
        <w:t xml:space="preserve">not make recommendations on the legality of the case and only provide case findings, BJS will not be able to obtain investigation dispositions. This would limit </w:t>
      </w:r>
      <w:r w:rsidR="00C67DB3">
        <w:rPr>
          <w:rFonts w:ascii="Times New Roman" w:hAnsi="Times New Roman" w:cs="Times New Roman"/>
          <w:sz w:val="24"/>
          <w:szCs w:val="24"/>
        </w:rPr>
        <w:t xml:space="preserve">the </w:t>
      </w:r>
      <w:r>
        <w:rPr>
          <w:rFonts w:ascii="Times New Roman" w:hAnsi="Times New Roman" w:cs="Times New Roman"/>
          <w:sz w:val="24"/>
          <w:szCs w:val="24"/>
        </w:rPr>
        <w:t xml:space="preserve">ability to obtain the data </w:t>
      </w:r>
      <w:r w:rsidR="00C67DB3">
        <w:rPr>
          <w:rFonts w:ascii="Times New Roman" w:hAnsi="Times New Roman" w:cs="Times New Roman"/>
          <w:sz w:val="24"/>
          <w:szCs w:val="24"/>
        </w:rPr>
        <w:t xml:space="preserve">possible </w:t>
      </w:r>
      <w:r w:rsidR="00B86E76">
        <w:rPr>
          <w:rFonts w:ascii="Times New Roman" w:hAnsi="Times New Roman" w:cs="Times New Roman"/>
          <w:sz w:val="24"/>
          <w:szCs w:val="24"/>
        </w:rPr>
        <w:t xml:space="preserve">to </w:t>
      </w:r>
      <w:r>
        <w:rPr>
          <w:rFonts w:ascii="Times New Roman" w:hAnsi="Times New Roman" w:cs="Times New Roman"/>
          <w:sz w:val="24"/>
          <w:szCs w:val="24"/>
        </w:rPr>
        <w:t xml:space="preserve">determine if force was excessive. It is also unclear if SCIAs only make legal determinations or if they will also assist in determining if the officer acted within department policy. Either outcome would allow BJS to examine excessive </w:t>
      </w:r>
      <w:r w:rsidR="00E27E2C">
        <w:rPr>
          <w:rFonts w:ascii="Times New Roman" w:hAnsi="Times New Roman" w:cs="Times New Roman"/>
          <w:sz w:val="24"/>
          <w:szCs w:val="24"/>
        </w:rPr>
        <w:t>use of force in more detail than is currently available</w:t>
      </w:r>
      <w:r>
        <w:rPr>
          <w:rFonts w:ascii="Times New Roman" w:hAnsi="Times New Roman" w:cs="Times New Roman"/>
          <w:sz w:val="24"/>
          <w:szCs w:val="24"/>
        </w:rPr>
        <w:t xml:space="preserve">. </w:t>
      </w:r>
    </w:p>
    <w:p w14:paraId="26FD13AD" w14:textId="77777777" w:rsidR="002E0AB2" w:rsidRDefault="002E0AB2" w:rsidP="000E1030">
      <w:pPr>
        <w:spacing w:after="0" w:line="240" w:lineRule="auto"/>
        <w:rPr>
          <w:rFonts w:ascii="Times New Roman" w:hAnsi="Times New Roman" w:cs="Times New Roman"/>
          <w:sz w:val="24"/>
          <w:szCs w:val="24"/>
        </w:rPr>
      </w:pPr>
    </w:p>
    <w:p w14:paraId="59819470" w14:textId="5B286C5F" w:rsidR="002E0AB2" w:rsidRPr="002E0AB2" w:rsidRDefault="002E0AB2" w:rsidP="000E1030">
      <w:pPr>
        <w:spacing w:after="0" w:line="240" w:lineRule="auto"/>
        <w:rPr>
          <w:rFonts w:ascii="Times New Roman" w:hAnsi="Times New Roman" w:cs="Times New Roman"/>
          <w:sz w:val="24"/>
          <w:szCs w:val="24"/>
          <w:u w:val="single"/>
        </w:rPr>
      </w:pPr>
      <w:r w:rsidRPr="002E0AB2">
        <w:rPr>
          <w:rFonts w:ascii="Times New Roman" w:hAnsi="Times New Roman" w:cs="Times New Roman"/>
          <w:sz w:val="24"/>
          <w:szCs w:val="24"/>
          <w:u w:val="single"/>
        </w:rPr>
        <w:t>Case Management</w:t>
      </w:r>
    </w:p>
    <w:p w14:paraId="15B86C0B" w14:textId="69E915D2" w:rsidR="002C3092" w:rsidRDefault="002E0AB2"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last section of the survey, case management, examines how SCIAs currently maintain case records </w:t>
      </w:r>
      <w:r w:rsidR="00A51C47">
        <w:rPr>
          <w:rFonts w:ascii="Times New Roman" w:hAnsi="Times New Roman" w:cs="Times New Roman"/>
          <w:sz w:val="24"/>
          <w:szCs w:val="24"/>
        </w:rPr>
        <w:t xml:space="preserve">involving </w:t>
      </w:r>
      <w:r>
        <w:rPr>
          <w:rFonts w:ascii="Times New Roman" w:hAnsi="Times New Roman" w:cs="Times New Roman"/>
          <w:sz w:val="24"/>
          <w:szCs w:val="24"/>
        </w:rPr>
        <w:t xml:space="preserve">use of force investigations. This will allow BJS to determine how easily reportable the incident and outcome data </w:t>
      </w:r>
      <w:r w:rsidR="00C67DB3">
        <w:rPr>
          <w:rFonts w:ascii="Times New Roman" w:hAnsi="Times New Roman" w:cs="Times New Roman"/>
          <w:sz w:val="24"/>
          <w:szCs w:val="24"/>
        </w:rPr>
        <w:t>are for SCIAs</w:t>
      </w:r>
      <w:r>
        <w:rPr>
          <w:rFonts w:ascii="Times New Roman" w:hAnsi="Times New Roman" w:cs="Times New Roman"/>
          <w:sz w:val="24"/>
          <w:szCs w:val="24"/>
        </w:rPr>
        <w:t xml:space="preserve">. SCIAs </w:t>
      </w:r>
      <w:r w:rsidR="00C67DB3">
        <w:rPr>
          <w:rFonts w:ascii="Times New Roman" w:hAnsi="Times New Roman" w:cs="Times New Roman"/>
          <w:sz w:val="24"/>
          <w:szCs w:val="24"/>
        </w:rPr>
        <w:t xml:space="preserve">will be </w:t>
      </w:r>
      <w:r>
        <w:rPr>
          <w:rFonts w:ascii="Times New Roman" w:hAnsi="Times New Roman" w:cs="Times New Roman"/>
          <w:sz w:val="24"/>
          <w:szCs w:val="24"/>
        </w:rPr>
        <w:t xml:space="preserve">asked about the format in which case files are stored (e.g., paper or electronic) and where they are physically stored. They </w:t>
      </w:r>
      <w:r w:rsidR="00C67DB3">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C67DB3">
        <w:rPr>
          <w:rFonts w:ascii="Times New Roman" w:hAnsi="Times New Roman" w:cs="Times New Roman"/>
          <w:sz w:val="24"/>
          <w:szCs w:val="24"/>
        </w:rPr>
        <w:t xml:space="preserve">be </w:t>
      </w:r>
      <w:r>
        <w:rPr>
          <w:rFonts w:ascii="Times New Roman" w:hAnsi="Times New Roman" w:cs="Times New Roman"/>
          <w:sz w:val="24"/>
          <w:szCs w:val="24"/>
        </w:rPr>
        <w:t xml:space="preserve">asked if their records management system allows them to easily identify when a case involved law enforcement use of force and can easily be </w:t>
      </w:r>
      <w:r w:rsidR="00C67DB3">
        <w:rPr>
          <w:rFonts w:ascii="Times New Roman" w:hAnsi="Times New Roman" w:cs="Times New Roman"/>
          <w:sz w:val="24"/>
          <w:szCs w:val="24"/>
        </w:rPr>
        <w:t>selected</w:t>
      </w:r>
      <w:r>
        <w:rPr>
          <w:rFonts w:ascii="Times New Roman" w:hAnsi="Times New Roman" w:cs="Times New Roman"/>
          <w:sz w:val="24"/>
          <w:szCs w:val="24"/>
        </w:rPr>
        <w:t xml:space="preserve"> from other cases. </w:t>
      </w:r>
      <w:r w:rsidR="00305E8B">
        <w:rPr>
          <w:rFonts w:ascii="Times New Roman" w:hAnsi="Times New Roman" w:cs="Times New Roman"/>
          <w:sz w:val="24"/>
          <w:szCs w:val="24"/>
        </w:rPr>
        <w:t xml:space="preserve">SCIAs </w:t>
      </w:r>
      <w:r w:rsidR="00C67DB3">
        <w:rPr>
          <w:rFonts w:ascii="Times New Roman" w:hAnsi="Times New Roman" w:cs="Times New Roman"/>
          <w:sz w:val="24"/>
          <w:szCs w:val="24"/>
        </w:rPr>
        <w:t>will be</w:t>
      </w:r>
      <w:r w:rsidR="00305E8B">
        <w:rPr>
          <w:rFonts w:ascii="Times New Roman" w:hAnsi="Times New Roman" w:cs="Times New Roman"/>
          <w:sz w:val="24"/>
          <w:szCs w:val="24"/>
        </w:rPr>
        <w:t xml:space="preserve"> asked about specific data elements </w:t>
      </w:r>
      <w:r w:rsidR="0032350A">
        <w:rPr>
          <w:rFonts w:ascii="Times New Roman" w:hAnsi="Times New Roman" w:cs="Times New Roman"/>
          <w:sz w:val="24"/>
          <w:szCs w:val="24"/>
        </w:rPr>
        <w:t>related to the incident and how accessible the</w:t>
      </w:r>
      <w:r w:rsidR="00C67DB3">
        <w:rPr>
          <w:rFonts w:ascii="Times New Roman" w:hAnsi="Times New Roman" w:cs="Times New Roman"/>
          <w:sz w:val="24"/>
          <w:szCs w:val="24"/>
        </w:rPr>
        <w:t xml:space="preserve"> information is </w:t>
      </w:r>
      <w:r w:rsidR="0032350A">
        <w:rPr>
          <w:rFonts w:ascii="Times New Roman" w:hAnsi="Times New Roman" w:cs="Times New Roman"/>
          <w:sz w:val="24"/>
          <w:szCs w:val="24"/>
        </w:rPr>
        <w:t xml:space="preserve">for reporting purposes. Data elements were taken from the ARD CJ-11A form </w:t>
      </w:r>
      <w:r w:rsidR="004147FD">
        <w:rPr>
          <w:rFonts w:ascii="Times New Roman" w:hAnsi="Times New Roman" w:cs="Times New Roman"/>
          <w:sz w:val="24"/>
          <w:szCs w:val="24"/>
        </w:rPr>
        <w:t xml:space="preserve">and also include </w:t>
      </w:r>
      <w:r w:rsidR="004147FD">
        <w:rPr>
          <w:rFonts w:ascii="Times New Roman" w:hAnsi="Times New Roman" w:cs="Times New Roman"/>
          <w:sz w:val="24"/>
          <w:szCs w:val="24"/>
        </w:rPr>
        <w:lastRenderedPageBreak/>
        <w:t>items from</w:t>
      </w:r>
      <w:r w:rsidR="00C67DB3">
        <w:rPr>
          <w:rFonts w:ascii="Times New Roman" w:hAnsi="Times New Roman" w:cs="Times New Roman"/>
          <w:sz w:val="24"/>
          <w:szCs w:val="24"/>
        </w:rPr>
        <w:t xml:space="preserve"> </w:t>
      </w:r>
      <w:r w:rsidR="004147FD">
        <w:rPr>
          <w:rFonts w:ascii="Times New Roman" w:hAnsi="Times New Roman" w:cs="Times New Roman"/>
          <w:sz w:val="24"/>
          <w:szCs w:val="24"/>
        </w:rPr>
        <w:t xml:space="preserve">the new </w:t>
      </w:r>
      <w:r w:rsidR="0032350A">
        <w:rPr>
          <w:rFonts w:ascii="Times New Roman" w:hAnsi="Times New Roman" w:cs="Times New Roman"/>
          <w:sz w:val="24"/>
          <w:szCs w:val="24"/>
        </w:rPr>
        <w:t xml:space="preserve">FBI data collection. The </w:t>
      </w:r>
      <w:r w:rsidR="0032350A" w:rsidRPr="000E1030">
        <w:rPr>
          <w:rFonts w:ascii="Times New Roman" w:hAnsi="Times New Roman" w:cs="Times New Roman"/>
          <w:sz w:val="24"/>
          <w:szCs w:val="24"/>
        </w:rPr>
        <w:t>SSCIA</w:t>
      </w:r>
      <w:r w:rsidR="0032350A">
        <w:rPr>
          <w:rFonts w:ascii="Times New Roman" w:hAnsi="Times New Roman" w:cs="Times New Roman"/>
          <w:sz w:val="24"/>
          <w:szCs w:val="24"/>
        </w:rPr>
        <w:t xml:space="preserve"> also includes outcome specific elements that are not being captured by these other collections. </w:t>
      </w:r>
    </w:p>
    <w:p w14:paraId="28CC5C55" w14:textId="77777777" w:rsidR="0032350A" w:rsidRDefault="0032350A" w:rsidP="000E1030">
      <w:pPr>
        <w:spacing w:after="0" w:line="240" w:lineRule="auto"/>
        <w:rPr>
          <w:rFonts w:ascii="Times New Roman" w:hAnsi="Times New Roman" w:cs="Times New Roman"/>
          <w:sz w:val="24"/>
          <w:szCs w:val="24"/>
        </w:rPr>
      </w:pPr>
    </w:p>
    <w:p w14:paraId="42FEF66E" w14:textId="1D3E7904" w:rsidR="0032350A" w:rsidRPr="000E1030" w:rsidRDefault="0032350A"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E1030">
        <w:rPr>
          <w:rFonts w:ascii="Times New Roman" w:hAnsi="Times New Roman" w:cs="Times New Roman"/>
          <w:sz w:val="24"/>
          <w:szCs w:val="24"/>
        </w:rPr>
        <w:t>SSCIA</w:t>
      </w:r>
      <w:r>
        <w:rPr>
          <w:rFonts w:ascii="Times New Roman" w:hAnsi="Times New Roman" w:cs="Times New Roman"/>
          <w:sz w:val="24"/>
          <w:szCs w:val="24"/>
        </w:rPr>
        <w:t xml:space="preserve"> </w:t>
      </w:r>
      <w:r w:rsidR="004147FD">
        <w:rPr>
          <w:rFonts w:ascii="Times New Roman" w:hAnsi="Times New Roman" w:cs="Times New Roman"/>
          <w:sz w:val="24"/>
          <w:szCs w:val="24"/>
        </w:rPr>
        <w:t>is planned to be</w:t>
      </w:r>
      <w:r>
        <w:rPr>
          <w:rFonts w:ascii="Times New Roman" w:hAnsi="Times New Roman" w:cs="Times New Roman"/>
          <w:sz w:val="24"/>
          <w:szCs w:val="24"/>
        </w:rPr>
        <w:t xml:space="preserve"> administered from </w:t>
      </w:r>
      <w:r w:rsidR="00FC70CE">
        <w:rPr>
          <w:rFonts w:ascii="Times New Roman" w:hAnsi="Times New Roman" w:cs="Times New Roman"/>
          <w:sz w:val="24"/>
          <w:szCs w:val="24"/>
        </w:rPr>
        <w:t>October 2016 to December 2016</w:t>
      </w:r>
      <w:r w:rsidR="004F1E49">
        <w:rPr>
          <w:rFonts w:ascii="Times New Roman" w:hAnsi="Times New Roman" w:cs="Times New Roman"/>
          <w:sz w:val="24"/>
          <w:szCs w:val="24"/>
        </w:rPr>
        <w:t xml:space="preserve">. During this 2-month period, the instrument will be administered to all 49 SCIAs. </w:t>
      </w:r>
    </w:p>
    <w:p w14:paraId="12630E95" w14:textId="77777777" w:rsidR="00A00729" w:rsidRPr="000E1030" w:rsidRDefault="00A00729" w:rsidP="000E1030">
      <w:pPr>
        <w:spacing w:after="0" w:line="240" w:lineRule="auto"/>
        <w:rPr>
          <w:rFonts w:ascii="Times New Roman" w:hAnsi="Times New Roman" w:cs="Times New Roman"/>
          <w:sz w:val="24"/>
          <w:szCs w:val="24"/>
        </w:rPr>
      </w:pPr>
    </w:p>
    <w:p w14:paraId="30B26A90" w14:textId="47AEE6DC" w:rsidR="00A00729" w:rsidRPr="000E1030" w:rsidRDefault="00A00729" w:rsidP="000E1030">
      <w:pPr>
        <w:spacing w:after="0" w:line="240" w:lineRule="auto"/>
        <w:rPr>
          <w:rFonts w:ascii="Times New Roman" w:hAnsi="Times New Roman" w:cs="Times New Roman"/>
          <w:b/>
          <w:sz w:val="24"/>
          <w:szCs w:val="24"/>
        </w:rPr>
      </w:pPr>
      <w:r w:rsidRPr="00BD55B8">
        <w:rPr>
          <w:rFonts w:ascii="Times New Roman" w:hAnsi="Times New Roman" w:cs="Times New Roman"/>
          <w:b/>
          <w:sz w:val="24"/>
          <w:szCs w:val="24"/>
        </w:rPr>
        <w:t>2. Needs and Uses</w:t>
      </w:r>
    </w:p>
    <w:p w14:paraId="725F9AA5" w14:textId="77777777" w:rsidR="00A00729" w:rsidRDefault="00A00729" w:rsidP="000E1030">
      <w:pPr>
        <w:spacing w:after="0" w:line="240" w:lineRule="auto"/>
        <w:rPr>
          <w:rFonts w:ascii="Times New Roman" w:hAnsi="Times New Roman" w:cs="Times New Roman"/>
          <w:b/>
          <w:sz w:val="24"/>
          <w:szCs w:val="24"/>
        </w:rPr>
      </w:pPr>
    </w:p>
    <w:p w14:paraId="689C1538" w14:textId="06256DC9" w:rsidR="00B7475F" w:rsidRDefault="00B7475F" w:rsidP="000E103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BJS Needs and Uses</w:t>
      </w:r>
    </w:p>
    <w:p w14:paraId="708A0C2E" w14:textId="5E7C5DF0" w:rsidR="002B272D" w:rsidRDefault="002B272D" w:rsidP="002B272D">
      <w:pPr>
        <w:spacing w:after="0" w:line="240" w:lineRule="auto"/>
        <w:rPr>
          <w:rFonts w:ascii="Times New Roman" w:hAnsi="Times New Roman" w:cs="Times New Roman"/>
          <w:sz w:val="24"/>
          <w:szCs w:val="24"/>
        </w:rPr>
      </w:pPr>
      <w:r w:rsidRPr="004918AB">
        <w:rPr>
          <w:rFonts w:ascii="Times New Roman" w:hAnsi="Times New Roman" w:cs="Times New Roman"/>
          <w:sz w:val="24"/>
          <w:szCs w:val="24"/>
        </w:rPr>
        <w:t xml:space="preserve">The goal of the </w:t>
      </w:r>
      <w:r w:rsidRPr="000E1030">
        <w:rPr>
          <w:rFonts w:ascii="Times New Roman" w:hAnsi="Times New Roman" w:cs="Times New Roman"/>
          <w:sz w:val="24"/>
          <w:szCs w:val="24"/>
        </w:rPr>
        <w:t>SSCIA</w:t>
      </w:r>
      <w:r w:rsidR="000F4AB2">
        <w:rPr>
          <w:rFonts w:ascii="Times New Roman" w:hAnsi="Times New Roman" w:cs="Times New Roman"/>
          <w:sz w:val="24"/>
          <w:szCs w:val="24"/>
        </w:rPr>
        <w:t xml:space="preserve"> </w:t>
      </w:r>
      <w:r w:rsidRPr="004918AB">
        <w:rPr>
          <w:rFonts w:ascii="Times New Roman" w:hAnsi="Times New Roman" w:cs="Times New Roman"/>
          <w:sz w:val="24"/>
          <w:szCs w:val="24"/>
        </w:rPr>
        <w:t>is to determine</w:t>
      </w:r>
      <w:r>
        <w:rPr>
          <w:rFonts w:ascii="Times New Roman" w:hAnsi="Times New Roman" w:cs="Times New Roman"/>
          <w:sz w:val="24"/>
          <w:szCs w:val="24"/>
        </w:rPr>
        <w:t xml:space="preserve"> the type of use of force cases investigated by </w:t>
      </w:r>
      <w:r w:rsidR="00E96290">
        <w:rPr>
          <w:rFonts w:ascii="Times New Roman" w:hAnsi="Times New Roman" w:cs="Times New Roman"/>
          <w:sz w:val="24"/>
          <w:szCs w:val="24"/>
        </w:rPr>
        <w:t>SCIAs</w:t>
      </w:r>
      <w:r>
        <w:rPr>
          <w:rFonts w:ascii="Times New Roman" w:hAnsi="Times New Roman" w:cs="Times New Roman"/>
          <w:sz w:val="24"/>
          <w:szCs w:val="24"/>
        </w:rPr>
        <w:t>, the jurisdictions they provide services to and the type of information collected and stored on these cases</w:t>
      </w:r>
      <w:r w:rsidRPr="004918AB">
        <w:rPr>
          <w:rFonts w:ascii="Times New Roman" w:hAnsi="Times New Roman" w:cs="Times New Roman"/>
          <w:sz w:val="24"/>
          <w:szCs w:val="24"/>
        </w:rPr>
        <w:t xml:space="preserve">. </w:t>
      </w:r>
      <w:r w:rsidR="00925F49">
        <w:rPr>
          <w:rFonts w:ascii="Times New Roman" w:hAnsi="Times New Roman" w:cs="Times New Roman"/>
          <w:sz w:val="24"/>
          <w:szCs w:val="24"/>
        </w:rPr>
        <w:t xml:space="preserve">BJS will use this information1) </w:t>
      </w:r>
      <w:r w:rsidR="002C0DAA">
        <w:rPr>
          <w:rFonts w:ascii="Times New Roman" w:hAnsi="Times New Roman" w:cs="Times New Roman"/>
          <w:sz w:val="24"/>
          <w:szCs w:val="24"/>
        </w:rPr>
        <w:t>t</w:t>
      </w:r>
      <w:r w:rsidR="00925F49">
        <w:rPr>
          <w:rFonts w:ascii="Times New Roman" w:hAnsi="Times New Roman" w:cs="Times New Roman"/>
          <w:sz w:val="24"/>
          <w:szCs w:val="24"/>
        </w:rPr>
        <w:t>o obtain an understanding o</w:t>
      </w:r>
      <w:r w:rsidR="002C0DAA">
        <w:rPr>
          <w:rFonts w:ascii="Times New Roman" w:hAnsi="Times New Roman" w:cs="Times New Roman"/>
          <w:sz w:val="24"/>
          <w:szCs w:val="24"/>
        </w:rPr>
        <w:t>f</w:t>
      </w:r>
      <w:r w:rsidR="00925F49">
        <w:rPr>
          <w:rFonts w:ascii="Times New Roman" w:hAnsi="Times New Roman" w:cs="Times New Roman"/>
          <w:sz w:val="24"/>
          <w:szCs w:val="24"/>
        </w:rPr>
        <w:t xml:space="preserve"> the extent to which SCIAs are providing external and independent investigation on use of force cases as recommended by the President’s Task Force; and 2) </w:t>
      </w:r>
      <w:r w:rsidR="002C0DAA">
        <w:rPr>
          <w:rFonts w:ascii="Times New Roman" w:hAnsi="Times New Roman" w:cs="Times New Roman"/>
          <w:sz w:val="24"/>
          <w:szCs w:val="24"/>
        </w:rPr>
        <w:t>to d</w:t>
      </w:r>
      <w:r w:rsidR="00925F49">
        <w:rPr>
          <w:rFonts w:ascii="Times New Roman" w:hAnsi="Times New Roman" w:cs="Times New Roman"/>
          <w:sz w:val="24"/>
          <w:szCs w:val="24"/>
        </w:rPr>
        <w:t>etermine if</w:t>
      </w:r>
      <w:r w:rsidR="00DC6329">
        <w:rPr>
          <w:rFonts w:ascii="Times New Roman" w:hAnsi="Times New Roman" w:cs="Times New Roman"/>
          <w:sz w:val="24"/>
          <w:szCs w:val="24"/>
        </w:rPr>
        <w:t xml:space="preserve"> the data collected by</w:t>
      </w:r>
      <w:r>
        <w:rPr>
          <w:rFonts w:ascii="Times New Roman" w:hAnsi="Times New Roman" w:cs="Times New Roman"/>
          <w:sz w:val="24"/>
          <w:szCs w:val="24"/>
        </w:rPr>
        <w:t xml:space="preserve"> </w:t>
      </w:r>
      <w:r w:rsidR="00E96290">
        <w:rPr>
          <w:rFonts w:ascii="Times New Roman" w:hAnsi="Times New Roman" w:cs="Times New Roman"/>
          <w:sz w:val="24"/>
          <w:szCs w:val="24"/>
        </w:rPr>
        <w:t>SCIAs</w:t>
      </w:r>
      <w:r>
        <w:rPr>
          <w:rFonts w:ascii="Times New Roman" w:hAnsi="Times New Roman" w:cs="Times New Roman"/>
          <w:sz w:val="24"/>
          <w:szCs w:val="24"/>
        </w:rPr>
        <w:t xml:space="preserve"> </w:t>
      </w:r>
      <w:r w:rsidR="00DC6329">
        <w:rPr>
          <w:rFonts w:ascii="Times New Roman" w:hAnsi="Times New Roman" w:cs="Times New Roman"/>
          <w:sz w:val="24"/>
          <w:szCs w:val="24"/>
        </w:rPr>
        <w:t xml:space="preserve">can </w:t>
      </w:r>
      <w:r>
        <w:rPr>
          <w:rFonts w:ascii="Times New Roman" w:hAnsi="Times New Roman" w:cs="Times New Roman"/>
          <w:sz w:val="24"/>
          <w:szCs w:val="24"/>
        </w:rPr>
        <w:t xml:space="preserve">provide national-level </w:t>
      </w:r>
      <w:r w:rsidR="00DC6329">
        <w:rPr>
          <w:rFonts w:ascii="Times New Roman" w:hAnsi="Times New Roman" w:cs="Times New Roman"/>
          <w:sz w:val="24"/>
          <w:szCs w:val="24"/>
        </w:rPr>
        <w:t>estimates on</w:t>
      </w:r>
      <w:r>
        <w:rPr>
          <w:rFonts w:ascii="Times New Roman" w:hAnsi="Times New Roman" w:cs="Times New Roman"/>
          <w:sz w:val="24"/>
          <w:szCs w:val="24"/>
        </w:rPr>
        <w:t xml:space="preserve"> </w:t>
      </w:r>
      <w:r w:rsidR="00DC6329">
        <w:rPr>
          <w:rFonts w:ascii="Times New Roman" w:hAnsi="Times New Roman" w:cs="Times New Roman"/>
          <w:sz w:val="24"/>
          <w:szCs w:val="24"/>
        </w:rPr>
        <w:t xml:space="preserve">excessive </w:t>
      </w:r>
      <w:r>
        <w:rPr>
          <w:rFonts w:ascii="Times New Roman" w:hAnsi="Times New Roman" w:cs="Times New Roman"/>
          <w:sz w:val="24"/>
          <w:szCs w:val="24"/>
        </w:rPr>
        <w:t xml:space="preserve">use of force </w:t>
      </w:r>
      <w:r w:rsidR="00DC6329">
        <w:rPr>
          <w:rFonts w:ascii="Times New Roman" w:hAnsi="Times New Roman" w:cs="Times New Roman"/>
          <w:sz w:val="24"/>
          <w:szCs w:val="24"/>
        </w:rPr>
        <w:t>and would</w:t>
      </w:r>
      <w:r w:rsidR="00925F49">
        <w:rPr>
          <w:rFonts w:ascii="Times New Roman" w:hAnsi="Times New Roman" w:cs="Times New Roman"/>
          <w:sz w:val="24"/>
          <w:szCs w:val="24"/>
        </w:rPr>
        <w:t xml:space="preserve"> support a data collection </w:t>
      </w:r>
      <w:r w:rsidR="00DC6329">
        <w:rPr>
          <w:rFonts w:ascii="Times New Roman" w:hAnsi="Times New Roman" w:cs="Times New Roman"/>
          <w:sz w:val="24"/>
          <w:szCs w:val="24"/>
        </w:rPr>
        <w:t>if needed</w:t>
      </w:r>
      <w:r w:rsidRPr="004918AB">
        <w:rPr>
          <w:rFonts w:ascii="Times New Roman" w:hAnsi="Times New Roman" w:cs="Times New Roman"/>
          <w:sz w:val="24"/>
          <w:szCs w:val="24"/>
        </w:rPr>
        <w:t xml:space="preserve">. </w:t>
      </w:r>
      <w:r w:rsidR="00DC6329">
        <w:rPr>
          <w:rFonts w:ascii="Times New Roman" w:hAnsi="Times New Roman" w:cs="Times New Roman"/>
          <w:sz w:val="24"/>
          <w:szCs w:val="24"/>
        </w:rPr>
        <w:t xml:space="preserve">If BJS proceeds with a data collection after results have been analyzed from the </w:t>
      </w:r>
      <w:r w:rsidR="00DC6329" w:rsidRPr="000E1030">
        <w:rPr>
          <w:rFonts w:ascii="Times New Roman" w:hAnsi="Times New Roman" w:cs="Times New Roman"/>
          <w:sz w:val="24"/>
          <w:szCs w:val="24"/>
        </w:rPr>
        <w:t>SSCIA</w:t>
      </w:r>
      <w:r w:rsidR="00DC6329">
        <w:rPr>
          <w:rFonts w:ascii="Times New Roman" w:hAnsi="Times New Roman" w:cs="Times New Roman"/>
          <w:sz w:val="24"/>
          <w:szCs w:val="24"/>
        </w:rPr>
        <w:t>, then we will coordinate with the ARD and FBI to make sure there is no duplication of efforts and the SCIAs are only reporting to one collection.</w:t>
      </w:r>
    </w:p>
    <w:p w14:paraId="7B02469B" w14:textId="77777777" w:rsidR="002B272D" w:rsidRDefault="002B272D" w:rsidP="002B272D">
      <w:pPr>
        <w:spacing w:after="0" w:line="240" w:lineRule="auto"/>
        <w:rPr>
          <w:rFonts w:ascii="Times New Roman" w:hAnsi="Times New Roman" w:cs="Times New Roman"/>
          <w:sz w:val="24"/>
          <w:szCs w:val="24"/>
        </w:rPr>
      </w:pPr>
    </w:p>
    <w:p w14:paraId="07DE5C79" w14:textId="2087D469" w:rsidR="006764F9" w:rsidRDefault="00051C8F" w:rsidP="00051C8F">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In some states, the criminal investigative agency serves as the primary body that local and county law enforcement agencies use as the </w:t>
      </w:r>
      <w:r>
        <w:rPr>
          <w:rFonts w:ascii="Times New Roman" w:hAnsi="Times New Roman" w:cs="Times New Roman"/>
          <w:sz w:val="24"/>
          <w:szCs w:val="24"/>
        </w:rPr>
        <w:t>external</w:t>
      </w:r>
      <w:r w:rsidRPr="000E1030">
        <w:rPr>
          <w:rFonts w:ascii="Times New Roman" w:hAnsi="Times New Roman" w:cs="Times New Roman"/>
          <w:sz w:val="24"/>
          <w:szCs w:val="24"/>
        </w:rPr>
        <w:t xml:space="preserve"> investigator</w:t>
      </w:r>
      <w:r>
        <w:rPr>
          <w:rFonts w:ascii="Times New Roman" w:hAnsi="Times New Roman" w:cs="Times New Roman"/>
          <w:sz w:val="24"/>
          <w:szCs w:val="24"/>
        </w:rPr>
        <w:t xml:space="preserve">, which is recommended by the </w:t>
      </w:r>
      <w:r w:rsidR="00DC6329">
        <w:rPr>
          <w:rFonts w:ascii="Times New Roman" w:hAnsi="Times New Roman" w:cs="Times New Roman"/>
          <w:sz w:val="24"/>
          <w:szCs w:val="24"/>
        </w:rPr>
        <w:t xml:space="preserve">President’s </w:t>
      </w:r>
      <w:r>
        <w:rPr>
          <w:rFonts w:ascii="Times New Roman" w:hAnsi="Times New Roman" w:cs="Times New Roman"/>
          <w:sz w:val="24"/>
          <w:szCs w:val="24"/>
        </w:rPr>
        <w:t>Task Force</w:t>
      </w:r>
      <w:r w:rsidRPr="000E103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E1030">
        <w:rPr>
          <w:rFonts w:ascii="Times New Roman" w:hAnsi="Times New Roman" w:cs="Times New Roman"/>
          <w:sz w:val="24"/>
          <w:szCs w:val="24"/>
        </w:rPr>
        <w:t>SSCIA</w:t>
      </w:r>
      <w:r>
        <w:rPr>
          <w:rFonts w:ascii="Times New Roman" w:hAnsi="Times New Roman" w:cs="Times New Roman"/>
          <w:sz w:val="24"/>
          <w:szCs w:val="24"/>
        </w:rPr>
        <w:t xml:space="preserve"> seeks to provide </w:t>
      </w:r>
      <w:r w:rsidR="006764F9">
        <w:rPr>
          <w:rFonts w:ascii="Times New Roman" w:hAnsi="Times New Roman" w:cs="Times New Roman"/>
          <w:sz w:val="24"/>
          <w:szCs w:val="24"/>
        </w:rPr>
        <w:t>the following estimates:</w:t>
      </w:r>
    </w:p>
    <w:p w14:paraId="55E350AC" w14:textId="198F75BA" w:rsidR="00051C8F"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Number of internal use of force cases investigated by SCIAs, by state, 2013-2015</w:t>
      </w:r>
    </w:p>
    <w:p w14:paraId="0468A4D3" w14:textId="2FA42056"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Number of external use of force cases investigated by SCIAs, by state, 2013-2015</w:t>
      </w:r>
    </w:p>
    <w:p w14:paraId="3D87D9D7" w14:textId="1AED3824"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Percent of SCIAs who have provided investigative services to agencies in other states</w:t>
      </w:r>
    </w:p>
    <w:p w14:paraId="0B1760E7" w14:textId="4C858BAA"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Prevalence </w:t>
      </w:r>
      <w:r w:rsidR="00A51C47">
        <w:rPr>
          <w:rFonts w:ascii="Times New Roman" w:hAnsi="Times New Roman" w:cs="Times New Roman"/>
          <w:sz w:val="24"/>
          <w:szCs w:val="24"/>
        </w:rPr>
        <w:t xml:space="preserve">of SCIAs </w:t>
      </w:r>
      <w:r>
        <w:rPr>
          <w:rFonts w:ascii="Times New Roman" w:hAnsi="Times New Roman" w:cs="Times New Roman"/>
          <w:sz w:val="24"/>
          <w:szCs w:val="24"/>
        </w:rPr>
        <w:t>not conducting any internal and external investigations</w:t>
      </w:r>
    </w:p>
    <w:p w14:paraId="6CA60D85" w14:textId="2EB30E96"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Types of use of force cases investigated externally by injury severity and frequency</w:t>
      </w:r>
    </w:p>
    <w:p w14:paraId="1EF90637" w14:textId="03DA381D"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Types of use of force cases investigated externally by level of force used and frequency</w:t>
      </w:r>
    </w:p>
    <w:p w14:paraId="26436DDB" w14:textId="7A0EE056"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Percent of local and county jurisdictions covered by SCIAs, by state</w:t>
      </w:r>
    </w:p>
    <w:p w14:paraId="65A763EF" w14:textId="5B6C5CBF"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Prevalence of how SCIAs become involved in use of force investigations</w:t>
      </w:r>
    </w:p>
    <w:p w14:paraId="290223E2" w14:textId="70306F11"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Number/percent of SCIAs mandated by state legislation or governor proclamation</w:t>
      </w:r>
    </w:p>
    <w:p w14:paraId="672EE646" w14:textId="0D21E0A8"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Number/percent of SCIAs agencies that conduct predicate offense investigations by frequency </w:t>
      </w:r>
    </w:p>
    <w:p w14:paraId="4B615616" w14:textId="1F2A012A"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Prevalence of how SCIAs close out cases</w:t>
      </w:r>
    </w:p>
    <w:p w14:paraId="67B43BB6" w14:textId="707335F7" w:rsidR="006764F9" w:rsidRDefault="006764F9"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Prevalence of type of record storage</w:t>
      </w:r>
    </w:p>
    <w:p w14:paraId="67D84F9D" w14:textId="334B83C3" w:rsidR="006764F9" w:rsidRPr="006764F9" w:rsidRDefault="008A2F16" w:rsidP="006764F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Percent of</w:t>
      </w:r>
      <w:r w:rsidR="006764F9">
        <w:rPr>
          <w:rFonts w:ascii="Times New Roman" w:hAnsi="Times New Roman" w:cs="Times New Roman"/>
          <w:sz w:val="24"/>
          <w:szCs w:val="24"/>
        </w:rPr>
        <w:t xml:space="preserve"> </w:t>
      </w:r>
      <w:r>
        <w:rPr>
          <w:rFonts w:ascii="Times New Roman" w:hAnsi="Times New Roman" w:cs="Times New Roman"/>
          <w:sz w:val="24"/>
          <w:szCs w:val="24"/>
        </w:rPr>
        <w:t xml:space="preserve">accessible </w:t>
      </w:r>
      <w:r w:rsidR="006764F9">
        <w:rPr>
          <w:rFonts w:ascii="Times New Roman" w:hAnsi="Times New Roman" w:cs="Times New Roman"/>
          <w:sz w:val="24"/>
          <w:szCs w:val="24"/>
        </w:rPr>
        <w:t>case data elements</w:t>
      </w:r>
    </w:p>
    <w:p w14:paraId="61939D1B" w14:textId="77777777" w:rsidR="00051C8F" w:rsidRPr="000E1030" w:rsidRDefault="00051C8F" w:rsidP="00051C8F">
      <w:pPr>
        <w:spacing w:after="0" w:line="240" w:lineRule="auto"/>
        <w:rPr>
          <w:rFonts w:ascii="Times New Roman" w:hAnsi="Times New Roman" w:cs="Times New Roman"/>
          <w:sz w:val="24"/>
          <w:szCs w:val="24"/>
        </w:rPr>
      </w:pPr>
    </w:p>
    <w:p w14:paraId="215B98EE" w14:textId="47716B06" w:rsidR="002B272D" w:rsidRDefault="00DC6329" w:rsidP="002B272D">
      <w:pPr>
        <w:spacing w:after="0" w:line="240" w:lineRule="auto"/>
        <w:rPr>
          <w:rFonts w:ascii="Times New Roman" w:hAnsi="Times New Roman" w:cs="Times New Roman"/>
          <w:sz w:val="24"/>
          <w:szCs w:val="24"/>
        </w:rPr>
      </w:pPr>
      <w:r>
        <w:rPr>
          <w:rFonts w:ascii="Times New Roman" w:hAnsi="Times New Roman" w:cs="Times New Roman"/>
          <w:sz w:val="24"/>
          <w:szCs w:val="24"/>
        </w:rPr>
        <w:t>The results of the SSCIA will be used</w:t>
      </w:r>
      <w:r w:rsidR="002B272D" w:rsidRPr="004918AB">
        <w:rPr>
          <w:rFonts w:ascii="Times New Roman" w:hAnsi="Times New Roman" w:cs="Times New Roman"/>
          <w:sz w:val="24"/>
          <w:szCs w:val="24"/>
        </w:rPr>
        <w:t xml:space="preserve"> </w:t>
      </w:r>
      <w:r w:rsidR="002B272D">
        <w:rPr>
          <w:rFonts w:ascii="Times New Roman" w:hAnsi="Times New Roman" w:cs="Times New Roman"/>
          <w:sz w:val="24"/>
          <w:szCs w:val="24"/>
        </w:rPr>
        <w:t xml:space="preserve">to determine </w:t>
      </w:r>
      <w:r>
        <w:rPr>
          <w:rFonts w:ascii="Times New Roman" w:hAnsi="Times New Roman" w:cs="Times New Roman"/>
          <w:sz w:val="24"/>
          <w:szCs w:val="24"/>
        </w:rPr>
        <w:t>if</w:t>
      </w:r>
      <w:r w:rsidR="002B272D">
        <w:rPr>
          <w:rFonts w:ascii="Times New Roman" w:hAnsi="Times New Roman" w:cs="Times New Roman"/>
          <w:sz w:val="24"/>
          <w:szCs w:val="24"/>
        </w:rPr>
        <w:t xml:space="preserve"> </w:t>
      </w:r>
      <w:r w:rsidR="00E96290">
        <w:rPr>
          <w:rFonts w:ascii="Times New Roman" w:hAnsi="Times New Roman" w:cs="Times New Roman"/>
          <w:sz w:val="24"/>
          <w:szCs w:val="24"/>
        </w:rPr>
        <w:t xml:space="preserve">SCIAs </w:t>
      </w:r>
      <w:r>
        <w:rPr>
          <w:rFonts w:ascii="Times New Roman" w:hAnsi="Times New Roman" w:cs="Times New Roman"/>
          <w:sz w:val="24"/>
          <w:szCs w:val="24"/>
        </w:rPr>
        <w:t xml:space="preserve">can </w:t>
      </w:r>
      <w:r w:rsidR="002B272D">
        <w:rPr>
          <w:rFonts w:ascii="Times New Roman" w:hAnsi="Times New Roman" w:cs="Times New Roman"/>
          <w:sz w:val="24"/>
          <w:szCs w:val="24"/>
        </w:rPr>
        <w:t>provide national coverage</w:t>
      </w:r>
      <w:r>
        <w:rPr>
          <w:rFonts w:ascii="Times New Roman" w:hAnsi="Times New Roman" w:cs="Times New Roman"/>
          <w:sz w:val="24"/>
          <w:szCs w:val="24"/>
        </w:rPr>
        <w:t xml:space="preserve"> and the</w:t>
      </w:r>
      <w:r w:rsidR="002B272D" w:rsidRPr="004918AB">
        <w:rPr>
          <w:rFonts w:ascii="Times New Roman" w:hAnsi="Times New Roman" w:cs="Times New Roman"/>
          <w:sz w:val="24"/>
          <w:szCs w:val="24"/>
        </w:rPr>
        <w:t xml:space="preserve"> cost</w:t>
      </w:r>
      <w:r>
        <w:rPr>
          <w:rFonts w:ascii="Times New Roman" w:hAnsi="Times New Roman" w:cs="Times New Roman"/>
          <w:sz w:val="24"/>
          <w:szCs w:val="24"/>
        </w:rPr>
        <w:t xml:space="preserve">s for collecting such data </w:t>
      </w:r>
      <w:r w:rsidR="002B272D">
        <w:rPr>
          <w:rFonts w:ascii="Times New Roman" w:hAnsi="Times New Roman" w:cs="Times New Roman"/>
          <w:sz w:val="24"/>
          <w:szCs w:val="24"/>
        </w:rPr>
        <w:t xml:space="preserve">from </w:t>
      </w:r>
      <w:r w:rsidR="00E96290">
        <w:rPr>
          <w:rFonts w:ascii="Times New Roman" w:hAnsi="Times New Roman" w:cs="Times New Roman"/>
          <w:sz w:val="24"/>
          <w:szCs w:val="24"/>
        </w:rPr>
        <w:t>SCIAs</w:t>
      </w:r>
      <w:r w:rsidR="002B272D" w:rsidRPr="004918AB">
        <w:rPr>
          <w:rFonts w:ascii="Times New Roman" w:hAnsi="Times New Roman" w:cs="Times New Roman"/>
          <w:sz w:val="24"/>
          <w:szCs w:val="24"/>
        </w:rPr>
        <w:t xml:space="preserve">. </w:t>
      </w:r>
    </w:p>
    <w:p w14:paraId="540BDA7C" w14:textId="72C451FB" w:rsidR="00B7475F" w:rsidRPr="00B7475F" w:rsidRDefault="00B7475F" w:rsidP="000E1030">
      <w:pPr>
        <w:spacing w:after="0" w:line="240" w:lineRule="auto"/>
        <w:rPr>
          <w:rFonts w:ascii="Times New Roman" w:hAnsi="Times New Roman" w:cs="Times New Roman"/>
          <w:sz w:val="24"/>
          <w:szCs w:val="24"/>
        </w:rPr>
      </w:pPr>
    </w:p>
    <w:p w14:paraId="64F16978" w14:textId="61128B8A" w:rsidR="00B7475F" w:rsidRDefault="00B7475F" w:rsidP="000E103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Needs and Uses by Others</w:t>
      </w:r>
    </w:p>
    <w:p w14:paraId="1F80179C" w14:textId="12BACDB6" w:rsidR="00B7475F" w:rsidRPr="00B7475F" w:rsidRDefault="004147FD"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As noted earlier, t</w:t>
      </w:r>
      <w:r w:rsidR="00F22E85">
        <w:rPr>
          <w:rFonts w:ascii="Times New Roman" w:hAnsi="Times New Roman" w:cs="Times New Roman"/>
          <w:sz w:val="24"/>
          <w:szCs w:val="24"/>
        </w:rPr>
        <w:t xml:space="preserve">he </w:t>
      </w:r>
      <w:r w:rsidR="00B7475F">
        <w:rPr>
          <w:rFonts w:ascii="Times New Roman" w:hAnsi="Times New Roman" w:cs="Times New Roman"/>
          <w:sz w:val="24"/>
          <w:szCs w:val="24"/>
        </w:rPr>
        <w:t>ASCIA</w:t>
      </w:r>
      <w:r w:rsidR="00F22E85">
        <w:rPr>
          <w:rFonts w:ascii="Times New Roman" w:hAnsi="Times New Roman" w:cs="Times New Roman"/>
          <w:sz w:val="24"/>
          <w:szCs w:val="24"/>
        </w:rPr>
        <w:t xml:space="preserve"> </w:t>
      </w:r>
      <w:r w:rsidR="00A51C47">
        <w:rPr>
          <w:rFonts w:ascii="Times New Roman" w:hAnsi="Times New Roman" w:cs="Times New Roman"/>
          <w:sz w:val="24"/>
          <w:szCs w:val="24"/>
        </w:rPr>
        <w:t>has shown great interest</w:t>
      </w:r>
      <w:r w:rsidR="00F22E85">
        <w:rPr>
          <w:rFonts w:ascii="Times New Roman" w:hAnsi="Times New Roman" w:cs="Times New Roman"/>
          <w:sz w:val="24"/>
          <w:szCs w:val="24"/>
        </w:rPr>
        <w:t xml:space="preserve"> in the results of this survey. The ASCIA</w:t>
      </w:r>
      <w:r w:rsidR="00B7475F">
        <w:rPr>
          <w:rFonts w:ascii="Times New Roman" w:hAnsi="Times New Roman" w:cs="Times New Roman"/>
          <w:sz w:val="24"/>
          <w:szCs w:val="24"/>
        </w:rPr>
        <w:t xml:space="preserve"> Use of Force Committee</w:t>
      </w:r>
      <w:r w:rsidR="00F22E85">
        <w:rPr>
          <w:rFonts w:ascii="Times New Roman" w:hAnsi="Times New Roman" w:cs="Times New Roman"/>
          <w:sz w:val="24"/>
          <w:szCs w:val="24"/>
        </w:rPr>
        <w:t xml:space="preserve"> was created in May 2015 in order to provide guidance to </w:t>
      </w:r>
      <w:r w:rsidR="00285313">
        <w:rPr>
          <w:rFonts w:ascii="Times New Roman" w:hAnsi="Times New Roman" w:cs="Times New Roman"/>
          <w:sz w:val="24"/>
          <w:szCs w:val="24"/>
        </w:rPr>
        <w:t xml:space="preserve">agencies on use of force investigations. In order to </w:t>
      </w:r>
      <w:r w:rsidR="00DC6329">
        <w:rPr>
          <w:rFonts w:ascii="Times New Roman" w:hAnsi="Times New Roman" w:cs="Times New Roman"/>
          <w:sz w:val="24"/>
          <w:szCs w:val="24"/>
        </w:rPr>
        <w:t xml:space="preserve">gain </w:t>
      </w:r>
      <w:r w:rsidR="00285313">
        <w:rPr>
          <w:rFonts w:ascii="Times New Roman" w:hAnsi="Times New Roman" w:cs="Times New Roman"/>
          <w:sz w:val="24"/>
          <w:szCs w:val="24"/>
        </w:rPr>
        <w:t>a better understanding o</w:t>
      </w:r>
      <w:r w:rsidR="00DC6329">
        <w:rPr>
          <w:rFonts w:ascii="Times New Roman" w:hAnsi="Times New Roman" w:cs="Times New Roman"/>
          <w:sz w:val="24"/>
          <w:szCs w:val="24"/>
        </w:rPr>
        <w:t>f</w:t>
      </w:r>
      <w:r w:rsidR="00285313">
        <w:rPr>
          <w:rFonts w:ascii="Times New Roman" w:hAnsi="Times New Roman" w:cs="Times New Roman"/>
          <w:sz w:val="24"/>
          <w:szCs w:val="24"/>
        </w:rPr>
        <w:t xml:space="preserve"> case load, ASCIA asked member agencies to provide the number of cases investigated in 2013 and 2014. Based on the information provided and an overwhelming response to be a part of the Use of Force Committee </w:t>
      </w:r>
      <w:r w:rsidR="00285313">
        <w:rPr>
          <w:rFonts w:ascii="Times New Roman" w:hAnsi="Times New Roman" w:cs="Times New Roman"/>
          <w:sz w:val="24"/>
          <w:szCs w:val="24"/>
        </w:rPr>
        <w:lastRenderedPageBreak/>
        <w:t xml:space="preserve">(the largest for ASCIA), ASCIA </w:t>
      </w:r>
      <w:r w:rsidR="00DC6329">
        <w:rPr>
          <w:rFonts w:ascii="Times New Roman" w:hAnsi="Times New Roman" w:cs="Times New Roman"/>
          <w:sz w:val="24"/>
          <w:szCs w:val="24"/>
        </w:rPr>
        <w:t>would like</w:t>
      </w:r>
      <w:r w:rsidR="007125AB">
        <w:rPr>
          <w:rFonts w:ascii="Times New Roman" w:hAnsi="Times New Roman" w:cs="Times New Roman"/>
          <w:sz w:val="24"/>
          <w:szCs w:val="24"/>
        </w:rPr>
        <w:t xml:space="preserve"> to</w:t>
      </w:r>
      <w:r w:rsidR="00285313">
        <w:rPr>
          <w:rFonts w:ascii="Times New Roman" w:hAnsi="Times New Roman" w:cs="Times New Roman"/>
          <w:sz w:val="24"/>
          <w:szCs w:val="24"/>
        </w:rPr>
        <w:t xml:space="preserve"> better understand practices nationally. ASCIA fully supports the </w:t>
      </w:r>
      <w:r w:rsidR="00285313" w:rsidRPr="000E1030">
        <w:rPr>
          <w:rFonts w:ascii="Times New Roman" w:hAnsi="Times New Roman" w:cs="Times New Roman"/>
          <w:sz w:val="24"/>
          <w:szCs w:val="24"/>
        </w:rPr>
        <w:t>SSCIA</w:t>
      </w:r>
      <w:r w:rsidR="00285313">
        <w:rPr>
          <w:rFonts w:ascii="Times New Roman" w:hAnsi="Times New Roman" w:cs="Times New Roman"/>
          <w:sz w:val="24"/>
          <w:szCs w:val="24"/>
        </w:rPr>
        <w:t xml:space="preserve"> and has provided a</w:t>
      </w:r>
      <w:r w:rsidR="000D4450">
        <w:rPr>
          <w:rFonts w:ascii="Times New Roman" w:hAnsi="Times New Roman" w:cs="Times New Roman"/>
          <w:sz w:val="24"/>
          <w:szCs w:val="24"/>
        </w:rPr>
        <w:t xml:space="preserve"> letter of support (Attachment 2</w:t>
      </w:r>
      <w:r w:rsidR="00285313">
        <w:rPr>
          <w:rFonts w:ascii="Times New Roman" w:hAnsi="Times New Roman" w:cs="Times New Roman"/>
          <w:sz w:val="24"/>
          <w:szCs w:val="24"/>
        </w:rPr>
        <w:t xml:space="preserve">) that will be sent with the survey invitation. ASCIA plans to use the results of the </w:t>
      </w:r>
      <w:r w:rsidR="00285313" w:rsidRPr="000E1030">
        <w:rPr>
          <w:rFonts w:ascii="Times New Roman" w:hAnsi="Times New Roman" w:cs="Times New Roman"/>
          <w:sz w:val="24"/>
          <w:szCs w:val="24"/>
        </w:rPr>
        <w:t>SSCIA</w:t>
      </w:r>
      <w:r w:rsidR="00285313">
        <w:rPr>
          <w:rFonts w:ascii="Times New Roman" w:hAnsi="Times New Roman" w:cs="Times New Roman"/>
          <w:sz w:val="24"/>
          <w:szCs w:val="24"/>
        </w:rPr>
        <w:t xml:space="preserve"> to help </w:t>
      </w:r>
      <w:r w:rsidR="00B7475F">
        <w:rPr>
          <w:rFonts w:ascii="Times New Roman" w:hAnsi="Times New Roman" w:cs="Times New Roman"/>
          <w:sz w:val="24"/>
          <w:szCs w:val="24"/>
        </w:rPr>
        <w:t xml:space="preserve">develop best practices and standards across member agencies. </w:t>
      </w:r>
      <w:r w:rsidR="00285313">
        <w:rPr>
          <w:rFonts w:ascii="Times New Roman" w:hAnsi="Times New Roman" w:cs="Times New Roman"/>
          <w:sz w:val="24"/>
          <w:szCs w:val="24"/>
        </w:rPr>
        <w:t>ASCIA does</w:t>
      </w:r>
      <w:r w:rsidR="00B7475F">
        <w:rPr>
          <w:rFonts w:ascii="Times New Roman" w:hAnsi="Times New Roman" w:cs="Times New Roman"/>
          <w:sz w:val="24"/>
          <w:szCs w:val="24"/>
        </w:rPr>
        <w:t xml:space="preserve"> not know the extent to </w:t>
      </w:r>
      <w:r w:rsidR="00A51C47">
        <w:rPr>
          <w:rFonts w:ascii="Times New Roman" w:hAnsi="Times New Roman" w:cs="Times New Roman"/>
          <w:sz w:val="24"/>
          <w:szCs w:val="24"/>
        </w:rPr>
        <w:t xml:space="preserve">which </w:t>
      </w:r>
      <w:r w:rsidR="00B7475F">
        <w:rPr>
          <w:rFonts w:ascii="Times New Roman" w:hAnsi="Times New Roman" w:cs="Times New Roman"/>
          <w:sz w:val="24"/>
          <w:szCs w:val="24"/>
        </w:rPr>
        <w:t xml:space="preserve">members are handling cases, </w:t>
      </w:r>
      <w:r w:rsidR="00285313">
        <w:rPr>
          <w:rFonts w:ascii="Times New Roman" w:hAnsi="Times New Roman" w:cs="Times New Roman"/>
          <w:sz w:val="24"/>
          <w:szCs w:val="24"/>
        </w:rPr>
        <w:t>how the information is captured and stored</w:t>
      </w:r>
      <w:r w:rsidR="002C0DAA">
        <w:rPr>
          <w:rFonts w:ascii="Times New Roman" w:hAnsi="Times New Roman" w:cs="Times New Roman"/>
          <w:sz w:val="24"/>
          <w:szCs w:val="24"/>
        </w:rPr>
        <w:t>,</w:t>
      </w:r>
      <w:r w:rsidR="00285313">
        <w:rPr>
          <w:rFonts w:ascii="Times New Roman" w:hAnsi="Times New Roman" w:cs="Times New Roman"/>
          <w:sz w:val="24"/>
          <w:szCs w:val="24"/>
        </w:rPr>
        <w:t xml:space="preserve"> </w:t>
      </w:r>
      <w:r w:rsidR="008728B1">
        <w:rPr>
          <w:rFonts w:ascii="Times New Roman" w:hAnsi="Times New Roman" w:cs="Times New Roman"/>
          <w:sz w:val="24"/>
          <w:szCs w:val="24"/>
        </w:rPr>
        <w:t>and</w:t>
      </w:r>
      <w:r w:rsidR="00285313">
        <w:rPr>
          <w:rFonts w:ascii="Times New Roman" w:hAnsi="Times New Roman" w:cs="Times New Roman"/>
          <w:sz w:val="24"/>
          <w:szCs w:val="24"/>
        </w:rPr>
        <w:t xml:space="preserve"> their</w:t>
      </w:r>
      <w:r w:rsidR="00B7475F">
        <w:rPr>
          <w:rFonts w:ascii="Times New Roman" w:hAnsi="Times New Roman" w:cs="Times New Roman"/>
          <w:sz w:val="24"/>
          <w:szCs w:val="24"/>
        </w:rPr>
        <w:t xml:space="preserve"> cases loads. </w:t>
      </w:r>
      <w:r w:rsidR="002C0DAA">
        <w:rPr>
          <w:rFonts w:ascii="Times New Roman" w:hAnsi="Times New Roman" w:cs="Times New Roman"/>
          <w:sz w:val="24"/>
          <w:szCs w:val="24"/>
        </w:rPr>
        <w:t xml:space="preserve">ASCIA </w:t>
      </w:r>
      <w:r w:rsidR="00285313">
        <w:rPr>
          <w:rFonts w:ascii="Times New Roman" w:hAnsi="Times New Roman" w:cs="Times New Roman"/>
          <w:sz w:val="24"/>
          <w:szCs w:val="24"/>
        </w:rPr>
        <w:t>w</w:t>
      </w:r>
      <w:r w:rsidR="00B7475F">
        <w:rPr>
          <w:rFonts w:ascii="Times New Roman" w:hAnsi="Times New Roman" w:cs="Times New Roman"/>
          <w:sz w:val="24"/>
          <w:szCs w:val="24"/>
        </w:rPr>
        <w:t>ould like to identify</w:t>
      </w:r>
      <w:r w:rsidR="00285313">
        <w:rPr>
          <w:rFonts w:ascii="Times New Roman" w:hAnsi="Times New Roman" w:cs="Times New Roman"/>
          <w:sz w:val="24"/>
          <w:szCs w:val="24"/>
        </w:rPr>
        <w:t xml:space="preserve"> areas where </w:t>
      </w:r>
      <w:r w:rsidR="00B7475F">
        <w:rPr>
          <w:rFonts w:ascii="Times New Roman" w:hAnsi="Times New Roman" w:cs="Times New Roman"/>
          <w:sz w:val="24"/>
          <w:szCs w:val="24"/>
        </w:rPr>
        <w:t>needs</w:t>
      </w:r>
      <w:r w:rsidR="00285313">
        <w:rPr>
          <w:rFonts w:ascii="Times New Roman" w:hAnsi="Times New Roman" w:cs="Times New Roman"/>
          <w:sz w:val="24"/>
          <w:szCs w:val="24"/>
        </w:rPr>
        <w:t xml:space="preserve"> may exist</w:t>
      </w:r>
      <w:r w:rsidR="00B7475F">
        <w:rPr>
          <w:rFonts w:ascii="Times New Roman" w:hAnsi="Times New Roman" w:cs="Times New Roman"/>
          <w:sz w:val="24"/>
          <w:szCs w:val="24"/>
        </w:rPr>
        <w:t xml:space="preserve"> and be able to </w:t>
      </w:r>
      <w:r w:rsidR="00285313">
        <w:rPr>
          <w:rFonts w:ascii="Times New Roman" w:hAnsi="Times New Roman" w:cs="Times New Roman"/>
          <w:sz w:val="24"/>
          <w:szCs w:val="24"/>
        </w:rPr>
        <w:t xml:space="preserve">provide necessary </w:t>
      </w:r>
      <w:r w:rsidR="00B7475F">
        <w:rPr>
          <w:rFonts w:ascii="Times New Roman" w:hAnsi="Times New Roman" w:cs="Times New Roman"/>
          <w:sz w:val="24"/>
          <w:szCs w:val="24"/>
        </w:rPr>
        <w:t xml:space="preserve">support. </w:t>
      </w:r>
    </w:p>
    <w:p w14:paraId="6E41AD23" w14:textId="77777777" w:rsidR="00B7475F" w:rsidRDefault="00B7475F" w:rsidP="000E1030">
      <w:pPr>
        <w:spacing w:after="0" w:line="240" w:lineRule="auto"/>
        <w:rPr>
          <w:rFonts w:ascii="Times New Roman" w:hAnsi="Times New Roman" w:cs="Times New Roman"/>
          <w:b/>
          <w:sz w:val="24"/>
          <w:szCs w:val="24"/>
        </w:rPr>
      </w:pPr>
    </w:p>
    <w:p w14:paraId="6E7491A9" w14:textId="77777777" w:rsidR="00B7475F" w:rsidRPr="005F2389" w:rsidRDefault="00B7475F" w:rsidP="00B7475F">
      <w:pPr>
        <w:pStyle w:val="Default"/>
        <w:rPr>
          <w:rFonts w:ascii="Times New Roman" w:hAnsi="Times New Roman" w:cs="Times New Roman"/>
          <w:u w:val="single"/>
        </w:rPr>
      </w:pPr>
      <w:r w:rsidRPr="005F2389">
        <w:rPr>
          <w:rFonts w:ascii="Times New Roman" w:hAnsi="Times New Roman" w:cs="Times New Roman"/>
          <w:u w:val="single"/>
        </w:rPr>
        <w:t xml:space="preserve">Anticipated Products </w:t>
      </w:r>
    </w:p>
    <w:p w14:paraId="09050133" w14:textId="23728913" w:rsidR="00B7475F" w:rsidRDefault="00B7475F" w:rsidP="00B7475F">
      <w:pPr>
        <w:pStyle w:val="Default"/>
        <w:rPr>
          <w:rFonts w:ascii="Times New Roman" w:hAnsi="Times New Roman" w:cs="Times New Roman"/>
        </w:rPr>
      </w:pPr>
      <w:r>
        <w:rPr>
          <w:rFonts w:ascii="Times New Roman" w:hAnsi="Times New Roman" w:cs="Times New Roman"/>
        </w:rPr>
        <w:t xml:space="preserve">BJS anticipates producing </w:t>
      </w:r>
      <w:r w:rsidR="004C1250">
        <w:rPr>
          <w:rFonts w:ascii="Times New Roman" w:hAnsi="Times New Roman" w:cs="Times New Roman"/>
        </w:rPr>
        <w:t>a report</w:t>
      </w:r>
      <w:r w:rsidR="000F4AB2">
        <w:rPr>
          <w:rFonts w:ascii="Times New Roman" w:hAnsi="Times New Roman" w:cs="Times New Roman"/>
        </w:rPr>
        <w:t xml:space="preserve"> and </w:t>
      </w:r>
      <w:r w:rsidR="002C0DAA">
        <w:rPr>
          <w:rFonts w:ascii="Times New Roman" w:hAnsi="Times New Roman" w:cs="Times New Roman"/>
        </w:rPr>
        <w:t xml:space="preserve">an </w:t>
      </w:r>
      <w:r w:rsidR="000F4AB2">
        <w:rPr>
          <w:rFonts w:ascii="Times New Roman" w:hAnsi="Times New Roman" w:cs="Times New Roman"/>
        </w:rPr>
        <w:t>agency-level data file</w:t>
      </w:r>
      <w:r w:rsidR="004C1250">
        <w:rPr>
          <w:rFonts w:ascii="Times New Roman" w:hAnsi="Times New Roman" w:cs="Times New Roman"/>
        </w:rPr>
        <w:t xml:space="preserve"> from the </w:t>
      </w:r>
      <w:r w:rsidR="004C1250" w:rsidRPr="000E1030">
        <w:rPr>
          <w:rFonts w:ascii="Times New Roman" w:hAnsi="Times New Roman" w:cs="Times New Roman"/>
        </w:rPr>
        <w:t>SSCIA</w:t>
      </w:r>
      <w:r w:rsidR="000F4AB2">
        <w:rPr>
          <w:rFonts w:ascii="Times New Roman" w:hAnsi="Times New Roman" w:cs="Times New Roman"/>
        </w:rPr>
        <w:t xml:space="preserve"> collection</w:t>
      </w:r>
      <w:r>
        <w:rPr>
          <w:rFonts w:ascii="Times New Roman" w:hAnsi="Times New Roman" w:cs="Times New Roman"/>
        </w:rPr>
        <w:t>. Det</w:t>
      </w:r>
      <w:r w:rsidR="004C1250">
        <w:rPr>
          <w:rFonts w:ascii="Times New Roman" w:hAnsi="Times New Roman" w:cs="Times New Roman"/>
        </w:rPr>
        <w:t>ailed information on the report</w:t>
      </w:r>
      <w:r>
        <w:rPr>
          <w:rFonts w:ascii="Times New Roman" w:hAnsi="Times New Roman" w:cs="Times New Roman"/>
        </w:rPr>
        <w:t xml:space="preserve"> to be produced is discussed under </w:t>
      </w:r>
      <w:r w:rsidRPr="00F22E85">
        <w:rPr>
          <w:rFonts w:ascii="Times New Roman" w:hAnsi="Times New Roman" w:cs="Times New Roman"/>
          <w:i/>
        </w:rPr>
        <w:t>16. Project Schedule</w:t>
      </w:r>
      <w:r w:rsidR="008728B1">
        <w:rPr>
          <w:rFonts w:ascii="Times New Roman" w:hAnsi="Times New Roman" w:cs="Times New Roman"/>
          <w:i/>
        </w:rPr>
        <w:t xml:space="preserve"> and Publication Plan</w:t>
      </w:r>
      <w:r>
        <w:rPr>
          <w:rFonts w:ascii="Times New Roman" w:hAnsi="Times New Roman" w:cs="Times New Roman"/>
        </w:rPr>
        <w:t xml:space="preserve">. </w:t>
      </w:r>
    </w:p>
    <w:p w14:paraId="200BBE4C" w14:textId="77777777" w:rsidR="00B7475F" w:rsidRDefault="00B7475F" w:rsidP="00B7475F">
      <w:pPr>
        <w:pStyle w:val="Default"/>
        <w:rPr>
          <w:rFonts w:ascii="Times New Roman" w:hAnsi="Times New Roman" w:cs="Times New Roman"/>
        </w:rPr>
      </w:pPr>
    </w:p>
    <w:p w14:paraId="709A65D6" w14:textId="7E61CCC6" w:rsidR="00B7475F" w:rsidRDefault="00B7475F" w:rsidP="00B7475F">
      <w:pPr>
        <w:pStyle w:val="Default"/>
        <w:rPr>
          <w:rFonts w:ascii="Times New Roman" w:hAnsi="Times New Roman" w:cs="Times New Roman"/>
        </w:rPr>
      </w:pPr>
      <w:r>
        <w:rPr>
          <w:rFonts w:ascii="Times New Roman" w:hAnsi="Times New Roman" w:cs="Times New Roman"/>
        </w:rPr>
        <w:t xml:space="preserve">At the time of the initial publication from the </w:t>
      </w:r>
      <w:r w:rsidR="004C1250" w:rsidRPr="000E1030">
        <w:rPr>
          <w:rFonts w:ascii="Times New Roman" w:hAnsi="Times New Roman" w:cs="Times New Roman"/>
        </w:rPr>
        <w:t>SSCIA</w:t>
      </w:r>
      <w:r>
        <w:rPr>
          <w:rFonts w:ascii="Times New Roman" w:hAnsi="Times New Roman" w:cs="Times New Roman"/>
        </w:rPr>
        <w:t>, BJS will release fully-documented data files for public use through the National Archive of Criminal Justice Data at the University of Michigan.</w:t>
      </w:r>
    </w:p>
    <w:p w14:paraId="4AEB8AE4" w14:textId="77777777" w:rsidR="00B7475F" w:rsidRPr="00B7475F" w:rsidRDefault="00B7475F" w:rsidP="000E1030">
      <w:pPr>
        <w:spacing w:after="0" w:line="240" w:lineRule="auto"/>
        <w:rPr>
          <w:rFonts w:ascii="Times New Roman" w:hAnsi="Times New Roman" w:cs="Times New Roman"/>
          <w:sz w:val="24"/>
          <w:szCs w:val="24"/>
        </w:rPr>
      </w:pPr>
    </w:p>
    <w:p w14:paraId="58BC955D" w14:textId="020F280A" w:rsidR="00A00729" w:rsidRPr="000E1030" w:rsidRDefault="00A00729" w:rsidP="000E1030">
      <w:pPr>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3. Use of Information Technology</w:t>
      </w:r>
    </w:p>
    <w:p w14:paraId="663CF11E" w14:textId="7C015C17" w:rsidR="002C3092" w:rsidRDefault="002C3092" w:rsidP="000E1030">
      <w:pPr>
        <w:keepNext/>
        <w:keepLines/>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 SSCIA instrument has been designed for </w:t>
      </w:r>
      <w:r w:rsidR="00FA2D86">
        <w:rPr>
          <w:rFonts w:ascii="Times New Roman" w:hAnsi="Times New Roman" w:cs="Times New Roman"/>
          <w:sz w:val="24"/>
          <w:szCs w:val="24"/>
        </w:rPr>
        <w:t xml:space="preserve">an </w:t>
      </w:r>
      <w:r w:rsidRPr="000E1030">
        <w:rPr>
          <w:rFonts w:ascii="Times New Roman" w:hAnsi="Times New Roman" w:cs="Times New Roman"/>
          <w:sz w:val="24"/>
          <w:szCs w:val="24"/>
        </w:rPr>
        <w:t xml:space="preserve">online data collection that will export survey data and </w:t>
      </w:r>
      <w:proofErr w:type="spellStart"/>
      <w:r w:rsidRPr="000E1030">
        <w:rPr>
          <w:rFonts w:ascii="Times New Roman" w:hAnsi="Times New Roman" w:cs="Times New Roman"/>
          <w:sz w:val="24"/>
          <w:szCs w:val="24"/>
        </w:rPr>
        <w:t>paradata</w:t>
      </w:r>
      <w:proofErr w:type="spellEnd"/>
      <w:r w:rsidRPr="000E1030">
        <w:rPr>
          <w:rFonts w:ascii="Times New Roman" w:hAnsi="Times New Roman" w:cs="Times New Roman"/>
          <w:sz w:val="24"/>
          <w:szCs w:val="24"/>
        </w:rPr>
        <w:t xml:space="preserve"> in various data formats </w:t>
      </w:r>
      <w:r w:rsidR="00FA2D86">
        <w:rPr>
          <w:rFonts w:ascii="Times New Roman" w:hAnsi="Times New Roman" w:cs="Times New Roman"/>
          <w:sz w:val="24"/>
          <w:szCs w:val="24"/>
        </w:rPr>
        <w:t xml:space="preserve">as </w:t>
      </w:r>
      <w:r w:rsidRPr="000E1030">
        <w:rPr>
          <w:rFonts w:ascii="Times New Roman" w:hAnsi="Times New Roman" w:cs="Times New Roman"/>
          <w:sz w:val="24"/>
          <w:szCs w:val="24"/>
        </w:rPr>
        <w:t xml:space="preserve">specified by BJS. This software will allow </w:t>
      </w:r>
      <w:r w:rsidR="000F4AB2">
        <w:rPr>
          <w:rFonts w:ascii="Times New Roman" w:hAnsi="Times New Roman" w:cs="Times New Roman"/>
          <w:sz w:val="24"/>
          <w:szCs w:val="24"/>
        </w:rPr>
        <w:t>BJS’</w:t>
      </w:r>
      <w:r w:rsidR="008728B1">
        <w:rPr>
          <w:rFonts w:ascii="Times New Roman" w:hAnsi="Times New Roman" w:cs="Times New Roman"/>
          <w:sz w:val="24"/>
          <w:szCs w:val="24"/>
        </w:rPr>
        <w:t>s</w:t>
      </w:r>
      <w:r w:rsidR="000F4AB2">
        <w:rPr>
          <w:rFonts w:ascii="Times New Roman" w:hAnsi="Times New Roman" w:cs="Times New Roman"/>
          <w:sz w:val="24"/>
          <w:szCs w:val="24"/>
        </w:rPr>
        <w:t xml:space="preserve"> contractor </w:t>
      </w:r>
      <w:r w:rsidRPr="000E1030">
        <w:rPr>
          <w:rFonts w:ascii="Times New Roman" w:hAnsi="Times New Roman" w:cs="Times New Roman"/>
          <w:sz w:val="24"/>
          <w:szCs w:val="24"/>
        </w:rPr>
        <w:t xml:space="preserve">RTI to send an email to respondents explaining the SSCIA survey and containing a hyperlink to the questionnaire. Additionally, the software allows for real-time online tracking of respondents allowing BJS to track the completion of each agency’s responses. </w:t>
      </w:r>
    </w:p>
    <w:p w14:paraId="16592E70" w14:textId="77777777" w:rsidR="00256792" w:rsidRPr="000E1030" w:rsidRDefault="00256792" w:rsidP="000E1030">
      <w:pPr>
        <w:keepNext/>
        <w:keepLines/>
        <w:spacing w:after="0" w:line="240" w:lineRule="auto"/>
        <w:rPr>
          <w:rFonts w:ascii="Times New Roman" w:hAnsi="Times New Roman" w:cs="Times New Roman"/>
          <w:sz w:val="24"/>
          <w:szCs w:val="24"/>
        </w:rPr>
      </w:pPr>
    </w:p>
    <w:p w14:paraId="38C443C5" w14:textId="5DD66403" w:rsidR="002C3092" w:rsidRDefault="002C3092"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Agencies may have a number of reasons </w:t>
      </w:r>
      <w:r w:rsidR="002C0DAA">
        <w:rPr>
          <w:rFonts w:ascii="Times New Roman" w:hAnsi="Times New Roman" w:cs="Times New Roman"/>
          <w:sz w:val="24"/>
          <w:szCs w:val="24"/>
        </w:rPr>
        <w:t>for</w:t>
      </w:r>
      <w:r w:rsidRPr="000E1030">
        <w:rPr>
          <w:rFonts w:ascii="Times New Roman" w:hAnsi="Times New Roman" w:cs="Times New Roman"/>
          <w:sz w:val="24"/>
          <w:szCs w:val="24"/>
        </w:rPr>
        <w:t xml:space="preserve"> not respond</w:t>
      </w:r>
      <w:r w:rsidR="002C0DAA">
        <w:rPr>
          <w:rFonts w:ascii="Times New Roman" w:hAnsi="Times New Roman" w:cs="Times New Roman"/>
          <w:sz w:val="24"/>
          <w:szCs w:val="24"/>
        </w:rPr>
        <w:t>ing</w:t>
      </w:r>
      <w:r w:rsidRPr="000E1030">
        <w:rPr>
          <w:rFonts w:ascii="Times New Roman" w:hAnsi="Times New Roman" w:cs="Times New Roman"/>
          <w:sz w:val="24"/>
          <w:szCs w:val="24"/>
        </w:rPr>
        <w:t xml:space="preserve"> via the internet</w:t>
      </w:r>
      <w:r w:rsidR="002C0DAA">
        <w:rPr>
          <w:rFonts w:ascii="Times New Roman" w:hAnsi="Times New Roman" w:cs="Times New Roman"/>
          <w:sz w:val="24"/>
          <w:szCs w:val="24"/>
        </w:rPr>
        <w:t>;</w:t>
      </w:r>
      <w:r w:rsidRPr="000E1030">
        <w:rPr>
          <w:rFonts w:ascii="Times New Roman" w:hAnsi="Times New Roman" w:cs="Times New Roman"/>
          <w:sz w:val="24"/>
          <w:szCs w:val="24"/>
        </w:rPr>
        <w:t xml:space="preserve"> for example</w:t>
      </w:r>
      <w:r w:rsidR="002C0DAA">
        <w:rPr>
          <w:rFonts w:ascii="Times New Roman" w:hAnsi="Times New Roman" w:cs="Times New Roman"/>
          <w:sz w:val="24"/>
          <w:szCs w:val="24"/>
        </w:rPr>
        <w:t>,</w:t>
      </w:r>
      <w:r w:rsidRPr="000E1030">
        <w:rPr>
          <w:rFonts w:ascii="Times New Roman" w:hAnsi="Times New Roman" w:cs="Times New Roman"/>
          <w:sz w:val="24"/>
          <w:szCs w:val="24"/>
        </w:rPr>
        <w:t xml:space="preserve"> some might not have reliable internet access and others might find it difficult to complete online because of the need to involve multiple people in preparing the response. Agencies that require </w:t>
      </w:r>
      <w:r w:rsidR="00FA2D86">
        <w:rPr>
          <w:rFonts w:ascii="Times New Roman" w:hAnsi="Times New Roman" w:cs="Times New Roman"/>
          <w:sz w:val="24"/>
          <w:szCs w:val="24"/>
        </w:rPr>
        <w:t>a paper instrument</w:t>
      </w:r>
      <w:r w:rsidRPr="000E1030">
        <w:rPr>
          <w:rFonts w:ascii="Times New Roman" w:hAnsi="Times New Roman" w:cs="Times New Roman"/>
          <w:sz w:val="24"/>
          <w:szCs w:val="24"/>
        </w:rPr>
        <w:t xml:space="preserve"> will </w:t>
      </w:r>
      <w:r w:rsidR="008728B1">
        <w:rPr>
          <w:rFonts w:ascii="Times New Roman" w:hAnsi="Times New Roman" w:cs="Times New Roman"/>
          <w:sz w:val="24"/>
          <w:szCs w:val="24"/>
        </w:rPr>
        <w:t>have the ability</w:t>
      </w:r>
      <w:r w:rsidRPr="000E1030">
        <w:rPr>
          <w:rFonts w:ascii="Times New Roman" w:hAnsi="Times New Roman" w:cs="Times New Roman"/>
          <w:sz w:val="24"/>
          <w:szCs w:val="24"/>
        </w:rPr>
        <w:t xml:space="preserve"> </w:t>
      </w:r>
      <w:r w:rsidR="00FA2D86">
        <w:rPr>
          <w:rFonts w:ascii="Times New Roman" w:hAnsi="Times New Roman" w:cs="Times New Roman"/>
          <w:sz w:val="24"/>
          <w:szCs w:val="24"/>
        </w:rPr>
        <w:t>to obtain a</w:t>
      </w:r>
      <w:r w:rsidRPr="000E1030">
        <w:rPr>
          <w:rFonts w:ascii="Times New Roman" w:hAnsi="Times New Roman" w:cs="Times New Roman"/>
          <w:sz w:val="24"/>
          <w:szCs w:val="24"/>
        </w:rPr>
        <w:t xml:space="preserve"> paper version. Agencies will be able to download </w:t>
      </w:r>
      <w:r w:rsidR="00240BFD" w:rsidRPr="000E1030">
        <w:rPr>
          <w:rFonts w:ascii="Times New Roman" w:hAnsi="Times New Roman" w:cs="Times New Roman"/>
          <w:sz w:val="24"/>
          <w:szCs w:val="24"/>
        </w:rPr>
        <w:t xml:space="preserve">from the survey site </w:t>
      </w:r>
      <w:r w:rsidRPr="000E1030">
        <w:rPr>
          <w:rFonts w:ascii="Times New Roman" w:hAnsi="Times New Roman" w:cs="Times New Roman"/>
          <w:sz w:val="24"/>
          <w:szCs w:val="24"/>
        </w:rPr>
        <w:t xml:space="preserve">a PDF version of the survey that can be printed or e-mailed to agency staff.  Respondents can then complete the survey and transcribe it </w:t>
      </w:r>
      <w:r w:rsidR="00FA2D86">
        <w:rPr>
          <w:rFonts w:ascii="Times New Roman" w:hAnsi="Times New Roman" w:cs="Times New Roman"/>
          <w:sz w:val="24"/>
          <w:szCs w:val="24"/>
        </w:rPr>
        <w:t>in</w:t>
      </w:r>
      <w:r w:rsidRPr="000E1030">
        <w:rPr>
          <w:rFonts w:ascii="Times New Roman" w:hAnsi="Times New Roman" w:cs="Times New Roman"/>
          <w:sz w:val="24"/>
          <w:szCs w:val="24"/>
        </w:rPr>
        <w:t xml:space="preserve">to the online survey instrument, or scan and return the completed form via mail or e-mail. Agencies will also be emailed a </w:t>
      </w:r>
      <w:r w:rsidR="00240BFD">
        <w:rPr>
          <w:rFonts w:ascii="Times New Roman" w:hAnsi="Times New Roman" w:cs="Times New Roman"/>
          <w:sz w:val="24"/>
          <w:szCs w:val="24"/>
        </w:rPr>
        <w:t xml:space="preserve">paper </w:t>
      </w:r>
      <w:r w:rsidRPr="000E1030">
        <w:rPr>
          <w:rFonts w:ascii="Times New Roman" w:hAnsi="Times New Roman" w:cs="Times New Roman"/>
          <w:sz w:val="24"/>
          <w:szCs w:val="24"/>
        </w:rPr>
        <w:t xml:space="preserve">copy of the instrument </w:t>
      </w:r>
      <w:r w:rsidR="00FA2D86">
        <w:rPr>
          <w:rFonts w:ascii="Times New Roman" w:hAnsi="Times New Roman" w:cs="Times New Roman"/>
          <w:sz w:val="24"/>
          <w:szCs w:val="24"/>
        </w:rPr>
        <w:t xml:space="preserve">they can print </w:t>
      </w:r>
      <w:r w:rsidRPr="000E1030">
        <w:rPr>
          <w:rFonts w:ascii="Times New Roman" w:hAnsi="Times New Roman" w:cs="Times New Roman"/>
          <w:sz w:val="24"/>
          <w:szCs w:val="24"/>
        </w:rPr>
        <w:t xml:space="preserve">during non-response follow-up.  </w:t>
      </w:r>
    </w:p>
    <w:p w14:paraId="0A764D5C" w14:textId="77777777" w:rsidR="000E1030" w:rsidRPr="000E1030" w:rsidRDefault="000E1030" w:rsidP="000E1030">
      <w:pPr>
        <w:spacing w:after="0" w:line="240" w:lineRule="auto"/>
        <w:rPr>
          <w:rFonts w:ascii="Times New Roman" w:hAnsi="Times New Roman" w:cs="Times New Roman"/>
          <w:sz w:val="24"/>
          <w:szCs w:val="24"/>
        </w:rPr>
      </w:pPr>
    </w:p>
    <w:p w14:paraId="355905EA" w14:textId="4A7009A1" w:rsidR="002C3092" w:rsidRDefault="002C3092"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 dataset and supporting documentation will be made available at the National Archive of Criminal Justice Data at the Inter-University Consortium for Political and Social Research (ICPSR) and at Data.gov. Access to these data </w:t>
      </w:r>
      <w:r w:rsidR="00FA2D86">
        <w:rPr>
          <w:rFonts w:ascii="Times New Roman" w:hAnsi="Times New Roman" w:cs="Times New Roman"/>
          <w:sz w:val="24"/>
          <w:szCs w:val="24"/>
        </w:rPr>
        <w:t xml:space="preserve">will allow </w:t>
      </w:r>
      <w:r w:rsidRPr="000E1030">
        <w:rPr>
          <w:rFonts w:ascii="Times New Roman" w:hAnsi="Times New Roman" w:cs="Times New Roman"/>
          <w:sz w:val="24"/>
          <w:szCs w:val="24"/>
        </w:rPr>
        <w:t>analysts to identify the specific responses of individual agencies and to conduct statistical analyses</w:t>
      </w:r>
      <w:r w:rsidR="00240BFD">
        <w:rPr>
          <w:rFonts w:ascii="Times New Roman" w:hAnsi="Times New Roman" w:cs="Times New Roman"/>
          <w:sz w:val="24"/>
          <w:szCs w:val="24"/>
        </w:rPr>
        <w:t>.</w:t>
      </w:r>
      <w:r w:rsidRPr="000E1030">
        <w:rPr>
          <w:rFonts w:ascii="Times New Roman" w:hAnsi="Times New Roman" w:cs="Times New Roman"/>
          <w:sz w:val="24"/>
          <w:szCs w:val="24"/>
        </w:rPr>
        <w:t xml:space="preserve"> These data will have agency</w:t>
      </w:r>
      <w:r w:rsidR="00F42266">
        <w:rPr>
          <w:rFonts w:ascii="Times New Roman" w:hAnsi="Times New Roman" w:cs="Times New Roman"/>
          <w:sz w:val="24"/>
          <w:szCs w:val="24"/>
        </w:rPr>
        <w:t xml:space="preserve"> name, ORI and state</w:t>
      </w:r>
      <w:r w:rsidRPr="000E1030">
        <w:rPr>
          <w:rFonts w:ascii="Times New Roman" w:hAnsi="Times New Roman" w:cs="Times New Roman"/>
          <w:sz w:val="24"/>
          <w:szCs w:val="24"/>
        </w:rPr>
        <w:t xml:space="preserve"> that will permit public use in combination with other data files with similar identifiers.</w:t>
      </w:r>
    </w:p>
    <w:p w14:paraId="77827239" w14:textId="77777777" w:rsidR="000E1030" w:rsidRPr="000E1030" w:rsidRDefault="000E1030" w:rsidP="000E1030">
      <w:pPr>
        <w:spacing w:after="0" w:line="240" w:lineRule="auto"/>
        <w:rPr>
          <w:rFonts w:ascii="Times New Roman" w:hAnsi="Times New Roman" w:cs="Times New Roman"/>
          <w:sz w:val="24"/>
          <w:szCs w:val="24"/>
        </w:rPr>
      </w:pPr>
    </w:p>
    <w:p w14:paraId="6E9F68BC" w14:textId="2E2712D8" w:rsidR="002C3092" w:rsidRPr="000E1030" w:rsidRDefault="002C3092"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 BJS-produced findings from the SSCIA will be provided to the public in electronic format. These reports will be available on the BJS website as PDF files. </w:t>
      </w:r>
    </w:p>
    <w:p w14:paraId="7481E7FC" w14:textId="77777777" w:rsidR="002C3092" w:rsidRPr="000E1030" w:rsidRDefault="002C3092" w:rsidP="000E1030">
      <w:pPr>
        <w:spacing w:after="0" w:line="240" w:lineRule="auto"/>
        <w:rPr>
          <w:rFonts w:ascii="Times New Roman" w:hAnsi="Times New Roman" w:cs="Times New Roman"/>
          <w:sz w:val="24"/>
          <w:szCs w:val="24"/>
        </w:rPr>
      </w:pPr>
    </w:p>
    <w:p w14:paraId="1A7FAC93" w14:textId="2F0C4BF0" w:rsidR="00A00729" w:rsidRDefault="00A00729" w:rsidP="000E1030">
      <w:pPr>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4. Efforts to Identify Duplication</w:t>
      </w:r>
    </w:p>
    <w:p w14:paraId="6264F090" w14:textId="77777777" w:rsidR="000E1030" w:rsidRPr="000E1030" w:rsidRDefault="000E1030" w:rsidP="000E1030">
      <w:pPr>
        <w:spacing w:after="0" w:line="240" w:lineRule="auto"/>
        <w:rPr>
          <w:rFonts w:ascii="Times New Roman" w:hAnsi="Times New Roman" w:cs="Times New Roman"/>
          <w:sz w:val="24"/>
          <w:szCs w:val="24"/>
        </w:rPr>
      </w:pPr>
    </w:p>
    <w:p w14:paraId="1C824AC0" w14:textId="4D7A7646" w:rsidR="000638AB" w:rsidRPr="000E1030" w:rsidRDefault="000638AB" w:rsidP="000E1030">
      <w:pPr>
        <w:pStyle w:val="NoSpacing"/>
        <w:rPr>
          <w:rFonts w:ascii="Times New Roman" w:hAnsi="Times New Roman" w:cs="Times New Roman"/>
          <w:sz w:val="24"/>
          <w:szCs w:val="24"/>
          <w:u w:val="single"/>
        </w:rPr>
      </w:pPr>
      <w:r w:rsidRPr="000E1030">
        <w:rPr>
          <w:rFonts w:ascii="Times New Roman" w:hAnsi="Times New Roman" w:cs="Times New Roman"/>
          <w:sz w:val="24"/>
          <w:szCs w:val="24"/>
          <w:u w:val="single"/>
        </w:rPr>
        <w:t>Internal to DOJ</w:t>
      </w:r>
    </w:p>
    <w:p w14:paraId="6A15E882" w14:textId="41C65F39" w:rsidR="000C3925" w:rsidRDefault="00F03BC2" w:rsidP="00D876CF">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lastRenderedPageBreak/>
        <w:t xml:space="preserve">Based on </w:t>
      </w:r>
      <w:r w:rsidR="00DD51B6">
        <w:rPr>
          <w:rFonts w:ascii="Times New Roman" w:hAnsi="Times New Roman" w:cs="Times New Roman"/>
          <w:sz w:val="24"/>
          <w:szCs w:val="24"/>
        </w:rPr>
        <w:t>a review</w:t>
      </w:r>
      <w:r w:rsidRPr="000E1030">
        <w:rPr>
          <w:rFonts w:ascii="Times New Roman" w:hAnsi="Times New Roman" w:cs="Times New Roman"/>
          <w:sz w:val="24"/>
          <w:szCs w:val="24"/>
        </w:rPr>
        <w:t xml:space="preserve"> of the federal statistical system, in general, and law enforcement surveys in particular, BJS has determined that the SSCIA</w:t>
      </w:r>
      <w:r w:rsidR="00D876CF">
        <w:rPr>
          <w:rFonts w:ascii="Times New Roman" w:hAnsi="Times New Roman" w:cs="Times New Roman"/>
          <w:sz w:val="24"/>
          <w:szCs w:val="24"/>
        </w:rPr>
        <w:t xml:space="preserve"> </w:t>
      </w:r>
      <w:r w:rsidRPr="000E1030">
        <w:rPr>
          <w:rFonts w:ascii="Times New Roman" w:hAnsi="Times New Roman" w:cs="Times New Roman"/>
          <w:sz w:val="24"/>
          <w:szCs w:val="24"/>
        </w:rPr>
        <w:t xml:space="preserve">will not </w:t>
      </w:r>
      <w:r w:rsidR="00D876CF">
        <w:rPr>
          <w:rFonts w:ascii="Times New Roman" w:hAnsi="Times New Roman" w:cs="Times New Roman"/>
          <w:sz w:val="24"/>
          <w:szCs w:val="24"/>
        </w:rPr>
        <w:t xml:space="preserve">duplicate efforts found in other existing collections. </w:t>
      </w:r>
      <w:r w:rsidR="00DD51B6">
        <w:rPr>
          <w:rFonts w:ascii="Times New Roman" w:hAnsi="Times New Roman" w:cs="Times New Roman"/>
          <w:sz w:val="24"/>
          <w:szCs w:val="24"/>
        </w:rPr>
        <w:t xml:space="preserve">The </w:t>
      </w:r>
      <w:r w:rsidR="00D876CF" w:rsidRPr="000E1030">
        <w:rPr>
          <w:rFonts w:ascii="Times New Roman" w:hAnsi="Times New Roman" w:cs="Times New Roman"/>
          <w:sz w:val="24"/>
          <w:szCs w:val="24"/>
        </w:rPr>
        <w:t>Police Public Contact Survey (PPCS</w:t>
      </w:r>
      <w:r w:rsidR="00240BFD">
        <w:rPr>
          <w:rFonts w:ascii="Times New Roman" w:hAnsi="Times New Roman" w:cs="Times New Roman"/>
          <w:sz w:val="24"/>
          <w:szCs w:val="24"/>
        </w:rPr>
        <w:t>; OMB #1121-0260</w:t>
      </w:r>
      <w:r w:rsidR="00D876CF" w:rsidRPr="000E1030">
        <w:rPr>
          <w:rFonts w:ascii="Times New Roman" w:hAnsi="Times New Roman" w:cs="Times New Roman"/>
          <w:sz w:val="24"/>
          <w:szCs w:val="24"/>
        </w:rPr>
        <w:t>) surveys residents 16 years or older on force threatened or used against them during their most recent police contact</w:t>
      </w:r>
      <w:r w:rsidR="00DD51B6">
        <w:rPr>
          <w:rFonts w:ascii="Times New Roman" w:hAnsi="Times New Roman" w:cs="Times New Roman"/>
          <w:sz w:val="24"/>
          <w:szCs w:val="24"/>
        </w:rPr>
        <w:t xml:space="preserve"> and whether it was excessive</w:t>
      </w:r>
      <w:r w:rsidR="00D876CF" w:rsidRPr="000E1030">
        <w:rPr>
          <w:rFonts w:ascii="Times New Roman" w:hAnsi="Times New Roman" w:cs="Times New Roman"/>
          <w:sz w:val="24"/>
          <w:szCs w:val="24"/>
        </w:rPr>
        <w:t>.</w:t>
      </w:r>
      <w:r w:rsidR="00DD51B6">
        <w:rPr>
          <w:rFonts w:ascii="Times New Roman" w:hAnsi="Times New Roman" w:cs="Times New Roman"/>
          <w:sz w:val="24"/>
          <w:szCs w:val="24"/>
        </w:rPr>
        <w:t xml:space="preserve"> The SSCIA focuses on administrative data collected by state criminal investigative</w:t>
      </w:r>
      <w:r w:rsidR="000C3925">
        <w:rPr>
          <w:rFonts w:ascii="Times New Roman" w:hAnsi="Times New Roman" w:cs="Times New Roman"/>
          <w:sz w:val="24"/>
          <w:szCs w:val="24"/>
        </w:rPr>
        <w:t xml:space="preserve"> agencies</w:t>
      </w:r>
      <w:r w:rsidR="00DD51B6">
        <w:rPr>
          <w:rFonts w:ascii="Times New Roman" w:hAnsi="Times New Roman" w:cs="Times New Roman"/>
          <w:sz w:val="24"/>
          <w:szCs w:val="24"/>
        </w:rPr>
        <w:t xml:space="preserve">. </w:t>
      </w:r>
    </w:p>
    <w:p w14:paraId="557C5D97" w14:textId="77777777" w:rsidR="000C3925" w:rsidRDefault="000C3925" w:rsidP="00D876CF">
      <w:pPr>
        <w:spacing w:after="0" w:line="240" w:lineRule="auto"/>
        <w:rPr>
          <w:rFonts w:ascii="Times New Roman" w:hAnsi="Times New Roman" w:cs="Times New Roman"/>
          <w:sz w:val="24"/>
          <w:szCs w:val="24"/>
        </w:rPr>
      </w:pPr>
    </w:p>
    <w:p w14:paraId="1F32F518" w14:textId="4F77971F" w:rsidR="00D876CF" w:rsidRDefault="000C3925" w:rsidP="00D876C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E1030">
        <w:rPr>
          <w:rFonts w:ascii="Times New Roman" w:hAnsi="Times New Roman" w:cs="Times New Roman"/>
          <w:sz w:val="24"/>
          <w:szCs w:val="24"/>
        </w:rPr>
        <w:t xml:space="preserve">he </w:t>
      </w:r>
      <w:r>
        <w:rPr>
          <w:rFonts w:ascii="Times New Roman" w:hAnsi="Times New Roman" w:cs="Times New Roman"/>
          <w:sz w:val="24"/>
          <w:szCs w:val="24"/>
        </w:rPr>
        <w:t xml:space="preserve">Body-Worn Camera Supplement to the </w:t>
      </w:r>
      <w:r w:rsidRPr="000E1030">
        <w:rPr>
          <w:rFonts w:ascii="Times New Roman" w:hAnsi="Times New Roman" w:cs="Times New Roman"/>
          <w:sz w:val="24"/>
          <w:szCs w:val="24"/>
        </w:rPr>
        <w:t>Law Enforcement Management and Administrative Statistics (LEMAS) survey</w:t>
      </w:r>
      <w:r>
        <w:rPr>
          <w:rFonts w:ascii="Times New Roman" w:hAnsi="Times New Roman" w:cs="Times New Roman"/>
          <w:sz w:val="24"/>
          <w:szCs w:val="24"/>
        </w:rPr>
        <w:t xml:space="preserve"> (OMB #1121-0354) included revised civilian complaint questions from the 2003 and 2007 LEMAS waves. This is currently in data collection and it is too early to determine if the revised questions will be able to provide a better estimate on excessive force. However, the SSCIA will not be collecting data on dispositions only the number of cases investigated.</w:t>
      </w:r>
    </w:p>
    <w:p w14:paraId="400217F1" w14:textId="48F5CEC6" w:rsidR="00D876CF" w:rsidRDefault="00D876CF" w:rsidP="000E1030">
      <w:pPr>
        <w:pStyle w:val="NoSpacing"/>
        <w:rPr>
          <w:rFonts w:ascii="Times New Roman" w:hAnsi="Times New Roman" w:cs="Times New Roman"/>
          <w:sz w:val="24"/>
          <w:szCs w:val="24"/>
        </w:rPr>
      </w:pPr>
    </w:p>
    <w:p w14:paraId="50D1DF16" w14:textId="7B71138C" w:rsidR="000F4AB2" w:rsidRDefault="000F4AB2" w:rsidP="000E1030">
      <w:pPr>
        <w:pStyle w:val="NoSpacing"/>
        <w:rPr>
          <w:rFonts w:ascii="Times New Roman" w:hAnsi="Times New Roman" w:cs="Times New Roman"/>
          <w:sz w:val="24"/>
          <w:szCs w:val="24"/>
        </w:rPr>
      </w:pPr>
      <w:r>
        <w:rPr>
          <w:rFonts w:ascii="Times New Roman" w:hAnsi="Times New Roman" w:cs="Times New Roman"/>
          <w:sz w:val="24"/>
          <w:szCs w:val="24"/>
        </w:rPr>
        <w:t>The Arrest-Related Deaths (ARD</w:t>
      </w:r>
      <w:r w:rsidR="00240BFD">
        <w:rPr>
          <w:rFonts w:ascii="Times New Roman" w:hAnsi="Times New Roman" w:cs="Times New Roman"/>
          <w:sz w:val="24"/>
          <w:szCs w:val="24"/>
        </w:rPr>
        <w:t>; OMB #1121-0339</w:t>
      </w:r>
      <w:r>
        <w:rPr>
          <w:rFonts w:ascii="Times New Roman" w:hAnsi="Times New Roman" w:cs="Times New Roman"/>
          <w:sz w:val="24"/>
          <w:szCs w:val="24"/>
        </w:rPr>
        <w:t xml:space="preserve">) program collects information on persons killed while under or in the process of arrest. While force is used in many ARD incidents, the collection also includes persons who die by natural causes, intoxications, and suicide while in police custody. </w:t>
      </w:r>
      <w:r w:rsidR="001A7B92">
        <w:rPr>
          <w:rFonts w:ascii="Times New Roman" w:hAnsi="Times New Roman" w:cs="Times New Roman"/>
          <w:sz w:val="24"/>
          <w:szCs w:val="24"/>
        </w:rPr>
        <w:t>ARD</w:t>
      </w:r>
      <w:r>
        <w:rPr>
          <w:rFonts w:ascii="Times New Roman" w:hAnsi="Times New Roman" w:cs="Times New Roman"/>
          <w:sz w:val="24"/>
          <w:szCs w:val="24"/>
        </w:rPr>
        <w:t xml:space="preserve"> does not make any determination about whether the force was appropriate or excessive</w:t>
      </w:r>
      <w:r w:rsidR="000C3925">
        <w:rPr>
          <w:rFonts w:ascii="Times New Roman" w:hAnsi="Times New Roman" w:cs="Times New Roman"/>
          <w:sz w:val="24"/>
          <w:szCs w:val="24"/>
        </w:rPr>
        <w:t xml:space="preserve"> and </w:t>
      </w:r>
      <w:r>
        <w:rPr>
          <w:rFonts w:ascii="Times New Roman" w:hAnsi="Times New Roman" w:cs="Times New Roman"/>
          <w:sz w:val="24"/>
          <w:szCs w:val="24"/>
        </w:rPr>
        <w:t xml:space="preserve">is limited to fatal incidents. </w:t>
      </w:r>
    </w:p>
    <w:p w14:paraId="09D6ECFC" w14:textId="77777777" w:rsidR="000F4AB2" w:rsidRDefault="000F4AB2" w:rsidP="000E1030">
      <w:pPr>
        <w:pStyle w:val="NoSpacing"/>
        <w:rPr>
          <w:rFonts w:ascii="Times New Roman" w:hAnsi="Times New Roman" w:cs="Times New Roman"/>
          <w:sz w:val="24"/>
          <w:szCs w:val="24"/>
        </w:rPr>
      </w:pPr>
    </w:p>
    <w:p w14:paraId="2395CAAE" w14:textId="77777777" w:rsidR="000C3925" w:rsidRDefault="000C3925" w:rsidP="000E10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FBI’s national collection on use of force will collect similar data elements as ARD but will also collect data on firearm discharges at or in the direction of a person and any uses of force that result in severe bodily injury. The collection will not include disposition of the case and therefore, determination of excessive force will not be possible. </w:t>
      </w:r>
    </w:p>
    <w:p w14:paraId="46AE91BD" w14:textId="00D16F29" w:rsidR="00720DDC" w:rsidRPr="000E1030" w:rsidRDefault="00720DDC" w:rsidP="000E1030">
      <w:pPr>
        <w:spacing w:after="0" w:line="240" w:lineRule="auto"/>
        <w:rPr>
          <w:rFonts w:ascii="Times New Roman" w:hAnsi="Times New Roman" w:cs="Times New Roman"/>
          <w:sz w:val="24"/>
          <w:szCs w:val="24"/>
        </w:rPr>
      </w:pPr>
    </w:p>
    <w:p w14:paraId="3E4D43AE" w14:textId="6ACEBF06" w:rsidR="00720DDC" w:rsidRPr="000E1030" w:rsidRDefault="00720DDC" w:rsidP="000E1030">
      <w:pPr>
        <w:spacing w:after="0" w:line="240" w:lineRule="auto"/>
        <w:rPr>
          <w:rFonts w:ascii="Times New Roman" w:hAnsi="Times New Roman" w:cs="Times New Roman"/>
          <w:sz w:val="24"/>
          <w:szCs w:val="24"/>
          <w:u w:val="single"/>
        </w:rPr>
      </w:pPr>
      <w:r w:rsidRPr="000E1030">
        <w:rPr>
          <w:rFonts w:ascii="Times New Roman" w:hAnsi="Times New Roman" w:cs="Times New Roman"/>
          <w:sz w:val="24"/>
          <w:szCs w:val="24"/>
          <w:u w:val="single"/>
        </w:rPr>
        <w:t>External</w:t>
      </w:r>
      <w:r w:rsidR="000638AB" w:rsidRPr="000E1030">
        <w:rPr>
          <w:rFonts w:ascii="Times New Roman" w:hAnsi="Times New Roman" w:cs="Times New Roman"/>
          <w:sz w:val="24"/>
          <w:szCs w:val="24"/>
          <w:u w:val="single"/>
        </w:rPr>
        <w:t xml:space="preserve"> to DOJ</w:t>
      </w:r>
    </w:p>
    <w:p w14:paraId="5420833F" w14:textId="1EBD639A" w:rsidR="00720DDC" w:rsidRPr="000E1030" w:rsidRDefault="00FA6D9C"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In 2015, the </w:t>
      </w:r>
      <w:r w:rsidR="00720DDC" w:rsidRPr="000E1030">
        <w:rPr>
          <w:rFonts w:ascii="Times New Roman" w:hAnsi="Times New Roman" w:cs="Times New Roman"/>
          <w:sz w:val="24"/>
          <w:szCs w:val="24"/>
        </w:rPr>
        <w:t xml:space="preserve">ASCIA </w:t>
      </w:r>
      <w:r w:rsidRPr="000E1030">
        <w:rPr>
          <w:rFonts w:ascii="Times New Roman" w:hAnsi="Times New Roman" w:cs="Times New Roman"/>
          <w:sz w:val="24"/>
          <w:szCs w:val="24"/>
        </w:rPr>
        <w:t xml:space="preserve">conducted a 1-item survey to member agencies. </w:t>
      </w:r>
      <w:r w:rsidR="00653E2F" w:rsidRPr="000E1030">
        <w:rPr>
          <w:rFonts w:ascii="Times New Roman" w:hAnsi="Times New Roman" w:cs="Times New Roman"/>
          <w:sz w:val="24"/>
          <w:szCs w:val="24"/>
        </w:rPr>
        <w:t>Agencies were asked to report the number of officer</w:t>
      </w:r>
      <w:r w:rsidR="00DD39A3">
        <w:rPr>
          <w:rFonts w:ascii="Times New Roman" w:hAnsi="Times New Roman" w:cs="Times New Roman"/>
          <w:sz w:val="24"/>
          <w:szCs w:val="24"/>
        </w:rPr>
        <w:t>-</w:t>
      </w:r>
      <w:r w:rsidR="00653E2F" w:rsidRPr="000E1030">
        <w:rPr>
          <w:rFonts w:ascii="Times New Roman" w:hAnsi="Times New Roman" w:cs="Times New Roman"/>
          <w:sz w:val="24"/>
          <w:szCs w:val="24"/>
        </w:rPr>
        <w:t>involved shooting cases investigated between 2013 and 2014. This was the first attempt by SCIAs to</w:t>
      </w:r>
      <w:r w:rsidR="00FE4A6A">
        <w:rPr>
          <w:rFonts w:ascii="Times New Roman" w:hAnsi="Times New Roman" w:cs="Times New Roman"/>
          <w:sz w:val="24"/>
          <w:szCs w:val="24"/>
        </w:rPr>
        <w:t xml:space="preserve"> understand</w:t>
      </w:r>
      <w:r w:rsidR="00653E2F" w:rsidRPr="000E1030">
        <w:rPr>
          <w:rFonts w:ascii="Times New Roman" w:hAnsi="Times New Roman" w:cs="Times New Roman"/>
          <w:sz w:val="24"/>
          <w:szCs w:val="24"/>
        </w:rPr>
        <w:t xml:space="preserve"> their involvement in use of force cases in thei</w:t>
      </w:r>
      <w:r w:rsidR="00806D89">
        <w:rPr>
          <w:rFonts w:ascii="Times New Roman" w:hAnsi="Times New Roman" w:cs="Times New Roman"/>
          <w:sz w:val="24"/>
          <w:szCs w:val="24"/>
        </w:rPr>
        <w:t>r states. The SSCIA</w:t>
      </w:r>
      <w:r w:rsidR="00653E2F" w:rsidRPr="000E1030">
        <w:rPr>
          <w:rFonts w:ascii="Times New Roman" w:hAnsi="Times New Roman" w:cs="Times New Roman"/>
          <w:sz w:val="24"/>
          <w:szCs w:val="24"/>
        </w:rPr>
        <w:t xml:space="preserve"> expands on this item to include other types of use of force investigation (e.g., severe bodily injury or death not caused by </w:t>
      </w:r>
      <w:r w:rsidR="00DD39A3">
        <w:rPr>
          <w:rFonts w:ascii="Times New Roman" w:hAnsi="Times New Roman" w:cs="Times New Roman"/>
          <w:sz w:val="24"/>
          <w:szCs w:val="24"/>
        </w:rPr>
        <w:t xml:space="preserve">a </w:t>
      </w:r>
      <w:r w:rsidR="00653E2F" w:rsidRPr="000E1030">
        <w:rPr>
          <w:rFonts w:ascii="Times New Roman" w:hAnsi="Times New Roman" w:cs="Times New Roman"/>
          <w:sz w:val="24"/>
          <w:szCs w:val="24"/>
        </w:rPr>
        <w:t>firearm) not just officer involved shooting inci</w:t>
      </w:r>
      <w:r w:rsidR="00806D89">
        <w:rPr>
          <w:rFonts w:ascii="Times New Roman" w:hAnsi="Times New Roman" w:cs="Times New Roman"/>
          <w:sz w:val="24"/>
          <w:szCs w:val="24"/>
        </w:rPr>
        <w:t xml:space="preserve">dents. </w:t>
      </w:r>
      <w:r w:rsidR="00DD39A3">
        <w:rPr>
          <w:rFonts w:ascii="Times New Roman" w:hAnsi="Times New Roman" w:cs="Times New Roman"/>
          <w:sz w:val="24"/>
          <w:szCs w:val="24"/>
        </w:rPr>
        <w:t>T</w:t>
      </w:r>
      <w:r w:rsidR="00806D89">
        <w:rPr>
          <w:rFonts w:ascii="Times New Roman" w:hAnsi="Times New Roman" w:cs="Times New Roman"/>
          <w:sz w:val="24"/>
          <w:szCs w:val="24"/>
        </w:rPr>
        <w:t>he SSCIA</w:t>
      </w:r>
      <w:r w:rsidR="00653E2F" w:rsidRPr="000E1030">
        <w:rPr>
          <w:rFonts w:ascii="Times New Roman" w:hAnsi="Times New Roman" w:cs="Times New Roman"/>
          <w:sz w:val="24"/>
          <w:szCs w:val="24"/>
        </w:rPr>
        <w:t xml:space="preserve"> </w:t>
      </w:r>
      <w:r w:rsidR="00FE4A6A">
        <w:rPr>
          <w:rFonts w:ascii="Times New Roman" w:hAnsi="Times New Roman" w:cs="Times New Roman"/>
          <w:sz w:val="24"/>
          <w:szCs w:val="24"/>
        </w:rPr>
        <w:t xml:space="preserve">will </w:t>
      </w:r>
      <w:r w:rsidR="00DD39A3">
        <w:rPr>
          <w:rFonts w:ascii="Times New Roman" w:hAnsi="Times New Roman" w:cs="Times New Roman"/>
          <w:sz w:val="24"/>
          <w:szCs w:val="24"/>
        </w:rPr>
        <w:t xml:space="preserve">also </w:t>
      </w:r>
      <w:r w:rsidR="00653E2F" w:rsidRPr="000E1030">
        <w:rPr>
          <w:rFonts w:ascii="Times New Roman" w:hAnsi="Times New Roman" w:cs="Times New Roman"/>
          <w:sz w:val="24"/>
          <w:szCs w:val="24"/>
        </w:rPr>
        <w:t>break out count</w:t>
      </w:r>
      <w:r w:rsidR="00DD39A3">
        <w:rPr>
          <w:rFonts w:ascii="Times New Roman" w:hAnsi="Times New Roman" w:cs="Times New Roman"/>
          <w:sz w:val="24"/>
          <w:szCs w:val="24"/>
        </w:rPr>
        <w:t>s</w:t>
      </w:r>
      <w:r w:rsidR="00653E2F" w:rsidRPr="000E1030">
        <w:rPr>
          <w:rFonts w:ascii="Times New Roman" w:hAnsi="Times New Roman" w:cs="Times New Roman"/>
          <w:sz w:val="24"/>
          <w:szCs w:val="24"/>
        </w:rPr>
        <w:t xml:space="preserve"> by year (2013, 2014 and 2015) rather than having agencies aggregate over the two year period. </w:t>
      </w:r>
    </w:p>
    <w:p w14:paraId="3261AE4F" w14:textId="77777777" w:rsidR="00720DDC" w:rsidRPr="000E1030" w:rsidRDefault="00720DDC" w:rsidP="000E1030">
      <w:pPr>
        <w:spacing w:after="0" w:line="240" w:lineRule="auto"/>
        <w:rPr>
          <w:rFonts w:ascii="Times New Roman" w:hAnsi="Times New Roman" w:cs="Times New Roman"/>
          <w:sz w:val="24"/>
          <w:szCs w:val="24"/>
        </w:rPr>
      </w:pPr>
    </w:p>
    <w:p w14:paraId="6868D78D" w14:textId="3E76283D" w:rsidR="00720DDC" w:rsidRPr="000E1030" w:rsidRDefault="00720DDC"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Other than the limited survey conducted by the ASCIA, </w:t>
      </w:r>
      <w:r w:rsidR="00CA5831" w:rsidRPr="000E1030">
        <w:rPr>
          <w:rFonts w:ascii="Times New Roman" w:hAnsi="Times New Roman" w:cs="Times New Roman"/>
          <w:sz w:val="24"/>
          <w:szCs w:val="24"/>
        </w:rPr>
        <w:t>there is little known regarding the role of SCIAs providing external investigation</w:t>
      </w:r>
      <w:r w:rsidR="00FE4A6A">
        <w:rPr>
          <w:rFonts w:ascii="Times New Roman" w:hAnsi="Times New Roman" w:cs="Times New Roman"/>
          <w:sz w:val="24"/>
          <w:szCs w:val="24"/>
        </w:rPr>
        <w:t>s</w:t>
      </w:r>
      <w:r w:rsidR="00CA5831" w:rsidRPr="000E1030">
        <w:rPr>
          <w:rFonts w:ascii="Times New Roman" w:hAnsi="Times New Roman" w:cs="Times New Roman"/>
          <w:sz w:val="24"/>
          <w:szCs w:val="24"/>
        </w:rPr>
        <w:t xml:space="preserve"> for local and county law enforcement agencies. No other research studies examining this topic were found</w:t>
      </w:r>
      <w:r w:rsidR="00FE4A6A">
        <w:rPr>
          <w:rFonts w:ascii="Times New Roman" w:hAnsi="Times New Roman" w:cs="Times New Roman"/>
          <w:sz w:val="24"/>
          <w:szCs w:val="24"/>
        </w:rPr>
        <w:t xml:space="preserve"> through a literature search</w:t>
      </w:r>
      <w:r w:rsidR="00CA5831" w:rsidRPr="000E1030">
        <w:rPr>
          <w:rFonts w:ascii="Times New Roman" w:hAnsi="Times New Roman" w:cs="Times New Roman"/>
          <w:sz w:val="24"/>
          <w:szCs w:val="24"/>
        </w:rPr>
        <w:t xml:space="preserve">. </w:t>
      </w:r>
    </w:p>
    <w:p w14:paraId="1CDD87CD" w14:textId="77777777" w:rsidR="00CA5831" w:rsidRPr="000E1030" w:rsidRDefault="00CA5831" w:rsidP="000E1030">
      <w:pPr>
        <w:spacing w:after="0" w:line="240" w:lineRule="auto"/>
        <w:rPr>
          <w:rFonts w:ascii="Times New Roman" w:hAnsi="Times New Roman" w:cs="Times New Roman"/>
          <w:sz w:val="24"/>
          <w:szCs w:val="24"/>
        </w:rPr>
      </w:pPr>
    </w:p>
    <w:p w14:paraId="79AF8987" w14:textId="5E3BF9E0" w:rsidR="00CA5831" w:rsidRDefault="00CA5831" w:rsidP="000E1030">
      <w:pPr>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5. Efforts to Minimize Burden</w:t>
      </w:r>
    </w:p>
    <w:p w14:paraId="7FC584CB" w14:textId="77777777" w:rsidR="000E1030" w:rsidRPr="000E1030" w:rsidRDefault="000E1030" w:rsidP="000E1030">
      <w:pPr>
        <w:spacing w:after="0" w:line="240" w:lineRule="auto"/>
        <w:rPr>
          <w:rFonts w:ascii="Times New Roman" w:hAnsi="Times New Roman" w:cs="Times New Roman"/>
          <w:b/>
          <w:sz w:val="24"/>
          <w:szCs w:val="24"/>
        </w:rPr>
      </w:pPr>
    </w:p>
    <w:p w14:paraId="4481368A" w14:textId="549B3934"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In an effort to minimize re</w:t>
      </w:r>
      <w:r w:rsidR="00806D89">
        <w:rPr>
          <w:rFonts w:ascii="Times New Roman" w:hAnsi="Times New Roman" w:cs="Times New Roman"/>
          <w:sz w:val="24"/>
          <w:szCs w:val="24"/>
        </w:rPr>
        <w:t>spondent burden, the SSCIA</w:t>
      </w:r>
      <w:r w:rsidRPr="000E1030">
        <w:rPr>
          <w:rFonts w:ascii="Times New Roman" w:hAnsi="Times New Roman" w:cs="Times New Roman"/>
          <w:sz w:val="24"/>
          <w:szCs w:val="24"/>
        </w:rPr>
        <w:t xml:space="preserve"> is formatted to facilitate efficient response with definitions, clear instructions</w:t>
      </w:r>
      <w:r w:rsidR="005D6AF4">
        <w:rPr>
          <w:rFonts w:ascii="Times New Roman" w:hAnsi="Times New Roman" w:cs="Times New Roman"/>
          <w:sz w:val="24"/>
          <w:szCs w:val="24"/>
        </w:rPr>
        <w:t>,</w:t>
      </w:r>
      <w:r w:rsidRPr="000E1030">
        <w:rPr>
          <w:rFonts w:ascii="Times New Roman" w:hAnsi="Times New Roman" w:cs="Times New Roman"/>
          <w:sz w:val="24"/>
          <w:szCs w:val="24"/>
        </w:rPr>
        <w:t xml:space="preserve"> and </w:t>
      </w:r>
      <w:r w:rsidR="005D6AF4">
        <w:rPr>
          <w:rFonts w:ascii="Times New Roman" w:hAnsi="Times New Roman" w:cs="Times New Roman"/>
          <w:sz w:val="24"/>
          <w:szCs w:val="24"/>
        </w:rPr>
        <w:t xml:space="preserve">survey questions that were refined </w:t>
      </w:r>
      <w:r w:rsidR="00FE4A6A">
        <w:rPr>
          <w:rFonts w:ascii="Times New Roman" w:hAnsi="Times New Roman" w:cs="Times New Roman"/>
          <w:sz w:val="24"/>
          <w:szCs w:val="24"/>
        </w:rPr>
        <w:t>through expert consultation and pilot testing</w:t>
      </w:r>
      <w:r w:rsidRPr="000E1030">
        <w:rPr>
          <w:rFonts w:ascii="Times New Roman" w:hAnsi="Times New Roman" w:cs="Times New Roman"/>
          <w:sz w:val="24"/>
          <w:szCs w:val="24"/>
        </w:rPr>
        <w:t xml:space="preserve">. The number of items on the questionnaire will be limited to those that collect the information necessary to meet analytic goals. BJS has also attempted to minimize the complexity of </w:t>
      </w:r>
      <w:r w:rsidR="00FE4A6A">
        <w:rPr>
          <w:rFonts w:ascii="Times New Roman" w:hAnsi="Times New Roman" w:cs="Times New Roman"/>
          <w:sz w:val="24"/>
          <w:szCs w:val="24"/>
        </w:rPr>
        <w:t xml:space="preserve">the </w:t>
      </w:r>
      <w:r w:rsidRPr="000E1030">
        <w:rPr>
          <w:rFonts w:ascii="Times New Roman" w:hAnsi="Times New Roman" w:cs="Times New Roman"/>
          <w:sz w:val="24"/>
          <w:szCs w:val="24"/>
        </w:rPr>
        <w:t xml:space="preserve">questions. </w:t>
      </w:r>
      <w:r w:rsidR="00346ACB">
        <w:rPr>
          <w:rFonts w:ascii="Times New Roman" w:hAnsi="Times New Roman" w:cs="Times New Roman"/>
          <w:sz w:val="24"/>
          <w:szCs w:val="24"/>
        </w:rPr>
        <w:t xml:space="preserve">BJS </w:t>
      </w:r>
      <w:r w:rsidR="00FE4A6A">
        <w:rPr>
          <w:rFonts w:ascii="Times New Roman" w:hAnsi="Times New Roman" w:cs="Times New Roman"/>
          <w:sz w:val="24"/>
          <w:szCs w:val="24"/>
        </w:rPr>
        <w:t xml:space="preserve">engaged in multiple conversations with Vernon Keenan, Director Georgia Bureau of Investigation, Mark Gwyn, Director Tennessee Bureau of </w:t>
      </w:r>
      <w:r w:rsidR="00FE4A6A">
        <w:rPr>
          <w:rFonts w:ascii="Times New Roman" w:hAnsi="Times New Roman" w:cs="Times New Roman"/>
          <w:sz w:val="24"/>
          <w:szCs w:val="24"/>
        </w:rPr>
        <w:lastRenderedPageBreak/>
        <w:t xml:space="preserve">Investigation and ASCIA, and Paul </w:t>
      </w:r>
      <w:proofErr w:type="spellStart"/>
      <w:r w:rsidR="00FE4A6A">
        <w:rPr>
          <w:rFonts w:ascii="Times New Roman" w:hAnsi="Times New Roman" w:cs="Times New Roman"/>
          <w:sz w:val="24"/>
          <w:szCs w:val="24"/>
        </w:rPr>
        <w:t>Wormeli</w:t>
      </w:r>
      <w:proofErr w:type="spellEnd"/>
      <w:r w:rsidR="00FE4A6A">
        <w:rPr>
          <w:rFonts w:ascii="Times New Roman" w:hAnsi="Times New Roman" w:cs="Times New Roman"/>
          <w:sz w:val="24"/>
          <w:szCs w:val="24"/>
        </w:rPr>
        <w:t xml:space="preserve">, an ASCIA consultant, on the role of SCIAs in investigations of use of force incidents in order to develop a draft of the survey. BJS then </w:t>
      </w:r>
      <w:r w:rsidR="00346ACB">
        <w:rPr>
          <w:rFonts w:ascii="Times New Roman" w:hAnsi="Times New Roman" w:cs="Times New Roman"/>
          <w:sz w:val="24"/>
          <w:szCs w:val="24"/>
        </w:rPr>
        <w:t xml:space="preserve">conducted a brief pilot test of the </w:t>
      </w:r>
      <w:r w:rsidRPr="000E1030">
        <w:rPr>
          <w:rFonts w:ascii="Times New Roman" w:hAnsi="Times New Roman" w:cs="Times New Roman"/>
          <w:sz w:val="24"/>
          <w:szCs w:val="24"/>
        </w:rPr>
        <w:t>quest</w:t>
      </w:r>
      <w:r w:rsidR="00CA1E8F">
        <w:rPr>
          <w:rFonts w:ascii="Times New Roman" w:hAnsi="Times New Roman" w:cs="Times New Roman"/>
          <w:sz w:val="24"/>
          <w:szCs w:val="24"/>
        </w:rPr>
        <w:t>ionnaire with five</w:t>
      </w:r>
      <w:r w:rsidRPr="000E1030">
        <w:rPr>
          <w:rFonts w:ascii="Times New Roman" w:hAnsi="Times New Roman" w:cs="Times New Roman"/>
          <w:sz w:val="24"/>
          <w:szCs w:val="24"/>
        </w:rPr>
        <w:t xml:space="preserve"> SCIAs (all members of ASCIA) from April to May 2016 (Attachment </w:t>
      </w:r>
      <w:r w:rsidR="000D4450">
        <w:rPr>
          <w:rFonts w:ascii="Times New Roman" w:hAnsi="Times New Roman" w:cs="Times New Roman"/>
          <w:sz w:val="24"/>
          <w:szCs w:val="24"/>
        </w:rPr>
        <w:t>3</w:t>
      </w:r>
      <w:r w:rsidRPr="000E1030">
        <w:rPr>
          <w:rFonts w:ascii="Times New Roman" w:hAnsi="Times New Roman" w:cs="Times New Roman"/>
          <w:sz w:val="24"/>
          <w:szCs w:val="24"/>
        </w:rPr>
        <w:t xml:space="preserve">). Data and feedback collected were used to ensure that the items were easily answered by SCIAs and </w:t>
      </w:r>
      <w:r w:rsidR="00DD39A3">
        <w:rPr>
          <w:rFonts w:ascii="Times New Roman" w:hAnsi="Times New Roman" w:cs="Times New Roman"/>
          <w:sz w:val="24"/>
          <w:szCs w:val="24"/>
        </w:rPr>
        <w:t xml:space="preserve">would </w:t>
      </w:r>
      <w:r w:rsidRPr="000E1030">
        <w:rPr>
          <w:rFonts w:ascii="Times New Roman" w:hAnsi="Times New Roman" w:cs="Times New Roman"/>
          <w:sz w:val="24"/>
          <w:szCs w:val="24"/>
        </w:rPr>
        <w:t>produce the most useful information.</w:t>
      </w:r>
    </w:p>
    <w:p w14:paraId="38C142EB"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693110AE" w14:textId="56CB5A02" w:rsidR="00D02425" w:rsidRDefault="00D02425" w:rsidP="000E1030">
      <w:pPr>
        <w:autoSpaceDE w:val="0"/>
        <w:autoSpaceDN w:val="0"/>
        <w:adjustRightInd w:val="0"/>
        <w:spacing w:after="0" w:line="240" w:lineRule="auto"/>
        <w:rPr>
          <w:rFonts w:ascii="Times New Roman" w:hAnsi="Times New Roman" w:cs="Times New Roman"/>
          <w:sz w:val="24"/>
          <w:szCs w:val="24"/>
          <w:highlight w:val="yellow"/>
        </w:rPr>
      </w:pPr>
      <w:r w:rsidRPr="000E1030">
        <w:rPr>
          <w:rFonts w:ascii="Times New Roman" w:hAnsi="Times New Roman" w:cs="Times New Roman"/>
          <w:sz w:val="24"/>
          <w:szCs w:val="24"/>
        </w:rPr>
        <w:t xml:space="preserve">The respondent burden from the pilot test was 30 minutes to </w:t>
      </w:r>
      <w:r w:rsidR="00632F65" w:rsidRPr="000E1030">
        <w:rPr>
          <w:rFonts w:ascii="Times New Roman" w:hAnsi="Times New Roman" w:cs="Times New Roman"/>
          <w:sz w:val="24"/>
          <w:szCs w:val="24"/>
        </w:rPr>
        <w:t>3</w:t>
      </w:r>
      <w:r w:rsidRPr="000E1030">
        <w:rPr>
          <w:rFonts w:ascii="Times New Roman" w:hAnsi="Times New Roman" w:cs="Times New Roman"/>
          <w:sz w:val="24"/>
          <w:szCs w:val="24"/>
        </w:rPr>
        <w:t xml:space="preserve"> hours for completion, depending on the availability and accessibility of required information. The </w:t>
      </w:r>
      <w:r w:rsidR="00346ACB">
        <w:rPr>
          <w:rFonts w:ascii="Times New Roman" w:hAnsi="Times New Roman" w:cs="Times New Roman"/>
          <w:sz w:val="24"/>
          <w:szCs w:val="24"/>
        </w:rPr>
        <w:t xml:space="preserve">high </w:t>
      </w:r>
      <w:r w:rsidR="00DD39A3">
        <w:rPr>
          <w:rFonts w:ascii="Times New Roman" w:hAnsi="Times New Roman" w:cs="Times New Roman"/>
          <w:sz w:val="24"/>
          <w:szCs w:val="24"/>
        </w:rPr>
        <w:t xml:space="preserve">estimate </w:t>
      </w:r>
      <w:r w:rsidR="00346ACB">
        <w:rPr>
          <w:rFonts w:ascii="Times New Roman" w:hAnsi="Times New Roman" w:cs="Times New Roman"/>
          <w:sz w:val="24"/>
          <w:szCs w:val="24"/>
        </w:rPr>
        <w:t xml:space="preserve">of </w:t>
      </w:r>
      <w:r w:rsidR="00632F65" w:rsidRPr="000E1030">
        <w:rPr>
          <w:rFonts w:ascii="Times New Roman" w:hAnsi="Times New Roman" w:cs="Times New Roman"/>
          <w:sz w:val="24"/>
          <w:szCs w:val="24"/>
        </w:rPr>
        <w:t>3</w:t>
      </w:r>
      <w:r w:rsidRPr="000E1030">
        <w:rPr>
          <w:rFonts w:ascii="Times New Roman" w:hAnsi="Times New Roman" w:cs="Times New Roman"/>
          <w:sz w:val="24"/>
          <w:szCs w:val="24"/>
        </w:rPr>
        <w:t xml:space="preserve"> hour</w:t>
      </w:r>
      <w:r w:rsidR="00346ACB">
        <w:rPr>
          <w:rFonts w:ascii="Times New Roman" w:hAnsi="Times New Roman" w:cs="Times New Roman"/>
          <w:sz w:val="24"/>
          <w:szCs w:val="24"/>
        </w:rPr>
        <w:t xml:space="preserve">s </w:t>
      </w:r>
      <w:r w:rsidRPr="000E1030">
        <w:rPr>
          <w:rFonts w:ascii="Times New Roman" w:hAnsi="Times New Roman" w:cs="Times New Roman"/>
          <w:sz w:val="24"/>
          <w:szCs w:val="24"/>
        </w:rPr>
        <w:t xml:space="preserve">was due to </w:t>
      </w:r>
      <w:r w:rsidR="00346ACB">
        <w:rPr>
          <w:rFonts w:ascii="Times New Roman" w:hAnsi="Times New Roman" w:cs="Times New Roman"/>
          <w:sz w:val="24"/>
          <w:szCs w:val="24"/>
        </w:rPr>
        <w:t>one</w:t>
      </w:r>
      <w:r w:rsidRPr="000E1030">
        <w:rPr>
          <w:rFonts w:ascii="Times New Roman" w:hAnsi="Times New Roman" w:cs="Times New Roman"/>
          <w:sz w:val="24"/>
          <w:szCs w:val="24"/>
        </w:rPr>
        <w:t xml:space="preserve"> agency having to provide exact counts </w:t>
      </w:r>
      <w:r w:rsidR="00CA1E8F">
        <w:rPr>
          <w:rFonts w:ascii="Times New Roman" w:hAnsi="Times New Roman" w:cs="Times New Roman"/>
          <w:sz w:val="24"/>
          <w:szCs w:val="24"/>
        </w:rPr>
        <w:t>for items 2 and 6</w:t>
      </w:r>
      <w:r w:rsidR="00346ACB">
        <w:rPr>
          <w:rFonts w:ascii="Times New Roman" w:hAnsi="Times New Roman" w:cs="Times New Roman"/>
          <w:sz w:val="24"/>
          <w:szCs w:val="24"/>
        </w:rPr>
        <w:t xml:space="preserve"> (detailed explanation below)</w:t>
      </w:r>
      <w:r w:rsidR="005D6AF4">
        <w:rPr>
          <w:rFonts w:ascii="Times New Roman" w:hAnsi="Times New Roman" w:cs="Times New Roman"/>
          <w:sz w:val="24"/>
          <w:szCs w:val="24"/>
        </w:rPr>
        <w:t xml:space="preserve">. </w:t>
      </w:r>
      <w:r w:rsidR="00632F65" w:rsidRPr="000E1030">
        <w:rPr>
          <w:rFonts w:ascii="Times New Roman" w:hAnsi="Times New Roman" w:cs="Times New Roman"/>
          <w:sz w:val="24"/>
          <w:szCs w:val="24"/>
        </w:rPr>
        <w:t xml:space="preserve">When asked if estimated counts could be provided, the agency estimated the time to complete would be 1.5 hours rather than 3 hours. </w:t>
      </w:r>
      <w:r w:rsidR="0036331B">
        <w:rPr>
          <w:rFonts w:ascii="Times New Roman" w:hAnsi="Times New Roman" w:cs="Times New Roman"/>
          <w:sz w:val="24"/>
          <w:szCs w:val="24"/>
        </w:rPr>
        <w:t>Allowing for agencies to estimate counts</w:t>
      </w:r>
      <w:r w:rsidR="00FE4A6A">
        <w:rPr>
          <w:rFonts w:ascii="Times New Roman" w:hAnsi="Times New Roman" w:cs="Times New Roman"/>
          <w:sz w:val="24"/>
          <w:szCs w:val="24"/>
        </w:rPr>
        <w:t>, rather than go back through records for exact counts,</w:t>
      </w:r>
      <w:r w:rsidR="0036331B">
        <w:rPr>
          <w:rFonts w:ascii="Times New Roman" w:hAnsi="Times New Roman" w:cs="Times New Roman"/>
          <w:sz w:val="24"/>
          <w:szCs w:val="24"/>
        </w:rPr>
        <w:t xml:space="preserve"> reduced the expected burden </w:t>
      </w:r>
      <w:r w:rsidR="005D6AF4">
        <w:rPr>
          <w:rFonts w:ascii="Times New Roman" w:hAnsi="Times New Roman" w:cs="Times New Roman"/>
          <w:sz w:val="24"/>
          <w:szCs w:val="24"/>
        </w:rPr>
        <w:t xml:space="preserve">estimates. </w:t>
      </w:r>
    </w:p>
    <w:p w14:paraId="5F52FE3F" w14:textId="77777777" w:rsidR="00BA240F" w:rsidRDefault="00BA240F" w:rsidP="000E1030">
      <w:pPr>
        <w:autoSpaceDE w:val="0"/>
        <w:autoSpaceDN w:val="0"/>
        <w:adjustRightInd w:val="0"/>
        <w:spacing w:after="0" w:line="240" w:lineRule="auto"/>
        <w:rPr>
          <w:rFonts w:ascii="Times New Roman" w:hAnsi="Times New Roman" w:cs="Times New Roman"/>
          <w:sz w:val="24"/>
          <w:szCs w:val="24"/>
        </w:rPr>
      </w:pPr>
    </w:p>
    <w:p w14:paraId="1A78F8CE" w14:textId="74C5EC50" w:rsidR="00BA240F" w:rsidRPr="00BA240F" w:rsidRDefault="00BA240F" w:rsidP="00BA240F">
      <w:pPr>
        <w:spacing w:after="0" w:line="240" w:lineRule="auto"/>
        <w:rPr>
          <w:rFonts w:ascii="Times New Roman" w:eastAsia="Calibri" w:hAnsi="Times New Roman" w:cs="Times New Roman"/>
          <w:sz w:val="24"/>
          <w:szCs w:val="24"/>
        </w:rPr>
      </w:pPr>
      <w:r w:rsidRPr="00BA240F">
        <w:rPr>
          <w:rFonts w:ascii="Times New Roman" w:eastAsia="Calibri" w:hAnsi="Times New Roman" w:cs="Times New Roman"/>
          <w:sz w:val="24"/>
          <w:szCs w:val="24"/>
        </w:rPr>
        <w:t xml:space="preserve">Three key issues were raised by the </w:t>
      </w:r>
      <w:r w:rsidR="00FE4A6A">
        <w:rPr>
          <w:rFonts w:ascii="Times New Roman" w:eastAsia="Calibri" w:hAnsi="Times New Roman" w:cs="Times New Roman"/>
          <w:sz w:val="24"/>
          <w:szCs w:val="24"/>
        </w:rPr>
        <w:t>pilot sites</w:t>
      </w:r>
      <w:r w:rsidR="008B25AF">
        <w:rPr>
          <w:rFonts w:ascii="Times New Roman" w:eastAsia="Calibri" w:hAnsi="Times New Roman" w:cs="Times New Roman"/>
          <w:sz w:val="24"/>
          <w:szCs w:val="24"/>
        </w:rPr>
        <w:t xml:space="preserve"> to the broader context of the survey</w:t>
      </w:r>
      <w:r w:rsidRPr="00BA240F">
        <w:rPr>
          <w:rFonts w:ascii="Times New Roman" w:eastAsia="Calibri" w:hAnsi="Times New Roman" w:cs="Times New Roman"/>
          <w:sz w:val="24"/>
          <w:szCs w:val="24"/>
        </w:rPr>
        <w:t>. First, the definition of use of force was unclear and could cause respondents to misreport data. We addressed this issue by</w:t>
      </w:r>
      <w:r>
        <w:rPr>
          <w:rFonts w:ascii="Times New Roman" w:eastAsia="Calibri" w:hAnsi="Times New Roman" w:cs="Times New Roman"/>
          <w:sz w:val="24"/>
          <w:szCs w:val="24"/>
        </w:rPr>
        <w:t xml:space="preserve"> including a definition on “use of force investigation” on the cover page of the instrument and </w:t>
      </w:r>
      <w:r w:rsidR="00FE4A6A">
        <w:rPr>
          <w:rFonts w:ascii="Times New Roman" w:eastAsia="Calibri" w:hAnsi="Times New Roman" w:cs="Times New Roman"/>
          <w:sz w:val="24"/>
          <w:szCs w:val="24"/>
        </w:rPr>
        <w:t xml:space="preserve">by </w:t>
      </w:r>
      <w:r>
        <w:rPr>
          <w:rFonts w:ascii="Times New Roman" w:eastAsia="Calibri" w:hAnsi="Times New Roman" w:cs="Times New Roman"/>
          <w:sz w:val="24"/>
          <w:szCs w:val="24"/>
        </w:rPr>
        <w:t>moving up the question on the types of use of force cases investigated.</w:t>
      </w:r>
      <w:r w:rsidRPr="00BA240F">
        <w:rPr>
          <w:rFonts w:ascii="Times New Roman" w:eastAsia="Calibri" w:hAnsi="Times New Roman" w:cs="Times New Roman"/>
          <w:sz w:val="24"/>
          <w:szCs w:val="24"/>
        </w:rPr>
        <w:t xml:space="preserve"> Second, the </w:t>
      </w:r>
      <w:r w:rsidR="008B25AF">
        <w:rPr>
          <w:rFonts w:ascii="Times New Roman" w:eastAsia="Calibri" w:hAnsi="Times New Roman" w:cs="Times New Roman"/>
          <w:sz w:val="24"/>
          <w:szCs w:val="24"/>
        </w:rPr>
        <w:t>pilot sites</w:t>
      </w:r>
      <w:r w:rsidRPr="00BA240F">
        <w:rPr>
          <w:rFonts w:ascii="Times New Roman" w:eastAsia="Calibri" w:hAnsi="Times New Roman" w:cs="Times New Roman"/>
          <w:sz w:val="24"/>
          <w:szCs w:val="24"/>
        </w:rPr>
        <w:t xml:space="preserve"> indicated that it was unclear if the questions were referencing all use of force investigations their agency conducted or just the subset of use of force investigations that were conducted for other agencies</w:t>
      </w:r>
      <w:r w:rsidR="00376C63">
        <w:rPr>
          <w:rFonts w:ascii="Times New Roman" w:eastAsia="Calibri" w:hAnsi="Times New Roman" w:cs="Times New Roman"/>
          <w:sz w:val="24"/>
          <w:szCs w:val="24"/>
        </w:rPr>
        <w:t xml:space="preserve"> (i.e., external investigations)</w:t>
      </w:r>
      <w:r w:rsidRPr="00BA240F">
        <w:rPr>
          <w:rFonts w:ascii="Times New Roman" w:eastAsia="Calibri" w:hAnsi="Times New Roman" w:cs="Times New Roman"/>
          <w:sz w:val="24"/>
          <w:szCs w:val="24"/>
        </w:rPr>
        <w:t xml:space="preserve">. This issue was </w:t>
      </w:r>
      <w:r w:rsidR="00512A76">
        <w:rPr>
          <w:rFonts w:ascii="Times New Roman" w:eastAsia="Calibri" w:hAnsi="Times New Roman" w:cs="Times New Roman"/>
          <w:sz w:val="24"/>
          <w:szCs w:val="24"/>
        </w:rPr>
        <w:t>address</w:t>
      </w:r>
      <w:r w:rsidR="00512A76" w:rsidRPr="00BA240F">
        <w:rPr>
          <w:rFonts w:ascii="Times New Roman" w:eastAsia="Calibri" w:hAnsi="Times New Roman" w:cs="Times New Roman"/>
          <w:sz w:val="24"/>
          <w:szCs w:val="24"/>
        </w:rPr>
        <w:t xml:space="preserve">ed </w:t>
      </w:r>
      <w:r w:rsidRPr="00BA240F">
        <w:rPr>
          <w:rFonts w:ascii="Times New Roman" w:eastAsia="Calibri" w:hAnsi="Times New Roman" w:cs="Times New Roman"/>
          <w:sz w:val="24"/>
          <w:szCs w:val="24"/>
        </w:rPr>
        <w:t xml:space="preserve">by </w:t>
      </w:r>
      <w:r w:rsidR="008B25AF">
        <w:rPr>
          <w:rFonts w:ascii="Times New Roman" w:eastAsia="Calibri" w:hAnsi="Times New Roman" w:cs="Times New Roman"/>
          <w:sz w:val="24"/>
          <w:szCs w:val="24"/>
        </w:rPr>
        <w:t xml:space="preserve">adding </w:t>
      </w:r>
      <w:r w:rsidR="00512A76">
        <w:rPr>
          <w:rFonts w:ascii="Times New Roman" w:eastAsia="Calibri" w:hAnsi="Times New Roman" w:cs="Times New Roman"/>
          <w:sz w:val="24"/>
          <w:szCs w:val="24"/>
        </w:rPr>
        <w:t xml:space="preserve">further </w:t>
      </w:r>
      <w:r w:rsidR="008B25AF">
        <w:rPr>
          <w:rFonts w:ascii="Times New Roman" w:eastAsia="Calibri" w:hAnsi="Times New Roman" w:cs="Times New Roman"/>
          <w:sz w:val="24"/>
          <w:szCs w:val="24"/>
        </w:rPr>
        <w:t xml:space="preserve">clarification to the introduction on the cover, adding </w:t>
      </w:r>
      <w:r w:rsidR="00512A76">
        <w:rPr>
          <w:rFonts w:ascii="Times New Roman" w:eastAsia="Calibri" w:hAnsi="Times New Roman" w:cs="Times New Roman"/>
          <w:sz w:val="24"/>
          <w:szCs w:val="24"/>
        </w:rPr>
        <w:t>more</w:t>
      </w:r>
      <w:r w:rsidR="008B25AF">
        <w:rPr>
          <w:rFonts w:ascii="Times New Roman" w:eastAsia="Calibri" w:hAnsi="Times New Roman" w:cs="Times New Roman"/>
          <w:sz w:val="24"/>
          <w:szCs w:val="24"/>
        </w:rPr>
        <w:t xml:space="preserve"> instructions to the first section of the survey</w:t>
      </w:r>
      <w:r w:rsidR="00101311">
        <w:rPr>
          <w:rFonts w:ascii="Times New Roman" w:eastAsia="Calibri" w:hAnsi="Times New Roman" w:cs="Times New Roman"/>
          <w:sz w:val="24"/>
          <w:szCs w:val="24"/>
        </w:rPr>
        <w:t>,</w:t>
      </w:r>
      <w:r w:rsidR="008B25AF">
        <w:rPr>
          <w:rFonts w:ascii="Times New Roman" w:eastAsia="Calibri" w:hAnsi="Times New Roman" w:cs="Times New Roman"/>
          <w:sz w:val="24"/>
          <w:szCs w:val="24"/>
        </w:rPr>
        <w:t xml:space="preserve"> and </w:t>
      </w:r>
      <w:r w:rsidR="00101311">
        <w:rPr>
          <w:rFonts w:ascii="Times New Roman" w:eastAsia="Calibri" w:hAnsi="Times New Roman" w:cs="Times New Roman"/>
          <w:sz w:val="24"/>
          <w:szCs w:val="24"/>
        </w:rPr>
        <w:t xml:space="preserve">by </w:t>
      </w:r>
      <w:r w:rsidR="00512A76">
        <w:rPr>
          <w:rFonts w:ascii="Times New Roman" w:eastAsia="Calibri" w:hAnsi="Times New Roman" w:cs="Times New Roman"/>
          <w:sz w:val="24"/>
          <w:szCs w:val="24"/>
        </w:rPr>
        <w:t xml:space="preserve">developing </w:t>
      </w:r>
      <w:r w:rsidR="00101311">
        <w:rPr>
          <w:rFonts w:ascii="Times New Roman" w:eastAsia="Calibri" w:hAnsi="Times New Roman" w:cs="Times New Roman"/>
          <w:sz w:val="24"/>
          <w:szCs w:val="24"/>
        </w:rPr>
        <w:t>two separate questions to explore activity around (1) internal and (2) external use of force investigation</w:t>
      </w:r>
      <w:r w:rsidRPr="00BA240F">
        <w:rPr>
          <w:rFonts w:ascii="Times New Roman" w:eastAsia="Calibri" w:hAnsi="Times New Roman" w:cs="Times New Roman"/>
          <w:sz w:val="24"/>
          <w:szCs w:val="24"/>
        </w:rPr>
        <w:t xml:space="preserve">. Third, the </w:t>
      </w:r>
      <w:r w:rsidR="008B25AF">
        <w:rPr>
          <w:rFonts w:ascii="Times New Roman" w:eastAsia="Calibri" w:hAnsi="Times New Roman" w:cs="Times New Roman"/>
          <w:sz w:val="24"/>
          <w:szCs w:val="24"/>
        </w:rPr>
        <w:t>pilot sites</w:t>
      </w:r>
      <w:r w:rsidRPr="00BA240F">
        <w:rPr>
          <w:rFonts w:ascii="Times New Roman" w:eastAsia="Calibri" w:hAnsi="Times New Roman" w:cs="Times New Roman"/>
          <w:sz w:val="24"/>
          <w:szCs w:val="24"/>
        </w:rPr>
        <w:t xml:space="preserve"> recommended that the best mode of administration was via the web with an electronic version suitable for printing (i.e.</w:t>
      </w:r>
      <w:r w:rsidR="00DD39A3">
        <w:rPr>
          <w:rFonts w:ascii="Times New Roman" w:eastAsia="Calibri" w:hAnsi="Times New Roman" w:cs="Times New Roman"/>
          <w:sz w:val="24"/>
          <w:szCs w:val="24"/>
        </w:rPr>
        <w:t>,</w:t>
      </w:r>
      <w:r w:rsidRPr="00BA240F">
        <w:rPr>
          <w:rFonts w:ascii="Times New Roman" w:eastAsia="Calibri" w:hAnsi="Times New Roman" w:cs="Times New Roman"/>
          <w:sz w:val="24"/>
          <w:szCs w:val="24"/>
        </w:rPr>
        <w:t xml:space="preserve"> a corresponding PDF instrument). Based on this feedback </w:t>
      </w:r>
      <w:r w:rsidR="00BC45A7">
        <w:rPr>
          <w:rFonts w:ascii="Times New Roman" w:eastAsia="Calibri" w:hAnsi="Times New Roman" w:cs="Times New Roman"/>
          <w:sz w:val="24"/>
          <w:szCs w:val="24"/>
        </w:rPr>
        <w:t>the primary data collection mode will be online</w:t>
      </w:r>
      <w:r w:rsidRPr="00BA240F">
        <w:rPr>
          <w:rFonts w:ascii="Times New Roman" w:eastAsia="Calibri" w:hAnsi="Times New Roman" w:cs="Times New Roman"/>
          <w:sz w:val="24"/>
          <w:szCs w:val="24"/>
        </w:rPr>
        <w:t xml:space="preserve"> </w:t>
      </w:r>
      <w:r w:rsidR="00704AD5">
        <w:rPr>
          <w:rFonts w:ascii="Times New Roman" w:eastAsia="Calibri" w:hAnsi="Times New Roman" w:cs="Times New Roman"/>
          <w:sz w:val="24"/>
          <w:szCs w:val="24"/>
        </w:rPr>
        <w:t>(see Attachment 4 for screenshots of the online instrument)</w:t>
      </w:r>
      <w:r w:rsidR="00DD39A3">
        <w:rPr>
          <w:rFonts w:ascii="Times New Roman" w:eastAsia="Calibri" w:hAnsi="Times New Roman" w:cs="Times New Roman"/>
          <w:sz w:val="24"/>
          <w:szCs w:val="24"/>
        </w:rPr>
        <w:t>,</w:t>
      </w:r>
      <w:r w:rsidR="00704AD5">
        <w:rPr>
          <w:rFonts w:ascii="Times New Roman" w:eastAsia="Calibri" w:hAnsi="Times New Roman" w:cs="Times New Roman"/>
          <w:sz w:val="24"/>
          <w:szCs w:val="24"/>
        </w:rPr>
        <w:t xml:space="preserve"> </w:t>
      </w:r>
      <w:r w:rsidR="00BC45A7">
        <w:rPr>
          <w:rFonts w:ascii="Times New Roman" w:eastAsia="Calibri" w:hAnsi="Times New Roman" w:cs="Times New Roman"/>
          <w:sz w:val="24"/>
          <w:szCs w:val="24"/>
        </w:rPr>
        <w:t>but we also</w:t>
      </w:r>
      <w:r w:rsidRPr="00BA240F">
        <w:rPr>
          <w:rFonts w:ascii="Times New Roman" w:eastAsia="Calibri" w:hAnsi="Times New Roman" w:cs="Times New Roman"/>
          <w:sz w:val="24"/>
          <w:szCs w:val="24"/>
        </w:rPr>
        <w:t xml:space="preserve"> offer a downloadable </w:t>
      </w:r>
      <w:r w:rsidR="007C377F">
        <w:rPr>
          <w:rFonts w:ascii="Times New Roman" w:eastAsia="Calibri" w:hAnsi="Times New Roman" w:cs="Times New Roman"/>
          <w:sz w:val="24"/>
          <w:szCs w:val="24"/>
        </w:rPr>
        <w:t>PDF</w:t>
      </w:r>
      <w:r w:rsidR="008B25AF">
        <w:rPr>
          <w:rFonts w:ascii="Times New Roman" w:eastAsia="Calibri" w:hAnsi="Times New Roman" w:cs="Times New Roman"/>
          <w:sz w:val="24"/>
          <w:szCs w:val="24"/>
        </w:rPr>
        <w:t xml:space="preserve"> that can be mailed, faxed or emailed.</w:t>
      </w:r>
    </w:p>
    <w:p w14:paraId="2DEDC104" w14:textId="77777777" w:rsidR="00BA240F" w:rsidRPr="00BA240F" w:rsidRDefault="00BA240F" w:rsidP="00BA240F">
      <w:pPr>
        <w:spacing w:after="0" w:line="240" w:lineRule="auto"/>
        <w:rPr>
          <w:rFonts w:ascii="Times New Roman" w:eastAsia="Calibri" w:hAnsi="Times New Roman" w:cs="Times New Roman"/>
          <w:sz w:val="24"/>
          <w:szCs w:val="24"/>
        </w:rPr>
      </w:pPr>
    </w:p>
    <w:p w14:paraId="6EED0881" w14:textId="400D8804" w:rsidR="00D02425" w:rsidRDefault="008B25AF" w:rsidP="000E1030">
      <w:pPr>
        <w:autoSpaceDE w:val="0"/>
        <w:autoSpaceDN w:val="0"/>
        <w:adjustRightInd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A number of e</w:t>
      </w:r>
      <w:r w:rsidR="00BA240F" w:rsidRPr="00BA240F">
        <w:rPr>
          <w:rFonts w:ascii="Times New Roman" w:eastAsia="Calibri" w:hAnsi="Times New Roman" w:cs="Times New Roman"/>
          <w:sz w:val="24"/>
          <w:szCs w:val="24"/>
        </w:rPr>
        <w:t>dits and revisions to individual questions were made based on the expert testing</w:t>
      </w:r>
      <w:r w:rsidR="00512A76">
        <w:rPr>
          <w:rFonts w:ascii="Times New Roman" w:eastAsia="Calibri" w:hAnsi="Times New Roman" w:cs="Times New Roman"/>
          <w:sz w:val="24"/>
          <w:szCs w:val="24"/>
        </w:rPr>
        <w:t xml:space="preserve"> and are shown in Attachment 3.</w:t>
      </w:r>
      <w:r>
        <w:rPr>
          <w:rFonts w:ascii="Times New Roman" w:eastAsia="Calibri" w:hAnsi="Times New Roman" w:cs="Times New Roman"/>
          <w:sz w:val="24"/>
          <w:szCs w:val="24"/>
        </w:rPr>
        <w:t xml:space="preserve"> </w:t>
      </w:r>
      <w:r w:rsidR="000D4450">
        <w:rPr>
          <w:rFonts w:ascii="Times New Roman" w:hAnsi="Times New Roman" w:cs="Times New Roman"/>
          <w:sz w:val="24"/>
          <w:szCs w:val="24"/>
        </w:rPr>
        <w:t>The final SSCIA questionnaire that will be used for da</w:t>
      </w:r>
      <w:r w:rsidR="00704AD5">
        <w:rPr>
          <w:rFonts w:ascii="Times New Roman" w:hAnsi="Times New Roman" w:cs="Times New Roman"/>
          <w:sz w:val="24"/>
          <w:szCs w:val="24"/>
        </w:rPr>
        <w:t>ta collection is in Attachment 5</w:t>
      </w:r>
      <w:r w:rsidR="000D4450">
        <w:rPr>
          <w:rFonts w:ascii="Times New Roman" w:hAnsi="Times New Roman" w:cs="Times New Roman"/>
          <w:sz w:val="24"/>
          <w:szCs w:val="24"/>
        </w:rPr>
        <w:t xml:space="preserve">. </w:t>
      </w:r>
    </w:p>
    <w:p w14:paraId="7B9C5C78" w14:textId="77777777" w:rsidR="00704AD5" w:rsidRDefault="00704AD5" w:rsidP="000E1030">
      <w:pPr>
        <w:autoSpaceDE w:val="0"/>
        <w:autoSpaceDN w:val="0"/>
        <w:adjustRightInd w:val="0"/>
        <w:spacing w:after="0" w:line="240" w:lineRule="auto"/>
        <w:rPr>
          <w:rFonts w:ascii="Times New Roman" w:hAnsi="Times New Roman" w:cs="Times New Roman"/>
          <w:sz w:val="24"/>
          <w:szCs w:val="24"/>
        </w:rPr>
      </w:pPr>
    </w:p>
    <w:p w14:paraId="166C314E" w14:textId="4FAC3B4D"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886010">
        <w:rPr>
          <w:rFonts w:ascii="Times New Roman" w:hAnsi="Times New Roman" w:cs="Times New Roman"/>
          <w:b/>
          <w:sz w:val="24"/>
          <w:szCs w:val="24"/>
        </w:rPr>
        <w:t>6. Consequences of Less Frequent Collection</w:t>
      </w:r>
    </w:p>
    <w:p w14:paraId="53F14E6E" w14:textId="77777777" w:rsidR="00516C7B" w:rsidRPr="000E1030" w:rsidRDefault="00516C7B" w:rsidP="000E1030">
      <w:pPr>
        <w:autoSpaceDE w:val="0"/>
        <w:autoSpaceDN w:val="0"/>
        <w:adjustRightInd w:val="0"/>
        <w:spacing w:after="0" w:line="240" w:lineRule="auto"/>
        <w:rPr>
          <w:rFonts w:ascii="Times New Roman" w:hAnsi="Times New Roman" w:cs="Times New Roman"/>
          <w:b/>
          <w:sz w:val="24"/>
          <w:szCs w:val="24"/>
        </w:rPr>
      </w:pPr>
    </w:p>
    <w:p w14:paraId="4DC258E1" w14:textId="7469ADCD" w:rsidR="00D02425" w:rsidRDefault="0048468B" w:rsidP="000E103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0E1030">
        <w:rPr>
          <w:rFonts w:ascii="Times New Roman" w:hAnsi="Times New Roman" w:cs="Times New Roman"/>
          <w:sz w:val="24"/>
          <w:szCs w:val="24"/>
        </w:rPr>
        <w:t>he SSCIA</w:t>
      </w:r>
      <w:r>
        <w:rPr>
          <w:rFonts w:ascii="Times New Roman" w:hAnsi="Times New Roman" w:cs="Times New Roman"/>
          <w:sz w:val="24"/>
          <w:szCs w:val="24"/>
        </w:rPr>
        <w:t xml:space="preserve"> will be the first BJS statistical collection to survey SCIAs on issues pertaining to law enforcement use of force investigations. The benefits of </w:t>
      </w:r>
      <w:r w:rsidR="00C15A6B">
        <w:rPr>
          <w:rFonts w:ascii="Times New Roman" w:hAnsi="Times New Roman" w:cs="Times New Roman"/>
          <w:sz w:val="24"/>
          <w:szCs w:val="24"/>
        </w:rPr>
        <w:t>collecting these data</w:t>
      </w:r>
      <w:r>
        <w:rPr>
          <w:rFonts w:ascii="Times New Roman" w:hAnsi="Times New Roman" w:cs="Times New Roman"/>
          <w:sz w:val="24"/>
          <w:szCs w:val="24"/>
        </w:rPr>
        <w:t xml:space="preserve"> now rather than later include</w:t>
      </w:r>
      <w:r w:rsidR="00B1089A">
        <w:rPr>
          <w:rFonts w:ascii="Times New Roman" w:hAnsi="Times New Roman" w:cs="Times New Roman"/>
          <w:sz w:val="24"/>
          <w:szCs w:val="24"/>
        </w:rPr>
        <w:t>-</w:t>
      </w:r>
    </w:p>
    <w:p w14:paraId="6529CD27" w14:textId="771016D3" w:rsidR="0048468B" w:rsidRDefault="00B1089A" w:rsidP="00C15A6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w:t>
      </w:r>
      <w:r w:rsidR="00C15A6B">
        <w:rPr>
          <w:rFonts w:ascii="Times New Roman" w:hAnsi="Times New Roman" w:cs="Times New Roman"/>
          <w:sz w:val="24"/>
          <w:szCs w:val="24"/>
        </w:rPr>
        <w:t>nderstanding</w:t>
      </w:r>
      <w:proofErr w:type="gramEnd"/>
      <w:r w:rsidR="00C15A6B">
        <w:rPr>
          <w:rFonts w:ascii="Times New Roman" w:hAnsi="Times New Roman" w:cs="Times New Roman"/>
          <w:sz w:val="24"/>
          <w:szCs w:val="24"/>
        </w:rPr>
        <w:t xml:space="preserve"> the role of SCIAs on external use of force investigations and the jurisdictions covered.</w:t>
      </w:r>
    </w:p>
    <w:p w14:paraId="522C5017" w14:textId="1053366F" w:rsidR="00C15A6B" w:rsidRDefault="00B1089A" w:rsidP="00C15A6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r w:rsidR="00C15A6B">
        <w:rPr>
          <w:rFonts w:ascii="Times New Roman" w:hAnsi="Times New Roman" w:cs="Times New Roman"/>
          <w:sz w:val="24"/>
          <w:szCs w:val="24"/>
        </w:rPr>
        <w:t>etermining</w:t>
      </w:r>
      <w:proofErr w:type="gramEnd"/>
      <w:r w:rsidR="00C15A6B">
        <w:rPr>
          <w:rFonts w:ascii="Times New Roman" w:hAnsi="Times New Roman" w:cs="Times New Roman"/>
          <w:sz w:val="24"/>
          <w:szCs w:val="24"/>
        </w:rPr>
        <w:t xml:space="preserve"> if the data collected by SCIAs can be used to provid</w:t>
      </w:r>
      <w:r w:rsidR="005A1843">
        <w:rPr>
          <w:rFonts w:ascii="Times New Roman" w:hAnsi="Times New Roman" w:cs="Times New Roman"/>
          <w:sz w:val="24"/>
          <w:szCs w:val="24"/>
        </w:rPr>
        <w:t xml:space="preserve">e a national estimate </w:t>
      </w:r>
      <w:r w:rsidR="00512A76">
        <w:rPr>
          <w:rFonts w:ascii="Times New Roman" w:hAnsi="Times New Roman" w:cs="Times New Roman"/>
          <w:sz w:val="24"/>
          <w:szCs w:val="24"/>
        </w:rPr>
        <w:t xml:space="preserve">or fill a gap </w:t>
      </w:r>
      <w:r w:rsidR="005A1843">
        <w:rPr>
          <w:rFonts w:ascii="Times New Roman" w:hAnsi="Times New Roman" w:cs="Times New Roman"/>
          <w:sz w:val="24"/>
          <w:szCs w:val="24"/>
        </w:rPr>
        <w:t xml:space="preserve">on excessive </w:t>
      </w:r>
      <w:r w:rsidR="00C15A6B">
        <w:rPr>
          <w:rFonts w:ascii="Times New Roman" w:hAnsi="Times New Roman" w:cs="Times New Roman"/>
          <w:sz w:val="24"/>
          <w:szCs w:val="24"/>
        </w:rPr>
        <w:t>force</w:t>
      </w:r>
      <w:r w:rsidR="005A1843">
        <w:rPr>
          <w:rFonts w:ascii="Times New Roman" w:hAnsi="Times New Roman" w:cs="Times New Roman"/>
          <w:sz w:val="24"/>
          <w:szCs w:val="24"/>
        </w:rPr>
        <w:t xml:space="preserve"> to meet the VCCLEA mandate</w:t>
      </w:r>
      <w:r w:rsidR="00C15A6B">
        <w:rPr>
          <w:rFonts w:ascii="Times New Roman" w:hAnsi="Times New Roman" w:cs="Times New Roman"/>
          <w:sz w:val="24"/>
          <w:szCs w:val="24"/>
        </w:rPr>
        <w:t>.</w:t>
      </w:r>
    </w:p>
    <w:p w14:paraId="49A0DF20" w14:textId="77777777" w:rsidR="00C15A6B" w:rsidRDefault="00C15A6B" w:rsidP="005A1843">
      <w:pPr>
        <w:autoSpaceDE w:val="0"/>
        <w:autoSpaceDN w:val="0"/>
        <w:adjustRightInd w:val="0"/>
        <w:spacing w:after="0" w:line="240" w:lineRule="auto"/>
        <w:rPr>
          <w:rFonts w:ascii="Times New Roman" w:hAnsi="Times New Roman" w:cs="Times New Roman"/>
          <w:sz w:val="24"/>
          <w:szCs w:val="24"/>
        </w:rPr>
      </w:pPr>
    </w:p>
    <w:p w14:paraId="7F8C96F9" w14:textId="5E4293B4" w:rsidR="00C15A6B" w:rsidRPr="00886010" w:rsidRDefault="005A1843" w:rsidP="00C15A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If the results of the </w:t>
      </w:r>
      <w:r w:rsidRPr="000E1030">
        <w:rPr>
          <w:rFonts w:ascii="Times New Roman" w:hAnsi="Times New Roman" w:cs="Times New Roman"/>
          <w:sz w:val="24"/>
          <w:szCs w:val="24"/>
        </w:rPr>
        <w:t>SSCIA</w:t>
      </w:r>
      <w:r>
        <w:rPr>
          <w:rFonts w:ascii="Times New Roman" w:hAnsi="Times New Roman" w:cs="Times New Roman"/>
          <w:sz w:val="24"/>
          <w:szCs w:val="24"/>
        </w:rPr>
        <w:t xml:space="preserve"> </w:t>
      </w:r>
      <w:r w:rsidR="00B1089A">
        <w:rPr>
          <w:rFonts w:ascii="Times New Roman" w:hAnsi="Times New Roman" w:cs="Times New Roman"/>
          <w:sz w:val="24"/>
          <w:szCs w:val="24"/>
        </w:rPr>
        <w:t>reveal</w:t>
      </w:r>
      <w:r>
        <w:rPr>
          <w:rFonts w:ascii="Times New Roman" w:hAnsi="Times New Roman" w:cs="Times New Roman"/>
          <w:sz w:val="24"/>
          <w:szCs w:val="24"/>
        </w:rPr>
        <w:t xml:space="preserve"> that the SCIAs do not provide national coverage on investigating use of force</w:t>
      </w:r>
      <w:r w:rsidR="00B1089A">
        <w:rPr>
          <w:rFonts w:ascii="Times New Roman" w:hAnsi="Times New Roman" w:cs="Times New Roman"/>
          <w:sz w:val="24"/>
          <w:szCs w:val="24"/>
        </w:rPr>
        <w:t>,</w:t>
      </w:r>
      <w:r>
        <w:rPr>
          <w:rFonts w:ascii="Times New Roman" w:hAnsi="Times New Roman" w:cs="Times New Roman"/>
          <w:sz w:val="24"/>
          <w:szCs w:val="24"/>
        </w:rPr>
        <w:t xml:space="preserve"> there may be a need to conduct this survey later. </w:t>
      </w:r>
      <w:r w:rsidR="0036331B">
        <w:rPr>
          <w:rFonts w:ascii="Times New Roman" w:hAnsi="Times New Roman" w:cs="Times New Roman"/>
          <w:sz w:val="24"/>
          <w:szCs w:val="24"/>
        </w:rPr>
        <w:t>S</w:t>
      </w:r>
      <w:r>
        <w:rPr>
          <w:rFonts w:ascii="Times New Roman" w:hAnsi="Times New Roman" w:cs="Times New Roman"/>
          <w:sz w:val="24"/>
          <w:szCs w:val="24"/>
        </w:rPr>
        <w:t>tates are passing mandates for law enforcement agencies to collect use of force data</w:t>
      </w:r>
      <w:r w:rsidR="00B1089A">
        <w:rPr>
          <w:rFonts w:ascii="Times New Roman" w:hAnsi="Times New Roman" w:cs="Times New Roman"/>
          <w:sz w:val="24"/>
          <w:szCs w:val="24"/>
        </w:rPr>
        <w:t>,</w:t>
      </w:r>
      <w:r>
        <w:rPr>
          <w:rFonts w:ascii="Times New Roman" w:hAnsi="Times New Roman" w:cs="Times New Roman"/>
          <w:sz w:val="24"/>
          <w:szCs w:val="24"/>
        </w:rPr>
        <w:t xml:space="preserve"> and the Task Force has recommended law enforcement agencies use external investigators. Th</w:t>
      </w:r>
      <w:r w:rsidR="00B1089A">
        <w:rPr>
          <w:rFonts w:ascii="Times New Roman" w:hAnsi="Times New Roman" w:cs="Times New Roman"/>
          <w:sz w:val="24"/>
          <w:szCs w:val="24"/>
        </w:rPr>
        <w:t>e mandates</w:t>
      </w:r>
      <w:r>
        <w:rPr>
          <w:rFonts w:ascii="Times New Roman" w:hAnsi="Times New Roman" w:cs="Times New Roman"/>
          <w:sz w:val="24"/>
          <w:szCs w:val="24"/>
        </w:rPr>
        <w:t xml:space="preserve"> will likely </w:t>
      </w:r>
      <w:r>
        <w:rPr>
          <w:rFonts w:ascii="Times New Roman" w:hAnsi="Times New Roman" w:cs="Times New Roman"/>
          <w:sz w:val="24"/>
          <w:szCs w:val="24"/>
        </w:rPr>
        <w:lastRenderedPageBreak/>
        <w:t>increase the</w:t>
      </w:r>
      <w:r w:rsidR="002730E3">
        <w:rPr>
          <w:rFonts w:ascii="Times New Roman" w:hAnsi="Times New Roman" w:cs="Times New Roman"/>
          <w:sz w:val="24"/>
          <w:szCs w:val="24"/>
        </w:rPr>
        <w:t xml:space="preserve"> workload </w:t>
      </w:r>
      <w:r w:rsidR="00B1089A">
        <w:rPr>
          <w:rFonts w:ascii="Times New Roman" w:hAnsi="Times New Roman" w:cs="Times New Roman"/>
          <w:sz w:val="24"/>
          <w:szCs w:val="24"/>
        </w:rPr>
        <w:t>of</w:t>
      </w:r>
      <w:r w:rsidR="002730E3">
        <w:rPr>
          <w:rFonts w:ascii="Times New Roman" w:hAnsi="Times New Roman" w:cs="Times New Roman"/>
          <w:sz w:val="24"/>
          <w:szCs w:val="24"/>
        </w:rPr>
        <w:t xml:space="preserve"> SCIAs. For example, </w:t>
      </w:r>
      <w:r w:rsidR="00B1089A">
        <w:rPr>
          <w:rFonts w:ascii="Times New Roman" w:hAnsi="Times New Roman" w:cs="Times New Roman"/>
          <w:sz w:val="24"/>
          <w:szCs w:val="24"/>
        </w:rPr>
        <w:t xml:space="preserve">until recently </w:t>
      </w:r>
      <w:r w:rsidR="002730E3">
        <w:rPr>
          <w:rFonts w:ascii="Times New Roman" w:hAnsi="Times New Roman" w:cs="Times New Roman"/>
          <w:sz w:val="24"/>
          <w:szCs w:val="24"/>
        </w:rPr>
        <w:t xml:space="preserve">the Georgia Bureau of Investigation </w:t>
      </w:r>
      <w:r w:rsidR="00886010">
        <w:rPr>
          <w:rFonts w:ascii="Times New Roman" w:hAnsi="Times New Roman" w:cs="Times New Roman"/>
          <w:sz w:val="24"/>
          <w:szCs w:val="24"/>
        </w:rPr>
        <w:t xml:space="preserve">(GBI) </w:t>
      </w:r>
      <w:r w:rsidR="002730E3">
        <w:rPr>
          <w:rFonts w:ascii="Times New Roman" w:hAnsi="Times New Roman" w:cs="Times New Roman"/>
          <w:sz w:val="24"/>
          <w:szCs w:val="24"/>
        </w:rPr>
        <w:t xml:space="preserve">conducted all office-involved shooting and force resulting in death or severe injury investigations in the state except for the Atlanta Police Department. </w:t>
      </w:r>
      <w:r w:rsidR="00886010">
        <w:rPr>
          <w:rFonts w:ascii="Times New Roman" w:hAnsi="Times New Roman" w:cs="Times New Roman"/>
          <w:sz w:val="24"/>
          <w:szCs w:val="24"/>
        </w:rPr>
        <w:t xml:space="preserve">As of 2016, the </w:t>
      </w:r>
      <w:r w:rsidR="002730E3">
        <w:rPr>
          <w:rFonts w:ascii="Times New Roman" w:hAnsi="Times New Roman" w:cs="Times New Roman"/>
          <w:sz w:val="24"/>
          <w:szCs w:val="24"/>
        </w:rPr>
        <w:t xml:space="preserve">Atlanta </w:t>
      </w:r>
      <w:r w:rsidR="00886010">
        <w:rPr>
          <w:rFonts w:ascii="Times New Roman" w:hAnsi="Times New Roman" w:cs="Times New Roman"/>
          <w:sz w:val="24"/>
          <w:szCs w:val="24"/>
        </w:rPr>
        <w:t xml:space="preserve">Police Department </w:t>
      </w:r>
      <w:r w:rsidR="002730E3">
        <w:rPr>
          <w:rFonts w:ascii="Times New Roman" w:hAnsi="Times New Roman" w:cs="Times New Roman"/>
          <w:sz w:val="24"/>
          <w:szCs w:val="24"/>
        </w:rPr>
        <w:t xml:space="preserve">has decided </w:t>
      </w:r>
      <w:r w:rsidR="00886010">
        <w:rPr>
          <w:rFonts w:ascii="Times New Roman" w:hAnsi="Times New Roman" w:cs="Times New Roman"/>
          <w:sz w:val="24"/>
          <w:szCs w:val="24"/>
        </w:rPr>
        <w:t xml:space="preserve">to have the GBI as the investigator on these cases. At the last ASCIA Use of Force Committee meeting on May 1, other agencies </w:t>
      </w:r>
      <w:r w:rsidR="00B1089A">
        <w:rPr>
          <w:rFonts w:ascii="Times New Roman" w:hAnsi="Times New Roman" w:cs="Times New Roman"/>
          <w:sz w:val="24"/>
          <w:szCs w:val="24"/>
        </w:rPr>
        <w:t xml:space="preserve">reported </w:t>
      </w:r>
      <w:r w:rsidR="00886010">
        <w:rPr>
          <w:rFonts w:ascii="Times New Roman" w:hAnsi="Times New Roman" w:cs="Times New Roman"/>
          <w:sz w:val="24"/>
          <w:szCs w:val="24"/>
        </w:rPr>
        <w:t>see</w:t>
      </w:r>
      <w:r w:rsidR="00B1089A">
        <w:rPr>
          <w:rFonts w:ascii="Times New Roman" w:hAnsi="Times New Roman" w:cs="Times New Roman"/>
          <w:sz w:val="24"/>
          <w:szCs w:val="24"/>
        </w:rPr>
        <w:t>i</w:t>
      </w:r>
      <w:r w:rsidR="00886010">
        <w:rPr>
          <w:rFonts w:ascii="Times New Roman" w:hAnsi="Times New Roman" w:cs="Times New Roman"/>
          <w:sz w:val="24"/>
          <w:szCs w:val="24"/>
        </w:rPr>
        <w:t>n</w:t>
      </w:r>
      <w:r w:rsidR="00B1089A">
        <w:rPr>
          <w:rFonts w:ascii="Times New Roman" w:hAnsi="Times New Roman" w:cs="Times New Roman"/>
          <w:sz w:val="24"/>
          <w:szCs w:val="24"/>
        </w:rPr>
        <w:t>g</w:t>
      </w:r>
      <w:r w:rsidR="00886010">
        <w:rPr>
          <w:rFonts w:ascii="Times New Roman" w:hAnsi="Times New Roman" w:cs="Times New Roman"/>
          <w:sz w:val="24"/>
          <w:szCs w:val="24"/>
        </w:rPr>
        <w:t xml:space="preserve"> an increase in </w:t>
      </w:r>
      <w:r w:rsidR="00B1089A">
        <w:rPr>
          <w:rFonts w:ascii="Times New Roman" w:hAnsi="Times New Roman" w:cs="Times New Roman"/>
          <w:sz w:val="24"/>
          <w:szCs w:val="24"/>
        </w:rPr>
        <w:t xml:space="preserve">law enforcement </w:t>
      </w:r>
      <w:r w:rsidR="00886010">
        <w:rPr>
          <w:rFonts w:ascii="Times New Roman" w:hAnsi="Times New Roman" w:cs="Times New Roman"/>
          <w:sz w:val="24"/>
          <w:szCs w:val="24"/>
        </w:rPr>
        <w:t xml:space="preserve">agencies asking for their services. </w:t>
      </w:r>
    </w:p>
    <w:p w14:paraId="1120CBCA" w14:textId="77777777" w:rsidR="0048468B" w:rsidRPr="000E1030" w:rsidRDefault="0048468B" w:rsidP="000E1030">
      <w:pPr>
        <w:autoSpaceDE w:val="0"/>
        <w:autoSpaceDN w:val="0"/>
        <w:adjustRightInd w:val="0"/>
        <w:spacing w:after="0" w:line="240" w:lineRule="auto"/>
        <w:rPr>
          <w:rFonts w:ascii="Times New Roman" w:hAnsi="Times New Roman" w:cs="Times New Roman"/>
          <w:b/>
          <w:sz w:val="24"/>
          <w:szCs w:val="24"/>
        </w:rPr>
      </w:pPr>
    </w:p>
    <w:p w14:paraId="33D88C0D" w14:textId="28EA7C78"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7. Special Circumstances</w:t>
      </w:r>
    </w:p>
    <w:p w14:paraId="57845B60"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46B5E22F" w14:textId="4AB2EFB4"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No special circumstances have been identified for this project.</w:t>
      </w:r>
    </w:p>
    <w:p w14:paraId="4DA2A2EF"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73517CCB" w14:textId="78370353"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 xml:space="preserve">8. </w:t>
      </w:r>
      <w:r w:rsidR="00632F65" w:rsidRPr="000E1030">
        <w:rPr>
          <w:rFonts w:ascii="Times New Roman" w:hAnsi="Times New Roman" w:cs="Times New Roman"/>
          <w:b/>
          <w:sz w:val="24"/>
          <w:szCs w:val="24"/>
        </w:rPr>
        <w:t xml:space="preserve">Adherence to 5 CFR 1320.8(d) and </w:t>
      </w:r>
      <w:r w:rsidRPr="000E1030">
        <w:rPr>
          <w:rFonts w:ascii="Times New Roman" w:hAnsi="Times New Roman" w:cs="Times New Roman"/>
          <w:b/>
          <w:sz w:val="24"/>
          <w:szCs w:val="24"/>
        </w:rPr>
        <w:t>Outside Consultation</w:t>
      </w:r>
    </w:p>
    <w:p w14:paraId="0BB266FE"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3C5E628D" w14:textId="00B55FFB" w:rsidR="00632F65" w:rsidRPr="000E1030" w:rsidRDefault="00632F65"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 research under this clearance is consistent with the guidelines in 5 CFR 1320.6. The 60-day notice for public commentary was published in the Federal Register, Volume 81, Number 88, pages 27475-27476 on Friday, May 6, 2016 (Attachment </w:t>
      </w:r>
      <w:r w:rsidR="00704AD5">
        <w:rPr>
          <w:rFonts w:ascii="Times New Roman" w:hAnsi="Times New Roman" w:cs="Times New Roman"/>
          <w:sz w:val="24"/>
          <w:szCs w:val="24"/>
        </w:rPr>
        <w:t>6</w:t>
      </w:r>
      <w:r w:rsidRPr="000E1030">
        <w:rPr>
          <w:rFonts w:ascii="Times New Roman" w:hAnsi="Times New Roman" w:cs="Times New Roman"/>
          <w:sz w:val="24"/>
          <w:szCs w:val="24"/>
        </w:rPr>
        <w:t xml:space="preserve">). </w:t>
      </w:r>
      <w:r w:rsidRPr="00F6729F">
        <w:rPr>
          <w:rFonts w:ascii="Times New Roman" w:hAnsi="Times New Roman" w:cs="Times New Roman"/>
          <w:sz w:val="24"/>
          <w:szCs w:val="24"/>
        </w:rPr>
        <w:t xml:space="preserve">The 30-day notice for public commentary was published in the Federal Register, Volume </w:t>
      </w:r>
      <w:r w:rsidR="00F6729F" w:rsidRPr="00F6729F">
        <w:rPr>
          <w:rFonts w:ascii="Times New Roman" w:hAnsi="Times New Roman" w:cs="Times New Roman"/>
          <w:sz w:val="24"/>
          <w:szCs w:val="24"/>
        </w:rPr>
        <w:t>81, Number 135</w:t>
      </w:r>
      <w:r w:rsidRPr="00F6729F">
        <w:rPr>
          <w:rFonts w:ascii="Times New Roman" w:hAnsi="Times New Roman" w:cs="Times New Roman"/>
          <w:sz w:val="24"/>
          <w:szCs w:val="24"/>
        </w:rPr>
        <w:t xml:space="preserve">, pages </w:t>
      </w:r>
      <w:r w:rsidR="00F6729F" w:rsidRPr="00F6729F">
        <w:rPr>
          <w:rFonts w:ascii="Times New Roman" w:hAnsi="Times New Roman" w:cs="Times New Roman"/>
          <w:sz w:val="24"/>
          <w:szCs w:val="24"/>
        </w:rPr>
        <w:t>45542-45543</w:t>
      </w:r>
      <w:r w:rsidRPr="00F6729F">
        <w:rPr>
          <w:rFonts w:ascii="Times New Roman" w:hAnsi="Times New Roman" w:cs="Times New Roman"/>
          <w:sz w:val="24"/>
          <w:szCs w:val="24"/>
        </w:rPr>
        <w:t xml:space="preserve">, on </w:t>
      </w:r>
      <w:r w:rsidR="00F6729F" w:rsidRPr="00F6729F">
        <w:rPr>
          <w:rFonts w:ascii="Times New Roman" w:hAnsi="Times New Roman" w:cs="Times New Roman"/>
          <w:sz w:val="24"/>
          <w:szCs w:val="24"/>
        </w:rPr>
        <w:t>Thursday</w:t>
      </w:r>
      <w:r w:rsidRPr="00F6729F">
        <w:rPr>
          <w:rFonts w:ascii="Times New Roman" w:hAnsi="Times New Roman" w:cs="Times New Roman"/>
          <w:sz w:val="24"/>
          <w:szCs w:val="24"/>
        </w:rPr>
        <w:t xml:space="preserve">, </w:t>
      </w:r>
      <w:r w:rsidR="00F6729F" w:rsidRPr="00F6729F">
        <w:rPr>
          <w:rFonts w:ascii="Times New Roman" w:hAnsi="Times New Roman" w:cs="Times New Roman"/>
          <w:sz w:val="24"/>
          <w:szCs w:val="24"/>
        </w:rPr>
        <w:t>July 14</w:t>
      </w:r>
      <w:r w:rsidRPr="00F6729F">
        <w:rPr>
          <w:rFonts w:ascii="Times New Roman" w:hAnsi="Times New Roman" w:cs="Times New Roman"/>
          <w:sz w:val="24"/>
          <w:szCs w:val="24"/>
        </w:rPr>
        <w:t xml:space="preserve">, 2016 (Attachment </w:t>
      </w:r>
      <w:r w:rsidR="00704AD5" w:rsidRPr="00F6729F">
        <w:rPr>
          <w:rFonts w:ascii="Times New Roman" w:hAnsi="Times New Roman" w:cs="Times New Roman"/>
          <w:sz w:val="24"/>
          <w:szCs w:val="24"/>
        </w:rPr>
        <w:t>7</w:t>
      </w:r>
      <w:r w:rsidRPr="00F6729F">
        <w:rPr>
          <w:rFonts w:ascii="Times New Roman" w:hAnsi="Times New Roman" w:cs="Times New Roman"/>
          <w:sz w:val="24"/>
          <w:szCs w:val="24"/>
        </w:rPr>
        <w:t xml:space="preserve">). </w:t>
      </w:r>
      <w:r w:rsidR="000D2CA6" w:rsidRPr="00B86E76">
        <w:rPr>
          <w:rFonts w:ascii="Times New Roman" w:hAnsi="Times New Roman" w:cs="Times New Roman"/>
          <w:sz w:val="24"/>
          <w:szCs w:val="24"/>
        </w:rPr>
        <w:t>Public</w:t>
      </w:r>
      <w:r w:rsidRPr="00B86E76">
        <w:rPr>
          <w:rFonts w:ascii="Times New Roman" w:hAnsi="Times New Roman" w:cs="Times New Roman"/>
          <w:sz w:val="24"/>
          <w:szCs w:val="24"/>
        </w:rPr>
        <w:t xml:space="preserve"> comments were received in response to the 60-day </w:t>
      </w:r>
      <w:r w:rsidR="000D2CA6" w:rsidRPr="00B86E76">
        <w:rPr>
          <w:rFonts w:ascii="Times New Roman" w:hAnsi="Times New Roman" w:cs="Times New Roman"/>
          <w:sz w:val="24"/>
          <w:szCs w:val="24"/>
        </w:rPr>
        <w:t xml:space="preserve">notice on June 25 from </w:t>
      </w:r>
      <w:proofErr w:type="spellStart"/>
      <w:r w:rsidR="000D2CA6" w:rsidRPr="00B86E76">
        <w:rPr>
          <w:rFonts w:ascii="Times New Roman" w:hAnsi="Times New Roman" w:cs="Times New Roman"/>
          <w:sz w:val="24"/>
          <w:szCs w:val="24"/>
        </w:rPr>
        <w:t>IndyMedia</w:t>
      </w:r>
      <w:proofErr w:type="spellEnd"/>
      <w:r w:rsidR="000D2CA6" w:rsidRPr="00B86E76">
        <w:rPr>
          <w:rFonts w:ascii="Times New Roman" w:hAnsi="Times New Roman" w:cs="Times New Roman"/>
          <w:sz w:val="24"/>
          <w:szCs w:val="24"/>
        </w:rPr>
        <w:t xml:space="preserve"> asking for a copy of the instrument. They were sent the instrument and provided no further comments. On </w:t>
      </w:r>
      <w:r w:rsidR="00CC33DB">
        <w:rPr>
          <w:rFonts w:ascii="Times New Roman" w:hAnsi="Times New Roman" w:cs="Times New Roman"/>
          <w:sz w:val="24"/>
          <w:szCs w:val="24"/>
        </w:rPr>
        <w:t>July 5</w:t>
      </w:r>
      <w:r w:rsidR="000D2CA6" w:rsidRPr="00B86E76">
        <w:rPr>
          <w:rFonts w:ascii="Times New Roman" w:hAnsi="Times New Roman" w:cs="Times New Roman"/>
          <w:sz w:val="24"/>
          <w:szCs w:val="24"/>
        </w:rPr>
        <w:t xml:space="preserve">, we received a letter from The Arc’s National Center on Criminal Justice and Disability requesting we capture data on various types of disabilities a subject of law enforcement use of force may have had (see Attachment 14). </w:t>
      </w:r>
      <w:r w:rsidR="005816CB" w:rsidRPr="00B86E76">
        <w:rPr>
          <w:rFonts w:ascii="Times New Roman" w:hAnsi="Times New Roman" w:cs="Times New Roman"/>
          <w:sz w:val="24"/>
          <w:szCs w:val="24"/>
        </w:rPr>
        <w:t xml:space="preserve">We responded by letting them know we would not be capturing incident level data on use of force and were trying to understand what state criminal investigative agencies are currently collecting. The instrument </w:t>
      </w:r>
      <w:r w:rsidR="000458E4">
        <w:rPr>
          <w:rFonts w:ascii="Times New Roman" w:hAnsi="Times New Roman" w:cs="Times New Roman"/>
          <w:sz w:val="24"/>
          <w:szCs w:val="24"/>
        </w:rPr>
        <w:t>asks</w:t>
      </w:r>
      <w:r w:rsidR="005816CB" w:rsidRPr="00B86E76">
        <w:rPr>
          <w:rFonts w:ascii="Times New Roman" w:hAnsi="Times New Roman" w:cs="Times New Roman"/>
          <w:sz w:val="24"/>
          <w:szCs w:val="24"/>
        </w:rPr>
        <w:t xml:space="preserve"> agencies to note if they collect data on the subject’s apparent physical or mental impairment. Originally this item only included mental health and intoxication as examples but it was expanded to also include intellectual disability and physical disability as examples in response to this comment. </w:t>
      </w:r>
    </w:p>
    <w:p w14:paraId="59982208" w14:textId="77777777" w:rsidR="00632F65" w:rsidRPr="000E1030" w:rsidRDefault="00632F65" w:rsidP="000E1030">
      <w:pPr>
        <w:autoSpaceDE w:val="0"/>
        <w:autoSpaceDN w:val="0"/>
        <w:adjustRightInd w:val="0"/>
        <w:spacing w:after="0" w:line="240" w:lineRule="auto"/>
        <w:rPr>
          <w:rFonts w:ascii="Times New Roman" w:hAnsi="Times New Roman" w:cs="Times New Roman"/>
          <w:sz w:val="24"/>
          <w:szCs w:val="24"/>
        </w:rPr>
      </w:pPr>
    </w:p>
    <w:p w14:paraId="20D3755D" w14:textId="2DD558E0" w:rsidR="00650B1E" w:rsidRPr="000E1030" w:rsidRDefault="00D02425"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BJS shared a draft of the </w:t>
      </w:r>
      <w:r w:rsidR="00632F65" w:rsidRPr="000E1030">
        <w:rPr>
          <w:rFonts w:ascii="Times New Roman" w:hAnsi="Times New Roman" w:cs="Times New Roman"/>
          <w:sz w:val="24"/>
          <w:szCs w:val="24"/>
        </w:rPr>
        <w:t>SSCIA</w:t>
      </w:r>
      <w:r w:rsidRPr="000E1030">
        <w:rPr>
          <w:rFonts w:ascii="Times New Roman" w:hAnsi="Times New Roman" w:cs="Times New Roman"/>
          <w:sz w:val="24"/>
          <w:szCs w:val="24"/>
        </w:rPr>
        <w:t xml:space="preserve"> questionnaire with </w:t>
      </w:r>
      <w:r w:rsidR="00632F65" w:rsidRPr="000E1030">
        <w:rPr>
          <w:rFonts w:ascii="Times New Roman" w:hAnsi="Times New Roman" w:cs="Times New Roman"/>
          <w:sz w:val="24"/>
          <w:szCs w:val="24"/>
        </w:rPr>
        <w:t xml:space="preserve">ASCIA members who have been actively involved in the ASCIA Use of Force Committee. </w:t>
      </w:r>
      <w:r w:rsidR="005D6AF4">
        <w:rPr>
          <w:rFonts w:ascii="Times New Roman" w:hAnsi="Times New Roman" w:cs="Times New Roman"/>
          <w:sz w:val="24"/>
          <w:szCs w:val="24"/>
        </w:rPr>
        <w:t>These ASCIA members</w:t>
      </w:r>
      <w:r w:rsidR="00632F65" w:rsidRPr="000E1030">
        <w:rPr>
          <w:rFonts w:ascii="Times New Roman" w:hAnsi="Times New Roman" w:cs="Times New Roman"/>
          <w:sz w:val="24"/>
          <w:szCs w:val="24"/>
        </w:rPr>
        <w:t xml:space="preserve"> served as the pilot testing sites. The initial survey was sent on March 11, 2016</w:t>
      </w:r>
      <w:r w:rsidRPr="000E1030">
        <w:rPr>
          <w:rFonts w:ascii="Times New Roman" w:hAnsi="Times New Roman" w:cs="Times New Roman"/>
          <w:sz w:val="24"/>
          <w:szCs w:val="24"/>
        </w:rPr>
        <w:t xml:space="preserve">. </w:t>
      </w:r>
      <w:r w:rsidR="00650B1E" w:rsidRPr="000E1030">
        <w:rPr>
          <w:rFonts w:ascii="Times New Roman" w:hAnsi="Times New Roman" w:cs="Times New Roman"/>
          <w:sz w:val="24"/>
          <w:szCs w:val="24"/>
        </w:rPr>
        <w:t>ASCIA members were given</w:t>
      </w:r>
      <w:r w:rsidR="00B1089A">
        <w:rPr>
          <w:rFonts w:ascii="Times New Roman" w:hAnsi="Times New Roman" w:cs="Times New Roman"/>
          <w:sz w:val="24"/>
          <w:szCs w:val="24"/>
        </w:rPr>
        <w:t xml:space="preserve"> 2</w:t>
      </w:r>
      <w:r w:rsidR="00650B1E" w:rsidRPr="000E1030">
        <w:rPr>
          <w:rFonts w:ascii="Times New Roman" w:hAnsi="Times New Roman" w:cs="Times New Roman"/>
          <w:sz w:val="24"/>
          <w:szCs w:val="24"/>
        </w:rPr>
        <w:t xml:space="preserve"> weeks to complete the survey and provide feedback. The </w:t>
      </w:r>
      <w:r w:rsidR="00F06DF2" w:rsidRPr="000E1030">
        <w:rPr>
          <w:rFonts w:ascii="Times New Roman" w:hAnsi="Times New Roman" w:cs="Times New Roman"/>
          <w:sz w:val="24"/>
          <w:szCs w:val="24"/>
        </w:rPr>
        <w:t>eight</w:t>
      </w:r>
      <w:r w:rsidR="00650B1E" w:rsidRPr="000E1030">
        <w:rPr>
          <w:rFonts w:ascii="Times New Roman" w:hAnsi="Times New Roman" w:cs="Times New Roman"/>
          <w:sz w:val="24"/>
          <w:szCs w:val="24"/>
        </w:rPr>
        <w:t xml:space="preserve"> expert reviewers from the five ASCIA agencies (Table </w:t>
      </w:r>
      <w:r w:rsidR="00516C7B" w:rsidRPr="00516C7B">
        <w:rPr>
          <w:rFonts w:ascii="Times New Roman" w:hAnsi="Times New Roman" w:cs="Times New Roman"/>
          <w:sz w:val="24"/>
          <w:szCs w:val="24"/>
        </w:rPr>
        <w:t>1</w:t>
      </w:r>
      <w:r w:rsidR="00650B1E" w:rsidRPr="000E1030">
        <w:rPr>
          <w:rFonts w:ascii="Times New Roman" w:hAnsi="Times New Roman" w:cs="Times New Roman"/>
          <w:sz w:val="24"/>
          <w:szCs w:val="24"/>
        </w:rPr>
        <w:t xml:space="preserve">) were given an electronic draft of the instrument and asked to comment on question wording, response categories, </w:t>
      </w:r>
      <w:r w:rsidR="00B1089A">
        <w:rPr>
          <w:rFonts w:ascii="Times New Roman" w:hAnsi="Times New Roman" w:cs="Times New Roman"/>
          <w:sz w:val="24"/>
          <w:szCs w:val="24"/>
        </w:rPr>
        <w:t>and</w:t>
      </w:r>
      <w:r w:rsidR="00650B1E" w:rsidRPr="000E1030">
        <w:rPr>
          <w:rFonts w:ascii="Times New Roman" w:hAnsi="Times New Roman" w:cs="Times New Roman"/>
          <w:sz w:val="24"/>
          <w:szCs w:val="24"/>
        </w:rPr>
        <w:t xml:space="preserve"> overall structure and layout</w:t>
      </w:r>
      <w:r w:rsidR="00B1089A">
        <w:rPr>
          <w:rFonts w:ascii="Times New Roman" w:hAnsi="Times New Roman" w:cs="Times New Roman"/>
          <w:sz w:val="24"/>
          <w:szCs w:val="24"/>
        </w:rPr>
        <w:t xml:space="preserve"> of the survey</w:t>
      </w:r>
      <w:r w:rsidR="00650B1E" w:rsidRPr="000E1030">
        <w:rPr>
          <w:rFonts w:ascii="Times New Roman" w:hAnsi="Times New Roman" w:cs="Times New Roman"/>
          <w:sz w:val="24"/>
          <w:szCs w:val="24"/>
        </w:rPr>
        <w:t xml:space="preserve">. Responses were primarily received as written annotations within the document. </w:t>
      </w:r>
    </w:p>
    <w:p w14:paraId="168ECDD1" w14:textId="77777777" w:rsidR="00650B1E" w:rsidRPr="000E1030" w:rsidRDefault="00650B1E" w:rsidP="000E1030">
      <w:pPr>
        <w:autoSpaceDE w:val="0"/>
        <w:autoSpaceDN w:val="0"/>
        <w:adjustRightInd w:val="0"/>
        <w:spacing w:after="0" w:line="240" w:lineRule="auto"/>
        <w:rPr>
          <w:rFonts w:ascii="Times New Roman" w:hAnsi="Times New Roman" w:cs="Times New Roman"/>
          <w:sz w:val="24"/>
          <w:szCs w:val="24"/>
        </w:rPr>
      </w:pPr>
    </w:p>
    <w:p w14:paraId="4AB71974" w14:textId="376666C4" w:rsidR="00650B1E" w:rsidRPr="000E1030" w:rsidRDefault="00516C7B" w:rsidP="000E1030">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1</w:t>
      </w:r>
      <w:r w:rsidR="00650B1E" w:rsidRPr="000E1030">
        <w:rPr>
          <w:rFonts w:ascii="Times New Roman" w:hAnsi="Times New Roman" w:cs="Times New Roman"/>
          <w:b/>
          <w:sz w:val="24"/>
          <w:szCs w:val="24"/>
        </w:rPr>
        <w:t>. Expert Reviewers for the SSCIA Instrument</w:t>
      </w:r>
    </w:p>
    <w:tbl>
      <w:tblPr>
        <w:tblStyle w:val="TableGrid"/>
        <w:tblW w:w="9540" w:type="dxa"/>
        <w:jc w:val="center"/>
        <w:tblLook w:val="04A0" w:firstRow="1" w:lastRow="0" w:firstColumn="1" w:lastColumn="0" w:noHBand="0" w:noVBand="1"/>
      </w:tblPr>
      <w:tblGrid>
        <w:gridCol w:w="4944"/>
        <w:gridCol w:w="4596"/>
      </w:tblGrid>
      <w:tr w:rsidR="00650B1E" w:rsidRPr="000E1030" w14:paraId="0F1CD18D" w14:textId="77777777" w:rsidTr="00B97161">
        <w:trPr>
          <w:trHeight w:val="1142"/>
          <w:jc w:val="center"/>
        </w:trPr>
        <w:tc>
          <w:tcPr>
            <w:tcW w:w="4944" w:type="dxa"/>
            <w:tcBorders>
              <w:top w:val="single" w:sz="4" w:space="0" w:color="auto"/>
              <w:left w:val="nil"/>
              <w:bottom w:val="nil"/>
              <w:right w:val="nil"/>
            </w:tcBorders>
          </w:tcPr>
          <w:p w14:paraId="39B8BC4D" w14:textId="03EE033A" w:rsidR="00650B1E" w:rsidRPr="000E1030" w:rsidRDefault="00650B1E" w:rsidP="000E1030">
            <w:pPr>
              <w:keepNext/>
              <w:keepLines/>
              <w:rPr>
                <w:rFonts w:ascii="Times New Roman" w:hAnsi="Times New Roman"/>
                <w:color w:val="000000"/>
                <w:sz w:val="24"/>
                <w:szCs w:val="24"/>
              </w:rPr>
            </w:pPr>
            <w:r w:rsidRPr="000E1030">
              <w:rPr>
                <w:rFonts w:ascii="Times New Roman" w:hAnsi="Times New Roman"/>
                <w:color w:val="000000"/>
                <w:sz w:val="24"/>
                <w:szCs w:val="24"/>
              </w:rPr>
              <w:t>Vernon Keenan</w:t>
            </w:r>
          </w:p>
          <w:p w14:paraId="1529E976" w14:textId="5CFE73C1" w:rsidR="00650B1E" w:rsidRPr="000E1030" w:rsidRDefault="00650B1E" w:rsidP="000E1030">
            <w:pPr>
              <w:keepNext/>
              <w:keepLines/>
              <w:rPr>
                <w:rFonts w:ascii="Times New Roman" w:hAnsi="Times New Roman"/>
                <w:sz w:val="24"/>
                <w:szCs w:val="24"/>
              </w:rPr>
            </w:pPr>
            <w:r w:rsidRPr="000E1030">
              <w:rPr>
                <w:rFonts w:ascii="Times New Roman" w:hAnsi="Times New Roman"/>
                <w:sz w:val="24"/>
                <w:szCs w:val="24"/>
              </w:rPr>
              <w:t>Chair, ASCIA Use of Force Committee</w:t>
            </w:r>
          </w:p>
          <w:p w14:paraId="15F5019F" w14:textId="77777777" w:rsidR="00650B1E" w:rsidRPr="000E1030" w:rsidRDefault="00650B1E" w:rsidP="000E1030">
            <w:pPr>
              <w:keepNext/>
              <w:keepLines/>
              <w:rPr>
                <w:rFonts w:ascii="Times New Roman" w:hAnsi="Times New Roman"/>
                <w:sz w:val="24"/>
                <w:szCs w:val="24"/>
              </w:rPr>
            </w:pPr>
            <w:r w:rsidRPr="000E1030">
              <w:rPr>
                <w:rFonts w:ascii="Times New Roman" w:hAnsi="Times New Roman"/>
                <w:sz w:val="24"/>
                <w:szCs w:val="24"/>
              </w:rPr>
              <w:t>Director, Georgia Bureau of Investigation</w:t>
            </w:r>
          </w:p>
          <w:p w14:paraId="050E7040" w14:textId="0B54EB2C"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Decatur, GA 30037</w:t>
            </w:r>
          </w:p>
          <w:p w14:paraId="7F1CAE62" w14:textId="77777777" w:rsidR="00650B1E" w:rsidRPr="000E1030" w:rsidRDefault="00650B1E" w:rsidP="000E1030">
            <w:pPr>
              <w:keepNext/>
              <w:keepLines/>
              <w:rPr>
                <w:rFonts w:ascii="Times New Roman" w:hAnsi="Times New Roman"/>
                <w:sz w:val="24"/>
                <w:szCs w:val="24"/>
              </w:rPr>
            </w:pPr>
          </w:p>
        </w:tc>
        <w:tc>
          <w:tcPr>
            <w:tcW w:w="4596" w:type="dxa"/>
            <w:tcBorders>
              <w:top w:val="single" w:sz="4" w:space="0" w:color="auto"/>
              <w:left w:val="nil"/>
              <w:bottom w:val="nil"/>
              <w:right w:val="nil"/>
            </w:tcBorders>
          </w:tcPr>
          <w:p w14:paraId="24E016AF" w14:textId="445CC8DB" w:rsidR="00650B1E" w:rsidRPr="000E1030" w:rsidRDefault="00650B1E" w:rsidP="000E1030">
            <w:pPr>
              <w:keepNext/>
              <w:keepLines/>
              <w:rPr>
                <w:rFonts w:ascii="Times New Roman" w:hAnsi="Times New Roman"/>
                <w:color w:val="000000"/>
                <w:sz w:val="24"/>
                <w:szCs w:val="24"/>
              </w:rPr>
            </w:pPr>
            <w:r w:rsidRPr="000E1030">
              <w:rPr>
                <w:rFonts w:ascii="Times New Roman" w:hAnsi="Times New Roman"/>
                <w:color w:val="000000"/>
                <w:sz w:val="24"/>
                <w:szCs w:val="24"/>
              </w:rPr>
              <w:t>Mark Gwyn</w:t>
            </w:r>
          </w:p>
          <w:p w14:paraId="369243F7" w14:textId="77777777" w:rsidR="00650B1E" w:rsidRPr="000E1030" w:rsidRDefault="00650B1E" w:rsidP="000E1030">
            <w:pPr>
              <w:keepNext/>
              <w:keepLines/>
              <w:rPr>
                <w:rFonts w:ascii="Times New Roman" w:hAnsi="Times New Roman"/>
                <w:color w:val="000000"/>
                <w:sz w:val="24"/>
                <w:szCs w:val="24"/>
              </w:rPr>
            </w:pPr>
            <w:r w:rsidRPr="000E1030">
              <w:rPr>
                <w:rFonts w:ascii="Times New Roman" w:hAnsi="Times New Roman"/>
                <w:color w:val="000000"/>
                <w:sz w:val="24"/>
                <w:szCs w:val="24"/>
              </w:rPr>
              <w:t>ASCIA President</w:t>
            </w:r>
          </w:p>
          <w:p w14:paraId="30BB207C" w14:textId="67AB20F5" w:rsidR="00650B1E" w:rsidRPr="000E1030" w:rsidRDefault="00650B1E" w:rsidP="000E1030">
            <w:pPr>
              <w:keepNext/>
              <w:keepLines/>
              <w:rPr>
                <w:rFonts w:ascii="Times New Roman" w:hAnsi="Times New Roman"/>
                <w:sz w:val="24"/>
                <w:szCs w:val="24"/>
              </w:rPr>
            </w:pPr>
            <w:r w:rsidRPr="000E1030">
              <w:rPr>
                <w:rFonts w:ascii="Times New Roman" w:hAnsi="Times New Roman"/>
                <w:color w:val="000000"/>
                <w:sz w:val="24"/>
                <w:szCs w:val="24"/>
              </w:rPr>
              <w:t>Director, Tennessee Bureau of Investigation</w:t>
            </w:r>
          </w:p>
          <w:p w14:paraId="43D2F564" w14:textId="692D564E"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Nashville, TN 37216</w:t>
            </w:r>
          </w:p>
        </w:tc>
      </w:tr>
      <w:tr w:rsidR="00650B1E" w:rsidRPr="000E1030" w14:paraId="3C35D8F3" w14:textId="77777777" w:rsidTr="0048468B">
        <w:trPr>
          <w:jc w:val="center"/>
        </w:trPr>
        <w:tc>
          <w:tcPr>
            <w:tcW w:w="4944" w:type="dxa"/>
            <w:tcBorders>
              <w:top w:val="nil"/>
              <w:left w:val="nil"/>
              <w:bottom w:val="nil"/>
              <w:right w:val="nil"/>
            </w:tcBorders>
          </w:tcPr>
          <w:p w14:paraId="23332D21" w14:textId="0BFAACC6" w:rsidR="00650B1E" w:rsidRPr="000E1030" w:rsidRDefault="00B97161" w:rsidP="000E1030">
            <w:pPr>
              <w:keepNext/>
              <w:keepLines/>
              <w:rPr>
                <w:rFonts w:ascii="Times New Roman" w:hAnsi="Times New Roman"/>
                <w:color w:val="000000"/>
                <w:sz w:val="24"/>
                <w:szCs w:val="24"/>
              </w:rPr>
            </w:pPr>
            <w:r w:rsidRPr="000E1030">
              <w:rPr>
                <w:rFonts w:ascii="Times New Roman" w:hAnsi="Times New Roman"/>
                <w:color w:val="000000"/>
                <w:sz w:val="24"/>
                <w:szCs w:val="24"/>
              </w:rPr>
              <w:t xml:space="preserve">Doug </w:t>
            </w:r>
            <w:proofErr w:type="spellStart"/>
            <w:r w:rsidRPr="000E1030">
              <w:rPr>
                <w:rFonts w:ascii="Times New Roman" w:hAnsi="Times New Roman"/>
                <w:color w:val="000000"/>
                <w:sz w:val="24"/>
                <w:szCs w:val="24"/>
              </w:rPr>
              <w:t>Burig</w:t>
            </w:r>
            <w:proofErr w:type="spellEnd"/>
          </w:p>
          <w:p w14:paraId="68859B2B" w14:textId="04CF7A2A" w:rsidR="00B97161" w:rsidRPr="000E1030" w:rsidRDefault="00B97161" w:rsidP="000E1030">
            <w:pPr>
              <w:keepNext/>
              <w:keepLines/>
              <w:rPr>
                <w:rFonts w:ascii="Times New Roman" w:hAnsi="Times New Roman"/>
                <w:color w:val="000000"/>
                <w:sz w:val="24"/>
                <w:szCs w:val="24"/>
              </w:rPr>
            </w:pPr>
            <w:r w:rsidRPr="000E1030">
              <w:rPr>
                <w:rFonts w:ascii="Times New Roman" w:hAnsi="Times New Roman"/>
                <w:color w:val="000000"/>
                <w:sz w:val="24"/>
                <w:szCs w:val="24"/>
              </w:rPr>
              <w:t>Deputy Director, Bureau of Criminal Investigation</w:t>
            </w:r>
          </w:p>
          <w:p w14:paraId="2BFC5FF9" w14:textId="2AC2EF30" w:rsidR="00B97161" w:rsidRPr="000E1030" w:rsidRDefault="00B97161" w:rsidP="000E1030">
            <w:pPr>
              <w:keepNext/>
              <w:keepLines/>
              <w:rPr>
                <w:rFonts w:ascii="Times New Roman" w:hAnsi="Times New Roman"/>
                <w:color w:val="000000"/>
                <w:sz w:val="24"/>
                <w:szCs w:val="24"/>
              </w:rPr>
            </w:pPr>
            <w:r w:rsidRPr="000E1030">
              <w:rPr>
                <w:rFonts w:ascii="Times New Roman" w:hAnsi="Times New Roman"/>
                <w:color w:val="000000"/>
                <w:sz w:val="24"/>
                <w:szCs w:val="24"/>
              </w:rPr>
              <w:t>Pennsylvania State Police</w:t>
            </w:r>
          </w:p>
          <w:p w14:paraId="268E6005" w14:textId="3F067396" w:rsidR="00B97161" w:rsidRPr="000E1030" w:rsidRDefault="00B97161" w:rsidP="000E1030">
            <w:pPr>
              <w:keepNext/>
              <w:keepLines/>
              <w:rPr>
                <w:rFonts w:ascii="Times New Roman" w:hAnsi="Times New Roman"/>
                <w:color w:val="000000"/>
                <w:sz w:val="24"/>
                <w:szCs w:val="24"/>
              </w:rPr>
            </w:pPr>
            <w:r w:rsidRPr="000E1030">
              <w:rPr>
                <w:rFonts w:ascii="Times New Roman" w:hAnsi="Times New Roman"/>
                <w:color w:val="000000"/>
                <w:sz w:val="24"/>
                <w:szCs w:val="24"/>
              </w:rPr>
              <w:t>Harrisburg, PA 17110</w:t>
            </w:r>
          </w:p>
          <w:p w14:paraId="7D5721D4" w14:textId="77777777" w:rsidR="00650B1E" w:rsidRPr="000E1030" w:rsidRDefault="00650B1E" w:rsidP="000E1030">
            <w:pPr>
              <w:keepNext/>
              <w:keepLines/>
              <w:rPr>
                <w:rFonts w:ascii="Times New Roman" w:hAnsi="Times New Roman"/>
                <w:sz w:val="24"/>
                <w:szCs w:val="24"/>
              </w:rPr>
            </w:pPr>
          </w:p>
        </w:tc>
        <w:tc>
          <w:tcPr>
            <w:tcW w:w="4596" w:type="dxa"/>
            <w:tcBorders>
              <w:top w:val="nil"/>
              <w:left w:val="nil"/>
              <w:bottom w:val="nil"/>
              <w:right w:val="nil"/>
            </w:tcBorders>
          </w:tcPr>
          <w:p w14:paraId="1F359FA9" w14:textId="77777777"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Layne Barnum</w:t>
            </w:r>
          </w:p>
          <w:p w14:paraId="673AE6CA"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Major, Criminal Investigation Division</w:t>
            </w:r>
          </w:p>
          <w:p w14:paraId="19CB7E58"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Louisiana State Police</w:t>
            </w:r>
          </w:p>
          <w:p w14:paraId="247BCB60" w14:textId="2EBAAAA5"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Baton Rouge, LA 70806</w:t>
            </w:r>
          </w:p>
        </w:tc>
      </w:tr>
      <w:tr w:rsidR="00650B1E" w:rsidRPr="000E1030" w14:paraId="09E2548F" w14:textId="77777777" w:rsidTr="00B97161">
        <w:trPr>
          <w:jc w:val="center"/>
        </w:trPr>
        <w:tc>
          <w:tcPr>
            <w:tcW w:w="4944" w:type="dxa"/>
            <w:tcBorders>
              <w:top w:val="nil"/>
              <w:left w:val="nil"/>
              <w:bottom w:val="nil"/>
              <w:right w:val="nil"/>
            </w:tcBorders>
          </w:tcPr>
          <w:p w14:paraId="49EE9E12" w14:textId="0CD7E1E3"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Jim Shaw</w:t>
            </w:r>
          </w:p>
          <w:p w14:paraId="587ABA0C"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Inspector</w:t>
            </w:r>
          </w:p>
          <w:p w14:paraId="75851086"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Michigan State Police</w:t>
            </w:r>
          </w:p>
          <w:p w14:paraId="7789F4D4" w14:textId="51018905"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Lansing, MI 48909</w:t>
            </w:r>
          </w:p>
        </w:tc>
        <w:tc>
          <w:tcPr>
            <w:tcW w:w="4596" w:type="dxa"/>
            <w:tcBorders>
              <w:top w:val="nil"/>
              <w:left w:val="nil"/>
              <w:bottom w:val="nil"/>
              <w:right w:val="nil"/>
            </w:tcBorders>
          </w:tcPr>
          <w:p w14:paraId="2AA6299A" w14:textId="3117C2A6"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Natalie Ammons</w:t>
            </w:r>
          </w:p>
          <w:p w14:paraId="77933557" w14:textId="1813EB50"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Assistant Director’s Office</w:t>
            </w:r>
          </w:p>
          <w:p w14:paraId="4F370DBD"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Georgia Bureau of Investigation</w:t>
            </w:r>
          </w:p>
          <w:p w14:paraId="21E4B4DA" w14:textId="09C3A5D6"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Decatur, GA 30037</w:t>
            </w:r>
          </w:p>
          <w:p w14:paraId="4396C3CC" w14:textId="77777777" w:rsidR="00650B1E" w:rsidRPr="000E1030" w:rsidRDefault="00650B1E" w:rsidP="000E1030">
            <w:pPr>
              <w:keepNext/>
              <w:keepLines/>
              <w:rPr>
                <w:rFonts w:ascii="Times New Roman" w:hAnsi="Times New Roman"/>
                <w:sz w:val="24"/>
                <w:szCs w:val="24"/>
              </w:rPr>
            </w:pPr>
          </w:p>
        </w:tc>
      </w:tr>
      <w:tr w:rsidR="00650B1E" w:rsidRPr="000E1030" w14:paraId="0CDC43A2" w14:textId="77777777" w:rsidTr="00B97161">
        <w:trPr>
          <w:jc w:val="center"/>
        </w:trPr>
        <w:tc>
          <w:tcPr>
            <w:tcW w:w="4944" w:type="dxa"/>
            <w:tcBorders>
              <w:top w:val="nil"/>
              <w:left w:val="nil"/>
              <w:bottom w:val="single" w:sz="4" w:space="0" w:color="auto"/>
              <w:right w:val="nil"/>
            </w:tcBorders>
          </w:tcPr>
          <w:p w14:paraId="659C22B7" w14:textId="5523E7D7"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Jason Locke</w:t>
            </w:r>
          </w:p>
          <w:p w14:paraId="61A64F3B"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Deputy Director</w:t>
            </w:r>
          </w:p>
          <w:p w14:paraId="1095928D"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Tennessee Bureau of Investigation</w:t>
            </w:r>
          </w:p>
          <w:p w14:paraId="70826FCC" w14:textId="5D81FAEC" w:rsidR="00B97161" w:rsidRPr="000E1030" w:rsidDel="00637AE7" w:rsidRDefault="00B97161" w:rsidP="000E1030">
            <w:pPr>
              <w:keepNext/>
              <w:keepLines/>
              <w:rPr>
                <w:rFonts w:ascii="Times New Roman" w:hAnsi="Times New Roman"/>
                <w:sz w:val="24"/>
                <w:szCs w:val="24"/>
              </w:rPr>
            </w:pPr>
            <w:r w:rsidRPr="000E1030">
              <w:rPr>
                <w:rFonts w:ascii="Times New Roman" w:hAnsi="Times New Roman"/>
                <w:sz w:val="24"/>
                <w:szCs w:val="24"/>
              </w:rPr>
              <w:t>Nashville, TN 37216</w:t>
            </w:r>
          </w:p>
        </w:tc>
        <w:tc>
          <w:tcPr>
            <w:tcW w:w="4596" w:type="dxa"/>
            <w:tcBorders>
              <w:top w:val="nil"/>
              <w:left w:val="nil"/>
              <w:bottom w:val="single" w:sz="4" w:space="0" w:color="auto"/>
              <w:right w:val="nil"/>
            </w:tcBorders>
          </w:tcPr>
          <w:p w14:paraId="5882774E" w14:textId="77777777" w:rsidR="00650B1E"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Jeff Roesler</w:t>
            </w:r>
          </w:p>
          <w:p w14:paraId="319317B6" w14:textId="102BBCCC" w:rsidR="00B97161" w:rsidRPr="000E1030" w:rsidRDefault="00A32370" w:rsidP="000E1030">
            <w:pPr>
              <w:keepNext/>
              <w:keepLines/>
              <w:rPr>
                <w:rFonts w:ascii="Times New Roman" w:hAnsi="Times New Roman"/>
                <w:sz w:val="24"/>
                <w:szCs w:val="24"/>
              </w:rPr>
            </w:pPr>
            <w:r w:rsidRPr="000E1030">
              <w:rPr>
                <w:rFonts w:ascii="Times New Roman" w:hAnsi="Times New Roman"/>
                <w:sz w:val="24"/>
                <w:szCs w:val="24"/>
              </w:rPr>
              <w:t>Special Agent in Charge</w:t>
            </w:r>
          </w:p>
          <w:p w14:paraId="327DF601" w14:textId="77777777" w:rsidR="00B97161" w:rsidRPr="000E1030" w:rsidRDefault="00B97161" w:rsidP="000E1030">
            <w:pPr>
              <w:keepNext/>
              <w:keepLines/>
              <w:rPr>
                <w:rFonts w:ascii="Times New Roman" w:hAnsi="Times New Roman"/>
                <w:sz w:val="24"/>
                <w:szCs w:val="24"/>
              </w:rPr>
            </w:pPr>
            <w:r w:rsidRPr="000E1030">
              <w:rPr>
                <w:rFonts w:ascii="Times New Roman" w:hAnsi="Times New Roman"/>
                <w:sz w:val="24"/>
                <w:szCs w:val="24"/>
              </w:rPr>
              <w:t>Georgia Bureau of Investigation</w:t>
            </w:r>
          </w:p>
          <w:p w14:paraId="480F4524" w14:textId="0A20E4C4" w:rsidR="00B97161" w:rsidRPr="000E1030" w:rsidDel="00637AE7" w:rsidRDefault="00B97161" w:rsidP="000E1030">
            <w:pPr>
              <w:keepNext/>
              <w:keepLines/>
              <w:rPr>
                <w:rFonts w:ascii="Times New Roman" w:hAnsi="Times New Roman"/>
                <w:sz w:val="24"/>
                <w:szCs w:val="24"/>
              </w:rPr>
            </w:pPr>
            <w:r w:rsidRPr="000E1030">
              <w:rPr>
                <w:rFonts w:ascii="Times New Roman" w:hAnsi="Times New Roman"/>
                <w:sz w:val="24"/>
                <w:szCs w:val="24"/>
              </w:rPr>
              <w:t>Decatur, GA 30037</w:t>
            </w:r>
          </w:p>
        </w:tc>
      </w:tr>
    </w:tbl>
    <w:p w14:paraId="6A39E946" w14:textId="2027CA92" w:rsidR="00650B1E" w:rsidRPr="000E1030" w:rsidRDefault="00650B1E" w:rsidP="000E1030">
      <w:pPr>
        <w:autoSpaceDE w:val="0"/>
        <w:autoSpaceDN w:val="0"/>
        <w:adjustRightInd w:val="0"/>
        <w:spacing w:after="0" w:line="240" w:lineRule="auto"/>
        <w:rPr>
          <w:rFonts w:ascii="Times New Roman" w:hAnsi="Times New Roman" w:cs="Times New Roman"/>
          <w:sz w:val="24"/>
          <w:szCs w:val="24"/>
        </w:rPr>
      </w:pPr>
    </w:p>
    <w:p w14:paraId="24277D6A" w14:textId="098FBEF0" w:rsidR="00D02425" w:rsidRPr="000E1030" w:rsidRDefault="00650B1E"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A 60-minute debriefing call was conducted on April 1, 2016. </w:t>
      </w:r>
      <w:r w:rsidR="00F06DF2" w:rsidRPr="000E1030">
        <w:rPr>
          <w:rFonts w:ascii="Times New Roman" w:hAnsi="Times New Roman" w:cs="Times New Roman"/>
          <w:sz w:val="24"/>
          <w:szCs w:val="24"/>
        </w:rPr>
        <w:t>During the call, BJS and RTI facilitated discussion on all the instrument items and reviewed recommended changes</w:t>
      </w:r>
      <w:r w:rsidR="00512A76">
        <w:rPr>
          <w:rFonts w:ascii="Times New Roman" w:hAnsi="Times New Roman" w:cs="Times New Roman"/>
          <w:sz w:val="24"/>
          <w:szCs w:val="24"/>
        </w:rPr>
        <w:t xml:space="preserve"> with the five pilot sites</w:t>
      </w:r>
      <w:r w:rsidR="00F06DF2" w:rsidRPr="000E1030">
        <w:rPr>
          <w:rFonts w:ascii="Times New Roman" w:hAnsi="Times New Roman" w:cs="Times New Roman"/>
          <w:sz w:val="24"/>
          <w:szCs w:val="24"/>
        </w:rPr>
        <w:t xml:space="preserve">. Additional feedback was solicited on the introduction, question ordering, mode of data collection and reference periods. </w:t>
      </w:r>
      <w:r w:rsidRPr="000E1030">
        <w:rPr>
          <w:rFonts w:ascii="Times New Roman" w:hAnsi="Times New Roman" w:cs="Times New Roman"/>
          <w:sz w:val="24"/>
          <w:szCs w:val="24"/>
        </w:rPr>
        <w:t>A number of changes to the survey were made based on the feedback (</w:t>
      </w:r>
      <w:r w:rsidR="00512A76">
        <w:rPr>
          <w:rFonts w:ascii="Times New Roman" w:hAnsi="Times New Roman" w:cs="Times New Roman"/>
          <w:sz w:val="24"/>
          <w:szCs w:val="24"/>
        </w:rPr>
        <w:t>see Attachment 3</w:t>
      </w:r>
      <w:r w:rsidRPr="000E1030">
        <w:rPr>
          <w:rFonts w:ascii="Times New Roman" w:hAnsi="Times New Roman" w:cs="Times New Roman"/>
          <w:sz w:val="24"/>
          <w:szCs w:val="24"/>
        </w:rPr>
        <w:t xml:space="preserve">). </w:t>
      </w:r>
      <w:r w:rsidR="00B1089A">
        <w:rPr>
          <w:rFonts w:ascii="Times New Roman" w:hAnsi="Times New Roman" w:cs="Times New Roman"/>
          <w:sz w:val="24"/>
          <w:szCs w:val="24"/>
        </w:rPr>
        <w:t>After</w:t>
      </w:r>
      <w:r w:rsidR="00B1089A" w:rsidRPr="000E1030">
        <w:rPr>
          <w:rFonts w:ascii="Times New Roman" w:hAnsi="Times New Roman" w:cs="Times New Roman"/>
          <w:sz w:val="24"/>
          <w:szCs w:val="24"/>
        </w:rPr>
        <w:t xml:space="preserve"> </w:t>
      </w:r>
      <w:r w:rsidRPr="000E1030">
        <w:rPr>
          <w:rFonts w:ascii="Times New Roman" w:hAnsi="Times New Roman" w:cs="Times New Roman"/>
          <w:sz w:val="24"/>
          <w:szCs w:val="24"/>
        </w:rPr>
        <w:t>the survey was revised, it was sent back out to the Georgia Bureau of Investigation and Pennsylvania State Police for</w:t>
      </w:r>
      <w:r w:rsidR="00512A76">
        <w:rPr>
          <w:rFonts w:ascii="Times New Roman" w:hAnsi="Times New Roman" w:cs="Times New Roman"/>
          <w:sz w:val="24"/>
          <w:szCs w:val="24"/>
        </w:rPr>
        <w:t xml:space="preserve"> further</w:t>
      </w:r>
      <w:r w:rsidRPr="000E1030">
        <w:rPr>
          <w:rFonts w:ascii="Times New Roman" w:hAnsi="Times New Roman" w:cs="Times New Roman"/>
          <w:sz w:val="24"/>
          <w:szCs w:val="24"/>
        </w:rPr>
        <w:t xml:space="preserve"> review </w:t>
      </w:r>
      <w:r w:rsidR="00512A76">
        <w:rPr>
          <w:rFonts w:ascii="Times New Roman" w:hAnsi="Times New Roman" w:cs="Times New Roman"/>
          <w:sz w:val="24"/>
          <w:szCs w:val="24"/>
        </w:rPr>
        <w:t>and comments</w:t>
      </w:r>
      <w:r w:rsidRPr="000E1030">
        <w:rPr>
          <w:rFonts w:ascii="Times New Roman" w:hAnsi="Times New Roman" w:cs="Times New Roman"/>
          <w:sz w:val="24"/>
          <w:szCs w:val="24"/>
        </w:rPr>
        <w:t xml:space="preserve">. No </w:t>
      </w:r>
      <w:r w:rsidR="00B1089A">
        <w:rPr>
          <w:rFonts w:ascii="Times New Roman" w:hAnsi="Times New Roman" w:cs="Times New Roman"/>
          <w:sz w:val="24"/>
          <w:szCs w:val="24"/>
        </w:rPr>
        <w:t>additional</w:t>
      </w:r>
      <w:r w:rsidR="00B1089A" w:rsidRPr="000E1030">
        <w:rPr>
          <w:rFonts w:ascii="Times New Roman" w:hAnsi="Times New Roman" w:cs="Times New Roman"/>
          <w:sz w:val="24"/>
          <w:szCs w:val="24"/>
        </w:rPr>
        <w:t xml:space="preserve"> </w:t>
      </w:r>
      <w:r w:rsidRPr="000E1030">
        <w:rPr>
          <w:rFonts w:ascii="Times New Roman" w:hAnsi="Times New Roman" w:cs="Times New Roman"/>
          <w:sz w:val="24"/>
          <w:szCs w:val="24"/>
        </w:rPr>
        <w:t xml:space="preserve">comments were </w:t>
      </w:r>
      <w:r w:rsidR="005D6AF4">
        <w:rPr>
          <w:rFonts w:ascii="Times New Roman" w:hAnsi="Times New Roman" w:cs="Times New Roman"/>
          <w:sz w:val="24"/>
          <w:szCs w:val="24"/>
        </w:rPr>
        <w:t xml:space="preserve">received from either </w:t>
      </w:r>
      <w:r w:rsidR="00B1089A">
        <w:rPr>
          <w:rFonts w:ascii="Times New Roman" w:hAnsi="Times New Roman" w:cs="Times New Roman"/>
          <w:sz w:val="24"/>
          <w:szCs w:val="24"/>
        </w:rPr>
        <w:t>agency</w:t>
      </w:r>
      <w:r w:rsidRPr="000E1030">
        <w:rPr>
          <w:rFonts w:ascii="Times New Roman" w:hAnsi="Times New Roman" w:cs="Times New Roman"/>
          <w:sz w:val="24"/>
          <w:szCs w:val="24"/>
        </w:rPr>
        <w:t xml:space="preserve">. </w:t>
      </w:r>
    </w:p>
    <w:p w14:paraId="1EF2D9CD"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3D683F3F" w14:textId="6F9A0A3D"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9. Paying Respondents</w:t>
      </w:r>
    </w:p>
    <w:p w14:paraId="5625CE14"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34F97E27" w14:textId="77777777" w:rsidR="00F06DF2" w:rsidRDefault="00F06DF2" w:rsidP="000E1030">
      <w:pPr>
        <w:spacing w:after="0" w:line="240" w:lineRule="auto"/>
        <w:rPr>
          <w:rFonts w:ascii="Times New Roman" w:hAnsi="Times New Roman" w:cs="Times New Roman"/>
          <w:sz w:val="24"/>
          <w:szCs w:val="24"/>
        </w:rPr>
      </w:pPr>
      <w:r w:rsidRPr="000E1030">
        <w:rPr>
          <w:rFonts w:ascii="Times New Roman" w:hAnsi="Times New Roman" w:cs="Times New Roman"/>
          <w:sz w:val="24"/>
          <w:szCs w:val="24"/>
        </w:rPr>
        <w:t>Neither BJS nor RTI will provide any payment or gift of any type to respondents. Respondents will participate on a voluntary basis.</w:t>
      </w:r>
    </w:p>
    <w:p w14:paraId="035FAAC3" w14:textId="77777777" w:rsidR="000E1030" w:rsidRPr="000E1030" w:rsidRDefault="000E1030" w:rsidP="000E1030">
      <w:pPr>
        <w:spacing w:after="0" w:line="240" w:lineRule="auto"/>
        <w:rPr>
          <w:rFonts w:ascii="Times New Roman" w:hAnsi="Times New Roman" w:cs="Times New Roman"/>
          <w:sz w:val="24"/>
          <w:szCs w:val="24"/>
        </w:rPr>
      </w:pPr>
    </w:p>
    <w:p w14:paraId="0387C5EB" w14:textId="13A1596C" w:rsidR="00D02425" w:rsidRPr="000E1030"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10. Assurance of Confidentiality</w:t>
      </w:r>
    </w:p>
    <w:p w14:paraId="31B9B4F2" w14:textId="6A9CBF7F" w:rsidR="00F06DF2" w:rsidRDefault="00F06DF2" w:rsidP="000E1030">
      <w:pPr>
        <w:keepNext/>
        <w:keepLines/>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SSCIA represent institutional characteristics of publicly-administered SCIAs. The fact that participation in this survey is voluntary and that information about individual agency responses will be available to the public is included on the first page of the survey instrument. BJS will not release the names, phone numbers or email of the actual persons responsible for completing the SSCIA. </w:t>
      </w:r>
    </w:p>
    <w:p w14:paraId="0826B7FC" w14:textId="77777777" w:rsidR="000E1030" w:rsidRPr="000E1030" w:rsidRDefault="000E1030" w:rsidP="000E1030">
      <w:pPr>
        <w:keepNext/>
        <w:keepLines/>
        <w:spacing w:after="0" w:line="240" w:lineRule="auto"/>
        <w:rPr>
          <w:rFonts w:ascii="Times New Roman" w:hAnsi="Times New Roman" w:cs="Times New Roman"/>
          <w:sz w:val="24"/>
          <w:szCs w:val="24"/>
        </w:rPr>
      </w:pPr>
    </w:p>
    <w:p w14:paraId="2FF04C18" w14:textId="1C2C2B09"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11. Justification for Sensitive Questions</w:t>
      </w:r>
    </w:p>
    <w:p w14:paraId="506CFA6A"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05CFDA49" w14:textId="419BB72E" w:rsidR="00F06DF2" w:rsidRPr="000E1030" w:rsidRDefault="00F06DF2"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There are no questions of a sensitive nature in the proposed SSCIA survey. </w:t>
      </w:r>
    </w:p>
    <w:p w14:paraId="30A3EF9D"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657BB94E" w14:textId="2B7DA46C"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12. Estimate Respondent Burden</w:t>
      </w:r>
    </w:p>
    <w:p w14:paraId="7FCF935D"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6601CD92" w14:textId="57ABF86D" w:rsidR="00F06DF2" w:rsidRDefault="00F06DF2"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BJS estimated the respondent burden for the proposed </w:t>
      </w:r>
      <w:r w:rsidR="00C4657D" w:rsidRPr="000E1030">
        <w:rPr>
          <w:rFonts w:ascii="Times New Roman" w:hAnsi="Times New Roman" w:cs="Times New Roman"/>
          <w:sz w:val="24"/>
          <w:szCs w:val="24"/>
        </w:rPr>
        <w:t xml:space="preserve">SSCIA </w:t>
      </w:r>
      <w:r w:rsidRPr="000E1030">
        <w:rPr>
          <w:rFonts w:ascii="Times New Roman" w:hAnsi="Times New Roman" w:cs="Times New Roman"/>
          <w:sz w:val="24"/>
          <w:szCs w:val="24"/>
        </w:rPr>
        <w:t xml:space="preserve">at </w:t>
      </w:r>
      <w:r w:rsidR="00B1089A">
        <w:rPr>
          <w:rFonts w:ascii="Times New Roman" w:hAnsi="Times New Roman" w:cs="Times New Roman"/>
          <w:sz w:val="24"/>
          <w:szCs w:val="24"/>
        </w:rPr>
        <w:t>4</w:t>
      </w:r>
      <w:r w:rsidR="00911D6A">
        <w:rPr>
          <w:rFonts w:ascii="Times New Roman" w:hAnsi="Times New Roman" w:cs="Times New Roman"/>
          <w:sz w:val="24"/>
          <w:szCs w:val="24"/>
        </w:rPr>
        <w:t>4</w:t>
      </w:r>
      <w:r w:rsidRPr="000E1030">
        <w:rPr>
          <w:rFonts w:ascii="Times New Roman" w:hAnsi="Times New Roman" w:cs="Times New Roman"/>
          <w:sz w:val="24"/>
          <w:szCs w:val="24"/>
        </w:rPr>
        <w:t xml:space="preserve"> hours (Table </w:t>
      </w:r>
      <w:r w:rsidR="00516C7B">
        <w:rPr>
          <w:rFonts w:ascii="Times New Roman" w:hAnsi="Times New Roman" w:cs="Times New Roman"/>
          <w:sz w:val="24"/>
          <w:szCs w:val="24"/>
        </w:rPr>
        <w:t>2</w:t>
      </w:r>
      <w:r w:rsidRPr="000E1030">
        <w:rPr>
          <w:rFonts w:ascii="Times New Roman" w:hAnsi="Times New Roman" w:cs="Times New Roman"/>
          <w:sz w:val="24"/>
          <w:szCs w:val="24"/>
        </w:rPr>
        <w:t xml:space="preserve">) based on </w:t>
      </w:r>
      <w:r w:rsidR="00512A76">
        <w:rPr>
          <w:rFonts w:ascii="Times New Roman" w:hAnsi="Times New Roman" w:cs="Times New Roman"/>
          <w:sz w:val="24"/>
          <w:szCs w:val="24"/>
        </w:rPr>
        <w:t xml:space="preserve">the </w:t>
      </w:r>
      <w:r w:rsidR="00C4657D" w:rsidRPr="000E1030">
        <w:rPr>
          <w:rFonts w:ascii="Times New Roman" w:hAnsi="Times New Roman" w:cs="Times New Roman"/>
          <w:sz w:val="24"/>
          <w:szCs w:val="24"/>
        </w:rPr>
        <w:t>pilot test</w:t>
      </w:r>
      <w:r w:rsidRPr="000E1030">
        <w:rPr>
          <w:rFonts w:ascii="Times New Roman" w:hAnsi="Times New Roman" w:cs="Times New Roman"/>
          <w:sz w:val="24"/>
          <w:szCs w:val="24"/>
        </w:rPr>
        <w:t>.</w:t>
      </w:r>
      <w:r w:rsidR="00C4657D" w:rsidRPr="000E1030">
        <w:rPr>
          <w:rFonts w:ascii="Times New Roman" w:hAnsi="Times New Roman" w:cs="Times New Roman"/>
          <w:sz w:val="24"/>
          <w:szCs w:val="24"/>
        </w:rPr>
        <w:t xml:space="preserve"> </w:t>
      </w:r>
      <w:r w:rsidR="00BC24EC" w:rsidRPr="000E1030">
        <w:rPr>
          <w:rFonts w:ascii="Times New Roman" w:hAnsi="Times New Roman" w:cs="Times New Roman"/>
          <w:sz w:val="24"/>
          <w:szCs w:val="24"/>
        </w:rPr>
        <w:t xml:space="preserve">The </w:t>
      </w:r>
      <w:r w:rsidR="00574B89">
        <w:rPr>
          <w:rFonts w:ascii="Times New Roman" w:hAnsi="Times New Roman" w:cs="Times New Roman"/>
          <w:sz w:val="24"/>
          <w:szCs w:val="24"/>
        </w:rPr>
        <w:t xml:space="preserve">total </w:t>
      </w:r>
      <w:r w:rsidR="00BC24EC" w:rsidRPr="000E1030">
        <w:rPr>
          <w:rFonts w:ascii="Times New Roman" w:hAnsi="Times New Roman" w:cs="Times New Roman"/>
          <w:sz w:val="24"/>
          <w:szCs w:val="24"/>
        </w:rPr>
        <w:t xml:space="preserve">estimated burden per respondent </w:t>
      </w:r>
      <w:r w:rsidR="00625610">
        <w:rPr>
          <w:rFonts w:ascii="Times New Roman" w:hAnsi="Times New Roman" w:cs="Times New Roman"/>
          <w:sz w:val="24"/>
          <w:szCs w:val="24"/>
        </w:rPr>
        <w:t>for initial survey administration is 50</w:t>
      </w:r>
      <w:r w:rsidR="00BC24EC" w:rsidRPr="000E1030">
        <w:rPr>
          <w:rFonts w:ascii="Times New Roman" w:hAnsi="Times New Roman" w:cs="Times New Roman"/>
          <w:sz w:val="24"/>
          <w:szCs w:val="24"/>
        </w:rPr>
        <w:t xml:space="preserve"> minutes. </w:t>
      </w:r>
      <w:r w:rsidRPr="00613557">
        <w:rPr>
          <w:rFonts w:ascii="Times New Roman" w:hAnsi="Times New Roman" w:cs="Times New Roman"/>
          <w:sz w:val="24"/>
          <w:szCs w:val="24"/>
        </w:rPr>
        <w:t xml:space="preserve">The </w:t>
      </w:r>
      <w:r w:rsidR="00C4657D" w:rsidRPr="00613557">
        <w:rPr>
          <w:rFonts w:ascii="Times New Roman" w:hAnsi="Times New Roman" w:cs="Times New Roman"/>
          <w:sz w:val="24"/>
          <w:szCs w:val="24"/>
        </w:rPr>
        <w:t xml:space="preserve">SSCIA </w:t>
      </w:r>
      <w:r w:rsidRPr="00613557">
        <w:rPr>
          <w:rFonts w:ascii="Times New Roman" w:hAnsi="Times New Roman" w:cs="Times New Roman"/>
          <w:sz w:val="24"/>
          <w:szCs w:val="24"/>
        </w:rPr>
        <w:t xml:space="preserve">questionnaire includes </w:t>
      </w:r>
      <w:r w:rsidR="00613557" w:rsidRPr="00613557">
        <w:rPr>
          <w:rFonts w:ascii="Times New Roman" w:hAnsi="Times New Roman" w:cs="Times New Roman"/>
          <w:sz w:val="24"/>
          <w:szCs w:val="24"/>
        </w:rPr>
        <w:t>22-items containing 86</w:t>
      </w:r>
      <w:r w:rsidRPr="00613557">
        <w:rPr>
          <w:rFonts w:ascii="Times New Roman" w:hAnsi="Times New Roman" w:cs="Times New Roman"/>
          <w:sz w:val="24"/>
          <w:szCs w:val="24"/>
        </w:rPr>
        <w:t xml:space="preserve"> variables; </w:t>
      </w:r>
      <w:r w:rsidR="00613557" w:rsidRPr="00613557">
        <w:rPr>
          <w:rFonts w:ascii="Times New Roman" w:hAnsi="Times New Roman" w:cs="Times New Roman"/>
          <w:sz w:val="24"/>
          <w:szCs w:val="24"/>
        </w:rPr>
        <w:t>23</w:t>
      </w:r>
      <w:r w:rsidRPr="00613557">
        <w:rPr>
          <w:rFonts w:ascii="Times New Roman" w:hAnsi="Times New Roman" w:cs="Times New Roman"/>
          <w:sz w:val="24"/>
          <w:szCs w:val="24"/>
        </w:rPr>
        <w:t xml:space="preserve"> require reporting of amounts</w:t>
      </w:r>
      <w:r w:rsidR="00613557" w:rsidRPr="00613557">
        <w:rPr>
          <w:rFonts w:ascii="Times New Roman" w:hAnsi="Times New Roman" w:cs="Times New Roman"/>
          <w:sz w:val="24"/>
          <w:szCs w:val="24"/>
        </w:rPr>
        <w:t xml:space="preserve"> or descriptive information </w:t>
      </w:r>
      <w:r w:rsidRPr="00613557">
        <w:rPr>
          <w:rFonts w:ascii="Times New Roman" w:hAnsi="Times New Roman" w:cs="Times New Roman"/>
          <w:sz w:val="24"/>
          <w:szCs w:val="24"/>
        </w:rPr>
        <w:t xml:space="preserve">and </w:t>
      </w:r>
      <w:r w:rsidR="00613557" w:rsidRPr="00613557">
        <w:rPr>
          <w:rFonts w:ascii="Times New Roman" w:hAnsi="Times New Roman" w:cs="Times New Roman"/>
          <w:sz w:val="24"/>
          <w:szCs w:val="24"/>
        </w:rPr>
        <w:t>63</w:t>
      </w:r>
      <w:r w:rsidRPr="00613557">
        <w:rPr>
          <w:rFonts w:ascii="Times New Roman" w:hAnsi="Times New Roman" w:cs="Times New Roman"/>
          <w:sz w:val="24"/>
          <w:szCs w:val="24"/>
        </w:rPr>
        <w:t xml:space="preserve"> require checking a single item.</w:t>
      </w:r>
      <w:r w:rsidR="00574B89">
        <w:rPr>
          <w:rFonts w:ascii="Times New Roman" w:hAnsi="Times New Roman" w:cs="Times New Roman"/>
          <w:sz w:val="24"/>
          <w:szCs w:val="24"/>
        </w:rPr>
        <w:t xml:space="preserve"> </w:t>
      </w:r>
      <w:r w:rsidR="00625610">
        <w:rPr>
          <w:rFonts w:ascii="Times New Roman" w:hAnsi="Times New Roman" w:cs="Times New Roman"/>
          <w:sz w:val="24"/>
          <w:szCs w:val="24"/>
        </w:rPr>
        <w:t xml:space="preserve">We </w:t>
      </w:r>
      <w:r w:rsidR="00574B89">
        <w:rPr>
          <w:rFonts w:ascii="Times New Roman" w:hAnsi="Times New Roman" w:cs="Times New Roman"/>
          <w:sz w:val="24"/>
          <w:szCs w:val="24"/>
        </w:rPr>
        <w:t xml:space="preserve">estimate </w:t>
      </w:r>
      <w:r w:rsidR="00625610">
        <w:rPr>
          <w:rFonts w:ascii="Times New Roman" w:hAnsi="Times New Roman" w:cs="Times New Roman"/>
          <w:sz w:val="24"/>
          <w:szCs w:val="24"/>
        </w:rPr>
        <w:t xml:space="preserve">approximately </w:t>
      </w:r>
      <w:r w:rsidR="0098605F">
        <w:rPr>
          <w:rFonts w:ascii="Times New Roman" w:hAnsi="Times New Roman" w:cs="Times New Roman"/>
          <w:sz w:val="24"/>
          <w:szCs w:val="24"/>
        </w:rPr>
        <w:t>1/3 of SCIAs may need additional follow-up by telephone</w:t>
      </w:r>
      <w:r w:rsidR="00625610">
        <w:rPr>
          <w:rFonts w:ascii="Times New Roman" w:hAnsi="Times New Roman" w:cs="Times New Roman"/>
          <w:sz w:val="24"/>
          <w:szCs w:val="24"/>
        </w:rPr>
        <w:t xml:space="preserve"> to clarify answers or fill-in missing values. </w:t>
      </w:r>
      <w:r w:rsidR="0098605F">
        <w:rPr>
          <w:rFonts w:ascii="Times New Roman" w:hAnsi="Times New Roman" w:cs="Times New Roman"/>
          <w:sz w:val="24"/>
          <w:szCs w:val="24"/>
        </w:rPr>
        <w:t xml:space="preserve">Follow-up burden is estimated to be an additional 10 minutes. </w:t>
      </w:r>
      <w:r w:rsidR="000D2CA6">
        <w:rPr>
          <w:rFonts w:ascii="Times New Roman" w:hAnsi="Times New Roman" w:cs="Times New Roman"/>
          <w:sz w:val="24"/>
          <w:szCs w:val="24"/>
        </w:rPr>
        <w:t xml:space="preserve">The average estimated burden across all agencies is 53 minutes (not shown). </w:t>
      </w:r>
    </w:p>
    <w:p w14:paraId="59555556" w14:textId="77777777" w:rsidR="000E1030" w:rsidRPr="000E1030" w:rsidRDefault="000E1030"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FF3F055" w14:textId="43259994" w:rsidR="00F06DF2" w:rsidRPr="000E1030" w:rsidRDefault="00516C7B"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r w:rsidR="00F06DF2" w:rsidRPr="000E1030">
        <w:rPr>
          <w:rFonts w:ascii="Times New Roman" w:hAnsi="Times New Roman" w:cs="Times New Roman"/>
          <w:b/>
          <w:sz w:val="24"/>
          <w:szCs w:val="24"/>
        </w:rPr>
        <w:t xml:space="preserve">: Estimated Burden Hours for 2016 </w:t>
      </w:r>
      <w:r w:rsidR="0036331B">
        <w:rPr>
          <w:rFonts w:ascii="Times New Roman" w:hAnsi="Times New Roman" w:cs="Times New Roman"/>
          <w:b/>
          <w:sz w:val="24"/>
          <w:szCs w:val="24"/>
        </w:rPr>
        <w:t>SSCIA</w:t>
      </w:r>
    </w:p>
    <w:tbl>
      <w:tblPr>
        <w:tblW w:w="7560" w:type="dxa"/>
        <w:tblInd w:w="-5" w:type="dxa"/>
        <w:tblLayout w:type="fixed"/>
        <w:tblLook w:val="04A0" w:firstRow="1" w:lastRow="0" w:firstColumn="1" w:lastColumn="0" w:noHBand="0" w:noVBand="1"/>
      </w:tblPr>
      <w:tblGrid>
        <w:gridCol w:w="2065"/>
        <w:gridCol w:w="1511"/>
        <w:gridCol w:w="2004"/>
        <w:gridCol w:w="1980"/>
      </w:tblGrid>
      <w:tr w:rsidR="0098605F" w:rsidRPr="000E1030" w14:paraId="26040E77" w14:textId="77777777" w:rsidTr="00B86E76">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7FA91" w14:textId="77777777" w:rsidR="0098605F" w:rsidRPr="000E1030" w:rsidRDefault="0098605F" w:rsidP="000E1030">
            <w:pPr>
              <w:keepNext/>
              <w:keepLines/>
              <w:spacing w:after="0" w:line="240" w:lineRule="auto"/>
              <w:jc w:val="right"/>
              <w:rPr>
                <w:rFonts w:ascii="Times New Roman" w:hAnsi="Times New Roman" w:cs="Times New Roman"/>
                <w:bCs/>
                <w:color w:val="000000"/>
                <w:sz w:val="24"/>
                <w:szCs w:val="24"/>
              </w:rPr>
            </w:pPr>
          </w:p>
        </w:tc>
        <w:tc>
          <w:tcPr>
            <w:tcW w:w="1511" w:type="dxa"/>
            <w:tcBorders>
              <w:top w:val="single" w:sz="4" w:space="0" w:color="auto"/>
              <w:left w:val="nil"/>
              <w:bottom w:val="single" w:sz="4" w:space="0" w:color="auto"/>
              <w:right w:val="single" w:sz="4" w:space="0" w:color="auto"/>
            </w:tcBorders>
            <w:shd w:val="clear" w:color="auto" w:fill="auto"/>
            <w:noWrap/>
            <w:vAlign w:val="bottom"/>
          </w:tcPr>
          <w:p w14:paraId="66347918" w14:textId="31E295BB" w:rsidR="0098605F" w:rsidRPr="000E1030" w:rsidRDefault="0098605F" w:rsidP="000E1030">
            <w:pPr>
              <w:keepNext/>
              <w:keepLines/>
              <w:spacing w:after="0" w:line="240" w:lineRule="auto"/>
              <w:jc w:val="right"/>
              <w:rPr>
                <w:rFonts w:ascii="Times New Roman" w:hAnsi="Times New Roman" w:cs="Times New Roman"/>
                <w:color w:val="000000"/>
                <w:sz w:val="24"/>
                <w:szCs w:val="24"/>
              </w:rPr>
            </w:pPr>
            <w:r>
              <w:rPr>
                <w:rFonts w:ascii="Times New Roman" w:hAnsi="Times New Roman" w:cs="Times New Roman"/>
                <w:bCs/>
                <w:color w:val="000000"/>
                <w:sz w:val="24"/>
                <w:szCs w:val="24"/>
              </w:rPr>
              <w:t>Number of respondents</w:t>
            </w:r>
          </w:p>
        </w:tc>
        <w:tc>
          <w:tcPr>
            <w:tcW w:w="2004" w:type="dxa"/>
            <w:tcBorders>
              <w:top w:val="single" w:sz="4" w:space="0" w:color="auto"/>
              <w:left w:val="nil"/>
              <w:bottom w:val="single" w:sz="4" w:space="0" w:color="auto"/>
              <w:right w:val="single" w:sz="4" w:space="0" w:color="auto"/>
            </w:tcBorders>
            <w:shd w:val="clear" w:color="auto" w:fill="auto"/>
            <w:noWrap/>
            <w:vAlign w:val="bottom"/>
          </w:tcPr>
          <w:p w14:paraId="0616878E" w14:textId="7B6652D3" w:rsidR="0098605F" w:rsidRPr="000E1030" w:rsidRDefault="0098605F">
            <w:pPr>
              <w:keepNext/>
              <w:keepLines/>
              <w:spacing w:after="0" w:line="240" w:lineRule="auto"/>
              <w:jc w:val="right"/>
              <w:rPr>
                <w:rFonts w:ascii="Times New Roman" w:hAnsi="Times New Roman" w:cs="Times New Roman"/>
                <w:bCs/>
                <w:color w:val="000000"/>
                <w:sz w:val="24"/>
                <w:szCs w:val="24"/>
              </w:rPr>
            </w:pPr>
            <w:r w:rsidRPr="000E1030">
              <w:rPr>
                <w:rFonts w:ascii="Times New Roman" w:hAnsi="Times New Roman" w:cs="Times New Roman"/>
                <w:bCs/>
                <w:color w:val="000000"/>
                <w:sz w:val="24"/>
                <w:szCs w:val="24"/>
              </w:rPr>
              <w:t xml:space="preserve">Estimated </w:t>
            </w:r>
            <w:r>
              <w:rPr>
                <w:rFonts w:ascii="Times New Roman" w:hAnsi="Times New Roman" w:cs="Times New Roman"/>
                <w:bCs/>
                <w:color w:val="000000"/>
                <w:sz w:val="24"/>
                <w:szCs w:val="24"/>
              </w:rPr>
              <w:t>b</w:t>
            </w:r>
            <w:r w:rsidRPr="000E1030">
              <w:rPr>
                <w:rFonts w:ascii="Times New Roman" w:hAnsi="Times New Roman" w:cs="Times New Roman"/>
                <w:bCs/>
                <w:color w:val="000000"/>
                <w:sz w:val="24"/>
                <w:szCs w:val="24"/>
              </w:rPr>
              <w:t>urden (in minutes)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B1367" w14:textId="5056460D" w:rsidR="0098605F" w:rsidRPr="000E1030" w:rsidRDefault="0098605F" w:rsidP="00574B89">
            <w:pPr>
              <w:keepNext/>
              <w:keepLines/>
              <w:spacing w:after="0" w:line="240" w:lineRule="auto"/>
              <w:jc w:val="right"/>
              <w:rPr>
                <w:rFonts w:ascii="Times New Roman" w:hAnsi="Times New Roman" w:cs="Times New Roman"/>
                <w:color w:val="000000"/>
                <w:sz w:val="24"/>
                <w:szCs w:val="24"/>
              </w:rPr>
            </w:pPr>
            <w:r w:rsidRPr="000E1030">
              <w:rPr>
                <w:rFonts w:ascii="Times New Roman" w:hAnsi="Times New Roman" w:cs="Times New Roman"/>
                <w:bCs/>
                <w:color w:val="000000"/>
                <w:sz w:val="24"/>
                <w:szCs w:val="24"/>
              </w:rPr>
              <w:t xml:space="preserve">Total </w:t>
            </w:r>
            <w:r>
              <w:rPr>
                <w:rFonts w:ascii="Times New Roman" w:hAnsi="Times New Roman" w:cs="Times New Roman"/>
                <w:bCs/>
                <w:color w:val="000000"/>
                <w:sz w:val="24"/>
                <w:szCs w:val="24"/>
              </w:rPr>
              <w:t>b</w:t>
            </w:r>
            <w:r w:rsidRPr="000E1030">
              <w:rPr>
                <w:rFonts w:ascii="Times New Roman" w:hAnsi="Times New Roman" w:cs="Times New Roman"/>
                <w:bCs/>
                <w:color w:val="000000"/>
                <w:sz w:val="24"/>
                <w:szCs w:val="24"/>
              </w:rPr>
              <w:t xml:space="preserve">urden </w:t>
            </w:r>
            <w:r>
              <w:rPr>
                <w:rFonts w:ascii="Times New Roman" w:hAnsi="Times New Roman" w:cs="Times New Roman"/>
                <w:bCs/>
                <w:color w:val="000000"/>
                <w:sz w:val="24"/>
                <w:szCs w:val="24"/>
              </w:rPr>
              <w:t>h</w:t>
            </w:r>
            <w:r w:rsidRPr="000E1030">
              <w:rPr>
                <w:rFonts w:ascii="Times New Roman" w:hAnsi="Times New Roman" w:cs="Times New Roman"/>
                <w:bCs/>
                <w:color w:val="000000"/>
                <w:sz w:val="24"/>
                <w:szCs w:val="24"/>
              </w:rPr>
              <w:t>ours</w:t>
            </w:r>
          </w:p>
        </w:tc>
      </w:tr>
      <w:tr w:rsidR="0098605F" w:rsidRPr="000E1030" w14:paraId="25613B4E" w14:textId="77777777" w:rsidTr="00B86E76">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BBFFA" w14:textId="1F8451B4" w:rsidR="0098605F" w:rsidRPr="000E1030" w:rsidRDefault="0098605F" w:rsidP="000E1030">
            <w:pPr>
              <w:keepNext/>
              <w:keepLines/>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Survey administration (all)</w:t>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4BF09E01" w14:textId="32170E96" w:rsidR="0098605F" w:rsidRPr="000E1030" w:rsidRDefault="0098605F">
            <w:pPr>
              <w:keepNext/>
              <w:keepLines/>
              <w:spacing w:after="0" w:line="240" w:lineRule="auto"/>
              <w:jc w:val="right"/>
              <w:rPr>
                <w:rFonts w:ascii="Times New Roman" w:hAnsi="Times New Roman" w:cs="Times New Roman"/>
                <w:bCs/>
                <w:color w:val="000000"/>
                <w:sz w:val="24"/>
                <w:szCs w:val="24"/>
              </w:rPr>
            </w:pPr>
            <w:r w:rsidRPr="000E1030">
              <w:rPr>
                <w:rFonts w:ascii="Times New Roman" w:hAnsi="Times New Roman" w:cs="Times New Roman"/>
                <w:color w:val="000000"/>
                <w:sz w:val="24"/>
                <w:szCs w:val="24"/>
              </w:rPr>
              <w:t xml:space="preserve">49 </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68EA7170" w14:textId="18CA4893" w:rsidR="0098605F" w:rsidRPr="000E1030" w:rsidRDefault="0098605F">
            <w:pPr>
              <w:keepNext/>
              <w:keepLines/>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D72B" w14:textId="323F3358" w:rsidR="0098605F" w:rsidRPr="000E1030" w:rsidRDefault="00684347">
            <w:pPr>
              <w:keepNext/>
              <w:keepLine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40.8</w:t>
            </w:r>
          </w:p>
        </w:tc>
      </w:tr>
      <w:tr w:rsidR="0098605F" w:rsidRPr="000E1030" w14:paraId="3875529F" w14:textId="77777777" w:rsidTr="00B86E76">
        <w:trPr>
          <w:trHeight w:val="375"/>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599D2" w14:textId="6CB8E790" w:rsidR="0098605F" w:rsidRPr="000E1030" w:rsidRDefault="0098605F" w:rsidP="000E1030">
            <w:pPr>
              <w:keepNext/>
              <w:keepLines/>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Telephone follow-up (1/3)</w:t>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53CACFF9" w14:textId="6A63C4FA" w:rsidR="0098605F" w:rsidRPr="000E1030" w:rsidRDefault="0098605F">
            <w:pPr>
              <w:keepNext/>
              <w:keepLine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004" w:type="dxa"/>
            <w:tcBorders>
              <w:top w:val="single" w:sz="4" w:space="0" w:color="auto"/>
              <w:left w:val="nil"/>
              <w:bottom w:val="single" w:sz="4" w:space="0" w:color="auto"/>
              <w:right w:val="single" w:sz="4" w:space="0" w:color="auto"/>
            </w:tcBorders>
            <w:shd w:val="clear" w:color="auto" w:fill="auto"/>
            <w:noWrap/>
            <w:vAlign w:val="center"/>
          </w:tcPr>
          <w:p w14:paraId="269976A0" w14:textId="5A9C6B87" w:rsidR="0098605F" w:rsidRDefault="0098605F">
            <w:pPr>
              <w:keepNext/>
              <w:keepLines/>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BB898" w14:textId="7E638ACC" w:rsidR="0098605F" w:rsidRDefault="00684347">
            <w:pPr>
              <w:keepNext/>
              <w:keepLine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684347" w:rsidRPr="000E1030" w14:paraId="2E754BA0" w14:textId="77777777" w:rsidTr="00684347">
        <w:trPr>
          <w:trHeight w:val="375"/>
        </w:trPr>
        <w:tc>
          <w:tcPr>
            <w:tcW w:w="55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A8A295" w14:textId="735BA0A9" w:rsidR="00684347" w:rsidRDefault="00684347">
            <w:pPr>
              <w:keepNext/>
              <w:keepLines/>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1F29E" w14:textId="4C5CBFC5" w:rsidR="00684347" w:rsidRDefault="00911D6A">
            <w:pPr>
              <w:keepNext/>
              <w:keepLine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43</w:t>
            </w:r>
            <w:r w:rsidR="00684347">
              <w:rPr>
                <w:rFonts w:ascii="Times New Roman" w:hAnsi="Times New Roman" w:cs="Times New Roman"/>
                <w:color w:val="000000"/>
                <w:sz w:val="24"/>
                <w:szCs w:val="24"/>
              </w:rPr>
              <w:t>.5</w:t>
            </w:r>
          </w:p>
        </w:tc>
      </w:tr>
    </w:tbl>
    <w:p w14:paraId="651BC21A" w14:textId="77777777" w:rsidR="00625610" w:rsidRPr="000E1030" w:rsidRDefault="00625610" w:rsidP="000E1030">
      <w:pPr>
        <w:autoSpaceDE w:val="0"/>
        <w:autoSpaceDN w:val="0"/>
        <w:adjustRightInd w:val="0"/>
        <w:spacing w:after="0" w:line="240" w:lineRule="auto"/>
        <w:rPr>
          <w:rFonts w:ascii="Times New Roman" w:hAnsi="Times New Roman" w:cs="Times New Roman"/>
          <w:sz w:val="24"/>
          <w:szCs w:val="24"/>
        </w:rPr>
      </w:pPr>
    </w:p>
    <w:p w14:paraId="0E1986E6" w14:textId="5FAA7827"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13. Estimate of Cost Burden</w:t>
      </w:r>
    </w:p>
    <w:p w14:paraId="39B7BC81"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36C0B916" w14:textId="52AAC512" w:rsidR="00F06DF2" w:rsidRPr="000E1030" w:rsidRDefault="00F06DF2" w:rsidP="000E1030">
      <w:pPr>
        <w:pStyle w:val="Default"/>
        <w:rPr>
          <w:rFonts w:ascii="Times New Roman" w:hAnsi="Times New Roman" w:cs="Times New Roman"/>
        </w:rPr>
      </w:pPr>
      <w:r w:rsidRPr="000E1030">
        <w:rPr>
          <w:rFonts w:ascii="Times New Roman" w:hAnsi="Times New Roman" w:cs="Times New Roman"/>
        </w:rPr>
        <w:t xml:space="preserve">BJS anticipates that one or more persons per surveyed agency will spend time reviewing instructions, searching existing data sources, gathering and maintaining the data needed, and completing and reviewing the </w:t>
      </w:r>
      <w:r w:rsidR="00512A76">
        <w:rPr>
          <w:rFonts w:ascii="Times New Roman" w:hAnsi="Times New Roman" w:cs="Times New Roman"/>
        </w:rPr>
        <w:t>collected</w:t>
      </w:r>
      <w:r w:rsidRPr="000E1030">
        <w:rPr>
          <w:rFonts w:ascii="Times New Roman" w:hAnsi="Times New Roman" w:cs="Times New Roman"/>
        </w:rPr>
        <w:t xml:space="preserve"> information. </w:t>
      </w:r>
      <w:r w:rsidR="00512A76">
        <w:rPr>
          <w:rFonts w:ascii="Times New Roman" w:hAnsi="Times New Roman" w:cs="Times New Roman"/>
        </w:rPr>
        <w:t>Regardless of w</w:t>
      </w:r>
      <w:r w:rsidRPr="000E1030">
        <w:rPr>
          <w:rFonts w:ascii="Times New Roman" w:hAnsi="Times New Roman" w:cs="Times New Roman"/>
        </w:rPr>
        <w:t xml:space="preserve">hether the response is by one or by more than one person, the average for the total burden for each agency is estimated to be </w:t>
      </w:r>
      <w:r w:rsidR="000D2CA6">
        <w:rPr>
          <w:rFonts w:ascii="Times New Roman" w:hAnsi="Times New Roman" w:cs="Times New Roman"/>
        </w:rPr>
        <w:t>53</w:t>
      </w:r>
      <w:r w:rsidR="000D2CA6" w:rsidRPr="000E1030">
        <w:rPr>
          <w:rFonts w:ascii="Times New Roman" w:hAnsi="Times New Roman" w:cs="Times New Roman"/>
        </w:rPr>
        <w:t xml:space="preserve"> </w:t>
      </w:r>
      <w:r w:rsidR="00BC24EC" w:rsidRPr="000E1030">
        <w:rPr>
          <w:rFonts w:ascii="Times New Roman" w:hAnsi="Times New Roman" w:cs="Times New Roman"/>
        </w:rPr>
        <w:t>minutes</w:t>
      </w:r>
      <w:r w:rsidRPr="000E1030">
        <w:rPr>
          <w:rFonts w:ascii="Times New Roman" w:hAnsi="Times New Roman" w:cs="Times New Roman"/>
        </w:rPr>
        <w:t>.  Assuming a pay rate approximately equivalent to the G</w:t>
      </w:r>
      <w:r w:rsidR="007D2FE8">
        <w:rPr>
          <w:rFonts w:ascii="Times New Roman" w:hAnsi="Times New Roman" w:cs="Times New Roman"/>
        </w:rPr>
        <w:t>S</w:t>
      </w:r>
      <w:r w:rsidRPr="000E1030">
        <w:rPr>
          <w:rFonts w:ascii="Times New Roman" w:hAnsi="Times New Roman" w:cs="Times New Roman"/>
        </w:rPr>
        <w:t xml:space="preserve">-12 / 01 level ($72,620 per year), the estimated agency cost of employee time would be approximately $34.45 per hour. </w:t>
      </w:r>
    </w:p>
    <w:p w14:paraId="22600FB3" w14:textId="7C14D6FA" w:rsidR="00F06DF2" w:rsidRPr="000E1030" w:rsidRDefault="00F06DF2" w:rsidP="000E1030">
      <w:pPr>
        <w:pStyle w:val="Default"/>
        <w:rPr>
          <w:rFonts w:ascii="Times New Roman" w:hAnsi="Times New Roman" w:cs="Times New Roman"/>
        </w:rPr>
      </w:pPr>
      <w:r w:rsidRPr="000E1030">
        <w:rPr>
          <w:rFonts w:ascii="Times New Roman" w:hAnsi="Times New Roman" w:cs="Times New Roman"/>
        </w:rPr>
        <w:t xml:space="preserve">A census of 49 agencies </w:t>
      </w:r>
      <w:r w:rsidR="00431417">
        <w:rPr>
          <w:rFonts w:ascii="Times New Roman" w:hAnsi="Times New Roman" w:cs="Times New Roman"/>
        </w:rPr>
        <w:t>times the average</w:t>
      </w:r>
      <w:r w:rsidRPr="000E1030">
        <w:rPr>
          <w:rFonts w:ascii="Times New Roman" w:hAnsi="Times New Roman" w:cs="Times New Roman"/>
        </w:rPr>
        <w:t xml:space="preserve"> employee pay rate, the total respondent employee time cost burden is estimated at $</w:t>
      </w:r>
      <w:r w:rsidR="00BC24EC" w:rsidRPr="000E1030">
        <w:rPr>
          <w:rFonts w:ascii="Times New Roman" w:hAnsi="Times New Roman" w:cs="Times New Roman"/>
        </w:rPr>
        <w:t>1,</w:t>
      </w:r>
      <w:r w:rsidR="000D2CA6">
        <w:rPr>
          <w:rFonts w:ascii="Times New Roman" w:hAnsi="Times New Roman" w:cs="Times New Roman"/>
        </w:rPr>
        <w:t>550</w:t>
      </w:r>
      <w:r w:rsidRPr="000E1030">
        <w:rPr>
          <w:rFonts w:ascii="Times New Roman" w:hAnsi="Times New Roman" w:cs="Times New Roman"/>
        </w:rPr>
        <w:t xml:space="preserve">. </w:t>
      </w:r>
    </w:p>
    <w:p w14:paraId="72E3D8BE" w14:textId="1428CBD3" w:rsidR="00F06DF2" w:rsidRPr="000E1030" w:rsidRDefault="00BC24EC"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0E1030">
        <w:rPr>
          <w:rFonts w:ascii="Times New Roman" w:hAnsi="Times New Roman" w:cs="Times New Roman"/>
          <w:sz w:val="24"/>
          <w:szCs w:val="24"/>
        </w:rPr>
        <w:br/>
      </w:r>
      <w:r w:rsidR="00F06DF2" w:rsidRPr="000E1030">
        <w:rPr>
          <w:rFonts w:ascii="Times New Roman" w:hAnsi="Times New Roman" w:cs="Times New Roman"/>
          <w:sz w:val="24"/>
          <w:szCs w:val="24"/>
        </w:rPr>
        <w:t xml:space="preserve">There are no anticipated costs to respondents beyond the employee time expended during completion of the survey instrument. </w:t>
      </w:r>
    </w:p>
    <w:p w14:paraId="0458D9DC"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29D068F4" w14:textId="4AD3A162" w:rsidR="00D02425" w:rsidRDefault="00D02425"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14. Estimate of Costs to the Federal Government</w:t>
      </w:r>
    </w:p>
    <w:p w14:paraId="6B5AAD72" w14:textId="77777777" w:rsidR="00516C7B" w:rsidRPr="000E1030" w:rsidRDefault="00516C7B" w:rsidP="000E1030">
      <w:pPr>
        <w:autoSpaceDE w:val="0"/>
        <w:autoSpaceDN w:val="0"/>
        <w:adjustRightInd w:val="0"/>
        <w:spacing w:after="0" w:line="240" w:lineRule="auto"/>
        <w:rPr>
          <w:rFonts w:ascii="Times New Roman" w:hAnsi="Times New Roman" w:cs="Times New Roman"/>
          <w:b/>
          <w:sz w:val="24"/>
          <w:szCs w:val="24"/>
        </w:rPr>
      </w:pPr>
    </w:p>
    <w:p w14:paraId="7F0B4CA0" w14:textId="6A98814E" w:rsidR="00C4657D" w:rsidRPr="000E1030" w:rsidRDefault="00C4657D" w:rsidP="000E10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lastRenderedPageBreak/>
        <w:t xml:space="preserve">The </w:t>
      </w:r>
      <w:r w:rsidR="00BC24EC" w:rsidRPr="000E1030">
        <w:rPr>
          <w:rFonts w:ascii="Times New Roman" w:hAnsi="Times New Roman" w:cs="Times New Roman"/>
          <w:sz w:val="24"/>
          <w:szCs w:val="24"/>
        </w:rPr>
        <w:t>SSCIA</w:t>
      </w:r>
      <w:r w:rsidR="00BC24EC" w:rsidRPr="000E1030">
        <w:rPr>
          <w:rFonts w:ascii="Times New Roman" w:eastAsia="Times New Roman" w:hAnsi="Times New Roman" w:cs="Times New Roman"/>
          <w:sz w:val="24"/>
          <w:szCs w:val="24"/>
        </w:rPr>
        <w:t xml:space="preserve"> </w:t>
      </w:r>
      <w:r w:rsidRPr="000E1030">
        <w:rPr>
          <w:rFonts w:ascii="Times New Roman" w:eastAsia="Times New Roman" w:hAnsi="Times New Roman" w:cs="Times New Roman"/>
          <w:sz w:val="24"/>
          <w:szCs w:val="24"/>
        </w:rPr>
        <w:t xml:space="preserve">is being developed and conducted under a multi-year cooperative agreement under the </w:t>
      </w:r>
      <w:r w:rsidR="00431417">
        <w:rPr>
          <w:rFonts w:ascii="Times New Roman" w:eastAsia="Times New Roman" w:hAnsi="Times New Roman" w:cs="Times New Roman"/>
          <w:sz w:val="24"/>
          <w:szCs w:val="24"/>
        </w:rPr>
        <w:t xml:space="preserve">BJS </w:t>
      </w:r>
      <w:r w:rsidR="00BC24EC" w:rsidRPr="000E1030">
        <w:rPr>
          <w:rFonts w:ascii="Times New Roman" w:eastAsia="Times New Roman" w:hAnsi="Times New Roman" w:cs="Times New Roman"/>
          <w:sz w:val="24"/>
          <w:szCs w:val="24"/>
        </w:rPr>
        <w:t>Analytic Resource Center</w:t>
      </w:r>
      <w:r w:rsidR="00431417">
        <w:rPr>
          <w:rFonts w:ascii="Times New Roman" w:eastAsia="Times New Roman" w:hAnsi="Times New Roman" w:cs="Times New Roman"/>
          <w:sz w:val="24"/>
          <w:szCs w:val="24"/>
        </w:rPr>
        <w:t xml:space="preserve"> cooperative agreement</w:t>
      </w:r>
      <w:r w:rsidRPr="000E1030">
        <w:rPr>
          <w:rFonts w:ascii="Times New Roman" w:eastAsia="Times New Roman" w:hAnsi="Times New Roman" w:cs="Times New Roman"/>
          <w:sz w:val="24"/>
          <w:szCs w:val="24"/>
        </w:rPr>
        <w:t xml:space="preserve">. Table </w:t>
      </w:r>
      <w:r w:rsidR="00516C7B">
        <w:rPr>
          <w:rFonts w:ascii="Times New Roman" w:eastAsia="Times New Roman" w:hAnsi="Times New Roman" w:cs="Times New Roman"/>
          <w:sz w:val="24"/>
          <w:szCs w:val="24"/>
        </w:rPr>
        <w:t>3</w:t>
      </w:r>
      <w:r w:rsidRPr="000E1030">
        <w:rPr>
          <w:rFonts w:ascii="Times New Roman" w:eastAsia="Times New Roman" w:hAnsi="Times New Roman" w:cs="Times New Roman"/>
          <w:sz w:val="24"/>
          <w:szCs w:val="24"/>
        </w:rPr>
        <w:t xml:space="preserve"> reflects the cost to administer the </w:t>
      </w:r>
      <w:r w:rsidR="00BC24EC" w:rsidRPr="000E1030">
        <w:rPr>
          <w:rFonts w:ascii="Times New Roman" w:hAnsi="Times New Roman" w:cs="Times New Roman"/>
          <w:sz w:val="24"/>
          <w:szCs w:val="24"/>
        </w:rPr>
        <w:t>SSCIA</w:t>
      </w:r>
      <w:r w:rsidRPr="000E1030">
        <w:rPr>
          <w:rFonts w:ascii="Times New Roman" w:eastAsia="Times New Roman" w:hAnsi="Times New Roman" w:cs="Times New Roman"/>
          <w:sz w:val="24"/>
          <w:szCs w:val="24"/>
        </w:rPr>
        <w:t xml:space="preserve">. </w:t>
      </w:r>
    </w:p>
    <w:p w14:paraId="6F87A22A" w14:textId="77777777" w:rsidR="00C4657D" w:rsidRPr="000E1030" w:rsidRDefault="00C4657D" w:rsidP="000E10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416511D4" w14:textId="0566C0CC" w:rsidR="00C4657D" w:rsidRPr="000E1030" w:rsidRDefault="00C4657D" w:rsidP="000E10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0E1030">
        <w:rPr>
          <w:rFonts w:ascii="Times New Roman" w:eastAsia="Times New Roman" w:hAnsi="Times New Roman" w:cs="Times New Roman"/>
          <w:b/>
          <w:bCs/>
          <w:color w:val="000000"/>
          <w:sz w:val="24"/>
          <w:szCs w:val="24"/>
        </w:rPr>
        <w:t xml:space="preserve">Table </w:t>
      </w:r>
      <w:r w:rsidR="00516C7B">
        <w:rPr>
          <w:rFonts w:ascii="Times New Roman" w:eastAsia="Times New Roman" w:hAnsi="Times New Roman" w:cs="Times New Roman"/>
          <w:b/>
          <w:bCs/>
          <w:color w:val="000000"/>
          <w:sz w:val="24"/>
          <w:szCs w:val="24"/>
        </w:rPr>
        <w:t>3</w:t>
      </w:r>
      <w:r w:rsidRPr="000E1030">
        <w:rPr>
          <w:rFonts w:ascii="Times New Roman" w:eastAsia="Times New Roman" w:hAnsi="Times New Roman" w:cs="Times New Roman"/>
          <w:b/>
          <w:bCs/>
          <w:color w:val="000000"/>
          <w:sz w:val="24"/>
          <w:szCs w:val="24"/>
        </w:rPr>
        <w:t xml:space="preserve">. Estimated costs for the </w:t>
      </w:r>
      <w:r w:rsidR="00BC24EC" w:rsidRPr="000E1030">
        <w:rPr>
          <w:rFonts w:ascii="Times New Roman" w:hAnsi="Times New Roman" w:cs="Times New Roman"/>
          <w:b/>
          <w:sz w:val="24"/>
          <w:szCs w:val="24"/>
        </w:rPr>
        <w:t>SSCIA</w:t>
      </w:r>
    </w:p>
    <w:tbl>
      <w:tblPr>
        <w:tblW w:w="8640" w:type="dxa"/>
        <w:tblLayout w:type="fixed"/>
        <w:tblLook w:val="04A0" w:firstRow="1" w:lastRow="0" w:firstColumn="1" w:lastColumn="0" w:noHBand="0" w:noVBand="1"/>
      </w:tblPr>
      <w:tblGrid>
        <w:gridCol w:w="360"/>
        <w:gridCol w:w="5310"/>
        <w:gridCol w:w="2970"/>
      </w:tblGrid>
      <w:tr w:rsidR="00C4657D" w:rsidRPr="000E1030" w14:paraId="18D97BAC" w14:textId="77777777" w:rsidTr="0048468B">
        <w:trPr>
          <w:trHeight w:val="315"/>
        </w:trPr>
        <w:tc>
          <w:tcPr>
            <w:tcW w:w="5670" w:type="dxa"/>
            <w:gridSpan w:val="2"/>
            <w:tcBorders>
              <w:top w:val="single" w:sz="4" w:space="0" w:color="auto"/>
              <w:left w:val="nil"/>
              <w:bottom w:val="single" w:sz="4" w:space="0" w:color="auto"/>
              <w:right w:val="nil"/>
            </w:tcBorders>
            <w:shd w:val="clear" w:color="auto" w:fill="auto"/>
            <w:noWrap/>
            <w:vAlign w:val="center"/>
          </w:tcPr>
          <w:p w14:paraId="5D69D37F" w14:textId="77777777" w:rsidR="00C4657D" w:rsidRPr="000E1030" w:rsidRDefault="00C4657D" w:rsidP="000E1030">
            <w:pPr>
              <w:keepNext/>
              <w:keepLines/>
              <w:spacing w:after="0" w:line="240" w:lineRule="auto"/>
              <w:jc w:val="center"/>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Category</w:t>
            </w:r>
          </w:p>
        </w:tc>
        <w:tc>
          <w:tcPr>
            <w:tcW w:w="2970" w:type="dxa"/>
            <w:tcBorders>
              <w:top w:val="single" w:sz="4" w:space="0" w:color="auto"/>
              <w:left w:val="nil"/>
              <w:bottom w:val="single" w:sz="4" w:space="0" w:color="auto"/>
              <w:right w:val="nil"/>
            </w:tcBorders>
            <w:shd w:val="clear" w:color="auto" w:fill="auto"/>
            <w:noWrap/>
            <w:vAlign w:val="center"/>
          </w:tcPr>
          <w:p w14:paraId="3FE3950A" w14:textId="77777777" w:rsidR="00C4657D" w:rsidRPr="000E1030" w:rsidRDefault="00C4657D" w:rsidP="000E1030">
            <w:pPr>
              <w:keepNext/>
              <w:keepLines/>
              <w:spacing w:after="0" w:line="240" w:lineRule="auto"/>
              <w:jc w:val="center"/>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Cost</w:t>
            </w:r>
          </w:p>
        </w:tc>
      </w:tr>
      <w:tr w:rsidR="00C4657D" w:rsidRPr="000E1030" w14:paraId="0C9B2B36" w14:textId="77777777" w:rsidTr="0048468B">
        <w:trPr>
          <w:trHeight w:val="315"/>
        </w:trPr>
        <w:tc>
          <w:tcPr>
            <w:tcW w:w="5670" w:type="dxa"/>
            <w:gridSpan w:val="2"/>
            <w:tcBorders>
              <w:top w:val="single" w:sz="4" w:space="0" w:color="auto"/>
              <w:left w:val="nil"/>
              <w:bottom w:val="nil"/>
              <w:right w:val="nil"/>
            </w:tcBorders>
            <w:shd w:val="clear" w:color="auto" w:fill="auto"/>
            <w:noWrap/>
            <w:vAlign w:val="bottom"/>
            <w:hideMark/>
          </w:tcPr>
          <w:p w14:paraId="6A6A438F" w14:textId="77777777" w:rsidR="00C4657D" w:rsidRPr="000E1030" w:rsidRDefault="00C4657D" w:rsidP="000E1030">
            <w:pPr>
              <w:keepNext/>
              <w:keepLines/>
              <w:spacing w:after="0" w:line="240" w:lineRule="auto"/>
              <w:rPr>
                <w:rFonts w:ascii="Times New Roman" w:eastAsia="Times New Roman" w:hAnsi="Times New Roman" w:cs="Times New Roman"/>
                <w:bCs/>
                <w:color w:val="000000"/>
                <w:sz w:val="24"/>
                <w:szCs w:val="24"/>
                <w:u w:val="single"/>
              </w:rPr>
            </w:pPr>
            <w:r w:rsidRPr="000E1030">
              <w:rPr>
                <w:rFonts w:ascii="Times New Roman" w:eastAsia="Times New Roman" w:hAnsi="Times New Roman" w:cs="Times New Roman"/>
                <w:bCs/>
                <w:color w:val="000000"/>
                <w:sz w:val="24"/>
                <w:szCs w:val="24"/>
                <w:u w:val="single"/>
              </w:rPr>
              <w:t>BJS costs</w:t>
            </w:r>
          </w:p>
        </w:tc>
        <w:tc>
          <w:tcPr>
            <w:tcW w:w="2970" w:type="dxa"/>
            <w:tcBorders>
              <w:top w:val="single" w:sz="4" w:space="0" w:color="auto"/>
              <w:left w:val="nil"/>
              <w:bottom w:val="nil"/>
              <w:right w:val="nil"/>
            </w:tcBorders>
            <w:shd w:val="clear" w:color="auto" w:fill="auto"/>
            <w:noWrap/>
            <w:vAlign w:val="bottom"/>
            <w:hideMark/>
          </w:tcPr>
          <w:p w14:paraId="09AEA922" w14:textId="77777777" w:rsidR="00C4657D" w:rsidRPr="000E1030" w:rsidRDefault="00C4657D" w:rsidP="000E1030">
            <w:pPr>
              <w:keepNext/>
              <w:keepLines/>
              <w:spacing w:after="0" w:line="240" w:lineRule="auto"/>
              <w:rPr>
                <w:rFonts w:ascii="Times New Roman" w:eastAsia="Times New Roman" w:hAnsi="Times New Roman" w:cs="Times New Roman"/>
                <w:b/>
                <w:bCs/>
                <w:color w:val="000000"/>
                <w:sz w:val="24"/>
                <w:szCs w:val="24"/>
              </w:rPr>
            </w:pPr>
          </w:p>
        </w:tc>
      </w:tr>
      <w:tr w:rsidR="00C4657D" w:rsidRPr="000E1030" w14:paraId="4F0D5F1A" w14:textId="77777777" w:rsidTr="0048468B">
        <w:trPr>
          <w:trHeight w:val="315"/>
        </w:trPr>
        <w:tc>
          <w:tcPr>
            <w:tcW w:w="360" w:type="dxa"/>
            <w:tcBorders>
              <w:top w:val="nil"/>
              <w:left w:val="nil"/>
              <w:bottom w:val="nil"/>
              <w:right w:val="nil"/>
            </w:tcBorders>
            <w:shd w:val="clear" w:color="auto" w:fill="auto"/>
            <w:noWrap/>
            <w:vAlign w:val="bottom"/>
            <w:hideMark/>
          </w:tcPr>
          <w:p w14:paraId="37D57063"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12456188" w14:textId="77777777" w:rsidR="00C4657D" w:rsidRPr="000E1030" w:rsidRDefault="00C4657D" w:rsidP="000E1030">
            <w:pPr>
              <w:keepNext/>
              <w:keepLines/>
              <w:spacing w:after="0" w:line="240" w:lineRule="auto"/>
              <w:rPr>
                <w:rFonts w:ascii="Times New Roman" w:eastAsia="Times New Roman" w:hAnsi="Times New Roman" w:cs="Times New Roman"/>
                <w:bCs/>
                <w:color w:val="000000"/>
                <w:sz w:val="24"/>
                <w:szCs w:val="24"/>
              </w:rPr>
            </w:pPr>
            <w:r w:rsidRPr="000E1030">
              <w:rPr>
                <w:rFonts w:ascii="Times New Roman" w:eastAsia="Times New Roman" w:hAnsi="Times New Roman" w:cs="Times New Roman"/>
                <w:bCs/>
                <w:color w:val="000000"/>
                <w:sz w:val="24"/>
                <w:szCs w:val="24"/>
              </w:rPr>
              <w:t>Staff salaries</w:t>
            </w:r>
          </w:p>
        </w:tc>
        <w:tc>
          <w:tcPr>
            <w:tcW w:w="2970" w:type="dxa"/>
            <w:tcBorders>
              <w:top w:val="nil"/>
              <w:left w:val="nil"/>
              <w:bottom w:val="nil"/>
              <w:right w:val="nil"/>
            </w:tcBorders>
            <w:shd w:val="clear" w:color="auto" w:fill="auto"/>
            <w:noWrap/>
            <w:vAlign w:val="bottom"/>
            <w:hideMark/>
          </w:tcPr>
          <w:p w14:paraId="0ABB5089" w14:textId="77777777" w:rsidR="00C4657D" w:rsidRPr="000E1030" w:rsidRDefault="00C4657D" w:rsidP="000E1030">
            <w:pPr>
              <w:keepNext/>
              <w:keepLines/>
              <w:spacing w:after="0" w:line="240" w:lineRule="auto"/>
              <w:rPr>
                <w:rFonts w:ascii="Times New Roman" w:eastAsia="Times New Roman" w:hAnsi="Times New Roman" w:cs="Times New Roman"/>
                <w:b/>
                <w:bCs/>
                <w:color w:val="000000"/>
                <w:sz w:val="24"/>
                <w:szCs w:val="24"/>
                <w:u w:val="single"/>
              </w:rPr>
            </w:pPr>
          </w:p>
        </w:tc>
      </w:tr>
      <w:tr w:rsidR="00C4657D" w:rsidRPr="000E1030" w14:paraId="4F5406EA" w14:textId="77777777" w:rsidTr="0048468B">
        <w:trPr>
          <w:trHeight w:val="71"/>
        </w:trPr>
        <w:tc>
          <w:tcPr>
            <w:tcW w:w="360" w:type="dxa"/>
            <w:tcBorders>
              <w:top w:val="nil"/>
              <w:left w:val="nil"/>
              <w:bottom w:val="nil"/>
              <w:right w:val="nil"/>
            </w:tcBorders>
            <w:shd w:val="clear" w:color="auto" w:fill="auto"/>
            <w:noWrap/>
            <w:vAlign w:val="bottom"/>
            <w:hideMark/>
          </w:tcPr>
          <w:p w14:paraId="4F063F49"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3DB6C15D" w14:textId="65115B99" w:rsidR="00C4657D" w:rsidRPr="000E1030" w:rsidRDefault="00C4657D" w:rsidP="000E1030">
            <w:pPr>
              <w:keepNext/>
              <w:keepLines/>
              <w:spacing w:after="0" w:line="240" w:lineRule="auto"/>
              <w:ind w:left="432"/>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GS-12 Statistician (</w:t>
            </w:r>
            <w:r w:rsidR="00BC24EC" w:rsidRPr="000E1030">
              <w:rPr>
                <w:rFonts w:ascii="Times New Roman" w:eastAsia="Times New Roman" w:hAnsi="Times New Roman" w:cs="Times New Roman"/>
                <w:color w:val="000000"/>
                <w:sz w:val="24"/>
                <w:szCs w:val="24"/>
              </w:rPr>
              <w:t>15</w:t>
            </w:r>
            <w:r w:rsidRPr="000E1030">
              <w:rPr>
                <w:rFonts w:ascii="Times New Roman" w:eastAsia="Times New Roman" w:hAnsi="Times New Roman" w:cs="Times New Roman"/>
                <w:color w:val="000000"/>
                <w:sz w:val="24"/>
                <w:szCs w:val="24"/>
              </w:rPr>
              <w:t>%)</w:t>
            </w:r>
          </w:p>
        </w:tc>
        <w:tc>
          <w:tcPr>
            <w:tcW w:w="2970" w:type="dxa"/>
            <w:tcBorders>
              <w:top w:val="nil"/>
              <w:left w:val="nil"/>
              <w:bottom w:val="nil"/>
              <w:right w:val="nil"/>
            </w:tcBorders>
            <w:shd w:val="clear" w:color="auto" w:fill="auto"/>
            <w:noWrap/>
            <w:vAlign w:val="bottom"/>
            <w:hideMark/>
          </w:tcPr>
          <w:p w14:paraId="2724F191" w14:textId="34F289C8" w:rsidR="00C4657D" w:rsidRPr="000E1030" w:rsidRDefault="00BC24EC"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$12</w:t>
            </w:r>
            <w:r w:rsidR="00C4657D" w:rsidRPr="000E1030">
              <w:rPr>
                <w:rFonts w:ascii="Times New Roman" w:eastAsia="Times New Roman" w:hAnsi="Times New Roman" w:cs="Times New Roman"/>
                <w:color w:val="000000"/>
                <w:sz w:val="24"/>
                <w:szCs w:val="24"/>
              </w:rPr>
              <w:t xml:space="preserve">,000 </w:t>
            </w:r>
          </w:p>
        </w:tc>
      </w:tr>
      <w:tr w:rsidR="00C4657D" w:rsidRPr="000E1030" w14:paraId="5EF51F78" w14:textId="77777777" w:rsidTr="0048468B">
        <w:trPr>
          <w:trHeight w:val="71"/>
        </w:trPr>
        <w:tc>
          <w:tcPr>
            <w:tcW w:w="360" w:type="dxa"/>
            <w:tcBorders>
              <w:top w:val="nil"/>
              <w:left w:val="nil"/>
              <w:bottom w:val="nil"/>
              <w:right w:val="nil"/>
            </w:tcBorders>
            <w:shd w:val="clear" w:color="auto" w:fill="auto"/>
            <w:noWrap/>
            <w:vAlign w:val="bottom"/>
            <w:hideMark/>
          </w:tcPr>
          <w:p w14:paraId="659A2489"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65787A54" w14:textId="77777777" w:rsidR="00C4657D" w:rsidRPr="000E1030" w:rsidRDefault="00C4657D" w:rsidP="000E1030">
            <w:pPr>
              <w:keepNext/>
              <w:keepLines/>
              <w:spacing w:after="0" w:line="240" w:lineRule="auto"/>
              <w:ind w:left="432"/>
              <w:outlineLvl w:val="3"/>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GS-15 Supervisory Statistician (3%)</w:t>
            </w:r>
          </w:p>
        </w:tc>
        <w:tc>
          <w:tcPr>
            <w:tcW w:w="2970" w:type="dxa"/>
            <w:tcBorders>
              <w:top w:val="nil"/>
              <w:left w:val="nil"/>
              <w:bottom w:val="nil"/>
              <w:right w:val="nil"/>
            </w:tcBorders>
            <w:shd w:val="clear" w:color="auto" w:fill="auto"/>
            <w:noWrap/>
            <w:vAlign w:val="bottom"/>
            <w:hideMark/>
          </w:tcPr>
          <w:p w14:paraId="59F9CB32" w14:textId="77777777" w:rsidR="00C4657D" w:rsidRPr="000E1030" w:rsidRDefault="00C4657D" w:rsidP="000E1030">
            <w:pPr>
              <w:keepNext/>
              <w:keepLines/>
              <w:spacing w:after="0" w:line="240" w:lineRule="auto"/>
              <w:jc w:val="right"/>
              <w:outlineLvl w:val="3"/>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 xml:space="preserve">$7,000 </w:t>
            </w:r>
          </w:p>
        </w:tc>
      </w:tr>
      <w:tr w:rsidR="00C4657D" w:rsidRPr="000E1030" w14:paraId="28524DF4" w14:textId="77777777" w:rsidTr="0048468B">
        <w:trPr>
          <w:trHeight w:val="315"/>
        </w:trPr>
        <w:tc>
          <w:tcPr>
            <w:tcW w:w="360" w:type="dxa"/>
            <w:tcBorders>
              <w:top w:val="nil"/>
              <w:left w:val="nil"/>
              <w:bottom w:val="nil"/>
              <w:right w:val="nil"/>
            </w:tcBorders>
            <w:shd w:val="clear" w:color="auto" w:fill="auto"/>
            <w:noWrap/>
            <w:vAlign w:val="bottom"/>
            <w:hideMark/>
          </w:tcPr>
          <w:p w14:paraId="7CC5246B"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3213174E" w14:textId="56F71916" w:rsidR="00C4657D" w:rsidRPr="000E1030" w:rsidRDefault="00C4657D" w:rsidP="000E1030">
            <w:pPr>
              <w:keepNext/>
              <w:keepLines/>
              <w:spacing w:after="0" w:line="240" w:lineRule="auto"/>
              <w:ind w:left="432"/>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GS-13 Editor (</w:t>
            </w:r>
            <w:r w:rsidR="00BC24EC" w:rsidRPr="000E1030">
              <w:rPr>
                <w:rFonts w:ascii="Times New Roman" w:eastAsia="Times New Roman" w:hAnsi="Times New Roman" w:cs="Times New Roman"/>
                <w:color w:val="000000"/>
                <w:sz w:val="24"/>
                <w:szCs w:val="24"/>
              </w:rPr>
              <w:t>5</w:t>
            </w:r>
            <w:r w:rsidRPr="000E1030">
              <w:rPr>
                <w:rFonts w:ascii="Times New Roman" w:eastAsia="Times New Roman" w:hAnsi="Times New Roman" w:cs="Times New Roman"/>
                <w:color w:val="000000"/>
                <w:sz w:val="24"/>
                <w:szCs w:val="24"/>
              </w:rPr>
              <w:t>%)</w:t>
            </w:r>
          </w:p>
        </w:tc>
        <w:tc>
          <w:tcPr>
            <w:tcW w:w="2970" w:type="dxa"/>
            <w:tcBorders>
              <w:top w:val="nil"/>
              <w:left w:val="nil"/>
              <w:bottom w:val="nil"/>
              <w:right w:val="nil"/>
            </w:tcBorders>
            <w:shd w:val="clear" w:color="auto" w:fill="auto"/>
            <w:noWrap/>
            <w:vAlign w:val="bottom"/>
            <w:hideMark/>
          </w:tcPr>
          <w:p w14:paraId="2171DDAF" w14:textId="32E2E4D6"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w:t>
            </w:r>
            <w:r w:rsidR="00BC24EC" w:rsidRPr="000E1030">
              <w:rPr>
                <w:rFonts w:ascii="Times New Roman" w:eastAsia="Times New Roman" w:hAnsi="Times New Roman" w:cs="Times New Roman"/>
                <w:color w:val="000000"/>
                <w:sz w:val="24"/>
                <w:szCs w:val="24"/>
              </w:rPr>
              <w:t>5</w:t>
            </w:r>
            <w:r w:rsidRPr="000E1030">
              <w:rPr>
                <w:rFonts w:ascii="Times New Roman" w:eastAsia="Times New Roman" w:hAnsi="Times New Roman" w:cs="Times New Roman"/>
                <w:color w:val="000000"/>
                <w:sz w:val="24"/>
                <w:szCs w:val="24"/>
              </w:rPr>
              <w:t xml:space="preserve">,000 </w:t>
            </w:r>
          </w:p>
        </w:tc>
      </w:tr>
      <w:tr w:rsidR="00C4657D" w:rsidRPr="000E1030" w14:paraId="61BE0905" w14:textId="77777777" w:rsidTr="0048468B">
        <w:trPr>
          <w:trHeight w:val="315"/>
        </w:trPr>
        <w:tc>
          <w:tcPr>
            <w:tcW w:w="360" w:type="dxa"/>
            <w:tcBorders>
              <w:top w:val="nil"/>
              <w:left w:val="nil"/>
              <w:bottom w:val="nil"/>
              <w:right w:val="nil"/>
            </w:tcBorders>
            <w:shd w:val="clear" w:color="auto" w:fill="auto"/>
            <w:noWrap/>
            <w:vAlign w:val="bottom"/>
            <w:hideMark/>
          </w:tcPr>
          <w:p w14:paraId="78855923"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2EB98934" w14:textId="77777777" w:rsidR="00C4657D" w:rsidRPr="000E1030" w:rsidRDefault="00C4657D" w:rsidP="000E1030">
            <w:pPr>
              <w:keepNext/>
              <w:keepLines/>
              <w:spacing w:after="0" w:line="240" w:lineRule="auto"/>
              <w:ind w:left="432"/>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Other Editorial Staff</w:t>
            </w:r>
          </w:p>
        </w:tc>
        <w:tc>
          <w:tcPr>
            <w:tcW w:w="2970" w:type="dxa"/>
            <w:tcBorders>
              <w:top w:val="nil"/>
              <w:left w:val="nil"/>
              <w:bottom w:val="nil"/>
              <w:right w:val="nil"/>
            </w:tcBorders>
            <w:shd w:val="clear" w:color="auto" w:fill="auto"/>
            <w:noWrap/>
            <w:vAlign w:val="bottom"/>
            <w:hideMark/>
          </w:tcPr>
          <w:p w14:paraId="1ED1628A" w14:textId="77777777"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 xml:space="preserve">$5,000 </w:t>
            </w:r>
          </w:p>
        </w:tc>
      </w:tr>
      <w:tr w:rsidR="00C4657D" w:rsidRPr="000E1030" w14:paraId="60A1141B" w14:textId="77777777" w:rsidTr="0048468B">
        <w:trPr>
          <w:trHeight w:val="315"/>
        </w:trPr>
        <w:tc>
          <w:tcPr>
            <w:tcW w:w="360" w:type="dxa"/>
            <w:tcBorders>
              <w:top w:val="nil"/>
              <w:left w:val="nil"/>
              <w:bottom w:val="nil"/>
              <w:right w:val="nil"/>
            </w:tcBorders>
            <w:shd w:val="clear" w:color="auto" w:fill="auto"/>
            <w:noWrap/>
            <w:vAlign w:val="bottom"/>
            <w:hideMark/>
          </w:tcPr>
          <w:p w14:paraId="526CEA32"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376150CA" w14:textId="77777777" w:rsidR="00C4657D" w:rsidRPr="000E1030" w:rsidRDefault="00C4657D" w:rsidP="000E1030">
            <w:pPr>
              <w:keepNext/>
              <w:keepLines/>
              <w:spacing w:after="0" w:line="240" w:lineRule="auto"/>
              <w:ind w:left="432"/>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Front-Office Staff (GS-15 &amp; Directors)</w:t>
            </w:r>
          </w:p>
        </w:tc>
        <w:tc>
          <w:tcPr>
            <w:tcW w:w="2970" w:type="dxa"/>
            <w:tcBorders>
              <w:top w:val="nil"/>
              <w:left w:val="nil"/>
              <w:bottom w:val="nil"/>
              <w:right w:val="nil"/>
            </w:tcBorders>
            <w:shd w:val="clear" w:color="auto" w:fill="auto"/>
            <w:noWrap/>
            <w:vAlign w:val="bottom"/>
            <w:hideMark/>
          </w:tcPr>
          <w:p w14:paraId="2B6519F2" w14:textId="77777777"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 xml:space="preserve">$2,000 </w:t>
            </w:r>
          </w:p>
        </w:tc>
      </w:tr>
      <w:tr w:rsidR="00C4657D" w:rsidRPr="000E1030" w14:paraId="19024F59" w14:textId="77777777" w:rsidTr="0048468B">
        <w:trPr>
          <w:trHeight w:val="315"/>
        </w:trPr>
        <w:tc>
          <w:tcPr>
            <w:tcW w:w="360" w:type="dxa"/>
            <w:tcBorders>
              <w:top w:val="nil"/>
              <w:left w:val="nil"/>
              <w:bottom w:val="nil"/>
              <w:right w:val="nil"/>
            </w:tcBorders>
            <w:shd w:val="clear" w:color="auto" w:fill="auto"/>
            <w:noWrap/>
            <w:vAlign w:val="bottom"/>
            <w:hideMark/>
          </w:tcPr>
          <w:p w14:paraId="1E8D3CAF"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2B5DB621" w14:textId="77777777" w:rsidR="00C4657D" w:rsidRPr="000E1030" w:rsidRDefault="00C4657D" w:rsidP="000E1030">
            <w:pPr>
              <w:keepNext/>
              <w:keepLines/>
              <w:spacing w:after="0" w:line="240" w:lineRule="auto"/>
              <w:ind w:left="432"/>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Subtotal salaries</w:t>
            </w:r>
          </w:p>
        </w:tc>
        <w:tc>
          <w:tcPr>
            <w:tcW w:w="2970" w:type="dxa"/>
            <w:tcBorders>
              <w:top w:val="nil"/>
              <w:left w:val="nil"/>
              <w:bottom w:val="nil"/>
              <w:right w:val="nil"/>
            </w:tcBorders>
            <w:shd w:val="clear" w:color="auto" w:fill="auto"/>
            <w:noWrap/>
            <w:vAlign w:val="bottom"/>
            <w:hideMark/>
          </w:tcPr>
          <w:p w14:paraId="4520DE70" w14:textId="31302340"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w:t>
            </w:r>
            <w:r w:rsidR="00BC24EC" w:rsidRPr="000E1030">
              <w:rPr>
                <w:rFonts w:ascii="Times New Roman" w:eastAsia="Times New Roman" w:hAnsi="Times New Roman" w:cs="Times New Roman"/>
                <w:color w:val="000000"/>
                <w:sz w:val="24"/>
                <w:szCs w:val="24"/>
              </w:rPr>
              <w:t>31</w:t>
            </w:r>
            <w:r w:rsidRPr="000E1030">
              <w:rPr>
                <w:rFonts w:ascii="Times New Roman" w:eastAsia="Times New Roman" w:hAnsi="Times New Roman" w:cs="Times New Roman"/>
                <w:color w:val="000000"/>
                <w:sz w:val="24"/>
                <w:szCs w:val="24"/>
              </w:rPr>
              <w:t xml:space="preserve">,000 </w:t>
            </w:r>
          </w:p>
        </w:tc>
      </w:tr>
      <w:tr w:rsidR="00C4657D" w:rsidRPr="000E1030" w14:paraId="4DEC647E" w14:textId="77777777" w:rsidTr="0048468B">
        <w:trPr>
          <w:trHeight w:val="315"/>
        </w:trPr>
        <w:tc>
          <w:tcPr>
            <w:tcW w:w="360" w:type="dxa"/>
            <w:tcBorders>
              <w:top w:val="nil"/>
              <w:left w:val="nil"/>
              <w:bottom w:val="nil"/>
              <w:right w:val="nil"/>
            </w:tcBorders>
            <w:shd w:val="clear" w:color="auto" w:fill="auto"/>
            <w:noWrap/>
            <w:vAlign w:val="bottom"/>
            <w:hideMark/>
          </w:tcPr>
          <w:p w14:paraId="08AAC8F3"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1AEBCDEC" w14:textId="77777777" w:rsidR="00C4657D" w:rsidRPr="000E1030" w:rsidRDefault="00C4657D" w:rsidP="000E1030">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Fringe benefits (28% of salaries)</w:t>
            </w:r>
          </w:p>
        </w:tc>
        <w:tc>
          <w:tcPr>
            <w:tcW w:w="2970" w:type="dxa"/>
            <w:tcBorders>
              <w:top w:val="nil"/>
              <w:left w:val="nil"/>
              <w:bottom w:val="nil"/>
              <w:right w:val="nil"/>
            </w:tcBorders>
            <w:shd w:val="clear" w:color="auto" w:fill="auto"/>
            <w:noWrap/>
            <w:vAlign w:val="bottom"/>
            <w:hideMark/>
          </w:tcPr>
          <w:p w14:paraId="6347A0B0" w14:textId="0946A03E"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w:t>
            </w:r>
            <w:r w:rsidR="00BC24EC" w:rsidRPr="000E1030">
              <w:rPr>
                <w:rFonts w:ascii="Times New Roman" w:eastAsia="Times New Roman" w:hAnsi="Times New Roman" w:cs="Times New Roman"/>
                <w:color w:val="000000"/>
                <w:sz w:val="24"/>
                <w:szCs w:val="24"/>
              </w:rPr>
              <w:t>8,680</w:t>
            </w:r>
            <w:r w:rsidRPr="000E1030">
              <w:rPr>
                <w:rFonts w:ascii="Times New Roman" w:eastAsia="Times New Roman" w:hAnsi="Times New Roman" w:cs="Times New Roman"/>
                <w:color w:val="000000"/>
                <w:sz w:val="24"/>
                <w:szCs w:val="24"/>
              </w:rPr>
              <w:t xml:space="preserve"> </w:t>
            </w:r>
          </w:p>
        </w:tc>
      </w:tr>
      <w:tr w:rsidR="00C4657D" w:rsidRPr="000E1030" w14:paraId="4EA1048B" w14:textId="77777777" w:rsidTr="0048468B">
        <w:trPr>
          <w:trHeight w:val="315"/>
        </w:trPr>
        <w:tc>
          <w:tcPr>
            <w:tcW w:w="360" w:type="dxa"/>
            <w:tcBorders>
              <w:top w:val="nil"/>
              <w:left w:val="nil"/>
              <w:bottom w:val="nil"/>
              <w:right w:val="nil"/>
            </w:tcBorders>
            <w:shd w:val="clear" w:color="auto" w:fill="auto"/>
            <w:noWrap/>
            <w:vAlign w:val="bottom"/>
            <w:hideMark/>
          </w:tcPr>
          <w:p w14:paraId="00D8067A"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7A7D1B7B" w14:textId="77777777" w:rsidR="00C4657D" w:rsidRPr="000E1030" w:rsidRDefault="00C4657D" w:rsidP="000E1030">
            <w:pPr>
              <w:keepNext/>
              <w:keepLines/>
              <w:spacing w:after="0" w:line="240" w:lineRule="auto"/>
              <w:rPr>
                <w:rFonts w:ascii="Times New Roman" w:eastAsia="Times New Roman" w:hAnsi="Times New Roman" w:cs="Times New Roman"/>
                <w:i/>
                <w:color w:val="000000"/>
                <w:sz w:val="24"/>
                <w:szCs w:val="24"/>
              </w:rPr>
            </w:pPr>
            <w:r w:rsidRPr="000E1030">
              <w:rPr>
                <w:rFonts w:ascii="Times New Roman" w:eastAsia="Times New Roman" w:hAnsi="Times New Roman" w:cs="Times New Roman"/>
                <w:i/>
                <w:color w:val="000000"/>
                <w:sz w:val="24"/>
                <w:szCs w:val="24"/>
              </w:rPr>
              <w:t>Subtotal: Salary &amp; fringe</w:t>
            </w:r>
          </w:p>
        </w:tc>
        <w:tc>
          <w:tcPr>
            <w:tcW w:w="2970" w:type="dxa"/>
            <w:tcBorders>
              <w:top w:val="nil"/>
              <w:left w:val="nil"/>
              <w:bottom w:val="nil"/>
              <w:right w:val="nil"/>
            </w:tcBorders>
            <w:shd w:val="clear" w:color="auto" w:fill="auto"/>
            <w:noWrap/>
            <w:vAlign w:val="bottom"/>
            <w:hideMark/>
          </w:tcPr>
          <w:p w14:paraId="2C94417C" w14:textId="0877A576" w:rsidR="00C4657D" w:rsidRPr="000E1030" w:rsidRDefault="00C4657D" w:rsidP="000E1030">
            <w:pPr>
              <w:keepNext/>
              <w:keepLines/>
              <w:spacing w:after="0" w:line="240" w:lineRule="auto"/>
              <w:jc w:val="right"/>
              <w:rPr>
                <w:rFonts w:ascii="Times New Roman" w:eastAsia="Times New Roman" w:hAnsi="Times New Roman" w:cs="Times New Roman"/>
                <w:i/>
                <w:color w:val="000000"/>
                <w:sz w:val="24"/>
                <w:szCs w:val="24"/>
              </w:rPr>
            </w:pPr>
            <w:r w:rsidRPr="000E1030">
              <w:rPr>
                <w:rFonts w:ascii="Times New Roman" w:eastAsia="Times New Roman" w:hAnsi="Times New Roman" w:cs="Times New Roman"/>
                <w:i/>
                <w:color w:val="000000"/>
                <w:sz w:val="24"/>
                <w:szCs w:val="24"/>
              </w:rPr>
              <w:t>$</w:t>
            </w:r>
            <w:r w:rsidR="00BC24EC" w:rsidRPr="000E1030">
              <w:rPr>
                <w:rFonts w:ascii="Times New Roman" w:eastAsia="Times New Roman" w:hAnsi="Times New Roman" w:cs="Times New Roman"/>
                <w:i/>
                <w:color w:val="000000"/>
                <w:sz w:val="24"/>
                <w:szCs w:val="24"/>
              </w:rPr>
              <w:t>39,680</w:t>
            </w:r>
            <w:r w:rsidRPr="000E1030">
              <w:rPr>
                <w:rFonts w:ascii="Times New Roman" w:eastAsia="Times New Roman" w:hAnsi="Times New Roman" w:cs="Times New Roman"/>
                <w:i/>
                <w:color w:val="000000"/>
                <w:sz w:val="24"/>
                <w:szCs w:val="24"/>
              </w:rPr>
              <w:t xml:space="preserve"> </w:t>
            </w:r>
          </w:p>
        </w:tc>
      </w:tr>
      <w:tr w:rsidR="00C4657D" w:rsidRPr="000E1030" w14:paraId="49E4E5DC" w14:textId="77777777" w:rsidTr="0048468B">
        <w:trPr>
          <w:trHeight w:val="315"/>
        </w:trPr>
        <w:tc>
          <w:tcPr>
            <w:tcW w:w="360" w:type="dxa"/>
            <w:tcBorders>
              <w:top w:val="nil"/>
              <w:left w:val="nil"/>
              <w:bottom w:val="nil"/>
              <w:right w:val="nil"/>
            </w:tcBorders>
            <w:shd w:val="clear" w:color="auto" w:fill="auto"/>
            <w:noWrap/>
            <w:vAlign w:val="bottom"/>
            <w:hideMark/>
          </w:tcPr>
          <w:p w14:paraId="123821D0"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0E75EFD3" w14:textId="77777777" w:rsidR="00C4657D" w:rsidRPr="000E1030" w:rsidRDefault="00C4657D" w:rsidP="000E1030">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Other administrative costs of salary &amp; fringe (15%)</w:t>
            </w:r>
          </w:p>
        </w:tc>
        <w:tc>
          <w:tcPr>
            <w:tcW w:w="2970" w:type="dxa"/>
            <w:tcBorders>
              <w:top w:val="nil"/>
              <w:left w:val="nil"/>
              <w:bottom w:val="nil"/>
              <w:right w:val="nil"/>
            </w:tcBorders>
            <w:shd w:val="clear" w:color="auto" w:fill="auto"/>
            <w:noWrap/>
            <w:vAlign w:val="bottom"/>
            <w:hideMark/>
          </w:tcPr>
          <w:p w14:paraId="5D7E1B29" w14:textId="75D9D098" w:rsidR="00C4657D" w:rsidRPr="000E1030" w:rsidRDefault="00C4657D" w:rsidP="000E1030">
            <w:pPr>
              <w:keepNext/>
              <w:keepLines/>
              <w:spacing w:after="0" w:line="240" w:lineRule="auto"/>
              <w:jc w:val="right"/>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w:t>
            </w:r>
            <w:r w:rsidR="00BC24EC" w:rsidRPr="000E1030">
              <w:rPr>
                <w:rFonts w:ascii="Times New Roman" w:eastAsia="Times New Roman" w:hAnsi="Times New Roman" w:cs="Times New Roman"/>
                <w:color w:val="000000"/>
                <w:sz w:val="24"/>
                <w:szCs w:val="24"/>
              </w:rPr>
              <w:t>5,952</w:t>
            </w:r>
            <w:r w:rsidRPr="000E1030">
              <w:rPr>
                <w:rFonts w:ascii="Times New Roman" w:eastAsia="Times New Roman" w:hAnsi="Times New Roman" w:cs="Times New Roman"/>
                <w:color w:val="000000"/>
                <w:sz w:val="24"/>
                <w:szCs w:val="24"/>
              </w:rPr>
              <w:t xml:space="preserve"> </w:t>
            </w:r>
          </w:p>
        </w:tc>
      </w:tr>
      <w:tr w:rsidR="00C4657D" w:rsidRPr="000E1030" w14:paraId="0EB8ADDF" w14:textId="77777777" w:rsidTr="0048468B">
        <w:trPr>
          <w:trHeight w:val="315"/>
        </w:trPr>
        <w:tc>
          <w:tcPr>
            <w:tcW w:w="360" w:type="dxa"/>
            <w:tcBorders>
              <w:top w:val="nil"/>
              <w:left w:val="nil"/>
              <w:bottom w:val="nil"/>
              <w:right w:val="nil"/>
            </w:tcBorders>
            <w:shd w:val="clear" w:color="auto" w:fill="auto"/>
            <w:noWrap/>
            <w:vAlign w:val="bottom"/>
            <w:hideMark/>
          </w:tcPr>
          <w:p w14:paraId="6D530D53"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26331247" w14:textId="77777777" w:rsidR="00C4657D" w:rsidRPr="000E1030" w:rsidRDefault="00C4657D" w:rsidP="000E1030">
            <w:pPr>
              <w:keepNext/>
              <w:keepLines/>
              <w:spacing w:after="0" w:line="240" w:lineRule="auto"/>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Subtotal: BJS costs</w:t>
            </w:r>
          </w:p>
        </w:tc>
        <w:tc>
          <w:tcPr>
            <w:tcW w:w="2970" w:type="dxa"/>
            <w:tcBorders>
              <w:top w:val="nil"/>
              <w:left w:val="nil"/>
              <w:bottom w:val="nil"/>
              <w:right w:val="nil"/>
            </w:tcBorders>
            <w:shd w:val="clear" w:color="auto" w:fill="auto"/>
            <w:noWrap/>
            <w:vAlign w:val="bottom"/>
            <w:hideMark/>
          </w:tcPr>
          <w:p w14:paraId="105101A4" w14:textId="0458728E" w:rsidR="00C4657D" w:rsidRPr="000E1030" w:rsidRDefault="00C4657D" w:rsidP="000E1030">
            <w:pPr>
              <w:keepNext/>
              <w:keepLines/>
              <w:spacing w:after="0" w:line="240" w:lineRule="auto"/>
              <w:jc w:val="right"/>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w:t>
            </w:r>
            <w:r w:rsidR="00BC24EC" w:rsidRPr="000E1030">
              <w:rPr>
                <w:rFonts w:ascii="Times New Roman" w:eastAsia="Times New Roman" w:hAnsi="Times New Roman" w:cs="Times New Roman"/>
                <w:b/>
                <w:bCs/>
                <w:color w:val="000000"/>
                <w:sz w:val="24"/>
                <w:szCs w:val="24"/>
              </w:rPr>
              <w:t>45,632</w:t>
            </w:r>
            <w:r w:rsidRPr="000E1030">
              <w:rPr>
                <w:rFonts w:ascii="Times New Roman" w:eastAsia="Times New Roman" w:hAnsi="Times New Roman" w:cs="Times New Roman"/>
                <w:b/>
                <w:bCs/>
                <w:color w:val="000000"/>
                <w:sz w:val="24"/>
                <w:szCs w:val="24"/>
              </w:rPr>
              <w:t xml:space="preserve"> </w:t>
            </w:r>
          </w:p>
        </w:tc>
      </w:tr>
      <w:tr w:rsidR="00C4657D" w:rsidRPr="000E1030" w14:paraId="2C221578" w14:textId="77777777" w:rsidTr="0048468B">
        <w:trPr>
          <w:trHeight w:val="315"/>
        </w:trPr>
        <w:tc>
          <w:tcPr>
            <w:tcW w:w="360" w:type="dxa"/>
            <w:tcBorders>
              <w:top w:val="nil"/>
              <w:left w:val="nil"/>
              <w:bottom w:val="nil"/>
              <w:right w:val="nil"/>
            </w:tcBorders>
            <w:shd w:val="clear" w:color="auto" w:fill="auto"/>
            <w:noWrap/>
            <w:vAlign w:val="bottom"/>
            <w:hideMark/>
          </w:tcPr>
          <w:p w14:paraId="5DF30DD1"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5065E18B"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c>
          <w:tcPr>
            <w:tcW w:w="2970" w:type="dxa"/>
            <w:tcBorders>
              <w:top w:val="nil"/>
              <w:left w:val="nil"/>
              <w:bottom w:val="nil"/>
              <w:right w:val="nil"/>
            </w:tcBorders>
            <w:shd w:val="clear" w:color="auto" w:fill="auto"/>
            <w:noWrap/>
            <w:vAlign w:val="bottom"/>
            <w:hideMark/>
          </w:tcPr>
          <w:p w14:paraId="6F8A6A6F" w14:textId="77777777" w:rsidR="00C4657D" w:rsidRPr="000E1030" w:rsidRDefault="00C4657D" w:rsidP="000E1030">
            <w:pPr>
              <w:keepNext/>
              <w:keepLines/>
              <w:spacing w:after="0" w:line="240" w:lineRule="auto"/>
              <w:rPr>
                <w:rFonts w:ascii="Times New Roman" w:eastAsia="Times New Roman" w:hAnsi="Times New Roman" w:cs="Times New Roman"/>
                <w:sz w:val="24"/>
                <w:szCs w:val="24"/>
              </w:rPr>
            </w:pPr>
          </w:p>
        </w:tc>
      </w:tr>
      <w:tr w:rsidR="00C4657D" w:rsidRPr="000E1030" w14:paraId="00108198" w14:textId="77777777" w:rsidTr="0048468B">
        <w:trPr>
          <w:trHeight w:val="315"/>
        </w:trPr>
        <w:tc>
          <w:tcPr>
            <w:tcW w:w="8640" w:type="dxa"/>
            <w:gridSpan w:val="3"/>
            <w:tcBorders>
              <w:top w:val="nil"/>
              <w:left w:val="nil"/>
              <w:bottom w:val="nil"/>
              <w:right w:val="nil"/>
            </w:tcBorders>
            <w:shd w:val="clear" w:color="auto" w:fill="auto"/>
            <w:noWrap/>
            <w:vAlign w:val="bottom"/>
            <w:hideMark/>
          </w:tcPr>
          <w:p w14:paraId="329E5ADC" w14:textId="77777777" w:rsidR="00C4657D" w:rsidRPr="000E1030" w:rsidRDefault="00C4657D" w:rsidP="000E1030">
            <w:pPr>
              <w:keepNext/>
              <w:keepLines/>
              <w:spacing w:after="0" w:line="240" w:lineRule="auto"/>
              <w:rPr>
                <w:rFonts w:ascii="Times New Roman" w:eastAsia="Times New Roman" w:hAnsi="Times New Roman" w:cs="Times New Roman"/>
                <w:bCs/>
                <w:color w:val="000000"/>
                <w:sz w:val="24"/>
                <w:szCs w:val="24"/>
                <w:u w:val="single"/>
              </w:rPr>
            </w:pPr>
            <w:r w:rsidRPr="000E1030">
              <w:rPr>
                <w:rFonts w:ascii="Times New Roman" w:eastAsia="Times New Roman" w:hAnsi="Times New Roman" w:cs="Times New Roman"/>
                <w:bCs/>
                <w:color w:val="000000"/>
                <w:sz w:val="24"/>
                <w:szCs w:val="24"/>
                <w:u w:val="single"/>
              </w:rPr>
              <w:t>Data Collection Agent (RTI)</w:t>
            </w:r>
          </w:p>
        </w:tc>
      </w:tr>
      <w:tr w:rsidR="004819AC" w:rsidRPr="000E1030" w14:paraId="3686D09C" w14:textId="77777777" w:rsidTr="0048468B">
        <w:trPr>
          <w:trHeight w:val="333"/>
        </w:trPr>
        <w:tc>
          <w:tcPr>
            <w:tcW w:w="360" w:type="dxa"/>
            <w:tcBorders>
              <w:top w:val="nil"/>
              <w:left w:val="nil"/>
              <w:bottom w:val="nil"/>
              <w:right w:val="nil"/>
            </w:tcBorders>
            <w:shd w:val="clear" w:color="auto" w:fill="auto"/>
            <w:noWrap/>
            <w:vAlign w:val="bottom"/>
            <w:hideMark/>
          </w:tcPr>
          <w:p w14:paraId="14484544"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3395F927"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Personnel (including fringe)</w:t>
            </w:r>
          </w:p>
        </w:tc>
        <w:tc>
          <w:tcPr>
            <w:tcW w:w="2970" w:type="dxa"/>
            <w:tcBorders>
              <w:top w:val="nil"/>
              <w:left w:val="nil"/>
              <w:bottom w:val="nil"/>
              <w:right w:val="nil"/>
            </w:tcBorders>
            <w:shd w:val="clear" w:color="auto" w:fill="auto"/>
            <w:noWrap/>
            <w:vAlign w:val="bottom"/>
            <w:hideMark/>
          </w:tcPr>
          <w:p w14:paraId="1B841E30" w14:textId="6CAEB625"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17,654</w:t>
            </w:r>
          </w:p>
        </w:tc>
      </w:tr>
      <w:tr w:rsidR="004819AC" w:rsidRPr="000E1030" w14:paraId="1A06EDA7" w14:textId="77777777" w:rsidTr="0048468B">
        <w:trPr>
          <w:trHeight w:val="315"/>
        </w:trPr>
        <w:tc>
          <w:tcPr>
            <w:tcW w:w="360" w:type="dxa"/>
            <w:tcBorders>
              <w:top w:val="nil"/>
              <w:left w:val="nil"/>
              <w:bottom w:val="nil"/>
              <w:right w:val="nil"/>
            </w:tcBorders>
            <w:shd w:val="clear" w:color="auto" w:fill="auto"/>
            <w:noWrap/>
            <w:vAlign w:val="bottom"/>
            <w:hideMark/>
          </w:tcPr>
          <w:p w14:paraId="6CFDBAD9"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5CF6104A"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Travel</w:t>
            </w:r>
          </w:p>
        </w:tc>
        <w:tc>
          <w:tcPr>
            <w:tcW w:w="2970" w:type="dxa"/>
            <w:tcBorders>
              <w:top w:val="nil"/>
              <w:left w:val="nil"/>
              <w:bottom w:val="nil"/>
              <w:right w:val="nil"/>
            </w:tcBorders>
            <w:shd w:val="clear" w:color="auto" w:fill="auto"/>
            <w:noWrap/>
            <w:vAlign w:val="bottom"/>
            <w:hideMark/>
          </w:tcPr>
          <w:p w14:paraId="66DBD1A7" w14:textId="4AE9E950"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848</w:t>
            </w:r>
          </w:p>
        </w:tc>
      </w:tr>
      <w:tr w:rsidR="004819AC" w:rsidRPr="000E1030" w14:paraId="595A4D34" w14:textId="77777777" w:rsidTr="0048468B">
        <w:trPr>
          <w:trHeight w:val="315"/>
        </w:trPr>
        <w:tc>
          <w:tcPr>
            <w:tcW w:w="360" w:type="dxa"/>
            <w:tcBorders>
              <w:top w:val="nil"/>
              <w:left w:val="nil"/>
              <w:bottom w:val="nil"/>
              <w:right w:val="nil"/>
            </w:tcBorders>
            <w:shd w:val="clear" w:color="auto" w:fill="auto"/>
            <w:noWrap/>
            <w:vAlign w:val="bottom"/>
            <w:hideMark/>
          </w:tcPr>
          <w:p w14:paraId="16D7EE6C"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74E25509"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Supplies</w:t>
            </w:r>
          </w:p>
        </w:tc>
        <w:tc>
          <w:tcPr>
            <w:tcW w:w="2970" w:type="dxa"/>
            <w:tcBorders>
              <w:top w:val="nil"/>
              <w:left w:val="nil"/>
              <w:bottom w:val="nil"/>
              <w:right w:val="nil"/>
            </w:tcBorders>
            <w:shd w:val="clear" w:color="auto" w:fill="auto"/>
            <w:noWrap/>
            <w:vAlign w:val="bottom"/>
            <w:hideMark/>
          </w:tcPr>
          <w:p w14:paraId="29E53621" w14:textId="7F8E9D17"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sz w:val="24"/>
                <w:szCs w:val="24"/>
              </w:rPr>
              <w:t>$</w:t>
            </w:r>
            <w:r>
              <w:rPr>
                <w:rFonts w:ascii="Times New Roman" w:eastAsia="Times New Roman" w:hAnsi="Times New Roman" w:cs="Times New Roman"/>
                <w:sz w:val="24"/>
                <w:szCs w:val="24"/>
              </w:rPr>
              <w:t>463</w:t>
            </w:r>
          </w:p>
        </w:tc>
      </w:tr>
      <w:tr w:rsidR="004819AC" w:rsidRPr="000E1030" w14:paraId="143A81B1" w14:textId="77777777" w:rsidTr="0048468B">
        <w:trPr>
          <w:trHeight w:val="315"/>
        </w:trPr>
        <w:tc>
          <w:tcPr>
            <w:tcW w:w="360" w:type="dxa"/>
            <w:tcBorders>
              <w:top w:val="nil"/>
              <w:left w:val="nil"/>
              <w:bottom w:val="nil"/>
              <w:right w:val="nil"/>
            </w:tcBorders>
            <w:shd w:val="clear" w:color="auto" w:fill="auto"/>
            <w:noWrap/>
            <w:vAlign w:val="bottom"/>
            <w:hideMark/>
          </w:tcPr>
          <w:p w14:paraId="7850AD16"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4A0D2618"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Consultant/Contracts</w:t>
            </w:r>
          </w:p>
        </w:tc>
        <w:tc>
          <w:tcPr>
            <w:tcW w:w="2970" w:type="dxa"/>
            <w:tcBorders>
              <w:top w:val="nil"/>
              <w:left w:val="nil"/>
              <w:bottom w:val="nil"/>
              <w:right w:val="nil"/>
            </w:tcBorders>
            <w:shd w:val="clear" w:color="auto" w:fill="auto"/>
            <w:noWrap/>
            <w:vAlign w:val="bottom"/>
            <w:hideMark/>
          </w:tcPr>
          <w:p w14:paraId="757B3F5B" w14:textId="75DE43A0"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sz w:val="24"/>
                <w:szCs w:val="24"/>
              </w:rPr>
              <w:t>$0</w:t>
            </w:r>
          </w:p>
        </w:tc>
      </w:tr>
      <w:tr w:rsidR="004819AC" w:rsidRPr="000E1030" w14:paraId="54462F4B" w14:textId="77777777" w:rsidTr="0048468B">
        <w:trPr>
          <w:trHeight w:val="315"/>
        </w:trPr>
        <w:tc>
          <w:tcPr>
            <w:tcW w:w="360" w:type="dxa"/>
            <w:tcBorders>
              <w:top w:val="nil"/>
              <w:left w:val="nil"/>
              <w:bottom w:val="nil"/>
              <w:right w:val="nil"/>
            </w:tcBorders>
            <w:shd w:val="clear" w:color="auto" w:fill="auto"/>
            <w:noWrap/>
            <w:vAlign w:val="bottom"/>
            <w:hideMark/>
          </w:tcPr>
          <w:p w14:paraId="238E320D"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2122F2E4"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Other</w:t>
            </w:r>
          </w:p>
        </w:tc>
        <w:tc>
          <w:tcPr>
            <w:tcW w:w="2970" w:type="dxa"/>
            <w:tcBorders>
              <w:top w:val="nil"/>
              <w:left w:val="nil"/>
              <w:bottom w:val="nil"/>
              <w:right w:val="nil"/>
            </w:tcBorders>
            <w:shd w:val="clear" w:color="auto" w:fill="auto"/>
            <w:noWrap/>
            <w:vAlign w:val="bottom"/>
            <w:hideMark/>
          </w:tcPr>
          <w:p w14:paraId="54CCEA52" w14:textId="13CBFEC8"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sz w:val="24"/>
                <w:szCs w:val="24"/>
              </w:rPr>
              <w:t>$0</w:t>
            </w:r>
          </w:p>
        </w:tc>
      </w:tr>
      <w:tr w:rsidR="004819AC" w:rsidRPr="000E1030" w14:paraId="1A6954BE" w14:textId="77777777" w:rsidTr="0048468B">
        <w:trPr>
          <w:trHeight w:val="315"/>
        </w:trPr>
        <w:tc>
          <w:tcPr>
            <w:tcW w:w="360" w:type="dxa"/>
            <w:tcBorders>
              <w:top w:val="nil"/>
              <w:left w:val="nil"/>
              <w:bottom w:val="nil"/>
              <w:right w:val="nil"/>
            </w:tcBorders>
            <w:shd w:val="clear" w:color="auto" w:fill="auto"/>
            <w:noWrap/>
            <w:vAlign w:val="bottom"/>
            <w:hideMark/>
          </w:tcPr>
          <w:p w14:paraId="2391327B"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nil"/>
              <w:right w:val="nil"/>
            </w:tcBorders>
            <w:shd w:val="clear" w:color="auto" w:fill="auto"/>
            <w:noWrap/>
            <w:vAlign w:val="bottom"/>
            <w:hideMark/>
          </w:tcPr>
          <w:p w14:paraId="144A512F" w14:textId="77777777" w:rsidR="004819AC" w:rsidRPr="000E1030" w:rsidRDefault="004819AC" w:rsidP="004819AC">
            <w:pPr>
              <w:keepNext/>
              <w:keepLines/>
              <w:spacing w:after="0" w:line="240" w:lineRule="auto"/>
              <w:rPr>
                <w:rFonts w:ascii="Times New Roman" w:eastAsia="Times New Roman" w:hAnsi="Times New Roman" w:cs="Times New Roman"/>
                <w:color w:val="000000"/>
                <w:sz w:val="24"/>
                <w:szCs w:val="24"/>
              </w:rPr>
            </w:pPr>
            <w:r w:rsidRPr="000E1030">
              <w:rPr>
                <w:rFonts w:ascii="Times New Roman" w:eastAsia="Times New Roman" w:hAnsi="Times New Roman" w:cs="Times New Roman"/>
                <w:color w:val="000000"/>
                <w:sz w:val="24"/>
                <w:szCs w:val="24"/>
              </w:rPr>
              <w:t>Total Indirect</w:t>
            </w:r>
          </w:p>
        </w:tc>
        <w:tc>
          <w:tcPr>
            <w:tcW w:w="2970" w:type="dxa"/>
            <w:tcBorders>
              <w:top w:val="nil"/>
              <w:left w:val="nil"/>
              <w:bottom w:val="nil"/>
              <w:right w:val="nil"/>
            </w:tcBorders>
            <w:shd w:val="clear" w:color="auto" w:fill="auto"/>
            <w:noWrap/>
            <w:vAlign w:val="bottom"/>
            <w:hideMark/>
          </w:tcPr>
          <w:p w14:paraId="021929E8" w14:textId="77EA4716" w:rsidR="004819AC" w:rsidRPr="000E1030" w:rsidRDefault="004819AC" w:rsidP="004819AC">
            <w:pPr>
              <w:keepNext/>
              <w:keepLines/>
              <w:spacing w:after="0" w:line="240" w:lineRule="auto"/>
              <w:jc w:val="right"/>
              <w:outlineLvl w:val="3"/>
              <w:rPr>
                <w:rFonts w:ascii="Times New Roman" w:eastAsia="Times New Roman" w:hAnsi="Times New Roman" w:cs="Times New Roman"/>
                <w:color w:val="FF0000"/>
                <w:sz w:val="24"/>
                <w:szCs w:val="24"/>
              </w:rPr>
            </w:pPr>
            <w:r w:rsidRPr="000E10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26,492</w:t>
            </w:r>
          </w:p>
        </w:tc>
      </w:tr>
      <w:tr w:rsidR="004819AC" w:rsidRPr="000E1030" w14:paraId="37220F08" w14:textId="77777777" w:rsidTr="0048468B">
        <w:trPr>
          <w:trHeight w:val="315"/>
        </w:trPr>
        <w:tc>
          <w:tcPr>
            <w:tcW w:w="360" w:type="dxa"/>
            <w:tcBorders>
              <w:top w:val="nil"/>
              <w:left w:val="nil"/>
              <w:bottom w:val="single" w:sz="4" w:space="0" w:color="auto"/>
              <w:right w:val="nil"/>
            </w:tcBorders>
            <w:shd w:val="clear" w:color="auto" w:fill="auto"/>
            <w:noWrap/>
            <w:vAlign w:val="bottom"/>
            <w:hideMark/>
          </w:tcPr>
          <w:p w14:paraId="55E4BDFD" w14:textId="77777777" w:rsidR="004819AC" w:rsidRPr="000E1030" w:rsidRDefault="004819AC" w:rsidP="004819AC">
            <w:pPr>
              <w:keepNext/>
              <w:keepLines/>
              <w:spacing w:after="0" w:line="240" w:lineRule="auto"/>
              <w:rPr>
                <w:rFonts w:ascii="Times New Roman" w:eastAsia="Times New Roman" w:hAnsi="Times New Roman" w:cs="Times New Roman"/>
                <w:sz w:val="24"/>
                <w:szCs w:val="24"/>
              </w:rPr>
            </w:pPr>
          </w:p>
        </w:tc>
        <w:tc>
          <w:tcPr>
            <w:tcW w:w="5310" w:type="dxa"/>
            <w:tcBorders>
              <w:top w:val="nil"/>
              <w:left w:val="nil"/>
              <w:bottom w:val="single" w:sz="4" w:space="0" w:color="auto"/>
              <w:right w:val="nil"/>
            </w:tcBorders>
            <w:shd w:val="clear" w:color="auto" w:fill="auto"/>
            <w:noWrap/>
            <w:vAlign w:val="bottom"/>
            <w:hideMark/>
          </w:tcPr>
          <w:p w14:paraId="43596FE5" w14:textId="77777777" w:rsidR="004819AC" w:rsidRPr="000E1030" w:rsidRDefault="004819AC" w:rsidP="004819AC">
            <w:pPr>
              <w:keepNext/>
              <w:keepLines/>
              <w:spacing w:after="0" w:line="240" w:lineRule="auto"/>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Subtotal Data Collection Agent Costs</w:t>
            </w:r>
          </w:p>
        </w:tc>
        <w:tc>
          <w:tcPr>
            <w:tcW w:w="2970" w:type="dxa"/>
            <w:tcBorders>
              <w:top w:val="nil"/>
              <w:left w:val="nil"/>
              <w:bottom w:val="single" w:sz="4" w:space="0" w:color="auto"/>
              <w:right w:val="nil"/>
            </w:tcBorders>
            <w:shd w:val="clear" w:color="auto" w:fill="auto"/>
            <w:vAlign w:val="bottom"/>
            <w:hideMark/>
          </w:tcPr>
          <w:p w14:paraId="59268DFD" w14:textId="730EDA9D" w:rsidR="004819AC" w:rsidRPr="000E1030" w:rsidRDefault="004819AC" w:rsidP="004819AC">
            <w:pPr>
              <w:keepNext/>
              <w:keepLines/>
              <w:spacing w:after="0" w:line="240" w:lineRule="auto"/>
              <w:jc w:val="right"/>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45,457</w:t>
            </w:r>
          </w:p>
        </w:tc>
      </w:tr>
      <w:tr w:rsidR="004819AC" w:rsidRPr="000E1030" w14:paraId="6E499CD3" w14:textId="77777777" w:rsidTr="0048468B">
        <w:trPr>
          <w:trHeight w:val="315"/>
        </w:trPr>
        <w:tc>
          <w:tcPr>
            <w:tcW w:w="5670" w:type="dxa"/>
            <w:gridSpan w:val="2"/>
            <w:tcBorders>
              <w:top w:val="single" w:sz="4" w:space="0" w:color="auto"/>
              <w:left w:val="nil"/>
              <w:bottom w:val="single" w:sz="4" w:space="0" w:color="auto"/>
              <w:right w:val="nil"/>
            </w:tcBorders>
            <w:shd w:val="clear" w:color="auto" w:fill="auto"/>
            <w:noWrap/>
            <w:vAlign w:val="bottom"/>
          </w:tcPr>
          <w:p w14:paraId="30A783DE" w14:textId="77777777" w:rsidR="004819AC" w:rsidRPr="000E1030" w:rsidRDefault="004819AC" w:rsidP="004819AC">
            <w:pPr>
              <w:keepNext/>
              <w:keepLines/>
              <w:spacing w:after="0" w:line="240" w:lineRule="auto"/>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TOTAL COSTS</w:t>
            </w:r>
          </w:p>
        </w:tc>
        <w:tc>
          <w:tcPr>
            <w:tcW w:w="2970" w:type="dxa"/>
            <w:tcBorders>
              <w:top w:val="single" w:sz="4" w:space="0" w:color="auto"/>
              <w:left w:val="nil"/>
              <w:bottom w:val="single" w:sz="4" w:space="0" w:color="auto"/>
              <w:right w:val="nil"/>
            </w:tcBorders>
            <w:shd w:val="clear" w:color="auto" w:fill="auto"/>
            <w:vAlign w:val="bottom"/>
          </w:tcPr>
          <w:p w14:paraId="257AACF3" w14:textId="6BC1A234" w:rsidR="004819AC" w:rsidRPr="000E1030" w:rsidRDefault="004819AC" w:rsidP="004819AC">
            <w:pPr>
              <w:keepNext/>
              <w:keepLines/>
              <w:spacing w:after="0" w:line="240" w:lineRule="auto"/>
              <w:jc w:val="right"/>
              <w:rPr>
                <w:rFonts w:ascii="Times New Roman" w:eastAsia="Times New Roman" w:hAnsi="Times New Roman" w:cs="Times New Roman"/>
                <w:b/>
                <w:bCs/>
                <w:color w:val="000000"/>
                <w:sz w:val="24"/>
                <w:szCs w:val="24"/>
              </w:rPr>
            </w:pPr>
            <w:r w:rsidRPr="000E103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91,089</w:t>
            </w:r>
          </w:p>
        </w:tc>
      </w:tr>
    </w:tbl>
    <w:p w14:paraId="1A18F74A"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33E2FBBA" w14:textId="01B06C74" w:rsidR="00D02425" w:rsidRDefault="00086191"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15. Reasons for Change in Burden</w:t>
      </w:r>
    </w:p>
    <w:p w14:paraId="58C768CB"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47437370" w14:textId="61B630F0" w:rsidR="00086191" w:rsidRPr="000E1030" w:rsidRDefault="003633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806D89">
        <w:rPr>
          <w:rFonts w:ascii="Times New Roman" w:hAnsi="Times New Roman" w:cs="Times New Roman"/>
          <w:sz w:val="24"/>
          <w:szCs w:val="24"/>
        </w:rPr>
        <w:t>/</w:t>
      </w:r>
      <w:r>
        <w:rPr>
          <w:rFonts w:ascii="Times New Roman" w:hAnsi="Times New Roman" w:cs="Times New Roman"/>
          <w:sz w:val="24"/>
          <w:szCs w:val="24"/>
        </w:rPr>
        <w:t xml:space="preserve">A. </w:t>
      </w:r>
      <w:r w:rsidR="00086191" w:rsidRPr="000E1030">
        <w:rPr>
          <w:rFonts w:ascii="Times New Roman" w:hAnsi="Times New Roman" w:cs="Times New Roman"/>
          <w:sz w:val="24"/>
          <w:szCs w:val="24"/>
        </w:rPr>
        <w:t xml:space="preserve">This is the first time </w:t>
      </w:r>
      <w:r w:rsidR="00F06DF2" w:rsidRPr="000E1030">
        <w:rPr>
          <w:rFonts w:ascii="Times New Roman" w:hAnsi="Times New Roman" w:cs="Times New Roman"/>
          <w:sz w:val="24"/>
          <w:szCs w:val="24"/>
        </w:rPr>
        <w:t>SSCIA</w:t>
      </w:r>
      <w:r>
        <w:rPr>
          <w:rFonts w:ascii="Times New Roman" w:hAnsi="Times New Roman" w:cs="Times New Roman"/>
          <w:sz w:val="24"/>
          <w:szCs w:val="24"/>
        </w:rPr>
        <w:t xml:space="preserve"> </w:t>
      </w:r>
      <w:r w:rsidR="00086191" w:rsidRPr="000E1030">
        <w:rPr>
          <w:rFonts w:ascii="Times New Roman" w:hAnsi="Times New Roman" w:cs="Times New Roman"/>
          <w:sz w:val="24"/>
          <w:szCs w:val="24"/>
        </w:rPr>
        <w:t xml:space="preserve">will be fielded. </w:t>
      </w:r>
    </w:p>
    <w:p w14:paraId="6C74FC85" w14:textId="77777777" w:rsidR="00D02425" w:rsidRPr="000E1030" w:rsidRDefault="00D02425" w:rsidP="000E1030">
      <w:pPr>
        <w:autoSpaceDE w:val="0"/>
        <w:autoSpaceDN w:val="0"/>
        <w:adjustRightInd w:val="0"/>
        <w:spacing w:after="0" w:line="240" w:lineRule="auto"/>
        <w:rPr>
          <w:rFonts w:ascii="Times New Roman" w:hAnsi="Times New Roman" w:cs="Times New Roman"/>
          <w:sz w:val="24"/>
          <w:szCs w:val="24"/>
        </w:rPr>
      </w:pPr>
    </w:p>
    <w:p w14:paraId="210586A8" w14:textId="51550032" w:rsidR="00086191" w:rsidRDefault="00086191"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16. Project Schedule and Publication Plan</w:t>
      </w:r>
    </w:p>
    <w:p w14:paraId="750C1BF8"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44F54F03" w14:textId="77C3F41F" w:rsidR="00086191" w:rsidRPr="000E1030" w:rsidRDefault="00820C7E" w:rsidP="000E1030">
      <w:pPr>
        <w:autoSpaceDE w:val="0"/>
        <w:autoSpaceDN w:val="0"/>
        <w:adjustRightInd w:val="0"/>
        <w:spacing w:after="0" w:line="240" w:lineRule="auto"/>
        <w:rPr>
          <w:rFonts w:ascii="Times New Roman" w:hAnsi="Times New Roman" w:cs="Times New Roman"/>
          <w:sz w:val="24"/>
          <w:szCs w:val="24"/>
        </w:rPr>
      </w:pPr>
      <w:r w:rsidRPr="000E1030">
        <w:rPr>
          <w:rFonts w:ascii="Times New Roman" w:hAnsi="Times New Roman" w:cs="Times New Roman"/>
          <w:sz w:val="24"/>
          <w:szCs w:val="24"/>
        </w:rPr>
        <w:t xml:space="preserve">The data collection for SSCIA is scheduled to begin </w:t>
      </w:r>
      <w:r w:rsidR="007D2FE8">
        <w:rPr>
          <w:rFonts w:ascii="Times New Roman" w:hAnsi="Times New Roman" w:cs="Times New Roman"/>
          <w:sz w:val="24"/>
          <w:szCs w:val="24"/>
        </w:rPr>
        <w:t>October</w:t>
      </w:r>
      <w:r w:rsidRPr="000E1030">
        <w:rPr>
          <w:rFonts w:ascii="Times New Roman" w:hAnsi="Times New Roman" w:cs="Times New Roman"/>
          <w:sz w:val="24"/>
          <w:szCs w:val="24"/>
        </w:rPr>
        <w:t xml:space="preserve"> 2016. The data collection period is </w:t>
      </w:r>
      <w:r w:rsidR="00F07E35">
        <w:rPr>
          <w:rFonts w:ascii="Times New Roman" w:hAnsi="Times New Roman" w:cs="Times New Roman"/>
          <w:sz w:val="24"/>
          <w:szCs w:val="24"/>
        </w:rPr>
        <w:t>2</w:t>
      </w:r>
      <w:r w:rsidRPr="000E1030">
        <w:rPr>
          <w:rFonts w:ascii="Times New Roman" w:hAnsi="Times New Roman" w:cs="Times New Roman"/>
          <w:sz w:val="24"/>
          <w:szCs w:val="24"/>
        </w:rPr>
        <w:t xml:space="preserve"> months. </w:t>
      </w:r>
      <w:r w:rsidRPr="00516C7B">
        <w:rPr>
          <w:rFonts w:ascii="Times New Roman" w:hAnsi="Times New Roman" w:cs="Times New Roman"/>
          <w:sz w:val="24"/>
          <w:szCs w:val="24"/>
        </w:rPr>
        <w:t xml:space="preserve">Table </w:t>
      </w:r>
      <w:r w:rsidR="00516C7B" w:rsidRPr="00516C7B">
        <w:rPr>
          <w:rFonts w:ascii="Times New Roman" w:hAnsi="Times New Roman" w:cs="Times New Roman"/>
          <w:sz w:val="24"/>
          <w:szCs w:val="24"/>
        </w:rPr>
        <w:t>4</w:t>
      </w:r>
      <w:r w:rsidRPr="00516C7B">
        <w:rPr>
          <w:rFonts w:ascii="Times New Roman" w:hAnsi="Times New Roman" w:cs="Times New Roman"/>
          <w:sz w:val="24"/>
          <w:szCs w:val="24"/>
        </w:rPr>
        <w:t xml:space="preserve"> contains</w:t>
      </w:r>
      <w:r w:rsidRPr="000E1030">
        <w:rPr>
          <w:rFonts w:ascii="Times New Roman" w:hAnsi="Times New Roman" w:cs="Times New Roman"/>
          <w:sz w:val="24"/>
          <w:szCs w:val="24"/>
        </w:rPr>
        <w:t xml:space="preserve"> the project schedule. </w:t>
      </w:r>
    </w:p>
    <w:p w14:paraId="364ABF0D" w14:textId="77777777" w:rsidR="00820C7E" w:rsidRPr="000E1030" w:rsidRDefault="00820C7E" w:rsidP="000E1030">
      <w:pPr>
        <w:autoSpaceDE w:val="0"/>
        <w:autoSpaceDN w:val="0"/>
        <w:adjustRightInd w:val="0"/>
        <w:spacing w:after="0" w:line="240" w:lineRule="auto"/>
        <w:rPr>
          <w:rFonts w:ascii="Times New Roman" w:hAnsi="Times New Roman" w:cs="Times New Roman"/>
          <w:sz w:val="24"/>
          <w:szCs w:val="24"/>
        </w:rPr>
      </w:pPr>
    </w:p>
    <w:p w14:paraId="4F653D62" w14:textId="177739CE" w:rsidR="00F07E35" w:rsidRPr="00F07E35" w:rsidRDefault="00F07E35" w:rsidP="00F07E35">
      <w:pPr>
        <w:keepNext/>
        <w:shd w:val="clear" w:color="auto" w:fill="FFFFFF"/>
        <w:spacing w:after="0" w:line="240" w:lineRule="auto"/>
        <w:rPr>
          <w:rFonts w:ascii="Times New Roman" w:eastAsia="Times New Roman" w:hAnsi="Times New Roman" w:cs="Times New Roman"/>
          <w:color w:val="212121"/>
          <w:sz w:val="24"/>
          <w:szCs w:val="24"/>
        </w:rPr>
      </w:pPr>
      <w:r w:rsidRPr="00F07E35">
        <w:rPr>
          <w:rFonts w:ascii="Times New Roman" w:eastAsia="Times New Roman" w:hAnsi="Times New Roman" w:cs="Times New Roman"/>
          <w:b/>
          <w:bCs/>
          <w:color w:val="212121"/>
          <w:sz w:val="24"/>
          <w:szCs w:val="24"/>
        </w:rPr>
        <w:lastRenderedPageBreak/>
        <w:t xml:space="preserve">Table </w:t>
      </w:r>
      <w:r w:rsidR="00516C7B">
        <w:rPr>
          <w:rFonts w:ascii="Times New Roman" w:eastAsia="Times New Roman" w:hAnsi="Times New Roman" w:cs="Times New Roman"/>
          <w:b/>
          <w:bCs/>
          <w:color w:val="212121"/>
          <w:sz w:val="24"/>
          <w:szCs w:val="24"/>
        </w:rPr>
        <w:t>4</w:t>
      </w:r>
      <w:r w:rsidRPr="00F07E35">
        <w:rPr>
          <w:rFonts w:ascii="Times New Roman" w:eastAsia="Times New Roman" w:hAnsi="Times New Roman" w:cs="Times New Roman"/>
          <w:b/>
          <w:bCs/>
          <w:color w:val="212121"/>
          <w:sz w:val="24"/>
          <w:szCs w:val="24"/>
        </w:rPr>
        <w:t>. Project Schedule</w:t>
      </w:r>
    </w:p>
    <w:tbl>
      <w:tblPr>
        <w:tblW w:w="10059" w:type="dxa"/>
        <w:shd w:val="clear" w:color="auto" w:fill="FFFFFF"/>
        <w:tblCellMar>
          <w:left w:w="0" w:type="dxa"/>
          <w:right w:w="0" w:type="dxa"/>
        </w:tblCellMar>
        <w:tblLook w:val="04A0" w:firstRow="1" w:lastRow="0" w:firstColumn="1" w:lastColumn="0" w:noHBand="0" w:noVBand="1"/>
      </w:tblPr>
      <w:tblGrid>
        <w:gridCol w:w="4950"/>
        <w:gridCol w:w="2070"/>
        <w:gridCol w:w="1800"/>
        <w:gridCol w:w="1239"/>
      </w:tblGrid>
      <w:tr w:rsidR="00F07E35" w:rsidRPr="00F07E35" w14:paraId="3C67F70F" w14:textId="77777777" w:rsidTr="00B06A6B">
        <w:tc>
          <w:tcPr>
            <w:tcW w:w="4950" w:type="dxa"/>
            <w:tcBorders>
              <w:top w:val="single" w:sz="4" w:space="0" w:color="auto"/>
              <w:bottom w:val="single" w:sz="4" w:space="0" w:color="auto"/>
            </w:tcBorders>
            <w:shd w:val="clear" w:color="auto" w:fill="FFFFFF"/>
            <w:tcMar>
              <w:top w:w="0" w:type="dxa"/>
              <w:left w:w="108" w:type="dxa"/>
              <w:bottom w:w="0" w:type="dxa"/>
              <w:right w:w="108" w:type="dxa"/>
            </w:tcMar>
            <w:hideMark/>
          </w:tcPr>
          <w:p w14:paraId="79F0C6F8" w14:textId="77777777" w:rsidR="00F07E35" w:rsidRPr="00F07E35" w:rsidRDefault="00F07E35" w:rsidP="00F07E35">
            <w:pPr>
              <w:keepNext/>
              <w:spacing w:after="0" w:line="240" w:lineRule="auto"/>
              <w:rPr>
                <w:rFonts w:ascii="Times New Roman" w:eastAsia="Times New Roman" w:hAnsi="Times New Roman" w:cs="Times New Roman"/>
                <w:color w:val="212121"/>
                <w:sz w:val="24"/>
                <w:szCs w:val="24"/>
              </w:rPr>
            </w:pPr>
            <w:r w:rsidRPr="00F07E35">
              <w:rPr>
                <w:rFonts w:ascii="Times New Roman" w:eastAsia="Times New Roman" w:hAnsi="Times New Roman" w:cs="Times New Roman"/>
                <w:b/>
                <w:bCs/>
                <w:color w:val="212121"/>
                <w:sz w:val="24"/>
                <w:szCs w:val="24"/>
              </w:rPr>
              <w:t>Stage</w:t>
            </w:r>
          </w:p>
        </w:tc>
        <w:tc>
          <w:tcPr>
            <w:tcW w:w="2070" w:type="dxa"/>
            <w:tcBorders>
              <w:top w:val="single" w:sz="4" w:space="0" w:color="auto"/>
              <w:bottom w:val="single" w:sz="4" w:space="0" w:color="auto"/>
            </w:tcBorders>
            <w:shd w:val="clear" w:color="auto" w:fill="FFFFFF"/>
            <w:tcMar>
              <w:top w:w="0" w:type="dxa"/>
              <w:left w:w="108" w:type="dxa"/>
              <w:bottom w:w="0" w:type="dxa"/>
              <w:right w:w="108" w:type="dxa"/>
            </w:tcMar>
            <w:hideMark/>
          </w:tcPr>
          <w:p w14:paraId="250E074A" w14:textId="77777777" w:rsidR="00F07E35" w:rsidRPr="00F07E35" w:rsidRDefault="00F07E35" w:rsidP="00F07E35">
            <w:pPr>
              <w:keepNext/>
              <w:spacing w:after="0" w:line="240" w:lineRule="auto"/>
              <w:rPr>
                <w:rFonts w:ascii="Times New Roman" w:eastAsia="Times New Roman" w:hAnsi="Times New Roman" w:cs="Times New Roman"/>
                <w:color w:val="212121"/>
                <w:sz w:val="24"/>
                <w:szCs w:val="24"/>
              </w:rPr>
            </w:pPr>
            <w:r w:rsidRPr="00F07E35">
              <w:rPr>
                <w:rFonts w:ascii="Times New Roman" w:eastAsia="Times New Roman" w:hAnsi="Times New Roman" w:cs="Times New Roman"/>
                <w:b/>
                <w:bCs/>
                <w:color w:val="212121"/>
                <w:sz w:val="24"/>
                <w:szCs w:val="24"/>
              </w:rPr>
              <w:t>Type of contact</w:t>
            </w:r>
          </w:p>
        </w:tc>
        <w:tc>
          <w:tcPr>
            <w:tcW w:w="1800" w:type="dxa"/>
            <w:tcBorders>
              <w:top w:val="single" w:sz="4" w:space="0" w:color="auto"/>
              <w:bottom w:val="single" w:sz="4" w:space="0" w:color="auto"/>
            </w:tcBorders>
            <w:shd w:val="clear" w:color="auto" w:fill="auto"/>
            <w:tcMar>
              <w:top w:w="0" w:type="dxa"/>
              <w:left w:w="108" w:type="dxa"/>
              <w:bottom w:w="0" w:type="dxa"/>
              <w:right w:w="108" w:type="dxa"/>
            </w:tcMar>
            <w:hideMark/>
          </w:tcPr>
          <w:p w14:paraId="263A6AA4" w14:textId="77777777" w:rsidR="00F07E35" w:rsidRPr="00F07E35" w:rsidRDefault="00F07E35" w:rsidP="00F07E35">
            <w:pPr>
              <w:keepNext/>
              <w:spacing w:after="0" w:line="240" w:lineRule="auto"/>
              <w:rPr>
                <w:rFonts w:ascii="Times New Roman" w:eastAsia="Times New Roman" w:hAnsi="Times New Roman" w:cs="Times New Roman"/>
                <w:color w:val="212121"/>
                <w:sz w:val="24"/>
                <w:szCs w:val="24"/>
                <w:highlight w:val="yellow"/>
              </w:rPr>
            </w:pPr>
            <w:r w:rsidRPr="00B06A6B">
              <w:rPr>
                <w:rFonts w:ascii="Times New Roman" w:eastAsia="Times New Roman" w:hAnsi="Times New Roman" w:cs="Times New Roman"/>
                <w:b/>
                <w:bCs/>
                <w:color w:val="212121"/>
                <w:sz w:val="24"/>
                <w:szCs w:val="24"/>
              </w:rPr>
              <w:t>Date</w:t>
            </w:r>
          </w:p>
        </w:tc>
        <w:tc>
          <w:tcPr>
            <w:tcW w:w="1239" w:type="dxa"/>
            <w:tcBorders>
              <w:top w:val="single" w:sz="4" w:space="0" w:color="auto"/>
              <w:bottom w:val="single" w:sz="4" w:space="0" w:color="auto"/>
            </w:tcBorders>
            <w:shd w:val="clear" w:color="auto" w:fill="FFFFFF"/>
          </w:tcPr>
          <w:p w14:paraId="2A19D75E" w14:textId="77777777" w:rsidR="00F07E35" w:rsidRPr="0069617D" w:rsidRDefault="00F07E35" w:rsidP="00F07E35">
            <w:pPr>
              <w:keepNext/>
              <w:spacing w:after="0" w:line="240" w:lineRule="auto"/>
              <w:jc w:val="center"/>
              <w:rPr>
                <w:rFonts w:ascii="Times New Roman" w:eastAsia="Times New Roman" w:hAnsi="Times New Roman" w:cs="Times New Roman"/>
                <w:b/>
                <w:bCs/>
                <w:color w:val="212121"/>
                <w:sz w:val="24"/>
                <w:szCs w:val="24"/>
              </w:rPr>
            </w:pPr>
            <w:r w:rsidRPr="0069617D">
              <w:rPr>
                <w:rFonts w:ascii="Times New Roman" w:eastAsia="Times New Roman" w:hAnsi="Times New Roman" w:cs="Times New Roman"/>
                <w:b/>
                <w:bCs/>
                <w:color w:val="212121"/>
                <w:sz w:val="24"/>
                <w:szCs w:val="24"/>
              </w:rPr>
              <w:t>Attachment Number</w:t>
            </w:r>
          </w:p>
        </w:tc>
      </w:tr>
      <w:tr w:rsidR="00F07E35" w:rsidRPr="00F07E35" w14:paraId="10EEABF5" w14:textId="77777777" w:rsidTr="00EF5459">
        <w:tc>
          <w:tcPr>
            <w:tcW w:w="4950" w:type="dxa"/>
            <w:shd w:val="clear" w:color="auto" w:fill="FFFFFF"/>
            <w:tcMar>
              <w:top w:w="0" w:type="dxa"/>
              <w:left w:w="108" w:type="dxa"/>
              <w:bottom w:w="0" w:type="dxa"/>
              <w:right w:w="108" w:type="dxa"/>
            </w:tcMar>
            <w:hideMark/>
          </w:tcPr>
          <w:p w14:paraId="0C175213" w14:textId="7283B7A1" w:rsidR="00F07E35" w:rsidRPr="00F07E35" w:rsidRDefault="00F07E35" w:rsidP="00F07E35">
            <w:pPr>
              <w:keepNext/>
              <w:spacing w:after="0" w:line="240" w:lineRule="auto"/>
              <w:rPr>
                <w:rFonts w:ascii="Times New Roman" w:eastAsia="Times New Roman" w:hAnsi="Times New Roman" w:cs="Times New Roman"/>
                <w:color w:val="212121"/>
                <w:sz w:val="24"/>
                <w:szCs w:val="24"/>
                <w:highlight w:val="yellow"/>
              </w:rPr>
            </w:pPr>
            <w:r w:rsidRPr="00F07E35">
              <w:rPr>
                <w:rFonts w:ascii="Times New Roman" w:eastAsia="Times New Roman" w:hAnsi="Times New Roman" w:cs="Times New Roman"/>
                <w:color w:val="212121"/>
                <w:sz w:val="24"/>
                <w:szCs w:val="24"/>
              </w:rPr>
              <w:t xml:space="preserve">Survey invitation </w:t>
            </w:r>
            <w:r>
              <w:rPr>
                <w:rFonts w:ascii="Times New Roman" w:eastAsia="Times New Roman" w:hAnsi="Times New Roman" w:cs="Times New Roman"/>
                <w:color w:val="212121"/>
                <w:sz w:val="24"/>
                <w:szCs w:val="24"/>
              </w:rPr>
              <w:t xml:space="preserve">email </w:t>
            </w:r>
            <w:r w:rsidRPr="00F07E35">
              <w:rPr>
                <w:rFonts w:ascii="Times New Roman" w:eastAsia="Times New Roman" w:hAnsi="Times New Roman" w:cs="Times New Roman"/>
                <w:color w:val="212121"/>
                <w:sz w:val="24"/>
                <w:szCs w:val="24"/>
              </w:rPr>
              <w:t>with URL</w:t>
            </w:r>
            <w:r w:rsidR="00431417">
              <w:rPr>
                <w:rFonts w:ascii="Times New Roman" w:eastAsia="Times New Roman" w:hAnsi="Times New Roman" w:cs="Times New Roman"/>
                <w:color w:val="212121"/>
                <w:sz w:val="24"/>
                <w:szCs w:val="24"/>
              </w:rPr>
              <w:t xml:space="preserve">, </w:t>
            </w:r>
            <w:r w:rsidRPr="00F07E35">
              <w:rPr>
                <w:rFonts w:ascii="Times New Roman" w:eastAsia="Times New Roman" w:hAnsi="Times New Roman" w:cs="Times New Roman"/>
                <w:color w:val="212121"/>
                <w:sz w:val="24"/>
                <w:szCs w:val="24"/>
              </w:rPr>
              <w:t>login instructions</w:t>
            </w:r>
            <w:r>
              <w:rPr>
                <w:rFonts w:ascii="Times New Roman" w:eastAsia="Times New Roman" w:hAnsi="Times New Roman" w:cs="Times New Roman"/>
                <w:color w:val="212121"/>
                <w:sz w:val="24"/>
                <w:szCs w:val="24"/>
              </w:rPr>
              <w:t xml:space="preserve"> and ASCIA endorsement letter</w:t>
            </w:r>
          </w:p>
        </w:tc>
        <w:tc>
          <w:tcPr>
            <w:tcW w:w="2070" w:type="dxa"/>
            <w:shd w:val="clear" w:color="auto" w:fill="FFFFFF"/>
            <w:tcMar>
              <w:top w:w="0" w:type="dxa"/>
              <w:left w:w="108" w:type="dxa"/>
              <w:bottom w:w="0" w:type="dxa"/>
              <w:right w:w="108" w:type="dxa"/>
            </w:tcMar>
            <w:hideMark/>
          </w:tcPr>
          <w:p w14:paraId="75B45C7B" w14:textId="77777777" w:rsidR="00F07E35" w:rsidRPr="00F07E35" w:rsidRDefault="00F07E35" w:rsidP="00F07E35">
            <w:pPr>
              <w:keepNext/>
              <w:spacing w:after="0" w:line="240" w:lineRule="auto"/>
              <w:rPr>
                <w:rFonts w:ascii="Times New Roman" w:eastAsia="Times New Roman" w:hAnsi="Times New Roman" w:cs="Times New Roman"/>
                <w:color w:val="212121"/>
                <w:sz w:val="24"/>
                <w:szCs w:val="24"/>
                <w:highlight w:val="yellow"/>
              </w:rPr>
            </w:pPr>
            <w:r w:rsidRPr="00F07E35">
              <w:rPr>
                <w:rFonts w:ascii="Times New Roman" w:eastAsia="Times New Roman" w:hAnsi="Times New Roman" w:cs="Times New Roman"/>
                <w:color w:val="212121"/>
                <w:sz w:val="24"/>
                <w:szCs w:val="24"/>
              </w:rPr>
              <w:t>All</w:t>
            </w:r>
          </w:p>
        </w:tc>
        <w:tc>
          <w:tcPr>
            <w:tcW w:w="1800" w:type="dxa"/>
            <w:shd w:val="clear" w:color="auto" w:fill="FFFFFF"/>
            <w:tcMar>
              <w:top w:w="0" w:type="dxa"/>
              <w:left w:w="108" w:type="dxa"/>
              <w:bottom w:w="0" w:type="dxa"/>
              <w:right w:w="108" w:type="dxa"/>
            </w:tcMar>
            <w:hideMark/>
          </w:tcPr>
          <w:p w14:paraId="234CDE5F" w14:textId="77777777" w:rsidR="00F07E35" w:rsidRPr="00F07E35" w:rsidRDefault="00F07E35" w:rsidP="00F07E35">
            <w:pPr>
              <w:keepNext/>
              <w:spacing w:after="0" w:line="240" w:lineRule="auto"/>
              <w:rPr>
                <w:rFonts w:ascii="Times New Roman" w:eastAsia="Times New Roman" w:hAnsi="Times New Roman" w:cs="Times New Roman"/>
                <w:color w:val="212121"/>
                <w:sz w:val="24"/>
                <w:szCs w:val="24"/>
                <w:highlight w:val="yellow"/>
              </w:rPr>
            </w:pPr>
            <w:r w:rsidRPr="00F07E35">
              <w:rPr>
                <w:rFonts w:ascii="Times New Roman" w:eastAsia="Times New Roman" w:hAnsi="Times New Roman" w:cs="Times New Roman"/>
                <w:color w:val="212121"/>
                <w:sz w:val="24"/>
                <w:szCs w:val="24"/>
              </w:rPr>
              <w:t>Day 1</w:t>
            </w:r>
          </w:p>
        </w:tc>
        <w:tc>
          <w:tcPr>
            <w:tcW w:w="1239" w:type="dxa"/>
            <w:shd w:val="clear" w:color="auto" w:fill="FFFFFF"/>
          </w:tcPr>
          <w:p w14:paraId="56FBB229" w14:textId="43BDDB93" w:rsidR="00F07E35" w:rsidRPr="0069617D" w:rsidRDefault="008C6255" w:rsidP="000D4450">
            <w:pPr>
              <w:keepNext/>
              <w:spacing w:after="0" w:line="240" w:lineRule="auto"/>
              <w:ind w:left="90"/>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8</w:t>
            </w:r>
            <w:r w:rsidR="008E1BF9">
              <w:rPr>
                <w:rFonts w:ascii="Times New Roman" w:eastAsia="Times New Roman" w:hAnsi="Times New Roman" w:cs="Times New Roman"/>
                <w:color w:val="212121"/>
                <w:sz w:val="24"/>
                <w:szCs w:val="24"/>
              </w:rPr>
              <w:t>, 2</w:t>
            </w:r>
          </w:p>
        </w:tc>
      </w:tr>
      <w:tr w:rsidR="00F07E35" w:rsidRPr="00F07E35" w14:paraId="632D7807" w14:textId="77777777" w:rsidTr="00EF5459">
        <w:tc>
          <w:tcPr>
            <w:tcW w:w="4950" w:type="dxa"/>
            <w:shd w:val="clear" w:color="auto" w:fill="FFFFFF"/>
            <w:tcMar>
              <w:top w:w="0" w:type="dxa"/>
              <w:left w:w="108" w:type="dxa"/>
              <w:bottom w:w="0" w:type="dxa"/>
              <w:right w:w="108" w:type="dxa"/>
            </w:tcMar>
            <w:hideMark/>
          </w:tcPr>
          <w:p w14:paraId="2F47A069" w14:textId="1B4A65DB" w:rsidR="00F07E35" w:rsidRPr="00F07E35" w:rsidRDefault="00F07E35" w:rsidP="00F07E35">
            <w:pPr>
              <w:keepNext/>
              <w:spacing w:after="0" w:line="240" w:lineRule="auto"/>
              <w:rPr>
                <w:rFonts w:ascii="Times New Roman" w:eastAsia="Times New Roman" w:hAnsi="Times New Roman" w:cs="Times New Roman"/>
                <w:color w:val="212121"/>
                <w:sz w:val="24"/>
                <w:szCs w:val="24"/>
                <w:highlight w:val="yellow"/>
              </w:rPr>
            </w:pPr>
            <w:r w:rsidRPr="00F07E35">
              <w:rPr>
                <w:rFonts w:ascii="Times New Roman" w:hAnsi="Times New Roman" w:cs="Times New Roman"/>
                <w:color w:val="212121"/>
                <w:sz w:val="24"/>
                <w:szCs w:val="24"/>
              </w:rPr>
              <w:t>Completion thank you</w:t>
            </w:r>
            <w:r>
              <w:rPr>
                <w:rFonts w:ascii="Times New Roman" w:hAnsi="Times New Roman" w:cs="Times New Roman"/>
                <w:color w:val="212121"/>
                <w:sz w:val="24"/>
                <w:szCs w:val="24"/>
              </w:rPr>
              <w:t xml:space="preserve"> email</w:t>
            </w:r>
          </w:p>
        </w:tc>
        <w:tc>
          <w:tcPr>
            <w:tcW w:w="2070" w:type="dxa"/>
            <w:shd w:val="clear" w:color="auto" w:fill="FFFFFF"/>
            <w:tcMar>
              <w:top w:w="0" w:type="dxa"/>
              <w:left w:w="108" w:type="dxa"/>
              <w:bottom w:w="0" w:type="dxa"/>
              <w:right w:w="108" w:type="dxa"/>
            </w:tcMar>
            <w:hideMark/>
          </w:tcPr>
          <w:p w14:paraId="69E19DC8" w14:textId="184687E8" w:rsidR="00F07E35" w:rsidRPr="00F07E35" w:rsidRDefault="00B06A6B" w:rsidP="00F07E35">
            <w:pPr>
              <w:keepNext/>
              <w:spacing w:after="0" w:line="240" w:lineRule="auto"/>
              <w:rPr>
                <w:rFonts w:ascii="Times New Roman" w:eastAsia="Times New Roman" w:hAnsi="Times New Roman" w:cs="Times New Roman"/>
                <w:color w:val="212121"/>
                <w:sz w:val="24"/>
                <w:szCs w:val="24"/>
                <w:highlight w:val="yellow"/>
              </w:rPr>
            </w:pPr>
            <w:r>
              <w:rPr>
                <w:rFonts w:ascii="Times New Roman" w:hAnsi="Times New Roman" w:cs="Times New Roman"/>
                <w:color w:val="212121"/>
                <w:sz w:val="24"/>
                <w:szCs w:val="24"/>
              </w:rPr>
              <w:t>Respondents</w:t>
            </w:r>
          </w:p>
        </w:tc>
        <w:tc>
          <w:tcPr>
            <w:tcW w:w="1800" w:type="dxa"/>
            <w:shd w:val="clear" w:color="auto" w:fill="FFFFFF"/>
            <w:tcMar>
              <w:top w:w="0" w:type="dxa"/>
              <w:left w:w="108" w:type="dxa"/>
              <w:bottom w:w="0" w:type="dxa"/>
              <w:right w:w="108" w:type="dxa"/>
            </w:tcMar>
            <w:hideMark/>
          </w:tcPr>
          <w:p w14:paraId="0F6EDFFF" w14:textId="184F34E0" w:rsidR="00F07E35" w:rsidRPr="00F07E35" w:rsidRDefault="00B06A6B" w:rsidP="00F07E35">
            <w:pPr>
              <w:keepNext/>
              <w:spacing w:after="0" w:line="240" w:lineRule="auto"/>
              <w:rPr>
                <w:rFonts w:ascii="Times New Roman" w:eastAsia="Times New Roman" w:hAnsi="Times New Roman" w:cs="Times New Roman"/>
                <w:color w:val="212121"/>
                <w:sz w:val="24"/>
                <w:szCs w:val="24"/>
                <w:highlight w:val="yellow"/>
              </w:rPr>
            </w:pPr>
            <w:r>
              <w:rPr>
                <w:rFonts w:ascii="Times New Roman" w:hAnsi="Times New Roman" w:cs="Times New Roman"/>
                <w:color w:val="212121"/>
                <w:sz w:val="24"/>
                <w:szCs w:val="24"/>
              </w:rPr>
              <w:t>Periodic</w:t>
            </w:r>
          </w:p>
        </w:tc>
        <w:tc>
          <w:tcPr>
            <w:tcW w:w="1239" w:type="dxa"/>
            <w:shd w:val="clear" w:color="auto" w:fill="FFFFFF"/>
          </w:tcPr>
          <w:p w14:paraId="2B93E10D" w14:textId="34AF152B" w:rsidR="00F07E35" w:rsidRPr="0069617D" w:rsidRDefault="008C6255" w:rsidP="000D4450">
            <w:pPr>
              <w:keepNext/>
              <w:spacing w:after="0" w:line="240" w:lineRule="auto"/>
              <w:ind w:left="90"/>
              <w:jc w:val="cente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9</w:t>
            </w:r>
          </w:p>
        </w:tc>
      </w:tr>
      <w:tr w:rsidR="00F07E35" w:rsidRPr="00F07E35" w14:paraId="794C4A5F" w14:textId="77777777" w:rsidTr="00EF5459">
        <w:tc>
          <w:tcPr>
            <w:tcW w:w="4950" w:type="dxa"/>
            <w:shd w:val="clear" w:color="auto" w:fill="FFFFFF"/>
            <w:tcMar>
              <w:top w:w="0" w:type="dxa"/>
              <w:left w:w="108" w:type="dxa"/>
              <w:bottom w:w="0" w:type="dxa"/>
              <w:right w:w="108" w:type="dxa"/>
            </w:tcMar>
          </w:tcPr>
          <w:p w14:paraId="64DC59CC" w14:textId="312D8BF6" w:rsidR="00F07E35"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1</w:t>
            </w:r>
            <w:r w:rsidRPr="00B06A6B">
              <w:rPr>
                <w:rFonts w:ascii="Times New Roman" w:hAnsi="Times New Roman" w:cs="Times New Roman"/>
                <w:color w:val="212121"/>
                <w:sz w:val="24"/>
                <w:szCs w:val="24"/>
                <w:vertAlign w:val="superscript"/>
              </w:rPr>
              <w:t>st</w:t>
            </w:r>
            <w:r>
              <w:rPr>
                <w:rFonts w:ascii="Times New Roman" w:hAnsi="Times New Roman" w:cs="Times New Roman"/>
                <w:color w:val="212121"/>
                <w:sz w:val="24"/>
                <w:szCs w:val="24"/>
              </w:rPr>
              <w:t xml:space="preserve"> n</w:t>
            </w:r>
            <w:r w:rsidR="00F07E35">
              <w:rPr>
                <w:rFonts w:ascii="Times New Roman" w:hAnsi="Times New Roman" w:cs="Times New Roman"/>
                <w:color w:val="212121"/>
                <w:sz w:val="24"/>
                <w:szCs w:val="24"/>
              </w:rPr>
              <w:t>on-response email</w:t>
            </w:r>
          </w:p>
        </w:tc>
        <w:tc>
          <w:tcPr>
            <w:tcW w:w="2070" w:type="dxa"/>
            <w:shd w:val="clear" w:color="auto" w:fill="FFFFFF"/>
            <w:tcMar>
              <w:top w:w="0" w:type="dxa"/>
              <w:left w:w="108" w:type="dxa"/>
              <w:bottom w:w="0" w:type="dxa"/>
              <w:right w:w="108" w:type="dxa"/>
            </w:tcMar>
          </w:tcPr>
          <w:p w14:paraId="746DD387" w14:textId="352A83DD" w:rsidR="00F07E35" w:rsidRPr="00F07E35" w:rsidRDefault="00F07E35" w:rsidP="00F07E35">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Non-respondents</w:t>
            </w:r>
          </w:p>
        </w:tc>
        <w:tc>
          <w:tcPr>
            <w:tcW w:w="1800" w:type="dxa"/>
            <w:shd w:val="clear" w:color="auto" w:fill="FFFFFF"/>
            <w:tcMar>
              <w:top w:w="0" w:type="dxa"/>
              <w:left w:w="108" w:type="dxa"/>
              <w:bottom w:w="0" w:type="dxa"/>
              <w:right w:w="108" w:type="dxa"/>
            </w:tcMar>
          </w:tcPr>
          <w:p w14:paraId="3458DBE1" w14:textId="4C8D397F" w:rsidR="00F07E35" w:rsidRPr="00F07E35" w:rsidRDefault="00B06A6B" w:rsidP="00F07E35">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Day 15</w:t>
            </w:r>
          </w:p>
        </w:tc>
        <w:tc>
          <w:tcPr>
            <w:tcW w:w="1239" w:type="dxa"/>
            <w:shd w:val="clear" w:color="auto" w:fill="FFFFFF"/>
          </w:tcPr>
          <w:p w14:paraId="4FF807B3" w14:textId="1891A42C" w:rsidR="00F07E35" w:rsidRDefault="008C6255"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10</w:t>
            </w:r>
          </w:p>
        </w:tc>
      </w:tr>
      <w:tr w:rsidR="00B06A6B" w:rsidRPr="00F07E35" w14:paraId="2982F246" w14:textId="77777777" w:rsidTr="00EF5459">
        <w:tc>
          <w:tcPr>
            <w:tcW w:w="4950" w:type="dxa"/>
            <w:shd w:val="clear" w:color="auto" w:fill="FFFFFF"/>
            <w:tcMar>
              <w:top w:w="0" w:type="dxa"/>
              <w:left w:w="108" w:type="dxa"/>
              <w:bottom w:w="0" w:type="dxa"/>
              <w:right w:w="108" w:type="dxa"/>
            </w:tcMar>
          </w:tcPr>
          <w:p w14:paraId="024601A6" w14:textId="57B537F7"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2</w:t>
            </w:r>
            <w:r w:rsidRPr="00B06A6B">
              <w:rPr>
                <w:rFonts w:ascii="Times New Roman" w:hAnsi="Times New Roman" w:cs="Times New Roman"/>
                <w:color w:val="212121"/>
                <w:sz w:val="24"/>
                <w:szCs w:val="24"/>
                <w:vertAlign w:val="superscript"/>
              </w:rPr>
              <w:t>nd</w:t>
            </w:r>
            <w:r>
              <w:rPr>
                <w:rFonts w:ascii="Times New Roman" w:hAnsi="Times New Roman" w:cs="Times New Roman"/>
                <w:color w:val="212121"/>
                <w:sz w:val="24"/>
                <w:szCs w:val="24"/>
              </w:rPr>
              <w:t xml:space="preserve"> non-response email</w:t>
            </w:r>
          </w:p>
        </w:tc>
        <w:tc>
          <w:tcPr>
            <w:tcW w:w="2070" w:type="dxa"/>
            <w:shd w:val="clear" w:color="auto" w:fill="FFFFFF"/>
            <w:tcMar>
              <w:top w:w="0" w:type="dxa"/>
              <w:left w:w="108" w:type="dxa"/>
              <w:bottom w:w="0" w:type="dxa"/>
              <w:right w:w="108" w:type="dxa"/>
            </w:tcMar>
          </w:tcPr>
          <w:p w14:paraId="52B9DD00" w14:textId="5F028A05"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Non-respondents</w:t>
            </w:r>
          </w:p>
        </w:tc>
        <w:tc>
          <w:tcPr>
            <w:tcW w:w="1800" w:type="dxa"/>
            <w:shd w:val="clear" w:color="auto" w:fill="FFFFFF"/>
            <w:tcMar>
              <w:top w:w="0" w:type="dxa"/>
              <w:left w:w="108" w:type="dxa"/>
              <w:bottom w:w="0" w:type="dxa"/>
              <w:right w:w="108" w:type="dxa"/>
            </w:tcMar>
          </w:tcPr>
          <w:p w14:paraId="3F601C79" w14:textId="138983DC"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Day 29</w:t>
            </w:r>
          </w:p>
        </w:tc>
        <w:tc>
          <w:tcPr>
            <w:tcW w:w="1239" w:type="dxa"/>
            <w:shd w:val="clear" w:color="auto" w:fill="FFFFFF"/>
          </w:tcPr>
          <w:p w14:paraId="653125C5" w14:textId="7C908DF0" w:rsidR="00B06A6B" w:rsidRDefault="008C6255"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11</w:t>
            </w:r>
          </w:p>
        </w:tc>
      </w:tr>
      <w:tr w:rsidR="00B06A6B" w:rsidRPr="00F07E35" w14:paraId="43C22294" w14:textId="77777777" w:rsidTr="00EF5459">
        <w:tc>
          <w:tcPr>
            <w:tcW w:w="4950" w:type="dxa"/>
            <w:shd w:val="clear" w:color="auto" w:fill="FFFFFF"/>
            <w:tcMar>
              <w:top w:w="0" w:type="dxa"/>
              <w:left w:w="108" w:type="dxa"/>
              <w:bottom w:w="0" w:type="dxa"/>
              <w:right w:w="108" w:type="dxa"/>
            </w:tcMar>
          </w:tcPr>
          <w:p w14:paraId="4513FD83" w14:textId="571DE387"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Non-response calls</w:t>
            </w:r>
          </w:p>
        </w:tc>
        <w:tc>
          <w:tcPr>
            <w:tcW w:w="2070" w:type="dxa"/>
            <w:shd w:val="clear" w:color="auto" w:fill="FFFFFF"/>
            <w:tcMar>
              <w:top w:w="0" w:type="dxa"/>
              <w:left w:w="108" w:type="dxa"/>
              <w:bottom w:w="0" w:type="dxa"/>
              <w:right w:w="108" w:type="dxa"/>
            </w:tcMar>
          </w:tcPr>
          <w:p w14:paraId="2AF16AA6" w14:textId="3B11969E"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Non-respondents</w:t>
            </w:r>
          </w:p>
        </w:tc>
        <w:tc>
          <w:tcPr>
            <w:tcW w:w="1800" w:type="dxa"/>
            <w:shd w:val="clear" w:color="auto" w:fill="FFFFFF"/>
            <w:tcMar>
              <w:top w:w="0" w:type="dxa"/>
              <w:left w:w="108" w:type="dxa"/>
              <w:bottom w:w="0" w:type="dxa"/>
              <w:right w:w="108" w:type="dxa"/>
            </w:tcMar>
          </w:tcPr>
          <w:p w14:paraId="0A9536E7" w14:textId="5D762132"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Day 43</w:t>
            </w:r>
          </w:p>
        </w:tc>
        <w:tc>
          <w:tcPr>
            <w:tcW w:w="1239" w:type="dxa"/>
            <w:shd w:val="clear" w:color="auto" w:fill="FFFFFF"/>
          </w:tcPr>
          <w:p w14:paraId="1967F22B" w14:textId="796F1AC3" w:rsidR="00B06A6B" w:rsidRDefault="008C6255"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12</w:t>
            </w:r>
          </w:p>
        </w:tc>
      </w:tr>
      <w:tr w:rsidR="00B06A6B" w:rsidRPr="00F07E35" w14:paraId="71E5377D" w14:textId="77777777" w:rsidTr="00EF5459">
        <w:tc>
          <w:tcPr>
            <w:tcW w:w="4950" w:type="dxa"/>
            <w:shd w:val="clear" w:color="auto" w:fill="FFFFFF"/>
            <w:tcMar>
              <w:top w:w="0" w:type="dxa"/>
              <w:left w:w="108" w:type="dxa"/>
              <w:bottom w:w="0" w:type="dxa"/>
              <w:right w:w="108" w:type="dxa"/>
            </w:tcMar>
          </w:tcPr>
          <w:p w14:paraId="3EF43ED3" w14:textId="30AE98D9"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End of study email</w:t>
            </w:r>
          </w:p>
        </w:tc>
        <w:tc>
          <w:tcPr>
            <w:tcW w:w="2070" w:type="dxa"/>
            <w:shd w:val="clear" w:color="auto" w:fill="FFFFFF"/>
            <w:tcMar>
              <w:top w:w="0" w:type="dxa"/>
              <w:left w:w="108" w:type="dxa"/>
              <w:bottom w:w="0" w:type="dxa"/>
              <w:right w:w="108" w:type="dxa"/>
            </w:tcMar>
          </w:tcPr>
          <w:p w14:paraId="3B1AF9D9" w14:textId="2CCC035E"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Non-respondents</w:t>
            </w:r>
          </w:p>
        </w:tc>
        <w:tc>
          <w:tcPr>
            <w:tcW w:w="1800" w:type="dxa"/>
            <w:shd w:val="clear" w:color="auto" w:fill="FFFFFF"/>
            <w:tcMar>
              <w:top w:w="0" w:type="dxa"/>
              <w:left w:w="108" w:type="dxa"/>
              <w:bottom w:w="0" w:type="dxa"/>
              <w:right w:w="108" w:type="dxa"/>
            </w:tcMar>
          </w:tcPr>
          <w:p w14:paraId="14EFC177" w14:textId="65B496B0"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Day 71</w:t>
            </w:r>
          </w:p>
        </w:tc>
        <w:tc>
          <w:tcPr>
            <w:tcW w:w="1239" w:type="dxa"/>
            <w:shd w:val="clear" w:color="auto" w:fill="FFFFFF"/>
          </w:tcPr>
          <w:p w14:paraId="4CDDBE95" w14:textId="040622C7" w:rsidR="00B06A6B" w:rsidRDefault="008C6255"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13</w:t>
            </w:r>
          </w:p>
        </w:tc>
      </w:tr>
      <w:tr w:rsidR="00B06A6B" w:rsidRPr="00F07E35" w14:paraId="3BC83DDA" w14:textId="77777777" w:rsidTr="00F07E35">
        <w:tc>
          <w:tcPr>
            <w:tcW w:w="4950" w:type="dxa"/>
            <w:shd w:val="clear" w:color="auto" w:fill="FFFFFF"/>
            <w:tcMar>
              <w:top w:w="0" w:type="dxa"/>
              <w:left w:w="108" w:type="dxa"/>
              <w:bottom w:w="0" w:type="dxa"/>
              <w:right w:w="108" w:type="dxa"/>
            </w:tcMar>
          </w:tcPr>
          <w:p w14:paraId="2491F1C4" w14:textId="0BF9A9C4"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Analysis</w:t>
            </w:r>
          </w:p>
        </w:tc>
        <w:tc>
          <w:tcPr>
            <w:tcW w:w="2070" w:type="dxa"/>
            <w:shd w:val="clear" w:color="auto" w:fill="FFFFFF"/>
            <w:tcMar>
              <w:top w:w="0" w:type="dxa"/>
              <w:left w:w="108" w:type="dxa"/>
              <w:bottom w:w="0" w:type="dxa"/>
              <w:right w:w="108" w:type="dxa"/>
            </w:tcMar>
          </w:tcPr>
          <w:p w14:paraId="0DF4A11B" w14:textId="5CC35DE8"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N/A</w:t>
            </w:r>
          </w:p>
        </w:tc>
        <w:tc>
          <w:tcPr>
            <w:tcW w:w="1800" w:type="dxa"/>
            <w:shd w:val="clear" w:color="auto" w:fill="FFFFFF"/>
            <w:tcMar>
              <w:top w:w="0" w:type="dxa"/>
              <w:left w:w="108" w:type="dxa"/>
              <w:bottom w:w="0" w:type="dxa"/>
              <w:right w:w="108" w:type="dxa"/>
            </w:tcMar>
          </w:tcPr>
          <w:p w14:paraId="7CD5456C" w14:textId="657BBB87"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Months 2-4</w:t>
            </w:r>
          </w:p>
        </w:tc>
        <w:tc>
          <w:tcPr>
            <w:tcW w:w="1239" w:type="dxa"/>
            <w:shd w:val="clear" w:color="auto" w:fill="FFFFFF"/>
          </w:tcPr>
          <w:p w14:paraId="1CD53E6B" w14:textId="36BD0A6A" w:rsidR="00B06A6B" w:rsidRDefault="0069617D"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N/A</w:t>
            </w:r>
          </w:p>
        </w:tc>
      </w:tr>
      <w:tr w:rsidR="00B06A6B" w:rsidRPr="00F07E35" w14:paraId="7D72A5BE" w14:textId="77777777" w:rsidTr="00F07E35">
        <w:tc>
          <w:tcPr>
            <w:tcW w:w="4950" w:type="dxa"/>
            <w:tcBorders>
              <w:bottom w:val="single" w:sz="4" w:space="0" w:color="auto"/>
            </w:tcBorders>
            <w:shd w:val="clear" w:color="auto" w:fill="FFFFFF"/>
            <w:tcMar>
              <w:top w:w="0" w:type="dxa"/>
              <w:left w:w="108" w:type="dxa"/>
              <w:bottom w:w="0" w:type="dxa"/>
              <w:right w:w="108" w:type="dxa"/>
            </w:tcMar>
          </w:tcPr>
          <w:p w14:paraId="43A9C9AB" w14:textId="098ABE0A" w:rsidR="00B06A6B" w:rsidRDefault="00B06A6B" w:rsidP="00B06A6B">
            <w:pPr>
              <w:keepNext/>
              <w:tabs>
                <w:tab w:val="left" w:pos="1260"/>
              </w:tabs>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Report</w:t>
            </w:r>
            <w:r>
              <w:rPr>
                <w:rFonts w:ascii="Times New Roman" w:hAnsi="Times New Roman" w:cs="Times New Roman"/>
                <w:color w:val="212121"/>
                <w:sz w:val="24"/>
                <w:szCs w:val="24"/>
              </w:rPr>
              <w:tab/>
            </w:r>
          </w:p>
        </w:tc>
        <w:tc>
          <w:tcPr>
            <w:tcW w:w="2070" w:type="dxa"/>
            <w:tcBorders>
              <w:bottom w:val="single" w:sz="4" w:space="0" w:color="auto"/>
            </w:tcBorders>
            <w:shd w:val="clear" w:color="auto" w:fill="FFFFFF"/>
            <w:tcMar>
              <w:top w:w="0" w:type="dxa"/>
              <w:left w:w="108" w:type="dxa"/>
              <w:bottom w:w="0" w:type="dxa"/>
              <w:right w:w="108" w:type="dxa"/>
            </w:tcMar>
          </w:tcPr>
          <w:p w14:paraId="63AA8E52" w14:textId="4DF6677F" w:rsidR="00B06A6B"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All</w:t>
            </w:r>
          </w:p>
        </w:tc>
        <w:tc>
          <w:tcPr>
            <w:tcW w:w="1800" w:type="dxa"/>
            <w:tcBorders>
              <w:bottom w:val="single" w:sz="4" w:space="0" w:color="auto"/>
            </w:tcBorders>
            <w:shd w:val="clear" w:color="auto" w:fill="FFFFFF"/>
            <w:tcMar>
              <w:top w:w="0" w:type="dxa"/>
              <w:left w:w="108" w:type="dxa"/>
              <w:bottom w:w="0" w:type="dxa"/>
              <w:right w:w="108" w:type="dxa"/>
            </w:tcMar>
          </w:tcPr>
          <w:p w14:paraId="2122C864" w14:textId="6E90220B" w:rsidR="00B06A6B" w:rsidRPr="00F07E35" w:rsidRDefault="00B06A6B" w:rsidP="00B06A6B">
            <w:pPr>
              <w:keepNext/>
              <w:spacing w:after="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Months 4-6</w:t>
            </w:r>
          </w:p>
        </w:tc>
        <w:tc>
          <w:tcPr>
            <w:tcW w:w="1239" w:type="dxa"/>
            <w:tcBorders>
              <w:bottom w:val="single" w:sz="4" w:space="0" w:color="auto"/>
            </w:tcBorders>
            <w:shd w:val="clear" w:color="auto" w:fill="FFFFFF"/>
          </w:tcPr>
          <w:p w14:paraId="4E6E6DAF" w14:textId="0D45543C" w:rsidR="00B06A6B" w:rsidRDefault="0069617D" w:rsidP="000D4450">
            <w:pPr>
              <w:keepNext/>
              <w:spacing w:after="0" w:line="240" w:lineRule="auto"/>
              <w:ind w:left="90"/>
              <w:jc w:val="center"/>
              <w:rPr>
                <w:rFonts w:ascii="Times New Roman" w:hAnsi="Times New Roman" w:cs="Times New Roman"/>
                <w:color w:val="212121"/>
                <w:sz w:val="24"/>
                <w:szCs w:val="24"/>
              </w:rPr>
            </w:pPr>
            <w:r>
              <w:rPr>
                <w:rFonts w:ascii="Times New Roman" w:hAnsi="Times New Roman" w:cs="Times New Roman"/>
                <w:color w:val="212121"/>
                <w:sz w:val="24"/>
                <w:szCs w:val="24"/>
              </w:rPr>
              <w:t>N/A</w:t>
            </w:r>
          </w:p>
        </w:tc>
      </w:tr>
    </w:tbl>
    <w:p w14:paraId="544EFCDE" w14:textId="77777777" w:rsidR="00A71DBE" w:rsidRPr="000E1030" w:rsidRDefault="00A71DBE" w:rsidP="000E1030">
      <w:pPr>
        <w:autoSpaceDE w:val="0"/>
        <w:autoSpaceDN w:val="0"/>
        <w:adjustRightInd w:val="0"/>
        <w:spacing w:after="0" w:line="240" w:lineRule="auto"/>
        <w:rPr>
          <w:rFonts w:ascii="Times New Roman" w:hAnsi="Times New Roman" w:cs="Times New Roman"/>
          <w:sz w:val="24"/>
          <w:szCs w:val="24"/>
        </w:rPr>
      </w:pPr>
    </w:p>
    <w:p w14:paraId="2B502A10" w14:textId="6FDF44AC" w:rsidR="00820C7E" w:rsidRPr="000E1030" w:rsidRDefault="00820C7E" w:rsidP="000E1030">
      <w:pPr>
        <w:spacing w:after="0" w:line="240" w:lineRule="auto"/>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 xml:space="preserve">BJS </w:t>
      </w:r>
      <w:r w:rsidR="0000724C">
        <w:rPr>
          <w:rFonts w:ascii="Times New Roman" w:eastAsia="Times New Roman" w:hAnsi="Times New Roman" w:cs="Times New Roman"/>
          <w:sz w:val="24"/>
          <w:szCs w:val="24"/>
        </w:rPr>
        <w:t>will work with RTI on</w:t>
      </w:r>
      <w:r w:rsidRPr="000E1030">
        <w:rPr>
          <w:rFonts w:ascii="Times New Roman" w:eastAsia="Times New Roman" w:hAnsi="Times New Roman" w:cs="Times New Roman"/>
          <w:sz w:val="24"/>
          <w:szCs w:val="24"/>
        </w:rPr>
        <w:t xml:space="preserve"> the statistical analysis and publication of the data from the </w:t>
      </w:r>
      <w:r w:rsidRPr="000E1030">
        <w:rPr>
          <w:rFonts w:ascii="Times New Roman" w:hAnsi="Times New Roman" w:cs="Times New Roman"/>
          <w:sz w:val="24"/>
          <w:szCs w:val="24"/>
        </w:rPr>
        <w:t>SSCIA</w:t>
      </w:r>
      <w:r w:rsidR="0036331B">
        <w:rPr>
          <w:rFonts w:ascii="Times New Roman" w:eastAsia="Times New Roman" w:hAnsi="Times New Roman" w:cs="Times New Roman"/>
          <w:sz w:val="24"/>
          <w:szCs w:val="24"/>
        </w:rPr>
        <w:t>.</w:t>
      </w:r>
      <w:r w:rsidRPr="000E1030">
        <w:rPr>
          <w:rFonts w:ascii="Times New Roman" w:eastAsia="Times New Roman" w:hAnsi="Times New Roman" w:cs="Times New Roman"/>
          <w:sz w:val="24"/>
          <w:szCs w:val="24"/>
        </w:rPr>
        <w:t xml:space="preserve"> Contingent on the processing and delivery of the final data file, BJS a</w:t>
      </w:r>
      <w:r w:rsidR="007D2FE8">
        <w:rPr>
          <w:rFonts w:ascii="Times New Roman" w:eastAsia="Times New Roman" w:hAnsi="Times New Roman" w:cs="Times New Roman"/>
          <w:sz w:val="24"/>
          <w:szCs w:val="24"/>
        </w:rPr>
        <w:t xml:space="preserve">nticipates releasing one report spring </w:t>
      </w:r>
      <w:r w:rsidRPr="000E1030">
        <w:rPr>
          <w:rFonts w:ascii="Times New Roman" w:eastAsia="Times New Roman" w:hAnsi="Times New Roman" w:cs="Times New Roman"/>
          <w:sz w:val="24"/>
          <w:szCs w:val="24"/>
        </w:rPr>
        <w:t xml:space="preserve">2017. </w:t>
      </w:r>
      <w:r w:rsidR="00F07E35">
        <w:rPr>
          <w:rFonts w:ascii="Times New Roman" w:eastAsia="Times New Roman" w:hAnsi="Times New Roman" w:cs="Times New Roman"/>
          <w:sz w:val="24"/>
          <w:szCs w:val="24"/>
        </w:rPr>
        <w:t xml:space="preserve">The report tentatively titled, </w:t>
      </w:r>
      <w:r w:rsidR="00C762CA" w:rsidRPr="008C1F0F">
        <w:rPr>
          <w:rFonts w:ascii="Times New Roman" w:eastAsia="Times New Roman" w:hAnsi="Times New Roman" w:cs="Times New Roman"/>
          <w:i/>
          <w:sz w:val="24"/>
          <w:szCs w:val="24"/>
        </w:rPr>
        <w:t>Use of Force Investigations by State Criminal Investigative Agencies</w:t>
      </w:r>
      <w:r w:rsidR="00C762CA">
        <w:rPr>
          <w:rFonts w:ascii="Times New Roman" w:eastAsia="Times New Roman" w:hAnsi="Times New Roman" w:cs="Times New Roman"/>
          <w:sz w:val="24"/>
          <w:szCs w:val="24"/>
        </w:rPr>
        <w:t xml:space="preserve">, will present the estimates discussed under 2. Needs and Uses. This report will </w:t>
      </w:r>
      <w:r w:rsidR="00B1089A">
        <w:rPr>
          <w:rFonts w:ascii="Times New Roman" w:eastAsia="Times New Roman" w:hAnsi="Times New Roman" w:cs="Times New Roman"/>
          <w:sz w:val="24"/>
          <w:szCs w:val="24"/>
        </w:rPr>
        <w:t xml:space="preserve">provide </w:t>
      </w:r>
      <w:r w:rsidR="00C762CA">
        <w:rPr>
          <w:rFonts w:ascii="Times New Roman" w:eastAsia="Times New Roman" w:hAnsi="Times New Roman" w:cs="Times New Roman"/>
          <w:sz w:val="24"/>
          <w:szCs w:val="24"/>
        </w:rPr>
        <w:t>the number of use of force investigations conducted 2013-2015 internally and externally by state, the percent of jurisdictions covered by state</w:t>
      </w:r>
      <w:r w:rsidR="00F65001">
        <w:rPr>
          <w:rFonts w:ascii="Times New Roman" w:eastAsia="Times New Roman" w:hAnsi="Times New Roman" w:cs="Times New Roman"/>
          <w:sz w:val="24"/>
          <w:szCs w:val="24"/>
        </w:rPr>
        <w:t>,</w:t>
      </w:r>
      <w:r w:rsidR="00C762CA">
        <w:rPr>
          <w:rFonts w:ascii="Times New Roman" w:eastAsia="Times New Roman" w:hAnsi="Times New Roman" w:cs="Times New Roman"/>
          <w:sz w:val="24"/>
          <w:szCs w:val="24"/>
        </w:rPr>
        <w:t xml:space="preserve"> and the types of use of force cases handled. </w:t>
      </w:r>
      <w:r w:rsidR="00B1089A">
        <w:rPr>
          <w:rFonts w:ascii="Times New Roman" w:eastAsia="Times New Roman" w:hAnsi="Times New Roman" w:cs="Times New Roman"/>
          <w:sz w:val="24"/>
          <w:szCs w:val="24"/>
        </w:rPr>
        <w:t>T</w:t>
      </w:r>
      <w:r w:rsidR="00C762CA">
        <w:rPr>
          <w:rFonts w:ascii="Times New Roman" w:eastAsia="Times New Roman" w:hAnsi="Times New Roman" w:cs="Times New Roman"/>
          <w:sz w:val="24"/>
          <w:szCs w:val="24"/>
        </w:rPr>
        <w:t xml:space="preserve">he report will </w:t>
      </w:r>
      <w:r w:rsidR="00F65001">
        <w:rPr>
          <w:rFonts w:ascii="Times New Roman" w:eastAsia="Times New Roman" w:hAnsi="Times New Roman" w:cs="Times New Roman"/>
          <w:sz w:val="24"/>
          <w:szCs w:val="24"/>
        </w:rPr>
        <w:t xml:space="preserve">also </w:t>
      </w:r>
      <w:r w:rsidR="00C762CA">
        <w:rPr>
          <w:rFonts w:ascii="Times New Roman" w:eastAsia="Times New Roman" w:hAnsi="Times New Roman" w:cs="Times New Roman"/>
          <w:sz w:val="24"/>
          <w:szCs w:val="24"/>
        </w:rPr>
        <w:t xml:space="preserve">describe how SCIAs become involved with external investigations, the number of states with a mandate, and how SCIAs close out cases. </w:t>
      </w:r>
      <w:r w:rsidR="00F65001">
        <w:rPr>
          <w:rFonts w:ascii="Times New Roman" w:eastAsia="Times New Roman" w:hAnsi="Times New Roman" w:cs="Times New Roman"/>
          <w:sz w:val="24"/>
          <w:szCs w:val="24"/>
        </w:rPr>
        <w:t>T</w:t>
      </w:r>
      <w:r w:rsidR="00C762CA">
        <w:rPr>
          <w:rFonts w:ascii="Times New Roman" w:eastAsia="Times New Roman" w:hAnsi="Times New Roman" w:cs="Times New Roman"/>
          <w:sz w:val="24"/>
          <w:szCs w:val="24"/>
        </w:rPr>
        <w:t>he report will</w:t>
      </w:r>
      <w:r w:rsidR="00F65001">
        <w:rPr>
          <w:rFonts w:ascii="Times New Roman" w:eastAsia="Times New Roman" w:hAnsi="Times New Roman" w:cs="Times New Roman"/>
          <w:sz w:val="24"/>
          <w:szCs w:val="24"/>
        </w:rPr>
        <w:t xml:space="preserve"> also</w:t>
      </w:r>
      <w:r w:rsidR="00C762CA">
        <w:rPr>
          <w:rFonts w:ascii="Times New Roman" w:eastAsia="Times New Roman" w:hAnsi="Times New Roman" w:cs="Times New Roman"/>
          <w:sz w:val="24"/>
          <w:szCs w:val="24"/>
        </w:rPr>
        <w:t xml:space="preserve"> discuss how case record information is stored and how accessible the data is. </w:t>
      </w:r>
    </w:p>
    <w:p w14:paraId="0A223BC3" w14:textId="77777777" w:rsidR="00F07E35" w:rsidRDefault="00F07E35" w:rsidP="000E1030">
      <w:pPr>
        <w:autoSpaceDE w:val="0"/>
        <w:autoSpaceDN w:val="0"/>
        <w:adjustRightInd w:val="0"/>
        <w:spacing w:after="0" w:line="240" w:lineRule="auto"/>
        <w:rPr>
          <w:rFonts w:ascii="Times New Roman" w:hAnsi="Times New Roman" w:cs="Times New Roman"/>
          <w:b/>
          <w:sz w:val="24"/>
          <w:szCs w:val="24"/>
        </w:rPr>
      </w:pPr>
    </w:p>
    <w:p w14:paraId="11E4FF8F" w14:textId="64C62349" w:rsidR="00086191" w:rsidRDefault="00086191"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17. Display of Expiration Date</w:t>
      </w:r>
    </w:p>
    <w:p w14:paraId="6C99EC55"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7493F382" w14:textId="77777777" w:rsidR="00820C7E" w:rsidRPr="000E1030" w:rsidRDefault="00820C7E"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 xml:space="preserve">The expiration date will be shown on the survey form. </w:t>
      </w:r>
    </w:p>
    <w:p w14:paraId="192CBFC8" w14:textId="77777777" w:rsidR="00086191" w:rsidRPr="000E1030" w:rsidRDefault="00086191" w:rsidP="000E1030">
      <w:pPr>
        <w:autoSpaceDE w:val="0"/>
        <w:autoSpaceDN w:val="0"/>
        <w:adjustRightInd w:val="0"/>
        <w:spacing w:after="0" w:line="240" w:lineRule="auto"/>
        <w:rPr>
          <w:rFonts w:ascii="Times New Roman" w:hAnsi="Times New Roman" w:cs="Times New Roman"/>
          <w:sz w:val="24"/>
          <w:szCs w:val="24"/>
        </w:rPr>
      </w:pPr>
    </w:p>
    <w:p w14:paraId="20449A3D" w14:textId="12145DD0" w:rsidR="00086191" w:rsidRDefault="00086191"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18. Exception to the Certificate Statement</w:t>
      </w:r>
    </w:p>
    <w:p w14:paraId="680C60CD" w14:textId="77777777" w:rsidR="000E1030" w:rsidRPr="000E1030" w:rsidRDefault="000E1030" w:rsidP="000E1030">
      <w:pPr>
        <w:autoSpaceDE w:val="0"/>
        <w:autoSpaceDN w:val="0"/>
        <w:adjustRightInd w:val="0"/>
        <w:spacing w:after="0" w:line="240" w:lineRule="auto"/>
        <w:rPr>
          <w:rFonts w:ascii="Times New Roman" w:hAnsi="Times New Roman" w:cs="Times New Roman"/>
          <w:b/>
          <w:sz w:val="24"/>
          <w:szCs w:val="24"/>
        </w:rPr>
      </w:pPr>
    </w:p>
    <w:p w14:paraId="55CB7E28" w14:textId="77777777" w:rsidR="00820C7E" w:rsidRPr="000E1030" w:rsidRDefault="00820C7E" w:rsidP="000E1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 xml:space="preserve">BJS is not requesting an exception to the certification of this information collection. </w:t>
      </w:r>
    </w:p>
    <w:p w14:paraId="02DDCD29" w14:textId="77777777" w:rsidR="00086191" w:rsidRPr="000E1030" w:rsidRDefault="00086191" w:rsidP="000E1030">
      <w:pPr>
        <w:autoSpaceDE w:val="0"/>
        <w:autoSpaceDN w:val="0"/>
        <w:adjustRightInd w:val="0"/>
        <w:spacing w:after="0" w:line="240" w:lineRule="auto"/>
        <w:rPr>
          <w:rFonts w:ascii="Times New Roman" w:hAnsi="Times New Roman" w:cs="Times New Roman"/>
          <w:sz w:val="24"/>
          <w:szCs w:val="24"/>
        </w:rPr>
      </w:pPr>
    </w:p>
    <w:p w14:paraId="325FA5B8" w14:textId="5A529EAC" w:rsidR="00086191" w:rsidRPr="000E1030" w:rsidRDefault="00086191" w:rsidP="000E1030">
      <w:pPr>
        <w:autoSpaceDE w:val="0"/>
        <w:autoSpaceDN w:val="0"/>
        <w:adjustRightInd w:val="0"/>
        <w:spacing w:after="0" w:line="240" w:lineRule="auto"/>
        <w:rPr>
          <w:rFonts w:ascii="Times New Roman" w:hAnsi="Times New Roman" w:cs="Times New Roman"/>
          <w:b/>
          <w:sz w:val="24"/>
          <w:szCs w:val="24"/>
        </w:rPr>
      </w:pPr>
      <w:r w:rsidRPr="000E1030">
        <w:rPr>
          <w:rFonts w:ascii="Times New Roman" w:hAnsi="Times New Roman" w:cs="Times New Roman"/>
          <w:b/>
          <w:sz w:val="24"/>
          <w:szCs w:val="24"/>
        </w:rPr>
        <w:t>19. Contacts for Statistical Aspects and Data Collection</w:t>
      </w:r>
    </w:p>
    <w:p w14:paraId="3614F794" w14:textId="77777777" w:rsidR="00820C7E" w:rsidRPr="000E1030" w:rsidRDefault="00820C7E" w:rsidP="000E1030">
      <w:pPr>
        <w:spacing w:after="0" w:line="240" w:lineRule="auto"/>
        <w:rPr>
          <w:rFonts w:ascii="Times New Roman" w:eastAsia="Times New Roman" w:hAnsi="Times New Roman" w:cs="Times New Roman"/>
          <w:sz w:val="24"/>
          <w:szCs w:val="24"/>
        </w:rPr>
      </w:pPr>
    </w:p>
    <w:p w14:paraId="5D6AAB9A" w14:textId="77777777" w:rsidR="00820C7E" w:rsidRPr="000E1030" w:rsidRDefault="00820C7E" w:rsidP="000E1030">
      <w:pPr>
        <w:numPr>
          <w:ilvl w:val="0"/>
          <w:numId w:val="1"/>
        </w:numPr>
        <w:tabs>
          <w:tab w:val="left" w:pos="360"/>
        </w:tabs>
        <w:spacing w:after="0" w:line="240" w:lineRule="auto"/>
        <w:contextualSpacing/>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 xml:space="preserve">BJS contacts include: </w:t>
      </w:r>
    </w:p>
    <w:p w14:paraId="60460DAF" w14:textId="77777777" w:rsidR="00820C7E" w:rsidRPr="000E1030" w:rsidRDefault="00820C7E" w:rsidP="000E1030">
      <w:pPr>
        <w:tabs>
          <w:tab w:val="left" w:pos="360"/>
        </w:tabs>
        <w:spacing w:after="0" w:line="240" w:lineRule="auto"/>
        <w:contextualSpacing/>
        <w:rPr>
          <w:rFonts w:ascii="Times New Roman" w:eastAsia="Times New Roman" w:hAnsi="Times New Roman" w:cs="Times New Roman"/>
          <w:sz w:val="24"/>
          <w:szCs w:val="24"/>
        </w:rPr>
      </w:pPr>
    </w:p>
    <w:p w14:paraId="7A87CB23" w14:textId="77777777" w:rsidR="00820C7E" w:rsidRPr="000E1030" w:rsidRDefault="00820C7E" w:rsidP="000E1030">
      <w:pPr>
        <w:tabs>
          <w:tab w:val="left" w:pos="360"/>
        </w:tabs>
        <w:spacing w:after="0" w:line="240" w:lineRule="auto"/>
        <w:contextualSpacing/>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ab/>
      </w:r>
      <w:r w:rsidRPr="000E1030">
        <w:rPr>
          <w:rFonts w:ascii="Times New Roman" w:eastAsia="Times New Roman" w:hAnsi="Times New Roman" w:cs="Times New Roman"/>
          <w:sz w:val="24"/>
          <w:szCs w:val="24"/>
        </w:rPr>
        <w:tab/>
        <w:t>Shelley Hyland, PhD</w:t>
      </w:r>
    </w:p>
    <w:p w14:paraId="4688F261" w14:textId="77777777" w:rsidR="00820C7E" w:rsidRPr="000E1030" w:rsidRDefault="00820C7E" w:rsidP="000E1030">
      <w:pPr>
        <w:spacing w:after="0" w:line="240" w:lineRule="auto"/>
        <w:ind w:left="720"/>
        <w:contextualSpacing/>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202-616-1706</w:t>
      </w:r>
    </w:p>
    <w:p w14:paraId="0EC7460A" w14:textId="77777777" w:rsidR="00820C7E" w:rsidRPr="000E1030" w:rsidRDefault="00820C7E" w:rsidP="000E1030">
      <w:pPr>
        <w:spacing w:after="0" w:line="240" w:lineRule="auto"/>
        <w:ind w:left="720"/>
        <w:contextualSpacing/>
        <w:rPr>
          <w:rFonts w:ascii="Times New Roman" w:eastAsia="Times New Roman" w:hAnsi="Times New Roman" w:cs="Times New Roman"/>
          <w:color w:val="0000FF"/>
          <w:sz w:val="24"/>
          <w:szCs w:val="24"/>
          <w:u w:val="single"/>
        </w:rPr>
      </w:pPr>
      <w:r w:rsidRPr="000E1030">
        <w:rPr>
          <w:rFonts w:ascii="Times New Roman" w:eastAsia="Times New Roman" w:hAnsi="Times New Roman" w:cs="Times New Roman"/>
          <w:sz w:val="24"/>
          <w:szCs w:val="24"/>
        </w:rPr>
        <w:t>Shelley.Hyland@usdoj.gov</w:t>
      </w:r>
    </w:p>
    <w:p w14:paraId="0DD69619" w14:textId="77777777" w:rsidR="00820C7E" w:rsidRPr="000E1030" w:rsidRDefault="00820C7E" w:rsidP="000E1030">
      <w:pPr>
        <w:spacing w:after="0" w:line="240" w:lineRule="auto"/>
        <w:rPr>
          <w:rFonts w:ascii="Times New Roman" w:eastAsia="Times New Roman" w:hAnsi="Times New Roman" w:cs="Times New Roman"/>
          <w:sz w:val="24"/>
          <w:szCs w:val="24"/>
        </w:rPr>
      </w:pPr>
    </w:p>
    <w:p w14:paraId="45EF8D6C" w14:textId="77777777" w:rsidR="00820C7E" w:rsidRPr="000E1030" w:rsidRDefault="00820C7E" w:rsidP="000E1030">
      <w:pPr>
        <w:keepNext/>
        <w:keepLines/>
        <w:numPr>
          <w:ilvl w:val="0"/>
          <w:numId w:val="1"/>
        </w:numPr>
        <w:tabs>
          <w:tab w:val="left" w:pos="360"/>
        </w:tabs>
        <w:spacing w:after="0" w:line="240" w:lineRule="auto"/>
        <w:contextualSpacing/>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Persons consulted on data collection and analysis:</w:t>
      </w:r>
    </w:p>
    <w:p w14:paraId="12113F87" w14:textId="77777777" w:rsidR="00820C7E" w:rsidRPr="000E1030" w:rsidRDefault="00820C7E" w:rsidP="000E1030">
      <w:pPr>
        <w:spacing w:after="0" w:line="240" w:lineRule="auto"/>
        <w:ind w:firstLine="720"/>
        <w:rPr>
          <w:rFonts w:ascii="Times New Roman" w:eastAsia="Times New Roman" w:hAnsi="Times New Roman" w:cs="Times New Roman"/>
          <w:sz w:val="24"/>
          <w:szCs w:val="24"/>
        </w:rPr>
      </w:pPr>
    </w:p>
    <w:p w14:paraId="04844AAB" w14:textId="77777777" w:rsidR="00820C7E" w:rsidRPr="000E1030" w:rsidRDefault="00820C7E" w:rsidP="000E1030">
      <w:pPr>
        <w:spacing w:after="0" w:line="240" w:lineRule="auto"/>
        <w:ind w:left="360" w:firstLine="360"/>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Travis Taniguchi, PhD</w:t>
      </w:r>
    </w:p>
    <w:p w14:paraId="62A7799E" w14:textId="4B58AE83" w:rsidR="00D02425" w:rsidRDefault="00820C7E" w:rsidP="0094412C">
      <w:pPr>
        <w:spacing w:after="0" w:line="240" w:lineRule="auto"/>
        <w:ind w:left="360" w:firstLine="360"/>
        <w:rPr>
          <w:rFonts w:ascii="Times New Roman" w:eastAsia="Times New Roman" w:hAnsi="Times New Roman" w:cs="Times New Roman"/>
          <w:sz w:val="24"/>
          <w:szCs w:val="24"/>
        </w:rPr>
      </w:pPr>
      <w:r w:rsidRPr="000E1030">
        <w:rPr>
          <w:rFonts w:ascii="Times New Roman" w:eastAsia="Times New Roman" w:hAnsi="Times New Roman" w:cs="Times New Roman"/>
          <w:sz w:val="24"/>
          <w:szCs w:val="24"/>
        </w:rPr>
        <w:t>RTI International</w:t>
      </w:r>
    </w:p>
    <w:p w14:paraId="53A8B4F8" w14:textId="77777777" w:rsidR="00F65001" w:rsidRDefault="00F65001" w:rsidP="0094412C">
      <w:pPr>
        <w:spacing w:after="0" w:line="240" w:lineRule="auto"/>
        <w:ind w:left="360" w:firstLine="360"/>
        <w:rPr>
          <w:rFonts w:ascii="Times New Roman" w:eastAsia="Times New Roman" w:hAnsi="Times New Roman" w:cs="Times New Roman"/>
          <w:sz w:val="24"/>
          <w:szCs w:val="24"/>
        </w:rPr>
      </w:pPr>
    </w:p>
    <w:p w14:paraId="72661F23" w14:textId="4B3D9F02" w:rsidR="00F65001" w:rsidRDefault="00F65001" w:rsidP="00F65001">
      <w:pPr>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Azot Derecho</w:t>
      </w:r>
    </w:p>
    <w:p w14:paraId="0A337041" w14:textId="603AB3C7" w:rsidR="00F65001" w:rsidRPr="0000724C" w:rsidRDefault="00F65001" w:rsidP="0094412C">
      <w:pPr>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RTI International </w:t>
      </w:r>
    </w:p>
    <w:sectPr w:rsidR="00F65001" w:rsidRPr="000072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223AF" w14:textId="77777777" w:rsidR="00B86E76" w:rsidRDefault="00B86E76" w:rsidP="006800C6">
      <w:pPr>
        <w:spacing w:after="0" w:line="240" w:lineRule="auto"/>
      </w:pPr>
      <w:r>
        <w:separator/>
      </w:r>
    </w:p>
  </w:endnote>
  <w:endnote w:type="continuationSeparator" w:id="0">
    <w:p w14:paraId="527B524D" w14:textId="77777777" w:rsidR="00B86E76" w:rsidRDefault="00B86E76" w:rsidP="0068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TC Berkeley Oldstyle Std">
    <w:altName w:val="ITC Berkeley Oldstyle Std"/>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48993"/>
      <w:docPartObj>
        <w:docPartGallery w:val="Page Numbers (Bottom of Page)"/>
        <w:docPartUnique/>
      </w:docPartObj>
    </w:sdtPr>
    <w:sdtEndPr>
      <w:rPr>
        <w:noProof/>
      </w:rPr>
    </w:sdtEndPr>
    <w:sdtContent>
      <w:p w14:paraId="0133F25E" w14:textId="47373227" w:rsidR="00B86E76" w:rsidRDefault="00B86E76">
        <w:pPr>
          <w:pStyle w:val="Footer"/>
          <w:jc w:val="center"/>
        </w:pPr>
        <w:r>
          <w:fldChar w:fldCharType="begin"/>
        </w:r>
        <w:r>
          <w:instrText xml:space="preserve"> PAGE   \* MERGEFORMAT </w:instrText>
        </w:r>
        <w:r>
          <w:fldChar w:fldCharType="separate"/>
        </w:r>
        <w:r w:rsidR="007D2FE8">
          <w:rPr>
            <w:noProof/>
          </w:rPr>
          <w:t>1</w:t>
        </w:r>
        <w:r>
          <w:rPr>
            <w:noProof/>
          </w:rPr>
          <w:fldChar w:fldCharType="end"/>
        </w:r>
      </w:p>
    </w:sdtContent>
  </w:sdt>
  <w:p w14:paraId="0C59F627" w14:textId="77777777" w:rsidR="00B86E76" w:rsidRDefault="00B86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64D3" w14:textId="77777777" w:rsidR="00B86E76" w:rsidRDefault="00B86E76" w:rsidP="006800C6">
      <w:pPr>
        <w:spacing w:after="0" w:line="240" w:lineRule="auto"/>
      </w:pPr>
      <w:r>
        <w:separator/>
      </w:r>
    </w:p>
  </w:footnote>
  <w:footnote w:type="continuationSeparator" w:id="0">
    <w:p w14:paraId="230A5649" w14:textId="77777777" w:rsidR="00B86E76" w:rsidRDefault="00B86E76" w:rsidP="006800C6">
      <w:pPr>
        <w:spacing w:after="0" w:line="240" w:lineRule="auto"/>
      </w:pPr>
      <w:r>
        <w:continuationSeparator/>
      </w:r>
    </w:p>
  </w:footnote>
  <w:footnote w:id="1">
    <w:p w14:paraId="26B810B3" w14:textId="3840921B" w:rsidR="00B86E76" w:rsidRPr="00E626B7" w:rsidRDefault="00B86E76">
      <w:pPr>
        <w:pStyle w:val="FootnoteText"/>
      </w:pPr>
      <w:r>
        <w:rPr>
          <w:rStyle w:val="FootnoteReference"/>
        </w:rPr>
        <w:footnoteRef/>
      </w:r>
      <w:r>
        <w:t xml:space="preserve"> </w:t>
      </w:r>
      <w:r w:rsidRPr="00A1280E">
        <w:rPr>
          <w:rStyle w:val="A2"/>
          <w:rFonts w:ascii="Times New Roman" w:hAnsi="Times New Roman" w:cs="Times New Roman"/>
          <w:i/>
          <w:color w:val="auto"/>
          <w:sz w:val="20"/>
          <w:szCs w:val="20"/>
        </w:rPr>
        <w:t xml:space="preserve">2.2.2 Action Item: </w:t>
      </w:r>
      <w:r w:rsidRPr="00A1280E">
        <w:rPr>
          <w:rFonts w:ascii="Times New Roman" w:hAnsi="Times New Roman" w:cs="Times New Roman"/>
          <w:bCs/>
          <w:i/>
        </w:rPr>
        <w:t>These policies should also mandate external and independent criminal investigations in cases of police use of force result</w:t>
      </w:r>
      <w:r w:rsidRPr="00A1280E">
        <w:rPr>
          <w:rFonts w:ascii="Times New Roman" w:hAnsi="Times New Roman" w:cs="Times New Roman"/>
          <w:bCs/>
          <w:i/>
        </w:rPr>
        <w:softHyphen/>
        <w:t>ing in death, officer-involved shootings resulting in injury or death, or in-custody deaths.</w:t>
      </w:r>
      <w:r>
        <w:rPr>
          <w:rFonts w:ascii="Times New Roman" w:hAnsi="Times New Roman" w:cs="Times New Roman"/>
          <w:bCs/>
          <w:i/>
        </w:rPr>
        <w:t xml:space="preserve"> </w:t>
      </w:r>
      <w:r>
        <w:rPr>
          <w:rFonts w:ascii="Times New Roman" w:hAnsi="Times New Roman" w:cs="Times New Roman"/>
          <w:bCs/>
        </w:rPr>
        <w:t>(</w:t>
      </w:r>
      <w:r w:rsidRPr="006800C6">
        <w:rPr>
          <w:rFonts w:ascii="Times New Roman" w:hAnsi="Times New Roman" w:cs="Times New Roman"/>
        </w:rPr>
        <w:t>President’s Task F</w:t>
      </w:r>
      <w:r>
        <w:rPr>
          <w:rFonts w:ascii="Times New Roman" w:hAnsi="Times New Roman" w:cs="Times New Roman"/>
        </w:rPr>
        <w:t xml:space="preserve">orce on 21st Century Policing., </w:t>
      </w:r>
      <w:r w:rsidRPr="006800C6">
        <w:rPr>
          <w:rFonts w:ascii="Times New Roman" w:hAnsi="Times New Roman" w:cs="Times New Roman"/>
        </w:rPr>
        <w:t xml:space="preserve">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166B"/>
    <w:multiLevelType w:val="hybridMultilevel"/>
    <w:tmpl w:val="67F8FA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6A53CA4"/>
    <w:multiLevelType w:val="hybridMultilevel"/>
    <w:tmpl w:val="5FFC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F7779"/>
    <w:multiLevelType w:val="hybridMultilevel"/>
    <w:tmpl w:val="7514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33205"/>
    <w:multiLevelType w:val="hybridMultilevel"/>
    <w:tmpl w:val="52F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C6"/>
    <w:rsid w:val="00005583"/>
    <w:rsid w:val="0000724C"/>
    <w:rsid w:val="000204DA"/>
    <w:rsid w:val="00027B37"/>
    <w:rsid w:val="000458E4"/>
    <w:rsid w:val="00051C8F"/>
    <w:rsid w:val="00053FD0"/>
    <w:rsid w:val="000638AB"/>
    <w:rsid w:val="000768E2"/>
    <w:rsid w:val="00086191"/>
    <w:rsid w:val="000C3925"/>
    <w:rsid w:val="000D2CA6"/>
    <w:rsid w:val="000D41E1"/>
    <w:rsid w:val="000D4450"/>
    <w:rsid w:val="000E1030"/>
    <w:rsid w:val="000F1795"/>
    <w:rsid w:val="000F4241"/>
    <w:rsid w:val="000F4AB2"/>
    <w:rsid w:val="00101311"/>
    <w:rsid w:val="00124D28"/>
    <w:rsid w:val="00141EB3"/>
    <w:rsid w:val="00176F9E"/>
    <w:rsid w:val="001A717E"/>
    <w:rsid w:val="001A7B92"/>
    <w:rsid w:val="00223600"/>
    <w:rsid w:val="00240BFD"/>
    <w:rsid w:val="00242E3E"/>
    <w:rsid w:val="00256792"/>
    <w:rsid w:val="002602A9"/>
    <w:rsid w:val="00264133"/>
    <w:rsid w:val="002730E3"/>
    <w:rsid w:val="00285313"/>
    <w:rsid w:val="00287A7E"/>
    <w:rsid w:val="002B272D"/>
    <w:rsid w:val="002C0DAA"/>
    <w:rsid w:val="002C3092"/>
    <w:rsid w:val="002E0AB2"/>
    <w:rsid w:val="002E504A"/>
    <w:rsid w:val="00305E8B"/>
    <w:rsid w:val="0032350A"/>
    <w:rsid w:val="00346ACB"/>
    <w:rsid w:val="00356B28"/>
    <w:rsid w:val="0036331B"/>
    <w:rsid w:val="00374D22"/>
    <w:rsid w:val="00376C63"/>
    <w:rsid w:val="00381F28"/>
    <w:rsid w:val="00397597"/>
    <w:rsid w:val="003C1F5D"/>
    <w:rsid w:val="004147FD"/>
    <w:rsid w:val="00431417"/>
    <w:rsid w:val="0043198F"/>
    <w:rsid w:val="00450D31"/>
    <w:rsid w:val="00452A6C"/>
    <w:rsid w:val="004614FA"/>
    <w:rsid w:val="00477BC7"/>
    <w:rsid w:val="004819AC"/>
    <w:rsid w:val="0048468B"/>
    <w:rsid w:val="004A240B"/>
    <w:rsid w:val="004C1250"/>
    <w:rsid w:val="004E64A0"/>
    <w:rsid w:val="004F1E49"/>
    <w:rsid w:val="00512A76"/>
    <w:rsid w:val="00516C7B"/>
    <w:rsid w:val="0054159C"/>
    <w:rsid w:val="00574B89"/>
    <w:rsid w:val="005816CB"/>
    <w:rsid w:val="005A1843"/>
    <w:rsid w:val="005D0463"/>
    <w:rsid w:val="005D6AF4"/>
    <w:rsid w:val="005E67AA"/>
    <w:rsid w:val="006006EA"/>
    <w:rsid w:val="00613557"/>
    <w:rsid w:val="00621778"/>
    <w:rsid w:val="00625610"/>
    <w:rsid w:val="00632F65"/>
    <w:rsid w:val="00650B1E"/>
    <w:rsid w:val="00653E2F"/>
    <w:rsid w:val="006764F9"/>
    <w:rsid w:val="006800C6"/>
    <w:rsid w:val="00684347"/>
    <w:rsid w:val="00685083"/>
    <w:rsid w:val="0069617D"/>
    <w:rsid w:val="006B4726"/>
    <w:rsid w:val="006B47C7"/>
    <w:rsid w:val="006D6900"/>
    <w:rsid w:val="006E50D6"/>
    <w:rsid w:val="006F63E6"/>
    <w:rsid w:val="00704AD5"/>
    <w:rsid w:val="007125AB"/>
    <w:rsid w:val="00720DDC"/>
    <w:rsid w:val="00723D76"/>
    <w:rsid w:val="00784C77"/>
    <w:rsid w:val="00791443"/>
    <w:rsid w:val="007B2DBC"/>
    <w:rsid w:val="007C377F"/>
    <w:rsid w:val="007D2FE8"/>
    <w:rsid w:val="007D51E0"/>
    <w:rsid w:val="00806D89"/>
    <w:rsid w:val="00820C7E"/>
    <w:rsid w:val="008728B1"/>
    <w:rsid w:val="00886010"/>
    <w:rsid w:val="008A295A"/>
    <w:rsid w:val="008A2F16"/>
    <w:rsid w:val="008B25AF"/>
    <w:rsid w:val="008C1F0F"/>
    <w:rsid w:val="008C6255"/>
    <w:rsid w:val="008E1BF9"/>
    <w:rsid w:val="008F105B"/>
    <w:rsid w:val="00911D6A"/>
    <w:rsid w:val="00925F49"/>
    <w:rsid w:val="0094412C"/>
    <w:rsid w:val="00945495"/>
    <w:rsid w:val="009857F5"/>
    <w:rsid w:val="0098605F"/>
    <w:rsid w:val="00993886"/>
    <w:rsid w:val="009D092A"/>
    <w:rsid w:val="009F4089"/>
    <w:rsid w:val="00A00729"/>
    <w:rsid w:val="00A00A6C"/>
    <w:rsid w:val="00A1280E"/>
    <w:rsid w:val="00A32370"/>
    <w:rsid w:val="00A47A0F"/>
    <w:rsid w:val="00A51C47"/>
    <w:rsid w:val="00A71DBE"/>
    <w:rsid w:val="00A73525"/>
    <w:rsid w:val="00AF5D31"/>
    <w:rsid w:val="00B06A6B"/>
    <w:rsid w:val="00B1089A"/>
    <w:rsid w:val="00B369C9"/>
    <w:rsid w:val="00B4716A"/>
    <w:rsid w:val="00B524F0"/>
    <w:rsid w:val="00B7475F"/>
    <w:rsid w:val="00B86E76"/>
    <w:rsid w:val="00B97161"/>
    <w:rsid w:val="00BA240F"/>
    <w:rsid w:val="00BB1518"/>
    <w:rsid w:val="00BB3E38"/>
    <w:rsid w:val="00BC24EC"/>
    <w:rsid w:val="00BC2B48"/>
    <w:rsid w:val="00BC45A7"/>
    <w:rsid w:val="00BD55B8"/>
    <w:rsid w:val="00C15A6B"/>
    <w:rsid w:val="00C4657D"/>
    <w:rsid w:val="00C67DB3"/>
    <w:rsid w:val="00C703E7"/>
    <w:rsid w:val="00C762CA"/>
    <w:rsid w:val="00C92D11"/>
    <w:rsid w:val="00CA1E8F"/>
    <w:rsid w:val="00CA5831"/>
    <w:rsid w:val="00CB160E"/>
    <w:rsid w:val="00CB2052"/>
    <w:rsid w:val="00CC154A"/>
    <w:rsid w:val="00CC33DB"/>
    <w:rsid w:val="00CC5EE3"/>
    <w:rsid w:val="00CD32C5"/>
    <w:rsid w:val="00D02425"/>
    <w:rsid w:val="00D04067"/>
    <w:rsid w:val="00D272ED"/>
    <w:rsid w:val="00D876CF"/>
    <w:rsid w:val="00DC6329"/>
    <w:rsid w:val="00DD0403"/>
    <w:rsid w:val="00DD39A3"/>
    <w:rsid w:val="00DD51B6"/>
    <w:rsid w:val="00DE2B32"/>
    <w:rsid w:val="00DE4A18"/>
    <w:rsid w:val="00DF2129"/>
    <w:rsid w:val="00E22E36"/>
    <w:rsid w:val="00E27E2C"/>
    <w:rsid w:val="00E422E1"/>
    <w:rsid w:val="00E626B7"/>
    <w:rsid w:val="00E6490F"/>
    <w:rsid w:val="00E7733B"/>
    <w:rsid w:val="00E911AD"/>
    <w:rsid w:val="00E96290"/>
    <w:rsid w:val="00ED4E5B"/>
    <w:rsid w:val="00EE6262"/>
    <w:rsid w:val="00EF5459"/>
    <w:rsid w:val="00F03BC2"/>
    <w:rsid w:val="00F06DF2"/>
    <w:rsid w:val="00F07E35"/>
    <w:rsid w:val="00F16044"/>
    <w:rsid w:val="00F22E85"/>
    <w:rsid w:val="00F31D69"/>
    <w:rsid w:val="00F42266"/>
    <w:rsid w:val="00F65001"/>
    <w:rsid w:val="00F6729F"/>
    <w:rsid w:val="00F7427C"/>
    <w:rsid w:val="00FA2D86"/>
    <w:rsid w:val="00FA6D9C"/>
    <w:rsid w:val="00FC70CE"/>
    <w:rsid w:val="00FE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0046"/>
  <w15:chartTrackingRefBased/>
  <w15:docId w15:val="{3C34E413-0C89-4929-B12F-0ED9424F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800C6"/>
    <w:rPr>
      <w:vertAlign w:val="superscript"/>
    </w:rPr>
  </w:style>
  <w:style w:type="paragraph" w:styleId="FootnoteText">
    <w:name w:val="footnote text"/>
    <w:aliases w:val="F1"/>
    <w:basedOn w:val="Normal"/>
    <w:link w:val="FootnoteTextChar"/>
    <w:uiPriority w:val="99"/>
    <w:unhideWhenUsed/>
    <w:rsid w:val="006800C6"/>
    <w:pPr>
      <w:spacing w:after="0" w:line="240" w:lineRule="auto"/>
    </w:pPr>
    <w:rPr>
      <w:rFonts w:eastAsiaTheme="minorEastAsia"/>
      <w:sz w:val="20"/>
      <w:szCs w:val="20"/>
    </w:rPr>
  </w:style>
  <w:style w:type="character" w:customStyle="1" w:styleId="FootnoteTextChar">
    <w:name w:val="Footnote Text Char"/>
    <w:aliases w:val="F1 Char"/>
    <w:basedOn w:val="DefaultParagraphFont"/>
    <w:link w:val="FootnoteText"/>
    <w:uiPriority w:val="99"/>
    <w:rsid w:val="006800C6"/>
    <w:rPr>
      <w:rFonts w:eastAsiaTheme="minorEastAsia"/>
      <w:sz w:val="20"/>
      <w:szCs w:val="20"/>
    </w:rPr>
  </w:style>
  <w:style w:type="paragraph" w:styleId="NoSpacing">
    <w:name w:val="No Spacing"/>
    <w:uiPriority w:val="1"/>
    <w:qFormat/>
    <w:rsid w:val="006800C6"/>
    <w:pPr>
      <w:spacing w:after="0" w:line="240" w:lineRule="auto"/>
    </w:pPr>
  </w:style>
  <w:style w:type="character" w:styleId="Emphasis">
    <w:name w:val="Emphasis"/>
    <w:basedOn w:val="DefaultParagraphFont"/>
    <w:uiPriority w:val="20"/>
    <w:qFormat/>
    <w:rsid w:val="006800C6"/>
    <w:rPr>
      <w:i/>
      <w:iCs/>
    </w:rPr>
  </w:style>
  <w:style w:type="character" w:styleId="CommentReference">
    <w:name w:val="annotation reference"/>
    <w:basedOn w:val="DefaultParagraphFont"/>
    <w:uiPriority w:val="99"/>
    <w:semiHidden/>
    <w:unhideWhenUsed/>
    <w:rsid w:val="007D51E0"/>
    <w:rPr>
      <w:sz w:val="16"/>
      <w:szCs w:val="16"/>
    </w:rPr>
  </w:style>
  <w:style w:type="paragraph" w:styleId="CommentText">
    <w:name w:val="annotation text"/>
    <w:basedOn w:val="Normal"/>
    <w:link w:val="CommentTextChar"/>
    <w:uiPriority w:val="99"/>
    <w:semiHidden/>
    <w:unhideWhenUsed/>
    <w:rsid w:val="007D51E0"/>
    <w:pPr>
      <w:spacing w:line="240" w:lineRule="auto"/>
    </w:pPr>
    <w:rPr>
      <w:sz w:val="20"/>
      <w:szCs w:val="20"/>
    </w:rPr>
  </w:style>
  <w:style w:type="character" w:customStyle="1" w:styleId="CommentTextChar">
    <w:name w:val="Comment Text Char"/>
    <w:basedOn w:val="DefaultParagraphFont"/>
    <w:link w:val="CommentText"/>
    <w:uiPriority w:val="99"/>
    <w:semiHidden/>
    <w:rsid w:val="007D51E0"/>
    <w:rPr>
      <w:sz w:val="20"/>
      <w:szCs w:val="20"/>
    </w:rPr>
  </w:style>
  <w:style w:type="paragraph" w:styleId="CommentSubject">
    <w:name w:val="annotation subject"/>
    <w:basedOn w:val="CommentText"/>
    <w:next w:val="CommentText"/>
    <w:link w:val="CommentSubjectChar"/>
    <w:uiPriority w:val="99"/>
    <w:semiHidden/>
    <w:unhideWhenUsed/>
    <w:rsid w:val="007D51E0"/>
    <w:rPr>
      <w:b/>
      <w:bCs/>
    </w:rPr>
  </w:style>
  <w:style w:type="character" w:customStyle="1" w:styleId="CommentSubjectChar">
    <w:name w:val="Comment Subject Char"/>
    <w:basedOn w:val="CommentTextChar"/>
    <w:link w:val="CommentSubject"/>
    <w:uiPriority w:val="99"/>
    <w:semiHidden/>
    <w:rsid w:val="007D51E0"/>
    <w:rPr>
      <w:b/>
      <w:bCs/>
      <w:sz w:val="20"/>
      <w:szCs w:val="20"/>
    </w:rPr>
  </w:style>
  <w:style w:type="paragraph" w:styleId="BalloonText">
    <w:name w:val="Balloon Text"/>
    <w:basedOn w:val="Normal"/>
    <w:link w:val="BalloonTextChar"/>
    <w:uiPriority w:val="99"/>
    <w:semiHidden/>
    <w:unhideWhenUsed/>
    <w:rsid w:val="007D5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E0"/>
    <w:rPr>
      <w:rFonts w:ascii="Segoe UI" w:hAnsi="Segoe UI" w:cs="Segoe UI"/>
      <w:sz w:val="18"/>
      <w:szCs w:val="18"/>
    </w:rPr>
  </w:style>
  <w:style w:type="character" w:customStyle="1" w:styleId="A2">
    <w:name w:val="A2"/>
    <w:uiPriority w:val="99"/>
    <w:rsid w:val="00A1280E"/>
    <w:rPr>
      <w:rFonts w:cs="ITC Berkeley Oldstyle Std"/>
      <w:color w:val="0D5AA4"/>
      <w:sz w:val="22"/>
      <w:szCs w:val="22"/>
    </w:rPr>
  </w:style>
  <w:style w:type="character" w:customStyle="1" w:styleId="A14">
    <w:name w:val="A14"/>
    <w:uiPriority w:val="99"/>
    <w:rsid w:val="00685083"/>
    <w:rPr>
      <w:rFonts w:cs="Myriad Pro"/>
      <w:color w:val="211D1E"/>
      <w:sz w:val="18"/>
      <w:szCs w:val="18"/>
    </w:rPr>
  </w:style>
  <w:style w:type="paragraph" w:customStyle="1" w:styleId="Pa14">
    <w:name w:val="Pa14"/>
    <w:basedOn w:val="Normal"/>
    <w:next w:val="Normal"/>
    <w:uiPriority w:val="99"/>
    <w:rsid w:val="00791443"/>
    <w:pPr>
      <w:autoSpaceDE w:val="0"/>
      <w:autoSpaceDN w:val="0"/>
      <w:adjustRightInd w:val="0"/>
      <w:spacing w:after="0" w:line="211" w:lineRule="atLeast"/>
    </w:pPr>
    <w:rPr>
      <w:rFonts w:ascii="ITC Berkeley Oldstyle Std" w:hAnsi="ITC Berkeley Oldstyle Std"/>
      <w:sz w:val="24"/>
      <w:szCs w:val="24"/>
    </w:rPr>
  </w:style>
  <w:style w:type="table" w:styleId="TableGrid">
    <w:name w:val="Table Grid"/>
    <w:basedOn w:val="TableNormal"/>
    <w:uiPriority w:val="59"/>
    <w:rsid w:val="00650B1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urrenthithighlight">
    <w:name w:val="currenthithighlight"/>
    <w:basedOn w:val="DefaultParagraphFont"/>
    <w:rsid w:val="00650B1E"/>
  </w:style>
  <w:style w:type="character" w:customStyle="1" w:styleId="xbe">
    <w:name w:val="_xbe"/>
    <w:basedOn w:val="DefaultParagraphFont"/>
    <w:rsid w:val="00650B1E"/>
  </w:style>
  <w:style w:type="paragraph" w:customStyle="1" w:styleId="Default">
    <w:name w:val="Default"/>
    <w:rsid w:val="00F06DF2"/>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6764F9"/>
    <w:pPr>
      <w:ind w:left="720"/>
      <w:contextualSpacing/>
    </w:pPr>
  </w:style>
  <w:style w:type="paragraph" w:styleId="Header">
    <w:name w:val="header"/>
    <w:basedOn w:val="Normal"/>
    <w:link w:val="HeaderChar"/>
    <w:uiPriority w:val="99"/>
    <w:unhideWhenUsed/>
    <w:rsid w:val="002C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AA"/>
  </w:style>
  <w:style w:type="paragraph" w:styleId="Footer">
    <w:name w:val="footer"/>
    <w:basedOn w:val="Normal"/>
    <w:link w:val="FooterChar"/>
    <w:uiPriority w:val="99"/>
    <w:unhideWhenUsed/>
    <w:rsid w:val="002C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EE12-7428-454B-9016-0EB46363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Adams, Devon</cp:lastModifiedBy>
  <cp:revision>9</cp:revision>
  <dcterms:created xsi:type="dcterms:W3CDTF">2016-07-12T14:33:00Z</dcterms:created>
  <dcterms:modified xsi:type="dcterms:W3CDTF">2016-07-18T18:36:00Z</dcterms:modified>
</cp:coreProperties>
</file>