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82A62" w14:textId="77777777" w:rsidR="00B23039" w:rsidRPr="00B17170" w:rsidRDefault="00B23039">
      <w:pPr>
        <w:jc w:val="center"/>
        <w:rPr>
          <w:rFonts w:ascii="Times New Roman" w:hAnsi="Times New Roman"/>
          <w:szCs w:val="24"/>
        </w:rPr>
      </w:pPr>
      <w:r w:rsidRPr="00B17170">
        <w:rPr>
          <w:rFonts w:ascii="Times New Roman" w:hAnsi="Times New Roman"/>
          <w:szCs w:val="24"/>
        </w:rPr>
        <w:t>DEPARTMENT OF JUSTICE</w:t>
      </w:r>
    </w:p>
    <w:p w14:paraId="258EA3FE" w14:textId="77777777" w:rsidR="00B23039" w:rsidRPr="00B17170" w:rsidRDefault="00B23039">
      <w:pPr>
        <w:jc w:val="center"/>
        <w:rPr>
          <w:rFonts w:ascii="Times New Roman" w:hAnsi="Times New Roman"/>
          <w:szCs w:val="24"/>
        </w:rPr>
      </w:pPr>
      <w:r w:rsidRPr="00B17170">
        <w:rPr>
          <w:rFonts w:ascii="Times New Roman" w:hAnsi="Times New Roman"/>
          <w:szCs w:val="24"/>
        </w:rPr>
        <w:t>BUREAU OF ALCOHOL, TOBACCO, FIREARMS AND EXPLOSIVES</w:t>
      </w:r>
    </w:p>
    <w:p w14:paraId="6C3613D0" w14:textId="77777777" w:rsidR="00B23039" w:rsidRPr="00B17170" w:rsidRDefault="00B23039">
      <w:pPr>
        <w:jc w:val="center"/>
        <w:rPr>
          <w:rFonts w:ascii="Times New Roman" w:hAnsi="Times New Roman"/>
          <w:szCs w:val="24"/>
        </w:rPr>
      </w:pPr>
    </w:p>
    <w:p w14:paraId="71A3052A" w14:textId="77777777" w:rsidR="00B23039" w:rsidRPr="00B17170" w:rsidRDefault="00B23039">
      <w:pPr>
        <w:jc w:val="center"/>
        <w:rPr>
          <w:rFonts w:ascii="Times New Roman" w:hAnsi="Times New Roman"/>
          <w:szCs w:val="24"/>
        </w:rPr>
      </w:pPr>
      <w:r w:rsidRPr="00B17170">
        <w:rPr>
          <w:rFonts w:ascii="Times New Roman" w:hAnsi="Times New Roman"/>
          <w:szCs w:val="24"/>
        </w:rPr>
        <w:t>Information Collection Request</w:t>
      </w:r>
    </w:p>
    <w:p w14:paraId="160A0263" w14:textId="77777777" w:rsidR="00B23039" w:rsidRPr="00B17170" w:rsidRDefault="00B23039">
      <w:pPr>
        <w:jc w:val="center"/>
        <w:rPr>
          <w:rFonts w:ascii="Times New Roman" w:hAnsi="Times New Roman"/>
          <w:szCs w:val="24"/>
        </w:rPr>
      </w:pPr>
      <w:r w:rsidRPr="00B17170">
        <w:rPr>
          <w:rFonts w:ascii="Times New Roman" w:hAnsi="Times New Roman"/>
          <w:szCs w:val="24"/>
        </w:rPr>
        <w:t>Supporting Statement</w:t>
      </w:r>
    </w:p>
    <w:p w14:paraId="190A599F" w14:textId="77777777" w:rsidR="00B23039" w:rsidRPr="00B17170" w:rsidRDefault="00B23039">
      <w:pPr>
        <w:rPr>
          <w:rFonts w:ascii="Times New Roman" w:hAnsi="Times New Roman"/>
          <w:szCs w:val="24"/>
        </w:rPr>
      </w:pPr>
    </w:p>
    <w:p w14:paraId="3D1CF171" w14:textId="678E0361" w:rsidR="00B17170" w:rsidRDefault="00B23039">
      <w:pPr>
        <w:jc w:val="center"/>
        <w:rPr>
          <w:rFonts w:ascii="Times New Roman" w:hAnsi="Times New Roman"/>
          <w:szCs w:val="24"/>
        </w:rPr>
      </w:pPr>
      <w:r w:rsidRPr="00B17170">
        <w:rPr>
          <w:rFonts w:ascii="Times New Roman" w:hAnsi="Times New Roman"/>
          <w:szCs w:val="24"/>
        </w:rPr>
        <w:t>OMB 1140-</w:t>
      </w:r>
      <w:r w:rsidR="00E15061" w:rsidRPr="00B17170">
        <w:rPr>
          <w:rFonts w:ascii="Times New Roman" w:hAnsi="Times New Roman"/>
          <w:szCs w:val="24"/>
        </w:rPr>
        <w:t>00</w:t>
      </w:r>
      <w:r w:rsidR="00E15061">
        <w:rPr>
          <w:rFonts w:ascii="Times New Roman" w:hAnsi="Times New Roman"/>
          <w:szCs w:val="24"/>
        </w:rPr>
        <w:t>xx</w:t>
      </w:r>
      <w:r w:rsidR="00E15061" w:rsidRPr="00B17170">
        <w:rPr>
          <w:rFonts w:ascii="Times New Roman" w:hAnsi="Times New Roman"/>
          <w:szCs w:val="24"/>
        </w:rPr>
        <w:t xml:space="preserve"> </w:t>
      </w:r>
    </w:p>
    <w:p w14:paraId="1A675D3C" w14:textId="4E249C05" w:rsidR="00B23039" w:rsidRPr="00B17170" w:rsidRDefault="00B23039">
      <w:pPr>
        <w:jc w:val="center"/>
        <w:rPr>
          <w:rFonts w:ascii="Times New Roman" w:hAnsi="Times New Roman"/>
          <w:szCs w:val="24"/>
        </w:rPr>
      </w:pPr>
      <w:r w:rsidRPr="00B17170">
        <w:rPr>
          <w:rFonts w:ascii="Times New Roman" w:hAnsi="Times New Roman"/>
          <w:szCs w:val="24"/>
        </w:rPr>
        <w:t>ATF Form 5</w:t>
      </w:r>
      <w:r w:rsidR="00E15061">
        <w:rPr>
          <w:rFonts w:ascii="Times New Roman" w:hAnsi="Times New Roman"/>
          <w:szCs w:val="24"/>
        </w:rPr>
        <w:t>320.23</w:t>
      </w:r>
    </w:p>
    <w:p w14:paraId="0A7090D4" w14:textId="40C929FE" w:rsidR="00B23039" w:rsidRPr="00B17170" w:rsidRDefault="00E15061">
      <w:pPr>
        <w:jc w:val="center"/>
        <w:rPr>
          <w:rFonts w:ascii="Times New Roman" w:hAnsi="Times New Roman"/>
          <w:szCs w:val="24"/>
        </w:rPr>
      </w:pPr>
      <w:r>
        <w:rPr>
          <w:rFonts w:ascii="Times New Roman" w:hAnsi="Times New Roman"/>
          <w:szCs w:val="24"/>
        </w:rPr>
        <w:t>National Firearms Act (NFA) Responsible Person Questionnaire</w:t>
      </w:r>
    </w:p>
    <w:p w14:paraId="1B70DA2D" w14:textId="77777777" w:rsidR="00B23039" w:rsidRPr="00B17170" w:rsidRDefault="00B23039">
      <w:pPr>
        <w:jc w:val="center"/>
        <w:rPr>
          <w:rFonts w:ascii="Times New Roman" w:hAnsi="Times New Roman"/>
          <w:szCs w:val="24"/>
        </w:rPr>
      </w:pPr>
    </w:p>
    <w:p w14:paraId="536EBCEC" w14:textId="77777777" w:rsidR="00B23039" w:rsidRPr="00B17170" w:rsidRDefault="00B23039">
      <w:pPr>
        <w:numPr>
          <w:ilvl w:val="0"/>
          <w:numId w:val="1"/>
        </w:numPr>
        <w:rPr>
          <w:rFonts w:ascii="Times New Roman" w:hAnsi="Times New Roman"/>
          <w:szCs w:val="24"/>
        </w:rPr>
      </w:pPr>
      <w:r w:rsidRPr="00B17170">
        <w:rPr>
          <w:rFonts w:ascii="Times New Roman" w:hAnsi="Times New Roman"/>
          <w:szCs w:val="24"/>
          <w:u w:val="single"/>
        </w:rPr>
        <w:t>JUSTIFICATION</w:t>
      </w:r>
    </w:p>
    <w:p w14:paraId="5A529C00" w14:textId="77777777" w:rsidR="00B23039" w:rsidRPr="00B17170" w:rsidRDefault="00B23039">
      <w:pPr>
        <w:rPr>
          <w:rFonts w:ascii="Times New Roman" w:hAnsi="Times New Roman"/>
          <w:szCs w:val="24"/>
        </w:rPr>
      </w:pPr>
    </w:p>
    <w:p w14:paraId="2E3785EA" w14:textId="005CDEED" w:rsidR="00E15061" w:rsidRPr="008C03AB" w:rsidRDefault="00B23039" w:rsidP="00E15061">
      <w:pPr>
        <w:numPr>
          <w:ilvl w:val="0"/>
          <w:numId w:val="2"/>
        </w:numPr>
        <w:rPr>
          <w:rFonts w:ascii="Times New Roman" w:hAnsi="Times New Roman"/>
          <w:szCs w:val="24"/>
        </w:rPr>
      </w:pPr>
      <w:r w:rsidRPr="008C03AB">
        <w:rPr>
          <w:rFonts w:ascii="Times New Roman" w:hAnsi="Times New Roman"/>
          <w:szCs w:val="24"/>
        </w:rPr>
        <w:t>The ATF Form 5</w:t>
      </w:r>
      <w:r w:rsidR="00E15061" w:rsidRPr="008C03AB">
        <w:rPr>
          <w:rFonts w:ascii="Times New Roman" w:hAnsi="Times New Roman"/>
          <w:szCs w:val="24"/>
        </w:rPr>
        <w:t>320.23 is required for any responsible person (as defined in 27 CFR 479.11) who is part of a trust or legal entity that is applying on ATF Form 1, Application to Make and Register a Firearm, as the maker or is identified as the transferee on ATF Form 4, Application for Tax</w:t>
      </w:r>
      <w:r w:rsidR="009C3351" w:rsidRPr="008C03AB">
        <w:rPr>
          <w:rFonts w:ascii="Times New Roman" w:hAnsi="Times New Roman"/>
          <w:szCs w:val="24"/>
        </w:rPr>
        <w:t xml:space="preserve"> P</w:t>
      </w:r>
      <w:r w:rsidR="00E15061" w:rsidRPr="008C03AB">
        <w:rPr>
          <w:rFonts w:ascii="Times New Roman" w:hAnsi="Times New Roman"/>
          <w:szCs w:val="24"/>
        </w:rPr>
        <w:t xml:space="preserve">aid Transfer and Registration of Firearm, or ATF Form 5, Application for Tax Exempt Transfer of Firearm.  Forms 1, 4 and 5 are required under the National Firearms Act (NFA)(Title 26, United States Code, Chapter 53) for any person seeking to make an NFA firearm or to transfer an NFA firearm.  The implementing regulations are found in Title 27, Code of Federal Regulations, Part 479.  </w:t>
      </w:r>
      <w:r w:rsidR="00DC1AB1" w:rsidRPr="008C03AB">
        <w:rPr>
          <w:rFonts w:ascii="Times New Roman" w:hAnsi="Times New Roman"/>
          <w:szCs w:val="24"/>
        </w:rPr>
        <w:t>The specific regulation cites for the questionnaire are §§ 479.62, 479.63, 479.84 and 479.85.</w:t>
      </w:r>
    </w:p>
    <w:p w14:paraId="0591E44D" w14:textId="77777777" w:rsidR="00E15061" w:rsidRPr="008C03AB" w:rsidRDefault="00E15061" w:rsidP="000E160F">
      <w:pPr>
        <w:rPr>
          <w:rFonts w:ascii="Times New Roman" w:hAnsi="Times New Roman"/>
          <w:szCs w:val="24"/>
        </w:rPr>
      </w:pPr>
    </w:p>
    <w:p w14:paraId="3ABDD2C3" w14:textId="7C0FB0F4" w:rsidR="00E15061" w:rsidRPr="008C03AB" w:rsidRDefault="00E15061" w:rsidP="000E160F">
      <w:pPr>
        <w:ind w:left="1170"/>
        <w:rPr>
          <w:rFonts w:ascii="Times New Roman" w:hAnsi="Times New Roman"/>
          <w:szCs w:val="24"/>
        </w:rPr>
      </w:pPr>
      <w:r w:rsidRPr="008C03AB">
        <w:rPr>
          <w:rFonts w:ascii="Times New Roman" w:hAnsi="Times New Roman"/>
          <w:szCs w:val="24"/>
        </w:rPr>
        <w:t xml:space="preserve">The NFA, in </w:t>
      </w:r>
      <w:r w:rsidR="00754DD3" w:rsidRPr="008C03AB">
        <w:rPr>
          <w:rFonts w:ascii="Times New Roman" w:hAnsi="Times New Roman"/>
          <w:szCs w:val="24"/>
        </w:rPr>
        <w:t xml:space="preserve">26 U.S.C. </w:t>
      </w:r>
      <w:r w:rsidRPr="008C03AB">
        <w:rPr>
          <w:rFonts w:ascii="Times New Roman" w:hAnsi="Times New Roman"/>
          <w:szCs w:val="24"/>
        </w:rPr>
        <w:t xml:space="preserve">§§ 5812 and 5822, </w:t>
      </w:r>
      <w:r w:rsidR="007D5164" w:rsidRPr="008C03AB">
        <w:rPr>
          <w:rFonts w:ascii="Times New Roman" w:hAnsi="Times New Roman"/>
          <w:szCs w:val="24"/>
        </w:rPr>
        <w:t xml:space="preserve">requires that an application to make or transfer, when the maker or transferee is an individual, include the fingerprints and photographs of the maker or transferee.  In a recent rulemaking, these requirements have been extended to include members of any trust or legal entity when the member meets the definition of “responsible person.”  This form has been created to identify the responsible person, the name of the applicant maker or transferee, and the identification of the firearm involved in the transaction.  </w:t>
      </w:r>
      <w:r w:rsidR="0086545B" w:rsidRPr="008C03AB">
        <w:rPr>
          <w:rFonts w:ascii="Times New Roman" w:hAnsi="Times New Roman"/>
          <w:szCs w:val="24"/>
        </w:rPr>
        <w:t>The form requires the inclusion of the responsible person’s photographs and fingerprints.</w:t>
      </w:r>
    </w:p>
    <w:p w14:paraId="7B573296" w14:textId="77777777" w:rsidR="007D5164" w:rsidRPr="008C03AB" w:rsidRDefault="007D5164" w:rsidP="000E160F">
      <w:pPr>
        <w:ind w:left="1170"/>
        <w:rPr>
          <w:rFonts w:ascii="Times New Roman" w:hAnsi="Times New Roman"/>
          <w:szCs w:val="24"/>
        </w:rPr>
      </w:pPr>
    </w:p>
    <w:p w14:paraId="41B7C4B4" w14:textId="1A893C90" w:rsidR="007D5164" w:rsidRPr="008C03AB" w:rsidRDefault="007D5164" w:rsidP="000E160F">
      <w:pPr>
        <w:ind w:left="1170"/>
        <w:rPr>
          <w:rFonts w:ascii="Times New Roman" w:hAnsi="Times New Roman"/>
          <w:szCs w:val="24"/>
        </w:rPr>
      </w:pPr>
      <w:r w:rsidRPr="008C03AB">
        <w:rPr>
          <w:rFonts w:ascii="Times New Roman" w:hAnsi="Times New Roman"/>
          <w:szCs w:val="24"/>
        </w:rPr>
        <w:t>In addition, each responsible person must provide a notification to the local chief law enforcement officer of this pending transaction.  The responsible person identifies the officer on the form and sends a copy of the form to the officer.</w:t>
      </w:r>
    </w:p>
    <w:p w14:paraId="36EF6F2F" w14:textId="77777777" w:rsidR="007D5164" w:rsidRPr="008C03AB" w:rsidRDefault="007D5164" w:rsidP="000E160F">
      <w:pPr>
        <w:ind w:left="1170"/>
        <w:rPr>
          <w:rFonts w:ascii="Times New Roman" w:hAnsi="Times New Roman"/>
          <w:szCs w:val="24"/>
        </w:rPr>
      </w:pPr>
    </w:p>
    <w:p w14:paraId="4A507BDD" w14:textId="05E0E1EC" w:rsidR="007D5164" w:rsidRPr="008C03AB" w:rsidRDefault="007D5164" w:rsidP="000E160F">
      <w:pPr>
        <w:ind w:left="1170"/>
        <w:rPr>
          <w:rFonts w:ascii="Times New Roman" w:hAnsi="Times New Roman"/>
          <w:szCs w:val="24"/>
        </w:rPr>
      </w:pPr>
      <w:r w:rsidRPr="008C03AB">
        <w:rPr>
          <w:rFonts w:ascii="Times New Roman" w:hAnsi="Times New Roman"/>
          <w:szCs w:val="24"/>
        </w:rPr>
        <w:t>The form also includes questions for the responsible person to answer to help ATF determine whether the responsible person is prohibited by Federal law from possessing a firearm.</w:t>
      </w:r>
    </w:p>
    <w:p w14:paraId="0CAC9FA3" w14:textId="77777777" w:rsidR="007D5164" w:rsidRPr="008C03AB" w:rsidRDefault="007D5164" w:rsidP="000E160F">
      <w:pPr>
        <w:ind w:left="1170"/>
        <w:rPr>
          <w:rFonts w:ascii="Times New Roman" w:hAnsi="Times New Roman"/>
          <w:szCs w:val="24"/>
        </w:rPr>
      </w:pPr>
    </w:p>
    <w:p w14:paraId="5574D53A" w14:textId="588149B7" w:rsidR="007D5164" w:rsidRPr="008C03AB" w:rsidRDefault="007D5164" w:rsidP="000E160F">
      <w:pPr>
        <w:ind w:left="1170"/>
        <w:rPr>
          <w:rFonts w:ascii="Times New Roman" w:hAnsi="Times New Roman"/>
          <w:szCs w:val="24"/>
        </w:rPr>
      </w:pPr>
      <w:r w:rsidRPr="008C03AB">
        <w:rPr>
          <w:rFonts w:ascii="Times New Roman" w:hAnsi="Times New Roman"/>
          <w:szCs w:val="24"/>
        </w:rPr>
        <w:t xml:space="preserve">This form is submitted as part of the application package on Form 1, Form 4 or Form 5 when the applicant </w:t>
      </w:r>
      <w:r w:rsidR="000B72E2" w:rsidRPr="008C03AB">
        <w:rPr>
          <w:rFonts w:ascii="Times New Roman" w:hAnsi="Times New Roman"/>
          <w:szCs w:val="24"/>
        </w:rPr>
        <w:t xml:space="preserve">maker </w:t>
      </w:r>
      <w:r w:rsidRPr="008C03AB">
        <w:rPr>
          <w:rFonts w:ascii="Times New Roman" w:hAnsi="Times New Roman"/>
          <w:szCs w:val="24"/>
        </w:rPr>
        <w:t>or transferee is a trust or legal entity.</w:t>
      </w:r>
    </w:p>
    <w:p w14:paraId="14EE75FC" w14:textId="77777777" w:rsidR="00352720" w:rsidRPr="008C03AB" w:rsidRDefault="00352720" w:rsidP="000E160F">
      <w:pPr>
        <w:ind w:left="1170"/>
        <w:rPr>
          <w:rFonts w:ascii="Times New Roman" w:hAnsi="Times New Roman"/>
          <w:szCs w:val="24"/>
        </w:rPr>
      </w:pPr>
    </w:p>
    <w:p w14:paraId="1B3105F6" w14:textId="3A4B096F" w:rsidR="00352720" w:rsidRPr="008C03AB" w:rsidRDefault="00352720" w:rsidP="000E160F">
      <w:pPr>
        <w:ind w:left="1170"/>
        <w:rPr>
          <w:rFonts w:ascii="Times New Roman" w:hAnsi="Times New Roman"/>
          <w:szCs w:val="24"/>
        </w:rPr>
      </w:pPr>
      <w:r w:rsidRPr="008C03AB">
        <w:rPr>
          <w:rFonts w:ascii="Times New Roman" w:hAnsi="Times New Roman"/>
          <w:szCs w:val="24"/>
        </w:rPr>
        <w:t>Two comment periods were held regarding this form with the second comment period closing on May 31, 2016.  Changes, as discussed below, were made to this form.</w:t>
      </w:r>
    </w:p>
    <w:p w14:paraId="2006A740" w14:textId="77777777" w:rsidR="00352720" w:rsidRPr="008C03AB" w:rsidRDefault="00352720" w:rsidP="000E160F">
      <w:pPr>
        <w:ind w:left="1170"/>
        <w:rPr>
          <w:rFonts w:ascii="Times New Roman" w:hAnsi="Times New Roman"/>
          <w:szCs w:val="24"/>
        </w:rPr>
      </w:pPr>
    </w:p>
    <w:p w14:paraId="6BB5B03A" w14:textId="3E7AF3F8" w:rsidR="00352720" w:rsidRPr="008C03AB" w:rsidRDefault="00352720" w:rsidP="000E160F">
      <w:pPr>
        <w:ind w:left="1170"/>
        <w:rPr>
          <w:rFonts w:ascii="Times New Roman" w:hAnsi="Times New Roman"/>
          <w:szCs w:val="24"/>
        </w:rPr>
      </w:pPr>
      <w:r w:rsidRPr="008C03AB">
        <w:rPr>
          <w:rFonts w:ascii="Times New Roman" w:hAnsi="Times New Roman"/>
          <w:szCs w:val="24"/>
          <w:u w:val="single"/>
        </w:rPr>
        <w:t>Form Changes</w:t>
      </w:r>
      <w:r w:rsidRPr="008C03AB">
        <w:rPr>
          <w:rFonts w:ascii="Times New Roman" w:hAnsi="Times New Roman"/>
          <w:szCs w:val="24"/>
        </w:rPr>
        <w:t>.  ATF has made</w:t>
      </w:r>
      <w:r w:rsidR="00A57504" w:rsidRPr="008C03AB">
        <w:rPr>
          <w:rFonts w:ascii="Times New Roman" w:hAnsi="Times New Roman"/>
          <w:szCs w:val="24"/>
        </w:rPr>
        <w:t xml:space="preserve"> the following changes to Form 5320.23:</w:t>
      </w:r>
    </w:p>
    <w:p w14:paraId="192513F2" w14:textId="77777777" w:rsidR="00A57504" w:rsidRPr="008C03AB" w:rsidRDefault="00A57504" w:rsidP="000E160F">
      <w:pPr>
        <w:ind w:left="1170"/>
        <w:rPr>
          <w:rFonts w:ascii="Times New Roman" w:hAnsi="Times New Roman"/>
          <w:szCs w:val="24"/>
        </w:rPr>
      </w:pPr>
    </w:p>
    <w:p w14:paraId="0DEE4EC2" w14:textId="5488CB0A" w:rsidR="00A57504" w:rsidRPr="008C03AB" w:rsidRDefault="00A57504" w:rsidP="00DB335F">
      <w:pPr>
        <w:pStyle w:val="ListParagraph"/>
        <w:numPr>
          <w:ilvl w:val="0"/>
          <w:numId w:val="7"/>
        </w:numPr>
        <w:rPr>
          <w:rFonts w:ascii="Times New Roman" w:hAnsi="Times New Roman"/>
          <w:szCs w:val="24"/>
        </w:rPr>
      </w:pPr>
      <w:r w:rsidRPr="008C03AB">
        <w:rPr>
          <w:rFonts w:ascii="Times New Roman" w:hAnsi="Times New Roman"/>
          <w:szCs w:val="24"/>
        </w:rPr>
        <w:t>Item 2 – change ‘maker’ to ‘applicant’ for clarity.</w:t>
      </w:r>
    </w:p>
    <w:p w14:paraId="52236AD6" w14:textId="5247CEFA" w:rsidR="00A57504" w:rsidRPr="008C03AB" w:rsidRDefault="00A57504" w:rsidP="00DB335F">
      <w:pPr>
        <w:pStyle w:val="ListParagraph"/>
        <w:numPr>
          <w:ilvl w:val="0"/>
          <w:numId w:val="7"/>
        </w:numPr>
        <w:rPr>
          <w:rFonts w:ascii="Times New Roman" w:hAnsi="Times New Roman"/>
          <w:szCs w:val="24"/>
        </w:rPr>
      </w:pPr>
      <w:r w:rsidRPr="008C03AB">
        <w:rPr>
          <w:rFonts w:ascii="Times New Roman" w:hAnsi="Times New Roman"/>
          <w:szCs w:val="24"/>
        </w:rPr>
        <w:t xml:space="preserve">Item 3c – field noted to show the supplying of </w:t>
      </w:r>
      <w:r w:rsidR="00B13C32" w:rsidRPr="008C03AB">
        <w:rPr>
          <w:rFonts w:ascii="Times New Roman" w:hAnsi="Times New Roman"/>
          <w:szCs w:val="24"/>
        </w:rPr>
        <w:t>the email address</w:t>
      </w:r>
      <w:r w:rsidRPr="008C03AB">
        <w:rPr>
          <w:rFonts w:ascii="Times New Roman" w:hAnsi="Times New Roman"/>
          <w:szCs w:val="24"/>
        </w:rPr>
        <w:t xml:space="preserve"> is optional.</w:t>
      </w:r>
    </w:p>
    <w:p w14:paraId="43B3DC0E" w14:textId="27DC1C65" w:rsidR="00A57504" w:rsidRPr="008C03AB" w:rsidRDefault="00A57504" w:rsidP="00DB335F">
      <w:pPr>
        <w:pStyle w:val="ListParagraph"/>
        <w:numPr>
          <w:ilvl w:val="0"/>
          <w:numId w:val="7"/>
        </w:numPr>
        <w:rPr>
          <w:rFonts w:ascii="Times New Roman" w:hAnsi="Times New Roman"/>
          <w:szCs w:val="24"/>
        </w:rPr>
      </w:pPr>
      <w:r w:rsidRPr="008C03AB">
        <w:rPr>
          <w:rFonts w:ascii="Times New Roman" w:hAnsi="Times New Roman"/>
          <w:szCs w:val="24"/>
        </w:rPr>
        <w:t xml:space="preserve">Item 5- combined </w:t>
      </w:r>
      <w:r w:rsidR="00B13C32" w:rsidRPr="008C03AB">
        <w:rPr>
          <w:rFonts w:ascii="Times New Roman" w:hAnsi="Times New Roman"/>
          <w:szCs w:val="24"/>
        </w:rPr>
        <w:t xml:space="preserve">the lines for the </w:t>
      </w:r>
      <w:r w:rsidRPr="008C03AB">
        <w:rPr>
          <w:rFonts w:ascii="Times New Roman" w:hAnsi="Times New Roman"/>
          <w:szCs w:val="24"/>
        </w:rPr>
        <w:t>agency name and official’s name and title</w:t>
      </w:r>
      <w:r w:rsidR="00655934" w:rsidRPr="008C03AB">
        <w:rPr>
          <w:rFonts w:ascii="Times New Roman" w:hAnsi="Times New Roman"/>
          <w:szCs w:val="24"/>
        </w:rPr>
        <w:t xml:space="preserve"> </w:t>
      </w:r>
      <w:r w:rsidRPr="008C03AB">
        <w:rPr>
          <w:rFonts w:ascii="Times New Roman" w:hAnsi="Times New Roman"/>
          <w:szCs w:val="24"/>
        </w:rPr>
        <w:t>into one line and deleted the line ‘date sent to agency.</w:t>
      </w:r>
    </w:p>
    <w:p w14:paraId="4E37BADC" w14:textId="21D87411" w:rsidR="00A57504" w:rsidRPr="008C03AB" w:rsidRDefault="00A57504" w:rsidP="00DB335F">
      <w:pPr>
        <w:pStyle w:val="ListParagraph"/>
        <w:numPr>
          <w:ilvl w:val="0"/>
          <w:numId w:val="7"/>
        </w:numPr>
        <w:rPr>
          <w:rFonts w:ascii="Times New Roman" w:hAnsi="Times New Roman"/>
          <w:szCs w:val="24"/>
        </w:rPr>
      </w:pPr>
      <w:r w:rsidRPr="008C03AB">
        <w:rPr>
          <w:rFonts w:ascii="Times New Roman" w:hAnsi="Times New Roman"/>
          <w:szCs w:val="24"/>
        </w:rPr>
        <w:t xml:space="preserve">Certification (following item 8) – changed language to reflect concerns about sending a completed copy of the </w:t>
      </w:r>
      <w:r w:rsidR="00655934" w:rsidRPr="008C03AB">
        <w:rPr>
          <w:rFonts w:ascii="Times New Roman" w:hAnsi="Times New Roman"/>
          <w:szCs w:val="24"/>
        </w:rPr>
        <w:t xml:space="preserve">form </w:t>
      </w:r>
      <w:r w:rsidRPr="008C03AB">
        <w:rPr>
          <w:rFonts w:ascii="Times New Roman" w:hAnsi="Times New Roman"/>
          <w:szCs w:val="24"/>
        </w:rPr>
        <w:t>to meet the notification requirement when the form had not yet been signed/completed.</w:t>
      </w:r>
      <w:r w:rsidR="00655934" w:rsidRPr="008C03AB">
        <w:rPr>
          <w:rFonts w:ascii="Times New Roman" w:hAnsi="Times New Roman"/>
          <w:szCs w:val="24"/>
        </w:rPr>
        <w:t xml:space="preserve">  The instruction now reads that a completed copy will be submitted with the Form 1, 4 or 5.</w:t>
      </w:r>
    </w:p>
    <w:p w14:paraId="61FBDBB0" w14:textId="73B19FB6" w:rsidR="00A57504" w:rsidRPr="008C03AB" w:rsidRDefault="00A57504" w:rsidP="00DB335F">
      <w:pPr>
        <w:pStyle w:val="ListParagraph"/>
        <w:numPr>
          <w:ilvl w:val="0"/>
          <w:numId w:val="7"/>
        </w:numPr>
        <w:rPr>
          <w:rFonts w:ascii="Times New Roman" w:hAnsi="Times New Roman"/>
          <w:szCs w:val="24"/>
        </w:rPr>
      </w:pPr>
      <w:r w:rsidRPr="008C03AB">
        <w:rPr>
          <w:rFonts w:ascii="Times New Roman" w:hAnsi="Times New Roman"/>
          <w:szCs w:val="24"/>
        </w:rPr>
        <w:t>Instruction 1 – added reference to instruction 9 regarding disposition of the form.</w:t>
      </w:r>
    </w:p>
    <w:p w14:paraId="6D65C132" w14:textId="5C58933E" w:rsidR="00A57504" w:rsidRPr="008C03AB" w:rsidRDefault="00A57504" w:rsidP="00DB335F">
      <w:pPr>
        <w:pStyle w:val="ListParagraph"/>
        <w:numPr>
          <w:ilvl w:val="0"/>
          <w:numId w:val="7"/>
        </w:numPr>
        <w:rPr>
          <w:rFonts w:ascii="Times New Roman" w:hAnsi="Times New Roman"/>
          <w:szCs w:val="24"/>
        </w:rPr>
      </w:pPr>
      <w:r w:rsidRPr="008C03AB">
        <w:rPr>
          <w:rFonts w:ascii="Times New Roman" w:hAnsi="Times New Roman"/>
          <w:szCs w:val="24"/>
        </w:rPr>
        <w:t xml:space="preserve">Instruction 3 – revised instruction to show that the responsible person’s photograph will not be required on the CLEO copy of the form (field </w:t>
      </w:r>
      <w:r w:rsidR="004235F7">
        <w:rPr>
          <w:rFonts w:ascii="Times New Roman" w:hAnsi="Times New Roman"/>
          <w:szCs w:val="24"/>
        </w:rPr>
        <w:t xml:space="preserve">will be </w:t>
      </w:r>
      <w:r w:rsidRPr="008C03AB">
        <w:rPr>
          <w:rFonts w:ascii="Times New Roman" w:hAnsi="Times New Roman"/>
          <w:szCs w:val="24"/>
        </w:rPr>
        <w:t>obscured).</w:t>
      </w:r>
    </w:p>
    <w:p w14:paraId="161654B5" w14:textId="4D159567" w:rsidR="00A57504" w:rsidRPr="008C03AB" w:rsidRDefault="00A57504" w:rsidP="00DB335F">
      <w:pPr>
        <w:pStyle w:val="ListParagraph"/>
        <w:numPr>
          <w:ilvl w:val="0"/>
          <w:numId w:val="7"/>
        </w:numPr>
        <w:rPr>
          <w:rFonts w:ascii="Times New Roman" w:hAnsi="Times New Roman"/>
          <w:szCs w:val="24"/>
        </w:rPr>
      </w:pPr>
      <w:r w:rsidRPr="008C03AB">
        <w:rPr>
          <w:rFonts w:ascii="Times New Roman" w:hAnsi="Times New Roman"/>
          <w:szCs w:val="24"/>
        </w:rPr>
        <w:t xml:space="preserve">Instruction 4 – revised instruction to show that the firearm serial number is not required on the CLEO copy of the form (field </w:t>
      </w:r>
      <w:r w:rsidR="004235F7">
        <w:rPr>
          <w:rFonts w:ascii="Times New Roman" w:hAnsi="Times New Roman"/>
          <w:szCs w:val="24"/>
        </w:rPr>
        <w:t xml:space="preserve">will be </w:t>
      </w:r>
      <w:r w:rsidRPr="008C03AB">
        <w:rPr>
          <w:rFonts w:ascii="Times New Roman" w:hAnsi="Times New Roman"/>
          <w:szCs w:val="24"/>
        </w:rPr>
        <w:t>obscured).</w:t>
      </w:r>
    </w:p>
    <w:p w14:paraId="55AE25D6" w14:textId="77777777" w:rsidR="00352720" w:rsidRPr="008C03AB" w:rsidRDefault="00352720" w:rsidP="00352720">
      <w:pPr>
        <w:rPr>
          <w:rFonts w:ascii="Times New Roman" w:hAnsi="Times New Roman"/>
          <w:szCs w:val="24"/>
        </w:rPr>
      </w:pPr>
    </w:p>
    <w:p w14:paraId="2494BBDA" w14:textId="77777777" w:rsidR="00B23039" w:rsidRPr="008C03AB" w:rsidRDefault="00B23039">
      <w:pPr>
        <w:rPr>
          <w:rFonts w:ascii="Times New Roman" w:hAnsi="Times New Roman"/>
          <w:szCs w:val="24"/>
        </w:rPr>
      </w:pPr>
    </w:p>
    <w:p w14:paraId="767877A9" w14:textId="6646F06B" w:rsidR="000B72E2" w:rsidRPr="008C03AB" w:rsidRDefault="00B23039">
      <w:pPr>
        <w:numPr>
          <w:ilvl w:val="0"/>
          <w:numId w:val="2"/>
        </w:numPr>
        <w:rPr>
          <w:rFonts w:ascii="Times New Roman" w:hAnsi="Times New Roman"/>
          <w:szCs w:val="24"/>
        </w:rPr>
      </w:pPr>
      <w:r w:rsidRPr="008C03AB">
        <w:rPr>
          <w:rFonts w:ascii="Times New Roman" w:hAnsi="Times New Roman"/>
          <w:szCs w:val="24"/>
        </w:rPr>
        <w:t xml:space="preserve">The information on this form is used by NFA Branch personnel </w:t>
      </w:r>
      <w:r w:rsidR="007D5164" w:rsidRPr="008C03AB">
        <w:rPr>
          <w:rFonts w:ascii="Times New Roman" w:hAnsi="Times New Roman"/>
          <w:szCs w:val="24"/>
        </w:rPr>
        <w:t xml:space="preserve">as part of the process </w:t>
      </w:r>
      <w:r w:rsidRPr="008C03AB">
        <w:rPr>
          <w:rFonts w:ascii="Times New Roman" w:hAnsi="Times New Roman"/>
          <w:szCs w:val="24"/>
        </w:rPr>
        <w:t>to determine the legality of the application under Federal, State and local law.  Section</w:t>
      </w:r>
      <w:r w:rsidR="007D5164" w:rsidRPr="008C03AB">
        <w:rPr>
          <w:rFonts w:ascii="Times New Roman" w:hAnsi="Times New Roman"/>
          <w:szCs w:val="24"/>
        </w:rPr>
        <w:t>s</w:t>
      </w:r>
      <w:r w:rsidRPr="008C03AB">
        <w:rPr>
          <w:rFonts w:ascii="Times New Roman" w:hAnsi="Times New Roman"/>
          <w:szCs w:val="24"/>
        </w:rPr>
        <w:t xml:space="preserve"> 5812 </w:t>
      </w:r>
      <w:r w:rsidR="007D5164" w:rsidRPr="008C03AB">
        <w:rPr>
          <w:rFonts w:ascii="Times New Roman" w:hAnsi="Times New Roman"/>
          <w:szCs w:val="24"/>
        </w:rPr>
        <w:t xml:space="preserve">and 5822 </w:t>
      </w:r>
      <w:r w:rsidRPr="008C03AB">
        <w:rPr>
          <w:rFonts w:ascii="Times New Roman" w:hAnsi="Times New Roman"/>
          <w:szCs w:val="24"/>
        </w:rPr>
        <w:t xml:space="preserve">provide that an application shall not be approved if the receipt or possession would place the person receiving the firearm in violation of law.  </w:t>
      </w:r>
      <w:r w:rsidR="007D5164" w:rsidRPr="008C03AB">
        <w:rPr>
          <w:rFonts w:ascii="Times New Roman" w:hAnsi="Times New Roman"/>
          <w:szCs w:val="24"/>
        </w:rPr>
        <w:t xml:space="preserve"> T</w:t>
      </w:r>
      <w:r w:rsidR="009A6A16" w:rsidRPr="008C03AB">
        <w:rPr>
          <w:rFonts w:ascii="Times New Roman" w:hAnsi="Times New Roman"/>
          <w:szCs w:val="24"/>
        </w:rPr>
        <w:t>he questionnaire provide</w:t>
      </w:r>
      <w:r w:rsidR="000B72E2" w:rsidRPr="008C03AB">
        <w:rPr>
          <w:rFonts w:ascii="Times New Roman" w:hAnsi="Times New Roman"/>
          <w:szCs w:val="24"/>
        </w:rPr>
        <w:t xml:space="preserve">s information for ATF to determine whether any responsible person associated with the </w:t>
      </w:r>
      <w:r w:rsidR="009A6A16" w:rsidRPr="008C03AB">
        <w:rPr>
          <w:rFonts w:ascii="Times New Roman" w:hAnsi="Times New Roman"/>
          <w:szCs w:val="24"/>
        </w:rPr>
        <w:t>applicant make</w:t>
      </w:r>
      <w:r w:rsidR="0086545B" w:rsidRPr="008C03AB">
        <w:rPr>
          <w:rFonts w:ascii="Times New Roman" w:hAnsi="Times New Roman"/>
          <w:szCs w:val="24"/>
        </w:rPr>
        <w:t>r</w:t>
      </w:r>
      <w:r w:rsidR="009A6A16" w:rsidRPr="008C03AB">
        <w:rPr>
          <w:rFonts w:ascii="Times New Roman" w:hAnsi="Times New Roman"/>
          <w:szCs w:val="24"/>
        </w:rPr>
        <w:t xml:space="preserve"> or transferee </w:t>
      </w:r>
      <w:r w:rsidR="0086545B" w:rsidRPr="008C03AB">
        <w:rPr>
          <w:rFonts w:ascii="Times New Roman" w:hAnsi="Times New Roman"/>
          <w:szCs w:val="24"/>
        </w:rPr>
        <w:t>is eligible to make, receive or possess firearms.</w:t>
      </w:r>
    </w:p>
    <w:p w14:paraId="66A42BD0" w14:textId="77777777" w:rsidR="000B72E2" w:rsidRPr="008C03AB" w:rsidRDefault="000B72E2" w:rsidP="000E160F">
      <w:pPr>
        <w:ind w:left="1170"/>
        <w:rPr>
          <w:rFonts w:ascii="Times New Roman" w:hAnsi="Times New Roman"/>
          <w:szCs w:val="24"/>
        </w:rPr>
      </w:pPr>
    </w:p>
    <w:p w14:paraId="78F76C9D" w14:textId="4A822D46" w:rsidR="00B23039" w:rsidRPr="008C03AB" w:rsidRDefault="000B72E2" w:rsidP="000E160F">
      <w:pPr>
        <w:ind w:left="1170"/>
        <w:rPr>
          <w:rFonts w:ascii="Times New Roman" w:hAnsi="Times New Roman"/>
          <w:szCs w:val="24"/>
        </w:rPr>
      </w:pPr>
      <w:r w:rsidRPr="008C03AB">
        <w:rPr>
          <w:rFonts w:ascii="Times New Roman" w:hAnsi="Times New Roman"/>
          <w:szCs w:val="24"/>
        </w:rPr>
        <w:t>The law enforcement notification</w:t>
      </w:r>
      <w:r w:rsidR="00FA4926" w:rsidRPr="008C03AB">
        <w:rPr>
          <w:rFonts w:ascii="Times New Roman" w:hAnsi="Times New Roman"/>
          <w:szCs w:val="24"/>
        </w:rPr>
        <w:t xml:space="preserve"> required of a responsible person allows local law enforcement authorities to provide any information that would indicate whether the responsible person is prohibited from possessing a firearm.</w:t>
      </w:r>
    </w:p>
    <w:p w14:paraId="470EBBBF" w14:textId="77777777" w:rsidR="00B23039" w:rsidRPr="008C03AB" w:rsidRDefault="00B23039">
      <w:pPr>
        <w:ind w:left="720" w:firstLine="450"/>
        <w:rPr>
          <w:rFonts w:ascii="Times New Roman" w:hAnsi="Times New Roman"/>
          <w:szCs w:val="24"/>
        </w:rPr>
      </w:pPr>
    </w:p>
    <w:p w14:paraId="1B4559D8" w14:textId="714EFB13" w:rsidR="00B23039" w:rsidRPr="008C03AB" w:rsidRDefault="00B23039">
      <w:pPr>
        <w:ind w:left="1170"/>
        <w:rPr>
          <w:rFonts w:ascii="Times New Roman" w:hAnsi="Times New Roman"/>
          <w:szCs w:val="24"/>
        </w:rPr>
      </w:pPr>
      <w:r w:rsidRPr="008C03AB">
        <w:rPr>
          <w:rFonts w:ascii="Times New Roman" w:hAnsi="Times New Roman"/>
          <w:szCs w:val="24"/>
        </w:rPr>
        <w:t xml:space="preserve">The </w:t>
      </w:r>
      <w:r w:rsidR="0086545B" w:rsidRPr="008C03AB">
        <w:rPr>
          <w:rFonts w:ascii="Times New Roman" w:hAnsi="Times New Roman"/>
          <w:szCs w:val="24"/>
        </w:rPr>
        <w:t xml:space="preserve">questionnaire </w:t>
      </w:r>
      <w:r w:rsidRPr="008C03AB">
        <w:rPr>
          <w:rFonts w:ascii="Times New Roman" w:hAnsi="Times New Roman"/>
          <w:szCs w:val="24"/>
        </w:rPr>
        <w:t xml:space="preserve">is </w:t>
      </w:r>
      <w:r w:rsidR="0086545B" w:rsidRPr="008C03AB">
        <w:rPr>
          <w:rFonts w:ascii="Times New Roman" w:hAnsi="Times New Roman"/>
          <w:szCs w:val="24"/>
        </w:rPr>
        <w:t xml:space="preserve">prepared </w:t>
      </w:r>
      <w:r w:rsidRPr="008C03AB">
        <w:rPr>
          <w:rFonts w:ascii="Times New Roman" w:hAnsi="Times New Roman"/>
          <w:szCs w:val="24"/>
        </w:rPr>
        <w:t>in duplicate.</w:t>
      </w:r>
      <w:r w:rsidR="0086545B" w:rsidRPr="008C03AB">
        <w:rPr>
          <w:rFonts w:ascii="Times New Roman" w:hAnsi="Times New Roman"/>
          <w:szCs w:val="24"/>
        </w:rPr>
        <w:t xml:space="preserve">  One copy, with the photographs and fingerprints</w:t>
      </w:r>
      <w:r w:rsidR="00905813" w:rsidRPr="008C03AB">
        <w:rPr>
          <w:rFonts w:ascii="Times New Roman" w:hAnsi="Times New Roman"/>
          <w:szCs w:val="24"/>
        </w:rPr>
        <w:t>,</w:t>
      </w:r>
      <w:r w:rsidR="0086545B" w:rsidRPr="008C03AB">
        <w:rPr>
          <w:rFonts w:ascii="Times New Roman" w:hAnsi="Times New Roman"/>
          <w:szCs w:val="24"/>
        </w:rPr>
        <w:t xml:space="preserve"> is submitted with the Form 1, 4 or 5 application</w:t>
      </w:r>
      <w:r w:rsidRPr="008C03AB">
        <w:rPr>
          <w:rFonts w:ascii="Times New Roman" w:hAnsi="Times New Roman"/>
          <w:szCs w:val="24"/>
        </w:rPr>
        <w:t>.</w:t>
      </w:r>
      <w:r w:rsidR="0086545B" w:rsidRPr="008C03AB">
        <w:rPr>
          <w:rFonts w:ascii="Times New Roman" w:hAnsi="Times New Roman"/>
          <w:szCs w:val="24"/>
        </w:rPr>
        <w:t xml:space="preserve">  The other copy is sent to the chief law enforcement officer identified on the form.</w:t>
      </w:r>
    </w:p>
    <w:p w14:paraId="4E946392" w14:textId="77777777" w:rsidR="00B23039" w:rsidRPr="008C03AB" w:rsidRDefault="00B23039">
      <w:pPr>
        <w:rPr>
          <w:rFonts w:ascii="Times New Roman" w:hAnsi="Times New Roman"/>
          <w:szCs w:val="24"/>
        </w:rPr>
      </w:pPr>
    </w:p>
    <w:p w14:paraId="1922AF6D" w14:textId="7C4D5E8E" w:rsidR="00FA4926" w:rsidRPr="008C03AB" w:rsidRDefault="00F552F7" w:rsidP="00386C8A">
      <w:pPr>
        <w:pStyle w:val="ListParagraph"/>
        <w:numPr>
          <w:ilvl w:val="0"/>
          <w:numId w:val="2"/>
        </w:numPr>
        <w:tabs>
          <w:tab w:val="clear" w:pos="1170"/>
          <w:tab w:val="num" w:pos="1125"/>
        </w:tabs>
        <w:rPr>
          <w:rFonts w:ascii="Times New Roman" w:hAnsi="Times New Roman"/>
          <w:szCs w:val="24"/>
        </w:rPr>
      </w:pPr>
      <w:r w:rsidRPr="008C03AB">
        <w:rPr>
          <w:rFonts w:ascii="Times New Roman" w:hAnsi="Times New Roman"/>
          <w:szCs w:val="24"/>
        </w:rPr>
        <w:t>The form is available on the ATF website (</w:t>
      </w:r>
      <w:hyperlink r:id="rId7" w:history="1">
        <w:r w:rsidRPr="008C03AB">
          <w:rPr>
            <w:rStyle w:val="Hyperlink"/>
            <w:rFonts w:ascii="Times New Roman" w:hAnsi="Times New Roman"/>
            <w:color w:val="auto"/>
            <w:szCs w:val="24"/>
          </w:rPr>
          <w:t>www.atf.gov</w:t>
        </w:r>
      </w:hyperlink>
      <w:r w:rsidRPr="008C03AB">
        <w:rPr>
          <w:rFonts w:ascii="Times New Roman" w:hAnsi="Times New Roman"/>
          <w:szCs w:val="24"/>
        </w:rPr>
        <w:t>) in a fillable version which can be downloaded, printed and filed.  The form cannot currently be filed electronically; however, ATF intends to make the form an eForm which may then be filed via ATF’s eForms system (</w:t>
      </w:r>
      <w:hyperlink r:id="rId8" w:history="1">
        <w:r w:rsidRPr="008C03AB">
          <w:rPr>
            <w:rStyle w:val="Hyperlink"/>
            <w:rFonts w:ascii="Times New Roman" w:hAnsi="Times New Roman"/>
            <w:color w:val="auto"/>
            <w:szCs w:val="24"/>
          </w:rPr>
          <w:t>www.atfonline.gov</w:t>
        </w:r>
      </w:hyperlink>
      <w:r w:rsidRPr="008C03AB">
        <w:rPr>
          <w:rFonts w:ascii="Times New Roman" w:hAnsi="Times New Roman"/>
          <w:szCs w:val="24"/>
        </w:rPr>
        <w:t>).  However, there is no time frame for implementation due to Agency-wide funding issues.</w:t>
      </w:r>
    </w:p>
    <w:p w14:paraId="4844AA8B" w14:textId="77777777" w:rsidR="00FA4926" w:rsidRPr="008C03AB" w:rsidRDefault="00FA4926" w:rsidP="000E160F">
      <w:pPr>
        <w:pStyle w:val="ListParagraph"/>
        <w:ind w:left="1170"/>
        <w:rPr>
          <w:rFonts w:ascii="Times New Roman" w:hAnsi="Times New Roman"/>
          <w:szCs w:val="24"/>
        </w:rPr>
      </w:pPr>
    </w:p>
    <w:p w14:paraId="2DBCC968" w14:textId="5BF0FF9B" w:rsidR="00B23039" w:rsidRPr="008C03AB" w:rsidRDefault="00FA4926" w:rsidP="000E160F">
      <w:pPr>
        <w:pStyle w:val="ListParagraph"/>
        <w:ind w:left="1170"/>
        <w:rPr>
          <w:rFonts w:ascii="Times New Roman" w:hAnsi="Times New Roman"/>
          <w:szCs w:val="24"/>
        </w:rPr>
      </w:pPr>
      <w:r w:rsidRPr="008C03AB">
        <w:rPr>
          <w:rFonts w:ascii="Times New Roman" w:hAnsi="Times New Roman"/>
          <w:szCs w:val="24"/>
        </w:rPr>
        <w:t xml:space="preserve">When implemented, ATF anticipates that electronic submission will decrease the filing time and increase the accuracy and completion of the filing.  </w:t>
      </w:r>
      <w:r w:rsidR="00386C8A" w:rsidRPr="008C03AB">
        <w:rPr>
          <w:rFonts w:ascii="Times New Roman" w:hAnsi="Times New Roman"/>
          <w:szCs w:val="24"/>
        </w:rPr>
        <w:t>Electronic submission will assist in increasing the efficiency of ATF’s processing.</w:t>
      </w:r>
    </w:p>
    <w:p w14:paraId="3E876DCD" w14:textId="77777777" w:rsidR="00B23039" w:rsidRPr="008C03AB" w:rsidRDefault="00B23039">
      <w:pPr>
        <w:rPr>
          <w:rFonts w:ascii="Times New Roman" w:hAnsi="Times New Roman"/>
          <w:szCs w:val="24"/>
        </w:rPr>
      </w:pPr>
    </w:p>
    <w:p w14:paraId="6C8C3533" w14:textId="77777777" w:rsidR="00B23039" w:rsidRPr="008C03AB" w:rsidRDefault="00465007">
      <w:pPr>
        <w:numPr>
          <w:ilvl w:val="0"/>
          <w:numId w:val="2"/>
        </w:numPr>
        <w:rPr>
          <w:rFonts w:ascii="Times New Roman" w:hAnsi="Times New Roman"/>
          <w:szCs w:val="24"/>
        </w:rPr>
      </w:pPr>
      <w:r w:rsidRPr="008C03AB">
        <w:rPr>
          <w:rFonts w:ascii="Times New Roman" w:hAnsi="Times New Roman"/>
          <w:szCs w:val="24"/>
        </w:rPr>
        <w:t>ATF uses a uniform subject classification system to identify duplication and to ensure that any similar information already available cannot be used or modified for use for the purpose of this information collection</w:t>
      </w:r>
      <w:r w:rsidR="00B23039" w:rsidRPr="008C03AB">
        <w:rPr>
          <w:rFonts w:ascii="Times New Roman" w:hAnsi="Times New Roman"/>
          <w:szCs w:val="24"/>
        </w:rPr>
        <w:t>.</w:t>
      </w:r>
    </w:p>
    <w:p w14:paraId="59E1DCA9" w14:textId="77777777" w:rsidR="00B23039" w:rsidRPr="008C03AB" w:rsidRDefault="00B23039">
      <w:pPr>
        <w:pStyle w:val="Header"/>
        <w:tabs>
          <w:tab w:val="clear" w:pos="4320"/>
          <w:tab w:val="clear" w:pos="8640"/>
        </w:tabs>
        <w:rPr>
          <w:rFonts w:ascii="Times New Roman" w:hAnsi="Times New Roman"/>
          <w:szCs w:val="24"/>
        </w:rPr>
      </w:pPr>
    </w:p>
    <w:p w14:paraId="48DB3867" w14:textId="77777777" w:rsidR="00B23039" w:rsidRPr="008C03AB" w:rsidRDefault="00B23039">
      <w:pPr>
        <w:numPr>
          <w:ilvl w:val="0"/>
          <w:numId w:val="2"/>
        </w:numPr>
        <w:rPr>
          <w:rFonts w:ascii="Times New Roman" w:hAnsi="Times New Roman"/>
          <w:szCs w:val="24"/>
        </w:rPr>
      </w:pPr>
      <w:r w:rsidRPr="008C03AB">
        <w:rPr>
          <w:rFonts w:ascii="Times New Roman" w:hAnsi="Times New Roman"/>
          <w:szCs w:val="24"/>
        </w:rPr>
        <w:t>The information on this form is unique to the</w:t>
      </w:r>
      <w:r w:rsidR="00386C8A" w:rsidRPr="008C03AB">
        <w:rPr>
          <w:rFonts w:ascii="Times New Roman" w:hAnsi="Times New Roman"/>
          <w:szCs w:val="24"/>
        </w:rPr>
        <w:t xml:space="preserve"> person supplying it and would h</w:t>
      </w:r>
      <w:r w:rsidRPr="008C03AB">
        <w:rPr>
          <w:rFonts w:ascii="Times New Roman" w:hAnsi="Times New Roman"/>
          <w:szCs w:val="24"/>
        </w:rPr>
        <w:t>ave minimal or no impact on small businesses or other small entities.</w:t>
      </w:r>
    </w:p>
    <w:p w14:paraId="1D0FAEAC" w14:textId="77777777" w:rsidR="00B23039" w:rsidRPr="008C03AB" w:rsidRDefault="00B23039">
      <w:pPr>
        <w:rPr>
          <w:rFonts w:ascii="Times New Roman" w:hAnsi="Times New Roman"/>
          <w:szCs w:val="24"/>
        </w:rPr>
      </w:pPr>
    </w:p>
    <w:p w14:paraId="7DACBB7F" w14:textId="1C3DD78D" w:rsidR="00B23039" w:rsidRPr="008C03AB" w:rsidRDefault="003B64C2">
      <w:pPr>
        <w:numPr>
          <w:ilvl w:val="0"/>
          <w:numId w:val="2"/>
        </w:numPr>
        <w:rPr>
          <w:rFonts w:ascii="Times New Roman" w:hAnsi="Times New Roman"/>
          <w:szCs w:val="24"/>
        </w:rPr>
      </w:pPr>
      <w:r w:rsidRPr="008C03AB">
        <w:rPr>
          <w:rFonts w:ascii="Times New Roman" w:hAnsi="Times New Roman"/>
          <w:szCs w:val="24"/>
        </w:rPr>
        <w:lastRenderedPageBreak/>
        <w:t xml:space="preserve">The consequences of not conducting this information collection could result in </w:t>
      </w:r>
      <w:r w:rsidR="00076F86" w:rsidRPr="008C03AB">
        <w:rPr>
          <w:rFonts w:ascii="Times New Roman" w:hAnsi="Times New Roman"/>
          <w:szCs w:val="24"/>
        </w:rPr>
        <w:t xml:space="preserve">the possibility of firearms being transferred to persons </w:t>
      </w:r>
      <w:r w:rsidRPr="008C03AB">
        <w:rPr>
          <w:rFonts w:ascii="Times New Roman" w:hAnsi="Times New Roman"/>
          <w:szCs w:val="24"/>
        </w:rPr>
        <w:t xml:space="preserve">whose </w:t>
      </w:r>
      <w:r w:rsidR="00905813" w:rsidRPr="008C03AB">
        <w:rPr>
          <w:rFonts w:ascii="Times New Roman" w:hAnsi="Times New Roman"/>
          <w:szCs w:val="24"/>
        </w:rPr>
        <w:t xml:space="preserve">possession </w:t>
      </w:r>
      <w:r w:rsidRPr="008C03AB">
        <w:rPr>
          <w:rFonts w:ascii="Times New Roman" w:hAnsi="Times New Roman"/>
          <w:szCs w:val="24"/>
        </w:rPr>
        <w:t>would be in violation of law.  The information will be used to ensure the legal transfer and possession of a firearm</w:t>
      </w:r>
      <w:r w:rsidR="00B23039" w:rsidRPr="008C03AB">
        <w:rPr>
          <w:rFonts w:ascii="Times New Roman" w:hAnsi="Times New Roman"/>
          <w:szCs w:val="24"/>
        </w:rPr>
        <w:t>.</w:t>
      </w:r>
    </w:p>
    <w:p w14:paraId="66A1EE1F" w14:textId="77777777" w:rsidR="00B23039" w:rsidRPr="008C03AB" w:rsidRDefault="00B23039">
      <w:pPr>
        <w:rPr>
          <w:rFonts w:ascii="Times New Roman" w:hAnsi="Times New Roman"/>
          <w:szCs w:val="24"/>
        </w:rPr>
      </w:pPr>
    </w:p>
    <w:p w14:paraId="6D39062F" w14:textId="7DD2C825" w:rsidR="00B23039" w:rsidRPr="008C03AB" w:rsidRDefault="00B23039">
      <w:pPr>
        <w:numPr>
          <w:ilvl w:val="0"/>
          <w:numId w:val="2"/>
        </w:numPr>
        <w:rPr>
          <w:rFonts w:ascii="Times New Roman" w:hAnsi="Times New Roman"/>
          <w:szCs w:val="24"/>
        </w:rPr>
      </w:pPr>
      <w:r w:rsidRPr="008C03AB">
        <w:rPr>
          <w:rFonts w:ascii="Times New Roman" w:hAnsi="Times New Roman"/>
          <w:szCs w:val="24"/>
        </w:rPr>
        <w:t>T</w:t>
      </w:r>
      <w:r w:rsidR="003B64C2" w:rsidRPr="008C03AB">
        <w:rPr>
          <w:rFonts w:ascii="Times New Roman" w:hAnsi="Times New Roman"/>
          <w:szCs w:val="24"/>
        </w:rPr>
        <w:t>here are no special circumstances associated with this collection and the</w:t>
      </w:r>
      <w:r w:rsidRPr="008C03AB">
        <w:rPr>
          <w:rFonts w:ascii="Times New Roman" w:hAnsi="Times New Roman"/>
          <w:szCs w:val="24"/>
        </w:rPr>
        <w:t xml:space="preserve"> collection is conducted in a manner consistent with the requirement in 5 CFR 1320.6.</w:t>
      </w:r>
    </w:p>
    <w:p w14:paraId="3FAF1AA2" w14:textId="77777777" w:rsidR="00B23039" w:rsidRPr="008C03AB" w:rsidRDefault="00B23039">
      <w:pPr>
        <w:rPr>
          <w:rFonts w:ascii="Times New Roman" w:hAnsi="Times New Roman"/>
          <w:szCs w:val="24"/>
        </w:rPr>
      </w:pPr>
    </w:p>
    <w:p w14:paraId="3B9D7F82" w14:textId="292B24FB" w:rsidR="00B23039" w:rsidRPr="008C03AB" w:rsidRDefault="009C3351">
      <w:pPr>
        <w:numPr>
          <w:ilvl w:val="0"/>
          <w:numId w:val="2"/>
        </w:numPr>
        <w:rPr>
          <w:rFonts w:ascii="Times New Roman" w:hAnsi="Times New Roman"/>
          <w:szCs w:val="24"/>
        </w:rPr>
      </w:pPr>
      <w:r w:rsidRPr="008C03AB">
        <w:rPr>
          <w:rFonts w:ascii="Times New Roman" w:hAnsi="Times New Roman"/>
          <w:szCs w:val="24"/>
        </w:rPr>
        <w:t>In September 2013, ATF published a Notice of Proposed Rule</w:t>
      </w:r>
      <w:r w:rsidR="00586D1F" w:rsidRPr="008C03AB">
        <w:rPr>
          <w:rFonts w:ascii="Times New Roman" w:hAnsi="Times New Roman"/>
          <w:szCs w:val="24"/>
        </w:rPr>
        <w:t>m</w:t>
      </w:r>
      <w:r w:rsidRPr="008C03AB">
        <w:rPr>
          <w:rFonts w:ascii="Times New Roman" w:hAnsi="Times New Roman"/>
          <w:szCs w:val="24"/>
        </w:rPr>
        <w:t>aking (Docket No. ATF 41P) in conjunction with information collection RIN:  1140-AA43, including the proposed form.  The comment period ended in December 2013.  This form was revised based on comments made to the proposed Rule</w:t>
      </w:r>
      <w:r w:rsidR="00586D1F" w:rsidRPr="008C03AB">
        <w:rPr>
          <w:rFonts w:ascii="Times New Roman" w:hAnsi="Times New Roman"/>
          <w:szCs w:val="24"/>
        </w:rPr>
        <w:t>m</w:t>
      </w:r>
      <w:r w:rsidRPr="008C03AB">
        <w:rPr>
          <w:rFonts w:ascii="Times New Roman" w:hAnsi="Times New Roman"/>
          <w:szCs w:val="24"/>
        </w:rPr>
        <w:t xml:space="preserve">aking and as a result of the changes made to the regulations in the </w:t>
      </w:r>
      <w:r w:rsidR="008C03AB" w:rsidRPr="008C03AB">
        <w:rPr>
          <w:rFonts w:ascii="Times New Roman" w:hAnsi="Times New Roman"/>
          <w:szCs w:val="24"/>
        </w:rPr>
        <w:t>Final Rule published in the Federal Register (81 FR 2657) on 15 January 2016</w:t>
      </w:r>
      <w:r w:rsidRPr="008C03AB">
        <w:rPr>
          <w:rFonts w:ascii="Times New Roman" w:hAnsi="Times New Roman"/>
          <w:szCs w:val="24"/>
        </w:rPr>
        <w:t xml:space="preserve">.  </w:t>
      </w:r>
      <w:r w:rsidR="00EC16B9" w:rsidRPr="008C03AB">
        <w:rPr>
          <w:rFonts w:ascii="Times New Roman" w:hAnsi="Times New Roman"/>
          <w:szCs w:val="24"/>
        </w:rPr>
        <w:t>C</w:t>
      </w:r>
      <w:r w:rsidRPr="008C03AB">
        <w:rPr>
          <w:rFonts w:ascii="Times New Roman" w:hAnsi="Times New Roman"/>
          <w:szCs w:val="24"/>
        </w:rPr>
        <w:t xml:space="preserve">omments on the </w:t>
      </w:r>
      <w:r w:rsidR="00EC16B9" w:rsidRPr="008C03AB">
        <w:rPr>
          <w:rFonts w:ascii="Times New Roman" w:hAnsi="Times New Roman"/>
          <w:szCs w:val="24"/>
        </w:rPr>
        <w:t xml:space="preserve">creation of </w:t>
      </w:r>
      <w:r w:rsidRPr="008C03AB">
        <w:rPr>
          <w:rFonts w:ascii="Times New Roman" w:hAnsi="Times New Roman"/>
          <w:szCs w:val="24"/>
        </w:rPr>
        <w:t xml:space="preserve">this form </w:t>
      </w:r>
      <w:r w:rsidR="00EC16B9" w:rsidRPr="008C03AB">
        <w:rPr>
          <w:rFonts w:ascii="Times New Roman" w:hAnsi="Times New Roman"/>
          <w:szCs w:val="24"/>
        </w:rPr>
        <w:t>were addressed and resolved by ATF</w:t>
      </w:r>
      <w:r w:rsidRPr="008C03AB">
        <w:rPr>
          <w:rFonts w:ascii="Times New Roman" w:hAnsi="Times New Roman"/>
          <w:szCs w:val="24"/>
        </w:rPr>
        <w:t>.</w:t>
      </w:r>
    </w:p>
    <w:p w14:paraId="24318315" w14:textId="77777777" w:rsidR="00B23039" w:rsidRPr="008C03AB" w:rsidRDefault="00B23039">
      <w:pPr>
        <w:pStyle w:val="Header"/>
        <w:tabs>
          <w:tab w:val="clear" w:pos="4320"/>
          <w:tab w:val="clear" w:pos="8640"/>
        </w:tabs>
        <w:rPr>
          <w:rFonts w:ascii="Times New Roman" w:hAnsi="Times New Roman"/>
          <w:szCs w:val="24"/>
        </w:rPr>
      </w:pPr>
    </w:p>
    <w:p w14:paraId="1A7E82D7" w14:textId="77777777" w:rsidR="00B23039" w:rsidRPr="008C03AB" w:rsidRDefault="00003E50">
      <w:pPr>
        <w:numPr>
          <w:ilvl w:val="0"/>
          <w:numId w:val="2"/>
        </w:numPr>
        <w:rPr>
          <w:rFonts w:ascii="Times New Roman" w:hAnsi="Times New Roman"/>
          <w:szCs w:val="24"/>
        </w:rPr>
      </w:pPr>
      <w:r w:rsidRPr="008C03AB">
        <w:rPr>
          <w:rFonts w:ascii="Times New Roman" w:hAnsi="Times New Roman"/>
          <w:szCs w:val="24"/>
        </w:rPr>
        <w:t xml:space="preserve">No </w:t>
      </w:r>
      <w:r w:rsidR="00B23039" w:rsidRPr="008C03AB">
        <w:rPr>
          <w:rFonts w:ascii="Times New Roman" w:hAnsi="Times New Roman"/>
          <w:szCs w:val="24"/>
        </w:rPr>
        <w:t xml:space="preserve">payment or gift </w:t>
      </w:r>
      <w:r w:rsidR="00FF20B3" w:rsidRPr="008C03AB">
        <w:rPr>
          <w:rFonts w:ascii="Times New Roman" w:hAnsi="Times New Roman"/>
          <w:szCs w:val="24"/>
        </w:rPr>
        <w:t xml:space="preserve">was provided in </w:t>
      </w:r>
      <w:r w:rsidR="00A52B1C" w:rsidRPr="008C03AB">
        <w:rPr>
          <w:rFonts w:ascii="Times New Roman" w:hAnsi="Times New Roman"/>
          <w:szCs w:val="24"/>
        </w:rPr>
        <w:t>a</w:t>
      </w:r>
      <w:r w:rsidR="00B23039" w:rsidRPr="008C03AB">
        <w:rPr>
          <w:rFonts w:ascii="Times New Roman" w:hAnsi="Times New Roman"/>
          <w:szCs w:val="24"/>
        </w:rPr>
        <w:t>ssociat</w:t>
      </w:r>
      <w:r w:rsidR="00FF20B3" w:rsidRPr="008C03AB">
        <w:rPr>
          <w:rFonts w:ascii="Times New Roman" w:hAnsi="Times New Roman"/>
          <w:szCs w:val="24"/>
        </w:rPr>
        <w:t>ion</w:t>
      </w:r>
      <w:r w:rsidR="00B23039" w:rsidRPr="008C03AB">
        <w:rPr>
          <w:rFonts w:ascii="Times New Roman" w:hAnsi="Times New Roman"/>
          <w:szCs w:val="24"/>
        </w:rPr>
        <w:t xml:space="preserve"> with this collection.</w:t>
      </w:r>
    </w:p>
    <w:p w14:paraId="026E2D27" w14:textId="77777777" w:rsidR="00B23039" w:rsidRPr="008C03AB" w:rsidRDefault="00B23039">
      <w:pPr>
        <w:rPr>
          <w:rFonts w:ascii="Times New Roman" w:hAnsi="Times New Roman"/>
          <w:szCs w:val="24"/>
        </w:rPr>
      </w:pPr>
    </w:p>
    <w:p w14:paraId="57C6E9BD" w14:textId="2EE20241" w:rsidR="00B23039" w:rsidRPr="008C03AB" w:rsidRDefault="00003E50">
      <w:pPr>
        <w:numPr>
          <w:ilvl w:val="0"/>
          <w:numId w:val="2"/>
        </w:numPr>
        <w:rPr>
          <w:rFonts w:ascii="Times New Roman" w:hAnsi="Times New Roman"/>
          <w:szCs w:val="24"/>
        </w:rPr>
      </w:pPr>
      <w:r w:rsidRPr="008C03AB">
        <w:rPr>
          <w:rFonts w:ascii="Times New Roman" w:hAnsi="Times New Roman"/>
          <w:szCs w:val="24"/>
        </w:rPr>
        <w:t xml:space="preserve">The information from this </w:t>
      </w:r>
      <w:r w:rsidR="003B64C2" w:rsidRPr="008C03AB">
        <w:rPr>
          <w:rFonts w:ascii="Times New Roman" w:hAnsi="Times New Roman"/>
          <w:szCs w:val="24"/>
        </w:rPr>
        <w:t xml:space="preserve">form is classified as “tax information” or “tax return information” and any release is severely restricted under the Tax Reform Act (26 U.S.C. § 6103) and </w:t>
      </w:r>
      <w:r w:rsidRPr="008C03AB">
        <w:rPr>
          <w:rFonts w:ascii="Times New Roman" w:hAnsi="Times New Roman"/>
          <w:szCs w:val="24"/>
        </w:rPr>
        <w:t>may only be disclosed to Federal authorities for purposes of prosecution for violation of the NFA.  The information is kept in a secured location</w:t>
      </w:r>
      <w:r w:rsidR="00B23039" w:rsidRPr="008C03AB">
        <w:rPr>
          <w:rFonts w:ascii="Times New Roman" w:hAnsi="Times New Roman"/>
          <w:szCs w:val="24"/>
        </w:rPr>
        <w:t>.</w:t>
      </w:r>
      <w:r w:rsidR="009C3351" w:rsidRPr="008C03AB">
        <w:rPr>
          <w:rFonts w:ascii="Times New Roman" w:hAnsi="Times New Roman"/>
          <w:szCs w:val="24"/>
        </w:rPr>
        <w:t xml:space="preserve">  Confidentiality is not assured.  </w:t>
      </w:r>
    </w:p>
    <w:p w14:paraId="0501D6D3" w14:textId="77777777" w:rsidR="00B23039" w:rsidRPr="008C03AB" w:rsidRDefault="00B23039">
      <w:pPr>
        <w:rPr>
          <w:rFonts w:ascii="Times New Roman" w:hAnsi="Times New Roman"/>
          <w:szCs w:val="24"/>
        </w:rPr>
      </w:pPr>
    </w:p>
    <w:p w14:paraId="329B1AFE" w14:textId="6F180D7A" w:rsidR="00B23039" w:rsidRPr="008C03AB" w:rsidRDefault="00B23039">
      <w:pPr>
        <w:numPr>
          <w:ilvl w:val="0"/>
          <w:numId w:val="2"/>
        </w:numPr>
        <w:rPr>
          <w:rFonts w:ascii="Times New Roman" w:hAnsi="Times New Roman"/>
          <w:szCs w:val="24"/>
        </w:rPr>
      </w:pPr>
      <w:r w:rsidRPr="008C03AB">
        <w:rPr>
          <w:rFonts w:ascii="Times New Roman" w:hAnsi="Times New Roman"/>
          <w:szCs w:val="24"/>
        </w:rPr>
        <w:t xml:space="preserve">Questions of a sensitive nature are included on the form.  These relate to the qualifications of the </w:t>
      </w:r>
      <w:r w:rsidR="0086545B" w:rsidRPr="008C03AB">
        <w:rPr>
          <w:rFonts w:ascii="Times New Roman" w:hAnsi="Times New Roman"/>
          <w:szCs w:val="24"/>
        </w:rPr>
        <w:t>responsible person</w:t>
      </w:r>
      <w:r w:rsidRPr="008C03AB">
        <w:rPr>
          <w:rFonts w:ascii="Times New Roman" w:hAnsi="Times New Roman"/>
          <w:szCs w:val="24"/>
        </w:rPr>
        <w:t xml:space="preserve">, such as whether the </w:t>
      </w:r>
      <w:r w:rsidR="0086545B" w:rsidRPr="008C03AB">
        <w:rPr>
          <w:rFonts w:ascii="Times New Roman" w:hAnsi="Times New Roman"/>
          <w:szCs w:val="24"/>
        </w:rPr>
        <w:t xml:space="preserve">responsible person </w:t>
      </w:r>
      <w:r w:rsidRPr="008C03AB">
        <w:rPr>
          <w:rFonts w:ascii="Times New Roman" w:hAnsi="Times New Roman"/>
          <w:szCs w:val="24"/>
        </w:rPr>
        <w:t xml:space="preserve">has been convicted of any crime, is a fugitive from justice, is a drug user, is an illegal alien, etc.  This information is needed to determine whether the </w:t>
      </w:r>
      <w:r w:rsidR="0086545B" w:rsidRPr="008C03AB">
        <w:rPr>
          <w:rFonts w:ascii="Times New Roman" w:hAnsi="Times New Roman"/>
          <w:szCs w:val="24"/>
        </w:rPr>
        <w:t xml:space="preserve">responsible person </w:t>
      </w:r>
      <w:r w:rsidRPr="008C03AB">
        <w:rPr>
          <w:rFonts w:ascii="Times New Roman" w:hAnsi="Times New Roman"/>
          <w:szCs w:val="24"/>
        </w:rPr>
        <w:t>is prohibited by Federal law from possessing firearms.</w:t>
      </w:r>
    </w:p>
    <w:p w14:paraId="036760E9" w14:textId="77777777" w:rsidR="00B23039" w:rsidRPr="008C03AB" w:rsidRDefault="00B23039">
      <w:pPr>
        <w:rPr>
          <w:rFonts w:ascii="Times New Roman" w:hAnsi="Times New Roman"/>
          <w:szCs w:val="24"/>
        </w:rPr>
      </w:pPr>
    </w:p>
    <w:p w14:paraId="2FFD8DEE" w14:textId="77777777" w:rsidR="00B23039" w:rsidRPr="008C03AB" w:rsidRDefault="00B23039">
      <w:pPr>
        <w:pStyle w:val="Header"/>
        <w:tabs>
          <w:tab w:val="clear" w:pos="4320"/>
          <w:tab w:val="clear" w:pos="8640"/>
        </w:tabs>
        <w:rPr>
          <w:rFonts w:ascii="Times New Roman" w:hAnsi="Times New Roman"/>
          <w:szCs w:val="24"/>
        </w:rPr>
      </w:pPr>
    </w:p>
    <w:p w14:paraId="037D092E" w14:textId="2AD7F573" w:rsidR="00F613B7" w:rsidRPr="008C03AB" w:rsidRDefault="00F613B7" w:rsidP="00F613B7">
      <w:pPr>
        <w:numPr>
          <w:ilvl w:val="0"/>
          <w:numId w:val="2"/>
        </w:numPr>
        <w:rPr>
          <w:rFonts w:ascii="Times New Roman" w:hAnsi="Times New Roman"/>
          <w:szCs w:val="24"/>
        </w:rPr>
      </w:pPr>
      <w:r w:rsidRPr="008C03AB">
        <w:rPr>
          <w:rFonts w:ascii="Times New Roman" w:hAnsi="Times New Roman"/>
          <w:i/>
          <w:szCs w:val="24"/>
        </w:rPr>
        <w:t xml:space="preserve">Estimated total annual reporting and/or recordkeeping burden:  </w:t>
      </w:r>
      <w:r w:rsidR="00F63BB4" w:rsidRPr="008C03AB">
        <w:rPr>
          <w:rFonts w:ascii="Times New Roman" w:hAnsi="Times New Roman"/>
          <w:szCs w:val="24"/>
        </w:rPr>
        <w:t>57,914.5</w:t>
      </w:r>
      <w:r w:rsidR="00464A05" w:rsidRPr="008C03AB">
        <w:rPr>
          <w:rFonts w:ascii="Times New Roman" w:hAnsi="Times New Roman"/>
          <w:szCs w:val="24"/>
        </w:rPr>
        <w:t>/ 57,915</w:t>
      </w:r>
      <w:r w:rsidRPr="008C03AB">
        <w:rPr>
          <w:rFonts w:ascii="Times New Roman" w:hAnsi="Times New Roman"/>
          <w:szCs w:val="24"/>
        </w:rPr>
        <w:t xml:space="preserve"> hours</w:t>
      </w:r>
      <w:r w:rsidR="00D533E4" w:rsidRPr="008C03AB">
        <w:rPr>
          <w:rFonts w:ascii="Times New Roman" w:hAnsi="Times New Roman"/>
          <w:szCs w:val="24"/>
        </w:rPr>
        <w:t xml:space="preserve"> based on 2 responsible persons</w:t>
      </w:r>
      <w:r w:rsidRPr="008C03AB">
        <w:rPr>
          <w:rFonts w:ascii="Times New Roman" w:hAnsi="Times New Roman"/>
          <w:szCs w:val="24"/>
        </w:rPr>
        <w:t xml:space="preserve">.  </w:t>
      </w:r>
    </w:p>
    <w:p w14:paraId="6ED5CBA7" w14:textId="77777777" w:rsidR="00F613B7" w:rsidRPr="008C03AB" w:rsidRDefault="00F613B7" w:rsidP="00F613B7">
      <w:pPr>
        <w:pStyle w:val="ListParagraph"/>
        <w:rPr>
          <w:rFonts w:ascii="Times New Roman" w:hAnsi="Times New Roman"/>
          <w:szCs w:val="24"/>
        </w:rPr>
      </w:pPr>
    </w:p>
    <w:p w14:paraId="1FF6BE18" w14:textId="2DC907D9" w:rsidR="00F613B7" w:rsidRPr="008C03AB" w:rsidRDefault="00F613B7" w:rsidP="00F613B7">
      <w:pPr>
        <w:ind w:left="1170"/>
        <w:rPr>
          <w:rFonts w:ascii="Times New Roman" w:hAnsi="Times New Roman"/>
          <w:szCs w:val="24"/>
        </w:rPr>
      </w:pPr>
      <w:r w:rsidRPr="008C03AB">
        <w:rPr>
          <w:rFonts w:ascii="Times New Roman" w:hAnsi="Times New Roman"/>
          <w:i/>
          <w:szCs w:val="24"/>
        </w:rPr>
        <w:t xml:space="preserve">Estimated average burden hours per respondent and/or recordkeeper:  </w:t>
      </w:r>
      <w:r w:rsidRPr="008C03AB">
        <w:rPr>
          <w:rFonts w:ascii="Times New Roman" w:hAnsi="Times New Roman"/>
          <w:szCs w:val="24"/>
        </w:rPr>
        <w:t>.</w:t>
      </w:r>
      <w:r w:rsidR="00F63BB4" w:rsidRPr="008C03AB">
        <w:rPr>
          <w:rFonts w:ascii="Times New Roman" w:hAnsi="Times New Roman"/>
          <w:szCs w:val="24"/>
        </w:rPr>
        <w:t xml:space="preserve">25 </w:t>
      </w:r>
      <w:r w:rsidRPr="008C03AB">
        <w:rPr>
          <w:rFonts w:ascii="Times New Roman" w:hAnsi="Times New Roman"/>
          <w:szCs w:val="24"/>
        </w:rPr>
        <w:t>hours.</w:t>
      </w:r>
    </w:p>
    <w:p w14:paraId="57E7568A" w14:textId="77777777" w:rsidR="00F613B7" w:rsidRPr="008C03AB" w:rsidRDefault="00F613B7" w:rsidP="00F613B7">
      <w:pPr>
        <w:ind w:left="1170"/>
        <w:rPr>
          <w:rFonts w:ascii="Times New Roman" w:hAnsi="Times New Roman"/>
          <w:szCs w:val="24"/>
        </w:rPr>
      </w:pPr>
    </w:p>
    <w:p w14:paraId="60EFD255" w14:textId="118B781A" w:rsidR="00F613B7" w:rsidRPr="008C03AB" w:rsidRDefault="00F613B7" w:rsidP="00F613B7">
      <w:pPr>
        <w:ind w:left="1170"/>
        <w:rPr>
          <w:rFonts w:ascii="Times New Roman" w:hAnsi="Times New Roman"/>
          <w:szCs w:val="24"/>
        </w:rPr>
      </w:pPr>
      <w:r w:rsidRPr="008C03AB">
        <w:rPr>
          <w:rFonts w:ascii="Times New Roman" w:hAnsi="Times New Roman"/>
          <w:i/>
          <w:szCs w:val="24"/>
        </w:rPr>
        <w:t>Estimated number of respondents and/or recordkeepers:</w:t>
      </w:r>
      <w:r w:rsidRPr="008C03AB">
        <w:rPr>
          <w:rFonts w:ascii="Times New Roman" w:hAnsi="Times New Roman"/>
          <w:szCs w:val="24"/>
        </w:rPr>
        <w:t xml:space="preserve">  </w:t>
      </w:r>
      <w:r w:rsidR="00D533E4" w:rsidRPr="008C03AB">
        <w:rPr>
          <w:rFonts w:ascii="Times New Roman" w:hAnsi="Times New Roman"/>
          <w:szCs w:val="24"/>
        </w:rPr>
        <w:t>115,829</w:t>
      </w:r>
      <w:r w:rsidRPr="008C03AB">
        <w:rPr>
          <w:rFonts w:ascii="Times New Roman" w:hAnsi="Times New Roman"/>
          <w:szCs w:val="24"/>
        </w:rPr>
        <w:t>.</w:t>
      </w:r>
    </w:p>
    <w:p w14:paraId="6B64FDCA" w14:textId="77777777" w:rsidR="00F613B7" w:rsidRPr="008C03AB" w:rsidRDefault="00F613B7" w:rsidP="00F613B7">
      <w:pPr>
        <w:ind w:left="1170"/>
        <w:rPr>
          <w:rFonts w:ascii="Times New Roman" w:hAnsi="Times New Roman"/>
          <w:szCs w:val="24"/>
        </w:rPr>
      </w:pPr>
    </w:p>
    <w:p w14:paraId="020D2EF3" w14:textId="48C5E920" w:rsidR="001628BC" w:rsidRPr="008C03AB" w:rsidRDefault="00F613B7" w:rsidP="000E160F">
      <w:pPr>
        <w:ind w:left="1170"/>
        <w:rPr>
          <w:rFonts w:ascii="Times New Roman" w:hAnsi="Times New Roman"/>
          <w:szCs w:val="24"/>
        </w:rPr>
      </w:pPr>
      <w:r w:rsidRPr="008C03AB">
        <w:rPr>
          <w:rFonts w:ascii="Times New Roman" w:hAnsi="Times New Roman"/>
          <w:i/>
          <w:szCs w:val="24"/>
        </w:rPr>
        <w:t xml:space="preserve">Estimated annual frequency of responses: </w:t>
      </w:r>
      <w:r w:rsidRPr="008C03AB">
        <w:rPr>
          <w:rFonts w:ascii="Times New Roman" w:hAnsi="Times New Roman"/>
          <w:szCs w:val="24"/>
        </w:rPr>
        <w:t xml:space="preserve"> 1</w:t>
      </w:r>
      <w:r w:rsidR="00F63BB4" w:rsidRPr="008C03AB">
        <w:rPr>
          <w:rFonts w:ascii="Times New Roman" w:hAnsi="Times New Roman"/>
          <w:szCs w:val="24"/>
        </w:rPr>
        <w:t>.</w:t>
      </w:r>
    </w:p>
    <w:p w14:paraId="4ECEC956" w14:textId="77777777" w:rsidR="001628BC" w:rsidRPr="008C03AB" w:rsidRDefault="001628BC" w:rsidP="001628BC">
      <w:pPr>
        <w:ind w:left="1080" w:firstLine="360"/>
        <w:rPr>
          <w:rFonts w:ascii="Times New Roman" w:hAnsi="Times New Roman"/>
          <w:szCs w:val="24"/>
        </w:rPr>
      </w:pPr>
    </w:p>
    <w:p w14:paraId="76DE3C50" w14:textId="5774CC3A" w:rsidR="00F613B7" w:rsidRPr="008C03AB" w:rsidRDefault="00F613B7" w:rsidP="000E160F">
      <w:pPr>
        <w:pStyle w:val="ListParagraph"/>
        <w:numPr>
          <w:ilvl w:val="0"/>
          <w:numId w:val="2"/>
        </w:numPr>
        <w:rPr>
          <w:rFonts w:ascii="Times New Roman" w:hAnsi="Times New Roman"/>
          <w:szCs w:val="24"/>
        </w:rPr>
      </w:pPr>
      <w:r w:rsidRPr="008C03AB">
        <w:rPr>
          <w:rFonts w:ascii="Times New Roman" w:hAnsi="Times New Roman"/>
          <w:i/>
          <w:szCs w:val="24"/>
        </w:rPr>
        <w:t>Estimated total costs:</w:t>
      </w:r>
      <w:r w:rsidRPr="008C03AB">
        <w:rPr>
          <w:rFonts w:ascii="Times New Roman" w:hAnsi="Times New Roman"/>
          <w:szCs w:val="24"/>
        </w:rPr>
        <w:t xml:space="preserve">  $</w:t>
      </w:r>
      <w:r w:rsidR="00802ADD" w:rsidRPr="008C03AB">
        <w:rPr>
          <w:rFonts w:ascii="Times New Roman" w:hAnsi="Times New Roman"/>
          <w:szCs w:val="24"/>
        </w:rPr>
        <w:t>113,512</w:t>
      </w:r>
      <w:r w:rsidR="00D53F32" w:rsidRPr="008C03AB">
        <w:rPr>
          <w:rFonts w:ascii="Times New Roman" w:hAnsi="Times New Roman"/>
          <w:szCs w:val="24"/>
        </w:rPr>
        <w:t>.</w:t>
      </w:r>
    </w:p>
    <w:p w14:paraId="7020F8A7" w14:textId="3256E663" w:rsidR="00F613B7" w:rsidRPr="008C03AB" w:rsidRDefault="00F613B7" w:rsidP="000E160F">
      <w:pPr>
        <w:rPr>
          <w:rFonts w:ascii="Times New Roman" w:hAnsi="Times New Roman"/>
          <w:szCs w:val="24"/>
        </w:rPr>
      </w:pPr>
    </w:p>
    <w:p w14:paraId="5FD47500" w14:textId="06C0BA86" w:rsidR="009569AB" w:rsidRPr="008C03AB" w:rsidRDefault="00F613B7">
      <w:pPr>
        <w:pStyle w:val="ListParagraph"/>
        <w:numPr>
          <w:ilvl w:val="0"/>
          <w:numId w:val="4"/>
        </w:numPr>
        <w:rPr>
          <w:rFonts w:ascii="Times New Roman" w:hAnsi="Times New Roman"/>
          <w:szCs w:val="24"/>
        </w:rPr>
      </w:pPr>
      <w:r w:rsidRPr="008C03AB">
        <w:rPr>
          <w:rFonts w:ascii="Times New Roman" w:hAnsi="Times New Roman"/>
          <w:szCs w:val="24"/>
        </w:rPr>
        <w:t>Mailing:  $</w:t>
      </w:r>
      <w:r w:rsidR="00802ADD" w:rsidRPr="008C03AB">
        <w:rPr>
          <w:rFonts w:ascii="Times New Roman" w:hAnsi="Times New Roman"/>
          <w:szCs w:val="24"/>
        </w:rPr>
        <w:t>113,512</w:t>
      </w:r>
    </w:p>
    <w:p w14:paraId="05804A94" w14:textId="4465B4E6" w:rsidR="001628BC" w:rsidRPr="008C03AB" w:rsidRDefault="00F613B7" w:rsidP="000E160F">
      <w:pPr>
        <w:pStyle w:val="ListParagraph"/>
        <w:ind w:left="2160"/>
        <w:rPr>
          <w:rFonts w:ascii="Times New Roman" w:hAnsi="Times New Roman"/>
          <w:szCs w:val="24"/>
        </w:rPr>
      </w:pPr>
      <w:r w:rsidRPr="008C03AB">
        <w:rPr>
          <w:rFonts w:ascii="Times New Roman" w:hAnsi="Times New Roman"/>
          <w:szCs w:val="24"/>
        </w:rPr>
        <w:t xml:space="preserve">$.49 x </w:t>
      </w:r>
      <w:r w:rsidR="00C95546" w:rsidRPr="008C03AB">
        <w:rPr>
          <w:rFonts w:ascii="Times New Roman" w:hAnsi="Times New Roman"/>
          <w:szCs w:val="24"/>
        </w:rPr>
        <w:t>231,658 responsible persons</w:t>
      </w:r>
      <w:r w:rsidR="00802ADD" w:rsidRPr="008C03AB">
        <w:rPr>
          <w:rFonts w:ascii="Times New Roman" w:hAnsi="Times New Roman"/>
          <w:szCs w:val="24"/>
        </w:rPr>
        <w:t>: $113,512</w:t>
      </w:r>
    </w:p>
    <w:p w14:paraId="25B9B53B" w14:textId="77777777" w:rsidR="001628BC" w:rsidRPr="008C03AB" w:rsidRDefault="001628BC" w:rsidP="001628BC">
      <w:pPr>
        <w:rPr>
          <w:rFonts w:ascii="Times New Roman" w:hAnsi="Times New Roman"/>
          <w:szCs w:val="24"/>
        </w:rPr>
      </w:pPr>
    </w:p>
    <w:p w14:paraId="01123B1D" w14:textId="2068D3C2" w:rsidR="00802ADD" w:rsidRPr="008C03AB" w:rsidRDefault="00802ADD" w:rsidP="000E160F">
      <w:pPr>
        <w:ind w:left="1440"/>
        <w:rPr>
          <w:rFonts w:ascii="Times New Roman" w:hAnsi="Times New Roman"/>
          <w:szCs w:val="24"/>
        </w:rPr>
      </w:pPr>
      <w:r w:rsidRPr="008C03AB">
        <w:rPr>
          <w:rFonts w:ascii="Times New Roman" w:hAnsi="Times New Roman"/>
          <w:szCs w:val="24"/>
        </w:rPr>
        <w:t>NOTE:  All other costs are associated with the justification package for Forms 1, 4, and 5.</w:t>
      </w:r>
    </w:p>
    <w:p w14:paraId="65C087E0" w14:textId="77777777" w:rsidR="00802ADD" w:rsidRPr="008C03AB" w:rsidRDefault="00802ADD" w:rsidP="001628BC">
      <w:pPr>
        <w:rPr>
          <w:rFonts w:ascii="Times New Roman" w:hAnsi="Times New Roman"/>
          <w:szCs w:val="24"/>
        </w:rPr>
      </w:pPr>
    </w:p>
    <w:p w14:paraId="606A6B61" w14:textId="0CD9A54A" w:rsidR="00B23039" w:rsidRPr="008C03AB" w:rsidRDefault="00B23039" w:rsidP="001628BC">
      <w:pPr>
        <w:numPr>
          <w:ilvl w:val="0"/>
          <w:numId w:val="2"/>
        </w:numPr>
        <w:rPr>
          <w:rFonts w:ascii="Times New Roman" w:hAnsi="Times New Roman"/>
          <w:szCs w:val="24"/>
        </w:rPr>
      </w:pPr>
      <w:r w:rsidRPr="008C03AB">
        <w:rPr>
          <w:rFonts w:ascii="Times New Roman" w:hAnsi="Times New Roman"/>
          <w:szCs w:val="24"/>
        </w:rPr>
        <w:lastRenderedPageBreak/>
        <w:t xml:space="preserve">The estimate of </w:t>
      </w:r>
      <w:r w:rsidR="006C2697" w:rsidRPr="008C03AB">
        <w:rPr>
          <w:rFonts w:ascii="Times New Roman" w:hAnsi="Times New Roman"/>
          <w:szCs w:val="24"/>
        </w:rPr>
        <w:t>$</w:t>
      </w:r>
      <w:r w:rsidR="00802ADD" w:rsidRPr="008C03AB">
        <w:rPr>
          <w:rFonts w:ascii="Times New Roman" w:hAnsi="Times New Roman"/>
          <w:szCs w:val="24"/>
        </w:rPr>
        <w:t>71,813.98</w:t>
      </w:r>
      <w:r w:rsidR="006C2697" w:rsidRPr="008C03AB">
        <w:rPr>
          <w:rFonts w:ascii="Times New Roman" w:hAnsi="Times New Roman"/>
          <w:szCs w:val="24"/>
        </w:rPr>
        <w:t xml:space="preserve"> </w:t>
      </w:r>
      <w:r w:rsidRPr="008C03AB">
        <w:rPr>
          <w:rFonts w:ascii="Times New Roman" w:hAnsi="Times New Roman"/>
          <w:szCs w:val="24"/>
        </w:rPr>
        <w:t>annual cost to the Federal Government is as follows:</w:t>
      </w:r>
    </w:p>
    <w:p w14:paraId="6DA644FF" w14:textId="77777777" w:rsidR="00B23039" w:rsidRPr="008C03AB" w:rsidRDefault="00B23039">
      <w:pPr>
        <w:rPr>
          <w:rFonts w:ascii="Times New Roman" w:hAnsi="Times New Roman"/>
          <w:szCs w:val="24"/>
        </w:rPr>
      </w:pPr>
    </w:p>
    <w:p w14:paraId="1EB1E5E5" w14:textId="74B3229D" w:rsidR="00BB719D" w:rsidRPr="008C03AB" w:rsidRDefault="00CF21D2" w:rsidP="00BB719D">
      <w:pPr>
        <w:pStyle w:val="ListParagraph"/>
        <w:numPr>
          <w:ilvl w:val="0"/>
          <w:numId w:val="4"/>
        </w:numPr>
        <w:rPr>
          <w:rFonts w:ascii="Times New Roman" w:hAnsi="Times New Roman"/>
          <w:szCs w:val="24"/>
        </w:rPr>
      </w:pPr>
      <w:r w:rsidRPr="008C03AB">
        <w:rPr>
          <w:rFonts w:ascii="Times New Roman" w:hAnsi="Times New Roman"/>
          <w:szCs w:val="24"/>
        </w:rPr>
        <w:t>P</w:t>
      </w:r>
      <w:r w:rsidR="00B23039" w:rsidRPr="008C03AB">
        <w:rPr>
          <w:rFonts w:ascii="Times New Roman" w:hAnsi="Times New Roman"/>
          <w:szCs w:val="24"/>
        </w:rPr>
        <w:t>rinting</w:t>
      </w:r>
      <w:r w:rsidR="006214E9" w:rsidRPr="008C03AB">
        <w:rPr>
          <w:rFonts w:ascii="Times New Roman" w:hAnsi="Times New Roman"/>
          <w:szCs w:val="24"/>
        </w:rPr>
        <w:t xml:space="preserve"> Form 5</w:t>
      </w:r>
      <w:r w:rsidRPr="008C03AB">
        <w:rPr>
          <w:rFonts w:ascii="Times New Roman" w:hAnsi="Times New Roman"/>
          <w:szCs w:val="24"/>
        </w:rPr>
        <w:t xml:space="preserve">320.23:  </w:t>
      </w:r>
      <w:r w:rsidR="00557687" w:rsidRPr="008C03AB">
        <w:rPr>
          <w:rFonts w:ascii="Times New Roman" w:hAnsi="Times New Roman"/>
          <w:szCs w:val="24"/>
        </w:rPr>
        <w:t xml:space="preserve"> </w:t>
      </w:r>
      <w:r w:rsidRPr="008C03AB">
        <w:rPr>
          <w:rFonts w:ascii="Times New Roman" w:hAnsi="Times New Roman"/>
          <w:szCs w:val="24"/>
        </w:rPr>
        <w:t>$</w:t>
      </w:r>
      <w:r w:rsidR="00802ADD" w:rsidRPr="008C03AB">
        <w:rPr>
          <w:rFonts w:ascii="Times New Roman" w:hAnsi="Times New Roman"/>
          <w:szCs w:val="24"/>
        </w:rPr>
        <w:t>71,813.98</w:t>
      </w:r>
      <w:r w:rsidRPr="008C03AB">
        <w:rPr>
          <w:rFonts w:ascii="Times New Roman" w:hAnsi="Times New Roman"/>
          <w:szCs w:val="24"/>
        </w:rPr>
        <w:t xml:space="preserve"> </w:t>
      </w:r>
      <w:r w:rsidR="006214E9" w:rsidRPr="008C03AB">
        <w:rPr>
          <w:rFonts w:ascii="Times New Roman" w:hAnsi="Times New Roman"/>
          <w:szCs w:val="24"/>
        </w:rPr>
        <w:t>(</w:t>
      </w:r>
      <w:r w:rsidRPr="008C03AB">
        <w:rPr>
          <w:rFonts w:ascii="Times New Roman" w:hAnsi="Times New Roman"/>
          <w:szCs w:val="24"/>
        </w:rPr>
        <w:t>231,658</w:t>
      </w:r>
      <w:r w:rsidR="00802ADD" w:rsidRPr="008C03AB">
        <w:rPr>
          <w:rFonts w:ascii="Times New Roman" w:hAnsi="Times New Roman"/>
          <w:szCs w:val="24"/>
        </w:rPr>
        <w:t xml:space="preserve"> responsible persons</w:t>
      </w:r>
      <w:r w:rsidR="006214E9" w:rsidRPr="008C03AB">
        <w:rPr>
          <w:rFonts w:ascii="Times New Roman" w:hAnsi="Times New Roman"/>
          <w:szCs w:val="24"/>
        </w:rPr>
        <w:t xml:space="preserve"> x </w:t>
      </w:r>
      <w:r w:rsidRPr="008C03AB">
        <w:rPr>
          <w:rFonts w:ascii="Times New Roman" w:hAnsi="Times New Roman"/>
          <w:szCs w:val="24"/>
        </w:rPr>
        <w:t>$</w:t>
      </w:r>
      <w:r w:rsidR="006214E9" w:rsidRPr="008C03AB">
        <w:rPr>
          <w:rFonts w:ascii="Times New Roman" w:hAnsi="Times New Roman"/>
          <w:szCs w:val="24"/>
        </w:rPr>
        <w:t>.</w:t>
      </w:r>
      <w:r w:rsidR="00802ADD" w:rsidRPr="008C03AB">
        <w:rPr>
          <w:rFonts w:ascii="Times New Roman" w:hAnsi="Times New Roman"/>
          <w:szCs w:val="24"/>
        </w:rPr>
        <w:t>31 per form</w:t>
      </w:r>
      <w:r w:rsidR="006214E9" w:rsidRPr="008C03AB">
        <w:rPr>
          <w:rFonts w:ascii="Times New Roman" w:hAnsi="Times New Roman"/>
          <w:szCs w:val="24"/>
        </w:rPr>
        <w:t>)</w:t>
      </w:r>
    </w:p>
    <w:p w14:paraId="26ED864F" w14:textId="77777777" w:rsidR="00B23039" w:rsidRPr="008C03AB" w:rsidRDefault="00B23039">
      <w:pPr>
        <w:rPr>
          <w:rFonts w:ascii="Times New Roman" w:hAnsi="Times New Roman"/>
          <w:szCs w:val="24"/>
        </w:rPr>
      </w:pPr>
    </w:p>
    <w:p w14:paraId="01465314" w14:textId="3954C70D" w:rsidR="0014494D" w:rsidRPr="008C03AB" w:rsidRDefault="00802ADD" w:rsidP="0014494D">
      <w:pPr>
        <w:numPr>
          <w:ilvl w:val="0"/>
          <w:numId w:val="2"/>
        </w:numPr>
        <w:rPr>
          <w:rFonts w:ascii="Times New Roman" w:hAnsi="Times New Roman"/>
          <w:szCs w:val="24"/>
        </w:rPr>
      </w:pPr>
      <w:r w:rsidRPr="008C03AB">
        <w:rPr>
          <w:rFonts w:ascii="Times New Roman" w:hAnsi="Times New Roman"/>
          <w:szCs w:val="24"/>
        </w:rPr>
        <w:t>Since this is a new form, there are no adjustments</w:t>
      </w:r>
      <w:r w:rsidR="004841D0" w:rsidRPr="008C03AB">
        <w:rPr>
          <w:rFonts w:ascii="Times New Roman" w:hAnsi="Times New Roman"/>
          <w:szCs w:val="24"/>
        </w:rPr>
        <w:t>.</w:t>
      </w:r>
    </w:p>
    <w:p w14:paraId="01EDD998" w14:textId="77777777" w:rsidR="00B23039" w:rsidRPr="008C03AB" w:rsidRDefault="00B23039">
      <w:pPr>
        <w:rPr>
          <w:rFonts w:ascii="Times New Roman" w:hAnsi="Times New Roman"/>
          <w:szCs w:val="24"/>
        </w:rPr>
      </w:pPr>
    </w:p>
    <w:p w14:paraId="1CC15FF5" w14:textId="77777777" w:rsidR="00B23039" w:rsidRPr="008C03AB" w:rsidRDefault="00B23039">
      <w:pPr>
        <w:numPr>
          <w:ilvl w:val="0"/>
          <w:numId w:val="2"/>
        </w:numPr>
        <w:rPr>
          <w:rFonts w:ascii="Times New Roman" w:hAnsi="Times New Roman"/>
          <w:szCs w:val="24"/>
        </w:rPr>
      </w:pPr>
      <w:r w:rsidRPr="008C03AB">
        <w:rPr>
          <w:rFonts w:ascii="Times New Roman" w:hAnsi="Times New Roman"/>
          <w:szCs w:val="24"/>
        </w:rPr>
        <w:t>The results of this collection will not be published.</w:t>
      </w:r>
    </w:p>
    <w:p w14:paraId="418B00C6" w14:textId="77777777" w:rsidR="00B23039" w:rsidRPr="008C03AB" w:rsidRDefault="00B23039">
      <w:pPr>
        <w:rPr>
          <w:rFonts w:ascii="Times New Roman" w:hAnsi="Times New Roman"/>
          <w:szCs w:val="24"/>
        </w:rPr>
      </w:pPr>
    </w:p>
    <w:p w14:paraId="0CA9710E" w14:textId="77777777" w:rsidR="00B23039" w:rsidRPr="008C03AB" w:rsidRDefault="00B23039">
      <w:pPr>
        <w:numPr>
          <w:ilvl w:val="0"/>
          <w:numId w:val="2"/>
        </w:numPr>
        <w:rPr>
          <w:rFonts w:ascii="Times New Roman" w:hAnsi="Times New Roman"/>
          <w:szCs w:val="24"/>
        </w:rPr>
      </w:pPr>
      <w:r w:rsidRPr="008C03AB">
        <w:rPr>
          <w:rFonts w:ascii="Times New Roman" w:hAnsi="Times New Roman"/>
          <w:szCs w:val="24"/>
        </w:rPr>
        <w:t>ATF does not request approval to not display the expiration date of the OMB approval for this collection.</w:t>
      </w:r>
    </w:p>
    <w:p w14:paraId="5B62DC08" w14:textId="77777777" w:rsidR="00B23039" w:rsidRPr="008C03AB" w:rsidRDefault="00B23039">
      <w:pPr>
        <w:rPr>
          <w:rFonts w:ascii="Times New Roman" w:hAnsi="Times New Roman"/>
          <w:szCs w:val="24"/>
        </w:rPr>
      </w:pPr>
    </w:p>
    <w:p w14:paraId="7AA016B7" w14:textId="77777777" w:rsidR="00B23039" w:rsidRPr="008C03AB" w:rsidRDefault="00B23039">
      <w:pPr>
        <w:numPr>
          <w:ilvl w:val="0"/>
          <w:numId w:val="2"/>
        </w:numPr>
        <w:rPr>
          <w:rFonts w:ascii="Times New Roman" w:hAnsi="Times New Roman"/>
          <w:szCs w:val="24"/>
        </w:rPr>
      </w:pPr>
      <w:r w:rsidRPr="008C03AB">
        <w:rPr>
          <w:rFonts w:ascii="Times New Roman" w:hAnsi="Times New Roman"/>
          <w:szCs w:val="24"/>
        </w:rPr>
        <w:t>There are no exceptions to the certification statement.</w:t>
      </w:r>
    </w:p>
    <w:p w14:paraId="6A945553" w14:textId="77777777" w:rsidR="00B23039" w:rsidRPr="008C03AB" w:rsidRDefault="00B23039">
      <w:pPr>
        <w:rPr>
          <w:rFonts w:ascii="Times New Roman" w:hAnsi="Times New Roman"/>
          <w:szCs w:val="24"/>
        </w:rPr>
      </w:pPr>
    </w:p>
    <w:p w14:paraId="579A5241" w14:textId="77777777" w:rsidR="00B23039" w:rsidRPr="008C03AB" w:rsidRDefault="00B23039">
      <w:pPr>
        <w:rPr>
          <w:rFonts w:ascii="Times New Roman" w:hAnsi="Times New Roman"/>
          <w:szCs w:val="24"/>
        </w:rPr>
      </w:pPr>
      <w:bookmarkStart w:id="0" w:name="_GoBack"/>
    </w:p>
    <w:p w14:paraId="5652602D" w14:textId="5EDFDC2B" w:rsidR="00B23039" w:rsidRPr="008C03AB" w:rsidRDefault="00703D17">
      <w:pPr>
        <w:pStyle w:val="Header"/>
        <w:tabs>
          <w:tab w:val="clear" w:pos="4320"/>
          <w:tab w:val="clear" w:pos="8640"/>
        </w:tabs>
        <w:rPr>
          <w:rFonts w:ascii="Times New Roman" w:hAnsi="Times New Roman"/>
          <w:szCs w:val="24"/>
        </w:rPr>
      </w:pPr>
      <w:r>
        <w:rPr>
          <w:rFonts w:ascii="Times New Roman" w:hAnsi="Times New Roman"/>
          <w:szCs w:val="24"/>
        </w:rPr>
        <w:t xml:space="preserve">B. </w:t>
      </w:r>
      <w:r w:rsidR="00345CD5" w:rsidRPr="008C03AB">
        <w:rPr>
          <w:rFonts w:ascii="Times New Roman" w:hAnsi="Times New Roman"/>
          <w:szCs w:val="24"/>
        </w:rPr>
        <w:t>Collections of Information Employing Statistical Methods</w:t>
      </w:r>
    </w:p>
    <w:p w14:paraId="31409303" w14:textId="77777777" w:rsidR="00345CD5" w:rsidRPr="008C03AB" w:rsidRDefault="00345CD5">
      <w:pPr>
        <w:pStyle w:val="Header"/>
        <w:tabs>
          <w:tab w:val="clear" w:pos="4320"/>
          <w:tab w:val="clear" w:pos="8640"/>
        </w:tabs>
        <w:rPr>
          <w:rFonts w:ascii="Times New Roman" w:hAnsi="Times New Roman"/>
          <w:szCs w:val="24"/>
        </w:rPr>
      </w:pPr>
    </w:p>
    <w:p w14:paraId="1554ACD0" w14:textId="4D0E51D6" w:rsidR="00345CD5" w:rsidRPr="008C03AB" w:rsidRDefault="00703D17" w:rsidP="00703D17">
      <w:pPr>
        <w:pStyle w:val="Header"/>
        <w:tabs>
          <w:tab w:val="clear" w:pos="4320"/>
          <w:tab w:val="clear" w:pos="8640"/>
        </w:tabs>
        <w:rPr>
          <w:rFonts w:ascii="Times New Roman" w:hAnsi="Times New Roman"/>
          <w:szCs w:val="24"/>
        </w:rPr>
      </w:pPr>
      <w:r>
        <w:rPr>
          <w:rFonts w:ascii="Times New Roman" w:hAnsi="Times New Roman"/>
          <w:szCs w:val="24"/>
        </w:rPr>
        <w:t xml:space="preserve">     </w:t>
      </w:r>
      <w:r w:rsidR="00345CD5" w:rsidRPr="008C03AB">
        <w:rPr>
          <w:rFonts w:ascii="Times New Roman" w:hAnsi="Times New Roman"/>
          <w:szCs w:val="24"/>
        </w:rPr>
        <w:t>None</w:t>
      </w:r>
    </w:p>
    <w:bookmarkEnd w:id="0"/>
    <w:p w14:paraId="6C766F6B" w14:textId="77777777" w:rsidR="00B17170" w:rsidRPr="008C03AB" w:rsidRDefault="00B17170">
      <w:pPr>
        <w:pStyle w:val="Header"/>
        <w:tabs>
          <w:tab w:val="clear" w:pos="4320"/>
          <w:tab w:val="clear" w:pos="8640"/>
        </w:tabs>
        <w:rPr>
          <w:rFonts w:ascii="Times New Roman" w:hAnsi="Times New Roman"/>
          <w:szCs w:val="24"/>
        </w:rPr>
      </w:pPr>
    </w:p>
    <w:sectPr w:rsidR="00B17170" w:rsidRPr="008C03AB" w:rsidSect="00E66E45">
      <w:headerReference w:type="even" r:id="rId9"/>
      <w:head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E1F4E" w14:textId="77777777" w:rsidR="00622456" w:rsidRDefault="00622456">
      <w:r>
        <w:separator/>
      </w:r>
    </w:p>
  </w:endnote>
  <w:endnote w:type="continuationSeparator" w:id="0">
    <w:p w14:paraId="79C2B212" w14:textId="77777777" w:rsidR="00622456" w:rsidRDefault="0062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AD2BB" w14:textId="77777777" w:rsidR="00622456" w:rsidRDefault="00622456">
      <w:r>
        <w:separator/>
      </w:r>
    </w:p>
  </w:footnote>
  <w:footnote w:type="continuationSeparator" w:id="0">
    <w:p w14:paraId="192EA0CB" w14:textId="77777777" w:rsidR="00622456" w:rsidRDefault="00622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1D933" w14:textId="77777777" w:rsidR="00726752" w:rsidRDefault="002604D5">
    <w:pPr>
      <w:pStyle w:val="Header"/>
      <w:framePr w:wrap="around" w:vAnchor="text" w:hAnchor="margin" w:xAlign="center" w:y="1"/>
      <w:rPr>
        <w:rStyle w:val="PageNumber"/>
      </w:rPr>
    </w:pPr>
    <w:r>
      <w:rPr>
        <w:rStyle w:val="PageNumber"/>
      </w:rPr>
      <w:fldChar w:fldCharType="begin"/>
    </w:r>
    <w:r w:rsidR="00726752">
      <w:rPr>
        <w:rStyle w:val="PageNumber"/>
      </w:rPr>
      <w:instrText xml:space="preserve">PAGE  </w:instrText>
    </w:r>
    <w:r>
      <w:rPr>
        <w:rStyle w:val="PageNumber"/>
      </w:rPr>
      <w:fldChar w:fldCharType="separate"/>
    </w:r>
    <w:r w:rsidR="00726752">
      <w:rPr>
        <w:rStyle w:val="PageNumber"/>
        <w:noProof/>
      </w:rPr>
      <w:t>1</w:t>
    </w:r>
    <w:r>
      <w:rPr>
        <w:rStyle w:val="PageNumber"/>
      </w:rPr>
      <w:fldChar w:fldCharType="end"/>
    </w:r>
  </w:p>
  <w:p w14:paraId="7B8649FF" w14:textId="77777777" w:rsidR="00726752" w:rsidRDefault="007267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8B36C" w14:textId="77777777" w:rsidR="00726752" w:rsidRPr="00B17170" w:rsidRDefault="002604D5">
    <w:pPr>
      <w:pStyle w:val="Header"/>
      <w:framePr w:wrap="around" w:vAnchor="text" w:hAnchor="margin" w:xAlign="center" w:y="1"/>
      <w:rPr>
        <w:rStyle w:val="PageNumber"/>
        <w:rFonts w:ascii="Times New Roman" w:hAnsi="Times New Roman"/>
      </w:rPr>
    </w:pPr>
    <w:r w:rsidRPr="00B17170">
      <w:rPr>
        <w:rStyle w:val="PageNumber"/>
        <w:rFonts w:ascii="Times New Roman" w:hAnsi="Times New Roman"/>
      </w:rPr>
      <w:fldChar w:fldCharType="begin"/>
    </w:r>
    <w:r w:rsidR="00726752" w:rsidRPr="00B17170">
      <w:rPr>
        <w:rStyle w:val="PageNumber"/>
        <w:rFonts w:ascii="Times New Roman" w:hAnsi="Times New Roman"/>
      </w:rPr>
      <w:instrText xml:space="preserve">PAGE  </w:instrText>
    </w:r>
    <w:r w:rsidRPr="00B17170">
      <w:rPr>
        <w:rStyle w:val="PageNumber"/>
        <w:rFonts w:ascii="Times New Roman" w:hAnsi="Times New Roman"/>
      </w:rPr>
      <w:fldChar w:fldCharType="separate"/>
    </w:r>
    <w:r w:rsidR="00703D17">
      <w:rPr>
        <w:rStyle w:val="PageNumber"/>
        <w:rFonts w:ascii="Times New Roman" w:hAnsi="Times New Roman"/>
        <w:noProof/>
      </w:rPr>
      <w:t>2</w:t>
    </w:r>
    <w:r w:rsidRPr="00B17170">
      <w:rPr>
        <w:rStyle w:val="PageNumber"/>
        <w:rFonts w:ascii="Times New Roman" w:hAnsi="Times New Roman"/>
      </w:rPr>
      <w:fldChar w:fldCharType="end"/>
    </w:r>
  </w:p>
  <w:p w14:paraId="332802F6" w14:textId="77777777" w:rsidR="00726752" w:rsidRDefault="00726752">
    <w:pPr>
      <w:pStyle w:val="Header"/>
    </w:pPr>
  </w:p>
  <w:p w14:paraId="21067135" w14:textId="77777777" w:rsidR="00726752" w:rsidRDefault="00726752">
    <w:pPr>
      <w:pStyle w:val="Header"/>
    </w:pPr>
  </w:p>
  <w:p w14:paraId="0F31CFEE" w14:textId="795A4DC8" w:rsidR="00726752" w:rsidRPr="00B17170" w:rsidRDefault="00726752">
    <w:pPr>
      <w:pStyle w:val="Header"/>
      <w:rPr>
        <w:rFonts w:ascii="Times New Roman" w:hAnsi="Times New Roman"/>
      </w:rPr>
    </w:pPr>
    <w:r w:rsidRPr="00B17170">
      <w:rPr>
        <w:rFonts w:ascii="Times New Roman" w:hAnsi="Times New Roman"/>
      </w:rPr>
      <w:t xml:space="preserve">ATF Form </w:t>
    </w:r>
    <w:r w:rsidR="00D72586">
      <w:rPr>
        <w:rFonts w:ascii="Times New Roman" w:hAnsi="Times New Roman"/>
      </w:rPr>
      <w:t>5320.23</w:t>
    </w:r>
  </w:p>
  <w:p w14:paraId="0502907E" w14:textId="1866DAB6" w:rsidR="00726752" w:rsidRPr="00B17170" w:rsidRDefault="00726752">
    <w:pPr>
      <w:pStyle w:val="Header"/>
      <w:rPr>
        <w:rFonts w:ascii="Times New Roman" w:hAnsi="Times New Roman"/>
      </w:rPr>
    </w:pPr>
    <w:r w:rsidRPr="00B17170">
      <w:rPr>
        <w:rFonts w:ascii="Times New Roman" w:hAnsi="Times New Roman"/>
      </w:rPr>
      <w:t>1140-</w:t>
    </w:r>
    <w:r w:rsidR="00D72586" w:rsidRPr="00B17170">
      <w:rPr>
        <w:rFonts w:ascii="Times New Roman" w:hAnsi="Times New Roman"/>
      </w:rPr>
      <w:t>00</w:t>
    </w:r>
    <w:r w:rsidR="00D72586">
      <w:rPr>
        <w:rFonts w:ascii="Times New Roman" w:hAnsi="Times New Roman"/>
      </w:rPr>
      <w:t>xx</w:t>
    </w:r>
  </w:p>
  <w:p w14:paraId="4E6DD9A2" w14:textId="77777777" w:rsidR="00726752" w:rsidRDefault="00726752">
    <w:pPr>
      <w:pStyle w:val="Header"/>
    </w:pPr>
  </w:p>
  <w:p w14:paraId="67430DF7" w14:textId="77777777" w:rsidR="00726752" w:rsidRDefault="007267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03E97"/>
    <w:multiLevelType w:val="hybridMultilevel"/>
    <w:tmpl w:val="CB1EDED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12A2067B"/>
    <w:multiLevelType w:val="hybridMultilevel"/>
    <w:tmpl w:val="B8FC0E0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3" w15:restartNumberingAfterBreak="0">
    <w:nsid w:val="2FFD4830"/>
    <w:multiLevelType w:val="singleLevel"/>
    <w:tmpl w:val="4E84929C"/>
    <w:lvl w:ilvl="0">
      <w:start w:val="1"/>
      <w:numFmt w:val="decimal"/>
      <w:lvlText w:val="%1."/>
      <w:lvlJc w:val="left"/>
      <w:pPr>
        <w:tabs>
          <w:tab w:val="num" w:pos="1170"/>
        </w:tabs>
        <w:ind w:left="1170" w:hanging="585"/>
      </w:pPr>
      <w:rPr>
        <w:rFonts w:hint="default"/>
      </w:rPr>
    </w:lvl>
  </w:abstractNum>
  <w:abstractNum w:abstractNumId="4" w15:restartNumberingAfterBreak="0">
    <w:nsid w:val="68584B70"/>
    <w:multiLevelType w:val="hybridMultilevel"/>
    <w:tmpl w:val="4EDCD4F0"/>
    <w:lvl w:ilvl="0" w:tplc="27901AAA">
      <w:numFmt w:val="bullet"/>
      <w:lvlText w:val=""/>
      <w:lvlJc w:val="left"/>
      <w:pPr>
        <w:ind w:left="1530" w:hanging="360"/>
      </w:pPr>
      <w:rPr>
        <w:rFonts w:ascii="Symbol" w:eastAsia="Times New Roman" w:hAnsi="Symbol"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7AF97DAB"/>
    <w:multiLevelType w:val="hybridMultilevel"/>
    <w:tmpl w:val="7436DA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07"/>
    <w:rsid w:val="00003E50"/>
    <w:rsid w:val="00006A11"/>
    <w:rsid w:val="00074FA4"/>
    <w:rsid w:val="000756AC"/>
    <w:rsid w:val="00076F86"/>
    <w:rsid w:val="000B72E2"/>
    <w:rsid w:val="000C2693"/>
    <w:rsid w:val="000E160F"/>
    <w:rsid w:val="0010105A"/>
    <w:rsid w:val="001360EC"/>
    <w:rsid w:val="0014494D"/>
    <w:rsid w:val="00147757"/>
    <w:rsid w:val="00156150"/>
    <w:rsid w:val="001628BC"/>
    <w:rsid w:val="001659BD"/>
    <w:rsid w:val="00166EC6"/>
    <w:rsid w:val="001A74DE"/>
    <w:rsid w:val="001B27DB"/>
    <w:rsid w:val="001B2C62"/>
    <w:rsid w:val="001C498B"/>
    <w:rsid w:val="001C4DFC"/>
    <w:rsid w:val="001D49A2"/>
    <w:rsid w:val="001F0AEA"/>
    <w:rsid w:val="002604D5"/>
    <w:rsid w:val="00260622"/>
    <w:rsid w:val="002639C9"/>
    <w:rsid w:val="002A544F"/>
    <w:rsid w:val="002B4929"/>
    <w:rsid w:val="0031166D"/>
    <w:rsid w:val="00333BCF"/>
    <w:rsid w:val="00345CD5"/>
    <w:rsid w:val="0035126E"/>
    <w:rsid w:val="00352720"/>
    <w:rsid w:val="0037562B"/>
    <w:rsid w:val="00386C8A"/>
    <w:rsid w:val="00391EE9"/>
    <w:rsid w:val="00392E76"/>
    <w:rsid w:val="003A4152"/>
    <w:rsid w:val="003B64C2"/>
    <w:rsid w:val="003D1DBF"/>
    <w:rsid w:val="00414A99"/>
    <w:rsid w:val="004235F7"/>
    <w:rsid w:val="00464A05"/>
    <w:rsid w:val="00465007"/>
    <w:rsid w:val="00465993"/>
    <w:rsid w:val="004841D0"/>
    <w:rsid w:val="00496C02"/>
    <w:rsid w:val="004B0882"/>
    <w:rsid w:val="004F337F"/>
    <w:rsid w:val="005014A4"/>
    <w:rsid w:val="00527657"/>
    <w:rsid w:val="005478B6"/>
    <w:rsid w:val="00557687"/>
    <w:rsid w:val="00557F73"/>
    <w:rsid w:val="00566E9E"/>
    <w:rsid w:val="00570AFA"/>
    <w:rsid w:val="00586D1F"/>
    <w:rsid w:val="005A4B48"/>
    <w:rsid w:val="005C44E1"/>
    <w:rsid w:val="005E2ACE"/>
    <w:rsid w:val="005F699B"/>
    <w:rsid w:val="0060654A"/>
    <w:rsid w:val="00620561"/>
    <w:rsid w:val="006214E9"/>
    <w:rsid w:val="00622456"/>
    <w:rsid w:val="00625D6C"/>
    <w:rsid w:val="0063742E"/>
    <w:rsid w:val="00637519"/>
    <w:rsid w:val="00655934"/>
    <w:rsid w:val="006807E7"/>
    <w:rsid w:val="006B41FB"/>
    <w:rsid w:val="006B6B6D"/>
    <w:rsid w:val="006C2697"/>
    <w:rsid w:val="006C7980"/>
    <w:rsid w:val="00703D17"/>
    <w:rsid w:val="00705342"/>
    <w:rsid w:val="00715E7A"/>
    <w:rsid w:val="00726752"/>
    <w:rsid w:val="00744656"/>
    <w:rsid w:val="00754DD3"/>
    <w:rsid w:val="00757160"/>
    <w:rsid w:val="00771362"/>
    <w:rsid w:val="007741D9"/>
    <w:rsid w:val="007D1738"/>
    <w:rsid w:val="007D5164"/>
    <w:rsid w:val="007D541C"/>
    <w:rsid w:val="007F5C21"/>
    <w:rsid w:val="00802ADD"/>
    <w:rsid w:val="00832B47"/>
    <w:rsid w:val="008476A9"/>
    <w:rsid w:val="00851B64"/>
    <w:rsid w:val="00857AE7"/>
    <w:rsid w:val="00860B0F"/>
    <w:rsid w:val="0086545B"/>
    <w:rsid w:val="00873DBA"/>
    <w:rsid w:val="00893C53"/>
    <w:rsid w:val="008A4C22"/>
    <w:rsid w:val="008C03AB"/>
    <w:rsid w:val="008D00B2"/>
    <w:rsid w:val="008D292A"/>
    <w:rsid w:val="008E386A"/>
    <w:rsid w:val="008F59C5"/>
    <w:rsid w:val="00905813"/>
    <w:rsid w:val="009569AB"/>
    <w:rsid w:val="0096692C"/>
    <w:rsid w:val="00993BA3"/>
    <w:rsid w:val="00994214"/>
    <w:rsid w:val="009A6A16"/>
    <w:rsid w:val="009B7D1E"/>
    <w:rsid w:val="009C3351"/>
    <w:rsid w:val="009E44F5"/>
    <w:rsid w:val="009F55CE"/>
    <w:rsid w:val="00A00CE6"/>
    <w:rsid w:val="00A15ED2"/>
    <w:rsid w:val="00A27162"/>
    <w:rsid w:val="00A51A0E"/>
    <w:rsid w:val="00A52B1C"/>
    <w:rsid w:val="00A57504"/>
    <w:rsid w:val="00A60AFF"/>
    <w:rsid w:val="00AB58CD"/>
    <w:rsid w:val="00AD7334"/>
    <w:rsid w:val="00AE5512"/>
    <w:rsid w:val="00AF7343"/>
    <w:rsid w:val="00B0486D"/>
    <w:rsid w:val="00B13C32"/>
    <w:rsid w:val="00B17170"/>
    <w:rsid w:val="00B23039"/>
    <w:rsid w:val="00B85BE6"/>
    <w:rsid w:val="00BB719D"/>
    <w:rsid w:val="00BE610D"/>
    <w:rsid w:val="00C642A6"/>
    <w:rsid w:val="00C8379B"/>
    <w:rsid w:val="00C95546"/>
    <w:rsid w:val="00CD5903"/>
    <w:rsid w:val="00CF21D2"/>
    <w:rsid w:val="00D15040"/>
    <w:rsid w:val="00D23F60"/>
    <w:rsid w:val="00D533E4"/>
    <w:rsid w:val="00D53F32"/>
    <w:rsid w:val="00D5476C"/>
    <w:rsid w:val="00D72586"/>
    <w:rsid w:val="00D73DE6"/>
    <w:rsid w:val="00D85191"/>
    <w:rsid w:val="00D86A2B"/>
    <w:rsid w:val="00DB335F"/>
    <w:rsid w:val="00DC1AB1"/>
    <w:rsid w:val="00E15061"/>
    <w:rsid w:val="00E2523F"/>
    <w:rsid w:val="00E334AB"/>
    <w:rsid w:val="00E34F37"/>
    <w:rsid w:val="00E4415B"/>
    <w:rsid w:val="00E66E45"/>
    <w:rsid w:val="00E7565A"/>
    <w:rsid w:val="00E9459A"/>
    <w:rsid w:val="00EC16B9"/>
    <w:rsid w:val="00ED14C2"/>
    <w:rsid w:val="00ED6F58"/>
    <w:rsid w:val="00EE2544"/>
    <w:rsid w:val="00F05A8D"/>
    <w:rsid w:val="00F071DC"/>
    <w:rsid w:val="00F1599C"/>
    <w:rsid w:val="00F3363A"/>
    <w:rsid w:val="00F34115"/>
    <w:rsid w:val="00F51DBA"/>
    <w:rsid w:val="00F552F7"/>
    <w:rsid w:val="00F613B7"/>
    <w:rsid w:val="00F63BB4"/>
    <w:rsid w:val="00F6709B"/>
    <w:rsid w:val="00F7702B"/>
    <w:rsid w:val="00F93F99"/>
    <w:rsid w:val="00F9583D"/>
    <w:rsid w:val="00FA2EC9"/>
    <w:rsid w:val="00FA4926"/>
    <w:rsid w:val="00FA62C1"/>
    <w:rsid w:val="00FF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9AEC1"/>
  <w15:docId w15:val="{CFDBD647-12B5-4E3A-A617-3D0164DD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E4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6E45"/>
    <w:pPr>
      <w:tabs>
        <w:tab w:val="center" w:pos="4320"/>
        <w:tab w:val="right" w:pos="8640"/>
      </w:tabs>
    </w:pPr>
  </w:style>
  <w:style w:type="character" w:styleId="PageNumber">
    <w:name w:val="page number"/>
    <w:basedOn w:val="DefaultParagraphFont"/>
    <w:rsid w:val="00E66E45"/>
  </w:style>
  <w:style w:type="paragraph" w:styleId="Footer">
    <w:name w:val="footer"/>
    <w:basedOn w:val="Normal"/>
    <w:rsid w:val="00E66E45"/>
    <w:pPr>
      <w:tabs>
        <w:tab w:val="center" w:pos="4320"/>
        <w:tab w:val="right" w:pos="8640"/>
      </w:tabs>
    </w:pPr>
  </w:style>
  <w:style w:type="paragraph" w:styleId="ListParagraph">
    <w:name w:val="List Paragraph"/>
    <w:basedOn w:val="Normal"/>
    <w:link w:val="ListParagraphChar"/>
    <w:uiPriority w:val="34"/>
    <w:qFormat/>
    <w:rsid w:val="00386C8A"/>
    <w:pPr>
      <w:ind w:left="720"/>
      <w:contextualSpacing/>
    </w:pPr>
  </w:style>
  <w:style w:type="character" w:styleId="CommentReference">
    <w:name w:val="annotation reference"/>
    <w:basedOn w:val="DefaultParagraphFont"/>
    <w:rsid w:val="001C4DFC"/>
    <w:rPr>
      <w:sz w:val="16"/>
      <w:szCs w:val="16"/>
    </w:rPr>
  </w:style>
  <w:style w:type="paragraph" w:styleId="CommentText">
    <w:name w:val="annotation text"/>
    <w:basedOn w:val="Normal"/>
    <w:link w:val="CommentTextChar"/>
    <w:rsid w:val="001C4DFC"/>
    <w:rPr>
      <w:sz w:val="20"/>
    </w:rPr>
  </w:style>
  <w:style w:type="character" w:customStyle="1" w:styleId="CommentTextChar">
    <w:name w:val="Comment Text Char"/>
    <w:basedOn w:val="DefaultParagraphFont"/>
    <w:link w:val="CommentText"/>
    <w:rsid w:val="001C4DFC"/>
    <w:rPr>
      <w:rFonts w:ascii="Courier New" w:hAnsi="Courier New"/>
    </w:rPr>
  </w:style>
  <w:style w:type="paragraph" w:styleId="CommentSubject">
    <w:name w:val="annotation subject"/>
    <w:basedOn w:val="CommentText"/>
    <w:next w:val="CommentText"/>
    <w:link w:val="CommentSubjectChar"/>
    <w:rsid w:val="001C4DFC"/>
    <w:rPr>
      <w:b/>
      <w:bCs/>
    </w:rPr>
  </w:style>
  <w:style w:type="character" w:customStyle="1" w:styleId="CommentSubjectChar">
    <w:name w:val="Comment Subject Char"/>
    <w:basedOn w:val="CommentTextChar"/>
    <w:link w:val="CommentSubject"/>
    <w:rsid w:val="001C4DFC"/>
    <w:rPr>
      <w:rFonts w:ascii="Courier New" w:hAnsi="Courier New"/>
      <w:b/>
      <w:bCs/>
    </w:rPr>
  </w:style>
  <w:style w:type="paragraph" w:styleId="BalloonText">
    <w:name w:val="Balloon Text"/>
    <w:basedOn w:val="Normal"/>
    <w:link w:val="BalloonTextChar"/>
    <w:rsid w:val="001C4DFC"/>
    <w:rPr>
      <w:rFonts w:ascii="Tahoma" w:hAnsi="Tahoma" w:cs="Tahoma"/>
      <w:sz w:val="16"/>
      <w:szCs w:val="16"/>
    </w:rPr>
  </w:style>
  <w:style w:type="character" w:customStyle="1" w:styleId="BalloonTextChar">
    <w:name w:val="Balloon Text Char"/>
    <w:basedOn w:val="DefaultParagraphFont"/>
    <w:link w:val="BalloonText"/>
    <w:rsid w:val="001C4DFC"/>
    <w:rPr>
      <w:rFonts w:ascii="Tahoma" w:hAnsi="Tahoma" w:cs="Tahoma"/>
      <w:sz w:val="16"/>
      <w:szCs w:val="16"/>
    </w:rPr>
  </w:style>
  <w:style w:type="character" w:customStyle="1" w:styleId="ListParagraphChar">
    <w:name w:val="List Paragraph Char"/>
    <w:basedOn w:val="DefaultParagraphFont"/>
    <w:link w:val="ListParagraph"/>
    <w:uiPriority w:val="34"/>
    <w:rsid w:val="001628BC"/>
    <w:rPr>
      <w:rFonts w:ascii="Courier New" w:hAnsi="Courier New"/>
      <w:sz w:val="24"/>
    </w:rPr>
  </w:style>
  <w:style w:type="character" w:styleId="Hyperlink">
    <w:name w:val="Hyperlink"/>
    <w:basedOn w:val="DefaultParagraphFont"/>
    <w:unhideWhenUsed/>
    <w:rsid w:val="00FA49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fonline.gov" TargetMode="External"/><Relationship Id="rId3" Type="http://schemas.openxmlformats.org/officeDocument/2006/relationships/settings" Target="settings.xml"/><Relationship Id="rId7" Type="http://schemas.openxmlformats.org/officeDocument/2006/relationships/hyperlink" Target="http://www.atf.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6924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Bur of ATF</Company>
  <LinksUpToDate>false</LinksUpToDate>
  <CharactersWithSpaces>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Preferred Customer</dc:creator>
  <cp:keywords/>
  <cp:lastModifiedBy>Bolton, Tamelia A.</cp:lastModifiedBy>
  <cp:revision>2</cp:revision>
  <cp:lastPrinted>2013-08-22T20:44:00Z</cp:lastPrinted>
  <dcterms:created xsi:type="dcterms:W3CDTF">2016-06-02T19:10:00Z</dcterms:created>
  <dcterms:modified xsi:type="dcterms:W3CDTF">2016-06-02T19:10:00Z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-1817775977</vt:i4>
  </property>
  <property fmtid="{D5CDD505-2E9C-101B-9397-08002B2CF9AE}" pid="4" name="_EmailSubject">
    <vt:lpwstr>Forms 1, 4, 5 and 5320.23</vt:lpwstr>
  </property>
  <property fmtid="{D5CDD505-2E9C-101B-9397-08002B2CF9AE}" pid="5" name="_AuthorEmail">
    <vt:lpwstr>Gary.Schaible@atf.gov</vt:lpwstr>
  </property>
  <property fmtid="{D5CDD505-2E9C-101B-9397-08002B2CF9AE}" pid="6" name="_AuthorEmailDisplayName">
    <vt:lpwstr>Schaible, Gary N.</vt:lpwstr>
  </property>
  <property fmtid="{D5CDD505-2E9C-101B-9397-08002B2CF9AE}" pid="7" name="_ReviewingToolsShownOnce">
    <vt:lpwstr/>
  </property>
</Properties>
</file>