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>[Federal Register Volume 81, Number 143 (Tuesday, July 26, 2016)]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>[Page 48836]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37263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372635">
        <w:rPr>
          <w:rFonts w:ascii="Courier New" w:eastAsia="Times New Roman" w:hAnsi="Courier New" w:cs="Courier New"/>
          <w:sz w:val="20"/>
          <w:szCs w:val="20"/>
        </w:rPr>
        <w:t>]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>[FR Doc No: 2016-17634]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>[[Page 48836]]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>[OMB Control Number 1615-0023]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Activities: Application To Register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Permanent Residence or Adjust Status, Form I-485, and Adjustment of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Status Under Section 245(i), Supplement A to Form I-485; Revision of a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>Currently Approved Collection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>ACTION: 30-Day notice.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and Immigration Services (USCIS) will be submitting the following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information collection request to the Office of Management and Budget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(OMB) for review and clearance in accordance with the Paperwork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Reduction Act of 1995. The information collection notice was previously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published in the Federal Register on March 31, 2016, at 81 FR 18636,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allowing for a 60-day public comment period. USCIS received comments in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>connection with the 60-day notice.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DATES: The purpose of this notice is to allow an additional 30 days for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public comments. Comments are encouraged and will be accepted until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August 25, 2016. This process is conducted in accordance with 5 CFR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>1320.10.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ADDRESSES: Written comments and/or suggestions regarding the item(s)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contained in this notice, especially regarding the estimated public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burden and associated response time, must be directed to the OMB USCIS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Desk Officer via email at </w:t>
      </w:r>
      <w:hyperlink r:id="rId6" w:history="1">
        <w:r w:rsidRPr="0037263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oira_submission@omb.eop.gov</w:t>
        </w:r>
      </w:hyperlink>
      <w:r w:rsidRPr="00372635">
        <w:rPr>
          <w:rFonts w:ascii="Courier New" w:eastAsia="Times New Roman" w:hAnsi="Courier New" w:cs="Courier New"/>
          <w:sz w:val="20"/>
          <w:szCs w:val="20"/>
        </w:rPr>
        <w:t xml:space="preserve">. Comments may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also be submitted via fax at (202) 395-5806. All submissions received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>must include the agency name and the OMB Control Number 1615-0023.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    You may wish to consider limiting the amount of personal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information that you provide in any voluntary submission you make. For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additional information please read the Privacy Act notice that is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7" w:history="1">
        <w:r w:rsidRPr="0037263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372635">
        <w:rPr>
          <w:rFonts w:ascii="Courier New" w:eastAsia="Times New Roman" w:hAnsi="Courier New" w:cs="Courier New"/>
          <w:sz w:val="20"/>
          <w:szCs w:val="20"/>
        </w:rPr>
        <w:t>.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FOR FURTHER INFORMATION CONTACT: USCIS, Office of Policy and Strategy,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Regulatory Coordination Division, Samantha Deshommes, Chief, 20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20529-2140, Telephone number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(202) 272-8377 (comments are not accepted via telephone message).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Please note contact information provided here is solely for questions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regarding this notice. It is not for individual case status inquiries.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Applicants seeking information about the status of their individual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cases can check Case Status Online, available at the USCIS Web site at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8" w:history="1">
        <w:r w:rsidRPr="0037263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372635">
        <w:rPr>
          <w:rFonts w:ascii="Courier New" w:eastAsia="Times New Roman" w:hAnsi="Courier New" w:cs="Courier New"/>
          <w:sz w:val="20"/>
          <w:szCs w:val="20"/>
        </w:rPr>
        <w:t xml:space="preserve">, or call the USCIS National Customer Service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>Center at (800) 375-5283; TTY (800) 767-1833.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9" w:history="1">
        <w:r w:rsidRPr="0037263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372635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2009-0020 in the search box. Written comments and suggestions from the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public and affected agencies should address one or more of the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>following four points: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 Request: Revision of a Currently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>Approved Collection.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Application to Register Permanent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Residence or Adjust Status and Adjustment of Status Under Section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>245(i).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>DHS sponsoring the collection: Form I-485 and Supplement A to Form I-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>485; USCIS.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or households. The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information collected is used to determine eligibility to adjust status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>under section 245 of the Immigration and Nationality Act.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>of time estimated for an average respondent to respond: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    Form I-485--574,000 respondents responding at an estimated 6 hours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>15 minutes per response.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    Form I-485A--36,000 respondents responding at an estimated 1 hour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>and 15 minutes per response.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    There are 460,991 respondents requiring Biometric Processing at an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>estimated 1 hour and 10 minutes per response.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>with this collection is 4,171,860 hours.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</w:t>
      </w:r>
      <w:bookmarkStart w:id="0" w:name="_GoBack"/>
      <w:bookmarkEnd w:id="0"/>
      <w:r w:rsidRPr="00372635">
        <w:rPr>
          <w:rFonts w:ascii="Courier New" w:eastAsia="Times New Roman" w:hAnsi="Courier New" w:cs="Courier New"/>
          <w:sz w:val="20"/>
          <w:szCs w:val="20"/>
        </w:rPr>
        <w:t xml:space="preserve">cost) associated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>with this collection of information is $196,882,000.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    Dated: July 21, 2016.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>Samantha Deshommes,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>[FR Doc. 2016-17634 Filed 7-25-16; 8:45 am]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2635">
        <w:rPr>
          <w:rFonts w:ascii="Courier New" w:eastAsia="Times New Roman" w:hAnsi="Courier New" w:cs="Courier New"/>
          <w:sz w:val="20"/>
          <w:szCs w:val="20"/>
        </w:rPr>
        <w:t xml:space="preserve"> BILLING CODE 9111-97-P</w:t>
      </w:r>
    </w:p>
    <w:p w:rsidR="00372635" w:rsidRPr="00372635" w:rsidRDefault="00372635" w:rsidP="00372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97F94" w:rsidRPr="00AE044A" w:rsidRDefault="00497F94">
      <w:pPr>
        <w:rPr>
          <w:color w:val="002060"/>
        </w:rPr>
      </w:pPr>
    </w:p>
    <w:sectPr w:rsidR="00497F94" w:rsidRPr="00AE0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44A"/>
    <w:rsid w:val="00372635"/>
    <w:rsid w:val="00497F94"/>
    <w:rsid w:val="00AE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726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72635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726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726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72635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726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3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ira_submission@omb.eop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po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USCIS, DHS</Company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Hagigal, Evadne J</cp:lastModifiedBy>
  <cp:revision>1</cp:revision>
  <cp:lastPrinted>2016-07-26T16:47:00Z</cp:lastPrinted>
  <dcterms:created xsi:type="dcterms:W3CDTF">2016-07-26T16:45:00Z</dcterms:created>
  <dcterms:modified xsi:type="dcterms:W3CDTF">2016-07-26T20:31:00Z</dcterms:modified>
</cp:coreProperties>
</file>