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1725E" w14:textId="77777777"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6801725F" w14:textId="77777777" w:rsidR="009F2633" w:rsidRDefault="009F2633" w:rsidP="00BB78AB">
      <w:pPr>
        <w:keepNext/>
        <w:numPr>
          <w:ilvl w:val="12"/>
          <w:numId w:val="0"/>
        </w:numPr>
        <w:ind w:left="360"/>
      </w:pPr>
    </w:p>
    <w:p w14:paraId="68017260" w14:textId="68F82B52" w:rsidR="004C5960" w:rsidRDefault="003B5661" w:rsidP="004C5960">
      <w:pPr>
        <w:numPr>
          <w:ilvl w:val="12"/>
          <w:numId w:val="0"/>
        </w:numPr>
        <w:ind w:left="360"/>
      </w:pPr>
      <w:r>
        <w:t>T</w:t>
      </w:r>
      <w:r w:rsidR="00434495">
        <w:t>he Transportation Security Administration (T</w:t>
      </w:r>
      <w:r>
        <w:t>SA</w:t>
      </w:r>
      <w:r w:rsidR="00434495">
        <w:t>)</w:t>
      </w:r>
      <w:r>
        <w:t xml:space="preserve"> has broad responsibility and authority for “security in all modes of </w:t>
      </w:r>
      <w:r w:rsidR="00434495">
        <w:t>t</w:t>
      </w:r>
      <w:r>
        <w:t>ransportation</w:t>
      </w:r>
      <w:r w:rsidR="00434495">
        <w:t xml:space="preserve"> . . . </w:t>
      </w:r>
      <w:r>
        <w:t xml:space="preserve">including security </w:t>
      </w:r>
      <w:r w:rsidR="00323088">
        <w:t>responsibilities</w:t>
      </w:r>
      <w:r w:rsidR="00434495">
        <w:t xml:space="preserve"> . . . </w:t>
      </w:r>
      <w:r>
        <w:t xml:space="preserve">over modes of transportation that are exercised by the Department of Transportation.” </w:t>
      </w:r>
      <w:r w:rsidR="004C5960">
        <w:t xml:space="preserve"> 49 </w:t>
      </w:r>
      <w:r w:rsidR="00135219">
        <w:t>United States Code (</w:t>
      </w:r>
      <w:r w:rsidR="004C5960">
        <w:t>U.S.C.</w:t>
      </w:r>
      <w:r w:rsidR="00135219">
        <w:t xml:space="preserve">) </w:t>
      </w:r>
      <w:r w:rsidR="004C5960">
        <w:t xml:space="preserve">114(d).  </w:t>
      </w:r>
      <w:r w:rsidR="001F7D0E">
        <w:t>In addition to carrying out the security responsibilities in paragraph (d), TSA is responsible for “assess[</w:t>
      </w:r>
      <w:proofErr w:type="spellStart"/>
      <w:r w:rsidR="001F7D0E">
        <w:t>ing</w:t>
      </w:r>
      <w:proofErr w:type="spellEnd"/>
      <w:r w:rsidR="001F7D0E">
        <w:t>] threats to transportation” and “develop[</w:t>
      </w:r>
      <w:proofErr w:type="spellStart"/>
      <w:r w:rsidR="001F7D0E">
        <w:t>ing</w:t>
      </w:r>
      <w:proofErr w:type="spellEnd"/>
      <w:r w:rsidR="001F7D0E">
        <w:t>] policies, strategies, and plans for dealing with threats to transportation security.”  49 U.S.C. 114(f</w:t>
      </w:r>
      <w:proofErr w:type="gramStart"/>
      <w:r w:rsidR="001F7D0E">
        <w:t>)(</w:t>
      </w:r>
      <w:proofErr w:type="gramEnd"/>
      <w:r w:rsidR="001F7D0E">
        <w:t xml:space="preserve">2) and (3).  </w:t>
      </w:r>
      <w:r w:rsidR="00434495">
        <w:t xml:space="preserve">Within TSA, </w:t>
      </w:r>
      <w:r w:rsidR="004B7902">
        <w:t>the Office of</w:t>
      </w:r>
      <w:r w:rsidR="00D14EDC">
        <w:t xml:space="preserve"> Security Policy and Industry Engagement</w:t>
      </w:r>
      <w:r w:rsidR="00434495">
        <w:t>/Surface Division/Pipeline Security Branch</w:t>
      </w:r>
      <w:r w:rsidR="00CD57D8">
        <w:t xml:space="preserve"> </w:t>
      </w:r>
      <w:r w:rsidR="00434495">
        <w:t xml:space="preserve">(Pipeline Branch) </w:t>
      </w:r>
      <w:r w:rsidR="00CD57D8">
        <w:t xml:space="preserve">has the lead for </w:t>
      </w:r>
      <w:r w:rsidR="00267D12">
        <w:t xml:space="preserve">all </w:t>
      </w:r>
      <w:r w:rsidR="00D14EDC">
        <w:t>pipeline</w:t>
      </w:r>
      <w:r w:rsidR="00267D12">
        <w:t xml:space="preserve"> security</w:t>
      </w:r>
      <w:r w:rsidR="00D14EDC">
        <w:t xml:space="preserve"> matters</w:t>
      </w:r>
      <w:r w:rsidR="00E16CAD">
        <w:t xml:space="preserve">, including the </w:t>
      </w:r>
      <w:r w:rsidR="008A39AF">
        <w:t xml:space="preserve">responsibility </w:t>
      </w:r>
      <w:r w:rsidR="00E16CAD">
        <w:t xml:space="preserve">to conduct assessments under </w:t>
      </w:r>
      <w:r w:rsidR="004C5960">
        <w:t>6 U.S.C. 1207</w:t>
      </w:r>
      <w:r w:rsidR="00D14EDC">
        <w:t xml:space="preserve">. </w:t>
      </w:r>
    </w:p>
    <w:p w14:paraId="68017261" w14:textId="77777777" w:rsidR="004C5960" w:rsidRDefault="004C5960" w:rsidP="004C5960">
      <w:pPr>
        <w:numPr>
          <w:ilvl w:val="12"/>
          <w:numId w:val="0"/>
        </w:numPr>
        <w:ind w:left="360"/>
      </w:pPr>
    </w:p>
    <w:p w14:paraId="68017262" w14:textId="76EAE64A" w:rsidR="009F2633" w:rsidRDefault="00D14EDC" w:rsidP="004C5960">
      <w:pPr>
        <w:numPr>
          <w:ilvl w:val="12"/>
          <w:numId w:val="0"/>
        </w:numPr>
        <w:ind w:left="360"/>
      </w:pPr>
      <w:r>
        <w:t xml:space="preserve">In order </w:t>
      </w:r>
      <w:r w:rsidR="00CD57D8">
        <w:t xml:space="preserve">to </w:t>
      </w:r>
      <w:r w:rsidR="005F783B">
        <w:t>assess current industry security practices</w:t>
      </w:r>
      <w:r w:rsidR="008A39AF">
        <w:t>,</w:t>
      </w:r>
      <w:r w:rsidR="00267D12">
        <w:t xml:space="preserve"> the </w:t>
      </w:r>
      <w:r w:rsidR="00434495">
        <w:t xml:space="preserve">Pipeline </w:t>
      </w:r>
      <w:r w:rsidR="00267D12">
        <w:t xml:space="preserve">Branch has </w:t>
      </w:r>
      <w:r w:rsidR="004539E8">
        <w:t>implemented its</w:t>
      </w:r>
      <w:r w:rsidR="005F783B">
        <w:t xml:space="preserve"> Pipeline Corporate Security Review (PCSR) program.  The PCSR </w:t>
      </w:r>
      <w:r w:rsidR="00267D12">
        <w:t>is a voluntary, face-to-face visit</w:t>
      </w:r>
      <w:r w:rsidR="00CD57D8">
        <w:t xml:space="preserve"> with</w:t>
      </w:r>
      <w:r w:rsidR="00267D12">
        <w:t xml:space="preserve"> a</w:t>
      </w:r>
      <w:r w:rsidR="00CD57D8">
        <w:t xml:space="preserve"> pipeline </w:t>
      </w:r>
      <w:r w:rsidR="002C3338">
        <w:t>owner/</w:t>
      </w:r>
      <w:r w:rsidR="00CD57D8">
        <w:t xml:space="preserve">operator </w:t>
      </w:r>
      <w:r w:rsidR="00267D12">
        <w:t xml:space="preserve">during which TSA discusses the </w:t>
      </w:r>
      <w:r w:rsidR="00CD57D8">
        <w:t>company</w:t>
      </w:r>
      <w:r w:rsidR="00267D12">
        <w:t>’s</w:t>
      </w:r>
      <w:r w:rsidR="00CD57D8">
        <w:t xml:space="preserve"> </w:t>
      </w:r>
      <w:r w:rsidR="00267D12">
        <w:t xml:space="preserve">corporate level </w:t>
      </w:r>
      <w:r w:rsidR="00CD57D8">
        <w:t>security planning</w:t>
      </w:r>
      <w:r w:rsidR="00267D12">
        <w:t xml:space="preserve"> and also completes the PCSR </w:t>
      </w:r>
      <w:r w:rsidR="004539E8">
        <w:t>Form</w:t>
      </w:r>
      <w:r w:rsidR="002C3338">
        <w:t>,</w:t>
      </w:r>
      <w:r w:rsidR="00135219">
        <w:t xml:space="preserve"> </w:t>
      </w:r>
      <w:r w:rsidR="00135219">
        <w:rPr>
          <w:bCs/>
        </w:rPr>
        <w:t xml:space="preserve">which </w:t>
      </w:r>
      <w:r w:rsidR="002C3338">
        <w:rPr>
          <w:bCs/>
        </w:rPr>
        <w:t xml:space="preserve">includes </w:t>
      </w:r>
      <w:r w:rsidR="00135219" w:rsidRPr="00122A31">
        <w:rPr>
          <w:bCs/>
        </w:rPr>
        <w:t xml:space="preserve">218 questions concerning the </w:t>
      </w:r>
      <w:r w:rsidR="002C3338">
        <w:rPr>
          <w:bCs/>
        </w:rPr>
        <w:t>owner/operator</w:t>
      </w:r>
      <w:r w:rsidR="00135219" w:rsidRPr="00122A31">
        <w:rPr>
          <w:bCs/>
        </w:rPr>
        <w:t>’s corporate level security planning, covering security topics such as physical security, vulnerability assessments, training, and emergency communications</w:t>
      </w:r>
      <w:r w:rsidR="004539E8">
        <w:t xml:space="preserve">. </w:t>
      </w:r>
      <w:r w:rsidR="005F783B">
        <w:t xml:space="preserve">TSA is seeking OMB approval for </w:t>
      </w:r>
      <w:r w:rsidR="00267D12">
        <w:t xml:space="preserve">renewal of </w:t>
      </w:r>
      <w:r w:rsidR="005F783B">
        <w:t xml:space="preserve">this information collection </w:t>
      </w:r>
      <w:r w:rsidR="00267D12">
        <w:t xml:space="preserve">in order </w:t>
      </w:r>
      <w:r w:rsidR="004539E8">
        <w:t>to continue</w:t>
      </w:r>
      <w:r w:rsidR="0011067F">
        <w:t xml:space="preserve"> </w:t>
      </w:r>
      <w:r w:rsidR="00A86A6A">
        <w:t>review</w:t>
      </w:r>
      <w:r w:rsidR="0011067F">
        <w:t>ing</w:t>
      </w:r>
      <w:r w:rsidR="00A86A6A">
        <w:t xml:space="preserve"> security planning and </w:t>
      </w:r>
      <w:r w:rsidR="008A39AF">
        <w:t xml:space="preserve">plan </w:t>
      </w:r>
      <w:r w:rsidR="00A86A6A">
        <w:t>implementation</w:t>
      </w:r>
      <w:r w:rsidR="00A372CE">
        <w:t xml:space="preserve"> in the pipeline mode</w:t>
      </w:r>
      <w:r w:rsidR="00A86A6A">
        <w:t xml:space="preserve">, </w:t>
      </w:r>
      <w:r w:rsidR="00F81CF8">
        <w:t>determine baseline s</w:t>
      </w:r>
      <w:r w:rsidR="005F783B">
        <w:t>ecurity standards</w:t>
      </w:r>
      <w:r w:rsidR="00A86A6A">
        <w:t xml:space="preserve"> for the industry, </w:t>
      </w:r>
      <w:r w:rsidR="00F81CF8">
        <w:t xml:space="preserve">and </w:t>
      </w:r>
      <w:r w:rsidR="00A86A6A">
        <w:t xml:space="preserve">identify </w:t>
      </w:r>
      <w:r w:rsidR="00F81CF8">
        <w:t>areas of security weakness</w:t>
      </w:r>
      <w:r w:rsidR="00A372CE">
        <w:t xml:space="preserve"> and improvement</w:t>
      </w:r>
      <w:r w:rsidR="005F783B">
        <w:t xml:space="preserve">. </w:t>
      </w:r>
    </w:p>
    <w:p w14:paraId="68017263" w14:textId="77777777" w:rsidR="009F2633" w:rsidRDefault="009F2633" w:rsidP="00BB78AB">
      <w:pPr>
        <w:pStyle w:val="IndexHeading"/>
        <w:keepNext w:val="0"/>
        <w:tabs>
          <w:tab w:val="left" w:pos="360"/>
        </w:tabs>
        <w:spacing w:line="240" w:lineRule="auto"/>
        <w:rPr>
          <w:rFonts w:ascii="Times New Roman" w:hAnsi="Times New Roman"/>
          <w:spacing w:val="0"/>
        </w:rPr>
      </w:pPr>
    </w:p>
    <w:p w14:paraId="68017264" w14:textId="77777777"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8017265" w14:textId="77777777" w:rsidR="009F2633" w:rsidRDefault="009F2633" w:rsidP="00BB78AB">
      <w:pPr>
        <w:keepNext/>
        <w:numPr>
          <w:ilvl w:val="12"/>
          <w:numId w:val="0"/>
        </w:numPr>
        <w:ind w:left="360"/>
      </w:pPr>
    </w:p>
    <w:p w14:paraId="68017266" w14:textId="77777777" w:rsidR="009F2633" w:rsidRDefault="00E16CAD" w:rsidP="00BB78AB">
      <w:pPr>
        <w:numPr>
          <w:ilvl w:val="12"/>
          <w:numId w:val="0"/>
        </w:numPr>
        <w:ind w:left="360"/>
      </w:pPr>
      <w:r>
        <w:t xml:space="preserve">As required by 6 U.S.C. 1207, </w:t>
      </w:r>
      <w:r w:rsidR="00F81CF8">
        <w:t xml:space="preserve">TSA </w:t>
      </w:r>
      <w:r w:rsidR="00A372CE">
        <w:t xml:space="preserve">has </w:t>
      </w:r>
      <w:r w:rsidR="00F81CF8">
        <w:t>use</w:t>
      </w:r>
      <w:r w:rsidR="00A372CE">
        <w:t>d</w:t>
      </w:r>
      <w:r w:rsidR="00F81CF8">
        <w:t xml:space="preserve"> the i</w:t>
      </w:r>
      <w:r w:rsidR="00272AE2">
        <w:t xml:space="preserve">nformation collected during the PCSR process to </w:t>
      </w:r>
      <w:r w:rsidR="00F81CF8">
        <w:t>determine</w:t>
      </w:r>
      <w:r w:rsidR="00272AE2">
        <w:t xml:space="preserve"> </w:t>
      </w:r>
      <w:r w:rsidR="00F81CF8">
        <w:t>baseline</w:t>
      </w:r>
      <w:r w:rsidR="00272AE2">
        <w:t xml:space="preserve"> security standards and </w:t>
      </w:r>
      <w:r w:rsidR="00F81CF8">
        <w:t>areas of security weakness</w:t>
      </w:r>
      <w:r w:rsidR="00272AE2">
        <w:t xml:space="preserve"> in the pipeline mode.</w:t>
      </w:r>
      <w:r>
        <w:t xml:space="preserve"> This data and interaction with stakeholders</w:t>
      </w:r>
      <w:r w:rsidR="00A372CE">
        <w:t xml:space="preserve"> </w:t>
      </w:r>
      <w:r>
        <w:t xml:space="preserve">informed </w:t>
      </w:r>
      <w:r w:rsidR="00A372CE">
        <w:t>the agency’s Pipeline Security Guidelines and Pipeline Security Best Practice Observation documents</w:t>
      </w:r>
      <w:r w:rsidR="008D4700">
        <w:t>.</w:t>
      </w:r>
      <w:r w:rsidR="00272AE2">
        <w:t xml:space="preserve"> </w:t>
      </w:r>
    </w:p>
    <w:p w14:paraId="68017267" w14:textId="77777777" w:rsidR="009F2633" w:rsidRDefault="009F2633" w:rsidP="00BB78AB">
      <w:pPr>
        <w:numPr>
          <w:ilvl w:val="12"/>
          <w:numId w:val="0"/>
        </w:numPr>
      </w:pPr>
    </w:p>
    <w:p w14:paraId="68017268" w14:textId="77777777"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w:t>
      </w:r>
      <w:r>
        <w:rPr>
          <w:b/>
          <w:i/>
          <w:snapToGrid w:val="0"/>
        </w:rPr>
        <w:lastRenderedPageBreak/>
        <w:t>Act (GPEA), which addresses electronic filing and recordkeeping, and what you are doing to adhere to it.  You must explain how you will provide a fully electronic reporting option by October 2003, or an explanation of why this is not practicable.]</w:t>
      </w:r>
    </w:p>
    <w:p w14:paraId="68017269" w14:textId="77777777" w:rsidR="009F2633" w:rsidRDefault="009F2633" w:rsidP="00BB78AB">
      <w:pPr>
        <w:keepNext/>
        <w:numPr>
          <w:ilvl w:val="12"/>
          <w:numId w:val="0"/>
        </w:numPr>
        <w:ind w:left="360"/>
      </w:pPr>
    </w:p>
    <w:p w14:paraId="6801726A" w14:textId="7CF60A02" w:rsidR="009F2633" w:rsidRDefault="006128B5" w:rsidP="00BB78AB">
      <w:pPr>
        <w:numPr>
          <w:ilvl w:val="12"/>
          <w:numId w:val="0"/>
        </w:numPr>
        <w:ind w:left="360"/>
      </w:pPr>
      <w:r>
        <w:t xml:space="preserve">The collection </w:t>
      </w:r>
      <w:r w:rsidR="00436323">
        <w:t>is</w:t>
      </w:r>
      <w:r>
        <w:t xml:space="preserve"> </w:t>
      </w:r>
      <w:r w:rsidR="0043723F">
        <w:t xml:space="preserve">conducted </w:t>
      </w:r>
      <w:r>
        <w:t xml:space="preserve">by means of a site visit to a pipeline </w:t>
      </w:r>
      <w:r w:rsidR="002C3338">
        <w:t>owner/operator</w:t>
      </w:r>
      <w:r>
        <w:t xml:space="preserve">’s headquarters location. </w:t>
      </w:r>
      <w:r w:rsidR="008A39AF">
        <w:t xml:space="preserve"> </w:t>
      </w:r>
      <w:r>
        <w:t>During the site visit, TSA</w:t>
      </w:r>
      <w:r w:rsidR="0043723F">
        <w:t xml:space="preserve"> </w:t>
      </w:r>
      <w:r>
        <w:t>discuss</w:t>
      </w:r>
      <w:r w:rsidR="0011067F">
        <w:t>es</w:t>
      </w:r>
      <w:r>
        <w:t xml:space="preserve"> the </w:t>
      </w:r>
      <w:r w:rsidR="002C3338">
        <w:t>owner/operator</w:t>
      </w:r>
      <w:r>
        <w:t xml:space="preserve">’s security planning, and all information </w:t>
      </w:r>
      <w:r w:rsidR="00EB2EAC">
        <w:t xml:space="preserve">captured during the visit </w:t>
      </w:r>
      <w:r w:rsidR="00436323">
        <w:t>is</w:t>
      </w:r>
      <w:r>
        <w:t xml:space="preserve"> </w:t>
      </w:r>
      <w:r w:rsidR="00EB2EAC">
        <w:t xml:space="preserve">later </w:t>
      </w:r>
      <w:r>
        <w:t xml:space="preserve">recorded </w:t>
      </w:r>
      <w:r w:rsidR="00EB2EAC">
        <w:t xml:space="preserve">electronically </w:t>
      </w:r>
      <w:r w:rsidR="008A39AF">
        <w:t xml:space="preserve">by TSA </w:t>
      </w:r>
      <w:r w:rsidR="006E4B33">
        <w:t>onto the</w:t>
      </w:r>
      <w:r w:rsidR="00FC7800">
        <w:t xml:space="preserve"> PCSR</w:t>
      </w:r>
      <w:r>
        <w:t xml:space="preserve"> </w:t>
      </w:r>
      <w:r w:rsidR="00FC7800">
        <w:t>F</w:t>
      </w:r>
      <w:r>
        <w:t xml:space="preserve">orm. </w:t>
      </w:r>
      <w:r w:rsidR="00FC7800">
        <w:t xml:space="preserve">This </w:t>
      </w:r>
      <w:r>
        <w:t xml:space="preserve">collection form </w:t>
      </w:r>
      <w:r w:rsidR="0011067F">
        <w:t>is</w:t>
      </w:r>
      <w:r>
        <w:t xml:space="preserve"> </w:t>
      </w:r>
      <w:r w:rsidR="00EB2EAC">
        <w:t xml:space="preserve">secured and </w:t>
      </w:r>
      <w:r>
        <w:t xml:space="preserve">retained electronically within TSA’s Pipeline Security </w:t>
      </w:r>
      <w:r w:rsidR="00D14EDC">
        <w:t>Branch</w:t>
      </w:r>
      <w:r w:rsidR="00FC7800">
        <w:t xml:space="preserve"> upon completion and used for analysis in determining industry baseline standards</w:t>
      </w:r>
      <w:r w:rsidR="00AE74A9">
        <w:t xml:space="preserve">. The PCSR program intent is to verify that the </w:t>
      </w:r>
      <w:r w:rsidR="002C3338">
        <w:t>owner/operator</w:t>
      </w:r>
      <w:r w:rsidR="00AE74A9">
        <w:t xml:space="preserve"> is implementing its security program</w:t>
      </w:r>
      <w:r w:rsidR="00FC7800">
        <w:t xml:space="preserve"> through an onsite review of its security plan as well as</w:t>
      </w:r>
      <w:r w:rsidR="008D4700">
        <w:t xml:space="preserve"> to</w:t>
      </w:r>
      <w:r w:rsidR="00FC7800">
        <w:t xml:space="preserve"> provide</w:t>
      </w:r>
      <w:r w:rsidR="006E4B33">
        <w:t xml:space="preserve"> </w:t>
      </w:r>
      <w:r w:rsidR="00AE74A9">
        <w:t xml:space="preserve">a means for TSA to build stakeholder relations through a face-to-face </w:t>
      </w:r>
      <w:r w:rsidR="00FC7800">
        <w:t xml:space="preserve">discussion on </w:t>
      </w:r>
      <w:r w:rsidR="00AE74A9">
        <w:t xml:space="preserve">security </w:t>
      </w:r>
      <w:r w:rsidR="00FC7800">
        <w:t>planning</w:t>
      </w:r>
      <w:r w:rsidR="00AE74A9">
        <w:t xml:space="preserve">, a goal which </w:t>
      </w:r>
      <w:r w:rsidR="001F52F3">
        <w:t>is not readily</w:t>
      </w:r>
      <w:r w:rsidR="00AE74A9">
        <w:t xml:space="preserve"> achievable or practicable if an electronic reporting option were available</w:t>
      </w:r>
      <w:r w:rsidR="006E418A">
        <w:t xml:space="preserve"> to the </w:t>
      </w:r>
      <w:r w:rsidR="002C3338">
        <w:t>owner/operator</w:t>
      </w:r>
      <w:r w:rsidR="006E418A">
        <w:t xml:space="preserve"> as an alternative to the onsite visit</w:t>
      </w:r>
      <w:r w:rsidR="00AE74A9">
        <w:t xml:space="preserve">. </w:t>
      </w:r>
    </w:p>
    <w:p w14:paraId="6801726B" w14:textId="77777777" w:rsidR="009F2633" w:rsidRDefault="009F2633" w:rsidP="0043723F">
      <w:pPr>
        <w:numPr>
          <w:ilvl w:val="12"/>
          <w:numId w:val="0"/>
        </w:numPr>
        <w:ind w:left="360"/>
      </w:pPr>
    </w:p>
    <w:p w14:paraId="6801726C" w14:textId="77777777"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801726D" w14:textId="77777777" w:rsidR="009F2633" w:rsidRDefault="009F2633" w:rsidP="00BB78AB">
      <w:pPr>
        <w:keepNext/>
        <w:numPr>
          <w:ilvl w:val="12"/>
          <w:numId w:val="0"/>
        </w:numPr>
        <w:ind w:left="360"/>
      </w:pPr>
    </w:p>
    <w:p w14:paraId="6801726E" w14:textId="1F1B3008" w:rsidR="009F2633" w:rsidRDefault="00434495" w:rsidP="00BB78AB">
      <w:pPr>
        <w:numPr>
          <w:ilvl w:val="12"/>
          <w:numId w:val="0"/>
        </w:numPr>
        <w:ind w:left="360"/>
      </w:pPr>
      <w:r w:rsidRPr="0023409D">
        <w:t xml:space="preserve">TSA works closely with its partners at </w:t>
      </w:r>
      <w:r>
        <w:t xml:space="preserve">the </w:t>
      </w:r>
      <w:r w:rsidR="006E418A">
        <w:t xml:space="preserve">U.S. Department of Transportation’s (DOT) </w:t>
      </w:r>
      <w:r w:rsidRPr="00856270">
        <w:t xml:space="preserve">Pipeline and Hazardous Materials </w:t>
      </w:r>
      <w:r w:rsidR="006E418A">
        <w:t xml:space="preserve">Safety </w:t>
      </w:r>
      <w:r w:rsidRPr="00856270">
        <w:t>Administration</w:t>
      </w:r>
      <w:r>
        <w:t xml:space="preserve"> (PHMSA) </w:t>
      </w:r>
      <w:r w:rsidRPr="0023409D">
        <w:t xml:space="preserve">to coordinate </w:t>
      </w:r>
      <w:r>
        <w:t xml:space="preserve">security </w:t>
      </w:r>
      <w:r w:rsidRPr="0023409D">
        <w:t>initiatives</w:t>
      </w:r>
      <w:r>
        <w:t xml:space="preserve">. </w:t>
      </w:r>
      <w:r w:rsidRPr="0023409D">
        <w:t xml:space="preserve"> </w:t>
      </w:r>
      <w:r>
        <w:t xml:space="preserve">Since 2006, the two agencies have operated under an annex to the </w:t>
      </w:r>
      <w:r w:rsidR="00856270">
        <w:t xml:space="preserve">memorandum of understanding </w:t>
      </w:r>
      <w:r w:rsidR="00482788">
        <w:t>(</w:t>
      </w:r>
      <w:r w:rsidR="00856270">
        <w:t>MOU</w:t>
      </w:r>
      <w:r w:rsidR="00482788">
        <w:t>)</w:t>
      </w:r>
      <w:r w:rsidR="00856270">
        <w:t xml:space="preserve"> </w:t>
      </w:r>
      <w:r>
        <w:t>between D</w:t>
      </w:r>
      <w:r w:rsidR="006E418A">
        <w:t>O</w:t>
      </w:r>
      <w:r>
        <w:t>T</w:t>
      </w:r>
      <w:r w:rsidR="006E418A">
        <w:t xml:space="preserve"> </w:t>
      </w:r>
      <w:r>
        <w:t xml:space="preserve">and </w:t>
      </w:r>
      <w:r w:rsidR="006E418A">
        <w:t xml:space="preserve">the </w:t>
      </w:r>
      <w:r>
        <w:t xml:space="preserve">Department of Homeland Security.  This annex specifically addresses the respective roles and responsibilities of TSA and PHMSA as well as coordination processes. </w:t>
      </w:r>
      <w:r w:rsidR="00E01CC5">
        <w:t xml:space="preserve">There is no other similar information collection currently </w:t>
      </w:r>
      <w:r w:rsidR="00482788">
        <w:t xml:space="preserve">in place at PHMSA </w:t>
      </w:r>
      <w:r w:rsidR="00E01CC5">
        <w:t xml:space="preserve">that specifically targets </w:t>
      </w:r>
      <w:r w:rsidR="00DC0B44">
        <w:t>corporate-level</w:t>
      </w:r>
      <w:r w:rsidR="00E01CC5">
        <w:t xml:space="preserve"> securit</w:t>
      </w:r>
      <w:r w:rsidR="00DC0B44">
        <w:t xml:space="preserve">y planning and </w:t>
      </w:r>
      <w:r w:rsidR="006E418A">
        <w:t xml:space="preserve">plan </w:t>
      </w:r>
      <w:r w:rsidR="00DC0B44">
        <w:t>implementation in</w:t>
      </w:r>
      <w:r w:rsidR="00E01CC5">
        <w:t xml:space="preserve"> the pipeline mode</w:t>
      </w:r>
      <w:r w:rsidR="00DC0B44">
        <w:t xml:space="preserve"> of transportation</w:t>
      </w:r>
      <w:r w:rsidR="00E01CC5">
        <w:t xml:space="preserve">. </w:t>
      </w:r>
    </w:p>
    <w:p w14:paraId="6801726F" w14:textId="77777777" w:rsidR="009F2633" w:rsidRDefault="009F2633" w:rsidP="00BB78AB">
      <w:pPr>
        <w:numPr>
          <w:ilvl w:val="12"/>
          <w:numId w:val="0"/>
        </w:numPr>
      </w:pPr>
    </w:p>
    <w:p w14:paraId="68017270" w14:textId="77777777"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8017271" w14:textId="77777777" w:rsidR="009F2633" w:rsidRDefault="009F2633" w:rsidP="00BB78AB">
      <w:pPr>
        <w:keepNext/>
        <w:numPr>
          <w:ilvl w:val="12"/>
          <w:numId w:val="0"/>
        </w:numPr>
        <w:ind w:left="360"/>
      </w:pPr>
    </w:p>
    <w:p w14:paraId="68017272" w14:textId="2B7F2BC3" w:rsidR="009F2633" w:rsidRDefault="00DD16FF" w:rsidP="00BB78AB">
      <w:pPr>
        <w:numPr>
          <w:ilvl w:val="12"/>
          <w:numId w:val="0"/>
        </w:numPr>
        <w:ind w:left="360"/>
      </w:pPr>
      <w:r>
        <w:t xml:space="preserve">This information collection should not have a significant impact on small businesses or </w:t>
      </w:r>
      <w:r w:rsidR="007D7A62">
        <w:t xml:space="preserve">other </w:t>
      </w:r>
      <w:r>
        <w:t>small entities.</w:t>
      </w:r>
      <w:r w:rsidR="00444FE0">
        <w:t xml:space="preserve"> </w:t>
      </w:r>
      <w:r w:rsidR="00FC7800">
        <w:t xml:space="preserve">While there are over </w:t>
      </w:r>
      <w:r w:rsidR="00B91ABB">
        <w:t>2</w:t>
      </w:r>
      <w:r w:rsidR="009F3085">
        <w:t>,</w:t>
      </w:r>
      <w:r w:rsidR="00B91ABB">
        <w:t xml:space="preserve">200 pipeline </w:t>
      </w:r>
      <w:r w:rsidR="002C3338">
        <w:t>owner/operator</w:t>
      </w:r>
      <w:r w:rsidR="00B91ABB">
        <w:t>s</w:t>
      </w:r>
      <w:r w:rsidR="00FC7800">
        <w:t xml:space="preserve"> in the U.S., t</w:t>
      </w:r>
      <w:r w:rsidR="00166937">
        <w:t xml:space="preserve">he PCSR primarily focuses on the nation’s top 100 pipeline systems, as determined by energy throughput. </w:t>
      </w:r>
      <w:r w:rsidR="00FC7800">
        <w:t>These top 100 systems are operated by approximately 65 companies, and account for 85% of all hazardous liquids and natural gas transported in the United States. These companies are often large, corporate operations with business ventures across the world, and as such, employ hundreds if not thousands of employees</w:t>
      </w:r>
      <w:r w:rsidR="00F315AD">
        <w:t xml:space="preserve">. </w:t>
      </w:r>
      <w:r w:rsidR="006E418A">
        <w:t xml:space="preserve"> </w:t>
      </w:r>
      <w:r w:rsidR="00F315AD">
        <w:t>By focusing the PCSR on the top 100 pipeline systems in the U.S., TSA is aligning its mission and resources with DHS’s risk-based security approach.</w:t>
      </w:r>
      <w:r w:rsidR="008B2609">
        <w:t xml:space="preserve">  </w:t>
      </w:r>
      <w:r w:rsidR="00166937">
        <w:t>It is possible that TSA will visit pipeline systems outside the top 100, but only as circumstances dictate (e.g.</w:t>
      </w:r>
      <w:r w:rsidR="006E418A">
        <w:t>,</w:t>
      </w:r>
      <w:r w:rsidR="00166937">
        <w:t xml:space="preserve"> intell</w:t>
      </w:r>
      <w:r w:rsidR="008D4700">
        <w:t>igence</w:t>
      </w:r>
      <w:r w:rsidR="00166937">
        <w:t xml:space="preserve"> </w:t>
      </w:r>
      <w:r w:rsidR="006E418A">
        <w:t xml:space="preserve">information indicates </w:t>
      </w:r>
      <w:r w:rsidR="00166937">
        <w:t>a smaller system is the target of a credible threat</w:t>
      </w:r>
      <w:r w:rsidR="00D14EDC">
        <w:t>, or</w:t>
      </w:r>
      <w:r w:rsidR="008D4700">
        <w:t xml:space="preserve"> smaller</w:t>
      </w:r>
      <w:r w:rsidR="00D14EDC">
        <w:t xml:space="preserve"> systems</w:t>
      </w:r>
      <w:r w:rsidR="008D4700">
        <w:t xml:space="preserve"> are</w:t>
      </w:r>
      <w:r w:rsidR="00D14EDC">
        <w:t xml:space="preserve"> of critical importance to national defense</w:t>
      </w:r>
      <w:r w:rsidR="00166937">
        <w:t xml:space="preserve">). </w:t>
      </w:r>
      <w:r w:rsidR="00B91ABB">
        <w:t xml:space="preserve">Given that the PCSR program only visits a maximum of </w:t>
      </w:r>
      <w:r w:rsidR="006E4B33">
        <w:t>15 out</w:t>
      </w:r>
      <w:r w:rsidR="00B91ABB">
        <w:t xml:space="preserve"> of 2</w:t>
      </w:r>
      <w:r w:rsidR="009F3085">
        <w:t>,</w:t>
      </w:r>
      <w:r w:rsidR="00B91ABB">
        <w:t xml:space="preserve">200 </w:t>
      </w:r>
      <w:r w:rsidR="002C3338">
        <w:t>owner/operator</w:t>
      </w:r>
      <w:r w:rsidR="00B91ABB">
        <w:t xml:space="preserve">s a year, and the </w:t>
      </w:r>
      <w:r w:rsidR="002C3338">
        <w:t>owner/operator</w:t>
      </w:r>
      <w:r w:rsidR="00B91ABB">
        <w:t xml:space="preserve">s visited often represent the largest pipeline </w:t>
      </w:r>
      <w:r w:rsidR="00B91ABB">
        <w:lastRenderedPageBreak/>
        <w:t xml:space="preserve">companies in the U.S., </w:t>
      </w:r>
      <w:r w:rsidR="00FC7800">
        <w:t>there should be no s</w:t>
      </w:r>
      <w:r w:rsidR="00C225DC">
        <w:t>ignificant impact</w:t>
      </w:r>
      <w:r w:rsidR="00FC7800">
        <w:t xml:space="preserve"> on a s</w:t>
      </w:r>
      <w:r w:rsidR="00C225DC">
        <w:t>ubstantial</w:t>
      </w:r>
      <w:r w:rsidR="00FC7800">
        <w:t xml:space="preserve"> number of small pipeline </w:t>
      </w:r>
      <w:r w:rsidR="002C3338">
        <w:t>owner/operator</w:t>
      </w:r>
      <w:r w:rsidR="00FC7800">
        <w:t xml:space="preserve">s in any given year of the program. </w:t>
      </w:r>
    </w:p>
    <w:p w14:paraId="68017273" w14:textId="77777777" w:rsidR="009F2633" w:rsidRDefault="009F2633" w:rsidP="00BB78AB">
      <w:pPr>
        <w:numPr>
          <w:ilvl w:val="12"/>
          <w:numId w:val="0"/>
        </w:numPr>
      </w:pPr>
    </w:p>
    <w:p w14:paraId="68017274" w14:textId="77777777"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8017275" w14:textId="77777777" w:rsidR="009F2633" w:rsidRDefault="009F2633" w:rsidP="00BB78AB">
      <w:pPr>
        <w:keepNext/>
        <w:numPr>
          <w:ilvl w:val="12"/>
          <w:numId w:val="0"/>
        </w:numPr>
        <w:ind w:left="360"/>
      </w:pPr>
    </w:p>
    <w:p w14:paraId="68017276" w14:textId="20E5DC51" w:rsidR="009F2633" w:rsidRDefault="006E160F" w:rsidP="00BB78AB">
      <w:pPr>
        <w:numPr>
          <w:ilvl w:val="12"/>
          <w:numId w:val="0"/>
        </w:numPr>
        <w:ind w:left="360"/>
      </w:pPr>
      <w:r>
        <w:t>If t</w:t>
      </w:r>
      <w:r w:rsidR="00A0594F">
        <w:t>he PCSR collection</w:t>
      </w:r>
      <w:r>
        <w:t xml:space="preserve"> </w:t>
      </w:r>
      <w:r w:rsidR="00B91ABB">
        <w:t xml:space="preserve">were to be </w:t>
      </w:r>
      <w:r w:rsidR="00166937">
        <w:t>discontinued, this w</w:t>
      </w:r>
      <w:r w:rsidR="002616CD">
        <w:t>ould</w:t>
      </w:r>
      <w:r w:rsidR="00A0594F">
        <w:t xml:space="preserve"> impede</w:t>
      </w:r>
      <w:r w:rsidR="007D7A62">
        <w:t xml:space="preserve"> </w:t>
      </w:r>
      <w:r w:rsidR="00A0594F">
        <w:t>TSA’s</w:t>
      </w:r>
      <w:r w:rsidR="007D7A62">
        <w:t xml:space="preserve"> ability to </w:t>
      </w:r>
      <w:r w:rsidR="00B91ABB">
        <w:t xml:space="preserve">remain current on </w:t>
      </w:r>
      <w:r w:rsidR="007D7A62">
        <w:t>minimum</w:t>
      </w:r>
      <w:r w:rsidR="00A0594F">
        <w:t xml:space="preserve"> </w:t>
      </w:r>
      <w:r w:rsidR="007D7A62">
        <w:t>security standards</w:t>
      </w:r>
      <w:r w:rsidR="00B91ABB">
        <w:t xml:space="preserve"> being </w:t>
      </w:r>
      <w:r w:rsidR="001F7D0E">
        <w:t xml:space="preserve">voluntarily </w:t>
      </w:r>
      <w:r w:rsidR="00B91ABB">
        <w:t xml:space="preserve">employed in the industry, as well as diminish </w:t>
      </w:r>
      <w:r w:rsidR="006E4B33">
        <w:t>its</w:t>
      </w:r>
      <w:r w:rsidR="00B91ABB">
        <w:t xml:space="preserve"> ability </w:t>
      </w:r>
      <w:r w:rsidR="006E4B33">
        <w:t>to identify</w:t>
      </w:r>
      <w:r w:rsidR="007D7A62">
        <w:t xml:space="preserve"> </w:t>
      </w:r>
      <w:r w:rsidR="00B91ABB">
        <w:t>areas of security weakness</w:t>
      </w:r>
      <w:r w:rsidR="007D7A62">
        <w:t xml:space="preserve">, </w:t>
      </w:r>
      <w:r w:rsidR="00A0594F">
        <w:t xml:space="preserve">two </w:t>
      </w:r>
      <w:r w:rsidR="00323088">
        <w:t>activities</w:t>
      </w:r>
      <w:r w:rsidR="007D7A62">
        <w:t xml:space="preserve"> that are critical to </w:t>
      </w:r>
      <w:r w:rsidR="00A0594F">
        <w:t>the agency</w:t>
      </w:r>
      <w:r w:rsidR="001120AD">
        <w:t>’s</w:t>
      </w:r>
      <w:r w:rsidR="00A0594F">
        <w:t xml:space="preserve"> </w:t>
      </w:r>
      <w:r w:rsidR="007D7A62">
        <w:t xml:space="preserve">carrying out its transportation security mission. Without means of </w:t>
      </w:r>
      <w:r w:rsidR="00B91ABB">
        <w:t xml:space="preserve">collecting </w:t>
      </w:r>
      <w:r w:rsidR="00A0594F">
        <w:t xml:space="preserve">this information, </w:t>
      </w:r>
      <w:r w:rsidR="007D7A62">
        <w:t>TSA w</w:t>
      </w:r>
      <w:r w:rsidR="006A74B5">
        <w:t>ould</w:t>
      </w:r>
      <w:r w:rsidR="007D7A62">
        <w:t xml:space="preserve"> be unable to confidently identify security gaps and weakness in the </w:t>
      </w:r>
      <w:r w:rsidR="00CB4887">
        <w:t xml:space="preserve">pipeline </w:t>
      </w:r>
      <w:r w:rsidR="007D7A62">
        <w:t>mode and</w:t>
      </w:r>
      <w:r w:rsidR="00B5796A">
        <w:t>,</w:t>
      </w:r>
      <w:r w:rsidR="007D7A62">
        <w:t xml:space="preserve"> </w:t>
      </w:r>
      <w:r w:rsidR="00B91ABB">
        <w:t>consequently</w:t>
      </w:r>
      <w:r w:rsidR="007D7A62">
        <w:t>, w</w:t>
      </w:r>
      <w:r w:rsidR="006A74B5">
        <w:t>ould</w:t>
      </w:r>
      <w:r w:rsidR="007D7A62">
        <w:t xml:space="preserve"> not be able to effectively identify areas to develop programs to better </w:t>
      </w:r>
      <w:r w:rsidR="00323088">
        <w:t>strengthen</w:t>
      </w:r>
      <w:r w:rsidR="007D7A62">
        <w:t xml:space="preserve"> </w:t>
      </w:r>
      <w:r w:rsidR="00CC37D5">
        <w:t xml:space="preserve">modal </w:t>
      </w:r>
      <w:r w:rsidR="00323088">
        <w:t>security</w:t>
      </w:r>
      <w:r w:rsidR="007D7A62">
        <w:t xml:space="preserve">. </w:t>
      </w:r>
    </w:p>
    <w:p w14:paraId="68017277" w14:textId="77777777" w:rsidR="009F2633" w:rsidRDefault="009F2633" w:rsidP="00BB78AB">
      <w:pPr>
        <w:numPr>
          <w:ilvl w:val="12"/>
          <w:numId w:val="0"/>
        </w:numPr>
      </w:pPr>
    </w:p>
    <w:p w14:paraId="68017278" w14:textId="77777777" w:rsidR="009F2633" w:rsidRDefault="009F2633" w:rsidP="009F2633">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 (</w:t>
      </w:r>
      <w:r>
        <w:rPr>
          <w:b/>
          <w:i/>
        </w:rPr>
        <w:t>2).</w:t>
      </w:r>
    </w:p>
    <w:p w14:paraId="68017279" w14:textId="77777777" w:rsidR="009F2633" w:rsidRDefault="009F2633" w:rsidP="00BB78AB">
      <w:pPr>
        <w:keepNext/>
        <w:numPr>
          <w:ilvl w:val="12"/>
          <w:numId w:val="0"/>
        </w:numPr>
        <w:ind w:left="360"/>
      </w:pPr>
    </w:p>
    <w:p w14:paraId="6801727A" w14:textId="77777777" w:rsidR="009F2633" w:rsidRDefault="00954644" w:rsidP="00BB78AB">
      <w:pPr>
        <w:numPr>
          <w:ilvl w:val="12"/>
          <w:numId w:val="0"/>
        </w:numPr>
        <w:ind w:left="360"/>
      </w:pPr>
      <w:r>
        <w:t>There are no special circumstances that would require the collection to be conducted in</w:t>
      </w:r>
      <w:r w:rsidR="001F52F3">
        <w:t xml:space="preserve"> </w:t>
      </w:r>
      <w:r>
        <w:t xml:space="preserve">a manner inconsistent with </w:t>
      </w:r>
      <w:r w:rsidR="00B91ABB">
        <w:t xml:space="preserve">the </w:t>
      </w:r>
      <w:r>
        <w:t>general information collection guidelines</w:t>
      </w:r>
      <w:r w:rsidR="00B91ABB">
        <w:t xml:space="preserve"> in </w:t>
      </w:r>
      <w:r w:rsidR="00B91ABB">
        <w:rPr>
          <w:i/>
        </w:rPr>
        <w:t>5 CFR 1320.5(d) (2)</w:t>
      </w:r>
      <w:r>
        <w:t xml:space="preserve">. </w:t>
      </w:r>
    </w:p>
    <w:p w14:paraId="6801727B" w14:textId="77777777" w:rsidR="009F2633" w:rsidRDefault="009F2633" w:rsidP="00BB78AB">
      <w:pPr>
        <w:numPr>
          <w:ilvl w:val="12"/>
          <w:numId w:val="0"/>
        </w:numPr>
      </w:pPr>
    </w:p>
    <w:p w14:paraId="6801727C" w14:textId="77777777"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801727D" w14:textId="77777777" w:rsidR="009F2633" w:rsidRDefault="009F2633" w:rsidP="00BB78AB">
      <w:pPr>
        <w:keepNext/>
        <w:numPr>
          <w:ilvl w:val="12"/>
          <w:numId w:val="0"/>
        </w:numPr>
        <w:ind w:left="360"/>
      </w:pPr>
    </w:p>
    <w:p w14:paraId="6801727E" w14:textId="57948FA2" w:rsidR="009F2633" w:rsidRDefault="00CC37D5" w:rsidP="00BB78AB">
      <w:pPr>
        <w:numPr>
          <w:ilvl w:val="12"/>
          <w:numId w:val="0"/>
        </w:numPr>
        <w:ind w:left="360"/>
      </w:pPr>
      <w:r>
        <w:t xml:space="preserve">TSA published a </w:t>
      </w:r>
      <w:r w:rsidRPr="00CC37D5">
        <w:rPr>
          <w:u w:val="single"/>
        </w:rPr>
        <w:t>Federal Register</w:t>
      </w:r>
      <w:r>
        <w:t xml:space="preserve"> notice, with a 60-day comment period soliciting comments, of th</w:t>
      </w:r>
      <w:r w:rsidR="0043723F">
        <w:t>is</w:t>
      </w:r>
      <w:r>
        <w:t xml:space="preserve"> collection of information</w:t>
      </w:r>
      <w:r w:rsidR="009B38B8">
        <w:t xml:space="preserve">.  </w:t>
      </w:r>
      <w:r w:rsidR="009B38B8" w:rsidRPr="009B38B8">
        <w:rPr>
          <w:u w:val="single"/>
        </w:rPr>
        <w:t>See</w:t>
      </w:r>
      <w:r w:rsidR="009B38B8">
        <w:t xml:space="preserve"> 81 FR 26243 (May 2, 2016</w:t>
      </w:r>
      <w:r w:rsidR="00CC69F8" w:rsidRPr="00CC69F8">
        <w:t>)</w:t>
      </w:r>
      <w:r w:rsidR="000A4DF4" w:rsidRPr="00CC69F8">
        <w:t>.</w:t>
      </w:r>
      <w:r w:rsidR="00D95493" w:rsidRPr="00CC69F8">
        <w:t xml:space="preserve"> </w:t>
      </w:r>
      <w:r w:rsidR="009B38B8">
        <w:t xml:space="preserve"> </w:t>
      </w:r>
      <w:r w:rsidR="00295A9D" w:rsidRPr="00CC69F8">
        <w:t xml:space="preserve">A 30-day notice was </w:t>
      </w:r>
      <w:r w:rsidR="009B38B8">
        <w:t xml:space="preserve">also </w:t>
      </w:r>
      <w:r w:rsidR="00295A9D" w:rsidRPr="00CC69F8">
        <w:t>published</w:t>
      </w:r>
      <w:r w:rsidR="009B38B8">
        <w:t xml:space="preserve">.  </w:t>
      </w:r>
      <w:r w:rsidR="009B38B8" w:rsidRPr="009B38B8">
        <w:rPr>
          <w:u w:val="single"/>
        </w:rPr>
        <w:t>See</w:t>
      </w:r>
      <w:r w:rsidR="009B38B8">
        <w:t xml:space="preserve"> </w:t>
      </w:r>
      <w:r w:rsidR="009B38B8" w:rsidRPr="006E50D9">
        <w:t xml:space="preserve">81 FR </w:t>
      </w:r>
      <w:r w:rsidR="006E50D9" w:rsidRPr="006E50D9">
        <w:t xml:space="preserve">41982 </w:t>
      </w:r>
      <w:r w:rsidR="009B38B8" w:rsidRPr="006E50D9">
        <w:t>(Ju</w:t>
      </w:r>
      <w:r w:rsidR="006E50D9" w:rsidRPr="006E50D9">
        <w:t>ne 28</w:t>
      </w:r>
      <w:r w:rsidR="009B38B8" w:rsidRPr="006E50D9">
        <w:t>, 2016).</w:t>
      </w:r>
      <w:r w:rsidR="009B38B8">
        <w:t xml:space="preserve">  </w:t>
      </w:r>
      <w:r w:rsidR="00CC5B46" w:rsidRPr="00CC69F8">
        <w:t>No c</w:t>
      </w:r>
      <w:r w:rsidR="00D95493" w:rsidRPr="00CC69F8">
        <w:t xml:space="preserve">omments </w:t>
      </w:r>
      <w:r w:rsidR="00CC5B46" w:rsidRPr="00CC69F8">
        <w:t>were received in response to the notice</w:t>
      </w:r>
      <w:r w:rsidR="00890BBB" w:rsidRPr="00CC69F8">
        <w:t>s</w:t>
      </w:r>
      <w:r w:rsidR="00CC5B46" w:rsidRPr="00CC69F8">
        <w:t>.</w:t>
      </w:r>
      <w:r w:rsidR="00CC5B46">
        <w:t xml:space="preserve"> </w:t>
      </w:r>
    </w:p>
    <w:p w14:paraId="6801727F"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68017280" w14:textId="77777777"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14:paraId="68017281" w14:textId="77777777" w:rsidR="009F2633" w:rsidRDefault="009F2633" w:rsidP="00BB78AB">
      <w:pPr>
        <w:keepNext/>
        <w:numPr>
          <w:ilvl w:val="12"/>
          <w:numId w:val="0"/>
        </w:numPr>
        <w:ind w:left="360"/>
      </w:pPr>
    </w:p>
    <w:p w14:paraId="68017282" w14:textId="77777777" w:rsidR="009F2633" w:rsidRDefault="00B5796A" w:rsidP="00BB78AB">
      <w:pPr>
        <w:numPr>
          <w:ilvl w:val="12"/>
          <w:numId w:val="0"/>
        </w:numPr>
        <w:ind w:left="360"/>
      </w:pPr>
      <w:r>
        <w:t>No payment or</w:t>
      </w:r>
      <w:r w:rsidR="00745010">
        <w:t xml:space="preserve"> gift will be provided to respondents. </w:t>
      </w:r>
    </w:p>
    <w:p w14:paraId="68017283" w14:textId="77777777" w:rsidR="009F2633" w:rsidRDefault="009F2633" w:rsidP="00BB78AB">
      <w:pPr>
        <w:numPr>
          <w:ilvl w:val="12"/>
          <w:numId w:val="0"/>
        </w:numPr>
      </w:pPr>
    </w:p>
    <w:p w14:paraId="68017284" w14:textId="77777777" w:rsidR="009F2633" w:rsidRDefault="009F2633" w:rsidP="00166937">
      <w:pPr>
        <w:keepNext/>
        <w:numPr>
          <w:ilvl w:val="0"/>
          <w:numId w:val="11"/>
        </w:numPr>
        <w:tabs>
          <w:tab w:val="left" w:pos="360"/>
        </w:tabs>
        <w:rPr>
          <w:b/>
          <w:i/>
        </w:rPr>
      </w:pPr>
      <w:r>
        <w:rPr>
          <w:b/>
          <w:i/>
        </w:rPr>
        <w:lastRenderedPageBreak/>
        <w:t>Describe any assurance of confidentiality provided to respondents and the basis for the assurance in statute, regulation, or agency policy.</w:t>
      </w:r>
    </w:p>
    <w:p w14:paraId="68017285" w14:textId="77777777" w:rsidR="009F2633" w:rsidRDefault="009F2633" w:rsidP="00166937">
      <w:pPr>
        <w:keepNext/>
        <w:numPr>
          <w:ilvl w:val="12"/>
          <w:numId w:val="0"/>
        </w:numPr>
        <w:ind w:left="360"/>
      </w:pPr>
    </w:p>
    <w:p w14:paraId="68017286" w14:textId="56F47A7F" w:rsidR="009F2633" w:rsidRDefault="00EC71C5" w:rsidP="00BB78AB">
      <w:pPr>
        <w:numPr>
          <w:ilvl w:val="12"/>
          <w:numId w:val="0"/>
        </w:numPr>
        <w:ind w:left="360"/>
      </w:pPr>
      <w:r>
        <w:t>T</w:t>
      </w:r>
      <w:r w:rsidR="00745010">
        <w:t xml:space="preserve">he collection is deemed Sensitive Security Information </w:t>
      </w:r>
      <w:r w:rsidR="00B5796A">
        <w:t>(SSI)</w:t>
      </w:r>
      <w:r w:rsidR="00745010">
        <w:t xml:space="preserve"> </w:t>
      </w:r>
      <w:r w:rsidR="000A4DF4">
        <w:t xml:space="preserve">and </w:t>
      </w:r>
      <w:r w:rsidR="00745010">
        <w:t xml:space="preserve">will be handled as </w:t>
      </w:r>
      <w:r w:rsidR="006E160F">
        <w:t xml:space="preserve">required by </w:t>
      </w:r>
      <w:r w:rsidR="00745010">
        <w:t xml:space="preserve">49 CFR Parts 15 and 1520. </w:t>
      </w:r>
      <w:r w:rsidR="00090FF9" w:rsidRPr="00090FF9">
        <w:t xml:space="preserve">In addition, this collection is covered by Privacy Impact Assessment (PIA) for the DHS General Contact Lists.  </w:t>
      </w:r>
      <w:bookmarkStart w:id="0" w:name="_GoBack"/>
      <w:r w:rsidR="00090FF9" w:rsidRPr="006421AE">
        <w:rPr>
          <w:i/>
        </w:rPr>
        <w:t>See</w:t>
      </w:r>
      <w:bookmarkEnd w:id="0"/>
      <w:r w:rsidR="00090FF9" w:rsidRPr="00090FF9">
        <w:t>, DHS/ALL/PIA-006 June 15, 2007.</w:t>
      </w:r>
    </w:p>
    <w:p w14:paraId="68017287" w14:textId="77777777" w:rsidR="009F2633" w:rsidRDefault="009F2633" w:rsidP="00BB78AB">
      <w:pPr>
        <w:numPr>
          <w:ilvl w:val="12"/>
          <w:numId w:val="0"/>
        </w:numPr>
      </w:pPr>
    </w:p>
    <w:p w14:paraId="68017288" w14:textId="77777777"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8017289" w14:textId="77777777" w:rsidR="009F2633" w:rsidRDefault="009F2633" w:rsidP="001F0623">
      <w:pPr>
        <w:keepNext/>
        <w:numPr>
          <w:ilvl w:val="12"/>
          <w:numId w:val="0"/>
        </w:numPr>
        <w:ind w:left="360"/>
      </w:pPr>
    </w:p>
    <w:p w14:paraId="6801728A" w14:textId="77777777" w:rsidR="009F2633" w:rsidRDefault="00745010" w:rsidP="00BB78AB">
      <w:pPr>
        <w:numPr>
          <w:ilvl w:val="12"/>
          <w:numId w:val="0"/>
        </w:numPr>
        <w:ind w:left="360"/>
      </w:pPr>
      <w:r>
        <w:t xml:space="preserve">No personal questions of a sensitive nature will be posed during the information collection. </w:t>
      </w:r>
    </w:p>
    <w:p w14:paraId="6801728B" w14:textId="77777777" w:rsidR="009F2633" w:rsidRDefault="009F2633" w:rsidP="00BB78AB">
      <w:pPr>
        <w:numPr>
          <w:ilvl w:val="12"/>
          <w:numId w:val="0"/>
        </w:numPr>
      </w:pPr>
    </w:p>
    <w:p w14:paraId="6801728C" w14:textId="77777777" w:rsidR="009F2633" w:rsidRDefault="009F2633" w:rsidP="004A62EB">
      <w:pPr>
        <w:keepNext/>
        <w:numPr>
          <w:ilvl w:val="0"/>
          <w:numId w:val="11"/>
        </w:numPr>
        <w:tabs>
          <w:tab w:val="left" w:pos="360"/>
        </w:tabs>
        <w:rPr>
          <w:b/>
          <w:i/>
        </w:rPr>
      </w:pPr>
      <w:r>
        <w:rPr>
          <w:b/>
          <w:i/>
        </w:rPr>
        <w:t xml:space="preserve">Provide estimates of hour </w:t>
      </w:r>
      <w:r w:rsidR="009B38B8">
        <w:rPr>
          <w:b/>
          <w:i/>
        </w:rPr>
        <w:t xml:space="preserve">and cost </w:t>
      </w:r>
      <w:r>
        <w:rPr>
          <w:b/>
          <w:i/>
        </w:rPr>
        <w:t>burden of the collection of information.</w:t>
      </w:r>
    </w:p>
    <w:p w14:paraId="6801728D" w14:textId="77777777" w:rsidR="009F2633" w:rsidRDefault="009F2633" w:rsidP="00BB78AB">
      <w:pPr>
        <w:keepNext/>
        <w:numPr>
          <w:ilvl w:val="12"/>
          <w:numId w:val="0"/>
        </w:numPr>
        <w:ind w:left="360"/>
      </w:pPr>
    </w:p>
    <w:p w14:paraId="6801728E" w14:textId="7969E12B" w:rsidR="00D25F44" w:rsidRDefault="00DF7882" w:rsidP="00BB78AB">
      <w:pPr>
        <w:numPr>
          <w:ilvl w:val="12"/>
          <w:numId w:val="0"/>
        </w:numPr>
        <w:ind w:left="360"/>
      </w:pPr>
      <w:r w:rsidRPr="00DF7882">
        <w:rPr>
          <w:rFonts w:eastAsia="Calibri" w:cs="Times New Roman"/>
          <w:color w:val="auto"/>
          <w:szCs w:val="24"/>
        </w:rPr>
        <w:t xml:space="preserve">There are approximately 2,200 pipeline companies in the United States.  TSA estimates that </w:t>
      </w:r>
      <w:r w:rsidR="009F3085">
        <w:rPr>
          <w:rFonts w:eastAsia="Calibri" w:cs="Times New Roman"/>
          <w:color w:val="auto"/>
          <w:szCs w:val="24"/>
        </w:rPr>
        <w:t xml:space="preserve">a </w:t>
      </w:r>
      <w:r w:rsidRPr="00DF7882">
        <w:rPr>
          <w:rFonts w:eastAsia="Calibri" w:cs="Times New Roman"/>
          <w:color w:val="auto"/>
          <w:szCs w:val="24"/>
        </w:rPr>
        <w:t xml:space="preserve">pipeline </w:t>
      </w:r>
      <w:r w:rsidR="002C3338">
        <w:rPr>
          <w:rFonts w:eastAsia="Calibri" w:cs="Times New Roman"/>
          <w:color w:val="auto"/>
          <w:szCs w:val="24"/>
        </w:rPr>
        <w:t>owner/operator</w:t>
      </w:r>
      <w:r w:rsidRPr="00DF7882">
        <w:rPr>
          <w:rFonts w:eastAsia="Calibri" w:cs="Times New Roman"/>
          <w:color w:val="auto"/>
          <w:szCs w:val="24"/>
        </w:rPr>
        <w:t xml:space="preserve">’s Corporate Security Manager or equivalent will spend an average of 8 hours to participate in the PCSR process.  Assuming that TSA </w:t>
      </w:r>
      <w:r w:rsidR="009F3085">
        <w:rPr>
          <w:rFonts w:eastAsia="Calibri" w:cs="Times New Roman"/>
          <w:color w:val="auto"/>
          <w:szCs w:val="24"/>
        </w:rPr>
        <w:t>were</w:t>
      </w:r>
      <w:r w:rsidRPr="00DF7882">
        <w:rPr>
          <w:rFonts w:eastAsia="Calibri" w:cs="Times New Roman"/>
          <w:color w:val="auto"/>
          <w:szCs w:val="24"/>
        </w:rPr>
        <w:t xml:space="preserve"> able to visit every company in the pipeline mode, the potential burden </w:t>
      </w:r>
      <w:r w:rsidR="009F3085">
        <w:rPr>
          <w:rFonts w:eastAsia="Calibri" w:cs="Times New Roman"/>
          <w:color w:val="auto"/>
          <w:szCs w:val="24"/>
        </w:rPr>
        <w:t>would be</w:t>
      </w:r>
      <w:r w:rsidRPr="00DF7882">
        <w:rPr>
          <w:rFonts w:eastAsia="Calibri" w:cs="Times New Roman"/>
          <w:color w:val="auto"/>
          <w:szCs w:val="24"/>
        </w:rPr>
        <w:t xml:space="preserve"> 17,600 hours (2,200 companies x 8 hours)</w:t>
      </w:r>
      <w:r w:rsidR="00903230">
        <w:rPr>
          <w:rFonts w:eastAsia="Calibri" w:cs="Times New Roman"/>
          <w:color w:val="auto"/>
          <w:szCs w:val="24"/>
        </w:rPr>
        <w:t xml:space="preserve"> annually</w:t>
      </w:r>
      <w:r w:rsidRPr="00DF7882">
        <w:rPr>
          <w:rFonts w:eastAsia="Calibri" w:cs="Times New Roman"/>
          <w:color w:val="auto"/>
          <w:szCs w:val="24"/>
        </w:rPr>
        <w:t xml:space="preserve">.  However, given time and staffing constraints, TSA is normally able to complete only 15 PCSRs in any given calendar year.  Thus, the potential burden to the pipeline </w:t>
      </w:r>
      <w:r w:rsidR="002C3338">
        <w:rPr>
          <w:rFonts w:eastAsia="Calibri" w:cs="Times New Roman"/>
          <w:color w:val="auto"/>
          <w:szCs w:val="24"/>
        </w:rPr>
        <w:t>owner/operator</w:t>
      </w:r>
      <w:r w:rsidRPr="00DF7882">
        <w:rPr>
          <w:rFonts w:eastAsia="Calibri" w:cs="Times New Roman"/>
          <w:color w:val="auto"/>
          <w:szCs w:val="24"/>
        </w:rPr>
        <w:t>s is estimated to be 120 hours (15 companies x 8 hours)</w:t>
      </w:r>
      <w:r w:rsidR="00903230" w:rsidRPr="00DF7882">
        <w:rPr>
          <w:rFonts w:eastAsia="Calibri" w:cs="Times New Roman"/>
          <w:color w:val="auto"/>
          <w:szCs w:val="24"/>
        </w:rPr>
        <w:t xml:space="preserve"> a</w:t>
      </w:r>
      <w:r w:rsidR="00903230">
        <w:rPr>
          <w:rFonts w:eastAsia="Calibri" w:cs="Times New Roman"/>
          <w:color w:val="auto"/>
          <w:szCs w:val="24"/>
        </w:rPr>
        <w:t>nnually</w:t>
      </w:r>
      <w:r w:rsidRPr="00DF7882">
        <w:rPr>
          <w:rFonts w:eastAsia="Calibri" w:cs="Times New Roman"/>
          <w:color w:val="auto"/>
          <w:szCs w:val="24"/>
        </w:rPr>
        <w:t xml:space="preserve">.  Based on the pipeline </w:t>
      </w:r>
      <w:r w:rsidR="002C3338">
        <w:rPr>
          <w:rFonts w:eastAsia="Calibri" w:cs="Times New Roman"/>
          <w:color w:val="auto"/>
          <w:szCs w:val="24"/>
        </w:rPr>
        <w:t>owner/operator</w:t>
      </w:r>
      <w:r w:rsidRPr="00DF7882">
        <w:rPr>
          <w:rFonts w:eastAsia="Calibri" w:cs="Times New Roman"/>
          <w:color w:val="auto"/>
          <w:szCs w:val="24"/>
        </w:rPr>
        <w:t>’s Corporate Security Manager’s average hourly loaded wage rate of $88.20</w:t>
      </w:r>
      <w:r w:rsidRPr="00DF7882">
        <w:rPr>
          <w:rFonts w:eastAsia="Calibri" w:cs="Times New Roman"/>
          <w:color w:val="auto"/>
          <w:szCs w:val="24"/>
          <w:vertAlign w:val="superscript"/>
        </w:rPr>
        <w:footnoteReference w:id="1"/>
      </w:r>
      <w:r w:rsidRPr="00DF7882">
        <w:rPr>
          <w:rFonts w:eastAsia="Calibri" w:cs="Times New Roman"/>
          <w:color w:val="auto"/>
          <w:szCs w:val="24"/>
        </w:rPr>
        <w:t xml:space="preserve">, TSA estimates a total cost of $10,584.00 (120 hours x $88.20 per hour) annually to the pipeline </w:t>
      </w:r>
      <w:r w:rsidR="002C3338">
        <w:rPr>
          <w:rFonts w:eastAsia="Calibri" w:cs="Times New Roman"/>
          <w:color w:val="auto"/>
          <w:szCs w:val="24"/>
        </w:rPr>
        <w:t>owner/operator</w:t>
      </w:r>
      <w:r w:rsidRPr="00DF7882">
        <w:rPr>
          <w:rFonts w:eastAsia="Calibri" w:cs="Times New Roman"/>
          <w:color w:val="auto"/>
          <w:szCs w:val="24"/>
        </w:rPr>
        <w:t>s.</w:t>
      </w:r>
    </w:p>
    <w:p w14:paraId="6801728F" w14:textId="77777777" w:rsidR="00D25F44" w:rsidRDefault="00D25F44" w:rsidP="00BB78AB">
      <w:pPr>
        <w:numPr>
          <w:ilvl w:val="12"/>
          <w:numId w:val="0"/>
        </w:numPr>
        <w:ind w:left="360"/>
      </w:pPr>
    </w:p>
    <w:p w14:paraId="68017290" w14:textId="77777777" w:rsidR="009F2633" w:rsidRDefault="009F2633" w:rsidP="004A62EB">
      <w:pPr>
        <w:numPr>
          <w:ilvl w:val="0"/>
          <w:numId w:val="11"/>
        </w:numPr>
        <w:rPr>
          <w:b/>
          <w:i/>
        </w:rPr>
      </w:pPr>
      <w:r>
        <w:rPr>
          <w:b/>
          <w:i/>
        </w:rPr>
        <w:t xml:space="preserve">Provide an estimate of </w:t>
      </w:r>
      <w:r w:rsidR="009B38B8">
        <w:rPr>
          <w:b/>
          <w:i/>
        </w:rPr>
        <w:t>annualized capital and start-up costs.</w:t>
      </w:r>
      <w:r w:rsidR="005623A8">
        <w:rPr>
          <w:b/>
          <w:i/>
        </w:rPr>
        <w:t xml:space="preserve"> </w:t>
      </w:r>
      <w:r w:rsidR="005623A8" w:rsidRPr="005623A8">
        <w:rPr>
          <w:b/>
          <w:i/>
        </w:rPr>
        <w:t>(Do not include the cost of any hour burden shown in Items 12 and 14).</w:t>
      </w:r>
    </w:p>
    <w:p w14:paraId="68017291" w14:textId="77777777" w:rsidR="009F2633" w:rsidRDefault="009F2633" w:rsidP="00BB78AB">
      <w:pPr>
        <w:keepNext/>
        <w:numPr>
          <w:ilvl w:val="12"/>
          <w:numId w:val="0"/>
        </w:numPr>
        <w:ind w:left="360"/>
      </w:pPr>
    </w:p>
    <w:p w14:paraId="68017292" w14:textId="77777777" w:rsidR="009F2633" w:rsidRDefault="004A62EB" w:rsidP="00BB78AB">
      <w:pPr>
        <w:numPr>
          <w:ilvl w:val="12"/>
          <w:numId w:val="0"/>
        </w:numPr>
        <w:ind w:left="360"/>
      </w:pPr>
      <w:r>
        <w:t xml:space="preserve">TSA does not estimate a cost to the pipeline industry beyond the hour burden detailed in answer 12. </w:t>
      </w:r>
    </w:p>
    <w:p w14:paraId="68017293"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68017294" w14:textId="77777777" w:rsidR="009F2633" w:rsidRDefault="009F2633" w:rsidP="00CB065A">
      <w:pPr>
        <w:keepNext/>
        <w:numPr>
          <w:ilvl w:val="0"/>
          <w:numId w:val="25"/>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8017295" w14:textId="77777777" w:rsidR="009F2633" w:rsidRDefault="009F2633" w:rsidP="00BB78AB">
      <w:pPr>
        <w:keepNext/>
        <w:numPr>
          <w:ilvl w:val="12"/>
          <w:numId w:val="0"/>
        </w:numPr>
        <w:ind w:left="360"/>
      </w:pPr>
    </w:p>
    <w:p w14:paraId="68017296" w14:textId="1C2470E4" w:rsidR="002331A4" w:rsidRDefault="00DF7882" w:rsidP="002331A4">
      <w:pPr>
        <w:numPr>
          <w:ilvl w:val="12"/>
          <w:numId w:val="0"/>
        </w:numPr>
        <w:ind w:left="360"/>
      </w:pPr>
      <w:r w:rsidRPr="00DF7882">
        <w:rPr>
          <w:rFonts w:eastAsia="Calibri" w:cs="Times New Roman"/>
          <w:color w:val="auto"/>
          <w:szCs w:val="24"/>
        </w:rPr>
        <w:t xml:space="preserve">A PCSR is conducted by </w:t>
      </w:r>
      <w:r w:rsidR="00D0586B">
        <w:rPr>
          <w:rFonts w:eastAsia="Calibri" w:cs="Times New Roman"/>
          <w:color w:val="auto"/>
          <w:szCs w:val="24"/>
        </w:rPr>
        <w:t>two (</w:t>
      </w:r>
      <w:r w:rsidRPr="00DF7882">
        <w:rPr>
          <w:rFonts w:eastAsia="Calibri" w:cs="Times New Roman"/>
          <w:color w:val="auto"/>
          <w:szCs w:val="24"/>
        </w:rPr>
        <w:t>2</w:t>
      </w:r>
      <w:r w:rsidR="00D0586B">
        <w:rPr>
          <w:rFonts w:eastAsia="Calibri" w:cs="Times New Roman"/>
          <w:color w:val="auto"/>
          <w:szCs w:val="24"/>
        </w:rPr>
        <w:t>)</w:t>
      </w:r>
      <w:r w:rsidRPr="00DF7882">
        <w:rPr>
          <w:rFonts w:eastAsia="Calibri" w:cs="Times New Roman"/>
          <w:color w:val="auto"/>
          <w:szCs w:val="24"/>
        </w:rPr>
        <w:t xml:space="preserve"> representatives from TSA; a Senior Analyst (J Band) assisted by a Junior Analyst (I Band).  Each review takes approximately 8 hours per employee.  Following the review, an additional 4 days of labor (32 hours) is devoted to completing the form, which is split equally between both analysts.  The entire PCSR process for TSA takes 24 hours per TSA employee.  Based on a TSA Senior Analyst average hourly </w:t>
      </w:r>
      <w:r w:rsidRPr="00DF7882">
        <w:rPr>
          <w:rFonts w:eastAsia="Calibri" w:cs="Times New Roman"/>
          <w:color w:val="auto"/>
          <w:szCs w:val="24"/>
        </w:rPr>
        <w:lastRenderedPageBreak/>
        <w:t>loaded wage rate of $71.80</w:t>
      </w:r>
      <w:r w:rsidRPr="00DF7882">
        <w:rPr>
          <w:rFonts w:eastAsia="Calibri" w:cs="Times New Roman"/>
          <w:color w:val="auto"/>
          <w:szCs w:val="24"/>
          <w:vertAlign w:val="superscript"/>
        </w:rPr>
        <w:footnoteReference w:id="2"/>
      </w:r>
      <w:r w:rsidRPr="00DF7882">
        <w:rPr>
          <w:rFonts w:eastAsia="Calibri" w:cs="Times New Roman"/>
          <w:color w:val="auto"/>
          <w:szCs w:val="24"/>
        </w:rPr>
        <w:t xml:space="preserve"> and </w:t>
      </w:r>
      <w:r w:rsidR="005E341E">
        <w:rPr>
          <w:rFonts w:eastAsia="Calibri" w:cs="Times New Roman"/>
          <w:color w:val="auto"/>
          <w:szCs w:val="24"/>
        </w:rPr>
        <w:t xml:space="preserve">a </w:t>
      </w:r>
      <w:r w:rsidRPr="00DF7882">
        <w:rPr>
          <w:rFonts w:eastAsia="Calibri" w:cs="Times New Roman"/>
          <w:color w:val="auto"/>
          <w:szCs w:val="24"/>
        </w:rPr>
        <w:t>Junior Analyst average hourly loaded wage rate of $58.88</w:t>
      </w:r>
      <w:r w:rsidRPr="00DF7882">
        <w:rPr>
          <w:rFonts w:eastAsia="Calibri" w:cs="Times New Roman"/>
          <w:color w:val="auto"/>
          <w:szCs w:val="24"/>
          <w:vertAlign w:val="superscript"/>
        </w:rPr>
        <w:footnoteReference w:id="3"/>
      </w:r>
      <w:r w:rsidRPr="00DF7882">
        <w:rPr>
          <w:rFonts w:eastAsia="Calibri" w:cs="Times New Roman"/>
          <w:color w:val="auto"/>
          <w:szCs w:val="24"/>
        </w:rPr>
        <w:t xml:space="preserve">, TSA estimates a total labor cost of $47,044.80 [(24 hours x 15 PCSRs x $71.80 per hour) + (24 hours x 15 PCSRs x $58.88 per hour)] annually to the Federal Government.  Additionally, TSA estimates a total travel cost of $36,000.00 (2 employees x 15 companies x $1,200 per trip) annually to the Federal Government. </w:t>
      </w:r>
      <w:r w:rsidR="00BD0472">
        <w:rPr>
          <w:rFonts w:eastAsia="Calibri" w:cs="Times New Roman"/>
          <w:color w:val="auto"/>
          <w:szCs w:val="24"/>
        </w:rPr>
        <w:t xml:space="preserve"> </w:t>
      </w:r>
      <w:r w:rsidRPr="00DF7882">
        <w:rPr>
          <w:rFonts w:eastAsia="Calibri" w:cs="Times New Roman"/>
          <w:color w:val="auto"/>
          <w:szCs w:val="24"/>
        </w:rPr>
        <w:t>TSA estimates a total cost of $83,044.80 (labor plus travel) annually to the Federal Government for 15 PCSRs.</w:t>
      </w:r>
    </w:p>
    <w:p w14:paraId="68017297"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68017298" w14:textId="77777777" w:rsidR="009F2633" w:rsidRDefault="009F2633" w:rsidP="00CB065A">
      <w:pPr>
        <w:keepNext/>
        <w:numPr>
          <w:ilvl w:val="0"/>
          <w:numId w:val="25"/>
        </w:numPr>
        <w:tabs>
          <w:tab w:val="left" w:pos="360"/>
        </w:tabs>
        <w:rPr>
          <w:b/>
          <w:i/>
        </w:rPr>
      </w:pPr>
      <w:r>
        <w:rPr>
          <w:b/>
          <w:i/>
        </w:rPr>
        <w:t>Explain the reasons for any program changes or adjustments reported in Items 13 or 14 of the OMB Form 83-I.</w:t>
      </w:r>
    </w:p>
    <w:p w14:paraId="68017299" w14:textId="77777777" w:rsidR="009F2633" w:rsidRDefault="009F2633" w:rsidP="00BB78AB">
      <w:pPr>
        <w:keepNext/>
        <w:numPr>
          <w:ilvl w:val="12"/>
          <w:numId w:val="0"/>
        </w:numPr>
        <w:ind w:left="360"/>
      </w:pPr>
    </w:p>
    <w:p w14:paraId="6801729A" w14:textId="339D6DC8" w:rsidR="009F2633" w:rsidRDefault="00AA175C" w:rsidP="00BB78AB">
      <w:pPr>
        <w:numPr>
          <w:ilvl w:val="12"/>
          <w:numId w:val="0"/>
        </w:numPr>
        <w:ind w:left="360"/>
      </w:pPr>
      <w:r w:rsidRPr="00AA175C">
        <w:t>The cost to the Federal Government has changed due to the decrease of federal employees conducting the PCSR.  In 2013, 3 representatives conducted the review.  Today, only 2 employees conduct the review.  The cost to the Federal Government has thereby decreased from $86,742.00 to $83,044.80 (labor plus travel) annually</w:t>
      </w:r>
      <w:r w:rsidR="00977927" w:rsidRPr="00AA175C">
        <w:t>.</w:t>
      </w:r>
    </w:p>
    <w:p w14:paraId="6801729B"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6801729C" w14:textId="77777777" w:rsidR="009F2633" w:rsidRDefault="009F2633" w:rsidP="00CB065A">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01729D" w14:textId="77777777" w:rsidR="009F2633" w:rsidRDefault="009F2633" w:rsidP="00BB78AB">
      <w:pPr>
        <w:keepNext/>
        <w:numPr>
          <w:ilvl w:val="12"/>
          <w:numId w:val="0"/>
        </w:numPr>
        <w:ind w:left="360"/>
      </w:pPr>
    </w:p>
    <w:p w14:paraId="6801729E" w14:textId="77777777" w:rsidR="009F2633" w:rsidRDefault="000A4DF4" w:rsidP="00BB78AB">
      <w:pPr>
        <w:numPr>
          <w:ilvl w:val="12"/>
          <w:numId w:val="0"/>
        </w:numPr>
        <w:ind w:left="360"/>
      </w:pPr>
      <w:r>
        <w:t>S</w:t>
      </w:r>
      <w:r w:rsidR="00597505">
        <w:t>ecurity information collected during the PCSR will not be published</w:t>
      </w:r>
      <w:r w:rsidR="00263F3D">
        <w:t xml:space="preserve"> or shared</w:t>
      </w:r>
      <w:r w:rsidR="00597505">
        <w:t xml:space="preserve">. </w:t>
      </w:r>
      <w:r w:rsidR="0043723F">
        <w:t>To the extent i</w:t>
      </w:r>
      <w:r w:rsidR="00597505">
        <w:t xml:space="preserve">nformation collected via the PCSR process is considered to be </w:t>
      </w:r>
      <w:r w:rsidR="0043723F">
        <w:t>S</w:t>
      </w:r>
      <w:r w:rsidR="00597505">
        <w:t>SI,</w:t>
      </w:r>
      <w:r w:rsidR="0043723F">
        <w:t xml:space="preserve"> it will be</w:t>
      </w:r>
      <w:r w:rsidR="00597505">
        <w:t xml:space="preserve"> protected from disclosure and publication, and will be handled as described in 49 CFR Parts 15 and 1520. </w:t>
      </w:r>
    </w:p>
    <w:p w14:paraId="6801729F"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680172A0" w14:textId="77777777" w:rsidR="009F2633" w:rsidRDefault="009F2633" w:rsidP="00CB065A">
      <w:pPr>
        <w:keepNext/>
        <w:numPr>
          <w:ilvl w:val="0"/>
          <w:numId w:val="25"/>
        </w:numPr>
        <w:tabs>
          <w:tab w:val="left" w:pos="360"/>
        </w:tabs>
        <w:rPr>
          <w:b/>
          <w:i/>
        </w:rPr>
      </w:pPr>
      <w:r>
        <w:rPr>
          <w:b/>
          <w:i/>
        </w:rPr>
        <w:t>If seeking approval to not display the expiration date for OMB approval of the information collection, explain the reasons that display would be inappropriate.</w:t>
      </w:r>
    </w:p>
    <w:p w14:paraId="680172A1" w14:textId="77777777" w:rsidR="009F2633" w:rsidRDefault="009F2633" w:rsidP="00BB78AB">
      <w:pPr>
        <w:keepNext/>
        <w:numPr>
          <w:ilvl w:val="12"/>
          <w:numId w:val="0"/>
        </w:numPr>
        <w:ind w:left="360"/>
      </w:pPr>
    </w:p>
    <w:p w14:paraId="680172A2" w14:textId="77777777" w:rsidR="009F2633" w:rsidRDefault="00597505" w:rsidP="00BB78AB">
      <w:pPr>
        <w:numPr>
          <w:ilvl w:val="12"/>
          <w:numId w:val="0"/>
        </w:numPr>
        <w:ind w:left="360"/>
      </w:pPr>
      <w:r>
        <w:t>Not applicable.</w:t>
      </w:r>
    </w:p>
    <w:p w14:paraId="680172A3" w14:textId="77777777" w:rsidR="009F2633" w:rsidRDefault="009F2633" w:rsidP="00BB78AB">
      <w:pPr>
        <w:numPr>
          <w:ilvl w:val="12"/>
          <w:numId w:val="0"/>
        </w:numPr>
        <w:tabs>
          <w:tab w:val="left" w:pos="360"/>
        </w:tabs>
      </w:pPr>
    </w:p>
    <w:p w14:paraId="680172A4" w14:textId="77777777" w:rsidR="009F2633" w:rsidRDefault="009F2633" w:rsidP="00CB065A">
      <w:pPr>
        <w:keepNext/>
        <w:numPr>
          <w:ilvl w:val="0"/>
          <w:numId w:val="25"/>
        </w:numPr>
        <w:tabs>
          <w:tab w:val="left" w:pos="360"/>
        </w:tabs>
        <w:rPr>
          <w:b/>
          <w:i/>
        </w:rPr>
      </w:pPr>
      <w:r>
        <w:rPr>
          <w:b/>
          <w:i/>
        </w:rPr>
        <w:t>Explain each exception to the certification statement identified in Item 19, “Certification for Paperwork Reduction Act Submissions,” of OMB Form 83-I.</w:t>
      </w:r>
    </w:p>
    <w:p w14:paraId="680172A5" w14:textId="77777777" w:rsidR="009F2633" w:rsidRDefault="009F2633" w:rsidP="00BB78AB">
      <w:pPr>
        <w:keepNext/>
        <w:numPr>
          <w:ilvl w:val="12"/>
          <w:numId w:val="0"/>
        </w:numPr>
        <w:ind w:left="360"/>
      </w:pPr>
    </w:p>
    <w:p w14:paraId="680172A6" w14:textId="77777777" w:rsidR="009F2633" w:rsidRDefault="00597505" w:rsidP="00BB78AB">
      <w:pPr>
        <w:numPr>
          <w:ilvl w:val="12"/>
          <w:numId w:val="0"/>
        </w:numPr>
        <w:ind w:left="360"/>
      </w:pPr>
      <w:r>
        <w:t xml:space="preserve">No exceptions noted. </w:t>
      </w:r>
    </w:p>
    <w:p w14:paraId="680172A7" w14:textId="77777777" w:rsidR="009F2633" w:rsidRPr="008167AF" w:rsidRDefault="009F2633" w:rsidP="008167AF"/>
    <w:sectPr w:rsidR="009F2633" w:rsidRPr="008167AF" w:rsidSect="009F2633">
      <w:head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A15BA" w15:done="0"/>
  <w15:commentEx w15:paraId="107BC0F2" w15:done="0"/>
  <w15:commentEx w15:paraId="5024C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D810A" w14:textId="77777777" w:rsidR="00CA162F" w:rsidRDefault="00CA162F">
      <w:r>
        <w:separator/>
      </w:r>
    </w:p>
  </w:endnote>
  <w:endnote w:type="continuationSeparator" w:id="0">
    <w:p w14:paraId="1940F723" w14:textId="77777777" w:rsidR="00CA162F" w:rsidRDefault="00CA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72B5" w14:textId="77777777" w:rsidR="002331A4" w:rsidRPr="00B55414" w:rsidRDefault="002331A4">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FB80" w14:textId="77777777" w:rsidR="00CA162F" w:rsidRDefault="00CA162F">
      <w:r>
        <w:separator/>
      </w:r>
    </w:p>
  </w:footnote>
  <w:footnote w:type="continuationSeparator" w:id="0">
    <w:p w14:paraId="5BE68680" w14:textId="77777777" w:rsidR="00CA162F" w:rsidRDefault="00CA162F">
      <w:r>
        <w:continuationSeparator/>
      </w:r>
    </w:p>
  </w:footnote>
  <w:footnote w:id="1">
    <w:p w14:paraId="680172B6" w14:textId="77777777" w:rsidR="00DF7882" w:rsidRPr="007736B6" w:rsidRDefault="00DF7882" w:rsidP="00DF7882">
      <w:pPr>
        <w:pStyle w:val="FootnoteText"/>
      </w:pPr>
      <w:r w:rsidRPr="007736B6">
        <w:rPr>
          <w:rStyle w:val="FootnoteReference"/>
        </w:rPr>
        <w:footnoteRef/>
      </w:r>
      <w:r w:rsidRPr="007736B6">
        <w:t xml:space="preserve"> Loaded hourly wage rate from the US Bureau of Labor Statistics </w:t>
      </w:r>
      <w:r w:rsidRPr="005B6AB2">
        <w:rPr>
          <w:color w:val="000000" w:themeColor="text1"/>
        </w:rPr>
        <w:t>(</w:t>
      </w:r>
      <w:hyperlink r:id="rId1" w:anchor="11-0000" w:history="1">
        <w:r w:rsidRPr="005B6AB2">
          <w:rPr>
            <w:rStyle w:val="Hyperlink"/>
            <w:color w:val="000000" w:themeColor="text1"/>
          </w:rPr>
          <w:t>http://www.bls.gov/oes/current/naics3_486000.htm#11-0000</w:t>
        </w:r>
      </w:hyperlink>
      <w:r w:rsidRPr="005B6AB2">
        <w:rPr>
          <w:color w:val="000000" w:themeColor="text1"/>
        </w:rPr>
        <w:t>)</w:t>
      </w:r>
      <w:r w:rsidRPr="007736B6">
        <w:t xml:space="preserve"> for Occupation Code 11-9199 for NAICS 486000 – “Pipeline Transportation;” $183,463 per year (includes a load factor of 54.3%).</w:t>
      </w:r>
    </w:p>
  </w:footnote>
  <w:footnote w:id="2">
    <w:p w14:paraId="680172B7" w14:textId="77777777" w:rsidR="00DF7882" w:rsidRPr="007736B6" w:rsidRDefault="00DF7882" w:rsidP="00DF7882">
      <w:pPr>
        <w:pStyle w:val="FootnoteText"/>
      </w:pPr>
      <w:r w:rsidRPr="007736B6">
        <w:rPr>
          <w:rStyle w:val="FootnoteReference"/>
        </w:rPr>
        <w:footnoteRef/>
      </w:r>
      <w:r w:rsidRPr="007736B6">
        <w:t xml:space="preserve"> </w:t>
      </w:r>
      <w:r>
        <w:t>J</w:t>
      </w:r>
      <w:r w:rsidRPr="007736B6">
        <w:t xml:space="preserve"> Band TSA personnel located at TSA HQ in Arlington, VA; $1</w:t>
      </w:r>
      <w:r>
        <w:t>49,857</w:t>
      </w:r>
      <w:r w:rsidRPr="007736B6">
        <w:t xml:space="preserve"> per year (includes 24.78% locality adjustment and a load factor of 28.11%).  Source: TSA Financial Management Division.</w:t>
      </w:r>
    </w:p>
  </w:footnote>
  <w:footnote w:id="3">
    <w:p w14:paraId="680172B8" w14:textId="77777777" w:rsidR="00DF7882" w:rsidRPr="007736B6" w:rsidRDefault="00DF7882" w:rsidP="00DF7882">
      <w:pPr>
        <w:pStyle w:val="FootnoteText"/>
      </w:pPr>
      <w:r w:rsidRPr="007736B6">
        <w:rPr>
          <w:rStyle w:val="FootnoteReference"/>
        </w:rPr>
        <w:footnoteRef/>
      </w:r>
      <w:r w:rsidRPr="007736B6">
        <w:t xml:space="preserve"> </w:t>
      </w:r>
      <w:r>
        <w:t>I</w:t>
      </w:r>
      <w:r w:rsidRPr="007736B6">
        <w:t xml:space="preserve"> Band TSA personnel located at TSA HQ in Arlington, VA; $1</w:t>
      </w:r>
      <w:r>
        <w:t>22,875</w:t>
      </w:r>
      <w:r w:rsidRPr="007736B6">
        <w:t xml:space="preserve"> per year (includes 24.78% locality adjustment and a load factor of 28.11%).  Source: TSA Financial Management Division.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72AC" w14:textId="77777777" w:rsidR="002331A4" w:rsidRDefault="002331A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421AE">
      <w:rPr>
        <w:rStyle w:val="PageNumber"/>
        <w:rFonts w:ascii="Times New Roman" w:hAnsi="Times New Roman"/>
        <w:noProof/>
        <w:sz w:val="24"/>
      </w:rPr>
      <w:t>4</w:t>
    </w:r>
    <w:r>
      <w:rPr>
        <w:rStyle w:val="PageNumber"/>
        <w:rFonts w:ascii="Times New Roman" w:hAnsi="Times New Roman"/>
        <w:sz w:val="24"/>
      </w:rPr>
      <w:fldChar w:fldCharType="end"/>
    </w:r>
  </w:p>
  <w:p w14:paraId="680172AD" w14:textId="77777777" w:rsidR="002331A4" w:rsidRPr="00320387" w:rsidRDefault="002331A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72AE" w14:textId="77777777" w:rsidR="002331A4" w:rsidRDefault="002331A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80172AF" w14:textId="77777777" w:rsidR="002331A4" w:rsidRDefault="002331A4">
    <w:pPr>
      <w:jc w:val="center"/>
      <w:rPr>
        <w:rFonts w:cs="Times New Roman"/>
        <w:b/>
        <w:sz w:val="28"/>
      </w:rPr>
    </w:pPr>
  </w:p>
  <w:p w14:paraId="680172B0" w14:textId="77777777" w:rsidR="002331A4" w:rsidRDefault="002331A4">
    <w:pPr>
      <w:jc w:val="center"/>
      <w:rPr>
        <w:rFonts w:cs="Times New Roman"/>
        <w:b/>
        <w:sz w:val="28"/>
      </w:rPr>
    </w:pPr>
    <w:r>
      <w:rPr>
        <w:rFonts w:cs="Times New Roman"/>
        <w:b/>
        <w:sz w:val="28"/>
      </w:rPr>
      <w:t xml:space="preserve">Pipeline Corporate Security Review (PCSR) </w:t>
    </w:r>
  </w:p>
  <w:p w14:paraId="680172B1" w14:textId="77777777" w:rsidR="00D479F6" w:rsidRDefault="00D479F6">
    <w:pPr>
      <w:jc w:val="center"/>
      <w:rPr>
        <w:rFonts w:cs="Times New Roman"/>
        <w:b/>
        <w:sz w:val="28"/>
      </w:rPr>
    </w:pPr>
    <w:r>
      <w:rPr>
        <w:rFonts w:cs="Times New Roman"/>
        <w:b/>
        <w:sz w:val="28"/>
      </w:rPr>
      <w:t xml:space="preserve">OMB control number 1652-0056 </w:t>
    </w:r>
  </w:p>
  <w:p w14:paraId="680172B2" w14:textId="77777777" w:rsidR="00D479F6" w:rsidRDefault="00D479F6">
    <w:pPr>
      <w:jc w:val="center"/>
      <w:rPr>
        <w:rFonts w:cs="Times New Roman"/>
        <w:b/>
        <w:sz w:val="28"/>
      </w:rPr>
    </w:pPr>
    <w:proofErr w:type="spellStart"/>
    <w:r>
      <w:rPr>
        <w:rFonts w:cs="Times New Roman"/>
        <w:b/>
        <w:sz w:val="28"/>
      </w:rPr>
      <w:t>Exp</w:t>
    </w:r>
    <w:proofErr w:type="spellEnd"/>
    <w:r>
      <w:rPr>
        <w:rFonts w:cs="Times New Roman"/>
        <w:b/>
        <w:sz w:val="28"/>
      </w:rPr>
      <w:t>:  09/31/2016</w:t>
    </w:r>
  </w:p>
  <w:p w14:paraId="680172B3" w14:textId="77777777" w:rsidR="002331A4" w:rsidRDefault="002331A4">
    <w:pPr>
      <w:jc w:val="center"/>
      <w:rPr>
        <w:rFonts w:cs="Times New Roman"/>
        <w:b/>
        <w:sz w:val="28"/>
      </w:rPr>
    </w:pPr>
  </w:p>
  <w:p w14:paraId="680172B4" w14:textId="77777777" w:rsidR="002331A4" w:rsidRDefault="002331A4"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4D5620BC"/>
    <w:multiLevelType w:val="singleLevel"/>
    <w:tmpl w:val="0409000F"/>
    <w:lvl w:ilvl="0">
      <w:start w:val="1"/>
      <w:numFmt w:val="decimal"/>
      <w:lvlText w:val="%1."/>
      <w:lvlJc w:val="left"/>
      <w:pPr>
        <w:tabs>
          <w:tab w:val="num" w:pos="360"/>
        </w:tabs>
        <w:ind w:left="360" w:hanging="36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A5C6986"/>
    <w:multiLevelType w:val="singleLevel"/>
    <w:tmpl w:val="0409000F"/>
    <w:lvl w:ilvl="0">
      <w:start w:val="1"/>
      <w:numFmt w:val="decimal"/>
      <w:lvlText w:val="%1."/>
      <w:lvlJc w:val="left"/>
      <w:pPr>
        <w:tabs>
          <w:tab w:val="num" w:pos="360"/>
        </w:tabs>
        <w:ind w:left="360" w:hanging="360"/>
      </w:pPr>
    </w:lvl>
  </w:abstractNum>
  <w:abstractNum w:abstractNumId="23">
    <w:nsid w:val="7AA85F46"/>
    <w:multiLevelType w:val="singleLevel"/>
    <w:tmpl w:val="0409001B"/>
    <w:lvl w:ilvl="0">
      <w:start w:val="1"/>
      <w:numFmt w:val="lowerRoman"/>
      <w:lvlText w:val="%1."/>
      <w:lvlJc w:val="right"/>
      <w:pPr>
        <w:tabs>
          <w:tab w:val="num" w:pos="504"/>
        </w:tabs>
        <w:ind w:left="504" w:hanging="216"/>
      </w:pPr>
    </w:lvl>
  </w:abstractNum>
  <w:abstractNum w:abstractNumId="24">
    <w:nsid w:val="7BBB0034"/>
    <w:multiLevelType w:val="singleLevel"/>
    <w:tmpl w:val="01AA2A8A"/>
    <w:lvl w:ilvl="0">
      <w:numFmt w:val="decimal"/>
      <w:lvlText w:val="%1"/>
      <w:legacy w:legacy="1" w:legacySpace="0" w:legacyIndent="0"/>
      <w:lvlJc w:val="left"/>
    </w:lvl>
  </w:abstractNum>
  <w:abstractNum w:abstractNumId="25">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23"/>
  </w:num>
  <w:num w:numId="14">
    <w:abstractNumId w:val="12"/>
  </w:num>
  <w:num w:numId="15">
    <w:abstractNumId w:val="16"/>
  </w:num>
  <w:num w:numId="16">
    <w:abstractNumId w:val="17"/>
  </w:num>
  <w:num w:numId="17">
    <w:abstractNumId w:val="21"/>
  </w:num>
  <w:num w:numId="18">
    <w:abstractNumId w:val="18"/>
  </w:num>
  <w:num w:numId="19">
    <w:abstractNumId w:val="25"/>
  </w:num>
  <w:num w:numId="20">
    <w:abstractNumId w:val="19"/>
  </w:num>
  <w:num w:numId="21">
    <w:abstractNumId w:val="22"/>
  </w:num>
  <w:num w:numId="22">
    <w:abstractNumId w:val="14"/>
  </w:num>
  <w:num w:numId="23">
    <w:abstractNumId w:val="20"/>
  </w:num>
  <w:num w:numId="24">
    <w:abstractNumId w:val="13"/>
  </w:num>
  <w:num w:numId="25">
    <w:abstractNumId w:val="15"/>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04608"/>
    <w:rsid w:val="00035DBD"/>
    <w:rsid w:val="00052A07"/>
    <w:rsid w:val="00064204"/>
    <w:rsid w:val="00083302"/>
    <w:rsid w:val="000878CE"/>
    <w:rsid w:val="00090FF9"/>
    <w:rsid w:val="000A4DF4"/>
    <w:rsid w:val="000F0CC5"/>
    <w:rsid w:val="0011067F"/>
    <w:rsid w:val="001120AD"/>
    <w:rsid w:val="001248CC"/>
    <w:rsid w:val="001305FC"/>
    <w:rsid w:val="00132DB6"/>
    <w:rsid w:val="00135219"/>
    <w:rsid w:val="001420FB"/>
    <w:rsid w:val="00146CAF"/>
    <w:rsid w:val="001530D2"/>
    <w:rsid w:val="00160A6B"/>
    <w:rsid w:val="00166937"/>
    <w:rsid w:val="00172F66"/>
    <w:rsid w:val="0017334A"/>
    <w:rsid w:val="001E357A"/>
    <w:rsid w:val="001F0623"/>
    <w:rsid w:val="001F52F3"/>
    <w:rsid w:val="001F6656"/>
    <w:rsid w:val="001F7D0E"/>
    <w:rsid w:val="002231DA"/>
    <w:rsid w:val="002331A4"/>
    <w:rsid w:val="0023409D"/>
    <w:rsid w:val="0024018F"/>
    <w:rsid w:val="00242FEB"/>
    <w:rsid w:val="002616CD"/>
    <w:rsid w:val="00263F3D"/>
    <w:rsid w:val="00267D12"/>
    <w:rsid w:val="00272AE2"/>
    <w:rsid w:val="002832C9"/>
    <w:rsid w:val="00295A9D"/>
    <w:rsid w:val="002B50B7"/>
    <w:rsid w:val="002C3338"/>
    <w:rsid w:val="002F4074"/>
    <w:rsid w:val="00312258"/>
    <w:rsid w:val="00323088"/>
    <w:rsid w:val="003464A1"/>
    <w:rsid w:val="00352834"/>
    <w:rsid w:val="00396820"/>
    <w:rsid w:val="003A20FD"/>
    <w:rsid w:val="003A3950"/>
    <w:rsid w:val="003B13B7"/>
    <w:rsid w:val="003B5661"/>
    <w:rsid w:val="003C0E45"/>
    <w:rsid w:val="003F493E"/>
    <w:rsid w:val="00434495"/>
    <w:rsid w:val="00436323"/>
    <w:rsid w:val="0043723F"/>
    <w:rsid w:val="00444FE0"/>
    <w:rsid w:val="0044695B"/>
    <w:rsid w:val="00446AC8"/>
    <w:rsid w:val="004539E8"/>
    <w:rsid w:val="00454D9B"/>
    <w:rsid w:val="00482788"/>
    <w:rsid w:val="004A2391"/>
    <w:rsid w:val="004A62EB"/>
    <w:rsid w:val="004B7902"/>
    <w:rsid w:val="004C5960"/>
    <w:rsid w:val="004D0262"/>
    <w:rsid w:val="004D71EC"/>
    <w:rsid w:val="004F38D9"/>
    <w:rsid w:val="004F3F35"/>
    <w:rsid w:val="004F5BF9"/>
    <w:rsid w:val="00515651"/>
    <w:rsid w:val="0051634C"/>
    <w:rsid w:val="00532351"/>
    <w:rsid w:val="00541020"/>
    <w:rsid w:val="005623A8"/>
    <w:rsid w:val="005739EF"/>
    <w:rsid w:val="00597505"/>
    <w:rsid w:val="005D6965"/>
    <w:rsid w:val="005E341E"/>
    <w:rsid w:val="005F783B"/>
    <w:rsid w:val="006128B5"/>
    <w:rsid w:val="006421AE"/>
    <w:rsid w:val="00653F33"/>
    <w:rsid w:val="00666347"/>
    <w:rsid w:val="0068239D"/>
    <w:rsid w:val="006835A3"/>
    <w:rsid w:val="006A74B5"/>
    <w:rsid w:val="006B41E6"/>
    <w:rsid w:val="006E160F"/>
    <w:rsid w:val="006E418A"/>
    <w:rsid w:val="006E4B33"/>
    <w:rsid w:val="006E50D9"/>
    <w:rsid w:val="006F7C3E"/>
    <w:rsid w:val="0072330F"/>
    <w:rsid w:val="007349CF"/>
    <w:rsid w:val="00745010"/>
    <w:rsid w:val="007572F6"/>
    <w:rsid w:val="007627CE"/>
    <w:rsid w:val="007631FC"/>
    <w:rsid w:val="00780D1E"/>
    <w:rsid w:val="007D7A62"/>
    <w:rsid w:val="007E7433"/>
    <w:rsid w:val="008167AF"/>
    <w:rsid w:val="00856270"/>
    <w:rsid w:val="008744FD"/>
    <w:rsid w:val="00890BBB"/>
    <w:rsid w:val="008A39AF"/>
    <w:rsid w:val="008B2609"/>
    <w:rsid w:val="008C2B07"/>
    <w:rsid w:val="008C46C0"/>
    <w:rsid w:val="008D4700"/>
    <w:rsid w:val="00901D66"/>
    <w:rsid w:val="00903230"/>
    <w:rsid w:val="009107A4"/>
    <w:rsid w:val="00917AD0"/>
    <w:rsid w:val="009359E4"/>
    <w:rsid w:val="009516AE"/>
    <w:rsid w:val="00954644"/>
    <w:rsid w:val="00955937"/>
    <w:rsid w:val="00977927"/>
    <w:rsid w:val="00982A05"/>
    <w:rsid w:val="009B1911"/>
    <w:rsid w:val="009B1F04"/>
    <w:rsid w:val="009B38B8"/>
    <w:rsid w:val="009D22A8"/>
    <w:rsid w:val="009D49F5"/>
    <w:rsid w:val="009E04A6"/>
    <w:rsid w:val="009F063F"/>
    <w:rsid w:val="009F2633"/>
    <w:rsid w:val="009F3085"/>
    <w:rsid w:val="00A0594F"/>
    <w:rsid w:val="00A22ED4"/>
    <w:rsid w:val="00A23126"/>
    <w:rsid w:val="00A3312A"/>
    <w:rsid w:val="00A372CE"/>
    <w:rsid w:val="00A4665F"/>
    <w:rsid w:val="00A6613C"/>
    <w:rsid w:val="00A73DC1"/>
    <w:rsid w:val="00A75ED2"/>
    <w:rsid w:val="00A86A6A"/>
    <w:rsid w:val="00A872DA"/>
    <w:rsid w:val="00A93D7F"/>
    <w:rsid w:val="00AA175C"/>
    <w:rsid w:val="00AC28AB"/>
    <w:rsid w:val="00AE74A9"/>
    <w:rsid w:val="00B0465B"/>
    <w:rsid w:val="00B471A4"/>
    <w:rsid w:val="00B55414"/>
    <w:rsid w:val="00B5796A"/>
    <w:rsid w:val="00B6734D"/>
    <w:rsid w:val="00B91ABB"/>
    <w:rsid w:val="00B94280"/>
    <w:rsid w:val="00BB0B57"/>
    <w:rsid w:val="00BB78AB"/>
    <w:rsid w:val="00BD0472"/>
    <w:rsid w:val="00BE5B32"/>
    <w:rsid w:val="00BF4FEE"/>
    <w:rsid w:val="00C01DB0"/>
    <w:rsid w:val="00C225DC"/>
    <w:rsid w:val="00C359B0"/>
    <w:rsid w:val="00C56FBA"/>
    <w:rsid w:val="00C6698A"/>
    <w:rsid w:val="00CA162F"/>
    <w:rsid w:val="00CA2250"/>
    <w:rsid w:val="00CB065A"/>
    <w:rsid w:val="00CB4887"/>
    <w:rsid w:val="00CC37D5"/>
    <w:rsid w:val="00CC5B46"/>
    <w:rsid w:val="00CC69F8"/>
    <w:rsid w:val="00CD57D8"/>
    <w:rsid w:val="00CE149A"/>
    <w:rsid w:val="00D00E97"/>
    <w:rsid w:val="00D0586B"/>
    <w:rsid w:val="00D07868"/>
    <w:rsid w:val="00D14EDC"/>
    <w:rsid w:val="00D25F44"/>
    <w:rsid w:val="00D479F6"/>
    <w:rsid w:val="00D50A1B"/>
    <w:rsid w:val="00D53B20"/>
    <w:rsid w:val="00D542A4"/>
    <w:rsid w:val="00D54B77"/>
    <w:rsid w:val="00D60E67"/>
    <w:rsid w:val="00D6501C"/>
    <w:rsid w:val="00D75BDE"/>
    <w:rsid w:val="00D91D0B"/>
    <w:rsid w:val="00D94273"/>
    <w:rsid w:val="00D950CE"/>
    <w:rsid w:val="00D95493"/>
    <w:rsid w:val="00DA7C82"/>
    <w:rsid w:val="00DB070F"/>
    <w:rsid w:val="00DC0B44"/>
    <w:rsid w:val="00DC2F31"/>
    <w:rsid w:val="00DD16FF"/>
    <w:rsid w:val="00DD2484"/>
    <w:rsid w:val="00DF7882"/>
    <w:rsid w:val="00E01CC5"/>
    <w:rsid w:val="00E16CAD"/>
    <w:rsid w:val="00E1746F"/>
    <w:rsid w:val="00E81864"/>
    <w:rsid w:val="00E828A9"/>
    <w:rsid w:val="00EA115E"/>
    <w:rsid w:val="00EA6B42"/>
    <w:rsid w:val="00EB2EAC"/>
    <w:rsid w:val="00EC3BCD"/>
    <w:rsid w:val="00EC71C5"/>
    <w:rsid w:val="00ED27B7"/>
    <w:rsid w:val="00F17388"/>
    <w:rsid w:val="00F2360B"/>
    <w:rsid w:val="00F315AD"/>
    <w:rsid w:val="00F5369B"/>
    <w:rsid w:val="00F56744"/>
    <w:rsid w:val="00F71B3F"/>
    <w:rsid w:val="00F81CF8"/>
    <w:rsid w:val="00F95A76"/>
    <w:rsid w:val="00FB27E9"/>
    <w:rsid w:val="00FC7800"/>
    <w:rsid w:val="00FD0617"/>
    <w:rsid w:val="00FE28A4"/>
    <w:rsid w:val="00FF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1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basedOn w:val="Normal"/>
    <w:link w:val="FootnoteTextChar"/>
    <w:rsid w:val="00B94280"/>
    <w:rPr>
      <w:sz w:val="20"/>
    </w:rPr>
  </w:style>
  <w:style w:type="character" w:customStyle="1" w:styleId="FootnoteTextChar">
    <w:name w:val="Footnote Text Char"/>
    <w:link w:val="FootnoteText"/>
    <w:rsid w:val="00B94280"/>
    <w:rPr>
      <w:rFonts w:cs="Arial"/>
      <w:color w:val="000000"/>
    </w:rPr>
  </w:style>
  <w:style w:type="character" w:styleId="FootnoteReference">
    <w:name w:val="footnote reference"/>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basedOn w:val="Normal"/>
    <w:link w:val="FootnoteTextChar"/>
    <w:rsid w:val="00B94280"/>
    <w:rPr>
      <w:sz w:val="20"/>
    </w:rPr>
  </w:style>
  <w:style w:type="character" w:customStyle="1" w:styleId="FootnoteTextChar">
    <w:name w:val="Footnote Text Char"/>
    <w:link w:val="FootnoteText"/>
    <w:rsid w:val="00B94280"/>
    <w:rPr>
      <w:rFonts w:cs="Arial"/>
      <w:color w:val="000000"/>
    </w:rPr>
  </w:style>
  <w:style w:type="character" w:styleId="FootnoteReference">
    <w:name w:val="footnote reference"/>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y_x0020_Notice xmlns="b9b19464-5655-4fbd-b164-dea32a8554b5">N/A</Day_x0020_Notice>
    <Supplementary_x0020_Document xmlns="b9b19464-5655-4fbd-b164-dea32a8554b5">Supporting Statement</Supplementary_x0020_Document>
    <Legacy xmlns="b9b19464-5655-4fbd-b164-dea32a8554b5">N/A</Legacy>
    <Renewal_x0020_Year xmlns="b9b19464-5655-4fbd-b164-dea32a8554b5">FY16</Renewal_x0020_Year>
    <Reviewer_x0020_comment xmlns="b9b19464-5655-4fbd-b164-dea32a8554b5">Ready for DocTracker</Reviewer_x0020_comment>
    <Type_x0020_of_x0020_Request xmlns="b9b19464-5655-4fbd-b164-dea32a8554b5">Extension</Type_x0020_of_x0020_Request>
    <_dlc_DocId xmlns="dcc26ded-df53-40e4-b0ec-50f0378640d6">2MNXFYDWMX7Y-461-2885</_dlc_DocId>
    <_dlc_DocIdUrl xmlns="dcc26ded-df53-40e4-b0ec-50f0378640d6">
      <Url>https://team.ishare.tsa.dhs.gov/sites/oit/bmo/PRA/_layouts/DocIdRedir.aspx?ID=2MNXFYDWMX7Y-461-2885</Url>
      <Description>2MNXFYDWMX7Y-461-2885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924a55972912ecd1ae5b136e8726a872">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0c035ee51a9b571e9d7505ec1ec8a9e1"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Supplementary Documentation"/>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DHS Privacy"/>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2.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b9b19464-5655-4fbd-b164-dea32a8554b5"/>
    <ds:schemaRef ds:uri="dcc26ded-df53-40e4-b0ec-50f0378640d6"/>
  </ds:schemaRefs>
</ds:datastoreItem>
</file>

<file path=customXml/itemProps3.xml><?xml version="1.0" encoding="utf-8"?>
<ds:datastoreItem xmlns:ds="http://schemas.openxmlformats.org/officeDocument/2006/customXml" ds:itemID="{76D92DCE-0572-42F1-8165-24C52C0D4921}">
  <ds:schemaRefs>
    <ds:schemaRef ds:uri="http://schemas.microsoft.com/sharepoint/events"/>
  </ds:schemaRefs>
</ds:datastoreItem>
</file>

<file path=customXml/itemProps4.xml><?xml version="1.0" encoding="utf-8"?>
<ds:datastoreItem xmlns:ds="http://schemas.openxmlformats.org/officeDocument/2006/customXml" ds:itemID="{4B629A9E-61C7-4034-B665-68C05987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6.xml><?xml version="1.0" encoding="utf-8"?>
<ds:datastoreItem xmlns:ds="http://schemas.openxmlformats.org/officeDocument/2006/customXml" ds:itemID="{E41987D4-E695-41EC-B5E4-2843AEF0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lastModifiedBy>Walsh, Christina A.</cp:lastModifiedBy>
  <cp:revision>3</cp:revision>
  <dcterms:created xsi:type="dcterms:W3CDTF">2016-08-17T17:32:00Z</dcterms:created>
  <dcterms:modified xsi:type="dcterms:W3CDTF">2016-08-17T17:44:00Z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4258a43a-2ab0-4a60-94db-4b62d1a75c46</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0x010100021315763FC15F419179B148A428541E</vt:lpwstr>
  </property>
</Properties>
</file>