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42EA8" w14:textId="61FCCA60" w:rsidR="004F0FAD" w:rsidRDefault="00981E96" w:rsidP="00981E96">
      <w:pPr>
        <w:pStyle w:val="DefaultText"/>
        <w:jc w:val="center"/>
        <w:rPr>
          <w:rStyle w:val="InitialStyle"/>
          <w:rFonts w:ascii="Times New Roman" w:hAnsi="Times New Roman"/>
          <w:b/>
        </w:rPr>
      </w:pP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t>August 2016</w:t>
      </w:r>
    </w:p>
    <w:p w14:paraId="726B5471" w14:textId="77777777" w:rsidR="002B244C" w:rsidRDefault="002B244C" w:rsidP="002B244C">
      <w:pPr>
        <w:pStyle w:val="DefaultText"/>
        <w:jc w:val="center"/>
        <w:rPr>
          <w:rStyle w:val="InitialStyle"/>
          <w:rFonts w:ascii="Times New Roman" w:hAnsi="Times New Roman"/>
          <w:b/>
        </w:rPr>
      </w:pPr>
      <w:r>
        <w:rPr>
          <w:rStyle w:val="InitialStyle"/>
          <w:rFonts w:ascii="Times New Roman" w:hAnsi="Times New Roman"/>
          <w:b/>
        </w:rPr>
        <w:t>Supporting Statement</w:t>
      </w:r>
    </w:p>
    <w:p w14:paraId="30131570" w14:textId="77777777" w:rsidR="004F0FAD" w:rsidRDefault="002B244C" w:rsidP="002B244C">
      <w:pPr>
        <w:pStyle w:val="DefaultText"/>
        <w:jc w:val="center"/>
        <w:rPr>
          <w:b/>
          <w:szCs w:val="24"/>
        </w:rPr>
      </w:pPr>
      <w:r w:rsidRPr="003E7A43">
        <w:rPr>
          <w:b/>
          <w:szCs w:val="24"/>
        </w:rPr>
        <w:t xml:space="preserve">Importation of Fresh </w:t>
      </w:r>
      <w:r w:rsidR="00586A90">
        <w:rPr>
          <w:b/>
          <w:szCs w:val="24"/>
        </w:rPr>
        <w:t xml:space="preserve">Raspberry </w:t>
      </w:r>
      <w:r w:rsidR="004F0FAD">
        <w:rPr>
          <w:b/>
          <w:szCs w:val="24"/>
        </w:rPr>
        <w:t>Fruit f</w:t>
      </w:r>
      <w:r w:rsidRPr="003E7A43">
        <w:rPr>
          <w:b/>
          <w:szCs w:val="24"/>
        </w:rPr>
        <w:t xml:space="preserve">rom </w:t>
      </w:r>
      <w:r w:rsidR="00586A90">
        <w:rPr>
          <w:b/>
          <w:szCs w:val="24"/>
        </w:rPr>
        <w:t>Morocco</w:t>
      </w:r>
    </w:p>
    <w:p w14:paraId="726B5472" w14:textId="1FA468A6" w:rsidR="002B244C" w:rsidRPr="003E7A43" w:rsidRDefault="00586A90" w:rsidP="002B244C">
      <w:pPr>
        <w:pStyle w:val="DefaultText"/>
        <w:jc w:val="center"/>
        <w:rPr>
          <w:rStyle w:val="InitialStyle"/>
          <w:rFonts w:ascii="Times New Roman" w:hAnsi="Times New Roman"/>
          <w:b/>
        </w:rPr>
      </w:pPr>
      <w:r>
        <w:rPr>
          <w:b/>
          <w:szCs w:val="24"/>
        </w:rPr>
        <w:t xml:space="preserve"> </w:t>
      </w:r>
      <w:r w:rsidR="00981E96">
        <w:rPr>
          <w:b/>
          <w:szCs w:val="24"/>
        </w:rPr>
        <w:t>I</w:t>
      </w:r>
      <w:r w:rsidR="002B244C" w:rsidRPr="003E7A43">
        <w:rPr>
          <w:b/>
          <w:szCs w:val="24"/>
        </w:rPr>
        <w:t>nto the United States</w:t>
      </w:r>
      <w:r w:rsidR="002B244C" w:rsidRPr="003E7A43">
        <w:rPr>
          <w:rStyle w:val="InitialStyle"/>
          <w:rFonts w:ascii="Times New Roman" w:hAnsi="Times New Roman"/>
          <w:b/>
        </w:rPr>
        <w:t xml:space="preserve">  </w:t>
      </w:r>
    </w:p>
    <w:p w14:paraId="726B5473" w14:textId="77777777" w:rsidR="002B244C" w:rsidRDefault="002B244C" w:rsidP="002B244C">
      <w:pPr>
        <w:pStyle w:val="DefaultText"/>
        <w:jc w:val="center"/>
        <w:rPr>
          <w:rStyle w:val="InitialStyle"/>
          <w:rFonts w:ascii="Times New Roman" w:hAnsi="Times New Roman"/>
          <w:b/>
        </w:rPr>
      </w:pPr>
      <w:r>
        <w:rPr>
          <w:rStyle w:val="InitialStyle"/>
          <w:rFonts w:ascii="Times New Roman" w:hAnsi="Times New Roman"/>
          <w:b/>
        </w:rPr>
        <w:t>APHIS-2015-00</w:t>
      </w:r>
      <w:r w:rsidR="00586A90">
        <w:rPr>
          <w:rStyle w:val="InitialStyle"/>
          <w:rFonts w:ascii="Times New Roman" w:hAnsi="Times New Roman"/>
          <w:b/>
        </w:rPr>
        <w:t>53</w:t>
      </w:r>
    </w:p>
    <w:p w14:paraId="4C95549C" w14:textId="17DBC4A8" w:rsidR="004F0FAD" w:rsidRDefault="004F0FAD" w:rsidP="002B244C">
      <w:pPr>
        <w:pStyle w:val="DefaultText"/>
        <w:jc w:val="center"/>
        <w:rPr>
          <w:rStyle w:val="InitialStyle"/>
          <w:rFonts w:ascii="Times New Roman" w:hAnsi="Times New Roman"/>
          <w:b/>
        </w:rPr>
      </w:pPr>
      <w:r>
        <w:rPr>
          <w:rStyle w:val="InitialStyle"/>
          <w:rFonts w:ascii="Times New Roman" w:hAnsi="Times New Roman"/>
          <w:b/>
        </w:rPr>
        <w:t>OMB No. 0579-XXXX</w:t>
      </w:r>
    </w:p>
    <w:p w14:paraId="726B5476" w14:textId="77777777" w:rsidR="002B244C" w:rsidRDefault="002B244C" w:rsidP="002B244C">
      <w:pPr>
        <w:pStyle w:val="DefaultText"/>
        <w:jc w:val="center"/>
        <w:rPr>
          <w:rStyle w:val="InitialStyle"/>
          <w:rFonts w:ascii="Times New Roman" w:hAnsi="Times New Roman"/>
          <w:b/>
        </w:rPr>
      </w:pPr>
    </w:p>
    <w:p w14:paraId="726B5477" w14:textId="77777777" w:rsidR="002B244C" w:rsidRDefault="002B244C" w:rsidP="002B244C">
      <w:pPr>
        <w:pStyle w:val="DefaultText"/>
        <w:rPr>
          <w:rStyle w:val="InitialStyle"/>
          <w:rFonts w:ascii="Times New Roman" w:hAnsi="Times New Roman"/>
        </w:rPr>
      </w:pPr>
      <w:r>
        <w:rPr>
          <w:rStyle w:val="InitialStyle"/>
          <w:rFonts w:ascii="Times New Roman" w:hAnsi="Times New Roman"/>
          <w:b/>
        </w:rPr>
        <w:t>A.  Justification</w:t>
      </w:r>
    </w:p>
    <w:p w14:paraId="726B5478" w14:textId="77777777" w:rsidR="002B244C" w:rsidRDefault="002B244C" w:rsidP="002B244C">
      <w:pPr>
        <w:pStyle w:val="DefaultText"/>
        <w:rPr>
          <w:rStyle w:val="InitialStyle"/>
          <w:rFonts w:ascii="Times New Roman" w:hAnsi="Times New Roman"/>
        </w:rPr>
      </w:pPr>
    </w:p>
    <w:p w14:paraId="726B5479" w14:textId="77777777" w:rsidR="002B244C" w:rsidRDefault="002B244C" w:rsidP="002B244C">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w:t>
      </w:r>
    </w:p>
    <w:p w14:paraId="726B547A" w14:textId="77777777" w:rsidR="002B244C" w:rsidRDefault="002B244C" w:rsidP="002B244C">
      <w:pPr>
        <w:pStyle w:val="DefaultText"/>
        <w:rPr>
          <w:rStyle w:val="InitialStyle"/>
          <w:rFonts w:ascii="Times New Roman" w:hAnsi="Times New Roman"/>
        </w:rPr>
      </w:pPr>
    </w:p>
    <w:p w14:paraId="726B547B" w14:textId="19A24E5C" w:rsidR="002B244C" w:rsidRDefault="002B244C" w:rsidP="002B244C">
      <w:pPr>
        <w:pStyle w:val="DefaultText"/>
        <w:rPr>
          <w:rStyle w:val="InitialStyle"/>
          <w:rFonts w:ascii="Times New Roman" w:hAnsi="Times New Roman"/>
        </w:rPr>
      </w:pPr>
      <w:r>
        <w:rPr>
          <w:rStyle w:val="InitialStyle"/>
          <w:rFonts w:ascii="Times New Roman" w:hAnsi="Times New Roman"/>
        </w:rPr>
        <w:t>The United States Department of Agriculture</w:t>
      </w:r>
      <w:r w:rsidR="00EE138D">
        <w:rPr>
          <w:rStyle w:val="InitialStyle"/>
          <w:rFonts w:ascii="Times New Roman" w:hAnsi="Times New Roman"/>
        </w:rPr>
        <w:t xml:space="preserve"> (USDA)</w:t>
      </w:r>
      <w:r>
        <w:rPr>
          <w:rStyle w:val="InitialStyle"/>
          <w:rFonts w:ascii="Times New Roman" w:hAnsi="Times New Roman"/>
        </w:rPr>
        <w:t>, Animal and Plant Health Inspection Service (APHIS)</w:t>
      </w:r>
      <w:r w:rsidR="00EE138D">
        <w:rPr>
          <w:rStyle w:val="InitialStyle"/>
          <w:rFonts w:ascii="Times New Roman" w:hAnsi="Times New Roman"/>
        </w:rPr>
        <w:t>,</w:t>
      </w:r>
      <w:r>
        <w:rPr>
          <w:rStyle w:val="InitialStyle"/>
          <w:rFonts w:ascii="Times New Roman" w:hAnsi="Times New Roman"/>
        </w:rPr>
        <w:t xml:space="preserve"> is responsible for preventing plant pests and noxious weeds from entering the United States, preventing the spread of plant diseases not widely distributed in the United States, and eradicating those imported pests and noxious weeds when eradication is feasible.</w:t>
      </w:r>
    </w:p>
    <w:p w14:paraId="726B547C" w14:textId="77777777" w:rsidR="002B244C" w:rsidRDefault="002B244C" w:rsidP="002B244C">
      <w:pPr>
        <w:pStyle w:val="DefaultText"/>
        <w:rPr>
          <w:rStyle w:val="InitialStyle"/>
          <w:sz w:val="20"/>
        </w:rPr>
      </w:pPr>
    </w:p>
    <w:p w14:paraId="726B547D" w14:textId="02A4F059" w:rsidR="002B244C" w:rsidRDefault="002B244C" w:rsidP="002B244C">
      <w:pPr>
        <w:pStyle w:val="DefaultText"/>
        <w:rPr>
          <w:rStyle w:val="InitialStyle"/>
          <w:rFonts w:ascii="Times New Roman" w:hAnsi="Times New Roman"/>
        </w:rPr>
      </w:pPr>
      <w:r>
        <w:rPr>
          <w:rStyle w:val="InitialStyle"/>
          <w:rFonts w:ascii="Times New Roman" w:hAnsi="Times New Roman"/>
        </w:rPr>
        <w:t xml:space="preserve">Under the Plant Protection Act (7 U.S.C. 7701 – </w:t>
      </w:r>
      <w:r w:rsidRPr="005D6CF3">
        <w:rPr>
          <w:rStyle w:val="InitialStyle"/>
          <w:rFonts w:ascii="Times New Roman" w:hAnsi="Times New Roman"/>
          <w:u w:val="single"/>
        </w:rPr>
        <w:t>et</w:t>
      </w:r>
      <w:r>
        <w:rPr>
          <w:rStyle w:val="InitialStyle"/>
          <w:rFonts w:ascii="Times New Roman" w:hAnsi="Times New Roman"/>
        </w:rPr>
        <w:t xml:space="preserve"> </w:t>
      </w:r>
      <w:r w:rsidRPr="005D6CF3">
        <w:rPr>
          <w:rStyle w:val="InitialStyle"/>
          <w:rFonts w:ascii="Times New Roman" w:hAnsi="Times New Roman"/>
          <w:u w:val="single"/>
        </w:rPr>
        <w:t>seq</w:t>
      </w:r>
      <w:r w:rsidR="00EE138D">
        <w:rPr>
          <w:rStyle w:val="InitialStyle"/>
          <w:rFonts w:ascii="Times New Roman" w:hAnsi="Times New Roman"/>
          <w:u w:val="single"/>
        </w:rPr>
        <w:t>.</w:t>
      </w:r>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14:paraId="726B547E" w14:textId="77777777" w:rsidR="002B244C" w:rsidRDefault="002B244C" w:rsidP="002B244C">
      <w:pPr>
        <w:pStyle w:val="DefaultText"/>
        <w:rPr>
          <w:rStyle w:val="InitialStyle"/>
          <w:rFonts w:ascii="Times New Roman" w:hAnsi="Times New Roman"/>
        </w:rPr>
      </w:pPr>
    </w:p>
    <w:p w14:paraId="726B547F" w14:textId="3AA4807E" w:rsidR="002B244C" w:rsidRDefault="002B244C" w:rsidP="002B244C">
      <w:pPr>
        <w:pStyle w:val="DefaultText"/>
        <w:rPr>
          <w:rStyle w:val="InitialStyle"/>
          <w:rFonts w:ascii="Times New Roman" w:hAnsi="Times New Roman"/>
        </w:rPr>
      </w:pPr>
      <w:r>
        <w:rPr>
          <w:rStyle w:val="InitialStyle"/>
          <w:rFonts w:ascii="Times New Roman" w:hAnsi="Times New Roman"/>
        </w:rPr>
        <w:t>The regulations in “Subpart – Fruits and Vegetables” (Title 7, Code of Federal Regulatio</w:t>
      </w:r>
      <w:r w:rsidR="00981E96">
        <w:rPr>
          <w:rStyle w:val="InitialStyle"/>
          <w:rFonts w:ascii="Times New Roman" w:hAnsi="Times New Roman"/>
        </w:rPr>
        <w:t>ns (CFR) 319.56</w:t>
      </w:r>
      <w:r>
        <w:rPr>
          <w:rStyle w:val="InitialStyle"/>
          <w:rFonts w:ascii="Times New Roman" w:hAnsi="Times New Roman"/>
        </w:rPr>
        <w:t>, r</w:t>
      </w:r>
      <w:r w:rsidR="00EE138D">
        <w:rPr>
          <w:rStyle w:val="InitialStyle"/>
          <w:rFonts w:ascii="Times New Roman" w:hAnsi="Times New Roman"/>
        </w:rPr>
        <w:t xml:space="preserve">eferred to as the regulations) </w:t>
      </w:r>
      <w:r>
        <w:rPr>
          <w:rStyle w:val="InitialStyle"/>
          <w:rFonts w:ascii="Times New Roman" w:hAnsi="Times New Roman"/>
        </w:rPr>
        <w:t>prohibit or restrict the importation of fruits and vegetables into the United States from certain parts of the world to prevent the introduction and dissemination of plant pests that are new to or not widely distributed with the United States.</w:t>
      </w:r>
    </w:p>
    <w:p w14:paraId="726B5480" w14:textId="77777777" w:rsidR="002B244C" w:rsidRDefault="002B244C" w:rsidP="002B244C">
      <w:pPr>
        <w:pStyle w:val="DefaultText"/>
        <w:rPr>
          <w:rStyle w:val="InitialStyle"/>
          <w:rFonts w:ascii="Times New Roman" w:hAnsi="Times New Roman"/>
        </w:rPr>
      </w:pPr>
    </w:p>
    <w:p w14:paraId="726B5481" w14:textId="77777777" w:rsidR="00586A90" w:rsidRDefault="00586A90" w:rsidP="00586A90">
      <w:pPr>
        <w:rPr>
          <w:sz w:val="24"/>
          <w:szCs w:val="24"/>
        </w:rPr>
      </w:pPr>
      <w:r>
        <w:rPr>
          <w:sz w:val="24"/>
          <w:szCs w:val="24"/>
        </w:rPr>
        <w:t>APHIS is</w:t>
      </w:r>
      <w:r w:rsidRPr="00593138">
        <w:rPr>
          <w:sz w:val="24"/>
          <w:szCs w:val="24"/>
        </w:rPr>
        <w:t xml:space="preserve"> proposing to amend the regulations concerning the importation of fruits and vegetables to allow the importation of fresh </w:t>
      </w:r>
      <w:r>
        <w:rPr>
          <w:sz w:val="24"/>
          <w:szCs w:val="24"/>
        </w:rPr>
        <w:t>rasp</w:t>
      </w:r>
      <w:r w:rsidRPr="00593138">
        <w:rPr>
          <w:sz w:val="24"/>
          <w:szCs w:val="24"/>
        </w:rPr>
        <w:t xml:space="preserve">berry fruit from Morocco into the continental United States.  As a condition of entry, the </w:t>
      </w:r>
      <w:r>
        <w:rPr>
          <w:sz w:val="24"/>
          <w:szCs w:val="24"/>
        </w:rPr>
        <w:t>rasp</w:t>
      </w:r>
      <w:r w:rsidRPr="00593138">
        <w:rPr>
          <w:sz w:val="24"/>
          <w:szCs w:val="24"/>
        </w:rPr>
        <w:t xml:space="preserve">berries would have to be produced under a systems approach employing a combination of mitigation measures for </w:t>
      </w:r>
      <w:r>
        <w:rPr>
          <w:sz w:val="24"/>
          <w:szCs w:val="24"/>
        </w:rPr>
        <w:t>the quarantine pest</w:t>
      </w:r>
      <w:r w:rsidRPr="00593138">
        <w:rPr>
          <w:sz w:val="24"/>
          <w:szCs w:val="24"/>
        </w:rPr>
        <w:t xml:space="preserve"> </w:t>
      </w:r>
      <w:proofErr w:type="spellStart"/>
      <w:r w:rsidRPr="00593138">
        <w:rPr>
          <w:sz w:val="24"/>
          <w:szCs w:val="24"/>
          <w:u w:val="single"/>
        </w:rPr>
        <w:t>Monilinia</w:t>
      </w:r>
      <w:proofErr w:type="spellEnd"/>
      <w:r w:rsidRPr="00593138">
        <w:rPr>
          <w:sz w:val="24"/>
          <w:szCs w:val="24"/>
        </w:rPr>
        <w:t xml:space="preserve"> </w:t>
      </w:r>
      <w:proofErr w:type="spellStart"/>
      <w:r w:rsidRPr="00593138">
        <w:rPr>
          <w:sz w:val="24"/>
          <w:szCs w:val="24"/>
          <w:u w:val="single"/>
        </w:rPr>
        <w:t>fructigena</w:t>
      </w:r>
      <w:proofErr w:type="spellEnd"/>
      <w:r w:rsidRPr="00593138">
        <w:rPr>
          <w:sz w:val="24"/>
          <w:szCs w:val="24"/>
        </w:rPr>
        <w:t xml:space="preserve"> and would have to be inspected prior to exportation from Morocco and found free of th</w:t>
      </w:r>
      <w:r>
        <w:rPr>
          <w:sz w:val="24"/>
          <w:szCs w:val="24"/>
        </w:rPr>
        <w:t>is</w:t>
      </w:r>
      <w:r w:rsidRPr="00593138">
        <w:rPr>
          <w:sz w:val="24"/>
          <w:szCs w:val="24"/>
        </w:rPr>
        <w:t xml:space="preserve"> pest.  The </w:t>
      </w:r>
      <w:r>
        <w:rPr>
          <w:sz w:val="24"/>
          <w:szCs w:val="24"/>
        </w:rPr>
        <w:t>rasp</w:t>
      </w:r>
      <w:r w:rsidRPr="00593138">
        <w:rPr>
          <w:sz w:val="24"/>
          <w:szCs w:val="24"/>
        </w:rPr>
        <w:t>berries would have to be imported in commercial consi</w:t>
      </w:r>
      <w:r>
        <w:rPr>
          <w:sz w:val="24"/>
          <w:szCs w:val="24"/>
        </w:rPr>
        <w:t xml:space="preserve">gnments only and must be field inspected for signs of </w:t>
      </w:r>
      <w:proofErr w:type="spellStart"/>
      <w:r w:rsidRPr="00A47778">
        <w:rPr>
          <w:sz w:val="24"/>
          <w:szCs w:val="24"/>
          <w:u w:val="single"/>
        </w:rPr>
        <w:t>Monilinia</w:t>
      </w:r>
      <w:proofErr w:type="spellEnd"/>
      <w:r w:rsidRPr="00A47778">
        <w:rPr>
          <w:sz w:val="24"/>
          <w:szCs w:val="24"/>
        </w:rPr>
        <w:t xml:space="preserve"> </w:t>
      </w:r>
      <w:proofErr w:type="spellStart"/>
      <w:r w:rsidRPr="00A47778">
        <w:rPr>
          <w:sz w:val="24"/>
          <w:szCs w:val="24"/>
          <w:u w:val="single"/>
        </w:rPr>
        <w:t>fructigena</w:t>
      </w:r>
      <w:proofErr w:type="spellEnd"/>
      <w:r>
        <w:rPr>
          <w:i/>
          <w:sz w:val="24"/>
          <w:szCs w:val="24"/>
        </w:rPr>
        <w:t xml:space="preserve"> </w:t>
      </w:r>
      <w:r>
        <w:rPr>
          <w:sz w:val="24"/>
          <w:szCs w:val="24"/>
        </w:rPr>
        <w:t xml:space="preserve">infection 30 days prior to harvest. </w:t>
      </w:r>
      <w:r w:rsidRPr="00593138">
        <w:rPr>
          <w:sz w:val="24"/>
          <w:szCs w:val="24"/>
        </w:rPr>
        <w:t xml:space="preserve">The </w:t>
      </w:r>
      <w:r>
        <w:rPr>
          <w:sz w:val="24"/>
          <w:szCs w:val="24"/>
        </w:rPr>
        <w:t>rasp</w:t>
      </w:r>
      <w:r w:rsidRPr="00593138">
        <w:rPr>
          <w:sz w:val="24"/>
          <w:szCs w:val="24"/>
        </w:rPr>
        <w:t xml:space="preserve">berries would also have to be accompanied by a </w:t>
      </w:r>
      <w:proofErr w:type="spellStart"/>
      <w:r w:rsidRPr="00593138">
        <w:rPr>
          <w:sz w:val="24"/>
          <w:szCs w:val="24"/>
        </w:rPr>
        <w:t>phytosanitary</w:t>
      </w:r>
      <w:proofErr w:type="spellEnd"/>
      <w:r w:rsidRPr="00593138">
        <w:rPr>
          <w:sz w:val="24"/>
          <w:szCs w:val="24"/>
        </w:rPr>
        <w:t xml:space="preserve"> certificate with an additional declaration stating that the conditions for importation have been met.</w:t>
      </w:r>
      <w:r>
        <w:rPr>
          <w:sz w:val="24"/>
          <w:szCs w:val="24"/>
        </w:rPr>
        <w:t xml:space="preserve"> Raspberry consignments are subject to further inspection at the port of entry into the continental United States.</w:t>
      </w:r>
      <w:r w:rsidRPr="00593138">
        <w:rPr>
          <w:sz w:val="24"/>
          <w:szCs w:val="24"/>
        </w:rPr>
        <w:t xml:space="preserve">  </w:t>
      </w:r>
    </w:p>
    <w:p w14:paraId="726B5482" w14:textId="77777777" w:rsidR="002B244C" w:rsidRDefault="002B244C" w:rsidP="002B244C">
      <w:pPr>
        <w:pStyle w:val="DefaultText"/>
        <w:rPr>
          <w:rStyle w:val="InitialStyle"/>
          <w:rFonts w:ascii="Times New Roman" w:hAnsi="Times New Roman"/>
        </w:rPr>
      </w:pPr>
    </w:p>
    <w:p w14:paraId="726B5483" w14:textId="53E240C6" w:rsidR="002B244C" w:rsidRDefault="002B244C" w:rsidP="002B244C">
      <w:pPr>
        <w:pStyle w:val="DefaultText"/>
        <w:rPr>
          <w:rStyle w:val="InitialStyle"/>
          <w:rFonts w:ascii="Times New Roman" w:hAnsi="Times New Roman"/>
        </w:rPr>
      </w:pPr>
      <w:r>
        <w:rPr>
          <w:rStyle w:val="InitialStyle"/>
          <w:rFonts w:ascii="Times New Roman" w:hAnsi="Times New Roman"/>
        </w:rPr>
        <w:t>APHIS is asking</w:t>
      </w:r>
      <w:r w:rsidR="00EE138D">
        <w:rPr>
          <w:rStyle w:val="InitialStyle"/>
          <w:rFonts w:ascii="Times New Roman" w:hAnsi="Times New Roman"/>
        </w:rPr>
        <w:t xml:space="preserve"> the</w:t>
      </w:r>
      <w:r>
        <w:rPr>
          <w:rStyle w:val="InitialStyle"/>
          <w:rFonts w:ascii="Times New Roman" w:hAnsi="Times New Roman"/>
        </w:rPr>
        <w:t xml:space="preserve"> Office of Management and Budget (OMB) to approve its use of these information collection activities, associated with its efforts to prevent the spread of plant pests and plant diseases into the United States.  </w:t>
      </w:r>
    </w:p>
    <w:p w14:paraId="726B5484" w14:textId="77777777" w:rsidR="002B244C" w:rsidRDefault="002B244C" w:rsidP="002B244C">
      <w:pPr>
        <w:pStyle w:val="DefaultText"/>
        <w:rPr>
          <w:rStyle w:val="InitialStyle"/>
          <w:rFonts w:ascii="Times New Roman" w:hAnsi="Times New Roman"/>
        </w:rPr>
      </w:pPr>
    </w:p>
    <w:p w14:paraId="29DBC2C6" w14:textId="77777777" w:rsidR="00EE138D" w:rsidRDefault="00EE138D" w:rsidP="002B244C">
      <w:pPr>
        <w:pStyle w:val="DefaultText"/>
        <w:rPr>
          <w:rStyle w:val="InitialStyle"/>
          <w:rFonts w:ascii="Times New Roman" w:hAnsi="Times New Roman"/>
        </w:rPr>
      </w:pPr>
    </w:p>
    <w:p w14:paraId="726B5485" w14:textId="77777777" w:rsidR="002B244C" w:rsidRDefault="002B244C" w:rsidP="002B244C">
      <w:pPr>
        <w:pStyle w:val="DefaultText"/>
        <w:rPr>
          <w:rStyle w:val="InitialStyle"/>
          <w:rFonts w:ascii="Times New Roman" w:hAnsi="Times New Roman"/>
          <w:b/>
        </w:rPr>
      </w:pPr>
      <w:r>
        <w:rPr>
          <w:rStyle w:val="InitialStyle"/>
          <w:rFonts w:ascii="Times New Roman" w:hAnsi="Times New Roman"/>
          <w:b/>
        </w:rPr>
        <w:t>2.  Indicate how, by whom, and for what purpose the information is used.  Except for a new collection, indicate the actual use the agency has made of the information received from the current collection.</w:t>
      </w:r>
    </w:p>
    <w:p w14:paraId="726B5486" w14:textId="77777777" w:rsidR="002B244C" w:rsidRDefault="002B244C" w:rsidP="002B244C">
      <w:pPr>
        <w:pStyle w:val="DefaultText"/>
        <w:rPr>
          <w:rStyle w:val="InitialStyle"/>
          <w:rFonts w:ascii="Times New Roman" w:hAnsi="Times New Roman"/>
        </w:rPr>
      </w:pPr>
    </w:p>
    <w:p w14:paraId="726B5487" w14:textId="3647E8EE" w:rsidR="002B244C" w:rsidRDefault="002B244C" w:rsidP="002B244C">
      <w:pPr>
        <w:pStyle w:val="DefaultText"/>
        <w:rPr>
          <w:szCs w:val="24"/>
        </w:rPr>
      </w:pPr>
      <w:r>
        <w:rPr>
          <w:szCs w:val="24"/>
        </w:rPr>
        <w:lastRenderedPageBreak/>
        <w:t xml:space="preserve">APHIS uses the following information activities to verify that </w:t>
      </w:r>
      <w:r w:rsidR="00586A90">
        <w:rPr>
          <w:szCs w:val="24"/>
        </w:rPr>
        <w:t xml:space="preserve">raspberry </w:t>
      </w:r>
      <w:r>
        <w:rPr>
          <w:szCs w:val="24"/>
        </w:rPr>
        <w:t xml:space="preserve">fruit from </w:t>
      </w:r>
      <w:r w:rsidR="00586A90">
        <w:rPr>
          <w:szCs w:val="24"/>
        </w:rPr>
        <w:t>Morocco</w:t>
      </w:r>
      <w:r w:rsidR="00EE138D">
        <w:rPr>
          <w:szCs w:val="24"/>
        </w:rPr>
        <w:t xml:space="preserve"> is</w:t>
      </w:r>
      <w:r>
        <w:rPr>
          <w:szCs w:val="24"/>
        </w:rPr>
        <w:t xml:space="preserve"> grown in production areas that are registered and monitored by the </w:t>
      </w:r>
      <w:r w:rsidR="00EE138D">
        <w:rPr>
          <w:szCs w:val="24"/>
        </w:rPr>
        <w:t>National Plant Protection Organization (</w:t>
      </w:r>
      <w:r>
        <w:rPr>
          <w:szCs w:val="24"/>
        </w:rPr>
        <w:t>NPPO</w:t>
      </w:r>
      <w:r w:rsidR="00EE138D">
        <w:rPr>
          <w:szCs w:val="24"/>
        </w:rPr>
        <w:t>)</w:t>
      </w:r>
      <w:r>
        <w:rPr>
          <w:szCs w:val="24"/>
        </w:rPr>
        <w:t xml:space="preserve"> and to v</w:t>
      </w:r>
      <w:r w:rsidR="00EE138D">
        <w:rPr>
          <w:szCs w:val="24"/>
        </w:rPr>
        <w:t>erify consignments have</w:t>
      </w:r>
      <w:r>
        <w:rPr>
          <w:szCs w:val="24"/>
        </w:rPr>
        <w:t xml:space="preserve"> been produced with a systems approach. </w:t>
      </w:r>
    </w:p>
    <w:p w14:paraId="726B5488" w14:textId="77777777" w:rsidR="002B244C" w:rsidRDefault="002B244C" w:rsidP="002B244C">
      <w:pPr>
        <w:pStyle w:val="DefaultText"/>
        <w:rPr>
          <w:szCs w:val="24"/>
        </w:rPr>
      </w:pPr>
    </w:p>
    <w:p w14:paraId="726B5489" w14:textId="6AB1DFC3" w:rsidR="00586A90" w:rsidRPr="00586A90" w:rsidRDefault="002B244C" w:rsidP="00586A90">
      <w:pPr>
        <w:rPr>
          <w:sz w:val="24"/>
          <w:szCs w:val="24"/>
        </w:rPr>
      </w:pPr>
      <w:r w:rsidRPr="00586A90">
        <w:rPr>
          <w:b/>
          <w:sz w:val="24"/>
          <w:szCs w:val="24"/>
          <w:u w:val="single"/>
        </w:rPr>
        <w:t>319.56.</w:t>
      </w:r>
      <w:r w:rsidR="00586A90" w:rsidRPr="00586A90">
        <w:rPr>
          <w:b/>
          <w:sz w:val="24"/>
          <w:szCs w:val="24"/>
          <w:u w:val="single"/>
        </w:rPr>
        <w:t>75</w:t>
      </w:r>
      <w:r w:rsidRPr="00586A90">
        <w:rPr>
          <w:b/>
          <w:sz w:val="24"/>
          <w:szCs w:val="24"/>
          <w:u w:val="single"/>
        </w:rPr>
        <w:t xml:space="preserve">(b) </w:t>
      </w:r>
      <w:r w:rsidR="00586A90" w:rsidRPr="00586A90">
        <w:rPr>
          <w:b/>
          <w:sz w:val="24"/>
          <w:szCs w:val="24"/>
          <w:u w:val="single"/>
        </w:rPr>
        <w:t>Production Site Registration</w:t>
      </w:r>
      <w:r w:rsidR="00CE0F83">
        <w:rPr>
          <w:b/>
          <w:sz w:val="24"/>
          <w:szCs w:val="24"/>
          <w:u w:val="single"/>
        </w:rPr>
        <w:t xml:space="preserve"> (business and foreign government)</w:t>
      </w:r>
      <w:r w:rsidRPr="00586A90">
        <w:rPr>
          <w:sz w:val="24"/>
          <w:szCs w:val="24"/>
        </w:rPr>
        <w:t xml:space="preserve"> - </w:t>
      </w:r>
      <w:r w:rsidR="00586A90" w:rsidRPr="00586A90">
        <w:rPr>
          <w:sz w:val="24"/>
          <w:szCs w:val="24"/>
        </w:rPr>
        <w:t xml:space="preserve">Raspberries are to be grown at a place of production that is registered with the NPPO of Morocco.  Registering places of production would allow APHIS and the NPPO of Morocco to trace back consignments of raspberries to the orchard of origin if a pest or disease of concern is detected after harvest. </w:t>
      </w:r>
    </w:p>
    <w:p w14:paraId="726B548A" w14:textId="77777777" w:rsidR="002B244C" w:rsidRDefault="002B244C" w:rsidP="002B244C">
      <w:pPr>
        <w:pStyle w:val="DefaultText"/>
        <w:rPr>
          <w:szCs w:val="24"/>
        </w:rPr>
      </w:pPr>
    </w:p>
    <w:p w14:paraId="726B548B" w14:textId="31DEFAB2" w:rsidR="00984228" w:rsidRPr="00593138" w:rsidRDefault="002B244C" w:rsidP="00984228">
      <w:pPr>
        <w:rPr>
          <w:sz w:val="24"/>
          <w:szCs w:val="24"/>
        </w:rPr>
      </w:pPr>
      <w:r>
        <w:rPr>
          <w:b/>
          <w:sz w:val="24"/>
          <w:szCs w:val="24"/>
          <w:u w:val="single"/>
        </w:rPr>
        <w:t>319.56.7</w:t>
      </w:r>
      <w:r w:rsidR="00586A90">
        <w:rPr>
          <w:b/>
          <w:sz w:val="24"/>
          <w:szCs w:val="24"/>
          <w:u w:val="single"/>
        </w:rPr>
        <w:t>5</w:t>
      </w:r>
      <w:r>
        <w:rPr>
          <w:b/>
          <w:sz w:val="24"/>
          <w:szCs w:val="24"/>
          <w:u w:val="single"/>
        </w:rPr>
        <w:t>(</w:t>
      </w:r>
      <w:r w:rsidR="005806F4">
        <w:rPr>
          <w:b/>
          <w:sz w:val="24"/>
          <w:szCs w:val="24"/>
          <w:u w:val="single"/>
        </w:rPr>
        <w:t>c</w:t>
      </w:r>
      <w:r>
        <w:rPr>
          <w:b/>
          <w:sz w:val="24"/>
          <w:szCs w:val="24"/>
          <w:u w:val="single"/>
        </w:rPr>
        <w:t xml:space="preserve">) </w:t>
      </w:r>
      <w:r w:rsidR="005806F4">
        <w:rPr>
          <w:b/>
          <w:sz w:val="24"/>
          <w:szCs w:val="24"/>
          <w:u w:val="single"/>
        </w:rPr>
        <w:t xml:space="preserve">Inspection </w:t>
      </w:r>
      <w:r w:rsidR="00984228">
        <w:rPr>
          <w:b/>
          <w:sz w:val="24"/>
          <w:szCs w:val="24"/>
          <w:u w:val="single"/>
        </w:rPr>
        <w:t>and Investigation</w:t>
      </w:r>
      <w:r w:rsidR="00AE5FBA">
        <w:rPr>
          <w:b/>
          <w:sz w:val="24"/>
          <w:szCs w:val="24"/>
          <w:u w:val="single"/>
        </w:rPr>
        <w:t xml:space="preserve"> </w:t>
      </w:r>
      <w:r w:rsidR="005806F4">
        <w:rPr>
          <w:b/>
          <w:sz w:val="24"/>
          <w:szCs w:val="24"/>
          <w:u w:val="single"/>
        </w:rPr>
        <w:t>(business and forei</w:t>
      </w:r>
      <w:r w:rsidR="00D819C8">
        <w:rPr>
          <w:b/>
          <w:sz w:val="24"/>
          <w:szCs w:val="24"/>
          <w:u w:val="single"/>
        </w:rPr>
        <w:t>gn government</w:t>
      </w:r>
      <w:r>
        <w:rPr>
          <w:b/>
          <w:sz w:val="24"/>
          <w:szCs w:val="24"/>
          <w:u w:val="single"/>
        </w:rPr>
        <w:t xml:space="preserve">) </w:t>
      </w:r>
      <w:r>
        <w:rPr>
          <w:b/>
          <w:sz w:val="24"/>
          <w:szCs w:val="24"/>
        </w:rPr>
        <w:t>-</w:t>
      </w:r>
      <w:r w:rsidR="00586A90">
        <w:rPr>
          <w:b/>
          <w:sz w:val="24"/>
          <w:szCs w:val="24"/>
        </w:rPr>
        <w:t xml:space="preserve"> </w:t>
      </w:r>
      <w:r w:rsidR="00AE5FBA" w:rsidRPr="00AE5FBA">
        <w:rPr>
          <w:sz w:val="24"/>
          <w:szCs w:val="24"/>
        </w:rPr>
        <w:t xml:space="preserve">During the growing season, raspberries must be inspected in the field for signs of </w:t>
      </w:r>
      <w:proofErr w:type="spellStart"/>
      <w:r w:rsidR="005806F4" w:rsidRPr="00593138">
        <w:rPr>
          <w:sz w:val="24"/>
          <w:szCs w:val="24"/>
          <w:u w:val="single"/>
        </w:rPr>
        <w:t>Monilinia</w:t>
      </w:r>
      <w:proofErr w:type="spellEnd"/>
      <w:r w:rsidR="005806F4" w:rsidRPr="00593138">
        <w:rPr>
          <w:sz w:val="24"/>
          <w:szCs w:val="24"/>
        </w:rPr>
        <w:t xml:space="preserve"> </w:t>
      </w:r>
      <w:proofErr w:type="spellStart"/>
      <w:r w:rsidR="005806F4" w:rsidRPr="00593138">
        <w:rPr>
          <w:sz w:val="24"/>
          <w:szCs w:val="24"/>
          <w:u w:val="single"/>
        </w:rPr>
        <w:t>fructigena</w:t>
      </w:r>
      <w:proofErr w:type="spellEnd"/>
      <w:r w:rsidR="005806F4" w:rsidRPr="00593138">
        <w:rPr>
          <w:sz w:val="24"/>
          <w:szCs w:val="24"/>
        </w:rPr>
        <w:t xml:space="preserve"> </w:t>
      </w:r>
      <w:r w:rsidR="00AE5FBA" w:rsidRPr="00AE5FBA">
        <w:rPr>
          <w:sz w:val="24"/>
          <w:szCs w:val="24"/>
        </w:rPr>
        <w:t xml:space="preserve">infection 30 days prior to harvest.  </w:t>
      </w:r>
      <w:r w:rsidR="00586A90" w:rsidRPr="00AE5FBA">
        <w:rPr>
          <w:sz w:val="24"/>
          <w:szCs w:val="24"/>
        </w:rPr>
        <w:t>If the fungal disease is detected, the NPPO of Morocco would have to notify APHIS, at which point APHIS will prohibit the importation of raspberries into the continental United States from the place of production for the remainder of the season.</w:t>
      </w:r>
      <w:r w:rsidR="00586A90" w:rsidRPr="00593138">
        <w:rPr>
          <w:sz w:val="24"/>
          <w:szCs w:val="24"/>
        </w:rPr>
        <w:t xml:space="preserve"> </w:t>
      </w:r>
      <w:r w:rsidR="00984228" w:rsidRPr="00593138">
        <w:rPr>
          <w:sz w:val="24"/>
          <w:szCs w:val="24"/>
        </w:rPr>
        <w:t xml:space="preserve">The place of production may resume shipments of </w:t>
      </w:r>
      <w:r w:rsidR="00984228">
        <w:rPr>
          <w:sz w:val="24"/>
          <w:szCs w:val="24"/>
        </w:rPr>
        <w:t>rasp</w:t>
      </w:r>
      <w:r w:rsidR="00984228" w:rsidRPr="00593138">
        <w:rPr>
          <w:sz w:val="24"/>
          <w:szCs w:val="24"/>
        </w:rPr>
        <w:t>berries to the United States in the next growing season if an investigation is conducted and APHIS and the NPPO of Morocco agree that appropriate remedial actions have been taken.</w:t>
      </w:r>
    </w:p>
    <w:p w14:paraId="726B548C" w14:textId="77777777" w:rsidR="002B244C" w:rsidRPr="00A501DD" w:rsidRDefault="002B244C" w:rsidP="00AE5FBA">
      <w:pPr>
        <w:rPr>
          <w:sz w:val="24"/>
          <w:szCs w:val="24"/>
        </w:rPr>
      </w:pPr>
    </w:p>
    <w:p w14:paraId="726B548D" w14:textId="530C9E16" w:rsidR="00984228" w:rsidRDefault="002B244C" w:rsidP="00984228">
      <w:pPr>
        <w:rPr>
          <w:sz w:val="24"/>
          <w:szCs w:val="24"/>
        </w:rPr>
      </w:pPr>
      <w:r>
        <w:rPr>
          <w:b/>
          <w:sz w:val="24"/>
          <w:szCs w:val="24"/>
          <w:u w:val="single"/>
        </w:rPr>
        <w:t>319.56.</w:t>
      </w:r>
      <w:r w:rsidR="00984228">
        <w:rPr>
          <w:b/>
          <w:sz w:val="24"/>
          <w:szCs w:val="24"/>
          <w:u w:val="single"/>
        </w:rPr>
        <w:t>75</w:t>
      </w:r>
      <w:r>
        <w:rPr>
          <w:b/>
          <w:sz w:val="24"/>
          <w:szCs w:val="24"/>
          <w:u w:val="single"/>
        </w:rPr>
        <w:t>(</w:t>
      </w:r>
      <w:r w:rsidR="00984228">
        <w:rPr>
          <w:b/>
          <w:sz w:val="24"/>
          <w:szCs w:val="24"/>
          <w:u w:val="single"/>
        </w:rPr>
        <w:t>d</w:t>
      </w:r>
      <w:r>
        <w:rPr>
          <w:b/>
          <w:sz w:val="24"/>
          <w:szCs w:val="24"/>
          <w:u w:val="single"/>
        </w:rPr>
        <w:t xml:space="preserve">) </w:t>
      </w:r>
      <w:proofErr w:type="spellStart"/>
      <w:r w:rsidRPr="001F7BF7">
        <w:rPr>
          <w:b/>
          <w:sz w:val="24"/>
          <w:szCs w:val="24"/>
          <w:u w:val="single"/>
        </w:rPr>
        <w:t>Phytosanitary</w:t>
      </w:r>
      <w:proofErr w:type="spellEnd"/>
      <w:r w:rsidRPr="001F7BF7">
        <w:rPr>
          <w:b/>
          <w:sz w:val="24"/>
          <w:szCs w:val="24"/>
          <w:u w:val="single"/>
        </w:rPr>
        <w:t xml:space="preserve"> Certificate</w:t>
      </w:r>
      <w:r w:rsidR="00D819C8">
        <w:rPr>
          <w:b/>
          <w:sz w:val="24"/>
          <w:szCs w:val="24"/>
          <w:u w:val="single"/>
        </w:rPr>
        <w:t xml:space="preserve"> (</w:t>
      </w:r>
      <w:r w:rsidR="005806F4">
        <w:rPr>
          <w:b/>
          <w:sz w:val="24"/>
          <w:szCs w:val="24"/>
          <w:u w:val="single"/>
        </w:rPr>
        <w:t xml:space="preserve">business and </w:t>
      </w:r>
      <w:r w:rsidR="00D819C8">
        <w:rPr>
          <w:b/>
          <w:sz w:val="24"/>
          <w:szCs w:val="24"/>
          <w:u w:val="single"/>
        </w:rPr>
        <w:t>foreign government</w:t>
      </w:r>
      <w:r w:rsidR="00984228">
        <w:rPr>
          <w:b/>
          <w:sz w:val="24"/>
          <w:szCs w:val="24"/>
          <w:u w:val="single"/>
        </w:rPr>
        <w:t>)</w:t>
      </w:r>
      <w:r w:rsidR="00D819C8">
        <w:rPr>
          <w:sz w:val="24"/>
          <w:szCs w:val="24"/>
        </w:rPr>
        <w:t xml:space="preserve"> - E</w:t>
      </w:r>
      <w:r w:rsidR="00984228" w:rsidRPr="00593138">
        <w:rPr>
          <w:sz w:val="24"/>
          <w:szCs w:val="24"/>
        </w:rPr>
        <w:t xml:space="preserve">ach consignment of </w:t>
      </w:r>
      <w:r w:rsidR="00984228">
        <w:rPr>
          <w:sz w:val="24"/>
          <w:szCs w:val="24"/>
        </w:rPr>
        <w:t>rasp</w:t>
      </w:r>
      <w:r w:rsidR="00984228" w:rsidRPr="00593138">
        <w:rPr>
          <w:sz w:val="24"/>
          <w:szCs w:val="24"/>
        </w:rPr>
        <w:t xml:space="preserve">berries must be accompanied by a </w:t>
      </w:r>
      <w:proofErr w:type="spellStart"/>
      <w:r w:rsidR="00984228" w:rsidRPr="00593138">
        <w:rPr>
          <w:sz w:val="24"/>
          <w:szCs w:val="24"/>
        </w:rPr>
        <w:t>phytosanitary</w:t>
      </w:r>
      <w:proofErr w:type="spellEnd"/>
      <w:r w:rsidR="00984228" w:rsidRPr="00593138">
        <w:rPr>
          <w:sz w:val="24"/>
          <w:szCs w:val="24"/>
        </w:rPr>
        <w:t xml:space="preserve"> certificate issued by the NPPO of Morocco with an additional declaration stating that the conditions of this section have been met, and that the consignment has been inspected prior to export from Morocco and found free of</w:t>
      </w:r>
      <w:r w:rsidR="005806F4" w:rsidRPr="00593138">
        <w:rPr>
          <w:sz w:val="24"/>
          <w:szCs w:val="24"/>
        </w:rPr>
        <w:t xml:space="preserve"> </w:t>
      </w:r>
      <w:proofErr w:type="spellStart"/>
      <w:r w:rsidR="005806F4" w:rsidRPr="00593138">
        <w:rPr>
          <w:sz w:val="24"/>
          <w:szCs w:val="24"/>
          <w:u w:val="single"/>
        </w:rPr>
        <w:t>Monilinia</w:t>
      </w:r>
      <w:proofErr w:type="spellEnd"/>
      <w:r w:rsidR="005806F4" w:rsidRPr="00593138">
        <w:rPr>
          <w:sz w:val="24"/>
          <w:szCs w:val="24"/>
        </w:rPr>
        <w:t xml:space="preserve"> </w:t>
      </w:r>
      <w:proofErr w:type="spellStart"/>
      <w:r w:rsidR="005806F4" w:rsidRPr="00593138">
        <w:rPr>
          <w:sz w:val="24"/>
          <w:szCs w:val="24"/>
          <w:u w:val="single"/>
        </w:rPr>
        <w:t>fructigena</w:t>
      </w:r>
      <w:proofErr w:type="spellEnd"/>
      <w:r w:rsidR="00984228" w:rsidRPr="00593138">
        <w:rPr>
          <w:sz w:val="24"/>
          <w:szCs w:val="24"/>
        </w:rPr>
        <w:t>.</w:t>
      </w:r>
    </w:p>
    <w:p w14:paraId="3358E4FC" w14:textId="4EDEA05B" w:rsidR="008D5A77" w:rsidRDefault="008D5A77" w:rsidP="00984228">
      <w:pPr>
        <w:rPr>
          <w:sz w:val="24"/>
          <w:szCs w:val="24"/>
        </w:rPr>
      </w:pPr>
    </w:p>
    <w:p w14:paraId="1FF6418F" w14:textId="6759B8E7" w:rsidR="008D5A77" w:rsidRPr="00593138" w:rsidRDefault="00F72D65" w:rsidP="00984228">
      <w:pPr>
        <w:rPr>
          <w:sz w:val="24"/>
          <w:szCs w:val="24"/>
        </w:rPr>
      </w:pPr>
      <w:r>
        <w:rPr>
          <w:b/>
          <w:sz w:val="24"/>
          <w:szCs w:val="24"/>
          <w:u w:val="single"/>
        </w:rPr>
        <w:t>319.56.75(c</w:t>
      </w:r>
      <w:proofErr w:type="gramStart"/>
      <w:r>
        <w:rPr>
          <w:b/>
          <w:sz w:val="24"/>
          <w:szCs w:val="24"/>
          <w:u w:val="single"/>
        </w:rPr>
        <w:t>)</w:t>
      </w:r>
      <w:r w:rsidR="008D5A77" w:rsidRPr="008D5A77">
        <w:rPr>
          <w:b/>
          <w:sz w:val="24"/>
          <w:szCs w:val="24"/>
          <w:u w:val="single"/>
        </w:rPr>
        <w:t>(</w:t>
      </w:r>
      <w:proofErr w:type="gramEnd"/>
      <w:r w:rsidR="008D5A77" w:rsidRPr="008D5A77">
        <w:rPr>
          <w:b/>
          <w:sz w:val="24"/>
          <w:szCs w:val="24"/>
          <w:u w:val="single"/>
        </w:rPr>
        <w:t>1)</w:t>
      </w:r>
      <w:r w:rsidR="00D819C8">
        <w:rPr>
          <w:b/>
          <w:sz w:val="24"/>
          <w:szCs w:val="24"/>
          <w:u w:val="single"/>
        </w:rPr>
        <w:t xml:space="preserve"> </w:t>
      </w:r>
      <w:r w:rsidR="008D5A77" w:rsidRPr="008D5A77">
        <w:rPr>
          <w:b/>
          <w:sz w:val="24"/>
          <w:szCs w:val="24"/>
          <w:u w:val="single"/>
        </w:rPr>
        <w:t xml:space="preserve">Packinghouse </w:t>
      </w:r>
      <w:r w:rsidR="00D819C8">
        <w:rPr>
          <w:b/>
          <w:sz w:val="24"/>
          <w:szCs w:val="24"/>
          <w:u w:val="single"/>
        </w:rPr>
        <w:t>Registrations (</w:t>
      </w:r>
      <w:r w:rsidR="008D5A77">
        <w:rPr>
          <w:b/>
          <w:sz w:val="24"/>
          <w:szCs w:val="24"/>
          <w:u w:val="single"/>
        </w:rPr>
        <w:t>business</w:t>
      </w:r>
      <w:r w:rsidR="00D819C8">
        <w:rPr>
          <w:b/>
          <w:sz w:val="24"/>
          <w:szCs w:val="24"/>
          <w:u w:val="single"/>
        </w:rPr>
        <w:t xml:space="preserve"> and foreign government</w:t>
      </w:r>
      <w:r w:rsidR="008D5A77">
        <w:rPr>
          <w:b/>
          <w:sz w:val="24"/>
          <w:szCs w:val="24"/>
          <w:u w:val="single"/>
        </w:rPr>
        <w:t>)</w:t>
      </w:r>
      <w:r w:rsidR="008D5A77">
        <w:rPr>
          <w:sz w:val="24"/>
          <w:szCs w:val="24"/>
        </w:rPr>
        <w:t xml:space="preserve"> -Raspberries must be packed in packinghouses that are registered with the NPPO of Morocco</w:t>
      </w:r>
      <w:r w:rsidR="00C170A8">
        <w:rPr>
          <w:sz w:val="24"/>
          <w:szCs w:val="24"/>
        </w:rPr>
        <w:t>.</w:t>
      </w:r>
    </w:p>
    <w:p w14:paraId="230DB8CD" w14:textId="5CC9982D" w:rsidR="00F72D65" w:rsidRDefault="002B244C" w:rsidP="00F72D65">
      <w:pPr>
        <w:pStyle w:val="DefaultText"/>
        <w:rPr>
          <w:szCs w:val="24"/>
        </w:rPr>
      </w:pPr>
      <w:r>
        <w:rPr>
          <w:rStyle w:val="InitialStyle"/>
          <w:rFonts w:ascii="Times New Roman" w:hAnsi="Times New Roman"/>
        </w:rPr>
        <w:t xml:space="preserve">  </w:t>
      </w:r>
    </w:p>
    <w:p w14:paraId="60775375" w14:textId="79F7B277" w:rsidR="00F72D65" w:rsidRDefault="00F72D65" w:rsidP="00F72D65">
      <w:pPr>
        <w:rPr>
          <w:sz w:val="24"/>
          <w:szCs w:val="24"/>
        </w:rPr>
      </w:pPr>
      <w:r w:rsidRPr="008D5A77">
        <w:rPr>
          <w:b/>
          <w:sz w:val="24"/>
          <w:szCs w:val="24"/>
          <w:u w:val="single"/>
        </w:rPr>
        <w:t>3</w:t>
      </w:r>
      <w:r>
        <w:rPr>
          <w:b/>
          <w:sz w:val="24"/>
          <w:szCs w:val="24"/>
          <w:u w:val="single"/>
        </w:rPr>
        <w:t xml:space="preserve">19.56.75(a)(1) </w:t>
      </w:r>
      <w:r w:rsidRPr="008D5A77">
        <w:rPr>
          <w:b/>
          <w:sz w:val="24"/>
          <w:szCs w:val="24"/>
          <w:u w:val="single"/>
        </w:rPr>
        <w:t xml:space="preserve">Operational </w:t>
      </w:r>
      <w:proofErr w:type="spellStart"/>
      <w:r w:rsidRPr="008D5A77">
        <w:rPr>
          <w:b/>
          <w:sz w:val="24"/>
          <w:szCs w:val="24"/>
          <w:u w:val="single"/>
        </w:rPr>
        <w:t>Workplan</w:t>
      </w:r>
      <w:proofErr w:type="spellEnd"/>
      <w:r>
        <w:rPr>
          <w:b/>
          <w:sz w:val="24"/>
          <w:szCs w:val="24"/>
          <w:u w:val="single"/>
        </w:rPr>
        <w:t xml:space="preserve"> (foreign government)</w:t>
      </w:r>
      <w:r>
        <w:rPr>
          <w:sz w:val="24"/>
          <w:szCs w:val="24"/>
        </w:rPr>
        <w:t xml:space="preserve">  - The NPPO of Morocco must develop an operational </w:t>
      </w:r>
      <w:proofErr w:type="spellStart"/>
      <w:r>
        <w:rPr>
          <w:sz w:val="24"/>
          <w:szCs w:val="24"/>
        </w:rPr>
        <w:t>workplan</w:t>
      </w:r>
      <w:proofErr w:type="spellEnd"/>
      <w:r>
        <w:rPr>
          <w:sz w:val="24"/>
          <w:szCs w:val="24"/>
        </w:rPr>
        <w:t>, subject to APHIS approval, that details the activities that the NPPO of Morocco would carry out to meet the requirements of this section.</w:t>
      </w:r>
    </w:p>
    <w:p w14:paraId="3E211F5E" w14:textId="77777777" w:rsidR="00B471CE" w:rsidRDefault="00B471CE" w:rsidP="002B244C">
      <w:pPr>
        <w:pStyle w:val="DefaultText"/>
        <w:rPr>
          <w:rStyle w:val="InitialStyle"/>
          <w:rFonts w:ascii="Times New Roman" w:hAnsi="Times New Roman"/>
        </w:rPr>
      </w:pPr>
    </w:p>
    <w:p w14:paraId="2E866AC1" w14:textId="77777777" w:rsidR="00F72D65" w:rsidRPr="00E121E8" w:rsidRDefault="00F72D65" w:rsidP="002B244C">
      <w:pPr>
        <w:pStyle w:val="DefaultText"/>
        <w:rPr>
          <w:rStyle w:val="InitialStyle"/>
          <w:rFonts w:ascii="Times New Roman" w:hAnsi="Times New Roman"/>
        </w:rPr>
      </w:pPr>
    </w:p>
    <w:p w14:paraId="726B548F" w14:textId="77777777" w:rsidR="002B244C" w:rsidRDefault="002B244C" w:rsidP="002B244C">
      <w:pPr>
        <w:pStyle w:val="DefaultText"/>
        <w:rPr>
          <w:rStyle w:val="InitialStyle"/>
          <w:rFonts w:ascii="Times New Roman" w:hAnsi="Times New Roman"/>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726B5490" w14:textId="77777777" w:rsidR="002B244C" w:rsidRDefault="002B244C" w:rsidP="002B244C">
      <w:pPr>
        <w:pStyle w:val="DefaultText"/>
        <w:rPr>
          <w:rStyle w:val="InitialStyle"/>
          <w:rFonts w:ascii="Times New Roman" w:hAnsi="Times New Roman"/>
        </w:rPr>
      </w:pPr>
    </w:p>
    <w:p w14:paraId="71247619" w14:textId="1B501E78" w:rsidR="00137A73" w:rsidRPr="00137A73" w:rsidRDefault="00B471CE" w:rsidP="00137A73">
      <w:pPr>
        <w:rPr>
          <w:sz w:val="24"/>
          <w:szCs w:val="24"/>
        </w:rPr>
      </w:pPr>
      <w:r>
        <w:rPr>
          <w:rStyle w:val="InitialStyle"/>
          <w:rFonts w:ascii="Times New Roman" w:hAnsi="Times New Roman"/>
        </w:rPr>
        <w:t>APHIS has no</w:t>
      </w:r>
      <w:r w:rsidR="002B244C">
        <w:rPr>
          <w:rStyle w:val="InitialStyle"/>
          <w:rFonts w:ascii="Times New Roman" w:hAnsi="Times New Roman"/>
        </w:rPr>
        <w:t xml:space="preserve"> control or influence over when foreign countries will automate </w:t>
      </w:r>
      <w:proofErr w:type="spellStart"/>
      <w:r w:rsidR="002B244C">
        <w:rPr>
          <w:rStyle w:val="InitialStyle"/>
          <w:rFonts w:ascii="Times New Roman" w:hAnsi="Times New Roman"/>
        </w:rPr>
        <w:t>phytosanitary</w:t>
      </w:r>
      <w:proofErr w:type="spellEnd"/>
      <w:r w:rsidR="002B244C">
        <w:rPr>
          <w:rStyle w:val="InitialStyle"/>
          <w:rFonts w:ascii="Times New Roman" w:hAnsi="Times New Roman"/>
        </w:rPr>
        <w:t xml:space="preserve"> certificates</w:t>
      </w:r>
      <w:r w:rsidR="002B244C" w:rsidRPr="00137A73">
        <w:rPr>
          <w:rStyle w:val="InitialStyle"/>
          <w:rFonts w:ascii="Times New Roman" w:hAnsi="Times New Roman"/>
          <w:szCs w:val="24"/>
        </w:rPr>
        <w:t>.</w:t>
      </w:r>
      <w:r w:rsidR="00137A73" w:rsidRPr="00137A73">
        <w:rPr>
          <w:rStyle w:val="InitialStyle"/>
          <w:rFonts w:ascii="Times New Roman" w:hAnsi="Times New Roman"/>
          <w:szCs w:val="24"/>
        </w:rPr>
        <w:t xml:space="preserve">  </w:t>
      </w:r>
      <w:r w:rsidR="00137A73" w:rsidRPr="00137A73">
        <w:rPr>
          <w:sz w:val="24"/>
          <w:szCs w:val="24"/>
        </w:rPr>
        <w:t>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w:t>
      </w:r>
      <w:r w:rsidR="00137A73">
        <w:rPr>
          <w:sz w:val="24"/>
          <w:szCs w:val="24"/>
        </w:rPr>
        <w:t>d export cargo</w:t>
      </w:r>
      <w:r w:rsidR="00137A73" w:rsidRPr="00137A73">
        <w:rPr>
          <w:sz w:val="24"/>
          <w:szCs w:val="24"/>
        </w:rPr>
        <w:t xml:space="preserve"> through a Single Window concept.   APHIS is also establishing a system known as e-File for CARPOL (Certification, Accreditation, </w:t>
      </w:r>
      <w:r w:rsidR="00137A73" w:rsidRPr="00137A73">
        <w:rPr>
          <w:sz w:val="24"/>
          <w:szCs w:val="24"/>
        </w:rPr>
        <w:lastRenderedPageBreak/>
        <w:t>Registration, Permitting, and Other Licensing) activities.  This new system will strive to automate some of these information collection activities.  The system is still being developed and business processes continue to be identified and mapped.</w:t>
      </w:r>
    </w:p>
    <w:p w14:paraId="726B5491" w14:textId="6BFB30DD" w:rsidR="002B244C" w:rsidRDefault="002B244C" w:rsidP="002B244C">
      <w:pPr>
        <w:pStyle w:val="DefaultText"/>
        <w:rPr>
          <w:rStyle w:val="InitialStyle"/>
          <w:rFonts w:ascii="Times New Roman" w:hAnsi="Times New Roman"/>
        </w:rPr>
      </w:pPr>
    </w:p>
    <w:p w14:paraId="726B5492" w14:textId="77777777" w:rsidR="002B244C" w:rsidRDefault="002B244C" w:rsidP="002B244C">
      <w:pPr>
        <w:pStyle w:val="DefaultText"/>
        <w:rPr>
          <w:rStyle w:val="InitialStyle"/>
          <w:rFonts w:ascii="Times New Roman" w:hAnsi="Times New Roman"/>
        </w:rPr>
      </w:pPr>
    </w:p>
    <w:p w14:paraId="726B5493" w14:textId="6F5850C0" w:rsidR="002B244C" w:rsidRDefault="002B244C" w:rsidP="002B244C">
      <w:pPr>
        <w:pStyle w:val="DefaultText"/>
        <w:rPr>
          <w:rStyle w:val="InitialStyle"/>
          <w:rFonts w:ascii="Times New Roman" w:hAnsi="Times New Roman"/>
        </w:rPr>
      </w:pPr>
      <w:r>
        <w:rPr>
          <w:rStyle w:val="InitialStyle"/>
          <w:rFonts w:ascii="Times New Roman" w:hAnsi="Times New Roman"/>
          <w:b/>
        </w:rPr>
        <w:t xml:space="preserve">4. </w:t>
      </w:r>
      <w:r w:rsidR="00CB5C4B">
        <w:rPr>
          <w:rStyle w:val="InitialStyle"/>
          <w:rFonts w:ascii="Times New Roman" w:hAnsi="Times New Roman"/>
          <w:b/>
        </w:rPr>
        <w:t xml:space="preserve"> </w:t>
      </w:r>
      <w:r>
        <w:rPr>
          <w:rStyle w:val="InitialStyle"/>
          <w:rFonts w:ascii="Times New Roman" w:hAnsi="Times New Roman"/>
          <w:b/>
        </w:rPr>
        <w:t>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14:paraId="726B5494" w14:textId="77777777" w:rsidR="002B244C" w:rsidRDefault="002B244C" w:rsidP="002B244C">
      <w:pPr>
        <w:pStyle w:val="DefaultText"/>
        <w:rPr>
          <w:rStyle w:val="InitialStyle"/>
          <w:rFonts w:ascii="Times New Roman" w:hAnsi="Times New Roman"/>
        </w:rPr>
      </w:pPr>
    </w:p>
    <w:p w14:paraId="726B5495" w14:textId="77777777" w:rsidR="002B244C" w:rsidRDefault="002B244C" w:rsidP="002B244C">
      <w:pPr>
        <w:pStyle w:val="DefaultText"/>
        <w:rPr>
          <w:rStyle w:val="InitialStyle"/>
          <w:rFonts w:ascii="Times New Roman" w:hAnsi="Times New Roman"/>
        </w:rPr>
      </w:pPr>
      <w:r>
        <w:rPr>
          <w:rStyle w:val="InitialStyle"/>
          <w:rFonts w:ascii="Times New Roman" w:hAnsi="Times New Roman"/>
        </w:rPr>
        <w:t xml:space="preserve">The information APHIS collects is exclusive to its mission of preventing the entry of injurious plant pests, diseases, and noxious weeds and is not available from any other source.  </w:t>
      </w:r>
    </w:p>
    <w:p w14:paraId="726B5496" w14:textId="77777777" w:rsidR="002B244C" w:rsidRDefault="002B244C" w:rsidP="002B244C">
      <w:pPr>
        <w:pStyle w:val="DefaultText"/>
        <w:rPr>
          <w:rStyle w:val="InitialStyle"/>
          <w:rFonts w:ascii="Times New Roman" w:hAnsi="Times New Roman"/>
        </w:rPr>
      </w:pPr>
    </w:p>
    <w:p w14:paraId="67D80C7A" w14:textId="77777777" w:rsidR="00CB5C4B" w:rsidRDefault="00CB5C4B" w:rsidP="002B244C">
      <w:pPr>
        <w:pStyle w:val="DefaultText"/>
        <w:rPr>
          <w:rStyle w:val="InitialStyle"/>
          <w:rFonts w:ascii="Times New Roman" w:hAnsi="Times New Roman"/>
        </w:rPr>
      </w:pPr>
    </w:p>
    <w:p w14:paraId="726B5497" w14:textId="48C95896" w:rsidR="002B244C" w:rsidRDefault="00CB5C4B" w:rsidP="002B244C">
      <w:pPr>
        <w:pStyle w:val="DefaultText"/>
        <w:rPr>
          <w:rStyle w:val="InitialStyle"/>
          <w:rFonts w:ascii="Times New Roman" w:hAnsi="Times New Roman"/>
          <w:b/>
        </w:rPr>
      </w:pPr>
      <w:r>
        <w:rPr>
          <w:rStyle w:val="InitialStyle"/>
          <w:rFonts w:ascii="Times New Roman" w:hAnsi="Times New Roman"/>
          <w:b/>
        </w:rPr>
        <w:t xml:space="preserve">5.  </w:t>
      </w:r>
      <w:r w:rsidR="002B244C">
        <w:rPr>
          <w:rStyle w:val="InitialStyle"/>
          <w:rFonts w:ascii="Times New Roman" w:hAnsi="Times New Roman"/>
          <w:b/>
        </w:rPr>
        <w:t>If the collection of information impacts small businesses or other small entities, describe any methods used to minimize burden.</w:t>
      </w:r>
    </w:p>
    <w:p w14:paraId="726B5498" w14:textId="77777777" w:rsidR="002B244C" w:rsidRDefault="002B244C" w:rsidP="002B244C">
      <w:pPr>
        <w:pStyle w:val="DefaultText"/>
        <w:rPr>
          <w:rStyle w:val="InitialStyle"/>
          <w:rFonts w:ascii="Times New Roman" w:hAnsi="Times New Roman"/>
          <w:b/>
        </w:rPr>
      </w:pPr>
    </w:p>
    <w:p w14:paraId="726B5499" w14:textId="7928A43C" w:rsidR="002B244C" w:rsidRDefault="00CB5C4B" w:rsidP="002B244C">
      <w:pPr>
        <w:pStyle w:val="DefaultText"/>
        <w:rPr>
          <w:rStyle w:val="InitialStyle"/>
          <w:rFonts w:ascii="Times New Roman" w:hAnsi="Times New Roman"/>
        </w:rPr>
      </w:pPr>
      <w:r>
        <w:rPr>
          <w:rStyle w:val="InitialStyle"/>
          <w:rFonts w:ascii="Times New Roman" w:hAnsi="Times New Roman"/>
        </w:rPr>
        <w:t>APHIS estimates that 80</w:t>
      </w:r>
      <w:r w:rsidR="002B244C">
        <w:rPr>
          <w:rStyle w:val="InitialStyle"/>
          <w:rFonts w:ascii="Times New Roman" w:hAnsi="Times New Roman"/>
        </w:rPr>
        <w:t xml:space="preserve"> percent of the respondents are small entities.</w:t>
      </w:r>
    </w:p>
    <w:p w14:paraId="726B549A" w14:textId="77777777" w:rsidR="002B244C" w:rsidRDefault="002B244C" w:rsidP="002B244C">
      <w:pPr>
        <w:pStyle w:val="DefaultText"/>
        <w:rPr>
          <w:rStyle w:val="InitialStyle"/>
          <w:rFonts w:ascii="Times New Roman" w:hAnsi="Times New Roman"/>
        </w:rPr>
      </w:pPr>
    </w:p>
    <w:p w14:paraId="27317D19" w14:textId="77777777" w:rsidR="00CB5C4B" w:rsidRDefault="00CB5C4B" w:rsidP="002B244C">
      <w:pPr>
        <w:pStyle w:val="DefaultText"/>
        <w:rPr>
          <w:rStyle w:val="InitialStyle"/>
          <w:rFonts w:ascii="Times New Roman" w:hAnsi="Times New Roman"/>
        </w:rPr>
      </w:pPr>
    </w:p>
    <w:p w14:paraId="726B549B" w14:textId="77777777" w:rsidR="002B244C" w:rsidRDefault="002B244C" w:rsidP="002B244C">
      <w:pPr>
        <w:pStyle w:val="DefaultText"/>
        <w:rPr>
          <w:rStyle w:val="InitialStyle"/>
          <w:rFonts w:ascii="Times New Roman" w:hAnsi="Times New Roman"/>
          <w:b/>
        </w:rPr>
      </w:pPr>
      <w:r>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14:paraId="726B549C" w14:textId="77777777" w:rsidR="002B244C" w:rsidRDefault="002B244C" w:rsidP="002B244C">
      <w:pPr>
        <w:pStyle w:val="DefaultText"/>
        <w:rPr>
          <w:rStyle w:val="InitialStyle"/>
          <w:rFonts w:ascii="Times New Roman" w:hAnsi="Times New Roman"/>
        </w:rPr>
      </w:pPr>
    </w:p>
    <w:p w14:paraId="726B549D" w14:textId="6AF3490A" w:rsidR="002B244C" w:rsidRPr="00872CAE" w:rsidRDefault="00CB5C4B" w:rsidP="002B244C">
      <w:pPr>
        <w:rPr>
          <w:sz w:val="24"/>
          <w:szCs w:val="24"/>
        </w:rPr>
      </w:pPr>
      <w:r>
        <w:rPr>
          <w:sz w:val="24"/>
          <w:szCs w:val="24"/>
        </w:rPr>
        <w:t>APHIS is the only F</w:t>
      </w:r>
      <w:r w:rsidR="002B244C" w:rsidRPr="00872CAE">
        <w:rPr>
          <w:sz w:val="24"/>
          <w:szCs w:val="24"/>
        </w:rPr>
        <w:t>ederal agency responsible for preventing the incursion or interstate spread of plant pests, diseases, and noxious w</w:t>
      </w:r>
      <w:r>
        <w:rPr>
          <w:sz w:val="24"/>
          <w:szCs w:val="24"/>
        </w:rPr>
        <w:t>eeds.  The information collected</w:t>
      </w:r>
      <w:r w:rsidR="002B244C" w:rsidRPr="00872CAE">
        <w:rPr>
          <w:sz w:val="24"/>
          <w:szCs w:val="24"/>
        </w:rPr>
        <w:t xml:space="preserve"> is its only source for the information and is not being collected through other forms or reports.</w:t>
      </w:r>
    </w:p>
    <w:p w14:paraId="726B549E" w14:textId="77777777" w:rsidR="002B244C" w:rsidRDefault="002B244C" w:rsidP="002B244C">
      <w:pPr>
        <w:pStyle w:val="DefaultText"/>
        <w:rPr>
          <w:rStyle w:val="InitialStyle"/>
          <w:rFonts w:ascii="Times New Roman" w:hAnsi="Times New Roman"/>
        </w:rPr>
      </w:pPr>
    </w:p>
    <w:p w14:paraId="726B549F" w14:textId="77777777" w:rsidR="002B244C" w:rsidRDefault="002B244C" w:rsidP="002B244C">
      <w:pPr>
        <w:pStyle w:val="DefaultText"/>
        <w:rPr>
          <w:rStyle w:val="InitialStyle"/>
          <w:rFonts w:ascii="Times New Roman" w:hAnsi="Times New Roman"/>
        </w:rPr>
      </w:pPr>
    </w:p>
    <w:p w14:paraId="726B54A0" w14:textId="77777777" w:rsidR="002B244C" w:rsidRDefault="002B244C" w:rsidP="002B244C">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14:paraId="726B54A2" w14:textId="77777777" w:rsidR="002B244C" w:rsidRDefault="002B244C" w:rsidP="002B244C">
      <w:pPr>
        <w:pStyle w:val="DefaultText"/>
        <w:rPr>
          <w:rStyle w:val="InitialStyle"/>
          <w:rFonts w:ascii="Times New Roman" w:hAnsi="Times New Roman"/>
        </w:rPr>
      </w:pPr>
    </w:p>
    <w:p w14:paraId="726B54A4" w14:textId="69A99A52" w:rsidR="002B244C" w:rsidRPr="00CB5C4B" w:rsidRDefault="002B244C" w:rsidP="002B244C">
      <w:pPr>
        <w:pStyle w:val="DefaultText"/>
        <w:numPr>
          <w:ilvl w:val="0"/>
          <w:numId w:val="1"/>
        </w:numPr>
        <w:rPr>
          <w:rStyle w:val="InitialStyle"/>
          <w:rFonts w:ascii="Times New Roman" w:hAnsi="Times New Roman"/>
        </w:rPr>
      </w:pPr>
      <w:r>
        <w:rPr>
          <w:rStyle w:val="InitialStyle"/>
          <w:rFonts w:ascii="Times New Roman" w:hAnsi="Times New Roman"/>
        </w:rPr>
        <w:t xml:space="preserve">   </w:t>
      </w:r>
      <w:r>
        <w:rPr>
          <w:rStyle w:val="InitialStyle"/>
          <w:rFonts w:ascii="Times New Roman" w:hAnsi="Times New Roman"/>
          <w:b/>
        </w:rPr>
        <w:t>r</w:t>
      </w:r>
      <w:r w:rsidRPr="00476DFE">
        <w:rPr>
          <w:rStyle w:val="InitialStyle"/>
          <w:rFonts w:ascii="Times New Roman" w:hAnsi="Times New Roman"/>
          <w:b/>
        </w:rPr>
        <w:t>equiring</w:t>
      </w:r>
      <w:r>
        <w:rPr>
          <w:rStyle w:val="InitialStyle"/>
          <w:rFonts w:ascii="Times New Roman" w:hAnsi="Times New Roman"/>
        </w:rPr>
        <w:t xml:space="preserve"> </w:t>
      </w:r>
      <w:r w:rsidRPr="00476DFE">
        <w:rPr>
          <w:rStyle w:val="InitialStyle"/>
          <w:rFonts w:ascii="Times New Roman" w:hAnsi="Times New Roman"/>
          <w:b/>
        </w:rPr>
        <w:t xml:space="preserve">respondents to report information to the agency more often than </w:t>
      </w:r>
      <w:r>
        <w:rPr>
          <w:rStyle w:val="InitialStyle"/>
          <w:rFonts w:ascii="Times New Roman" w:hAnsi="Times New Roman"/>
          <w:b/>
        </w:rPr>
        <w:t>q</w:t>
      </w:r>
      <w:r w:rsidRPr="00476DFE">
        <w:rPr>
          <w:rStyle w:val="InitialStyle"/>
          <w:rFonts w:ascii="Times New Roman" w:hAnsi="Times New Roman"/>
          <w:b/>
        </w:rPr>
        <w:t>uarterly;</w:t>
      </w:r>
    </w:p>
    <w:p w14:paraId="726B54A6" w14:textId="77777777" w:rsidR="002B244C" w:rsidRDefault="002B244C" w:rsidP="002B244C">
      <w:pPr>
        <w:pStyle w:val="DefaultText"/>
        <w:numPr>
          <w:ilvl w:val="0"/>
          <w:numId w:val="1"/>
        </w:numPr>
        <w:rPr>
          <w:rStyle w:val="InitialStyle"/>
          <w:rFonts w:ascii="Times New Roman" w:hAnsi="Times New Roman"/>
          <w:b/>
        </w:rPr>
      </w:pPr>
      <w:r w:rsidRPr="007E2B96">
        <w:rPr>
          <w:rStyle w:val="InitialStyle"/>
          <w:rFonts w:ascii="Times New Roman" w:hAnsi="Times New Roman"/>
          <w:b/>
        </w:rPr>
        <w:t xml:space="preserve">   </w:t>
      </w:r>
      <w:r>
        <w:rPr>
          <w:rStyle w:val="InitialStyle"/>
          <w:rFonts w:ascii="Times New Roman" w:hAnsi="Times New Roman"/>
          <w:b/>
        </w:rPr>
        <w:t xml:space="preserve"> r</w:t>
      </w:r>
      <w:r w:rsidRPr="007E2B96">
        <w:rPr>
          <w:rStyle w:val="InitialStyle"/>
          <w:rFonts w:ascii="Times New Roman" w:hAnsi="Times New Roman"/>
          <w:b/>
        </w:rPr>
        <w:t>equiring respondents to prepare a written response to a collection of information in fewer than 30 days after receipt of it;</w:t>
      </w:r>
    </w:p>
    <w:p w14:paraId="726B54A7" w14:textId="43121F1D" w:rsidR="002B244C" w:rsidRDefault="00CB5C4B" w:rsidP="00CB5C4B">
      <w:pPr>
        <w:pStyle w:val="DefaultText"/>
        <w:ind w:left="1065" w:firstLine="15"/>
        <w:rPr>
          <w:rStyle w:val="InitialStyle"/>
          <w:rFonts w:ascii="Times New Roman" w:hAnsi="Times New Roman"/>
          <w:b/>
        </w:rPr>
      </w:pPr>
      <w:r w:rsidRPr="00AE5FBA">
        <w:rPr>
          <w:szCs w:val="24"/>
        </w:rPr>
        <w:t xml:space="preserve">During the growing season, raspberries must be inspected in the field for signs of </w:t>
      </w:r>
      <w:proofErr w:type="spellStart"/>
      <w:r w:rsidRPr="00593138">
        <w:rPr>
          <w:szCs w:val="24"/>
          <w:u w:val="single"/>
        </w:rPr>
        <w:t>Monilinia</w:t>
      </w:r>
      <w:proofErr w:type="spellEnd"/>
      <w:r w:rsidRPr="00593138">
        <w:rPr>
          <w:szCs w:val="24"/>
        </w:rPr>
        <w:t xml:space="preserve"> </w:t>
      </w:r>
      <w:proofErr w:type="spellStart"/>
      <w:r w:rsidRPr="00593138">
        <w:rPr>
          <w:szCs w:val="24"/>
          <w:u w:val="single"/>
        </w:rPr>
        <w:t>fructigena</w:t>
      </w:r>
      <w:proofErr w:type="spellEnd"/>
      <w:r w:rsidRPr="00593138">
        <w:rPr>
          <w:szCs w:val="24"/>
        </w:rPr>
        <w:t xml:space="preserve"> </w:t>
      </w:r>
      <w:r w:rsidRPr="00AE5FBA">
        <w:rPr>
          <w:szCs w:val="24"/>
        </w:rPr>
        <w:t>infection 30 days prior to harvest.</w:t>
      </w:r>
    </w:p>
    <w:p w14:paraId="726B54A8" w14:textId="77777777" w:rsidR="002B244C" w:rsidRDefault="002B244C" w:rsidP="002B244C">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submit more than an original and two copies of any document;</w:t>
      </w:r>
    </w:p>
    <w:p w14:paraId="726B54AA" w14:textId="77777777" w:rsidR="002B244C" w:rsidRDefault="002B244C" w:rsidP="002B244C">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retain records, other than health, medical, governmental contract, grant-in-aid, or tax records for more than three years;</w:t>
      </w:r>
    </w:p>
    <w:p w14:paraId="726B54AC" w14:textId="77777777" w:rsidR="002B244C" w:rsidRDefault="002B244C" w:rsidP="002B244C">
      <w:pPr>
        <w:pStyle w:val="DefaultText"/>
        <w:numPr>
          <w:ilvl w:val="0"/>
          <w:numId w:val="1"/>
        </w:numPr>
        <w:rPr>
          <w:rStyle w:val="InitialStyle"/>
          <w:rFonts w:ascii="Times New Roman" w:hAnsi="Times New Roman"/>
          <w:b/>
        </w:rPr>
      </w:pPr>
      <w:r>
        <w:rPr>
          <w:rStyle w:val="InitialStyle"/>
          <w:rFonts w:ascii="Times New Roman" w:hAnsi="Times New Roman"/>
          <w:b/>
        </w:rPr>
        <w:t xml:space="preserve">     in connection with a statistical survey, that is not designed to produce valid and reliable results that can be generalized to the universe of study;</w:t>
      </w:r>
    </w:p>
    <w:p w14:paraId="726B54AE" w14:textId="77777777" w:rsidR="002B244C" w:rsidRDefault="002B244C" w:rsidP="002B244C">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the use of a statistical data classification that has not been reviewed and approved by OMB;</w:t>
      </w:r>
    </w:p>
    <w:p w14:paraId="726B54AF" w14:textId="77777777" w:rsidR="002B244C" w:rsidRDefault="002B244C" w:rsidP="002B244C">
      <w:pPr>
        <w:pStyle w:val="ListParagraph"/>
        <w:rPr>
          <w:rStyle w:val="InitialStyle"/>
          <w:rFonts w:ascii="Times New Roman" w:hAnsi="Times New Roman"/>
          <w:b/>
        </w:rPr>
      </w:pPr>
    </w:p>
    <w:p w14:paraId="726B54B0" w14:textId="77777777" w:rsidR="002B244C" w:rsidRDefault="002B244C" w:rsidP="002B244C">
      <w:pPr>
        <w:pStyle w:val="DefaultText"/>
        <w:numPr>
          <w:ilvl w:val="0"/>
          <w:numId w:val="1"/>
        </w:numPr>
        <w:rPr>
          <w:rStyle w:val="InitialStyle"/>
          <w:rFonts w:ascii="Times New Roman" w:hAnsi="Times New Roman"/>
          <w:b/>
        </w:rPr>
      </w:pPr>
      <w:r>
        <w:rPr>
          <w:rStyle w:val="InitialStyle"/>
          <w:rFonts w:ascii="Times New Roman" w:hAnsi="Times New Roman"/>
          <w:b/>
        </w:rPr>
        <w:lastRenderedPageBreak/>
        <w:t xml:space="preserve">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14:paraId="726B54B2" w14:textId="77777777" w:rsidR="002B244C" w:rsidRDefault="002B244C" w:rsidP="002B244C">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submit proprietary trade secret, or other confidential information unless the agency can demonstrate that it has instituted procedures to protect the information’s confidentiality to the extent permitted by law.</w:t>
      </w:r>
    </w:p>
    <w:p w14:paraId="726B54B3" w14:textId="77777777" w:rsidR="002B244C" w:rsidRDefault="002B244C" w:rsidP="002B244C">
      <w:pPr>
        <w:pStyle w:val="ListParagraph"/>
        <w:rPr>
          <w:rStyle w:val="InitialStyle"/>
          <w:rFonts w:ascii="Times New Roman" w:hAnsi="Times New Roman"/>
          <w:b/>
        </w:rPr>
      </w:pPr>
    </w:p>
    <w:p w14:paraId="726B54B4" w14:textId="29408257" w:rsidR="002B244C" w:rsidRDefault="002B244C" w:rsidP="002B244C">
      <w:pPr>
        <w:pStyle w:val="DefaultText"/>
        <w:rPr>
          <w:rStyle w:val="InitialStyle"/>
          <w:rFonts w:ascii="Times New Roman" w:hAnsi="Times New Roman"/>
        </w:rPr>
      </w:pPr>
      <w:r>
        <w:rPr>
          <w:rStyle w:val="InitialStyle"/>
          <w:rFonts w:ascii="Times New Roman" w:hAnsi="Times New Roman"/>
        </w:rPr>
        <w:t xml:space="preserve">No </w:t>
      </w:r>
      <w:r w:rsidR="00CB5C4B">
        <w:rPr>
          <w:rStyle w:val="InitialStyle"/>
          <w:rFonts w:ascii="Times New Roman" w:hAnsi="Times New Roman"/>
        </w:rPr>
        <w:t xml:space="preserve">other </w:t>
      </w:r>
      <w:r>
        <w:rPr>
          <w:rStyle w:val="InitialStyle"/>
          <w:rFonts w:ascii="Times New Roman" w:hAnsi="Times New Roman"/>
        </w:rPr>
        <w:t>special circumstances exist that would require this collection to be conducted in a manner inconsistent with the general information collection guidelines in 5 CFR 1320.5.</w:t>
      </w:r>
    </w:p>
    <w:p w14:paraId="726B54B5" w14:textId="77777777" w:rsidR="002B244C" w:rsidRDefault="002B244C" w:rsidP="002B244C">
      <w:pPr>
        <w:pStyle w:val="DefaultText"/>
        <w:rPr>
          <w:rStyle w:val="InitialStyle"/>
          <w:rFonts w:ascii="Times New Roman" w:hAnsi="Times New Roman"/>
        </w:rPr>
      </w:pPr>
    </w:p>
    <w:p w14:paraId="2AD4FF2D" w14:textId="77777777" w:rsidR="00CB5C4B" w:rsidRDefault="00CB5C4B" w:rsidP="002B244C">
      <w:pPr>
        <w:pStyle w:val="DefaultText"/>
        <w:rPr>
          <w:rStyle w:val="InitialStyle"/>
          <w:rFonts w:ascii="Times New Roman" w:hAnsi="Times New Roman"/>
        </w:rPr>
      </w:pPr>
    </w:p>
    <w:p w14:paraId="726B54B6" w14:textId="77777777" w:rsidR="002B244C" w:rsidRDefault="002B244C" w:rsidP="002B244C">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726B54B7" w14:textId="77777777" w:rsidR="002B244C" w:rsidRDefault="002B244C" w:rsidP="002B244C">
      <w:pPr>
        <w:pStyle w:val="DefaultText"/>
        <w:rPr>
          <w:rStyle w:val="InitialStyle"/>
          <w:rFonts w:ascii="Times New Roman" w:hAnsi="Times New Roman"/>
        </w:rPr>
      </w:pPr>
    </w:p>
    <w:p w14:paraId="726B54B8" w14:textId="61A5669C" w:rsidR="002B244C" w:rsidRDefault="002B244C" w:rsidP="002B244C">
      <w:pPr>
        <w:pStyle w:val="DefaultText"/>
        <w:rPr>
          <w:rStyle w:val="InitialStyle"/>
          <w:rFonts w:ascii="Times New Roman" w:hAnsi="Times New Roman"/>
        </w:rPr>
      </w:pPr>
      <w:r>
        <w:rPr>
          <w:rStyle w:val="InitialStyle"/>
          <w:rFonts w:ascii="Times New Roman" w:hAnsi="Times New Roman"/>
        </w:rPr>
        <w:t>APHIS</w:t>
      </w:r>
      <w:r w:rsidR="00CB5C4B">
        <w:rPr>
          <w:rStyle w:val="InitialStyle"/>
          <w:rFonts w:ascii="Times New Roman" w:hAnsi="Times New Roman"/>
        </w:rPr>
        <w:t xml:space="preserve"> has</w:t>
      </w:r>
      <w:r>
        <w:rPr>
          <w:rStyle w:val="InitialStyle"/>
          <w:rFonts w:ascii="Times New Roman" w:hAnsi="Times New Roman"/>
        </w:rPr>
        <w:t xml:space="preserve"> held productive consultations with the following individuals conce</w:t>
      </w:r>
      <w:r w:rsidR="00CB5C4B">
        <w:rPr>
          <w:rStyle w:val="InitialStyle"/>
          <w:rFonts w:ascii="Times New Roman" w:hAnsi="Times New Roman"/>
        </w:rPr>
        <w:t xml:space="preserve">rning this </w:t>
      </w:r>
      <w:r>
        <w:rPr>
          <w:rStyle w:val="InitialStyle"/>
          <w:rFonts w:ascii="Times New Roman" w:hAnsi="Times New Roman"/>
        </w:rPr>
        <w:t>program</w:t>
      </w:r>
      <w:r w:rsidR="00CB5C4B">
        <w:rPr>
          <w:rStyle w:val="InitialStyle"/>
          <w:rFonts w:ascii="Times New Roman" w:hAnsi="Times New Roman"/>
        </w:rPr>
        <w:t xml:space="preserve">: </w:t>
      </w:r>
    </w:p>
    <w:p w14:paraId="726B54B9" w14:textId="77777777" w:rsidR="002B244C" w:rsidRDefault="002B244C" w:rsidP="002B244C">
      <w:pPr>
        <w:pStyle w:val="DefaultText"/>
        <w:rPr>
          <w:rStyle w:val="InitialStyle"/>
          <w:rFonts w:ascii="Times New Roman" w:hAnsi="Times New Roman"/>
        </w:rPr>
      </w:pPr>
    </w:p>
    <w:p w14:paraId="726B54BA" w14:textId="77777777" w:rsidR="00A07DB9" w:rsidRPr="00A07DB9" w:rsidRDefault="00A07DB9" w:rsidP="002B244C">
      <w:pPr>
        <w:pStyle w:val="DefaultText"/>
        <w:rPr>
          <w:rStyle w:val="InitialStyle"/>
          <w:rFonts w:ascii="Times New Roman" w:hAnsi="Times New Roman"/>
          <w:szCs w:val="24"/>
        </w:rPr>
      </w:pPr>
      <w:r w:rsidRPr="00A07DB9">
        <w:rPr>
          <w:rStyle w:val="InitialStyle"/>
          <w:rFonts w:ascii="Times New Roman" w:hAnsi="Times New Roman"/>
          <w:szCs w:val="24"/>
        </w:rPr>
        <w:t>Ida Rodriguez</w:t>
      </w:r>
    </w:p>
    <w:p w14:paraId="726B54BB" w14:textId="77777777" w:rsidR="00A07DB9" w:rsidRPr="00A07DB9" w:rsidRDefault="00A07DB9" w:rsidP="00A07DB9">
      <w:pPr>
        <w:rPr>
          <w:sz w:val="24"/>
          <w:szCs w:val="24"/>
        </w:rPr>
      </w:pPr>
      <w:r w:rsidRPr="00A07DB9">
        <w:rPr>
          <w:sz w:val="24"/>
          <w:szCs w:val="24"/>
        </w:rPr>
        <w:t xml:space="preserve">Melissa’s World Variety Produce </w:t>
      </w:r>
    </w:p>
    <w:p w14:paraId="726B54BC" w14:textId="77777777" w:rsidR="00A07DB9" w:rsidRDefault="00A07DB9" w:rsidP="00A07DB9">
      <w:pPr>
        <w:rPr>
          <w:sz w:val="24"/>
          <w:szCs w:val="24"/>
        </w:rPr>
      </w:pPr>
      <w:r w:rsidRPr="00A07DB9">
        <w:rPr>
          <w:sz w:val="24"/>
          <w:szCs w:val="24"/>
        </w:rPr>
        <w:t xml:space="preserve">5325 South Soto Street </w:t>
      </w:r>
    </w:p>
    <w:p w14:paraId="726B54BD" w14:textId="77777777" w:rsidR="00A07DB9" w:rsidRPr="00A07DB9" w:rsidRDefault="00A07DB9" w:rsidP="00A07DB9">
      <w:pPr>
        <w:rPr>
          <w:sz w:val="24"/>
          <w:szCs w:val="24"/>
        </w:rPr>
      </w:pPr>
      <w:r w:rsidRPr="00A07DB9">
        <w:rPr>
          <w:sz w:val="24"/>
          <w:szCs w:val="24"/>
        </w:rPr>
        <w:t>Los Angeles, CA 90058-3624</w:t>
      </w:r>
    </w:p>
    <w:p w14:paraId="726B54BF" w14:textId="3FB4E16B" w:rsidR="00A07DB9" w:rsidRPr="00A07DB9" w:rsidRDefault="00A07DB9" w:rsidP="00A07DB9">
      <w:pPr>
        <w:rPr>
          <w:sz w:val="24"/>
          <w:szCs w:val="24"/>
        </w:rPr>
      </w:pPr>
      <w:r w:rsidRPr="00A07DB9">
        <w:rPr>
          <w:sz w:val="24"/>
          <w:szCs w:val="24"/>
        </w:rPr>
        <w:t>T: (323) 588-0151</w:t>
      </w:r>
    </w:p>
    <w:p w14:paraId="726B54C0" w14:textId="77777777" w:rsidR="00A07DB9" w:rsidRDefault="00A07DB9" w:rsidP="00A07DB9">
      <w:pPr>
        <w:rPr>
          <w:color w:val="0000FF"/>
        </w:rPr>
      </w:pPr>
    </w:p>
    <w:p w14:paraId="726B54C2" w14:textId="39A6148A" w:rsidR="00A07DB9" w:rsidRPr="00A07DB9" w:rsidRDefault="00A07DB9" w:rsidP="00A07DB9">
      <w:pPr>
        <w:rPr>
          <w:sz w:val="24"/>
          <w:szCs w:val="24"/>
        </w:rPr>
      </w:pPr>
      <w:r w:rsidRPr="00A07DB9">
        <w:rPr>
          <w:sz w:val="24"/>
          <w:szCs w:val="24"/>
        </w:rPr>
        <w:t>Kevin Murphy</w:t>
      </w:r>
      <w:r w:rsidR="00CB5C4B">
        <w:rPr>
          <w:sz w:val="24"/>
          <w:szCs w:val="24"/>
        </w:rPr>
        <w:t xml:space="preserve">, </w:t>
      </w:r>
      <w:r w:rsidRPr="00A07DB9">
        <w:rPr>
          <w:sz w:val="24"/>
          <w:szCs w:val="24"/>
        </w:rPr>
        <w:t>CEO</w:t>
      </w:r>
    </w:p>
    <w:p w14:paraId="726B54C3" w14:textId="77777777" w:rsidR="00A07DB9" w:rsidRPr="00A07DB9" w:rsidRDefault="00A07DB9" w:rsidP="00A07DB9">
      <w:pPr>
        <w:rPr>
          <w:sz w:val="24"/>
          <w:szCs w:val="24"/>
        </w:rPr>
      </w:pPr>
      <w:r w:rsidRPr="00A07DB9">
        <w:rPr>
          <w:sz w:val="24"/>
          <w:szCs w:val="24"/>
        </w:rPr>
        <w:t xml:space="preserve">Driscoll’s  </w:t>
      </w:r>
    </w:p>
    <w:p w14:paraId="726B54C4" w14:textId="392448B4" w:rsidR="00A07DB9" w:rsidRDefault="00A07DB9" w:rsidP="00A07DB9">
      <w:pPr>
        <w:rPr>
          <w:sz w:val="24"/>
          <w:szCs w:val="24"/>
        </w:rPr>
      </w:pPr>
      <w:r w:rsidRPr="00A07DB9">
        <w:rPr>
          <w:sz w:val="24"/>
          <w:szCs w:val="24"/>
        </w:rPr>
        <w:t xml:space="preserve">345 </w:t>
      </w:r>
      <w:proofErr w:type="spellStart"/>
      <w:r w:rsidRPr="00A07DB9">
        <w:rPr>
          <w:sz w:val="24"/>
          <w:szCs w:val="24"/>
        </w:rPr>
        <w:t>Stridge</w:t>
      </w:r>
      <w:proofErr w:type="spellEnd"/>
      <w:r w:rsidRPr="00A07DB9">
        <w:rPr>
          <w:sz w:val="24"/>
          <w:szCs w:val="24"/>
        </w:rPr>
        <w:t xml:space="preserve"> Dr</w:t>
      </w:r>
      <w:r w:rsidR="00CB5C4B">
        <w:rPr>
          <w:sz w:val="24"/>
          <w:szCs w:val="24"/>
        </w:rPr>
        <w:t>ive</w:t>
      </w:r>
      <w:r w:rsidRPr="00A07DB9">
        <w:rPr>
          <w:sz w:val="24"/>
          <w:szCs w:val="24"/>
        </w:rPr>
        <w:t xml:space="preserve"> </w:t>
      </w:r>
    </w:p>
    <w:p w14:paraId="726B54C5" w14:textId="77777777" w:rsidR="00A07DB9" w:rsidRPr="00A07DB9" w:rsidRDefault="00A07DB9" w:rsidP="00A07DB9">
      <w:pPr>
        <w:rPr>
          <w:sz w:val="24"/>
          <w:szCs w:val="24"/>
        </w:rPr>
      </w:pPr>
      <w:r w:rsidRPr="00A07DB9">
        <w:rPr>
          <w:sz w:val="24"/>
          <w:szCs w:val="24"/>
        </w:rPr>
        <w:t xml:space="preserve">Watsonville, CA 95076 </w:t>
      </w:r>
    </w:p>
    <w:p w14:paraId="726B54C6" w14:textId="77777777" w:rsidR="00A07DB9" w:rsidRDefault="00A07DB9" w:rsidP="00A07DB9">
      <w:pPr>
        <w:rPr>
          <w:sz w:val="24"/>
          <w:szCs w:val="24"/>
        </w:rPr>
      </w:pPr>
      <w:r w:rsidRPr="00A07DB9">
        <w:rPr>
          <w:sz w:val="24"/>
          <w:szCs w:val="24"/>
        </w:rPr>
        <w:t>T: (800) 871-3333</w:t>
      </w:r>
    </w:p>
    <w:p w14:paraId="726B54C7" w14:textId="77777777" w:rsidR="003A2305" w:rsidRDefault="003A2305" w:rsidP="00A07DB9">
      <w:pPr>
        <w:rPr>
          <w:sz w:val="24"/>
          <w:szCs w:val="24"/>
        </w:rPr>
      </w:pPr>
    </w:p>
    <w:p w14:paraId="726B54C8" w14:textId="77777777" w:rsidR="003A2305" w:rsidRDefault="003A2305" w:rsidP="00A07DB9">
      <w:pPr>
        <w:rPr>
          <w:sz w:val="24"/>
          <w:szCs w:val="24"/>
        </w:rPr>
      </w:pPr>
      <w:r>
        <w:rPr>
          <w:sz w:val="24"/>
          <w:szCs w:val="24"/>
        </w:rPr>
        <w:t xml:space="preserve">Kay </w:t>
      </w:r>
      <w:proofErr w:type="spellStart"/>
      <w:r>
        <w:rPr>
          <w:sz w:val="24"/>
          <w:szCs w:val="24"/>
        </w:rPr>
        <w:t>Karam</w:t>
      </w:r>
      <w:proofErr w:type="spellEnd"/>
    </w:p>
    <w:p w14:paraId="726B54C9" w14:textId="77777777" w:rsidR="003A2305" w:rsidRPr="003A2305" w:rsidRDefault="003A2305" w:rsidP="003A2305">
      <w:pPr>
        <w:rPr>
          <w:sz w:val="24"/>
          <w:szCs w:val="24"/>
        </w:rPr>
      </w:pPr>
      <w:r w:rsidRPr="003A2305">
        <w:rPr>
          <w:sz w:val="24"/>
          <w:szCs w:val="24"/>
        </w:rPr>
        <w:t xml:space="preserve">Monrovia </w:t>
      </w:r>
    </w:p>
    <w:p w14:paraId="726B54CA" w14:textId="2ABBAD28" w:rsidR="003A2305" w:rsidRDefault="00CB5C4B" w:rsidP="003A2305">
      <w:pPr>
        <w:rPr>
          <w:sz w:val="24"/>
          <w:szCs w:val="24"/>
        </w:rPr>
      </w:pPr>
      <w:r>
        <w:rPr>
          <w:sz w:val="24"/>
          <w:szCs w:val="24"/>
        </w:rPr>
        <w:t>817 E Monrovia Place</w:t>
      </w:r>
    </w:p>
    <w:p w14:paraId="726B54CB" w14:textId="77777777" w:rsidR="003A2305" w:rsidRPr="003A2305" w:rsidRDefault="003A2305" w:rsidP="003A2305">
      <w:pPr>
        <w:rPr>
          <w:sz w:val="24"/>
          <w:szCs w:val="24"/>
        </w:rPr>
      </w:pPr>
      <w:r w:rsidRPr="003A2305">
        <w:rPr>
          <w:sz w:val="24"/>
          <w:szCs w:val="24"/>
        </w:rPr>
        <w:t>Azusa, CA 91702</w:t>
      </w:r>
    </w:p>
    <w:p w14:paraId="726B54CD" w14:textId="67121B86" w:rsidR="003A2305" w:rsidRDefault="003A2305" w:rsidP="003A2305">
      <w:pPr>
        <w:rPr>
          <w:sz w:val="24"/>
          <w:szCs w:val="24"/>
        </w:rPr>
      </w:pPr>
      <w:r w:rsidRPr="003A2305">
        <w:rPr>
          <w:sz w:val="24"/>
          <w:szCs w:val="24"/>
        </w:rPr>
        <w:t>T: (626) 334-9321</w:t>
      </w:r>
    </w:p>
    <w:p w14:paraId="724DC986" w14:textId="77777777" w:rsidR="00CA1A34" w:rsidRDefault="00CA1A34" w:rsidP="003A2305">
      <w:pPr>
        <w:rPr>
          <w:sz w:val="24"/>
          <w:szCs w:val="24"/>
        </w:rPr>
      </w:pPr>
    </w:p>
    <w:p w14:paraId="7C1253F1" w14:textId="1B39EA19" w:rsidR="00CA1A34" w:rsidRDefault="00CA1A34" w:rsidP="00CA1A34">
      <w:pPr>
        <w:pStyle w:val="300"/>
        <w:rPr>
          <w:sz w:val="24"/>
          <w:szCs w:val="24"/>
        </w:rPr>
      </w:pPr>
      <w:r>
        <w:rPr>
          <w:sz w:val="24"/>
          <w:szCs w:val="24"/>
        </w:rPr>
        <w:t>APHIS’ proposed rule (Docket No. APHIS-2015-0053) will describe its information gathering requirements, and also provide a 60-day comment period.  During this time, interested members of the public will have the opportunity to provide APHIS with their input concerning the usefulness, legitimacy, and merit of the information collection activities APHIS is proposing.</w:t>
      </w:r>
    </w:p>
    <w:p w14:paraId="2D38FCE3" w14:textId="77777777" w:rsidR="00CA1A34" w:rsidRPr="003A2305" w:rsidRDefault="00CA1A34" w:rsidP="003A2305">
      <w:pPr>
        <w:rPr>
          <w:sz w:val="24"/>
          <w:szCs w:val="24"/>
        </w:rPr>
      </w:pPr>
    </w:p>
    <w:p w14:paraId="726B54CE" w14:textId="77777777" w:rsidR="003A2305" w:rsidRPr="00A07DB9" w:rsidRDefault="003A2305" w:rsidP="00A07DB9">
      <w:pPr>
        <w:rPr>
          <w:sz w:val="24"/>
          <w:szCs w:val="24"/>
        </w:rPr>
      </w:pPr>
    </w:p>
    <w:p w14:paraId="726B54CF" w14:textId="77777777" w:rsidR="00A07DB9" w:rsidRPr="00A07DB9" w:rsidRDefault="00A07DB9" w:rsidP="00A07DB9">
      <w:pPr>
        <w:rPr>
          <w:color w:val="0000FF"/>
        </w:rPr>
      </w:pPr>
    </w:p>
    <w:p w14:paraId="726B54D5" w14:textId="77777777" w:rsidR="002B244C" w:rsidRDefault="002B244C" w:rsidP="002B244C">
      <w:pPr>
        <w:pStyle w:val="DefaultText"/>
        <w:rPr>
          <w:rStyle w:val="InitialStyle"/>
          <w:rFonts w:ascii="Times New Roman" w:hAnsi="Times New Roman"/>
          <w:b/>
        </w:rPr>
      </w:pPr>
      <w:r>
        <w:rPr>
          <w:rStyle w:val="InitialStyle"/>
          <w:rFonts w:ascii="Times New Roman" w:hAnsi="Times New Roman"/>
          <w:b/>
        </w:rPr>
        <w:t>9.   Explain any decisions to provide any payment or gift to respondents, other than remuneration of contractors or grantees.</w:t>
      </w:r>
    </w:p>
    <w:p w14:paraId="726B54D6" w14:textId="77777777" w:rsidR="002B244C" w:rsidRDefault="002B244C" w:rsidP="002B244C">
      <w:pPr>
        <w:pStyle w:val="DefaultText"/>
        <w:rPr>
          <w:rStyle w:val="InitialStyle"/>
          <w:rFonts w:ascii="Times New Roman" w:hAnsi="Times New Roman"/>
        </w:rPr>
      </w:pPr>
    </w:p>
    <w:p w14:paraId="726B54D7" w14:textId="77777777" w:rsidR="002B244C" w:rsidRDefault="002B244C" w:rsidP="002B244C">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14:paraId="726B54D8" w14:textId="77777777" w:rsidR="002B244C" w:rsidRDefault="002B244C" w:rsidP="002B244C">
      <w:pPr>
        <w:pStyle w:val="DefaultText"/>
        <w:rPr>
          <w:rStyle w:val="InitialStyle"/>
          <w:rFonts w:ascii="Times New Roman" w:hAnsi="Times New Roman"/>
        </w:rPr>
      </w:pPr>
    </w:p>
    <w:p w14:paraId="17D68066" w14:textId="77777777" w:rsidR="00CA1A34" w:rsidRDefault="00CA1A34" w:rsidP="002B244C">
      <w:pPr>
        <w:pStyle w:val="DefaultText"/>
        <w:rPr>
          <w:rStyle w:val="InitialStyle"/>
          <w:rFonts w:ascii="Times New Roman" w:hAnsi="Times New Roman"/>
        </w:rPr>
      </w:pPr>
    </w:p>
    <w:p w14:paraId="726B54D9" w14:textId="77777777" w:rsidR="002B244C" w:rsidRDefault="002B244C" w:rsidP="002B244C">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14:paraId="04184CF7" w14:textId="35AF4A42" w:rsidR="00933D99" w:rsidRDefault="00933D99" w:rsidP="00933D99">
      <w:pPr>
        <w:pStyle w:val="NormalWeb"/>
      </w:pPr>
      <w:r>
        <w:t xml:space="preserve">APHIS implements </w:t>
      </w:r>
      <w:r>
        <w:t xml:space="preserve">Confidential Business Information (CBI) policy and procedures to ensure claims are reviewed in accordance with the Freedom of Information Act (FOIA), exemption 4   (5 U.S.C. 552(b)(4)).  CBI is protected from mandatory public disclosure under this Act. Any and all information obtained in this collection shall not be disclosed except in accordance with          5 U.S.C. 552a.   </w:t>
      </w:r>
    </w:p>
    <w:p w14:paraId="1B088F31" w14:textId="77777777" w:rsidR="00CA1A34" w:rsidRDefault="00CA1A34" w:rsidP="002B244C">
      <w:pPr>
        <w:pStyle w:val="DefaultText"/>
        <w:rPr>
          <w:rStyle w:val="InitialStyle"/>
          <w:rFonts w:ascii="Times New Roman" w:hAnsi="Times New Roman"/>
        </w:rPr>
      </w:pPr>
      <w:bookmarkStart w:id="0" w:name="_GoBack"/>
      <w:bookmarkEnd w:id="0"/>
    </w:p>
    <w:p w14:paraId="726B54DD" w14:textId="77777777" w:rsidR="002B244C" w:rsidRDefault="002B244C" w:rsidP="002B244C">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26B54DE" w14:textId="77777777" w:rsidR="002B244C" w:rsidRDefault="002B244C" w:rsidP="002B244C">
      <w:pPr>
        <w:pStyle w:val="DefaultText"/>
        <w:rPr>
          <w:rStyle w:val="InitialStyle"/>
          <w:rFonts w:ascii="Times New Roman" w:hAnsi="Times New Roman"/>
        </w:rPr>
      </w:pPr>
    </w:p>
    <w:p w14:paraId="726B54DF" w14:textId="77777777" w:rsidR="002B244C" w:rsidRDefault="002B244C" w:rsidP="002B244C">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14:paraId="726B54E0" w14:textId="77777777" w:rsidR="002B244C" w:rsidRDefault="002B244C" w:rsidP="002B244C">
      <w:pPr>
        <w:pStyle w:val="DefaultText"/>
        <w:rPr>
          <w:rStyle w:val="InitialStyle"/>
          <w:rFonts w:ascii="Times New Roman" w:hAnsi="Times New Roman"/>
        </w:rPr>
      </w:pPr>
    </w:p>
    <w:p w14:paraId="65102A3A" w14:textId="77777777" w:rsidR="00880BB2" w:rsidRDefault="00880BB2" w:rsidP="002B244C">
      <w:pPr>
        <w:pStyle w:val="DefaultText"/>
        <w:rPr>
          <w:rStyle w:val="InitialStyle"/>
          <w:rFonts w:ascii="Times New Roman" w:hAnsi="Times New Roman"/>
        </w:rPr>
      </w:pPr>
    </w:p>
    <w:p w14:paraId="726B54E1" w14:textId="77777777" w:rsidR="002B244C" w:rsidRDefault="002B244C" w:rsidP="002B244C">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14:paraId="726B54E2" w14:textId="77777777" w:rsidR="002B244C" w:rsidRDefault="002B244C" w:rsidP="002B244C">
      <w:pPr>
        <w:pStyle w:val="DefaultText"/>
        <w:rPr>
          <w:rStyle w:val="InitialStyle"/>
          <w:rFonts w:ascii="Times New Roman" w:hAnsi="Times New Roman"/>
        </w:rPr>
      </w:pPr>
    </w:p>
    <w:p w14:paraId="726B54E3" w14:textId="77777777" w:rsidR="002B244C" w:rsidRDefault="002B244C" w:rsidP="002B244C">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726B54E4" w14:textId="77777777" w:rsidR="002B244C" w:rsidRDefault="002B244C" w:rsidP="002B244C">
      <w:pPr>
        <w:pStyle w:val="DefaultText"/>
        <w:rPr>
          <w:rStyle w:val="InitialStyle"/>
          <w:rFonts w:ascii="Times New Roman" w:hAnsi="Times New Roman"/>
        </w:rPr>
      </w:pPr>
    </w:p>
    <w:p w14:paraId="726B54E5" w14:textId="77777777" w:rsidR="002B244C" w:rsidRDefault="002B244C" w:rsidP="002B244C">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14:paraId="726B54E6" w14:textId="77777777" w:rsidR="002B244C" w:rsidRDefault="002B244C" w:rsidP="002B244C">
      <w:pPr>
        <w:pStyle w:val="DefaultText"/>
        <w:rPr>
          <w:rStyle w:val="InitialStyle"/>
          <w:rFonts w:ascii="Times New Roman" w:hAnsi="Times New Roman"/>
        </w:rPr>
      </w:pPr>
    </w:p>
    <w:p w14:paraId="726B54E7" w14:textId="77777777" w:rsidR="002B244C" w:rsidRDefault="002B244C" w:rsidP="002B244C">
      <w:pPr>
        <w:pStyle w:val="DefaultText"/>
        <w:rPr>
          <w:rStyle w:val="InitialStyle"/>
          <w:rFonts w:ascii="Times New Roman" w:hAnsi="Times New Roman"/>
        </w:rPr>
      </w:pPr>
      <w:r>
        <w:rPr>
          <w:rStyle w:val="InitialStyle"/>
          <w:rFonts w:ascii="Times New Roman" w:hAnsi="Times New Roman"/>
          <w:b/>
        </w:rPr>
        <w:t>• Provide estimates of annualized cost to respondents for the hour burdens for collections of information, identifying and using appropriate wage rate categories.</w:t>
      </w:r>
    </w:p>
    <w:p w14:paraId="726B54E8" w14:textId="77777777" w:rsidR="002B244C" w:rsidRDefault="002B244C" w:rsidP="002B244C">
      <w:pPr>
        <w:pStyle w:val="DefaultText"/>
        <w:rPr>
          <w:rStyle w:val="InitialStyle"/>
          <w:rFonts w:ascii="Times New Roman" w:hAnsi="Times New Roman"/>
        </w:rPr>
      </w:pPr>
    </w:p>
    <w:p w14:paraId="049C828A" w14:textId="77777777" w:rsidR="00880BB2" w:rsidRDefault="00880BB2" w:rsidP="002B244C">
      <w:pPr>
        <w:pStyle w:val="DefaultText"/>
        <w:rPr>
          <w:rStyle w:val="InitialStyle"/>
          <w:rFonts w:ascii="Times New Roman" w:hAnsi="Times New Roman"/>
        </w:rPr>
      </w:pPr>
      <w:r>
        <w:rPr>
          <w:rStyle w:val="InitialStyle"/>
          <w:rFonts w:ascii="Times New Roman" w:hAnsi="Times New Roman"/>
        </w:rPr>
        <w:t xml:space="preserve">The estimated annualized cost to respondents is $8,686.80.  </w:t>
      </w:r>
      <w:r w:rsidR="002B244C">
        <w:rPr>
          <w:rStyle w:val="InitialStyle"/>
          <w:rFonts w:ascii="Times New Roman" w:hAnsi="Times New Roman"/>
        </w:rPr>
        <w:t>APHIS arrived at this figure by multiplying the total hours by the estimated a</w:t>
      </w:r>
      <w:r>
        <w:rPr>
          <w:rStyle w:val="InitialStyle"/>
          <w:rFonts w:ascii="Times New Roman" w:hAnsi="Times New Roman"/>
        </w:rPr>
        <w:t xml:space="preserve">verage hourly wage of </w:t>
      </w:r>
      <w:r w:rsidR="002B244C">
        <w:rPr>
          <w:rStyle w:val="InitialStyle"/>
          <w:rFonts w:ascii="Times New Roman" w:hAnsi="Times New Roman"/>
        </w:rPr>
        <w:t xml:space="preserve">respondents.  This hourly wage was provided by the IS attaché in </w:t>
      </w:r>
      <w:r w:rsidR="003B7FD7">
        <w:rPr>
          <w:rStyle w:val="InitialStyle"/>
          <w:rFonts w:ascii="Times New Roman" w:hAnsi="Times New Roman"/>
        </w:rPr>
        <w:t>Morocco</w:t>
      </w:r>
      <w:r w:rsidR="002B244C">
        <w:rPr>
          <w:rStyle w:val="InitialStyle"/>
          <w:rFonts w:ascii="Times New Roman" w:hAnsi="Times New Roman"/>
        </w:rPr>
        <w:t xml:space="preserve">.   </w:t>
      </w:r>
    </w:p>
    <w:p w14:paraId="112ADC81" w14:textId="77777777" w:rsidR="00880BB2" w:rsidRDefault="00880BB2" w:rsidP="002B244C">
      <w:pPr>
        <w:pStyle w:val="DefaultText"/>
        <w:rPr>
          <w:rStyle w:val="InitialStyle"/>
          <w:rFonts w:ascii="Times New Roman" w:hAnsi="Times New Roman"/>
        </w:rPr>
      </w:pPr>
    </w:p>
    <w:p w14:paraId="726B54EB" w14:textId="03488BE1" w:rsidR="002B244C" w:rsidRDefault="00880BB2" w:rsidP="002B244C">
      <w:pPr>
        <w:pStyle w:val="DefaultText"/>
        <w:rPr>
          <w:rStyle w:val="InitialStyle"/>
          <w:rFonts w:ascii="Times New Roman" w:hAnsi="Times New Roman"/>
        </w:rPr>
      </w:pPr>
      <w:r>
        <w:rPr>
          <w:rStyle w:val="InitialStyle"/>
          <w:rFonts w:ascii="Times New Roman" w:hAnsi="Times New Roman"/>
        </w:rPr>
        <w:t>342 hours</w:t>
      </w:r>
      <w:r w:rsidR="002B244C">
        <w:rPr>
          <w:rStyle w:val="InitialStyle"/>
          <w:rFonts w:ascii="Times New Roman" w:hAnsi="Times New Roman"/>
        </w:rPr>
        <w:t xml:space="preserve"> X $25.40 </w:t>
      </w:r>
      <w:r>
        <w:rPr>
          <w:rStyle w:val="InitialStyle"/>
          <w:rFonts w:ascii="Times New Roman" w:hAnsi="Times New Roman"/>
        </w:rPr>
        <w:t xml:space="preserve">estimated hourly wage </w:t>
      </w:r>
      <w:r w:rsidR="002B244C">
        <w:rPr>
          <w:rStyle w:val="InitialStyle"/>
          <w:rFonts w:ascii="Times New Roman" w:hAnsi="Times New Roman"/>
        </w:rPr>
        <w:t>= $</w:t>
      </w:r>
      <w:r>
        <w:rPr>
          <w:rStyle w:val="InitialStyle"/>
          <w:rFonts w:ascii="Times New Roman" w:hAnsi="Times New Roman"/>
        </w:rPr>
        <w:t>8,686.80</w:t>
      </w:r>
    </w:p>
    <w:p w14:paraId="726B54EC" w14:textId="77777777" w:rsidR="002B244C" w:rsidRDefault="002B244C" w:rsidP="002B244C">
      <w:pPr>
        <w:pStyle w:val="DefaultText"/>
        <w:rPr>
          <w:rStyle w:val="InitialStyle"/>
          <w:rFonts w:ascii="Times New Roman" w:hAnsi="Times New Roman"/>
        </w:rPr>
      </w:pPr>
    </w:p>
    <w:p w14:paraId="726B54ED" w14:textId="77777777" w:rsidR="002B244C" w:rsidRDefault="002B244C" w:rsidP="002B244C">
      <w:pPr>
        <w:pStyle w:val="DefaultText"/>
        <w:rPr>
          <w:rStyle w:val="InitialStyle"/>
          <w:rFonts w:ascii="Times New Roman" w:hAnsi="Times New Roman"/>
        </w:rPr>
      </w:pPr>
      <w:r>
        <w:rPr>
          <w:rStyle w:val="InitialStyle"/>
          <w:rFonts w:ascii="Times New Roman" w:hAnsi="Times New Roman"/>
          <w:b/>
        </w:rPr>
        <w:lastRenderedPageBreak/>
        <w:t xml:space="preserve">13.  Provide estimates of the total annual cost burden to respondents or </w:t>
      </w:r>
      <w:proofErr w:type="spellStart"/>
      <w:r>
        <w:rPr>
          <w:rStyle w:val="InitialStyle"/>
          <w:rFonts w:ascii="Times New Roman" w:hAnsi="Times New Roman"/>
          <w:b/>
        </w:rPr>
        <w:t>recordkeepers</w:t>
      </w:r>
      <w:proofErr w:type="spellEnd"/>
      <w:r>
        <w:rPr>
          <w:rStyle w:val="InitialStyle"/>
          <w:rFonts w:ascii="Times New Roman" w:hAnsi="Times New Roman"/>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726B54EE" w14:textId="77777777" w:rsidR="002B244C" w:rsidRDefault="002B244C" w:rsidP="002B244C">
      <w:pPr>
        <w:pStyle w:val="DefaultText"/>
        <w:rPr>
          <w:rStyle w:val="InitialStyle"/>
          <w:rFonts w:ascii="Times New Roman" w:hAnsi="Times New Roman"/>
        </w:rPr>
      </w:pPr>
    </w:p>
    <w:p w14:paraId="726B54EF" w14:textId="77777777" w:rsidR="002B244C" w:rsidRDefault="002B244C" w:rsidP="002B244C">
      <w:pPr>
        <w:pStyle w:val="DefaultText"/>
        <w:rPr>
          <w:rStyle w:val="InitialStyle"/>
          <w:rFonts w:ascii="Times New Roman" w:hAnsi="Times New Roman"/>
          <w:b/>
        </w:rPr>
      </w:pPr>
      <w:r>
        <w:rPr>
          <w:rStyle w:val="InitialStyle"/>
          <w:rFonts w:ascii="Times New Roman" w:hAnsi="Times New Roman"/>
        </w:rPr>
        <w:t>There is zero annual cost burden associated with capital and start-up costs, maintenance costs, and purchase of services in connection with this program.</w:t>
      </w:r>
    </w:p>
    <w:p w14:paraId="726B54F0" w14:textId="77777777" w:rsidR="002B244C" w:rsidRDefault="002B244C" w:rsidP="002B244C">
      <w:pPr>
        <w:pStyle w:val="DefaultText"/>
        <w:rPr>
          <w:rStyle w:val="InitialStyle"/>
          <w:rFonts w:ascii="Times New Roman" w:hAnsi="Times New Roman"/>
          <w:b/>
        </w:rPr>
      </w:pPr>
    </w:p>
    <w:p w14:paraId="345A0953" w14:textId="77777777" w:rsidR="00880BB2" w:rsidRDefault="00880BB2" w:rsidP="002B244C">
      <w:pPr>
        <w:pStyle w:val="DefaultText"/>
        <w:rPr>
          <w:rStyle w:val="InitialStyle"/>
          <w:rFonts w:ascii="Times New Roman" w:hAnsi="Times New Roman"/>
          <w:b/>
        </w:rPr>
      </w:pPr>
    </w:p>
    <w:p w14:paraId="726B54F1" w14:textId="77777777" w:rsidR="002B244C" w:rsidRDefault="002B244C" w:rsidP="002B244C">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14:paraId="726B54F2" w14:textId="77777777" w:rsidR="002B244C" w:rsidRDefault="002B244C" w:rsidP="002B244C">
      <w:pPr>
        <w:pStyle w:val="DefaultText"/>
        <w:rPr>
          <w:rStyle w:val="InitialStyle"/>
          <w:rFonts w:ascii="Times New Roman" w:hAnsi="Times New Roman"/>
          <w:b/>
        </w:rPr>
      </w:pPr>
    </w:p>
    <w:p w14:paraId="726B54F4" w14:textId="26D25D86" w:rsidR="002B244C" w:rsidRDefault="002B244C" w:rsidP="002B244C">
      <w:pPr>
        <w:pStyle w:val="DefaultText"/>
        <w:rPr>
          <w:rStyle w:val="InitialStyle"/>
          <w:rFonts w:ascii="Times New Roman" w:hAnsi="Times New Roman"/>
        </w:rPr>
      </w:pPr>
      <w:r>
        <w:rPr>
          <w:rStyle w:val="InitialStyle"/>
          <w:rFonts w:ascii="Times New Roman" w:hAnsi="Times New Roman"/>
        </w:rPr>
        <w:t>The estimated cost for the Federal Government is $</w:t>
      </w:r>
      <w:r w:rsidR="00880BB2">
        <w:rPr>
          <w:rStyle w:val="InitialStyle"/>
          <w:rFonts w:ascii="Times New Roman" w:hAnsi="Times New Roman"/>
        </w:rPr>
        <w:t>6,188.  (See APHIS Form 79.)</w:t>
      </w:r>
    </w:p>
    <w:p w14:paraId="726B54F5" w14:textId="77777777" w:rsidR="002B244C" w:rsidRDefault="002B244C" w:rsidP="002B244C">
      <w:pPr>
        <w:pStyle w:val="DefaultText"/>
        <w:rPr>
          <w:rStyle w:val="InitialStyle"/>
          <w:rFonts w:ascii="Times New Roman" w:hAnsi="Times New Roman"/>
        </w:rPr>
      </w:pPr>
    </w:p>
    <w:p w14:paraId="6F5AB57E" w14:textId="77777777" w:rsidR="00880BB2" w:rsidRDefault="00880BB2" w:rsidP="002B244C">
      <w:pPr>
        <w:pStyle w:val="DefaultText"/>
        <w:rPr>
          <w:rStyle w:val="InitialStyle"/>
          <w:rFonts w:ascii="Times New Roman" w:hAnsi="Times New Roman"/>
        </w:rPr>
      </w:pPr>
    </w:p>
    <w:p w14:paraId="726B54F6" w14:textId="68424C5F" w:rsidR="002B244C" w:rsidRDefault="00880BB2" w:rsidP="002B244C">
      <w:pPr>
        <w:pStyle w:val="DefaultText"/>
        <w:rPr>
          <w:rStyle w:val="InitialStyle"/>
          <w:rFonts w:ascii="Times New Roman" w:hAnsi="Times New Roman"/>
          <w:b/>
        </w:rPr>
      </w:pPr>
      <w:r>
        <w:rPr>
          <w:rStyle w:val="InitialStyle"/>
          <w:rFonts w:ascii="Times New Roman" w:hAnsi="Times New Roman"/>
          <w:b/>
        </w:rPr>
        <w:t xml:space="preserve">15.  </w:t>
      </w:r>
      <w:r w:rsidR="002B244C">
        <w:rPr>
          <w:rStyle w:val="InitialStyle"/>
          <w:rFonts w:ascii="Times New Roman" w:hAnsi="Times New Roman"/>
          <w:b/>
        </w:rPr>
        <w:t>Explain the reasons for any program changes or adjustments reported in Items 13 or 14 of the OMB Form 83-1.</w:t>
      </w:r>
    </w:p>
    <w:p w14:paraId="726B54F7" w14:textId="77777777" w:rsidR="002B244C" w:rsidRDefault="002B244C" w:rsidP="002B244C">
      <w:pPr>
        <w:pStyle w:val="DefaultText"/>
        <w:rPr>
          <w:rStyle w:val="InitialStyle"/>
          <w:rFonts w:ascii="Times New Roman" w:hAnsi="Times New Roman"/>
          <w:b/>
        </w:rPr>
      </w:pPr>
    </w:p>
    <w:p w14:paraId="726B54F8" w14:textId="5278CA8D" w:rsidR="002B244C" w:rsidRPr="00056184" w:rsidRDefault="003A2305" w:rsidP="002B244C">
      <w:pPr>
        <w:pStyle w:val="DefaultText"/>
        <w:rPr>
          <w:rStyle w:val="InitialStyle"/>
          <w:rFonts w:ascii="Times New Roman" w:hAnsi="Times New Roman"/>
        </w:rPr>
      </w:pPr>
      <w:r>
        <w:rPr>
          <w:rStyle w:val="InitialStyle"/>
          <w:rFonts w:ascii="Times New Roman" w:hAnsi="Times New Roman"/>
        </w:rPr>
        <w:t>T</w:t>
      </w:r>
      <w:r w:rsidR="002B244C">
        <w:rPr>
          <w:rStyle w:val="InitialStyle"/>
          <w:rFonts w:ascii="Times New Roman" w:hAnsi="Times New Roman"/>
        </w:rPr>
        <w:t>his is a new program.</w:t>
      </w:r>
    </w:p>
    <w:p w14:paraId="726B54F9" w14:textId="77777777" w:rsidR="002B244C" w:rsidRDefault="002B244C" w:rsidP="002B244C">
      <w:pPr>
        <w:pStyle w:val="DefaultText"/>
        <w:rPr>
          <w:rStyle w:val="InitialStyle"/>
          <w:rFonts w:ascii="Times New Roman" w:hAnsi="Times New Roman"/>
        </w:rPr>
      </w:pPr>
    </w:p>
    <w:p w14:paraId="7EFF6E97" w14:textId="77777777" w:rsidR="00880BB2" w:rsidRDefault="00880BB2" w:rsidP="002B244C">
      <w:pPr>
        <w:pStyle w:val="DefaultText"/>
        <w:rPr>
          <w:rStyle w:val="InitialStyle"/>
          <w:rFonts w:ascii="Times New Roman" w:hAnsi="Times New Roman"/>
        </w:rPr>
      </w:pPr>
    </w:p>
    <w:p w14:paraId="726B54FA" w14:textId="77777777" w:rsidR="002B244C" w:rsidRDefault="002B244C" w:rsidP="002B244C">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 for tabulation and publication.</w:t>
      </w:r>
    </w:p>
    <w:p w14:paraId="726B54FB" w14:textId="77777777" w:rsidR="002B244C" w:rsidRDefault="002B244C" w:rsidP="002B244C">
      <w:pPr>
        <w:pStyle w:val="DefaultText"/>
        <w:rPr>
          <w:rStyle w:val="InitialStyle"/>
          <w:rFonts w:ascii="Times New Roman" w:hAnsi="Times New Roman"/>
        </w:rPr>
      </w:pPr>
    </w:p>
    <w:p w14:paraId="726B54FC" w14:textId="767604EC" w:rsidR="002B244C" w:rsidRDefault="002B244C" w:rsidP="002B244C">
      <w:pPr>
        <w:pStyle w:val="DefaultText"/>
        <w:rPr>
          <w:rStyle w:val="InitialStyle"/>
          <w:rFonts w:ascii="Times New Roman" w:hAnsi="Times New Roman"/>
        </w:rPr>
      </w:pPr>
      <w:r>
        <w:rPr>
          <w:rStyle w:val="InitialStyle"/>
          <w:rFonts w:ascii="Times New Roman" w:hAnsi="Times New Roman"/>
        </w:rPr>
        <w:t>APHIS has no plans to tabulate o</w:t>
      </w:r>
      <w:r w:rsidR="00880BB2">
        <w:rPr>
          <w:rStyle w:val="InitialStyle"/>
          <w:rFonts w:ascii="Times New Roman" w:hAnsi="Times New Roman"/>
        </w:rPr>
        <w:t>r publish the information collected</w:t>
      </w:r>
      <w:r>
        <w:rPr>
          <w:rStyle w:val="InitialStyle"/>
          <w:rFonts w:ascii="Times New Roman" w:hAnsi="Times New Roman"/>
        </w:rPr>
        <w:t>.</w:t>
      </w:r>
    </w:p>
    <w:p w14:paraId="726B54FD" w14:textId="77777777" w:rsidR="002B244C" w:rsidRDefault="002B244C" w:rsidP="002B244C">
      <w:pPr>
        <w:pStyle w:val="DefaultText"/>
        <w:rPr>
          <w:rStyle w:val="InitialStyle"/>
          <w:rFonts w:ascii="Times New Roman" w:hAnsi="Times New Roman"/>
        </w:rPr>
      </w:pPr>
    </w:p>
    <w:p w14:paraId="2842A239" w14:textId="77777777" w:rsidR="00880BB2" w:rsidRDefault="00880BB2" w:rsidP="002B244C">
      <w:pPr>
        <w:pStyle w:val="DefaultText"/>
        <w:rPr>
          <w:rStyle w:val="InitialStyle"/>
          <w:rFonts w:ascii="Times New Roman" w:hAnsi="Times New Roman"/>
        </w:rPr>
      </w:pPr>
    </w:p>
    <w:p w14:paraId="726B54FE" w14:textId="77777777" w:rsidR="002B244C" w:rsidRDefault="002B244C" w:rsidP="002B244C">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14:paraId="726B54FF" w14:textId="77777777" w:rsidR="002B244C" w:rsidRDefault="002B244C" w:rsidP="002B244C">
      <w:pPr>
        <w:pStyle w:val="DefaultText"/>
        <w:jc w:val="both"/>
        <w:rPr>
          <w:rStyle w:val="InitialStyle"/>
          <w:rFonts w:ascii="Times New Roman" w:hAnsi="Times New Roman"/>
        </w:rPr>
      </w:pPr>
    </w:p>
    <w:p w14:paraId="726B5500" w14:textId="46EECFCD" w:rsidR="002B244C" w:rsidRDefault="00880BB2" w:rsidP="002B244C">
      <w:pPr>
        <w:pStyle w:val="DefaultText"/>
        <w:rPr>
          <w:rStyle w:val="InitialStyle"/>
          <w:rFonts w:ascii="Times New Roman" w:hAnsi="Times New Roman"/>
        </w:rPr>
      </w:pPr>
      <w:r>
        <w:rPr>
          <w:rStyle w:val="InitialStyle"/>
          <w:rFonts w:ascii="Times New Roman" w:hAnsi="Times New Roman"/>
        </w:rPr>
        <w:t>There are no USDA forms included</w:t>
      </w:r>
      <w:r w:rsidR="002B244C">
        <w:rPr>
          <w:rStyle w:val="InitialStyle"/>
          <w:rFonts w:ascii="Times New Roman" w:hAnsi="Times New Roman"/>
        </w:rPr>
        <w:t xml:space="preserve"> in this information collection.</w:t>
      </w:r>
    </w:p>
    <w:p w14:paraId="726B5501" w14:textId="77777777" w:rsidR="002B244C" w:rsidRDefault="002B244C" w:rsidP="002B244C">
      <w:pPr>
        <w:pStyle w:val="DefaultText"/>
        <w:rPr>
          <w:rStyle w:val="InitialStyle"/>
          <w:rFonts w:ascii="Times New Roman" w:hAnsi="Times New Roman"/>
        </w:rPr>
      </w:pPr>
    </w:p>
    <w:p w14:paraId="52A6B80C" w14:textId="77777777" w:rsidR="00880BB2" w:rsidRDefault="00880BB2" w:rsidP="002B244C">
      <w:pPr>
        <w:pStyle w:val="DefaultText"/>
        <w:rPr>
          <w:rStyle w:val="InitialStyle"/>
          <w:rFonts w:ascii="Times New Roman" w:hAnsi="Times New Roman"/>
        </w:rPr>
      </w:pPr>
    </w:p>
    <w:p w14:paraId="726B5502" w14:textId="77777777" w:rsidR="002B244C" w:rsidRDefault="002B244C" w:rsidP="002B244C">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14:paraId="726B5503" w14:textId="77777777" w:rsidR="002B244C" w:rsidRDefault="002B244C" w:rsidP="002B244C">
      <w:pPr>
        <w:pStyle w:val="DefaultText"/>
        <w:rPr>
          <w:rStyle w:val="InitialStyle"/>
          <w:rFonts w:ascii="Times New Roman" w:hAnsi="Times New Roman"/>
        </w:rPr>
      </w:pPr>
      <w:r>
        <w:rPr>
          <w:rStyle w:val="InitialStyle"/>
          <w:rFonts w:ascii="Times New Roman" w:hAnsi="Times New Roman"/>
        </w:rPr>
        <w:t xml:space="preserve"> </w:t>
      </w:r>
    </w:p>
    <w:p w14:paraId="726B5504" w14:textId="77777777" w:rsidR="002B244C" w:rsidRDefault="002B244C" w:rsidP="002B244C">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14:paraId="726B5505" w14:textId="77777777" w:rsidR="002B244C" w:rsidRDefault="002B244C" w:rsidP="002B244C">
      <w:pPr>
        <w:pStyle w:val="DefaultText"/>
        <w:rPr>
          <w:rStyle w:val="InitialStyle"/>
          <w:rFonts w:ascii="Times New Roman" w:hAnsi="Times New Roman"/>
        </w:rPr>
      </w:pPr>
    </w:p>
    <w:p w14:paraId="726B5506" w14:textId="77777777" w:rsidR="002B244C" w:rsidRDefault="002B244C" w:rsidP="002B244C">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14:paraId="726B5507" w14:textId="77777777" w:rsidR="002B244C" w:rsidRDefault="002B244C" w:rsidP="002B244C">
      <w:pPr>
        <w:pStyle w:val="DefaultText"/>
        <w:rPr>
          <w:rStyle w:val="InitialStyle"/>
          <w:rFonts w:ascii="Times New Roman" w:hAnsi="Times New Roman"/>
        </w:rPr>
      </w:pPr>
    </w:p>
    <w:p w14:paraId="726B5508" w14:textId="77777777" w:rsidR="002B244C" w:rsidRDefault="002B244C" w:rsidP="002B244C">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p w14:paraId="726B5509" w14:textId="77777777" w:rsidR="002B244C" w:rsidRDefault="002B244C" w:rsidP="002B244C">
      <w:pPr>
        <w:rPr>
          <w:rStyle w:val="InitialStyle"/>
          <w:rFonts w:ascii="Times New Roman" w:hAnsi="Times New Roman"/>
        </w:rPr>
      </w:pPr>
    </w:p>
    <w:p w14:paraId="726B550A" w14:textId="77777777" w:rsidR="002B244C" w:rsidRDefault="002B244C" w:rsidP="002B244C"/>
    <w:p w14:paraId="726B550B" w14:textId="77777777" w:rsidR="00C905DC" w:rsidRDefault="00933D99"/>
    <w:sectPr w:rsidR="00C905DC" w:rsidSect="0066370C">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7303E"/>
    <w:multiLevelType w:val="hybridMultilevel"/>
    <w:tmpl w:val="EFE2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44C"/>
    <w:rsid w:val="00137A73"/>
    <w:rsid w:val="001C4838"/>
    <w:rsid w:val="00226814"/>
    <w:rsid w:val="0026252B"/>
    <w:rsid w:val="002B244C"/>
    <w:rsid w:val="003A2305"/>
    <w:rsid w:val="003B7FD7"/>
    <w:rsid w:val="004F0FAD"/>
    <w:rsid w:val="005806F4"/>
    <w:rsid w:val="00586A90"/>
    <w:rsid w:val="006E6BA9"/>
    <w:rsid w:val="006F3BA1"/>
    <w:rsid w:val="00757DED"/>
    <w:rsid w:val="007631F9"/>
    <w:rsid w:val="00822CDD"/>
    <w:rsid w:val="00880BB2"/>
    <w:rsid w:val="008D5A77"/>
    <w:rsid w:val="00933D99"/>
    <w:rsid w:val="00981E96"/>
    <w:rsid w:val="00984228"/>
    <w:rsid w:val="00A07DB9"/>
    <w:rsid w:val="00AE5FBA"/>
    <w:rsid w:val="00B471CE"/>
    <w:rsid w:val="00C170A8"/>
    <w:rsid w:val="00CA1A34"/>
    <w:rsid w:val="00CB230D"/>
    <w:rsid w:val="00CB5C4B"/>
    <w:rsid w:val="00CE0F83"/>
    <w:rsid w:val="00D819C8"/>
    <w:rsid w:val="00ED3390"/>
    <w:rsid w:val="00EE138D"/>
    <w:rsid w:val="00F72D65"/>
    <w:rsid w:val="00F76B51"/>
    <w:rsid w:val="00F8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B5471"/>
  <w15:docId w15:val="{C672A886-FEF4-479F-A64D-5C8922F5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44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2B244C"/>
    <w:rPr>
      <w:sz w:val="24"/>
    </w:rPr>
  </w:style>
  <w:style w:type="character" w:customStyle="1" w:styleId="InitialStyle">
    <w:name w:val="InitialStyle"/>
    <w:rsid w:val="002B244C"/>
    <w:rPr>
      <w:rFonts w:ascii="Courier New" w:hAnsi="Courier New"/>
      <w:color w:val="auto"/>
      <w:spacing w:val="0"/>
      <w:sz w:val="24"/>
    </w:rPr>
  </w:style>
  <w:style w:type="paragraph" w:styleId="ListParagraph">
    <w:name w:val="List Paragraph"/>
    <w:basedOn w:val="Normal"/>
    <w:uiPriority w:val="34"/>
    <w:qFormat/>
    <w:rsid w:val="002B244C"/>
    <w:pPr>
      <w:ind w:left="720"/>
    </w:pPr>
  </w:style>
  <w:style w:type="character" w:customStyle="1" w:styleId="st1">
    <w:name w:val="st1"/>
    <w:basedOn w:val="DefaultParagraphFont"/>
    <w:rsid w:val="002B244C"/>
  </w:style>
  <w:style w:type="character" w:styleId="Strong">
    <w:name w:val="Strong"/>
    <w:basedOn w:val="DefaultParagraphFont"/>
    <w:uiPriority w:val="22"/>
    <w:qFormat/>
    <w:rsid w:val="002B244C"/>
    <w:rPr>
      <w:b/>
      <w:bCs/>
    </w:rPr>
  </w:style>
  <w:style w:type="character" w:styleId="Hyperlink">
    <w:name w:val="Hyperlink"/>
    <w:basedOn w:val="DefaultParagraphFont"/>
    <w:uiPriority w:val="99"/>
    <w:semiHidden/>
    <w:unhideWhenUsed/>
    <w:rsid w:val="00A07DB9"/>
    <w:rPr>
      <w:color w:val="0563C1"/>
      <w:u w:val="single"/>
    </w:rPr>
  </w:style>
  <w:style w:type="paragraph" w:styleId="BalloonText">
    <w:name w:val="Balloon Text"/>
    <w:basedOn w:val="Normal"/>
    <w:link w:val="BalloonTextChar"/>
    <w:uiPriority w:val="99"/>
    <w:semiHidden/>
    <w:unhideWhenUsed/>
    <w:rsid w:val="007631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1F9"/>
    <w:rPr>
      <w:rFonts w:ascii="Segoe UI" w:eastAsia="Times New Roman" w:hAnsi="Segoe UI" w:cs="Segoe UI"/>
      <w:sz w:val="18"/>
      <w:szCs w:val="18"/>
    </w:rPr>
  </w:style>
  <w:style w:type="paragraph" w:customStyle="1" w:styleId="300">
    <w:name w:val="300"/>
    <w:basedOn w:val="Normal"/>
    <w:rsid w:val="00CA1A34"/>
    <w:pPr>
      <w:textAlignment w:val="auto"/>
    </w:pPr>
  </w:style>
  <w:style w:type="paragraph" w:styleId="NormalWeb">
    <w:name w:val="Normal (Web)"/>
    <w:basedOn w:val="Normal"/>
    <w:uiPriority w:val="99"/>
    <w:semiHidden/>
    <w:unhideWhenUsed/>
    <w:rsid w:val="00933D99"/>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85649">
      <w:bodyDiv w:val="1"/>
      <w:marLeft w:val="0"/>
      <w:marRight w:val="0"/>
      <w:marTop w:val="0"/>
      <w:marBottom w:val="0"/>
      <w:divBdr>
        <w:top w:val="none" w:sz="0" w:space="0" w:color="auto"/>
        <w:left w:val="none" w:sz="0" w:space="0" w:color="auto"/>
        <w:bottom w:val="none" w:sz="0" w:space="0" w:color="auto"/>
        <w:right w:val="none" w:sz="0" w:space="0" w:color="auto"/>
      </w:divBdr>
    </w:div>
    <w:div w:id="938681294">
      <w:bodyDiv w:val="1"/>
      <w:marLeft w:val="0"/>
      <w:marRight w:val="0"/>
      <w:marTop w:val="0"/>
      <w:marBottom w:val="0"/>
      <w:divBdr>
        <w:top w:val="none" w:sz="0" w:space="0" w:color="auto"/>
        <w:left w:val="none" w:sz="0" w:space="0" w:color="auto"/>
        <w:bottom w:val="none" w:sz="0" w:space="0" w:color="auto"/>
        <w:right w:val="none" w:sz="0" w:space="0" w:color="auto"/>
      </w:divBdr>
    </w:div>
    <w:div w:id="1164664188">
      <w:bodyDiv w:val="1"/>
      <w:marLeft w:val="0"/>
      <w:marRight w:val="0"/>
      <w:marTop w:val="0"/>
      <w:marBottom w:val="0"/>
      <w:divBdr>
        <w:top w:val="none" w:sz="0" w:space="0" w:color="auto"/>
        <w:left w:val="none" w:sz="0" w:space="0" w:color="auto"/>
        <w:bottom w:val="none" w:sz="0" w:space="0" w:color="auto"/>
        <w:right w:val="none" w:sz="0" w:space="0" w:color="auto"/>
      </w:divBdr>
    </w:div>
    <w:div w:id="1274246470">
      <w:bodyDiv w:val="1"/>
      <w:marLeft w:val="0"/>
      <w:marRight w:val="0"/>
      <w:marTop w:val="0"/>
      <w:marBottom w:val="0"/>
      <w:divBdr>
        <w:top w:val="none" w:sz="0" w:space="0" w:color="auto"/>
        <w:left w:val="none" w:sz="0" w:space="0" w:color="auto"/>
        <w:bottom w:val="none" w:sz="0" w:space="0" w:color="auto"/>
        <w:right w:val="none" w:sz="0" w:space="0" w:color="auto"/>
      </w:divBdr>
    </w:div>
    <w:div w:id="1893884516">
      <w:bodyDiv w:val="1"/>
      <w:marLeft w:val="0"/>
      <w:marRight w:val="0"/>
      <w:marTop w:val="0"/>
      <w:marBottom w:val="0"/>
      <w:divBdr>
        <w:top w:val="none" w:sz="0" w:space="0" w:color="auto"/>
        <w:left w:val="none" w:sz="0" w:space="0" w:color="auto"/>
        <w:bottom w:val="none" w:sz="0" w:space="0" w:color="auto"/>
        <w:right w:val="none" w:sz="0" w:space="0" w:color="auto"/>
      </w:divBdr>
    </w:div>
    <w:div w:id="190344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Morocco Raspberries</Project_x0020_Name>
    <OMB_x0020_control_x0020__x0023_ xmlns="64E31D74-685E-46CD-AE51-A264634057B8" xsi:nil="true"/>
    <APHIS_x0020_docket_x0020__x0023_ xmlns="64E31D74-685E-46CD-AE51-A264634057B8">2015-0053</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A7UXA6N55WET-2455-661</_dlc_DocId>
    <_dlc_DocIdUrl xmlns="ed6d8045-9bce-45b8-96e9-ffa15b628daa">
      <Url>http://sp.we.aphis.gov/PPQ/policy/php/PCC/Paperwork%20Burden/_layouts/DocIdRedir.aspx?ID=A7UXA6N55WET-2455-661</Url>
      <Description>A7UXA6N55WET-2455-661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6989D8-18E3-4A67-93B6-B014879DD8CD}">
  <ds:schemaRefs>
    <ds:schemaRef ds:uri="http://schemas.microsoft.com/sharepoint/events"/>
  </ds:schemaRefs>
</ds:datastoreItem>
</file>

<file path=customXml/itemProps2.xml><?xml version="1.0" encoding="utf-8"?>
<ds:datastoreItem xmlns:ds="http://schemas.openxmlformats.org/officeDocument/2006/customXml" ds:itemID="{B33554D1-70E1-4CDB-B0DA-AB9AC8DC74E9}">
  <ds:schemaRefs>
    <ds:schemaRef ds:uri="http://schemas.microsoft.com/sharepoint/v3/contenttype/forms"/>
  </ds:schemaRefs>
</ds:datastoreItem>
</file>

<file path=customXml/itemProps3.xml><?xml version="1.0" encoding="utf-8"?>
<ds:datastoreItem xmlns:ds="http://schemas.openxmlformats.org/officeDocument/2006/customXml" ds:itemID="{058A6B11-AACB-4E09-802D-525290E2549A}">
  <ds:schemaRefs>
    <ds:schemaRef ds:uri="http://purl.org/dc/dcmitype/"/>
    <ds:schemaRef ds:uri="http://www.w3.org/XML/1998/namespace"/>
    <ds:schemaRef ds:uri="64E31D74-685E-46CD-AE51-A264634057B8"/>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ed6d8045-9bce-45b8-96e9-ffa15b628daa"/>
  </ds:schemaRefs>
</ds:datastoreItem>
</file>

<file path=customXml/itemProps4.xml><?xml version="1.0" encoding="utf-8"?>
<ds:datastoreItem xmlns:ds="http://schemas.openxmlformats.org/officeDocument/2006/customXml" ds:itemID="{C7E9BC6E-7E21-4956-B856-087715C0C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6</Pages>
  <Words>2160</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Gilbert, Lynn - APHIS</dc:creator>
  <cp:lastModifiedBy>Stratchko, Karen A - APHIS</cp:lastModifiedBy>
  <cp:revision>13</cp:revision>
  <cp:lastPrinted>2016-08-25T19:08:00Z</cp:lastPrinted>
  <dcterms:created xsi:type="dcterms:W3CDTF">2016-08-24T20:14:00Z</dcterms:created>
  <dcterms:modified xsi:type="dcterms:W3CDTF">2016-08-25T19:08:00Z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71740411-b631-4265-9604-e26208bd9240</vt:lpwstr>
  </property>
</Properties>
</file>