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F9C2C" w14:textId="77777777" w:rsidR="006D0C01" w:rsidRPr="008E0E7F" w:rsidRDefault="008E0E7F" w:rsidP="008E0E7F">
      <w:pPr>
        <w:spacing w:after="0" w:line="240" w:lineRule="auto"/>
        <w:jc w:val="center"/>
        <w:rPr>
          <w:rFonts w:ascii="Times New Roman" w:hAnsi="Times New Roman" w:cs="Times New Roman"/>
          <w:b/>
          <w:sz w:val="24"/>
          <w:szCs w:val="24"/>
        </w:rPr>
      </w:pPr>
      <w:r w:rsidRPr="008E0E7F">
        <w:rPr>
          <w:rFonts w:ascii="Times New Roman" w:hAnsi="Times New Roman" w:cs="Times New Roman"/>
          <w:b/>
          <w:sz w:val="24"/>
          <w:szCs w:val="24"/>
        </w:rPr>
        <w:t xml:space="preserve">SUPPORTING STATEMENT </w:t>
      </w:r>
      <w:r w:rsidR="00DB4275">
        <w:rPr>
          <w:rFonts w:ascii="Times New Roman" w:hAnsi="Times New Roman" w:cs="Times New Roman"/>
          <w:b/>
          <w:sz w:val="24"/>
          <w:szCs w:val="24"/>
        </w:rPr>
        <w:t>A</w:t>
      </w:r>
    </w:p>
    <w:p w14:paraId="6CA72131" w14:textId="77777777" w:rsidR="008E0E7F" w:rsidRPr="008E0E7F" w:rsidRDefault="008E0E7F" w:rsidP="008E0E7F">
      <w:pPr>
        <w:spacing w:after="0" w:line="240" w:lineRule="auto"/>
        <w:jc w:val="center"/>
        <w:rPr>
          <w:rFonts w:ascii="Times New Roman" w:hAnsi="Times New Roman" w:cs="Times New Roman"/>
          <w:b/>
          <w:sz w:val="24"/>
          <w:szCs w:val="24"/>
        </w:rPr>
      </w:pPr>
      <w:r w:rsidRPr="008E0E7F">
        <w:rPr>
          <w:rFonts w:ascii="Times New Roman" w:hAnsi="Times New Roman" w:cs="Times New Roman"/>
          <w:b/>
          <w:sz w:val="24"/>
          <w:szCs w:val="24"/>
        </w:rPr>
        <w:t>Department of Commerce</w:t>
      </w:r>
    </w:p>
    <w:p w14:paraId="62B15381" w14:textId="77777777" w:rsidR="008E0E7F" w:rsidRDefault="008E0E7F" w:rsidP="008E0E7F">
      <w:pPr>
        <w:spacing w:after="0" w:line="240" w:lineRule="auto"/>
        <w:jc w:val="center"/>
        <w:rPr>
          <w:rFonts w:ascii="Times New Roman" w:hAnsi="Times New Roman" w:cs="Times New Roman"/>
          <w:b/>
          <w:sz w:val="24"/>
          <w:szCs w:val="24"/>
        </w:rPr>
      </w:pPr>
      <w:r w:rsidRPr="008E0E7F">
        <w:rPr>
          <w:rFonts w:ascii="Times New Roman" w:hAnsi="Times New Roman" w:cs="Times New Roman"/>
          <w:b/>
          <w:sz w:val="24"/>
          <w:szCs w:val="24"/>
        </w:rPr>
        <w:t>U.S. Census Bureau</w:t>
      </w:r>
    </w:p>
    <w:p w14:paraId="47DD5BB2" w14:textId="77777777" w:rsidR="00DB4275" w:rsidRDefault="00DB4275" w:rsidP="008E0E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Paperwork Reduction Act Program</w:t>
      </w:r>
    </w:p>
    <w:p w14:paraId="1213A1B8" w14:textId="77777777" w:rsidR="00DB4275" w:rsidRPr="008E0E7F" w:rsidRDefault="00DB4275" w:rsidP="008E0E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Information Collection Request</w:t>
      </w:r>
    </w:p>
    <w:p w14:paraId="162FD275" w14:textId="77777777" w:rsidR="008E0E7F" w:rsidRPr="008E0E7F" w:rsidRDefault="007262D9" w:rsidP="008E0E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Collection of State</w:t>
      </w:r>
      <w:r w:rsidR="00B17951">
        <w:rPr>
          <w:rFonts w:ascii="Times New Roman" w:hAnsi="Times New Roman" w:cs="Times New Roman"/>
          <w:b/>
          <w:sz w:val="24"/>
          <w:szCs w:val="24"/>
        </w:rPr>
        <w:t xml:space="preserve"> Administrative Records </w:t>
      </w:r>
      <w:r>
        <w:rPr>
          <w:rFonts w:ascii="Times New Roman" w:hAnsi="Times New Roman" w:cs="Times New Roman"/>
          <w:b/>
          <w:sz w:val="24"/>
          <w:szCs w:val="24"/>
        </w:rPr>
        <w:t>D</w:t>
      </w:r>
      <w:r w:rsidR="00C748DA">
        <w:rPr>
          <w:rFonts w:ascii="Times New Roman" w:hAnsi="Times New Roman" w:cs="Times New Roman"/>
          <w:b/>
          <w:sz w:val="24"/>
          <w:szCs w:val="24"/>
        </w:rPr>
        <w:t>ata</w:t>
      </w:r>
    </w:p>
    <w:p w14:paraId="43A99856" w14:textId="77777777" w:rsidR="008E0E7F" w:rsidRPr="008E0E7F" w:rsidRDefault="00837224" w:rsidP="008E0E7F">
      <w:pPr>
        <w:spacing w:after="0" w:line="240" w:lineRule="auto"/>
        <w:jc w:val="center"/>
        <w:rPr>
          <w:rFonts w:ascii="Times New Roman" w:hAnsi="Times New Roman" w:cs="Times New Roman"/>
          <w:b/>
          <w:sz w:val="24"/>
          <w:szCs w:val="24"/>
          <w:highlight w:val="green"/>
        </w:rPr>
      </w:pPr>
      <w:r>
        <w:rPr>
          <w:rFonts w:ascii="Times New Roman" w:hAnsi="Times New Roman" w:cs="Times New Roman"/>
          <w:b/>
          <w:sz w:val="24"/>
          <w:szCs w:val="24"/>
        </w:rPr>
        <w:t>OMB Control Number 0607-XXXX</w:t>
      </w:r>
    </w:p>
    <w:p w14:paraId="5C46002B" w14:textId="77777777" w:rsidR="008E0E7F" w:rsidRDefault="008E0E7F" w:rsidP="008E0E7F">
      <w:pPr>
        <w:jc w:val="center"/>
        <w:rPr>
          <w:b/>
        </w:rPr>
      </w:pPr>
    </w:p>
    <w:p w14:paraId="0481652A" w14:textId="77777777" w:rsidR="008E0E7F" w:rsidRPr="008E3A5C" w:rsidRDefault="008E3A5C" w:rsidP="008E3A5C">
      <w:pPr>
        <w:rPr>
          <w:rFonts w:ascii="Times New Roman" w:hAnsi="Times New Roman" w:cs="Times New Roman"/>
          <w:b/>
          <w:sz w:val="24"/>
          <w:szCs w:val="24"/>
        </w:rPr>
      </w:pPr>
      <w:r w:rsidRPr="008E3A5C">
        <w:rPr>
          <w:rFonts w:ascii="Times New Roman" w:hAnsi="Times New Roman" w:cs="Times New Roman"/>
          <w:b/>
          <w:sz w:val="24"/>
          <w:szCs w:val="24"/>
        </w:rPr>
        <w:t>1.</w:t>
      </w:r>
      <w:r>
        <w:rPr>
          <w:rFonts w:ascii="Times New Roman" w:hAnsi="Times New Roman" w:cs="Times New Roman"/>
          <w:b/>
          <w:sz w:val="24"/>
          <w:szCs w:val="24"/>
        </w:rPr>
        <w:t xml:space="preserve"> </w:t>
      </w:r>
      <w:r w:rsidR="008E0E7F" w:rsidRPr="008E3A5C">
        <w:rPr>
          <w:rFonts w:ascii="Times New Roman" w:hAnsi="Times New Roman" w:cs="Times New Roman"/>
          <w:b/>
          <w:sz w:val="24"/>
          <w:szCs w:val="24"/>
        </w:rPr>
        <w:t xml:space="preserve">Necessity of the Information Collection </w:t>
      </w:r>
    </w:p>
    <w:p w14:paraId="7312B32D" w14:textId="77777777" w:rsidR="00B80703" w:rsidRDefault="005B3957" w:rsidP="00B402E9">
      <w:pPr>
        <w:rPr>
          <w:rFonts w:ascii="Times New Roman" w:hAnsi="Times New Roman" w:cs="Times New Roman"/>
          <w:sz w:val="24"/>
          <w:szCs w:val="24"/>
        </w:rPr>
      </w:pPr>
      <w:r>
        <w:rPr>
          <w:rFonts w:ascii="Times New Roman" w:hAnsi="Times New Roman" w:cs="Times New Roman"/>
          <w:sz w:val="24"/>
          <w:szCs w:val="24"/>
        </w:rPr>
        <w:t xml:space="preserve">Under 13 U.S.C. </w:t>
      </w:r>
      <w:r>
        <w:rPr>
          <w:rFonts w:ascii="Calibri" w:hAnsi="Calibri" w:cs="Times New Roman"/>
          <w:sz w:val="24"/>
          <w:szCs w:val="24"/>
        </w:rPr>
        <w:t>§</w:t>
      </w:r>
      <w:r>
        <w:rPr>
          <w:rFonts w:ascii="Times New Roman" w:hAnsi="Times New Roman" w:cs="Times New Roman"/>
          <w:sz w:val="24"/>
          <w:szCs w:val="24"/>
        </w:rPr>
        <w:t xml:space="preserve"> 6, the Census Bureau is authorized to acquire and use administrative records from state governments and the government of the District of Columbia when that information is pertinent to the Census Bureau’s work; required for efficiently and economically conducting census and surveys;</w:t>
      </w:r>
      <w:r w:rsidR="008675D4">
        <w:rPr>
          <w:rFonts w:ascii="Times New Roman" w:hAnsi="Times New Roman" w:cs="Times New Roman"/>
          <w:sz w:val="24"/>
          <w:szCs w:val="24"/>
        </w:rPr>
        <w:t xml:space="preserve"> or</w:t>
      </w:r>
      <w:r>
        <w:rPr>
          <w:rFonts w:ascii="Times New Roman" w:hAnsi="Times New Roman" w:cs="Times New Roman"/>
          <w:sz w:val="24"/>
          <w:szCs w:val="24"/>
        </w:rPr>
        <w:t xml:space="preserve"> </w:t>
      </w:r>
      <w:r w:rsidR="00B80703">
        <w:rPr>
          <w:rFonts w:ascii="Times New Roman" w:hAnsi="Times New Roman" w:cs="Times New Roman"/>
          <w:sz w:val="24"/>
          <w:szCs w:val="24"/>
        </w:rPr>
        <w:t>in lieu of conducting direct inquiries</w:t>
      </w:r>
      <w:r w:rsidR="0070541D">
        <w:rPr>
          <w:rFonts w:ascii="Times New Roman" w:hAnsi="Times New Roman" w:cs="Times New Roman"/>
          <w:sz w:val="24"/>
          <w:szCs w:val="24"/>
        </w:rPr>
        <w:t xml:space="preserve"> when </w:t>
      </w:r>
      <w:r w:rsidR="00B058F2">
        <w:rPr>
          <w:rFonts w:ascii="Times New Roman" w:hAnsi="Times New Roman" w:cs="Times New Roman"/>
          <w:sz w:val="24"/>
          <w:szCs w:val="24"/>
        </w:rPr>
        <w:t>permissible</w:t>
      </w:r>
      <w:r w:rsidR="00B80703">
        <w:rPr>
          <w:rFonts w:ascii="Times New Roman" w:hAnsi="Times New Roman" w:cs="Times New Roman"/>
          <w:sz w:val="24"/>
          <w:szCs w:val="24"/>
        </w:rPr>
        <w:t>.</w:t>
      </w:r>
      <w:r>
        <w:rPr>
          <w:rFonts w:ascii="Times New Roman" w:hAnsi="Times New Roman" w:cs="Times New Roman"/>
          <w:sz w:val="24"/>
          <w:szCs w:val="24"/>
        </w:rPr>
        <w:t xml:space="preserve"> </w:t>
      </w:r>
      <w:r w:rsidR="00B80703">
        <w:rPr>
          <w:rFonts w:ascii="Times New Roman" w:hAnsi="Times New Roman" w:cs="Times New Roman"/>
          <w:sz w:val="24"/>
          <w:szCs w:val="24"/>
        </w:rPr>
        <w:t xml:space="preserve"> </w:t>
      </w:r>
    </w:p>
    <w:p w14:paraId="2F70CB05" w14:textId="77777777" w:rsidR="00B402E9" w:rsidRPr="00B402E9" w:rsidRDefault="00C748DA" w:rsidP="00B402E9">
      <w:pPr>
        <w:rPr>
          <w:rFonts w:ascii="Times New Roman" w:hAnsi="Times New Roman" w:cs="Times New Roman"/>
          <w:sz w:val="24"/>
          <w:szCs w:val="24"/>
        </w:rPr>
      </w:pPr>
      <w:r>
        <w:rPr>
          <w:rFonts w:ascii="Times New Roman" w:hAnsi="Times New Roman" w:cs="Times New Roman"/>
          <w:sz w:val="24"/>
          <w:szCs w:val="24"/>
        </w:rPr>
        <w:t xml:space="preserve">The Census Bureau efforts to collect state </w:t>
      </w:r>
      <w:r w:rsidR="00F4111B">
        <w:rPr>
          <w:rFonts w:ascii="Times New Roman" w:hAnsi="Times New Roman" w:cs="Times New Roman"/>
          <w:sz w:val="24"/>
          <w:szCs w:val="24"/>
        </w:rPr>
        <w:t xml:space="preserve">administrative records </w:t>
      </w:r>
      <w:r>
        <w:rPr>
          <w:rFonts w:ascii="Times New Roman" w:hAnsi="Times New Roman" w:cs="Times New Roman"/>
          <w:sz w:val="24"/>
          <w:szCs w:val="24"/>
        </w:rPr>
        <w:t xml:space="preserve"> data include integrating and linking the data with Census Bureau data from current surveys and censuses in order to improve efficiency and accuracy of Census data collections</w:t>
      </w:r>
      <w:r w:rsidR="006A7AF1">
        <w:rPr>
          <w:rFonts w:ascii="Times New Roman" w:hAnsi="Times New Roman" w:cs="Times New Roman"/>
          <w:sz w:val="24"/>
          <w:szCs w:val="24"/>
        </w:rPr>
        <w:t xml:space="preserve">, including 2020 Census </w:t>
      </w:r>
      <w:r w:rsidR="000818B4">
        <w:rPr>
          <w:rFonts w:ascii="Times New Roman" w:hAnsi="Times New Roman" w:cs="Times New Roman"/>
          <w:sz w:val="24"/>
          <w:szCs w:val="24"/>
        </w:rPr>
        <w:t>O</w:t>
      </w:r>
      <w:r w:rsidR="006A7AF1">
        <w:rPr>
          <w:rFonts w:ascii="Times New Roman" w:hAnsi="Times New Roman" w:cs="Times New Roman"/>
          <w:sz w:val="24"/>
          <w:szCs w:val="24"/>
        </w:rPr>
        <w:t>perations</w:t>
      </w:r>
      <w:r w:rsidR="00C720D2">
        <w:rPr>
          <w:rFonts w:ascii="Times New Roman" w:hAnsi="Times New Roman" w:cs="Times New Roman"/>
          <w:sz w:val="24"/>
          <w:szCs w:val="24"/>
        </w:rPr>
        <w:t>,</w:t>
      </w:r>
      <w:r>
        <w:rPr>
          <w:rFonts w:ascii="Times New Roman" w:hAnsi="Times New Roman" w:cs="Times New Roman"/>
          <w:sz w:val="24"/>
          <w:szCs w:val="24"/>
        </w:rPr>
        <w:t xml:space="preserve"> and improve measures of the population and economy.  </w:t>
      </w:r>
      <w:r w:rsidR="00B402E9" w:rsidRPr="00B402E9">
        <w:rPr>
          <w:rFonts w:ascii="Times New Roman" w:hAnsi="Times New Roman" w:cs="Times New Roman"/>
          <w:sz w:val="24"/>
          <w:szCs w:val="24"/>
        </w:rPr>
        <w:t xml:space="preserve">The Census Bureau benefits from these </w:t>
      </w:r>
      <w:r w:rsidR="00C720D2">
        <w:rPr>
          <w:rFonts w:ascii="Times New Roman" w:hAnsi="Times New Roman" w:cs="Times New Roman"/>
          <w:sz w:val="24"/>
          <w:szCs w:val="24"/>
        </w:rPr>
        <w:t>efforts</w:t>
      </w:r>
      <w:r w:rsidR="00B402E9" w:rsidRPr="00B402E9">
        <w:rPr>
          <w:rFonts w:ascii="Times New Roman" w:hAnsi="Times New Roman" w:cs="Times New Roman"/>
          <w:sz w:val="24"/>
          <w:szCs w:val="24"/>
        </w:rPr>
        <w:t xml:space="preserve"> by improving </w:t>
      </w:r>
      <w:r w:rsidR="00C720D2">
        <w:rPr>
          <w:rFonts w:ascii="Times New Roman" w:hAnsi="Times New Roman" w:cs="Times New Roman"/>
          <w:sz w:val="24"/>
          <w:szCs w:val="24"/>
        </w:rPr>
        <w:t xml:space="preserve">data quality, </w:t>
      </w:r>
      <w:r w:rsidR="00B402E9" w:rsidRPr="00B402E9">
        <w:rPr>
          <w:rFonts w:ascii="Times New Roman" w:hAnsi="Times New Roman" w:cs="Times New Roman"/>
          <w:sz w:val="24"/>
          <w:szCs w:val="24"/>
        </w:rPr>
        <w:t>survey frames, developing model-based edits and allocations,</w:t>
      </w:r>
      <w:r w:rsidR="00C720D2">
        <w:rPr>
          <w:rFonts w:ascii="Times New Roman" w:hAnsi="Times New Roman" w:cs="Times New Roman"/>
          <w:sz w:val="24"/>
          <w:szCs w:val="24"/>
        </w:rPr>
        <w:t xml:space="preserve"> and studies of program participation </w:t>
      </w:r>
      <w:r w:rsidR="00B402E9" w:rsidRPr="00B402E9">
        <w:rPr>
          <w:rFonts w:ascii="Times New Roman" w:hAnsi="Times New Roman" w:cs="Times New Roman"/>
          <w:sz w:val="24"/>
          <w:szCs w:val="24"/>
        </w:rPr>
        <w:t xml:space="preserve">and data quality over time.  Collaborating agencies have benefited through access to reports and tabulations to </w:t>
      </w:r>
      <w:r w:rsidR="00B058F2">
        <w:rPr>
          <w:rFonts w:ascii="Times New Roman" w:hAnsi="Times New Roman" w:cs="Times New Roman"/>
          <w:sz w:val="24"/>
          <w:szCs w:val="24"/>
        </w:rPr>
        <w:t>enhance information</w:t>
      </w:r>
      <w:r w:rsidR="00B80703">
        <w:rPr>
          <w:rFonts w:ascii="Times New Roman" w:hAnsi="Times New Roman" w:cs="Times New Roman"/>
          <w:sz w:val="24"/>
          <w:szCs w:val="24"/>
        </w:rPr>
        <w:t xml:space="preserve"> about participation in assistance </w:t>
      </w:r>
      <w:r w:rsidR="00B402E9" w:rsidRPr="00B402E9">
        <w:rPr>
          <w:rFonts w:ascii="Times New Roman" w:hAnsi="Times New Roman" w:cs="Times New Roman"/>
          <w:sz w:val="24"/>
          <w:szCs w:val="24"/>
        </w:rPr>
        <w:t xml:space="preserve">programs.  </w:t>
      </w:r>
    </w:p>
    <w:p w14:paraId="15295A75" w14:textId="77777777" w:rsidR="00DB1661" w:rsidRDefault="00DB1661" w:rsidP="00DB1661">
      <w:pPr>
        <w:spacing w:after="0"/>
        <w:rPr>
          <w:rFonts w:ascii="Times New Roman" w:hAnsi="Times New Roman" w:cs="Times New Roman"/>
          <w:sz w:val="24"/>
          <w:szCs w:val="24"/>
        </w:rPr>
      </w:pPr>
      <w:r w:rsidRPr="00DB1661">
        <w:rPr>
          <w:rFonts w:ascii="Times New Roman" w:hAnsi="Times New Roman" w:cs="Times New Roman"/>
          <w:sz w:val="24"/>
          <w:szCs w:val="24"/>
        </w:rPr>
        <w:t>The authority for the C</w:t>
      </w:r>
      <w:r w:rsidR="00846DDE">
        <w:rPr>
          <w:rFonts w:ascii="Times New Roman" w:hAnsi="Times New Roman" w:cs="Times New Roman"/>
          <w:sz w:val="24"/>
          <w:szCs w:val="24"/>
        </w:rPr>
        <w:t xml:space="preserve">ensus Bureau to </w:t>
      </w:r>
      <w:r w:rsidR="00B80703">
        <w:rPr>
          <w:rFonts w:ascii="Times New Roman" w:hAnsi="Times New Roman" w:cs="Times New Roman"/>
          <w:sz w:val="24"/>
          <w:szCs w:val="24"/>
        </w:rPr>
        <w:t xml:space="preserve">acquire </w:t>
      </w:r>
      <w:r w:rsidR="00846DDE">
        <w:rPr>
          <w:rFonts w:ascii="Times New Roman" w:hAnsi="Times New Roman" w:cs="Times New Roman"/>
          <w:sz w:val="24"/>
          <w:szCs w:val="24"/>
        </w:rPr>
        <w:t>state</w:t>
      </w:r>
      <w:r w:rsidR="00F4111B">
        <w:rPr>
          <w:rFonts w:ascii="Times New Roman" w:hAnsi="Times New Roman" w:cs="Times New Roman"/>
          <w:sz w:val="24"/>
          <w:szCs w:val="24"/>
        </w:rPr>
        <w:t xml:space="preserve"> administrative records </w:t>
      </w:r>
      <w:r w:rsidR="00846DDE">
        <w:rPr>
          <w:rFonts w:ascii="Times New Roman" w:hAnsi="Times New Roman" w:cs="Times New Roman"/>
          <w:sz w:val="24"/>
          <w:szCs w:val="24"/>
        </w:rPr>
        <w:t xml:space="preserve">data on nutrition assistance </w:t>
      </w:r>
      <w:r w:rsidR="00A97AB6">
        <w:rPr>
          <w:rFonts w:ascii="Times New Roman" w:hAnsi="Times New Roman" w:cs="Times New Roman"/>
          <w:sz w:val="24"/>
          <w:szCs w:val="24"/>
        </w:rPr>
        <w:t>is 13 U.S.C. § 6</w:t>
      </w:r>
      <w:r w:rsidR="00B80703">
        <w:rPr>
          <w:rFonts w:ascii="Times New Roman" w:hAnsi="Times New Roman" w:cs="Times New Roman"/>
          <w:sz w:val="24"/>
          <w:szCs w:val="24"/>
        </w:rPr>
        <w:t xml:space="preserve">.  Additionally, the state agencies may provide </w:t>
      </w:r>
      <w:r w:rsidR="008675D4">
        <w:rPr>
          <w:rFonts w:ascii="Times New Roman" w:hAnsi="Times New Roman" w:cs="Times New Roman"/>
          <w:sz w:val="24"/>
          <w:szCs w:val="24"/>
        </w:rPr>
        <w:t>Supplemental Nutrition Assistance Program (</w:t>
      </w:r>
      <w:r w:rsidR="00B80703">
        <w:rPr>
          <w:rFonts w:ascii="Times New Roman" w:hAnsi="Times New Roman" w:cs="Times New Roman"/>
          <w:sz w:val="24"/>
          <w:szCs w:val="24"/>
        </w:rPr>
        <w:t>SNAP</w:t>
      </w:r>
      <w:r w:rsidR="008675D4">
        <w:rPr>
          <w:rFonts w:ascii="Times New Roman" w:hAnsi="Times New Roman" w:cs="Times New Roman"/>
          <w:sz w:val="24"/>
          <w:szCs w:val="24"/>
        </w:rPr>
        <w:t>)</w:t>
      </w:r>
      <w:r w:rsidR="00B80703">
        <w:rPr>
          <w:rFonts w:ascii="Times New Roman" w:hAnsi="Times New Roman" w:cs="Times New Roman"/>
          <w:sz w:val="24"/>
          <w:szCs w:val="24"/>
        </w:rPr>
        <w:t xml:space="preserve"> and </w:t>
      </w:r>
      <w:r w:rsidR="008675D4">
        <w:rPr>
          <w:rFonts w:ascii="Times New Roman" w:hAnsi="Times New Roman" w:cs="Times New Roman"/>
          <w:sz w:val="24"/>
          <w:szCs w:val="24"/>
        </w:rPr>
        <w:t>Special Supplemental Nutrition Program for Women, Infants, and Children (</w:t>
      </w:r>
      <w:r w:rsidR="00B80703">
        <w:rPr>
          <w:rFonts w:ascii="Times New Roman" w:hAnsi="Times New Roman" w:cs="Times New Roman"/>
          <w:sz w:val="24"/>
          <w:szCs w:val="24"/>
        </w:rPr>
        <w:t>WIC</w:t>
      </w:r>
      <w:r w:rsidR="008675D4">
        <w:rPr>
          <w:rFonts w:ascii="Times New Roman" w:hAnsi="Times New Roman" w:cs="Times New Roman"/>
          <w:sz w:val="24"/>
          <w:szCs w:val="24"/>
        </w:rPr>
        <w:t>)</w:t>
      </w:r>
      <w:r w:rsidR="00B80703">
        <w:rPr>
          <w:rFonts w:ascii="Times New Roman" w:hAnsi="Times New Roman" w:cs="Times New Roman"/>
          <w:sz w:val="24"/>
          <w:szCs w:val="24"/>
        </w:rPr>
        <w:t xml:space="preserve"> data </w:t>
      </w:r>
      <w:r w:rsidR="008675D4">
        <w:rPr>
          <w:rFonts w:ascii="Times New Roman" w:hAnsi="Times New Roman" w:cs="Times New Roman"/>
          <w:sz w:val="24"/>
          <w:szCs w:val="24"/>
        </w:rPr>
        <w:t xml:space="preserve">to the Census Bureau </w:t>
      </w:r>
      <w:r w:rsidR="00B80703">
        <w:rPr>
          <w:rFonts w:ascii="Times New Roman" w:hAnsi="Times New Roman" w:cs="Times New Roman"/>
          <w:sz w:val="24"/>
          <w:szCs w:val="24"/>
        </w:rPr>
        <w:t xml:space="preserve">under 7 U.S.C. </w:t>
      </w:r>
      <w:r w:rsidR="00B80703">
        <w:rPr>
          <w:rFonts w:ascii="Calibri" w:hAnsi="Calibri" w:cs="Times New Roman"/>
          <w:sz w:val="24"/>
          <w:szCs w:val="24"/>
        </w:rPr>
        <w:t>§</w:t>
      </w:r>
      <w:r w:rsidR="00B80703">
        <w:rPr>
          <w:rFonts w:ascii="Times New Roman" w:hAnsi="Times New Roman" w:cs="Times New Roman"/>
          <w:sz w:val="24"/>
          <w:szCs w:val="24"/>
        </w:rPr>
        <w:t xml:space="preserve"> 2026 and 42 U.S.C. </w:t>
      </w:r>
      <w:r w:rsidR="00B80703">
        <w:rPr>
          <w:rFonts w:ascii="Calibri" w:hAnsi="Calibri" w:cs="Times New Roman"/>
          <w:sz w:val="24"/>
          <w:szCs w:val="24"/>
        </w:rPr>
        <w:t>§</w:t>
      </w:r>
      <w:r w:rsidR="00B80703">
        <w:rPr>
          <w:rFonts w:ascii="Times New Roman" w:hAnsi="Times New Roman" w:cs="Times New Roman"/>
          <w:sz w:val="24"/>
          <w:szCs w:val="24"/>
        </w:rPr>
        <w:t xml:space="preserve"> 1786, respectively.</w:t>
      </w:r>
      <w:r w:rsidR="00A97AB6">
        <w:rPr>
          <w:rFonts w:ascii="Times New Roman" w:hAnsi="Times New Roman" w:cs="Times New Roman"/>
          <w:sz w:val="24"/>
          <w:szCs w:val="24"/>
        </w:rPr>
        <w:t xml:space="preserve"> </w:t>
      </w:r>
      <w:r w:rsidR="008675D4">
        <w:rPr>
          <w:rFonts w:ascii="Times New Roman" w:hAnsi="Times New Roman" w:cs="Times New Roman"/>
          <w:sz w:val="24"/>
          <w:szCs w:val="24"/>
        </w:rPr>
        <w:t xml:space="preserve"> Further, state agencies may provide Temporary Assistance for Needy Families (TANF) data to the Census Bureau under 42 U.S.C. </w:t>
      </w:r>
      <w:r w:rsidR="008675D4">
        <w:rPr>
          <w:rFonts w:ascii="Calibri" w:hAnsi="Calibri" w:cs="Times New Roman"/>
          <w:sz w:val="24"/>
          <w:szCs w:val="24"/>
        </w:rPr>
        <w:t>§</w:t>
      </w:r>
      <w:r w:rsidR="008675D4">
        <w:rPr>
          <w:rFonts w:ascii="Times New Roman" w:hAnsi="Times New Roman" w:cs="Times New Roman"/>
          <w:sz w:val="24"/>
          <w:szCs w:val="24"/>
        </w:rPr>
        <w:t xml:space="preserve"> 613.   </w:t>
      </w:r>
    </w:p>
    <w:p w14:paraId="6E7FF399" w14:textId="77777777" w:rsidR="002731ED" w:rsidRDefault="002731ED" w:rsidP="00DB1661">
      <w:pPr>
        <w:spacing w:after="0"/>
        <w:rPr>
          <w:rFonts w:ascii="Times New Roman" w:hAnsi="Times New Roman" w:cs="Times New Roman"/>
          <w:sz w:val="24"/>
          <w:szCs w:val="24"/>
        </w:rPr>
      </w:pPr>
    </w:p>
    <w:p w14:paraId="3DB11E28" w14:textId="77777777" w:rsidR="008E0E7F" w:rsidRPr="00B402E9"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2. </w:t>
      </w:r>
      <w:r w:rsidR="008E0E7F" w:rsidRPr="00B402E9">
        <w:rPr>
          <w:rFonts w:ascii="Times New Roman" w:hAnsi="Times New Roman" w:cs="Times New Roman"/>
          <w:b/>
          <w:sz w:val="24"/>
          <w:szCs w:val="24"/>
        </w:rPr>
        <w:t xml:space="preserve">Needs and Uses </w:t>
      </w:r>
    </w:p>
    <w:p w14:paraId="4EDEBBD2" w14:textId="77777777" w:rsidR="00B73118" w:rsidRDefault="00B402E9" w:rsidP="00B402E9">
      <w:pPr>
        <w:rPr>
          <w:rFonts w:ascii="Times New Roman" w:hAnsi="Times New Roman" w:cs="Times New Roman"/>
          <w:sz w:val="24"/>
          <w:szCs w:val="24"/>
        </w:rPr>
      </w:pPr>
      <w:r w:rsidRPr="00B402E9">
        <w:rPr>
          <w:rFonts w:ascii="Times New Roman" w:hAnsi="Times New Roman" w:cs="Times New Roman"/>
          <w:sz w:val="24"/>
          <w:szCs w:val="24"/>
        </w:rPr>
        <w:t>T</w:t>
      </w:r>
      <w:r w:rsidR="007262D9">
        <w:rPr>
          <w:rFonts w:ascii="Times New Roman" w:hAnsi="Times New Roman" w:cs="Times New Roman"/>
          <w:sz w:val="24"/>
          <w:szCs w:val="24"/>
        </w:rPr>
        <w:t xml:space="preserve">he Census Bureau will link </w:t>
      </w:r>
      <w:r w:rsidR="00F0342A">
        <w:rPr>
          <w:rFonts w:ascii="Times New Roman" w:hAnsi="Times New Roman" w:cs="Times New Roman"/>
          <w:sz w:val="24"/>
          <w:szCs w:val="24"/>
        </w:rPr>
        <w:t xml:space="preserve">State administrative records data with data from censuses and surveys </w:t>
      </w:r>
      <w:r w:rsidRPr="00B402E9">
        <w:rPr>
          <w:rFonts w:ascii="Times New Roman" w:hAnsi="Times New Roman" w:cs="Times New Roman"/>
          <w:sz w:val="24"/>
          <w:szCs w:val="24"/>
        </w:rPr>
        <w:t xml:space="preserve">at the Census Bureau, including but not limited to data from the </w:t>
      </w:r>
      <w:r w:rsidR="007262D9">
        <w:rPr>
          <w:rFonts w:ascii="Times New Roman" w:hAnsi="Times New Roman" w:cs="Times New Roman"/>
          <w:sz w:val="24"/>
          <w:szCs w:val="24"/>
        </w:rPr>
        <w:t>S</w:t>
      </w:r>
      <w:r w:rsidR="0070541D">
        <w:rPr>
          <w:rFonts w:ascii="Times New Roman" w:hAnsi="Times New Roman" w:cs="Times New Roman"/>
          <w:sz w:val="24"/>
          <w:szCs w:val="24"/>
        </w:rPr>
        <w:t xml:space="preserve">urvey of </w:t>
      </w:r>
      <w:r w:rsidR="007262D9">
        <w:rPr>
          <w:rFonts w:ascii="Times New Roman" w:hAnsi="Times New Roman" w:cs="Times New Roman"/>
          <w:sz w:val="24"/>
          <w:szCs w:val="24"/>
        </w:rPr>
        <w:t>I</w:t>
      </w:r>
      <w:r w:rsidR="0070541D">
        <w:rPr>
          <w:rFonts w:ascii="Times New Roman" w:hAnsi="Times New Roman" w:cs="Times New Roman"/>
          <w:sz w:val="24"/>
          <w:szCs w:val="24"/>
        </w:rPr>
        <w:t xml:space="preserve">ncome and </w:t>
      </w:r>
      <w:r w:rsidR="007262D9">
        <w:rPr>
          <w:rFonts w:ascii="Times New Roman" w:hAnsi="Times New Roman" w:cs="Times New Roman"/>
          <w:sz w:val="24"/>
          <w:szCs w:val="24"/>
        </w:rPr>
        <w:t>P</w:t>
      </w:r>
      <w:r w:rsidR="0070541D">
        <w:rPr>
          <w:rFonts w:ascii="Times New Roman" w:hAnsi="Times New Roman" w:cs="Times New Roman"/>
          <w:sz w:val="24"/>
          <w:szCs w:val="24"/>
        </w:rPr>
        <w:t xml:space="preserve">rogram </w:t>
      </w:r>
      <w:r w:rsidR="007262D9">
        <w:rPr>
          <w:rFonts w:ascii="Times New Roman" w:hAnsi="Times New Roman" w:cs="Times New Roman"/>
          <w:sz w:val="24"/>
          <w:szCs w:val="24"/>
        </w:rPr>
        <w:t>P</w:t>
      </w:r>
      <w:r w:rsidR="0070541D">
        <w:rPr>
          <w:rFonts w:ascii="Times New Roman" w:hAnsi="Times New Roman" w:cs="Times New Roman"/>
          <w:sz w:val="24"/>
          <w:szCs w:val="24"/>
        </w:rPr>
        <w:t>articipation (SIPP)</w:t>
      </w:r>
      <w:r w:rsidR="007262D9">
        <w:rPr>
          <w:rFonts w:ascii="Times New Roman" w:hAnsi="Times New Roman" w:cs="Times New Roman"/>
          <w:sz w:val="24"/>
          <w:szCs w:val="24"/>
        </w:rPr>
        <w:t>, Current Population Survey</w:t>
      </w:r>
      <w:r w:rsidR="001251B9">
        <w:rPr>
          <w:rFonts w:ascii="Times New Roman" w:hAnsi="Times New Roman" w:cs="Times New Roman"/>
          <w:sz w:val="24"/>
          <w:szCs w:val="24"/>
        </w:rPr>
        <w:t>,</w:t>
      </w:r>
      <w:r w:rsidRPr="00B402E9">
        <w:rPr>
          <w:rFonts w:ascii="Times New Roman" w:hAnsi="Times New Roman" w:cs="Times New Roman"/>
          <w:sz w:val="24"/>
          <w:szCs w:val="24"/>
        </w:rPr>
        <w:t xml:space="preserve"> and the American Community Survey. </w:t>
      </w:r>
    </w:p>
    <w:p w14:paraId="51D85894" w14:textId="77777777" w:rsidR="00F4111B" w:rsidRDefault="00B73118" w:rsidP="00B402E9">
      <w:pPr>
        <w:rPr>
          <w:rFonts w:ascii="Times New Roman" w:hAnsi="Times New Roman" w:cs="Times New Roman"/>
          <w:sz w:val="24"/>
          <w:szCs w:val="24"/>
        </w:rPr>
      </w:pPr>
      <w:r>
        <w:rPr>
          <w:rFonts w:ascii="Times New Roman" w:hAnsi="Times New Roman" w:cs="Times New Roman"/>
          <w:sz w:val="24"/>
          <w:szCs w:val="24"/>
        </w:rPr>
        <w:t xml:space="preserve">Linking records across programs, across states, or over time </w:t>
      </w:r>
      <w:r w:rsidR="001251B9">
        <w:rPr>
          <w:rFonts w:ascii="Times New Roman" w:hAnsi="Times New Roman" w:cs="Times New Roman"/>
          <w:sz w:val="24"/>
          <w:szCs w:val="24"/>
        </w:rPr>
        <w:t xml:space="preserve">is </w:t>
      </w:r>
      <w:r>
        <w:rPr>
          <w:rFonts w:ascii="Times New Roman" w:hAnsi="Times New Roman" w:cs="Times New Roman"/>
          <w:sz w:val="24"/>
          <w:szCs w:val="24"/>
        </w:rPr>
        <w:t>accomplished using a unique linkage identifier called a Protected Identification Key (PIK).  Processing to assign a PIK to each person record involves matching based on combinations of name, address, sex, date of birth, and Social Security Number (SSN) data, as available</w:t>
      </w:r>
      <w:r w:rsidR="001251B9">
        <w:rPr>
          <w:rFonts w:ascii="Times New Roman" w:hAnsi="Times New Roman" w:cs="Times New Roman"/>
          <w:sz w:val="24"/>
          <w:szCs w:val="24"/>
        </w:rPr>
        <w:t xml:space="preserve">.   The Census Bureau requests the following data elements from the state agencies:  </w:t>
      </w:r>
    </w:p>
    <w:p w14:paraId="73CB182E" w14:textId="77777777" w:rsidR="008D1DAC" w:rsidRDefault="008D1DAC" w:rsidP="00B402E9">
      <w:pPr>
        <w:rPr>
          <w:rFonts w:ascii="Times New Roman" w:hAnsi="Times New Roman" w:cs="Times New Roman"/>
          <w:sz w:val="24"/>
          <w:szCs w:val="24"/>
        </w:rPr>
      </w:pPr>
    </w:p>
    <w:p w14:paraId="516B8490" w14:textId="77777777" w:rsidR="00F4111B" w:rsidRPr="00AD47BC" w:rsidRDefault="00F4111B" w:rsidP="00F4111B">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Case unit identifiers,</w:t>
      </w:r>
    </w:p>
    <w:p w14:paraId="24C958DD" w14:textId="77777777" w:rsidR="00F4111B" w:rsidRPr="00AD47BC" w:rsidRDefault="00F4111B" w:rsidP="00F4111B">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Complete monthly case unit address history (residence, mailing),</w:t>
      </w:r>
    </w:p>
    <w:p w14:paraId="5B62D3E0" w14:textId="77777777" w:rsidR="00F4111B" w:rsidRPr="00AD47BC" w:rsidRDefault="00F4111B" w:rsidP="00F4111B">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History of benefit amounts received (monthly),</w:t>
      </w:r>
    </w:p>
    <w:p w14:paraId="79671E0D" w14:textId="77777777" w:rsidR="00F4111B" w:rsidRPr="00AD47BC" w:rsidRDefault="00F4111B" w:rsidP="00F4111B">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Income reporting requirement (simplified reporting, change reporting, etc.),</w:t>
      </w:r>
    </w:p>
    <w:p w14:paraId="03F8C539" w14:textId="77777777" w:rsidR="00F4111B" w:rsidRPr="00AD47BC" w:rsidRDefault="00F4111B" w:rsidP="00F4111B">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Gross income (monthly),</w:t>
      </w:r>
    </w:p>
    <w:p w14:paraId="79B2CFC7" w14:textId="77777777" w:rsidR="00F4111B" w:rsidRPr="00AD47BC" w:rsidRDefault="00F4111B" w:rsidP="00F4111B">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Net income (monthly),</w:t>
      </w:r>
    </w:p>
    <w:p w14:paraId="5BDA0EB6" w14:textId="77777777" w:rsidR="00F4111B" w:rsidRPr="00AD47BC" w:rsidRDefault="00F4111B" w:rsidP="00F4111B">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Eligibility and denial information,</w:t>
      </w:r>
    </w:p>
    <w:p w14:paraId="57733B0D" w14:textId="77777777" w:rsidR="00F4111B" w:rsidRPr="00AD47BC" w:rsidRDefault="00F4111B" w:rsidP="00F4111B">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Identifiers for individuals in case units, and</w:t>
      </w:r>
    </w:p>
    <w:p w14:paraId="7AAD40E1" w14:textId="77777777" w:rsidR="00F4111B" w:rsidRPr="00AD47BC" w:rsidRDefault="00F4111B" w:rsidP="00F4111B">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The following information on individuals in a case unit:</w:t>
      </w:r>
    </w:p>
    <w:p w14:paraId="639EEBCD"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Name</w:t>
      </w:r>
    </w:p>
    <w:p w14:paraId="62C8FF3F"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Social Security Number</w:t>
      </w:r>
    </w:p>
    <w:p w14:paraId="53F503AE"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Case unit/main contact phone number</w:t>
      </w:r>
    </w:p>
    <w:p w14:paraId="799B0459"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Relationship to primary recipient</w:t>
      </w:r>
    </w:p>
    <w:p w14:paraId="4B02B7E0"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Race</w:t>
      </w:r>
    </w:p>
    <w:p w14:paraId="4254FBCB"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Hispanic origin/Ethnicity</w:t>
      </w:r>
    </w:p>
    <w:p w14:paraId="514C7868"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Sex</w:t>
      </w:r>
    </w:p>
    <w:p w14:paraId="7DB40991"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Date of birth</w:t>
      </w:r>
    </w:p>
    <w:p w14:paraId="7EDFED11"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Education</w:t>
      </w:r>
    </w:p>
    <w:p w14:paraId="6F96ACDE"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 xml:space="preserve">Employment </w:t>
      </w:r>
    </w:p>
    <w:p w14:paraId="0272BF0E" w14:textId="77777777" w:rsidR="00F4111B" w:rsidRPr="00AD47BC" w:rsidRDefault="00F4111B" w:rsidP="00F4111B">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 xml:space="preserve">Monthly income source (earnings, TANF, SSI, SSA, UI, general assistance, other) </w:t>
      </w:r>
    </w:p>
    <w:p w14:paraId="0718400D" w14:textId="77777777" w:rsidR="00B73118" w:rsidRDefault="00F4111B" w:rsidP="00B402E9">
      <w:pPr>
        <w:pStyle w:val="ListParagraph"/>
        <w:widowControl w:val="0"/>
        <w:numPr>
          <w:ilvl w:val="2"/>
          <w:numId w:val="4"/>
        </w:numPr>
        <w:spacing w:after="0" w:line="240" w:lineRule="auto"/>
        <w:contextualSpacing w:val="0"/>
        <w:rPr>
          <w:rFonts w:ascii="Times New Roman" w:hAnsi="Times New Roman" w:cs="Times New Roman"/>
          <w:sz w:val="24"/>
          <w:szCs w:val="24"/>
        </w:rPr>
      </w:pPr>
      <w:r w:rsidRPr="00AD47BC">
        <w:rPr>
          <w:rFonts w:ascii="Times New Roman" w:hAnsi="Times New Roman" w:cs="Times New Roman"/>
          <w:sz w:val="24"/>
          <w:szCs w:val="24"/>
        </w:rPr>
        <w:t>History of membership in case unit</w:t>
      </w:r>
    </w:p>
    <w:p w14:paraId="485DDC89" w14:textId="77777777" w:rsidR="000A6F5E" w:rsidRPr="000A6F5E" w:rsidRDefault="000A6F5E" w:rsidP="000A6F5E">
      <w:pPr>
        <w:pStyle w:val="ListParagraph"/>
        <w:widowControl w:val="0"/>
        <w:spacing w:after="0" w:line="240" w:lineRule="auto"/>
        <w:ind w:left="1800"/>
        <w:contextualSpacing w:val="0"/>
        <w:rPr>
          <w:rFonts w:ascii="Times New Roman" w:hAnsi="Times New Roman" w:cs="Times New Roman"/>
          <w:sz w:val="24"/>
          <w:szCs w:val="24"/>
        </w:rPr>
      </w:pPr>
    </w:p>
    <w:p w14:paraId="53E24BE0" w14:textId="77777777" w:rsidR="00806195" w:rsidRDefault="00303E28" w:rsidP="00B402E9">
      <w:pPr>
        <w:rPr>
          <w:rFonts w:ascii="Times New Roman" w:hAnsi="Times New Roman" w:cs="Times New Roman"/>
          <w:sz w:val="24"/>
          <w:szCs w:val="24"/>
        </w:rPr>
      </w:pPr>
      <w:r w:rsidRPr="00B402E9">
        <w:rPr>
          <w:rFonts w:ascii="Times New Roman" w:hAnsi="Times New Roman" w:cs="Times New Roman"/>
          <w:sz w:val="24"/>
          <w:szCs w:val="24"/>
        </w:rPr>
        <w:t>The Census Bu</w:t>
      </w:r>
      <w:r w:rsidR="007262D9">
        <w:rPr>
          <w:rFonts w:ascii="Times New Roman" w:hAnsi="Times New Roman" w:cs="Times New Roman"/>
          <w:sz w:val="24"/>
          <w:szCs w:val="24"/>
        </w:rPr>
        <w:t>reau will us</w:t>
      </w:r>
      <w:r w:rsidR="008675D4">
        <w:rPr>
          <w:rFonts w:ascii="Times New Roman" w:hAnsi="Times New Roman" w:cs="Times New Roman"/>
          <w:sz w:val="24"/>
          <w:szCs w:val="24"/>
        </w:rPr>
        <w:t>e</w:t>
      </w:r>
      <w:r w:rsidR="007262D9">
        <w:rPr>
          <w:rFonts w:ascii="Times New Roman" w:hAnsi="Times New Roman" w:cs="Times New Roman"/>
          <w:sz w:val="24"/>
          <w:szCs w:val="24"/>
        </w:rPr>
        <w:t xml:space="preserve"> nutrition a</w:t>
      </w:r>
      <w:r w:rsidRPr="00B402E9">
        <w:rPr>
          <w:rFonts w:ascii="Times New Roman" w:hAnsi="Times New Roman" w:cs="Times New Roman"/>
          <w:sz w:val="24"/>
          <w:szCs w:val="24"/>
        </w:rPr>
        <w:t xml:space="preserve">ssistance data to improve </w:t>
      </w:r>
      <w:r w:rsidR="0070541D">
        <w:rPr>
          <w:rFonts w:ascii="Times New Roman" w:hAnsi="Times New Roman" w:cs="Times New Roman"/>
          <w:sz w:val="24"/>
          <w:szCs w:val="24"/>
        </w:rPr>
        <w:t xml:space="preserve">surveys and census authorized by </w:t>
      </w:r>
      <w:r w:rsidR="007262D9">
        <w:rPr>
          <w:rFonts w:ascii="Times New Roman" w:hAnsi="Times New Roman" w:cs="Times New Roman"/>
          <w:sz w:val="24"/>
          <w:szCs w:val="24"/>
        </w:rPr>
        <w:t>Title 13</w:t>
      </w:r>
      <w:r w:rsidR="0070541D">
        <w:rPr>
          <w:rFonts w:ascii="Times New Roman" w:hAnsi="Times New Roman" w:cs="Times New Roman"/>
          <w:sz w:val="24"/>
          <w:szCs w:val="24"/>
        </w:rPr>
        <w:t xml:space="preserve"> of the </w:t>
      </w:r>
      <w:r w:rsidR="007262D9">
        <w:rPr>
          <w:rFonts w:ascii="Times New Roman" w:hAnsi="Times New Roman" w:cs="Times New Roman"/>
          <w:sz w:val="24"/>
          <w:szCs w:val="24"/>
        </w:rPr>
        <w:t xml:space="preserve"> U</w:t>
      </w:r>
      <w:r w:rsidR="0070541D">
        <w:rPr>
          <w:rFonts w:ascii="Times New Roman" w:hAnsi="Times New Roman" w:cs="Times New Roman"/>
          <w:sz w:val="24"/>
          <w:szCs w:val="24"/>
        </w:rPr>
        <w:t xml:space="preserve">nited </w:t>
      </w:r>
      <w:r w:rsidR="007262D9">
        <w:rPr>
          <w:rFonts w:ascii="Times New Roman" w:hAnsi="Times New Roman" w:cs="Times New Roman"/>
          <w:sz w:val="24"/>
          <w:szCs w:val="24"/>
        </w:rPr>
        <w:t>S</w:t>
      </w:r>
      <w:r w:rsidR="0070541D">
        <w:rPr>
          <w:rFonts w:ascii="Times New Roman" w:hAnsi="Times New Roman" w:cs="Times New Roman"/>
          <w:sz w:val="24"/>
          <w:szCs w:val="24"/>
        </w:rPr>
        <w:t>tates</w:t>
      </w:r>
      <w:r w:rsidR="007262D9">
        <w:rPr>
          <w:rFonts w:ascii="Times New Roman" w:hAnsi="Times New Roman" w:cs="Times New Roman"/>
          <w:sz w:val="24"/>
          <w:szCs w:val="24"/>
        </w:rPr>
        <w:t xml:space="preserve"> Code</w:t>
      </w:r>
      <w:r w:rsidR="00C3581C">
        <w:rPr>
          <w:rFonts w:ascii="Times New Roman" w:hAnsi="Times New Roman" w:cs="Times New Roman"/>
          <w:sz w:val="24"/>
          <w:szCs w:val="24"/>
        </w:rPr>
        <w:t xml:space="preserve">. </w:t>
      </w:r>
      <w:r w:rsidRPr="00B402E9">
        <w:rPr>
          <w:rFonts w:ascii="Times New Roman" w:hAnsi="Times New Roman" w:cs="Times New Roman"/>
          <w:sz w:val="24"/>
          <w:szCs w:val="24"/>
        </w:rPr>
        <w:t xml:space="preserve">The Census Bureau will evaluate the quality of the linked data to: </w:t>
      </w:r>
      <w:r w:rsidR="00A63637">
        <w:rPr>
          <w:rFonts w:ascii="Times New Roman" w:hAnsi="Times New Roman" w:cs="Times New Roman"/>
          <w:sz w:val="24"/>
          <w:szCs w:val="24"/>
        </w:rPr>
        <w:t xml:space="preserve">improve efficiency and accuracy in our data collections; improve measures of population and economy; </w:t>
      </w:r>
      <w:r w:rsidR="00806195" w:rsidRPr="00B402E9">
        <w:rPr>
          <w:rFonts w:ascii="Times New Roman" w:hAnsi="Times New Roman" w:cs="Times New Roman"/>
          <w:sz w:val="24"/>
          <w:szCs w:val="24"/>
        </w:rPr>
        <w:t>evaluate and improve data linking</w:t>
      </w:r>
      <w:r w:rsidR="00806195">
        <w:rPr>
          <w:rFonts w:ascii="Times New Roman" w:hAnsi="Times New Roman" w:cs="Times New Roman"/>
          <w:sz w:val="24"/>
          <w:szCs w:val="24"/>
        </w:rPr>
        <w:t xml:space="preserve"> software and techniques; </w:t>
      </w:r>
      <w:r w:rsidR="00A63637">
        <w:rPr>
          <w:rFonts w:ascii="Times New Roman" w:hAnsi="Times New Roman" w:cs="Times New Roman"/>
          <w:sz w:val="24"/>
          <w:szCs w:val="24"/>
        </w:rPr>
        <w:t xml:space="preserve">improve data quality and </w:t>
      </w:r>
      <w:r w:rsidR="00806195">
        <w:rPr>
          <w:rFonts w:ascii="Times New Roman" w:hAnsi="Times New Roman" w:cs="Times New Roman"/>
          <w:sz w:val="24"/>
          <w:szCs w:val="24"/>
        </w:rPr>
        <w:t>estimates</w:t>
      </w:r>
      <w:r w:rsidR="00A63637">
        <w:rPr>
          <w:rFonts w:ascii="Times New Roman" w:hAnsi="Times New Roman" w:cs="Times New Roman"/>
          <w:sz w:val="24"/>
          <w:szCs w:val="24"/>
        </w:rPr>
        <w:t xml:space="preserve">; </w:t>
      </w:r>
      <w:r w:rsidRPr="00B402E9">
        <w:rPr>
          <w:rFonts w:ascii="Times New Roman" w:hAnsi="Times New Roman" w:cs="Times New Roman"/>
          <w:sz w:val="24"/>
          <w:szCs w:val="24"/>
        </w:rPr>
        <w:t>improve Census Bureau household survey coverage</w:t>
      </w:r>
      <w:r w:rsidR="00A63637">
        <w:rPr>
          <w:rFonts w:ascii="Times New Roman" w:hAnsi="Times New Roman" w:cs="Times New Roman"/>
          <w:sz w:val="24"/>
          <w:szCs w:val="24"/>
        </w:rPr>
        <w:t xml:space="preserve"> and gain a greater understanding of data quality collected in Census Bureau household surveys</w:t>
      </w:r>
      <w:r w:rsidR="002B78C1">
        <w:rPr>
          <w:rFonts w:ascii="Times New Roman" w:hAnsi="Times New Roman" w:cs="Times New Roman"/>
          <w:sz w:val="24"/>
          <w:szCs w:val="24"/>
        </w:rPr>
        <w:t xml:space="preserve"> on </w:t>
      </w:r>
      <w:r w:rsidR="002B78C1" w:rsidRPr="00B402E9">
        <w:rPr>
          <w:rFonts w:ascii="Times New Roman" w:hAnsi="Times New Roman" w:cs="Times New Roman"/>
          <w:sz w:val="24"/>
          <w:szCs w:val="24"/>
        </w:rPr>
        <w:t>program participation, househ</w:t>
      </w:r>
      <w:r w:rsidR="00806195">
        <w:rPr>
          <w:rFonts w:ascii="Times New Roman" w:hAnsi="Times New Roman" w:cs="Times New Roman"/>
          <w:sz w:val="24"/>
          <w:szCs w:val="24"/>
        </w:rPr>
        <w:t>old composition and income;</w:t>
      </w:r>
      <w:r w:rsidRPr="00B402E9">
        <w:rPr>
          <w:rFonts w:ascii="Times New Roman" w:hAnsi="Times New Roman" w:cs="Times New Roman"/>
          <w:sz w:val="24"/>
          <w:szCs w:val="24"/>
        </w:rPr>
        <w:t xml:space="preserve"> </w:t>
      </w:r>
      <w:r w:rsidR="00806195">
        <w:rPr>
          <w:rFonts w:ascii="Times New Roman" w:hAnsi="Times New Roman" w:cs="Times New Roman"/>
          <w:sz w:val="24"/>
          <w:szCs w:val="24"/>
        </w:rPr>
        <w:t xml:space="preserve">and </w:t>
      </w:r>
      <w:r w:rsidRPr="00B402E9">
        <w:rPr>
          <w:rFonts w:ascii="Times New Roman" w:hAnsi="Times New Roman" w:cs="Times New Roman"/>
          <w:sz w:val="24"/>
          <w:szCs w:val="24"/>
        </w:rPr>
        <w:t>provide a basis for improving Census Bureau demographic survey p</w:t>
      </w:r>
      <w:r w:rsidR="002B78C1">
        <w:rPr>
          <w:rFonts w:ascii="Times New Roman" w:hAnsi="Times New Roman" w:cs="Times New Roman"/>
          <w:sz w:val="24"/>
          <w:szCs w:val="24"/>
        </w:rPr>
        <w:t>rogram participation questions</w:t>
      </w:r>
      <w:r w:rsidR="00806195">
        <w:rPr>
          <w:rFonts w:ascii="Times New Roman" w:hAnsi="Times New Roman" w:cs="Times New Roman"/>
          <w:sz w:val="24"/>
          <w:szCs w:val="24"/>
        </w:rPr>
        <w:t>.</w:t>
      </w:r>
    </w:p>
    <w:p w14:paraId="2B85B24F" w14:textId="77777777" w:rsidR="008675D4" w:rsidRDefault="008675D4" w:rsidP="008675D4">
      <w:pPr>
        <w:rPr>
          <w:rFonts w:ascii="Times New Roman" w:hAnsi="Times New Roman" w:cs="Times New Roman"/>
          <w:sz w:val="24"/>
          <w:szCs w:val="24"/>
        </w:rPr>
      </w:pPr>
      <w:r w:rsidRPr="00B402E9">
        <w:rPr>
          <w:rFonts w:ascii="Times New Roman" w:hAnsi="Times New Roman" w:cs="Times New Roman"/>
          <w:sz w:val="24"/>
          <w:szCs w:val="24"/>
        </w:rPr>
        <w:t>The Censu</w:t>
      </w:r>
      <w:r>
        <w:rPr>
          <w:rFonts w:ascii="Times New Roman" w:hAnsi="Times New Roman" w:cs="Times New Roman"/>
          <w:sz w:val="24"/>
          <w:szCs w:val="24"/>
        </w:rPr>
        <w:t xml:space="preserve">s Bureau will return tabulated </w:t>
      </w:r>
      <w:r w:rsidRPr="00B402E9">
        <w:rPr>
          <w:rFonts w:ascii="Times New Roman" w:hAnsi="Times New Roman" w:cs="Times New Roman"/>
          <w:sz w:val="24"/>
          <w:szCs w:val="24"/>
        </w:rPr>
        <w:t xml:space="preserve">data to </w:t>
      </w:r>
      <w:r>
        <w:rPr>
          <w:rFonts w:ascii="Times New Roman" w:hAnsi="Times New Roman" w:cs="Times New Roman"/>
          <w:sz w:val="24"/>
          <w:szCs w:val="24"/>
        </w:rPr>
        <w:t>the participating state a</w:t>
      </w:r>
      <w:r w:rsidRPr="00B402E9">
        <w:rPr>
          <w:rFonts w:ascii="Times New Roman" w:hAnsi="Times New Roman" w:cs="Times New Roman"/>
          <w:sz w:val="24"/>
          <w:szCs w:val="24"/>
        </w:rPr>
        <w:t>gencies.  This inf</w:t>
      </w:r>
      <w:r>
        <w:rPr>
          <w:rFonts w:ascii="Times New Roman" w:hAnsi="Times New Roman" w:cs="Times New Roman"/>
          <w:sz w:val="24"/>
          <w:szCs w:val="24"/>
        </w:rPr>
        <w:t>ormation will help the state a</w:t>
      </w:r>
      <w:r w:rsidRPr="00B402E9">
        <w:rPr>
          <w:rFonts w:ascii="Times New Roman" w:hAnsi="Times New Roman" w:cs="Times New Roman"/>
          <w:sz w:val="24"/>
          <w:szCs w:val="24"/>
        </w:rPr>
        <w:t xml:space="preserve">gencies develop better measures of poverty, analyze the demographic characteristics of participants, review enrollment rates for those eligible for assistance, and analyze the effects of state programs on a variety of outcomes.  </w:t>
      </w:r>
    </w:p>
    <w:p w14:paraId="431643AF" w14:textId="77777777" w:rsidR="00BA3BB1" w:rsidRPr="00B402E9" w:rsidRDefault="008675D4" w:rsidP="00B402E9">
      <w:pPr>
        <w:rPr>
          <w:rFonts w:ascii="Times New Roman" w:hAnsi="Times New Roman" w:cs="Times New Roman"/>
          <w:sz w:val="24"/>
          <w:szCs w:val="24"/>
        </w:rPr>
      </w:pPr>
      <w:r>
        <w:rPr>
          <w:rFonts w:ascii="Times New Roman" w:hAnsi="Times New Roman" w:cs="Times New Roman"/>
          <w:sz w:val="24"/>
          <w:szCs w:val="24"/>
        </w:rPr>
        <w:t xml:space="preserve">Data sharing and analysis of linked files are solely for statistical purposes, not for program enforcement or the determination of individual benefits.  All State administrative records data are and will remain confidential, whether in their original form or when comingled or </w:t>
      </w:r>
      <w:r w:rsidR="0055732F">
        <w:rPr>
          <w:rFonts w:ascii="Times New Roman" w:hAnsi="Times New Roman" w:cs="Times New Roman"/>
          <w:sz w:val="24"/>
          <w:szCs w:val="24"/>
        </w:rPr>
        <w:t>linked.</w:t>
      </w:r>
      <w:r w:rsidR="006B45BB">
        <w:rPr>
          <w:rFonts w:ascii="Times New Roman" w:hAnsi="Times New Roman" w:cs="Times New Roman"/>
          <w:sz w:val="24"/>
          <w:szCs w:val="24"/>
        </w:rPr>
        <w:t xml:space="preserve"> </w:t>
      </w:r>
      <w:r w:rsidR="0055732F">
        <w:rPr>
          <w:rFonts w:ascii="Times New Roman" w:hAnsi="Times New Roman" w:cs="Times New Roman"/>
          <w:sz w:val="24"/>
          <w:szCs w:val="24"/>
        </w:rPr>
        <w:t>Information</w:t>
      </w:r>
      <w:r w:rsidR="00BA3BB1">
        <w:rPr>
          <w:rFonts w:ascii="Times New Roman" w:hAnsi="Times New Roman" w:cs="Times New Roman"/>
          <w:sz w:val="24"/>
          <w:szCs w:val="24"/>
        </w:rPr>
        <w:t xml:space="preserve"> quality is an integral part of the pre-dissemination review of the information disseminated by the Census Bureau (fully described in the Census Bureau’s Information Quality Guidelines). Information quality is </w:t>
      </w:r>
      <w:r w:rsidR="004F3C38">
        <w:rPr>
          <w:rFonts w:ascii="Times New Roman" w:hAnsi="Times New Roman" w:cs="Times New Roman"/>
          <w:sz w:val="24"/>
          <w:szCs w:val="24"/>
        </w:rPr>
        <w:t>also</w:t>
      </w:r>
      <w:r w:rsidR="00BA3BB1">
        <w:rPr>
          <w:rFonts w:ascii="Times New Roman" w:hAnsi="Times New Roman" w:cs="Times New Roman"/>
          <w:sz w:val="24"/>
          <w:szCs w:val="24"/>
        </w:rPr>
        <w:t xml:space="preserve"> integral to the information collections conducted by the </w:t>
      </w:r>
      <w:r w:rsidR="00BA3BB1">
        <w:rPr>
          <w:rFonts w:ascii="Times New Roman" w:hAnsi="Times New Roman" w:cs="Times New Roman"/>
          <w:sz w:val="24"/>
          <w:szCs w:val="24"/>
        </w:rPr>
        <w:lastRenderedPageBreak/>
        <w:t xml:space="preserve">Census Bureau and is incorporated into the clearance process required by the Paperwork Reduction Act. </w:t>
      </w:r>
    </w:p>
    <w:p w14:paraId="482F7940" w14:textId="77777777" w:rsidR="008E0E7F" w:rsidRPr="00B402E9"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3. </w:t>
      </w:r>
      <w:r w:rsidR="008E0E7F" w:rsidRPr="00B402E9">
        <w:rPr>
          <w:rFonts w:ascii="Times New Roman" w:hAnsi="Times New Roman" w:cs="Times New Roman"/>
          <w:b/>
          <w:sz w:val="24"/>
          <w:szCs w:val="24"/>
        </w:rPr>
        <w:t xml:space="preserve">Use of Information Technology </w:t>
      </w:r>
    </w:p>
    <w:p w14:paraId="604B5C92" w14:textId="77777777" w:rsidR="00303E28" w:rsidRPr="00B402E9" w:rsidRDefault="007262D9" w:rsidP="008E0E7F">
      <w:pPr>
        <w:rPr>
          <w:rFonts w:ascii="Times New Roman" w:hAnsi="Times New Roman" w:cs="Times New Roman"/>
          <w:sz w:val="24"/>
          <w:szCs w:val="24"/>
        </w:rPr>
      </w:pPr>
      <w:r>
        <w:rPr>
          <w:rFonts w:ascii="Times New Roman" w:hAnsi="Times New Roman" w:cs="Times New Roman"/>
          <w:bCs/>
          <w:sz w:val="24"/>
          <w:szCs w:val="24"/>
        </w:rPr>
        <w:t>The state agency will transfer s</w:t>
      </w:r>
      <w:r w:rsidR="00303E28" w:rsidRPr="00B402E9">
        <w:rPr>
          <w:rFonts w:ascii="Times New Roman" w:hAnsi="Times New Roman" w:cs="Times New Roman"/>
          <w:bCs/>
          <w:sz w:val="24"/>
          <w:szCs w:val="24"/>
        </w:rPr>
        <w:t xml:space="preserve">tate administrative records to the Census Bureau via secure File Transfer Protocol or appropriately encrypted CD-ROM or DVD-ROM.  </w:t>
      </w:r>
    </w:p>
    <w:p w14:paraId="462B4274" w14:textId="77777777" w:rsidR="008E0E7F"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4. </w:t>
      </w:r>
      <w:r w:rsidR="008E0E7F" w:rsidRPr="00B402E9">
        <w:rPr>
          <w:rFonts w:ascii="Times New Roman" w:hAnsi="Times New Roman" w:cs="Times New Roman"/>
          <w:b/>
          <w:sz w:val="24"/>
          <w:szCs w:val="24"/>
        </w:rPr>
        <w:t xml:space="preserve">Efforts to Identify Duplication </w:t>
      </w:r>
    </w:p>
    <w:p w14:paraId="04A127D2" w14:textId="77777777" w:rsidR="007262D9" w:rsidRDefault="00F368B4" w:rsidP="008E0E7F">
      <w:pPr>
        <w:rPr>
          <w:rFonts w:ascii="Times New Roman" w:hAnsi="Times New Roman" w:cs="Times New Roman"/>
          <w:b/>
          <w:sz w:val="24"/>
          <w:szCs w:val="24"/>
        </w:rPr>
      </w:pPr>
      <w:r w:rsidRPr="00F368B4">
        <w:rPr>
          <w:rFonts w:ascii="Times New Roman" w:hAnsi="Times New Roman" w:cs="Times New Roman"/>
          <w:sz w:val="24"/>
          <w:szCs w:val="24"/>
        </w:rPr>
        <w:t xml:space="preserve">The Census Bureau is uniquely qualified to do this work based on </w:t>
      </w:r>
      <w:r w:rsidR="006D4F11">
        <w:rPr>
          <w:rFonts w:ascii="Times New Roman" w:hAnsi="Times New Roman" w:cs="Times New Roman"/>
          <w:sz w:val="24"/>
          <w:szCs w:val="24"/>
        </w:rPr>
        <w:t>its</w:t>
      </w:r>
      <w:r w:rsidRPr="00F368B4">
        <w:rPr>
          <w:rFonts w:ascii="Times New Roman" w:hAnsi="Times New Roman" w:cs="Times New Roman"/>
          <w:sz w:val="24"/>
          <w:szCs w:val="24"/>
        </w:rPr>
        <w:t xml:space="preserve"> capacity to assign unique identifiers to files that facilitate linkage across files.  As such, there is no duplication of effort for this approach either outside the Census Bureau or from other areas within the Census Bureau. </w:t>
      </w:r>
      <w:r w:rsidR="003A28ED">
        <w:rPr>
          <w:rFonts w:ascii="Times New Roman" w:hAnsi="Times New Roman" w:cs="Times New Roman"/>
          <w:sz w:val="24"/>
          <w:szCs w:val="24"/>
        </w:rPr>
        <w:t xml:space="preserve"> </w:t>
      </w:r>
    </w:p>
    <w:p w14:paraId="3581684D" w14:textId="77777777" w:rsidR="008E0E7F" w:rsidRPr="00B402E9"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5. </w:t>
      </w:r>
      <w:r w:rsidR="008E0E7F" w:rsidRPr="00B402E9">
        <w:rPr>
          <w:rFonts w:ascii="Times New Roman" w:hAnsi="Times New Roman" w:cs="Times New Roman"/>
          <w:b/>
          <w:sz w:val="24"/>
          <w:szCs w:val="24"/>
        </w:rPr>
        <w:t>Minimizing Burden</w:t>
      </w:r>
    </w:p>
    <w:p w14:paraId="408B109D" w14:textId="77777777" w:rsidR="005A18A7" w:rsidRPr="00B402E9" w:rsidRDefault="005A18A7" w:rsidP="008E0E7F">
      <w:pPr>
        <w:rPr>
          <w:rFonts w:ascii="Times New Roman" w:hAnsi="Times New Roman" w:cs="Times New Roman"/>
          <w:sz w:val="24"/>
          <w:szCs w:val="24"/>
        </w:rPr>
      </w:pPr>
      <w:r w:rsidRPr="00B402E9">
        <w:rPr>
          <w:rFonts w:ascii="Times New Roman" w:hAnsi="Times New Roman" w:cs="Times New Roman"/>
          <w:sz w:val="24"/>
          <w:szCs w:val="24"/>
        </w:rPr>
        <w:t xml:space="preserve">Small businesses or other small entities </w:t>
      </w:r>
      <w:r w:rsidR="00F60905">
        <w:rPr>
          <w:rFonts w:ascii="Times New Roman" w:hAnsi="Times New Roman" w:cs="Times New Roman"/>
          <w:sz w:val="24"/>
          <w:szCs w:val="24"/>
        </w:rPr>
        <w:t xml:space="preserve">do not provide </w:t>
      </w:r>
      <w:r w:rsidRPr="00B402E9">
        <w:rPr>
          <w:rFonts w:ascii="Times New Roman" w:hAnsi="Times New Roman" w:cs="Times New Roman"/>
          <w:sz w:val="24"/>
          <w:szCs w:val="24"/>
        </w:rPr>
        <w:t>information.</w:t>
      </w:r>
    </w:p>
    <w:p w14:paraId="32092B2E" w14:textId="77777777" w:rsidR="008E0E7F"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6. </w:t>
      </w:r>
      <w:r w:rsidR="008E0E7F" w:rsidRPr="00B402E9">
        <w:rPr>
          <w:rFonts w:ascii="Times New Roman" w:hAnsi="Times New Roman" w:cs="Times New Roman"/>
          <w:b/>
          <w:sz w:val="24"/>
          <w:szCs w:val="24"/>
        </w:rPr>
        <w:t xml:space="preserve">Consequences of Less Frequent Collection </w:t>
      </w:r>
    </w:p>
    <w:p w14:paraId="24CA5CE1" w14:textId="77777777" w:rsidR="00766EB8" w:rsidRPr="00766EB8" w:rsidRDefault="00846DDE" w:rsidP="008E0E7F">
      <w:pPr>
        <w:rPr>
          <w:rFonts w:ascii="Times New Roman" w:hAnsi="Times New Roman" w:cs="Times New Roman"/>
          <w:sz w:val="24"/>
          <w:szCs w:val="24"/>
        </w:rPr>
      </w:pPr>
      <w:r>
        <w:rPr>
          <w:rFonts w:ascii="Times New Roman" w:hAnsi="Times New Roman" w:cs="Times New Roman"/>
          <w:sz w:val="24"/>
          <w:szCs w:val="24"/>
        </w:rPr>
        <w:t xml:space="preserve">Collection of the </w:t>
      </w:r>
      <w:r w:rsidR="002B78C1">
        <w:rPr>
          <w:rFonts w:ascii="Times New Roman" w:hAnsi="Times New Roman" w:cs="Times New Roman"/>
          <w:sz w:val="24"/>
          <w:szCs w:val="24"/>
        </w:rPr>
        <w:t xml:space="preserve">state administrative records </w:t>
      </w:r>
      <w:r w:rsidR="007262D9">
        <w:rPr>
          <w:rFonts w:ascii="Times New Roman" w:hAnsi="Times New Roman" w:cs="Times New Roman"/>
          <w:sz w:val="24"/>
          <w:szCs w:val="24"/>
        </w:rPr>
        <w:t xml:space="preserve">data will occur annually.  </w:t>
      </w:r>
      <w:r w:rsidR="00766EB8">
        <w:rPr>
          <w:rFonts w:ascii="Times New Roman" w:hAnsi="Times New Roman" w:cs="Times New Roman"/>
          <w:sz w:val="24"/>
          <w:szCs w:val="24"/>
        </w:rPr>
        <w:t xml:space="preserve">Any less frequent collection may result in </w:t>
      </w:r>
      <w:r w:rsidR="002B78C1">
        <w:rPr>
          <w:rFonts w:ascii="Times New Roman" w:hAnsi="Times New Roman" w:cs="Times New Roman"/>
          <w:sz w:val="24"/>
          <w:szCs w:val="24"/>
        </w:rPr>
        <w:t xml:space="preserve">less accurate data coverage and estimates, </w:t>
      </w:r>
      <w:r w:rsidR="008A2D90">
        <w:rPr>
          <w:rFonts w:ascii="Times New Roman" w:hAnsi="Times New Roman" w:cs="Times New Roman"/>
          <w:sz w:val="24"/>
          <w:szCs w:val="24"/>
        </w:rPr>
        <w:t>and lack of data to manage programs</w:t>
      </w:r>
      <w:r w:rsidR="002B78C1">
        <w:rPr>
          <w:rFonts w:ascii="Times New Roman" w:hAnsi="Times New Roman" w:cs="Times New Roman"/>
          <w:sz w:val="24"/>
          <w:szCs w:val="24"/>
        </w:rPr>
        <w:t xml:space="preserve"> and surveys</w:t>
      </w:r>
      <w:r w:rsidR="008A2D90">
        <w:rPr>
          <w:rFonts w:ascii="Times New Roman" w:hAnsi="Times New Roman" w:cs="Times New Roman"/>
          <w:sz w:val="24"/>
          <w:szCs w:val="24"/>
        </w:rPr>
        <w:t>.</w:t>
      </w:r>
    </w:p>
    <w:p w14:paraId="0259DD10" w14:textId="77777777" w:rsidR="008E0E7F" w:rsidRPr="00B402E9"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7. </w:t>
      </w:r>
      <w:r w:rsidR="008E0E7F" w:rsidRPr="00B402E9">
        <w:rPr>
          <w:rFonts w:ascii="Times New Roman" w:hAnsi="Times New Roman" w:cs="Times New Roman"/>
          <w:b/>
          <w:sz w:val="24"/>
          <w:szCs w:val="24"/>
        </w:rPr>
        <w:t xml:space="preserve">Special Circumstances </w:t>
      </w:r>
    </w:p>
    <w:p w14:paraId="4C826090" w14:textId="77777777" w:rsidR="005A18A7" w:rsidRDefault="005A18A7" w:rsidP="008E0E7F">
      <w:pPr>
        <w:rPr>
          <w:rFonts w:ascii="Times New Roman" w:hAnsi="Times New Roman" w:cs="Times New Roman"/>
          <w:sz w:val="24"/>
          <w:szCs w:val="24"/>
        </w:rPr>
      </w:pPr>
      <w:r w:rsidRPr="00B402E9">
        <w:rPr>
          <w:rFonts w:ascii="Times New Roman" w:hAnsi="Times New Roman" w:cs="Times New Roman"/>
          <w:sz w:val="24"/>
          <w:szCs w:val="24"/>
        </w:rPr>
        <w:t xml:space="preserve">No special circumstances. </w:t>
      </w:r>
    </w:p>
    <w:p w14:paraId="40BF6588" w14:textId="77777777" w:rsidR="00806195" w:rsidRDefault="00806195" w:rsidP="008E0E7F">
      <w:pPr>
        <w:rPr>
          <w:rFonts w:ascii="Times New Roman" w:hAnsi="Times New Roman" w:cs="Times New Roman"/>
          <w:b/>
          <w:sz w:val="24"/>
          <w:szCs w:val="24"/>
        </w:rPr>
      </w:pPr>
      <w:r>
        <w:rPr>
          <w:rFonts w:ascii="Times New Roman" w:hAnsi="Times New Roman" w:cs="Times New Roman"/>
          <w:b/>
          <w:sz w:val="24"/>
          <w:szCs w:val="24"/>
        </w:rPr>
        <w:t xml:space="preserve">8. </w:t>
      </w:r>
      <w:r w:rsidRPr="00B402E9">
        <w:rPr>
          <w:rFonts w:ascii="Times New Roman" w:hAnsi="Times New Roman" w:cs="Times New Roman"/>
          <w:b/>
          <w:sz w:val="24"/>
          <w:szCs w:val="24"/>
        </w:rPr>
        <w:t>Consultations Outside of Agency</w:t>
      </w:r>
    </w:p>
    <w:p w14:paraId="09A6EE7F" w14:textId="77777777" w:rsidR="00A038CE" w:rsidRDefault="00F368B4" w:rsidP="004136BC">
      <w:pPr>
        <w:rPr>
          <w:rFonts w:ascii="Times New Roman" w:hAnsi="Times New Roman" w:cs="Times New Roman"/>
          <w:sz w:val="24"/>
          <w:szCs w:val="24"/>
        </w:rPr>
      </w:pPr>
      <w:r w:rsidRPr="00F368B4">
        <w:rPr>
          <w:rFonts w:ascii="Times New Roman" w:hAnsi="Times New Roman" w:cs="Times New Roman"/>
          <w:sz w:val="24"/>
          <w:szCs w:val="24"/>
        </w:rPr>
        <w:t xml:space="preserve">The Census Bureau has collaborated with the USDA ERS and </w:t>
      </w:r>
      <w:r w:rsidR="00806195">
        <w:rPr>
          <w:rFonts w:ascii="Times New Roman" w:hAnsi="Times New Roman" w:cs="Times New Roman"/>
          <w:sz w:val="24"/>
          <w:szCs w:val="24"/>
        </w:rPr>
        <w:t>the USDA FNS</w:t>
      </w:r>
      <w:r w:rsidR="0056766C">
        <w:rPr>
          <w:rFonts w:ascii="Times New Roman" w:hAnsi="Times New Roman" w:cs="Times New Roman"/>
          <w:sz w:val="24"/>
          <w:szCs w:val="24"/>
        </w:rPr>
        <w:t xml:space="preserve"> to gain their insight into the availability and utility of administrative records from state</w:t>
      </w:r>
      <w:r w:rsidR="00193515">
        <w:rPr>
          <w:rFonts w:ascii="Times New Roman" w:hAnsi="Times New Roman" w:cs="Times New Roman"/>
          <w:sz w:val="24"/>
          <w:szCs w:val="24"/>
        </w:rPr>
        <w:t xml:space="preserve"> </w:t>
      </w:r>
      <w:r w:rsidR="0056766C">
        <w:rPr>
          <w:rFonts w:ascii="Times New Roman" w:hAnsi="Times New Roman" w:cs="Times New Roman"/>
          <w:sz w:val="24"/>
          <w:szCs w:val="24"/>
        </w:rPr>
        <w:t>programs</w:t>
      </w:r>
      <w:r w:rsidR="00354579">
        <w:rPr>
          <w:rFonts w:ascii="Times New Roman" w:hAnsi="Times New Roman" w:cs="Times New Roman"/>
          <w:sz w:val="24"/>
          <w:szCs w:val="24"/>
        </w:rPr>
        <w:t xml:space="preserve">.  </w:t>
      </w:r>
    </w:p>
    <w:p w14:paraId="64183AAD" w14:textId="77777777" w:rsidR="0056766C" w:rsidRDefault="00354579" w:rsidP="004136BC">
      <w:pPr>
        <w:rPr>
          <w:rFonts w:ascii="Times New Roman" w:hAnsi="Times New Roman" w:cs="Times New Roman"/>
          <w:sz w:val="24"/>
          <w:szCs w:val="24"/>
        </w:rPr>
      </w:pPr>
      <w:r>
        <w:rPr>
          <w:rFonts w:ascii="Times New Roman" w:hAnsi="Times New Roman" w:cs="Times New Roman"/>
          <w:sz w:val="24"/>
          <w:szCs w:val="24"/>
        </w:rPr>
        <w:t xml:space="preserve">A notice </w:t>
      </w:r>
      <w:r w:rsidR="00A038CE">
        <w:rPr>
          <w:rFonts w:ascii="Times New Roman" w:hAnsi="Times New Roman" w:cs="Times New Roman"/>
          <w:sz w:val="24"/>
          <w:szCs w:val="24"/>
        </w:rPr>
        <w:t xml:space="preserve">was </w:t>
      </w:r>
      <w:r w:rsidR="00B03726">
        <w:rPr>
          <w:rFonts w:ascii="Times New Roman" w:hAnsi="Times New Roman" w:cs="Times New Roman"/>
          <w:sz w:val="24"/>
          <w:szCs w:val="24"/>
        </w:rPr>
        <w:t xml:space="preserve">published in the </w:t>
      </w:r>
      <w:r w:rsidR="00B03726" w:rsidRPr="00882D08">
        <w:rPr>
          <w:rFonts w:ascii="Times New Roman" w:hAnsi="Times New Roman" w:cs="Times New Roman"/>
          <w:i/>
          <w:sz w:val="24"/>
          <w:szCs w:val="24"/>
        </w:rPr>
        <w:t>Federal Register</w:t>
      </w:r>
      <w:r w:rsidR="00B03726">
        <w:rPr>
          <w:rFonts w:ascii="Times New Roman" w:hAnsi="Times New Roman" w:cs="Times New Roman"/>
          <w:sz w:val="24"/>
          <w:szCs w:val="24"/>
        </w:rPr>
        <w:t xml:space="preserve"> on May 11, 2016, Vol. 81, Document Number 2016-11059, Pages 29250 – 29251</w:t>
      </w:r>
      <w:r>
        <w:rPr>
          <w:rFonts w:ascii="Times New Roman" w:hAnsi="Times New Roman" w:cs="Times New Roman"/>
          <w:sz w:val="24"/>
          <w:szCs w:val="24"/>
        </w:rPr>
        <w:t>, inviting public comment on our plans to submit this request</w:t>
      </w:r>
      <w:r w:rsidR="00B03726">
        <w:rPr>
          <w:rFonts w:ascii="Times New Roman" w:hAnsi="Times New Roman" w:cs="Times New Roman"/>
          <w:sz w:val="24"/>
          <w:szCs w:val="24"/>
        </w:rPr>
        <w:t xml:space="preserve">.  No </w:t>
      </w:r>
      <w:r>
        <w:rPr>
          <w:rFonts w:ascii="Times New Roman" w:hAnsi="Times New Roman" w:cs="Times New Roman"/>
          <w:sz w:val="24"/>
          <w:szCs w:val="24"/>
        </w:rPr>
        <w:t xml:space="preserve">public comments were received in response to the published notice. </w:t>
      </w:r>
    </w:p>
    <w:p w14:paraId="108FF610" w14:textId="77777777" w:rsidR="00F368B4" w:rsidRDefault="0056766C" w:rsidP="004136BC">
      <w:pPr>
        <w:rPr>
          <w:rFonts w:ascii="Times New Roman" w:hAnsi="Times New Roman" w:cs="Times New Roman"/>
          <w:sz w:val="24"/>
          <w:szCs w:val="24"/>
        </w:rPr>
      </w:pPr>
      <w:r>
        <w:rPr>
          <w:rFonts w:ascii="Times New Roman" w:hAnsi="Times New Roman" w:cs="Times New Roman"/>
          <w:sz w:val="24"/>
          <w:szCs w:val="24"/>
        </w:rPr>
        <w:t>A</w:t>
      </w:r>
      <w:r w:rsidR="005F5FA4">
        <w:rPr>
          <w:rFonts w:ascii="Times New Roman" w:hAnsi="Times New Roman" w:cs="Times New Roman"/>
          <w:sz w:val="24"/>
          <w:szCs w:val="24"/>
        </w:rPr>
        <w:t xml:space="preserve">dditionally, the Census </w:t>
      </w:r>
      <w:r>
        <w:rPr>
          <w:rFonts w:ascii="Times New Roman" w:hAnsi="Times New Roman" w:cs="Times New Roman"/>
          <w:sz w:val="24"/>
          <w:szCs w:val="24"/>
        </w:rPr>
        <w:t>has</w:t>
      </w:r>
      <w:r w:rsidR="00F368B4" w:rsidRPr="00F368B4">
        <w:rPr>
          <w:rFonts w:ascii="Times New Roman" w:hAnsi="Times New Roman" w:cs="Times New Roman"/>
          <w:sz w:val="24"/>
          <w:szCs w:val="24"/>
        </w:rPr>
        <w:t xml:space="preserve"> hire</w:t>
      </w:r>
      <w:r>
        <w:rPr>
          <w:rFonts w:ascii="Times New Roman" w:hAnsi="Times New Roman" w:cs="Times New Roman"/>
          <w:sz w:val="24"/>
          <w:szCs w:val="24"/>
        </w:rPr>
        <w:t>d</w:t>
      </w:r>
      <w:r w:rsidR="00F368B4" w:rsidRPr="00F368B4">
        <w:rPr>
          <w:rFonts w:ascii="Times New Roman" w:hAnsi="Times New Roman" w:cs="Times New Roman"/>
          <w:sz w:val="24"/>
          <w:szCs w:val="24"/>
        </w:rPr>
        <w:t xml:space="preserve"> a Senior Research Fellow in the Center for Administrative Records Research and Applications (CARRA), within the Research and Methodology (R&amp;M) Directorate of the US Census Bureau. This person </w:t>
      </w:r>
      <w:r>
        <w:rPr>
          <w:rFonts w:ascii="Times New Roman" w:hAnsi="Times New Roman" w:cs="Times New Roman"/>
          <w:sz w:val="24"/>
          <w:szCs w:val="24"/>
        </w:rPr>
        <w:t>has worked</w:t>
      </w:r>
      <w:r w:rsidR="00F368B4" w:rsidRPr="00F368B4">
        <w:rPr>
          <w:rFonts w:ascii="Times New Roman" w:hAnsi="Times New Roman" w:cs="Times New Roman"/>
          <w:sz w:val="24"/>
          <w:szCs w:val="24"/>
        </w:rPr>
        <w:t xml:space="preserve"> collaboratively with Census Bureau staff furthering Census Bureau objectives such as research into the use of administrative records for the 2020 Decennial Census. This Research Fellow </w:t>
      </w:r>
      <w:r>
        <w:rPr>
          <w:rFonts w:ascii="Times New Roman" w:hAnsi="Times New Roman" w:cs="Times New Roman"/>
          <w:sz w:val="24"/>
          <w:szCs w:val="24"/>
        </w:rPr>
        <w:t>has</w:t>
      </w:r>
      <w:r w:rsidR="00F368B4" w:rsidRPr="00F368B4">
        <w:rPr>
          <w:rFonts w:ascii="Times New Roman" w:hAnsi="Times New Roman" w:cs="Times New Roman"/>
          <w:sz w:val="24"/>
          <w:szCs w:val="24"/>
        </w:rPr>
        <w:t xml:space="preserve"> share</w:t>
      </w:r>
      <w:r>
        <w:rPr>
          <w:rFonts w:ascii="Times New Roman" w:hAnsi="Times New Roman" w:cs="Times New Roman"/>
          <w:sz w:val="24"/>
          <w:szCs w:val="24"/>
        </w:rPr>
        <w:t>d</w:t>
      </w:r>
      <w:r w:rsidR="00F368B4" w:rsidRPr="00F368B4">
        <w:rPr>
          <w:rFonts w:ascii="Times New Roman" w:hAnsi="Times New Roman" w:cs="Times New Roman"/>
          <w:sz w:val="24"/>
          <w:szCs w:val="24"/>
        </w:rPr>
        <w:t xml:space="preserve"> knowledge and experience identifying and acquiring state administrative records with R&amp;M, 2020 Decennial Census and other Census Bureau staff as necessary</w:t>
      </w:r>
      <w:r w:rsidR="00F368B4">
        <w:rPr>
          <w:rFonts w:ascii="Times New Roman" w:hAnsi="Times New Roman" w:cs="Times New Roman"/>
          <w:sz w:val="24"/>
          <w:szCs w:val="24"/>
        </w:rPr>
        <w:t>.</w:t>
      </w:r>
      <w:r w:rsidR="00AB72CF">
        <w:rPr>
          <w:rFonts w:ascii="Times New Roman" w:hAnsi="Times New Roman" w:cs="Times New Roman"/>
          <w:sz w:val="24"/>
          <w:szCs w:val="24"/>
        </w:rPr>
        <w:t xml:space="preserve">   </w:t>
      </w:r>
    </w:p>
    <w:p w14:paraId="7DDF76E9" w14:textId="77777777" w:rsidR="000A6F5E" w:rsidRPr="004136BC" w:rsidRDefault="000A6F5E" w:rsidP="004136BC">
      <w:pPr>
        <w:rPr>
          <w:rStyle w:val="Hyperlink"/>
          <w:rFonts w:ascii="Times New Roman" w:hAnsi="Times New Roman" w:cs="Times New Roman"/>
          <w:color w:val="auto"/>
          <w:sz w:val="24"/>
          <w:szCs w:val="24"/>
          <w:u w:val="none"/>
        </w:rPr>
      </w:pPr>
    </w:p>
    <w:p w14:paraId="00E1C435" w14:textId="77777777" w:rsidR="00F368B4" w:rsidRDefault="00F368B4" w:rsidP="00B60057">
      <w:pPr>
        <w:spacing w:after="0" w:line="240" w:lineRule="auto"/>
        <w:rPr>
          <w:rFonts w:ascii="Times New Roman" w:hAnsi="Times New Roman" w:cs="Times New Roman"/>
          <w:sz w:val="24"/>
          <w:szCs w:val="24"/>
        </w:rPr>
      </w:pPr>
      <w:r w:rsidRPr="00F368B4">
        <w:rPr>
          <w:rFonts w:ascii="Times New Roman" w:hAnsi="Times New Roman" w:cs="Times New Roman"/>
          <w:sz w:val="24"/>
          <w:szCs w:val="24"/>
        </w:rPr>
        <w:lastRenderedPageBreak/>
        <w:t xml:space="preserve">Robert M. </w:t>
      </w:r>
      <w:proofErr w:type="spellStart"/>
      <w:r w:rsidRPr="00F368B4">
        <w:rPr>
          <w:rFonts w:ascii="Times New Roman" w:hAnsi="Times New Roman" w:cs="Times New Roman"/>
          <w:sz w:val="24"/>
          <w:szCs w:val="24"/>
        </w:rPr>
        <w:t>Goerge</w:t>
      </w:r>
      <w:proofErr w:type="spellEnd"/>
    </w:p>
    <w:p w14:paraId="7030C698" w14:textId="77777777" w:rsidR="00F368B4" w:rsidRPr="00F368B4" w:rsidRDefault="00F368B4" w:rsidP="00F368B4">
      <w:pPr>
        <w:spacing w:after="0" w:line="240" w:lineRule="auto"/>
        <w:rPr>
          <w:rFonts w:ascii="Times New Roman" w:hAnsi="Times New Roman" w:cs="Times New Roman"/>
          <w:sz w:val="24"/>
          <w:szCs w:val="24"/>
        </w:rPr>
      </w:pPr>
      <w:r w:rsidRPr="00F368B4">
        <w:rPr>
          <w:rFonts w:ascii="Times New Roman" w:hAnsi="Times New Roman" w:cs="Times New Roman"/>
          <w:sz w:val="24"/>
          <w:szCs w:val="24"/>
        </w:rPr>
        <w:t>Senior Fellow, CI</w:t>
      </w:r>
    </w:p>
    <w:p w14:paraId="1A3FAEE8" w14:textId="77777777" w:rsidR="00F368B4" w:rsidRDefault="00F368B4" w:rsidP="00F368B4">
      <w:pPr>
        <w:spacing w:after="0" w:line="240" w:lineRule="auto"/>
        <w:rPr>
          <w:rFonts w:ascii="Times New Roman" w:hAnsi="Times New Roman" w:cs="Times New Roman"/>
          <w:sz w:val="24"/>
          <w:szCs w:val="24"/>
        </w:rPr>
      </w:pPr>
      <w:r w:rsidRPr="00F368B4">
        <w:rPr>
          <w:rFonts w:ascii="Times New Roman" w:hAnsi="Times New Roman" w:cs="Times New Roman"/>
          <w:sz w:val="24"/>
          <w:szCs w:val="24"/>
        </w:rPr>
        <w:t>Senior Research Fellow and Research Associate (Associate Professor)</w:t>
      </w:r>
    </w:p>
    <w:p w14:paraId="1825B8B3" w14:textId="77777777" w:rsidR="00F368B4" w:rsidRDefault="00F368B4" w:rsidP="00F368B4">
      <w:pPr>
        <w:spacing w:after="0" w:line="240" w:lineRule="auto"/>
        <w:rPr>
          <w:rFonts w:ascii="Times New Roman" w:hAnsi="Times New Roman" w:cs="Times New Roman"/>
          <w:sz w:val="24"/>
          <w:szCs w:val="24"/>
        </w:rPr>
      </w:pPr>
      <w:r w:rsidRPr="00F368B4">
        <w:rPr>
          <w:rFonts w:ascii="Times New Roman" w:hAnsi="Times New Roman" w:cs="Times New Roman"/>
          <w:sz w:val="24"/>
          <w:szCs w:val="24"/>
        </w:rPr>
        <w:t xml:space="preserve">University of Chicago </w:t>
      </w:r>
    </w:p>
    <w:p w14:paraId="7A2B6A43" w14:textId="77777777" w:rsidR="00F368B4" w:rsidRPr="00F368B4" w:rsidRDefault="00F368B4" w:rsidP="00F368B4">
      <w:pPr>
        <w:spacing w:after="0" w:line="240" w:lineRule="auto"/>
        <w:rPr>
          <w:rFonts w:ascii="Times New Roman" w:hAnsi="Times New Roman" w:cs="Times New Roman"/>
          <w:sz w:val="24"/>
          <w:szCs w:val="24"/>
        </w:rPr>
      </w:pPr>
      <w:r w:rsidRPr="00F368B4">
        <w:rPr>
          <w:rFonts w:ascii="Times New Roman" w:hAnsi="Times New Roman" w:cs="Times New Roman"/>
          <w:sz w:val="24"/>
          <w:szCs w:val="24"/>
        </w:rPr>
        <w:t>Chapin Hall</w:t>
      </w:r>
    </w:p>
    <w:p w14:paraId="6E98983A" w14:textId="77777777" w:rsidR="00F368B4" w:rsidRPr="00F368B4" w:rsidRDefault="00F368B4" w:rsidP="00F368B4">
      <w:pPr>
        <w:spacing w:after="0" w:line="240" w:lineRule="auto"/>
        <w:rPr>
          <w:rFonts w:ascii="Times New Roman" w:hAnsi="Times New Roman" w:cs="Times New Roman"/>
          <w:sz w:val="24"/>
          <w:szCs w:val="24"/>
        </w:rPr>
      </w:pPr>
      <w:r w:rsidRPr="00F368B4">
        <w:rPr>
          <w:rFonts w:ascii="Times New Roman" w:hAnsi="Times New Roman" w:cs="Times New Roman"/>
          <w:sz w:val="24"/>
          <w:szCs w:val="24"/>
        </w:rPr>
        <w:t>1313 E. 60th Street</w:t>
      </w:r>
    </w:p>
    <w:p w14:paraId="6F14EE11" w14:textId="77777777" w:rsidR="00F368B4" w:rsidRDefault="00F368B4" w:rsidP="00F368B4">
      <w:pPr>
        <w:spacing w:after="0" w:line="240" w:lineRule="auto"/>
        <w:rPr>
          <w:rFonts w:ascii="Times New Roman" w:hAnsi="Times New Roman" w:cs="Times New Roman"/>
          <w:sz w:val="24"/>
          <w:szCs w:val="24"/>
        </w:rPr>
      </w:pPr>
      <w:r w:rsidRPr="00F368B4">
        <w:rPr>
          <w:rFonts w:ascii="Times New Roman" w:hAnsi="Times New Roman" w:cs="Times New Roman"/>
          <w:sz w:val="24"/>
          <w:szCs w:val="24"/>
        </w:rPr>
        <w:t>Chicago, IL 60637</w:t>
      </w:r>
    </w:p>
    <w:p w14:paraId="10FDEBE7" w14:textId="77777777" w:rsidR="00F368B4" w:rsidRDefault="00F368B4" w:rsidP="00F368B4">
      <w:pPr>
        <w:spacing w:after="0" w:line="240" w:lineRule="auto"/>
        <w:rPr>
          <w:rFonts w:ascii="Times New Roman" w:hAnsi="Times New Roman" w:cs="Times New Roman"/>
          <w:sz w:val="24"/>
          <w:szCs w:val="24"/>
        </w:rPr>
      </w:pPr>
      <w:r w:rsidRPr="00F368B4">
        <w:rPr>
          <w:rFonts w:ascii="Times New Roman" w:hAnsi="Times New Roman" w:cs="Times New Roman"/>
          <w:sz w:val="24"/>
          <w:szCs w:val="24"/>
        </w:rPr>
        <w:t>773-256-5137</w:t>
      </w:r>
    </w:p>
    <w:p w14:paraId="784FBBC8" w14:textId="77777777" w:rsidR="00F368B4" w:rsidRDefault="00FF6A54" w:rsidP="00F368B4">
      <w:pPr>
        <w:spacing w:after="0" w:line="240" w:lineRule="auto"/>
        <w:rPr>
          <w:rFonts w:ascii="Times New Roman" w:hAnsi="Times New Roman" w:cs="Times New Roman"/>
          <w:sz w:val="24"/>
          <w:szCs w:val="24"/>
        </w:rPr>
      </w:pPr>
      <w:hyperlink r:id="rId5" w:history="1">
        <w:r w:rsidR="00F368B4" w:rsidRPr="00200534">
          <w:rPr>
            <w:rStyle w:val="Hyperlink"/>
            <w:rFonts w:ascii="Times New Roman" w:hAnsi="Times New Roman" w:cs="Times New Roman"/>
            <w:sz w:val="24"/>
            <w:szCs w:val="24"/>
          </w:rPr>
          <w:t>rgoerge@chapinhall.org</w:t>
        </w:r>
      </w:hyperlink>
      <w:r w:rsidR="00F368B4">
        <w:rPr>
          <w:rFonts w:ascii="Times New Roman" w:hAnsi="Times New Roman" w:cs="Times New Roman"/>
          <w:sz w:val="24"/>
          <w:szCs w:val="24"/>
        </w:rPr>
        <w:t xml:space="preserve">  </w:t>
      </w:r>
    </w:p>
    <w:p w14:paraId="25E3D0B5" w14:textId="77777777" w:rsidR="00B60057" w:rsidRDefault="00B60057" w:rsidP="00B60057">
      <w:pPr>
        <w:spacing w:after="0" w:line="240" w:lineRule="auto"/>
        <w:rPr>
          <w:rFonts w:ascii="Times New Roman" w:hAnsi="Times New Roman" w:cs="Times New Roman"/>
          <w:sz w:val="24"/>
          <w:szCs w:val="24"/>
        </w:rPr>
      </w:pPr>
    </w:p>
    <w:p w14:paraId="2FCA7CB5" w14:textId="77777777" w:rsidR="008E0E7F" w:rsidRPr="00B402E9"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9. </w:t>
      </w:r>
      <w:r w:rsidR="008E0E7F" w:rsidRPr="00B402E9">
        <w:rPr>
          <w:rFonts w:ascii="Times New Roman" w:hAnsi="Times New Roman" w:cs="Times New Roman"/>
          <w:b/>
          <w:sz w:val="24"/>
          <w:szCs w:val="24"/>
        </w:rPr>
        <w:t xml:space="preserve">Paying Respondents </w:t>
      </w:r>
    </w:p>
    <w:p w14:paraId="061EF423" w14:textId="77777777" w:rsidR="00303E28" w:rsidRPr="00B402E9" w:rsidRDefault="00303E28" w:rsidP="008E0E7F">
      <w:pPr>
        <w:rPr>
          <w:rFonts w:ascii="Times New Roman" w:hAnsi="Times New Roman" w:cs="Times New Roman"/>
          <w:sz w:val="24"/>
          <w:szCs w:val="24"/>
        </w:rPr>
      </w:pPr>
      <w:r w:rsidRPr="00B402E9">
        <w:rPr>
          <w:rFonts w:ascii="Times New Roman" w:hAnsi="Times New Roman" w:cs="Times New Roman"/>
          <w:sz w:val="24"/>
          <w:szCs w:val="24"/>
        </w:rPr>
        <w:t xml:space="preserve">No gifts will be provided to the </w:t>
      </w:r>
      <w:r w:rsidR="00E60345">
        <w:rPr>
          <w:rFonts w:ascii="Times New Roman" w:hAnsi="Times New Roman" w:cs="Times New Roman"/>
          <w:sz w:val="24"/>
          <w:szCs w:val="24"/>
        </w:rPr>
        <w:t>participating state agencies</w:t>
      </w:r>
      <w:r w:rsidRPr="00B402E9">
        <w:rPr>
          <w:rFonts w:ascii="Times New Roman" w:hAnsi="Times New Roman" w:cs="Times New Roman"/>
          <w:sz w:val="24"/>
          <w:szCs w:val="24"/>
        </w:rPr>
        <w:t xml:space="preserve">. </w:t>
      </w:r>
      <w:r w:rsidR="00F60905">
        <w:rPr>
          <w:rFonts w:ascii="Times New Roman" w:hAnsi="Times New Roman" w:cs="Times New Roman"/>
          <w:sz w:val="24"/>
          <w:szCs w:val="24"/>
        </w:rPr>
        <w:t>The Census Bureau offers s</w:t>
      </w:r>
      <w:r w:rsidR="00193515">
        <w:rPr>
          <w:rFonts w:ascii="Times New Roman" w:hAnsi="Times New Roman" w:cs="Times New Roman"/>
          <w:sz w:val="24"/>
          <w:szCs w:val="24"/>
        </w:rPr>
        <w:t>tate program agencies $10,000.00 per data type for reimbursement of the costs incurred by the state to extract the data.</w:t>
      </w:r>
    </w:p>
    <w:p w14:paraId="6C88A805" w14:textId="77777777" w:rsidR="008E0E7F"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10. </w:t>
      </w:r>
      <w:r w:rsidR="008E0E7F" w:rsidRPr="00B402E9">
        <w:rPr>
          <w:rFonts w:ascii="Times New Roman" w:hAnsi="Times New Roman" w:cs="Times New Roman"/>
          <w:b/>
          <w:sz w:val="24"/>
          <w:szCs w:val="24"/>
        </w:rPr>
        <w:t xml:space="preserve">Assurance of Confidentiality </w:t>
      </w:r>
    </w:p>
    <w:p w14:paraId="51A2C8B1" w14:textId="3DC7F885" w:rsidR="00B60057" w:rsidRDefault="0029691B" w:rsidP="008E0E7F">
      <w:pPr>
        <w:rPr>
          <w:rFonts w:ascii="Times New Roman" w:hAnsi="Times New Roman" w:cs="Times New Roman"/>
          <w:sz w:val="24"/>
          <w:szCs w:val="24"/>
        </w:rPr>
      </w:pPr>
      <w:r>
        <w:rPr>
          <w:rFonts w:ascii="Times New Roman" w:hAnsi="Times New Roman" w:cs="Times New Roman"/>
          <w:sz w:val="24"/>
          <w:szCs w:val="24"/>
        </w:rPr>
        <w:t xml:space="preserve">Once the </w:t>
      </w:r>
      <w:r w:rsidR="00535048">
        <w:rPr>
          <w:rFonts w:ascii="Times New Roman" w:hAnsi="Times New Roman" w:cs="Times New Roman"/>
          <w:sz w:val="24"/>
          <w:szCs w:val="24"/>
        </w:rPr>
        <w:t xml:space="preserve">Census Bureau acquires the </w:t>
      </w:r>
      <w:r w:rsidR="00D00DA7">
        <w:rPr>
          <w:rFonts w:ascii="Times New Roman" w:hAnsi="Times New Roman" w:cs="Times New Roman"/>
          <w:sz w:val="24"/>
          <w:szCs w:val="24"/>
        </w:rPr>
        <w:t>data,</w:t>
      </w:r>
      <w:r w:rsidR="007262D9">
        <w:rPr>
          <w:rFonts w:ascii="Times New Roman" w:hAnsi="Times New Roman" w:cs="Times New Roman"/>
          <w:sz w:val="24"/>
          <w:szCs w:val="24"/>
        </w:rPr>
        <w:t xml:space="preserve"> </w:t>
      </w:r>
      <w:r w:rsidR="00C8650A">
        <w:rPr>
          <w:rFonts w:ascii="Times New Roman" w:hAnsi="Times New Roman" w:cs="Times New Roman"/>
          <w:sz w:val="24"/>
          <w:szCs w:val="24"/>
        </w:rPr>
        <w:t xml:space="preserve">these data are confidential </w:t>
      </w:r>
      <w:r w:rsidR="007262D9">
        <w:rPr>
          <w:rFonts w:ascii="Times New Roman" w:hAnsi="Times New Roman" w:cs="Times New Roman"/>
          <w:sz w:val="24"/>
          <w:szCs w:val="24"/>
        </w:rPr>
        <w:t xml:space="preserve">under 13 U.S.C., Section 9.  </w:t>
      </w:r>
      <w:r w:rsidR="0045516A">
        <w:rPr>
          <w:rFonts w:ascii="Times New Roman" w:hAnsi="Times New Roman" w:cs="Times New Roman"/>
          <w:sz w:val="24"/>
          <w:szCs w:val="24"/>
        </w:rPr>
        <w:t>The Census Bureau agrees that any information will remain confidential, will not be disclosed in individually-identifiable form, and will be used solely for statistical purposes</w:t>
      </w:r>
      <w:r w:rsidR="0010327C">
        <w:rPr>
          <w:rFonts w:ascii="Times New Roman" w:hAnsi="Times New Roman" w:cs="Times New Roman"/>
          <w:sz w:val="24"/>
          <w:szCs w:val="24"/>
        </w:rPr>
        <w:t>.</w:t>
      </w:r>
      <w:r w:rsidR="0045516A">
        <w:rPr>
          <w:rFonts w:ascii="Times New Roman" w:hAnsi="Times New Roman" w:cs="Times New Roman"/>
          <w:sz w:val="24"/>
          <w:szCs w:val="24"/>
        </w:rPr>
        <w:t xml:space="preserve"> </w:t>
      </w:r>
    </w:p>
    <w:p w14:paraId="6CFA1852" w14:textId="77777777" w:rsidR="0045516A" w:rsidRDefault="00F60905" w:rsidP="008E0E7F">
      <w:pPr>
        <w:rPr>
          <w:rFonts w:ascii="Times New Roman" w:hAnsi="Times New Roman" w:cs="Times New Roman"/>
          <w:sz w:val="24"/>
          <w:szCs w:val="24"/>
        </w:rPr>
      </w:pPr>
      <w:r>
        <w:rPr>
          <w:rFonts w:ascii="Times New Roman" w:hAnsi="Times New Roman" w:cs="Times New Roman"/>
          <w:sz w:val="24"/>
          <w:szCs w:val="24"/>
        </w:rPr>
        <w:t xml:space="preserve">State </w:t>
      </w:r>
      <w:r w:rsidR="00B17951">
        <w:rPr>
          <w:rFonts w:ascii="Times New Roman" w:hAnsi="Times New Roman" w:cs="Times New Roman"/>
          <w:sz w:val="24"/>
          <w:szCs w:val="24"/>
        </w:rPr>
        <w:t xml:space="preserve">administrative records </w:t>
      </w:r>
      <w:r>
        <w:rPr>
          <w:rFonts w:ascii="Times New Roman" w:hAnsi="Times New Roman" w:cs="Times New Roman"/>
          <w:sz w:val="24"/>
          <w:szCs w:val="24"/>
        </w:rPr>
        <w:t>d</w:t>
      </w:r>
      <w:r w:rsidR="007262D9">
        <w:rPr>
          <w:rFonts w:ascii="Times New Roman" w:hAnsi="Times New Roman" w:cs="Times New Roman"/>
          <w:sz w:val="24"/>
          <w:szCs w:val="24"/>
        </w:rPr>
        <w:t>ata transmitted to the C</w:t>
      </w:r>
      <w:r w:rsidR="0029691B">
        <w:rPr>
          <w:rFonts w:ascii="Times New Roman" w:hAnsi="Times New Roman" w:cs="Times New Roman"/>
          <w:sz w:val="24"/>
          <w:szCs w:val="24"/>
        </w:rPr>
        <w:t>ensus Bureau become</w:t>
      </w:r>
      <w:r w:rsidR="0045516A">
        <w:rPr>
          <w:rFonts w:ascii="Times New Roman" w:hAnsi="Times New Roman" w:cs="Times New Roman"/>
          <w:sz w:val="24"/>
          <w:szCs w:val="24"/>
        </w:rPr>
        <w:t xml:space="preserve"> a part of the Census Bureau’s Census-8 Statistical Administrative Records System (</w:t>
      </w:r>
      <w:proofErr w:type="spellStart"/>
      <w:r w:rsidR="0045516A">
        <w:rPr>
          <w:rFonts w:ascii="Times New Roman" w:hAnsi="Times New Roman" w:cs="Times New Roman"/>
          <w:sz w:val="24"/>
          <w:szCs w:val="24"/>
        </w:rPr>
        <w:t>StARS</w:t>
      </w:r>
      <w:proofErr w:type="spellEnd"/>
      <w:r w:rsidR="0045516A">
        <w:rPr>
          <w:rFonts w:ascii="Times New Roman" w:hAnsi="Times New Roman" w:cs="Times New Roman"/>
          <w:sz w:val="24"/>
          <w:szCs w:val="24"/>
        </w:rPr>
        <w:t xml:space="preserve">) and </w:t>
      </w:r>
      <w:r w:rsidR="004136BC">
        <w:rPr>
          <w:rFonts w:ascii="Times New Roman" w:hAnsi="Times New Roman" w:cs="Times New Roman"/>
          <w:sz w:val="24"/>
          <w:szCs w:val="24"/>
        </w:rPr>
        <w:t>is</w:t>
      </w:r>
      <w:r w:rsidR="0045516A">
        <w:rPr>
          <w:rFonts w:ascii="Times New Roman" w:hAnsi="Times New Roman" w:cs="Times New Roman"/>
          <w:sz w:val="24"/>
          <w:szCs w:val="24"/>
        </w:rPr>
        <w:t xml:space="preserve"> covered in the Census-8 System of Records Notice. </w:t>
      </w:r>
      <w:r w:rsidR="007262D9">
        <w:rPr>
          <w:rFonts w:ascii="Times New Roman" w:hAnsi="Times New Roman" w:cs="Times New Roman"/>
          <w:sz w:val="24"/>
          <w:szCs w:val="24"/>
        </w:rPr>
        <w:t xml:space="preserve"> </w:t>
      </w:r>
      <w:r w:rsidR="0045516A">
        <w:rPr>
          <w:rFonts w:ascii="Times New Roman" w:hAnsi="Times New Roman" w:cs="Times New Roman"/>
          <w:sz w:val="24"/>
          <w:szCs w:val="24"/>
        </w:rPr>
        <w:t xml:space="preserve">As such, these records are subject to all requirements and conditions of the Privacy Act of 1974. </w:t>
      </w:r>
    </w:p>
    <w:p w14:paraId="518402D1" w14:textId="3DBE6927" w:rsidR="000A6F5E" w:rsidRDefault="00F60905" w:rsidP="008E0E7F">
      <w:pPr>
        <w:rPr>
          <w:rFonts w:ascii="Times New Roman" w:hAnsi="Times New Roman" w:cs="Times New Roman"/>
          <w:sz w:val="24"/>
          <w:szCs w:val="24"/>
        </w:rPr>
      </w:pPr>
      <w:r>
        <w:rPr>
          <w:rFonts w:ascii="Times New Roman" w:hAnsi="Times New Roman" w:cs="Times New Roman"/>
          <w:sz w:val="24"/>
          <w:szCs w:val="24"/>
        </w:rPr>
        <w:t>W</w:t>
      </w:r>
      <w:r w:rsidR="00FF6A54">
        <w:rPr>
          <w:rFonts w:ascii="Times New Roman" w:hAnsi="Times New Roman" w:cs="Times New Roman"/>
          <w:sz w:val="24"/>
          <w:szCs w:val="24"/>
        </w:rPr>
        <w:t>hen the Census Bureau public</w:t>
      </w:r>
      <w:bookmarkStart w:id="0" w:name="_GoBack"/>
      <w:bookmarkEnd w:id="0"/>
      <w:r w:rsidR="006918E8">
        <w:rPr>
          <w:rFonts w:ascii="Times New Roman" w:hAnsi="Times New Roman" w:cs="Times New Roman"/>
          <w:sz w:val="24"/>
          <w:szCs w:val="24"/>
        </w:rPr>
        <w:t>ly releases information</w:t>
      </w:r>
      <w:r w:rsidR="00B17951">
        <w:rPr>
          <w:rFonts w:ascii="Times New Roman" w:hAnsi="Times New Roman" w:cs="Times New Roman"/>
          <w:sz w:val="24"/>
          <w:szCs w:val="24"/>
        </w:rPr>
        <w:t xml:space="preserve"> or results</w:t>
      </w:r>
      <w:r w:rsidR="006918E8">
        <w:rPr>
          <w:rFonts w:ascii="Times New Roman" w:hAnsi="Times New Roman" w:cs="Times New Roman"/>
          <w:sz w:val="24"/>
          <w:szCs w:val="24"/>
        </w:rPr>
        <w:t xml:space="preserve"> pursuant to this agreement, it shall not identify any individual or business entity</w:t>
      </w:r>
      <w:r>
        <w:rPr>
          <w:rFonts w:ascii="Times New Roman" w:hAnsi="Times New Roman" w:cs="Times New Roman"/>
          <w:sz w:val="24"/>
          <w:szCs w:val="24"/>
        </w:rPr>
        <w:t xml:space="preserve">. </w:t>
      </w:r>
      <w:r w:rsidR="006918E8">
        <w:rPr>
          <w:rFonts w:ascii="Times New Roman" w:hAnsi="Times New Roman" w:cs="Times New Roman"/>
          <w:sz w:val="24"/>
          <w:szCs w:val="24"/>
        </w:rPr>
        <w:t xml:space="preserve"> </w:t>
      </w:r>
      <w:r>
        <w:rPr>
          <w:rFonts w:ascii="Times New Roman" w:hAnsi="Times New Roman" w:cs="Times New Roman"/>
          <w:sz w:val="24"/>
          <w:szCs w:val="24"/>
        </w:rPr>
        <w:t>A</w:t>
      </w:r>
      <w:r w:rsidR="006918E8">
        <w:rPr>
          <w:rFonts w:ascii="Times New Roman" w:hAnsi="Times New Roman" w:cs="Times New Roman"/>
          <w:sz w:val="24"/>
          <w:szCs w:val="24"/>
        </w:rPr>
        <w:t xml:space="preserve">ll results shall meet the Census Bureau disclosure avoidance guidelines.  Title 13 confidentiality </w:t>
      </w:r>
      <w:r>
        <w:rPr>
          <w:rFonts w:ascii="Times New Roman" w:hAnsi="Times New Roman" w:cs="Times New Roman"/>
          <w:sz w:val="24"/>
          <w:szCs w:val="24"/>
        </w:rPr>
        <w:t xml:space="preserve">protects </w:t>
      </w:r>
      <w:r w:rsidR="006918E8">
        <w:rPr>
          <w:rFonts w:ascii="Times New Roman" w:hAnsi="Times New Roman" w:cs="Times New Roman"/>
          <w:sz w:val="24"/>
          <w:szCs w:val="24"/>
        </w:rPr>
        <w:t xml:space="preserve">the identities of individuals in all items </w:t>
      </w:r>
      <w:r w:rsidR="00AC73C3">
        <w:rPr>
          <w:rFonts w:ascii="Times New Roman" w:hAnsi="Times New Roman" w:cs="Times New Roman"/>
          <w:sz w:val="24"/>
          <w:szCs w:val="24"/>
        </w:rPr>
        <w:t xml:space="preserve">provided in and </w:t>
      </w:r>
      <w:r w:rsidR="006918E8">
        <w:rPr>
          <w:rFonts w:ascii="Times New Roman" w:hAnsi="Times New Roman" w:cs="Times New Roman"/>
          <w:sz w:val="24"/>
          <w:szCs w:val="24"/>
        </w:rPr>
        <w:t>derived from program data</w:t>
      </w:r>
      <w:r w:rsidR="00AC73C3">
        <w:rPr>
          <w:rFonts w:ascii="Times New Roman" w:hAnsi="Times New Roman" w:cs="Times New Roman"/>
          <w:sz w:val="24"/>
          <w:szCs w:val="24"/>
        </w:rPr>
        <w:t xml:space="preserve">.  Once the Census Bureau no longer needs the data, the Census Bureau </w:t>
      </w:r>
      <w:r w:rsidR="006918E8">
        <w:rPr>
          <w:rFonts w:ascii="Times New Roman" w:hAnsi="Times New Roman" w:cs="Times New Roman"/>
          <w:sz w:val="24"/>
          <w:szCs w:val="24"/>
        </w:rPr>
        <w:t>destroy</w:t>
      </w:r>
      <w:r w:rsidR="00AC73C3">
        <w:rPr>
          <w:rFonts w:ascii="Times New Roman" w:hAnsi="Times New Roman" w:cs="Times New Roman"/>
          <w:sz w:val="24"/>
          <w:szCs w:val="24"/>
        </w:rPr>
        <w:t>s the data in accordance with strict protocols</w:t>
      </w:r>
      <w:r w:rsidR="006918E8">
        <w:rPr>
          <w:rFonts w:ascii="Times New Roman" w:hAnsi="Times New Roman" w:cs="Times New Roman"/>
          <w:sz w:val="24"/>
          <w:szCs w:val="24"/>
        </w:rPr>
        <w:t>. The Census Bur</w:t>
      </w:r>
      <w:r w:rsidR="005832E7">
        <w:rPr>
          <w:rFonts w:ascii="Times New Roman" w:hAnsi="Times New Roman" w:cs="Times New Roman"/>
          <w:sz w:val="24"/>
          <w:szCs w:val="24"/>
        </w:rPr>
        <w:t>eau agrees to allow data providers</w:t>
      </w:r>
      <w:r w:rsidR="006918E8">
        <w:rPr>
          <w:rFonts w:ascii="Times New Roman" w:hAnsi="Times New Roman" w:cs="Times New Roman"/>
          <w:sz w:val="24"/>
          <w:szCs w:val="24"/>
        </w:rPr>
        <w:t xml:space="preserve"> the opportunity to verify that finding</w:t>
      </w:r>
      <w:r w:rsidR="00B17951">
        <w:rPr>
          <w:rFonts w:ascii="Times New Roman" w:hAnsi="Times New Roman" w:cs="Times New Roman"/>
          <w:sz w:val="24"/>
          <w:szCs w:val="24"/>
        </w:rPr>
        <w:t>s</w:t>
      </w:r>
      <w:r w:rsidR="006918E8">
        <w:rPr>
          <w:rFonts w:ascii="Times New Roman" w:hAnsi="Times New Roman" w:cs="Times New Roman"/>
          <w:sz w:val="24"/>
          <w:szCs w:val="24"/>
        </w:rPr>
        <w:t>, listings, information derived, or any combination of data extracted or derived from program records properly protects the identities of individuals according to the standards applic</w:t>
      </w:r>
      <w:r w:rsidR="00B17951">
        <w:rPr>
          <w:rFonts w:ascii="Times New Roman" w:hAnsi="Times New Roman" w:cs="Times New Roman"/>
          <w:sz w:val="24"/>
          <w:szCs w:val="24"/>
        </w:rPr>
        <w:t xml:space="preserve">able </w:t>
      </w:r>
      <w:r w:rsidR="006918E8">
        <w:rPr>
          <w:rFonts w:ascii="Times New Roman" w:hAnsi="Times New Roman" w:cs="Times New Roman"/>
          <w:sz w:val="24"/>
          <w:szCs w:val="24"/>
        </w:rPr>
        <w:t xml:space="preserve">to Title 13 data. </w:t>
      </w:r>
      <w:r w:rsidR="005832E7">
        <w:rPr>
          <w:rFonts w:ascii="Times New Roman" w:hAnsi="Times New Roman" w:cs="Times New Roman"/>
          <w:sz w:val="24"/>
          <w:szCs w:val="24"/>
        </w:rPr>
        <w:t>We inform respondents of this fact and that their response</w:t>
      </w:r>
      <w:r w:rsidR="00535048">
        <w:rPr>
          <w:rFonts w:ascii="Times New Roman" w:hAnsi="Times New Roman" w:cs="Times New Roman"/>
          <w:sz w:val="24"/>
          <w:szCs w:val="24"/>
        </w:rPr>
        <w:t>s</w:t>
      </w:r>
      <w:r w:rsidR="005832E7">
        <w:rPr>
          <w:rFonts w:ascii="Times New Roman" w:hAnsi="Times New Roman" w:cs="Times New Roman"/>
          <w:sz w:val="24"/>
          <w:szCs w:val="24"/>
        </w:rPr>
        <w:t xml:space="preserve"> </w:t>
      </w:r>
      <w:r w:rsidR="00193515">
        <w:rPr>
          <w:rFonts w:ascii="Times New Roman" w:hAnsi="Times New Roman" w:cs="Times New Roman"/>
          <w:sz w:val="24"/>
          <w:szCs w:val="24"/>
        </w:rPr>
        <w:t>a</w:t>
      </w:r>
      <w:r w:rsidR="00535048">
        <w:rPr>
          <w:rFonts w:ascii="Times New Roman" w:hAnsi="Times New Roman" w:cs="Times New Roman"/>
          <w:sz w:val="24"/>
          <w:szCs w:val="24"/>
        </w:rPr>
        <w:t>re</w:t>
      </w:r>
      <w:r w:rsidR="005832E7">
        <w:rPr>
          <w:rFonts w:ascii="Times New Roman" w:hAnsi="Times New Roman" w:cs="Times New Roman"/>
          <w:sz w:val="24"/>
          <w:szCs w:val="24"/>
        </w:rPr>
        <w:t xml:space="preserve"> voluntary in </w:t>
      </w:r>
      <w:r w:rsidR="00A94FD3">
        <w:rPr>
          <w:rFonts w:ascii="Times New Roman" w:hAnsi="Times New Roman" w:cs="Times New Roman"/>
          <w:sz w:val="24"/>
          <w:szCs w:val="24"/>
        </w:rPr>
        <w:t>an introductory email and formal letter (Attachment</w:t>
      </w:r>
      <w:r w:rsidR="00A61F27">
        <w:rPr>
          <w:rFonts w:ascii="Times New Roman" w:hAnsi="Times New Roman" w:cs="Times New Roman"/>
          <w:sz w:val="24"/>
          <w:szCs w:val="24"/>
        </w:rPr>
        <w:t xml:space="preserve"> B and C</w:t>
      </w:r>
      <w:r w:rsidR="00A94FD3">
        <w:rPr>
          <w:rFonts w:ascii="Times New Roman" w:hAnsi="Times New Roman" w:cs="Times New Roman"/>
          <w:sz w:val="24"/>
          <w:szCs w:val="24"/>
        </w:rPr>
        <w:t>)</w:t>
      </w:r>
      <w:r w:rsidR="005832E7">
        <w:rPr>
          <w:rFonts w:ascii="Times New Roman" w:hAnsi="Times New Roman" w:cs="Times New Roman"/>
          <w:sz w:val="24"/>
          <w:szCs w:val="24"/>
        </w:rPr>
        <w:t xml:space="preserve">. </w:t>
      </w:r>
    </w:p>
    <w:p w14:paraId="506CDDAC" w14:textId="77777777" w:rsidR="008E0E7F" w:rsidRPr="00B402E9"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11. </w:t>
      </w:r>
      <w:r w:rsidR="008E0E7F" w:rsidRPr="00B402E9">
        <w:rPr>
          <w:rFonts w:ascii="Times New Roman" w:hAnsi="Times New Roman" w:cs="Times New Roman"/>
          <w:b/>
          <w:sz w:val="24"/>
          <w:szCs w:val="24"/>
        </w:rPr>
        <w:t xml:space="preserve">Justification for Sensitive Questions </w:t>
      </w:r>
    </w:p>
    <w:p w14:paraId="7B80EFD7" w14:textId="77777777" w:rsidR="008D1DAC" w:rsidRDefault="00303E28" w:rsidP="008E0E7F">
      <w:pPr>
        <w:rPr>
          <w:rFonts w:ascii="Times New Roman" w:hAnsi="Times New Roman" w:cs="Times New Roman"/>
          <w:sz w:val="24"/>
          <w:szCs w:val="24"/>
        </w:rPr>
      </w:pPr>
      <w:r w:rsidRPr="00B402E9">
        <w:rPr>
          <w:rFonts w:ascii="Times New Roman" w:hAnsi="Times New Roman" w:cs="Times New Roman"/>
          <w:sz w:val="24"/>
          <w:szCs w:val="24"/>
        </w:rPr>
        <w:t xml:space="preserve">No sensitive questions will be asked. </w:t>
      </w:r>
    </w:p>
    <w:p w14:paraId="1C7DFB93" w14:textId="77777777" w:rsidR="00321FBF" w:rsidRPr="00B402E9" w:rsidRDefault="00321FBF" w:rsidP="008E0E7F">
      <w:pPr>
        <w:rPr>
          <w:rFonts w:ascii="Times New Roman" w:hAnsi="Times New Roman" w:cs="Times New Roman"/>
          <w:sz w:val="24"/>
          <w:szCs w:val="24"/>
        </w:rPr>
      </w:pPr>
    </w:p>
    <w:p w14:paraId="2829029B" w14:textId="77777777" w:rsidR="008E0E7F" w:rsidRPr="00B402E9"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12. </w:t>
      </w:r>
      <w:r w:rsidR="008E0E7F" w:rsidRPr="00B402E9">
        <w:rPr>
          <w:rFonts w:ascii="Times New Roman" w:hAnsi="Times New Roman" w:cs="Times New Roman"/>
          <w:b/>
          <w:sz w:val="24"/>
          <w:szCs w:val="24"/>
        </w:rPr>
        <w:t xml:space="preserve">Estimation of Hour Burden </w:t>
      </w:r>
    </w:p>
    <w:p w14:paraId="4855C3BB" w14:textId="77777777" w:rsidR="0009394E" w:rsidRPr="00B402E9" w:rsidRDefault="000546DE" w:rsidP="00A57B8C">
      <w:pPr>
        <w:rPr>
          <w:rFonts w:ascii="Times New Roman" w:hAnsi="Times New Roman" w:cs="Times New Roman"/>
          <w:sz w:val="24"/>
          <w:szCs w:val="24"/>
        </w:rPr>
      </w:pPr>
      <w:r>
        <w:rPr>
          <w:rFonts w:ascii="Times New Roman" w:hAnsi="Times New Roman" w:cs="Times New Roman"/>
          <w:sz w:val="24"/>
          <w:szCs w:val="24"/>
        </w:rPr>
        <w:lastRenderedPageBreak/>
        <w:t>There are potentially 51</w:t>
      </w:r>
      <w:r w:rsidR="00A57B8C">
        <w:rPr>
          <w:rFonts w:ascii="Times New Roman" w:hAnsi="Times New Roman" w:cs="Times New Roman"/>
          <w:sz w:val="24"/>
          <w:szCs w:val="24"/>
        </w:rPr>
        <w:t xml:space="preserve"> respondent</w:t>
      </w:r>
      <w:r w:rsidR="008E0115">
        <w:rPr>
          <w:rFonts w:ascii="Times New Roman" w:hAnsi="Times New Roman" w:cs="Times New Roman"/>
          <w:sz w:val="24"/>
          <w:szCs w:val="24"/>
        </w:rPr>
        <w:t>s</w:t>
      </w:r>
      <w:r w:rsidR="00EF64D8">
        <w:rPr>
          <w:rFonts w:ascii="Times New Roman" w:hAnsi="Times New Roman" w:cs="Times New Roman"/>
          <w:sz w:val="24"/>
          <w:szCs w:val="24"/>
        </w:rPr>
        <w:t>,</w:t>
      </w:r>
      <w:r>
        <w:rPr>
          <w:rFonts w:ascii="Times New Roman" w:hAnsi="Times New Roman" w:cs="Times New Roman"/>
          <w:sz w:val="24"/>
          <w:szCs w:val="24"/>
        </w:rPr>
        <w:t xml:space="preserve"> each state and the District of Columbia</w:t>
      </w:r>
      <w:r w:rsidR="007262D9">
        <w:rPr>
          <w:rFonts w:ascii="Times New Roman" w:hAnsi="Times New Roman" w:cs="Times New Roman"/>
          <w:sz w:val="24"/>
          <w:szCs w:val="24"/>
        </w:rPr>
        <w:t>. The Census Bureau and the state a</w:t>
      </w:r>
      <w:r w:rsidR="00A57B8C" w:rsidRPr="00746DC7">
        <w:rPr>
          <w:rFonts w:ascii="Times New Roman" w:hAnsi="Times New Roman" w:cs="Times New Roman"/>
          <w:sz w:val="24"/>
          <w:szCs w:val="24"/>
        </w:rPr>
        <w:t>gency wil</w:t>
      </w:r>
      <w:r w:rsidR="00C867E3" w:rsidRPr="00746DC7">
        <w:rPr>
          <w:rFonts w:ascii="Times New Roman" w:hAnsi="Times New Roman" w:cs="Times New Roman"/>
          <w:sz w:val="24"/>
          <w:szCs w:val="24"/>
        </w:rPr>
        <w:t xml:space="preserve">l discuss the research proposal, </w:t>
      </w:r>
      <w:r w:rsidR="00A57B8C" w:rsidRPr="00746DC7">
        <w:rPr>
          <w:rFonts w:ascii="Times New Roman" w:hAnsi="Times New Roman" w:cs="Times New Roman"/>
          <w:sz w:val="24"/>
          <w:szCs w:val="24"/>
        </w:rPr>
        <w:t xml:space="preserve">set up </w:t>
      </w:r>
      <w:r w:rsidR="00C867E3" w:rsidRPr="00746DC7">
        <w:rPr>
          <w:rFonts w:ascii="Times New Roman" w:hAnsi="Times New Roman" w:cs="Times New Roman"/>
          <w:sz w:val="24"/>
          <w:szCs w:val="24"/>
        </w:rPr>
        <w:t>data sharin</w:t>
      </w:r>
      <w:r w:rsidR="00C867E3" w:rsidRPr="000A7C3E">
        <w:rPr>
          <w:rFonts w:ascii="Times New Roman" w:hAnsi="Times New Roman" w:cs="Times New Roman"/>
          <w:sz w:val="24"/>
          <w:szCs w:val="24"/>
        </w:rPr>
        <w:t>g</w:t>
      </w:r>
      <w:r w:rsidR="003679AF">
        <w:rPr>
          <w:rFonts w:ascii="Times New Roman" w:hAnsi="Times New Roman" w:cs="Times New Roman"/>
          <w:sz w:val="24"/>
          <w:szCs w:val="24"/>
        </w:rPr>
        <w:t xml:space="preserve"> </w:t>
      </w:r>
      <w:r w:rsidR="00C867E3" w:rsidRPr="00746DC7">
        <w:rPr>
          <w:rFonts w:ascii="Times New Roman" w:hAnsi="Times New Roman" w:cs="Times New Roman"/>
          <w:sz w:val="24"/>
          <w:szCs w:val="24"/>
        </w:rPr>
        <w:t xml:space="preserve">agreements, and arrange for the </w:t>
      </w:r>
      <w:r w:rsidR="00680008">
        <w:rPr>
          <w:rFonts w:ascii="Times New Roman" w:hAnsi="Times New Roman" w:cs="Times New Roman"/>
          <w:sz w:val="24"/>
          <w:szCs w:val="24"/>
        </w:rPr>
        <w:t xml:space="preserve">annual </w:t>
      </w:r>
      <w:r w:rsidR="00C867E3" w:rsidRPr="00746DC7">
        <w:rPr>
          <w:rFonts w:ascii="Times New Roman" w:hAnsi="Times New Roman" w:cs="Times New Roman"/>
          <w:sz w:val="24"/>
          <w:szCs w:val="24"/>
        </w:rPr>
        <w:t>transfer of the data to the C</w:t>
      </w:r>
      <w:r w:rsidR="008E0115">
        <w:rPr>
          <w:rFonts w:ascii="Times New Roman" w:hAnsi="Times New Roman" w:cs="Times New Roman"/>
          <w:sz w:val="24"/>
          <w:szCs w:val="24"/>
        </w:rPr>
        <w:t>ensus Bureau. This</w:t>
      </w:r>
      <w:r w:rsidR="005F5FA4">
        <w:rPr>
          <w:rFonts w:ascii="Times New Roman" w:hAnsi="Times New Roman" w:cs="Times New Roman"/>
          <w:sz w:val="24"/>
          <w:szCs w:val="24"/>
        </w:rPr>
        <w:t xml:space="preserve"> work</w:t>
      </w:r>
      <w:r w:rsidR="008E0115">
        <w:rPr>
          <w:rFonts w:ascii="Times New Roman" w:hAnsi="Times New Roman" w:cs="Times New Roman"/>
          <w:sz w:val="24"/>
          <w:szCs w:val="24"/>
        </w:rPr>
        <w:t xml:space="preserve"> is estimated</w:t>
      </w:r>
      <w:r w:rsidR="00C867E3" w:rsidRPr="00746DC7">
        <w:rPr>
          <w:rFonts w:ascii="Times New Roman" w:hAnsi="Times New Roman" w:cs="Times New Roman"/>
          <w:sz w:val="24"/>
          <w:szCs w:val="24"/>
        </w:rPr>
        <w:t xml:space="preserve"> to take </w:t>
      </w:r>
      <w:r w:rsidR="005F5FA4">
        <w:rPr>
          <w:rFonts w:ascii="Times New Roman" w:hAnsi="Times New Roman" w:cs="Times New Roman"/>
          <w:sz w:val="24"/>
          <w:szCs w:val="24"/>
        </w:rPr>
        <w:t xml:space="preserve">approximately </w:t>
      </w:r>
      <w:r w:rsidR="00C867E3" w:rsidRPr="00746DC7">
        <w:rPr>
          <w:rFonts w:ascii="Times New Roman" w:hAnsi="Times New Roman" w:cs="Times New Roman"/>
          <w:sz w:val="24"/>
          <w:szCs w:val="24"/>
        </w:rPr>
        <w:t xml:space="preserve">75 hours based on previous </w:t>
      </w:r>
      <w:r w:rsidR="005F5FA4">
        <w:rPr>
          <w:rFonts w:ascii="Times New Roman" w:hAnsi="Times New Roman" w:cs="Times New Roman"/>
          <w:sz w:val="24"/>
          <w:szCs w:val="24"/>
        </w:rPr>
        <w:t>experience</w:t>
      </w:r>
      <w:r w:rsidR="00C867E3" w:rsidRPr="00746DC7">
        <w:rPr>
          <w:rFonts w:ascii="Times New Roman" w:hAnsi="Times New Roman" w:cs="Times New Roman"/>
          <w:sz w:val="24"/>
          <w:szCs w:val="24"/>
        </w:rPr>
        <w:t xml:space="preserve"> obtaining these types of </w:t>
      </w:r>
      <w:r w:rsidR="005F5FA4">
        <w:rPr>
          <w:rFonts w:ascii="Times New Roman" w:hAnsi="Times New Roman" w:cs="Times New Roman"/>
          <w:sz w:val="24"/>
          <w:szCs w:val="24"/>
        </w:rPr>
        <w:t xml:space="preserve">state </w:t>
      </w:r>
      <w:r w:rsidR="00C867E3" w:rsidRPr="00746DC7">
        <w:rPr>
          <w:rFonts w:ascii="Times New Roman" w:hAnsi="Times New Roman" w:cs="Times New Roman"/>
          <w:sz w:val="24"/>
          <w:szCs w:val="24"/>
        </w:rPr>
        <w:t xml:space="preserve">agreements. </w:t>
      </w:r>
      <w:r w:rsidR="00FE1A7B">
        <w:rPr>
          <w:rFonts w:ascii="Times New Roman" w:hAnsi="Times New Roman" w:cs="Times New Roman"/>
          <w:sz w:val="24"/>
          <w:szCs w:val="24"/>
        </w:rPr>
        <w:t>Based on median earnings for state government employee</w:t>
      </w:r>
      <w:r w:rsidR="00C5687A">
        <w:rPr>
          <w:rFonts w:ascii="Times New Roman" w:hAnsi="Times New Roman" w:cs="Times New Roman"/>
          <w:sz w:val="24"/>
          <w:szCs w:val="24"/>
        </w:rPr>
        <w:t>s</w:t>
      </w:r>
      <w:r w:rsidR="00C867E3" w:rsidRPr="00746DC7">
        <w:rPr>
          <w:rFonts w:ascii="Times New Roman" w:hAnsi="Times New Roman" w:cs="Times New Roman"/>
          <w:sz w:val="24"/>
          <w:szCs w:val="24"/>
        </w:rPr>
        <w:t xml:space="preserve">, the </w:t>
      </w:r>
      <w:r w:rsidR="00746DC7" w:rsidRPr="00746DC7">
        <w:rPr>
          <w:rFonts w:ascii="Times New Roman" w:hAnsi="Times New Roman" w:cs="Times New Roman"/>
          <w:sz w:val="24"/>
          <w:szCs w:val="24"/>
        </w:rPr>
        <w:t xml:space="preserve">estimated total </w:t>
      </w:r>
      <w:r w:rsidR="00C5687A">
        <w:rPr>
          <w:rFonts w:ascii="Times New Roman" w:hAnsi="Times New Roman" w:cs="Times New Roman"/>
          <w:sz w:val="24"/>
          <w:szCs w:val="24"/>
        </w:rPr>
        <w:t xml:space="preserve">annual </w:t>
      </w:r>
      <w:r w:rsidR="00746DC7" w:rsidRPr="00746DC7">
        <w:rPr>
          <w:rFonts w:ascii="Times New Roman" w:hAnsi="Times New Roman" w:cs="Times New Roman"/>
          <w:sz w:val="24"/>
          <w:szCs w:val="24"/>
        </w:rPr>
        <w:t>cost is approximately $80,325</w:t>
      </w:r>
      <w:r w:rsidR="002E4947">
        <w:rPr>
          <w:rFonts w:ascii="Times New Roman" w:hAnsi="Times New Roman" w:cs="Times New Roman"/>
          <w:sz w:val="24"/>
          <w:szCs w:val="24"/>
        </w:rPr>
        <w:t xml:space="preserve"> and </w:t>
      </w:r>
      <w:r w:rsidR="0029691B">
        <w:rPr>
          <w:rFonts w:ascii="Times New Roman" w:hAnsi="Times New Roman" w:cs="Times New Roman"/>
          <w:sz w:val="24"/>
          <w:szCs w:val="24"/>
        </w:rPr>
        <w:t>total annual burden hours are</w:t>
      </w:r>
      <w:r w:rsidR="002E4947">
        <w:rPr>
          <w:rFonts w:ascii="Times New Roman" w:hAnsi="Times New Roman" w:cs="Times New Roman"/>
          <w:sz w:val="24"/>
          <w:szCs w:val="24"/>
        </w:rPr>
        <w:t xml:space="preserve"> </w:t>
      </w:r>
      <w:r w:rsidR="002E4947" w:rsidRPr="002E4947">
        <w:rPr>
          <w:rFonts w:ascii="Times New Roman" w:hAnsi="Times New Roman" w:cs="Times New Roman"/>
          <w:sz w:val="24"/>
          <w:szCs w:val="24"/>
        </w:rPr>
        <w:t>3,825 hours</w:t>
      </w:r>
      <w:r w:rsidR="00746DC7" w:rsidRPr="00746DC7">
        <w:rPr>
          <w:rFonts w:ascii="Times New Roman" w:hAnsi="Times New Roman" w:cs="Times New Roman"/>
          <w:sz w:val="24"/>
          <w:szCs w:val="24"/>
        </w:rPr>
        <w:t>.</w:t>
      </w:r>
    </w:p>
    <w:p w14:paraId="1D42CB75" w14:textId="77777777" w:rsidR="008E0E7F" w:rsidRPr="00B402E9"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13. </w:t>
      </w:r>
      <w:r w:rsidR="008E0E7F" w:rsidRPr="00B402E9">
        <w:rPr>
          <w:rFonts w:ascii="Times New Roman" w:hAnsi="Times New Roman" w:cs="Times New Roman"/>
          <w:b/>
          <w:sz w:val="24"/>
          <w:szCs w:val="24"/>
        </w:rPr>
        <w:t xml:space="preserve">Estimation of Cost Burden </w:t>
      </w:r>
    </w:p>
    <w:p w14:paraId="2683F7E9" w14:textId="77777777" w:rsidR="007262D9" w:rsidRPr="00680008" w:rsidRDefault="002065AD" w:rsidP="008E0E7F">
      <w:pPr>
        <w:rPr>
          <w:rFonts w:ascii="Times New Roman" w:hAnsi="Times New Roman" w:cs="Times New Roman"/>
          <w:sz w:val="24"/>
          <w:szCs w:val="24"/>
        </w:rPr>
      </w:pPr>
      <w:r w:rsidRPr="00B402E9">
        <w:rPr>
          <w:rFonts w:ascii="Times New Roman" w:hAnsi="Times New Roman" w:cs="Times New Roman"/>
          <w:sz w:val="24"/>
          <w:szCs w:val="24"/>
        </w:rPr>
        <w:t>There are no costs to respondents other than that of their time to respond</w:t>
      </w:r>
      <w:r w:rsidR="00D7371B">
        <w:rPr>
          <w:rFonts w:ascii="Times New Roman" w:hAnsi="Times New Roman" w:cs="Times New Roman"/>
          <w:sz w:val="24"/>
          <w:szCs w:val="24"/>
        </w:rPr>
        <w:t xml:space="preserve">, </w:t>
      </w:r>
      <w:r w:rsidR="00AC73C3">
        <w:rPr>
          <w:rFonts w:ascii="Times New Roman" w:hAnsi="Times New Roman" w:cs="Times New Roman"/>
          <w:sz w:val="24"/>
          <w:szCs w:val="24"/>
        </w:rPr>
        <w:t>as</w:t>
      </w:r>
      <w:r w:rsidR="00D7371B">
        <w:rPr>
          <w:rFonts w:ascii="Times New Roman" w:hAnsi="Times New Roman" w:cs="Times New Roman"/>
          <w:sz w:val="24"/>
          <w:szCs w:val="24"/>
        </w:rPr>
        <w:t xml:space="preserve"> estimated in item 12</w:t>
      </w:r>
      <w:r w:rsidRPr="00B402E9">
        <w:rPr>
          <w:rFonts w:ascii="Times New Roman" w:hAnsi="Times New Roman" w:cs="Times New Roman"/>
          <w:sz w:val="24"/>
          <w:szCs w:val="24"/>
        </w:rPr>
        <w:t xml:space="preserve">. </w:t>
      </w:r>
    </w:p>
    <w:p w14:paraId="2FCA6629" w14:textId="77777777" w:rsidR="008E0E7F"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14. </w:t>
      </w:r>
      <w:r w:rsidR="008E0E7F" w:rsidRPr="00B402E9">
        <w:rPr>
          <w:rFonts w:ascii="Times New Roman" w:hAnsi="Times New Roman" w:cs="Times New Roman"/>
          <w:b/>
          <w:sz w:val="24"/>
          <w:szCs w:val="24"/>
        </w:rPr>
        <w:t xml:space="preserve">Cost to the Federal government </w:t>
      </w:r>
    </w:p>
    <w:p w14:paraId="02BDF56F" w14:textId="77777777" w:rsidR="00C90BAC" w:rsidRPr="00C90BAC" w:rsidRDefault="00A249F6" w:rsidP="008E0E7F">
      <w:pPr>
        <w:rPr>
          <w:rFonts w:ascii="Times New Roman" w:hAnsi="Times New Roman" w:cs="Times New Roman"/>
          <w:sz w:val="24"/>
          <w:szCs w:val="24"/>
        </w:rPr>
      </w:pPr>
      <w:r>
        <w:rPr>
          <w:rFonts w:ascii="Times New Roman" w:hAnsi="Times New Roman" w:cs="Times New Roman"/>
          <w:sz w:val="24"/>
          <w:szCs w:val="24"/>
        </w:rPr>
        <w:t xml:space="preserve">The annual cost </w:t>
      </w:r>
      <w:r w:rsidR="0061716B">
        <w:rPr>
          <w:rFonts w:ascii="Times New Roman" w:hAnsi="Times New Roman" w:cs="Times New Roman"/>
          <w:sz w:val="24"/>
          <w:szCs w:val="24"/>
        </w:rPr>
        <w:t>to the</w:t>
      </w:r>
      <w:r w:rsidR="007262D9">
        <w:rPr>
          <w:rFonts w:ascii="Times New Roman" w:hAnsi="Times New Roman" w:cs="Times New Roman"/>
          <w:sz w:val="24"/>
          <w:szCs w:val="24"/>
        </w:rPr>
        <w:t xml:space="preserve"> U.S. f</w:t>
      </w:r>
      <w:r>
        <w:rPr>
          <w:rFonts w:ascii="Times New Roman" w:hAnsi="Times New Roman" w:cs="Times New Roman"/>
          <w:sz w:val="24"/>
          <w:szCs w:val="24"/>
        </w:rPr>
        <w:t>ederal government will be</w:t>
      </w:r>
      <w:r w:rsidR="00EF64D8">
        <w:rPr>
          <w:rFonts w:ascii="Times New Roman" w:hAnsi="Times New Roman" w:cs="Times New Roman"/>
          <w:sz w:val="24"/>
          <w:szCs w:val="24"/>
        </w:rPr>
        <w:t xml:space="preserve"> approximately </w:t>
      </w:r>
      <w:r>
        <w:rPr>
          <w:rFonts w:ascii="Times New Roman" w:hAnsi="Times New Roman" w:cs="Times New Roman"/>
          <w:sz w:val="24"/>
          <w:szCs w:val="24"/>
        </w:rPr>
        <w:t>$</w:t>
      </w:r>
      <w:r w:rsidR="00A25A2D">
        <w:rPr>
          <w:rFonts w:ascii="Times New Roman" w:hAnsi="Times New Roman" w:cs="Times New Roman"/>
          <w:sz w:val="24"/>
          <w:szCs w:val="24"/>
        </w:rPr>
        <w:t>4</w:t>
      </w:r>
      <w:r w:rsidR="00C43863">
        <w:rPr>
          <w:rFonts w:ascii="Times New Roman" w:hAnsi="Times New Roman" w:cs="Times New Roman"/>
          <w:sz w:val="24"/>
          <w:szCs w:val="24"/>
        </w:rPr>
        <w:t>00,0</w:t>
      </w:r>
      <w:r w:rsidR="00A25A2D">
        <w:rPr>
          <w:rFonts w:ascii="Times New Roman" w:hAnsi="Times New Roman" w:cs="Times New Roman"/>
          <w:sz w:val="24"/>
          <w:szCs w:val="24"/>
        </w:rPr>
        <w:t>00 based on the mean earnings of staff members to set up the data sharing agreements</w:t>
      </w:r>
      <w:r w:rsidR="00D7371B">
        <w:rPr>
          <w:rFonts w:ascii="Times New Roman" w:hAnsi="Times New Roman" w:cs="Times New Roman"/>
          <w:sz w:val="24"/>
          <w:szCs w:val="24"/>
        </w:rPr>
        <w:t xml:space="preserve"> as well as to</w:t>
      </w:r>
      <w:r w:rsidR="00A25A2D">
        <w:rPr>
          <w:rFonts w:ascii="Times New Roman" w:hAnsi="Times New Roman" w:cs="Times New Roman"/>
          <w:sz w:val="24"/>
          <w:szCs w:val="24"/>
        </w:rPr>
        <w:t xml:space="preserve"> receive, process</w:t>
      </w:r>
      <w:r w:rsidR="00E60345">
        <w:rPr>
          <w:rFonts w:ascii="Times New Roman" w:hAnsi="Times New Roman" w:cs="Times New Roman"/>
          <w:sz w:val="24"/>
          <w:szCs w:val="24"/>
        </w:rPr>
        <w:t>,</w:t>
      </w:r>
      <w:r w:rsidR="00A25A2D">
        <w:rPr>
          <w:rFonts w:ascii="Times New Roman" w:hAnsi="Times New Roman" w:cs="Times New Roman"/>
          <w:sz w:val="24"/>
          <w:szCs w:val="24"/>
        </w:rPr>
        <w:t xml:space="preserve"> and tabulate the data.</w:t>
      </w:r>
    </w:p>
    <w:p w14:paraId="4C7D6230" w14:textId="77777777" w:rsidR="008E0E7F" w:rsidRPr="00B402E9"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15. </w:t>
      </w:r>
      <w:r w:rsidR="008E0E7F" w:rsidRPr="00B402E9">
        <w:rPr>
          <w:rFonts w:ascii="Times New Roman" w:hAnsi="Times New Roman" w:cs="Times New Roman"/>
          <w:b/>
          <w:sz w:val="24"/>
          <w:szCs w:val="24"/>
        </w:rPr>
        <w:t xml:space="preserve">Reason for Change in Burden </w:t>
      </w:r>
    </w:p>
    <w:p w14:paraId="012CB47E" w14:textId="77777777" w:rsidR="002065AD" w:rsidRPr="00B402E9" w:rsidRDefault="002065AD" w:rsidP="008E0E7F">
      <w:pPr>
        <w:rPr>
          <w:rFonts w:ascii="Times New Roman" w:hAnsi="Times New Roman" w:cs="Times New Roman"/>
          <w:sz w:val="24"/>
          <w:szCs w:val="24"/>
        </w:rPr>
      </w:pPr>
      <w:r w:rsidRPr="00B402E9">
        <w:rPr>
          <w:rFonts w:ascii="Times New Roman" w:hAnsi="Times New Roman" w:cs="Times New Roman"/>
          <w:sz w:val="24"/>
          <w:szCs w:val="24"/>
        </w:rPr>
        <w:t xml:space="preserve">The </w:t>
      </w:r>
      <w:r w:rsidR="00A25A2D">
        <w:rPr>
          <w:rFonts w:ascii="Times New Roman" w:hAnsi="Times New Roman" w:cs="Times New Roman"/>
          <w:sz w:val="24"/>
          <w:szCs w:val="24"/>
        </w:rPr>
        <w:t xml:space="preserve">federal government </w:t>
      </w:r>
      <w:r w:rsidRPr="00B402E9">
        <w:rPr>
          <w:rFonts w:ascii="Times New Roman" w:hAnsi="Times New Roman" w:cs="Times New Roman"/>
          <w:sz w:val="24"/>
          <w:szCs w:val="24"/>
        </w:rPr>
        <w:t>burden is attributable to the information col</w:t>
      </w:r>
      <w:r w:rsidR="00A25A2D">
        <w:rPr>
          <w:rFonts w:ascii="Times New Roman" w:hAnsi="Times New Roman" w:cs="Times New Roman"/>
          <w:sz w:val="24"/>
          <w:szCs w:val="24"/>
        </w:rPr>
        <w:t xml:space="preserve">lection being submitted as new and the staff task assignments. </w:t>
      </w:r>
    </w:p>
    <w:p w14:paraId="2B150337" w14:textId="77777777" w:rsidR="008E0E7F"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16. </w:t>
      </w:r>
      <w:r w:rsidR="008E0E7F" w:rsidRPr="00B402E9">
        <w:rPr>
          <w:rFonts w:ascii="Times New Roman" w:hAnsi="Times New Roman" w:cs="Times New Roman"/>
          <w:b/>
          <w:sz w:val="24"/>
          <w:szCs w:val="24"/>
        </w:rPr>
        <w:t xml:space="preserve">Project Schedule </w:t>
      </w:r>
    </w:p>
    <w:p w14:paraId="60292CB9" w14:textId="77777777" w:rsidR="00532E28" w:rsidRPr="00532E28" w:rsidRDefault="00532E28" w:rsidP="008E0E7F">
      <w:pPr>
        <w:rPr>
          <w:rFonts w:ascii="Times New Roman" w:hAnsi="Times New Roman" w:cs="Times New Roman"/>
          <w:sz w:val="24"/>
          <w:szCs w:val="24"/>
        </w:rPr>
      </w:pPr>
      <w:r w:rsidRPr="00532E28">
        <w:rPr>
          <w:rFonts w:ascii="Times New Roman" w:hAnsi="Times New Roman" w:cs="Times New Roman"/>
          <w:sz w:val="24"/>
          <w:szCs w:val="24"/>
        </w:rPr>
        <w:t>Once the Census Bureau has received</w:t>
      </w:r>
      <w:r w:rsidR="00D12F6C">
        <w:rPr>
          <w:rFonts w:ascii="Times New Roman" w:hAnsi="Times New Roman" w:cs="Times New Roman"/>
          <w:sz w:val="24"/>
          <w:szCs w:val="24"/>
        </w:rPr>
        <w:t xml:space="preserve"> and successfully processed</w:t>
      </w:r>
      <w:r w:rsidRPr="00532E28">
        <w:rPr>
          <w:rFonts w:ascii="Times New Roman" w:hAnsi="Times New Roman" w:cs="Times New Roman"/>
          <w:sz w:val="24"/>
          <w:szCs w:val="24"/>
        </w:rPr>
        <w:t xml:space="preserve"> </w:t>
      </w:r>
      <w:r>
        <w:rPr>
          <w:rFonts w:ascii="Times New Roman" w:hAnsi="Times New Roman" w:cs="Times New Roman"/>
          <w:sz w:val="24"/>
          <w:szCs w:val="24"/>
        </w:rPr>
        <w:t>the</w:t>
      </w:r>
      <w:r w:rsidR="0037518E">
        <w:rPr>
          <w:rFonts w:ascii="Times New Roman" w:hAnsi="Times New Roman" w:cs="Times New Roman"/>
          <w:sz w:val="24"/>
          <w:szCs w:val="24"/>
        </w:rPr>
        <w:t xml:space="preserve"> state</w:t>
      </w:r>
      <w:r>
        <w:rPr>
          <w:rFonts w:ascii="Times New Roman" w:hAnsi="Times New Roman" w:cs="Times New Roman"/>
          <w:sz w:val="24"/>
          <w:szCs w:val="24"/>
        </w:rPr>
        <w:t xml:space="preserve"> </w:t>
      </w:r>
      <w:r w:rsidRPr="00532E28">
        <w:rPr>
          <w:rFonts w:ascii="Times New Roman" w:hAnsi="Times New Roman" w:cs="Times New Roman"/>
          <w:sz w:val="24"/>
          <w:szCs w:val="24"/>
        </w:rPr>
        <w:t>data</w:t>
      </w:r>
      <w:r w:rsidR="00D12F6C">
        <w:rPr>
          <w:rFonts w:ascii="Times New Roman" w:hAnsi="Times New Roman" w:cs="Times New Roman"/>
          <w:sz w:val="24"/>
          <w:szCs w:val="24"/>
        </w:rPr>
        <w:t>,</w:t>
      </w:r>
      <w:r>
        <w:rPr>
          <w:rFonts w:ascii="Times New Roman" w:hAnsi="Times New Roman" w:cs="Times New Roman"/>
          <w:sz w:val="24"/>
          <w:szCs w:val="24"/>
        </w:rPr>
        <w:t xml:space="preserve"> table packages</w:t>
      </w:r>
      <w:r w:rsidR="00D12F6C">
        <w:rPr>
          <w:rFonts w:ascii="Times New Roman" w:hAnsi="Times New Roman" w:cs="Times New Roman"/>
          <w:sz w:val="24"/>
          <w:szCs w:val="24"/>
        </w:rPr>
        <w:t xml:space="preserve"> and data visualizations </w:t>
      </w:r>
      <w:r>
        <w:rPr>
          <w:rFonts w:ascii="Times New Roman" w:hAnsi="Times New Roman" w:cs="Times New Roman"/>
          <w:sz w:val="24"/>
          <w:szCs w:val="24"/>
        </w:rPr>
        <w:t xml:space="preserve">will be produced </w:t>
      </w:r>
      <w:r w:rsidR="00EF64D8">
        <w:rPr>
          <w:rFonts w:ascii="Times New Roman" w:hAnsi="Times New Roman" w:cs="Times New Roman"/>
          <w:sz w:val="24"/>
          <w:szCs w:val="24"/>
        </w:rPr>
        <w:t>with</w:t>
      </w:r>
      <w:r>
        <w:rPr>
          <w:rFonts w:ascii="Times New Roman" w:hAnsi="Times New Roman" w:cs="Times New Roman"/>
          <w:sz w:val="24"/>
          <w:szCs w:val="24"/>
        </w:rPr>
        <w:t xml:space="preserve">in </w:t>
      </w:r>
      <w:r w:rsidR="007262D9">
        <w:rPr>
          <w:rFonts w:ascii="Times New Roman" w:hAnsi="Times New Roman" w:cs="Times New Roman"/>
          <w:sz w:val="24"/>
          <w:szCs w:val="24"/>
        </w:rPr>
        <w:t>six (</w:t>
      </w:r>
      <w:r>
        <w:rPr>
          <w:rFonts w:ascii="Times New Roman" w:hAnsi="Times New Roman" w:cs="Times New Roman"/>
          <w:sz w:val="24"/>
          <w:szCs w:val="24"/>
        </w:rPr>
        <w:t>6</w:t>
      </w:r>
      <w:r w:rsidR="007262D9">
        <w:rPr>
          <w:rFonts w:ascii="Times New Roman" w:hAnsi="Times New Roman" w:cs="Times New Roman"/>
          <w:sz w:val="24"/>
          <w:szCs w:val="24"/>
        </w:rPr>
        <w:t>)</w:t>
      </w:r>
      <w:r>
        <w:rPr>
          <w:rFonts w:ascii="Times New Roman" w:hAnsi="Times New Roman" w:cs="Times New Roman"/>
          <w:sz w:val="24"/>
          <w:szCs w:val="24"/>
        </w:rPr>
        <w:t xml:space="preserve"> months. </w:t>
      </w:r>
    </w:p>
    <w:p w14:paraId="26A58F16" w14:textId="77777777" w:rsidR="008E0E7F"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17. </w:t>
      </w:r>
      <w:r w:rsidR="008E0E7F" w:rsidRPr="00B402E9">
        <w:rPr>
          <w:rFonts w:ascii="Times New Roman" w:hAnsi="Times New Roman" w:cs="Times New Roman"/>
          <w:b/>
          <w:sz w:val="24"/>
          <w:szCs w:val="24"/>
        </w:rPr>
        <w:t>Request to not display expiration date</w:t>
      </w:r>
    </w:p>
    <w:p w14:paraId="386F00EE" w14:textId="77777777" w:rsidR="004F3C38" w:rsidRPr="00C8650A" w:rsidRDefault="00C8650A" w:rsidP="008E0E7F">
      <w:pPr>
        <w:rPr>
          <w:rFonts w:ascii="Times New Roman" w:hAnsi="Times New Roman" w:cs="Times New Roman"/>
          <w:sz w:val="24"/>
          <w:szCs w:val="24"/>
        </w:rPr>
      </w:pPr>
      <w:r w:rsidRPr="00B17951">
        <w:rPr>
          <w:rFonts w:ascii="Times New Roman" w:hAnsi="Times New Roman" w:cs="Times New Roman"/>
          <w:sz w:val="24"/>
        </w:rPr>
        <w:t>The Census Bureau is seeking approval to not display the expiration date for OMB approval of the</w:t>
      </w:r>
      <w:r w:rsidR="00E60345" w:rsidRPr="00E60345">
        <w:rPr>
          <w:rFonts w:ascii="Times New Roman" w:hAnsi="Times New Roman" w:cs="Times New Roman"/>
          <w:sz w:val="24"/>
        </w:rPr>
        <w:t xml:space="preserve"> information collection</w:t>
      </w:r>
      <w:r w:rsidR="00E60345">
        <w:rPr>
          <w:rFonts w:ascii="Times New Roman" w:hAnsi="Times New Roman" w:cs="Times New Roman"/>
          <w:sz w:val="24"/>
        </w:rPr>
        <w:t xml:space="preserve">.  The information does not use collection forms to acquire these state </w:t>
      </w:r>
      <w:r w:rsidR="008D1DAC">
        <w:rPr>
          <w:rFonts w:ascii="Times New Roman" w:hAnsi="Times New Roman" w:cs="Times New Roman"/>
          <w:sz w:val="24"/>
        </w:rPr>
        <w:t xml:space="preserve">administrative </w:t>
      </w:r>
      <w:r w:rsidR="00E60345">
        <w:rPr>
          <w:rFonts w:ascii="Times New Roman" w:hAnsi="Times New Roman" w:cs="Times New Roman"/>
          <w:sz w:val="24"/>
        </w:rPr>
        <w:t>records</w:t>
      </w:r>
      <w:r w:rsidR="008D1DAC">
        <w:rPr>
          <w:rFonts w:ascii="Times New Roman" w:hAnsi="Times New Roman" w:cs="Times New Roman"/>
          <w:sz w:val="24"/>
        </w:rPr>
        <w:t xml:space="preserve"> data</w:t>
      </w:r>
      <w:r w:rsidR="00E60345">
        <w:rPr>
          <w:rFonts w:ascii="Times New Roman" w:hAnsi="Times New Roman" w:cs="Times New Roman"/>
          <w:sz w:val="24"/>
        </w:rPr>
        <w:t xml:space="preserve">.  Instead, the Census Bureau negotiates the terms of acquisition with each responsible state agency in the form of a voluntary data sharing agreement.  Therefore, the acquisition of these records does not lend itself to the display of the OMB approval information.   </w:t>
      </w:r>
    </w:p>
    <w:p w14:paraId="15837E4F" w14:textId="77777777" w:rsidR="008E0E7F" w:rsidRDefault="008E3A5C" w:rsidP="008E0E7F">
      <w:pPr>
        <w:rPr>
          <w:rFonts w:ascii="Times New Roman" w:hAnsi="Times New Roman" w:cs="Times New Roman"/>
          <w:b/>
          <w:sz w:val="24"/>
          <w:szCs w:val="24"/>
        </w:rPr>
      </w:pPr>
      <w:r>
        <w:rPr>
          <w:rFonts w:ascii="Times New Roman" w:hAnsi="Times New Roman" w:cs="Times New Roman"/>
          <w:b/>
          <w:sz w:val="24"/>
          <w:szCs w:val="24"/>
        </w:rPr>
        <w:t xml:space="preserve">18. </w:t>
      </w:r>
      <w:r w:rsidR="008E0E7F" w:rsidRPr="00B402E9">
        <w:rPr>
          <w:rFonts w:ascii="Times New Roman" w:hAnsi="Times New Roman" w:cs="Times New Roman"/>
          <w:b/>
          <w:sz w:val="24"/>
          <w:szCs w:val="24"/>
        </w:rPr>
        <w:t xml:space="preserve">Exceptions to the certification </w:t>
      </w:r>
    </w:p>
    <w:p w14:paraId="709159FD" w14:textId="77777777" w:rsidR="004F3C38" w:rsidRPr="004F3C38" w:rsidRDefault="004F3C38" w:rsidP="008E0E7F">
      <w:pPr>
        <w:rPr>
          <w:rFonts w:ascii="Times New Roman" w:hAnsi="Times New Roman" w:cs="Times New Roman"/>
          <w:sz w:val="24"/>
          <w:szCs w:val="24"/>
        </w:rPr>
      </w:pPr>
      <w:r>
        <w:rPr>
          <w:rFonts w:ascii="Times New Roman" w:hAnsi="Times New Roman" w:cs="Times New Roman"/>
          <w:sz w:val="24"/>
          <w:szCs w:val="24"/>
        </w:rPr>
        <w:t>No exceptions.</w:t>
      </w:r>
    </w:p>
    <w:p w14:paraId="13362F15" w14:textId="77777777" w:rsidR="008E0E7F" w:rsidRPr="00B402E9" w:rsidRDefault="008E0E7F" w:rsidP="008E0E7F">
      <w:pPr>
        <w:rPr>
          <w:rFonts w:ascii="Times New Roman" w:hAnsi="Times New Roman" w:cs="Times New Roman"/>
          <w:b/>
          <w:sz w:val="24"/>
          <w:szCs w:val="24"/>
        </w:rPr>
      </w:pPr>
    </w:p>
    <w:sectPr w:rsidR="008E0E7F" w:rsidRPr="00B40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BC6"/>
    <w:multiLevelType w:val="hybridMultilevel"/>
    <w:tmpl w:val="BBB80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04FB"/>
    <w:multiLevelType w:val="hybridMultilevel"/>
    <w:tmpl w:val="6436DC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090CB0"/>
    <w:multiLevelType w:val="hybridMultilevel"/>
    <w:tmpl w:val="96189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42ED2"/>
    <w:multiLevelType w:val="hybridMultilevel"/>
    <w:tmpl w:val="B98EF8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8E0E7F"/>
    <w:rsid w:val="00010B9B"/>
    <w:rsid w:val="00010DFF"/>
    <w:rsid w:val="000275DA"/>
    <w:rsid w:val="000316FE"/>
    <w:rsid w:val="000457A7"/>
    <w:rsid w:val="000546DE"/>
    <w:rsid w:val="00061FCC"/>
    <w:rsid w:val="000633AF"/>
    <w:rsid w:val="000733C5"/>
    <w:rsid w:val="00073C98"/>
    <w:rsid w:val="00075D5C"/>
    <w:rsid w:val="000818B4"/>
    <w:rsid w:val="00082A83"/>
    <w:rsid w:val="0009394E"/>
    <w:rsid w:val="000A41AF"/>
    <w:rsid w:val="000A5B9F"/>
    <w:rsid w:val="000A6F5E"/>
    <w:rsid w:val="000A7C3E"/>
    <w:rsid w:val="000B035E"/>
    <w:rsid w:val="000B2825"/>
    <w:rsid w:val="000B4F07"/>
    <w:rsid w:val="000B5F90"/>
    <w:rsid w:val="000D682D"/>
    <w:rsid w:val="000E22EA"/>
    <w:rsid w:val="000E72DC"/>
    <w:rsid w:val="000F2784"/>
    <w:rsid w:val="001020ED"/>
    <w:rsid w:val="0010327C"/>
    <w:rsid w:val="0012015F"/>
    <w:rsid w:val="001251B9"/>
    <w:rsid w:val="001335E2"/>
    <w:rsid w:val="0013555B"/>
    <w:rsid w:val="001403FA"/>
    <w:rsid w:val="001407F7"/>
    <w:rsid w:val="0014089D"/>
    <w:rsid w:val="00147014"/>
    <w:rsid w:val="00150021"/>
    <w:rsid w:val="001503F9"/>
    <w:rsid w:val="00150C52"/>
    <w:rsid w:val="00154CD7"/>
    <w:rsid w:val="0015607D"/>
    <w:rsid w:val="00156BB3"/>
    <w:rsid w:val="001663C8"/>
    <w:rsid w:val="00172073"/>
    <w:rsid w:val="00184A5B"/>
    <w:rsid w:val="00185310"/>
    <w:rsid w:val="00187F0F"/>
    <w:rsid w:val="00191194"/>
    <w:rsid w:val="00193515"/>
    <w:rsid w:val="001A3716"/>
    <w:rsid w:val="001A5ADF"/>
    <w:rsid w:val="001B0A2D"/>
    <w:rsid w:val="001B5C7D"/>
    <w:rsid w:val="001E3639"/>
    <w:rsid w:val="001E4AC5"/>
    <w:rsid w:val="001E723C"/>
    <w:rsid w:val="001F6ACB"/>
    <w:rsid w:val="002065AD"/>
    <w:rsid w:val="00210644"/>
    <w:rsid w:val="0021299B"/>
    <w:rsid w:val="002130F4"/>
    <w:rsid w:val="00233B56"/>
    <w:rsid w:val="00242404"/>
    <w:rsid w:val="0024337A"/>
    <w:rsid w:val="00246908"/>
    <w:rsid w:val="00254AA2"/>
    <w:rsid w:val="002608D0"/>
    <w:rsid w:val="00260F5B"/>
    <w:rsid w:val="002731ED"/>
    <w:rsid w:val="0027690B"/>
    <w:rsid w:val="002776EA"/>
    <w:rsid w:val="0029303B"/>
    <w:rsid w:val="0029691B"/>
    <w:rsid w:val="002A0E49"/>
    <w:rsid w:val="002A309B"/>
    <w:rsid w:val="002B4553"/>
    <w:rsid w:val="002B4808"/>
    <w:rsid w:val="002B78C1"/>
    <w:rsid w:val="002E4947"/>
    <w:rsid w:val="002F32E6"/>
    <w:rsid w:val="00300689"/>
    <w:rsid w:val="00303E28"/>
    <w:rsid w:val="00304F4A"/>
    <w:rsid w:val="00311DB4"/>
    <w:rsid w:val="00315621"/>
    <w:rsid w:val="00321FBF"/>
    <w:rsid w:val="00326211"/>
    <w:rsid w:val="00335D0F"/>
    <w:rsid w:val="003419B1"/>
    <w:rsid w:val="00345507"/>
    <w:rsid w:val="00352AE8"/>
    <w:rsid w:val="00354055"/>
    <w:rsid w:val="00354579"/>
    <w:rsid w:val="003679AF"/>
    <w:rsid w:val="003714A4"/>
    <w:rsid w:val="00371E9F"/>
    <w:rsid w:val="00372DE7"/>
    <w:rsid w:val="0037518E"/>
    <w:rsid w:val="00375CEC"/>
    <w:rsid w:val="00390685"/>
    <w:rsid w:val="00391C0F"/>
    <w:rsid w:val="0039582C"/>
    <w:rsid w:val="003A0266"/>
    <w:rsid w:val="003A28ED"/>
    <w:rsid w:val="003A4519"/>
    <w:rsid w:val="003B0D3F"/>
    <w:rsid w:val="003B4AAB"/>
    <w:rsid w:val="003B4C31"/>
    <w:rsid w:val="003E6871"/>
    <w:rsid w:val="003F0E47"/>
    <w:rsid w:val="003F6706"/>
    <w:rsid w:val="003F7CEF"/>
    <w:rsid w:val="004136BC"/>
    <w:rsid w:val="00413A38"/>
    <w:rsid w:val="00416FF0"/>
    <w:rsid w:val="00421517"/>
    <w:rsid w:val="0043088A"/>
    <w:rsid w:val="00441BF4"/>
    <w:rsid w:val="00443768"/>
    <w:rsid w:val="00444E8D"/>
    <w:rsid w:val="0045516A"/>
    <w:rsid w:val="0048062B"/>
    <w:rsid w:val="00482568"/>
    <w:rsid w:val="00487F36"/>
    <w:rsid w:val="004A4177"/>
    <w:rsid w:val="004B19F6"/>
    <w:rsid w:val="004B2480"/>
    <w:rsid w:val="004D1FA4"/>
    <w:rsid w:val="004D3340"/>
    <w:rsid w:val="004E3050"/>
    <w:rsid w:val="004E3059"/>
    <w:rsid w:val="004E3D94"/>
    <w:rsid w:val="004F103A"/>
    <w:rsid w:val="004F3C38"/>
    <w:rsid w:val="004F4919"/>
    <w:rsid w:val="00504DF8"/>
    <w:rsid w:val="00506FDA"/>
    <w:rsid w:val="0051556F"/>
    <w:rsid w:val="0051760B"/>
    <w:rsid w:val="00532E28"/>
    <w:rsid w:val="00535048"/>
    <w:rsid w:val="00540013"/>
    <w:rsid w:val="00540FCA"/>
    <w:rsid w:val="00545974"/>
    <w:rsid w:val="0055732F"/>
    <w:rsid w:val="00563EEC"/>
    <w:rsid w:val="0056766C"/>
    <w:rsid w:val="00570B71"/>
    <w:rsid w:val="00576873"/>
    <w:rsid w:val="0058034B"/>
    <w:rsid w:val="005832E7"/>
    <w:rsid w:val="005A18A7"/>
    <w:rsid w:val="005B3957"/>
    <w:rsid w:val="005C07BB"/>
    <w:rsid w:val="005C18B9"/>
    <w:rsid w:val="005C5020"/>
    <w:rsid w:val="005D1CDB"/>
    <w:rsid w:val="005D6FB8"/>
    <w:rsid w:val="005E3933"/>
    <w:rsid w:val="005E51ED"/>
    <w:rsid w:val="005E57A0"/>
    <w:rsid w:val="005E69B5"/>
    <w:rsid w:val="005F5FA4"/>
    <w:rsid w:val="0061716B"/>
    <w:rsid w:val="00617248"/>
    <w:rsid w:val="00633D17"/>
    <w:rsid w:val="00637126"/>
    <w:rsid w:val="0066758D"/>
    <w:rsid w:val="00676730"/>
    <w:rsid w:val="006771A0"/>
    <w:rsid w:val="00680008"/>
    <w:rsid w:val="006918E8"/>
    <w:rsid w:val="006A7AF1"/>
    <w:rsid w:val="006B087D"/>
    <w:rsid w:val="006B1459"/>
    <w:rsid w:val="006B45BB"/>
    <w:rsid w:val="006B7EBE"/>
    <w:rsid w:val="006D0C01"/>
    <w:rsid w:val="006D1426"/>
    <w:rsid w:val="006D4F11"/>
    <w:rsid w:val="006D5AC7"/>
    <w:rsid w:val="006E729D"/>
    <w:rsid w:val="006E7A6A"/>
    <w:rsid w:val="006F49CC"/>
    <w:rsid w:val="006F5678"/>
    <w:rsid w:val="00700B6E"/>
    <w:rsid w:val="0070541D"/>
    <w:rsid w:val="00707014"/>
    <w:rsid w:val="007136B9"/>
    <w:rsid w:val="0071376E"/>
    <w:rsid w:val="007241CF"/>
    <w:rsid w:val="007262D9"/>
    <w:rsid w:val="007333F2"/>
    <w:rsid w:val="00746DC7"/>
    <w:rsid w:val="00750147"/>
    <w:rsid w:val="007501F1"/>
    <w:rsid w:val="00751C25"/>
    <w:rsid w:val="007564D5"/>
    <w:rsid w:val="007576EB"/>
    <w:rsid w:val="00764E8C"/>
    <w:rsid w:val="00766EB8"/>
    <w:rsid w:val="00786F55"/>
    <w:rsid w:val="00791020"/>
    <w:rsid w:val="007917CD"/>
    <w:rsid w:val="0079341B"/>
    <w:rsid w:val="007C3FF9"/>
    <w:rsid w:val="007D00E5"/>
    <w:rsid w:val="007D0C5C"/>
    <w:rsid w:val="007D527C"/>
    <w:rsid w:val="007D6057"/>
    <w:rsid w:val="007E61DD"/>
    <w:rsid w:val="00806195"/>
    <w:rsid w:val="00807B81"/>
    <w:rsid w:val="00821158"/>
    <w:rsid w:val="00822412"/>
    <w:rsid w:val="00826D4D"/>
    <w:rsid w:val="0083331A"/>
    <w:rsid w:val="0083433F"/>
    <w:rsid w:val="0083682B"/>
    <w:rsid w:val="00837224"/>
    <w:rsid w:val="00837E26"/>
    <w:rsid w:val="00846DDE"/>
    <w:rsid w:val="008574C9"/>
    <w:rsid w:val="008675D4"/>
    <w:rsid w:val="00882B39"/>
    <w:rsid w:val="00882D08"/>
    <w:rsid w:val="008A2D90"/>
    <w:rsid w:val="008A3370"/>
    <w:rsid w:val="008A37D6"/>
    <w:rsid w:val="008B20C2"/>
    <w:rsid w:val="008B2F4B"/>
    <w:rsid w:val="008B381E"/>
    <w:rsid w:val="008B6E7C"/>
    <w:rsid w:val="008C56BB"/>
    <w:rsid w:val="008D1DAC"/>
    <w:rsid w:val="008E0115"/>
    <w:rsid w:val="008E0E7F"/>
    <w:rsid w:val="008E1EDD"/>
    <w:rsid w:val="008E3A5C"/>
    <w:rsid w:val="008E6BF2"/>
    <w:rsid w:val="008F5E73"/>
    <w:rsid w:val="00905D83"/>
    <w:rsid w:val="009062B5"/>
    <w:rsid w:val="00916FD5"/>
    <w:rsid w:val="00925D75"/>
    <w:rsid w:val="00927B75"/>
    <w:rsid w:val="00941D35"/>
    <w:rsid w:val="00943BEF"/>
    <w:rsid w:val="00946676"/>
    <w:rsid w:val="00951EE8"/>
    <w:rsid w:val="00964808"/>
    <w:rsid w:val="00971D22"/>
    <w:rsid w:val="009916D1"/>
    <w:rsid w:val="0099490D"/>
    <w:rsid w:val="00995522"/>
    <w:rsid w:val="00995B6A"/>
    <w:rsid w:val="00996697"/>
    <w:rsid w:val="00996A6F"/>
    <w:rsid w:val="009A300B"/>
    <w:rsid w:val="009A74AD"/>
    <w:rsid w:val="009B008F"/>
    <w:rsid w:val="009B4F91"/>
    <w:rsid w:val="009C59F0"/>
    <w:rsid w:val="009E09F1"/>
    <w:rsid w:val="009E3320"/>
    <w:rsid w:val="009F2F31"/>
    <w:rsid w:val="009F454B"/>
    <w:rsid w:val="009F5BBB"/>
    <w:rsid w:val="00A038CE"/>
    <w:rsid w:val="00A104EB"/>
    <w:rsid w:val="00A23CCB"/>
    <w:rsid w:val="00A249F6"/>
    <w:rsid w:val="00A24D15"/>
    <w:rsid w:val="00A25A2D"/>
    <w:rsid w:val="00A34214"/>
    <w:rsid w:val="00A3524B"/>
    <w:rsid w:val="00A43F93"/>
    <w:rsid w:val="00A440D2"/>
    <w:rsid w:val="00A57B8C"/>
    <w:rsid w:val="00A61F27"/>
    <w:rsid w:val="00A63637"/>
    <w:rsid w:val="00A66417"/>
    <w:rsid w:val="00A669E4"/>
    <w:rsid w:val="00A7164C"/>
    <w:rsid w:val="00A91EEB"/>
    <w:rsid w:val="00A936E7"/>
    <w:rsid w:val="00A94FD3"/>
    <w:rsid w:val="00A97AB6"/>
    <w:rsid w:val="00AB0A48"/>
    <w:rsid w:val="00AB72CF"/>
    <w:rsid w:val="00AB77DB"/>
    <w:rsid w:val="00AC549D"/>
    <w:rsid w:val="00AC54EC"/>
    <w:rsid w:val="00AC73C3"/>
    <w:rsid w:val="00AD3598"/>
    <w:rsid w:val="00AD38EB"/>
    <w:rsid w:val="00AD47BC"/>
    <w:rsid w:val="00AD70A8"/>
    <w:rsid w:val="00AF6826"/>
    <w:rsid w:val="00AF7B1A"/>
    <w:rsid w:val="00B03726"/>
    <w:rsid w:val="00B058F2"/>
    <w:rsid w:val="00B177B3"/>
    <w:rsid w:val="00B17951"/>
    <w:rsid w:val="00B22C70"/>
    <w:rsid w:val="00B230B1"/>
    <w:rsid w:val="00B23566"/>
    <w:rsid w:val="00B25E26"/>
    <w:rsid w:val="00B3363B"/>
    <w:rsid w:val="00B3632D"/>
    <w:rsid w:val="00B37A8A"/>
    <w:rsid w:val="00B402E9"/>
    <w:rsid w:val="00B5157E"/>
    <w:rsid w:val="00B55F4E"/>
    <w:rsid w:val="00B60057"/>
    <w:rsid w:val="00B62961"/>
    <w:rsid w:val="00B7035B"/>
    <w:rsid w:val="00B73118"/>
    <w:rsid w:val="00B778F8"/>
    <w:rsid w:val="00B80703"/>
    <w:rsid w:val="00B923EB"/>
    <w:rsid w:val="00B92C4E"/>
    <w:rsid w:val="00BA3BB1"/>
    <w:rsid w:val="00BC68C7"/>
    <w:rsid w:val="00BD4084"/>
    <w:rsid w:val="00BD5572"/>
    <w:rsid w:val="00BE7A73"/>
    <w:rsid w:val="00BF17CD"/>
    <w:rsid w:val="00BF3593"/>
    <w:rsid w:val="00BF58A9"/>
    <w:rsid w:val="00BF59A3"/>
    <w:rsid w:val="00BF5BC7"/>
    <w:rsid w:val="00C0141F"/>
    <w:rsid w:val="00C04275"/>
    <w:rsid w:val="00C0478E"/>
    <w:rsid w:val="00C11D65"/>
    <w:rsid w:val="00C123F3"/>
    <w:rsid w:val="00C14AF4"/>
    <w:rsid w:val="00C25FB7"/>
    <w:rsid w:val="00C3581C"/>
    <w:rsid w:val="00C43863"/>
    <w:rsid w:val="00C504E5"/>
    <w:rsid w:val="00C52620"/>
    <w:rsid w:val="00C5687A"/>
    <w:rsid w:val="00C60419"/>
    <w:rsid w:val="00C65483"/>
    <w:rsid w:val="00C70C61"/>
    <w:rsid w:val="00C720D2"/>
    <w:rsid w:val="00C748DA"/>
    <w:rsid w:val="00C8219E"/>
    <w:rsid w:val="00C8650A"/>
    <w:rsid w:val="00C867E3"/>
    <w:rsid w:val="00C90BAC"/>
    <w:rsid w:val="00C921CA"/>
    <w:rsid w:val="00CC7A29"/>
    <w:rsid w:val="00CF2A10"/>
    <w:rsid w:val="00CF52BC"/>
    <w:rsid w:val="00CF5B3F"/>
    <w:rsid w:val="00CF5E80"/>
    <w:rsid w:val="00D00DA7"/>
    <w:rsid w:val="00D011DB"/>
    <w:rsid w:val="00D027AF"/>
    <w:rsid w:val="00D03F7C"/>
    <w:rsid w:val="00D05278"/>
    <w:rsid w:val="00D12225"/>
    <w:rsid w:val="00D12F6C"/>
    <w:rsid w:val="00D16693"/>
    <w:rsid w:val="00D321D2"/>
    <w:rsid w:val="00D3277F"/>
    <w:rsid w:val="00D35E1A"/>
    <w:rsid w:val="00D405BA"/>
    <w:rsid w:val="00D43AB8"/>
    <w:rsid w:val="00D578D6"/>
    <w:rsid w:val="00D7371B"/>
    <w:rsid w:val="00D7461A"/>
    <w:rsid w:val="00D82402"/>
    <w:rsid w:val="00D86FF8"/>
    <w:rsid w:val="00D96096"/>
    <w:rsid w:val="00D96870"/>
    <w:rsid w:val="00DA3996"/>
    <w:rsid w:val="00DB1661"/>
    <w:rsid w:val="00DB4275"/>
    <w:rsid w:val="00DC2595"/>
    <w:rsid w:val="00DD3B5E"/>
    <w:rsid w:val="00DD7593"/>
    <w:rsid w:val="00DE0788"/>
    <w:rsid w:val="00DF2FB9"/>
    <w:rsid w:val="00DF5AFD"/>
    <w:rsid w:val="00DF5CFD"/>
    <w:rsid w:val="00E0712C"/>
    <w:rsid w:val="00E0794D"/>
    <w:rsid w:val="00E13BB7"/>
    <w:rsid w:val="00E20F3F"/>
    <w:rsid w:val="00E25D77"/>
    <w:rsid w:val="00E26B89"/>
    <w:rsid w:val="00E34766"/>
    <w:rsid w:val="00E431E1"/>
    <w:rsid w:val="00E45C7B"/>
    <w:rsid w:val="00E474E5"/>
    <w:rsid w:val="00E52286"/>
    <w:rsid w:val="00E579BC"/>
    <w:rsid w:val="00E60345"/>
    <w:rsid w:val="00E60B25"/>
    <w:rsid w:val="00E629CD"/>
    <w:rsid w:val="00E82454"/>
    <w:rsid w:val="00E94329"/>
    <w:rsid w:val="00EA15EA"/>
    <w:rsid w:val="00EA6D5B"/>
    <w:rsid w:val="00EB0FC2"/>
    <w:rsid w:val="00EB31A3"/>
    <w:rsid w:val="00EC03B7"/>
    <w:rsid w:val="00EC1FEF"/>
    <w:rsid w:val="00ED50A0"/>
    <w:rsid w:val="00EE1064"/>
    <w:rsid w:val="00EE2211"/>
    <w:rsid w:val="00EE5077"/>
    <w:rsid w:val="00EF0D4A"/>
    <w:rsid w:val="00EF64D8"/>
    <w:rsid w:val="00F022EE"/>
    <w:rsid w:val="00F0342A"/>
    <w:rsid w:val="00F1324D"/>
    <w:rsid w:val="00F16A8F"/>
    <w:rsid w:val="00F22849"/>
    <w:rsid w:val="00F24241"/>
    <w:rsid w:val="00F253A8"/>
    <w:rsid w:val="00F2683A"/>
    <w:rsid w:val="00F33302"/>
    <w:rsid w:val="00F33615"/>
    <w:rsid w:val="00F368B4"/>
    <w:rsid w:val="00F36DC4"/>
    <w:rsid w:val="00F40ABF"/>
    <w:rsid w:val="00F4111B"/>
    <w:rsid w:val="00F4194E"/>
    <w:rsid w:val="00F60905"/>
    <w:rsid w:val="00F7435A"/>
    <w:rsid w:val="00F759DF"/>
    <w:rsid w:val="00F77247"/>
    <w:rsid w:val="00F945DB"/>
    <w:rsid w:val="00FA3C78"/>
    <w:rsid w:val="00FA5A5F"/>
    <w:rsid w:val="00FB285D"/>
    <w:rsid w:val="00FB5585"/>
    <w:rsid w:val="00FC5954"/>
    <w:rsid w:val="00FC7455"/>
    <w:rsid w:val="00FD00EB"/>
    <w:rsid w:val="00FD2E45"/>
    <w:rsid w:val="00FD3F53"/>
    <w:rsid w:val="00FE1A7B"/>
    <w:rsid w:val="00FF65EE"/>
    <w:rsid w:val="00FF6A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5938"/>
  <w15:docId w15:val="{FC0E9766-57F9-40CC-8E5A-8224E8E3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6EB8"/>
    <w:pPr>
      <w:ind w:left="720"/>
      <w:contextualSpacing/>
    </w:pPr>
  </w:style>
  <w:style w:type="character" w:styleId="Hyperlink">
    <w:name w:val="Hyperlink"/>
    <w:basedOn w:val="DefaultParagraphFont"/>
    <w:uiPriority w:val="99"/>
    <w:unhideWhenUsed/>
    <w:rsid w:val="00B60057"/>
    <w:rPr>
      <w:color w:val="0000FF" w:themeColor="hyperlink"/>
      <w:u w:val="single"/>
    </w:rPr>
  </w:style>
  <w:style w:type="paragraph" w:styleId="BalloonText">
    <w:name w:val="Balloon Text"/>
    <w:basedOn w:val="Normal"/>
    <w:link w:val="BalloonTextChar"/>
    <w:uiPriority w:val="99"/>
    <w:semiHidden/>
    <w:unhideWhenUsed/>
    <w:rsid w:val="00DF5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AFD"/>
    <w:rPr>
      <w:rFonts w:ascii="Tahoma" w:hAnsi="Tahoma" w:cs="Tahoma"/>
      <w:sz w:val="16"/>
      <w:szCs w:val="16"/>
    </w:rPr>
  </w:style>
  <w:style w:type="character" w:styleId="CommentReference">
    <w:name w:val="annotation reference"/>
    <w:basedOn w:val="DefaultParagraphFont"/>
    <w:uiPriority w:val="99"/>
    <w:semiHidden/>
    <w:unhideWhenUsed/>
    <w:rsid w:val="0061716B"/>
    <w:rPr>
      <w:sz w:val="16"/>
      <w:szCs w:val="16"/>
    </w:rPr>
  </w:style>
  <w:style w:type="paragraph" w:styleId="CommentText">
    <w:name w:val="annotation text"/>
    <w:basedOn w:val="Normal"/>
    <w:link w:val="CommentTextChar"/>
    <w:uiPriority w:val="99"/>
    <w:semiHidden/>
    <w:unhideWhenUsed/>
    <w:rsid w:val="0061716B"/>
    <w:pPr>
      <w:spacing w:line="240" w:lineRule="auto"/>
    </w:pPr>
    <w:rPr>
      <w:sz w:val="20"/>
      <w:szCs w:val="20"/>
    </w:rPr>
  </w:style>
  <w:style w:type="character" w:customStyle="1" w:styleId="CommentTextChar">
    <w:name w:val="Comment Text Char"/>
    <w:basedOn w:val="DefaultParagraphFont"/>
    <w:link w:val="CommentText"/>
    <w:uiPriority w:val="99"/>
    <w:semiHidden/>
    <w:rsid w:val="0061716B"/>
    <w:rPr>
      <w:sz w:val="20"/>
      <w:szCs w:val="20"/>
    </w:rPr>
  </w:style>
  <w:style w:type="paragraph" w:styleId="CommentSubject">
    <w:name w:val="annotation subject"/>
    <w:basedOn w:val="CommentText"/>
    <w:next w:val="CommentText"/>
    <w:link w:val="CommentSubjectChar"/>
    <w:uiPriority w:val="99"/>
    <w:semiHidden/>
    <w:unhideWhenUsed/>
    <w:rsid w:val="0061716B"/>
    <w:rPr>
      <w:b/>
      <w:bCs/>
    </w:rPr>
  </w:style>
  <w:style w:type="character" w:customStyle="1" w:styleId="CommentSubjectChar">
    <w:name w:val="Comment Subject Char"/>
    <w:basedOn w:val="CommentTextChar"/>
    <w:link w:val="CommentSubject"/>
    <w:uiPriority w:val="99"/>
    <w:semiHidden/>
    <w:rsid w:val="006171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71945">
      <w:bodyDiv w:val="1"/>
      <w:marLeft w:val="0"/>
      <w:marRight w:val="0"/>
      <w:marTop w:val="0"/>
      <w:marBottom w:val="0"/>
      <w:divBdr>
        <w:top w:val="none" w:sz="0" w:space="0" w:color="auto"/>
        <w:left w:val="none" w:sz="0" w:space="0" w:color="auto"/>
        <w:bottom w:val="none" w:sz="0" w:space="0" w:color="auto"/>
        <w:right w:val="none" w:sz="0" w:space="0" w:color="auto"/>
      </w:divBdr>
    </w:div>
    <w:div w:id="2090301979">
      <w:bodyDiv w:val="1"/>
      <w:marLeft w:val="0"/>
      <w:marRight w:val="0"/>
      <w:marTop w:val="0"/>
      <w:marBottom w:val="0"/>
      <w:divBdr>
        <w:top w:val="none" w:sz="0" w:space="0" w:color="auto"/>
        <w:left w:val="none" w:sz="0" w:space="0" w:color="auto"/>
        <w:bottom w:val="none" w:sz="0" w:space="0" w:color="auto"/>
        <w:right w:val="none" w:sz="0" w:space="0" w:color="auto"/>
      </w:divBdr>
      <w:divsChild>
        <w:div w:id="222326862">
          <w:marLeft w:val="0"/>
          <w:marRight w:val="0"/>
          <w:marTop w:val="0"/>
          <w:marBottom w:val="0"/>
          <w:divBdr>
            <w:top w:val="none" w:sz="0" w:space="0" w:color="auto"/>
            <w:left w:val="none" w:sz="0" w:space="0" w:color="auto"/>
            <w:bottom w:val="none" w:sz="0" w:space="0" w:color="auto"/>
            <w:right w:val="none" w:sz="0" w:space="0" w:color="auto"/>
          </w:divBdr>
          <w:divsChild>
            <w:div w:id="2123987233">
              <w:marLeft w:val="0"/>
              <w:marRight w:val="0"/>
              <w:marTop w:val="0"/>
              <w:marBottom w:val="0"/>
              <w:divBdr>
                <w:top w:val="none" w:sz="0" w:space="0" w:color="auto"/>
                <w:left w:val="none" w:sz="0" w:space="0" w:color="auto"/>
                <w:bottom w:val="none" w:sz="0" w:space="0" w:color="auto"/>
                <w:right w:val="none" w:sz="0" w:space="0" w:color="auto"/>
              </w:divBdr>
              <w:divsChild>
                <w:div w:id="1453476355">
                  <w:marLeft w:val="0"/>
                  <w:marRight w:val="0"/>
                  <w:marTop w:val="0"/>
                  <w:marBottom w:val="0"/>
                  <w:divBdr>
                    <w:top w:val="none" w:sz="0" w:space="0" w:color="auto"/>
                    <w:left w:val="none" w:sz="0" w:space="0" w:color="auto"/>
                    <w:bottom w:val="none" w:sz="0" w:space="0" w:color="auto"/>
                    <w:right w:val="none" w:sz="0" w:space="0" w:color="auto"/>
                  </w:divBdr>
                  <w:divsChild>
                    <w:div w:id="809591230">
                      <w:marLeft w:val="0"/>
                      <w:marRight w:val="0"/>
                      <w:marTop w:val="0"/>
                      <w:marBottom w:val="0"/>
                      <w:divBdr>
                        <w:top w:val="none" w:sz="0" w:space="0" w:color="auto"/>
                        <w:left w:val="none" w:sz="0" w:space="0" w:color="auto"/>
                        <w:bottom w:val="none" w:sz="0" w:space="0" w:color="auto"/>
                        <w:right w:val="none" w:sz="0" w:space="0" w:color="auto"/>
                      </w:divBdr>
                      <w:divsChild>
                        <w:div w:id="1566257604">
                          <w:marLeft w:val="0"/>
                          <w:marRight w:val="0"/>
                          <w:marTop w:val="0"/>
                          <w:marBottom w:val="0"/>
                          <w:divBdr>
                            <w:top w:val="none" w:sz="0" w:space="0" w:color="auto"/>
                            <w:left w:val="none" w:sz="0" w:space="0" w:color="auto"/>
                            <w:bottom w:val="none" w:sz="0" w:space="0" w:color="auto"/>
                            <w:right w:val="none" w:sz="0" w:space="0" w:color="auto"/>
                          </w:divBdr>
                          <w:divsChild>
                            <w:div w:id="1855145040">
                              <w:marLeft w:val="0"/>
                              <w:marRight w:val="0"/>
                              <w:marTop w:val="0"/>
                              <w:marBottom w:val="0"/>
                              <w:divBdr>
                                <w:top w:val="none" w:sz="0" w:space="0" w:color="auto"/>
                                <w:left w:val="none" w:sz="0" w:space="0" w:color="auto"/>
                                <w:bottom w:val="none" w:sz="0" w:space="0" w:color="auto"/>
                                <w:right w:val="none" w:sz="0" w:space="0" w:color="auto"/>
                              </w:divBdr>
                              <w:divsChild>
                                <w:div w:id="596787267">
                                  <w:marLeft w:val="0"/>
                                  <w:marRight w:val="0"/>
                                  <w:marTop w:val="0"/>
                                  <w:marBottom w:val="0"/>
                                  <w:divBdr>
                                    <w:top w:val="none" w:sz="0" w:space="0" w:color="auto"/>
                                    <w:left w:val="none" w:sz="0" w:space="0" w:color="auto"/>
                                    <w:bottom w:val="none" w:sz="0" w:space="0" w:color="auto"/>
                                    <w:right w:val="none" w:sz="0" w:space="0" w:color="auto"/>
                                  </w:divBdr>
                                  <w:divsChild>
                                    <w:div w:id="649944975">
                                      <w:marLeft w:val="0"/>
                                      <w:marRight w:val="0"/>
                                      <w:marTop w:val="0"/>
                                      <w:marBottom w:val="0"/>
                                      <w:divBdr>
                                        <w:top w:val="none" w:sz="0" w:space="0" w:color="auto"/>
                                        <w:left w:val="none" w:sz="0" w:space="0" w:color="auto"/>
                                        <w:bottom w:val="none" w:sz="0" w:space="0" w:color="auto"/>
                                        <w:right w:val="none" w:sz="0" w:space="0" w:color="auto"/>
                                      </w:divBdr>
                                      <w:divsChild>
                                        <w:div w:id="486440766">
                                          <w:marLeft w:val="0"/>
                                          <w:marRight w:val="0"/>
                                          <w:marTop w:val="0"/>
                                          <w:marBottom w:val="0"/>
                                          <w:divBdr>
                                            <w:top w:val="none" w:sz="0" w:space="0" w:color="auto"/>
                                            <w:left w:val="none" w:sz="0" w:space="0" w:color="auto"/>
                                            <w:bottom w:val="none" w:sz="0" w:space="0" w:color="auto"/>
                                            <w:right w:val="none" w:sz="0" w:space="0" w:color="auto"/>
                                          </w:divBdr>
                                          <w:divsChild>
                                            <w:div w:id="463474409">
                                              <w:marLeft w:val="0"/>
                                              <w:marRight w:val="0"/>
                                              <w:marTop w:val="0"/>
                                              <w:marBottom w:val="0"/>
                                              <w:divBdr>
                                                <w:top w:val="none" w:sz="0" w:space="0" w:color="auto"/>
                                                <w:left w:val="none" w:sz="0" w:space="0" w:color="auto"/>
                                                <w:bottom w:val="none" w:sz="0" w:space="0" w:color="auto"/>
                                                <w:right w:val="none" w:sz="0" w:space="0" w:color="auto"/>
                                              </w:divBdr>
                                              <w:divsChild>
                                                <w:div w:id="849685221">
                                                  <w:marLeft w:val="0"/>
                                                  <w:marRight w:val="0"/>
                                                  <w:marTop w:val="0"/>
                                                  <w:marBottom w:val="0"/>
                                                  <w:divBdr>
                                                    <w:top w:val="none" w:sz="0" w:space="0" w:color="auto"/>
                                                    <w:left w:val="none" w:sz="0" w:space="0" w:color="auto"/>
                                                    <w:bottom w:val="none" w:sz="0" w:space="0" w:color="auto"/>
                                                    <w:right w:val="none" w:sz="0" w:space="0" w:color="auto"/>
                                                  </w:divBdr>
                                                  <w:divsChild>
                                                    <w:div w:id="2047021192">
                                                      <w:marLeft w:val="0"/>
                                                      <w:marRight w:val="0"/>
                                                      <w:marTop w:val="0"/>
                                                      <w:marBottom w:val="0"/>
                                                      <w:divBdr>
                                                        <w:top w:val="none" w:sz="0" w:space="0" w:color="auto"/>
                                                        <w:left w:val="none" w:sz="0" w:space="0" w:color="auto"/>
                                                        <w:bottom w:val="none" w:sz="0" w:space="0" w:color="auto"/>
                                                        <w:right w:val="none" w:sz="0" w:space="0" w:color="auto"/>
                                                      </w:divBdr>
                                                      <w:divsChild>
                                                        <w:div w:id="751437534">
                                                          <w:marLeft w:val="0"/>
                                                          <w:marRight w:val="0"/>
                                                          <w:marTop w:val="0"/>
                                                          <w:marBottom w:val="0"/>
                                                          <w:divBdr>
                                                            <w:top w:val="none" w:sz="0" w:space="0" w:color="auto"/>
                                                            <w:left w:val="none" w:sz="0" w:space="0" w:color="auto"/>
                                                            <w:bottom w:val="none" w:sz="0" w:space="0" w:color="auto"/>
                                                            <w:right w:val="none" w:sz="0" w:space="0" w:color="auto"/>
                                                          </w:divBdr>
                                                          <w:divsChild>
                                                            <w:div w:id="1201672738">
                                                              <w:marLeft w:val="0"/>
                                                              <w:marRight w:val="0"/>
                                                              <w:marTop w:val="0"/>
                                                              <w:marBottom w:val="0"/>
                                                              <w:divBdr>
                                                                <w:top w:val="none" w:sz="0" w:space="0" w:color="auto"/>
                                                                <w:left w:val="none" w:sz="0" w:space="0" w:color="auto"/>
                                                                <w:bottom w:val="none" w:sz="0" w:space="0" w:color="auto"/>
                                                                <w:right w:val="none" w:sz="0" w:space="0" w:color="auto"/>
                                                              </w:divBdr>
                                                              <w:divsChild>
                                                                <w:div w:id="646520142">
                                                                  <w:marLeft w:val="0"/>
                                                                  <w:marRight w:val="0"/>
                                                                  <w:marTop w:val="0"/>
                                                                  <w:marBottom w:val="0"/>
                                                                  <w:divBdr>
                                                                    <w:top w:val="none" w:sz="0" w:space="0" w:color="auto"/>
                                                                    <w:left w:val="none" w:sz="0" w:space="0" w:color="auto"/>
                                                                    <w:bottom w:val="none" w:sz="0" w:space="0" w:color="auto"/>
                                                                    <w:right w:val="none" w:sz="0" w:space="0" w:color="auto"/>
                                                                  </w:divBdr>
                                                                  <w:divsChild>
                                                                    <w:div w:id="903683842">
                                                                      <w:marLeft w:val="0"/>
                                                                      <w:marRight w:val="0"/>
                                                                      <w:marTop w:val="0"/>
                                                                      <w:marBottom w:val="0"/>
                                                                      <w:divBdr>
                                                                        <w:top w:val="none" w:sz="0" w:space="0" w:color="auto"/>
                                                                        <w:left w:val="none" w:sz="0" w:space="0" w:color="auto"/>
                                                                        <w:bottom w:val="none" w:sz="0" w:space="0" w:color="auto"/>
                                                                        <w:right w:val="none" w:sz="0" w:space="0" w:color="auto"/>
                                                                      </w:divBdr>
                                                                      <w:divsChild>
                                                                        <w:div w:id="521162659">
                                                                          <w:marLeft w:val="0"/>
                                                                          <w:marRight w:val="0"/>
                                                                          <w:marTop w:val="0"/>
                                                                          <w:marBottom w:val="0"/>
                                                                          <w:divBdr>
                                                                            <w:top w:val="none" w:sz="0" w:space="0" w:color="auto"/>
                                                                            <w:left w:val="none" w:sz="0" w:space="0" w:color="auto"/>
                                                                            <w:bottom w:val="none" w:sz="0" w:space="0" w:color="auto"/>
                                                                            <w:right w:val="none" w:sz="0" w:space="0" w:color="auto"/>
                                                                          </w:divBdr>
                                                                          <w:divsChild>
                                                                            <w:div w:id="1067191201">
                                                                              <w:marLeft w:val="0"/>
                                                                              <w:marRight w:val="0"/>
                                                                              <w:marTop w:val="0"/>
                                                                              <w:marBottom w:val="0"/>
                                                                              <w:divBdr>
                                                                                <w:top w:val="none" w:sz="0" w:space="0" w:color="auto"/>
                                                                                <w:left w:val="none" w:sz="0" w:space="0" w:color="auto"/>
                                                                                <w:bottom w:val="none" w:sz="0" w:space="0" w:color="auto"/>
                                                                                <w:right w:val="none" w:sz="0" w:space="0" w:color="auto"/>
                                                                              </w:divBdr>
                                                                              <w:divsChild>
                                                                                <w:div w:id="1258707325">
                                                                                  <w:marLeft w:val="0"/>
                                                                                  <w:marRight w:val="0"/>
                                                                                  <w:marTop w:val="0"/>
                                                                                  <w:marBottom w:val="0"/>
                                                                                  <w:divBdr>
                                                                                    <w:top w:val="none" w:sz="0" w:space="0" w:color="auto"/>
                                                                                    <w:left w:val="none" w:sz="0" w:space="0" w:color="auto"/>
                                                                                    <w:bottom w:val="none" w:sz="0" w:space="0" w:color="auto"/>
                                                                                    <w:right w:val="none" w:sz="0" w:space="0" w:color="auto"/>
                                                                                  </w:divBdr>
                                                                                  <w:divsChild>
                                                                                    <w:div w:id="1059137460">
                                                                                      <w:marLeft w:val="0"/>
                                                                                      <w:marRight w:val="0"/>
                                                                                      <w:marTop w:val="0"/>
                                                                                      <w:marBottom w:val="0"/>
                                                                                      <w:divBdr>
                                                                                        <w:top w:val="single" w:sz="6" w:space="0" w:color="A7B3BD"/>
                                                                                        <w:left w:val="none" w:sz="0" w:space="0" w:color="auto"/>
                                                                                        <w:bottom w:val="none" w:sz="0" w:space="0" w:color="auto"/>
                                                                                        <w:right w:val="none" w:sz="0" w:space="0" w:color="auto"/>
                                                                                      </w:divBdr>
                                                                                      <w:divsChild>
                                                                                        <w:div w:id="1400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goerge@chapinha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64842BB8.dotm</Template>
  <TotalTime>0</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 Owens</dc:creator>
  <cp:lastModifiedBy>Jennifer Hunter Childs (CENSUS/CSM FED)</cp:lastModifiedBy>
  <cp:revision>3</cp:revision>
  <cp:lastPrinted>2016-08-17T19:59:00Z</cp:lastPrinted>
  <dcterms:created xsi:type="dcterms:W3CDTF">2016-12-27T14:30:00Z</dcterms:created>
  <dcterms:modified xsi:type="dcterms:W3CDTF">2016-12-27T14:31:00Z</dcterms:modified>
</cp:coreProperties>
</file>