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883FE8E" w14:textId="2372E4E5" w:rsidR="00AC5B25" w:rsidRDefault="00FF55C5" w:rsidP="00011EA1">
      <w:pPr>
        <w:pStyle w:val="GLTables"/>
        <w:rPr>
          <w:i/>
        </w:rPr>
      </w:pPr>
      <w:r>
        <w:rPr>
          <w:b/>
          <w:noProof/>
          <w:lang w:val="en-US" w:eastAsia="en-US"/>
        </w:rPr>
        <mc:AlternateContent>
          <mc:Choice Requires="wps">
            <w:drawing>
              <wp:anchor distT="0" distB="0" distL="114300" distR="114300" simplePos="0" relativeHeight="251669504" behindDoc="0" locked="0" layoutInCell="1" allowOverlap="1" wp14:anchorId="425F643D" wp14:editId="56B4EDEF">
                <wp:simplePos x="0" y="0"/>
                <wp:positionH relativeFrom="column">
                  <wp:posOffset>4649470</wp:posOffset>
                </wp:positionH>
                <wp:positionV relativeFrom="paragraph">
                  <wp:posOffset>0</wp:posOffset>
                </wp:positionV>
                <wp:extent cx="1452245" cy="645160"/>
                <wp:effectExtent l="0" t="0" r="14605" b="2159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645160"/>
                        </a:xfrm>
                        <a:prstGeom prst="rect">
                          <a:avLst/>
                        </a:prstGeom>
                        <a:solidFill>
                          <a:srgbClr val="FFFFFF"/>
                        </a:solidFill>
                        <a:ln w="9525">
                          <a:solidFill>
                            <a:srgbClr val="000000"/>
                          </a:solidFill>
                          <a:miter lim="800000"/>
                          <a:headEnd/>
                          <a:tailEnd/>
                        </a:ln>
                      </wps:spPr>
                      <wps:txbx>
                        <w:txbxContent>
                          <w:p w14:paraId="428E1DB5" w14:textId="77777777" w:rsidR="00FF55C5" w:rsidRPr="00440224" w:rsidRDefault="00FF55C5" w:rsidP="001D6607">
                            <w:pPr>
                              <w:spacing w:after="0" w:line="240" w:lineRule="auto"/>
                              <w:rPr>
                                <w:bCs/>
                              </w:rPr>
                            </w:pPr>
                            <w:r w:rsidRPr="00440224">
                              <w:rPr>
                                <w:bCs/>
                              </w:rPr>
                              <w:t>Form Approved</w:t>
                            </w:r>
                          </w:p>
                          <w:p w14:paraId="61168896" w14:textId="77777777" w:rsidR="00FF55C5" w:rsidRPr="00440224" w:rsidRDefault="00FF55C5" w:rsidP="001D6607">
                            <w:pPr>
                              <w:spacing w:after="0" w:line="240" w:lineRule="auto"/>
                              <w:rPr>
                                <w:bCs/>
                              </w:rPr>
                            </w:pPr>
                            <w:r w:rsidRPr="00440224">
                              <w:rPr>
                                <w:bCs/>
                              </w:rPr>
                              <w:t>OMB No. 0923-XXXX</w:t>
                            </w:r>
                          </w:p>
                          <w:p w14:paraId="3882C88C" w14:textId="34346849" w:rsidR="00FF55C5" w:rsidRDefault="00FF55C5" w:rsidP="001D6607">
                            <w:pPr>
                              <w:spacing w:after="0" w:line="240" w:lineRule="auto"/>
                              <w:rPr>
                                <w:rFonts w:eastAsia="Times New Roman"/>
                                <w:b/>
                                <w:caps/>
                                <w:color w:val="FF0000"/>
                                <w:sz w:val="28"/>
                                <w:szCs w:val="28"/>
                              </w:rPr>
                            </w:pPr>
                            <w:r w:rsidRPr="006E794E">
                              <w:rPr>
                                <w:bCs/>
                              </w:rPr>
                              <w:t>Exp. Date</w:t>
                            </w:r>
                            <w:r>
                              <w:rPr>
                                <w:bCs/>
                              </w:rPr>
                              <w:t xml:space="preserve"> xx/xx/20xx </w:t>
                            </w:r>
                          </w:p>
                          <w:p w14:paraId="0C546579" w14:textId="77777777" w:rsidR="00FF55C5" w:rsidRDefault="00FF55C5" w:rsidP="00FF55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5F643D" id="_x0000_t202" coordsize="21600,21600" o:spt="202" path="m,l,21600r21600,l21600,xe">
                <v:stroke joinstyle="miter"/>
                <v:path gradientshapeok="t" o:connecttype="rect"/>
              </v:shapetype>
              <v:shape id="Text Box 1" o:spid="_x0000_s1026" type="#_x0000_t202" style="position:absolute;margin-left:366.1pt;margin-top:0;width:114.35pt;height:5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">
                <v:textbox>
                  <w:txbxContent>
                    <w:p w14:paraId="428E1DB5" w14:textId="77777777" w:rsidR="00FF55C5" w:rsidRPr="00440224" w:rsidRDefault="00FF55C5" w:rsidP="001D6607">
                      <w:pPr>
                        <w:spacing w:after="0" w:line="240" w:lineRule="auto"/>
                        <w:rPr>
                          <w:bCs/>
                        </w:rPr>
                      </w:pPr>
                      <w:r w:rsidRPr="00440224">
                        <w:rPr>
                          <w:bCs/>
                        </w:rPr>
                        <w:t>Form Approved</w:t>
                      </w:r>
                    </w:p>
                    <w:p w14:paraId="61168896" w14:textId="77777777" w:rsidR="00FF55C5" w:rsidRPr="00440224" w:rsidRDefault="00FF55C5" w:rsidP="001D6607">
                      <w:pPr>
                        <w:spacing w:after="0" w:line="240" w:lineRule="auto"/>
                        <w:rPr>
                          <w:bCs/>
                        </w:rPr>
                      </w:pPr>
                      <w:r w:rsidRPr="00440224">
                        <w:rPr>
                          <w:bCs/>
                        </w:rPr>
                        <w:t>OMB No. 0923-XXXX</w:t>
                      </w:r>
                    </w:p>
                    <w:p w14:paraId="3882C88C" w14:textId="34346849" w:rsidR="00FF55C5" w:rsidRDefault="00FF55C5" w:rsidP="001D6607">
                      <w:pPr>
                        <w:spacing w:after="0" w:line="240" w:lineRule="auto"/>
                        <w:rPr>
                          <w:rFonts w:eastAsia="Times New Roman"/>
                          <w:b/>
                          <w:caps/>
                          <w:color w:val="FF0000"/>
                          <w:sz w:val="28"/>
                          <w:szCs w:val="28"/>
                        </w:rPr>
                      </w:pPr>
                      <w:r w:rsidRPr="006E794E">
                        <w:rPr>
                          <w:bCs/>
                        </w:rPr>
                        <w:t>Exp. Date</w:t>
                      </w:r>
                      <w:r>
                        <w:rPr>
                          <w:bCs/>
                        </w:rPr>
                        <w:t xml:space="preserve"> xx/xx/20xx </w:t>
                      </w:r>
                    </w:p>
                    <w:p w14:paraId="0C546579" w14:textId="77777777" w:rsidR="00FF55C5" w:rsidRDefault="00FF55C5" w:rsidP="00FF55C5"/>
                  </w:txbxContent>
                </v:textbox>
                <w10:wrap type="topAndBottom"/>
              </v:shape>
            </w:pict>
          </mc:Fallback>
        </mc:AlternateContent>
      </w:r>
      <w:r w:rsidR="00C318B1">
        <w:rPr>
          <w:b/>
          <w:lang w:val="en-US"/>
        </w:rPr>
        <w:t>Attachment 4</w:t>
      </w:r>
      <w:r w:rsidR="00C07403">
        <w:rPr>
          <w:b/>
          <w:lang w:val="en-US"/>
        </w:rPr>
        <w:t>i</w:t>
      </w:r>
      <w:r w:rsidR="00011EA1" w:rsidRPr="002C3E7D">
        <w:rPr>
          <w:b/>
          <w:lang w:val="en-US"/>
        </w:rPr>
        <w:t>.</w:t>
      </w:r>
      <w:r w:rsidR="00AA32EE">
        <w:rPr>
          <w:lang w:val="en-US"/>
        </w:rPr>
        <w:t xml:space="preserve">  </w:t>
      </w:r>
      <w:r w:rsidR="0063019B" w:rsidRPr="007E3FEF">
        <w:rPr>
          <w:b/>
          <w:lang w:val="en-US"/>
        </w:rPr>
        <w:t>Synthetic Turf</w:t>
      </w:r>
      <w:r w:rsidR="0063019B" w:rsidRPr="0034027C">
        <w:rPr>
          <w:lang w:val="en-US"/>
        </w:rPr>
        <w:t xml:space="preserve"> </w:t>
      </w:r>
      <w:r w:rsidR="00AA32EE" w:rsidRPr="00263C8F">
        <w:rPr>
          <w:b/>
          <w:lang w:val="en-US"/>
        </w:rPr>
        <w:t>F</w:t>
      </w:r>
      <w:r w:rsidR="00A23BD8" w:rsidRPr="00263C8F">
        <w:rPr>
          <w:b/>
          <w:lang w:val="en-US"/>
        </w:rPr>
        <w:t>ield</w:t>
      </w:r>
      <w:r w:rsidR="00AA32EE" w:rsidRPr="00263C8F">
        <w:rPr>
          <w:b/>
          <w:lang w:val="en-US"/>
        </w:rPr>
        <w:t xml:space="preserve"> Sampl</w:t>
      </w:r>
      <w:r w:rsidR="00A23BD8" w:rsidRPr="00263C8F">
        <w:rPr>
          <w:b/>
          <w:lang w:val="en-US"/>
        </w:rPr>
        <w:t>ing</w:t>
      </w:r>
      <w:r w:rsidR="00AA32EE" w:rsidRPr="00263C8F">
        <w:rPr>
          <w:b/>
          <w:lang w:val="en-US"/>
        </w:rPr>
        <w:t xml:space="preserve"> Collection Form</w:t>
      </w:r>
    </w:p>
    <w:p w14:paraId="6DAF536F" w14:textId="7AC5E94E" w:rsidR="00AA32EE" w:rsidRDefault="00AA32EE" w:rsidP="00011EA1">
      <w:pPr>
        <w:pStyle w:val="GLnoindentation"/>
      </w:pPr>
      <w:r w:rsidRPr="0051697F">
        <w:rPr>
          <w:b/>
          <w:noProof/>
        </w:rPr>
        <mc:AlternateContent>
          <mc:Choice Requires="wps">
            <w:drawing>
              <wp:anchor distT="45720" distB="45720" distL="114300" distR="114300" simplePos="0" relativeHeight="251663360" behindDoc="0" locked="0" layoutInCell="1" allowOverlap="1" wp14:anchorId="06C39798" wp14:editId="3BE31323">
                <wp:simplePos x="0" y="0"/>
                <wp:positionH relativeFrom="margin">
                  <wp:align>right</wp:align>
                </wp:positionH>
                <wp:positionV relativeFrom="paragraph">
                  <wp:posOffset>228372</wp:posOffset>
                </wp:positionV>
                <wp:extent cx="59150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6BECE67" w14:textId="4F02BD02" w:rsidR="0051697F" w:rsidRDefault="0051697F">
                            <w:r>
                              <w:t>Study ID Number</w:t>
                            </w:r>
                            <w:r w:rsidR="00AA32EE">
                              <w:t xml:space="preserve">               </w:t>
                            </w:r>
                            <w:r>
                              <w:t xml:space="preserve"> _______________________</w:t>
                            </w:r>
                          </w:p>
                          <w:p w14:paraId="5C6014D6" w14:textId="7D1F6A77" w:rsidR="0051697F" w:rsidRDefault="00AA32EE">
                            <w:r>
                              <w:t>Sample Collection</w:t>
                            </w:r>
                            <w:r w:rsidR="0051697F">
                              <w:t xml:space="preserve"> Date     _______________________</w:t>
                            </w:r>
                          </w:p>
                          <w:p w14:paraId="49D32DB3" w14:textId="21C3C027" w:rsidR="0051697F" w:rsidRDefault="00AA32EE">
                            <w:r>
                              <w:t>Collector</w:t>
                            </w:r>
                            <w:r w:rsidR="0051697F">
                              <w:t xml:space="preserve"> ID     </w:t>
                            </w:r>
                            <w:r>
                              <w:t xml:space="preserve">                    </w:t>
                            </w:r>
                            <w:r w:rsidR="0051697F">
                              <w:t xml:space="preserve"> 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39798" id="_x0000_t202" coordsize="21600,21600" o:spt="202" path="m,l,21600r21600,l21600,xe">
                <v:stroke joinstyle="miter"/>
                <v:path gradientshapeok="t" o:connecttype="rect"/>
              </v:shapetype>
              <v:shape id="Text Box 2" o:spid="_x0000_s1026" type="#_x0000_t202" style="position:absolute;margin-left:414.55pt;margin-top:18pt;width:465.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">
                <v:textbox style="mso-fit-shape-to-text:t">
                  <w:txbxContent>
                    <w:p w14:paraId="26BECE67" w14:textId="4F02BD02" w:rsidR="0051697F" w:rsidRDefault="0051697F">
                      <w:r>
                        <w:t>Study ID Number</w:t>
                      </w:r>
                      <w:r w:rsidR="00AA32EE">
                        <w:t xml:space="preserve">               </w:t>
                      </w:r>
                      <w:r>
                        <w:t xml:space="preserve"> _______________________</w:t>
                      </w:r>
                    </w:p>
                    <w:p w14:paraId="5C6014D6" w14:textId="7D1F6A77" w:rsidR="0051697F" w:rsidRDefault="00AA32EE">
                      <w:r>
                        <w:t>Sample Collection</w:t>
                      </w:r>
                      <w:r w:rsidR="0051697F">
                        <w:t xml:space="preserve"> Date     _______________________</w:t>
                      </w:r>
                    </w:p>
                    <w:p w14:paraId="49D32DB3" w14:textId="21C3C027" w:rsidR="0051697F" w:rsidRDefault="00AA32EE">
                      <w:r>
                        <w:t>Collector</w:t>
                      </w:r>
                      <w:r w:rsidR="0051697F">
                        <w:t xml:space="preserve"> ID     </w:t>
                      </w:r>
                      <w:r>
                        <w:t xml:space="preserve">                    </w:t>
                      </w:r>
                      <w:r w:rsidR="0051697F">
                        <w:t xml:space="preserve"> _______________________</w:t>
                      </w:r>
                    </w:p>
                  </w:txbxContent>
                </v:textbox>
                <w10:wrap type="square" anchorx="margin"/>
              </v:shape>
            </w:pict>
          </mc:Fallback>
        </mc:AlternateContent>
      </w:r>
    </w:p>
    <w:p w14:paraId="3F7872CB" w14:textId="4C738C40" w:rsidR="00AA32EE" w:rsidRDefault="00AA32EE" w:rsidP="00011EA1">
      <w:pPr>
        <w:pStyle w:val="GLnoindentation"/>
      </w:pPr>
      <w:r w:rsidRPr="00AA32EE">
        <w:rPr>
          <w:b/>
        </w:rPr>
        <w:t>Crumb Rubber Samples Collection</w:t>
      </w:r>
      <w:r w:rsidR="00654DEE">
        <w:rPr>
          <w:b/>
        </w:rPr>
        <w:t xml:space="preserve"> – For Metals (Plastic Containers)</w:t>
      </w:r>
    </w:p>
    <w:tbl>
      <w:tblPr>
        <w:tblStyle w:val="TableGrid"/>
        <w:tblW w:w="0" w:type="auto"/>
        <w:tblLook w:val="04A0" w:firstRow="1" w:lastRow="0" w:firstColumn="1" w:lastColumn="0" w:noHBand="0" w:noVBand="1"/>
      </w:tblPr>
      <w:tblGrid>
        <w:gridCol w:w="1795"/>
        <w:gridCol w:w="6390"/>
      </w:tblGrid>
      <w:tr w:rsidR="00422150" w14:paraId="7DB9882D" w14:textId="77777777" w:rsidTr="00422150">
        <w:tc>
          <w:tcPr>
            <w:tcW w:w="1795" w:type="dxa"/>
          </w:tcPr>
          <w:p w14:paraId="6280C741" w14:textId="77777777" w:rsidR="00422150" w:rsidRDefault="00422150" w:rsidP="00011EA1">
            <w:pPr>
              <w:pStyle w:val="GLnoindentation"/>
            </w:pPr>
          </w:p>
          <w:p w14:paraId="26579741" w14:textId="48E78404" w:rsidR="00422150" w:rsidRDefault="00422150" w:rsidP="00011EA1">
            <w:pPr>
              <w:pStyle w:val="GLnoindentation"/>
            </w:pPr>
            <w:r>
              <w:t>Field Location</w:t>
            </w:r>
          </w:p>
        </w:tc>
        <w:tc>
          <w:tcPr>
            <w:tcW w:w="6390" w:type="dxa"/>
          </w:tcPr>
          <w:p w14:paraId="5A495B8C" w14:textId="77777777" w:rsidR="005F5230" w:rsidRDefault="005F5230" w:rsidP="005F5230">
            <w:pPr>
              <w:pStyle w:val="GLnoindentation"/>
              <w:jc w:val="center"/>
            </w:pPr>
          </w:p>
          <w:p w14:paraId="09526498" w14:textId="25341654" w:rsidR="00422150" w:rsidRDefault="005F5230" w:rsidP="005F5230">
            <w:pPr>
              <w:pStyle w:val="GLnoindentation"/>
              <w:jc w:val="center"/>
            </w:pPr>
            <w:r>
              <w:t xml:space="preserve">Sample </w:t>
            </w:r>
            <w:r w:rsidR="00422150">
              <w:t>Collected</w:t>
            </w:r>
          </w:p>
        </w:tc>
      </w:tr>
      <w:tr w:rsidR="00422150" w14:paraId="746A02E3" w14:textId="77777777" w:rsidTr="00422150">
        <w:tc>
          <w:tcPr>
            <w:tcW w:w="1795" w:type="dxa"/>
          </w:tcPr>
          <w:p w14:paraId="51AA225A" w14:textId="5F214470" w:rsidR="00422150" w:rsidRDefault="00422150" w:rsidP="00AA32EE">
            <w:pPr>
              <w:pStyle w:val="GLnoindentation"/>
              <w:jc w:val="center"/>
            </w:pPr>
            <w:r>
              <w:t>S1</w:t>
            </w:r>
          </w:p>
        </w:tc>
        <w:tc>
          <w:tcPr>
            <w:tcW w:w="6390" w:type="dxa"/>
          </w:tcPr>
          <w:p w14:paraId="06F4C837" w14:textId="6E419567" w:rsidR="00422150" w:rsidRDefault="00422150" w:rsidP="00AA32EE">
            <w:pPr>
              <w:pStyle w:val="GLnoindentation"/>
              <w:jc w:val="center"/>
            </w:pPr>
            <w:r>
              <w:t>Yes          No</w:t>
            </w:r>
          </w:p>
        </w:tc>
      </w:tr>
      <w:tr w:rsidR="00422150" w14:paraId="6B848086" w14:textId="77777777" w:rsidTr="00422150">
        <w:tc>
          <w:tcPr>
            <w:tcW w:w="1795" w:type="dxa"/>
          </w:tcPr>
          <w:p w14:paraId="21FDB66D" w14:textId="5B343D52" w:rsidR="00422150" w:rsidRDefault="00422150" w:rsidP="00AA32EE">
            <w:pPr>
              <w:pStyle w:val="GLnoindentation"/>
              <w:jc w:val="center"/>
            </w:pPr>
            <w:r>
              <w:t>S2</w:t>
            </w:r>
          </w:p>
        </w:tc>
        <w:tc>
          <w:tcPr>
            <w:tcW w:w="6390" w:type="dxa"/>
          </w:tcPr>
          <w:p w14:paraId="1D4C4619" w14:textId="650D8F9B" w:rsidR="00422150" w:rsidRDefault="00422150" w:rsidP="00AA32EE">
            <w:pPr>
              <w:pStyle w:val="GLnoindentation"/>
              <w:jc w:val="center"/>
            </w:pPr>
            <w:r w:rsidRPr="00C471A2">
              <w:t xml:space="preserve">Yes </w:t>
            </w:r>
            <w:r>
              <w:t xml:space="preserve">     </w:t>
            </w:r>
            <w:r w:rsidRPr="00C471A2">
              <w:t xml:space="preserve">    No</w:t>
            </w:r>
          </w:p>
        </w:tc>
      </w:tr>
      <w:tr w:rsidR="00422150" w14:paraId="40FCDCD4" w14:textId="77777777" w:rsidTr="00422150">
        <w:tc>
          <w:tcPr>
            <w:tcW w:w="1795" w:type="dxa"/>
          </w:tcPr>
          <w:p w14:paraId="55438AEA" w14:textId="60265B68" w:rsidR="00422150" w:rsidRDefault="00422150" w:rsidP="00AA32EE">
            <w:pPr>
              <w:pStyle w:val="GLnoindentation"/>
              <w:jc w:val="center"/>
            </w:pPr>
            <w:r>
              <w:t>S3</w:t>
            </w:r>
          </w:p>
        </w:tc>
        <w:tc>
          <w:tcPr>
            <w:tcW w:w="6390" w:type="dxa"/>
          </w:tcPr>
          <w:p w14:paraId="1B352520" w14:textId="544B2737" w:rsidR="00422150" w:rsidRDefault="00422150" w:rsidP="00AA32EE">
            <w:pPr>
              <w:pStyle w:val="GLnoindentation"/>
              <w:jc w:val="center"/>
            </w:pPr>
            <w:r w:rsidRPr="00C471A2">
              <w:t xml:space="preserve">Yes  </w:t>
            </w:r>
            <w:r>
              <w:t xml:space="preserve">     </w:t>
            </w:r>
            <w:r w:rsidRPr="00C471A2">
              <w:t xml:space="preserve">   No</w:t>
            </w:r>
          </w:p>
        </w:tc>
      </w:tr>
      <w:tr w:rsidR="00422150" w14:paraId="4D71CBA1" w14:textId="77777777" w:rsidTr="00422150">
        <w:tc>
          <w:tcPr>
            <w:tcW w:w="1795" w:type="dxa"/>
          </w:tcPr>
          <w:p w14:paraId="3FB08589" w14:textId="63A0D004" w:rsidR="00422150" w:rsidRDefault="00422150" w:rsidP="00AA32EE">
            <w:pPr>
              <w:pStyle w:val="GLnoindentation"/>
              <w:jc w:val="center"/>
            </w:pPr>
            <w:r>
              <w:t>S4</w:t>
            </w:r>
          </w:p>
        </w:tc>
        <w:tc>
          <w:tcPr>
            <w:tcW w:w="6390" w:type="dxa"/>
          </w:tcPr>
          <w:p w14:paraId="71FFAE69" w14:textId="622C5720" w:rsidR="00422150" w:rsidRDefault="00422150" w:rsidP="00AA32EE">
            <w:pPr>
              <w:pStyle w:val="GLnoindentation"/>
              <w:jc w:val="center"/>
            </w:pPr>
            <w:r w:rsidRPr="00C471A2">
              <w:t xml:space="preserve">Yes   </w:t>
            </w:r>
            <w:r>
              <w:t xml:space="preserve">     </w:t>
            </w:r>
            <w:r w:rsidRPr="00C471A2">
              <w:t xml:space="preserve">  No</w:t>
            </w:r>
          </w:p>
        </w:tc>
      </w:tr>
      <w:tr w:rsidR="00422150" w14:paraId="4DFA2FC5" w14:textId="77777777" w:rsidTr="00422150">
        <w:tc>
          <w:tcPr>
            <w:tcW w:w="1795" w:type="dxa"/>
          </w:tcPr>
          <w:p w14:paraId="219DCD1C" w14:textId="121C57B2" w:rsidR="00422150" w:rsidRDefault="00422150" w:rsidP="00AA32EE">
            <w:pPr>
              <w:pStyle w:val="GLnoindentation"/>
              <w:jc w:val="center"/>
            </w:pPr>
            <w:r>
              <w:t>S5</w:t>
            </w:r>
          </w:p>
        </w:tc>
        <w:tc>
          <w:tcPr>
            <w:tcW w:w="6390" w:type="dxa"/>
          </w:tcPr>
          <w:p w14:paraId="3DD27B0C" w14:textId="5A1740EA" w:rsidR="00422150" w:rsidRDefault="00422150" w:rsidP="00AA32EE">
            <w:pPr>
              <w:pStyle w:val="GLnoindentation"/>
              <w:jc w:val="center"/>
            </w:pPr>
            <w:r w:rsidRPr="00C471A2">
              <w:t xml:space="preserve">Yes  </w:t>
            </w:r>
            <w:r>
              <w:t xml:space="preserve">     </w:t>
            </w:r>
            <w:r w:rsidRPr="00C471A2">
              <w:t xml:space="preserve">   No</w:t>
            </w:r>
          </w:p>
        </w:tc>
      </w:tr>
      <w:tr w:rsidR="00422150" w14:paraId="4E3BA0FF" w14:textId="77777777" w:rsidTr="00422150">
        <w:tc>
          <w:tcPr>
            <w:tcW w:w="1795" w:type="dxa"/>
          </w:tcPr>
          <w:p w14:paraId="120781B2" w14:textId="5F185A5E" w:rsidR="00422150" w:rsidRDefault="00422150" w:rsidP="00AA32EE">
            <w:pPr>
              <w:pStyle w:val="GLnoindentation"/>
              <w:jc w:val="center"/>
            </w:pPr>
            <w:r>
              <w:t>S6</w:t>
            </w:r>
          </w:p>
        </w:tc>
        <w:tc>
          <w:tcPr>
            <w:tcW w:w="6390" w:type="dxa"/>
          </w:tcPr>
          <w:p w14:paraId="45073712" w14:textId="49222620" w:rsidR="00422150" w:rsidRDefault="00422150" w:rsidP="00AA32EE">
            <w:pPr>
              <w:pStyle w:val="GLnoindentation"/>
              <w:jc w:val="center"/>
            </w:pPr>
            <w:r w:rsidRPr="00C471A2">
              <w:t xml:space="preserve">Yes  </w:t>
            </w:r>
            <w:r>
              <w:t xml:space="preserve">     </w:t>
            </w:r>
            <w:r w:rsidRPr="00C471A2">
              <w:t xml:space="preserve">   No</w:t>
            </w:r>
          </w:p>
        </w:tc>
      </w:tr>
      <w:tr w:rsidR="00422150" w14:paraId="4D587440" w14:textId="77777777" w:rsidTr="00422150">
        <w:tc>
          <w:tcPr>
            <w:tcW w:w="1795" w:type="dxa"/>
          </w:tcPr>
          <w:p w14:paraId="609C2CE1" w14:textId="4119D526" w:rsidR="00422150" w:rsidRDefault="00422150" w:rsidP="00AA32EE">
            <w:pPr>
              <w:pStyle w:val="GLnoindentation"/>
              <w:jc w:val="center"/>
            </w:pPr>
            <w:r>
              <w:t>S7</w:t>
            </w:r>
          </w:p>
        </w:tc>
        <w:tc>
          <w:tcPr>
            <w:tcW w:w="6390" w:type="dxa"/>
          </w:tcPr>
          <w:p w14:paraId="62729033" w14:textId="3E1D80A7" w:rsidR="00422150" w:rsidRDefault="00422150" w:rsidP="00AA32EE">
            <w:pPr>
              <w:pStyle w:val="GLnoindentation"/>
              <w:jc w:val="center"/>
            </w:pPr>
            <w:r w:rsidRPr="00C471A2">
              <w:t xml:space="preserve">Yes   </w:t>
            </w:r>
            <w:r>
              <w:t xml:space="preserve">     </w:t>
            </w:r>
            <w:r w:rsidRPr="00C471A2">
              <w:t xml:space="preserve">  No</w:t>
            </w:r>
          </w:p>
        </w:tc>
      </w:tr>
    </w:tbl>
    <w:p w14:paraId="472E6D4C" w14:textId="77777777" w:rsidR="00654DEE" w:rsidRDefault="00654DEE" w:rsidP="00011EA1">
      <w:pPr>
        <w:pStyle w:val="GLnoindentation"/>
      </w:pPr>
    </w:p>
    <w:p w14:paraId="5CAFF1D7" w14:textId="77777777" w:rsidR="00654DEE" w:rsidRDefault="00654DEE" w:rsidP="00654DEE">
      <w:pPr>
        <w:pStyle w:val="GLnoindentation"/>
        <w:rPr>
          <w:b/>
        </w:rPr>
      </w:pPr>
    </w:p>
    <w:p w14:paraId="2CC26F1B" w14:textId="566E9839" w:rsidR="00654DEE" w:rsidRDefault="00654DEE" w:rsidP="00654DEE">
      <w:pPr>
        <w:pStyle w:val="GLnoindentation"/>
      </w:pPr>
      <w:r w:rsidRPr="00AA32EE">
        <w:rPr>
          <w:b/>
        </w:rPr>
        <w:t>Crumb Rubber Samples Collection</w:t>
      </w:r>
      <w:r>
        <w:rPr>
          <w:b/>
        </w:rPr>
        <w:t xml:space="preserve"> – For Organics (Glass Containers)</w:t>
      </w:r>
    </w:p>
    <w:tbl>
      <w:tblPr>
        <w:tblStyle w:val="TableGrid"/>
        <w:tblW w:w="0" w:type="auto"/>
        <w:tblLook w:val="04A0" w:firstRow="1" w:lastRow="0" w:firstColumn="1" w:lastColumn="0" w:noHBand="0" w:noVBand="1"/>
      </w:tblPr>
      <w:tblGrid>
        <w:gridCol w:w="1795"/>
        <w:gridCol w:w="6390"/>
      </w:tblGrid>
      <w:tr w:rsidR="00422150" w14:paraId="6E3F1792" w14:textId="77777777" w:rsidTr="00422150">
        <w:tc>
          <w:tcPr>
            <w:tcW w:w="1795" w:type="dxa"/>
          </w:tcPr>
          <w:p w14:paraId="3A2D24B8" w14:textId="77777777" w:rsidR="00422150" w:rsidRDefault="00422150" w:rsidP="00D7027C">
            <w:pPr>
              <w:pStyle w:val="GLnoindentation"/>
            </w:pPr>
          </w:p>
          <w:p w14:paraId="70E66C60" w14:textId="77777777" w:rsidR="00422150" w:rsidRDefault="00422150" w:rsidP="00D7027C">
            <w:pPr>
              <w:pStyle w:val="GLnoindentation"/>
            </w:pPr>
            <w:r>
              <w:t>Field Location</w:t>
            </w:r>
          </w:p>
        </w:tc>
        <w:tc>
          <w:tcPr>
            <w:tcW w:w="6390" w:type="dxa"/>
          </w:tcPr>
          <w:p w14:paraId="63812097" w14:textId="77777777" w:rsidR="005F5230" w:rsidRDefault="005F5230" w:rsidP="005F5230">
            <w:pPr>
              <w:pStyle w:val="GLnoindentation"/>
              <w:jc w:val="center"/>
            </w:pPr>
          </w:p>
          <w:p w14:paraId="58D7B0FB" w14:textId="1081ED81" w:rsidR="00422150" w:rsidRDefault="00422150" w:rsidP="005F5230">
            <w:pPr>
              <w:pStyle w:val="GLnoindentation"/>
              <w:jc w:val="center"/>
            </w:pPr>
            <w:r>
              <w:t>Sample</w:t>
            </w:r>
            <w:r w:rsidR="005F5230">
              <w:t xml:space="preserve"> C</w:t>
            </w:r>
            <w:r>
              <w:t>ollected</w:t>
            </w:r>
          </w:p>
        </w:tc>
      </w:tr>
      <w:tr w:rsidR="00422150" w14:paraId="7080B440" w14:textId="77777777" w:rsidTr="00422150">
        <w:tc>
          <w:tcPr>
            <w:tcW w:w="1795" w:type="dxa"/>
          </w:tcPr>
          <w:p w14:paraId="057836DA" w14:textId="77777777" w:rsidR="00422150" w:rsidRDefault="00422150" w:rsidP="00D7027C">
            <w:pPr>
              <w:pStyle w:val="GLnoindentation"/>
              <w:jc w:val="center"/>
            </w:pPr>
            <w:r>
              <w:t>S1</w:t>
            </w:r>
          </w:p>
        </w:tc>
        <w:tc>
          <w:tcPr>
            <w:tcW w:w="6390" w:type="dxa"/>
          </w:tcPr>
          <w:p w14:paraId="6FDCF194" w14:textId="025D0267" w:rsidR="00422150" w:rsidRDefault="00422150" w:rsidP="00D7027C">
            <w:pPr>
              <w:pStyle w:val="GLnoindentation"/>
              <w:jc w:val="center"/>
            </w:pPr>
            <w:r>
              <w:t>Yes          No</w:t>
            </w:r>
          </w:p>
        </w:tc>
      </w:tr>
      <w:tr w:rsidR="00422150" w14:paraId="3CDEE0DA" w14:textId="77777777" w:rsidTr="00422150">
        <w:tc>
          <w:tcPr>
            <w:tcW w:w="1795" w:type="dxa"/>
          </w:tcPr>
          <w:p w14:paraId="148FECB2" w14:textId="77777777" w:rsidR="00422150" w:rsidRDefault="00422150" w:rsidP="00D7027C">
            <w:pPr>
              <w:pStyle w:val="GLnoindentation"/>
              <w:jc w:val="center"/>
            </w:pPr>
            <w:r>
              <w:t>S2</w:t>
            </w:r>
          </w:p>
        </w:tc>
        <w:tc>
          <w:tcPr>
            <w:tcW w:w="6390" w:type="dxa"/>
          </w:tcPr>
          <w:p w14:paraId="70781C70" w14:textId="4531C870" w:rsidR="00422150" w:rsidRDefault="00422150" w:rsidP="00D7027C">
            <w:pPr>
              <w:pStyle w:val="GLnoindentation"/>
              <w:jc w:val="center"/>
            </w:pPr>
            <w:r w:rsidRPr="00C471A2">
              <w:t xml:space="preserve">Yes   </w:t>
            </w:r>
            <w:r>
              <w:t xml:space="preserve">     </w:t>
            </w:r>
            <w:r w:rsidRPr="00C471A2">
              <w:t xml:space="preserve">  No</w:t>
            </w:r>
          </w:p>
        </w:tc>
      </w:tr>
      <w:tr w:rsidR="00422150" w14:paraId="06B3B71F" w14:textId="77777777" w:rsidTr="00422150">
        <w:tc>
          <w:tcPr>
            <w:tcW w:w="1795" w:type="dxa"/>
          </w:tcPr>
          <w:p w14:paraId="4D64E8DB" w14:textId="77777777" w:rsidR="00422150" w:rsidRDefault="00422150" w:rsidP="00D7027C">
            <w:pPr>
              <w:pStyle w:val="GLnoindentation"/>
              <w:jc w:val="center"/>
            </w:pPr>
            <w:r>
              <w:t>S3</w:t>
            </w:r>
          </w:p>
        </w:tc>
        <w:tc>
          <w:tcPr>
            <w:tcW w:w="6390" w:type="dxa"/>
          </w:tcPr>
          <w:p w14:paraId="3345F559" w14:textId="21E3522C" w:rsidR="00422150" w:rsidRDefault="00422150" w:rsidP="00D7027C">
            <w:pPr>
              <w:pStyle w:val="GLnoindentation"/>
              <w:jc w:val="center"/>
            </w:pPr>
            <w:r w:rsidRPr="00C471A2">
              <w:t xml:space="preserve">Yes  </w:t>
            </w:r>
            <w:r>
              <w:t xml:space="preserve">     </w:t>
            </w:r>
            <w:r w:rsidRPr="00C471A2">
              <w:t xml:space="preserve">   No</w:t>
            </w:r>
          </w:p>
        </w:tc>
      </w:tr>
      <w:tr w:rsidR="00422150" w14:paraId="3F843139" w14:textId="77777777" w:rsidTr="00422150">
        <w:tc>
          <w:tcPr>
            <w:tcW w:w="1795" w:type="dxa"/>
          </w:tcPr>
          <w:p w14:paraId="3784D1DD" w14:textId="77777777" w:rsidR="00422150" w:rsidRDefault="00422150" w:rsidP="00D7027C">
            <w:pPr>
              <w:pStyle w:val="GLnoindentation"/>
              <w:jc w:val="center"/>
            </w:pPr>
            <w:r>
              <w:t>S4</w:t>
            </w:r>
          </w:p>
        </w:tc>
        <w:tc>
          <w:tcPr>
            <w:tcW w:w="6390" w:type="dxa"/>
          </w:tcPr>
          <w:p w14:paraId="7D73EE90" w14:textId="28D43887" w:rsidR="00422150" w:rsidRDefault="00422150" w:rsidP="00D7027C">
            <w:pPr>
              <w:pStyle w:val="GLnoindentation"/>
              <w:jc w:val="center"/>
            </w:pPr>
            <w:r w:rsidRPr="00C471A2">
              <w:t xml:space="preserve">Yes  </w:t>
            </w:r>
            <w:r>
              <w:t xml:space="preserve">     </w:t>
            </w:r>
            <w:r w:rsidRPr="00C471A2">
              <w:t xml:space="preserve">   No</w:t>
            </w:r>
          </w:p>
        </w:tc>
      </w:tr>
      <w:tr w:rsidR="00422150" w14:paraId="3424FBD5" w14:textId="77777777" w:rsidTr="00422150">
        <w:tc>
          <w:tcPr>
            <w:tcW w:w="1795" w:type="dxa"/>
          </w:tcPr>
          <w:p w14:paraId="4D612EC6" w14:textId="77777777" w:rsidR="00422150" w:rsidRDefault="00422150" w:rsidP="00D7027C">
            <w:pPr>
              <w:pStyle w:val="GLnoindentation"/>
              <w:jc w:val="center"/>
            </w:pPr>
            <w:r>
              <w:t>S5</w:t>
            </w:r>
          </w:p>
        </w:tc>
        <w:tc>
          <w:tcPr>
            <w:tcW w:w="6390" w:type="dxa"/>
          </w:tcPr>
          <w:p w14:paraId="244C3E51" w14:textId="70896503" w:rsidR="00422150" w:rsidRDefault="00422150" w:rsidP="00D7027C">
            <w:pPr>
              <w:pStyle w:val="GLnoindentation"/>
              <w:jc w:val="center"/>
            </w:pPr>
            <w:r w:rsidRPr="00C471A2">
              <w:t xml:space="preserve">Yes  </w:t>
            </w:r>
            <w:r>
              <w:t xml:space="preserve">     </w:t>
            </w:r>
            <w:r w:rsidRPr="00C471A2">
              <w:t xml:space="preserve">   No</w:t>
            </w:r>
          </w:p>
        </w:tc>
      </w:tr>
      <w:tr w:rsidR="00422150" w14:paraId="09EF73BD" w14:textId="77777777" w:rsidTr="00422150">
        <w:tc>
          <w:tcPr>
            <w:tcW w:w="1795" w:type="dxa"/>
          </w:tcPr>
          <w:p w14:paraId="09DDF558" w14:textId="77777777" w:rsidR="00422150" w:rsidRDefault="00422150" w:rsidP="00D7027C">
            <w:pPr>
              <w:pStyle w:val="GLnoindentation"/>
              <w:jc w:val="center"/>
            </w:pPr>
            <w:r>
              <w:t>S6</w:t>
            </w:r>
          </w:p>
        </w:tc>
        <w:tc>
          <w:tcPr>
            <w:tcW w:w="6390" w:type="dxa"/>
          </w:tcPr>
          <w:p w14:paraId="2319F814" w14:textId="61F5195A" w:rsidR="00422150" w:rsidRDefault="00422150" w:rsidP="00D7027C">
            <w:pPr>
              <w:pStyle w:val="GLnoindentation"/>
              <w:jc w:val="center"/>
            </w:pPr>
            <w:r w:rsidRPr="00C471A2">
              <w:t xml:space="preserve">Yes  </w:t>
            </w:r>
            <w:r>
              <w:t xml:space="preserve">     </w:t>
            </w:r>
            <w:r w:rsidRPr="00C471A2">
              <w:t xml:space="preserve">   No</w:t>
            </w:r>
          </w:p>
        </w:tc>
      </w:tr>
      <w:tr w:rsidR="00422150" w14:paraId="216D9FD9" w14:textId="77777777" w:rsidTr="00422150">
        <w:tc>
          <w:tcPr>
            <w:tcW w:w="1795" w:type="dxa"/>
          </w:tcPr>
          <w:p w14:paraId="4237D6F4" w14:textId="77777777" w:rsidR="00422150" w:rsidRDefault="00422150" w:rsidP="00D7027C">
            <w:pPr>
              <w:pStyle w:val="GLnoindentation"/>
              <w:jc w:val="center"/>
            </w:pPr>
            <w:r>
              <w:t>S7</w:t>
            </w:r>
          </w:p>
        </w:tc>
        <w:tc>
          <w:tcPr>
            <w:tcW w:w="6390" w:type="dxa"/>
          </w:tcPr>
          <w:p w14:paraId="733E1871" w14:textId="12DA75E1" w:rsidR="00422150" w:rsidRDefault="00422150" w:rsidP="00D7027C">
            <w:pPr>
              <w:pStyle w:val="GLnoindentation"/>
              <w:jc w:val="center"/>
            </w:pPr>
            <w:r w:rsidRPr="00C471A2">
              <w:t xml:space="preserve">Yes   </w:t>
            </w:r>
            <w:r>
              <w:t xml:space="preserve">     </w:t>
            </w:r>
            <w:r w:rsidRPr="00C471A2">
              <w:t xml:space="preserve">  No</w:t>
            </w:r>
          </w:p>
        </w:tc>
      </w:tr>
    </w:tbl>
    <w:p w14:paraId="059A129D" w14:textId="209E1052" w:rsidR="00654DEE" w:rsidRDefault="00FF55C5" w:rsidP="00654DEE">
      <w:pPr>
        <w:pStyle w:val="GLnoindentation"/>
      </w:pPr>
      <w:r>
        <w:rPr>
          <w:noProof/>
        </w:rPr>
        <mc:AlternateContent>
          <mc:Choice Requires="wps">
            <w:drawing>
              <wp:anchor distT="0" distB="0" distL="114300" distR="114300" simplePos="0" relativeHeight="251665408" behindDoc="0" locked="0" layoutInCell="1" allowOverlap="1" wp14:anchorId="2D4741E3" wp14:editId="27A88B9B">
                <wp:simplePos x="0" y="0"/>
                <wp:positionH relativeFrom="margin">
                  <wp:align>left</wp:align>
                </wp:positionH>
                <wp:positionV relativeFrom="paragraph">
                  <wp:posOffset>209550</wp:posOffset>
                </wp:positionV>
                <wp:extent cx="6037580" cy="914400"/>
                <wp:effectExtent l="0" t="0" r="2032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7580" cy="914400"/>
                        </a:xfrm>
                        <a:prstGeom prst="rect">
                          <a:avLst/>
                        </a:prstGeom>
                        <a:solidFill>
                          <a:srgbClr val="FFFFFF"/>
                        </a:solidFill>
                        <a:ln w="9525">
                          <a:solidFill>
                            <a:srgbClr val="000000"/>
                          </a:solidFill>
                          <a:miter lim="800000"/>
                          <a:headEnd/>
                          <a:tailEnd/>
                        </a:ln>
                      </wps:spPr>
                      <wps:txbx>
                        <w:txbxContent>
                          <w:p w14:paraId="4E6D3E12" w14:textId="047FD87F" w:rsidR="00FF55C5" w:rsidRDefault="00CB1D95" w:rsidP="00FF55C5">
                            <w:r w:rsidRPr="00F878B9">
                              <w:rPr>
                                <w:sz w:val="16"/>
                                <w:szCs w:val="16"/>
                              </w:rPr>
                              <w:t xml:space="preserve">ATSDR estimates the average public reporting burden for this collection of information as </w:t>
                            </w:r>
                            <w:r w:rsidR="00C07403">
                              <w:rPr>
                                <w:sz w:val="16"/>
                                <w:szCs w:val="16"/>
                              </w:rPr>
                              <w:t>3</w:t>
                            </w:r>
                            <w:r w:rsidR="00AC30DF">
                              <w:rPr>
                                <w:sz w:val="16"/>
                                <w:szCs w:val="16"/>
                              </w:rPr>
                              <w:t xml:space="preserve"> hour</w:t>
                            </w:r>
                            <w:r w:rsidR="00C07403">
                              <w:rPr>
                                <w:sz w:val="16"/>
                                <w:szCs w:val="16"/>
                              </w:rPr>
                              <w:t>s</w:t>
                            </w:r>
                            <w:r w:rsidR="00FF55C5">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4741E3" id="_x0000_t202" coordsize="21600,21600" o:spt="202" path="m,l,21600r21600,l21600,xe">
                <v:stroke joinstyle="miter"/>
                <v:path gradientshapeok="t" o:connecttype="rect"/>
              </v:shapetype>
              <v:shape id="Text Box 9" o:spid="_x0000_s1028" type="#_x0000_t202" style="position:absolute;margin-left:0;margin-top:16.5pt;width:475.4pt;height:1in;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">
                <v:textbox>
                  <w:txbxContent>
                    <w:p w14:paraId="4E6D3E12" w14:textId="047FD87F" w:rsidR="00FF55C5" w:rsidRDefault="00CB1D95" w:rsidP="00FF55C5">
                      <w:r w:rsidRPr="00F878B9">
                        <w:rPr>
                          <w:sz w:val="16"/>
                          <w:szCs w:val="16"/>
                        </w:rPr>
                        <w:t xml:space="preserve">ATSDR estimates the average public reporting burden for this collection of information as </w:t>
                      </w:r>
                      <w:r w:rsidR="00C07403">
                        <w:rPr>
                          <w:sz w:val="16"/>
                          <w:szCs w:val="16"/>
                        </w:rPr>
                        <w:t>3</w:t>
                      </w:r>
                      <w:r w:rsidR="00AC30DF">
                        <w:rPr>
                          <w:sz w:val="16"/>
                          <w:szCs w:val="16"/>
                        </w:rPr>
                        <w:t xml:space="preserve"> hour</w:t>
                      </w:r>
                      <w:r w:rsidR="00C07403">
                        <w:rPr>
                          <w:sz w:val="16"/>
                          <w:szCs w:val="16"/>
                        </w:rPr>
                        <w:t>s</w:t>
                      </w:r>
                      <w:r w:rsidR="00FF55C5">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w10:wrap type="square" anchorx="margin"/>
              </v:shape>
            </w:pict>
          </mc:Fallback>
        </mc:AlternateContent>
      </w:r>
    </w:p>
    <w:p w14:paraId="64DDAB9B" w14:textId="1674F9C1" w:rsidR="00654DEE" w:rsidRDefault="00654DEE" w:rsidP="00654DEE">
      <w:pPr>
        <w:pStyle w:val="GLnoindentation"/>
        <w:rPr>
          <w:b/>
        </w:rPr>
      </w:pPr>
    </w:p>
    <w:p w14:paraId="4BA1CB02" w14:textId="77777777" w:rsidR="00674428" w:rsidRDefault="00674428">
      <w:pPr>
        <w:rPr>
          <w:b/>
        </w:rPr>
      </w:pPr>
      <w:r>
        <w:rPr>
          <w:b/>
        </w:rPr>
        <w:br w:type="page"/>
      </w:r>
    </w:p>
    <w:p w14:paraId="616BE7E3" w14:textId="044AFB92" w:rsidR="00654DEE" w:rsidRPr="00FF55C5" w:rsidRDefault="00654DEE" w:rsidP="00FF55C5">
      <w:pPr>
        <w:rPr>
          <w:rFonts w:ascii="Calibri" w:eastAsia="Calibri" w:hAnsi="Calibri" w:cs="Calibri"/>
          <w:b/>
          <w:bCs/>
          <w:sz w:val="24"/>
          <w:szCs w:val="24"/>
        </w:rPr>
      </w:pPr>
      <w:r w:rsidRPr="00AA32EE">
        <w:rPr>
          <w:b/>
        </w:rPr>
        <w:lastRenderedPageBreak/>
        <w:t>Crumb Rubber Samples Collection</w:t>
      </w:r>
      <w:r>
        <w:rPr>
          <w:b/>
        </w:rPr>
        <w:t xml:space="preserve"> – For Microbes (Sterile Plastic Containers)</w:t>
      </w:r>
    </w:p>
    <w:tbl>
      <w:tblPr>
        <w:tblStyle w:val="TableGrid"/>
        <w:tblW w:w="0" w:type="auto"/>
        <w:tblLook w:val="04A0" w:firstRow="1" w:lastRow="0" w:firstColumn="1" w:lastColumn="0" w:noHBand="0" w:noVBand="1"/>
      </w:tblPr>
      <w:tblGrid>
        <w:gridCol w:w="1795"/>
        <w:gridCol w:w="6390"/>
      </w:tblGrid>
      <w:tr w:rsidR="00422150" w14:paraId="17025F37" w14:textId="77777777" w:rsidTr="00422150">
        <w:tc>
          <w:tcPr>
            <w:tcW w:w="1795" w:type="dxa"/>
          </w:tcPr>
          <w:p w14:paraId="03ABC869" w14:textId="77777777" w:rsidR="00422150" w:rsidRDefault="00422150" w:rsidP="00D7027C">
            <w:pPr>
              <w:pStyle w:val="GLnoindentation"/>
            </w:pPr>
          </w:p>
          <w:p w14:paraId="7034088F" w14:textId="77777777" w:rsidR="00422150" w:rsidRDefault="00422150" w:rsidP="00D7027C">
            <w:pPr>
              <w:pStyle w:val="GLnoindentation"/>
            </w:pPr>
            <w:r>
              <w:t>Field Location</w:t>
            </w:r>
          </w:p>
        </w:tc>
        <w:tc>
          <w:tcPr>
            <w:tcW w:w="6390" w:type="dxa"/>
          </w:tcPr>
          <w:p w14:paraId="6EFA125A" w14:textId="77777777" w:rsidR="005F5230" w:rsidRDefault="005F5230" w:rsidP="005F5230">
            <w:pPr>
              <w:pStyle w:val="GLnoindentation"/>
              <w:jc w:val="center"/>
            </w:pPr>
          </w:p>
          <w:p w14:paraId="098357C5" w14:textId="196FBEDE" w:rsidR="00422150" w:rsidRDefault="00422150" w:rsidP="005F5230">
            <w:pPr>
              <w:pStyle w:val="GLnoindentation"/>
              <w:jc w:val="center"/>
            </w:pPr>
            <w:r>
              <w:t>Sample</w:t>
            </w:r>
            <w:r w:rsidR="005F5230">
              <w:t xml:space="preserve"> </w:t>
            </w:r>
            <w:r>
              <w:t>Collected</w:t>
            </w:r>
          </w:p>
        </w:tc>
      </w:tr>
      <w:tr w:rsidR="00422150" w14:paraId="2B2566AE" w14:textId="77777777" w:rsidTr="00422150">
        <w:tc>
          <w:tcPr>
            <w:tcW w:w="1795" w:type="dxa"/>
          </w:tcPr>
          <w:p w14:paraId="510B7F18" w14:textId="77777777" w:rsidR="00422150" w:rsidRDefault="00422150" w:rsidP="00D7027C">
            <w:pPr>
              <w:pStyle w:val="GLnoindentation"/>
              <w:jc w:val="center"/>
            </w:pPr>
            <w:r>
              <w:t>S1</w:t>
            </w:r>
          </w:p>
        </w:tc>
        <w:tc>
          <w:tcPr>
            <w:tcW w:w="6390" w:type="dxa"/>
          </w:tcPr>
          <w:p w14:paraId="4117ABD0" w14:textId="163240D7" w:rsidR="00422150" w:rsidRDefault="00422150" w:rsidP="00D7027C">
            <w:pPr>
              <w:pStyle w:val="GLnoindentation"/>
              <w:jc w:val="center"/>
            </w:pPr>
            <w:r>
              <w:t>Yes          No</w:t>
            </w:r>
          </w:p>
        </w:tc>
      </w:tr>
      <w:tr w:rsidR="00422150" w14:paraId="2302C116" w14:textId="77777777" w:rsidTr="00422150">
        <w:tc>
          <w:tcPr>
            <w:tcW w:w="1795" w:type="dxa"/>
          </w:tcPr>
          <w:p w14:paraId="54E0EB9D" w14:textId="77777777" w:rsidR="00422150" w:rsidRDefault="00422150" w:rsidP="00D7027C">
            <w:pPr>
              <w:pStyle w:val="GLnoindentation"/>
              <w:jc w:val="center"/>
            </w:pPr>
            <w:r>
              <w:t>S2</w:t>
            </w:r>
          </w:p>
        </w:tc>
        <w:tc>
          <w:tcPr>
            <w:tcW w:w="6390" w:type="dxa"/>
          </w:tcPr>
          <w:p w14:paraId="53BBCE09" w14:textId="4512070C" w:rsidR="00422150" w:rsidRDefault="00422150" w:rsidP="00422150">
            <w:pPr>
              <w:pStyle w:val="GLnoindentation"/>
              <w:jc w:val="center"/>
            </w:pPr>
            <w:r w:rsidRPr="00C471A2">
              <w:t xml:space="preserve">Yes  </w:t>
            </w:r>
            <w:r>
              <w:t xml:space="preserve">     </w:t>
            </w:r>
            <w:r w:rsidRPr="00C471A2">
              <w:t xml:space="preserve">  No</w:t>
            </w:r>
          </w:p>
        </w:tc>
      </w:tr>
      <w:tr w:rsidR="00422150" w14:paraId="72C0A24F" w14:textId="77777777" w:rsidTr="00422150">
        <w:tc>
          <w:tcPr>
            <w:tcW w:w="1795" w:type="dxa"/>
          </w:tcPr>
          <w:p w14:paraId="3BB6314C" w14:textId="77777777" w:rsidR="00422150" w:rsidRDefault="00422150" w:rsidP="00D7027C">
            <w:pPr>
              <w:pStyle w:val="GLnoindentation"/>
              <w:jc w:val="center"/>
            </w:pPr>
            <w:r>
              <w:t>S3</w:t>
            </w:r>
          </w:p>
        </w:tc>
        <w:tc>
          <w:tcPr>
            <w:tcW w:w="6390" w:type="dxa"/>
          </w:tcPr>
          <w:p w14:paraId="578E1550" w14:textId="5FA52C8D" w:rsidR="00422150" w:rsidRDefault="00422150" w:rsidP="00D7027C">
            <w:pPr>
              <w:pStyle w:val="GLnoindentation"/>
              <w:jc w:val="center"/>
            </w:pPr>
            <w:r w:rsidRPr="00C471A2">
              <w:t xml:space="preserve">Yes   </w:t>
            </w:r>
            <w:r>
              <w:t xml:space="preserve">     </w:t>
            </w:r>
            <w:r w:rsidRPr="00C471A2">
              <w:t xml:space="preserve">  No</w:t>
            </w:r>
          </w:p>
        </w:tc>
      </w:tr>
      <w:tr w:rsidR="00422150" w14:paraId="2E5170ED" w14:textId="77777777" w:rsidTr="00422150">
        <w:tc>
          <w:tcPr>
            <w:tcW w:w="1795" w:type="dxa"/>
          </w:tcPr>
          <w:p w14:paraId="631FB53F" w14:textId="77777777" w:rsidR="00422150" w:rsidRDefault="00422150" w:rsidP="00D7027C">
            <w:pPr>
              <w:pStyle w:val="GLnoindentation"/>
              <w:jc w:val="center"/>
            </w:pPr>
            <w:r>
              <w:t>S4</w:t>
            </w:r>
          </w:p>
        </w:tc>
        <w:tc>
          <w:tcPr>
            <w:tcW w:w="6390" w:type="dxa"/>
          </w:tcPr>
          <w:p w14:paraId="527923B4" w14:textId="5EAB0B37" w:rsidR="00422150" w:rsidRDefault="00422150" w:rsidP="00D7027C">
            <w:pPr>
              <w:pStyle w:val="GLnoindentation"/>
              <w:jc w:val="center"/>
            </w:pPr>
            <w:r w:rsidRPr="00C471A2">
              <w:t xml:space="preserve">Yes  </w:t>
            </w:r>
            <w:r>
              <w:t xml:space="preserve">     </w:t>
            </w:r>
            <w:r w:rsidRPr="00C471A2">
              <w:t xml:space="preserve">   No</w:t>
            </w:r>
          </w:p>
        </w:tc>
      </w:tr>
      <w:tr w:rsidR="00422150" w14:paraId="3CBE7ED6" w14:textId="77777777" w:rsidTr="00422150">
        <w:tc>
          <w:tcPr>
            <w:tcW w:w="1795" w:type="dxa"/>
          </w:tcPr>
          <w:p w14:paraId="0566071F" w14:textId="77777777" w:rsidR="00422150" w:rsidRDefault="00422150" w:rsidP="00D7027C">
            <w:pPr>
              <w:pStyle w:val="GLnoindentation"/>
              <w:jc w:val="center"/>
            </w:pPr>
            <w:r>
              <w:t>S5</w:t>
            </w:r>
          </w:p>
        </w:tc>
        <w:tc>
          <w:tcPr>
            <w:tcW w:w="6390" w:type="dxa"/>
          </w:tcPr>
          <w:p w14:paraId="362BEDA1" w14:textId="62DA2FB2" w:rsidR="00422150" w:rsidRDefault="00422150" w:rsidP="00D7027C">
            <w:pPr>
              <w:pStyle w:val="GLnoindentation"/>
              <w:jc w:val="center"/>
            </w:pPr>
            <w:r w:rsidRPr="00C471A2">
              <w:t xml:space="preserve">Yes  </w:t>
            </w:r>
            <w:r>
              <w:t xml:space="preserve">     </w:t>
            </w:r>
            <w:r w:rsidRPr="00C471A2">
              <w:t xml:space="preserve">   No</w:t>
            </w:r>
          </w:p>
        </w:tc>
      </w:tr>
      <w:tr w:rsidR="00422150" w14:paraId="030CCA0A" w14:textId="77777777" w:rsidTr="00422150">
        <w:tc>
          <w:tcPr>
            <w:tcW w:w="1795" w:type="dxa"/>
          </w:tcPr>
          <w:p w14:paraId="7314B10E" w14:textId="77777777" w:rsidR="00422150" w:rsidRDefault="00422150" w:rsidP="00D7027C">
            <w:pPr>
              <w:pStyle w:val="GLnoindentation"/>
              <w:jc w:val="center"/>
            </w:pPr>
            <w:r>
              <w:t>S6</w:t>
            </w:r>
          </w:p>
        </w:tc>
        <w:tc>
          <w:tcPr>
            <w:tcW w:w="6390" w:type="dxa"/>
          </w:tcPr>
          <w:p w14:paraId="7BD953B4" w14:textId="67649D06" w:rsidR="00422150" w:rsidRDefault="00422150" w:rsidP="00D7027C">
            <w:pPr>
              <w:pStyle w:val="GLnoindentation"/>
              <w:jc w:val="center"/>
            </w:pPr>
            <w:r w:rsidRPr="00C471A2">
              <w:t xml:space="preserve">Yes   </w:t>
            </w:r>
            <w:r>
              <w:t xml:space="preserve">     </w:t>
            </w:r>
            <w:r w:rsidRPr="00C471A2">
              <w:t xml:space="preserve">  No</w:t>
            </w:r>
          </w:p>
        </w:tc>
      </w:tr>
      <w:tr w:rsidR="00422150" w14:paraId="19FB91BE" w14:textId="77777777" w:rsidTr="00422150">
        <w:tc>
          <w:tcPr>
            <w:tcW w:w="1795" w:type="dxa"/>
          </w:tcPr>
          <w:p w14:paraId="1CAFA286" w14:textId="77777777" w:rsidR="00422150" w:rsidRDefault="00422150" w:rsidP="00D7027C">
            <w:pPr>
              <w:pStyle w:val="GLnoindentation"/>
              <w:jc w:val="center"/>
            </w:pPr>
            <w:r>
              <w:t>S7</w:t>
            </w:r>
          </w:p>
        </w:tc>
        <w:tc>
          <w:tcPr>
            <w:tcW w:w="6390" w:type="dxa"/>
          </w:tcPr>
          <w:p w14:paraId="18FAADB3" w14:textId="19E8D576" w:rsidR="00422150" w:rsidRDefault="00422150" w:rsidP="00D7027C">
            <w:pPr>
              <w:pStyle w:val="GLnoindentation"/>
              <w:jc w:val="center"/>
            </w:pPr>
            <w:r w:rsidRPr="00C471A2">
              <w:t xml:space="preserve">Yes   </w:t>
            </w:r>
            <w:r>
              <w:t xml:space="preserve">     </w:t>
            </w:r>
            <w:r w:rsidRPr="00C471A2">
              <w:t xml:space="preserve">  No</w:t>
            </w:r>
          </w:p>
        </w:tc>
      </w:tr>
    </w:tbl>
    <w:p w14:paraId="6393E87B" w14:textId="77777777" w:rsidR="00654DEE" w:rsidRDefault="00654DEE" w:rsidP="00011EA1">
      <w:pPr>
        <w:pStyle w:val="GLnoindentation"/>
      </w:pPr>
    </w:p>
    <w:p w14:paraId="7E731D00" w14:textId="7628881B" w:rsidR="00AC5B25" w:rsidRDefault="007E2CB6" w:rsidP="00011EA1">
      <w:pPr>
        <w:pStyle w:val="GLnoindentation"/>
      </w:pPr>
      <w:r>
        <w:rPr>
          <w:b/>
        </w:rPr>
        <w:t>Particle/</w:t>
      </w:r>
      <w:r w:rsidR="00AA32EE" w:rsidRPr="00AA32EE">
        <w:rPr>
          <w:b/>
        </w:rPr>
        <w:t>Dust Sample Collection</w:t>
      </w:r>
      <w:r w:rsidR="00654DEE">
        <w:rPr>
          <w:b/>
        </w:rPr>
        <w:t xml:space="preserve"> – For Metals (Plastic Container)</w:t>
      </w:r>
      <w:r w:rsidR="00AA32EE">
        <w:t xml:space="preserve">   </w:t>
      </w:r>
    </w:p>
    <w:p w14:paraId="1170D0A0" w14:textId="3C3FBD0D" w:rsidR="00654DEE" w:rsidRDefault="00AC5B25" w:rsidP="00011EA1">
      <w:pPr>
        <w:pStyle w:val="GLnoindentation"/>
      </w:pPr>
      <w:r>
        <w:t>(</w:t>
      </w:r>
      <w:proofErr w:type="gramStart"/>
      <w:r w:rsidR="007E2CB6">
        <w:t>collected</w:t>
      </w:r>
      <w:proofErr w:type="gramEnd"/>
      <w:r w:rsidR="007E2CB6">
        <w:t xml:space="preserve"> as a combined sample across the seven locations</w:t>
      </w:r>
      <w:r>
        <w:t>)</w:t>
      </w:r>
      <w:r w:rsidR="00AA32EE">
        <w:t xml:space="preserve"> </w:t>
      </w:r>
    </w:p>
    <w:tbl>
      <w:tblPr>
        <w:tblStyle w:val="TableGrid"/>
        <w:tblW w:w="0" w:type="auto"/>
        <w:tblLook w:val="04A0" w:firstRow="1" w:lastRow="0" w:firstColumn="1" w:lastColumn="0" w:noHBand="0" w:noVBand="1"/>
      </w:tblPr>
      <w:tblGrid>
        <w:gridCol w:w="1795"/>
        <w:gridCol w:w="6390"/>
      </w:tblGrid>
      <w:tr w:rsidR="00AA32EE" w14:paraId="17C85F8F" w14:textId="77777777" w:rsidTr="00422150">
        <w:tc>
          <w:tcPr>
            <w:tcW w:w="1795" w:type="dxa"/>
          </w:tcPr>
          <w:p w14:paraId="1F2F6275" w14:textId="77777777" w:rsidR="00AA32EE" w:rsidRDefault="00AA32EE" w:rsidP="00D7027C">
            <w:pPr>
              <w:pStyle w:val="GLnoindentation"/>
            </w:pPr>
          </w:p>
          <w:p w14:paraId="77E0DEF8" w14:textId="77777777" w:rsidR="00AA32EE" w:rsidRDefault="00AA32EE" w:rsidP="00D7027C">
            <w:pPr>
              <w:pStyle w:val="GLnoindentation"/>
            </w:pPr>
            <w:r>
              <w:t>Field Location</w:t>
            </w:r>
          </w:p>
        </w:tc>
        <w:tc>
          <w:tcPr>
            <w:tcW w:w="6390" w:type="dxa"/>
          </w:tcPr>
          <w:p w14:paraId="1D9B4DE7" w14:textId="77777777" w:rsidR="005F5230" w:rsidRDefault="005F5230" w:rsidP="005F5230">
            <w:pPr>
              <w:pStyle w:val="GLnoindentation"/>
              <w:jc w:val="center"/>
            </w:pPr>
          </w:p>
          <w:p w14:paraId="319D80FB" w14:textId="66747AE3" w:rsidR="00AA32EE" w:rsidRDefault="00AA32EE" w:rsidP="005F5230">
            <w:pPr>
              <w:pStyle w:val="GLnoindentation"/>
              <w:jc w:val="center"/>
            </w:pPr>
            <w:r>
              <w:t>Sample</w:t>
            </w:r>
            <w:r w:rsidR="005F5230">
              <w:t xml:space="preserve"> </w:t>
            </w:r>
            <w:r>
              <w:t>Collected</w:t>
            </w:r>
          </w:p>
        </w:tc>
      </w:tr>
      <w:tr w:rsidR="00AA32EE" w14:paraId="20AB1941" w14:textId="77777777" w:rsidTr="00422150">
        <w:tc>
          <w:tcPr>
            <w:tcW w:w="1795" w:type="dxa"/>
          </w:tcPr>
          <w:p w14:paraId="7D06B608" w14:textId="6A745497" w:rsidR="00AA32EE" w:rsidRDefault="00654DEE" w:rsidP="00654DEE">
            <w:pPr>
              <w:pStyle w:val="GLnoindentation"/>
              <w:jc w:val="center"/>
            </w:pPr>
            <w:r>
              <w:t>S__</w:t>
            </w:r>
          </w:p>
        </w:tc>
        <w:tc>
          <w:tcPr>
            <w:tcW w:w="6390" w:type="dxa"/>
          </w:tcPr>
          <w:p w14:paraId="05823CE2" w14:textId="7F9AE935" w:rsidR="00AA32EE" w:rsidRDefault="00AA32EE" w:rsidP="00D7027C">
            <w:pPr>
              <w:pStyle w:val="GLnoindentation"/>
              <w:jc w:val="center"/>
            </w:pPr>
            <w:r>
              <w:t xml:space="preserve">Yes   </w:t>
            </w:r>
            <w:r w:rsidR="00422150">
              <w:t xml:space="preserve">     </w:t>
            </w:r>
            <w:r>
              <w:t xml:space="preserve">  No</w:t>
            </w:r>
          </w:p>
        </w:tc>
      </w:tr>
    </w:tbl>
    <w:p w14:paraId="327DCD07" w14:textId="300035BC" w:rsidR="00AA32EE" w:rsidRDefault="00AA32EE" w:rsidP="00011EA1">
      <w:pPr>
        <w:pStyle w:val="GLnoindentation"/>
      </w:pPr>
    </w:p>
    <w:p w14:paraId="70842E44" w14:textId="77777777" w:rsidR="00654DEE" w:rsidRDefault="00654DEE" w:rsidP="00011EA1">
      <w:pPr>
        <w:pStyle w:val="GLnoindentation"/>
      </w:pPr>
    </w:p>
    <w:p w14:paraId="243C5763" w14:textId="77777777" w:rsidR="00654DEE" w:rsidRDefault="00654DEE" w:rsidP="00011EA1">
      <w:pPr>
        <w:pStyle w:val="GLnoindentation"/>
        <w:rPr>
          <w:b/>
        </w:rPr>
      </w:pPr>
    </w:p>
    <w:p w14:paraId="19EFDA52" w14:textId="6D2B8EDD" w:rsidR="00654DEE" w:rsidRPr="00654DEE" w:rsidRDefault="00654DEE" w:rsidP="00011EA1">
      <w:pPr>
        <w:pStyle w:val="GLnoindentation"/>
        <w:rPr>
          <w:b/>
        </w:rPr>
      </w:pPr>
      <w:r w:rsidRPr="00654DEE">
        <w:rPr>
          <w:b/>
        </w:rPr>
        <w:t>Sample Collection Locations</w:t>
      </w:r>
    </w:p>
    <w:p w14:paraId="219739C2" w14:textId="60D30B39" w:rsidR="00654DEE" w:rsidRDefault="00654DEE" w:rsidP="00011EA1">
      <w:pPr>
        <w:pStyle w:val="GLnoindentation"/>
      </w:pPr>
    </w:p>
    <w:p w14:paraId="65C8184B" w14:textId="4FD4132F" w:rsidR="00AA32EE" w:rsidRDefault="005F5230" w:rsidP="00011EA1">
      <w:pPr>
        <w:pStyle w:val="GLnoindentation"/>
      </w:pPr>
      <w:r>
        <w:rPr>
          <w:noProof/>
        </w:rPr>
        <w:drawing>
          <wp:inline distT="0" distB="0" distL="0" distR="0" wp14:anchorId="2D39FCC9" wp14:editId="07E74F26">
            <wp:extent cx="5890260" cy="4221480"/>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0260" cy="4221480"/>
                    </a:xfrm>
                    <a:prstGeom prst="rect">
                      <a:avLst/>
                    </a:prstGeom>
                    <a:noFill/>
                  </pic:spPr>
                </pic:pic>
              </a:graphicData>
            </a:graphic>
          </wp:inline>
        </w:drawing>
      </w:r>
    </w:p>
    <w:sectPr w:rsidR="00AA32EE" w:rsidSect="00AC5B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57343" w14:textId="77777777" w:rsidR="00EF64D7" w:rsidRDefault="00EF64D7" w:rsidP="00011EA1">
      <w:pPr>
        <w:spacing w:after="0" w:line="240" w:lineRule="auto"/>
      </w:pPr>
      <w:r>
        <w:separator/>
      </w:r>
    </w:p>
  </w:endnote>
  <w:endnote w:type="continuationSeparator" w:id="0">
    <w:p w14:paraId="010A4A5B" w14:textId="77777777" w:rsidR="00EF64D7" w:rsidRDefault="00EF64D7" w:rsidP="0001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27D4" w14:textId="77777777" w:rsidR="00384246" w:rsidRDefault="00384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F4CF6" w14:textId="77777777" w:rsidR="00384246" w:rsidRDefault="003842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E6F52" w14:textId="77777777" w:rsidR="00384246" w:rsidRDefault="00384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544E7" w14:textId="77777777" w:rsidR="00EF64D7" w:rsidRDefault="00EF64D7" w:rsidP="00011EA1">
      <w:pPr>
        <w:spacing w:after="0" w:line="240" w:lineRule="auto"/>
      </w:pPr>
      <w:r>
        <w:separator/>
      </w:r>
    </w:p>
  </w:footnote>
  <w:footnote w:type="continuationSeparator" w:id="0">
    <w:p w14:paraId="732CD200" w14:textId="77777777" w:rsidR="00EF64D7" w:rsidRDefault="00EF64D7" w:rsidP="00011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C4EA8" w14:textId="77777777" w:rsidR="00384246" w:rsidRDefault="003842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744415"/>
      <w:docPartObj>
        <w:docPartGallery w:val="Watermarks"/>
        <w:docPartUnique/>
      </w:docPartObj>
    </w:sdtPr>
    <w:sdtEndPr/>
    <w:sdtContent>
      <w:p w14:paraId="0B41E4C0" w14:textId="17F95AE7" w:rsidR="00384246" w:rsidRDefault="007E3FEF">
        <w:pPr>
          <w:pStyle w:val="Header"/>
        </w:pPr>
        <w:r>
          <w:rPr>
            <w:noProof/>
          </w:rPr>
          <w:pict w14:anchorId="523D9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4B4B" w14:textId="77777777" w:rsidR="00384246" w:rsidRDefault="00384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B3"/>
    <w:rsid w:val="00011EA1"/>
    <w:rsid w:val="00015E03"/>
    <w:rsid w:val="000D587B"/>
    <w:rsid w:val="0015782C"/>
    <w:rsid w:val="001D6607"/>
    <w:rsid w:val="00217222"/>
    <w:rsid w:val="0023588B"/>
    <w:rsid w:val="00263C8F"/>
    <w:rsid w:val="002C1A8E"/>
    <w:rsid w:val="003334F9"/>
    <w:rsid w:val="0034027C"/>
    <w:rsid w:val="00384246"/>
    <w:rsid w:val="0039301C"/>
    <w:rsid w:val="00422150"/>
    <w:rsid w:val="004F50EB"/>
    <w:rsid w:val="00513465"/>
    <w:rsid w:val="0051697F"/>
    <w:rsid w:val="0053123E"/>
    <w:rsid w:val="00566298"/>
    <w:rsid w:val="005F5230"/>
    <w:rsid w:val="006027A8"/>
    <w:rsid w:val="006154EE"/>
    <w:rsid w:val="00622DEA"/>
    <w:rsid w:val="0063019B"/>
    <w:rsid w:val="00641A4F"/>
    <w:rsid w:val="00642AB6"/>
    <w:rsid w:val="00654DEE"/>
    <w:rsid w:val="00674428"/>
    <w:rsid w:val="0069433F"/>
    <w:rsid w:val="00721B50"/>
    <w:rsid w:val="0073002A"/>
    <w:rsid w:val="00734543"/>
    <w:rsid w:val="00763F78"/>
    <w:rsid w:val="007778ED"/>
    <w:rsid w:val="007A43A6"/>
    <w:rsid w:val="007E2CB6"/>
    <w:rsid w:val="007E3FEF"/>
    <w:rsid w:val="00804C24"/>
    <w:rsid w:val="00816C1F"/>
    <w:rsid w:val="00860129"/>
    <w:rsid w:val="0096292D"/>
    <w:rsid w:val="00A23BD8"/>
    <w:rsid w:val="00A25649"/>
    <w:rsid w:val="00A95C66"/>
    <w:rsid w:val="00AA32EE"/>
    <w:rsid w:val="00AC30DF"/>
    <w:rsid w:val="00AC3154"/>
    <w:rsid w:val="00AC5B25"/>
    <w:rsid w:val="00B00463"/>
    <w:rsid w:val="00B03DFB"/>
    <w:rsid w:val="00B24919"/>
    <w:rsid w:val="00B27F7B"/>
    <w:rsid w:val="00BA2DF4"/>
    <w:rsid w:val="00BA65B3"/>
    <w:rsid w:val="00C07403"/>
    <w:rsid w:val="00C27F40"/>
    <w:rsid w:val="00C318B1"/>
    <w:rsid w:val="00CB1D95"/>
    <w:rsid w:val="00CC170C"/>
    <w:rsid w:val="00CC1B35"/>
    <w:rsid w:val="00CE4FEF"/>
    <w:rsid w:val="00D15CFE"/>
    <w:rsid w:val="00D862CE"/>
    <w:rsid w:val="00DD6C43"/>
    <w:rsid w:val="00EE4444"/>
    <w:rsid w:val="00EE5701"/>
    <w:rsid w:val="00EF64D7"/>
    <w:rsid w:val="00F907C1"/>
    <w:rsid w:val="00F90CEA"/>
    <w:rsid w:val="00F919D0"/>
    <w:rsid w:val="00FF1B2C"/>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52D0DE"/>
  <w15:chartTrackingRefBased/>
  <w15:docId w15:val="{B0A64EB0-639E-40F4-8B40-E7B1245E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1F"/>
  </w:style>
  <w:style w:type="paragraph" w:styleId="Heading1">
    <w:name w:val="heading 1"/>
    <w:basedOn w:val="Normal"/>
    <w:next w:val="Normal"/>
    <w:link w:val="Heading1Char"/>
    <w:uiPriority w:val="9"/>
    <w:qFormat/>
    <w:rsid w:val="00011E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587B"/>
    <w:rPr>
      <w:sz w:val="16"/>
      <w:szCs w:val="16"/>
    </w:rPr>
  </w:style>
  <w:style w:type="paragraph" w:styleId="CommentText">
    <w:name w:val="annotation text"/>
    <w:basedOn w:val="Normal"/>
    <w:link w:val="CommentTextChar"/>
    <w:uiPriority w:val="99"/>
    <w:semiHidden/>
    <w:unhideWhenUsed/>
    <w:rsid w:val="000D587B"/>
    <w:pPr>
      <w:spacing w:line="240" w:lineRule="auto"/>
    </w:pPr>
    <w:rPr>
      <w:sz w:val="20"/>
      <w:szCs w:val="20"/>
    </w:rPr>
  </w:style>
  <w:style w:type="character" w:customStyle="1" w:styleId="CommentTextChar">
    <w:name w:val="Comment Text Char"/>
    <w:basedOn w:val="DefaultParagraphFont"/>
    <w:link w:val="CommentText"/>
    <w:uiPriority w:val="99"/>
    <w:semiHidden/>
    <w:rsid w:val="000D587B"/>
    <w:rPr>
      <w:sz w:val="20"/>
      <w:szCs w:val="20"/>
    </w:rPr>
  </w:style>
  <w:style w:type="paragraph" w:styleId="CommentSubject">
    <w:name w:val="annotation subject"/>
    <w:basedOn w:val="CommentText"/>
    <w:next w:val="CommentText"/>
    <w:link w:val="CommentSubjectChar"/>
    <w:uiPriority w:val="99"/>
    <w:semiHidden/>
    <w:unhideWhenUsed/>
    <w:rsid w:val="000D587B"/>
    <w:rPr>
      <w:b/>
      <w:bCs/>
    </w:rPr>
  </w:style>
  <w:style w:type="character" w:customStyle="1" w:styleId="CommentSubjectChar">
    <w:name w:val="Comment Subject Char"/>
    <w:basedOn w:val="CommentTextChar"/>
    <w:link w:val="CommentSubject"/>
    <w:uiPriority w:val="99"/>
    <w:semiHidden/>
    <w:rsid w:val="000D587B"/>
    <w:rPr>
      <w:b/>
      <w:bCs/>
      <w:sz w:val="20"/>
      <w:szCs w:val="20"/>
    </w:rPr>
  </w:style>
  <w:style w:type="paragraph" w:styleId="BalloonText">
    <w:name w:val="Balloon Text"/>
    <w:basedOn w:val="Normal"/>
    <w:link w:val="BalloonTextChar"/>
    <w:uiPriority w:val="99"/>
    <w:semiHidden/>
    <w:unhideWhenUsed/>
    <w:rsid w:val="000D5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7B"/>
    <w:rPr>
      <w:rFonts w:ascii="Segoe UI" w:hAnsi="Segoe UI" w:cs="Segoe UI"/>
      <w:sz w:val="18"/>
      <w:szCs w:val="18"/>
    </w:rPr>
  </w:style>
  <w:style w:type="paragraph" w:customStyle="1" w:styleId="GLTables">
    <w:name w:val="GL Tables"/>
    <w:basedOn w:val="Heading1"/>
    <w:link w:val="GLTablesChar"/>
    <w:qFormat/>
    <w:rsid w:val="00011EA1"/>
    <w:pPr>
      <w:keepLines w:val="0"/>
      <w:spacing w:before="0" w:line="240" w:lineRule="auto"/>
    </w:pPr>
    <w:rPr>
      <w:rFonts w:ascii="Calibri" w:eastAsia="Times New Roman" w:hAnsi="Calibri" w:cs="Times New Roman"/>
      <w:bCs/>
      <w:color w:val="auto"/>
      <w:kern w:val="32"/>
      <w:sz w:val="24"/>
      <w:lang w:val="x-none" w:eastAsia="x-none"/>
    </w:rPr>
  </w:style>
  <w:style w:type="character" w:customStyle="1" w:styleId="GLTablesChar">
    <w:name w:val="GL Tables Char"/>
    <w:link w:val="GLTables"/>
    <w:rsid w:val="00011EA1"/>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11EA1"/>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11EA1"/>
    <w:rPr>
      <w:rFonts w:ascii="Calibri" w:eastAsia="Calibri" w:hAnsi="Calibri" w:cs="Calibri"/>
      <w:bCs/>
      <w:sz w:val="24"/>
      <w:szCs w:val="24"/>
    </w:rPr>
  </w:style>
  <w:style w:type="character" w:customStyle="1" w:styleId="Heading1Char">
    <w:name w:val="Heading 1 Char"/>
    <w:basedOn w:val="DefaultParagraphFont"/>
    <w:link w:val="Heading1"/>
    <w:uiPriority w:val="9"/>
    <w:rsid w:val="00011EA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1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EA1"/>
  </w:style>
  <w:style w:type="paragraph" w:styleId="Footer">
    <w:name w:val="footer"/>
    <w:basedOn w:val="Normal"/>
    <w:link w:val="FooterChar"/>
    <w:uiPriority w:val="99"/>
    <w:unhideWhenUsed/>
    <w:rsid w:val="0001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EA1"/>
  </w:style>
  <w:style w:type="table" w:styleId="TableGrid">
    <w:name w:val="Table Grid"/>
    <w:basedOn w:val="TableNormal"/>
    <w:uiPriority w:val="39"/>
    <w:rsid w:val="00AA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54EBE-5EC2-4067-A445-3ABFCEE6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Zartarian, Valerie</dc:creator>
  <cp:keywords/>
  <dc:description/>
  <cp:lastModifiedBy>CDC User</cp:lastModifiedBy>
  <cp:revision>2</cp:revision>
  <dcterms:created xsi:type="dcterms:W3CDTF">2016-07-11T10:44:00Z</dcterms:created>
  <dcterms:modified xsi:type="dcterms:W3CDTF">2016-07-11T10:44:00Z</dcterms:modified>
</cp:coreProperties>
</file>