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30AE6" w:rsidRDefault="000A5944" w:rsidP="00FA22AE">
      <w:pPr>
        <w:rPr>
          <w:b/>
          <w:sz w:val="24"/>
          <w:szCs w:val="24"/>
        </w:rPr>
      </w:pPr>
      <w:r w:rsidRPr="00FA22AE">
        <w:rPr>
          <w:b/>
          <w:noProof/>
          <w:sz w:val="24"/>
          <w:szCs w:val="24"/>
        </w:rPr>
        <mc:AlternateContent>
          <mc:Choice Requires="wps">
            <w:drawing>
              <wp:anchor distT="0" distB="0" distL="114300" distR="114300" simplePos="0" relativeHeight="251660288" behindDoc="0" locked="0" layoutInCell="1" allowOverlap="1" wp14:anchorId="7A3760E4" wp14:editId="398CFB12">
                <wp:simplePos x="0" y="0"/>
                <wp:positionH relativeFrom="margin">
                  <wp:align>right</wp:align>
                </wp:positionH>
                <wp:positionV relativeFrom="paragraph">
                  <wp:posOffset>-268942</wp:posOffset>
                </wp:positionV>
                <wp:extent cx="1085850" cy="495300"/>
                <wp:effectExtent l="0" t="0" r="19050" b="19050"/>
                <wp:wrapNone/>
                <wp:docPr id="8979"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0A5944" w:rsidRDefault="000A5944" w:rsidP="000A5944">
                            <w:pPr>
                              <w:pStyle w:val="NormalWeb"/>
                              <w:spacing w:before="0" w:beforeAutospacing="0" w:after="0" w:afterAutospacing="0"/>
                            </w:pPr>
                            <w:r>
                              <w:rPr>
                                <w:rFonts w:asciiTheme="minorHAnsi" w:hAnsi="Calibri" w:cstheme="minorBidi"/>
                                <w:color w:val="000000" w:themeColor="dark1"/>
                                <w:sz w:val="16"/>
                                <w:szCs w:val="16"/>
                              </w:rPr>
                              <w:t>Form Approved</w:t>
                            </w:r>
                          </w:p>
                          <w:p w:rsidR="000A5944" w:rsidRDefault="000A5944" w:rsidP="000A5944">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0A5944" w:rsidRDefault="000A5944" w:rsidP="000A5944">
                            <w:pPr>
                              <w:pStyle w:val="NormalWeb"/>
                              <w:spacing w:before="0" w:beforeAutospacing="0" w:after="0" w:afterAutospacing="0"/>
                            </w:pPr>
                            <w:r>
                              <w:rPr>
                                <w:rFonts w:asciiTheme="minorHAnsi" w:hAnsi="Calibri" w:cstheme="minorBidi"/>
                                <w:color w:val="000000" w:themeColor="dark1"/>
                                <w:sz w:val="16"/>
                                <w:szCs w:val="16"/>
                              </w:rPr>
                              <w:t>Exp. Date xx/xx/201x</w:t>
                            </w:r>
                          </w:p>
                        </w:txbxContent>
                      </wps:txbx>
                      <wps:bodyPr vertOverflow="clip" horzOverflow="clip" wrap="square" rtlCol="0" anchor="t"/>
                    </wps:wsp>
                  </a:graphicData>
                </a:graphic>
              </wp:anchor>
            </w:drawing>
          </mc:Choice>
          <mc:Fallback>
            <w:pict>
              <v:shapetype w14:anchorId="58E6BD76" id="_x0000_t202" coordsize="21600,21600" o:spt="202" path="m,l,21600r21600,l21600,xe">
                <v:stroke joinstyle="miter"/>
                <v:path gradientshapeok="t" o:connecttype="rect"/>
              </v:shapetype>
              <v:shape id="TextBox 2" o:spid="_x0000_s1026" type="#_x0000_t202" style="position:absolute;margin-left:34.3pt;margin-top:-21.2pt;width:85.5pt;height:39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" fillcolor="white [3201]" strokecolor="#7f7f7f [1601]">
                <v:textbox>
                  <w:txbxContent>
                    <w:p w:rsidR="000A5944" w:rsidRDefault="000A5944" w:rsidP="000A5944">
                      <w:pPr>
                        <w:pStyle w:val="NormalWeb"/>
                        <w:spacing w:before="0" w:beforeAutospacing="0" w:after="0" w:afterAutospacing="0"/>
                      </w:pPr>
                      <w:r>
                        <w:rPr>
                          <w:rFonts w:asciiTheme="minorHAnsi" w:hAnsi="Calibri" w:cstheme="minorBidi"/>
                          <w:color w:val="000000" w:themeColor="dark1"/>
                          <w:sz w:val="16"/>
                          <w:szCs w:val="16"/>
                        </w:rPr>
                        <w:t>Form Approved</w:t>
                      </w:r>
                    </w:p>
                    <w:p w:rsidR="000A5944" w:rsidRDefault="000A5944" w:rsidP="000A5944">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0A5944" w:rsidRDefault="000A5944" w:rsidP="000A5944">
                      <w:pPr>
                        <w:pStyle w:val="NormalWeb"/>
                        <w:spacing w:before="0" w:beforeAutospacing="0" w:after="0" w:afterAutospacing="0"/>
                      </w:pPr>
                      <w:r>
                        <w:rPr>
                          <w:rFonts w:asciiTheme="minorHAnsi" w:hAnsi="Calibri" w:cstheme="minorBidi"/>
                          <w:color w:val="000000" w:themeColor="dark1"/>
                          <w:sz w:val="16"/>
                          <w:szCs w:val="16"/>
                        </w:rPr>
                        <w:t>Exp. Date xx/xx/201x</w:t>
                      </w:r>
                    </w:p>
                  </w:txbxContent>
                </v:textbox>
                <w10:wrap anchorx="margin"/>
              </v:shape>
            </w:pict>
          </mc:Fallback>
        </mc:AlternateContent>
      </w:r>
      <w:r w:rsidR="00030AE6" w:rsidRPr="00FA22AE">
        <w:rPr>
          <w:b/>
          <w:noProof/>
          <w:sz w:val="24"/>
          <w:szCs w:val="24"/>
        </w:rPr>
        <w:t xml:space="preserve">Attachment 5g. </w:t>
      </w:r>
      <w:r w:rsidR="00030AE6" w:rsidRPr="00030AE6">
        <w:rPr>
          <w:b/>
          <w:sz w:val="24"/>
          <w:szCs w:val="24"/>
        </w:rPr>
        <w:t>Phlebotomist Safety</w:t>
      </w:r>
      <w:r w:rsidR="00030AE6">
        <w:rPr>
          <w:b/>
          <w:sz w:val="24"/>
          <w:szCs w:val="24"/>
        </w:rPr>
        <w:t xml:space="preserve"> Exclusion Questions</w:t>
      </w:r>
    </w:p>
    <w:p w:rsidR="000A5944" w:rsidRDefault="000A5944" w:rsidP="000A5944">
      <w:pPr>
        <w:rPr>
          <w:b/>
          <w:sz w:val="24"/>
          <w:szCs w:val="24"/>
        </w:rPr>
      </w:pPr>
    </w:p>
    <w:p w:rsidR="000A5944" w:rsidRPr="00197800" w:rsidRDefault="000A5944" w:rsidP="000A5944">
      <w:pPr>
        <w:pStyle w:val="CM189"/>
        <w:spacing w:after="360" w:line="360" w:lineRule="atLeast"/>
        <w:jc w:val="both"/>
        <w:rPr>
          <w:rFonts w:asciiTheme="minorHAnsi" w:hAnsiTheme="minorHAnsi"/>
          <w:color w:val="000000"/>
        </w:rPr>
      </w:pPr>
      <w:r w:rsidRPr="00197800">
        <w:rPr>
          <w:rFonts w:asciiTheme="minorHAnsi" w:hAnsiTheme="minorHAnsi"/>
          <w:bCs/>
          <w:color w:val="000000"/>
        </w:rPr>
        <w:t>Safety Exclusion Questions (All Participants)</w:t>
      </w:r>
    </w:p>
    <w:p w:rsidR="000A5944" w:rsidRPr="00197800" w:rsidRDefault="000A5944" w:rsidP="000A5944">
      <w:pPr>
        <w:pStyle w:val="CM189"/>
        <w:spacing w:after="360" w:line="360" w:lineRule="atLeast"/>
        <w:jc w:val="both"/>
        <w:rPr>
          <w:rFonts w:asciiTheme="minorHAnsi" w:hAnsiTheme="minorHAnsi"/>
          <w:b/>
          <w:color w:val="000000"/>
        </w:rPr>
      </w:pPr>
      <w:r w:rsidRPr="00197800">
        <w:rPr>
          <w:rFonts w:asciiTheme="minorHAnsi" w:hAnsiTheme="minorHAnsi"/>
          <w:b/>
          <w:color w:val="000000"/>
        </w:rPr>
        <w:t xml:space="preserve">Q1.  “Do you have hemophilia?” </w:t>
      </w:r>
    </w:p>
    <w:p w:rsidR="000A5944" w:rsidRPr="00FF295E" w:rsidRDefault="000A5944" w:rsidP="000A5944">
      <w:pPr>
        <w:pStyle w:val="Default"/>
        <w:rPr>
          <w:rFonts w:asciiTheme="minorHAnsi" w:hAnsiTheme="minorHAnsi"/>
          <w:i/>
        </w:rPr>
      </w:pPr>
      <w:r w:rsidRPr="00FF295E">
        <w:rPr>
          <w:rFonts w:asciiTheme="minorHAnsi" w:hAnsiTheme="minorHAnsi"/>
          <w:i/>
        </w:rPr>
        <w:t xml:space="preserve">If yes, the participant is ineligible for a blood draw.  Inform the participant and thank them for their willingness to participate in this component.  </w:t>
      </w:r>
    </w:p>
    <w:p w:rsidR="000A5944" w:rsidRPr="00FF295E" w:rsidRDefault="000A5944" w:rsidP="000A5944">
      <w:pPr>
        <w:pStyle w:val="Default"/>
        <w:rPr>
          <w:rFonts w:asciiTheme="minorHAnsi" w:hAnsiTheme="minorHAnsi"/>
          <w:i/>
        </w:rPr>
      </w:pPr>
    </w:p>
    <w:p w:rsidR="000A5944" w:rsidRPr="00FF295E" w:rsidRDefault="000A5944" w:rsidP="000A5944">
      <w:pPr>
        <w:pStyle w:val="Default"/>
        <w:rPr>
          <w:rFonts w:asciiTheme="minorHAnsi" w:hAnsiTheme="minorHAnsi"/>
          <w:i/>
        </w:rPr>
      </w:pPr>
      <w:r w:rsidRPr="00FF295E">
        <w:rPr>
          <w:rFonts w:asciiTheme="minorHAnsi" w:hAnsiTheme="minorHAnsi"/>
          <w:i/>
        </w:rPr>
        <w:t>If no, the participant is eligible for a blood draw.  Proceed with sample collection.</w:t>
      </w:r>
    </w:p>
    <w:p w:rsidR="000A5944" w:rsidRPr="00FF295E" w:rsidRDefault="000A5944" w:rsidP="000A5944">
      <w:pPr>
        <w:pStyle w:val="Default"/>
        <w:rPr>
          <w:rFonts w:asciiTheme="minorHAnsi" w:hAnsiTheme="minorHAnsi"/>
          <w:i/>
        </w:rPr>
      </w:pPr>
    </w:p>
    <w:p w:rsidR="000A5944" w:rsidRPr="00FF295E" w:rsidRDefault="000A5944" w:rsidP="000A5944">
      <w:pPr>
        <w:pStyle w:val="Default"/>
        <w:rPr>
          <w:rFonts w:asciiTheme="minorHAnsi" w:hAnsiTheme="minorHAnsi"/>
          <w:b/>
        </w:rPr>
      </w:pPr>
      <w:r w:rsidRPr="00FF295E">
        <w:rPr>
          <w:rFonts w:asciiTheme="minorHAnsi" w:hAnsiTheme="minorHAnsi"/>
          <w:b/>
        </w:rPr>
        <w:t>Q2.   Have you received cancer chemotherapy in the past four weeks?</w:t>
      </w:r>
    </w:p>
    <w:p w:rsidR="000A5944" w:rsidRPr="00FF295E" w:rsidRDefault="000A5944" w:rsidP="000A5944">
      <w:pPr>
        <w:pStyle w:val="Default"/>
        <w:rPr>
          <w:rFonts w:asciiTheme="minorHAnsi" w:hAnsiTheme="minorHAnsi"/>
          <w:i/>
        </w:rPr>
      </w:pPr>
    </w:p>
    <w:p w:rsidR="000A5944" w:rsidRPr="00FF295E" w:rsidRDefault="000A5944" w:rsidP="000A5944">
      <w:pPr>
        <w:pStyle w:val="Default"/>
        <w:rPr>
          <w:rFonts w:asciiTheme="minorHAnsi" w:hAnsiTheme="minorHAnsi"/>
          <w:i/>
        </w:rPr>
      </w:pPr>
      <w:r w:rsidRPr="00FF295E">
        <w:rPr>
          <w:rFonts w:asciiTheme="minorHAnsi" w:hAnsiTheme="minorHAnsi"/>
          <w:i/>
        </w:rPr>
        <w:t xml:space="preserve">If yes, the participant is ineligible for a blood draw.  Inform the participant and thank them for their willingness to participate in this component.  </w:t>
      </w:r>
    </w:p>
    <w:p w:rsidR="000A5944" w:rsidRPr="00FF295E" w:rsidRDefault="000A5944" w:rsidP="000A5944">
      <w:pPr>
        <w:pStyle w:val="Default"/>
        <w:rPr>
          <w:rFonts w:asciiTheme="minorHAnsi" w:hAnsiTheme="minorHAnsi"/>
          <w:i/>
        </w:rPr>
      </w:pPr>
    </w:p>
    <w:p w:rsidR="000A5944" w:rsidRPr="00FF295E" w:rsidRDefault="000A5944" w:rsidP="000A5944">
      <w:pPr>
        <w:pStyle w:val="Default"/>
        <w:rPr>
          <w:rFonts w:asciiTheme="minorHAnsi" w:hAnsiTheme="minorHAnsi"/>
          <w:i/>
        </w:rPr>
      </w:pPr>
      <w:r w:rsidRPr="00FF295E">
        <w:rPr>
          <w:rFonts w:asciiTheme="minorHAnsi" w:hAnsiTheme="minorHAnsi"/>
          <w:i/>
        </w:rPr>
        <w:t>If no, the participant is eligible for a blood draw.  Proceed with sample collection.</w:t>
      </w:r>
    </w:p>
    <w:p w:rsidR="000A5944" w:rsidRDefault="000A5944" w:rsidP="000A5944">
      <w:pPr>
        <w:rPr>
          <w:sz w:val="24"/>
          <w:szCs w:val="24"/>
        </w:rPr>
      </w:pPr>
    </w:p>
    <w:p w:rsidR="000A5944" w:rsidRDefault="000A5944" w:rsidP="000A5944">
      <w:pPr>
        <w:rPr>
          <w:bCs/>
          <w:color w:val="000000"/>
          <w:sz w:val="24"/>
          <w:szCs w:val="24"/>
        </w:rPr>
      </w:pPr>
    </w:p>
    <w:p w:rsidR="000A5944" w:rsidRDefault="000A5944" w:rsidP="000A5944">
      <w:pPr>
        <w:rPr>
          <w:bCs/>
          <w:color w:val="000000"/>
          <w:sz w:val="24"/>
          <w:szCs w:val="24"/>
        </w:rPr>
      </w:pPr>
      <w:r>
        <w:rPr>
          <w:bCs/>
          <w:color w:val="000000"/>
          <w:sz w:val="24"/>
          <w:szCs w:val="24"/>
        </w:rPr>
        <w:t xml:space="preserve">Additional </w:t>
      </w:r>
      <w:r w:rsidRPr="00197800">
        <w:rPr>
          <w:bCs/>
          <w:color w:val="000000"/>
          <w:sz w:val="24"/>
          <w:szCs w:val="24"/>
        </w:rPr>
        <w:t>Safety Exclusion Questions</w:t>
      </w:r>
      <w:r>
        <w:rPr>
          <w:bCs/>
          <w:color w:val="000000"/>
          <w:sz w:val="24"/>
          <w:szCs w:val="24"/>
        </w:rPr>
        <w:t xml:space="preserve"> (for participants &lt; 18 years of age)</w:t>
      </w:r>
    </w:p>
    <w:p w:rsidR="000A5944" w:rsidRPr="00FF295E" w:rsidRDefault="000A5944" w:rsidP="000A5944">
      <w:pPr>
        <w:rPr>
          <w:sz w:val="24"/>
          <w:szCs w:val="24"/>
        </w:rPr>
      </w:pPr>
    </w:p>
    <w:p w:rsidR="000A5944" w:rsidRDefault="000A5944" w:rsidP="000A5944">
      <w:pPr>
        <w:rPr>
          <w:sz w:val="24"/>
          <w:szCs w:val="24"/>
        </w:rPr>
      </w:pPr>
      <w:r w:rsidRPr="00197800">
        <w:rPr>
          <w:b/>
          <w:sz w:val="24"/>
          <w:szCs w:val="24"/>
        </w:rPr>
        <w:t xml:space="preserve">Q3.  </w:t>
      </w:r>
      <w:r>
        <w:rPr>
          <w:b/>
          <w:sz w:val="24"/>
          <w:szCs w:val="24"/>
        </w:rPr>
        <w:t>Do you weigh less than 25 pounds</w:t>
      </w:r>
      <w:r w:rsidRPr="00197800">
        <w:rPr>
          <w:b/>
          <w:sz w:val="24"/>
          <w:szCs w:val="24"/>
        </w:rPr>
        <w:t>?</w:t>
      </w:r>
      <w:r w:rsidRPr="00FF295E">
        <w:rPr>
          <w:sz w:val="24"/>
          <w:szCs w:val="24"/>
        </w:rPr>
        <w:t xml:space="preserve">   </w:t>
      </w:r>
    </w:p>
    <w:p w:rsidR="000A5944" w:rsidRDefault="000A5944" w:rsidP="000A5944">
      <w:pPr>
        <w:pStyle w:val="Default"/>
        <w:rPr>
          <w:rFonts w:asciiTheme="minorHAnsi" w:hAnsiTheme="minorHAnsi"/>
          <w:i/>
        </w:rPr>
      </w:pPr>
      <w:r>
        <w:rPr>
          <w:rFonts w:asciiTheme="minorHAnsi" w:hAnsiTheme="minorHAnsi"/>
          <w:i/>
        </w:rPr>
        <w:t>If yes:</w:t>
      </w:r>
    </w:p>
    <w:p w:rsidR="000A5944" w:rsidRDefault="000A5944" w:rsidP="000A5944">
      <w:pPr>
        <w:pStyle w:val="Default"/>
        <w:rPr>
          <w:rFonts w:asciiTheme="minorHAnsi" w:hAnsiTheme="minorHAnsi"/>
          <w:i/>
        </w:rPr>
      </w:pPr>
    </w:p>
    <w:p w:rsidR="000A5944" w:rsidRDefault="000A5944" w:rsidP="000A5944">
      <w:pPr>
        <w:pStyle w:val="Default"/>
        <w:rPr>
          <w:rFonts w:asciiTheme="minorHAnsi" w:hAnsiTheme="minorHAnsi"/>
          <w:b/>
        </w:rPr>
      </w:pPr>
      <w:r>
        <w:rPr>
          <w:rFonts w:asciiTheme="minorHAnsi" w:hAnsiTheme="minorHAnsi"/>
          <w:b/>
        </w:rPr>
        <w:t>How much do you weigh?  _______________________</w:t>
      </w:r>
    </w:p>
    <w:p w:rsidR="000A5944" w:rsidRDefault="000A5944" w:rsidP="000A5944">
      <w:pPr>
        <w:pStyle w:val="Default"/>
        <w:rPr>
          <w:rFonts w:asciiTheme="minorHAnsi" w:hAnsiTheme="minorHAnsi"/>
          <w:b/>
        </w:rPr>
      </w:pPr>
    </w:p>
    <w:p w:rsidR="000A5944" w:rsidRPr="00BF054A" w:rsidRDefault="000A5944" w:rsidP="000A5944">
      <w:pPr>
        <w:pStyle w:val="Default"/>
        <w:rPr>
          <w:rFonts w:asciiTheme="minorHAnsi" w:hAnsiTheme="minorHAnsi"/>
          <w:i/>
        </w:rPr>
      </w:pPr>
      <w:r w:rsidRPr="00BF054A">
        <w:rPr>
          <w:rFonts w:asciiTheme="minorHAnsi" w:hAnsiTheme="minorHAnsi"/>
          <w:i/>
        </w:rPr>
        <w:t>Maximum blood dr</w:t>
      </w:r>
      <w:r>
        <w:rPr>
          <w:rFonts w:asciiTheme="minorHAnsi" w:hAnsiTheme="minorHAnsi"/>
          <w:i/>
        </w:rPr>
        <w:t xml:space="preserve">aw is </w:t>
      </w:r>
      <w:proofErr w:type="gramStart"/>
      <w:r>
        <w:rPr>
          <w:rFonts w:asciiTheme="minorHAnsi" w:hAnsiTheme="minorHAnsi"/>
          <w:i/>
        </w:rPr>
        <w:t>=</w:t>
      </w:r>
      <w:r w:rsidRPr="00BF054A">
        <w:rPr>
          <w:rFonts w:asciiTheme="minorHAnsi" w:hAnsiTheme="minorHAnsi"/>
          <w:i/>
        </w:rPr>
        <w:t xml:space="preserve">  </w:t>
      </w:r>
      <w:r>
        <w:rPr>
          <w:rFonts w:asciiTheme="minorHAnsi" w:hAnsiTheme="minorHAnsi"/>
          <w:i/>
        </w:rPr>
        <w:t>(</w:t>
      </w:r>
      <w:proofErr w:type="gramEnd"/>
      <w:r>
        <w:rPr>
          <w:rFonts w:asciiTheme="minorHAnsi" w:hAnsiTheme="minorHAnsi"/>
          <w:i/>
        </w:rPr>
        <w:t xml:space="preserve">weight/2.2)*3 </w:t>
      </w:r>
    </w:p>
    <w:p w:rsidR="000A5944" w:rsidRDefault="000A5944" w:rsidP="000A5944">
      <w:pPr>
        <w:rPr>
          <w:sz w:val="24"/>
          <w:szCs w:val="24"/>
        </w:rPr>
      </w:pPr>
    </w:p>
    <w:p w:rsidR="000A5944" w:rsidRPr="00BF054A" w:rsidRDefault="000A5944" w:rsidP="000A5944">
      <w:pPr>
        <w:rPr>
          <w:i/>
          <w:sz w:val="24"/>
          <w:szCs w:val="24"/>
        </w:rPr>
      </w:pPr>
      <w:r>
        <w:rPr>
          <w:noProof/>
        </w:rPr>
        <mc:AlternateContent>
          <mc:Choice Requires="wps">
            <w:drawing>
              <wp:anchor distT="45720" distB="45720" distL="114300" distR="114300" simplePos="0" relativeHeight="251659264" behindDoc="0" locked="0" layoutInCell="1" allowOverlap="1" wp14:anchorId="2AE5B31A" wp14:editId="4914C65C">
                <wp:simplePos x="0" y="0"/>
                <wp:positionH relativeFrom="margin">
                  <wp:posOffset>-185271</wp:posOffset>
                </wp:positionH>
                <wp:positionV relativeFrom="paragraph">
                  <wp:posOffset>716542</wp:posOffset>
                </wp:positionV>
                <wp:extent cx="6376670" cy="1404620"/>
                <wp:effectExtent l="0" t="0" r="24130" b="23495"/>
                <wp:wrapSquare wrapText="bothSides"/>
                <wp:docPr id="8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rsidR="000A5944" w:rsidRDefault="000A5944" w:rsidP="000A5944">
                            <w:pPr>
                              <w:spacing w:after="0" w:line="238" w:lineRule="auto"/>
                              <w:ind w:left="179" w:right="280"/>
                            </w:pPr>
                            <w:r w:rsidRPr="00656471">
                              <w:rPr>
                                <w:rFonts w:eastAsiaTheme="minorEastAsia"/>
                                <w:sz w:val="20"/>
                                <w:szCs w:val="20"/>
                              </w:rPr>
                              <w:t>ATSDR estimates the average public reporting burden for this</w:t>
                            </w:r>
                            <w:r>
                              <w:rPr>
                                <w:rFonts w:eastAsiaTheme="minorEastAsia"/>
                                <w:sz w:val="20"/>
                                <w:szCs w:val="20"/>
                              </w:rPr>
                              <w:t xml:space="preserve"> collection of information as 2</w:t>
                            </w:r>
                            <w:r w:rsidRPr="00656471">
                              <w:rPr>
                                <w:rFonts w:eastAsiaTheme="minorEastAsia"/>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E5B31A" id="Text Box 2" o:spid="_x0000_s1027" type="#_x0000_t202" style="position:absolute;margin-left:-14.6pt;margin-top:56.4pt;width:502.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">
                <v:textbox style="mso-fit-shape-to-text:t">
                  <w:txbxContent>
                    <w:p w:rsidR="000A5944" w:rsidRDefault="000A5944" w:rsidP="000A5944">
                      <w:pPr>
                        <w:spacing w:after="0" w:line="238" w:lineRule="auto"/>
                        <w:ind w:left="179" w:right="280"/>
                      </w:pPr>
                      <w:r w:rsidRPr="00656471">
                        <w:rPr>
                          <w:rFonts w:eastAsiaTheme="minorEastAsia"/>
                          <w:sz w:val="20"/>
                          <w:szCs w:val="20"/>
                        </w:rPr>
                        <w:t>ATSDR estimates the average public reporting burden for this</w:t>
                      </w:r>
                      <w:r>
                        <w:rPr>
                          <w:rFonts w:eastAsiaTheme="minorEastAsia"/>
                          <w:sz w:val="20"/>
                          <w:szCs w:val="20"/>
                        </w:rPr>
                        <w:t xml:space="preserve"> collection of information as 2</w:t>
                      </w:r>
                      <w:r w:rsidRPr="00656471">
                        <w:rPr>
                          <w:rFonts w:eastAsiaTheme="minorEastAsia"/>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v:textbox>
                <w10:wrap type="square" anchorx="margin"/>
              </v:shape>
            </w:pict>
          </mc:Fallback>
        </mc:AlternateContent>
      </w:r>
      <w:r>
        <w:rPr>
          <w:i/>
          <w:sz w:val="24"/>
          <w:szCs w:val="24"/>
        </w:rPr>
        <w:t>If no, the participant is eligible for the maximum blood draw required by the study (15mL x 2 collections).</w:t>
      </w:r>
    </w:p>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944" w:rsidRDefault="000A5944" w:rsidP="008B5D54">
      <w:pPr>
        <w:spacing w:after="0" w:line="240" w:lineRule="auto"/>
      </w:pPr>
      <w:r>
        <w:separator/>
      </w:r>
    </w:p>
  </w:endnote>
  <w:endnote w:type="continuationSeparator" w:id="0">
    <w:p w:rsidR="000A5944" w:rsidRDefault="000A594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944" w:rsidRDefault="000A5944" w:rsidP="008B5D54">
      <w:pPr>
        <w:spacing w:after="0" w:line="240" w:lineRule="auto"/>
      </w:pPr>
      <w:r>
        <w:separator/>
      </w:r>
    </w:p>
  </w:footnote>
  <w:footnote w:type="continuationSeparator" w:id="0">
    <w:p w:rsidR="000A5944" w:rsidRDefault="000A594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44"/>
    <w:rsid w:val="00030AE6"/>
    <w:rsid w:val="000A5944"/>
    <w:rsid w:val="00532F9C"/>
    <w:rsid w:val="006C6578"/>
    <w:rsid w:val="008B5D54"/>
    <w:rsid w:val="00B10292"/>
    <w:rsid w:val="00B55735"/>
    <w:rsid w:val="00B608AC"/>
    <w:rsid w:val="00DC57CC"/>
    <w:rsid w:val="00FA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B90CA28-178E-4172-95EF-2F83DE47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94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0A594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0A59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9">
    <w:name w:val="CM189"/>
    <w:basedOn w:val="Default"/>
    <w:next w:val="Default"/>
    <w:uiPriority w:val="99"/>
    <w:rsid w:val="000A5944"/>
    <w:rPr>
      <w:color w:val="auto"/>
    </w:rPr>
  </w:style>
  <w:style w:type="paragraph" w:styleId="BalloonText">
    <w:name w:val="Balloon Text"/>
    <w:basedOn w:val="Normal"/>
    <w:link w:val="BalloonTextChar"/>
    <w:uiPriority w:val="99"/>
    <w:semiHidden/>
    <w:unhideWhenUsed/>
    <w:rsid w:val="000A5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4F07E-986D-4926-ABC5-37C6A23C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2</cp:revision>
  <dcterms:created xsi:type="dcterms:W3CDTF">2016-07-06T12:15:00Z</dcterms:created>
  <dcterms:modified xsi:type="dcterms:W3CDTF">2016-07-06T12:15:00Z</dcterms:modified>
</cp:coreProperties>
</file>