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A9878" w14:textId="77777777" w:rsidR="00FA1C25" w:rsidRPr="00D70ADA" w:rsidRDefault="00FA1C25" w:rsidP="00FA1C25">
      <w:pPr>
        <w:ind w:left="5760" w:firstLine="720"/>
        <w:jc w:val="right"/>
        <w:rPr>
          <w:color w:val="auto"/>
        </w:rPr>
      </w:pPr>
      <w:bookmarkStart w:id="0" w:name="_GoBack"/>
      <w:bookmarkEnd w:id="0"/>
      <w:r w:rsidRPr="00A413AC">
        <w:rPr>
          <w:color w:val="auto"/>
        </w:rPr>
        <w:t xml:space="preserve">OMB No. </w:t>
      </w:r>
      <w:r>
        <w:rPr>
          <w:color w:val="auto"/>
        </w:rPr>
        <w:t>0930-0196</w:t>
      </w:r>
    </w:p>
    <w:p w14:paraId="4C280484" w14:textId="77777777" w:rsidR="00FA1C25" w:rsidRDefault="00FA1C25" w:rsidP="00FA1C25">
      <w:pPr>
        <w:jc w:val="right"/>
        <w:rPr>
          <w:color w:val="auto"/>
        </w:rPr>
      </w:pPr>
      <w:r w:rsidRPr="00D70ADA">
        <w:rPr>
          <w:color w:val="auto"/>
        </w:rPr>
        <w:tab/>
      </w:r>
      <w:r w:rsidRPr="00D70ADA">
        <w:rPr>
          <w:color w:val="auto"/>
        </w:rPr>
        <w:tab/>
      </w:r>
      <w:r w:rsidRPr="00D70ADA">
        <w:rPr>
          <w:color w:val="auto"/>
        </w:rPr>
        <w:tab/>
      </w:r>
      <w:r w:rsidRPr="00D70ADA">
        <w:rPr>
          <w:color w:val="auto"/>
        </w:rPr>
        <w:tab/>
      </w:r>
      <w:r w:rsidRPr="00D70ADA">
        <w:rPr>
          <w:color w:val="auto"/>
        </w:rPr>
        <w:tab/>
      </w:r>
      <w:r w:rsidRPr="00D70ADA">
        <w:rPr>
          <w:color w:val="auto"/>
        </w:rPr>
        <w:tab/>
      </w:r>
      <w:r w:rsidRPr="00D70ADA">
        <w:rPr>
          <w:color w:val="auto"/>
        </w:rPr>
        <w:tab/>
      </w:r>
      <w:r w:rsidRPr="00D70ADA">
        <w:rPr>
          <w:color w:val="auto"/>
        </w:rPr>
        <w:tab/>
        <w:t xml:space="preserve">Expiration Date:  </w:t>
      </w:r>
      <w:r>
        <w:rPr>
          <w:color w:val="auto"/>
        </w:rPr>
        <w:t>09/30/2019</w:t>
      </w:r>
    </w:p>
    <w:p w14:paraId="36421C63" w14:textId="77777777" w:rsidR="00380AB3" w:rsidRPr="00D70ADA" w:rsidRDefault="00380AB3" w:rsidP="00FA1C25">
      <w:pPr>
        <w:jc w:val="right"/>
        <w:rPr>
          <w:color w:val="auto"/>
        </w:rPr>
      </w:pPr>
    </w:p>
    <w:p w14:paraId="2147D30A" w14:textId="77777777" w:rsidR="004A4E2A" w:rsidRPr="00FA1C25" w:rsidRDefault="00E265DE" w:rsidP="00FA1C25">
      <w:pPr>
        <w:jc w:val="center"/>
        <w:rPr>
          <w:b/>
          <w:sz w:val="24"/>
          <w:szCs w:val="24"/>
        </w:rPr>
      </w:pPr>
      <w:r w:rsidRPr="00FA1C25">
        <w:rPr>
          <w:b/>
          <w:sz w:val="24"/>
          <w:szCs w:val="24"/>
        </w:rPr>
        <w:t>Attachment C</w:t>
      </w:r>
    </w:p>
    <w:p w14:paraId="5B77EEA3" w14:textId="77777777" w:rsidR="00650758" w:rsidRPr="004A4E2A" w:rsidRDefault="00FA1C25" w:rsidP="00FA1C25">
      <w:pPr>
        <w:jc w:val="center"/>
        <w:rPr>
          <w:sz w:val="24"/>
          <w:szCs w:val="24"/>
        </w:rPr>
      </w:pPr>
      <w:r>
        <w:rPr>
          <w:b/>
          <w:sz w:val="24"/>
          <w:szCs w:val="24"/>
        </w:rPr>
        <w:t>Intervention Resources</w:t>
      </w:r>
      <w:r w:rsidR="00650758" w:rsidRPr="00FA1C25">
        <w:rPr>
          <w:b/>
          <w:sz w:val="24"/>
          <w:szCs w:val="24"/>
        </w:rPr>
        <w:t xml:space="preserve"> Focus Group Authorization and Release</w:t>
      </w:r>
    </w:p>
    <w:p w14:paraId="230AD269" w14:textId="77777777" w:rsidR="004A4E2A" w:rsidRPr="004A4E2A" w:rsidRDefault="004A4E2A" w:rsidP="004A4E2A">
      <w:pPr>
        <w:rPr>
          <w:sz w:val="24"/>
          <w:szCs w:val="24"/>
        </w:rPr>
      </w:pPr>
    </w:p>
    <w:p w14:paraId="7136CEE6" w14:textId="77777777" w:rsidR="004A4E2A" w:rsidRPr="004A4E2A" w:rsidRDefault="00BD46D9" w:rsidP="004A4E2A">
      <w:pPr>
        <w:rPr>
          <w:sz w:val="24"/>
          <w:szCs w:val="24"/>
        </w:rPr>
      </w:pPr>
      <w:r>
        <w:rPr>
          <w:sz w:val="24"/>
          <w:szCs w:val="24"/>
        </w:rPr>
        <w:t xml:space="preserve">Public Burden Statement: </w:t>
      </w:r>
      <w:r w:rsidR="00302EE6">
        <w:rPr>
          <w:sz w:val="24"/>
          <w:szCs w:val="24"/>
        </w:rPr>
        <w:t xml:space="preserve"> </w:t>
      </w:r>
      <w:r w:rsidR="004A4E2A" w:rsidRPr="004A4E2A">
        <w:rPr>
          <w:sz w:val="24"/>
          <w:szCs w:val="24"/>
        </w:rPr>
        <w:t xml:space="preserve">An agency may not conduct or sponsor, and a person is not required to respond to, a collection of information unless it displays a currently valid </w:t>
      </w:r>
      <w:r w:rsidR="00302EE6">
        <w:rPr>
          <w:sz w:val="24"/>
          <w:szCs w:val="24"/>
        </w:rPr>
        <w:t>Office Management and Budget (</w:t>
      </w:r>
      <w:r w:rsidR="004A4E2A" w:rsidRPr="004A4E2A">
        <w:rPr>
          <w:sz w:val="24"/>
          <w:szCs w:val="24"/>
        </w:rPr>
        <w:t>OMB</w:t>
      </w:r>
      <w:r w:rsidR="00302EE6">
        <w:rPr>
          <w:sz w:val="24"/>
          <w:szCs w:val="24"/>
        </w:rPr>
        <w:t>)</w:t>
      </w:r>
      <w:r w:rsidR="004A4E2A" w:rsidRPr="004A4E2A">
        <w:rPr>
          <w:sz w:val="24"/>
          <w:szCs w:val="24"/>
        </w:rPr>
        <w:t xml:space="preserve"> control number. </w:t>
      </w:r>
      <w:r w:rsidR="00302EE6">
        <w:rPr>
          <w:sz w:val="24"/>
          <w:szCs w:val="24"/>
        </w:rPr>
        <w:t xml:space="preserve"> </w:t>
      </w:r>
      <w:r w:rsidR="004A4E2A" w:rsidRPr="00A136D7">
        <w:rPr>
          <w:color w:val="auto"/>
          <w:sz w:val="24"/>
          <w:szCs w:val="24"/>
        </w:rPr>
        <w:t xml:space="preserve">The OMB control number for this project is </w:t>
      </w:r>
      <w:r w:rsidR="00AB42AE">
        <w:rPr>
          <w:color w:val="auto"/>
        </w:rPr>
        <w:t>0930-0196</w:t>
      </w:r>
      <w:r w:rsidR="004A4E2A" w:rsidRPr="00A136D7">
        <w:rPr>
          <w:color w:val="auto"/>
          <w:sz w:val="24"/>
          <w:szCs w:val="24"/>
        </w:rPr>
        <w:t xml:space="preserve">. </w:t>
      </w:r>
      <w:r w:rsidR="00302EE6">
        <w:rPr>
          <w:color w:val="auto"/>
          <w:sz w:val="24"/>
          <w:szCs w:val="24"/>
        </w:rPr>
        <w:t xml:space="preserve"> </w:t>
      </w:r>
      <w:r>
        <w:rPr>
          <w:sz w:val="24"/>
          <w:szCs w:val="24"/>
        </w:rPr>
        <w:t>The p</w:t>
      </w:r>
      <w:r w:rsidR="004A4E2A" w:rsidRPr="004A4E2A">
        <w:rPr>
          <w:sz w:val="24"/>
          <w:szCs w:val="24"/>
        </w:rPr>
        <w:t xml:space="preserve">ublic reporting burden for this collection of information is estimated to average </w:t>
      </w:r>
      <w:r w:rsidR="00AB42AE">
        <w:rPr>
          <w:sz w:val="24"/>
          <w:szCs w:val="24"/>
        </w:rPr>
        <w:t>90</w:t>
      </w:r>
      <w:r w:rsidR="004A4E2A" w:rsidRPr="00A136D7">
        <w:rPr>
          <w:color w:val="auto"/>
          <w:sz w:val="24"/>
          <w:szCs w:val="24"/>
        </w:rPr>
        <w:t xml:space="preserve"> minutes </w:t>
      </w:r>
      <w:r w:rsidR="004A4E2A" w:rsidRPr="004A4E2A">
        <w:rPr>
          <w:sz w:val="24"/>
          <w:szCs w:val="24"/>
        </w:rPr>
        <w:t xml:space="preserve">per respondent, per year, including the time for reviewing instructions, searching existing data sources, gathering and maintaining the data needed, and completing and reviewing the collection of information. </w:t>
      </w:r>
      <w:r w:rsidR="00302EE6">
        <w:rPr>
          <w:sz w:val="24"/>
          <w:szCs w:val="24"/>
        </w:rPr>
        <w:t xml:space="preserve"> </w:t>
      </w:r>
      <w:r w:rsidR="004A4E2A" w:rsidRPr="004A4E2A">
        <w:rPr>
          <w:sz w:val="24"/>
          <w:szCs w:val="24"/>
        </w:rPr>
        <w:t xml:space="preserve">Send comments regarding this burden estimate or any other aspect of this collection of information, including suggestions for reducing this burden, to </w:t>
      </w:r>
      <w:r w:rsidR="00302EE6">
        <w:rPr>
          <w:sz w:val="24"/>
          <w:szCs w:val="24"/>
        </w:rPr>
        <w:t>the Substance Abuse and Mental Health Services Administration (</w:t>
      </w:r>
      <w:r w:rsidR="004A4E2A" w:rsidRPr="004A4E2A">
        <w:rPr>
          <w:sz w:val="24"/>
          <w:szCs w:val="24"/>
        </w:rPr>
        <w:t>SAMHSA</w:t>
      </w:r>
      <w:r w:rsidR="00302EE6">
        <w:rPr>
          <w:sz w:val="24"/>
          <w:szCs w:val="24"/>
        </w:rPr>
        <w:t>)</w:t>
      </w:r>
      <w:r w:rsidR="004A4E2A" w:rsidRPr="004A4E2A">
        <w:rPr>
          <w:sz w:val="24"/>
          <w:szCs w:val="24"/>
        </w:rPr>
        <w:t xml:space="preserve"> Reports Clearance Officer, 5600 Fishers Lane, Room 15E57-B, Rockville, </w:t>
      </w:r>
      <w:r w:rsidR="00302EE6">
        <w:rPr>
          <w:sz w:val="24"/>
          <w:szCs w:val="24"/>
        </w:rPr>
        <w:t>Maryland</w:t>
      </w:r>
      <w:r w:rsidR="004A4E2A" w:rsidRPr="004A4E2A">
        <w:rPr>
          <w:sz w:val="24"/>
          <w:szCs w:val="24"/>
        </w:rPr>
        <w:t xml:space="preserve"> 20857.</w:t>
      </w:r>
    </w:p>
    <w:p w14:paraId="5EAC35B4" w14:textId="77777777" w:rsidR="004A4E2A" w:rsidRPr="00330BAB" w:rsidRDefault="004A4E2A" w:rsidP="004A4E2A">
      <w:pPr>
        <w:rPr>
          <w:color w:val="auto"/>
          <w:sz w:val="24"/>
          <w:szCs w:val="24"/>
        </w:rPr>
      </w:pPr>
      <w:r w:rsidRPr="004A4E2A">
        <w:rPr>
          <w:color w:val="FF0000"/>
          <w:sz w:val="24"/>
          <w:szCs w:val="24"/>
        </w:rPr>
        <w:br w:type="page"/>
      </w:r>
    </w:p>
    <w:p w14:paraId="0F9526D1" w14:textId="77777777" w:rsidR="00AB42AE" w:rsidRPr="00A136D7" w:rsidRDefault="00AB42AE" w:rsidP="00AB42AE">
      <w:pPr>
        <w:pStyle w:val="NoSpacing"/>
        <w:jc w:val="center"/>
        <w:rPr>
          <w:rFonts w:asciiTheme="minorHAnsi" w:hAnsiTheme="minorHAnsi"/>
          <w:sz w:val="24"/>
          <w:szCs w:val="24"/>
        </w:rPr>
      </w:pPr>
      <w:r>
        <w:rPr>
          <w:rFonts w:asciiTheme="minorHAnsi" w:hAnsiTheme="minorHAnsi"/>
          <w:sz w:val="24"/>
          <w:szCs w:val="24"/>
        </w:rPr>
        <w:lastRenderedPageBreak/>
        <w:t>Center for Substance Abuse Treatment</w:t>
      </w:r>
    </w:p>
    <w:p w14:paraId="67FECD08" w14:textId="77777777" w:rsidR="007A4053" w:rsidRDefault="00FA1C25" w:rsidP="007A4053">
      <w:pPr>
        <w:pStyle w:val="NoSpacing"/>
        <w:jc w:val="center"/>
        <w:rPr>
          <w:rFonts w:asciiTheme="minorHAnsi" w:hAnsiTheme="minorHAnsi"/>
          <w:sz w:val="24"/>
          <w:szCs w:val="24"/>
        </w:rPr>
      </w:pPr>
      <w:r>
        <w:rPr>
          <w:rFonts w:asciiTheme="minorHAnsi" w:hAnsiTheme="minorHAnsi"/>
          <w:sz w:val="24"/>
          <w:szCs w:val="24"/>
        </w:rPr>
        <w:t>Division of Pharmacologic Therapies</w:t>
      </w:r>
      <w:r w:rsidR="00AB42AE">
        <w:rPr>
          <w:rFonts w:asciiTheme="minorHAnsi" w:hAnsiTheme="minorHAnsi"/>
          <w:sz w:val="24"/>
          <w:szCs w:val="24"/>
        </w:rPr>
        <w:t xml:space="preserve"> (DPT)</w:t>
      </w:r>
    </w:p>
    <w:p w14:paraId="350C9315" w14:textId="77777777" w:rsidR="007A4053" w:rsidRPr="00520E49" w:rsidRDefault="007A4053" w:rsidP="007A4053">
      <w:pPr>
        <w:pStyle w:val="NoSpacing"/>
        <w:jc w:val="center"/>
        <w:rPr>
          <w:rFonts w:asciiTheme="minorHAnsi" w:hAnsiTheme="minorHAnsi" w:cs="Tahoma"/>
          <w:color w:val="000000"/>
          <w:sz w:val="24"/>
          <w:szCs w:val="24"/>
          <w:shd w:val="clear" w:color="auto" w:fill="FFFFFF"/>
        </w:rPr>
      </w:pPr>
      <w:r w:rsidRPr="00520E49">
        <w:rPr>
          <w:rFonts w:asciiTheme="minorHAnsi" w:hAnsiTheme="minorHAnsi" w:cs="Tahoma"/>
          <w:color w:val="000000"/>
          <w:sz w:val="24"/>
          <w:szCs w:val="24"/>
          <w:shd w:val="clear" w:color="auto" w:fill="FFFFFF"/>
        </w:rPr>
        <w:t>5600 Fishers Lane, Rockville, Maryland 20857</w:t>
      </w:r>
    </w:p>
    <w:p w14:paraId="3E736B0A" w14:textId="77777777" w:rsidR="007A4053" w:rsidRPr="00520E49" w:rsidRDefault="007A4053" w:rsidP="007A4053">
      <w:pPr>
        <w:pStyle w:val="NoSpacing"/>
        <w:jc w:val="center"/>
        <w:rPr>
          <w:rFonts w:asciiTheme="minorHAnsi" w:hAnsiTheme="minorHAnsi"/>
          <w:sz w:val="24"/>
          <w:szCs w:val="24"/>
        </w:rPr>
      </w:pPr>
      <w:r w:rsidRPr="00520E49">
        <w:rPr>
          <w:rFonts w:asciiTheme="minorHAnsi" w:hAnsiTheme="minorHAnsi" w:cs="Tahoma"/>
          <w:color w:val="000000"/>
          <w:sz w:val="24"/>
          <w:szCs w:val="24"/>
          <w:shd w:val="clear" w:color="auto" w:fill="FFFFFF"/>
        </w:rPr>
        <w:t xml:space="preserve">Phone 240-276-1660 </w:t>
      </w:r>
      <w:r w:rsidRPr="00520E49">
        <w:rPr>
          <w:rFonts w:asciiTheme="minorHAnsi" w:hAnsiTheme="minorHAnsi" w:cs="Tahoma"/>
          <w:color w:val="000000"/>
          <w:sz w:val="24"/>
          <w:szCs w:val="24"/>
          <w:shd w:val="clear" w:color="auto" w:fill="FFFFFF"/>
        </w:rPr>
        <w:tab/>
        <w:t xml:space="preserve">Fax 240-276-1670 </w:t>
      </w:r>
    </w:p>
    <w:p w14:paraId="6CDE3360" w14:textId="77777777" w:rsidR="007A4053" w:rsidRPr="00520E49" w:rsidRDefault="007A4053" w:rsidP="007A4053">
      <w:pPr>
        <w:pStyle w:val="NoSpacing"/>
        <w:jc w:val="center"/>
        <w:rPr>
          <w:rFonts w:asciiTheme="minorHAnsi" w:hAnsiTheme="minorHAnsi" w:cs="Arial"/>
          <w:sz w:val="24"/>
          <w:szCs w:val="24"/>
        </w:rPr>
      </w:pPr>
    </w:p>
    <w:p w14:paraId="2365D46D" w14:textId="77777777" w:rsidR="007A4053" w:rsidRPr="006340B1" w:rsidRDefault="007A4053" w:rsidP="007A4053">
      <w:pPr>
        <w:pStyle w:val="NoSpacing"/>
        <w:jc w:val="center"/>
        <w:rPr>
          <w:rFonts w:asciiTheme="minorHAnsi" w:hAnsiTheme="minorHAnsi" w:cs="Arial"/>
          <w:b/>
          <w:sz w:val="28"/>
          <w:szCs w:val="28"/>
        </w:rPr>
      </w:pPr>
      <w:r w:rsidRPr="006340B1">
        <w:rPr>
          <w:rFonts w:asciiTheme="minorHAnsi" w:hAnsiTheme="minorHAnsi" w:cs="Arial"/>
          <w:b/>
          <w:sz w:val="28"/>
          <w:szCs w:val="28"/>
        </w:rPr>
        <w:t>Authorization and Release</w:t>
      </w:r>
    </w:p>
    <w:p w14:paraId="14931877" w14:textId="77777777" w:rsidR="007A4053" w:rsidRPr="00520E49" w:rsidRDefault="007A4053" w:rsidP="007A4053">
      <w:pPr>
        <w:pStyle w:val="NoSpacing"/>
        <w:jc w:val="center"/>
        <w:rPr>
          <w:rFonts w:asciiTheme="minorHAnsi" w:hAnsiTheme="minorHAnsi" w:cs="Arial"/>
          <w:sz w:val="24"/>
          <w:szCs w:val="24"/>
        </w:rPr>
      </w:pPr>
    </w:p>
    <w:p w14:paraId="6A1E4FEA" w14:textId="77777777" w:rsidR="007A4053" w:rsidRPr="00D7759C" w:rsidRDefault="007A4053" w:rsidP="00AB42AE">
      <w:pPr>
        <w:pStyle w:val="NoSpacing"/>
        <w:spacing w:line="271" w:lineRule="auto"/>
        <w:rPr>
          <w:rFonts w:asciiTheme="minorHAnsi" w:hAnsiTheme="minorHAnsi"/>
        </w:rPr>
      </w:pPr>
      <w:r w:rsidRPr="002549CD">
        <w:rPr>
          <w:rFonts w:asciiTheme="minorHAnsi" w:hAnsiTheme="minorHAnsi"/>
          <w:sz w:val="24"/>
          <w:szCs w:val="24"/>
        </w:rPr>
        <w:t xml:space="preserve">The undersigned hereby authorizes the U.S. Department of Health and Human Services, Substance Abuse and Mental Health Services Administration (SAMHSA) to use the information, feedback, and opinions I provided through a focus group </w:t>
      </w:r>
      <w:r w:rsidR="00302EE6" w:rsidRPr="00065DAF">
        <w:rPr>
          <w:rFonts w:asciiTheme="minorHAnsi" w:hAnsiTheme="minorHAnsi"/>
          <w:sz w:val="24"/>
          <w:szCs w:val="24"/>
        </w:rPr>
        <w:t>o</w:t>
      </w:r>
      <w:r w:rsidRPr="00065DAF">
        <w:rPr>
          <w:rFonts w:asciiTheme="minorHAnsi" w:hAnsiTheme="minorHAnsi"/>
          <w:sz w:val="24"/>
          <w:szCs w:val="24"/>
        </w:rPr>
        <w:t>n the development and</w:t>
      </w:r>
      <w:r w:rsidR="00380AB3" w:rsidRPr="00065DAF">
        <w:rPr>
          <w:rFonts w:asciiTheme="minorHAnsi" w:hAnsiTheme="minorHAnsi"/>
          <w:sz w:val="24"/>
          <w:szCs w:val="24"/>
        </w:rPr>
        <w:t xml:space="preserve"> design </w:t>
      </w:r>
      <w:r w:rsidRPr="00D7759C">
        <w:rPr>
          <w:rFonts w:asciiTheme="minorHAnsi" w:hAnsiTheme="minorHAnsi"/>
          <w:sz w:val="24"/>
          <w:szCs w:val="24"/>
        </w:rPr>
        <w:t xml:space="preserve">of </w:t>
      </w:r>
      <w:r w:rsidR="00AB42AE" w:rsidRPr="00D7759C">
        <w:rPr>
          <w:rFonts w:cs="Arial"/>
          <w:sz w:val="24"/>
          <w:szCs w:val="24"/>
        </w:rPr>
        <w:t xml:space="preserve">two public education resources for </w:t>
      </w:r>
      <w:r w:rsidR="00D7759C" w:rsidRPr="00D7759C">
        <w:rPr>
          <w:rFonts w:cs="Arial"/>
          <w:sz w:val="24"/>
          <w:szCs w:val="24"/>
        </w:rPr>
        <w:t>parents:</w:t>
      </w:r>
      <w:r w:rsidR="00AB42AE" w:rsidRPr="00D7759C">
        <w:rPr>
          <w:rFonts w:cs="Arial"/>
          <w:sz w:val="24"/>
          <w:szCs w:val="24"/>
        </w:rPr>
        <w:t xml:space="preserve"> one in the area of intervention to prevent the escalation of substance use </w:t>
      </w:r>
      <w:r w:rsidR="00380AB3" w:rsidRPr="00D7759C">
        <w:rPr>
          <w:rFonts w:cs="Arial"/>
          <w:sz w:val="24"/>
          <w:szCs w:val="24"/>
        </w:rPr>
        <w:t xml:space="preserve">to addiction </w:t>
      </w:r>
      <w:r w:rsidR="00AB42AE" w:rsidRPr="00D7759C">
        <w:rPr>
          <w:rFonts w:cs="Arial"/>
          <w:sz w:val="24"/>
          <w:szCs w:val="24"/>
        </w:rPr>
        <w:t xml:space="preserve">among youths and young adults, and another for </w:t>
      </w:r>
      <w:r w:rsidR="00380AB3" w:rsidRPr="00D7759C">
        <w:rPr>
          <w:rFonts w:cs="Arial"/>
          <w:sz w:val="24"/>
          <w:szCs w:val="24"/>
        </w:rPr>
        <w:t xml:space="preserve">parents who are </w:t>
      </w:r>
      <w:r w:rsidR="00AB42AE" w:rsidRPr="00D7759C">
        <w:rPr>
          <w:rFonts w:cs="Arial"/>
          <w:sz w:val="24"/>
          <w:szCs w:val="24"/>
        </w:rPr>
        <w:t>experiencing overdose bereavement</w:t>
      </w:r>
      <w:r w:rsidR="00380AB3" w:rsidRPr="00D7759C">
        <w:rPr>
          <w:rFonts w:cs="Arial"/>
          <w:sz w:val="24"/>
          <w:szCs w:val="24"/>
        </w:rPr>
        <w:t>.</w:t>
      </w:r>
      <w:r w:rsidR="00380AB3" w:rsidRPr="00D7759C">
        <w:rPr>
          <w:rFonts w:cs="Arial"/>
        </w:rPr>
        <w:t xml:space="preserve"> </w:t>
      </w:r>
      <w:r w:rsidR="00AB42AE" w:rsidRPr="00D7759C">
        <w:rPr>
          <w:rFonts w:asciiTheme="minorHAnsi" w:hAnsiTheme="minorHAnsi"/>
          <w:sz w:val="24"/>
          <w:szCs w:val="24"/>
        </w:rPr>
        <w:t xml:space="preserve"> </w:t>
      </w:r>
    </w:p>
    <w:p w14:paraId="27ECB72D" w14:textId="77777777" w:rsidR="007A4053" w:rsidRPr="00A00E81" w:rsidRDefault="007A4053" w:rsidP="007A4053">
      <w:pPr>
        <w:pStyle w:val="NoSpacing"/>
        <w:rPr>
          <w:rFonts w:asciiTheme="minorHAnsi" w:hAnsiTheme="minorHAnsi"/>
        </w:rPr>
      </w:pPr>
    </w:p>
    <w:p w14:paraId="3F3BF3CB" w14:textId="77777777" w:rsidR="007A4053" w:rsidRPr="00A00E81" w:rsidRDefault="007A4053" w:rsidP="007A4053">
      <w:pPr>
        <w:pStyle w:val="NoSpacing"/>
        <w:jc w:val="center"/>
        <w:rPr>
          <w:rFonts w:asciiTheme="minorHAnsi" w:hAnsiTheme="minorHAnsi"/>
        </w:rPr>
      </w:pPr>
      <w:r>
        <w:rPr>
          <w:rFonts w:asciiTheme="minorHAnsi" w:hAnsiTheme="minorHAnsi"/>
        </w:rPr>
        <w:t>____________</w:t>
      </w:r>
      <w:r w:rsidRPr="00A00E81">
        <w:rPr>
          <w:rFonts w:asciiTheme="minorHAnsi" w:hAnsiTheme="minorHAnsi"/>
        </w:rPr>
        <w:t>______________________________</w:t>
      </w:r>
    </w:p>
    <w:p w14:paraId="7A04804B" w14:textId="77777777" w:rsidR="007A4053" w:rsidRPr="00D7759C" w:rsidRDefault="007A4053" w:rsidP="007A4053">
      <w:pPr>
        <w:pStyle w:val="NoSpacing"/>
        <w:jc w:val="center"/>
        <w:rPr>
          <w:color w:val="FF0000"/>
          <w:sz w:val="18"/>
          <w:szCs w:val="18"/>
        </w:rPr>
      </w:pPr>
      <w:r>
        <w:rPr>
          <w:sz w:val="18"/>
          <w:szCs w:val="18"/>
        </w:rPr>
        <w:t xml:space="preserve">Full Name of Adult </w:t>
      </w:r>
      <w:r w:rsidR="006D5307">
        <w:rPr>
          <w:sz w:val="18"/>
          <w:szCs w:val="18"/>
        </w:rPr>
        <w:t>(18+ years old)</w:t>
      </w:r>
    </w:p>
    <w:p w14:paraId="19BABD60" w14:textId="77777777" w:rsidR="007A4053" w:rsidRDefault="007A4053" w:rsidP="007A4053">
      <w:pPr>
        <w:pStyle w:val="NoSpacing"/>
        <w:rPr>
          <w:sz w:val="24"/>
          <w:szCs w:val="24"/>
        </w:rPr>
      </w:pPr>
    </w:p>
    <w:p w14:paraId="2BFFD6BB" w14:textId="77777777" w:rsidR="007A4053" w:rsidRDefault="007A4053" w:rsidP="007A4053">
      <w:pPr>
        <w:pStyle w:val="NoSpacing"/>
        <w:rPr>
          <w:sz w:val="24"/>
          <w:szCs w:val="24"/>
        </w:rPr>
      </w:pPr>
      <w:r>
        <w:rPr>
          <w:sz w:val="24"/>
          <w:szCs w:val="24"/>
        </w:rPr>
        <w:t xml:space="preserve">_____________________________ </w:t>
      </w:r>
      <w:r>
        <w:rPr>
          <w:sz w:val="24"/>
          <w:szCs w:val="24"/>
        </w:rPr>
        <w:tab/>
      </w:r>
      <w:r>
        <w:rPr>
          <w:sz w:val="24"/>
          <w:szCs w:val="24"/>
        </w:rPr>
        <w:tab/>
      </w:r>
      <w:r>
        <w:rPr>
          <w:sz w:val="24"/>
          <w:szCs w:val="24"/>
        </w:rPr>
        <w:tab/>
        <w:t>_________________________________</w:t>
      </w:r>
    </w:p>
    <w:p w14:paraId="10DD8905" w14:textId="77777777" w:rsidR="007A4053" w:rsidRDefault="007A4053" w:rsidP="007A4053">
      <w:pPr>
        <w:pStyle w:val="NoSpacing"/>
        <w:rPr>
          <w:sz w:val="18"/>
          <w:szCs w:val="18"/>
        </w:rPr>
      </w:pPr>
      <w:r>
        <w:rPr>
          <w:sz w:val="18"/>
          <w:szCs w:val="18"/>
        </w:rPr>
        <w:t xml:space="preserve">Signature of Adult </w:t>
      </w:r>
      <w:r>
        <w:rPr>
          <w:sz w:val="18"/>
          <w:szCs w:val="18"/>
        </w:rPr>
        <w:tab/>
      </w:r>
      <w:r>
        <w:rPr>
          <w:sz w:val="18"/>
          <w:szCs w:val="18"/>
        </w:rPr>
        <w:tab/>
      </w:r>
      <w:r>
        <w:rPr>
          <w:sz w:val="18"/>
          <w:szCs w:val="18"/>
        </w:rPr>
        <w:tab/>
      </w:r>
      <w:r>
        <w:rPr>
          <w:sz w:val="18"/>
          <w:szCs w:val="18"/>
        </w:rPr>
        <w:tab/>
      </w:r>
      <w:r>
        <w:rPr>
          <w:sz w:val="18"/>
          <w:szCs w:val="18"/>
        </w:rPr>
        <w:tab/>
      </w:r>
      <w:r>
        <w:rPr>
          <w:sz w:val="18"/>
          <w:szCs w:val="18"/>
        </w:rPr>
        <w:tab/>
        <w:t>Date</w:t>
      </w:r>
    </w:p>
    <w:p w14:paraId="1DDE4A6D" w14:textId="77777777" w:rsidR="007A4053" w:rsidRDefault="007A4053" w:rsidP="007A4053">
      <w:pPr>
        <w:pStyle w:val="NoSpacing"/>
        <w:rPr>
          <w:sz w:val="24"/>
          <w:szCs w:val="24"/>
        </w:rPr>
      </w:pPr>
    </w:p>
    <w:p w14:paraId="73DA079E" w14:textId="77777777" w:rsidR="007A4053" w:rsidRDefault="007A4053" w:rsidP="007A4053">
      <w:pPr>
        <w:pStyle w:val="NoSpacing"/>
        <w:spacing w:after="120"/>
        <w:rPr>
          <w:sz w:val="24"/>
          <w:szCs w:val="24"/>
        </w:rPr>
      </w:pPr>
      <w:r>
        <w:rPr>
          <w:sz w:val="24"/>
          <w:szCs w:val="24"/>
        </w:rPr>
        <w:t>___________________________________________________________________________</w:t>
      </w:r>
    </w:p>
    <w:p w14:paraId="0E63384E" w14:textId="77777777" w:rsidR="007A4053" w:rsidRDefault="007A4053" w:rsidP="007A4053">
      <w:pPr>
        <w:pStyle w:val="NoSpacing"/>
        <w:spacing w:after="120"/>
        <w:rPr>
          <w:sz w:val="24"/>
          <w:szCs w:val="24"/>
        </w:rPr>
      </w:pPr>
      <w:r>
        <w:rPr>
          <w:sz w:val="24"/>
          <w:szCs w:val="24"/>
        </w:rPr>
        <w:t>___________________________________________________________________________</w:t>
      </w:r>
    </w:p>
    <w:p w14:paraId="0F73BE36" w14:textId="77777777" w:rsidR="007A4053" w:rsidRDefault="007A4053" w:rsidP="007A4053">
      <w:pPr>
        <w:pStyle w:val="NoSpacing"/>
        <w:rPr>
          <w:sz w:val="24"/>
          <w:szCs w:val="24"/>
        </w:rPr>
      </w:pPr>
      <w:r>
        <w:rPr>
          <w:sz w:val="24"/>
          <w:szCs w:val="24"/>
        </w:rPr>
        <w:t>___________________________________________________________________________</w:t>
      </w:r>
    </w:p>
    <w:p w14:paraId="6654E818" w14:textId="77777777" w:rsidR="007A4053" w:rsidRDefault="007A4053" w:rsidP="007A4053">
      <w:pPr>
        <w:pStyle w:val="NoSpacing"/>
        <w:rPr>
          <w:sz w:val="18"/>
          <w:szCs w:val="18"/>
        </w:rPr>
      </w:pPr>
      <w:r>
        <w:rPr>
          <w:sz w:val="18"/>
          <w:szCs w:val="18"/>
        </w:rPr>
        <w:t>Address</w:t>
      </w:r>
    </w:p>
    <w:p w14:paraId="6258CFB0" w14:textId="77777777" w:rsidR="007A4053" w:rsidRDefault="007A4053" w:rsidP="007A4053">
      <w:pPr>
        <w:pStyle w:val="NoSpacing"/>
        <w:rPr>
          <w:sz w:val="24"/>
          <w:szCs w:val="24"/>
        </w:rPr>
      </w:pPr>
    </w:p>
    <w:p w14:paraId="04246D28" w14:textId="77777777" w:rsidR="007A4053" w:rsidRPr="005E1B53" w:rsidRDefault="007A4053" w:rsidP="007A4053">
      <w:pPr>
        <w:pStyle w:val="NoSpacing"/>
        <w:rPr>
          <w:sz w:val="24"/>
          <w:szCs w:val="24"/>
        </w:rPr>
      </w:pPr>
      <w:r>
        <w:rPr>
          <w:sz w:val="24"/>
          <w:szCs w:val="24"/>
        </w:rPr>
        <w:t>___________________________________</w:t>
      </w:r>
      <w:r w:rsidR="005E1B53">
        <w:rPr>
          <w:sz w:val="24"/>
          <w:szCs w:val="24"/>
        </w:rPr>
        <w:t xml:space="preserve">                _</w:t>
      </w:r>
      <w:r>
        <w:rPr>
          <w:sz w:val="24"/>
          <w:szCs w:val="24"/>
        </w:rPr>
        <w:t>_________________________________</w:t>
      </w:r>
    </w:p>
    <w:p w14:paraId="047C3F52" w14:textId="77777777" w:rsidR="007A4053" w:rsidRDefault="005E1B53" w:rsidP="007A4053">
      <w:pPr>
        <w:pStyle w:val="NoSpacing"/>
        <w:rPr>
          <w:sz w:val="18"/>
          <w:szCs w:val="18"/>
        </w:rPr>
      </w:pPr>
      <w:r>
        <w:rPr>
          <w:sz w:val="18"/>
          <w:szCs w:val="18"/>
        </w:rPr>
        <w:t>Phone Number</w:t>
      </w:r>
      <w:r w:rsidR="007A4053">
        <w:rPr>
          <w:sz w:val="18"/>
          <w:szCs w:val="18"/>
        </w:rPr>
        <w:tab/>
      </w:r>
      <w:r w:rsidR="007A4053">
        <w:rPr>
          <w:sz w:val="18"/>
          <w:szCs w:val="18"/>
        </w:rPr>
        <w:tab/>
      </w:r>
      <w:r w:rsidR="007A4053">
        <w:rPr>
          <w:sz w:val="18"/>
          <w:szCs w:val="18"/>
        </w:rPr>
        <w:tab/>
      </w:r>
      <w:r w:rsidR="007A4053">
        <w:rPr>
          <w:sz w:val="18"/>
          <w:szCs w:val="18"/>
        </w:rPr>
        <w:tab/>
      </w:r>
      <w:r w:rsidR="007A4053">
        <w:rPr>
          <w:sz w:val="18"/>
          <w:szCs w:val="18"/>
        </w:rPr>
        <w:tab/>
      </w:r>
      <w:r w:rsidR="007A4053">
        <w:rPr>
          <w:sz w:val="18"/>
          <w:szCs w:val="18"/>
        </w:rPr>
        <w:tab/>
      </w:r>
      <w:r>
        <w:rPr>
          <w:sz w:val="18"/>
          <w:szCs w:val="18"/>
        </w:rPr>
        <w:tab/>
      </w:r>
      <w:r w:rsidR="007A4053">
        <w:rPr>
          <w:sz w:val="18"/>
          <w:szCs w:val="18"/>
        </w:rPr>
        <w:t>Date</w:t>
      </w:r>
    </w:p>
    <w:p w14:paraId="2D95F193" w14:textId="77777777" w:rsidR="007A4053" w:rsidRDefault="007A4053" w:rsidP="007A4053">
      <w:pPr>
        <w:pStyle w:val="NoSpacing"/>
        <w:rPr>
          <w:sz w:val="24"/>
          <w:szCs w:val="24"/>
        </w:rPr>
      </w:pPr>
    </w:p>
    <w:p w14:paraId="6C616480" w14:textId="77777777" w:rsidR="004F7201" w:rsidRDefault="004F7201" w:rsidP="00A136D7">
      <w:pPr>
        <w:shd w:val="clear" w:color="auto" w:fill="FFFFFF"/>
        <w:ind w:left="0"/>
        <w:rPr>
          <w:rFonts w:asciiTheme="minorHAnsi" w:eastAsia="Times New Roman" w:hAnsiTheme="minorHAnsi" w:cs="Tahoma"/>
          <w:sz w:val="24"/>
          <w:szCs w:val="24"/>
        </w:rPr>
      </w:pPr>
    </w:p>
    <w:p w14:paraId="6F596301" w14:textId="77777777" w:rsidR="0015210A" w:rsidRPr="004A0D26" w:rsidRDefault="00065DAF" w:rsidP="004A0D26">
      <w:pPr>
        <w:shd w:val="clear" w:color="auto" w:fill="FFFFFF"/>
        <w:ind w:left="0"/>
        <w:rPr>
          <w:rFonts w:asciiTheme="minorHAnsi" w:eastAsia="Times New Roman" w:hAnsiTheme="minorHAnsi" w:cs="Tahoma"/>
          <w:color w:val="7030A0"/>
          <w:sz w:val="24"/>
          <w:szCs w:val="24"/>
        </w:rPr>
      </w:pPr>
      <w:r w:rsidRPr="004A0D26">
        <w:rPr>
          <w:rFonts w:asciiTheme="minorHAnsi" w:hAnsiTheme="minorHAnsi" w:cs="Tahoma"/>
          <w:sz w:val="24"/>
          <w:szCs w:val="24"/>
          <w:shd w:val="clear" w:color="auto" w:fill="FFFFFF"/>
        </w:rPr>
        <w:t>The Division of Pharmacologic Therapies (DPT), part of the</w:t>
      </w:r>
      <w:r w:rsidRPr="004A0D26">
        <w:rPr>
          <w:rStyle w:val="apple-converted-space"/>
          <w:rFonts w:asciiTheme="minorHAnsi" w:hAnsiTheme="minorHAnsi" w:cs="Tahoma"/>
          <w:sz w:val="24"/>
          <w:szCs w:val="24"/>
          <w:shd w:val="clear" w:color="auto" w:fill="FFFFFF"/>
        </w:rPr>
        <w:t> SAMHSA Center for Su</w:t>
      </w:r>
      <w:r w:rsidR="004A0D26" w:rsidRPr="004A0D26">
        <w:rPr>
          <w:rStyle w:val="apple-converted-space"/>
          <w:rFonts w:asciiTheme="minorHAnsi" w:hAnsiTheme="minorHAnsi" w:cs="Tahoma"/>
          <w:sz w:val="24"/>
          <w:szCs w:val="24"/>
          <w:shd w:val="clear" w:color="auto" w:fill="FFFFFF"/>
        </w:rPr>
        <w:t xml:space="preserve">bstance Abuse Treatment (CSAT), </w:t>
      </w:r>
      <w:r w:rsidRPr="004A0D26">
        <w:rPr>
          <w:rFonts w:asciiTheme="minorHAnsi" w:hAnsiTheme="minorHAnsi" w:cs="Tahoma"/>
          <w:sz w:val="24"/>
          <w:szCs w:val="24"/>
          <w:shd w:val="clear" w:color="auto" w:fill="FFFFFF"/>
        </w:rPr>
        <w:t xml:space="preserve">manages the day-to-day oversight activities necessary to implement federal regulations on the use of substance use disorder medications such </w:t>
      </w:r>
      <w:r w:rsidR="004A0D26" w:rsidRPr="004A0D26">
        <w:rPr>
          <w:rFonts w:asciiTheme="minorHAnsi" w:hAnsiTheme="minorHAnsi" w:cs="Tahoma"/>
          <w:sz w:val="24"/>
          <w:szCs w:val="24"/>
          <w:shd w:val="clear" w:color="auto" w:fill="FFFFFF"/>
        </w:rPr>
        <w:t xml:space="preserve">as methadone and buprenorphine. </w:t>
      </w:r>
      <w:r w:rsidRPr="004A0D26">
        <w:rPr>
          <w:rFonts w:asciiTheme="minorHAnsi" w:hAnsiTheme="minorHAnsi" w:cs="Tahoma"/>
          <w:sz w:val="24"/>
          <w:szCs w:val="24"/>
          <w:shd w:val="clear" w:color="auto" w:fill="FFFFFF"/>
        </w:rPr>
        <w:t xml:space="preserve">These activities include supporting the accreditation and certification of </w:t>
      </w:r>
      <w:r w:rsidR="004A0D26" w:rsidRPr="004A0D26">
        <w:rPr>
          <w:rFonts w:asciiTheme="minorHAnsi" w:hAnsiTheme="minorHAnsi" w:cs="Tahoma"/>
          <w:sz w:val="24"/>
          <w:szCs w:val="24"/>
          <w:shd w:val="clear" w:color="auto" w:fill="FFFFFF"/>
        </w:rPr>
        <w:t xml:space="preserve">opioid treatment programs (OTPs) </w:t>
      </w:r>
      <w:r w:rsidRPr="004A0D26">
        <w:rPr>
          <w:rStyle w:val="apple-converted-space"/>
          <w:rFonts w:asciiTheme="minorHAnsi" w:hAnsiTheme="minorHAnsi" w:cs="Tahoma"/>
          <w:sz w:val="24"/>
          <w:szCs w:val="24"/>
          <w:shd w:val="clear" w:color="auto" w:fill="FFFFFF"/>
        </w:rPr>
        <w:t xml:space="preserve">and treatment of </w:t>
      </w:r>
      <w:r w:rsidRPr="004A0D26">
        <w:rPr>
          <w:rFonts w:asciiTheme="minorHAnsi" w:hAnsiTheme="minorHAnsi" w:cs="Tahoma"/>
          <w:sz w:val="24"/>
          <w:szCs w:val="24"/>
          <w:shd w:val="clear" w:color="auto" w:fill="FFFFFF"/>
        </w:rPr>
        <w:t>patients</w:t>
      </w:r>
      <w:r w:rsidR="004A0D26" w:rsidRPr="004A0D26">
        <w:rPr>
          <w:rFonts w:asciiTheme="minorHAnsi" w:hAnsiTheme="minorHAnsi" w:cs="Tahoma"/>
          <w:sz w:val="24"/>
          <w:szCs w:val="24"/>
          <w:shd w:val="clear" w:color="auto" w:fill="FFFFFF"/>
        </w:rPr>
        <w:t>.</w:t>
      </w:r>
      <w:r w:rsidRPr="004A0D26">
        <w:rPr>
          <w:rFonts w:asciiTheme="minorHAnsi" w:hAnsiTheme="minorHAnsi" w:cs="Tahoma"/>
          <w:sz w:val="24"/>
          <w:szCs w:val="24"/>
          <w:shd w:val="clear" w:color="auto" w:fill="FFFFFF"/>
        </w:rPr>
        <w:t xml:space="preserve"> </w:t>
      </w:r>
    </w:p>
    <w:p w14:paraId="53381BC4" w14:textId="77777777" w:rsidR="004A0D26" w:rsidRPr="004A0D26" w:rsidRDefault="004A0D26" w:rsidP="004A0D26">
      <w:pPr>
        <w:pStyle w:val="NoSpacing"/>
        <w:spacing w:line="271" w:lineRule="auto"/>
        <w:rPr>
          <w:rFonts w:asciiTheme="minorHAnsi" w:hAnsiTheme="minorHAnsi" w:cs="Tahoma"/>
          <w:color w:val="000000"/>
          <w:sz w:val="24"/>
          <w:szCs w:val="24"/>
          <w:shd w:val="clear" w:color="auto" w:fill="FFFFFF"/>
        </w:rPr>
      </w:pPr>
      <w:r w:rsidRPr="004A0D26">
        <w:rPr>
          <w:rFonts w:asciiTheme="minorHAnsi" w:hAnsiTheme="minorHAnsi" w:cs="Tahoma"/>
          <w:color w:val="000000"/>
          <w:sz w:val="24"/>
          <w:szCs w:val="24"/>
          <w:shd w:val="clear" w:color="auto" w:fill="FFFFFF"/>
        </w:rPr>
        <w:t>Center for Substance Abuse Treatment promote community-based substance abuse treatment and recovery services for individuals and families in every community. CSAT provides national leadership to improve access, reduce barriers, and promote high quality, effective treatment and recovery services.</w:t>
      </w:r>
    </w:p>
    <w:p w14:paraId="2A8E1887" w14:textId="77777777" w:rsidR="004A0D26" w:rsidRDefault="004A0D26" w:rsidP="00A136D7">
      <w:pPr>
        <w:ind w:left="0"/>
        <w:rPr>
          <w:sz w:val="24"/>
          <w:szCs w:val="24"/>
        </w:rPr>
      </w:pPr>
    </w:p>
    <w:p w14:paraId="284FC338" w14:textId="77777777" w:rsidR="007A57E9" w:rsidRPr="004A0D26" w:rsidRDefault="004A0D26" w:rsidP="00A136D7">
      <w:pPr>
        <w:ind w:left="0"/>
        <w:rPr>
          <w:sz w:val="24"/>
          <w:szCs w:val="24"/>
        </w:rPr>
      </w:pPr>
      <w:r w:rsidRPr="004A0D26">
        <w:rPr>
          <w:sz w:val="24"/>
          <w:szCs w:val="24"/>
        </w:rPr>
        <w:t xml:space="preserve">Visit </w:t>
      </w:r>
      <w:hyperlink r:id="rId7" w:history="1">
        <w:r w:rsidRPr="004A0D26">
          <w:rPr>
            <w:rStyle w:val="Hyperlink"/>
            <w:sz w:val="24"/>
            <w:szCs w:val="24"/>
          </w:rPr>
          <w:t>http://www.samhsa.gov/about-us/who-we-are/offices-centers/csat</w:t>
        </w:r>
      </w:hyperlink>
      <w:r w:rsidRPr="004A0D26">
        <w:rPr>
          <w:sz w:val="24"/>
          <w:szCs w:val="24"/>
        </w:rPr>
        <w:t xml:space="preserve"> and </w:t>
      </w:r>
      <w:r w:rsidR="007A4053" w:rsidRPr="004A0D26">
        <w:rPr>
          <w:sz w:val="24"/>
          <w:szCs w:val="24"/>
        </w:rPr>
        <w:t xml:space="preserve"> </w:t>
      </w:r>
      <w:hyperlink r:id="rId8" w:history="1">
        <w:r w:rsidRPr="004A0D26">
          <w:rPr>
            <w:rStyle w:val="Hyperlink"/>
            <w:sz w:val="24"/>
            <w:szCs w:val="24"/>
          </w:rPr>
          <w:t>http://www.samhsa.gov/medication-assisted-treatment/about</w:t>
        </w:r>
      </w:hyperlink>
      <w:r w:rsidRPr="004A0D26">
        <w:rPr>
          <w:sz w:val="24"/>
          <w:szCs w:val="24"/>
        </w:rPr>
        <w:t xml:space="preserve"> </w:t>
      </w:r>
      <w:r w:rsidR="007A4053" w:rsidRPr="004A0D26">
        <w:rPr>
          <w:sz w:val="24"/>
          <w:szCs w:val="24"/>
        </w:rPr>
        <w:t>for more information.</w:t>
      </w:r>
    </w:p>
    <w:sectPr w:rsidR="007A57E9" w:rsidRPr="004A0D26" w:rsidSect="002E1E3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B82B6" w14:textId="77777777" w:rsidR="006819F6" w:rsidRDefault="006819F6" w:rsidP="007A4053">
      <w:pPr>
        <w:spacing w:line="240" w:lineRule="auto"/>
      </w:pPr>
      <w:r>
        <w:separator/>
      </w:r>
    </w:p>
  </w:endnote>
  <w:endnote w:type="continuationSeparator" w:id="0">
    <w:p w14:paraId="066F69C9" w14:textId="77777777" w:rsidR="006819F6" w:rsidRDefault="006819F6" w:rsidP="007A40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4885429"/>
      <w:docPartObj>
        <w:docPartGallery w:val="Page Numbers (Bottom of Page)"/>
        <w:docPartUnique/>
      </w:docPartObj>
    </w:sdtPr>
    <w:sdtEndPr>
      <w:rPr>
        <w:noProof/>
      </w:rPr>
    </w:sdtEndPr>
    <w:sdtContent>
      <w:p w14:paraId="7823A877" w14:textId="284C3152" w:rsidR="00453396" w:rsidRDefault="0045339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B02C35C" w14:textId="77777777" w:rsidR="007A4053" w:rsidRDefault="007A4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CFA9C" w14:textId="77777777" w:rsidR="006819F6" w:rsidRDefault="006819F6" w:rsidP="007A4053">
      <w:pPr>
        <w:spacing w:line="240" w:lineRule="auto"/>
      </w:pPr>
      <w:r>
        <w:separator/>
      </w:r>
    </w:p>
  </w:footnote>
  <w:footnote w:type="continuationSeparator" w:id="0">
    <w:p w14:paraId="760AD663" w14:textId="77777777" w:rsidR="006819F6" w:rsidRDefault="006819F6" w:rsidP="007A40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00B"/>
    <w:multiLevelType w:val="multilevel"/>
    <w:tmpl w:val="03A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053"/>
    <w:rsid w:val="00065DAF"/>
    <w:rsid w:val="00095835"/>
    <w:rsid w:val="00095D8B"/>
    <w:rsid w:val="000E03D7"/>
    <w:rsid w:val="0015210A"/>
    <w:rsid w:val="001D4786"/>
    <w:rsid w:val="002549CD"/>
    <w:rsid w:val="002E1E36"/>
    <w:rsid w:val="00302EE6"/>
    <w:rsid w:val="00310BB4"/>
    <w:rsid w:val="00330BAB"/>
    <w:rsid w:val="00354BB1"/>
    <w:rsid w:val="00380AB3"/>
    <w:rsid w:val="003A4F27"/>
    <w:rsid w:val="003D1250"/>
    <w:rsid w:val="00453396"/>
    <w:rsid w:val="0045426C"/>
    <w:rsid w:val="00486A0D"/>
    <w:rsid w:val="004A040A"/>
    <w:rsid w:val="004A0D26"/>
    <w:rsid w:val="004A4E2A"/>
    <w:rsid w:val="004F7201"/>
    <w:rsid w:val="005427C4"/>
    <w:rsid w:val="00551F5D"/>
    <w:rsid w:val="0058095D"/>
    <w:rsid w:val="005C3378"/>
    <w:rsid w:val="005E1B53"/>
    <w:rsid w:val="005F293D"/>
    <w:rsid w:val="006008C6"/>
    <w:rsid w:val="00650758"/>
    <w:rsid w:val="00653B40"/>
    <w:rsid w:val="006819F6"/>
    <w:rsid w:val="006B4D16"/>
    <w:rsid w:val="006C3727"/>
    <w:rsid w:val="006D4B94"/>
    <w:rsid w:val="006D5307"/>
    <w:rsid w:val="00744770"/>
    <w:rsid w:val="00765FD6"/>
    <w:rsid w:val="007738DE"/>
    <w:rsid w:val="007A4053"/>
    <w:rsid w:val="007E3241"/>
    <w:rsid w:val="00800F58"/>
    <w:rsid w:val="008760CC"/>
    <w:rsid w:val="008C08AC"/>
    <w:rsid w:val="008D63F9"/>
    <w:rsid w:val="008E0480"/>
    <w:rsid w:val="00975B54"/>
    <w:rsid w:val="00A136D7"/>
    <w:rsid w:val="00A35F85"/>
    <w:rsid w:val="00A77C60"/>
    <w:rsid w:val="00AB42AE"/>
    <w:rsid w:val="00B52FDA"/>
    <w:rsid w:val="00BA3667"/>
    <w:rsid w:val="00BA756F"/>
    <w:rsid w:val="00BB5533"/>
    <w:rsid w:val="00BD46D9"/>
    <w:rsid w:val="00C20238"/>
    <w:rsid w:val="00CB698B"/>
    <w:rsid w:val="00CD1599"/>
    <w:rsid w:val="00D469BE"/>
    <w:rsid w:val="00D54F1B"/>
    <w:rsid w:val="00D7759C"/>
    <w:rsid w:val="00E1021F"/>
    <w:rsid w:val="00E265DE"/>
    <w:rsid w:val="00EA42DE"/>
    <w:rsid w:val="00EB7A7A"/>
    <w:rsid w:val="00EF6FFA"/>
    <w:rsid w:val="00F13B6A"/>
    <w:rsid w:val="00F21586"/>
    <w:rsid w:val="00FA1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A4B1D"/>
  <w15:docId w15:val="{C33B15D5-9575-4D6A-950F-8422843B1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ahoma"/>
        <w:color w:val="000000"/>
        <w:sz w:val="24"/>
        <w:szCs w:val="24"/>
        <w:lang w:val="en-US" w:eastAsia="en-US" w:bidi="ar-SA"/>
      </w:rPr>
    </w:rPrDefault>
    <w:pPrDefault>
      <w:pPr>
        <w:spacing w:line="271" w:lineRule="auto"/>
        <w:ind w:left="72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A4053"/>
    <w:rPr>
      <w:rFonts w:ascii="Calibri" w:hAnsi="Calibri" w:cstheme="minorHAnsi"/>
      <w:sz w:val="22"/>
      <w:szCs w:val="22"/>
    </w:rPr>
  </w:style>
  <w:style w:type="paragraph" w:styleId="Heading3">
    <w:name w:val="heading 3"/>
    <w:basedOn w:val="Normal"/>
    <w:next w:val="Normal"/>
    <w:link w:val="Heading3Char"/>
    <w:qFormat/>
    <w:rsid w:val="007A4053"/>
    <w:pPr>
      <w:keepNext/>
      <w:spacing w:line="240" w:lineRule="auto"/>
      <w:ind w:left="0"/>
      <w:jc w:val="center"/>
      <w:outlineLvl w:val="2"/>
    </w:pPr>
    <w:rPr>
      <w:rFonts w:ascii="Times New Roman" w:eastAsia="Times New Roman" w:hAnsi="Times New Roman" w:cs="Times New Roman"/>
      <w:b/>
      <w:bCs/>
      <w:color w:val="auto"/>
      <w:sz w:val="21"/>
      <w:szCs w:val="24"/>
      <w:u w:val="single"/>
    </w:rPr>
  </w:style>
  <w:style w:type="paragraph" w:styleId="Heading4">
    <w:name w:val="heading 4"/>
    <w:basedOn w:val="Normal"/>
    <w:next w:val="Normal"/>
    <w:link w:val="Heading4Char"/>
    <w:uiPriority w:val="9"/>
    <w:semiHidden/>
    <w:unhideWhenUsed/>
    <w:qFormat/>
    <w:rsid w:val="00CD15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053"/>
    <w:pPr>
      <w:tabs>
        <w:tab w:val="center" w:pos="4680"/>
        <w:tab w:val="right" w:pos="9360"/>
      </w:tabs>
      <w:spacing w:line="240" w:lineRule="auto"/>
    </w:pPr>
  </w:style>
  <w:style w:type="character" w:customStyle="1" w:styleId="HeaderChar">
    <w:name w:val="Header Char"/>
    <w:basedOn w:val="DefaultParagraphFont"/>
    <w:link w:val="Header"/>
    <w:uiPriority w:val="99"/>
    <w:rsid w:val="007A4053"/>
  </w:style>
  <w:style w:type="paragraph" w:styleId="Footer">
    <w:name w:val="footer"/>
    <w:basedOn w:val="Normal"/>
    <w:link w:val="FooterChar"/>
    <w:uiPriority w:val="99"/>
    <w:unhideWhenUsed/>
    <w:rsid w:val="007A4053"/>
    <w:pPr>
      <w:tabs>
        <w:tab w:val="center" w:pos="4680"/>
        <w:tab w:val="right" w:pos="9360"/>
      </w:tabs>
      <w:spacing w:line="240" w:lineRule="auto"/>
    </w:pPr>
  </w:style>
  <w:style w:type="character" w:customStyle="1" w:styleId="FooterChar">
    <w:name w:val="Footer Char"/>
    <w:basedOn w:val="DefaultParagraphFont"/>
    <w:link w:val="Footer"/>
    <w:uiPriority w:val="99"/>
    <w:rsid w:val="007A4053"/>
  </w:style>
  <w:style w:type="paragraph" w:styleId="BalloonText">
    <w:name w:val="Balloon Text"/>
    <w:basedOn w:val="Normal"/>
    <w:link w:val="BalloonTextChar"/>
    <w:uiPriority w:val="99"/>
    <w:semiHidden/>
    <w:unhideWhenUsed/>
    <w:rsid w:val="007A4053"/>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A4053"/>
    <w:rPr>
      <w:rFonts w:ascii="Tahoma" w:hAnsi="Tahoma"/>
      <w:sz w:val="16"/>
      <w:szCs w:val="16"/>
    </w:rPr>
  </w:style>
  <w:style w:type="character" w:customStyle="1" w:styleId="Heading3Char">
    <w:name w:val="Heading 3 Char"/>
    <w:basedOn w:val="DefaultParagraphFont"/>
    <w:link w:val="Heading3"/>
    <w:rsid w:val="007A4053"/>
    <w:rPr>
      <w:rFonts w:ascii="Times New Roman" w:eastAsia="Times New Roman" w:hAnsi="Times New Roman" w:cs="Times New Roman"/>
      <w:b/>
      <w:bCs/>
      <w:color w:val="auto"/>
      <w:sz w:val="21"/>
      <w:u w:val="single"/>
    </w:rPr>
  </w:style>
  <w:style w:type="paragraph" w:styleId="NoSpacing">
    <w:name w:val="No Spacing"/>
    <w:uiPriority w:val="1"/>
    <w:qFormat/>
    <w:rsid w:val="007A4053"/>
    <w:pPr>
      <w:spacing w:line="240" w:lineRule="auto"/>
      <w:ind w:left="0"/>
    </w:pPr>
    <w:rPr>
      <w:rFonts w:ascii="Calibri" w:eastAsia="Calibri" w:hAnsi="Calibri" w:cs="Times New Roman"/>
      <w:color w:val="auto"/>
      <w:sz w:val="22"/>
      <w:szCs w:val="22"/>
    </w:rPr>
  </w:style>
  <w:style w:type="character" w:customStyle="1" w:styleId="Heading4Char">
    <w:name w:val="Heading 4 Char"/>
    <w:basedOn w:val="DefaultParagraphFont"/>
    <w:link w:val="Heading4"/>
    <w:uiPriority w:val="9"/>
    <w:semiHidden/>
    <w:rsid w:val="00CD1599"/>
    <w:rPr>
      <w:rFonts w:asciiTheme="majorHAnsi" w:eastAsiaTheme="majorEastAsia" w:hAnsiTheme="majorHAnsi" w:cstheme="majorBidi"/>
      <w:b/>
      <w:bCs/>
      <w:i/>
      <w:iCs/>
      <w:color w:val="4F81BD" w:themeColor="accent1"/>
      <w:sz w:val="22"/>
      <w:szCs w:val="22"/>
    </w:rPr>
  </w:style>
  <w:style w:type="paragraph" w:styleId="NormalWeb">
    <w:name w:val="Normal (Web)"/>
    <w:basedOn w:val="Normal"/>
    <w:uiPriority w:val="99"/>
    <w:semiHidden/>
    <w:unhideWhenUsed/>
    <w:rsid w:val="00CD1599"/>
    <w:pPr>
      <w:spacing w:before="100" w:beforeAutospacing="1" w:after="100" w:afterAutospacing="1" w:line="240" w:lineRule="auto"/>
      <w:ind w:left="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CD1599"/>
    <w:rPr>
      <w:b/>
      <w:bCs/>
    </w:rPr>
  </w:style>
  <w:style w:type="character" w:customStyle="1" w:styleId="apple-converted-space">
    <w:name w:val="apple-converted-space"/>
    <w:basedOn w:val="DefaultParagraphFont"/>
    <w:rsid w:val="00CD1599"/>
  </w:style>
  <w:style w:type="character" w:styleId="Hyperlink">
    <w:name w:val="Hyperlink"/>
    <w:basedOn w:val="DefaultParagraphFont"/>
    <w:uiPriority w:val="99"/>
    <w:unhideWhenUsed/>
    <w:rsid w:val="00CD1599"/>
    <w:rPr>
      <w:color w:val="0000FF"/>
      <w:u w:val="single"/>
    </w:rPr>
  </w:style>
  <w:style w:type="paragraph" w:styleId="ListParagraph">
    <w:name w:val="List Paragraph"/>
    <w:basedOn w:val="Normal"/>
    <w:uiPriority w:val="34"/>
    <w:qFormat/>
    <w:rsid w:val="00CD1599"/>
    <w:pPr>
      <w:contextualSpacing/>
    </w:pPr>
  </w:style>
  <w:style w:type="character" w:styleId="CommentReference">
    <w:name w:val="annotation reference"/>
    <w:basedOn w:val="DefaultParagraphFont"/>
    <w:uiPriority w:val="99"/>
    <w:semiHidden/>
    <w:unhideWhenUsed/>
    <w:rsid w:val="00E265DE"/>
    <w:rPr>
      <w:sz w:val="16"/>
      <w:szCs w:val="16"/>
    </w:rPr>
  </w:style>
  <w:style w:type="paragraph" w:styleId="CommentText">
    <w:name w:val="annotation text"/>
    <w:basedOn w:val="Normal"/>
    <w:link w:val="CommentTextChar"/>
    <w:uiPriority w:val="99"/>
    <w:semiHidden/>
    <w:unhideWhenUsed/>
    <w:rsid w:val="00E265DE"/>
    <w:pPr>
      <w:spacing w:line="240" w:lineRule="auto"/>
    </w:pPr>
    <w:rPr>
      <w:sz w:val="20"/>
      <w:szCs w:val="20"/>
    </w:rPr>
  </w:style>
  <w:style w:type="character" w:customStyle="1" w:styleId="CommentTextChar">
    <w:name w:val="Comment Text Char"/>
    <w:basedOn w:val="DefaultParagraphFont"/>
    <w:link w:val="CommentText"/>
    <w:uiPriority w:val="99"/>
    <w:semiHidden/>
    <w:rsid w:val="00E265DE"/>
    <w:rPr>
      <w:rFonts w:ascii="Calibri" w:hAnsi="Calibri" w:cstheme="minorHAnsi"/>
      <w:sz w:val="20"/>
      <w:szCs w:val="20"/>
    </w:rPr>
  </w:style>
  <w:style w:type="paragraph" w:styleId="CommentSubject">
    <w:name w:val="annotation subject"/>
    <w:basedOn w:val="CommentText"/>
    <w:next w:val="CommentText"/>
    <w:link w:val="CommentSubjectChar"/>
    <w:uiPriority w:val="99"/>
    <w:semiHidden/>
    <w:unhideWhenUsed/>
    <w:rsid w:val="00E265DE"/>
    <w:rPr>
      <w:b/>
      <w:bCs/>
    </w:rPr>
  </w:style>
  <w:style w:type="character" w:customStyle="1" w:styleId="CommentSubjectChar">
    <w:name w:val="Comment Subject Char"/>
    <w:basedOn w:val="CommentTextChar"/>
    <w:link w:val="CommentSubject"/>
    <w:uiPriority w:val="99"/>
    <w:semiHidden/>
    <w:rsid w:val="00E265DE"/>
    <w:rPr>
      <w:rFonts w:ascii="Calibri" w:hAnsi="Calibri" w:cstheme="minorHAnsi"/>
      <w:b/>
      <w:bCs/>
      <w:sz w:val="20"/>
      <w:szCs w:val="20"/>
    </w:rPr>
  </w:style>
  <w:style w:type="paragraph" w:styleId="Revision">
    <w:name w:val="Revision"/>
    <w:hidden/>
    <w:uiPriority w:val="99"/>
    <w:semiHidden/>
    <w:rsid w:val="00BA756F"/>
    <w:pPr>
      <w:spacing w:line="240" w:lineRule="auto"/>
      <w:ind w:left="0"/>
    </w:pPr>
    <w:rPr>
      <w:rFonts w:ascii="Calibri" w:hAnsi="Calibri" w:cstheme="minorHAnsi"/>
      <w:sz w:val="22"/>
      <w:szCs w:val="22"/>
    </w:rPr>
  </w:style>
  <w:style w:type="character" w:styleId="FollowedHyperlink">
    <w:name w:val="FollowedHyperlink"/>
    <w:basedOn w:val="DefaultParagraphFont"/>
    <w:uiPriority w:val="99"/>
    <w:semiHidden/>
    <w:unhideWhenUsed/>
    <w:rsid w:val="00A35F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075502">
      <w:bodyDiv w:val="1"/>
      <w:marLeft w:val="0"/>
      <w:marRight w:val="0"/>
      <w:marTop w:val="0"/>
      <w:marBottom w:val="0"/>
      <w:divBdr>
        <w:top w:val="none" w:sz="0" w:space="0" w:color="auto"/>
        <w:left w:val="none" w:sz="0" w:space="0" w:color="auto"/>
        <w:bottom w:val="none" w:sz="0" w:space="0" w:color="auto"/>
        <w:right w:val="none" w:sz="0" w:space="0" w:color="auto"/>
      </w:divBdr>
      <w:divsChild>
        <w:div w:id="648441951">
          <w:marLeft w:val="0"/>
          <w:marRight w:val="0"/>
          <w:marTop w:val="210"/>
          <w:marBottom w:val="210"/>
          <w:divBdr>
            <w:top w:val="none" w:sz="0" w:space="0" w:color="auto"/>
            <w:left w:val="none" w:sz="0" w:space="0" w:color="auto"/>
            <w:bottom w:val="none" w:sz="0" w:space="0" w:color="auto"/>
            <w:right w:val="none" w:sz="0" w:space="0" w:color="auto"/>
          </w:divBdr>
          <w:divsChild>
            <w:div w:id="826289466">
              <w:marLeft w:val="0"/>
              <w:marRight w:val="0"/>
              <w:marTop w:val="0"/>
              <w:marBottom w:val="0"/>
              <w:divBdr>
                <w:top w:val="none" w:sz="0" w:space="0" w:color="auto"/>
                <w:left w:val="none" w:sz="0" w:space="0" w:color="auto"/>
                <w:bottom w:val="none" w:sz="0" w:space="0" w:color="auto"/>
                <w:right w:val="none" w:sz="0" w:space="0" w:color="auto"/>
              </w:divBdr>
              <w:divsChild>
                <w:div w:id="1421298064">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752239074">
          <w:marLeft w:val="0"/>
          <w:marRight w:val="0"/>
          <w:marTop w:val="0"/>
          <w:marBottom w:val="0"/>
          <w:divBdr>
            <w:top w:val="none" w:sz="0" w:space="0" w:color="auto"/>
            <w:left w:val="none" w:sz="0" w:space="0" w:color="auto"/>
            <w:bottom w:val="none" w:sz="0" w:space="0" w:color="auto"/>
            <w:right w:val="none" w:sz="0" w:space="0" w:color="auto"/>
          </w:divBdr>
          <w:divsChild>
            <w:div w:id="1503205983">
              <w:marLeft w:val="0"/>
              <w:marRight w:val="0"/>
              <w:marTop w:val="0"/>
              <w:marBottom w:val="0"/>
              <w:divBdr>
                <w:top w:val="none" w:sz="0" w:space="0" w:color="auto"/>
                <w:left w:val="none" w:sz="0" w:space="0" w:color="auto"/>
                <w:bottom w:val="none" w:sz="0" w:space="0" w:color="auto"/>
                <w:right w:val="none" w:sz="0" w:space="0" w:color="auto"/>
              </w:divBdr>
              <w:divsChild>
                <w:div w:id="524757581">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83699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hsa.gov/medication-assisted-treatment/about" TargetMode="External"/><Relationship Id="rId3" Type="http://schemas.openxmlformats.org/officeDocument/2006/relationships/settings" Target="settings.xml"/><Relationship Id="rId7" Type="http://schemas.openxmlformats.org/officeDocument/2006/relationships/hyperlink" Target="http://www.samhsa.gov/about-us/who-we-are/offices-centers/cs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Amparo Pinzon</dc:creator>
  <cp:lastModifiedBy>Stephen Miles</cp:lastModifiedBy>
  <cp:revision>2</cp:revision>
  <cp:lastPrinted>2016-10-25T17:10:00Z</cp:lastPrinted>
  <dcterms:created xsi:type="dcterms:W3CDTF">2016-12-22T14:41:00Z</dcterms:created>
  <dcterms:modified xsi:type="dcterms:W3CDTF">2016-12-22T14:41:00Z</dcterms:modified>
</cp:coreProperties>
</file>