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E2A" w:rsidRPr="00A136D7" w:rsidRDefault="004A4E2A" w:rsidP="004A4E2A">
      <w:pPr>
        <w:ind w:left="5760" w:firstLine="720"/>
        <w:rPr>
          <w:color w:val="auto"/>
          <w:sz w:val="24"/>
          <w:szCs w:val="24"/>
        </w:rPr>
      </w:pPr>
      <w:r w:rsidRPr="00A136D7">
        <w:rPr>
          <w:color w:val="auto"/>
          <w:sz w:val="24"/>
          <w:szCs w:val="24"/>
        </w:rPr>
        <w:t xml:space="preserve">OMB No. </w:t>
      </w:r>
      <w:r w:rsidR="00F04FB8">
        <w:rPr>
          <w:color w:val="auto"/>
          <w:sz w:val="24"/>
          <w:szCs w:val="24"/>
        </w:rPr>
        <w:t>0930-0196</w:t>
      </w:r>
    </w:p>
    <w:p w:rsidR="004A4E2A" w:rsidRPr="00A136D7" w:rsidRDefault="004A4E2A" w:rsidP="004A4E2A">
      <w:pPr>
        <w:rPr>
          <w:color w:val="auto"/>
          <w:sz w:val="24"/>
          <w:szCs w:val="24"/>
        </w:rPr>
      </w:pPr>
      <w:r w:rsidRPr="00A136D7">
        <w:rPr>
          <w:color w:val="auto"/>
          <w:sz w:val="24"/>
          <w:szCs w:val="24"/>
        </w:rPr>
        <w:tab/>
      </w:r>
      <w:r w:rsidRPr="00A136D7">
        <w:rPr>
          <w:color w:val="auto"/>
          <w:sz w:val="24"/>
          <w:szCs w:val="24"/>
        </w:rPr>
        <w:tab/>
      </w:r>
      <w:r w:rsidRPr="00A136D7">
        <w:rPr>
          <w:color w:val="auto"/>
          <w:sz w:val="24"/>
          <w:szCs w:val="24"/>
        </w:rPr>
        <w:tab/>
      </w:r>
      <w:r w:rsidRPr="00A136D7">
        <w:rPr>
          <w:color w:val="auto"/>
          <w:sz w:val="24"/>
          <w:szCs w:val="24"/>
        </w:rPr>
        <w:tab/>
      </w:r>
      <w:r w:rsidRPr="00A136D7">
        <w:rPr>
          <w:color w:val="auto"/>
          <w:sz w:val="24"/>
          <w:szCs w:val="24"/>
        </w:rPr>
        <w:tab/>
      </w:r>
      <w:r w:rsidRPr="00A136D7">
        <w:rPr>
          <w:color w:val="auto"/>
          <w:sz w:val="24"/>
          <w:szCs w:val="24"/>
        </w:rPr>
        <w:tab/>
      </w:r>
      <w:r w:rsidRPr="00A136D7">
        <w:rPr>
          <w:color w:val="auto"/>
          <w:sz w:val="24"/>
          <w:szCs w:val="24"/>
        </w:rPr>
        <w:tab/>
      </w:r>
      <w:r w:rsidRPr="00A136D7">
        <w:rPr>
          <w:color w:val="auto"/>
          <w:sz w:val="24"/>
          <w:szCs w:val="24"/>
        </w:rPr>
        <w:tab/>
        <w:t xml:space="preserve">Expiration Date:  </w:t>
      </w:r>
      <w:r w:rsidR="00F04FB8">
        <w:rPr>
          <w:color w:val="auto"/>
          <w:sz w:val="24"/>
          <w:szCs w:val="24"/>
        </w:rPr>
        <w:t>09/30/2019</w:t>
      </w:r>
    </w:p>
    <w:p w:rsidR="004A4E2A" w:rsidRPr="00ED24EC" w:rsidRDefault="00E265DE" w:rsidP="00ED24EC">
      <w:pPr>
        <w:jc w:val="center"/>
        <w:rPr>
          <w:b/>
          <w:sz w:val="24"/>
          <w:szCs w:val="24"/>
        </w:rPr>
      </w:pPr>
      <w:r w:rsidRPr="00ED24EC">
        <w:rPr>
          <w:b/>
          <w:sz w:val="24"/>
          <w:szCs w:val="24"/>
        </w:rPr>
        <w:t>Attachment C</w:t>
      </w:r>
    </w:p>
    <w:p w:rsidR="00650758" w:rsidRPr="004A4E2A" w:rsidRDefault="00650758" w:rsidP="00ED24EC">
      <w:pPr>
        <w:jc w:val="center"/>
        <w:rPr>
          <w:sz w:val="24"/>
          <w:szCs w:val="24"/>
        </w:rPr>
      </w:pPr>
      <w:r w:rsidRPr="00ED24EC">
        <w:rPr>
          <w:b/>
          <w:sz w:val="24"/>
          <w:szCs w:val="24"/>
        </w:rPr>
        <w:t>Wellness Focus Group Authorization and Release</w:t>
      </w:r>
    </w:p>
    <w:p w:rsidR="004A4E2A" w:rsidRPr="004A4E2A" w:rsidRDefault="004A4E2A" w:rsidP="004A4E2A">
      <w:pPr>
        <w:rPr>
          <w:sz w:val="24"/>
          <w:szCs w:val="24"/>
        </w:rPr>
      </w:pPr>
    </w:p>
    <w:p w:rsidR="004A4E2A" w:rsidRPr="004A4E2A" w:rsidRDefault="00BD46D9" w:rsidP="004A4E2A">
      <w:pPr>
        <w:rPr>
          <w:sz w:val="24"/>
          <w:szCs w:val="24"/>
        </w:rPr>
      </w:pPr>
      <w:r>
        <w:rPr>
          <w:sz w:val="24"/>
          <w:szCs w:val="24"/>
        </w:rPr>
        <w:t xml:space="preserve">Public Burden Statement: </w:t>
      </w:r>
      <w:r w:rsidR="00302EE6">
        <w:rPr>
          <w:sz w:val="24"/>
          <w:szCs w:val="24"/>
        </w:rPr>
        <w:t xml:space="preserve"> </w:t>
      </w:r>
      <w:r w:rsidR="004A4E2A" w:rsidRPr="004A4E2A">
        <w:rPr>
          <w:sz w:val="24"/>
          <w:szCs w:val="24"/>
        </w:rPr>
        <w:t xml:space="preserve">An agency may not conduct or sponsor, and a person is not required to respond to, a collection of information unless it displays a currently valid </w:t>
      </w:r>
      <w:r w:rsidR="00302EE6">
        <w:rPr>
          <w:sz w:val="24"/>
          <w:szCs w:val="24"/>
        </w:rPr>
        <w:t>Office Management and Budget (</w:t>
      </w:r>
      <w:r w:rsidR="004A4E2A" w:rsidRPr="004A4E2A">
        <w:rPr>
          <w:sz w:val="24"/>
          <w:szCs w:val="24"/>
        </w:rPr>
        <w:t>OMB</w:t>
      </w:r>
      <w:r w:rsidR="00302EE6">
        <w:rPr>
          <w:sz w:val="24"/>
          <w:szCs w:val="24"/>
        </w:rPr>
        <w:t>)</w:t>
      </w:r>
      <w:r w:rsidR="004A4E2A" w:rsidRPr="004A4E2A">
        <w:rPr>
          <w:sz w:val="24"/>
          <w:szCs w:val="24"/>
        </w:rPr>
        <w:t xml:space="preserve"> control number. </w:t>
      </w:r>
      <w:r w:rsidR="00302EE6">
        <w:rPr>
          <w:sz w:val="24"/>
          <w:szCs w:val="24"/>
        </w:rPr>
        <w:t xml:space="preserve"> </w:t>
      </w:r>
      <w:r w:rsidR="004A4E2A" w:rsidRPr="00A136D7">
        <w:rPr>
          <w:color w:val="auto"/>
          <w:sz w:val="24"/>
          <w:szCs w:val="24"/>
        </w:rPr>
        <w:t xml:space="preserve">The OMB control number for this project is </w:t>
      </w:r>
      <w:r w:rsidR="00F04FB8">
        <w:rPr>
          <w:color w:val="auto"/>
          <w:sz w:val="24"/>
          <w:szCs w:val="24"/>
        </w:rPr>
        <w:t>0930-0196</w:t>
      </w:r>
      <w:r w:rsidR="004A4E2A" w:rsidRPr="00A136D7">
        <w:rPr>
          <w:color w:val="auto"/>
          <w:sz w:val="24"/>
          <w:szCs w:val="24"/>
        </w:rPr>
        <w:t xml:space="preserve">. </w:t>
      </w:r>
      <w:r w:rsidR="00302EE6">
        <w:rPr>
          <w:color w:val="auto"/>
          <w:sz w:val="24"/>
          <w:szCs w:val="24"/>
        </w:rPr>
        <w:t xml:space="preserve"> </w:t>
      </w:r>
      <w:r>
        <w:rPr>
          <w:sz w:val="24"/>
          <w:szCs w:val="24"/>
        </w:rPr>
        <w:t>The p</w:t>
      </w:r>
      <w:r w:rsidR="004A4E2A" w:rsidRPr="004A4E2A">
        <w:rPr>
          <w:sz w:val="24"/>
          <w:szCs w:val="24"/>
        </w:rPr>
        <w:t xml:space="preserve">ublic reporting burden for this collection of information is estimated to average </w:t>
      </w:r>
      <w:r w:rsidR="00F04FB8">
        <w:rPr>
          <w:color w:val="auto"/>
          <w:sz w:val="24"/>
          <w:szCs w:val="24"/>
        </w:rPr>
        <w:t>9</w:t>
      </w:r>
      <w:bookmarkStart w:id="0" w:name="_GoBack"/>
      <w:bookmarkEnd w:id="0"/>
      <w:r w:rsidR="00EB7A7A" w:rsidRPr="00A136D7">
        <w:rPr>
          <w:color w:val="auto"/>
          <w:sz w:val="24"/>
          <w:szCs w:val="24"/>
        </w:rPr>
        <w:t>0</w:t>
      </w:r>
      <w:r w:rsidR="004A4E2A" w:rsidRPr="00A136D7">
        <w:rPr>
          <w:color w:val="auto"/>
          <w:sz w:val="24"/>
          <w:szCs w:val="24"/>
        </w:rPr>
        <w:t xml:space="preserve"> minutes </w:t>
      </w:r>
      <w:r w:rsidR="004A4E2A" w:rsidRPr="004A4E2A">
        <w:rPr>
          <w:sz w:val="24"/>
          <w:szCs w:val="24"/>
        </w:rPr>
        <w:t xml:space="preserve">per respondent, per year, including the time for reviewing instructions, searching existing data sources, gathering and maintaining the data needed, and completing and reviewing the collection of information. </w:t>
      </w:r>
      <w:r w:rsidR="00302EE6">
        <w:rPr>
          <w:sz w:val="24"/>
          <w:szCs w:val="24"/>
        </w:rPr>
        <w:t xml:space="preserve"> </w:t>
      </w:r>
      <w:r w:rsidR="004A4E2A" w:rsidRPr="004A4E2A">
        <w:rPr>
          <w:sz w:val="24"/>
          <w:szCs w:val="24"/>
        </w:rPr>
        <w:t xml:space="preserve">Send comments regarding this burden estimate or any other aspect of this collection of information, including suggestions for reducing this burden, to </w:t>
      </w:r>
      <w:r w:rsidR="00302EE6">
        <w:rPr>
          <w:sz w:val="24"/>
          <w:szCs w:val="24"/>
        </w:rPr>
        <w:t>the Substance Abuse and Mental Health Services Administration (</w:t>
      </w:r>
      <w:r w:rsidR="004A4E2A" w:rsidRPr="004A4E2A">
        <w:rPr>
          <w:sz w:val="24"/>
          <w:szCs w:val="24"/>
        </w:rPr>
        <w:t>SAMHSA</w:t>
      </w:r>
      <w:r w:rsidR="00302EE6">
        <w:rPr>
          <w:sz w:val="24"/>
          <w:szCs w:val="24"/>
        </w:rPr>
        <w:t>)</w:t>
      </w:r>
      <w:r w:rsidR="004A4E2A" w:rsidRPr="004A4E2A">
        <w:rPr>
          <w:sz w:val="24"/>
          <w:szCs w:val="24"/>
        </w:rPr>
        <w:t xml:space="preserve"> Reports Clearance Officer, 5600 Fishers Lane, Room 15E57-B, Rockville, </w:t>
      </w:r>
      <w:r w:rsidR="00302EE6">
        <w:rPr>
          <w:sz w:val="24"/>
          <w:szCs w:val="24"/>
        </w:rPr>
        <w:t>Maryland</w:t>
      </w:r>
      <w:r w:rsidR="004A4E2A" w:rsidRPr="004A4E2A">
        <w:rPr>
          <w:sz w:val="24"/>
          <w:szCs w:val="24"/>
        </w:rPr>
        <w:t xml:space="preserve"> 20857.</w:t>
      </w:r>
    </w:p>
    <w:p w:rsidR="004A4E2A" w:rsidRPr="00330BAB" w:rsidRDefault="004A4E2A" w:rsidP="004A4E2A">
      <w:pPr>
        <w:rPr>
          <w:color w:val="auto"/>
          <w:sz w:val="24"/>
          <w:szCs w:val="24"/>
        </w:rPr>
      </w:pPr>
      <w:r w:rsidRPr="004A4E2A">
        <w:rPr>
          <w:color w:val="FF0000"/>
          <w:sz w:val="24"/>
          <w:szCs w:val="24"/>
        </w:rPr>
        <w:br w:type="page"/>
      </w:r>
    </w:p>
    <w:p w:rsidR="007A4053" w:rsidRPr="00A136D7" w:rsidRDefault="007A4053" w:rsidP="007A4053">
      <w:pPr>
        <w:pStyle w:val="NoSpacing"/>
        <w:jc w:val="center"/>
        <w:rPr>
          <w:rFonts w:asciiTheme="minorHAnsi" w:hAnsiTheme="minorHAnsi"/>
          <w:sz w:val="24"/>
          <w:szCs w:val="24"/>
        </w:rPr>
      </w:pPr>
      <w:r w:rsidRPr="00A136D7">
        <w:rPr>
          <w:rFonts w:asciiTheme="minorHAnsi" w:hAnsiTheme="minorHAnsi"/>
          <w:sz w:val="24"/>
          <w:szCs w:val="24"/>
        </w:rPr>
        <w:lastRenderedPageBreak/>
        <w:t>Center fo</w:t>
      </w:r>
      <w:r w:rsidR="004A4E2A" w:rsidRPr="00A136D7">
        <w:rPr>
          <w:rFonts w:asciiTheme="minorHAnsi" w:hAnsiTheme="minorHAnsi"/>
          <w:sz w:val="24"/>
          <w:szCs w:val="24"/>
        </w:rPr>
        <w:t xml:space="preserve">r Mental Health Services </w:t>
      </w:r>
    </w:p>
    <w:p w:rsidR="007A4053" w:rsidRPr="00520E49" w:rsidRDefault="007A4053" w:rsidP="007A4053">
      <w:pPr>
        <w:pStyle w:val="NoSpacing"/>
        <w:jc w:val="center"/>
        <w:rPr>
          <w:rFonts w:asciiTheme="minorHAnsi" w:hAnsiTheme="minorHAnsi" w:cs="Tahoma"/>
          <w:color w:val="000000"/>
          <w:sz w:val="24"/>
          <w:szCs w:val="24"/>
          <w:shd w:val="clear" w:color="auto" w:fill="FFFFFF"/>
        </w:rPr>
      </w:pPr>
      <w:r w:rsidRPr="00520E49">
        <w:rPr>
          <w:rFonts w:asciiTheme="minorHAnsi" w:hAnsiTheme="minorHAnsi" w:cs="Tahoma"/>
          <w:color w:val="000000"/>
          <w:sz w:val="24"/>
          <w:szCs w:val="24"/>
          <w:shd w:val="clear" w:color="auto" w:fill="FFFFFF"/>
        </w:rPr>
        <w:t>5600 Fishers Lane, Rockville, Maryland 20857</w:t>
      </w:r>
    </w:p>
    <w:p w:rsidR="007A4053" w:rsidRPr="00520E49" w:rsidRDefault="007A4053" w:rsidP="007A4053">
      <w:pPr>
        <w:pStyle w:val="NoSpacing"/>
        <w:jc w:val="center"/>
        <w:rPr>
          <w:rFonts w:asciiTheme="minorHAnsi" w:hAnsiTheme="minorHAnsi"/>
          <w:sz w:val="24"/>
          <w:szCs w:val="24"/>
        </w:rPr>
      </w:pPr>
      <w:r w:rsidRPr="00520E49">
        <w:rPr>
          <w:rFonts w:asciiTheme="minorHAnsi" w:hAnsiTheme="minorHAnsi" w:cs="Tahoma"/>
          <w:color w:val="000000"/>
          <w:sz w:val="24"/>
          <w:szCs w:val="24"/>
          <w:shd w:val="clear" w:color="auto" w:fill="FFFFFF"/>
        </w:rPr>
        <w:t xml:space="preserve">Phone 240-276-1660 </w:t>
      </w:r>
      <w:r w:rsidRPr="00520E49">
        <w:rPr>
          <w:rFonts w:asciiTheme="minorHAnsi" w:hAnsiTheme="minorHAnsi" w:cs="Tahoma"/>
          <w:color w:val="000000"/>
          <w:sz w:val="24"/>
          <w:szCs w:val="24"/>
          <w:shd w:val="clear" w:color="auto" w:fill="FFFFFF"/>
        </w:rPr>
        <w:tab/>
        <w:t xml:space="preserve">Fax 240-276-1670 </w:t>
      </w:r>
    </w:p>
    <w:p w:rsidR="007A4053" w:rsidRPr="00520E49" w:rsidRDefault="007A4053" w:rsidP="007A4053">
      <w:pPr>
        <w:pStyle w:val="NoSpacing"/>
        <w:jc w:val="center"/>
        <w:rPr>
          <w:rFonts w:asciiTheme="minorHAnsi" w:hAnsiTheme="minorHAnsi" w:cs="Arial"/>
          <w:sz w:val="24"/>
          <w:szCs w:val="24"/>
        </w:rPr>
      </w:pPr>
    </w:p>
    <w:p w:rsidR="007A4053" w:rsidRPr="006340B1" w:rsidRDefault="007A4053" w:rsidP="007A4053">
      <w:pPr>
        <w:pStyle w:val="NoSpacing"/>
        <w:jc w:val="center"/>
        <w:rPr>
          <w:rFonts w:asciiTheme="minorHAnsi" w:hAnsiTheme="minorHAnsi" w:cs="Arial"/>
          <w:b/>
          <w:sz w:val="28"/>
          <w:szCs w:val="28"/>
        </w:rPr>
      </w:pPr>
      <w:r w:rsidRPr="006340B1">
        <w:rPr>
          <w:rFonts w:asciiTheme="minorHAnsi" w:hAnsiTheme="minorHAnsi" w:cs="Arial"/>
          <w:b/>
          <w:sz w:val="28"/>
          <w:szCs w:val="28"/>
        </w:rPr>
        <w:t>Authorization and Release</w:t>
      </w:r>
    </w:p>
    <w:p w:rsidR="007A4053" w:rsidRPr="00520E49" w:rsidRDefault="007A4053" w:rsidP="007A4053">
      <w:pPr>
        <w:pStyle w:val="NoSpacing"/>
        <w:jc w:val="center"/>
        <w:rPr>
          <w:rFonts w:asciiTheme="minorHAnsi" w:hAnsiTheme="minorHAnsi" w:cs="Arial"/>
          <w:sz w:val="24"/>
          <w:szCs w:val="24"/>
        </w:rPr>
      </w:pPr>
    </w:p>
    <w:p w:rsidR="007A4053" w:rsidRPr="00520E49" w:rsidRDefault="007A4053" w:rsidP="00A136D7">
      <w:pPr>
        <w:pStyle w:val="NoSpacing"/>
        <w:spacing w:line="271" w:lineRule="auto"/>
        <w:rPr>
          <w:rFonts w:asciiTheme="minorHAnsi" w:hAnsiTheme="minorHAnsi"/>
          <w:sz w:val="24"/>
          <w:szCs w:val="24"/>
        </w:rPr>
      </w:pPr>
      <w:r w:rsidRPr="00520E49">
        <w:rPr>
          <w:rFonts w:asciiTheme="minorHAnsi" w:hAnsiTheme="minorHAnsi"/>
          <w:sz w:val="24"/>
          <w:szCs w:val="24"/>
        </w:rPr>
        <w:t xml:space="preserve">The undersigned hereby authorizes the U.S. Department of Health and Human Services, Substance Abuse and Mental Health Services Administration (SAMHSA) to use the information, feedback, and opinions I provided through a focus group </w:t>
      </w:r>
      <w:r w:rsidR="00302EE6">
        <w:rPr>
          <w:rFonts w:asciiTheme="minorHAnsi" w:hAnsiTheme="minorHAnsi"/>
          <w:sz w:val="24"/>
          <w:szCs w:val="24"/>
        </w:rPr>
        <w:t>o</w:t>
      </w:r>
      <w:r w:rsidRPr="00520E49">
        <w:rPr>
          <w:rFonts w:asciiTheme="minorHAnsi" w:hAnsiTheme="minorHAnsi"/>
          <w:sz w:val="24"/>
          <w:szCs w:val="24"/>
        </w:rPr>
        <w:t xml:space="preserve">n the development and editing of </w:t>
      </w:r>
      <w:r>
        <w:rPr>
          <w:rFonts w:asciiTheme="minorHAnsi" w:hAnsiTheme="minorHAnsi"/>
          <w:sz w:val="24"/>
          <w:szCs w:val="24"/>
        </w:rPr>
        <w:t xml:space="preserve">Wellness materials aimed </w:t>
      </w:r>
      <w:r w:rsidR="00BD46D9">
        <w:rPr>
          <w:rFonts w:asciiTheme="minorHAnsi" w:hAnsiTheme="minorHAnsi"/>
          <w:sz w:val="24"/>
          <w:szCs w:val="24"/>
        </w:rPr>
        <w:t>toward the</w:t>
      </w:r>
      <w:r>
        <w:rPr>
          <w:rFonts w:asciiTheme="minorHAnsi" w:hAnsiTheme="minorHAnsi"/>
          <w:sz w:val="24"/>
          <w:szCs w:val="24"/>
        </w:rPr>
        <w:t xml:space="preserve"> general public and people in recovery </w:t>
      </w:r>
      <w:r w:rsidR="00BD46D9">
        <w:rPr>
          <w:rFonts w:asciiTheme="minorHAnsi" w:hAnsiTheme="minorHAnsi"/>
          <w:sz w:val="24"/>
          <w:szCs w:val="24"/>
        </w:rPr>
        <w:t>from</w:t>
      </w:r>
      <w:r>
        <w:rPr>
          <w:rFonts w:asciiTheme="minorHAnsi" w:hAnsiTheme="minorHAnsi"/>
          <w:sz w:val="24"/>
          <w:szCs w:val="24"/>
        </w:rPr>
        <w:t xml:space="preserve"> mental and</w:t>
      </w:r>
      <w:r w:rsidR="00BD46D9">
        <w:rPr>
          <w:rFonts w:asciiTheme="minorHAnsi" w:hAnsiTheme="minorHAnsi"/>
          <w:sz w:val="24"/>
          <w:szCs w:val="24"/>
        </w:rPr>
        <w:t>/or</w:t>
      </w:r>
      <w:r>
        <w:rPr>
          <w:rFonts w:asciiTheme="minorHAnsi" w:hAnsiTheme="minorHAnsi"/>
          <w:sz w:val="24"/>
          <w:szCs w:val="24"/>
        </w:rPr>
        <w:t xml:space="preserve"> substance use disorders. </w:t>
      </w:r>
    </w:p>
    <w:p w:rsidR="007A4053" w:rsidRDefault="007A4053" w:rsidP="007A4053">
      <w:pPr>
        <w:pStyle w:val="NoSpacing"/>
        <w:rPr>
          <w:rFonts w:asciiTheme="minorHAnsi" w:hAnsiTheme="minorHAnsi"/>
        </w:rPr>
      </w:pPr>
    </w:p>
    <w:p w:rsidR="007A4053" w:rsidRPr="00A00E81" w:rsidRDefault="007A4053" w:rsidP="007A4053">
      <w:pPr>
        <w:pStyle w:val="NoSpacing"/>
        <w:rPr>
          <w:rFonts w:asciiTheme="minorHAnsi" w:hAnsiTheme="minorHAnsi"/>
        </w:rPr>
      </w:pPr>
    </w:p>
    <w:p w:rsidR="007A4053" w:rsidRPr="00A00E81" w:rsidRDefault="007A4053" w:rsidP="007A4053">
      <w:pPr>
        <w:pStyle w:val="NoSpacing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____________</w:t>
      </w:r>
      <w:r w:rsidRPr="00A00E81">
        <w:rPr>
          <w:rFonts w:asciiTheme="minorHAnsi" w:hAnsiTheme="minorHAnsi"/>
        </w:rPr>
        <w:t>______________________________</w:t>
      </w:r>
    </w:p>
    <w:p w:rsidR="007A4053" w:rsidRDefault="007A4053" w:rsidP="007A4053">
      <w:pPr>
        <w:pStyle w:val="NoSpacing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Full Name of Adult </w:t>
      </w:r>
    </w:p>
    <w:p w:rsidR="007A4053" w:rsidRDefault="007A4053" w:rsidP="007A4053">
      <w:pPr>
        <w:pStyle w:val="NoSpacing"/>
        <w:rPr>
          <w:sz w:val="24"/>
          <w:szCs w:val="24"/>
        </w:rPr>
      </w:pPr>
    </w:p>
    <w:p w:rsidR="007A4053" w:rsidRDefault="007A4053" w:rsidP="007A405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</w:t>
      </w:r>
    </w:p>
    <w:p w:rsidR="007A4053" w:rsidRDefault="007A4053" w:rsidP="007A4053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Signature of Adult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Date</w:t>
      </w:r>
    </w:p>
    <w:p w:rsidR="007A4053" w:rsidRDefault="007A4053" w:rsidP="007A4053">
      <w:pPr>
        <w:pStyle w:val="NoSpacing"/>
        <w:rPr>
          <w:sz w:val="24"/>
          <w:szCs w:val="24"/>
        </w:rPr>
      </w:pPr>
    </w:p>
    <w:p w:rsidR="007A4053" w:rsidRDefault="007A4053" w:rsidP="007A4053">
      <w:pPr>
        <w:pStyle w:val="NoSpacing"/>
        <w:spacing w:after="1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7A4053" w:rsidRDefault="007A4053" w:rsidP="007A4053">
      <w:pPr>
        <w:pStyle w:val="NoSpacing"/>
        <w:spacing w:after="1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7A4053" w:rsidRDefault="007A4053" w:rsidP="007A405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7A4053" w:rsidRDefault="007A4053" w:rsidP="007A4053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Address</w:t>
      </w:r>
    </w:p>
    <w:p w:rsidR="007A4053" w:rsidRDefault="007A4053" w:rsidP="007A4053">
      <w:pPr>
        <w:pStyle w:val="NoSpacing"/>
        <w:rPr>
          <w:sz w:val="24"/>
          <w:szCs w:val="24"/>
        </w:rPr>
      </w:pPr>
    </w:p>
    <w:p w:rsidR="007A4053" w:rsidRPr="005E1B53" w:rsidRDefault="007A4053" w:rsidP="007A405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  <w:r w:rsidR="005E1B53">
        <w:rPr>
          <w:sz w:val="24"/>
          <w:szCs w:val="24"/>
        </w:rPr>
        <w:t xml:space="preserve">                _</w:t>
      </w:r>
      <w:r>
        <w:rPr>
          <w:sz w:val="24"/>
          <w:szCs w:val="24"/>
        </w:rPr>
        <w:t>_________________________________</w:t>
      </w:r>
    </w:p>
    <w:p w:rsidR="007A4053" w:rsidRDefault="005E1B53" w:rsidP="007A4053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Phone Number</w:t>
      </w:r>
      <w:r w:rsidR="007A4053">
        <w:rPr>
          <w:sz w:val="18"/>
          <w:szCs w:val="18"/>
        </w:rPr>
        <w:tab/>
      </w:r>
      <w:r w:rsidR="007A4053">
        <w:rPr>
          <w:sz w:val="18"/>
          <w:szCs w:val="18"/>
        </w:rPr>
        <w:tab/>
      </w:r>
      <w:r w:rsidR="007A4053">
        <w:rPr>
          <w:sz w:val="18"/>
          <w:szCs w:val="18"/>
        </w:rPr>
        <w:tab/>
      </w:r>
      <w:r w:rsidR="007A4053">
        <w:rPr>
          <w:sz w:val="18"/>
          <w:szCs w:val="18"/>
        </w:rPr>
        <w:tab/>
      </w:r>
      <w:r w:rsidR="007A4053">
        <w:rPr>
          <w:sz w:val="18"/>
          <w:szCs w:val="18"/>
        </w:rPr>
        <w:tab/>
      </w:r>
      <w:r w:rsidR="007A4053"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A4053">
        <w:rPr>
          <w:sz w:val="18"/>
          <w:szCs w:val="18"/>
        </w:rPr>
        <w:t>Date</w:t>
      </w:r>
    </w:p>
    <w:p w:rsidR="007A4053" w:rsidRDefault="007A4053" w:rsidP="007A4053">
      <w:pPr>
        <w:pStyle w:val="NoSpacing"/>
        <w:rPr>
          <w:sz w:val="24"/>
          <w:szCs w:val="24"/>
        </w:rPr>
      </w:pPr>
    </w:p>
    <w:p w:rsidR="004F7201" w:rsidRDefault="004F7201" w:rsidP="00A136D7">
      <w:pPr>
        <w:shd w:val="clear" w:color="auto" w:fill="FFFFFF"/>
        <w:ind w:left="0"/>
        <w:rPr>
          <w:rFonts w:asciiTheme="minorHAnsi" w:eastAsia="Times New Roman" w:hAnsiTheme="minorHAnsi" w:cs="Tahoma"/>
          <w:sz w:val="24"/>
          <w:szCs w:val="24"/>
        </w:rPr>
      </w:pPr>
    </w:p>
    <w:p w:rsidR="004F7201" w:rsidRDefault="004F7201" w:rsidP="00A136D7">
      <w:pPr>
        <w:shd w:val="clear" w:color="auto" w:fill="FFFFFF"/>
        <w:ind w:left="0"/>
        <w:rPr>
          <w:rFonts w:asciiTheme="minorHAnsi" w:eastAsia="Times New Roman" w:hAnsiTheme="minorHAnsi" w:cs="Tahoma"/>
          <w:sz w:val="24"/>
          <w:szCs w:val="24"/>
        </w:rPr>
      </w:pPr>
    </w:p>
    <w:p w:rsidR="0015210A" w:rsidRPr="0015210A" w:rsidRDefault="00CD1599" w:rsidP="00A136D7">
      <w:pPr>
        <w:shd w:val="clear" w:color="auto" w:fill="FFFFFF"/>
        <w:ind w:left="0"/>
        <w:rPr>
          <w:rFonts w:asciiTheme="minorHAnsi" w:eastAsia="Times New Roman" w:hAnsiTheme="minorHAnsi" w:cs="Tahoma"/>
          <w:sz w:val="24"/>
          <w:szCs w:val="24"/>
        </w:rPr>
      </w:pPr>
      <w:r w:rsidRPr="0015210A">
        <w:rPr>
          <w:rFonts w:asciiTheme="minorHAnsi" w:eastAsia="Times New Roman" w:hAnsiTheme="minorHAnsi" w:cs="Tahoma"/>
          <w:sz w:val="24"/>
          <w:szCs w:val="24"/>
        </w:rPr>
        <w:t xml:space="preserve">SAMHSA’s Wellness Initiative raises awareness of health disparities </w:t>
      </w:r>
      <w:r w:rsidR="00B52FDA">
        <w:rPr>
          <w:rFonts w:asciiTheme="minorHAnsi" w:eastAsia="Times New Roman" w:hAnsiTheme="minorHAnsi" w:cs="Tahoma"/>
          <w:sz w:val="24"/>
          <w:szCs w:val="24"/>
        </w:rPr>
        <w:t>between</w:t>
      </w:r>
      <w:r w:rsidR="00B52FDA" w:rsidRPr="0015210A">
        <w:rPr>
          <w:rFonts w:asciiTheme="minorHAnsi" w:eastAsia="Times New Roman" w:hAnsiTheme="minorHAnsi" w:cs="Tahoma"/>
          <w:sz w:val="24"/>
          <w:szCs w:val="24"/>
        </w:rPr>
        <w:t xml:space="preserve"> </w:t>
      </w:r>
      <w:r w:rsidRPr="0015210A">
        <w:rPr>
          <w:rFonts w:asciiTheme="minorHAnsi" w:eastAsia="Times New Roman" w:hAnsiTheme="minorHAnsi" w:cs="Tahoma"/>
          <w:sz w:val="24"/>
          <w:szCs w:val="24"/>
        </w:rPr>
        <w:t xml:space="preserve">people with serious mental and/or substance use disorders and the general population. </w:t>
      </w:r>
      <w:r w:rsidR="00A35F85">
        <w:rPr>
          <w:rFonts w:asciiTheme="minorHAnsi" w:eastAsia="Times New Roman" w:hAnsiTheme="minorHAnsi" w:cs="Tahoma"/>
          <w:sz w:val="24"/>
          <w:szCs w:val="24"/>
        </w:rPr>
        <w:t xml:space="preserve"> </w:t>
      </w:r>
      <w:r w:rsidRPr="0015210A">
        <w:rPr>
          <w:rFonts w:asciiTheme="minorHAnsi" w:eastAsia="Times New Roman" w:hAnsiTheme="minorHAnsi" w:cs="Tahoma"/>
          <w:sz w:val="24"/>
          <w:szCs w:val="24"/>
        </w:rPr>
        <w:t xml:space="preserve">Research indicates </w:t>
      </w:r>
      <w:r w:rsidR="00BD46D9">
        <w:rPr>
          <w:rFonts w:asciiTheme="minorHAnsi" w:eastAsia="Times New Roman" w:hAnsiTheme="minorHAnsi" w:cs="Tahoma"/>
          <w:sz w:val="24"/>
          <w:szCs w:val="24"/>
        </w:rPr>
        <w:t xml:space="preserve">that there are </w:t>
      </w:r>
      <w:r w:rsidR="00A35F85">
        <w:rPr>
          <w:rFonts w:asciiTheme="minorHAnsi" w:eastAsia="Times New Roman" w:hAnsiTheme="minorHAnsi" w:cs="Tahoma"/>
          <w:sz w:val="24"/>
          <w:szCs w:val="24"/>
        </w:rPr>
        <w:t xml:space="preserve">alarming </w:t>
      </w:r>
      <w:r w:rsidRPr="0015210A">
        <w:rPr>
          <w:rFonts w:asciiTheme="minorHAnsi" w:eastAsia="Times New Roman" w:hAnsiTheme="minorHAnsi" w:cs="Tahoma"/>
          <w:sz w:val="24"/>
          <w:szCs w:val="24"/>
        </w:rPr>
        <w:t>health disparities between people with serious mental and/or substance use disorders and the general population.</w:t>
      </w:r>
      <w:r w:rsidR="00A35F85">
        <w:rPr>
          <w:rFonts w:asciiTheme="minorHAnsi" w:eastAsia="Times New Roman" w:hAnsiTheme="minorHAnsi" w:cs="Tahoma"/>
          <w:sz w:val="24"/>
          <w:szCs w:val="24"/>
        </w:rPr>
        <w:t xml:space="preserve"> </w:t>
      </w:r>
      <w:r w:rsidRPr="0015210A">
        <w:rPr>
          <w:rFonts w:asciiTheme="minorHAnsi" w:eastAsia="Times New Roman" w:hAnsiTheme="minorHAnsi" w:cs="Tahoma"/>
          <w:sz w:val="24"/>
          <w:szCs w:val="24"/>
        </w:rPr>
        <w:t xml:space="preserve"> </w:t>
      </w:r>
      <w:r w:rsidR="00BD46D9">
        <w:rPr>
          <w:rFonts w:asciiTheme="minorHAnsi" w:eastAsia="Times New Roman" w:hAnsiTheme="minorHAnsi" w:cs="Tahoma"/>
          <w:sz w:val="24"/>
          <w:szCs w:val="24"/>
        </w:rPr>
        <w:t>I</w:t>
      </w:r>
      <w:r w:rsidRPr="0015210A">
        <w:rPr>
          <w:rFonts w:asciiTheme="minorHAnsi" w:eastAsia="Times New Roman" w:hAnsiTheme="minorHAnsi" w:cs="Tahoma"/>
          <w:sz w:val="24"/>
          <w:szCs w:val="24"/>
        </w:rPr>
        <w:t xml:space="preserve">ndividuals </w:t>
      </w:r>
      <w:r w:rsidR="00BD46D9">
        <w:rPr>
          <w:rFonts w:asciiTheme="minorHAnsi" w:eastAsia="Times New Roman" w:hAnsiTheme="minorHAnsi" w:cs="Tahoma"/>
          <w:sz w:val="24"/>
          <w:szCs w:val="24"/>
        </w:rPr>
        <w:t xml:space="preserve">with behavioral health </w:t>
      </w:r>
      <w:r w:rsidR="00BA756F">
        <w:rPr>
          <w:rFonts w:asciiTheme="minorHAnsi" w:eastAsia="Times New Roman" w:hAnsiTheme="minorHAnsi" w:cs="Tahoma"/>
          <w:sz w:val="24"/>
          <w:szCs w:val="24"/>
        </w:rPr>
        <w:t xml:space="preserve">conditions </w:t>
      </w:r>
      <w:r w:rsidRPr="0015210A">
        <w:rPr>
          <w:rFonts w:asciiTheme="minorHAnsi" w:eastAsia="Times New Roman" w:hAnsiTheme="minorHAnsi" w:cs="Tahoma"/>
          <w:sz w:val="24"/>
          <w:szCs w:val="24"/>
        </w:rPr>
        <w:t xml:space="preserve">are likely to die decades earlier, mostly </w:t>
      </w:r>
      <w:r w:rsidR="00A35F85">
        <w:rPr>
          <w:rFonts w:asciiTheme="minorHAnsi" w:eastAsia="Times New Roman" w:hAnsiTheme="minorHAnsi" w:cs="Tahoma"/>
          <w:sz w:val="24"/>
          <w:szCs w:val="24"/>
        </w:rPr>
        <w:t>owing</w:t>
      </w:r>
      <w:r w:rsidR="00A35F85" w:rsidRPr="0015210A">
        <w:rPr>
          <w:rFonts w:asciiTheme="minorHAnsi" w:eastAsia="Times New Roman" w:hAnsiTheme="minorHAnsi" w:cs="Tahoma"/>
          <w:sz w:val="24"/>
          <w:szCs w:val="24"/>
        </w:rPr>
        <w:t xml:space="preserve"> </w:t>
      </w:r>
      <w:r w:rsidRPr="0015210A">
        <w:rPr>
          <w:rFonts w:asciiTheme="minorHAnsi" w:eastAsia="Times New Roman" w:hAnsiTheme="minorHAnsi" w:cs="Tahoma"/>
          <w:sz w:val="24"/>
          <w:szCs w:val="24"/>
        </w:rPr>
        <w:t>to preventable, chronic medical conditions.</w:t>
      </w:r>
      <w:r w:rsidR="0015210A" w:rsidRPr="0015210A">
        <w:rPr>
          <w:rFonts w:asciiTheme="minorHAnsi" w:eastAsia="Times New Roman" w:hAnsiTheme="minorHAnsi" w:cs="Tahoma"/>
          <w:sz w:val="24"/>
          <w:szCs w:val="24"/>
        </w:rPr>
        <w:t xml:space="preserve"> </w:t>
      </w:r>
      <w:r w:rsidR="00A35F85">
        <w:rPr>
          <w:rFonts w:asciiTheme="minorHAnsi" w:eastAsia="Times New Roman" w:hAnsiTheme="minorHAnsi" w:cs="Tahoma"/>
          <w:sz w:val="24"/>
          <w:szCs w:val="24"/>
        </w:rPr>
        <w:t xml:space="preserve"> </w:t>
      </w:r>
      <w:r w:rsidR="0015210A" w:rsidRPr="0015210A">
        <w:rPr>
          <w:rFonts w:asciiTheme="minorHAnsi" w:eastAsia="Times New Roman" w:hAnsiTheme="minorHAnsi" w:cs="Tahoma"/>
          <w:sz w:val="24"/>
          <w:szCs w:val="24"/>
        </w:rPr>
        <w:t xml:space="preserve">Many people who have experienced these disorders can achieve a full and satisfying life in the community, especially when they can access effective services and support systems. </w:t>
      </w:r>
      <w:r w:rsidR="00A35F85">
        <w:rPr>
          <w:rFonts w:asciiTheme="minorHAnsi" w:eastAsia="Times New Roman" w:hAnsiTheme="minorHAnsi" w:cs="Tahoma"/>
          <w:sz w:val="24"/>
          <w:szCs w:val="24"/>
        </w:rPr>
        <w:t xml:space="preserve"> </w:t>
      </w:r>
      <w:r w:rsidR="0015210A" w:rsidRPr="0015210A">
        <w:rPr>
          <w:rFonts w:asciiTheme="minorHAnsi" w:eastAsia="Times New Roman" w:hAnsiTheme="minorHAnsi" w:cs="Tahoma"/>
          <w:sz w:val="24"/>
          <w:szCs w:val="24"/>
        </w:rPr>
        <w:t>The Wellness Initiative encourages people to improve their mental and physical health through positive lifestyle changes</w:t>
      </w:r>
      <w:r w:rsidR="0015210A">
        <w:rPr>
          <w:rFonts w:asciiTheme="minorHAnsi" w:eastAsia="Times New Roman" w:hAnsiTheme="minorHAnsi" w:cs="Tahoma"/>
          <w:sz w:val="24"/>
          <w:szCs w:val="24"/>
        </w:rPr>
        <w:t xml:space="preserve">. </w:t>
      </w:r>
      <w:r w:rsidR="00A35F85">
        <w:rPr>
          <w:rFonts w:asciiTheme="minorHAnsi" w:eastAsia="Times New Roman" w:hAnsiTheme="minorHAnsi" w:cs="Tahoma"/>
          <w:sz w:val="24"/>
          <w:szCs w:val="24"/>
        </w:rPr>
        <w:t xml:space="preserve"> </w:t>
      </w:r>
      <w:r w:rsidR="0015210A">
        <w:rPr>
          <w:rFonts w:asciiTheme="minorHAnsi" w:eastAsia="Times New Roman" w:hAnsiTheme="minorHAnsi" w:cs="Tahoma"/>
          <w:sz w:val="24"/>
          <w:szCs w:val="24"/>
        </w:rPr>
        <w:t xml:space="preserve">Wellness </w:t>
      </w:r>
      <w:r w:rsidR="0015210A" w:rsidRPr="0015210A">
        <w:rPr>
          <w:rFonts w:asciiTheme="minorHAnsi" w:eastAsia="Times New Roman" w:hAnsiTheme="minorHAnsi" w:cs="Tahoma"/>
          <w:sz w:val="24"/>
          <w:szCs w:val="24"/>
        </w:rPr>
        <w:t>can improve quality of life and increase years of life, especially for people with behavioral health conditions.</w:t>
      </w:r>
    </w:p>
    <w:p w:rsidR="00CD1599" w:rsidRDefault="00CD1599" w:rsidP="007A4053">
      <w:pPr>
        <w:pStyle w:val="NoSpacing"/>
        <w:rPr>
          <w:rFonts w:asciiTheme="minorHAnsi" w:hAnsiTheme="minorHAnsi" w:cs="Tahoma"/>
          <w:color w:val="000000"/>
          <w:sz w:val="24"/>
          <w:szCs w:val="24"/>
          <w:shd w:val="clear" w:color="auto" w:fill="FFFFFF"/>
        </w:rPr>
      </w:pPr>
    </w:p>
    <w:p w:rsidR="007A57E9" w:rsidRDefault="007A4053" w:rsidP="00A136D7">
      <w:pPr>
        <w:ind w:left="0"/>
      </w:pPr>
      <w:r w:rsidRPr="00520E49">
        <w:rPr>
          <w:sz w:val="24"/>
          <w:szCs w:val="24"/>
        </w:rPr>
        <w:t xml:space="preserve">Visit </w:t>
      </w:r>
      <w:hyperlink r:id="rId7" w:history="1">
        <w:r w:rsidR="00CD1599" w:rsidRPr="00557250">
          <w:rPr>
            <w:rStyle w:val="Hyperlink"/>
            <w:sz w:val="24"/>
            <w:szCs w:val="24"/>
          </w:rPr>
          <w:t>www.samhsa.gov/wellness-initiative</w:t>
        </w:r>
      </w:hyperlink>
      <w:r w:rsidR="00CD1599">
        <w:rPr>
          <w:color w:val="0000FF"/>
          <w:sz w:val="24"/>
          <w:szCs w:val="24"/>
        </w:rPr>
        <w:t xml:space="preserve"> </w:t>
      </w:r>
      <w:r w:rsidRPr="00520E49">
        <w:rPr>
          <w:sz w:val="24"/>
          <w:szCs w:val="24"/>
        </w:rPr>
        <w:t>for more information.</w:t>
      </w:r>
    </w:p>
    <w:sectPr w:rsidR="007A57E9" w:rsidSect="002E1E3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518" w:rsidRDefault="00BF3518" w:rsidP="007A4053">
      <w:pPr>
        <w:spacing w:line="240" w:lineRule="auto"/>
      </w:pPr>
      <w:r>
        <w:separator/>
      </w:r>
    </w:p>
  </w:endnote>
  <w:endnote w:type="continuationSeparator" w:id="0">
    <w:p w:rsidR="00BF3518" w:rsidRDefault="00BF3518" w:rsidP="007A40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053" w:rsidRDefault="007A4053">
    <w:pPr>
      <w:pStyle w:val="Footer"/>
    </w:pPr>
    <w:r>
      <w:t>Attachment C</w:t>
    </w:r>
    <w:r w:rsidR="00650758">
      <w:rPr>
        <w:rFonts w:cs="Calibri"/>
      </w:rPr>
      <w:t>—</w:t>
    </w:r>
    <w:r>
      <w:t>Wellness</w:t>
    </w:r>
    <w:r w:rsidR="00650758">
      <w:t xml:space="preserve"> Focus Group Authorization and Release</w:t>
    </w:r>
  </w:p>
  <w:p w:rsidR="007A4053" w:rsidRDefault="007A40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518" w:rsidRDefault="00BF3518" w:rsidP="007A4053">
      <w:pPr>
        <w:spacing w:line="240" w:lineRule="auto"/>
      </w:pPr>
      <w:r>
        <w:separator/>
      </w:r>
    </w:p>
  </w:footnote>
  <w:footnote w:type="continuationSeparator" w:id="0">
    <w:p w:rsidR="00BF3518" w:rsidRDefault="00BF3518" w:rsidP="007A405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4200B"/>
    <w:multiLevelType w:val="multilevel"/>
    <w:tmpl w:val="03A89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053"/>
    <w:rsid w:val="00095D8B"/>
    <w:rsid w:val="000E03D7"/>
    <w:rsid w:val="0015210A"/>
    <w:rsid w:val="001D4786"/>
    <w:rsid w:val="002E1E36"/>
    <w:rsid w:val="00302EE6"/>
    <w:rsid w:val="00310BB4"/>
    <w:rsid w:val="00314832"/>
    <w:rsid w:val="00330BAB"/>
    <w:rsid w:val="00354BB1"/>
    <w:rsid w:val="003A4F27"/>
    <w:rsid w:val="003D1250"/>
    <w:rsid w:val="0045426C"/>
    <w:rsid w:val="00483140"/>
    <w:rsid w:val="00486A0D"/>
    <w:rsid w:val="004A040A"/>
    <w:rsid w:val="004A4E2A"/>
    <w:rsid w:val="004F7201"/>
    <w:rsid w:val="005427C4"/>
    <w:rsid w:val="00551F5D"/>
    <w:rsid w:val="0058095D"/>
    <w:rsid w:val="005C3378"/>
    <w:rsid w:val="005E1B53"/>
    <w:rsid w:val="005F293D"/>
    <w:rsid w:val="006008C6"/>
    <w:rsid w:val="00650758"/>
    <w:rsid w:val="006C3727"/>
    <w:rsid w:val="006D4B94"/>
    <w:rsid w:val="00744770"/>
    <w:rsid w:val="00765FD6"/>
    <w:rsid w:val="007738DE"/>
    <w:rsid w:val="007A4053"/>
    <w:rsid w:val="008760CC"/>
    <w:rsid w:val="008C08AC"/>
    <w:rsid w:val="008D63F9"/>
    <w:rsid w:val="008E0480"/>
    <w:rsid w:val="00975B54"/>
    <w:rsid w:val="00A136D7"/>
    <w:rsid w:val="00A35F85"/>
    <w:rsid w:val="00A77C60"/>
    <w:rsid w:val="00B52FDA"/>
    <w:rsid w:val="00BA3667"/>
    <w:rsid w:val="00BA756F"/>
    <w:rsid w:val="00BB5533"/>
    <w:rsid w:val="00BD46D9"/>
    <w:rsid w:val="00BF3518"/>
    <w:rsid w:val="00C20238"/>
    <w:rsid w:val="00CB698B"/>
    <w:rsid w:val="00CD1599"/>
    <w:rsid w:val="00D469BE"/>
    <w:rsid w:val="00D54F1B"/>
    <w:rsid w:val="00E1021F"/>
    <w:rsid w:val="00E265DE"/>
    <w:rsid w:val="00EB7A7A"/>
    <w:rsid w:val="00ED24EC"/>
    <w:rsid w:val="00EF6FFA"/>
    <w:rsid w:val="00F04FB8"/>
    <w:rsid w:val="00F21586"/>
    <w:rsid w:val="00F30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910A4"/>
  <w15:docId w15:val="{9DE29C08-548D-4248-ADE9-3F45C3B76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ahoma"/>
        <w:color w:val="000000"/>
        <w:sz w:val="24"/>
        <w:szCs w:val="24"/>
        <w:lang w:val="en-US" w:eastAsia="en-US" w:bidi="ar-SA"/>
      </w:rPr>
    </w:rPrDefault>
    <w:pPrDefault>
      <w:pPr>
        <w:spacing w:line="271" w:lineRule="auto"/>
        <w:ind w:left="720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7A4053"/>
    <w:rPr>
      <w:rFonts w:ascii="Calibri" w:hAnsi="Calibri" w:cstheme="minorHAnsi"/>
      <w:sz w:val="22"/>
      <w:szCs w:val="22"/>
    </w:rPr>
  </w:style>
  <w:style w:type="paragraph" w:styleId="Heading3">
    <w:name w:val="heading 3"/>
    <w:basedOn w:val="Normal"/>
    <w:next w:val="Normal"/>
    <w:link w:val="Heading3Char"/>
    <w:qFormat/>
    <w:rsid w:val="007A4053"/>
    <w:pPr>
      <w:keepNext/>
      <w:spacing w:line="240" w:lineRule="auto"/>
      <w:ind w:left="0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1"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159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405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053"/>
  </w:style>
  <w:style w:type="paragraph" w:styleId="Footer">
    <w:name w:val="footer"/>
    <w:basedOn w:val="Normal"/>
    <w:link w:val="FooterChar"/>
    <w:uiPriority w:val="99"/>
    <w:unhideWhenUsed/>
    <w:rsid w:val="007A405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053"/>
  </w:style>
  <w:style w:type="paragraph" w:styleId="BalloonText">
    <w:name w:val="Balloon Text"/>
    <w:basedOn w:val="Normal"/>
    <w:link w:val="BalloonTextChar"/>
    <w:uiPriority w:val="99"/>
    <w:semiHidden/>
    <w:unhideWhenUsed/>
    <w:rsid w:val="007A4053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053"/>
    <w:rPr>
      <w:rFonts w:ascii="Tahoma" w:hAnsi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7A4053"/>
    <w:rPr>
      <w:rFonts w:ascii="Times New Roman" w:eastAsia="Times New Roman" w:hAnsi="Times New Roman" w:cs="Times New Roman"/>
      <w:b/>
      <w:bCs/>
      <w:color w:val="auto"/>
      <w:sz w:val="21"/>
      <w:u w:val="single"/>
    </w:rPr>
  </w:style>
  <w:style w:type="paragraph" w:styleId="NoSpacing">
    <w:name w:val="No Spacing"/>
    <w:uiPriority w:val="1"/>
    <w:qFormat/>
    <w:rsid w:val="007A4053"/>
    <w:pPr>
      <w:spacing w:line="240" w:lineRule="auto"/>
      <w:ind w:left="0"/>
    </w:pPr>
    <w:rPr>
      <w:rFonts w:ascii="Calibri" w:eastAsia="Calibri" w:hAnsi="Calibri" w:cs="Times New Roman"/>
      <w:color w:val="auto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159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CD1599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CD1599"/>
    <w:rPr>
      <w:b/>
      <w:bCs/>
    </w:rPr>
  </w:style>
  <w:style w:type="character" w:customStyle="1" w:styleId="apple-converted-space">
    <w:name w:val="apple-converted-space"/>
    <w:basedOn w:val="DefaultParagraphFont"/>
    <w:rsid w:val="00CD1599"/>
  </w:style>
  <w:style w:type="character" w:styleId="Hyperlink">
    <w:name w:val="Hyperlink"/>
    <w:basedOn w:val="DefaultParagraphFont"/>
    <w:uiPriority w:val="99"/>
    <w:unhideWhenUsed/>
    <w:rsid w:val="00CD15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D1599"/>
    <w:p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265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65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65DE"/>
    <w:rPr>
      <w:rFonts w:ascii="Calibri" w:hAnsi="Calibri" w:cs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65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65DE"/>
    <w:rPr>
      <w:rFonts w:ascii="Calibri" w:hAnsi="Calibri" w:cstheme="minorHAns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A756F"/>
    <w:pPr>
      <w:spacing w:line="240" w:lineRule="auto"/>
      <w:ind w:left="0"/>
    </w:pPr>
    <w:rPr>
      <w:rFonts w:ascii="Calibri" w:hAnsi="Calibri" w:cstheme="minorHAns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A35F8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0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41951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8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298064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2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0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757581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9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amhsa.gov/wellness-initiativ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2617</Characters>
  <Application>Microsoft Office Word</Application>
  <DocSecurity>0</DocSecurity>
  <Lines>96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Luz Amparo Pinzon</dc:creator>
  <cp:lastModifiedBy>Tara Meadows</cp:lastModifiedBy>
  <cp:revision>2</cp:revision>
  <cp:lastPrinted>2016-10-25T17:10:00Z</cp:lastPrinted>
  <dcterms:created xsi:type="dcterms:W3CDTF">2016-11-02T23:59:00Z</dcterms:created>
  <dcterms:modified xsi:type="dcterms:W3CDTF">2016-11-02T23:59:00Z</dcterms:modified>
</cp:coreProperties>
</file>