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064C2A" w14:textId="77777777" w:rsidR="003F22BE" w:rsidRPr="00BE512F" w:rsidRDefault="003F22BE" w:rsidP="00905AE0">
      <w:pPr>
        <w:pStyle w:val="CoverTitle"/>
        <w:jc w:val="center"/>
        <w:rPr>
          <w:rFonts w:ascii="Calibri" w:hAnsi="Calibri"/>
          <w:sz w:val="24"/>
          <w:szCs w:val="24"/>
        </w:rPr>
      </w:pPr>
      <w:bookmarkStart w:id="0" w:name="_GoBack"/>
      <w:bookmarkEnd w:id="0"/>
      <w:r w:rsidRPr="00BE512F">
        <w:rPr>
          <w:rFonts w:ascii="Calibri" w:hAnsi="Calibri"/>
          <w:sz w:val="24"/>
          <w:szCs w:val="24"/>
        </w:rPr>
        <w:t>National Recovery Month</w:t>
      </w:r>
      <w:r w:rsidR="00E73D66" w:rsidRPr="00BE512F">
        <w:rPr>
          <w:rFonts w:ascii="Calibri" w:hAnsi="Calibri"/>
          <w:sz w:val="24"/>
          <w:szCs w:val="24"/>
        </w:rPr>
        <w:t>’s</w:t>
      </w:r>
      <w:r w:rsidRPr="00BE512F">
        <w:rPr>
          <w:rFonts w:ascii="Calibri" w:hAnsi="Calibri"/>
          <w:sz w:val="24"/>
          <w:szCs w:val="24"/>
        </w:rPr>
        <w:t xml:space="preserve"> Public Service Announcements </w:t>
      </w:r>
    </w:p>
    <w:p w14:paraId="0FA4BDCE" w14:textId="77777777" w:rsidR="008751A7" w:rsidRPr="00BE512F" w:rsidRDefault="00873D3E" w:rsidP="00905AE0">
      <w:pPr>
        <w:pStyle w:val="CoverTitle"/>
        <w:jc w:val="center"/>
        <w:rPr>
          <w:rFonts w:ascii="Calibri" w:hAnsi="Calibri"/>
          <w:sz w:val="24"/>
          <w:szCs w:val="24"/>
        </w:rPr>
      </w:pPr>
      <w:r w:rsidRPr="00BE512F">
        <w:rPr>
          <w:rFonts w:ascii="Calibri" w:hAnsi="Calibri"/>
          <w:sz w:val="24"/>
          <w:szCs w:val="24"/>
        </w:rPr>
        <w:t>Campaign Message Testing</w:t>
      </w:r>
    </w:p>
    <w:p w14:paraId="3E123372" w14:textId="77777777" w:rsidR="007B079F" w:rsidRPr="00BE512F" w:rsidRDefault="007B079F" w:rsidP="007B079F">
      <w:pPr>
        <w:pStyle w:val="CoverSubtitle"/>
        <w:rPr>
          <w:rFonts w:ascii="Calibri" w:hAnsi="Calibri"/>
          <w:b/>
          <w:sz w:val="24"/>
          <w:szCs w:val="24"/>
        </w:rPr>
      </w:pPr>
    </w:p>
    <w:p w14:paraId="5B4C6B50" w14:textId="77777777" w:rsidR="00EB65F7" w:rsidRPr="00BE512F" w:rsidRDefault="00EB65F7" w:rsidP="00EB65F7">
      <w:pPr>
        <w:pStyle w:val="NoSpacing"/>
        <w:rPr>
          <w:rFonts w:ascii="Calibri" w:hAnsi="Calibri"/>
          <w:b/>
        </w:rPr>
      </w:pPr>
      <w:r w:rsidRPr="00BE512F">
        <w:rPr>
          <w:rFonts w:ascii="Calibri" w:hAnsi="Calibri"/>
          <w:b/>
        </w:rPr>
        <w:t xml:space="preserve">A. </w:t>
      </w:r>
      <w:r w:rsidR="003F22BE" w:rsidRPr="00BE512F">
        <w:rPr>
          <w:rFonts w:ascii="Calibri" w:hAnsi="Calibri"/>
          <w:b/>
        </w:rPr>
        <w:t xml:space="preserve">Product Activity to be Assessed </w:t>
      </w:r>
    </w:p>
    <w:p w14:paraId="1DBDC02B" w14:textId="77777777" w:rsidR="00EB65F7" w:rsidRPr="00BE512F" w:rsidRDefault="00EB65F7" w:rsidP="00EB65F7">
      <w:pPr>
        <w:pStyle w:val="NoSpacing"/>
        <w:rPr>
          <w:rFonts w:ascii="Calibri" w:hAnsi="Calibri"/>
        </w:rPr>
      </w:pPr>
    </w:p>
    <w:p w14:paraId="1381FEE0" w14:textId="77777777" w:rsidR="003F22BE" w:rsidRPr="00BE512F" w:rsidRDefault="00EB65F7" w:rsidP="00984DFB">
      <w:pPr>
        <w:pStyle w:val="ListBullet"/>
        <w:numPr>
          <w:ilvl w:val="0"/>
          <w:numId w:val="0"/>
        </w:numPr>
        <w:spacing w:line="271" w:lineRule="auto"/>
        <w:rPr>
          <w:rFonts w:ascii="Calibri" w:hAnsi="Calibri"/>
        </w:rPr>
      </w:pPr>
      <w:r w:rsidRPr="00BE512F">
        <w:rPr>
          <w:rFonts w:ascii="Calibri" w:hAnsi="Calibri"/>
        </w:rPr>
        <w:t xml:space="preserve">The Center for Substance Abuse Treatment (CSAT) of the Substance Abuse and Mental Health Services Administration (SAMHSA) is requesting OMB approval for one </w:t>
      </w:r>
      <w:r w:rsidR="003F22BE" w:rsidRPr="00BE512F">
        <w:rPr>
          <w:rFonts w:ascii="Calibri" w:hAnsi="Calibri"/>
        </w:rPr>
        <w:t>focus group</w:t>
      </w:r>
      <w:r w:rsidRPr="00BE512F">
        <w:rPr>
          <w:rFonts w:ascii="Calibri" w:hAnsi="Calibri"/>
        </w:rPr>
        <w:t xml:space="preserve"> tool</w:t>
      </w:r>
      <w:r w:rsidR="003F22BE" w:rsidRPr="00BE512F">
        <w:rPr>
          <w:rFonts w:ascii="Calibri" w:hAnsi="Calibri"/>
        </w:rPr>
        <w:t xml:space="preserve"> consisting of the following</w:t>
      </w:r>
      <w:r w:rsidRPr="00BE512F">
        <w:rPr>
          <w:rFonts w:ascii="Calibri" w:hAnsi="Calibri"/>
        </w:rPr>
        <w:t xml:space="preserve">: </w:t>
      </w:r>
    </w:p>
    <w:p w14:paraId="7D1B9543" w14:textId="77777777" w:rsidR="003F22BE" w:rsidRDefault="003F22BE" w:rsidP="00984DFB">
      <w:pPr>
        <w:pStyle w:val="ListBullet"/>
        <w:numPr>
          <w:ilvl w:val="0"/>
          <w:numId w:val="33"/>
        </w:numPr>
        <w:spacing w:line="271" w:lineRule="auto"/>
        <w:rPr>
          <w:rFonts w:ascii="Calibri" w:hAnsi="Calibri"/>
        </w:rPr>
      </w:pPr>
      <w:r w:rsidRPr="00BE512F">
        <w:rPr>
          <w:rFonts w:ascii="Calibri" w:hAnsi="Calibri"/>
        </w:rPr>
        <w:t>Screening questionnai</w:t>
      </w:r>
      <w:r w:rsidR="00D33325" w:rsidRPr="00BE512F">
        <w:rPr>
          <w:rFonts w:ascii="Calibri" w:hAnsi="Calibri"/>
        </w:rPr>
        <w:t>r</w:t>
      </w:r>
      <w:r w:rsidR="00A233D0" w:rsidRPr="00BE512F">
        <w:rPr>
          <w:rFonts w:ascii="Calibri" w:hAnsi="Calibri"/>
        </w:rPr>
        <w:t>e for potential participants (Attachment A)</w:t>
      </w:r>
    </w:p>
    <w:p w14:paraId="263A2CE5" w14:textId="77777777" w:rsidR="00035F9A" w:rsidRPr="00BE512F" w:rsidRDefault="00035F9A" w:rsidP="00035F9A">
      <w:pPr>
        <w:pStyle w:val="ListBullet"/>
        <w:numPr>
          <w:ilvl w:val="0"/>
          <w:numId w:val="33"/>
        </w:numPr>
        <w:spacing w:line="271" w:lineRule="auto"/>
        <w:rPr>
          <w:rFonts w:ascii="Calibri" w:hAnsi="Calibri"/>
        </w:rPr>
      </w:pPr>
      <w:r w:rsidRPr="00BE512F">
        <w:rPr>
          <w:rFonts w:ascii="Calibri" w:hAnsi="Calibri"/>
        </w:rPr>
        <w:t>Focus group moderator’s guide and ice-breaker and scoring sheets (Attachment B)</w:t>
      </w:r>
    </w:p>
    <w:p w14:paraId="20D902EB" w14:textId="77777777" w:rsidR="00EB65F7" w:rsidRDefault="00D33325" w:rsidP="00035F9A">
      <w:pPr>
        <w:pStyle w:val="ListBullet"/>
        <w:numPr>
          <w:ilvl w:val="0"/>
          <w:numId w:val="33"/>
        </w:numPr>
        <w:spacing w:line="271" w:lineRule="auto"/>
        <w:rPr>
          <w:rFonts w:ascii="Calibri" w:hAnsi="Calibri"/>
        </w:rPr>
      </w:pPr>
      <w:r w:rsidRPr="00035F9A">
        <w:rPr>
          <w:rFonts w:ascii="Calibri" w:hAnsi="Calibri"/>
        </w:rPr>
        <w:t>Partic</w:t>
      </w:r>
      <w:r w:rsidR="00CC26F5" w:rsidRPr="00035F9A">
        <w:rPr>
          <w:rFonts w:ascii="Calibri" w:hAnsi="Calibri"/>
        </w:rPr>
        <w:t xml:space="preserve">ipants’ consent form </w:t>
      </w:r>
      <w:r w:rsidR="00035F9A">
        <w:rPr>
          <w:rFonts w:ascii="Calibri" w:hAnsi="Calibri"/>
        </w:rPr>
        <w:t>(Attachment C)</w:t>
      </w:r>
    </w:p>
    <w:p w14:paraId="4D9771DE" w14:textId="5BD708B9" w:rsidR="00927EEE" w:rsidRDefault="00927EEE" w:rsidP="00035F9A">
      <w:pPr>
        <w:pStyle w:val="ListBullet"/>
        <w:numPr>
          <w:ilvl w:val="0"/>
          <w:numId w:val="33"/>
        </w:numPr>
        <w:spacing w:line="271" w:lineRule="auto"/>
        <w:rPr>
          <w:rFonts w:ascii="Calibri" w:hAnsi="Calibri"/>
        </w:rPr>
      </w:pPr>
      <w:r>
        <w:rPr>
          <w:rFonts w:ascii="Calibri" w:hAnsi="Calibri"/>
        </w:rPr>
        <w:t>Screening questionnaire for potential participants, Spanish (Attachment D)</w:t>
      </w:r>
    </w:p>
    <w:p w14:paraId="0653E724" w14:textId="04138BD9" w:rsidR="00927EEE" w:rsidRDefault="00927EEE" w:rsidP="00035F9A">
      <w:pPr>
        <w:pStyle w:val="ListBullet"/>
        <w:numPr>
          <w:ilvl w:val="0"/>
          <w:numId w:val="33"/>
        </w:numPr>
        <w:spacing w:line="271" w:lineRule="auto"/>
        <w:rPr>
          <w:rFonts w:ascii="Calibri" w:hAnsi="Calibri"/>
        </w:rPr>
      </w:pPr>
      <w:r>
        <w:rPr>
          <w:rFonts w:ascii="Calibri" w:hAnsi="Calibri"/>
        </w:rPr>
        <w:t>Focus group moderator’s guide and ice-breaker and scoring sheets, Spanish (Attachment E)</w:t>
      </w:r>
    </w:p>
    <w:p w14:paraId="7CE8C59E" w14:textId="0130DF1C" w:rsidR="00927EEE" w:rsidRDefault="00927EEE" w:rsidP="00035F9A">
      <w:pPr>
        <w:pStyle w:val="ListBullet"/>
        <w:numPr>
          <w:ilvl w:val="0"/>
          <w:numId w:val="33"/>
        </w:numPr>
        <w:spacing w:line="271" w:lineRule="auto"/>
        <w:rPr>
          <w:rFonts w:ascii="Calibri" w:hAnsi="Calibri"/>
        </w:rPr>
      </w:pPr>
      <w:r>
        <w:rPr>
          <w:rFonts w:ascii="Calibri" w:hAnsi="Calibri"/>
        </w:rPr>
        <w:t>Participants consent form, Spanish (Attachment F)</w:t>
      </w:r>
    </w:p>
    <w:p w14:paraId="4051ADEA" w14:textId="77777777" w:rsidR="00035F9A" w:rsidRPr="00035F9A" w:rsidRDefault="00035F9A" w:rsidP="00035F9A">
      <w:pPr>
        <w:pStyle w:val="ListBullet"/>
        <w:numPr>
          <w:ilvl w:val="0"/>
          <w:numId w:val="0"/>
        </w:numPr>
        <w:spacing w:line="271" w:lineRule="auto"/>
        <w:ind w:left="450"/>
        <w:rPr>
          <w:rFonts w:ascii="Calibri" w:hAnsi="Calibri"/>
        </w:rPr>
      </w:pPr>
    </w:p>
    <w:p w14:paraId="1889BADC" w14:textId="77777777" w:rsidR="0066673C" w:rsidRPr="00BE512F" w:rsidRDefault="00EB65F7" w:rsidP="00984DFB">
      <w:pPr>
        <w:pStyle w:val="ListBullet"/>
        <w:numPr>
          <w:ilvl w:val="0"/>
          <w:numId w:val="0"/>
        </w:numPr>
        <w:spacing w:line="271" w:lineRule="auto"/>
        <w:rPr>
          <w:rFonts w:ascii="Calibri" w:hAnsi="Calibri"/>
        </w:rPr>
      </w:pPr>
      <w:r w:rsidRPr="00BE512F">
        <w:rPr>
          <w:rFonts w:ascii="Calibri" w:hAnsi="Calibri"/>
        </w:rPr>
        <w:t xml:space="preserve">CSAT is responsible for </w:t>
      </w:r>
      <w:r w:rsidR="001027BE" w:rsidRPr="00BE512F">
        <w:rPr>
          <w:rFonts w:ascii="Calibri" w:hAnsi="Calibri"/>
        </w:rPr>
        <w:t xml:space="preserve">National Recovery Month, a social marketing and public awareness campaign that </w:t>
      </w:r>
      <w:r w:rsidR="001027BE" w:rsidRPr="00BE512F">
        <w:rPr>
          <w:rFonts w:ascii="Calibri" w:hAnsi="Calibri"/>
          <w:lang w:val="en"/>
        </w:rPr>
        <w:t>promotes the societal benefits of prevention, treatment, and recovery for mental and substance use disorders, celebrates people in recovery, lauds the contributions of treatment and service providers, and promotes the message that recovery in all its forms is possible. Recovery Month spreads the positive message that behavioral health is essential to overall health, that prevention works, treatment is effective and people can and do recover.</w:t>
      </w:r>
    </w:p>
    <w:p w14:paraId="76D23D05" w14:textId="77777777" w:rsidR="0066673C" w:rsidRPr="00BE512F" w:rsidRDefault="0066673C" w:rsidP="00984DFB">
      <w:pPr>
        <w:pStyle w:val="ListBullet"/>
        <w:numPr>
          <w:ilvl w:val="0"/>
          <w:numId w:val="0"/>
        </w:numPr>
        <w:spacing w:line="271" w:lineRule="auto"/>
        <w:rPr>
          <w:rFonts w:ascii="Calibri" w:hAnsi="Calibri"/>
        </w:rPr>
      </w:pPr>
    </w:p>
    <w:p w14:paraId="7A7BE45F" w14:textId="77777777" w:rsidR="001027BE" w:rsidRPr="00BE512F" w:rsidRDefault="001027BE" w:rsidP="00984DFB">
      <w:pPr>
        <w:pStyle w:val="ListBullet"/>
        <w:numPr>
          <w:ilvl w:val="0"/>
          <w:numId w:val="0"/>
        </w:numPr>
        <w:overflowPunct w:val="0"/>
        <w:autoSpaceDE w:val="0"/>
        <w:autoSpaceDN w:val="0"/>
        <w:adjustRightInd w:val="0"/>
        <w:spacing w:line="271" w:lineRule="auto"/>
        <w:textAlignment w:val="baseline"/>
        <w:rPr>
          <w:rFonts w:ascii="Calibri" w:hAnsi="Calibri"/>
        </w:rPr>
      </w:pPr>
      <w:r w:rsidRPr="00BE512F">
        <w:rPr>
          <w:rFonts w:ascii="Calibri" w:hAnsi="Calibri"/>
        </w:rPr>
        <w:t xml:space="preserve">The </w:t>
      </w:r>
      <w:r w:rsidR="00E73D66" w:rsidRPr="00BE512F">
        <w:rPr>
          <w:rFonts w:ascii="Calibri" w:hAnsi="Calibri"/>
        </w:rPr>
        <w:t xml:space="preserve">PSAs </w:t>
      </w:r>
      <w:r w:rsidRPr="00BE512F">
        <w:rPr>
          <w:rFonts w:ascii="Calibri" w:hAnsi="Calibri"/>
        </w:rPr>
        <w:t xml:space="preserve">produced in support of this campaign encourage viewers and listeners to seek treatment by accessing SAMHSA’s treatment locator and/or by calling the 1-800-662-HELP line. These two resources are available for free, all year-round, and confidential. The PSAs are a tool for SAMHSA to depict the societal benefits of recovery rather than focusing on the negative sides </w:t>
      </w:r>
      <w:r w:rsidR="003613A4" w:rsidRPr="00BE512F">
        <w:rPr>
          <w:rFonts w:ascii="Calibri" w:hAnsi="Calibri"/>
        </w:rPr>
        <w:t>and misconception</w:t>
      </w:r>
      <w:r w:rsidR="00242F2C" w:rsidRPr="00BE512F">
        <w:rPr>
          <w:rFonts w:ascii="Calibri" w:hAnsi="Calibri"/>
        </w:rPr>
        <w:t>s</w:t>
      </w:r>
      <w:r w:rsidR="003613A4" w:rsidRPr="00BE512F">
        <w:rPr>
          <w:rFonts w:ascii="Calibri" w:hAnsi="Calibri"/>
        </w:rPr>
        <w:t xml:space="preserve"> </w:t>
      </w:r>
      <w:r w:rsidR="00242F2C" w:rsidRPr="00BE512F">
        <w:rPr>
          <w:rFonts w:ascii="Calibri" w:hAnsi="Calibri"/>
        </w:rPr>
        <w:t xml:space="preserve">associated with </w:t>
      </w:r>
      <w:r w:rsidRPr="00BE512F">
        <w:rPr>
          <w:rFonts w:ascii="Calibri" w:hAnsi="Calibri"/>
        </w:rPr>
        <w:t>mental and/or substance use disorders.</w:t>
      </w:r>
    </w:p>
    <w:p w14:paraId="7DF4FE94" w14:textId="77777777" w:rsidR="00A03035" w:rsidRPr="00762FF9" w:rsidRDefault="00A03035" w:rsidP="00C65B6D">
      <w:pPr>
        <w:spacing w:line="271" w:lineRule="auto"/>
        <w:rPr>
          <w:rFonts w:ascii="Calibri" w:hAnsi="Calibri"/>
        </w:rPr>
      </w:pPr>
    </w:p>
    <w:p w14:paraId="3AD76D86" w14:textId="77777777" w:rsidR="00A03035" w:rsidRPr="00762FF9" w:rsidRDefault="00752625" w:rsidP="00752625">
      <w:pPr>
        <w:spacing w:line="271" w:lineRule="auto"/>
        <w:rPr>
          <w:rFonts w:ascii="Calibri" w:hAnsi="Calibri"/>
        </w:rPr>
      </w:pPr>
      <w:bookmarkStart w:id="1" w:name="_Hlk488144238"/>
      <w:r w:rsidRPr="00752625">
        <w:rPr>
          <w:rFonts w:ascii="Calibri" w:hAnsi="Calibri"/>
        </w:rPr>
        <w:t xml:space="preserve">Since launch in 2012, Recovery Month television PSAs (English and Spanish) have aired </w:t>
      </w:r>
      <w:r w:rsidRPr="00356EB1">
        <w:rPr>
          <w:rFonts w:ascii="Calibri" w:hAnsi="Calibri"/>
          <w:b/>
        </w:rPr>
        <w:t>471,428</w:t>
      </w:r>
      <w:r w:rsidRPr="00752625">
        <w:rPr>
          <w:rFonts w:ascii="Calibri" w:hAnsi="Calibri"/>
        </w:rPr>
        <w:t xml:space="preserve"> times to garner more than </w:t>
      </w:r>
      <w:r w:rsidRPr="00356EB1">
        <w:rPr>
          <w:rFonts w:ascii="Calibri" w:hAnsi="Calibri"/>
          <w:b/>
        </w:rPr>
        <w:t xml:space="preserve">3 billion </w:t>
      </w:r>
      <w:r w:rsidRPr="00752625">
        <w:rPr>
          <w:rFonts w:ascii="Calibri" w:hAnsi="Calibri"/>
        </w:rPr>
        <w:t>impressions and earn more than</w:t>
      </w:r>
      <w:r w:rsidRPr="00356EB1">
        <w:rPr>
          <w:rFonts w:ascii="Calibri" w:hAnsi="Calibri"/>
          <w:b/>
        </w:rPr>
        <w:t xml:space="preserve"> $90 million </w:t>
      </w:r>
      <w:r w:rsidRPr="00752625">
        <w:rPr>
          <w:rFonts w:ascii="Calibri" w:hAnsi="Calibri"/>
        </w:rPr>
        <w:t xml:space="preserve">in free air time. </w:t>
      </w:r>
      <w:r w:rsidR="00056CB3">
        <w:rPr>
          <w:rFonts w:ascii="Calibri" w:hAnsi="Calibri"/>
        </w:rPr>
        <w:t xml:space="preserve">  The same PSAs for radio were </w:t>
      </w:r>
      <w:r w:rsidRPr="00752625">
        <w:rPr>
          <w:rFonts w:ascii="Calibri" w:hAnsi="Calibri"/>
        </w:rPr>
        <w:t xml:space="preserve">broadcasted </w:t>
      </w:r>
      <w:r w:rsidRPr="00356EB1">
        <w:rPr>
          <w:rFonts w:ascii="Calibri" w:hAnsi="Calibri"/>
          <w:b/>
        </w:rPr>
        <w:t>164,382</w:t>
      </w:r>
      <w:r w:rsidRPr="00752625">
        <w:rPr>
          <w:rFonts w:ascii="Calibri" w:hAnsi="Calibri"/>
        </w:rPr>
        <w:t xml:space="preserve"> times, resulting in an estimated earned media value of </w:t>
      </w:r>
      <w:r w:rsidRPr="00356EB1">
        <w:rPr>
          <w:rFonts w:ascii="Calibri" w:hAnsi="Calibri"/>
          <w:b/>
        </w:rPr>
        <w:t>$7 million</w:t>
      </w:r>
      <w:r w:rsidRPr="00752625">
        <w:rPr>
          <w:rFonts w:ascii="Calibri" w:hAnsi="Calibri"/>
        </w:rPr>
        <w:t xml:space="preserve"> </w:t>
      </w:r>
      <w:r w:rsidR="00056CB3">
        <w:rPr>
          <w:rFonts w:ascii="Calibri" w:hAnsi="Calibri"/>
        </w:rPr>
        <w:t>with over 1.3 billion</w:t>
      </w:r>
      <w:r w:rsidRPr="00752625">
        <w:rPr>
          <w:rFonts w:ascii="Calibri" w:hAnsi="Calibri"/>
        </w:rPr>
        <w:t xml:space="preserve"> listener impressions.</w:t>
      </w:r>
      <w:r w:rsidRPr="00752625" w:rsidDel="00752625">
        <w:rPr>
          <w:rFonts w:ascii="Calibri" w:hAnsi="Calibri"/>
        </w:rPr>
        <w:t xml:space="preserve"> </w:t>
      </w:r>
      <w:r w:rsidR="00A03035" w:rsidRPr="00762FF9">
        <w:rPr>
          <w:rFonts w:ascii="Calibri" w:hAnsi="Calibri"/>
        </w:rPr>
        <w:t>The call to action in the PSAs has contributed to record-setting figures in the number of calls to SAMHSA’s 1-800-662-HELP line as they are the only SAMHSA-produced TV and radio PSAs that promote these resources.</w:t>
      </w:r>
    </w:p>
    <w:bookmarkEnd w:id="1"/>
    <w:p w14:paraId="75918DF6" w14:textId="77777777" w:rsidR="00AD0D4A" w:rsidRPr="00BE512F" w:rsidRDefault="00AD0D4A" w:rsidP="00984DFB">
      <w:pPr>
        <w:pStyle w:val="ListBullet"/>
        <w:numPr>
          <w:ilvl w:val="0"/>
          <w:numId w:val="0"/>
        </w:numPr>
        <w:overflowPunct w:val="0"/>
        <w:autoSpaceDE w:val="0"/>
        <w:autoSpaceDN w:val="0"/>
        <w:adjustRightInd w:val="0"/>
        <w:spacing w:line="271" w:lineRule="auto"/>
        <w:textAlignment w:val="baseline"/>
        <w:rPr>
          <w:rFonts w:ascii="Calibri" w:hAnsi="Calibri"/>
        </w:rPr>
      </w:pPr>
    </w:p>
    <w:p w14:paraId="6BFFFFDD" w14:textId="77777777" w:rsidR="007C3F26" w:rsidRPr="00BE512F" w:rsidRDefault="001027BE" w:rsidP="00984DFB">
      <w:pPr>
        <w:pStyle w:val="ListBullet"/>
        <w:numPr>
          <w:ilvl w:val="0"/>
          <w:numId w:val="0"/>
        </w:numPr>
        <w:tabs>
          <w:tab w:val="num" w:pos="540"/>
        </w:tabs>
        <w:overflowPunct w:val="0"/>
        <w:autoSpaceDE w:val="0"/>
        <w:autoSpaceDN w:val="0"/>
        <w:adjustRightInd w:val="0"/>
        <w:spacing w:line="271" w:lineRule="auto"/>
        <w:contextualSpacing w:val="0"/>
        <w:textAlignment w:val="baseline"/>
        <w:rPr>
          <w:rFonts w:ascii="Calibri" w:hAnsi="Calibri"/>
        </w:rPr>
      </w:pPr>
      <w:r w:rsidRPr="00BE512F">
        <w:rPr>
          <w:rFonts w:ascii="Calibri" w:hAnsi="Calibri"/>
        </w:rPr>
        <w:t xml:space="preserve">Each year, SAMHSA/CSAT consults with more than 200 Planning Partner constituency organizations, which consist of national and local community-based organizations (CBOs), government, public and private entities from the field of behavioral health.  These constituents continue to express the need for PSAs for the observance and to promote other local resources. </w:t>
      </w:r>
      <w:r w:rsidRPr="00BE512F">
        <w:rPr>
          <w:rFonts w:ascii="Calibri" w:hAnsi="Calibri"/>
        </w:rPr>
        <w:lastRenderedPageBreak/>
        <w:t>The PSAs are distributed to TV and radio stations nationally and posted on different web outlets, including constituents’ websites. The PSAs are also produced with open endings for constituents to add their information or information about treatment referrals in their communities.</w:t>
      </w:r>
    </w:p>
    <w:p w14:paraId="5707B7E5" w14:textId="77777777" w:rsidR="00DC707C" w:rsidRPr="00BE512F" w:rsidRDefault="00DC707C" w:rsidP="00984DFB">
      <w:pPr>
        <w:pStyle w:val="ListBullet"/>
        <w:numPr>
          <w:ilvl w:val="0"/>
          <w:numId w:val="0"/>
        </w:numPr>
        <w:tabs>
          <w:tab w:val="num" w:pos="540"/>
        </w:tabs>
        <w:overflowPunct w:val="0"/>
        <w:autoSpaceDE w:val="0"/>
        <w:autoSpaceDN w:val="0"/>
        <w:adjustRightInd w:val="0"/>
        <w:spacing w:line="271" w:lineRule="auto"/>
        <w:contextualSpacing w:val="0"/>
        <w:textAlignment w:val="baseline"/>
        <w:rPr>
          <w:rFonts w:ascii="Calibri" w:hAnsi="Calibri"/>
        </w:rPr>
      </w:pPr>
    </w:p>
    <w:p w14:paraId="5E26BAB6" w14:textId="77777777" w:rsidR="00F04501" w:rsidRPr="002D7CCF" w:rsidRDefault="00DC707C" w:rsidP="002D7CCF">
      <w:pPr>
        <w:pStyle w:val="NoSpacing"/>
      </w:pPr>
      <w:r w:rsidRPr="00BE512F">
        <w:rPr>
          <w:rFonts w:ascii="Calibri" w:hAnsi="Calibri"/>
        </w:rPr>
        <w:t>During the Planning Partner Teleconference, its constituency organizations ratified the selected theme</w:t>
      </w:r>
      <w:r w:rsidR="00757328" w:rsidRPr="00757328">
        <w:rPr>
          <w:bCs/>
          <w:szCs w:val="32"/>
        </w:rPr>
        <w:t xml:space="preserve">, </w:t>
      </w:r>
      <w:r w:rsidR="00757328" w:rsidRPr="00BE512F">
        <w:rPr>
          <w:rFonts w:ascii="Calibri" w:hAnsi="Calibri"/>
          <w:bCs/>
          <w:szCs w:val="32"/>
        </w:rPr>
        <w:t xml:space="preserve">concept, and </w:t>
      </w:r>
      <w:bookmarkStart w:id="2" w:name="_Hlk488144608"/>
      <w:r w:rsidR="00757328" w:rsidRPr="00BE512F">
        <w:rPr>
          <w:rFonts w:ascii="Calibri" w:hAnsi="Calibri"/>
          <w:bCs/>
          <w:szCs w:val="32"/>
        </w:rPr>
        <w:t>objective</w:t>
      </w:r>
      <w:r w:rsidR="00757328" w:rsidRPr="00757328">
        <w:rPr>
          <w:bCs/>
          <w:szCs w:val="32"/>
        </w:rPr>
        <w:t xml:space="preserve"> </w:t>
      </w:r>
      <w:r w:rsidRPr="00BE512F">
        <w:rPr>
          <w:rFonts w:ascii="Calibri" w:hAnsi="Calibri"/>
        </w:rPr>
        <w:t>for 201</w:t>
      </w:r>
      <w:r w:rsidR="00BD6718">
        <w:rPr>
          <w:rFonts w:ascii="Calibri" w:hAnsi="Calibri"/>
        </w:rPr>
        <w:t>8</w:t>
      </w:r>
      <w:r w:rsidRPr="00BE512F">
        <w:rPr>
          <w:rFonts w:ascii="Calibri" w:hAnsi="Calibri"/>
        </w:rPr>
        <w:t xml:space="preserve"> </w:t>
      </w:r>
      <w:r w:rsidRPr="00BE512F">
        <w:rPr>
          <w:rFonts w:ascii="Calibri" w:hAnsi="Calibri"/>
          <w:i/>
        </w:rPr>
        <w:t xml:space="preserve">Recovery Month </w:t>
      </w:r>
      <w:r w:rsidR="00757328" w:rsidRPr="00BE512F">
        <w:rPr>
          <w:rFonts w:ascii="Calibri" w:hAnsi="Calibri"/>
        </w:rPr>
        <w:t xml:space="preserve">as </w:t>
      </w:r>
      <w:r w:rsidRPr="00BE512F">
        <w:rPr>
          <w:rFonts w:ascii="Calibri" w:hAnsi="Calibri"/>
        </w:rPr>
        <w:t>“</w:t>
      </w:r>
      <w:r w:rsidRPr="00BE512F">
        <w:rPr>
          <w:rFonts w:ascii="Calibri" w:hAnsi="Calibri"/>
          <w:i/>
        </w:rPr>
        <w:t xml:space="preserve">Join the Voices for Recovery: </w:t>
      </w:r>
      <w:r w:rsidR="00F04501" w:rsidRPr="002D7CCF">
        <w:rPr>
          <w:rFonts w:ascii="Calibri" w:hAnsi="Calibri"/>
          <w:i/>
        </w:rPr>
        <w:t>Invest in Health, Home, Purpose, and Community.</w:t>
      </w:r>
      <w:r w:rsidR="00F04501">
        <w:t xml:space="preserve"> </w:t>
      </w:r>
      <w:r w:rsidR="00757328" w:rsidRPr="00BE512F">
        <w:rPr>
          <w:rFonts w:ascii="Calibri" w:hAnsi="Calibri"/>
          <w:i/>
        </w:rPr>
        <w:t xml:space="preserve"> </w:t>
      </w:r>
      <w:r w:rsidRPr="00BE512F">
        <w:rPr>
          <w:rFonts w:ascii="Calibri" w:hAnsi="Calibri"/>
        </w:rPr>
        <w:t xml:space="preserve"> </w:t>
      </w:r>
      <w:r w:rsidR="0000691E" w:rsidRPr="002D7CCF">
        <w:rPr>
          <w:rFonts w:ascii="Calibri" w:hAnsi="Calibri"/>
        </w:rPr>
        <w:t xml:space="preserve">This theme seizes the opportunity provided by an increased dialogue around the behavioral health challenges that communities </w:t>
      </w:r>
      <w:r w:rsidR="00E23A80" w:rsidRPr="002D7CCF">
        <w:rPr>
          <w:rFonts w:ascii="Calibri" w:hAnsi="Calibri"/>
        </w:rPr>
        <w:t xml:space="preserve">across the United States </w:t>
      </w:r>
      <w:r w:rsidR="0000691E" w:rsidRPr="002D7CCF">
        <w:rPr>
          <w:rFonts w:ascii="Calibri" w:hAnsi="Calibri"/>
        </w:rPr>
        <w:t xml:space="preserve">face every day and new resources available to </w:t>
      </w:r>
      <w:r w:rsidR="00E23A80" w:rsidRPr="002D7CCF">
        <w:rPr>
          <w:rFonts w:ascii="Calibri" w:hAnsi="Calibri"/>
        </w:rPr>
        <w:t xml:space="preserve">address these challenges. </w:t>
      </w:r>
      <w:r w:rsidR="00F04501" w:rsidRPr="002D7CCF">
        <w:rPr>
          <w:rFonts w:ascii="Calibri" w:hAnsi="Calibri"/>
        </w:rPr>
        <w:t>The theme’s purpose is to increase awareness and encourage audiences to take advantage of</w:t>
      </w:r>
      <w:r w:rsidR="00E23A80" w:rsidRPr="002D7CCF">
        <w:rPr>
          <w:rFonts w:ascii="Calibri" w:hAnsi="Calibri"/>
        </w:rPr>
        <w:t xml:space="preserve"> the</w:t>
      </w:r>
      <w:r w:rsidR="00F04501" w:rsidRPr="002D7CCF">
        <w:rPr>
          <w:rFonts w:ascii="Calibri" w:hAnsi="Calibri"/>
        </w:rPr>
        <w:t xml:space="preserve"> increased dialogue and the new education and funding opportunities to support those with behavioral health needs.</w:t>
      </w:r>
      <w:r w:rsidR="0000691E" w:rsidRPr="002D7CCF">
        <w:rPr>
          <w:rFonts w:ascii="Calibri" w:hAnsi="Calibri"/>
        </w:rPr>
        <w:t xml:space="preserve"> </w:t>
      </w:r>
    </w:p>
    <w:p w14:paraId="0ED5AEE3" w14:textId="77777777" w:rsidR="002D7CCF" w:rsidRDefault="002D7CCF" w:rsidP="00984DFB">
      <w:pPr>
        <w:tabs>
          <w:tab w:val="left" w:pos="540"/>
        </w:tabs>
        <w:spacing w:line="271" w:lineRule="auto"/>
        <w:ind w:right="245"/>
        <w:rPr>
          <w:rFonts w:ascii="Calibri" w:hAnsi="Calibri"/>
        </w:rPr>
      </w:pPr>
    </w:p>
    <w:p w14:paraId="36A2FAFB" w14:textId="77777777" w:rsidR="00757328" w:rsidRDefault="00757328" w:rsidP="00984DFB">
      <w:pPr>
        <w:tabs>
          <w:tab w:val="left" w:pos="540"/>
        </w:tabs>
        <w:spacing w:line="271" w:lineRule="auto"/>
        <w:ind w:right="245"/>
        <w:rPr>
          <w:rFonts w:ascii="Calibri" w:hAnsi="Calibri"/>
        </w:rPr>
      </w:pPr>
      <w:r w:rsidRPr="00BE512F">
        <w:rPr>
          <w:rFonts w:ascii="Calibri" w:hAnsi="Calibri"/>
        </w:rPr>
        <w:t>People in recovery want to participate in their communities through meaningful daily activities—such as work, volunteerism, family caretaking, or creative endeavors—and want opportunities for independence, income, and resources to engage in society.  The target audiences for 201</w:t>
      </w:r>
      <w:r w:rsidR="004A54C7">
        <w:rPr>
          <w:rFonts w:ascii="Calibri" w:hAnsi="Calibri"/>
        </w:rPr>
        <w:t>8</w:t>
      </w:r>
      <w:r w:rsidRPr="00BE512F">
        <w:rPr>
          <w:rFonts w:ascii="Calibri" w:hAnsi="Calibri"/>
        </w:rPr>
        <w:t>, as selected by the Planning Partners at the January meeting, are as follows:</w:t>
      </w:r>
    </w:p>
    <w:p w14:paraId="258331B9" w14:textId="77777777" w:rsidR="00C65B6D" w:rsidRPr="00BE512F" w:rsidRDefault="00C65B6D" w:rsidP="00984DFB">
      <w:pPr>
        <w:tabs>
          <w:tab w:val="left" w:pos="540"/>
        </w:tabs>
        <w:spacing w:line="271" w:lineRule="auto"/>
        <w:ind w:right="245"/>
        <w:rPr>
          <w:rFonts w:ascii="Calibri" w:hAnsi="Calibri"/>
        </w:rPr>
      </w:pPr>
    </w:p>
    <w:p w14:paraId="35174513" w14:textId="77777777" w:rsidR="00757328" w:rsidRPr="00BE512F" w:rsidRDefault="004A54C7" w:rsidP="00984DFB">
      <w:pPr>
        <w:pStyle w:val="ListParagraph"/>
        <w:widowControl/>
        <w:numPr>
          <w:ilvl w:val="1"/>
          <w:numId w:val="35"/>
        </w:numPr>
        <w:spacing w:line="271" w:lineRule="auto"/>
        <w:ind w:left="720"/>
        <w:contextualSpacing w:val="0"/>
        <w:rPr>
          <w:rFonts w:ascii="Calibri" w:hAnsi="Calibri"/>
          <w:sz w:val="24"/>
        </w:rPr>
      </w:pPr>
      <w:r>
        <w:rPr>
          <w:rFonts w:ascii="Calibri" w:hAnsi="Calibri"/>
          <w:sz w:val="24"/>
        </w:rPr>
        <w:t xml:space="preserve">Urban area residents; </w:t>
      </w:r>
    </w:p>
    <w:p w14:paraId="58C1AC96" w14:textId="77777777" w:rsidR="00757328" w:rsidRPr="00BE512F" w:rsidRDefault="004A54C7" w:rsidP="00984DFB">
      <w:pPr>
        <w:pStyle w:val="ListParagraph"/>
        <w:widowControl/>
        <w:numPr>
          <w:ilvl w:val="1"/>
          <w:numId w:val="35"/>
        </w:numPr>
        <w:spacing w:line="271" w:lineRule="auto"/>
        <w:ind w:left="720"/>
        <w:contextualSpacing w:val="0"/>
        <w:rPr>
          <w:rFonts w:ascii="Calibri" w:hAnsi="Calibri"/>
          <w:sz w:val="24"/>
        </w:rPr>
      </w:pPr>
      <w:r>
        <w:rPr>
          <w:rFonts w:ascii="Calibri" w:hAnsi="Calibri"/>
          <w:sz w:val="24"/>
        </w:rPr>
        <w:t>Health care providers</w:t>
      </w:r>
      <w:r w:rsidR="00FC7718">
        <w:rPr>
          <w:rFonts w:ascii="Calibri" w:hAnsi="Calibri"/>
          <w:sz w:val="24"/>
        </w:rPr>
        <w:t xml:space="preserve"> (</w:t>
      </w:r>
      <w:r w:rsidR="00FC7718" w:rsidRPr="00FC7718">
        <w:rPr>
          <w:rFonts w:ascii="Calibri" w:hAnsi="Calibri"/>
          <w:sz w:val="24"/>
        </w:rPr>
        <w:t>including doctors, nurses, physician assistants, pharmacists, peer support specialists, therapists, and counselors</w:t>
      </w:r>
      <w:r w:rsidR="00FC7718">
        <w:rPr>
          <w:rFonts w:ascii="Calibri" w:hAnsi="Calibri"/>
          <w:sz w:val="24"/>
        </w:rPr>
        <w:t>);</w:t>
      </w:r>
    </w:p>
    <w:p w14:paraId="1906E9A9" w14:textId="77777777" w:rsidR="00757328" w:rsidRPr="00BE512F" w:rsidRDefault="004A54C7" w:rsidP="00984DFB">
      <w:pPr>
        <w:pStyle w:val="ListParagraph"/>
        <w:widowControl/>
        <w:numPr>
          <w:ilvl w:val="1"/>
          <w:numId w:val="35"/>
        </w:numPr>
        <w:spacing w:line="271" w:lineRule="auto"/>
        <w:ind w:left="720"/>
        <w:contextualSpacing w:val="0"/>
        <w:rPr>
          <w:rFonts w:ascii="Calibri" w:hAnsi="Calibri"/>
          <w:sz w:val="24"/>
        </w:rPr>
      </w:pPr>
      <w:r>
        <w:rPr>
          <w:rFonts w:ascii="Calibri" w:hAnsi="Calibri"/>
          <w:sz w:val="24"/>
        </w:rPr>
        <w:t>Policymakers</w:t>
      </w:r>
      <w:r w:rsidR="00FC7718">
        <w:rPr>
          <w:rFonts w:ascii="Calibri" w:hAnsi="Calibri"/>
          <w:sz w:val="24"/>
        </w:rPr>
        <w:t xml:space="preserve"> (local, state and federal)</w:t>
      </w:r>
      <w:r w:rsidR="00757328" w:rsidRPr="00BE512F">
        <w:rPr>
          <w:rFonts w:ascii="Calibri" w:hAnsi="Calibri"/>
          <w:sz w:val="24"/>
        </w:rPr>
        <w:t>; and</w:t>
      </w:r>
    </w:p>
    <w:p w14:paraId="393EB2D7" w14:textId="77777777" w:rsidR="00757328" w:rsidRPr="00BE512F" w:rsidRDefault="004A54C7" w:rsidP="00984DFB">
      <w:pPr>
        <w:pStyle w:val="ListParagraph"/>
        <w:widowControl/>
        <w:numPr>
          <w:ilvl w:val="1"/>
          <w:numId w:val="35"/>
        </w:numPr>
        <w:spacing w:line="271" w:lineRule="auto"/>
        <w:ind w:left="720"/>
        <w:contextualSpacing w:val="0"/>
        <w:rPr>
          <w:rFonts w:ascii="Calibri" w:hAnsi="Calibri"/>
          <w:sz w:val="24"/>
        </w:rPr>
      </w:pPr>
      <w:r>
        <w:rPr>
          <w:rFonts w:ascii="Calibri" w:hAnsi="Calibri"/>
          <w:sz w:val="24"/>
        </w:rPr>
        <w:t>Media</w:t>
      </w:r>
      <w:r w:rsidR="00757328" w:rsidRPr="00BE512F">
        <w:rPr>
          <w:rFonts w:ascii="Calibri" w:hAnsi="Calibri"/>
          <w:sz w:val="24"/>
        </w:rPr>
        <w:t>.</w:t>
      </w:r>
    </w:p>
    <w:bookmarkEnd w:id="2"/>
    <w:p w14:paraId="355FAFA8" w14:textId="77777777" w:rsidR="008C2F54" w:rsidRPr="00BE512F" w:rsidRDefault="008C2F54" w:rsidP="00984DFB">
      <w:pPr>
        <w:spacing w:line="271" w:lineRule="auto"/>
        <w:rPr>
          <w:rFonts w:ascii="Calibri" w:hAnsi="Calibri"/>
        </w:rPr>
      </w:pPr>
    </w:p>
    <w:p w14:paraId="32E299CC" w14:textId="77777777" w:rsidR="003613A4" w:rsidRPr="00BE512F" w:rsidRDefault="0005705B" w:rsidP="00984DFB">
      <w:pPr>
        <w:pStyle w:val="Heading2"/>
        <w:spacing w:before="0" w:after="0" w:line="271" w:lineRule="auto"/>
        <w:rPr>
          <w:rFonts w:ascii="Calibri" w:eastAsia="MS Mincho" w:hAnsi="Calibri"/>
          <w:sz w:val="24"/>
          <w:szCs w:val="24"/>
        </w:rPr>
      </w:pPr>
      <w:r w:rsidRPr="00BE512F">
        <w:rPr>
          <w:rFonts w:ascii="Calibri" w:eastAsia="MS Mincho" w:hAnsi="Calibri"/>
          <w:sz w:val="24"/>
          <w:szCs w:val="24"/>
        </w:rPr>
        <w:t>B. Brief Statement of Objectives</w:t>
      </w:r>
    </w:p>
    <w:p w14:paraId="3A32F1D0" w14:textId="77777777" w:rsidR="00984DFB" w:rsidRDefault="00984DFB" w:rsidP="00984DFB">
      <w:pPr>
        <w:spacing w:line="271" w:lineRule="auto"/>
        <w:rPr>
          <w:rFonts w:ascii="Arial" w:eastAsia="MS Mincho" w:hAnsi="Arial"/>
          <w:szCs w:val="20"/>
        </w:rPr>
      </w:pPr>
    </w:p>
    <w:p w14:paraId="4F739613" w14:textId="77777777" w:rsidR="0066673C" w:rsidRPr="00BE512F" w:rsidRDefault="0066673C" w:rsidP="00984DFB">
      <w:pPr>
        <w:spacing w:line="271" w:lineRule="auto"/>
        <w:rPr>
          <w:rFonts w:ascii="Calibri" w:hAnsi="Calibri"/>
        </w:rPr>
      </w:pPr>
      <w:r w:rsidRPr="00BE512F">
        <w:rPr>
          <w:rFonts w:ascii="Calibri" w:hAnsi="Calibri"/>
        </w:rPr>
        <w:t xml:space="preserve">The overall </w:t>
      </w:r>
      <w:r w:rsidR="000E46BC" w:rsidRPr="00BE512F">
        <w:rPr>
          <w:rFonts w:ascii="Calibri" w:hAnsi="Calibri"/>
        </w:rPr>
        <w:t xml:space="preserve">objective </w:t>
      </w:r>
      <w:r w:rsidR="001027BE" w:rsidRPr="00BE512F">
        <w:rPr>
          <w:rFonts w:ascii="Calibri" w:hAnsi="Calibri"/>
        </w:rPr>
        <w:t xml:space="preserve">of the </w:t>
      </w:r>
      <w:r w:rsidRPr="00BE512F">
        <w:rPr>
          <w:rFonts w:ascii="Calibri" w:hAnsi="Calibri"/>
        </w:rPr>
        <w:t xml:space="preserve">focus groups is to obtain </w:t>
      </w:r>
      <w:r w:rsidR="001027BE" w:rsidRPr="00BE512F">
        <w:rPr>
          <w:rFonts w:ascii="Calibri" w:hAnsi="Calibri"/>
        </w:rPr>
        <w:t xml:space="preserve">feedback from participants </w:t>
      </w:r>
      <w:r w:rsidR="00757328" w:rsidRPr="00BE512F">
        <w:rPr>
          <w:rFonts w:ascii="Calibri" w:hAnsi="Calibri"/>
        </w:rPr>
        <w:t xml:space="preserve">on </w:t>
      </w:r>
      <w:r w:rsidR="0088729D">
        <w:rPr>
          <w:rFonts w:ascii="Calibri" w:hAnsi="Calibri"/>
        </w:rPr>
        <w:t xml:space="preserve">three </w:t>
      </w:r>
      <w:r w:rsidR="00757328" w:rsidRPr="00BE512F">
        <w:rPr>
          <w:rFonts w:ascii="Calibri" w:hAnsi="Calibri"/>
        </w:rPr>
        <w:t xml:space="preserve">potential PSAs concepts. </w:t>
      </w:r>
      <w:r w:rsidR="003613A4" w:rsidRPr="00BE512F">
        <w:rPr>
          <w:rFonts w:ascii="Calibri" w:hAnsi="Calibri"/>
        </w:rPr>
        <w:t xml:space="preserve">SAMSHA/CSAT will use the feedback provided to select two PSAs that will </w:t>
      </w:r>
      <w:r w:rsidR="005240F0" w:rsidRPr="00BE512F">
        <w:rPr>
          <w:rFonts w:ascii="Calibri" w:hAnsi="Calibri"/>
        </w:rPr>
        <w:t xml:space="preserve">later </w:t>
      </w:r>
      <w:r w:rsidR="003613A4" w:rsidRPr="00BE512F">
        <w:rPr>
          <w:rFonts w:ascii="Calibri" w:hAnsi="Calibri"/>
        </w:rPr>
        <w:t xml:space="preserve">be produced. </w:t>
      </w:r>
      <w:r w:rsidR="005240F0" w:rsidRPr="00BE512F">
        <w:rPr>
          <w:rFonts w:ascii="Calibri" w:hAnsi="Calibri"/>
        </w:rPr>
        <w:t>The proposed focus groups seek to gauge participant reactions to the specific proposals, and to obtain ideas to make the concepts more relevant, identifiable, understandable, memorable, and appealing</w:t>
      </w:r>
      <w:r w:rsidR="000E46BC" w:rsidRPr="00BE512F">
        <w:rPr>
          <w:rFonts w:ascii="Calibri" w:hAnsi="Calibri"/>
        </w:rPr>
        <w:t xml:space="preserve"> </w:t>
      </w:r>
      <w:r w:rsidR="00242F2C" w:rsidRPr="00BE512F">
        <w:rPr>
          <w:rFonts w:ascii="Calibri" w:hAnsi="Calibri"/>
        </w:rPr>
        <w:t>to</w:t>
      </w:r>
      <w:r w:rsidR="005240F0" w:rsidRPr="00BE512F">
        <w:rPr>
          <w:rFonts w:ascii="Calibri" w:hAnsi="Calibri"/>
        </w:rPr>
        <w:t xml:space="preserve"> TV viewers and radio listeners. </w:t>
      </w:r>
    </w:p>
    <w:p w14:paraId="205124C1" w14:textId="77777777" w:rsidR="003613A4" w:rsidRPr="00BE512F" w:rsidRDefault="003613A4" w:rsidP="00984DFB">
      <w:pPr>
        <w:spacing w:line="271" w:lineRule="auto"/>
        <w:rPr>
          <w:rFonts w:ascii="Calibri" w:hAnsi="Calibri"/>
        </w:rPr>
      </w:pPr>
    </w:p>
    <w:p w14:paraId="63FBCF63" w14:textId="77777777" w:rsidR="003613A4" w:rsidRPr="00BE512F" w:rsidRDefault="00242F2C" w:rsidP="00984DFB">
      <w:pPr>
        <w:spacing w:line="271" w:lineRule="auto"/>
        <w:rPr>
          <w:rFonts w:ascii="Calibri" w:hAnsi="Calibri"/>
        </w:rPr>
      </w:pPr>
      <w:r w:rsidRPr="00BE512F">
        <w:rPr>
          <w:rFonts w:ascii="Calibri" w:hAnsi="Calibri"/>
        </w:rPr>
        <w:t>As an ice-breaker activity, t</w:t>
      </w:r>
      <w:r w:rsidR="003613A4" w:rsidRPr="00BE512F">
        <w:rPr>
          <w:rFonts w:ascii="Calibri" w:hAnsi="Calibri"/>
        </w:rPr>
        <w:t xml:space="preserve">he focus groups participants will also be asked to provide their perspective and understanding of language and terms often used in the field of behavioral health. These terms are: </w:t>
      </w:r>
    </w:p>
    <w:p w14:paraId="4E4FE98C" w14:textId="77777777" w:rsidR="003613A4" w:rsidRPr="00BE512F" w:rsidRDefault="003613A4" w:rsidP="00984DFB">
      <w:pPr>
        <w:spacing w:line="271" w:lineRule="auto"/>
        <w:rPr>
          <w:rFonts w:ascii="Calibri" w:hAnsi="Calibri"/>
        </w:rPr>
      </w:pPr>
    </w:p>
    <w:p w14:paraId="6ABF7EDE" w14:textId="77777777" w:rsidR="00B0526A" w:rsidRPr="00B0526A" w:rsidRDefault="00B0526A" w:rsidP="00B0526A">
      <w:pPr>
        <w:pStyle w:val="BodyText"/>
        <w:numPr>
          <w:ilvl w:val="1"/>
          <w:numId w:val="38"/>
        </w:numPr>
        <w:tabs>
          <w:tab w:val="left" w:pos="720"/>
        </w:tabs>
        <w:spacing w:after="0"/>
        <w:ind w:left="720"/>
        <w:rPr>
          <w:rFonts w:ascii="Calibri" w:hAnsi="Calibri"/>
          <w:b/>
          <w:caps/>
        </w:rPr>
      </w:pPr>
      <w:r w:rsidRPr="00B0526A">
        <w:rPr>
          <w:rFonts w:ascii="Calibri" w:hAnsi="Calibri"/>
        </w:rPr>
        <w:t>Behavioral Health</w:t>
      </w:r>
    </w:p>
    <w:p w14:paraId="4F72F0C6" w14:textId="77777777" w:rsidR="00B0526A" w:rsidRPr="00B0526A" w:rsidRDefault="00B0526A" w:rsidP="00B0526A">
      <w:pPr>
        <w:pStyle w:val="BodyText"/>
        <w:numPr>
          <w:ilvl w:val="1"/>
          <w:numId w:val="38"/>
        </w:numPr>
        <w:tabs>
          <w:tab w:val="left" w:pos="720"/>
        </w:tabs>
        <w:spacing w:after="0"/>
        <w:ind w:left="720"/>
        <w:rPr>
          <w:rFonts w:ascii="Calibri" w:hAnsi="Calibri"/>
          <w:b/>
          <w:caps/>
        </w:rPr>
      </w:pPr>
      <w:r w:rsidRPr="00B0526A">
        <w:rPr>
          <w:rFonts w:ascii="Calibri" w:hAnsi="Calibri"/>
        </w:rPr>
        <w:t xml:space="preserve">Mental health </w:t>
      </w:r>
    </w:p>
    <w:p w14:paraId="078BCBE0" w14:textId="77777777" w:rsidR="00B0526A" w:rsidRPr="00B0526A" w:rsidRDefault="00B0526A" w:rsidP="00B0526A">
      <w:pPr>
        <w:pStyle w:val="BodyText"/>
        <w:numPr>
          <w:ilvl w:val="1"/>
          <w:numId w:val="38"/>
        </w:numPr>
        <w:tabs>
          <w:tab w:val="left" w:pos="720"/>
        </w:tabs>
        <w:spacing w:after="0"/>
        <w:ind w:left="720"/>
        <w:rPr>
          <w:rFonts w:ascii="Calibri" w:hAnsi="Calibri"/>
          <w:b/>
          <w:caps/>
          <w:lang w:val="x-none"/>
        </w:rPr>
      </w:pPr>
      <w:r w:rsidRPr="00B0526A">
        <w:rPr>
          <w:rFonts w:ascii="Calibri" w:hAnsi="Calibri"/>
        </w:rPr>
        <w:lastRenderedPageBreak/>
        <w:t xml:space="preserve">Mental </w:t>
      </w:r>
      <w:r w:rsidRPr="002D7CCF">
        <w:rPr>
          <w:rFonts w:ascii="Calibri" w:hAnsi="Calibri"/>
        </w:rPr>
        <w:t>health issue</w:t>
      </w:r>
    </w:p>
    <w:p w14:paraId="19191217" w14:textId="77777777" w:rsidR="00B0526A" w:rsidRPr="002D7CCF" w:rsidRDefault="00B0526A" w:rsidP="00B0526A">
      <w:pPr>
        <w:pStyle w:val="BodyText"/>
        <w:numPr>
          <w:ilvl w:val="1"/>
          <w:numId w:val="38"/>
        </w:numPr>
        <w:tabs>
          <w:tab w:val="left" w:pos="720"/>
        </w:tabs>
        <w:spacing w:after="0"/>
        <w:ind w:left="720"/>
        <w:rPr>
          <w:rFonts w:ascii="Calibri" w:hAnsi="Calibri"/>
          <w:caps/>
        </w:rPr>
      </w:pPr>
      <w:r w:rsidRPr="002D7CCF">
        <w:rPr>
          <w:rFonts w:ascii="Calibri" w:hAnsi="Calibri"/>
        </w:rPr>
        <w:t>Mental illness</w:t>
      </w:r>
    </w:p>
    <w:p w14:paraId="71D7BB4B" w14:textId="77777777" w:rsidR="00B0526A" w:rsidRPr="00B0526A" w:rsidRDefault="00B0526A" w:rsidP="00B0526A">
      <w:pPr>
        <w:pStyle w:val="BodyText"/>
        <w:numPr>
          <w:ilvl w:val="1"/>
          <w:numId w:val="38"/>
        </w:numPr>
        <w:tabs>
          <w:tab w:val="left" w:pos="720"/>
        </w:tabs>
        <w:spacing w:after="0"/>
        <w:ind w:left="720"/>
        <w:rPr>
          <w:rFonts w:ascii="Calibri" w:hAnsi="Calibri"/>
          <w:b/>
          <w:caps/>
        </w:rPr>
      </w:pPr>
      <w:r w:rsidRPr="00B0526A">
        <w:rPr>
          <w:rFonts w:ascii="Calibri" w:hAnsi="Calibri"/>
        </w:rPr>
        <w:t>Alcohol/drug problems</w:t>
      </w:r>
    </w:p>
    <w:p w14:paraId="7C391C43" w14:textId="77777777" w:rsidR="00B0526A" w:rsidRPr="00B0526A" w:rsidRDefault="00B0526A" w:rsidP="00B0526A">
      <w:pPr>
        <w:pStyle w:val="BodyText"/>
        <w:numPr>
          <w:ilvl w:val="1"/>
          <w:numId w:val="38"/>
        </w:numPr>
        <w:tabs>
          <w:tab w:val="left" w:pos="720"/>
        </w:tabs>
        <w:spacing w:after="0"/>
        <w:ind w:left="720"/>
        <w:rPr>
          <w:rFonts w:ascii="Calibri" w:hAnsi="Calibri"/>
          <w:b/>
          <w:caps/>
        </w:rPr>
      </w:pPr>
      <w:r w:rsidRPr="00B0526A">
        <w:rPr>
          <w:rFonts w:ascii="Calibri" w:hAnsi="Calibri"/>
        </w:rPr>
        <w:t xml:space="preserve">Substance </w:t>
      </w:r>
      <w:r>
        <w:rPr>
          <w:rFonts w:ascii="Calibri" w:hAnsi="Calibri"/>
        </w:rPr>
        <w:t>u</w:t>
      </w:r>
      <w:r w:rsidRPr="00B0526A">
        <w:rPr>
          <w:rFonts w:ascii="Calibri" w:hAnsi="Calibri"/>
        </w:rPr>
        <w:t xml:space="preserve">se </w:t>
      </w:r>
      <w:r>
        <w:rPr>
          <w:rFonts w:ascii="Calibri" w:hAnsi="Calibri"/>
        </w:rPr>
        <w:t>d</w:t>
      </w:r>
      <w:r w:rsidRPr="00B0526A">
        <w:rPr>
          <w:rFonts w:ascii="Calibri" w:hAnsi="Calibri"/>
        </w:rPr>
        <w:t>isorder</w:t>
      </w:r>
    </w:p>
    <w:p w14:paraId="35FE2576" w14:textId="77777777" w:rsidR="00B0526A" w:rsidRPr="00B0526A" w:rsidRDefault="00B0526A" w:rsidP="00B0526A">
      <w:pPr>
        <w:pStyle w:val="BodyText"/>
        <w:numPr>
          <w:ilvl w:val="1"/>
          <w:numId w:val="38"/>
        </w:numPr>
        <w:tabs>
          <w:tab w:val="left" w:pos="720"/>
        </w:tabs>
        <w:spacing w:after="0"/>
        <w:ind w:left="720"/>
        <w:rPr>
          <w:rFonts w:ascii="Calibri" w:hAnsi="Calibri"/>
          <w:b/>
          <w:caps/>
        </w:rPr>
      </w:pPr>
      <w:r w:rsidRPr="00B0526A">
        <w:rPr>
          <w:rFonts w:ascii="Calibri" w:hAnsi="Calibri"/>
        </w:rPr>
        <w:t>Alcohol/drug addiction</w:t>
      </w:r>
    </w:p>
    <w:p w14:paraId="71EFE1BA" w14:textId="77777777" w:rsidR="0066673C" w:rsidRPr="00BE512F" w:rsidRDefault="0066673C" w:rsidP="00984DFB">
      <w:pPr>
        <w:spacing w:line="271" w:lineRule="auto"/>
        <w:rPr>
          <w:rFonts w:ascii="Calibri" w:hAnsi="Calibri"/>
        </w:rPr>
      </w:pPr>
    </w:p>
    <w:p w14:paraId="1AB38FD0" w14:textId="77777777" w:rsidR="007C3F26" w:rsidRPr="00BE512F" w:rsidRDefault="0005705B" w:rsidP="00984DFB">
      <w:pPr>
        <w:pStyle w:val="Body"/>
        <w:spacing w:before="0" w:after="0" w:line="271" w:lineRule="auto"/>
        <w:rPr>
          <w:rFonts w:ascii="Calibri" w:eastAsia="MS Mincho" w:hAnsi="Calibri"/>
          <w:b/>
          <w:szCs w:val="24"/>
        </w:rPr>
      </w:pPr>
      <w:r w:rsidRPr="00BE512F">
        <w:rPr>
          <w:rFonts w:ascii="Calibri" w:eastAsia="MS Mincho" w:hAnsi="Calibri"/>
          <w:b/>
          <w:szCs w:val="24"/>
        </w:rPr>
        <w:t xml:space="preserve">C. </w:t>
      </w:r>
      <w:r w:rsidR="00777A7B" w:rsidRPr="00BE512F">
        <w:rPr>
          <w:rFonts w:ascii="Calibri" w:eastAsia="MS Mincho" w:hAnsi="Calibri"/>
          <w:b/>
          <w:szCs w:val="24"/>
        </w:rPr>
        <w:t>Overview of Methods to Collect Information</w:t>
      </w:r>
    </w:p>
    <w:p w14:paraId="75A0E01F" w14:textId="77777777" w:rsidR="00984DFB" w:rsidRPr="00BE512F" w:rsidRDefault="00984DFB" w:rsidP="00984DFB">
      <w:pPr>
        <w:pStyle w:val="Body"/>
        <w:spacing w:before="0" w:after="0" w:line="271" w:lineRule="auto"/>
        <w:rPr>
          <w:rFonts w:ascii="Calibri" w:eastAsia="MS Mincho" w:hAnsi="Calibri"/>
          <w:b/>
          <w:szCs w:val="24"/>
        </w:rPr>
      </w:pPr>
    </w:p>
    <w:p w14:paraId="37C302FE" w14:textId="77777777" w:rsidR="00777A7B" w:rsidRPr="00BE512F" w:rsidRDefault="00777A7B" w:rsidP="00984DFB">
      <w:pPr>
        <w:pStyle w:val="Body"/>
        <w:spacing w:before="0" w:after="0" w:line="271" w:lineRule="auto"/>
        <w:rPr>
          <w:rFonts w:ascii="Calibri" w:eastAsia="MS Mincho" w:hAnsi="Calibri"/>
          <w:b/>
          <w:szCs w:val="24"/>
        </w:rPr>
      </w:pPr>
      <w:r w:rsidRPr="00BE512F">
        <w:rPr>
          <w:rFonts w:ascii="Calibri" w:eastAsia="MS Mincho" w:hAnsi="Calibri"/>
          <w:b/>
          <w:kern w:val="28"/>
          <w:szCs w:val="24"/>
        </w:rPr>
        <w:t>Data Collection Method</w:t>
      </w:r>
    </w:p>
    <w:p w14:paraId="4F569C52" w14:textId="77777777" w:rsidR="00B67ACF" w:rsidRDefault="00B67ACF" w:rsidP="00984DFB">
      <w:pPr>
        <w:spacing w:line="271" w:lineRule="auto"/>
        <w:rPr>
          <w:rFonts w:ascii="Calibri" w:hAnsi="Calibri"/>
        </w:rPr>
      </w:pPr>
      <w:r w:rsidRPr="00BE512F">
        <w:rPr>
          <w:rFonts w:ascii="Calibri" w:hAnsi="Calibri"/>
        </w:rPr>
        <w:t xml:space="preserve">The information will </w:t>
      </w:r>
      <w:r w:rsidR="005240F0" w:rsidRPr="00BE512F">
        <w:rPr>
          <w:rFonts w:ascii="Calibri" w:hAnsi="Calibri"/>
        </w:rPr>
        <w:t xml:space="preserve">be gathered by conducting a total of four focus groups in two different geographic locations: </w:t>
      </w:r>
      <w:r w:rsidR="009528F7" w:rsidRPr="00BE512F">
        <w:rPr>
          <w:rFonts w:ascii="Calibri" w:hAnsi="Calibri"/>
        </w:rPr>
        <w:t xml:space="preserve">Rockville, MD and </w:t>
      </w:r>
      <w:r w:rsidR="00122605">
        <w:rPr>
          <w:rFonts w:ascii="Calibri" w:hAnsi="Calibri"/>
        </w:rPr>
        <w:t>Chicago, IL</w:t>
      </w:r>
      <w:r w:rsidR="009528F7" w:rsidRPr="00BE512F">
        <w:rPr>
          <w:rFonts w:ascii="Calibri" w:hAnsi="Calibri"/>
        </w:rPr>
        <w:t xml:space="preserve">. </w:t>
      </w:r>
      <w:r w:rsidR="005240F0" w:rsidRPr="00BE512F">
        <w:rPr>
          <w:rFonts w:ascii="Calibri" w:hAnsi="Calibri"/>
        </w:rPr>
        <w:t>One focus group will be conducted in English and one focus group in Spanish in each location. SAMHSA/CSAT will produce each of the</w:t>
      </w:r>
      <w:r w:rsidR="003F444C" w:rsidRPr="00BE512F">
        <w:rPr>
          <w:rFonts w:ascii="Calibri" w:hAnsi="Calibri"/>
        </w:rPr>
        <w:t xml:space="preserve"> two</w:t>
      </w:r>
      <w:r w:rsidR="005240F0" w:rsidRPr="00BE512F">
        <w:rPr>
          <w:rFonts w:ascii="Calibri" w:hAnsi="Calibri"/>
        </w:rPr>
        <w:t xml:space="preserve"> selected PSAs in both languages hence </w:t>
      </w:r>
      <w:r w:rsidR="003F444C" w:rsidRPr="00BE512F">
        <w:rPr>
          <w:rFonts w:ascii="Calibri" w:hAnsi="Calibri"/>
        </w:rPr>
        <w:t xml:space="preserve">the need to test the concepts with English-speaking and Spanish-speaking groups separately. </w:t>
      </w:r>
      <w:r w:rsidR="00D33325" w:rsidRPr="00BE512F">
        <w:rPr>
          <w:rFonts w:ascii="Calibri" w:hAnsi="Calibri"/>
        </w:rPr>
        <w:t xml:space="preserve">Each focus group will be </w:t>
      </w:r>
      <w:r w:rsidR="0088729D">
        <w:rPr>
          <w:rFonts w:ascii="Calibri" w:hAnsi="Calibri"/>
        </w:rPr>
        <w:t xml:space="preserve">90 </w:t>
      </w:r>
      <w:r w:rsidR="00D33325" w:rsidRPr="00BE512F">
        <w:rPr>
          <w:rFonts w:ascii="Calibri" w:hAnsi="Calibri"/>
        </w:rPr>
        <w:t>minutes long. The time breakdown for each focus group is the following:</w:t>
      </w:r>
    </w:p>
    <w:p w14:paraId="48B7CBA8" w14:textId="77777777" w:rsidR="00C65B6D" w:rsidRPr="00BE512F" w:rsidRDefault="00C65B6D" w:rsidP="00984DFB">
      <w:pPr>
        <w:spacing w:line="271" w:lineRule="auto"/>
        <w:rPr>
          <w:rFonts w:ascii="Calibri" w:hAnsi="Calibri"/>
        </w:rPr>
      </w:pPr>
    </w:p>
    <w:p w14:paraId="4E0CCC04" w14:textId="77777777" w:rsidR="00D33325" w:rsidRPr="00BE512F" w:rsidRDefault="00CC26F5" w:rsidP="00984DFB">
      <w:pPr>
        <w:numPr>
          <w:ilvl w:val="0"/>
          <w:numId w:val="33"/>
        </w:numPr>
        <w:spacing w:line="271" w:lineRule="auto"/>
        <w:rPr>
          <w:rFonts w:ascii="Calibri" w:hAnsi="Calibri"/>
        </w:rPr>
      </w:pPr>
      <w:r w:rsidRPr="00BE512F">
        <w:rPr>
          <w:rFonts w:ascii="Calibri" w:hAnsi="Calibri"/>
        </w:rPr>
        <w:t>5</w:t>
      </w:r>
      <w:r w:rsidR="00D33325" w:rsidRPr="00BE512F">
        <w:rPr>
          <w:rFonts w:ascii="Calibri" w:hAnsi="Calibri"/>
        </w:rPr>
        <w:t xml:space="preserve"> minutes to pre-screen potential participants </w:t>
      </w:r>
      <w:r w:rsidR="00A93F6C" w:rsidRPr="00BE512F">
        <w:rPr>
          <w:rFonts w:ascii="Calibri" w:hAnsi="Calibri"/>
        </w:rPr>
        <w:t>(Attachment A).</w:t>
      </w:r>
    </w:p>
    <w:p w14:paraId="5BFB8314" w14:textId="77777777" w:rsidR="00D33325" w:rsidRPr="00BE512F" w:rsidRDefault="0088729D" w:rsidP="00984DFB">
      <w:pPr>
        <w:numPr>
          <w:ilvl w:val="0"/>
          <w:numId w:val="33"/>
        </w:numPr>
        <w:spacing w:line="271" w:lineRule="auto"/>
        <w:rPr>
          <w:rFonts w:ascii="Calibri" w:hAnsi="Calibri"/>
        </w:rPr>
      </w:pPr>
      <w:r>
        <w:rPr>
          <w:rFonts w:ascii="Calibri" w:hAnsi="Calibri"/>
        </w:rPr>
        <w:t>85</w:t>
      </w:r>
      <w:r w:rsidRPr="00BE512F">
        <w:rPr>
          <w:rFonts w:ascii="Calibri" w:hAnsi="Calibri"/>
        </w:rPr>
        <w:t xml:space="preserve"> </w:t>
      </w:r>
      <w:r w:rsidR="00E031B5" w:rsidRPr="00BE512F">
        <w:rPr>
          <w:rFonts w:ascii="Calibri" w:hAnsi="Calibri"/>
        </w:rPr>
        <w:t>minute</w:t>
      </w:r>
      <w:r w:rsidR="00CC26F5" w:rsidRPr="00BE512F">
        <w:rPr>
          <w:rFonts w:ascii="Calibri" w:hAnsi="Calibri"/>
        </w:rPr>
        <w:t>s to re</w:t>
      </w:r>
      <w:r w:rsidR="00035F9A">
        <w:rPr>
          <w:rFonts w:ascii="Calibri" w:hAnsi="Calibri"/>
        </w:rPr>
        <w:t>ad and sign consent forms (Attachment C</w:t>
      </w:r>
      <w:r w:rsidR="00CC26F5" w:rsidRPr="00BE512F">
        <w:rPr>
          <w:rFonts w:ascii="Calibri" w:hAnsi="Calibri"/>
        </w:rPr>
        <w:t>);</w:t>
      </w:r>
      <w:r w:rsidR="00E031B5" w:rsidRPr="00BE512F">
        <w:rPr>
          <w:rFonts w:ascii="Calibri" w:hAnsi="Calibri"/>
        </w:rPr>
        <w:t xml:space="preserve"> discussion</w:t>
      </w:r>
      <w:r w:rsidR="00CC26F5" w:rsidRPr="00BE512F">
        <w:rPr>
          <w:rFonts w:ascii="Calibri" w:hAnsi="Calibri"/>
        </w:rPr>
        <w:t xml:space="preserve"> of ground rules and ice-breaker </w:t>
      </w:r>
      <w:r w:rsidR="00E031B5" w:rsidRPr="00BE512F">
        <w:rPr>
          <w:rFonts w:ascii="Calibri" w:hAnsi="Calibri"/>
        </w:rPr>
        <w:t>activity</w:t>
      </w:r>
      <w:r w:rsidR="00CC26F5" w:rsidRPr="00BE512F">
        <w:rPr>
          <w:rFonts w:ascii="Calibri" w:hAnsi="Calibri"/>
        </w:rPr>
        <w:t xml:space="preserve">; and the </w:t>
      </w:r>
      <w:r w:rsidR="00E031B5" w:rsidRPr="00BE512F">
        <w:rPr>
          <w:rFonts w:ascii="Calibri" w:hAnsi="Calibri"/>
        </w:rPr>
        <w:t>introduction, discussion</w:t>
      </w:r>
      <w:r w:rsidR="00CB32CD" w:rsidRPr="00BE512F">
        <w:rPr>
          <w:rFonts w:ascii="Calibri" w:hAnsi="Calibri"/>
        </w:rPr>
        <w:t>,</w:t>
      </w:r>
      <w:r w:rsidR="00E031B5" w:rsidRPr="00BE512F">
        <w:rPr>
          <w:rFonts w:ascii="Calibri" w:hAnsi="Calibri"/>
        </w:rPr>
        <w:t xml:space="preserve"> and scoring of PSA concepts</w:t>
      </w:r>
      <w:r w:rsidR="00A93F6C" w:rsidRPr="00BE512F">
        <w:rPr>
          <w:rFonts w:ascii="Calibri" w:hAnsi="Calibri"/>
        </w:rPr>
        <w:t>. All of these parts are found within Attachment B.</w:t>
      </w:r>
    </w:p>
    <w:p w14:paraId="5AE076FF" w14:textId="77777777" w:rsidR="003F444C" w:rsidRPr="00BE512F" w:rsidRDefault="003F444C" w:rsidP="00984DFB">
      <w:pPr>
        <w:spacing w:line="271" w:lineRule="auto"/>
        <w:rPr>
          <w:rFonts w:ascii="Calibri" w:hAnsi="Calibri"/>
        </w:rPr>
      </w:pPr>
    </w:p>
    <w:p w14:paraId="70420194" w14:textId="77777777" w:rsidR="00723C27" w:rsidRPr="00BE512F" w:rsidRDefault="003F444C" w:rsidP="00984DFB">
      <w:pPr>
        <w:spacing w:line="271" w:lineRule="auto"/>
        <w:rPr>
          <w:rFonts w:ascii="Calibri" w:hAnsi="Calibri"/>
        </w:rPr>
      </w:pPr>
      <w:r w:rsidRPr="00BE512F">
        <w:rPr>
          <w:rFonts w:ascii="Calibri" w:hAnsi="Calibri"/>
        </w:rPr>
        <w:t xml:space="preserve">SAMHSA/CSAT is seeking to conduct the focus groups in two different geographic locations to ensure participants represent a wide range of populations from diverse socio-economic, cultural, educational, and demographical backgrounds. This diversity in participants’ backgrounds yields a comprehensive set of opinions, views, and reactions to the PSA concepts, including </w:t>
      </w:r>
      <w:r w:rsidR="00242F2C" w:rsidRPr="00BE512F">
        <w:rPr>
          <w:rFonts w:ascii="Calibri" w:hAnsi="Calibri"/>
        </w:rPr>
        <w:t xml:space="preserve">feedback about </w:t>
      </w:r>
      <w:r w:rsidRPr="00BE512F">
        <w:rPr>
          <w:rFonts w:ascii="Calibri" w:hAnsi="Calibri"/>
        </w:rPr>
        <w:t xml:space="preserve">the proposed language, images, and </w:t>
      </w:r>
      <w:r w:rsidR="00242F2C" w:rsidRPr="00BE512F">
        <w:rPr>
          <w:rFonts w:ascii="Calibri" w:hAnsi="Calibri"/>
        </w:rPr>
        <w:t xml:space="preserve">the </w:t>
      </w:r>
      <w:r w:rsidRPr="00BE512F">
        <w:rPr>
          <w:rFonts w:ascii="Calibri" w:hAnsi="Calibri"/>
        </w:rPr>
        <w:t xml:space="preserve">call to action in the announcements. </w:t>
      </w:r>
    </w:p>
    <w:p w14:paraId="2F438F04" w14:textId="77777777" w:rsidR="00723C27" w:rsidRPr="00BE512F" w:rsidRDefault="00723C27" w:rsidP="00984DFB">
      <w:pPr>
        <w:spacing w:line="271" w:lineRule="auto"/>
        <w:rPr>
          <w:rFonts w:ascii="Calibri" w:hAnsi="Calibri"/>
        </w:rPr>
      </w:pPr>
    </w:p>
    <w:p w14:paraId="4DD256DB" w14:textId="77777777" w:rsidR="002C2298" w:rsidRPr="00BE512F" w:rsidRDefault="00FF335E" w:rsidP="00984DFB">
      <w:pPr>
        <w:spacing w:line="271" w:lineRule="auto"/>
        <w:rPr>
          <w:rFonts w:ascii="Calibri" w:hAnsi="Calibri"/>
          <w:b/>
        </w:rPr>
      </w:pPr>
      <w:r w:rsidRPr="00BE512F">
        <w:rPr>
          <w:rFonts w:ascii="Calibri" w:hAnsi="Calibri"/>
          <w:b/>
        </w:rPr>
        <w:t>Identifyin</w:t>
      </w:r>
      <w:r w:rsidR="00212AF0" w:rsidRPr="00BE512F">
        <w:rPr>
          <w:rFonts w:ascii="Calibri" w:hAnsi="Calibri"/>
          <w:b/>
        </w:rPr>
        <w:t>g R</w:t>
      </w:r>
      <w:r w:rsidRPr="00BE512F">
        <w:rPr>
          <w:rFonts w:ascii="Calibri" w:hAnsi="Calibri"/>
          <w:b/>
        </w:rPr>
        <w:t>espondents</w:t>
      </w:r>
      <w:r w:rsidR="005E4B86" w:rsidRPr="00BE512F">
        <w:rPr>
          <w:rFonts w:ascii="Calibri" w:hAnsi="Calibri"/>
          <w:b/>
        </w:rPr>
        <w:t xml:space="preserve"> and </w:t>
      </w:r>
      <w:r w:rsidR="00212AF0" w:rsidRPr="00BE512F">
        <w:rPr>
          <w:rFonts w:ascii="Calibri" w:hAnsi="Calibri"/>
          <w:b/>
        </w:rPr>
        <w:t>P</w:t>
      </w:r>
      <w:r w:rsidR="005E4B86" w:rsidRPr="00BE512F">
        <w:rPr>
          <w:rFonts w:ascii="Calibri" w:hAnsi="Calibri"/>
          <w:b/>
        </w:rPr>
        <w:t xml:space="preserve">roviding </w:t>
      </w:r>
      <w:r w:rsidR="00212AF0" w:rsidRPr="00BE512F">
        <w:rPr>
          <w:rFonts w:ascii="Calibri" w:hAnsi="Calibri"/>
          <w:b/>
        </w:rPr>
        <w:t>I</w:t>
      </w:r>
      <w:r w:rsidR="005E4B86" w:rsidRPr="00BE512F">
        <w:rPr>
          <w:rFonts w:ascii="Calibri" w:hAnsi="Calibri"/>
          <w:b/>
        </w:rPr>
        <w:t>ncentives</w:t>
      </w:r>
    </w:p>
    <w:p w14:paraId="195AF790" w14:textId="23BD4904" w:rsidR="00723C27" w:rsidRPr="00BE512F" w:rsidRDefault="00E031B5" w:rsidP="00984DFB">
      <w:pPr>
        <w:spacing w:line="271" w:lineRule="auto"/>
        <w:rPr>
          <w:rFonts w:ascii="Calibri" w:hAnsi="Calibri"/>
        </w:rPr>
      </w:pPr>
      <w:r w:rsidRPr="00BE512F">
        <w:rPr>
          <w:rFonts w:ascii="Calibri" w:hAnsi="Calibri"/>
        </w:rPr>
        <w:t>SAMHSA is looking to have a total of forty</w:t>
      </w:r>
      <w:r w:rsidR="005A4AEB" w:rsidRPr="00BE512F">
        <w:rPr>
          <w:rFonts w:ascii="Calibri" w:hAnsi="Calibri"/>
        </w:rPr>
        <w:t>-eight</w:t>
      </w:r>
      <w:r w:rsidRPr="00BE512F">
        <w:rPr>
          <w:rFonts w:ascii="Calibri" w:hAnsi="Calibri"/>
        </w:rPr>
        <w:t xml:space="preserve"> (4</w:t>
      </w:r>
      <w:r w:rsidR="005A4AEB" w:rsidRPr="00BE512F">
        <w:rPr>
          <w:rFonts w:ascii="Calibri" w:hAnsi="Calibri"/>
        </w:rPr>
        <w:t>8</w:t>
      </w:r>
      <w:r w:rsidRPr="00BE512F">
        <w:rPr>
          <w:rFonts w:ascii="Calibri" w:hAnsi="Calibri"/>
        </w:rPr>
        <w:t>) potential participants that will be pre-screened prior to the focus groups (1</w:t>
      </w:r>
      <w:r w:rsidR="005A4AEB" w:rsidRPr="00BE512F">
        <w:rPr>
          <w:rFonts w:ascii="Calibri" w:hAnsi="Calibri"/>
        </w:rPr>
        <w:t>2</w:t>
      </w:r>
      <w:r w:rsidRPr="00BE512F">
        <w:rPr>
          <w:rFonts w:ascii="Calibri" w:hAnsi="Calibri"/>
        </w:rPr>
        <w:t xml:space="preserve"> potential participants per focus group).  Out of the 4</w:t>
      </w:r>
      <w:r w:rsidR="005A4AEB" w:rsidRPr="00BE512F">
        <w:rPr>
          <w:rFonts w:ascii="Calibri" w:hAnsi="Calibri"/>
        </w:rPr>
        <w:t>8</w:t>
      </w:r>
      <w:r w:rsidRPr="00BE512F">
        <w:rPr>
          <w:rFonts w:ascii="Calibri" w:hAnsi="Calibri"/>
        </w:rPr>
        <w:t xml:space="preserve"> pre-screened potential participants, </w:t>
      </w:r>
      <w:r w:rsidR="003E7C08">
        <w:rPr>
          <w:rFonts w:ascii="Calibri" w:hAnsi="Calibri"/>
        </w:rPr>
        <w:t>forty-</w:t>
      </w:r>
      <w:r w:rsidR="00320627">
        <w:rPr>
          <w:rFonts w:ascii="Calibri" w:hAnsi="Calibri"/>
        </w:rPr>
        <w:t>four</w:t>
      </w:r>
      <w:r w:rsidR="00630069">
        <w:rPr>
          <w:rFonts w:ascii="Calibri" w:hAnsi="Calibri"/>
        </w:rPr>
        <w:t xml:space="preserve"> </w:t>
      </w:r>
      <w:r w:rsidR="00320627">
        <w:rPr>
          <w:rFonts w:ascii="Calibri" w:hAnsi="Calibri"/>
        </w:rPr>
        <w:t>(44</w:t>
      </w:r>
      <w:r w:rsidR="00723C27" w:rsidRPr="00BE512F">
        <w:rPr>
          <w:rFonts w:ascii="Calibri" w:hAnsi="Calibri"/>
        </w:rPr>
        <w:t xml:space="preserve">) </w:t>
      </w:r>
      <w:r w:rsidRPr="00BE512F">
        <w:rPr>
          <w:rFonts w:ascii="Calibri" w:hAnsi="Calibri"/>
        </w:rPr>
        <w:t>will be recruite</w:t>
      </w:r>
      <w:r w:rsidR="00344F90" w:rsidRPr="00BE512F">
        <w:rPr>
          <w:rFonts w:ascii="Calibri" w:hAnsi="Calibri"/>
        </w:rPr>
        <w:t>d</w:t>
      </w:r>
      <w:r w:rsidRPr="00BE512F">
        <w:rPr>
          <w:rFonts w:ascii="Calibri" w:hAnsi="Calibri"/>
        </w:rPr>
        <w:t xml:space="preserve"> </w:t>
      </w:r>
      <w:r w:rsidR="00344F90" w:rsidRPr="00BE512F">
        <w:rPr>
          <w:rFonts w:ascii="Calibri" w:hAnsi="Calibri"/>
        </w:rPr>
        <w:t>and divided</w:t>
      </w:r>
      <w:r w:rsidR="00723C27" w:rsidRPr="00BE512F">
        <w:rPr>
          <w:rFonts w:ascii="Calibri" w:hAnsi="Calibri"/>
        </w:rPr>
        <w:t xml:space="preserve"> into four (4) groups </w:t>
      </w:r>
      <w:r w:rsidR="00723C27" w:rsidRPr="003E7C08">
        <w:rPr>
          <w:rFonts w:ascii="Calibri" w:hAnsi="Calibri"/>
        </w:rPr>
        <w:t xml:space="preserve">of </w:t>
      </w:r>
      <w:r w:rsidR="003E7C08">
        <w:rPr>
          <w:rFonts w:ascii="Calibri" w:hAnsi="Calibri"/>
        </w:rPr>
        <w:t>eleven</w:t>
      </w:r>
      <w:r w:rsidR="00122605" w:rsidRPr="003E7C08">
        <w:rPr>
          <w:rFonts w:ascii="Calibri" w:hAnsi="Calibri"/>
        </w:rPr>
        <w:t xml:space="preserve"> </w:t>
      </w:r>
      <w:r w:rsidR="00723C27" w:rsidRPr="003E7C08">
        <w:rPr>
          <w:rFonts w:ascii="Calibri" w:hAnsi="Calibri"/>
        </w:rPr>
        <w:t>(</w:t>
      </w:r>
      <w:r w:rsidR="00320627" w:rsidRPr="003E7C08">
        <w:rPr>
          <w:rFonts w:ascii="Calibri" w:hAnsi="Calibri"/>
        </w:rPr>
        <w:t>11</w:t>
      </w:r>
      <w:r w:rsidR="00723C27" w:rsidRPr="003E7C08">
        <w:rPr>
          <w:rFonts w:ascii="Calibri" w:hAnsi="Calibri"/>
        </w:rPr>
        <w:t>) each one,</w:t>
      </w:r>
      <w:r w:rsidRPr="003E7C08">
        <w:rPr>
          <w:rFonts w:ascii="Calibri" w:hAnsi="Calibri"/>
        </w:rPr>
        <w:t xml:space="preserve"> </w:t>
      </w:r>
      <w:r w:rsidR="00344F90" w:rsidRPr="003E7C08">
        <w:rPr>
          <w:rFonts w:ascii="Calibri" w:hAnsi="Calibri"/>
        </w:rPr>
        <w:t>to participate</w:t>
      </w:r>
      <w:r w:rsidR="00344F90" w:rsidRPr="00BE512F">
        <w:rPr>
          <w:rFonts w:ascii="Calibri" w:hAnsi="Calibri"/>
        </w:rPr>
        <w:t xml:space="preserve"> in a </w:t>
      </w:r>
      <w:r w:rsidR="0088729D">
        <w:rPr>
          <w:rFonts w:ascii="Calibri" w:hAnsi="Calibri"/>
        </w:rPr>
        <w:t>90</w:t>
      </w:r>
      <w:r w:rsidR="00344F90" w:rsidRPr="00BE512F">
        <w:rPr>
          <w:rFonts w:ascii="Calibri" w:hAnsi="Calibri"/>
        </w:rPr>
        <w:t>-minute fo</w:t>
      </w:r>
      <w:r w:rsidR="00723C27" w:rsidRPr="00BE512F">
        <w:rPr>
          <w:rFonts w:ascii="Calibri" w:hAnsi="Calibri"/>
        </w:rPr>
        <w:t>cus group session</w:t>
      </w:r>
      <w:r w:rsidR="00356EB1">
        <w:rPr>
          <w:rFonts w:ascii="Calibri" w:hAnsi="Calibri"/>
        </w:rPr>
        <w:t>.</w:t>
      </w:r>
      <w:r w:rsidR="00723C27" w:rsidRPr="00BE512F">
        <w:rPr>
          <w:rFonts w:ascii="Calibri" w:hAnsi="Calibri"/>
        </w:rPr>
        <w:t xml:space="preserve"> </w:t>
      </w:r>
      <w:r w:rsidR="0088729D">
        <w:rPr>
          <w:rFonts w:ascii="Calibri" w:hAnsi="Calibri"/>
        </w:rPr>
        <w:t xml:space="preserve">The focus group study design is </w:t>
      </w:r>
      <w:r w:rsidR="00723C27" w:rsidRPr="00BE512F">
        <w:rPr>
          <w:rFonts w:ascii="Calibri" w:hAnsi="Calibri"/>
        </w:rPr>
        <w:t>as follows:</w:t>
      </w:r>
    </w:p>
    <w:p w14:paraId="51D80748" w14:textId="77777777" w:rsidR="006A0CFE" w:rsidRPr="00BE512F" w:rsidRDefault="006A0CFE" w:rsidP="00984DFB">
      <w:pPr>
        <w:spacing w:line="271" w:lineRule="auto"/>
        <w:rPr>
          <w:rFonts w:ascii="Calibri" w:hAnsi="Calibri"/>
        </w:rPr>
      </w:pPr>
    </w:p>
    <w:p w14:paraId="679C494B" w14:textId="77777777" w:rsidR="00723C27" w:rsidRPr="00BE512F" w:rsidRDefault="00723C27" w:rsidP="00984DFB">
      <w:pPr>
        <w:numPr>
          <w:ilvl w:val="0"/>
          <w:numId w:val="30"/>
        </w:numPr>
        <w:spacing w:line="271" w:lineRule="auto"/>
        <w:rPr>
          <w:rFonts w:ascii="Calibri" w:hAnsi="Calibri"/>
        </w:rPr>
      </w:pPr>
      <w:r w:rsidRPr="00BE512F">
        <w:rPr>
          <w:rFonts w:ascii="Calibri" w:hAnsi="Calibri"/>
        </w:rPr>
        <w:t xml:space="preserve">Two sessions will be conducted in </w:t>
      </w:r>
      <w:r w:rsidR="00344F90" w:rsidRPr="00BE512F">
        <w:rPr>
          <w:rFonts w:ascii="Calibri" w:hAnsi="Calibri"/>
        </w:rPr>
        <w:t xml:space="preserve">Rockville, MD, </w:t>
      </w:r>
      <w:r w:rsidR="001E49B0">
        <w:rPr>
          <w:rFonts w:ascii="Calibri" w:hAnsi="Calibri"/>
        </w:rPr>
        <w:t xml:space="preserve">upon approval of the OMB package, around October </w:t>
      </w:r>
      <w:r w:rsidRPr="001E49B0">
        <w:rPr>
          <w:rFonts w:ascii="Calibri" w:hAnsi="Calibri"/>
        </w:rPr>
        <w:t>201</w:t>
      </w:r>
      <w:r w:rsidR="00344F90" w:rsidRPr="001E49B0">
        <w:rPr>
          <w:rFonts w:ascii="Calibri" w:hAnsi="Calibri"/>
        </w:rPr>
        <w:t>6</w:t>
      </w:r>
      <w:r w:rsidRPr="00BE512F">
        <w:rPr>
          <w:rFonts w:ascii="Calibri" w:hAnsi="Calibri"/>
        </w:rPr>
        <w:t xml:space="preserve">.  One session will be conducted in English and one in Spanish. </w:t>
      </w:r>
    </w:p>
    <w:p w14:paraId="71B4B0EA" w14:textId="77777777" w:rsidR="00723C27" w:rsidRPr="00BE512F" w:rsidRDefault="00723C27" w:rsidP="00984DFB">
      <w:pPr>
        <w:numPr>
          <w:ilvl w:val="0"/>
          <w:numId w:val="30"/>
        </w:numPr>
        <w:spacing w:line="271" w:lineRule="auto"/>
        <w:rPr>
          <w:rFonts w:ascii="Calibri" w:hAnsi="Calibri"/>
        </w:rPr>
      </w:pPr>
      <w:r w:rsidRPr="00BE512F">
        <w:rPr>
          <w:rFonts w:ascii="Calibri" w:hAnsi="Calibri"/>
        </w:rPr>
        <w:t xml:space="preserve">Two sessions will be conducted in </w:t>
      </w:r>
      <w:r w:rsidR="00122605">
        <w:rPr>
          <w:rFonts w:ascii="Calibri" w:hAnsi="Calibri"/>
        </w:rPr>
        <w:t>Chicago, IL</w:t>
      </w:r>
      <w:r w:rsidR="00344F90" w:rsidRPr="00BE512F">
        <w:rPr>
          <w:rFonts w:ascii="Calibri" w:hAnsi="Calibri"/>
        </w:rPr>
        <w:t xml:space="preserve"> </w:t>
      </w:r>
      <w:r w:rsidR="001E49B0">
        <w:rPr>
          <w:rFonts w:ascii="Calibri" w:hAnsi="Calibri"/>
        </w:rPr>
        <w:t xml:space="preserve">upon approval of the OMB package, around October </w:t>
      </w:r>
      <w:r w:rsidR="001E49B0" w:rsidRPr="001E49B0">
        <w:rPr>
          <w:rFonts w:ascii="Calibri" w:hAnsi="Calibri"/>
        </w:rPr>
        <w:t>2016</w:t>
      </w:r>
      <w:r w:rsidR="001E49B0">
        <w:rPr>
          <w:rFonts w:ascii="Calibri" w:hAnsi="Calibri"/>
        </w:rPr>
        <w:t xml:space="preserve">. </w:t>
      </w:r>
      <w:r w:rsidR="00EF03C9" w:rsidRPr="00BE512F">
        <w:rPr>
          <w:rFonts w:ascii="Calibri" w:hAnsi="Calibri"/>
        </w:rPr>
        <w:t>One session will be conducted in English and one in Spanish</w:t>
      </w:r>
      <w:r w:rsidRPr="00BE512F">
        <w:rPr>
          <w:rFonts w:ascii="Calibri" w:hAnsi="Calibri"/>
        </w:rPr>
        <w:t>.</w:t>
      </w:r>
    </w:p>
    <w:p w14:paraId="3BF3E5B6" w14:textId="77777777" w:rsidR="00723C27" w:rsidRPr="00BE512F" w:rsidRDefault="00723C27" w:rsidP="00984DFB">
      <w:pPr>
        <w:numPr>
          <w:ilvl w:val="0"/>
          <w:numId w:val="30"/>
        </w:numPr>
        <w:spacing w:line="271" w:lineRule="auto"/>
        <w:rPr>
          <w:rFonts w:ascii="Calibri" w:hAnsi="Calibri"/>
        </w:rPr>
      </w:pPr>
      <w:r w:rsidRPr="00BE512F">
        <w:rPr>
          <w:rFonts w:ascii="Calibri" w:hAnsi="Calibri"/>
        </w:rPr>
        <w:t>The participant recruitment will be based on the results of a screening questionnaire to be applied by</w:t>
      </w:r>
      <w:r w:rsidR="001E49B0">
        <w:rPr>
          <w:rFonts w:ascii="Calibri" w:hAnsi="Calibri"/>
        </w:rPr>
        <w:t xml:space="preserve"> the selected research market vendors. </w:t>
      </w:r>
      <w:r w:rsidRPr="00BE512F">
        <w:rPr>
          <w:rFonts w:ascii="Calibri" w:hAnsi="Calibri"/>
        </w:rPr>
        <w:t xml:space="preserve">See attachment </w:t>
      </w:r>
      <w:r w:rsidR="00344F90" w:rsidRPr="00BE512F">
        <w:rPr>
          <w:rFonts w:ascii="Calibri" w:hAnsi="Calibri"/>
        </w:rPr>
        <w:t>A</w:t>
      </w:r>
      <w:r w:rsidR="001B1713" w:rsidRPr="00BE512F">
        <w:rPr>
          <w:rFonts w:ascii="Calibri" w:hAnsi="Calibri"/>
        </w:rPr>
        <w:t xml:space="preserve"> </w:t>
      </w:r>
      <w:r w:rsidRPr="00BE512F">
        <w:rPr>
          <w:rFonts w:ascii="Calibri" w:hAnsi="Calibri"/>
        </w:rPr>
        <w:t>(Screening Questionnaire).</w:t>
      </w:r>
    </w:p>
    <w:p w14:paraId="16C055C1" w14:textId="77777777" w:rsidR="00723C27" w:rsidRPr="00BE512F" w:rsidRDefault="00723C27" w:rsidP="00984DFB">
      <w:pPr>
        <w:numPr>
          <w:ilvl w:val="0"/>
          <w:numId w:val="31"/>
        </w:numPr>
        <w:spacing w:line="271" w:lineRule="auto"/>
        <w:rPr>
          <w:rFonts w:ascii="Calibri" w:hAnsi="Calibri"/>
        </w:rPr>
      </w:pPr>
      <w:r w:rsidRPr="00BE512F">
        <w:rPr>
          <w:rFonts w:ascii="Calibri" w:hAnsi="Calibri"/>
        </w:rPr>
        <w:t xml:space="preserve">Focus groups will be conducted preferably after work hours, based on potential participant’s availability. </w:t>
      </w:r>
    </w:p>
    <w:p w14:paraId="6BA69066" w14:textId="77777777" w:rsidR="00723C27" w:rsidRPr="00BE512F" w:rsidRDefault="00723C27" w:rsidP="00984DFB">
      <w:pPr>
        <w:numPr>
          <w:ilvl w:val="0"/>
          <w:numId w:val="31"/>
        </w:numPr>
        <w:spacing w:line="271" w:lineRule="auto"/>
        <w:rPr>
          <w:rFonts w:ascii="Calibri" w:hAnsi="Calibri"/>
        </w:rPr>
      </w:pPr>
      <w:r w:rsidRPr="00BE512F">
        <w:rPr>
          <w:rFonts w:ascii="Calibri" w:hAnsi="Calibri"/>
        </w:rPr>
        <w:t>Through an ice-breaking activity, we will obtain information about participant understanding about the</w:t>
      </w:r>
      <w:r w:rsidR="00EF03C9" w:rsidRPr="00BE512F">
        <w:rPr>
          <w:rFonts w:ascii="Calibri" w:hAnsi="Calibri"/>
        </w:rPr>
        <w:t xml:space="preserve"> concept of recovery “recovery” and other terms often used in the field of behavioral health</w:t>
      </w:r>
      <w:r w:rsidR="00242F2C" w:rsidRPr="00BE512F">
        <w:rPr>
          <w:rFonts w:ascii="Calibri" w:hAnsi="Calibri"/>
        </w:rPr>
        <w:t>:</w:t>
      </w:r>
    </w:p>
    <w:p w14:paraId="6FFE773D" w14:textId="77777777" w:rsidR="00B0526A" w:rsidRPr="00B0526A" w:rsidRDefault="00B0526A" w:rsidP="00B0526A">
      <w:pPr>
        <w:pStyle w:val="BodyText"/>
        <w:numPr>
          <w:ilvl w:val="1"/>
          <w:numId w:val="39"/>
        </w:numPr>
        <w:tabs>
          <w:tab w:val="left" w:pos="720"/>
        </w:tabs>
        <w:spacing w:after="0"/>
        <w:ind w:left="1080"/>
        <w:rPr>
          <w:rFonts w:ascii="Calibri" w:hAnsi="Calibri"/>
          <w:b/>
          <w:caps/>
        </w:rPr>
      </w:pPr>
      <w:r w:rsidRPr="00B0526A">
        <w:rPr>
          <w:rFonts w:ascii="Calibri" w:hAnsi="Calibri"/>
        </w:rPr>
        <w:t>Behavioral Health</w:t>
      </w:r>
    </w:p>
    <w:p w14:paraId="10314571" w14:textId="77777777" w:rsidR="00B0526A" w:rsidRPr="00B0526A" w:rsidRDefault="00B0526A" w:rsidP="00B0526A">
      <w:pPr>
        <w:pStyle w:val="BodyText"/>
        <w:numPr>
          <w:ilvl w:val="1"/>
          <w:numId w:val="39"/>
        </w:numPr>
        <w:tabs>
          <w:tab w:val="left" w:pos="720"/>
        </w:tabs>
        <w:spacing w:after="0"/>
        <w:ind w:left="1080"/>
        <w:rPr>
          <w:rFonts w:ascii="Calibri" w:hAnsi="Calibri"/>
          <w:b/>
          <w:caps/>
        </w:rPr>
      </w:pPr>
      <w:r w:rsidRPr="00B0526A">
        <w:rPr>
          <w:rFonts w:ascii="Calibri" w:hAnsi="Calibri"/>
        </w:rPr>
        <w:t xml:space="preserve">Mental health </w:t>
      </w:r>
    </w:p>
    <w:p w14:paraId="4D41B147" w14:textId="77777777" w:rsidR="00B0526A" w:rsidRPr="00B0526A" w:rsidRDefault="00B0526A" w:rsidP="00B0526A">
      <w:pPr>
        <w:pStyle w:val="BodyText"/>
        <w:numPr>
          <w:ilvl w:val="1"/>
          <w:numId w:val="39"/>
        </w:numPr>
        <w:tabs>
          <w:tab w:val="left" w:pos="720"/>
        </w:tabs>
        <w:spacing w:after="0"/>
        <w:ind w:left="1080"/>
        <w:rPr>
          <w:rFonts w:ascii="Calibri" w:hAnsi="Calibri"/>
          <w:b/>
          <w:caps/>
          <w:lang w:val="x-none"/>
        </w:rPr>
      </w:pPr>
      <w:r w:rsidRPr="00B0526A">
        <w:rPr>
          <w:rFonts w:ascii="Calibri" w:hAnsi="Calibri"/>
        </w:rPr>
        <w:t xml:space="preserve">Mental </w:t>
      </w:r>
      <w:r w:rsidRPr="00C76E5B">
        <w:rPr>
          <w:rFonts w:ascii="Calibri" w:hAnsi="Calibri"/>
        </w:rPr>
        <w:t>health issue</w:t>
      </w:r>
    </w:p>
    <w:p w14:paraId="6C3AD798" w14:textId="77777777" w:rsidR="00B0526A" w:rsidRPr="00C76E5B" w:rsidRDefault="00B0526A" w:rsidP="00B0526A">
      <w:pPr>
        <w:pStyle w:val="BodyText"/>
        <w:numPr>
          <w:ilvl w:val="1"/>
          <w:numId w:val="39"/>
        </w:numPr>
        <w:tabs>
          <w:tab w:val="left" w:pos="720"/>
        </w:tabs>
        <w:spacing w:after="0"/>
        <w:ind w:left="1080"/>
        <w:rPr>
          <w:rFonts w:ascii="Calibri" w:hAnsi="Calibri"/>
          <w:caps/>
        </w:rPr>
      </w:pPr>
      <w:r w:rsidRPr="00C76E5B">
        <w:rPr>
          <w:rFonts w:ascii="Calibri" w:hAnsi="Calibri"/>
        </w:rPr>
        <w:t>Mental illness</w:t>
      </w:r>
    </w:p>
    <w:p w14:paraId="286DC427" w14:textId="77777777" w:rsidR="00B0526A" w:rsidRPr="00B0526A" w:rsidRDefault="00B0526A" w:rsidP="00B0526A">
      <w:pPr>
        <w:pStyle w:val="BodyText"/>
        <w:numPr>
          <w:ilvl w:val="1"/>
          <w:numId w:val="39"/>
        </w:numPr>
        <w:tabs>
          <w:tab w:val="left" w:pos="720"/>
        </w:tabs>
        <w:spacing w:after="0"/>
        <w:ind w:left="1080"/>
        <w:rPr>
          <w:rFonts w:ascii="Calibri" w:hAnsi="Calibri"/>
          <w:b/>
          <w:caps/>
        </w:rPr>
      </w:pPr>
      <w:r w:rsidRPr="00B0526A">
        <w:rPr>
          <w:rFonts w:ascii="Calibri" w:hAnsi="Calibri"/>
        </w:rPr>
        <w:t>Alcohol/drug problems</w:t>
      </w:r>
    </w:p>
    <w:p w14:paraId="160ACF3B" w14:textId="77777777" w:rsidR="00B0526A" w:rsidRPr="00B0526A" w:rsidRDefault="00B0526A" w:rsidP="00B0526A">
      <w:pPr>
        <w:pStyle w:val="BodyText"/>
        <w:numPr>
          <w:ilvl w:val="1"/>
          <w:numId w:val="39"/>
        </w:numPr>
        <w:tabs>
          <w:tab w:val="left" w:pos="720"/>
        </w:tabs>
        <w:spacing w:after="0"/>
        <w:ind w:left="1080"/>
        <w:rPr>
          <w:rFonts w:ascii="Calibri" w:hAnsi="Calibri"/>
          <w:b/>
          <w:caps/>
        </w:rPr>
      </w:pPr>
      <w:r w:rsidRPr="00B0526A">
        <w:rPr>
          <w:rFonts w:ascii="Calibri" w:hAnsi="Calibri"/>
        </w:rPr>
        <w:t xml:space="preserve">Substance </w:t>
      </w:r>
      <w:r>
        <w:rPr>
          <w:rFonts w:ascii="Calibri" w:hAnsi="Calibri"/>
        </w:rPr>
        <w:t>u</w:t>
      </w:r>
      <w:r w:rsidRPr="00B0526A">
        <w:rPr>
          <w:rFonts w:ascii="Calibri" w:hAnsi="Calibri"/>
        </w:rPr>
        <w:t xml:space="preserve">se </w:t>
      </w:r>
      <w:r>
        <w:rPr>
          <w:rFonts w:ascii="Calibri" w:hAnsi="Calibri"/>
        </w:rPr>
        <w:t>d</w:t>
      </w:r>
      <w:r w:rsidRPr="00B0526A">
        <w:rPr>
          <w:rFonts w:ascii="Calibri" w:hAnsi="Calibri"/>
        </w:rPr>
        <w:t>isorder</w:t>
      </w:r>
    </w:p>
    <w:p w14:paraId="37BCD3B7" w14:textId="77777777" w:rsidR="00B0526A" w:rsidRPr="00B0526A" w:rsidRDefault="00B0526A" w:rsidP="00B0526A">
      <w:pPr>
        <w:pStyle w:val="BodyText"/>
        <w:numPr>
          <w:ilvl w:val="1"/>
          <w:numId w:val="39"/>
        </w:numPr>
        <w:tabs>
          <w:tab w:val="left" w:pos="720"/>
        </w:tabs>
        <w:spacing w:after="0"/>
        <w:ind w:left="1080"/>
        <w:rPr>
          <w:rFonts w:ascii="Calibri" w:hAnsi="Calibri"/>
          <w:b/>
          <w:caps/>
        </w:rPr>
      </w:pPr>
      <w:r w:rsidRPr="00B0526A">
        <w:rPr>
          <w:rFonts w:ascii="Calibri" w:hAnsi="Calibri"/>
        </w:rPr>
        <w:t>Alcohol/drug addiction</w:t>
      </w:r>
    </w:p>
    <w:p w14:paraId="6212DFAE" w14:textId="77777777" w:rsidR="00B0526A" w:rsidRPr="002D7CCF" w:rsidRDefault="00B0526A" w:rsidP="002D7CCF">
      <w:pPr>
        <w:spacing w:line="271" w:lineRule="auto"/>
        <w:ind w:left="1080"/>
        <w:rPr>
          <w:rFonts w:ascii="Calibri" w:hAnsi="Calibri"/>
          <w:bCs/>
          <w:lang w:val="x-none"/>
        </w:rPr>
      </w:pPr>
    </w:p>
    <w:p w14:paraId="091C0C00" w14:textId="77777777" w:rsidR="00EF03C9" w:rsidRPr="00BE512F" w:rsidRDefault="00EF03C9" w:rsidP="00984DFB">
      <w:pPr>
        <w:numPr>
          <w:ilvl w:val="0"/>
          <w:numId w:val="31"/>
        </w:numPr>
        <w:spacing w:line="271" w:lineRule="auto"/>
        <w:rPr>
          <w:rFonts w:ascii="Calibri" w:hAnsi="Calibri"/>
        </w:rPr>
      </w:pPr>
      <w:r w:rsidRPr="00BE512F">
        <w:rPr>
          <w:rFonts w:ascii="Calibri" w:hAnsi="Calibri"/>
        </w:rPr>
        <w:t xml:space="preserve">At the beginning of each session, </w:t>
      </w:r>
      <w:r w:rsidR="006A0CFE" w:rsidRPr="00BE512F">
        <w:rPr>
          <w:rFonts w:ascii="Calibri" w:hAnsi="Calibri"/>
        </w:rPr>
        <w:t xml:space="preserve">the focus group’s moderator </w:t>
      </w:r>
      <w:r w:rsidR="00344F90" w:rsidRPr="00BE512F">
        <w:rPr>
          <w:rFonts w:ascii="Calibri" w:hAnsi="Calibri"/>
        </w:rPr>
        <w:t xml:space="preserve">will </w:t>
      </w:r>
      <w:r w:rsidR="00B20304" w:rsidRPr="00BE512F">
        <w:rPr>
          <w:rFonts w:ascii="Calibri" w:hAnsi="Calibri"/>
        </w:rPr>
        <w:t>confirm</w:t>
      </w:r>
      <w:r w:rsidR="00344F90" w:rsidRPr="00BE512F">
        <w:rPr>
          <w:rFonts w:ascii="Calibri" w:hAnsi="Calibri"/>
        </w:rPr>
        <w:t xml:space="preserve"> that all participants </w:t>
      </w:r>
      <w:r w:rsidRPr="00BE512F">
        <w:rPr>
          <w:rFonts w:ascii="Calibri" w:hAnsi="Calibri"/>
        </w:rPr>
        <w:t>complete</w:t>
      </w:r>
      <w:r w:rsidR="00344F90" w:rsidRPr="00BE512F">
        <w:rPr>
          <w:rFonts w:ascii="Calibri" w:hAnsi="Calibri"/>
        </w:rPr>
        <w:t>d</w:t>
      </w:r>
      <w:r w:rsidRPr="00BE512F">
        <w:rPr>
          <w:rFonts w:ascii="Calibri" w:hAnsi="Calibri"/>
        </w:rPr>
        <w:t xml:space="preserve"> </w:t>
      </w:r>
      <w:r w:rsidR="00344F90" w:rsidRPr="00BE512F">
        <w:rPr>
          <w:rFonts w:ascii="Calibri" w:hAnsi="Calibri"/>
        </w:rPr>
        <w:t xml:space="preserve">the </w:t>
      </w:r>
      <w:r w:rsidRPr="00BE512F">
        <w:rPr>
          <w:rFonts w:ascii="Calibri" w:hAnsi="Calibri"/>
        </w:rPr>
        <w:t>release/consent form of use of the information</w:t>
      </w:r>
      <w:r w:rsidR="006A0CFE" w:rsidRPr="00BE512F">
        <w:rPr>
          <w:rFonts w:ascii="Calibri" w:hAnsi="Calibri"/>
        </w:rPr>
        <w:t>, and that signed copies are in care of the recruitment officer.</w:t>
      </w:r>
    </w:p>
    <w:p w14:paraId="14052429" w14:textId="5B39B38F" w:rsidR="005E4B86" w:rsidRPr="00BE512F" w:rsidRDefault="005E4B86" w:rsidP="00984DFB">
      <w:pPr>
        <w:numPr>
          <w:ilvl w:val="0"/>
          <w:numId w:val="31"/>
        </w:numPr>
        <w:spacing w:line="271" w:lineRule="auto"/>
        <w:rPr>
          <w:rFonts w:ascii="Calibri" w:hAnsi="Calibri"/>
          <w:color w:val="FF0000"/>
        </w:rPr>
      </w:pPr>
      <w:r w:rsidRPr="00BE512F">
        <w:rPr>
          <w:rFonts w:ascii="Calibri" w:hAnsi="Calibri"/>
        </w:rPr>
        <w:t xml:space="preserve">To gain participants </w:t>
      </w:r>
      <w:r w:rsidR="001A7327">
        <w:rPr>
          <w:rFonts w:ascii="Calibri" w:hAnsi="Calibri"/>
        </w:rPr>
        <w:t>from this hard-to-reach population</w:t>
      </w:r>
      <w:r w:rsidRPr="00BE512F">
        <w:rPr>
          <w:rFonts w:ascii="Calibri" w:hAnsi="Calibri"/>
        </w:rPr>
        <w:t>, the recruiting firms will offer participant a $50 gift card.</w:t>
      </w:r>
      <w:r w:rsidRPr="00BE512F">
        <w:rPr>
          <w:rFonts w:ascii="Calibri" w:hAnsi="Calibri"/>
          <w:color w:val="FF0000"/>
        </w:rPr>
        <w:t xml:space="preserve"> </w:t>
      </w:r>
    </w:p>
    <w:p w14:paraId="2448E94D" w14:textId="77777777" w:rsidR="002C2298" w:rsidRPr="00BE512F" w:rsidRDefault="002C2298" w:rsidP="00984DFB">
      <w:pPr>
        <w:spacing w:line="271" w:lineRule="auto"/>
        <w:rPr>
          <w:rFonts w:ascii="Calibri" w:hAnsi="Calibri"/>
          <w:b/>
        </w:rPr>
      </w:pPr>
    </w:p>
    <w:p w14:paraId="1C2AEF7D" w14:textId="77777777" w:rsidR="002C2298" w:rsidRPr="00BE512F" w:rsidRDefault="00FF335E" w:rsidP="00984DFB">
      <w:pPr>
        <w:spacing w:line="271" w:lineRule="auto"/>
        <w:rPr>
          <w:rFonts w:ascii="Calibri" w:hAnsi="Calibri"/>
          <w:b/>
        </w:rPr>
      </w:pPr>
      <w:r w:rsidRPr="00BE512F">
        <w:rPr>
          <w:rFonts w:ascii="Calibri" w:hAnsi="Calibri"/>
          <w:b/>
        </w:rPr>
        <w:t xml:space="preserve">Frequency of </w:t>
      </w:r>
      <w:r w:rsidR="00212AF0" w:rsidRPr="00BE512F">
        <w:rPr>
          <w:rFonts w:ascii="Calibri" w:hAnsi="Calibri"/>
          <w:b/>
        </w:rPr>
        <w:t>D</w:t>
      </w:r>
      <w:r w:rsidRPr="00BE512F">
        <w:rPr>
          <w:rFonts w:ascii="Calibri" w:hAnsi="Calibri"/>
          <w:b/>
        </w:rPr>
        <w:t xml:space="preserve">ata </w:t>
      </w:r>
      <w:r w:rsidR="00212AF0" w:rsidRPr="00BE512F">
        <w:rPr>
          <w:rFonts w:ascii="Calibri" w:hAnsi="Calibri"/>
          <w:b/>
        </w:rPr>
        <w:t>C</w:t>
      </w:r>
      <w:r w:rsidRPr="00BE512F">
        <w:rPr>
          <w:rFonts w:ascii="Calibri" w:hAnsi="Calibri"/>
          <w:b/>
        </w:rPr>
        <w:t>ollection</w:t>
      </w:r>
    </w:p>
    <w:p w14:paraId="363250F3" w14:textId="77777777" w:rsidR="00B67ACF" w:rsidRPr="00BE512F" w:rsidRDefault="00242F2C" w:rsidP="00984DFB">
      <w:pPr>
        <w:pStyle w:val="NoSpacing"/>
        <w:spacing w:line="271" w:lineRule="auto"/>
        <w:rPr>
          <w:rFonts w:ascii="Calibri" w:hAnsi="Calibri"/>
          <w:b/>
        </w:rPr>
      </w:pPr>
      <w:r w:rsidRPr="00BE512F">
        <w:rPr>
          <w:rFonts w:ascii="Calibri" w:hAnsi="Calibri"/>
        </w:rPr>
        <w:t>SAMHSA/CSAT is seeking to conduct the proposed four focus groups only one time. Each focus grou</w:t>
      </w:r>
      <w:r w:rsidR="00D6151A" w:rsidRPr="00BE512F">
        <w:rPr>
          <w:rFonts w:ascii="Calibri" w:hAnsi="Calibri"/>
        </w:rPr>
        <w:t xml:space="preserve">p will be </w:t>
      </w:r>
      <w:r w:rsidR="0088729D">
        <w:rPr>
          <w:rFonts w:ascii="Calibri" w:hAnsi="Calibri"/>
        </w:rPr>
        <w:t>90</w:t>
      </w:r>
      <w:r w:rsidR="0088729D" w:rsidRPr="00BE512F">
        <w:rPr>
          <w:rFonts w:ascii="Calibri" w:hAnsi="Calibri"/>
        </w:rPr>
        <w:t xml:space="preserve"> </w:t>
      </w:r>
      <w:r w:rsidRPr="00BE512F">
        <w:rPr>
          <w:rFonts w:ascii="Calibri" w:hAnsi="Calibri"/>
        </w:rPr>
        <w:t>minutes</w:t>
      </w:r>
      <w:r w:rsidR="00D6151A" w:rsidRPr="00BE512F">
        <w:rPr>
          <w:rFonts w:ascii="Calibri" w:hAnsi="Calibri"/>
        </w:rPr>
        <w:t xml:space="preserve"> long and</w:t>
      </w:r>
      <w:r w:rsidRPr="00BE512F">
        <w:rPr>
          <w:rFonts w:ascii="Calibri" w:hAnsi="Calibri"/>
        </w:rPr>
        <w:t xml:space="preserve"> </w:t>
      </w:r>
      <w:r w:rsidR="00D6151A" w:rsidRPr="00BE512F">
        <w:rPr>
          <w:rFonts w:ascii="Calibri" w:hAnsi="Calibri"/>
        </w:rPr>
        <w:t>e</w:t>
      </w:r>
      <w:r w:rsidR="00B67ACF" w:rsidRPr="00BE512F">
        <w:rPr>
          <w:rFonts w:ascii="Calibri" w:hAnsi="Calibri"/>
        </w:rPr>
        <w:t xml:space="preserve">ach respondent will be asked </w:t>
      </w:r>
      <w:r w:rsidR="00D6151A" w:rsidRPr="00BE512F">
        <w:rPr>
          <w:rFonts w:ascii="Calibri" w:hAnsi="Calibri"/>
        </w:rPr>
        <w:t>to provide feedback as part of the overall conversation</w:t>
      </w:r>
      <w:r w:rsidR="00B67ACF" w:rsidRPr="00BE512F">
        <w:rPr>
          <w:rFonts w:ascii="Calibri" w:hAnsi="Calibri"/>
        </w:rPr>
        <w:t xml:space="preserve">. </w:t>
      </w:r>
      <w:r w:rsidR="00D6151A" w:rsidRPr="00BE512F">
        <w:rPr>
          <w:rFonts w:ascii="Calibri" w:hAnsi="Calibri"/>
        </w:rPr>
        <w:t xml:space="preserve">The moderator will ensure all participants have an equal amount of time to participate. At the end of the session participants will be asked to rank the concepts on </w:t>
      </w:r>
      <w:r w:rsidR="006A0CFE" w:rsidRPr="00BE512F">
        <w:rPr>
          <w:rFonts w:ascii="Calibri" w:hAnsi="Calibri"/>
        </w:rPr>
        <w:t>two worksheets that moderator will gathered as part of the data.</w:t>
      </w:r>
      <w:r w:rsidR="00D6151A" w:rsidRPr="00BE512F">
        <w:rPr>
          <w:rFonts w:ascii="Calibri" w:hAnsi="Calibri"/>
        </w:rPr>
        <w:t xml:space="preserve"> </w:t>
      </w:r>
    </w:p>
    <w:p w14:paraId="43583924" w14:textId="77777777" w:rsidR="00984DFB" w:rsidRPr="00BE512F" w:rsidRDefault="00984DFB" w:rsidP="00984DFB">
      <w:pPr>
        <w:pStyle w:val="Heading2"/>
        <w:spacing w:before="0" w:after="0" w:line="271" w:lineRule="auto"/>
        <w:rPr>
          <w:rFonts w:ascii="Calibri" w:eastAsia="MS Mincho" w:hAnsi="Calibri"/>
          <w:sz w:val="24"/>
          <w:szCs w:val="24"/>
        </w:rPr>
      </w:pPr>
    </w:p>
    <w:p w14:paraId="2A950321" w14:textId="77777777" w:rsidR="005A35A6" w:rsidRPr="00BE512F" w:rsidRDefault="00777A7B" w:rsidP="00984DFB">
      <w:pPr>
        <w:pStyle w:val="Heading2"/>
        <w:spacing w:before="0" w:after="0" w:line="271" w:lineRule="auto"/>
        <w:rPr>
          <w:rFonts w:ascii="Calibri" w:eastAsia="MS Mincho" w:hAnsi="Calibri"/>
          <w:sz w:val="24"/>
          <w:szCs w:val="24"/>
        </w:rPr>
      </w:pPr>
      <w:r w:rsidRPr="00BE512F">
        <w:rPr>
          <w:rFonts w:ascii="Calibri" w:eastAsia="MS Mincho" w:hAnsi="Calibri"/>
          <w:sz w:val="24"/>
          <w:szCs w:val="24"/>
        </w:rPr>
        <w:t xml:space="preserve">Methods for </w:t>
      </w:r>
      <w:r w:rsidR="00E7401F" w:rsidRPr="00BE512F">
        <w:rPr>
          <w:rFonts w:ascii="Calibri" w:eastAsia="MS Mincho" w:hAnsi="Calibri"/>
          <w:sz w:val="24"/>
          <w:szCs w:val="24"/>
        </w:rPr>
        <w:t>Identify</w:t>
      </w:r>
      <w:r w:rsidRPr="00BE512F">
        <w:rPr>
          <w:rFonts w:ascii="Calibri" w:eastAsia="MS Mincho" w:hAnsi="Calibri"/>
          <w:sz w:val="24"/>
          <w:szCs w:val="24"/>
        </w:rPr>
        <w:t>ing</w:t>
      </w:r>
      <w:r w:rsidR="00E7401F" w:rsidRPr="00BE512F">
        <w:rPr>
          <w:rFonts w:ascii="Calibri" w:eastAsia="MS Mincho" w:hAnsi="Calibri"/>
          <w:sz w:val="24"/>
          <w:szCs w:val="24"/>
        </w:rPr>
        <w:t xml:space="preserve"> Duplication</w:t>
      </w:r>
      <w:r w:rsidRPr="00BE512F">
        <w:rPr>
          <w:rFonts w:ascii="Calibri" w:eastAsia="MS Mincho" w:hAnsi="Calibri"/>
          <w:sz w:val="24"/>
          <w:szCs w:val="24"/>
        </w:rPr>
        <w:t>s</w:t>
      </w:r>
    </w:p>
    <w:p w14:paraId="31A5D5CA" w14:textId="77777777" w:rsidR="00B67ACF" w:rsidRPr="00BE512F" w:rsidRDefault="00B67ACF" w:rsidP="00984DFB">
      <w:pPr>
        <w:spacing w:line="271" w:lineRule="auto"/>
        <w:rPr>
          <w:rFonts w:ascii="Calibri" w:hAnsi="Calibri"/>
        </w:rPr>
      </w:pPr>
      <w:r w:rsidRPr="00BE512F">
        <w:rPr>
          <w:rFonts w:ascii="Calibri" w:hAnsi="Calibri"/>
        </w:rPr>
        <w:t>The information needed is specific to this program’s social marketing campaign and is not collected anywhere else.</w:t>
      </w:r>
    </w:p>
    <w:p w14:paraId="42078731" w14:textId="77777777" w:rsidR="00984DFB" w:rsidRDefault="00984DFB" w:rsidP="00984DFB">
      <w:pPr>
        <w:spacing w:line="271" w:lineRule="auto"/>
        <w:rPr>
          <w:rFonts w:ascii="Calibri" w:hAnsi="Calibri"/>
        </w:rPr>
      </w:pPr>
    </w:p>
    <w:p w14:paraId="4AEBE8A6" w14:textId="77777777" w:rsidR="00927EEE" w:rsidRDefault="00927EEE" w:rsidP="00984DFB">
      <w:pPr>
        <w:spacing w:line="271" w:lineRule="auto"/>
        <w:rPr>
          <w:rFonts w:ascii="Calibri" w:hAnsi="Calibri"/>
        </w:rPr>
      </w:pPr>
    </w:p>
    <w:p w14:paraId="5748F9FA" w14:textId="77777777" w:rsidR="00927EEE" w:rsidRDefault="00927EEE" w:rsidP="00984DFB">
      <w:pPr>
        <w:spacing w:line="271" w:lineRule="auto"/>
        <w:rPr>
          <w:rFonts w:ascii="Calibri" w:hAnsi="Calibri"/>
        </w:rPr>
      </w:pPr>
    </w:p>
    <w:p w14:paraId="25AAD0AD" w14:textId="77777777" w:rsidR="00927EEE" w:rsidRPr="00BE512F" w:rsidRDefault="00927EEE" w:rsidP="00984DFB">
      <w:pPr>
        <w:spacing w:line="271" w:lineRule="auto"/>
        <w:rPr>
          <w:rFonts w:ascii="Calibri" w:hAnsi="Calibri"/>
        </w:rPr>
      </w:pPr>
    </w:p>
    <w:p w14:paraId="35DA305A" w14:textId="77777777" w:rsidR="00D477DD" w:rsidRPr="00BE512F" w:rsidRDefault="00E90AF6" w:rsidP="00A447FF">
      <w:pPr>
        <w:pStyle w:val="Heading2"/>
        <w:spacing w:before="120" w:after="0" w:line="360" w:lineRule="auto"/>
        <w:rPr>
          <w:rFonts w:ascii="Calibri" w:hAnsi="Calibri"/>
          <w:b w:val="0"/>
          <w:sz w:val="24"/>
          <w:szCs w:val="24"/>
        </w:rPr>
      </w:pPr>
      <w:r w:rsidRPr="00BE512F">
        <w:rPr>
          <w:rFonts w:ascii="Calibri" w:hAnsi="Calibri"/>
          <w:sz w:val="24"/>
          <w:szCs w:val="24"/>
        </w:rPr>
        <w:t xml:space="preserve">D.  </w:t>
      </w:r>
      <w:r w:rsidR="003C15FA" w:rsidRPr="00BE512F">
        <w:rPr>
          <w:rFonts w:ascii="Calibri" w:hAnsi="Calibri"/>
          <w:sz w:val="24"/>
          <w:szCs w:val="24"/>
        </w:rPr>
        <w:t xml:space="preserve">Annualized </w:t>
      </w:r>
      <w:r w:rsidRPr="00BE512F">
        <w:rPr>
          <w:rFonts w:ascii="Calibri" w:hAnsi="Calibri"/>
          <w:sz w:val="24"/>
          <w:szCs w:val="24"/>
        </w:rPr>
        <w:t xml:space="preserve">Response </w:t>
      </w:r>
      <w:r w:rsidR="003C15FA" w:rsidRPr="00BE512F">
        <w:rPr>
          <w:rFonts w:ascii="Calibri" w:hAnsi="Calibri"/>
          <w:sz w:val="24"/>
          <w:szCs w:val="24"/>
        </w:rPr>
        <w:t>Burden</w:t>
      </w:r>
      <w:r w:rsidRPr="00BE512F">
        <w:rPr>
          <w:rFonts w:ascii="Calibri" w:hAnsi="Calibri"/>
          <w:sz w:val="24"/>
          <w:szCs w:val="24"/>
        </w:rPr>
        <w:t xml:space="preserve"> Estimate </w:t>
      </w:r>
    </w:p>
    <w:tbl>
      <w:tblPr>
        <w:tblpPr w:leftFromText="180" w:rightFromText="180" w:vertAnchor="text" w:tblpY="159"/>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512"/>
        <w:gridCol w:w="1422"/>
        <w:gridCol w:w="1354"/>
        <w:gridCol w:w="1275"/>
        <w:gridCol w:w="1088"/>
        <w:gridCol w:w="794"/>
        <w:gridCol w:w="916"/>
        <w:gridCol w:w="1215"/>
      </w:tblGrid>
      <w:tr w:rsidR="00B6194B" w:rsidRPr="00BE512F" w14:paraId="271FE440" w14:textId="77777777" w:rsidTr="004F6A7E">
        <w:trPr>
          <w:tblHeader/>
        </w:trPr>
        <w:tc>
          <w:tcPr>
            <w:tcW w:w="0" w:type="auto"/>
            <w:shd w:val="clear" w:color="auto" w:fill="A6A6A6"/>
            <w:vAlign w:val="center"/>
          </w:tcPr>
          <w:p w14:paraId="0E7DC676" w14:textId="77777777" w:rsidR="008A5156" w:rsidRPr="00BE512F" w:rsidRDefault="00135292" w:rsidP="000F4B5D">
            <w:pPr>
              <w:jc w:val="center"/>
              <w:rPr>
                <w:rFonts w:ascii="Calibri" w:eastAsia="MS Mincho" w:hAnsi="Calibri"/>
                <w:b/>
                <w:bCs/>
                <w:iCs/>
                <w:color w:val="FFFFFF"/>
              </w:rPr>
            </w:pPr>
            <w:r w:rsidRPr="00BE512F">
              <w:rPr>
                <w:rFonts w:ascii="Calibri" w:eastAsia="MS Mincho" w:hAnsi="Calibri"/>
                <w:b/>
                <w:bCs/>
                <w:iCs/>
                <w:color w:val="FFFFFF"/>
              </w:rPr>
              <w:t>Participant</w:t>
            </w:r>
          </w:p>
        </w:tc>
        <w:tc>
          <w:tcPr>
            <w:tcW w:w="0" w:type="auto"/>
            <w:tcBorders>
              <w:bottom w:val="single" w:sz="4" w:space="0" w:color="auto"/>
              <w:right w:val="single" w:sz="4" w:space="0" w:color="auto"/>
            </w:tcBorders>
            <w:shd w:val="clear" w:color="auto" w:fill="A6A6A6"/>
            <w:vAlign w:val="center"/>
          </w:tcPr>
          <w:p w14:paraId="0A336793" w14:textId="77777777" w:rsidR="008A5156" w:rsidRPr="00BE512F" w:rsidRDefault="008A5156" w:rsidP="000F4B5D">
            <w:pPr>
              <w:jc w:val="center"/>
              <w:rPr>
                <w:rFonts w:ascii="Calibri" w:eastAsia="MS Mincho" w:hAnsi="Calibri"/>
                <w:b/>
                <w:bCs/>
                <w:color w:val="FFFFFF"/>
                <w:sz w:val="22"/>
                <w:szCs w:val="22"/>
              </w:rPr>
            </w:pPr>
            <w:r w:rsidRPr="00BE512F">
              <w:rPr>
                <w:rFonts w:ascii="Calibri" w:eastAsia="MS Mincho" w:hAnsi="Calibri"/>
                <w:b/>
                <w:bCs/>
                <w:color w:val="FFFFFF"/>
                <w:sz w:val="22"/>
                <w:szCs w:val="22"/>
              </w:rPr>
              <w:t>Number of respondents</w:t>
            </w:r>
          </w:p>
        </w:tc>
        <w:tc>
          <w:tcPr>
            <w:tcW w:w="0" w:type="auto"/>
            <w:tcBorders>
              <w:left w:val="single" w:sz="4" w:space="0" w:color="auto"/>
              <w:bottom w:val="single" w:sz="4" w:space="0" w:color="auto"/>
              <w:right w:val="single" w:sz="4" w:space="0" w:color="auto"/>
            </w:tcBorders>
            <w:shd w:val="clear" w:color="auto" w:fill="A6A6A6"/>
            <w:vAlign w:val="center"/>
          </w:tcPr>
          <w:p w14:paraId="7119298C" w14:textId="77777777" w:rsidR="008A5156" w:rsidRPr="00BE512F" w:rsidRDefault="008A5156" w:rsidP="000F4B5D">
            <w:pPr>
              <w:jc w:val="center"/>
              <w:rPr>
                <w:rFonts w:ascii="Calibri" w:eastAsia="MS Mincho" w:hAnsi="Calibri"/>
                <w:b/>
                <w:bCs/>
                <w:iCs/>
                <w:color w:val="FFFFFF"/>
                <w:sz w:val="22"/>
                <w:szCs w:val="22"/>
              </w:rPr>
            </w:pPr>
            <w:r w:rsidRPr="00BE512F">
              <w:rPr>
                <w:rFonts w:ascii="Calibri" w:eastAsia="MS Mincho" w:hAnsi="Calibri"/>
                <w:b/>
                <w:bCs/>
                <w:iCs/>
                <w:color w:val="FFFFFF"/>
                <w:sz w:val="22"/>
                <w:szCs w:val="22"/>
              </w:rPr>
              <w:t>Responses per respondent</w:t>
            </w:r>
          </w:p>
        </w:tc>
        <w:tc>
          <w:tcPr>
            <w:tcW w:w="0" w:type="auto"/>
            <w:tcBorders>
              <w:left w:val="single" w:sz="4" w:space="0" w:color="auto"/>
              <w:bottom w:val="single" w:sz="4" w:space="0" w:color="auto"/>
              <w:right w:val="single" w:sz="4" w:space="0" w:color="auto"/>
            </w:tcBorders>
            <w:shd w:val="clear" w:color="auto" w:fill="A6A6A6"/>
            <w:vAlign w:val="center"/>
          </w:tcPr>
          <w:p w14:paraId="6D5BD412" w14:textId="77777777" w:rsidR="008A5156" w:rsidRPr="00BE512F" w:rsidRDefault="008A5156" w:rsidP="000F4B5D">
            <w:pPr>
              <w:jc w:val="center"/>
              <w:rPr>
                <w:rFonts w:ascii="Calibri" w:eastAsia="MS Mincho" w:hAnsi="Calibri"/>
                <w:b/>
                <w:bCs/>
                <w:color w:val="FFFFFF"/>
                <w:sz w:val="22"/>
                <w:szCs w:val="22"/>
              </w:rPr>
            </w:pPr>
            <w:r w:rsidRPr="00BE512F">
              <w:rPr>
                <w:rFonts w:ascii="Calibri" w:eastAsia="MS Mincho" w:hAnsi="Calibri"/>
                <w:b/>
                <w:bCs/>
                <w:color w:val="FFFFFF"/>
                <w:sz w:val="22"/>
                <w:szCs w:val="22"/>
              </w:rPr>
              <w:t>Total Number of Responses</w:t>
            </w:r>
          </w:p>
        </w:tc>
        <w:tc>
          <w:tcPr>
            <w:tcW w:w="0" w:type="auto"/>
            <w:tcBorders>
              <w:left w:val="single" w:sz="4" w:space="0" w:color="auto"/>
              <w:bottom w:val="single" w:sz="4" w:space="0" w:color="auto"/>
              <w:right w:val="single" w:sz="4" w:space="0" w:color="auto"/>
            </w:tcBorders>
            <w:shd w:val="clear" w:color="auto" w:fill="A6A6A6"/>
            <w:vAlign w:val="center"/>
          </w:tcPr>
          <w:p w14:paraId="76E3AC40" w14:textId="77777777" w:rsidR="008A5156" w:rsidRPr="00BE512F" w:rsidRDefault="008A5156" w:rsidP="000F4B5D">
            <w:pPr>
              <w:jc w:val="center"/>
              <w:rPr>
                <w:rFonts w:ascii="Calibri" w:eastAsia="MS Mincho" w:hAnsi="Calibri"/>
                <w:b/>
                <w:bCs/>
                <w:iCs/>
                <w:color w:val="FFFFFF"/>
                <w:sz w:val="22"/>
                <w:szCs w:val="22"/>
              </w:rPr>
            </w:pPr>
            <w:r w:rsidRPr="00BE512F">
              <w:rPr>
                <w:rFonts w:ascii="Calibri" w:eastAsia="MS Mincho" w:hAnsi="Calibri"/>
                <w:b/>
                <w:bCs/>
                <w:iCs/>
                <w:color w:val="FFFFFF"/>
                <w:sz w:val="22"/>
                <w:szCs w:val="22"/>
              </w:rPr>
              <w:t>Hours/ response</w:t>
            </w:r>
          </w:p>
        </w:tc>
        <w:tc>
          <w:tcPr>
            <w:tcW w:w="0" w:type="auto"/>
            <w:tcBorders>
              <w:left w:val="single" w:sz="4" w:space="0" w:color="auto"/>
              <w:bottom w:val="single" w:sz="4" w:space="0" w:color="auto"/>
              <w:right w:val="single" w:sz="4" w:space="0" w:color="auto"/>
            </w:tcBorders>
            <w:shd w:val="clear" w:color="auto" w:fill="A6A6A6"/>
            <w:vAlign w:val="center"/>
          </w:tcPr>
          <w:p w14:paraId="1753FAE1" w14:textId="77777777" w:rsidR="008A5156" w:rsidRPr="00BE512F" w:rsidRDefault="008A5156" w:rsidP="000F4B5D">
            <w:pPr>
              <w:jc w:val="center"/>
              <w:rPr>
                <w:rFonts w:ascii="Calibri" w:eastAsia="MS Mincho" w:hAnsi="Calibri"/>
                <w:b/>
                <w:bCs/>
                <w:color w:val="FFFFFF"/>
                <w:sz w:val="22"/>
                <w:szCs w:val="22"/>
              </w:rPr>
            </w:pPr>
            <w:r w:rsidRPr="00BE512F">
              <w:rPr>
                <w:rFonts w:ascii="Calibri" w:eastAsia="MS Mincho" w:hAnsi="Calibri"/>
                <w:b/>
                <w:bCs/>
                <w:color w:val="FFFFFF"/>
                <w:sz w:val="22"/>
                <w:szCs w:val="22"/>
              </w:rPr>
              <w:t>Total hours</w:t>
            </w:r>
          </w:p>
        </w:tc>
        <w:tc>
          <w:tcPr>
            <w:tcW w:w="0" w:type="auto"/>
            <w:tcBorders>
              <w:left w:val="single" w:sz="4" w:space="0" w:color="auto"/>
              <w:bottom w:val="single" w:sz="4" w:space="0" w:color="auto"/>
              <w:right w:val="single" w:sz="4" w:space="0" w:color="auto"/>
            </w:tcBorders>
            <w:shd w:val="clear" w:color="auto" w:fill="A6A6A6"/>
            <w:vAlign w:val="center"/>
          </w:tcPr>
          <w:p w14:paraId="0BCC454F" w14:textId="77777777" w:rsidR="008A5156" w:rsidRPr="00BE512F" w:rsidRDefault="008A5156" w:rsidP="00D6151A">
            <w:pPr>
              <w:jc w:val="center"/>
              <w:rPr>
                <w:rFonts w:ascii="Calibri" w:eastAsia="MS Mincho" w:hAnsi="Calibri"/>
                <w:b/>
                <w:bCs/>
                <w:color w:val="FFFFFF"/>
                <w:sz w:val="22"/>
                <w:szCs w:val="22"/>
              </w:rPr>
            </w:pPr>
            <w:r w:rsidRPr="00BE512F">
              <w:rPr>
                <w:rFonts w:ascii="Calibri" w:eastAsia="MS Mincho" w:hAnsi="Calibri"/>
                <w:b/>
                <w:bCs/>
                <w:color w:val="FFFFFF"/>
                <w:sz w:val="22"/>
                <w:szCs w:val="22"/>
              </w:rPr>
              <w:t>Hourly Wage</w:t>
            </w:r>
          </w:p>
        </w:tc>
        <w:tc>
          <w:tcPr>
            <w:tcW w:w="0" w:type="auto"/>
            <w:tcBorders>
              <w:left w:val="single" w:sz="4" w:space="0" w:color="auto"/>
              <w:bottom w:val="single" w:sz="4" w:space="0" w:color="auto"/>
            </w:tcBorders>
            <w:shd w:val="clear" w:color="auto" w:fill="A6A6A6"/>
            <w:vAlign w:val="center"/>
          </w:tcPr>
          <w:p w14:paraId="368BAAB0" w14:textId="77777777" w:rsidR="008A5156" w:rsidRPr="00BE512F" w:rsidRDefault="008A5156" w:rsidP="000F4B5D">
            <w:pPr>
              <w:jc w:val="center"/>
              <w:rPr>
                <w:rFonts w:ascii="Calibri" w:eastAsia="MS Mincho" w:hAnsi="Calibri"/>
                <w:b/>
                <w:bCs/>
                <w:color w:val="FFFFFF"/>
                <w:sz w:val="22"/>
                <w:szCs w:val="22"/>
              </w:rPr>
            </w:pPr>
            <w:r w:rsidRPr="00BE512F">
              <w:rPr>
                <w:rFonts w:ascii="Calibri" w:eastAsia="MS Mincho" w:hAnsi="Calibri"/>
                <w:b/>
                <w:bCs/>
                <w:color w:val="FFFFFF"/>
                <w:sz w:val="22"/>
                <w:szCs w:val="22"/>
              </w:rPr>
              <w:t>Total Hour Cost</w:t>
            </w:r>
          </w:p>
        </w:tc>
      </w:tr>
      <w:tr w:rsidR="004A7C61" w:rsidRPr="00BE512F" w14:paraId="24EE4574" w14:textId="77777777" w:rsidTr="004F6A7E">
        <w:tc>
          <w:tcPr>
            <w:tcW w:w="0" w:type="auto"/>
            <w:gridSpan w:val="8"/>
            <w:tcBorders>
              <w:top w:val="single" w:sz="8" w:space="0" w:color="000000"/>
              <w:left w:val="single" w:sz="8" w:space="0" w:color="000000"/>
              <w:bottom w:val="single" w:sz="8" w:space="0" w:color="000000"/>
              <w:right w:val="single" w:sz="8" w:space="0" w:color="000000"/>
            </w:tcBorders>
            <w:shd w:val="clear" w:color="auto" w:fill="D9D9D9"/>
            <w:vAlign w:val="center"/>
          </w:tcPr>
          <w:p w14:paraId="0D843B94" w14:textId="77777777" w:rsidR="008A5156" w:rsidRPr="00BE512F" w:rsidRDefault="008A5156" w:rsidP="000F4B5D">
            <w:pPr>
              <w:rPr>
                <w:rFonts w:ascii="Calibri" w:eastAsia="MS Mincho" w:hAnsi="Calibri"/>
                <w:b/>
                <w:bCs/>
              </w:rPr>
            </w:pPr>
          </w:p>
        </w:tc>
      </w:tr>
      <w:tr w:rsidR="00677093" w:rsidRPr="00BE512F" w14:paraId="004825DD" w14:textId="77777777" w:rsidTr="004F6A7E">
        <w:trPr>
          <w:trHeight w:val="572"/>
        </w:trPr>
        <w:tc>
          <w:tcPr>
            <w:tcW w:w="0" w:type="auto"/>
            <w:shd w:val="clear" w:color="auto" w:fill="auto"/>
          </w:tcPr>
          <w:p w14:paraId="63EB3ED1" w14:textId="77777777" w:rsidR="00677093" w:rsidRPr="00BE512F" w:rsidRDefault="00677093" w:rsidP="00677093">
            <w:pPr>
              <w:rPr>
                <w:rFonts w:ascii="Calibri" w:eastAsia="MS Mincho" w:hAnsi="Calibri"/>
                <w:bCs/>
                <w:color w:val="000000"/>
              </w:rPr>
            </w:pPr>
            <w:r w:rsidRPr="00BE512F">
              <w:rPr>
                <w:rFonts w:ascii="Calibri" w:eastAsia="MS Mincho" w:hAnsi="Calibri"/>
                <w:bCs/>
                <w:color w:val="000000"/>
              </w:rPr>
              <w:t>Pre-screened Potential Participants</w:t>
            </w:r>
          </w:p>
        </w:tc>
        <w:tc>
          <w:tcPr>
            <w:tcW w:w="0" w:type="auto"/>
            <w:shd w:val="clear" w:color="auto" w:fill="auto"/>
            <w:vAlign w:val="center"/>
          </w:tcPr>
          <w:p w14:paraId="52D5C34C" w14:textId="77777777" w:rsidR="00677093" w:rsidRPr="001E49B0" w:rsidRDefault="00677093" w:rsidP="00677093">
            <w:pPr>
              <w:jc w:val="right"/>
              <w:rPr>
                <w:rFonts w:ascii="Calibri" w:eastAsia="MS Mincho" w:hAnsi="Calibri"/>
              </w:rPr>
            </w:pPr>
            <w:r w:rsidRPr="001E49B0">
              <w:rPr>
                <w:rFonts w:ascii="Calibri" w:eastAsia="MS Mincho" w:hAnsi="Calibri"/>
              </w:rPr>
              <w:t>48</w:t>
            </w:r>
          </w:p>
        </w:tc>
        <w:tc>
          <w:tcPr>
            <w:tcW w:w="0" w:type="auto"/>
            <w:shd w:val="clear" w:color="auto" w:fill="auto"/>
            <w:vAlign w:val="center"/>
          </w:tcPr>
          <w:p w14:paraId="6DB21F9C" w14:textId="77777777" w:rsidR="00677093" w:rsidRPr="001E49B0" w:rsidRDefault="00677093" w:rsidP="00677093">
            <w:pPr>
              <w:jc w:val="right"/>
              <w:rPr>
                <w:rFonts w:ascii="Calibri" w:eastAsia="MS Mincho" w:hAnsi="Calibri"/>
              </w:rPr>
            </w:pPr>
            <w:r w:rsidRPr="001E49B0">
              <w:rPr>
                <w:rFonts w:ascii="Calibri" w:eastAsia="MS Mincho" w:hAnsi="Calibri"/>
              </w:rPr>
              <w:t>1</w:t>
            </w:r>
          </w:p>
        </w:tc>
        <w:tc>
          <w:tcPr>
            <w:tcW w:w="0" w:type="auto"/>
            <w:shd w:val="clear" w:color="auto" w:fill="auto"/>
            <w:vAlign w:val="center"/>
          </w:tcPr>
          <w:p w14:paraId="65739E2D" w14:textId="77777777" w:rsidR="00677093" w:rsidRPr="001E49B0" w:rsidRDefault="00677093" w:rsidP="00677093">
            <w:pPr>
              <w:jc w:val="right"/>
              <w:rPr>
                <w:rFonts w:ascii="Calibri" w:eastAsia="MS Mincho" w:hAnsi="Calibri"/>
              </w:rPr>
            </w:pPr>
            <w:r w:rsidRPr="001E49B0">
              <w:rPr>
                <w:rFonts w:ascii="Calibri" w:eastAsia="MS Mincho" w:hAnsi="Calibri"/>
              </w:rPr>
              <w:t>48</w:t>
            </w:r>
          </w:p>
        </w:tc>
        <w:tc>
          <w:tcPr>
            <w:tcW w:w="0" w:type="auto"/>
            <w:shd w:val="clear" w:color="auto" w:fill="auto"/>
            <w:vAlign w:val="center"/>
          </w:tcPr>
          <w:p w14:paraId="1F8823F4" w14:textId="77777777" w:rsidR="00677093" w:rsidRPr="001E49B0" w:rsidRDefault="00677093" w:rsidP="00677093">
            <w:pPr>
              <w:jc w:val="right"/>
              <w:rPr>
                <w:rFonts w:ascii="Calibri" w:eastAsia="MS Mincho" w:hAnsi="Calibri"/>
              </w:rPr>
            </w:pPr>
            <w:r w:rsidRPr="001E49B0">
              <w:rPr>
                <w:rFonts w:ascii="Calibri" w:eastAsia="MS Mincho" w:hAnsi="Calibri"/>
              </w:rPr>
              <w:t>.08</w:t>
            </w:r>
          </w:p>
        </w:tc>
        <w:tc>
          <w:tcPr>
            <w:tcW w:w="0" w:type="auto"/>
            <w:shd w:val="clear" w:color="auto" w:fill="auto"/>
            <w:vAlign w:val="center"/>
          </w:tcPr>
          <w:p w14:paraId="44D807EE" w14:textId="77777777" w:rsidR="00677093" w:rsidRPr="001E49B0" w:rsidRDefault="00677093" w:rsidP="00677093">
            <w:pPr>
              <w:jc w:val="right"/>
              <w:rPr>
                <w:rFonts w:ascii="Calibri" w:eastAsia="MS Mincho" w:hAnsi="Calibri"/>
              </w:rPr>
            </w:pPr>
            <w:r w:rsidRPr="001E49B0">
              <w:rPr>
                <w:rFonts w:ascii="Calibri" w:eastAsia="MS Mincho" w:hAnsi="Calibri"/>
              </w:rPr>
              <w:t>3.84</w:t>
            </w:r>
          </w:p>
        </w:tc>
        <w:tc>
          <w:tcPr>
            <w:tcW w:w="0" w:type="auto"/>
            <w:shd w:val="clear" w:color="auto" w:fill="auto"/>
            <w:vAlign w:val="center"/>
          </w:tcPr>
          <w:p w14:paraId="2EB50975" w14:textId="36911ECF" w:rsidR="00677093" w:rsidRPr="001E49B0" w:rsidRDefault="00677093" w:rsidP="00677093">
            <w:pPr>
              <w:jc w:val="right"/>
              <w:rPr>
                <w:rFonts w:ascii="Calibri" w:eastAsia="MS Mincho" w:hAnsi="Calibri"/>
              </w:rPr>
            </w:pPr>
            <w:r w:rsidRPr="001E49B0">
              <w:rPr>
                <w:rFonts w:ascii="Calibri" w:eastAsia="MS Mincho" w:hAnsi="Calibri"/>
              </w:rPr>
              <w:t>$35.00</w:t>
            </w:r>
          </w:p>
        </w:tc>
        <w:tc>
          <w:tcPr>
            <w:tcW w:w="0" w:type="auto"/>
            <w:shd w:val="clear" w:color="auto" w:fill="auto"/>
            <w:vAlign w:val="center"/>
          </w:tcPr>
          <w:p w14:paraId="723898BB" w14:textId="1D73145D" w:rsidR="00677093" w:rsidRPr="001E49B0" w:rsidRDefault="00677093" w:rsidP="00677093">
            <w:pPr>
              <w:jc w:val="right"/>
              <w:rPr>
                <w:rFonts w:ascii="Calibri" w:eastAsia="MS Mincho" w:hAnsi="Calibri"/>
              </w:rPr>
            </w:pPr>
            <w:r>
              <w:rPr>
                <w:rFonts w:ascii="Calibri" w:eastAsia="MS Mincho" w:hAnsi="Calibri"/>
              </w:rPr>
              <w:t>$134.4</w:t>
            </w:r>
          </w:p>
        </w:tc>
      </w:tr>
      <w:tr w:rsidR="00677093" w:rsidRPr="00BE512F" w14:paraId="4CC8AD30" w14:textId="77777777" w:rsidTr="004F6A7E">
        <w:trPr>
          <w:trHeight w:val="572"/>
        </w:trPr>
        <w:tc>
          <w:tcPr>
            <w:tcW w:w="0" w:type="auto"/>
            <w:shd w:val="clear" w:color="auto" w:fill="auto"/>
          </w:tcPr>
          <w:p w14:paraId="6AE1405C" w14:textId="77777777" w:rsidR="00677093" w:rsidRPr="00BE512F" w:rsidRDefault="00677093" w:rsidP="00677093">
            <w:pPr>
              <w:rPr>
                <w:rFonts w:ascii="Calibri" w:eastAsia="MS Mincho" w:hAnsi="Calibri"/>
                <w:b/>
                <w:bCs/>
                <w:color w:val="000000"/>
              </w:rPr>
            </w:pPr>
            <w:r w:rsidRPr="00BE512F">
              <w:rPr>
                <w:rFonts w:ascii="Calibri" w:eastAsia="MS Mincho" w:hAnsi="Calibri"/>
                <w:bCs/>
                <w:color w:val="000000"/>
              </w:rPr>
              <w:t xml:space="preserve">Actual Focus Group Participants </w:t>
            </w:r>
          </w:p>
        </w:tc>
        <w:tc>
          <w:tcPr>
            <w:tcW w:w="0" w:type="auto"/>
            <w:shd w:val="clear" w:color="auto" w:fill="auto"/>
            <w:vAlign w:val="center"/>
          </w:tcPr>
          <w:p w14:paraId="5E6F08A6" w14:textId="5BD33777" w:rsidR="00677093" w:rsidRPr="001E49B0" w:rsidRDefault="00953055" w:rsidP="00677093">
            <w:pPr>
              <w:jc w:val="right"/>
              <w:rPr>
                <w:rFonts w:ascii="Calibri" w:eastAsia="MS Mincho" w:hAnsi="Calibri"/>
              </w:rPr>
            </w:pPr>
            <w:r>
              <w:rPr>
                <w:rFonts w:ascii="Calibri" w:eastAsia="MS Mincho" w:hAnsi="Calibri"/>
              </w:rPr>
              <w:t>48</w:t>
            </w:r>
          </w:p>
        </w:tc>
        <w:tc>
          <w:tcPr>
            <w:tcW w:w="0" w:type="auto"/>
            <w:shd w:val="clear" w:color="auto" w:fill="auto"/>
            <w:vAlign w:val="center"/>
          </w:tcPr>
          <w:p w14:paraId="64ABC0DD" w14:textId="77777777" w:rsidR="00677093" w:rsidRPr="001E49B0" w:rsidRDefault="00677093" w:rsidP="00677093">
            <w:pPr>
              <w:jc w:val="right"/>
              <w:rPr>
                <w:rFonts w:ascii="Calibri" w:eastAsia="MS Mincho" w:hAnsi="Calibri"/>
              </w:rPr>
            </w:pPr>
            <w:r w:rsidRPr="001E49B0">
              <w:rPr>
                <w:rFonts w:ascii="Calibri" w:eastAsia="MS Mincho" w:hAnsi="Calibri"/>
              </w:rPr>
              <w:t>1</w:t>
            </w:r>
          </w:p>
        </w:tc>
        <w:tc>
          <w:tcPr>
            <w:tcW w:w="0" w:type="auto"/>
            <w:shd w:val="clear" w:color="auto" w:fill="auto"/>
            <w:vAlign w:val="center"/>
          </w:tcPr>
          <w:p w14:paraId="2C12C217" w14:textId="60F9D5B9" w:rsidR="00677093" w:rsidRPr="001E49B0" w:rsidRDefault="00953055" w:rsidP="00677093">
            <w:pPr>
              <w:jc w:val="right"/>
              <w:rPr>
                <w:rFonts w:ascii="Calibri" w:eastAsia="MS Mincho" w:hAnsi="Calibri"/>
              </w:rPr>
            </w:pPr>
            <w:r>
              <w:rPr>
                <w:rFonts w:ascii="Calibri" w:eastAsia="MS Mincho" w:hAnsi="Calibri"/>
              </w:rPr>
              <w:t>44</w:t>
            </w:r>
          </w:p>
        </w:tc>
        <w:tc>
          <w:tcPr>
            <w:tcW w:w="0" w:type="auto"/>
            <w:shd w:val="clear" w:color="auto" w:fill="auto"/>
            <w:vAlign w:val="center"/>
          </w:tcPr>
          <w:p w14:paraId="66ACC418" w14:textId="63B12AC3" w:rsidR="00677093" w:rsidRPr="001E49B0" w:rsidRDefault="00677093" w:rsidP="00677093">
            <w:pPr>
              <w:jc w:val="right"/>
              <w:rPr>
                <w:rFonts w:ascii="Calibri" w:eastAsia="MS Mincho" w:hAnsi="Calibri"/>
              </w:rPr>
            </w:pPr>
            <w:r>
              <w:rPr>
                <w:rFonts w:ascii="Calibri" w:eastAsia="MS Mincho" w:hAnsi="Calibri"/>
              </w:rPr>
              <w:t>1.5</w:t>
            </w:r>
          </w:p>
        </w:tc>
        <w:tc>
          <w:tcPr>
            <w:tcW w:w="0" w:type="auto"/>
            <w:shd w:val="clear" w:color="auto" w:fill="auto"/>
            <w:vAlign w:val="center"/>
          </w:tcPr>
          <w:p w14:paraId="0CEBC176" w14:textId="1E1AEB79" w:rsidR="00677093" w:rsidRPr="001E49B0" w:rsidRDefault="00953055" w:rsidP="00677093">
            <w:pPr>
              <w:jc w:val="right"/>
              <w:rPr>
                <w:rFonts w:ascii="Calibri" w:eastAsia="MS Mincho" w:hAnsi="Calibri"/>
              </w:rPr>
            </w:pPr>
            <w:r>
              <w:rPr>
                <w:rFonts w:ascii="Calibri" w:eastAsia="MS Mincho" w:hAnsi="Calibri"/>
              </w:rPr>
              <w:t>66</w:t>
            </w:r>
            <w:r w:rsidR="008624F1">
              <w:rPr>
                <w:rFonts w:ascii="Calibri" w:eastAsia="MS Mincho" w:hAnsi="Calibri"/>
              </w:rPr>
              <w:t>.00</w:t>
            </w:r>
          </w:p>
        </w:tc>
        <w:tc>
          <w:tcPr>
            <w:tcW w:w="0" w:type="auto"/>
            <w:shd w:val="clear" w:color="auto" w:fill="auto"/>
            <w:vAlign w:val="center"/>
          </w:tcPr>
          <w:p w14:paraId="4B697F31" w14:textId="77777777" w:rsidR="00677093" w:rsidRPr="001E49B0" w:rsidRDefault="00677093" w:rsidP="00677093">
            <w:pPr>
              <w:jc w:val="right"/>
              <w:rPr>
                <w:rFonts w:ascii="Calibri" w:eastAsia="MS Mincho" w:hAnsi="Calibri"/>
              </w:rPr>
            </w:pPr>
            <w:r w:rsidRPr="001E49B0">
              <w:rPr>
                <w:rFonts w:ascii="Calibri" w:eastAsia="MS Mincho" w:hAnsi="Calibri"/>
              </w:rPr>
              <w:t>$35.00</w:t>
            </w:r>
          </w:p>
        </w:tc>
        <w:tc>
          <w:tcPr>
            <w:tcW w:w="0" w:type="auto"/>
            <w:shd w:val="clear" w:color="auto" w:fill="auto"/>
            <w:vAlign w:val="center"/>
          </w:tcPr>
          <w:p w14:paraId="294164E7" w14:textId="0A961D99" w:rsidR="00677093" w:rsidRPr="001E49B0" w:rsidRDefault="00953055" w:rsidP="00677093">
            <w:pPr>
              <w:jc w:val="right"/>
              <w:rPr>
                <w:rFonts w:ascii="Calibri" w:eastAsia="MS Mincho" w:hAnsi="Calibri"/>
              </w:rPr>
            </w:pPr>
            <w:r>
              <w:rPr>
                <w:rFonts w:ascii="Calibri" w:eastAsia="MS Mincho" w:hAnsi="Calibri"/>
              </w:rPr>
              <w:t>$2,310</w:t>
            </w:r>
            <w:r w:rsidR="00677093" w:rsidRPr="001E49B0">
              <w:rPr>
                <w:rFonts w:ascii="Calibri" w:eastAsia="MS Mincho" w:hAnsi="Calibri"/>
              </w:rPr>
              <w:t>.00</w:t>
            </w:r>
          </w:p>
        </w:tc>
      </w:tr>
      <w:tr w:rsidR="00677093" w:rsidRPr="00BE512F" w14:paraId="0A4DF7CF" w14:textId="77777777" w:rsidTr="004F6A7E">
        <w:trPr>
          <w:trHeight w:val="572"/>
        </w:trPr>
        <w:tc>
          <w:tcPr>
            <w:tcW w:w="0" w:type="auto"/>
            <w:shd w:val="clear" w:color="auto" w:fill="auto"/>
          </w:tcPr>
          <w:p w14:paraId="49A8D7EA" w14:textId="77777777" w:rsidR="00677093" w:rsidRPr="00BE512F" w:rsidRDefault="00677093" w:rsidP="00677093">
            <w:pPr>
              <w:rPr>
                <w:rFonts w:ascii="Calibri" w:eastAsia="MS Mincho" w:hAnsi="Calibri"/>
                <w:bCs/>
                <w:color w:val="000000"/>
              </w:rPr>
            </w:pPr>
            <w:r w:rsidRPr="00BE512F">
              <w:rPr>
                <w:rFonts w:ascii="Calibri" w:eastAsia="MS Mincho" w:hAnsi="Calibri"/>
                <w:bCs/>
                <w:color w:val="000000"/>
              </w:rPr>
              <w:t>Total</w:t>
            </w:r>
          </w:p>
        </w:tc>
        <w:tc>
          <w:tcPr>
            <w:tcW w:w="0" w:type="auto"/>
            <w:shd w:val="clear" w:color="auto" w:fill="auto"/>
            <w:vAlign w:val="center"/>
          </w:tcPr>
          <w:p w14:paraId="6D6FFECD" w14:textId="25AB2EF6" w:rsidR="00677093" w:rsidRPr="001E49B0" w:rsidRDefault="00953055" w:rsidP="00677093">
            <w:pPr>
              <w:jc w:val="right"/>
              <w:rPr>
                <w:rFonts w:ascii="Calibri" w:eastAsia="MS Mincho" w:hAnsi="Calibri"/>
              </w:rPr>
            </w:pPr>
            <w:r>
              <w:rPr>
                <w:rFonts w:ascii="Calibri" w:eastAsia="MS Mincho" w:hAnsi="Calibri"/>
              </w:rPr>
              <w:t>48</w:t>
            </w:r>
          </w:p>
        </w:tc>
        <w:tc>
          <w:tcPr>
            <w:tcW w:w="0" w:type="auto"/>
            <w:shd w:val="clear" w:color="auto" w:fill="auto"/>
            <w:vAlign w:val="center"/>
          </w:tcPr>
          <w:p w14:paraId="7C8EF3A8" w14:textId="77777777" w:rsidR="00677093" w:rsidRPr="001E49B0" w:rsidRDefault="00677093" w:rsidP="00677093">
            <w:pPr>
              <w:jc w:val="right"/>
              <w:rPr>
                <w:rFonts w:ascii="Calibri" w:eastAsia="MS Mincho" w:hAnsi="Calibri"/>
              </w:rPr>
            </w:pPr>
          </w:p>
        </w:tc>
        <w:tc>
          <w:tcPr>
            <w:tcW w:w="0" w:type="auto"/>
            <w:shd w:val="clear" w:color="auto" w:fill="auto"/>
            <w:vAlign w:val="center"/>
          </w:tcPr>
          <w:p w14:paraId="13267789" w14:textId="66161813" w:rsidR="00677093" w:rsidRPr="001E49B0" w:rsidRDefault="00953055" w:rsidP="00677093">
            <w:pPr>
              <w:jc w:val="right"/>
              <w:rPr>
                <w:rFonts w:ascii="Calibri" w:eastAsia="MS Mincho" w:hAnsi="Calibri"/>
              </w:rPr>
            </w:pPr>
            <w:r>
              <w:rPr>
                <w:rFonts w:ascii="Calibri" w:eastAsia="MS Mincho" w:hAnsi="Calibri"/>
              </w:rPr>
              <w:t>92</w:t>
            </w:r>
          </w:p>
        </w:tc>
        <w:tc>
          <w:tcPr>
            <w:tcW w:w="0" w:type="auto"/>
            <w:shd w:val="clear" w:color="auto" w:fill="auto"/>
            <w:vAlign w:val="center"/>
          </w:tcPr>
          <w:p w14:paraId="45C46DDA" w14:textId="77777777" w:rsidR="00677093" w:rsidRPr="001E49B0" w:rsidRDefault="00677093" w:rsidP="00677093">
            <w:pPr>
              <w:jc w:val="right"/>
              <w:rPr>
                <w:rFonts w:ascii="Calibri" w:eastAsia="MS Mincho" w:hAnsi="Calibri"/>
              </w:rPr>
            </w:pPr>
          </w:p>
        </w:tc>
        <w:tc>
          <w:tcPr>
            <w:tcW w:w="0" w:type="auto"/>
            <w:shd w:val="clear" w:color="auto" w:fill="auto"/>
            <w:vAlign w:val="center"/>
          </w:tcPr>
          <w:p w14:paraId="1BB72F0C" w14:textId="0CBC42EF" w:rsidR="00677093" w:rsidRPr="001E49B0" w:rsidRDefault="00677093" w:rsidP="00677093">
            <w:pPr>
              <w:jc w:val="right"/>
              <w:rPr>
                <w:rFonts w:ascii="Calibri" w:eastAsia="MS Mincho" w:hAnsi="Calibri"/>
              </w:rPr>
            </w:pPr>
            <w:r>
              <w:rPr>
                <w:rFonts w:ascii="Calibri" w:eastAsia="MS Mincho" w:hAnsi="Calibri"/>
              </w:rPr>
              <w:t>69</w:t>
            </w:r>
            <w:r w:rsidRPr="001E49B0">
              <w:rPr>
                <w:rFonts w:ascii="Calibri" w:eastAsia="MS Mincho" w:hAnsi="Calibri"/>
              </w:rPr>
              <w:t>.84</w:t>
            </w:r>
          </w:p>
        </w:tc>
        <w:tc>
          <w:tcPr>
            <w:tcW w:w="0" w:type="auto"/>
            <w:shd w:val="clear" w:color="auto" w:fill="auto"/>
            <w:vAlign w:val="center"/>
          </w:tcPr>
          <w:p w14:paraId="5D949395" w14:textId="77777777" w:rsidR="00677093" w:rsidRPr="001E49B0" w:rsidRDefault="00677093" w:rsidP="00677093">
            <w:pPr>
              <w:jc w:val="right"/>
              <w:rPr>
                <w:rFonts w:ascii="Calibri" w:eastAsia="MS Mincho" w:hAnsi="Calibri"/>
              </w:rPr>
            </w:pPr>
          </w:p>
        </w:tc>
        <w:tc>
          <w:tcPr>
            <w:tcW w:w="0" w:type="auto"/>
            <w:shd w:val="clear" w:color="auto" w:fill="auto"/>
            <w:vAlign w:val="center"/>
          </w:tcPr>
          <w:p w14:paraId="27EEAC1F" w14:textId="41A3ACA7" w:rsidR="00677093" w:rsidRPr="001E49B0" w:rsidRDefault="00953055" w:rsidP="00677093">
            <w:pPr>
              <w:jc w:val="right"/>
              <w:rPr>
                <w:rFonts w:ascii="Calibri" w:eastAsia="MS Mincho" w:hAnsi="Calibri"/>
              </w:rPr>
            </w:pPr>
            <w:r>
              <w:rPr>
                <w:rFonts w:ascii="Calibri" w:eastAsia="MS Mincho" w:hAnsi="Calibri"/>
              </w:rPr>
              <w:t>$2,44</w:t>
            </w:r>
            <w:r w:rsidR="00677093">
              <w:rPr>
                <w:rFonts w:ascii="Calibri" w:eastAsia="MS Mincho" w:hAnsi="Calibri"/>
              </w:rPr>
              <w:t>4.4</w:t>
            </w:r>
            <w:r w:rsidR="00677093" w:rsidRPr="001E49B0">
              <w:rPr>
                <w:rFonts w:ascii="Calibri" w:eastAsia="MS Mincho" w:hAnsi="Calibri"/>
              </w:rPr>
              <w:t>0</w:t>
            </w:r>
          </w:p>
        </w:tc>
      </w:tr>
    </w:tbl>
    <w:p w14:paraId="6C286BCE" w14:textId="77777777" w:rsidR="00D6151A" w:rsidRPr="00BE512F" w:rsidRDefault="00D6151A" w:rsidP="00004D4B">
      <w:pPr>
        <w:pStyle w:val="Body"/>
        <w:spacing w:before="0" w:line="240" w:lineRule="auto"/>
        <w:rPr>
          <w:rFonts w:ascii="Calibri" w:hAnsi="Calibri"/>
          <w:szCs w:val="24"/>
        </w:rPr>
      </w:pPr>
    </w:p>
    <w:p w14:paraId="65BCB319" w14:textId="2D66110F" w:rsidR="00004D4B" w:rsidRPr="00BE512F" w:rsidRDefault="005857AB" w:rsidP="00212AF0">
      <w:pPr>
        <w:pStyle w:val="Body"/>
        <w:spacing w:before="0" w:after="0" w:line="271" w:lineRule="auto"/>
        <w:rPr>
          <w:rFonts w:ascii="Calibri" w:hAnsi="Calibri"/>
          <w:szCs w:val="24"/>
        </w:rPr>
      </w:pPr>
      <w:r w:rsidRPr="00BE512F">
        <w:rPr>
          <w:rFonts w:ascii="Calibri" w:hAnsi="Calibri"/>
          <w:szCs w:val="24"/>
        </w:rPr>
        <w:t>T</w:t>
      </w:r>
      <w:r w:rsidR="00BC626F" w:rsidRPr="00BE512F">
        <w:rPr>
          <w:rFonts w:ascii="Calibri" w:hAnsi="Calibri"/>
          <w:szCs w:val="24"/>
        </w:rPr>
        <w:t xml:space="preserve">he estimated annualized cost to respondents for the proposed data </w:t>
      </w:r>
      <w:r w:rsidR="0092334A" w:rsidRPr="00BE512F">
        <w:rPr>
          <w:rFonts w:ascii="Calibri" w:hAnsi="Calibri"/>
          <w:szCs w:val="24"/>
        </w:rPr>
        <w:t>collection activities is $</w:t>
      </w:r>
      <w:r w:rsidR="00677093">
        <w:rPr>
          <w:rFonts w:ascii="Calibri" w:hAnsi="Calibri"/>
          <w:szCs w:val="24"/>
        </w:rPr>
        <w:t>2,444.40</w:t>
      </w:r>
      <w:r w:rsidR="00BC626F" w:rsidRPr="00BE512F">
        <w:rPr>
          <w:rFonts w:ascii="Calibri" w:hAnsi="Calibri"/>
          <w:szCs w:val="24"/>
        </w:rPr>
        <w:t xml:space="preserve">. </w:t>
      </w:r>
      <w:r w:rsidRPr="00BE512F">
        <w:rPr>
          <w:rFonts w:ascii="Calibri" w:hAnsi="Calibri"/>
          <w:szCs w:val="24"/>
        </w:rPr>
        <w:t xml:space="preserve"> For the purposes of estimating annual cost, it is assumed that the participants will </w:t>
      </w:r>
      <w:r w:rsidR="00405688" w:rsidRPr="00BE512F">
        <w:rPr>
          <w:rFonts w:ascii="Calibri" w:hAnsi="Calibri"/>
          <w:szCs w:val="24"/>
        </w:rPr>
        <w:t>participate once</w:t>
      </w:r>
      <w:r w:rsidRPr="00BE512F">
        <w:rPr>
          <w:rFonts w:ascii="Calibri" w:hAnsi="Calibri"/>
          <w:szCs w:val="24"/>
        </w:rPr>
        <w:t xml:space="preserve">.  The average burden was estimated based on independent review of the </w:t>
      </w:r>
      <w:r w:rsidR="00405688" w:rsidRPr="00BE512F">
        <w:rPr>
          <w:rFonts w:ascii="Calibri" w:hAnsi="Calibri"/>
          <w:szCs w:val="24"/>
        </w:rPr>
        <w:t>focus groups</w:t>
      </w:r>
      <w:r w:rsidRPr="00BE512F">
        <w:rPr>
          <w:rFonts w:ascii="Calibri" w:hAnsi="Calibri"/>
          <w:szCs w:val="24"/>
        </w:rPr>
        <w:t xml:space="preserve"> by </w:t>
      </w:r>
      <w:r w:rsidR="00405688" w:rsidRPr="00BE512F">
        <w:rPr>
          <w:rFonts w:ascii="Calibri" w:hAnsi="Calibri"/>
          <w:szCs w:val="24"/>
        </w:rPr>
        <w:t xml:space="preserve">the </w:t>
      </w:r>
      <w:r w:rsidRPr="00BE512F">
        <w:rPr>
          <w:rFonts w:ascii="Calibri" w:hAnsi="Calibri"/>
          <w:szCs w:val="24"/>
        </w:rPr>
        <w:t>contractor and Federal staff.</w:t>
      </w:r>
    </w:p>
    <w:p w14:paraId="132FAA44" w14:textId="77777777" w:rsidR="00984DFB" w:rsidRPr="00BE512F" w:rsidRDefault="00984DFB" w:rsidP="00212AF0">
      <w:pPr>
        <w:pStyle w:val="Heading2"/>
        <w:spacing w:before="0" w:after="0" w:line="271" w:lineRule="auto"/>
        <w:rPr>
          <w:rFonts w:ascii="Calibri" w:hAnsi="Calibri"/>
          <w:sz w:val="24"/>
          <w:szCs w:val="24"/>
        </w:rPr>
      </w:pPr>
    </w:p>
    <w:p w14:paraId="26A3A090" w14:textId="77777777" w:rsidR="00D477DD" w:rsidRPr="00BE512F" w:rsidRDefault="003C15FA" w:rsidP="00984DFB">
      <w:pPr>
        <w:pStyle w:val="Heading2"/>
        <w:spacing w:before="0" w:after="0" w:line="271" w:lineRule="auto"/>
        <w:rPr>
          <w:rFonts w:ascii="Calibri" w:hAnsi="Calibri"/>
          <w:sz w:val="24"/>
          <w:szCs w:val="24"/>
        </w:rPr>
      </w:pPr>
      <w:r w:rsidRPr="00BE512F">
        <w:rPr>
          <w:rFonts w:ascii="Calibri" w:hAnsi="Calibri"/>
          <w:sz w:val="24"/>
          <w:szCs w:val="24"/>
        </w:rPr>
        <w:t>Estimates of Annualized Cost to the Government</w:t>
      </w:r>
    </w:p>
    <w:p w14:paraId="6E536E14" w14:textId="5B2256AB" w:rsidR="00282929" w:rsidRPr="00BE512F" w:rsidRDefault="000B58CE" w:rsidP="00212AF0">
      <w:pPr>
        <w:pStyle w:val="Body"/>
        <w:spacing w:before="0" w:after="0" w:line="271" w:lineRule="auto"/>
        <w:rPr>
          <w:rFonts w:ascii="Calibri" w:hAnsi="Calibri"/>
          <w:szCs w:val="24"/>
        </w:rPr>
      </w:pPr>
      <w:r w:rsidRPr="00BE512F">
        <w:rPr>
          <w:rFonts w:ascii="Calibri" w:hAnsi="Calibri"/>
          <w:szCs w:val="24"/>
        </w:rPr>
        <w:t xml:space="preserve">The estimate annualized cost to the government </w:t>
      </w:r>
      <w:r w:rsidR="00004D4B" w:rsidRPr="00BE512F">
        <w:rPr>
          <w:rFonts w:ascii="Calibri" w:hAnsi="Calibri"/>
          <w:szCs w:val="24"/>
        </w:rPr>
        <w:t>for the</w:t>
      </w:r>
      <w:r w:rsidR="001A1CC9" w:rsidRPr="00BE512F">
        <w:rPr>
          <w:rFonts w:ascii="Calibri" w:hAnsi="Calibri"/>
          <w:szCs w:val="24"/>
        </w:rPr>
        <w:t xml:space="preserve"> proposed data collection activities </w:t>
      </w:r>
      <w:r w:rsidR="00BC626F" w:rsidRPr="00BE512F">
        <w:rPr>
          <w:rFonts w:ascii="Calibri" w:hAnsi="Calibri"/>
          <w:szCs w:val="24"/>
        </w:rPr>
        <w:t xml:space="preserve">is </w:t>
      </w:r>
      <w:r w:rsidR="0020240C" w:rsidRPr="005F50E5">
        <w:rPr>
          <w:rFonts w:ascii="Calibri" w:hAnsi="Calibri"/>
          <w:szCs w:val="24"/>
        </w:rPr>
        <w:t>$</w:t>
      </w:r>
      <w:r w:rsidR="00E47D5E">
        <w:rPr>
          <w:rFonts w:ascii="Calibri" w:hAnsi="Calibri"/>
          <w:szCs w:val="24"/>
        </w:rPr>
        <w:t>14,3</w:t>
      </w:r>
      <w:r w:rsidR="005F50E5" w:rsidRPr="005F50E5">
        <w:rPr>
          <w:rFonts w:ascii="Calibri" w:hAnsi="Calibri"/>
          <w:szCs w:val="24"/>
        </w:rPr>
        <w:t>97</w:t>
      </w:r>
      <w:r w:rsidR="00E90AF6" w:rsidRPr="005F50E5">
        <w:rPr>
          <w:rFonts w:ascii="Calibri" w:hAnsi="Calibri"/>
          <w:szCs w:val="24"/>
        </w:rPr>
        <w:t xml:space="preserve"> </w:t>
      </w:r>
      <w:r w:rsidR="00FD295C" w:rsidRPr="00BE512F">
        <w:rPr>
          <w:rFonts w:ascii="Calibri" w:hAnsi="Calibri"/>
          <w:szCs w:val="24"/>
        </w:rPr>
        <w:t>and include</w:t>
      </w:r>
      <w:r w:rsidR="00E90AF6" w:rsidRPr="00BE512F">
        <w:rPr>
          <w:rFonts w:ascii="Calibri" w:hAnsi="Calibri"/>
          <w:szCs w:val="24"/>
        </w:rPr>
        <w:t>s</w:t>
      </w:r>
      <w:r w:rsidR="00FD295C" w:rsidRPr="00BE512F">
        <w:rPr>
          <w:rFonts w:ascii="Calibri" w:hAnsi="Calibri"/>
          <w:szCs w:val="24"/>
        </w:rPr>
        <w:t xml:space="preserve"> the </w:t>
      </w:r>
      <w:r w:rsidR="00540B06" w:rsidRPr="00BE512F">
        <w:rPr>
          <w:rFonts w:ascii="Calibri" w:hAnsi="Calibri"/>
          <w:szCs w:val="24"/>
        </w:rPr>
        <w:t xml:space="preserve">cost to the contract as well as the GPO cost. </w:t>
      </w:r>
    </w:p>
    <w:p w14:paraId="11B2F732" w14:textId="77777777" w:rsidR="00984DFB" w:rsidRPr="00BE512F" w:rsidRDefault="00984DFB" w:rsidP="00212AF0">
      <w:pPr>
        <w:pStyle w:val="Body"/>
        <w:spacing w:before="0" w:after="0" w:line="271" w:lineRule="auto"/>
        <w:rPr>
          <w:rFonts w:ascii="Calibri" w:hAnsi="Calibri"/>
          <w:b/>
          <w:szCs w:val="24"/>
        </w:rPr>
      </w:pPr>
    </w:p>
    <w:tbl>
      <w:tblPr>
        <w:tblpPr w:leftFromText="180" w:rightFromText="180" w:vertAnchor="text" w:horzAnchor="margin" w:tblpY="180"/>
        <w:tblW w:w="95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988"/>
        <w:gridCol w:w="1642"/>
        <w:gridCol w:w="1643"/>
        <w:gridCol w:w="1642"/>
        <w:gridCol w:w="1643"/>
      </w:tblGrid>
      <w:tr w:rsidR="008A5156" w:rsidRPr="00BE512F" w14:paraId="14C04A55" w14:textId="77777777" w:rsidTr="00BE512F">
        <w:trPr>
          <w:trHeight w:val="513"/>
          <w:tblHeader/>
        </w:trPr>
        <w:tc>
          <w:tcPr>
            <w:tcW w:w="2988" w:type="dxa"/>
            <w:shd w:val="clear" w:color="auto" w:fill="A6A6A6"/>
          </w:tcPr>
          <w:p w14:paraId="19C1EB72" w14:textId="77777777" w:rsidR="008A5156" w:rsidRPr="00BE512F" w:rsidRDefault="008A5156" w:rsidP="00984DFB">
            <w:pPr>
              <w:spacing w:line="271" w:lineRule="auto"/>
              <w:jc w:val="both"/>
              <w:rPr>
                <w:rFonts w:ascii="Calibri" w:hAnsi="Calibri"/>
                <w:b/>
                <w:color w:val="FFFFFF"/>
              </w:rPr>
            </w:pPr>
            <w:r w:rsidRPr="00BE512F">
              <w:rPr>
                <w:rFonts w:ascii="Calibri" w:hAnsi="Calibri"/>
                <w:b/>
                <w:color w:val="FFFFFF"/>
              </w:rPr>
              <w:t>Position</w:t>
            </w:r>
          </w:p>
        </w:tc>
        <w:tc>
          <w:tcPr>
            <w:tcW w:w="1642" w:type="dxa"/>
            <w:shd w:val="clear" w:color="auto" w:fill="A6A6A6"/>
          </w:tcPr>
          <w:p w14:paraId="3F722352" w14:textId="77777777" w:rsidR="008A5156" w:rsidRPr="00BE512F" w:rsidRDefault="008A5156" w:rsidP="00984DFB">
            <w:pPr>
              <w:spacing w:line="271" w:lineRule="auto"/>
              <w:jc w:val="center"/>
              <w:rPr>
                <w:rFonts w:ascii="Calibri" w:hAnsi="Calibri"/>
                <w:b/>
                <w:color w:val="FFFFFF"/>
              </w:rPr>
            </w:pPr>
            <w:r w:rsidRPr="00BE512F">
              <w:rPr>
                <w:rFonts w:ascii="Calibri" w:hAnsi="Calibri"/>
                <w:b/>
                <w:color w:val="FFFFFF"/>
              </w:rPr>
              <w:t>Percent FTE</w:t>
            </w:r>
          </w:p>
        </w:tc>
        <w:tc>
          <w:tcPr>
            <w:tcW w:w="1643" w:type="dxa"/>
            <w:shd w:val="clear" w:color="auto" w:fill="A6A6A6"/>
          </w:tcPr>
          <w:p w14:paraId="18C1CF64" w14:textId="77777777" w:rsidR="008A5156" w:rsidRPr="00BE512F" w:rsidRDefault="008A5156" w:rsidP="00984DFB">
            <w:pPr>
              <w:spacing w:line="271" w:lineRule="auto"/>
              <w:jc w:val="center"/>
              <w:rPr>
                <w:rFonts w:ascii="Calibri" w:hAnsi="Calibri"/>
                <w:b/>
                <w:color w:val="FFFFFF"/>
              </w:rPr>
            </w:pPr>
            <w:r w:rsidRPr="00BE512F">
              <w:rPr>
                <w:rFonts w:ascii="Calibri" w:hAnsi="Calibri"/>
                <w:b/>
                <w:color w:val="FFFFFF"/>
              </w:rPr>
              <w:t>Annual Hours</w:t>
            </w:r>
          </w:p>
        </w:tc>
        <w:tc>
          <w:tcPr>
            <w:tcW w:w="1642" w:type="dxa"/>
            <w:shd w:val="clear" w:color="auto" w:fill="A6A6A6"/>
          </w:tcPr>
          <w:p w14:paraId="5E3DF78F" w14:textId="77777777" w:rsidR="008A5156" w:rsidRPr="00BE512F" w:rsidRDefault="008A5156" w:rsidP="00984DFB">
            <w:pPr>
              <w:spacing w:line="271" w:lineRule="auto"/>
              <w:jc w:val="center"/>
              <w:rPr>
                <w:rFonts w:ascii="Calibri" w:hAnsi="Calibri"/>
                <w:b/>
                <w:color w:val="FFFFFF"/>
              </w:rPr>
            </w:pPr>
            <w:r w:rsidRPr="00BE512F">
              <w:rPr>
                <w:rFonts w:ascii="Calibri" w:hAnsi="Calibri"/>
                <w:b/>
                <w:color w:val="FFFFFF"/>
              </w:rPr>
              <w:t>Rate</w:t>
            </w:r>
          </w:p>
        </w:tc>
        <w:tc>
          <w:tcPr>
            <w:tcW w:w="1643" w:type="dxa"/>
            <w:shd w:val="clear" w:color="auto" w:fill="A6A6A6"/>
          </w:tcPr>
          <w:p w14:paraId="0A4F06B0" w14:textId="77777777" w:rsidR="008A5156" w:rsidRPr="00BE512F" w:rsidRDefault="008A5156" w:rsidP="00984DFB">
            <w:pPr>
              <w:spacing w:line="271" w:lineRule="auto"/>
              <w:jc w:val="center"/>
              <w:rPr>
                <w:rFonts w:ascii="Calibri" w:hAnsi="Calibri"/>
                <w:b/>
                <w:color w:val="FFFFFF"/>
              </w:rPr>
            </w:pPr>
            <w:r w:rsidRPr="00BE512F">
              <w:rPr>
                <w:rFonts w:ascii="Calibri" w:hAnsi="Calibri"/>
                <w:b/>
                <w:color w:val="FFFFFF"/>
              </w:rPr>
              <w:t>Total Annual Cost</w:t>
            </w:r>
          </w:p>
        </w:tc>
      </w:tr>
      <w:tr w:rsidR="008A5156" w:rsidRPr="00BE512F" w14:paraId="1276DDFB" w14:textId="77777777" w:rsidTr="00B6194B">
        <w:trPr>
          <w:trHeight w:val="63"/>
        </w:trPr>
        <w:tc>
          <w:tcPr>
            <w:tcW w:w="2988" w:type="dxa"/>
            <w:shd w:val="clear" w:color="auto" w:fill="auto"/>
          </w:tcPr>
          <w:p w14:paraId="2FF061CB" w14:textId="77777777" w:rsidR="008A5156" w:rsidRPr="002D7CCF" w:rsidRDefault="00405688" w:rsidP="008A5156">
            <w:pPr>
              <w:jc w:val="both"/>
              <w:rPr>
                <w:rFonts w:ascii="Calibri" w:hAnsi="Calibri"/>
                <w:sz w:val="22"/>
                <w:szCs w:val="22"/>
              </w:rPr>
            </w:pPr>
            <w:r w:rsidRPr="002D7CCF">
              <w:rPr>
                <w:rFonts w:ascii="Calibri" w:hAnsi="Calibri"/>
                <w:sz w:val="22"/>
                <w:szCs w:val="22"/>
              </w:rPr>
              <w:t>CSAT</w:t>
            </w:r>
            <w:r w:rsidR="008A5156" w:rsidRPr="002D7CCF">
              <w:rPr>
                <w:rFonts w:ascii="Calibri" w:hAnsi="Calibri"/>
                <w:sz w:val="22"/>
                <w:szCs w:val="22"/>
              </w:rPr>
              <w:t xml:space="preserve"> GPO</w:t>
            </w:r>
          </w:p>
        </w:tc>
        <w:tc>
          <w:tcPr>
            <w:tcW w:w="1642" w:type="dxa"/>
            <w:shd w:val="clear" w:color="auto" w:fill="auto"/>
          </w:tcPr>
          <w:p w14:paraId="33E46417" w14:textId="77777777" w:rsidR="008A5156" w:rsidRPr="002D7CCF" w:rsidRDefault="008A5156" w:rsidP="008A5156">
            <w:pPr>
              <w:jc w:val="both"/>
              <w:rPr>
                <w:rFonts w:ascii="Calibri" w:hAnsi="Calibri"/>
                <w:sz w:val="22"/>
                <w:szCs w:val="22"/>
              </w:rPr>
            </w:pPr>
          </w:p>
        </w:tc>
        <w:tc>
          <w:tcPr>
            <w:tcW w:w="1643" w:type="dxa"/>
            <w:shd w:val="clear" w:color="auto" w:fill="auto"/>
          </w:tcPr>
          <w:p w14:paraId="5BE09ACC" w14:textId="77777777" w:rsidR="008A5156" w:rsidRPr="002D7CCF" w:rsidRDefault="00540B06" w:rsidP="008A5156">
            <w:pPr>
              <w:jc w:val="both"/>
              <w:rPr>
                <w:rFonts w:ascii="Calibri" w:hAnsi="Calibri"/>
                <w:sz w:val="22"/>
                <w:szCs w:val="22"/>
              </w:rPr>
            </w:pPr>
            <w:r w:rsidRPr="002D7CCF">
              <w:rPr>
                <w:rFonts w:ascii="Calibri" w:hAnsi="Calibri"/>
                <w:sz w:val="22"/>
                <w:szCs w:val="22"/>
              </w:rPr>
              <w:t>40</w:t>
            </w:r>
          </w:p>
        </w:tc>
        <w:tc>
          <w:tcPr>
            <w:tcW w:w="1642" w:type="dxa"/>
            <w:shd w:val="clear" w:color="auto" w:fill="auto"/>
          </w:tcPr>
          <w:p w14:paraId="529F7926" w14:textId="08CB62DE" w:rsidR="008A5156" w:rsidRPr="002D7CCF" w:rsidRDefault="003053AC" w:rsidP="00C067FB">
            <w:pPr>
              <w:jc w:val="both"/>
              <w:rPr>
                <w:rFonts w:ascii="Calibri" w:hAnsi="Calibri"/>
                <w:sz w:val="22"/>
                <w:szCs w:val="22"/>
              </w:rPr>
            </w:pPr>
            <w:r w:rsidRPr="002D7CCF">
              <w:rPr>
                <w:rFonts w:ascii="Calibri" w:hAnsi="Calibri"/>
                <w:sz w:val="22"/>
                <w:szCs w:val="22"/>
              </w:rPr>
              <w:t>$</w:t>
            </w:r>
            <w:r w:rsidR="00C067FB">
              <w:rPr>
                <w:rFonts w:ascii="Calibri" w:hAnsi="Calibri"/>
                <w:sz w:val="22"/>
                <w:szCs w:val="22"/>
              </w:rPr>
              <w:t>69.78</w:t>
            </w:r>
            <w:r w:rsidRPr="002D7CCF">
              <w:rPr>
                <w:rFonts w:ascii="Calibri" w:hAnsi="Calibri"/>
                <w:sz w:val="22"/>
                <w:szCs w:val="22"/>
              </w:rPr>
              <w:t>/hr</w:t>
            </w:r>
          </w:p>
        </w:tc>
        <w:tc>
          <w:tcPr>
            <w:tcW w:w="1643" w:type="dxa"/>
            <w:shd w:val="clear" w:color="auto" w:fill="auto"/>
          </w:tcPr>
          <w:p w14:paraId="4AF77601" w14:textId="52ADD7A9" w:rsidR="008A5156" w:rsidRPr="002D7CCF" w:rsidRDefault="008A5156" w:rsidP="00540B06">
            <w:pPr>
              <w:jc w:val="both"/>
              <w:rPr>
                <w:rFonts w:ascii="Calibri" w:hAnsi="Calibri"/>
                <w:sz w:val="22"/>
                <w:szCs w:val="22"/>
              </w:rPr>
            </w:pPr>
            <w:r w:rsidRPr="002D7CCF">
              <w:rPr>
                <w:rFonts w:ascii="Calibri" w:hAnsi="Calibri"/>
                <w:sz w:val="22"/>
                <w:szCs w:val="22"/>
              </w:rPr>
              <w:t>$</w:t>
            </w:r>
            <w:r w:rsidR="00540B06" w:rsidRPr="002D7CCF">
              <w:rPr>
                <w:rFonts w:ascii="Calibri" w:hAnsi="Calibri"/>
                <w:sz w:val="22"/>
                <w:szCs w:val="22"/>
              </w:rPr>
              <w:t>2,</w:t>
            </w:r>
            <w:r w:rsidR="00C067FB">
              <w:rPr>
                <w:rFonts w:ascii="Calibri" w:hAnsi="Calibri"/>
                <w:sz w:val="22"/>
                <w:szCs w:val="22"/>
              </w:rPr>
              <w:t>791</w:t>
            </w:r>
          </w:p>
        </w:tc>
      </w:tr>
      <w:tr w:rsidR="008A5156" w:rsidRPr="00BE512F" w14:paraId="04575B45" w14:textId="77777777" w:rsidTr="00B6194B">
        <w:trPr>
          <w:trHeight w:val="330"/>
        </w:trPr>
        <w:tc>
          <w:tcPr>
            <w:tcW w:w="2988" w:type="dxa"/>
            <w:shd w:val="clear" w:color="auto" w:fill="auto"/>
          </w:tcPr>
          <w:p w14:paraId="752EA2F3" w14:textId="77777777" w:rsidR="008A5156" w:rsidRPr="002D7CCF" w:rsidRDefault="00540B06" w:rsidP="00405688">
            <w:pPr>
              <w:jc w:val="both"/>
              <w:rPr>
                <w:rFonts w:ascii="Calibri" w:hAnsi="Calibri"/>
                <w:sz w:val="22"/>
                <w:szCs w:val="22"/>
              </w:rPr>
            </w:pPr>
            <w:r w:rsidRPr="002D7CCF">
              <w:rPr>
                <w:rFonts w:ascii="Calibri" w:hAnsi="Calibri"/>
                <w:sz w:val="22"/>
                <w:szCs w:val="22"/>
              </w:rPr>
              <w:t>Contractor–</w:t>
            </w:r>
            <w:r w:rsidR="002D7CCF" w:rsidRPr="002D7CCF">
              <w:rPr>
                <w:rFonts w:ascii="Calibri" w:hAnsi="Calibri"/>
                <w:b/>
                <w:i/>
                <w:sz w:val="22"/>
                <w:szCs w:val="22"/>
              </w:rPr>
              <w:t xml:space="preserve">National Recovery </w:t>
            </w:r>
            <w:r w:rsidR="00356EB1" w:rsidRPr="002D7CCF">
              <w:rPr>
                <w:rFonts w:ascii="Calibri" w:hAnsi="Calibri"/>
                <w:b/>
                <w:i/>
                <w:sz w:val="22"/>
                <w:szCs w:val="22"/>
              </w:rPr>
              <w:t>Month</w:t>
            </w:r>
            <w:r w:rsidR="00356EB1" w:rsidRPr="002D7CCF">
              <w:rPr>
                <w:rFonts w:ascii="Calibri" w:hAnsi="Calibri"/>
                <w:sz w:val="22"/>
                <w:szCs w:val="22"/>
              </w:rPr>
              <w:t xml:space="preserve"> and Educational Outreach Initiative </w:t>
            </w:r>
          </w:p>
        </w:tc>
        <w:tc>
          <w:tcPr>
            <w:tcW w:w="1642" w:type="dxa"/>
            <w:shd w:val="clear" w:color="auto" w:fill="auto"/>
          </w:tcPr>
          <w:p w14:paraId="192E2A08" w14:textId="77777777" w:rsidR="008A5156" w:rsidRPr="002D7CCF" w:rsidRDefault="008A5156" w:rsidP="008A5156">
            <w:pPr>
              <w:jc w:val="both"/>
              <w:rPr>
                <w:rFonts w:ascii="Calibri" w:hAnsi="Calibri"/>
                <w:sz w:val="22"/>
                <w:szCs w:val="22"/>
              </w:rPr>
            </w:pPr>
          </w:p>
        </w:tc>
        <w:tc>
          <w:tcPr>
            <w:tcW w:w="1643" w:type="dxa"/>
            <w:shd w:val="clear" w:color="auto" w:fill="auto"/>
          </w:tcPr>
          <w:p w14:paraId="1B0F4229" w14:textId="77777777" w:rsidR="008A5156" w:rsidRPr="002D7CCF" w:rsidRDefault="003053AC" w:rsidP="008A5156">
            <w:pPr>
              <w:jc w:val="both"/>
              <w:rPr>
                <w:rFonts w:ascii="Calibri" w:hAnsi="Calibri"/>
                <w:sz w:val="22"/>
                <w:szCs w:val="22"/>
              </w:rPr>
            </w:pPr>
            <w:r w:rsidRPr="002D7CCF">
              <w:rPr>
                <w:rFonts w:ascii="Calibri" w:hAnsi="Calibri"/>
                <w:sz w:val="22"/>
                <w:szCs w:val="22"/>
              </w:rPr>
              <w:t>n/a</w:t>
            </w:r>
          </w:p>
        </w:tc>
        <w:tc>
          <w:tcPr>
            <w:tcW w:w="1642" w:type="dxa"/>
            <w:shd w:val="clear" w:color="auto" w:fill="auto"/>
          </w:tcPr>
          <w:p w14:paraId="3369DCC9" w14:textId="77777777" w:rsidR="008A5156" w:rsidRPr="002D7CCF" w:rsidRDefault="003053AC" w:rsidP="008A5156">
            <w:pPr>
              <w:jc w:val="both"/>
              <w:rPr>
                <w:rFonts w:ascii="Calibri" w:hAnsi="Calibri"/>
                <w:sz w:val="22"/>
                <w:szCs w:val="22"/>
              </w:rPr>
            </w:pPr>
            <w:r w:rsidRPr="002D7CCF">
              <w:rPr>
                <w:rFonts w:ascii="Calibri" w:hAnsi="Calibri"/>
                <w:sz w:val="22"/>
                <w:szCs w:val="22"/>
              </w:rPr>
              <w:t>n/a</w:t>
            </w:r>
            <w:r w:rsidR="008A5156" w:rsidRPr="002D7CCF">
              <w:rPr>
                <w:rFonts w:ascii="Calibri" w:hAnsi="Calibri"/>
                <w:sz w:val="22"/>
                <w:szCs w:val="22"/>
              </w:rPr>
              <w:t xml:space="preserve"> </w:t>
            </w:r>
          </w:p>
        </w:tc>
        <w:tc>
          <w:tcPr>
            <w:tcW w:w="1643" w:type="dxa"/>
            <w:shd w:val="clear" w:color="auto" w:fill="auto"/>
          </w:tcPr>
          <w:p w14:paraId="7F47E634" w14:textId="7959A67E" w:rsidR="008A5156" w:rsidRPr="002D7CCF" w:rsidRDefault="008A5156" w:rsidP="001A2461">
            <w:pPr>
              <w:jc w:val="both"/>
              <w:rPr>
                <w:rFonts w:ascii="Calibri" w:hAnsi="Calibri"/>
                <w:sz w:val="22"/>
                <w:szCs w:val="22"/>
              </w:rPr>
            </w:pPr>
            <w:r w:rsidRPr="002D7CCF">
              <w:rPr>
                <w:rFonts w:ascii="Calibri" w:hAnsi="Calibri"/>
                <w:sz w:val="22"/>
                <w:szCs w:val="22"/>
              </w:rPr>
              <w:t>$</w:t>
            </w:r>
            <w:r w:rsidR="00C270B0">
              <w:rPr>
                <w:rFonts w:ascii="Calibri" w:hAnsi="Calibri"/>
                <w:sz w:val="22"/>
                <w:szCs w:val="22"/>
              </w:rPr>
              <w:t>11,</w:t>
            </w:r>
            <w:r w:rsidR="00677093">
              <w:rPr>
                <w:rFonts w:ascii="Calibri" w:hAnsi="Calibri"/>
                <w:sz w:val="22"/>
                <w:szCs w:val="22"/>
              </w:rPr>
              <w:t>606</w:t>
            </w:r>
          </w:p>
        </w:tc>
      </w:tr>
      <w:tr w:rsidR="008A5156" w:rsidRPr="00BE512F" w14:paraId="6B900024" w14:textId="77777777" w:rsidTr="00BE512F">
        <w:trPr>
          <w:trHeight w:val="345"/>
        </w:trPr>
        <w:tc>
          <w:tcPr>
            <w:tcW w:w="2988" w:type="dxa"/>
            <w:shd w:val="clear" w:color="auto" w:fill="A6A6A6"/>
          </w:tcPr>
          <w:p w14:paraId="26551BA4" w14:textId="77777777" w:rsidR="008A5156" w:rsidRPr="002D7CCF" w:rsidRDefault="008A5156" w:rsidP="008A5156">
            <w:pPr>
              <w:jc w:val="both"/>
              <w:rPr>
                <w:rFonts w:ascii="Calibri" w:hAnsi="Calibri"/>
                <w:color w:val="FFFFFF"/>
                <w:sz w:val="22"/>
                <w:szCs w:val="22"/>
              </w:rPr>
            </w:pPr>
            <w:r w:rsidRPr="002D7CCF">
              <w:rPr>
                <w:rFonts w:ascii="Calibri" w:hAnsi="Calibri"/>
                <w:color w:val="FFFFFF"/>
                <w:sz w:val="22"/>
                <w:szCs w:val="22"/>
              </w:rPr>
              <w:t> </w:t>
            </w:r>
            <w:r w:rsidRPr="002D7CCF">
              <w:rPr>
                <w:rFonts w:ascii="Calibri" w:hAnsi="Calibri"/>
                <w:b/>
                <w:bCs/>
                <w:color w:val="FFFFFF"/>
                <w:sz w:val="22"/>
                <w:szCs w:val="22"/>
              </w:rPr>
              <w:t>Totals</w:t>
            </w:r>
          </w:p>
        </w:tc>
        <w:tc>
          <w:tcPr>
            <w:tcW w:w="1642" w:type="dxa"/>
            <w:shd w:val="clear" w:color="auto" w:fill="A6A6A6"/>
          </w:tcPr>
          <w:p w14:paraId="2A12378C" w14:textId="77777777" w:rsidR="008A5156" w:rsidRPr="002D7CCF" w:rsidRDefault="008A5156" w:rsidP="00B6194B">
            <w:pPr>
              <w:jc w:val="center"/>
              <w:rPr>
                <w:rFonts w:ascii="Calibri" w:hAnsi="Calibri"/>
                <w:b/>
                <w:bCs/>
                <w:i/>
                <w:color w:val="FFFFFF"/>
                <w:sz w:val="22"/>
                <w:szCs w:val="22"/>
              </w:rPr>
            </w:pPr>
            <w:r w:rsidRPr="002D7CCF">
              <w:rPr>
                <w:rFonts w:ascii="Calibri" w:hAnsi="Calibri"/>
                <w:b/>
                <w:bCs/>
                <w:i/>
                <w:color w:val="FFFFFF"/>
                <w:sz w:val="22"/>
                <w:szCs w:val="22"/>
              </w:rPr>
              <w:t>varies</w:t>
            </w:r>
          </w:p>
        </w:tc>
        <w:tc>
          <w:tcPr>
            <w:tcW w:w="1643" w:type="dxa"/>
            <w:shd w:val="clear" w:color="auto" w:fill="A6A6A6"/>
          </w:tcPr>
          <w:p w14:paraId="17E9CEF4" w14:textId="77777777" w:rsidR="008A5156" w:rsidRPr="002D7CCF" w:rsidRDefault="003053AC" w:rsidP="00B6194B">
            <w:pPr>
              <w:jc w:val="center"/>
              <w:rPr>
                <w:rFonts w:ascii="Calibri" w:hAnsi="Calibri"/>
                <w:b/>
                <w:bCs/>
                <w:i/>
                <w:color w:val="FFFFFF"/>
                <w:sz w:val="22"/>
                <w:szCs w:val="22"/>
              </w:rPr>
            </w:pPr>
            <w:r w:rsidRPr="002D7CCF">
              <w:rPr>
                <w:rFonts w:ascii="Calibri" w:hAnsi="Calibri"/>
                <w:b/>
                <w:bCs/>
                <w:i/>
                <w:color w:val="FFFFFF"/>
                <w:sz w:val="22"/>
                <w:szCs w:val="22"/>
              </w:rPr>
              <w:t>varies</w:t>
            </w:r>
          </w:p>
        </w:tc>
        <w:tc>
          <w:tcPr>
            <w:tcW w:w="1642" w:type="dxa"/>
            <w:shd w:val="clear" w:color="auto" w:fill="A6A6A6"/>
          </w:tcPr>
          <w:p w14:paraId="7FB518FD" w14:textId="77777777" w:rsidR="008A5156" w:rsidRPr="002D7CCF" w:rsidRDefault="008A5156" w:rsidP="00B6194B">
            <w:pPr>
              <w:jc w:val="center"/>
              <w:rPr>
                <w:rFonts w:ascii="Calibri" w:hAnsi="Calibri"/>
                <w:b/>
                <w:bCs/>
                <w:i/>
                <w:color w:val="FFFFFF"/>
                <w:sz w:val="22"/>
                <w:szCs w:val="22"/>
              </w:rPr>
            </w:pPr>
            <w:r w:rsidRPr="002D7CCF">
              <w:rPr>
                <w:rFonts w:ascii="Calibri" w:hAnsi="Calibri"/>
                <w:b/>
                <w:bCs/>
                <w:i/>
                <w:color w:val="FFFFFF"/>
                <w:sz w:val="22"/>
                <w:szCs w:val="22"/>
              </w:rPr>
              <w:t>varies</w:t>
            </w:r>
          </w:p>
        </w:tc>
        <w:tc>
          <w:tcPr>
            <w:tcW w:w="1643" w:type="dxa"/>
            <w:shd w:val="clear" w:color="auto" w:fill="A6A6A6"/>
          </w:tcPr>
          <w:p w14:paraId="618CA482" w14:textId="5A14E252" w:rsidR="008A5156" w:rsidRPr="002D7CCF" w:rsidRDefault="008A5156" w:rsidP="001A2461">
            <w:pPr>
              <w:jc w:val="both"/>
              <w:rPr>
                <w:rFonts w:ascii="Calibri" w:hAnsi="Calibri"/>
                <w:b/>
                <w:bCs/>
                <w:color w:val="FFFFFF"/>
                <w:sz w:val="22"/>
                <w:szCs w:val="22"/>
              </w:rPr>
            </w:pPr>
            <w:r w:rsidRPr="002D7CCF">
              <w:rPr>
                <w:rFonts w:ascii="Calibri" w:hAnsi="Calibri"/>
                <w:b/>
                <w:bCs/>
                <w:color w:val="FFFFFF"/>
                <w:sz w:val="22"/>
                <w:szCs w:val="22"/>
              </w:rPr>
              <w:t>$</w:t>
            </w:r>
            <w:r w:rsidR="00C270B0">
              <w:rPr>
                <w:rFonts w:ascii="Calibri" w:hAnsi="Calibri"/>
                <w:b/>
                <w:bCs/>
                <w:color w:val="FFFFFF"/>
                <w:sz w:val="22"/>
                <w:szCs w:val="22"/>
              </w:rPr>
              <w:t>1</w:t>
            </w:r>
            <w:r w:rsidR="00C90030">
              <w:rPr>
                <w:rFonts w:ascii="Calibri" w:hAnsi="Calibri"/>
                <w:b/>
                <w:bCs/>
                <w:color w:val="FFFFFF"/>
                <w:sz w:val="22"/>
                <w:szCs w:val="22"/>
              </w:rPr>
              <w:t>4,3</w:t>
            </w:r>
            <w:r w:rsidR="00C067FB">
              <w:rPr>
                <w:rFonts w:ascii="Calibri" w:hAnsi="Calibri"/>
                <w:b/>
                <w:bCs/>
                <w:color w:val="FFFFFF"/>
                <w:sz w:val="22"/>
                <w:szCs w:val="22"/>
              </w:rPr>
              <w:t>97</w:t>
            </w:r>
            <w:r w:rsidR="00C270B0">
              <w:rPr>
                <w:rFonts w:ascii="Calibri" w:hAnsi="Calibri"/>
                <w:b/>
                <w:bCs/>
                <w:color w:val="FFFFFF"/>
                <w:sz w:val="22"/>
                <w:szCs w:val="22"/>
              </w:rPr>
              <w:t xml:space="preserve"> </w:t>
            </w:r>
          </w:p>
        </w:tc>
      </w:tr>
    </w:tbl>
    <w:p w14:paraId="6E4A7EB1" w14:textId="68782EB9" w:rsidR="00356EB1" w:rsidRPr="002B7581" w:rsidRDefault="00356EB1" w:rsidP="00727457">
      <w:pPr>
        <w:rPr>
          <w:rFonts w:ascii="Calibri" w:hAnsi="Calibri"/>
        </w:rPr>
      </w:pPr>
    </w:p>
    <w:p w14:paraId="3AEB4F20" w14:textId="77777777" w:rsidR="00984DFB" w:rsidRPr="00BE512F" w:rsidRDefault="008A5156" w:rsidP="00984DFB">
      <w:pPr>
        <w:pStyle w:val="Heading2"/>
        <w:spacing w:line="271" w:lineRule="auto"/>
        <w:rPr>
          <w:rFonts w:ascii="Calibri" w:hAnsi="Calibri"/>
          <w:sz w:val="24"/>
          <w:szCs w:val="24"/>
        </w:rPr>
      </w:pPr>
      <w:bookmarkStart w:id="3" w:name="_Toc189457721"/>
      <w:r w:rsidRPr="00BE512F">
        <w:rPr>
          <w:rFonts w:ascii="Calibri" w:hAnsi="Calibri"/>
          <w:sz w:val="24"/>
          <w:szCs w:val="24"/>
        </w:rPr>
        <w:t>E</w:t>
      </w:r>
      <w:r w:rsidR="000B659C" w:rsidRPr="00BE512F">
        <w:rPr>
          <w:rFonts w:ascii="Calibri" w:hAnsi="Calibri"/>
          <w:sz w:val="24"/>
          <w:szCs w:val="24"/>
        </w:rPr>
        <w:t>.</w:t>
      </w:r>
      <w:r w:rsidR="005857AB" w:rsidRPr="00BE512F">
        <w:rPr>
          <w:rFonts w:ascii="Calibri" w:hAnsi="Calibri"/>
          <w:sz w:val="24"/>
          <w:szCs w:val="24"/>
        </w:rPr>
        <w:t xml:space="preserve"> Methods used to develop the questions</w:t>
      </w:r>
      <w:bookmarkEnd w:id="3"/>
    </w:p>
    <w:p w14:paraId="70475E28" w14:textId="77777777" w:rsidR="00B67ACF" w:rsidRPr="00BE512F" w:rsidRDefault="00B67ACF" w:rsidP="00984DFB">
      <w:pPr>
        <w:pStyle w:val="Heading2"/>
        <w:spacing w:line="271" w:lineRule="auto"/>
        <w:rPr>
          <w:rFonts w:ascii="Calibri" w:hAnsi="Calibri"/>
          <w:sz w:val="24"/>
          <w:szCs w:val="24"/>
        </w:rPr>
      </w:pPr>
      <w:r w:rsidRPr="00BE512F">
        <w:rPr>
          <w:rFonts w:ascii="Calibri" w:hAnsi="Calibri"/>
          <w:b w:val="0"/>
          <w:sz w:val="24"/>
          <w:szCs w:val="24"/>
        </w:rPr>
        <w:t xml:space="preserve">Questions similar to those in the </w:t>
      </w:r>
      <w:r w:rsidR="00405688" w:rsidRPr="00BE512F">
        <w:rPr>
          <w:rFonts w:ascii="Calibri" w:hAnsi="Calibri"/>
          <w:b w:val="0"/>
          <w:sz w:val="24"/>
          <w:szCs w:val="24"/>
        </w:rPr>
        <w:t>moderator’s guide</w:t>
      </w:r>
      <w:r w:rsidRPr="00BE512F">
        <w:rPr>
          <w:rFonts w:ascii="Calibri" w:hAnsi="Calibri"/>
          <w:b w:val="0"/>
          <w:sz w:val="24"/>
          <w:szCs w:val="24"/>
        </w:rPr>
        <w:t xml:space="preserve"> have been asked </w:t>
      </w:r>
      <w:r w:rsidR="00405688" w:rsidRPr="00BE512F">
        <w:rPr>
          <w:rFonts w:ascii="Calibri" w:hAnsi="Calibri"/>
          <w:b w:val="0"/>
          <w:sz w:val="24"/>
          <w:szCs w:val="24"/>
        </w:rPr>
        <w:t>to participants from focus groups conducted in previous years</w:t>
      </w:r>
      <w:r w:rsidRPr="00BE512F">
        <w:rPr>
          <w:rFonts w:ascii="Calibri" w:hAnsi="Calibri"/>
          <w:b w:val="0"/>
          <w:sz w:val="24"/>
          <w:szCs w:val="24"/>
        </w:rPr>
        <w:t xml:space="preserve">. </w:t>
      </w:r>
      <w:r w:rsidR="00405688" w:rsidRPr="00BE512F">
        <w:rPr>
          <w:rFonts w:ascii="Calibri" w:hAnsi="Calibri"/>
          <w:b w:val="0"/>
          <w:sz w:val="24"/>
          <w:szCs w:val="24"/>
        </w:rPr>
        <w:t xml:space="preserve">The terms used for the ice-breaker are similar to terms used in focus groups conducted in previous years for the same purpose. </w:t>
      </w:r>
    </w:p>
    <w:p w14:paraId="7CF41512" w14:textId="77777777" w:rsidR="00984DFB" w:rsidRPr="00BE512F" w:rsidRDefault="00984DFB" w:rsidP="00984DFB">
      <w:pPr>
        <w:spacing w:line="271" w:lineRule="auto"/>
        <w:rPr>
          <w:rFonts w:ascii="Calibri" w:hAnsi="Calibri"/>
        </w:rPr>
      </w:pPr>
    </w:p>
    <w:p w14:paraId="3AD94D26" w14:textId="77777777" w:rsidR="00984DFB" w:rsidRPr="00BE512F" w:rsidRDefault="005857AB" w:rsidP="00984DFB">
      <w:pPr>
        <w:pStyle w:val="Heading2"/>
        <w:spacing w:before="0" w:after="0" w:line="271" w:lineRule="auto"/>
        <w:rPr>
          <w:rFonts w:ascii="Calibri" w:hAnsi="Calibri"/>
          <w:sz w:val="24"/>
          <w:szCs w:val="24"/>
        </w:rPr>
      </w:pPr>
      <w:r w:rsidRPr="00BE512F">
        <w:rPr>
          <w:rFonts w:ascii="Calibri" w:hAnsi="Calibri"/>
          <w:sz w:val="24"/>
          <w:szCs w:val="24"/>
        </w:rPr>
        <w:t>F</w:t>
      </w:r>
      <w:r w:rsidR="002C2298" w:rsidRPr="00BE512F">
        <w:rPr>
          <w:rFonts w:ascii="Calibri" w:hAnsi="Calibri"/>
          <w:sz w:val="24"/>
          <w:szCs w:val="24"/>
        </w:rPr>
        <w:t>.</w:t>
      </w:r>
      <w:r w:rsidR="00C9462D" w:rsidRPr="00BE512F">
        <w:rPr>
          <w:rFonts w:ascii="Calibri" w:hAnsi="Calibri"/>
          <w:sz w:val="24"/>
          <w:szCs w:val="24"/>
        </w:rPr>
        <w:t xml:space="preserve">  Consultants</w:t>
      </w:r>
      <w:r w:rsidR="0067567E" w:rsidRPr="00BE512F">
        <w:rPr>
          <w:rFonts w:ascii="Calibri" w:hAnsi="Calibri"/>
          <w:sz w:val="24"/>
          <w:szCs w:val="24"/>
        </w:rPr>
        <w:t xml:space="preserve"> within </w:t>
      </w:r>
      <w:r w:rsidR="00A447FF" w:rsidRPr="00BE512F">
        <w:rPr>
          <w:rFonts w:ascii="Calibri" w:hAnsi="Calibri"/>
          <w:sz w:val="24"/>
          <w:szCs w:val="24"/>
        </w:rPr>
        <w:t xml:space="preserve">SAMHSA/ </w:t>
      </w:r>
      <w:r w:rsidR="0066673C" w:rsidRPr="00BE512F">
        <w:rPr>
          <w:rFonts w:ascii="Calibri" w:hAnsi="Calibri"/>
          <w:sz w:val="24"/>
          <w:szCs w:val="24"/>
        </w:rPr>
        <w:t>C</w:t>
      </w:r>
      <w:r w:rsidR="00D6151A" w:rsidRPr="00BE512F">
        <w:rPr>
          <w:rFonts w:ascii="Calibri" w:hAnsi="Calibri"/>
          <w:sz w:val="24"/>
          <w:szCs w:val="24"/>
        </w:rPr>
        <w:t>SAT</w:t>
      </w:r>
      <w:r w:rsidR="0067567E" w:rsidRPr="00BE512F">
        <w:rPr>
          <w:rFonts w:ascii="Calibri" w:hAnsi="Calibri"/>
          <w:sz w:val="24"/>
          <w:szCs w:val="24"/>
        </w:rPr>
        <w:t xml:space="preserve"> and outside the Agency</w:t>
      </w:r>
    </w:p>
    <w:p w14:paraId="3D717D27" w14:textId="77777777" w:rsidR="00984DFB" w:rsidRPr="00BE512F" w:rsidRDefault="00984DFB" w:rsidP="00984DFB">
      <w:pPr>
        <w:pStyle w:val="Heading2"/>
        <w:spacing w:before="0" w:after="0" w:line="271" w:lineRule="auto"/>
        <w:rPr>
          <w:rFonts w:ascii="Calibri" w:hAnsi="Calibri"/>
          <w:sz w:val="24"/>
          <w:szCs w:val="24"/>
        </w:rPr>
      </w:pPr>
    </w:p>
    <w:p w14:paraId="45DB0C8C" w14:textId="77777777" w:rsidR="008546CD" w:rsidRPr="00BE512F" w:rsidRDefault="009B0505" w:rsidP="00984DFB">
      <w:pPr>
        <w:pStyle w:val="Heading2"/>
        <w:spacing w:before="0" w:after="0" w:line="271" w:lineRule="auto"/>
        <w:rPr>
          <w:rFonts w:ascii="Calibri" w:hAnsi="Calibri"/>
          <w:sz w:val="24"/>
          <w:szCs w:val="24"/>
        </w:rPr>
      </w:pPr>
      <w:r w:rsidRPr="00BE512F">
        <w:rPr>
          <w:rFonts w:ascii="Calibri" w:hAnsi="Calibri"/>
          <w:b w:val="0"/>
          <w:sz w:val="24"/>
          <w:szCs w:val="24"/>
        </w:rPr>
        <w:t xml:space="preserve">The </w:t>
      </w:r>
      <w:r w:rsidR="008546CD" w:rsidRPr="00BE512F">
        <w:rPr>
          <w:rFonts w:ascii="Calibri" w:hAnsi="Calibri"/>
          <w:b w:val="0"/>
          <w:sz w:val="24"/>
          <w:szCs w:val="24"/>
        </w:rPr>
        <w:t xml:space="preserve">common </w:t>
      </w:r>
      <w:r w:rsidRPr="00BE512F">
        <w:rPr>
          <w:rFonts w:ascii="Calibri" w:hAnsi="Calibri"/>
          <w:b w:val="0"/>
          <w:sz w:val="24"/>
          <w:szCs w:val="24"/>
        </w:rPr>
        <w:t xml:space="preserve">measures submitted here for OMB approval are </w:t>
      </w:r>
      <w:r w:rsidR="005B6F86" w:rsidRPr="00BE512F">
        <w:rPr>
          <w:rFonts w:ascii="Calibri" w:hAnsi="Calibri"/>
          <w:b w:val="0"/>
          <w:sz w:val="24"/>
          <w:szCs w:val="24"/>
        </w:rPr>
        <w:t>the</w:t>
      </w:r>
      <w:r w:rsidRPr="00BE512F">
        <w:rPr>
          <w:rFonts w:ascii="Calibri" w:hAnsi="Calibri"/>
          <w:b w:val="0"/>
          <w:sz w:val="24"/>
          <w:szCs w:val="24"/>
        </w:rPr>
        <w:t xml:space="preserve"> result of lengthy consultation and discussion among </w:t>
      </w:r>
      <w:r w:rsidR="008546CD" w:rsidRPr="00BE512F">
        <w:rPr>
          <w:rFonts w:ascii="Calibri" w:hAnsi="Calibri"/>
          <w:b w:val="0"/>
          <w:sz w:val="24"/>
          <w:szCs w:val="24"/>
        </w:rPr>
        <w:t>SAMHSA/</w:t>
      </w:r>
      <w:r w:rsidR="00D6151A" w:rsidRPr="00BE512F">
        <w:rPr>
          <w:rFonts w:ascii="Calibri" w:hAnsi="Calibri"/>
          <w:b w:val="0"/>
          <w:sz w:val="24"/>
          <w:szCs w:val="24"/>
        </w:rPr>
        <w:t>CSAT</w:t>
      </w:r>
      <w:r w:rsidRPr="00BE512F">
        <w:rPr>
          <w:rFonts w:ascii="Calibri" w:hAnsi="Calibri"/>
          <w:b w:val="0"/>
          <w:sz w:val="24"/>
          <w:szCs w:val="24"/>
        </w:rPr>
        <w:t xml:space="preserve"> personnel, </w:t>
      </w:r>
      <w:r w:rsidR="00D60150" w:rsidRPr="00BE512F">
        <w:rPr>
          <w:rFonts w:ascii="Calibri" w:hAnsi="Calibri"/>
          <w:b w:val="0"/>
          <w:sz w:val="24"/>
          <w:szCs w:val="24"/>
        </w:rPr>
        <w:t xml:space="preserve">and </w:t>
      </w:r>
      <w:r w:rsidR="00405688" w:rsidRPr="00BE512F">
        <w:rPr>
          <w:rFonts w:ascii="Calibri" w:hAnsi="Calibri"/>
          <w:b w:val="0"/>
          <w:sz w:val="24"/>
          <w:szCs w:val="24"/>
        </w:rPr>
        <w:t>contract representatives</w:t>
      </w:r>
      <w:r w:rsidR="008434A9" w:rsidRPr="00BE512F">
        <w:rPr>
          <w:rFonts w:ascii="Calibri" w:hAnsi="Calibri"/>
          <w:b w:val="0"/>
          <w:sz w:val="24"/>
          <w:szCs w:val="24"/>
        </w:rPr>
        <w:t>.</w:t>
      </w:r>
      <w:r w:rsidR="00A447FF" w:rsidRPr="00BE512F">
        <w:rPr>
          <w:rFonts w:ascii="Calibri" w:hAnsi="Calibri"/>
          <w:b w:val="0"/>
          <w:sz w:val="24"/>
          <w:szCs w:val="24"/>
        </w:rPr>
        <w:t xml:space="preserve"> </w:t>
      </w:r>
      <w:r w:rsidRPr="00BE512F">
        <w:rPr>
          <w:rFonts w:ascii="Calibri" w:hAnsi="Calibri"/>
          <w:b w:val="0"/>
          <w:sz w:val="24"/>
          <w:szCs w:val="24"/>
        </w:rPr>
        <w:t>The final selection of these measures was made by SAMHSA</w:t>
      </w:r>
      <w:r w:rsidR="008546CD" w:rsidRPr="00BE512F">
        <w:rPr>
          <w:rFonts w:ascii="Calibri" w:hAnsi="Calibri"/>
          <w:b w:val="0"/>
          <w:sz w:val="24"/>
          <w:szCs w:val="24"/>
        </w:rPr>
        <w:t>/</w:t>
      </w:r>
      <w:r w:rsidR="00D6151A" w:rsidRPr="00BE512F">
        <w:rPr>
          <w:rFonts w:ascii="Calibri" w:hAnsi="Calibri"/>
          <w:b w:val="0"/>
          <w:sz w:val="24"/>
          <w:szCs w:val="24"/>
        </w:rPr>
        <w:t>C</w:t>
      </w:r>
      <w:r w:rsidR="00405688" w:rsidRPr="00BE512F">
        <w:rPr>
          <w:rFonts w:ascii="Calibri" w:hAnsi="Calibri"/>
          <w:b w:val="0"/>
          <w:sz w:val="24"/>
          <w:szCs w:val="24"/>
        </w:rPr>
        <w:t>S</w:t>
      </w:r>
      <w:r w:rsidR="00D6151A" w:rsidRPr="00BE512F">
        <w:rPr>
          <w:rFonts w:ascii="Calibri" w:hAnsi="Calibri"/>
          <w:b w:val="0"/>
          <w:sz w:val="24"/>
          <w:szCs w:val="24"/>
        </w:rPr>
        <w:t>AT</w:t>
      </w:r>
      <w:r w:rsidRPr="00BE512F">
        <w:rPr>
          <w:rFonts w:ascii="Calibri" w:hAnsi="Calibri"/>
          <w:b w:val="0"/>
          <w:sz w:val="24"/>
          <w:szCs w:val="24"/>
        </w:rPr>
        <w:t xml:space="preserve"> senior officials.</w:t>
      </w:r>
      <w:r w:rsidR="008546CD" w:rsidRPr="00BE512F">
        <w:rPr>
          <w:rFonts w:ascii="Calibri" w:hAnsi="Calibri"/>
          <w:b w:val="0"/>
          <w:sz w:val="24"/>
          <w:szCs w:val="24"/>
        </w:rPr>
        <w:t xml:space="preserve"> </w:t>
      </w:r>
    </w:p>
    <w:p w14:paraId="7F7D265B" w14:textId="77777777" w:rsidR="007C3F26" w:rsidRDefault="007C3F26" w:rsidP="009B0505">
      <w:pPr>
        <w:rPr>
          <w:rFonts w:ascii="Calibri" w:hAnsi="Calibri"/>
        </w:rPr>
      </w:pPr>
    </w:p>
    <w:p w14:paraId="3B04AB02" w14:textId="77777777" w:rsidR="00BF4C74" w:rsidRPr="00BE512F" w:rsidRDefault="00BF4C74" w:rsidP="009B0505">
      <w:pPr>
        <w:rPr>
          <w:rFonts w:ascii="Calibri" w:hAnsi="Calibri"/>
        </w:rPr>
      </w:pPr>
    </w:p>
    <w:p w14:paraId="7F35668B" w14:textId="77777777" w:rsidR="007C3F26" w:rsidRPr="00BE512F" w:rsidRDefault="00D6151A" w:rsidP="007C3F26">
      <w:pPr>
        <w:rPr>
          <w:rFonts w:ascii="Calibri" w:hAnsi="Calibri"/>
        </w:rPr>
      </w:pPr>
      <w:bookmarkStart w:id="4" w:name="_Hlk488145791"/>
      <w:r w:rsidRPr="00BE512F">
        <w:rPr>
          <w:rFonts w:ascii="Calibri" w:hAnsi="Calibri"/>
          <w:i/>
          <w:u w:val="single"/>
        </w:rPr>
        <w:t>Project Officer</w:t>
      </w:r>
    </w:p>
    <w:p w14:paraId="3EABDB81" w14:textId="77777777" w:rsidR="007C3F26" w:rsidRPr="00BE512F" w:rsidRDefault="007C3F26" w:rsidP="007C3F26">
      <w:pPr>
        <w:rPr>
          <w:rFonts w:ascii="Calibri" w:hAnsi="Calibri"/>
        </w:rPr>
      </w:pPr>
    </w:p>
    <w:p w14:paraId="6210CB30" w14:textId="1391C876" w:rsidR="007C3F26" w:rsidRPr="00F32FE8" w:rsidRDefault="00C067FB" w:rsidP="007C3F26">
      <w:pPr>
        <w:rPr>
          <w:rFonts w:ascii="Calibri" w:hAnsi="Calibri"/>
        </w:rPr>
      </w:pPr>
      <w:r>
        <w:rPr>
          <w:rFonts w:ascii="Calibri" w:hAnsi="Calibri"/>
        </w:rPr>
        <w:t>Michele Monroe</w:t>
      </w:r>
      <w:r w:rsidR="001E49B0" w:rsidRPr="00F32FE8">
        <w:rPr>
          <w:rFonts w:ascii="Calibri" w:hAnsi="Calibri"/>
        </w:rPr>
        <w:t>, Public Health A</w:t>
      </w:r>
      <w:r>
        <w:rPr>
          <w:rFonts w:ascii="Calibri" w:hAnsi="Calibri"/>
        </w:rPr>
        <w:t>dvisor</w:t>
      </w:r>
      <w:r w:rsidR="001E49B0" w:rsidRPr="00F32FE8">
        <w:rPr>
          <w:rFonts w:ascii="Calibri" w:hAnsi="Calibri"/>
        </w:rPr>
        <w:t xml:space="preserve">, </w:t>
      </w:r>
      <w:r w:rsidR="007C3F26" w:rsidRPr="00F32FE8">
        <w:rPr>
          <w:rFonts w:ascii="Calibri" w:hAnsi="Calibri"/>
        </w:rPr>
        <w:t>SAMHSA/</w:t>
      </w:r>
      <w:r w:rsidR="00D6151A" w:rsidRPr="00F32FE8">
        <w:rPr>
          <w:rFonts w:ascii="Calibri" w:hAnsi="Calibri"/>
        </w:rPr>
        <w:t xml:space="preserve">CSAT/Office of </w:t>
      </w:r>
      <w:r w:rsidR="00F32FE8" w:rsidRPr="00F32FE8">
        <w:rPr>
          <w:rFonts w:ascii="Calibri" w:hAnsi="Calibri"/>
        </w:rPr>
        <w:t>Consumer</w:t>
      </w:r>
      <w:r w:rsidR="001E49B0" w:rsidRPr="00F32FE8">
        <w:rPr>
          <w:rFonts w:ascii="Calibri" w:hAnsi="Calibri"/>
        </w:rPr>
        <w:t xml:space="preserve"> Affairs</w:t>
      </w:r>
      <w:r w:rsidR="008848A6" w:rsidRPr="00F32FE8">
        <w:rPr>
          <w:rFonts w:ascii="Calibri" w:hAnsi="Calibri"/>
        </w:rPr>
        <w:t xml:space="preserve"> </w:t>
      </w:r>
    </w:p>
    <w:p w14:paraId="394FDCC9" w14:textId="5074FC5A" w:rsidR="007C3F26" w:rsidRPr="00F32FE8" w:rsidRDefault="00984DFB" w:rsidP="007C3F26">
      <w:pPr>
        <w:rPr>
          <w:rFonts w:ascii="Calibri" w:hAnsi="Calibri"/>
        </w:rPr>
      </w:pPr>
      <w:r w:rsidRPr="00F32FE8">
        <w:rPr>
          <w:rFonts w:ascii="Calibri" w:hAnsi="Calibri"/>
        </w:rPr>
        <w:t xml:space="preserve">Phone </w:t>
      </w:r>
      <w:r w:rsidR="00BF5361" w:rsidRPr="00F32FE8">
        <w:rPr>
          <w:rFonts w:ascii="Calibri" w:hAnsi="Calibri"/>
        </w:rPr>
        <w:t>240-276-2</w:t>
      </w:r>
      <w:r w:rsidR="00C067FB">
        <w:rPr>
          <w:rFonts w:ascii="Calibri" w:hAnsi="Calibri"/>
        </w:rPr>
        <w:t>758</w:t>
      </w:r>
      <w:r w:rsidR="00BF5361" w:rsidRPr="00F32FE8">
        <w:rPr>
          <w:rFonts w:ascii="Calibri" w:hAnsi="Calibri"/>
        </w:rPr>
        <w:t xml:space="preserve"> </w:t>
      </w:r>
    </w:p>
    <w:bookmarkEnd w:id="4"/>
    <w:p w14:paraId="47D5D785" w14:textId="77777777" w:rsidR="00BF5361" w:rsidRDefault="00BF5361" w:rsidP="007C3F26">
      <w:pPr>
        <w:rPr>
          <w:rFonts w:ascii="Calibri" w:hAnsi="Calibri"/>
        </w:rPr>
      </w:pPr>
    </w:p>
    <w:p w14:paraId="71B9F49C" w14:textId="77777777" w:rsidR="007C3F26" w:rsidRPr="00BE512F" w:rsidRDefault="007C3F26" w:rsidP="007C3F26">
      <w:pPr>
        <w:rPr>
          <w:rFonts w:ascii="Calibri" w:hAnsi="Calibri"/>
        </w:rPr>
      </w:pPr>
      <w:r w:rsidRPr="00BE512F">
        <w:rPr>
          <w:rFonts w:ascii="Calibri" w:hAnsi="Calibri"/>
        </w:rPr>
        <w:t xml:space="preserve">Contractor/Project Director: </w:t>
      </w:r>
      <w:r w:rsidR="002F1816">
        <w:rPr>
          <w:rFonts w:ascii="Calibri" w:hAnsi="Calibri"/>
        </w:rPr>
        <w:t xml:space="preserve"> Anna Zawislansk</w:t>
      </w:r>
      <w:r w:rsidR="00356EB1">
        <w:rPr>
          <w:rFonts w:ascii="Calibri" w:hAnsi="Calibri"/>
        </w:rPr>
        <w:t>i</w:t>
      </w:r>
      <w:r w:rsidR="002F1816">
        <w:rPr>
          <w:rFonts w:ascii="Calibri" w:hAnsi="Calibri"/>
        </w:rPr>
        <w:t>, Crosby Marketing Communication</w:t>
      </w:r>
      <w:r w:rsidR="00356EB1">
        <w:rPr>
          <w:rFonts w:ascii="Calibri" w:hAnsi="Calibri"/>
        </w:rPr>
        <w:t>s</w:t>
      </w:r>
      <w:r w:rsidR="002F1816">
        <w:rPr>
          <w:rFonts w:ascii="Calibri" w:hAnsi="Calibri"/>
        </w:rPr>
        <w:t>, 301-951-9200</w:t>
      </w:r>
    </w:p>
    <w:p w14:paraId="05EA0913" w14:textId="77777777" w:rsidR="007C3F26" w:rsidRPr="00BE512F" w:rsidRDefault="007C3F26" w:rsidP="007C3F26">
      <w:pPr>
        <w:rPr>
          <w:rFonts w:ascii="Calibri" w:hAnsi="Calibri"/>
        </w:rPr>
      </w:pPr>
    </w:p>
    <w:p w14:paraId="7E6ACFE0" w14:textId="77777777" w:rsidR="00426E74" w:rsidRPr="00BE512F" w:rsidRDefault="00426E74" w:rsidP="00426E74">
      <w:pPr>
        <w:pStyle w:val="Heading2"/>
        <w:rPr>
          <w:rFonts w:ascii="Calibri" w:hAnsi="Calibri"/>
          <w:noProof/>
          <w:sz w:val="24"/>
          <w:szCs w:val="24"/>
        </w:rPr>
      </w:pPr>
      <w:r w:rsidRPr="00BE512F">
        <w:rPr>
          <w:rFonts w:ascii="Calibri" w:hAnsi="Calibri"/>
          <w:noProof/>
          <w:sz w:val="24"/>
          <w:szCs w:val="24"/>
        </w:rPr>
        <w:t>List of Attachments:</w:t>
      </w:r>
    </w:p>
    <w:p w14:paraId="62B5CA7F" w14:textId="7A5E4F82" w:rsidR="002618CC" w:rsidRPr="00BE512F" w:rsidRDefault="002618CC" w:rsidP="002618CC">
      <w:pPr>
        <w:rPr>
          <w:rFonts w:ascii="Calibri" w:hAnsi="Calibri"/>
        </w:rPr>
      </w:pPr>
      <w:r w:rsidRPr="00BE512F">
        <w:rPr>
          <w:rFonts w:ascii="Calibri" w:hAnsi="Calibri"/>
        </w:rPr>
        <w:t xml:space="preserve">Attachment A: </w:t>
      </w:r>
      <w:r w:rsidR="00A93F6C" w:rsidRPr="00BE512F">
        <w:rPr>
          <w:rFonts w:ascii="Calibri" w:hAnsi="Calibri"/>
        </w:rPr>
        <w:tab/>
        <w:t xml:space="preserve">Screening questionnaire for potential participants </w:t>
      </w:r>
      <w:r w:rsidR="00FE3CCF">
        <w:rPr>
          <w:rFonts w:ascii="Calibri" w:hAnsi="Calibri"/>
        </w:rPr>
        <w:t>(English)</w:t>
      </w:r>
    </w:p>
    <w:p w14:paraId="7326495E" w14:textId="10CDA775" w:rsidR="00C90B58" w:rsidRDefault="002618CC" w:rsidP="00035F9A">
      <w:pPr>
        <w:ind w:left="2160" w:hanging="2160"/>
        <w:rPr>
          <w:rFonts w:ascii="Calibri" w:hAnsi="Calibri"/>
        </w:rPr>
      </w:pPr>
      <w:r w:rsidRPr="00BE512F">
        <w:rPr>
          <w:rFonts w:ascii="Calibri" w:hAnsi="Calibri"/>
        </w:rPr>
        <w:t xml:space="preserve">Attachment B: </w:t>
      </w:r>
      <w:r w:rsidR="00A93F6C" w:rsidRPr="00BE512F">
        <w:rPr>
          <w:rFonts w:ascii="Calibri" w:hAnsi="Calibri"/>
        </w:rPr>
        <w:tab/>
        <w:t xml:space="preserve">Focus group moderator’s guide and ice-breaker </w:t>
      </w:r>
      <w:r w:rsidR="00FE3CCF">
        <w:rPr>
          <w:rFonts w:ascii="Calibri" w:hAnsi="Calibri"/>
        </w:rPr>
        <w:t>(English)</w:t>
      </w:r>
    </w:p>
    <w:p w14:paraId="1ED9962F" w14:textId="6A67F23B" w:rsidR="00035F9A" w:rsidRDefault="00035F9A" w:rsidP="00035F9A">
      <w:pPr>
        <w:ind w:left="2160" w:hanging="2160"/>
        <w:rPr>
          <w:rFonts w:ascii="Calibri" w:hAnsi="Calibri"/>
        </w:rPr>
      </w:pPr>
      <w:r>
        <w:rPr>
          <w:rFonts w:ascii="Calibri" w:hAnsi="Calibri"/>
        </w:rPr>
        <w:t>Attachment C:</w:t>
      </w:r>
      <w:r>
        <w:rPr>
          <w:rFonts w:ascii="Calibri" w:hAnsi="Calibri"/>
        </w:rPr>
        <w:tab/>
        <w:t>Consent Form</w:t>
      </w:r>
      <w:r w:rsidR="00FE3CCF">
        <w:rPr>
          <w:rFonts w:ascii="Calibri" w:hAnsi="Calibri"/>
        </w:rPr>
        <w:t xml:space="preserve"> (English)</w:t>
      </w:r>
    </w:p>
    <w:p w14:paraId="2856ECFC" w14:textId="25143E7F" w:rsidR="00FE3CCF" w:rsidRDefault="00FE3CCF" w:rsidP="00035F9A">
      <w:pPr>
        <w:ind w:left="2160" w:hanging="2160"/>
        <w:rPr>
          <w:rFonts w:ascii="Calibri" w:hAnsi="Calibri"/>
        </w:rPr>
      </w:pPr>
      <w:r>
        <w:rPr>
          <w:rFonts w:ascii="Calibri" w:hAnsi="Calibri"/>
        </w:rPr>
        <w:t>Attachment D:</w:t>
      </w:r>
      <w:r>
        <w:rPr>
          <w:rFonts w:ascii="Calibri" w:hAnsi="Calibri"/>
        </w:rPr>
        <w:tab/>
        <w:t>Screening questionnaire for potential participants (Spanish)</w:t>
      </w:r>
    </w:p>
    <w:p w14:paraId="14AE4750" w14:textId="6A537F47" w:rsidR="00FE3CCF" w:rsidRDefault="00FE3CCF" w:rsidP="00035F9A">
      <w:pPr>
        <w:ind w:left="2160" w:hanging="2160"/>
        <w:rPr>
          <w:rFonts w:ascii="Calibri" w:hAnsi="Calibri"/>
        </w:rPr>
      </w:pPr>
      <w:r>
        <w:rPr>
          <w:rFonts w:ascii="Calibri" w:hAnsi="Calibri"/>
        </w:rPr>
        <w:t>Attachment E:</w:t>
      </w:r>
      <w:r>
        <w:rPr>
          <w:rFonts w:ascii="Calibri" w:hAnsi="Calibri"/>
        </w:rPr>
        <w:tab/>
        <w:t>Focus Group moderator’s guide and ice-breaker (Spanish)</w:t>
      </w:r>
    </w:p>
    <w:p w14:paraId="2046B7A3" w14:textId="53FFB0D2" w:rsidR="00FE3CCF" w:rsidRPr="00242F2C" w:rsidRDefault="00FE3CCF" w:rsidP="00035F9A">
      <w:pPr>
        <w:ind w:left="2160" w:hanging="2160"/>
      </w:pPr>
      <w:r>
        <w:rPr>
          <w:rFonts w:ascii="Calibri" w:hAnsi="Calibri"/>
        </w:rPr>
        <w:t>Attachment F:</w:t>
      </w:r>
      <w:r>
        <w:rPr>
          <w:rFonts w:ascii="Calibri" w:hAnsi="Calibri"/>
        </w:rPr>
        <w:tab/>
        <w:t>Consent Form (Spanish)</w:t>
      </w:r>
    </w:p>
    <w:sectPr w:rsidR="00FE3CCF" w:rsidRPr="00242F2C" w:rsidSect="00092877">
      <w:footerReference w:type="default" r:id="rId9"/>
      <w:headerReference w:type="first" r:id="rId10"/>
      <w:footnotePr>
        <w:numRestart w:val="eachSect"/>
      </w:footnotePr>
      <w:pgSz w:w="12240" w:h="15840"/>
      <w:pgMar w:top="1296" w:right="1440" w:bottom="1440" w:left="1440" w:header="547"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24C34" w14:textId="77777777" w:rsidR="00975F71" w:rsidRDefault="00975F71">
      <w:r>
        <w:separator/>
      </w:r>
    </w:p>
  </w:endnote>
  <w:endnote w:type="continuationSeparator" w:id="0">
    <w:p w14:paraId="2DE514B6" w14:textId="77777777" w:rsidR="00975F71" w:rsidRDefault="00975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EngraversGothic BT">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1B16FF" w14:textId="13F9EE79" w:rsidR="00BA389B" w:rsidRDefault="00BA389B" w:rsidP="00BA389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23F9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23F95">
      <w:rPr>
        <w:b/>
        <w:bCs/>
        <w:noProof/>
      </w:rPr>
      <w:t>3</w:t>
    </w:r>
    <w:r>
      <w:rPr>
        <w:b/>
        <w:bCs/>
        <w:sz w:val="24"/>
        <w:szCs w:val="24"/>
      </w:rPr>
      <w:fldChar w:fldCharType="end"/>
    </w:r>
  </w:p>
  <w:p w14:paraId="004E0869" w14:textId="77777777" w:rsidR="0067351A" w:rsidRDefault="0067351A" w:rsidP="00D913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5D4B00" w14:textId="77777777" w:rsidR="00975F71" w:rsidRDefault="00975F71">
      <w:r>
        <w:separator/>
      </w:r>
    </w:p>
  </w:footnote>
  <w:footnote w:type="continuationSeparator" w:id="0">
    <w:p w14:paraId="4A224574" w14:textId="77777777" w:rsidR="00975F71" w:rsidRDefault="00975F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C7B84" w14:textId="77777777" w:rsidR="007C3F26" w:rsidRDefault="007C3F26" w:rsidP="00A1310E">
    <w:pPr>
      <w:tabs>
        <w:tab w:val="center" w:pos="4680"/>
        <w:tab w:val="left" w:pos="6785"/>
      </w:tabs>
      <w:spacing w:line="287" w:lineRule="atLeast"/>
      <w:outlineLvl w:val="0"/>
      <w:rPr>
        <w:b/>
      </w:rPr>
    </w:pPr>
    <w:r>
      <w:rPr>
        <w:b/>
      </w:rPr>
      <w:tab/>
    </w:r>
  </w:p>
  <w:p w14:paraId="6E6B81F1" w14:textId="77777777" w:rsidR="007C3F26" w:rsidRDefault="007C3F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D6A7006"/>
    <w:lvl w:ilvl="0">
      <w:start w:val="1"/>
      <w:numFmt w:val="decimal"/>
      <w:pStyle w:val="ListNumber2"/>
      <w:lvlText w:val="%1."/>
      <w:lvlJc w:val="left"/>
      <w:pPr>
        <w:tabs>
          <w:tab w:val="num" w:pos="720"/>
        </w:tabs>
        <w:ind w:left="720" w:hanging="360"/>
      </w:pPr>
    </w:lvl>
  </w:abstractNum>
  <w:abstractNum w:abstractNumId="1">
    <w:nsid w:val="FFFFFF82"/>
    <w:multiLevelType w:val="singleLevel"/>
    <w:tmpl w:val="33EEABEE"/>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20825EC8"/>
    <w:lvl w:ilvl="0">
      <w:start w:val="1"/>
      <w:numFmt w:val="decimal"/>
      <w:pStyle w:val="ListNumber"/>
      <w:lvlText w:val="%1."/>
      <w:lvlJc w:val="left"/>
      <w:pPr>
        <w:tabs>
          <w:tab w:val="num" w:pos="360"/>
        </w:tabs>
        <w:ind w:left="360" w:hanging="360"/>
      </w:pPr>
    </w:lvl>
  </w:abstractNum>
  <w:abstractNum w:abstractNumId="3">
    <w:nsid w:val="FFFFFF89"/>
    <w:multiLevelType w:val="singleLevel"/>
    <w:tmpl w:val="85EE81E6"/>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000000B"/>
    <w:multiLevelType w:val="multilevel"/>
    <w:tmpl w:val="695EA29C"/>
    <w:name w:val="WW8Num8"/>
    <w:lvl w:ilvl="0">
      <w:start w:val="1"/>
      <w:numFmt w:val="decimal"/>
      <w:lvlText w:val="%1."/>
      <w:lvlJc w:val="left"/>
      <w:pPr>
        <w:tabs>
          <w:tab w:val="num" w:pos="720"/>
        </w:tabs>
        <w:ind w:left="720" w:hanging="360"/>
      </w:pPr>
    </w:lvl>
    <w:lvl w:ilvl="1">
      <w:start w:val="1"/>
      <w:numFmt w:val="lowerLetter"/>
      <w:lvlText w:val="%2."/>
      <w:lvlJc w:val="left"/>
      <w:pPr>
        <w:tabs>
          <w:tab w:val="num" w:pos="1152"/>
        </w:tabs>
        <w:ind w:left="1080" w:hanging="360"/>
      </w:pPr>
      <w:rPr>
        <w:rFonts w:hint="default"/>
        <w:b w:val="0"/>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9165F"/>
    <w:multiLevelType w:val="hybridMultilevel"/>
    <w:tmpl w:val="D40ED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387A2F"/>
    <w:multiLevelType w:val="hybridMultilevel"/>
    <w:tmpl w:val="A88A5478"/>
    <w:lvl w:ilvl="0" w:tplc="0A1C1CE0">
      <w:start w:val="1"/>
      <w:numFmt w:val="bullet"/>
      <w:lvlText w:val=""/>
      <w:lvlJc w:val="left"/>
      <w:pPr>
        <w:tabs>
          <w:tab w:val="num" w:pos="720"/>
        </w:tabs>
        <w:ind w:left="720" w:hanging="360"/>
      </w:pPr>
      <w:rPr>
        <w:rFonts w:ascii="Symbol" w:hAnsi="Symbol" w:hint="default"/>
        <w:color w:val="7030A0"/>
      </w:rPr>
    </w:lvl>
    <w:lvl w:ilvl="1" w:tplc="114AA5EE">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A35711"/>
    <w:multiLevelType w:val="hybridMultilevel"/>
    <w:tmpl w:val="D2E4F34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nsid w:val="100B2624"/>
    <w:multiLevelType w:val="hybridMultilevel"/>
    <w:tmpl w:val="B54CB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1435990"/>
    <w:multiLevelType w:val="hybridMultilevel"/>
    <w:tmpl w:val="79427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1A3536A"/>
    <w:multiLevelType w:val="hybridMultilevel"/>
    <w:tmpl w:val="8E5E5158"/>
    <w:lvl w:ilvl="0" w:tplc="231C4CAC">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C31BC5"/>
    <w:multiLevelType w:val="hybridMultilevel"/>
    <w:tmpl w:val="D45C6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13">
    <w:nsid w:val="1FD44768"/>
    <w:multiLevelType w:val="hybridMultilevel"/>
    <w:tmpl w:val="4D58AB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0D38C5"/>
    <w:multiLevelType w:val="hybridMultilevel"/>
    <w:tmpl w:val="EF344654"/>
    <w:lvl w:ilvl="0" w:tplc="93AA66E4">
      <w:start w:val="1"/>
      <w:numFmt w:val="bullet"/>
      <w:pStyle w:val="ListBullet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BC4539"/>
    <w:multiLevelType w:val="hybridMultilevel"/>
    <w:tmpl w:val="CAC230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nsid w:val="2C2E1843"/>
    <w:multiLevelType w:val="hybridMultilevel"/>
    <w:tmpl w:val="98E4D1A0"/>
    <w:lvl w:ilvl="0" w:tplc="984E651A">
      <w:start w:val="1"/>
      <w:numFmt w:val="bullet"/>
      <w:pStyle w:val="AResume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47C4305"/>
    <w:multiLevelType w:val="hybridMultilevel"/>
    <w:tmpl w:val="A14C48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4B4008"/>
    <w:multiLevelType w:val="multilevel"/>
    <w:tmpl w:val="7CEE2C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B2D5C5F"/>
    <w:multiLevelType w:val="hybridMultilevel"/>
    <w:tmpl w:val="06FEA232"/>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B3C2DB8"/>
    <w:multiLevelType w:val="hybridMultilevel"/>
    <w:tmpl w:val="73ECA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417166"/>
    <w:multiLevelType w:val="singleLevel"/>
    <w:tmpl w:val="D05016B2"/>
    <w:lvl w:ilvl="0">
      <w:start w:val="1"/>
      <w:numFmt w:val="bullet"/>
      <w:pStyle w:val="BulletCorpCape"/>
      <w:lvlText w:val=""/>
      <w:lvlJc w:val="left"/>
      <w:pPr>
        <w:tabs>
          <w:tab w:val="num" w:pos="810"/>
        </w:tabs>
        <w:ind w:left="810" w:hanging="360"/>
      </w:pPr>
      <w:rPr>
        <w:rFonts w:ascii="Wingdings" w:hAnsi="Wingdings" w:hint="default"/>
      </w:rPr>
    </w:lvl>
  </w:abstractNum>
  <w:abstractNum w:abstractNumId="22">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011621"/>
    <w:multiLevelType w:val="hybridMultilevel"/>
    <w:tmpl w:val="4524E090"/>
    <w:lvl w:ilvl="0" w:tplc="04090001">
      <w:start w:val="1"/>
      <w:numFmt w:val="bullet"/>
      <w:lvlText w:val=""/>
      <w:lvlJc w:val="left"/>
      <w:pPr>
        <w:tabs>
          <w:tab w:val="num" w:pos="835"/>
        </w:tabs>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4">
    <w:nsid w:val="4A293BAE"/>
    <w:multiLevelType w:val="hybridMultilevel"/>
    <w:tmpl w:val="66183516"/>
    <w:lvl w:ilvl="0" w:tplc="F50EE2EA">
      <w:start w:val="1"/>
      <w:numFmt w:val="bullet"/>
      <w:pStyle w:val="Style1"/>
      <w:lvlText w:val=""/>
      <w:lvlJc w:val="left"/>
      <w:pPr>
        <w:tabs>
          <w:tab w:val="num" w:pos="1260"/>
        </w:tabs>
        <w:ind w:left="1260" w:hanging="360"/>
      </w:pPr>
      <w:rPr>
        <w:rFonts w:ascii="Symbol" w:hAnsi="Symbol"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C081559"/>
    <w:multiLevelType w:val="hybridMultilevel"/>
    <w:tmpl w:val="799497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8A9106D"/>
    <w:multiLevelType w:val="hybridMultilevel"/>
    <w:tmpl w:val="BB38F5DA"/>
    <w:lvl w:ilvl="0" w:tplc="0F5CAC84">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540"/>
        </w:tabs>
        <w:ind w:left="540" w:hanging="360"/>
      </w:pPr>
      <w:rPr>
        <w:rFonts w:ascii="Courier New" w:hAnsi="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7">
    <w:nsid w:val="661E63D2"/>
    <w:multiLevelType w:val="hybridMultilevel"/>
    <w:tmpl w:val="26143010"/>
    <w:lvl w:ilvl="0" w:tplc="231C4CA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4D5E0A"/>
    <w:multiLevelType w:val="hybridMultilevel"/>
    <w:tmpl w:val="63647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7A874B9"/>
    <w:multiLevelType w:val="singleLevel"/>
    <w:tmpl w:val="67A0D5FE"/>
    <w:lvl w:ilvl="0">
      <w:start w:val="1"/>
      <w:numFmt w:val="decimal"/>
      <w:pStyle w:val="TableNumberedList"/>
      <w:lvlText w:val="%1."/>
      <w:lvlJc w:val="left"/>
      <w:pPr>
        <w:tabs>
          <w:tab w:val="num" w:pos="360"/>
        </w:tabs>
        <w:ind w:left="360" w:hanging="360"/>
      </w:pPr>
      <w:rPr>
        <w:rFonts w:hint="default"/>
        <w:b w:val="0"/>
        <w:i w:val="0"/>
      </w:rPr>
    </w:lvl>
  </w:abstractNum>
  <w:abstractNum w:abstractNumId="30">
    <w:nsid w:val="68B52B16"/>
    <w:multiLevelType w:val="hybridMultilevel"/>
    <w:tmpl w:val="BE0A2026"/>
    <w:lvl w:ilvl="0" w:tplc="B8D67F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CD27DE0"/>
    <w:multiLevelType w:val="hybridMultilevel"/>
    <w:tmpl w:val="A4C21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61151C"/>
    <w:multiLevelType w:val="hybridMultilevel"/>
    <w:tmpl w:val="B7E459C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3">
    <w:nsid w:val="777B0331"/>
    <w:multiLevelType w:val="hybridMultilevel"/>
    <w:tmpl w:val="1A0CA6D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F842E1"/>
    <w:multiLevelType w:val="hybridMultilevel"/>
    <w:tmpl w:val="F886B748"/>
    <w:lvl w:ilvl="0" w:tplc="FFFFFFFF">
      <w:start w:val="1"/>
      <w:numFmt w:val="upperRoman"/>
      <w:lvlText w:val="%1."/>
      <w:lvlJc w:val="left"/>
      <w:pPr>
        <w:tabs>
          <w:tab w:val="num" w:pos="720"/>
        </w:tabs>
        <w:ind w:left="720" w:hanging="720"/>
      </w:pPr>
      <w:rPr>
        <w:rFonts w:hint="default"/>
      </w:rPr>
    </w:lvl>
    <w:lvl w:ilvl="1" w:tplc="FFFFFFFF">
      <w:start w:val="1"/>
      <w:numFmt w:val="bullet"/>
      <w:lvlText w:val=""/>
      <w:lvlJc w:val="left"/>
      <w:pPr>
        <w:tabs>
          <w:tab w:val="num" w:pos="1440"/>
        </w:tabs>
        <w:ind w:left="1440" w:hanging="360"/>
      </w:pPr>
      <w:rPr>
        <w:rFonts w:ascii="Wingdings" w:hAnsi="Wingdings" w:hint="default"/>
        <w:b w:val="0"/>
        <w:i w:val="0"/>
        <w:sz w:val="24"/>
        <w:szCs w:val="24"/>
      </w:rPr>
    </w:lvl>
    <w:lvl w:ilvl="2" w:tplc="FFFFFFFF">
      <w:start w:val="1"/>
      <w:numFmt w:val="bullet"/>
      <w:pStyle w:val="Bullet1"/>
      <w:lvlText w:val=""/>
      <w:lvlJc w:val="left"/>
      <w:pPr>
        <w:tabs>
          <w:tab w:val="num" w:pos="360"/>
        </w:tabs>
        <w:ind w:left="720" w:hanging="360"/>
      </w:pPr>
      <w:rPr>
        <w:rFonts w:ascii="Wingdings" w:hAnsi="Wingdings" w:hint="default"/>
        <w:b w:val="0"/>
        <w:i w:val="0"/>
        <w:color w:val="auto"/>
        <w:sz w:val="20"/>
      </w:rPr>
    </w:lvl>
    <w:lvl w:ilvl="3" w:tplc="FFFFFFFF">
      <w:numFmt w:val="bullet"/>
      <w:lvlText w:val="-"/>
      <w:lvlJc w:val="left"/>
      <w:pPr>
        <w:tabs>
          <w:tab w:val="num" w:pos="2880"/>
        </w:tabs>
        <w:ind w:left="2880" w:hanging="360"/>
      </w:pPr>
      <w:rPr>
        <w:rFont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500"/>
        </w:tabs>
        <w:ind w:left="4500" w:hanging="360"/>
      </w:pPr>
      <w:rPr>
        <w:rFonts w:ascii="Wingdings" w:hAnsi="Wingdings" w:hint="default"/>
        <w:sz w:val="16"/>
      </w:rPr>
    </w:lvl>
    <w:lvl w:ilvl="6" w:tplc="FFFFFFFF">
      <w:start w:val="2"/>
      <w:numFmt w:val="decimal"/>
      <w:lvlText w:val="%7."/>
      <w:lvlJc w:val="left"/>
      <w:pPr>
        <w:tabs>
          <w:tab w:val="num" w:pos="5040"/>
        </w:tabs>
        <w:ind w:left="5040" w:hanging="360"/>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8454464"/>
    <w:multiLevelType w:val="hybridMultilevel"/>
    <w:tmpl w:val="E022F6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5735AD"/>
    <w:multiLevelType w:val="hybridMultilevel"/>
    <w:tmpl w:val="C8D4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9"/>
  </w:num>
  <w:num w:numId="3">
    <w:abstractNumId w:val="22"/>
  </w:num>
  <w:num w:numId="4">
    <w:abstractNumId w:val="19"/>
  </w:num>
  <w:num w:numId="5">
    <w:abstractNumId w:val="21"/>
  </w:num>
  <w:num w:numId="6">
    <w:abstractNumId w:val="34"/>
  </w:num>
  <w:num w:numId="7">
    <w:abstractNumId w:val="20"/>
  </w:num>
  <w:num w:numId="8">
    <w:abstractNumId w:val="0"/>
  </w:num>
  <w:num w:numId="9">
    <w:abstractNumId w:val="2"/>
  </w:num>
  <w:num w:numId="10">
    <w:abstractNumId w:val="14"/>
  </w:num>
  <w:num w:numId="11">
    <w:abstractNumId w:val="1"/>
  </w:num>
  <w:num w:numId="12">
    <w:abstractNumId w:val="16"/>
  </w:num>
  <w:num w:numId="13">
    <w:abstractNumId w:val="24"/>
  </w:num>
  <w:num w:numId="14">
    <w:abstractNumId w:val="26"/>
  </w:num>
  <w:num w:numId="15">
    <w:abstractNumId w:val="11"/>
  </w:num>
  <w:num w:numId="16">
    <w:abstractNumId w:val="9"/>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36"/>
  </w:num>
  <w:num w:numId="22">
    <w:abstractNumId w:val="30"/>
  </w:num>
  <w:num w:numId="23">
    <w:abstractNumId w:val="3"/>
  </w:num>
  <w:num w:numId="24">
    <w:abstractNumId w:val="25"/>
  </w:num>
  <w:num w:numId="25">
    <w:abstractNumId w:val="8"/>
  </w:num>
  <w:num w:numId="26">
    <w:abstractNumId w:val="7"/>
  </w:num>
  <w:num w:numId="27">
    <w:abstractNumId w:val="28"/>
  </w:num>
  <w:num w:numId="28">
    <w:abstractNumId w:val="31"/>
  </w:num>
  <w:num w:numId="29">
    <w:abstractNumId w:val="15"/>
  </w:num>
  <w:num w:numId="30">
    <w:abstractNumId w:val="32"/>
  </w:num>
  <w:num w:numId="31">
    <w:abstractNumId w:val="27"/>
  </w:num>
  <w:num w:numId="32">
    <w:abstractNumId w:val="13"/>
  </w:num>
  <w:num w:numId="33">
    <w:abstractNumId w:val="33"/>
  </w:num>
  <w:num w:numId="34">
    <w:abstractNumId w:val="23"/>
  </w:num>
  <w:num w:numId="35">
    <w:abstractNumId w:val="6"/>
  </w:num>
  <w:num w:numId="36">
    <w:abstractNumId w:val="5"/>
  </w:num>
  <w:num w:numId="37">
    <w:abstractNumId w:val="28"/>
  </w:num>
  <w:num w:numId="38">
    <w:abstractNumId w:val="35"/>
  </w:num>
  <w:num w:numId="39">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4F49"/>
    <w:rsid w:val="00002383"/>
    <w:rsid w:val="00003AA8"/>
    <w:rsid w:val="0000419F"/>
    <w:rsid w:val="00004D4B"/>
    <w:rsid w:val="000057A0"/>
    <w:rsid w:val="000058D3"/>
    <w:rsid w:val="00005CB7"/>
    <w:rsid w:val="0000691E"/>
    <w:rsid w:val="000109B5"/>
    <w:rsid w:val="000112E9"/>
    <w:rsid w:val="000117F0"/>
    <w:rsid w:val="000154EF"/>
    <w:rsid w:val="000170E9"/>
    <w:rsid w:val="000172FF"/>
    <w:rsid w:val="00023805"/>
    <w:rsid w:val="00025D14"/>
    <w:rsid w:val="000263AE"/>
    <w:rsid w:val="00030206"/>
    <w:rsid w:val="00033273"/>
    <w:rsid w:val="00033FEB"/>
    <w:rsid w:val="0003418E"/>
    <w:rsid w:val="00034FF5"/>
    <w:rsid w:val="00035F9A"/>
    <w:rsid w:val="00037347"/>
    <w:rsid w:val="00037D9C"/>
    <w:rsid w:val="000400D2"/>
    <w:rsid w:val="00040C8B"/>
    <w:rsid w:val="00043134"/>
    <w:rsid w:val="000456C5"/>
    <w:rsid w:val="00050F96"/>
    <w:rsid w:val="000513F9"/>
    <w:rsid w:val="00051933"/>
    <w:rsid w:val="00051D7D"/>
    <w:rsid w:val="000524F2"/>
    <w:rsid w:val="00053723"/>
    <w:rsid w:val="00053F4E"/>
    <w:rsid w:val="00056CB3"/>
    <w:rsid w:val="0005705B"/>
    <w:rsid w:val="0005759B"/>
    <w:rsid w:val="00057DE6"/>
    <w:rsid w:val="00057F00"/>
    <w:rsid w:val="000631B3"/>
    <w:rsid w:val="0006382B"/>
    <w:rsid w:val="000648C5"/>
    <w:rsid w:val="00065413"/>
    <w:rsid w:val="0007148E"/>
    <w:rsid w:val="00071A69"/>
    <w:rsid w:val="00073E55"/>
    <w:rsid w:val="00073FC9"/>
    <w:rsid w:val="00076567"/>
    <w:rsid w:val="00076667"/>
    <w:rsid w:val="00080B98"/>
    <w:rsid w:val="0008261F"/>
    <w:rsid w:val="00083924"/>
    <w:rsid w:val="00084C3F"/>
    <w:rsid w:val="00085FF2"/>
    <w:rsid w:val="00086D01"/>
    <w:rsid w:val="00087BB9"/>
    <w:rsid w:val="00090C7F"/>
    <w:rsid w:val="00091239"/>
    <w:rsid w:val="00092877"/>
    <w:rsid w:val="00093DF7"/>
    <w:rsid w:val="0009415C"/>
    <w:rsid w:val="0009467E"/>
    <w:rsid w:val="00094BB7"/>
    <w:rsid w:val="00095D8D"/>
    <w:rsid w:val="0009605E"/>
    <w:rsid w:val="000963E4"/>
    <w:rsid w:val="000A0A6C"/>
    <w:rsid w:val="000A0EF2"/>
    <w:rsid w:val="000A1D1F"/>
    <w:rsid w:val="000A38B2"/>
    <w:rsid w:val="000A3B5F"/>
    <w:rsid w:val="000A3C50"/>
    <w:rsid w:val="000A464B"/>
    <w:rsid w:val="000A5053"/>
    <w:rsid w:val="000A63AB"/>
    <w:rsid w:val="000B19B9"/>
    <w:rsid w:val="000B21A1"/>
    <w:rsid w:val="000B58CE"/>
    <w:rsid w:val="000B6397"/>
    <w:rsid w:val="000B659C"/>
    <w:rsid w:val="000B6F86"/>
    <w:rsid w:val="000B78E2"/>
    <w:rsid w:val="000C167F"/>
    <w:rsid w:val="000C3363"/>
    <w:rsid w:val="000C4B5E"/>
    <w:rsid w:val="000C51E2"/>
    <w:rsid w:val="000C56E7"/>
    <w:rsid w:val="000C7993"/>
    <w:rsid w:val="000D114D"/>
    <w:rsid w:val="000D505A"/>
    <w:rsid w:val="000D62B2"/>
    <w:rsid w:val="000E3447"/>
    <w:rsid w:val="000E45C4"/>
    <w:rsid w:val="000E46BC"/>
    <w:rsid w:val="000E542D"/>
    <w:rsid w:val="000E73A0"/>
    <w:rsid w:val="000F4B5D"/>
    <w:rsid w:val="000F4D37"/>
    <w:rsid w:val="000F5845"/>
    <w:rsid w:val="000F58BE"/>
    <w:rsid w:val="000F6D31"/>
    <w:rsid w:val="001023B5"/>
    <w:rsid w:val="0010254F"/>
    <w:rsid w:val="001027BE"/>
    <w:rsid w:val="0010314B"/>
    <w:rsid w:val="00103366"/>
    <w:rsid w:val="00103B2E"/>
    <w:rsid w:val="00104B44"/>
    <w:rsid w:val="00105BAB"/>
    <w:rsid w:val="00106BCA"/>
    <w:rsid w:val="00110103"/>
    <w:rsid w:val="00112EE8"/>
    <w:rsid w:val="00114D4D"/>
    <w:rsid w:val="00122605"/>
    <w:rsid w:val="00122BF6"/>
    <w:rsid w:val="00124111"/>
    <w:rsid w:val="001269E2"/>
    <w:rsid w:val="0013087F"/>
    <w:rsid w:val="001312C2"/>
    <w:rsid w:val="00131724"/>
    <w:rsid w:val="00131EB2"/>
    <w:rsid w:val="001342A4"/>
    <w:rsid w:val="00134C85"/>
    <w:rsid w:val="00135292"/>
    <w:rsid w:val="001432D6"/>
    <w:rsid w:val="00143BB4"/>
    <w:rsid w:val="00144288"/>
    <w:rsid w:val="00144F83"/>
    <w:rsid w:val="00145FBF"/>
    <w:rsid w:val="00147BB4"/>
    <w:rsid w:val="001511B2"/>
    <w:rsid w:val="00152BEA"/>
    <w:rsid w:val="001531A3"/>
    <w:rsid w:val="00153EF5"/>
    <w:rsid w:val="001543F5"/>
    <w:rsid w:val="00154C6C"/>
    <w:rsid w:val="00154F0D"/>
    <w:rsid w:val="0015572D"/>
    <w:rsid w:val="001604E8"/>
    <w:rsid w:val="00161D66"/>
    <w:rsid w:val="0016259E"/>
    <w:rsid w:val="00166605"/>
    <w:rsid w:val="00166FF8"/>
    <w:rsid w:val="001706F4"/>
    <w:rsid w:val="00171441"/>
    <w:rsid w:val="0017305A"/>
    <w:rsid w:val="00173FB2"/>
    <w:rsid w:val="00177253"/>
    <w:rsid w:val="0017764F"/>
    <w:rsid w:val="001776D3"/>
    <w:rsid w:val="00180B38"/>
    <w:rsid w:val="00181291"/>
    <w:rsid w:val="00181B75"/>
    <w:rsid w:val="00184E57"/>
    <w:rsid w:val="00185D88"/>
    <w:rsid w:val="001903AC"/>
    <w:rsid w:val="00190BDA"/>
    <w:rsid w:val="001918A6"/>
    <w:rsid w:val="00191F11"/>
    <w:rsid w:val="001931EB"/>
    <w:rsid w:val="00193C33"/>
    <w:rsid w:val="0019485C"/>
    <w:rsid w:val="00194AE6"/>
    <w:rsid w:val="00195041"/>
    <w:rsid w:val="00195AB9"/>
    <w:rsid w:val="00196408"/>
    <w:rsid w:val="00197025"/>
    <w:rsid w:val="001975A4"/>
    <w:rsid w:val="00197FEE"/>
    <w:rsid w:val="001A025F"/>
    <w:rsid w:val="001A0721"/>
    <w:rsid w:val="001A0D2F"/>
    <w:rsid w:val="001A1CC9"/>
    <w:rsid w:val="001A2461"/>
    <w:rsid w:val="001A26A7"/>
    <w:rsid w:val="001A26FE"/>
    <w:rsid w:val="001A2804"/>
    <w:rsid w:val="001A412D"/>
    <w:rsid w:val="001A4155"/>
    <w:rsid w:val="001A52CE"/>
    <w:rsid w:val="001A6BBA"/>
    <w:rsid w:val="001A7327"/>
    <w:rsid w:val="001B08B7"/>
    <w:rsid w:val="001B1713"/>
    <w:rsid w:val="001B4D9D"/>
    <w:rsid w:val="001B67E9"/>
    <w:rsid w:val="001B7123"/>
    <w:rsid w:val="001B7AFA"/>
    <w:rsid w:val="001C24E2"/>
    <w:rsid w:val="001C2745"/>
    <w:rsid w:val="001C3FD3"/>
    <w:rsid w:val="001C4CFF"/>
    <w:rsid w:val="001D00E3"/>
    <w:rsid w:val="001D1A7C"/>
    <w:rsid w:val="001D20B3"/>
    <w:rsid w:val="001D388F"/>
    <w:rsid w:val="001D3D0F"/>
    <w:rsid w:val="001D70BD"/>
    <w:rsid w:val="001D732E"/>
    <w:rsid w:val="001D7D9B"/>
    <w:rsid w:val="001D7E30"/>
    <w:rsid w:val="001E1826"/>
    <w:rsid w:val="001E433E"/>
    <w:rsid w:val="001E49B0"/>
    <w:rsid w:val="001E7508"/>
    <w:rsid w:val="001E7958"/>
    <w:rsid w:val="001F014C"/>
    <w:rsid w:val="001F1002"/>
    <w:rsid w:val="001F5FE6"/>
    <w:rsid w:val="001F6565"/>
    <w:rsid w:val="001F698C"/>
    <w:rsid w:val="001F7A20"/>
    <w:rsid w:val="0020191B"/>
    <w:rsid w:val="00202025"/>
    <w:rsid w:val="0020240C"/>
    <w:rsid w:val="002030A3"/>
    <w:rsid w:val="00204BF9"/>
    <w:rsid w:val="00205565"/>
    <w:rsid w:val="00206036"/>
    <w:rsid w:val="00206379"/>
    <w:rsid w:val="00206E67"/>
    <w:rsid w:val="00210B54"/>
    <w:rsid w:val="0021107F"/>
    <w:rsid w:val="00211570"/>
    <w:rsid w:val="00211AAD"/>
    <w:rsid w:val="00212AF0"/>
    <w:rsid w:val="00214B5E"/>
    <w:rsid w:val="002157CA"/>
    <w:rsid w:val="00217CB3"/>
    <w:rsid w:val="002201F9"/>
    <w:rsid w:val="00221611"/>
    <w:rsid w:val="00221A57"/>
    <w:rsid w:val="0022225F"/>
    <w:rsid w:val="002223C4"/>
    <w:rsid w:val="00223E05"/>
    <w:rsid w:val="00225750"/>
    <w:rsid w:val="00230AF2"/>
    <w:rsid w:val="002327FF"/>
    <w:rsid w:val="00232EFD"/>
    <w:rsid w:val="00234D4A"/>
    <w:rsid w:val="0023575D"/>
    <w:rsid w:val="00236EA6"/>
    <w:rsid w:val="0023718D"/>
    <w:rsid w:val="002378B7"/>
    <w:rsid w:val="002414BD"/>
    <w:rsid w:val="00242809"/>
    <w:rsid w:val="00242F2C"/>
    <w:rsid w:val="00243123"/>
    <w:rsid w:val="00243C3B"/>
    <w:rsid w:val="00244663"/>
    <w:rsid w:val="00245D39"/>
    <w:rsid w:val="00247AAD"/>
    <w:rsid w:val="00247B33"/>
    <w:rsid w:val="00250483"/>
    <w:rsid w:val="00251959"/>
    <w:rsid w:val="00251E9B"/>
    <w:rsid w:val="002520B4"/>
    <w:rsid w:val="00252809"/>
    <w:rsid w:val="0025453B"/>
    <w:rsid w:val="002547F1"/>
    <w:rsid w:val="00254DB7"/>
    <w:rsid w:val="002554AD"/>
    <w:rsid w:val="00255926"/>
    <w:rsid w:val="002564C8"/>
    <w:rsid w:val="002572A1"/>
    <w:rsid w:val="002618CC"/>
    <w:rsid w:val="00262101"/>
    <w:rsid w:val="00262A4A"/>
    <w:rsid w:val="00263DE7"/>
    <w:rsid w:val="002670D5"/>
    <w:rsid w:val="0027076B"/>
    <w:rsid w:val="00272599"/>
    <w:rsid w:val="00273329"/>
    <w:rsid w:val="00276C3A"/>
    <w:rsid w:val="00277DD0"/>
    <w:rsid w:val="002816AF"/>
    <w:rsid w:val="002818B2"/>
    <w:rsid w:val="00281AA5"/>
    <w:rsid w:val="00282929"/>
    <w:rsid w:val="00283B4E"/>
    <w:rsid w:val="00283CD5"/>
    <w:rsid w:val="002841CA"/>
    <w:rsid w:val="00285343"/>
    <w:rsid w:val="00287E29"/>
    <w:rsid w:val="00291743"/>
    <w:rsid w:val="002920E7"/>
    <w:rsid w:val="00294339"/>
    <w:rsid w:val="00294A52"/>
    <w:rsid w:val="00294B4D"/>
    <w:rsid w:val="00295D2A"/>
    <w:rsid w:val="002963E1"/>
    <w:rsid w:val="002969F7"/>
    <w:rsid w:val="002971D7"/>
    <w:rsid w:val="0029782A"/>
    <w:rsid w:val="002A0ECE"/>
    <w:rsid w:val="002A20E2"/>
    <w:rsid w:val="002A3E18"/>
    <w:rsid w:val="002A6923"/>
    <w:rsid w:val="002A782F"/>
    <w:rsid w:val="002B027E"/>
    <w:rsid w:val="002B152B"/>
    <w:rsid w:val="002B2A11"/>
    <w:rsid w:val="002B5CC8"/>
    <w:rsid w:val="002B6CC5"/>
    <w:rsid w:val="002B7581"/>
    <w:rsid w:val="002C04CF"/>
    <w:rsid w:val="002C10DE"/>
    <w:rsid w:val="002C11C0"/>
    <w:rsid w:val="002C11D3"/>
    <w:rsid w:val="002C1CF5"/>
    <w:rsid w:val="002C2298"/>
    <w:rsid w:val="002C28B9"/>
    <w:rsid w:val="002C3896"/>
    <w:rsid w:val="002C4F64"/>
    <w:rsid w:val="002C63C1"/>
    <w:rsid w:val="002D2148"/>
    <w:rsid w:val="002D231A"/>
    <w:rsid w:val="002D2375"/>
    <w:rsid w:val="002D3696"/>
    <w:rsid w:val="002D458C"/>
    <w:rsid w:val="002D7CCF"/>
    <w:rsid w:val="002E0566"/>
    <w:rsid w:val="002E0F47"/>
    <w:rsid w:val="002E14B9"/>
    <w:rsid w:val="002E1C9D"/>
    <w:rsid w:val="002E20B2"/>
    <w:rsid w:val="002E26B9"/>
    <w:rsid w:val="002E2ABA"/>
    <w:rsid w:val="002E5FE2"/>
    <w:rsid w:val="002F00A2"/>
    <w:rsid w:val="002F0E26"/>
    <w:rsid w:val="002F1816"/>
    <w:rsid w:val="002F5C41"/>
    <w:rsid w:val="002F629B"/>
    <w:rsid w:val="002F7A29"/>
    <w:rsid w:val="002F7D6E"/>
    <w:rsid w:val="003001BE"/>
    <w:rsid w:val="003012EE"/>
    <w:rsid w:val="00302C8F"/>
    <w:rsid w:val="00303378"/>
    <w:rsid w:val="00305051"/>
    <w:rsid w:val="003053AC"/>
    <w:rsid w:val="00305712"/>
    <w:rsid w:val="00305E7F"/>
    <w:rsid w:val="00305FB3"/>
    <w:rsid w:val="00310CAD"/>
    <w:rsid w:val="0031129E"/>
    <w:rsid w:val="003133D0"/>
    <w:rsid w:val="00313E13"/>
    <w:rsid w:val="0031496E"/>
    <w:rsid w:val="00314E7A"/>
    <w:rsid w:val="00315685"/>
    <w:rsid w:val="00315963"/>
    <w:rsid w:val="00317944"/>
    <w:rsid w:val="0032047D"/>
    <w:rsid w:val="00320627"/>
    <w:rsid w:val="003223D0"/>
    <w:rsid w:val="00323E9B"/>
    <w:rsid w:val="0032448A"/>
    <w:rsid w:val="00324A07"/>
    <w:rsid w:val="00324AC1"/>
    <w:rsid w:val="003268F5"/>
    <w:rsid w:val="0033240B"/>
    <w:rsid w:val="0033491E"/>
    <w:rsid w:val="00341CA4"/>
    <w:rsid w:val="00343061"/>
    <w:rsid w:val="0034430D"/>
    <w:rsid w:val="00344D72"/>
    <w:rsid w:val="00344F56"/>
    <w:rsid w:val="00344F90"/>
    <w:rsid w:val="00345487"/>
    <w:rsid w:val="00346273"/>
    <w:rsid w:val="00351459"/>
    <w:rsid w:val="003532A6"/>
    <w:rsid w:val="00355C24"/>
    <w:rsid w:val="003567B6"/>
    <w:rsid w:val="00356D70"/>
    <w:rsid w:val="00356EB1"/>
    <w:rsid w:val="00357103"/>
    <w:rsid w:val="003576A1"/>
    <w:rsid w:val="00360AC8"/>
    <w:rsid w:val="00360D6B"/>
    <w:rsid w:val="003613A4"/>
    <w:rsid w:val="00361EA2"/>
    <w:rsid w:val="00361F98"/>
    <w:rsid w:val="00363EEF"/>
    <w:rsid w:val="00364623"/>
    <w:rsid w:val="0036536C"/>
    <w:rsid w:val="003659C4"/>
    <w:rsid w:val="00366FC7"/>
    <w:rsid w:val="003673D0"/>
    <w:rsid w:val="00370ACB"/>
    <w:rsid w:val="00371BBF"/>
    <w:rsid w:val="003732A8"/>
    <w:rsid w:val="00373E4A"/>
    <w:rsid w:val="00374993"/>
    <w:rsid w:val="00381175"/>
    <w:rsid w:val="00381644"/>
    <w:rsid w:val="00383259"/>
    <w:rsid w:val="003852E9"/>
    <w:rsid w:val="00385CC2"/>
    <w:rsid w:val="003900DA"/>
    <w:rsid w:val="00391BEC"/>
    <w:rsid w:val="00391F57"/>
    <w:rsid w:val="00394F7F"/>
    <w:rsid w:val="00396407"/>
    <w:rsid w:val="003A17C0"/>
    <w:rsid w:val="003A302C"/>
    <w:rsid w:val="003A3572"/>
    <w:rsid w:val="003A6D19"/>
    <w:rsid w:val="003B111F"/>
    <w:rsid w:val="003B17ED"/>
    <w:rsid w:val="003B2116"/>
    <w:rsid w:val="003B27B0"/>
    <w:rsid w:val="003B3B07"/>
    <w:rsid w:val="003B3BB3"/>
    <w:rsid w:val="003B3CA7"/>
    <w:rsid w:val="003B3CEF"/>
    <w:rsid w:val="003B5785"/>
    <w:rsid w:val="003B678E"/>
    <w:rsid w:val="003B7425"/>
    <w:rsid w:val="003B790C"/>
    <w:rsid w:val="003C0EE0"/>
    <w:rsid w:val="003C15FA"/>
    <w:rsid w:val="003C2098"/>
    <w:rsid w:val="003C4B3D"/>
    <w:rsid w:val="003C6383"/>
    <w:rsid w:val="003C74B5"/>
    <w:rsid w:val="003C7513"/>
    <w:rsid w:val="003D1AA0"/>
    <w:rsid w:val="003D289F"/>
    <w:rsid w:val="003D2EB0"/>
    <w:rsid w:val="003D30B5"/>
    <w:rsid w:val="003D330C"/>
    <w:rsid w:val="003D3761"/>
    <w:rsid w:val="003D4697"/>
    <w:rsid w:val="003D48BF"/>
    <w:rsid w:val="003D5175"/>
    <w:rsid w:val="003D51DD"/>
    <w:rsid w:val="003D610F"/>
    <w:rsid w:val="003D73A2"/>
    <w:rsid w:val="003E04CE"/>
    <w:rsid w:val="003E29F7"/>
    <w:rsid w:val="003E409A"/>
    <w:rsid w:val="003E603B"/>
    <w:rsid w:val="003E6A92"/>
    <w:rsid w:val="003E7C08"/>
    <w:rsid w:val="003F0EB6"/>
    <w:rsid w:val="003F22BE"/>
    <w:rsid w:val="003F2F79"/>
    <w:rsid w:val="003F444C"/>
    <w:rsid w:val="003F4D17"/>
    <w:rsid w:val="003F5D05"/>
    <w:rsid w:val="003F6C31"/>
    <w:rsid w:val="003F6C4B"/>
    <w:rsid w:val="003F75D3"/>
    <w:rsid w:val="003F788F"/>
    <w:rsid w:val="00400D9A"/>
    <w:rsid w:val="00401EB2"/>
    <w:rsid w:val="00401FE0"/>
    <w:rsid w:val="0040337F"/>
    <w:rsid w:val="00404E98"/>
    <w:rsid w:val="00404EC8"/>
    <w:rsid w:val="00405688"/>
    <w:rsid w:val="00406E0A"/>
    <w:rsid w:val="004074FF"/>
    <w:rsid w:val="004125CE"/>
    <w:rsid w:val="004133F4"/>
    <w:rsid w:val="00415109"/>
    <w:rsid w:val="00415AEA"/>
    <w:rsid w:val="004160CE"/>
    <w:rsid w:val="004170C9"/>
    <w:rsid w:val="00420AC0"/>
    <w:rsid w:val="00421C9C"/>
    <w:rsid w:val="004223E9"/>
    <w:rsid w:val="004235D4"/>
    <w:rsid w:val="004242DC"/>
    <w:rsid w:val="00425F63"/>
    <w:rsid w:val="00426E74"/>
    <w:rsid w:val="004323E5"/>
    <w:rsid w:val="004332C7"/>
    <w:rsid w:val="00433C61"/>
    <w:rsid w:val="004359C5"/>
    <w:rsid w:val="00435B42"/>
    <w:rsid w:val="004360E9"/>
    <w:rsid w:val="00437480"/>
    <w:rsid w:val="004406D0"/>
    <w:rsid w:val="0044200C"/>
    <w:rsid w:val="00444502"/>
    <w:rsid w:val="00446626"/>
    <w:rsid w:val="0044703B"/>
    <w:rsid w:val="00450D88"/>
    <w:rsid w:val="00452467"/>
    <w:rsid w:val="00454A58"/>
    <w:rsid w:val="0045653E"/>
    <w:rsid w:val="004570FF"/>
    <w:rsid w:val="00457FCD"/>
    <w:rsid w:val="0046425C"/>
    <w:rsid w:val="00464734"/>
    <w:rsid w:val="004674BB"/>
    <w:rsid w:val="00470BEE"/>
    <w:rsid w:val="00470C88"/>
    <w:rsid w:val="00471AF2"/>
    <w:rsid w:val="004721F1"/>
    <w:rsid w:val="004739B1"/>
    <w:rsid w:val="00473DB2"/>
    <w:rsid w:val="00475553"/>
    <w:rsid w:val="00475DFA"/>
    <w:rsid w:val="0047605D"/>
    <w:rsid w:val="0047637C"/>
    <w:rsid w:val="0047657A"/>
    <w:rsid w:val="004765D6"/>
    <w:rsid w:val="0047788E"/>
    <w:rsid w:val="00477C8A"/>
    <w:rsid w:val="004804F2"/>
    <w:rsid w:val="0048121C"/>
    <w:rsid w:val="00481DB3"/>
    <w:rsid w:val="004820AE"/>
    <w:rsid w:val="004820CB"/>
    <w:rsid w:val="004833B3"/>
    <w:rsid w:val="0048450D"/>
    <w:rsid w:val="00486000"/>
    <w:rsid w:val="00486606"/>
    <w:rsid w:val="00491925"/>
    <w:rsid w:val="004927BB"/>
    <w:rsid w:val="004930B2"/>
    <w:rsid w:val="00493CAC"/>
    <w:rsid w:val="00493F93"/>
    <w:rsid w:val="004949C4"/>
    <w:rsid w:val="00495DFE"/>
    <w:rsid w:val="004A243A"/>
    <w:rsid w:val="004A297D"/>
    <w:rsid w:val="004A2D99"/>
    <w:rsid w:val="004A45C3"/>
    <w:rsid w:val="004A54C7"/>
    <w:rsid w:val="004A6317"/>
    <w:rsid w:val="004A7C61"/>
    <w:rsid w:val="004B0A92"/>
    <w:rsid w:val="004B1A56"/>
    <w:rsid w:val="004B3857"/>
    <w:rsid w:val="004B42B9"/>
    <w:rsid w:val="004B6C52"/>
    <w:rsid w:val="004C2387"/>
    <w:rsid w:val="004C2979"/>
    <w:rsid w:val="004C3726"/>
    <w:rsid w:val="004C528C"/>
    <w:rsid w:val="004C710A"/>
    <w:rsid w:val="004D0895"/>
    <w:rsid w:val="004D0B9E"/>
    <w:rsid w:val="004D24A8"/>
    <w:rsid w:val="004D4BF8"/>
    <w:rsid w:val="004D54F3"/>
    <w:rsid w:val="004D6485"/>
    <w:rsid w:val="004D71F2"/>
    <w:rsid w:val="004E0374"/>
    <w:rsid w:val="004E0D98"/>
    <w:rsid w:val="004E1C07"/>
    <w:rsid w:val="004E2239"/>
    <w:rsid w:val="004E3950"/>
    <w:rsid w:val="004E5888"/>
    <w:rsid w:val="004E75F4"/>
    <w:rsid w:val="004F1BF7"/>
    <w:rsid w:val="004F2ECB"/>
    <w:rsid w:val="004F6A7E"/>
    <w:rsid w:val="004F7FEB"/>
    <w:rsid w:val="00500DD6"/>
    <w:rsid w:val="0050280F"/>
    <w:rsid w:val="005041CD"/>
    <w:rsid w:val="00504572"/>
    <w:rsid w:val="00507CE6"/>
    <w:rsid w:val="00507FBD"/>
    <w:rsid w:val="0051292F"/>
    <w:rsid w:val="00514B35"/>
    <w:rsid w:val="00514F49"/>
    <w:rsid w:val="0051532C"/>
    <w:rsid w:val="0051643F"/>
    <w:rsid w:val="0051681E"/>
    <w:rsid w:val="00517777"/>
    <w:rsid w:val="005223ED"/>
    <w:rsid w:val="00523049"/>
    <w:rsid w:val="0052335B"/>
    <w:rsid w:val="005240F0"/>
    <w:rsid w:val="0052509D"/>
    <w:rsid w:val="005260F2"/>
    <w:rsid w:val="005269B2"/>
    <w:rsid w:val="00527019"/>
    <w:rsid w:val="005272B8"/>
    <w:rsid w:val="0052769C"/>
    <w:rsid w:val="00530E51"/>
    <w:rsid w:val="005332A8"/>
    <w:rsid w:val="00533734"/>
    <w:rsid w:val="005343D4"/>
    <w:rsid w:val="00537068"/>
    <w:rsid w:val="005407E7"/>
    <w:rsid w:val="0054098B"/>
    <w:rsid w:val="00540B06"/>
    <w:rsid w:val="005441AE"/>
    <w:rsid w:val="005448AD"/>
    <w:rsid w:val="0054506E"/>
    <w:rsid w:val="005459DD"/>
    <w:rsid w:val="0054700A"/>
    <w:rsid w:val="00547196"/>
    <w:rsid w:val="005504EA"/>
    <w:rsid w:val="00551EC1"/>
    <w:rsid w:val="00552873"/>
    <w:rsid w:val="00552BC1"/>
    <w:rsid w:val="00552F1B"/>
    <w:rsid w:val="005545EE"/>
    <w:rsid w:val="00556347"/>
    <w:rsid w:val="005563F1"/>
    <w:rsid w:val="0055732C"/>
    <w:rsid w:val="00560498"/>
    <w:rsid w:val="00560B82"/>
    <w:rsid w:val="00561B37"/>
    <w:rsid w:val="00563276"/>
    <w:rsid w:val="005634B3"/>
    <w:rsid w:val="00565508"/>
    <w:rsid w:val="00565DDD"/>
    <w:rsid w:val="0056609A"/>
    <w:rsid w:val="00567DA2"/>
    <w:rsid w:val="00567ED1"/>
    <w:rsid w:val="00571302"/>
    <w:rsid w:val="00572BB6"/>
    <w:rsid w:val="00576A13"/>
    <w:rsid w:val="00583B5B"/>
    <w:rsid w:val="005857AB"/>
    <w:rsid w:val="005871A0"/>
    <w:rsid w:val="00590F4D"/>
    <w:rsid w:val="0059140A"/>
    <w:rsid w:val="005929AB"/>
    <w:rsid w:val="005A298B"/>
    <w:rsid w:val="005A3087"/>
    <w:rsid w:val="005A35A6"/>
    <w:rsid w:val="005A4AEB"/>
    <w:rsid w:val="005A6215"/>
    <w:rsid w:val="005A6BD5"/>
    <w:rsid w:val="005A6BE1"/>
    <w:rsid w:val="005B01FC"/>
    <w:rsid w:val="005B12DF"/>
    <w:rsid w:val="005B30FA"/>
    <w:rsid w:val="005B6C22"/>
    <w:rsid w:val="005B6F86"/>
    <w:rsid w:val="005B7AEE"/>
    <w:rsid w:val="005C1955"/>
    <w:rsid w:val="005C57FA"/>
    <w:rsid w:val="005C6EDD"/>
    <w:rsid w:val="005C7093"/>
    <w:rsid w:val="005D0D96"/>
    <w:rsid w:val="005D1146"/>
    <w:rsid w:val="005D20EF"/>
    <w:rsid w:val="005D42E6"/>
    <w:rsid w:val="005D565C"/>
    <w:rsid w:val="005D5C0A"/>
    <w:rsid w:val="005D5C96"/>
    <w:rsid w:val="005D6487"/>
    <w:rsid w:val="005D7117"/>
    <w:rsid w:val="005D76C7"/>
    <w:rsid w:val="005E025D"/>
    <w:rsid w:val="005E0428"/>
    <w:rsid w:val="005E1192"/>
    <w:rsid w:val="005E2001"/>
    <w:rsid w:val="005E23E8"/>
    <w:rsid w:val="005E2CC3"/>
    <w:rsid w:val="005E2F81"/>
    <w:rsid w:val="005E40F0"/>
    <w:rsid w:val="005E4B86"/>
    <w:rsid w:val="005E6BD6"/>
    <w:rsid w:val="005E6C23"/>
    <w:rsid w:val="005E73B5"/>
    <w:rsid w:val="005F2572"/>
    <w:rsid w:val="005F50E5"/>
    <w:rsid w:val="005F5482"/>
    <w:rsid w:val="005F61E4"/>
    <w:rsid w:val="005F6889"/>
    <w:rsid w:val="005F78EF"/>
    <w:rsid w:val="005F79B2"/>
    <w:rsid w:val="00601542"/>
    <w:rsid w:val="00601941"/>
    <w:rsid w:val="00602148"/>
    <w:rsid w:val="00607EB1"/>
    <w:rsid w:val="00610680"/>
    <w:rsid w:val="0061399C"/>
    <w:rsid w:val="00613AE5"/>
    <w:rsid w:val="00620684"/>
    <w:rsid w:val="0062276E"/>
    <w:rsid w:val="006242B8"/>
    <w:rsid w:val="0062586D"/>
    <w:rsid w:val="00630069"/>
    <w:rsid w:val="00633D77"/>
    <w:rsid w:val="00634538"/>
    <w:rsid w:val="00634651"/>
    <w:rsid w:val="00635D46"/>
    <w:rsid w:val="0063782A"/>
    <w:rsid w:val="00640682"/>
    <w:rsid w:val="00642D75"/>
    <w:rsid w:val="00642D7E"/>
    <w:rsid w:val="00644A6C"/>
    <w:rsid w:val="006451AC"/>
    <w:rsid w:val="006479EE"/>
    <w:rsid w:val="00650BB8"/>
    <w:rsid w:val="00651355"/>
    <w:rsid w:val="00653FFB"/>
    <w:rsid w:val="0065445E"/>
    <w:rsid w:val="00654B5B"/>
    <w:rsid w:val="00654DAA"/>
    <w:rsid w:val="006575F1"/>
    <w:rsid w:val="006619CA"/>
    <w:rsid w:val="00663374"/>
    <w:rsid w:val="006651CF"/>
    <w:rsid w:val="0066541E"/>
    <w:rsid w:val="0066673C"/>
    <w:rsid w:val="00671BE8"/>
    <w:rsid w:val="00672532"/>
    <w:rsid w:val="00672A2A"/>
    <w:rsid w:val="0067351A"/>
    <w:rsid w:val="0067387C"/>
    <w:rsid w:val="0067567E"/>
    <w:rsid w:val="00677093"/>
    <w:rsid w:val="00677429"/>
    <w:rsid w:val="00681592"/>
    <w:rsid w:val="006818C1"/>
    <w:rsid w:val="00687582"/>
    <w:rsid w:val="00690DCD"/>
    <w:rsid w:val="00693788"/>
    <w:rsid w:val="00694705"/>
    <w:rsid w:val="006951F8"/>
    <w:rsid w:val="00696728"/>
    <w:rsid w:val="0069798C"/>
    <w:rsid w:val="006A0AEC"/>
    <w:rsid w:val="006A0CFE"/>
    <w:rsid w:val="006A2D34"/>
    <w:rsid w:val="006A2DF5"/>
    <w:rsid w:val="006A329E"/>
    <w:rsid w:val="006A44AC"/>
    <w:rsid w:val="006A4515"/>
    <w:rsid w:val="006A4A99"/>
    <w:rsid w:val="006A51A7"/>
    <w:rsid w:val="006B3BDB"/>
    <w:rsid w:val="006B5FDE"/>
    <w:rsid w:val="006B717B"/>
    <w:rsid w:val="006B7575"/>
    <w:rsid w:val="006C203E"/>
    <w:rsid w:val="006C75FC"/>
    <w:rsid w:val="006D00A5"/>
    <w:rsid w:val="006D111C"/>
    <w:rsid w:val="006D1DC7"/>
    <w:rsid w:val="006D23CB"/>
    <w:rsid w:val="006D2C25"/>
    <w:rsid w:val="006D3FBD"/>
    <w:rsid w:val="006D44BF"/>
    <w:rsid w:val="006D4CC6"/>
    <w:rsid w:val="006D4E1D"/>
    <w:rsid w:val="006D55C9"/>
    <w:rsid w:val="006D5F1B"/>
    <w:rsid w:val="006D6F8D"/>
    <w:rsid w:val="006D70B7"/>
    <w:rsid w:val="006D784C"/>
    <w:rsid w:val="006D7D89"/>
    <w:rsid w:val="006E056D"/>
    <w:rsid w:val="006E0D5A"/>
    <w:rsid w:val="006E117C"/>
    <w:rsid w:val="006E1466"/>
    <w:rsid w:val="006E2614"/>
    <w:rsid w:val="006E3187"/>
    <w:rsid w:val="006E38F3"/>
    <w:rsid w:val="006E58D6"/>
    <w:rsid w:val="006E5974"/>
    <w:rsid w:val="006E7D5C"/>
    <w:rsid w:val="006F3FC8"/>
    <w:rsid w:val="006F6858"/>
    <w:rsid w:val="007008F8"/>
    <w:rsid w:val="00700E31"/>
    <w:rsid w:val="00701044"/>
    <w:rsid w:val="00701709"/>
    <w:rsid w:val="0070183F"/>
    <w:rsid w:val="00703367"/>
    <w:rsid w:val="007033F4"/>
    <w:rsid w:val="00703DE0"/>
    <w:rsid w:val="00711C7C"/>
    <w:rsid w:val="00713362"/>
    <w:rsid w:val="007135DA"/>
    <w:rsid w:val="00716C6E"/>
    <w:rsid w:val="007203C0"/>
    <w:rsid w:val="00723A01"/>
    <w:rsid w:val="00723C27"/>
    <w:rsid w:val="00723F95"/>
    <w:rsid w:val="007243D5"/>
    <w:rsid w:val="00724D3C"/>
    <w:rsid w:val="0072658B"/>
    <w:rsid w:val="00727457"/>
    <w:rsid w:val="00727A8E"/>
    <w:rsid w:val="00730ED4"/>
    <w:rsid w:val="00731E95"/>
    <w:rsid w:val="00735D9D"/>
    <w:rsid w:val="00741DB2"/>
    <w:rsid w:val="0074268A"/>
    <w:rsid w:val="00743B39"/>
    <w:rsid w:val="0074547E"/>
    <w:rsid w:val="007456DA"/>
    <w:rsid w:val="00746412"/>
    <w:rsid w:val="00746696"/>
    <w:rsid w:val="0074718E"/>
    <w:rsid w:val="00752337"/>
    <w:rsid w:val="007524DA"/>
    <w:rsid w:val="00752625"/>
    <w:rsid w:val="00753A9F"/>
    <w:rsid w:val="00755E97"/>
    <w:rsid w:val="00756E60"/>
    <w:rsid w:val="00757328"/>
    <w:rsid w:val="0076043D"/>
    <w:rsid w:val="0076055D"/>
    <w:rsid w:val="00761425"/>
    <w:rsid w:val="007628C9"/>
    <w:rsid w:val="00762FF9"/>
    <w:rsid w:val="00764617"/>
    <w:rsid w:val="007675FE"/>
    <w:rsid w:val="007702EA"/>
    <w:rsid w:val="007719B1"/>
    <w:rsid w:val="007728A3"/>
    <w:rsid w:val="007729D9"/>
    <w:rsid w:val="007740AA"/>
    <w:rsid w:val="00774D24"/>
    <w:rsid w:val="00777A7B"/>
    <w:rsid w:val="007805DC"/>
    <w:rsid w:val="00781163"/>
    <w:rsid w:val="00783AFB"/>
    <w:rsid w:val="00784605"/>
    <w:rsid w:val="007906A4"/>
    <w:rsid w:val="0079355F"/>
    <w:rsid w:val="0079497E"/>
    <w:rsid w:val="00795489"/>
    <w:rsid w:val="00795611"/>
    <w:rsid w:val="007A0FCD"/>
    <w:rsid w:val="007A1D88"/>
    <w:rsid w:val="007A1E65"/>
    <w:rsid w:val="007A2175"/>
    <w:rsid w:val="007A2B3E"/>
    <w:rsid w:val="007A698C"/>
    <w:rsid w:val="007B011C"/>
    <w:rsid w:val="007B079F"/>
    <w:rsid w:val="007B1941"/>
    <w:rsid w:val="007B1C9B"/>
    <w:rsid w:val="007B1CBB"/>
    <w:rsid w:val="007B2994"/>
    <w:rsid w:val="007B32D1"/>
    <w:rsid w:val="007B44EE"/>
    <w:rsid w:val="007B482D"/>
    <w:rsid w:val="007B4E6E"/>
    <w:rsid w:val="007B5968"/>
    <w:rsid w:val="007B6D80"/>
    <w:rsid w:val="007B6ECE"/>
    <w:rsid w:val="007B7020"/>
    <w:rsid w:val="007C0488"/>
    <w:rsid w:val="007C0D58"/>
    <w:rsid w:val="007C1B48"/>
    <w:rsid w:val="007C2FC0"/>
    <w:rsid w:val="007C3F26"/>
    <w:rsid w:val="007C4E01"/>
    <w:rsid w:val="007C5929"/>
    <w:rsid w:val="007D0417"/>
    <w:rsid w:val="007D0EE5"/>
    <w:rsid w:val="007D3899"/>
    <w:rsid w:val="007D3933"/>
    <w:rsid w:val="007D5686"/>
    <w:rsid w:val="007D59B0"/>
    <w:rsid w:val="007D761D"/>
    <w:rsid w:val="007E4AF3"/>
    <w:rsid w:val="007E5C43"/>
    <w:rsid w:val="007E6F4E"/>
    <w:rsid w:val="007E73E8"/>
    <w:rsid w:val="007E782D"/>
    <w:rsid w:val="007F2433"/>
    <w:rsid w:val="007F32F2"/>
    <w:rsid w:val="007F5770"/>
    <w:rsid w:val="007F6DE6"/>
    <w:rsid w:val="00800486"/>
    <w:rsid w:val="00801058"/>
    <w:rsid w:val="0080175B"/>
    <w:rsid w:val="00802A36"/>
    <w:rsid w:val="0080435B"/>
    <w:rsid w:val="00804394"/>
    <w:rsid w:val="00804630"/>
    <w:rsid w:val="00810902"/>
    <w:rsid w:val="00811AF4"/>
    <w:rsid w:val="008121DE"/>
    <w:rsid w:val="0081295E"/>
    <w:rsid w:val="00813CAC"/>
    <w:rsid w:val="00814A7F"/>
    <w:rsid w:val="00814B41"/>
    <w:rsid w:val="00817740"/>
    <w:rsid w:val="00820513"/>
    <w:rsid w:val="0082051C"/>
    <w:rsid w:val="00821841"/>
    <w:rsid w:val="0082243E"/>
    <w:rsid w:val="008228F0"/>
    <w:rsid w:val="00822AC6"/>
    <w:rsid w:val="008230F8"/>
    <w:rsid w:val="008232B0"/>
    <w:rsid w:val="008315DB"/>
    <w:rsid w:val="008319B6"/>
    <w:rsid w:val="0083320F"/>
    <w:rsid w:val="008348D6"/>
    <w:rsid w:val="00836FD1"/>
    <w:rsid w:val="00837471"/>
    <w:rsid w:val="00837D5A"/>
    <w:rsid w:val="00837F67"/>
    <w:rsid w:val="0084031E"/>
    <w:rsid w:val="00842667"/>
    <w:rsid w:val="008434A9"/>
    <w:rsid w:val="0084453E"/>
    <w:rsid w:val="008507F4"/>
    <w:rsid w:val="00850A44"/>
    <w:rsid w:val="00851E95"/>
    <w:rsid w:val="008546CD"/>
    <w:rsid w:val="00856393"/>
    <w:rsid w:val="008607CD"/>
    <w:rsid w:val="00860C6C"/>
    <w:rsid w:val="00861E87"/>
    <w:rsid w:val="008624F1"/>
    <w:rsid w:val="008637EC"/>
    <w:rsid w:val="00866D62"/>
    <w:rsid w:val="00867466"/>
    <w:rsid w:val="0087033B"/>
    <w:rsid w:val="00873C8C"/>
    <w:rsid w:val="00873D3E"/>
    <w:rsid w:val="00874DD0"/>
    <w:rsid w:val="008751A7"/>
    <w:rsid w:val="008760B8"/>
    <w:rsid w:val="00876ADD"/>
    <w:rsid w:val="008777E0"/>
    <w:rsid w:val="0088029E"/>
    <w:rsid w:val="00880E84"/>
    <w:rsid w:val="0088124A"/>
    <w:rsid w:val="008818B9"/>
    <w:rsid w:val="00883584"/>
    <w:rsid w:val="0088358B"/>
    <w:rsid w:val="00884398"/>
    <w:rsid w:val="008847D1"/>
    <w:rsid w:val="008848A6"/>
    <w:rsid w:val="008861AD"/>
    <w:rsid w:val="00886600"/>
    <w:rsid w:val="0088729D"/>
    <w:rsid w:val="00891160"/>
    <w:rsid w:val="00892100"/>
    <w:rsid w:val="00895032"/>
    <w:rsid w:val="008966FF"/>
    <w:rsid w:val="008A0219"/>
    <w:rsid w:val="008A0270"/>
    <w:rsid w:val="008A0C07"/>
    <w:rsid w:val="008A1417"/>
    <w:rsid w:val="008A2562"/>
    <w:rsid w:val="008A2D85"/>
    <w:rsid w:val="008A369A"/>
    <w:rsid w:val="008A3DBE"/>
    <w:rsid w:val="008A3E39"/>
    <w:rsid w:val="008A4903"/>
    <w:rsid w:val="008A5156"/>
    <w:rsid w:val="008A5E1C"/>
    <w:rsid w:val="008B2ABD"/>
    <w:rsid w:val="008B33F8"/>
    <w:rsid w:val="008B4956"/>
    <w:rsid w:val="008C0654"/>
    <w:rsid w:val="008C2F54"/>
    <w:rsid w:val="008C3630"/>
    <w:rsid w:val="008C7917"/>
    <w:rsid w:val="008C7F26"/>
    <w:rsid w:val="008D0DAA"/>
    <w:rsid w:val="008D1BA9"/>
    <w:rsid w:val="008D27DC"/>
    <w:rsid w:val="008D3BC9"/>
    <w:rsid w:val="008D60D9"/>
    <w:rsid w:val="008D79B0"/>
    <w:rsid w:val="008E0662"/>
    <w:rsid w:val="008E0749"/>
    <w:rsid w:val="008E1690"/>
    <w:rsid w:val="008E2966"/>
    <w:rsid w:val="008E2ED3"/>
    <w:rsid w:val="008E33F7"/>
    <w:rsid w:val="008E38F3"/>
    <w:rsid w:val="008E3AC6"/>
    <w:rsid w:val="008E526F"/>
    <w:rsid w:val="008E634C"/>
    <w:rsid w:val="008F1AAF"/>
    <w:rsid w:val="008F3347"/>
    <w:rsid w:val="008F36D3"/>
    <w:rsid w:val="008F39A5"/>
    <w:rsid w:val="008F3F83"/>
    <w:rsid w:val="008F6F19"/>
    <w:rsid w:val="008F7575"/>
    <w:rsid w:val="00900161"/>
    <w:rsid w:val="009006FF"/>
    <w:rsid w:val="00902DE6"/>
    <w:rsid w:val="00903CAF"/>
    <w:rsid w:val="00905AE0"/>
    <w:rsid w:val="009076DC"/>
    <w:rsid w:val="00907C22"/>
    <w:rsid w:val="0091119A"/>
    <w:rsid w:val="009118A5"/>
    <w:rsid w:val="00911C78"/>
    <w:rsid w:val="00911CBA"/>
    <w:rsid w:val="009121AB"/>
    <w:rsid w:val="009134C3"/>
    <w:rsid w:val="00914712"/>
    <w:rsid w:val="009161E0"/>
    <w:rsid w:val="0091787F"/>
    <w:rsid w:val="009209E1"/>
    <w:rsid w:val="00920D3E"/>
    <w:rsid w:val="00921567"/>
    <w:rsid w:val="00922208"/>
    <w:rsid w:val="0092334A"/>
    <w:rsid w:val="00927777"/>
    <w:rsid w:val="00927EEE"/>
    <w:rsid w:val="0093232A"/>
    <w:rsid w:val="009324E7"/>
    <w:rsid w:val="0093278B"/>
    <w:rsid w:val="0093521C"/>
    <w:rsid w:val="00942A7A"/>
    <w:rsid w:val="00942F90"/>
    <w:rsid w:val="009437DF"/>
    <w:rsid w:val="0094434A"/>
    <w:rsid w:val="00944811"/>
    <w:rsid w:val="0094511D"/>
    <w:rsid w:val="00947223"/>
    <w:rsid w:val="00947C77"/>
    <w:rsid w:val="00950B52"/>
    <w:rsid w:val="00950FD6"/>
    <w:rsid w:val="00951A95"/>
    <w:rsid w:val="0095223D"/>
    <w:rsid w:val="009528F7"/>
    <w:rsid w:val="00953055"/>
    <w:rsid w:val="009537FD"/>
    <w:rsid w:val="00954389"/>
    <w:rsid w:val="00955B9E"/>
    <w:rsid w:val="0095628A"/>
    <w:rsid w:val="009562CC"/>
    <w:rsid w:val="00956836"/>
    <w:rsid w:val="009570A8"/>
    <w:rsid w:val="009611DA"/>
    <w:rsid w:val="00961463"/>
    <w:rsid w:val="009620AF"/>
    <w:rsid w:val="009625B0"/>
    <w:rsid w:val="00963AE0"/>
    <w:rsid w:val="0096544E"/>
    <w:rsid w:val="00965779"/>
    <w:rsid w:val="00966EB5"/>
    <w:rsid w:val="00967C90"/>
    <w:rsid w:val="00973EE6"/>
    <w:rsid w:val="009740DC"/>
    <w:rsid w:val="009744E5"/>
    <w:rsid w:val="009746E8"/>
    <w:rsid w:val="00975F71"/>
    <w:rsid w:val="00976452"/>
    <w:rsid w:val="00980710"/>
    <w:rsid w:val="00980D87"/>
    <w:rsid w:val="0098343F"/>
    <w:rsid w:val="0098455C"/>
    <w:rsid w:val="00984DFB"/>
    <w:rsid w:val="00986BE0"/>
    <w:rsid w:val="00986FE3"/>
    <w:rsid w:val="009875EF"/>
    <w:rsid w:val="009901CD"/>
    <w:rsid w:val="00990635"/>
    <w:rsid w:val="009932AD"/>
    <w:rsid w:val="009942B5"/>
    <w:rsid w:val="00995156"/>
    <w:rsid w:val="0099671E"/>
    <w:rsid w:val="00996CDD"/>
    <w:rsid w:val="00997720"/>
    <w:rsid w:val="009A0415"/>
    <w:rsid w:val="009A060B"/>
    <w:rsid w:val="009A187F"/>
    <w:rsid w:val="009A1FF4"/>
    <w:rsid w:val="009A31FE"/>
    <w:rsid w:val="009A68EE"/>
    <w:rsid w:val="009A7C75"/>
    <w:rsid w:val="009B0505"/>
    <w:rsid w:val="009B1058"/>
    <w:rsid w:val="009B10DE"/>
    <w:rsid w:val="009B4076"/>
    <w:rsid w:val="009B5463"/>
    <w:rsid w:val="009B5A0C"/>
    <w:rsid w:val="009B76E1"/>
    <w:rsid w:val="009C0AFF"/>
    <w:rsid w:val="009C186C"/>
    <w:rsid w:val="009C3A2F"/>
    <w:rsid w:val="009C6AE1"/>
    <w:rsid w:val="009C7284"/>
    <w:rsid w:val="009C7E5D"/>
    <w:rsid w:val="009D3265"/>
    <w:rsid w:val="009D61CD"/>
    <w:rsid w:val="009D6244"/>
    <w:rsid w:val="009D65CF"/>
    <w:rsid w:val="009D7417"/>
    <w:rsid w:val="009D7595"/>
    <w:rsid w:val="009E0172"/>
    <w:rsid w:val="009E1C59"/>
    <w:rsid w:val="009E1D0C"/>
    <w:rsid w:val="009E2858"/>
    <w:rsid w:val="009E3222"/>
    <w:rsid w:val="009E4ACD"/>
    <w:rsid w:val="009E677E"/>
    <w:rsid w:val="009E6ECE"/>
    <w:rsid w:val="009E75D0"/>
    <w:rsid w:val="009E7CE3"/>
    <w:rsid w:val="009F0D95"/>
    <w:rsid w:val="009F181E"/>
    <w:rsid w:val="009F2564"/>
    <w:rsid w:val="009F41F1"/>
    <w:rsid w:val="009F426D"/>
    <w:rsid w:val="009F58C9"/>
    <w:rsid w:val="009F5AA9"/>
    <w:rsid w:val="009F6F98"/>
    <w:rsid w:val="00A01785"/>
    <w:rsid w:val="00A0185D"/>
    <w:rsid w:val="00A0199B"/>
    <w:rsid w:val="00A02049"/>
    <w:rsid w:val="00A022CF"/>
    <w:rsid w:val="00A02CCD"/>
    <w:rsid w:val="00A03035"/>
    <w:rsid w:val="00A06151"/>
    <w:rsid w:val="00A061DB"/>
    <w:rsid w:val="00A0679A"/>
    <w:rsid w:val="00A069CE"/>
    <w:rsid w:val="00A10CDD"/>
    <w:rsid w:val="00A121D8"/>
    <w:rsid w:val="00A1310E"/>
    <w:rsid w:val="00A13A47"/>
    <w:rsid w:val="00A14F6F"/>
    <w:rsid w:val="00A1523B"/>
    <w:rsid w:val="00A15B2B"/>
    <w:rsid w:val="00A176A1"/>
    <w:rsid w:val="00A21594"/>
    <w:rsid w:val="00A21A5D"/>
    <w:rsid w:val="00A22567"/>
    <w:rsid w:val="00A233D0"/>
    <w:rsid w:val="00A2443D"/>
    <w:rsid w:val="00A24F29"/>
    <w:rsid w:val="00A25655"/>
    <w:rsid w:val="00A25983"/>
    <w:rsid w:val="00A25EE7"/>
    <w:rsid w:val="00A27EE4"/>
    <w:rsid w:val="00A31AAD"/>
    <w:rsid w:val="00A32745"/>
    <w:rsid w:val="00A32791"/>
    <w:rsid w:val="00A33850"/>
    <w:rsid w:val="00A33F21"/>
    <w:rsid w:val="00A347F0"/>
    <w:rsid w:val="00A34B9A"/>
    <w:rsid w:val="00A35B01"/>
    <w:rsid w:val="00A376B7"/>
    <w:rsid w:val="00A37771"/>
    <w:rsid w:val="00A37A26"/>
    <w:rsid w:val="00A40496"/>
    <w:rsid w:val="00A40C85"/>
    <w:rsid w:val="00A40F69"/>
    <w:rsid w:val="00A41104"/>
    <w:rsid w:val="00A42A94"/>
    <w:rsid w:val="00A43949"/>
    <w:rsid w:val="00A44407"/>
    <w:rsid w:val="00A447FF"/>
    <w:rsid w:val="00A449DE"/>
    <w:rsid w:val="00A44AD7"/>
    <w:rsid w:val="00A4537B"/>
    <w:rsid w:val="00A46630"/>
    <w:rsid w:val="00A5364F"/>
    <w:rsid w:val="00A53A15"/>
    <w:rsid w:val="00A554AC"/>
    <w:rsid w:val="00A55B28"/>
    <w:rsid w:val="00A56979"/>
    <w:rsid w:val="00A56C54"/>
    <w:rsid w:val="00A60FB9"/>
    <w:rsid w:val="00A62C57"/>
    <w:rsid w:val="00A641C3"/>
    <w:rsid w:val="00A6603D"/>
    <w:rsid w:val="00A670B1"/>
    <w:rsid w:val="00A73082"/>
    <w:rsid w:val="00A74260"/>
    <w:rsid w:val="00A74CFE"/>
    <w:rsid w:val="00A74E9E"/>
    <w:rsid w:val="00A8077A"/>
    <w:rsid w:val="00A82DB2"/>
    <w:rsid w:val="00A8332D"/>
    <w:rsid w:val="00A838DE"/>
    <w:rsid w:val="00A84F44"/>
    <w:rsid w:val="00A851C5"/>
    <w:rsid w:val="00A85B7C"/>
    <w:rsid w:val="00A90B3B"/>
    <w:rsid w:val="00A91455"/>
    <w:rsid w:val="00A914DD"/>
    <w:rsid w:val="00A927B7"/>
    <w:rsid w:val="00A93891"/>
    <w:rsid w:val="00A93F6C"/>
    <w:rsid w:val="00A97DB6"/>
    <w:rsid w:val="00AA1F3A"/>
    <w:rsid w:val="00AA258C"/>
    <w:rsid w:val="00AA3A91"/>
    <w:rsid w:val="00AA6C35"/>
    <w:rsid w:val="00AA6FA0"/>
    <w:rsid w:val="00AA776F"/>
    <w:rsid w:val="00AA778E"/>
    <w:rsid w:val="00AB0E08"/>
    <w:rsid w:val="00AB1943"/>
    <w:rsid w:val="00AB2280"/>
    <w:rsid w:val="00AB2946"/>
    <w:rsid w:val="00AB46F4"/>
    <w:rsid w:val="00AB69DF"/>
    <w:rsid w:val="00AC04D9"/>
    <w:rsid w:val="00AC1EB0"/>
    <w:rsid w:val="00AC4CAE"/>
    <w:rsid w:val="00AC52BA"/>
    <w:rsid w:val="00AC6A2A"/>
    <w:rsid w:val="00AC7301"/>
    <w:rsid w:val="00AC79D8"/>
    <w:rsid w:val="00AD0D4A"/>
    <w:rsid w:val="00AD13B1"/>
    <w:rsid w:val="00AD5A3B"/>
    <w:rsid w:val="00AD7865"/>
    <w:rsid w:val="00AD7E63"/>
    <w:rsid w:val="00AE334D"/>
    <w:rsid w:val="00AF4E76"/>
    <w:rsid w:val="00AF596A"/>
    <w:rsid w:val="00AF5EC5"/>
    <w:rsid w:val="00AF637C"/>
    <w:rsid w:val="00AF7F10"/>
    <w:rsid w:val="00B005C0"/>
    <w:rsid w:val="00B02249"/>
    <w:rsid w:val="00B04A71"/>
    <w:rsid w:val="00B0526A"/>
    <w:rsid w:val="00B05D1F"/>
    <w:rsid w:val="00B06BB4"/>
    <w:rsid w:val="00B06D46"/>
    <w:rsid w:val="00B073D7"/>
    <w:rsid w:val="00B07866"/>
    <w:rsid w:val="00B102B3"/>
    <w:rsid w:val="00B11D4D"/>
    <w:rsid w:val="00B11E13"/>
    <w:rsid w:val="00B1585D"/>
    <w:rsid w:val="00B1610D"/>
    <w:rsid w:val="00B1625D"/>
    <w:rsid w:val="00B17E48"/>
    <w:rsid w:val="00B20304"/>
    <w:rsid w:val="00B21D81"/>
    <w:rsid w:val="00B22A9E"/>
    <w:rsid w:val="00B24B17"/>
    <w:rsid w:val="00B24FE9"/>
    <w:rsid w:val="00B2590D"/>
    <w:rsid w:val="00B31A0E"/>
    <w:rsid w:val="00B31E9F"/>
    <w:rsid w:val="00B33072"/>
    <w:rsid w:val="00B33191"/>
    <w:rsid w:val="00B3360D"/>
    <w:rsid w:val="00B34F3D"/>
    <w:rsid w:val="00B357F6"/>
    <w:rsid w:val="00B363C2"/>
    <w:rsid w:val="00B376EB"/>
    <w:rsid w:val="00B37864"/>
    <w:rsid w:val="00B37F24"/>
    <w:rsid w:val="00B40828"/>
    <w:rsid w:val="00B40A35"/>
    <w:rsid w:val="00B42CDA"/>
    <w:rsid w:val="00B46280"/>
    <w:rsid w:val="00B46CB2"/>
    <w:rsid w:val="00B51F10"/>
    <w:rsid w:val="00B5209A"/>
    <w:rsid w:val="00B5291E"/>
    <w:rsid w:val="00B539DD"/>
    <w:rsid w:val="00B55D36"/>
    <w:rsid w:val="00B56E3C"/>
    <w:rsid w:val="00B6194B"/>
    <w:rsid w:val="00B61F15"/>
    <w:rsid w:val="00B66F73"/>
    <w:rsid w:val="00B673AA"/>
    <w:rsid w:val="00B6782B"/>
    <w:rsid w:val="00B67ACF"/>
    <w:rsid w:val="00B71F81"/>
    <w:rsid w:val="00B72236"/>
    <w:rsid w:val="00B74D74"/>
    <w:rsid w:val="00B755CB"/>
    <w:rsid w:val="00B824C7"/>
    <w:rsid w:val="00B83939"/>
    <w:rsid w:val="00B841E8"/>
    <w:rsid w:val="00B868D3"/>
    <w:rsid w:val="00B90FD2"/>
    <w:rsid w:val="00B9258F"/>
    <w:rsid w:val="00B927EC"/>
    <w:rsid w:val="00B9529C"/>
    <w:rsid w:val="00B96668"/>
    <w:rsid w:val="00B96E99"/>
    <w:rsid w:val="00B97CB2"/>
    <w:rsid w:val="00BA2C47"/>
    <w:rsid w:val="00BA389B"/>
    <w:rsid w:val="00BA3B62"/>
    <w:rsid w:val="00BA46A6"/>
    <w:rsid w:val="00BA6EE4"/>
    <w:rsid w:val="00BB1375"/>
    <w:rsid w:val="00BB27D1"/>
    <w:rsid w:val="00BB32D6"/>
    <w:rsid w:val="00BB6406"/>
    <w:rsid w:val="00BB68E4"/>
    <w:rsid w:val="00BB6FE0"/>
    <w:rsid w:val="00BB773B"/>
    <w:rsid w:val="00BC0758"/>
    <w:rsid w:val="00BC6022"/>
    <w:rsid w:val="00BC605D"/>
    <w:rsid w:val="00BC60C8"/>
    <w:rsid w:val="00BC626F"/>
    <w:rsid w:val="00BC6EAE"/>
    <w:rsid w:val="00BC727C"/>
    <w:rsid w:val="00BC7818"/>
    <w:rsid w:val="00BD3878"/>
    <w:rsid w:val="00BD5915"/>
    <w:rsid w:val="00BD5AED"/>
    <w:rsid w:val="00BD6718"/>
    <w:rsid w:val="00BD680F"/>
    <w:rsid w:val="00BD730F"/>
    <w:rsid w:val="00BD7C8D"/>
    <w:rsid w:val="00BD7F0C"/>
    <w:rsid w:val="00BE0336"/>
    <w:rsid w:val="00BE12FA"/>
    <w:rsid w:val="00BE3F38"/>
    <w:rsid w:val="00BE512F"/>
    <w:rsid w:val="00BE6DBF"/>
    <w:rsid w:val="00BE7A33"/>
    <w:rsid w:val="00BE7DD1"/>
    <w:rsid w:val="00BF0ABA"/>
    <w:rsid w:val="00BF376F"/>
    <w:rsid w:val="00BF4C74"/>
    <w:rsid w:val="00BF5361"/>
    <w:rsid w:val="00BF627D"/>
    <w:rsid w:val="00BF673B"/>
    <w:rsid w:val="00C0109B"/>
    <w:rsid w:val="00C0266D"/>
    <w:rsid w:val="00C0271B"/>
    <w:rsid w:val="00C05B3E"/>
    <w:rsid w:val="00C067FB"/>
    <w:rsid w:val="00C10DD8"/>
    <w:rsid w:val="00C115DE"/>
    <w:rsid w:val="00C11B05"/>
    <w:rsid w:val="00C137F1"/>
    <w:rsid w:val="00C161D1"/>
    <w:rsid w:val="00C17045"/>
    <w:rsid w:val="00C203D5"/>
    <w:rsid w:val="00C2042F"/>
    <w:rsid w:val="00C20E0F"/>
    <w:rsid w:val="00C2203A"/>
    <w:rsid w:val="00C25311"/>
    <w:rsid w:val="00C25A29"/>
    <w:rsid w:val="00C267C6"/>
    <w:rsid w:val="00C270B0"/>
    <w:rsid w:val="00C30E52"/>
    <w:rsid w:val="00C32197"/>
    <w:rsid w:val="00C35668"/>
    <w:rsid w:val="00C3593A"/>
    <w:rsid w:val="00C37A6C"/>
    <w:rsid w:val="00C40C4F"/>
    <w:rsid w:val="00C41AE9"/>
    <w:rsid w:val="00C42F18"/>
    <w:rsid w:val="00C42FD0"/>
    <w:rsid w:val="00C44773"/>
    <w:rsid w:val="00C45F6F"/>
    <w:rsid w:val="00C5129D"/>
    <w:rsid w:val="00C5152B"/>
    <w:rsid w:val="00C51B09"/>
    <w:rsid w:val="00C530A3"/>
    <w:rsid w:val="00C53A2B"/>
    <w:rsid w:val="00C543B0"/>
    <w:rsid w:val="00C55FAD"/>
    <w:rsid w:val="00C560AE"/>
    <w:rsid w:val="00C56EA3"/>
    <w:rsid w:val="00C614A1"/>
    <w:rsid w:val="00C65B6D"/>
    <w:rsid w:val="00C67DE9"/>
    <w:rsid w:val="00C71E78"/>
    <w:rsid w:val="00C74072"/>
    <w:rsid w:val="00C74591"/>
    <w:rsid w:val="00C747DC"/>
    <w:rsid w:val="00C75FB0"/>
    <w:rsid w:val="00C761C2"/>
    <w:rsid w:val="00C76284"/>
    <w:rsid w:val="00C76555"/>
    <w:rsid w:val="00C7785F"/>
    <w:rsid w:val="00C77C09"/>
    <w:rsid w:val="00C80098"/>
    <w:rsid w:val="00C81358"/>
    <w:rsid w:val="00C83312"/>
    <w:rsid w:val="00C83DE5"/>
    <w:rsid w:val="00C8412D"/>
    <w:rsid w:val="00C861C4"/>
    <w:rsid w:val="00C86221"/>
    <w:rsid w:val="00C86652"/>
    <w:rsid w:val="00C87769"/>
    <w:rsid w:val="00C90030"/>
    <w:rsid w:val="00C90B58"/>
    <w:rsid w:val="00C918D1"/>
    <w:rsid w:val="00C91E26"/>
    <w:rsid w:val="00C92E67"/>
    <w:rsid w:val="00C937F3"/>
    <w:rsid w:val="00C9462D"/>
    <w:rsid w:val="00C94D6E"/>
    <w:rsid w:val="00C96315"/>
    <w:rsid w:val="00C97019"/>
    <w:rsid w:val="00C97F3C"/>
    <w:rsid w:val="00CA0A11"/>
    <w:rsid w:val="00CA2040"/>
    <w:rsid w:val="00CA3D17"/>
    <w:rsid w:val="00CA5126"/>
    <w:rsid w:val="00CA5AAD"/>
    <w:rsid w:val="00CA5B3C"/>
    <w:rsid w:val="00CA6121"/>
    <w:rsid w:val="00CA7191"/>
    <w:rsid w:val="00CB32CD"/>
    <w:rsid w:val="00CB33A6"/>
    <w:rsid w:val="00CB3F06"/>
    <w:rsid w:val="00CB4277"/>
    <w:rsid w:val="00CB67FD"/>
    <w:rsid w:val="00CB6A18"/>
    <w:rsid w:val="00CB6A7C"/>
    <w:rsid w:val="00CC1B9D"/>
    <w:rsid w:val="00CC1C99"/>
    <w:rsid w:val="00CC26F5"/>
    <w:rsid w:val="00CC33E6"/>
    <w:rsid w:val="00CC5490"/>
    <w:rsid w:val="00CC7BB3"/>
    <w:rsid w:val="00CC7C5E"/>
    <w:rsid w:val="00CD02C1"/>
    <w:rsid w:val="00CD032F"/>
    <w:rsid w:val="00CD0B38"/>
    <w:rsid w:val="00CD34C3"/>
    <w:rsid w:val="00CD5392"/>
    <w:rsid w:val="00CD57B8"/>
    <w:rsid w:val="00CD73BD"/>
    <w:rsid w:val="00CD77A1"/>
    <w:rsid w:val="00CE2B51"/>
    <w:rsid w:val="00CE434C"/>
    <w:rsid w:val="00CE52A5"/>
    <w:rsid w:val="00CE5851"/>
    <w:rsid w:val="00CE7674"/>
    <w:rsid w:val="00CE7775"/>
    <w:rsid w:val="00CF0364"/>
    <w:rsid w:val="00CF15C0"/>
    <w:rsid w:val="00CF4893"/>
    <w:rsid w:val="00CF4A23"/>
    <w:rsid w:val="00CF7224"/>
    <w:rsid w:val="00D008AF"/>
    <w:rsid w:val="00D01194"/>
    <w:rsid w:val="00D01A5E"/>
    <w:rsid w:val="00D01D08"/>
    <w:rsid w:val="00D0202D"/>
    <w:rsid w:val="00D02C3E"/>
    <w:rsid w:val="00D04D5E"/>
    <w:rsid w:val="00D10DBA"/>
    <w:rsid w:val="00D135C7"/>
    <w:rsid w:val="00D13B7F"/>
    <w:rsid w:val="00D14F23"/>
    <w:rsid w:val="00D163E8"/>
    <w:rsid w:val="00D171B6"/>
    <w:rsid w:val="00D17713"/>
    <w:rsid w:val="00D17FCF"/>
    <w:rsid w:val="00D203DD"/>
    <w:rsid w:val="00D2104C"/>
    <w:rsid w:val="00D21DB2"/>
    <w:rsid w:val="00D2274F"/>
    <w:rsid w:val="00D2367F"/>
    <w:rsid w:val="00D271AD"/>
    <w:rsid w:val="00D27330"/>
    <w:rsid w:val="00D30127"/>
    <w:rsid w:val="00D31093"/>
    <w:rsid w:val="00D31AF1"/>
    <w:rsid w:val="00D32722"/>
    <w:rsid w:val="00D332FE"/>
    <w:rsid w:val="00D33325"/>
    <w:rsid w:val="00D346BB"/>
    <w:rsid w:val="00D346DD"/>
    <w:rsid w:val="00D355C7"/>
    <w:rsid w:val="00D36D67"/>
    <w:rsid w:val="00D40FE1"/>
    <w:rsid w:val="00D41EBB"/>
    <w:rsid w:val="00D42BC1"/>
    <w:rsid w:val="00D455C9"/>
    <w:rsid w:val="00D46EFA"/>
    <w:rsid w:val="00D46F3F"/>
    <w:rsid w:val="00D477DD"/>
    <w:rsid w:val="00D522B7"/>
    <w:rsid w:val="00D536A2"/>
    <w:rsid w:val="00D5757E"/>
    <w:rsid w:val="00D60150"/>
    <w:rsid w:val="00D60345"/>
    <w:rsid w:val="00D6065F"/>
    <w:rsid w:val="00D6151A"/>
    <w:rsid w:val="00D6257A"/>
    <w:rsid w:val="00D6454F"/>
    <w:rsid w:val="00D64568"/>
    <w:rsid w:val="00D6777A"/>
    <w:rsid w:val="00D724A4"/>
    <w:rsid w:val="00D73B45"/>
    <w:rsid w:val="00D74FB6"/>
    <w:rsid w:val="00D7782C"/>
    <w:rsid w:val="00D80724"/>
    <w:rsid w:val="00D80D81"/>
    <w:rsid w:val="00D830EA"/>
    <w:rsid w:val="00D842C4"/>
    <w:rsid w:val="00D851A2"/>
    <w:rsid w:val="00D85E6A"/>
    <w:rsid w:val="00D9029F"/>
    <w:rsid w:val="00D90DD8"/>
    <w:rsid w:val="00D913CF"/>
    <w:rsid w:val="00D917BF"/>
    <w:rsid w:val="00D9191E"/>
    <w:rsid w:val="00D92767"/>
    <w:rsid w:val="00D935E5"/>
    <w:rsid w:val="00D94900"/>
    <w:rsid w:val="00D94EAE"/>
    <w:rsid w:val="00D95238"/>
    <w:rsid w:val="00D9603B"/>
    <w:rsid w:val="00D97D5E"/>
    <w:rsid w:val="00DA09C2"/>
    <w:rsid w:val="00DA0A85"/>
    <w:rsid w:val="00DA1883"/>
    <w:rsid w:val="00DA1BE9"/>
    <w:rsid w:val="00DA3739"/>
    <w:rsid w:val="00DA3A8F"/>
    <w:rsid w:val="00DA3C64"/>
    <w:rsid w:val="00DA41E4"/>
    <w:rsid w:val="00DA4823"/>
    <w:rsid w:val="00DA5537"/>
    <w:rsid w:val="00DB0709"/>
    <w:rsid w:val="00DB1883"/>
    <w:rsid w:val="00DB48F9"/>
    <w:rsid w:val="00DB4F21"/>
    <w:rsid w:val="00DB4FB7"/>
    <w:rsid w:val="00DC439F"/>
    <w:rsid w:val="00DC4D99"/>
    <w:rsid w:val="00DC6B04"/>
    <w:rsid w:val="00DC6B9D"/>
    <w:rsid w:val="00DC707C"/>
    <w:rsid w:val="00DD03D2"/>
    <w:rsid w:val="00DD0AC3"/>
    <w:rsid w:val="00DD0CCE"/>
    <w:rsid w:val="00DD119A"/>
    <w:rsid w:val="00DD13DA"/>
    <w:rsid w:val="00DD16CF"/>
    <w:rsid w:val="00DD26C7"/>
    <w:rsid w:val="00DD2E2C"/>
    <w:rsid w:val="00DD36FC"/>
    <w:rsid w:val="00DD412D"/>
    <w:rsid w:val="00DD7498"/>
    <w:rsid w:val="00DE3FCC"/>
    <w:rsid w:val="00DE7F0D"/>
    <w:rsid w:val="00DF07BF"/>
    <w:rsid w:val="00DF19E0"/>
    <w:rsid w:val="00DF19FD"/>
    <w:rsid w:val="00DF1A72"/>
    <w:rsid w:val="00DF3602"/>
    <w:rsid w:val="00DF4400"/>
    <w:rsid w:val="00DF63EE"/>
    <w:rsid w:val="00E021BF"/>
    <w:rsid w:val="00E02438"/>
    <w:rsid w:val="00E031B5"/>
    <w:rsid w:val="00E0743A"/>
    <w:rsid w:val="00E126F3"/>
    <w:rsid w:val="00E13226"/>
    <w:rsid w:val="00E13878"/>
    <w:rsid w:val="00E13A7A"/>
    <w:rsid w:val="00E13ED0"/>
    <w:rsid w:val="00E14C0D"/>
    <w:rsid w:val="00E17098"/>
    <w:rsid w:val="00E2039C"/>
    <w:rsid w:val="00E21463"/>
    <w:rsid w:val="00E22297"/>
    <w:rsid w:val="00E2271C"/>
    <w:rsid w:val="00E22CAE"/>
    <w:rsid w:val="00E239E8"/>
    <w:rsid w:val="00E23A80"/>
    <w:rsid w:val="00E24C62"/>
    <w:rsid w:val="00E25A86"/>
    <w:rsid w:val="00E26F52"/>
    <w:rsid w:val="00E40687"/>
    <w:rsid w:val="00E415D2"/>
    <w:rsid w:val="00E418C1"/>
    <w:rsid w:val="00E42538"/>
    <w:rsid w:val="00E43AAD"/>
    <w:rsid w:val="00E450D6"/>
    <w:rsid w:val="00E4671F"/>
    <w:rsid w:val="00E469BD"/>
    <w:rsid w:val="00E47D5E"/>
    <w:rsid w:val="00E50C54"/>
    <w:rsid w:val="00E51AF5"/>
    <w:rsid w:val="00E5589B"/>
    <w:rsid w:val="00E55A07"/>
    <w:rsid w:val="00E56AC3"/>
    <w:rsid w:val="00E604ED"/>
    <w:rsid w:val="00E60535"/>
    <w:rsid w:val="00E60B98"/>
    <w:rsid w:val="00E62131"/>
    <w:rsid w:val="00E6246C"/>
    <w:rsid w:val="00E645E8"/>
    <w:rsid w:val="00E64DDA"/>
    <w:rsid w:val="00E653E6"/>
    <w:rsid w:val="00E659A3"/>
    <w:rsid w:val="00E66B8A"/>
    <w:rsid w:val="00E67773"/>
    <w:rsid w:val="00E67D64"/>
    <w:rsid w:val="00E70337"/>
    <w:rsid w:val="00E7048F"/>
    <w:rsid w:val="00E72B5F"/>
    <w:rsid w:val="00E73D66"/>
    <w:rsid w:val="00E73D81"/>
    <w:rsid w:val="00E7401F"/>
    <w:rsid w:val="00E76036"/>
    <w:rsid w:val="00E76759"/>
    <w:rsid w:val="00E80896"/>
    <w:rsid w:val="00E84C89"/>
    <w:rsid w:val="00E85085"/>
    <w:rsid w:val="00E854BD"/>
    <w:rsid w:val="00E858CC"/>
    <w:rsid w:val="00E85C26"/>
    <w:rsid w:val="00E90452"/>
    <w:rsid w:val="00E90AF6"/>
    <w:rsid w:val="00E916AA"/>
    <w:rsid w:val="00E919FD"/>
    <w:rsid w:val="00E922DA"/>
    <w:rsid w:val="00E9305B"/>
    <w:rsid w:val="00E9376D"/>
    <w:rsid w:val="00E966E5"/>
    <w:rsid w:val="00EA3FD8"/>
    <w:rsid w:val="00EA6180"/>
    <w:rsid w:val="00EA7210"/>
    <w:rsid w:val="00EA7857"/>
    <w:rsid w:val="00EB093B"/>
    <w:rsid w:val="00EB228C"/>
    <w:rsid w:val="00EB4CF7"/>
    <w:rsid w:val="00EB65F7"/>
    <w:rsid w:val="00EB74C7"/>
    <w:rsid w:val="00EC045D"/>
    <w:rsid w:val="00EC2AB7"/>
    <w:rsid w:val="00EC301F"/>
    <w:rsid w:val="00EC4E9C"/>
    <w:rsid w:val="00ED1681"/>
    <w:rsid w:val="00ED2CA1"/>
    <w:rsid w:val="00ED33AD"/>
    <w:rsid w:val="00ED4DDD"/>
    <w:rsid w:val="00ED5F3C"/>
    <w:rsid w:val="00ED7266"/>
    <w:rsid w:val="00EE05F9"/>
    <w:rsid w:val="00EE19D6"/>
    <w:rsid w:val="00EE31E7"/>
    <w:rsid w:val="00EE7379"/>
    <w:rsid w:val="00EF03C9"/>
    <w:rsid w:val="00EF3CE4"/>
    <w:rsid w:val="00EF3F34"/>
    <w:rsid w:val="00EF4616"/>
    <w:rsid w:val="00EF502A"/>
    <w:rsid w:val="00EF5564"/>
    <w:rsid w:val="00EF6670"/>
    <w:rsid w:val="00EF6E84"/>
    <w:rsid w:val="00F01157"/>
    <w:rsid w:val="00F016A2"/>
    <w:rsid w:val="00F040C3"/>
    <w:rsid w:val="00F04501"/>
    <w:rsid w:val="00F04EEB"/>
    <w:rsid w:val="00F079F5"/>
    <w:rsid w:val="00F128A9"/>
    <w:rsid w:val="00F1337D"/>
    <w:rsid w:val="00F13C7D"/>
    <w:rsid w:val="00F15D19"/>
    <w:rsid w:val="00F20856"/>
    <w:rsid w:val="00F20D5F"/>
    <w:rsid w:val="00F21C7E"/>
    <w:rsid w:val="00F21FD0"/>
    <w:rsid w:val="00F221C7"/>
    <w:rsid w:val="00F224E3"/>
    <w:rsid w:val="00F22A5B"/>
    <w:rsid w:val="00F24544"/>
    <w:rsid w:val="00F2576E"/>
    <w:rsid w:val="00F26555"/>
    <w:rsid w:val="00F26DB5"/>
    <w:rsid w:val="00F27EE7"/>
    <w:rsid w:val="00F32034"/>
    <w:rsid w:val="00F32E1A"/>
    <w:rsid w:val="00F32FE8"/>
    <w:rsid w:val="00F3309A"/>
    <w:rsid w:val="00F3403B"/>
    <w:rsid w:val="00F343E7"/>
    <w:rsid w:val="00F363EE"/>
    <w:rsid w:val="00F37B39"/>
    <w:rsid w:val="00F37BFA"/>
    <w:rsid w:val="00F4124E"/>
    <w:rsid w:val="00F43BBB"/>
    <w:rsid w:val="00F443C6"/>
    <w:rsid w:val="00F44D3C"/>
    <w:rsid w:val="00F4588C"/>
    <w:rsid w:val="00F45CAB"/>
    <w:rsid w:val="00F45FD8"/>
    <w:rsid w:val="00F50FF9"/>
    <w:rsid w:val="00F522B6"/>
    <w:rsid w:val="00F52A02"/>
    <w:rsid w:val="00F5360A"/>
    <w:rsid w:val="00F55820"/>
    <w:rsid w:val="00F56170"/>
    <w:rsid w:val="00F57338"/>
    <w:rsid w:val="00F57ACE"/>
    <w:rsid w:val="00F60A4D"/>
    <w:rsid w:val="00F60EE7"/>
    <w:rsid w:val="00F61AE3"/>
    <w:rsid w:val="00F6292A"/>
    <w:rsid w:val="00F64C6E"/>
    <w:rsid w:val="00F64ED5"/>
    <w:rsid w:val="00F704B9"/>
    <w:rsid w:val="00F7082E"/>
    <w:rsid w:val="00F70CED"/>
    <w:rsid w:val="00F737F0"/>
    <w:rsid w:val="00F73C85"/>
    <w:rsid w:val="00F73F93"/>
    <w:rsid w:val="00F745D7"/>
    <w:rsid w:val="00F74986"/>
    <w:rsid w:val="00F75068"/>
    <w:rsid w:val="00F757C9"/>
    <w:rsid w:val="00F80404"/>
    <w:rsid w:val="00F808A6"/>
    <w:rsid w:val="00F81F6B"/>
    <w:rsid w:val="00F829D1"/>
    <w:rsid w:val="00F83BA3"/>
    <w:rsid w:val="00F874E2"/>
    <w:rsid w:val="00F907BA"/>
    <w:rsid w:val="00F91793"/>
    <w:rsid w:val="00F92854"/>
    <w:rsid w:val="00F92CE9"/>
    <w:rsid w:val="00F94E08"/>
    <w:rsid w:val="00F9777C"/>
    <w:rsid w:val="00FA056C"/>
    <w:rsid w:val="00FA411E"/>
    <w:rsid w:val="00FA43A9"/>
    <w:rsid w:val="00FA4E27"/>
    <w:rsid w:val="00FA67B0"/>
    <w:rsid w:val="00FA71B5"/>
    <w:rsid w:val="00FA7467"/>
    <w:rsid w:val="00FA7962"/>
    <w:rsid w:val="00FB1430"/>
    <w:rsid w:val="00FB2E0F"/>
    <w:rsid w:val="00FB2EA0"/>
    <w:rsid w:val="00FB3143"/>
    <w:rsid w:val="00FB3617"/>
    <w:rsid w:val="00FB3974"/>
    <w:rsid w:val="00FB44AD"/>
    <w:rsid w:val="00FB74E7"/>
    <w:rsid w:val="00FC3F5C"/>
    <w:rsid w:val="00FC4E1A"/>
    <w:rsid w:val="00FC7718"/>
    <w:rsid w:val="00FD0BB4"/>
    <w:rsid w:val="00FD123E"/>
    <w:rsid w:val="00FD22F9"/>
    <w:rsid w:val="00FD26F9"/>
    <w:rsid w:val="00FD295C"/>
    <w:rsid w:val="00FD534F"/>
    <w:rsid w:val="00FD5BA1"/>
    <w:rsid w:val="00FD5CA4"/>
    <w:rsid w:val="00FD60B1"/>
    <w:rsid w:val="00FD7D91"/>
    <w:rsid w:val="00FE0EEE"/>
    <w:rsid w:val="00FE1E21"/>
    <w:rsid w:val="00FE22DE"/>
    <w:rsid w:val="00FE37E7"/>
    <w:rsid w:val="00FE3CCF"/>
    <w:rsid w:val="00FE5116"/>
    <w:rsid w:val="00FE668D"/>
    <w:rsid w:val="00FE6AD0"/>
    <w:rsid w:val="00FE7ED4"/>
    <w:rsid w:val="00FF0A27"/>
    <w:rsid w:val="00FF335E"/>
    <w:rsid w:val="00FF5425"/>
    <w:rsid w:val="00FF5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5245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2C"/>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link w:val="HeaderChar"/>
    <w:uiPriority w:val="99"/>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customStyle="1" w:styleId="ColorfulList-Accent11">
    <w:name w:val="Colorful List - Accent 11"/>
    <w:basedOn w:val="Normal"/>
    <w:uiPriority w:val="34"/>
    <w:qFormat/>
    <w:rsid w:val="007C5929"/>
    <w:pPr>
      <w:spacing w:after="200" w:line="276" w:lineRule="auto"/>
      <w:ind w:left="720"/>
      <w:contextualSpacing/>
    </w:pPr>
    <w:rPr>
      <w:rFonts w:ascii="Calibri" w:eastAsia="Calibri" w:hAnsi="Calibri"/>
      <w:sz w:val="22"/>
      <w:szCs w:val="22"/>
    </w:rPr>
  </w:style>
  <w:style w:type="paragraph" w:customStyle="1" w:styleId="ColorfulShading-Accent11">
    <w:name w:val="Colorful Shading - Accent 11"/>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link w:val="NormalParagraph"/>
    <w:rsid w:val="00716C6E"/>
    <w:rPr>
      <w:sz w:val="24"/>
      <w:lang w:val="en-US" w:eastAsia="en-US" w:bidi="ar-SA"/>
    </w:rPr>
  </w:style>
  <w:style w:type="character" w:customStyle="1" w:styleId="FooterChar">
    <w:name w:val="Footer Char"/>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link w:val="BodyTextIndent"/>
    <w:uiPriority w:val="99"/>
    <w:semiHidden/>
    <w:rsid w:val="00A73082"/>
    <w:rPr>
      <w:sz w:val="24"/>
      <w:szCs w:val="24"/>
    </w:rPr>
  </w:style>
  <w:style w:type="character" w:customStyle="1" w:styleId="Heading2Char">
    <w:name w:val="Heading 2 Char"/>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Cambria" w:eastAsia="MS Mincho" w:hAnsi="Cambria"/>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DC6B04"/>
    <w:pPr>
      <w:widowControl w:val="0"/>
    </w:pPr>
    <w:rPr>
      <w:szCs w:val="20"/>
    </w:rPr>
  </w:style>
  <w:style w:type="paragraph" w:styleId="ListBullet">
    <w:name w:val="List Bullet"/>
    <w:basedOn w:val="Normal"/>
    <w:uiPriority w:val="99"/>
    <w:unhideWhenUsed/>
    <w:rsid w:val="0066673C"/>
    <w:pPr>
      <w:numPr>
        <w:numId w:val="23"/>
      </w:numPr>
      <w:contextualSpacing/>
    </w:pPr>
  </w:style>
  <w:style w:type="paragraph" w:styleId="NoSpacing">
    <w:name w:val="No Spacing"/>
    <w:uiPriority w:val="1"/>
    <w:qFormat/>
    <w:rsid w:val="00EB65F7"/>
    <w:rPr>
      <w:sz w:val="24"/>
      <w:szCs w:val="24"/>
    </w:rPr>
  </w:style>
  <w:style w:type="character" w:customStyle="1" w:styleId="HeaderChar">
    <w:name w:val="Header Char"/>
    <w:link w:val="Header"/>
    <w:uiPriority w:val="99"/>
    <w:rsid w:val="00147BB4"/>
    <w:rPr>
      <w:rFonts w:ascii="Arial" w:hAnsi="Arial"/>
      <w:i/>
      <w:sz w:val="18"/>
    </w:rPr>
  </w:style>
  <w:style w:type="paragraph" w:styleId="ListParagraph">
    <w:name w:val="List Paragraph"/>
    <w:basedOn w:val="Normal"/>
    <w:uiPriority w:val="34"/>
    <w:qFormat/>
    <w:rsid w:val="00757328"/>
    <w:pPr>
      <w:widowControl w:val="0"/>
      <w:autoSpaceDE w:val="0"/>
      <w:autoSpaceDN w:val="0"/>
      <w:adjustRightInd w:val="0"/>
      <w:ind w:left="720"/>
      <w:contextualSpacing/>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61"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F2C"/>
    <w:rPr>
      <w:sz w:val="24"/>
      <w:szCs w:val="24"/>
    </w:rPr>
  </w:style>
  <w:style w:type="paragraph" w:styleId="Heading1">
    <w:name w:val="heading 1"/>
    <w:basedOn w:val="HeadingBase"/>
    <w:next w:val="Body"/>
    <w:qFormat/>
    <w:rsid w:val="00A914DD"/>
    <w:pPr>
      <w:pageBreakBefore/>
      <w:pBdr>
        <w:bottom w:val="single" w:sz="48" w:space="12" w:color="auto"/>
      </w:pBdr>
      <w:spacing w:after="240"/>
      <w:jc w:val="right"/>
      <w:outlineLvl w:val="0"/>
    </w:pPr>
    <w:rPr>
      <w:b/>
      <w:sz w:val="36"/>
    </w:rPr>
  </w:style>
  <w:style w:type="paragraph" w:styleId="Heading2">
    <w:name w:val="heading 2"/>
    <w:basedOn w:val="HeadingBase"/>
    <w:next w:val="Body"/>
    <w:link w:val="Heading2Char"/>
    <w:qFormat/>
    <w:rsid w:val="00A914DD"/>
    <w:pPr>
      <w:spacing w:before="240" w:after="120"/>
      <w:outlineLvl w:val="1"/>
    </w:pPr>
    <w:rPr>
      <w:b/>
      <w:sz w:val="28"/>
    </w:rPr>
  </w:style>
  <w:style w:type="paragraph" w:styleId="Heading3">
    <w:name w:val="heading 3"/>
    <w:basedOn w:val="HeadingBase"/>
    <w:next w:val="Body"/>
    <w:qFormat/>
    <w:rsid w:val="00A914DD"/>
    <w:pPr>
      <w:spacing w:before="240" w:after="120"/>
      <w:outlineLvl w:val="2"/>
    </w:pPr>
    <w:rPr>
      <w:b/>
      <w:i/>
      <w:kern w:val="0"/>
    </w:rPr>
  </w:style>
  <w:style w:type="paragraph" w:styleId="Heading4">
    <w:name w:val="heading 4"/>
    <w:basedOn w:val="HeadingBase"/>
    <w:next w:val="Body"/>
    <w:qFormat/>
    <w:rsid w:val="00A914DD"/>
    <w:pPr>
      <w:spacing w:before="240" w:after="120"/>
      <w:ind w:left="360"/>
      <w:outlineLvl w:val="3"/>
    </w:pPr>
    <w:rPr>
      <w:b/>
      <w:kern w:val="0"/>
    </w:rPr>
  </w:style>
  <w:style w:type="paragraph" w:styleId="Heading5">
    <w:name w:val="heading 5"/>
    <w:basedOn w:val="HeadingBase"/>
    <w:next w:val="Body"/>
    <w:qFormat/>
    <w:rsid w:val="00A914DD"/>
    <w:pPr>
      <w:spacing w:before="240" w:after="12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947C77"/>
    <w:pPr>
      <w:keepNext/>
      <w:keepLines/>
      <w:widowControl w:val="0"/>
    </w:pPr>
    <w:rPr>
      <w:rFonts w:ascii="Arial" w:hAnsi="Arial"/>
      <w:kern w:val="28"/>
      <w:sz w:val="24"/>
    </w:rPr>
  </w:style>
  <w:style w:type="paragraph" w:customStyle="1" w:styleId="Body">
    <w:name w:val="Body"/>
    <w:basedOn w:val="BodyBase"/>
    <w:rsid w:val="00A914DD"/>
    <w:pPr>
      <w:spacing w:before="120" w:after="120"/>
    </w:pPr>
  </w:style>
  <w:style w:type="paragraph" w:customStyle="1" w:styleId="BodyBase">
    <w:name w:val="Body Base"/>
    <w:rsid w:val="00947C77"/>
    <w:pPr>
      <w:spacing w:line="360" w:lineRule="auto"/>
    </w:pPr>
    <w:rPr>
      <w:rFonts w:ascii="Arial" w:hAnsi="Arial"/>
      <w:sz w:val="24"/>
    </w:rPr>
  </w:style>
  <w:style w:type="paragraph" w:styleId="Footer">
    <w:name w:val="footer"/>
    <w:basedOn w:val="BodyBase"/>
    <w:link w:val="FooterChar"/>
    <w:uiPriority w:val="99"/>
    <w:rsid w:val="00A914DD"/>
    <w:pPr>
      <w:pBdr>
        <w:top w:val="single" w:sz="4" w:space="2" w:color="auto"/>
      </w:pBdr>
      <w:tabs>
        <w:tab w:val="center" w:pos="4680"/>
        <w:tab w:val="right" w:pos="9360"/>
      </w:tabs>
      <w:spacing w:line="240" w:lineRule="auto"/>
    </w:pPr>
    <w:rPr>
      <w:sz w:val="18"/>
    </w:rPr>
  </w:style>
  <w:style w:type="paragraph" w:styleId="Header">
    <w:name w:val="header"/>
    <w:basedOn w:val="BodyBase"/>
    <w:link w:val="HeaderChar"/>
    <w:uiPriority w:val="99"/>
    <w:rsid w:val="00A914DD"/>
    <w:pPr>
      <w:tabs>
        <w:tab w:val="right" w:pos="9360"/>
      </w:tabs>
      <w:spacing w:line="240" w:lineRule="auto"/>
    </w:pPr>
    <w:rPr>
      <w:i/>
      <w:sz w:val="18"/>
    </w:rPr>
  </w:style>
  <w:style w:type="paragraph" w:customStyle="1" w:styleId="Bullet">
    <w:name w:val="Bullet"/>
    <w:basedOn w:val="BodyBase"/>
    <w:rsid w:val="00755E97"/>
    <w:pPr>
      <w:numPr>
        <w:numId w:val="3"/>
      </w:numPr>
      <w:spacing w:before="40" w:after="40"/>
    </w:pPr>
  </w:style>
  <w:style w:type="paragraph" w:customStyle="1" w:styleId="TableHeadCenter">
    <w:name w:val="Table Head Center"/>
    <w:basedOn w:val="TableBase"/>
    <w:next w:val="TableText"/>
    <w:rsid w:val="00A914DD"/>
    <w:pPr>
      <w:spacing w:before="60" w:after="60"/>
      <w:jc w:val="center"/>
    </w:pPr>
    <w:rPr>
      <w:b/>
    </w:rPr>
  </w:style>
  <w:style w:type="paragraph" w:customStyle="1" w:styleId="TableBase">
    <w:name w:val="Table Base"/>
    <w:rsid w:val="00947C77"/>
    <w:rPr>
      <w:rFonts w:ascii="Arial" w:hAnsi="Arial"/>
      <w:sz w:val="19"/>
    </w:rPr>
  </w:style>
  <w:style w:type="paragraph" w:customStyle="1" w:styleId="TableText">
    <w:name w:val="Table Text"/>
    <w:basedOn w:val="TableBase"/>
    <w:rsid w:val="00A914DD"/>
    <w:pPr>
      <w:spacing w:before="60" w:after="60"/>
    </w:pPr>
  </w:style>
  <w:style w:type="paragraph" w:customStyle="1" w:styleId="Exhibit">
    <w:name w:val="Exhibit"/>
    <w:basedOn w:val="HeadingBase"/>
    <w:next w:val="ExtraBlankLine"/>
    <w:rsid w:val="00A914DD"/>
    <w:pPr>
      <w:tabs>
        <w:tab w:val="center" w:pos="4766"/>
      </w:tabs>
      <w:spacing w:before="240" w:after="240"/>
      <w:jc w:val="center"/>
    </w:pPr>
    <w:rPr>
      <w:b/>
    </w:rPr>
  </w:style>
  <w:style w:type="paragraph" w:customStyle="1" w:styleId="ExtraBlankLine">
    <w:name w:val="Extra Blank Line"/>
    <w:basedOn w:val="BodyBase"/>
    <w:rsid w:val="00A914DD"/>
    <w:pPr>
      <w:spacing w:line="240" w:lineRule="auto"/>
    </w:pPr>
  </w:style>
  <w:style w:type="paragraph" w:customStyle="1" w:styleId="BlockQuotation">
    <w:name w:val="Block Quotation"/>
    <w:basedOn w:val="BodyBase"/>
    <w:next w:val="Body"/>
    <w:rsid w:val="00A914DD"/>
    <w:pPr>
      <w:spacing w:before="120" w:after="120"/>
      <w:ind w:left="720" w:right="720"/>
    </w:pPr>
  </w:style>
  <w:style w:type="paragraph" w:customStyle="1" w:styleId="NumberedList">
    <w:name w:val="Numbered List"/>
    <w:basedOn w:val="BodyBase"/>
    <w:rsid w:val="00755E97"/>
    <w:pPr>
      <w:numPr>
        <w:numId w:val="4"/>
      </w:numPr>
      <w:spacing w:before="40" w:after="40"/>
    </w:pPr>
  </w:style>
  <w:style w:type="paragraph" w:styleId="FootnoteText">
    <w:name w:val="footnote text"/>
    <w:aliases w:val="F1"/>
    <w:basedOn w:val="BodyBase"/>
    <w:link w:val="FootnoteTextChar"/>
    <w:semiHidden/>
    <w:rsid w:val="00A914DD"/>
    <w:pPr>
      <w:widowControl w:val="0"/>
      <w:spacing w:line="240" w:lineRule="auto"/>
    </w:pPr>
    <w:rPr>
      <w:snapToGrid w:val="0"/>
      <w:sz w:val="18"/>
    </w:rPr>
  </w:style>
  <w:style w:type="paragraph" w:styleId="TOC1">
    <w:name w:val="toc 1"/>
    <w:basedOn w:val="BodyBase"/>
    <w:next w:val="TOC2"/>
    <w:semiHidden/>
    <w:rsid w:val="00A914DD"/>
    <w:pPr>
      <w:tabs>
        <w:tab w:val="right" w:leader="dot" w:pos="9360"/>
      </w:tabs>
      <w:suppressAutoHyphens/>
      <w:spacing w:before="60" w:after="60" w:line="240" w:lineRule="auto"/>
    </w:pPr>
    <w:rPr>
      <w:snapToGrid w:val="0"/>
    </w:rPr>
  </w:style>
  <w:style w:type="paragraph" w:styleId="TOC2">
    <w:name w:val="toc 2"/>
    <w:basedOn w:val="BodyBase"/>
    <w:next w:val="TOC3"/>
    <w:semiHidden/>
    <w:rsid w:val="00A914DD"/>
    <w:pPr>
      <w:tabs>
        <w:tab w:val="right" w:leader="dot" w:pos="9360"/>
      </w:tabs>
      <w:spacing w:line="240" w:lineRule="auto"/>
      <w:ind w:left="360"/>
    </w:pPr>
  </w:style>
  <w:style w:type="paragraph" w:styleId="TOC3">
    <w:name w:val="toc 3"/>
    <w:basedOn w:val="BodyBase"/>
    <w:next w:val="TOC4"/>
    <w:semiHidden/>
    <w:rsid w:val="00A914DD"/>
    <w:pPr>
      <w:tabs>
        <w:tab w:val="right" w:leader="dot" w:pos="9360"/>
      </w:tabs>
      <w:spacing w:line="240" w:lineRule="auto"/>
      <w:ind w:left="720"/>
    </w:pPr>
  </w:style>
  <w:style w:type="paragraph" w:styleId="TOC4">
    <w:name w:val="toc 4"/>
    <w:basedOn w:val="BodyBase"/>
    <w:next w:val="Body"/>
    <w:semiHidden/>
    <w:rsid w:val="00A914DD"/>
    <w:pPr>
      <w:tabs>
        <w:tab w:val="right" w:leader="dot" w:pos="9360"/>
      </w:tabs>
      <w:spacing w:line="240" w:lineRule="auto"/>
      <w:ind w:left="1080"/>
    </w:pPr>
  </w:style>
  <w:style w:type="paragraph" w:styleId="Index1">
    <w:name w:val="index 1"/>
    <w:basedOn w:val="BodyBase"/>
    <w:next w:val="Body"/>
    <w:autoRedefine/>
    <w:semiHidden/>
    <w:rsid w:val="00A914DD"/>
    <w:pPr>
      <w:tabs>
        <w:tab w:val="right" w:leader="dot" w:pos="9360"/>
      </w:tabs>
      <w:suppressAutoHyphens/>
      <w:spacing w:line="240" w:lineRule="auto"/>
      <w:ind w:left="1440" w:right="720" w:hanging="1440"/>
    </w:pPr>
    <w:rPr>
      <w:snapToGrid w:val="0"/>
    </w:rPr>
  </w:style>
  <w:style w:type="paragraph" w:styleId="Index2">
    <w:name w:val="index 2"/>
    <w:basedOn w:val="BodyBase"/>
    <w:next w:val="Body"/>
    <w:autoRedefine/>
    <w:semiHidden/>
    <w:rsid w:val="00A914DD"/>
    <w:pPr>
      <w:tabs>
        <w:tab w:val="right" w:leader="dot" w:pos="9360"/>
      </w:tabs>
      <w:suppressAutoHyphens/>
      <w:spacing w:line="240" w:lineRule="auto"/>
      <w:ind w:left="1440" w:right="720" w:hanging="720"/>
    </w:pPr>
    <w:rPr>
      <w:snapToGrid w:val="0"/>
    </w:rPr>
  </w:style>
  <w:style w:type="paragraph" w:customStyle="1" w:styleId="Vitabodybase">
    <w:name w:val="Vita body base"/>
    <w:rsid w:val="00947C77"/>
    <w:pPr>
      <w:spacing w:line="360" w:lineRule="auto"/>
    </w:pPr>
    <w:rPr>
      <w:rFonts w:ascii="Arial" w:hAnsi="Arial"/>
      <w:sz w:val="24"/>
    </w:rPr>
  </w:style>
  <w:style w:type="paragraph" w:customStyle="1" w:styleId="ReferenceListText">
    <w:name w:val="Reference List Text"/>
    <w:basedOn w:val="BodyBase"/>
    <w:rsid w:val="00A914DD"/>
    <w:pPr>
      <w:keepLines/>
      <w:widowControl w:val="0"/>
      <w:suppressAutoHyphens/>
      <w:spacing w:before="120" w:after="120"/>
      <w:ind w:left="720" w:hanging="720"/>
    </w:pPr>
  </w:style>
  <w:style w:type="paragraph" w:customStyle="1" w:styleId="CoverText10pt">
    <w:name w:val="Cover Text 10 pt"/>
    <w:basedOn w:val="BodyBase"/>
    <w:rsid w:val="00FB2EA0"/>
    <w:pPr>
      <w:spacing w:line="240" w:lineRule="auto"/>
      <w:jc w:val="right"/>
    </w:pPr>
    <w:rPr>
      <w:sz w:val="20"/>
    </w:rPr>
  </w:style>
  <w:style w:type="paragraph" w:customStyle="1" w:styleId="CoverTitle">
    <w:name w:val="Cover Title"/>
    <w:basedOn w:val="BodyBase"/>
    <w:next w:val="CoverSubtitle"/>
    <w:rsid w:val="00FB2EA0"/>
    <w:pPr>
      <w:spacing w:line="240" w:lineRule="auto"/>
      <w:jc w:val="right"/>
    </w:pPr>
    <w:rPr>
      <w:b/>
      <w:sz w:val="36"/>
    </w:rPr>
  </w:style>
  <w:style w:type="paragraph" w:customStyle="1" w:styleId="CoverSubtitle">
    <w:name w:val="Cover Subtitle"/>
    <w:basedOn w:val="BodyBase"/>
    <w:rsid w:val="00FB2EA0"/>
    <w:pPr>
      <w:spacing w:line="240" w:lineRule="auto"/>
      <w:jc w:val="right"/>
    </w:pPr>
    <w:rPr>
      <w:i/>
      <w:sz w:val="28"/>
    </w:rPr>
  </w:style>
  <w:style w:type="paragraph" w:customStyle="1" w:styleId="TableNote">
    <w:name w:val="Table Note"/>
    <w:basedOn w:val="TableBase"/>
    <w:next w:val="Body"/>
    <w:rsid w:val="00A914DD"/>
    <w:pPr>
      <w:widowControl w:val="0"/>
      <w:spacing w:after="360"/>
    </w:pPr>
    <w:rPr>
      <w:sz w:val="18"/>
    </w:rPr>
  </w:style>
  <w:style w:type="paragraph" w:customStyle="1" w:styleId="InsideTitle">
    <w:name w:val="Inside Title"/>
    <w:basedOn w:val="BodyBase"/>
    <w:next w:val="InsideSubtitle"/>
    <w:rsid w:val="00FB2EA0"/>
    <w:pPr>
      <w:pBdr>
        <w:top w:val="single" w:sz="48" w:space="8" w:color="auto"/>
      </w:pBdr>
      <w:spacing w:before="240" w:after="240" w:line="240" w:lineRule="auto"/>
    </w:pPr>
    <w:rPr>
      <w:b/>
      <w:kern w:val="28"/>
      <w:sz w:val="32"/>
    </w:rPr>
  </w:style>
  <w:style w:type="paragraph" w:customStyle="1" w:styleId="InsideSubtitle">
    <w:name w:val="Inside Subtitle"/>
    <w:basedOn w:val="BodyBase"/>
    <w:next w:val="InsideCoverText"/>
    <w:rsid w:val="00FB2EA0"/>
    <w:pPr>
      <w:spacing w:line="240" w:lineRule="auto"/>
    </w:pPr>
    <w:rPr>
      <w:i/>
      <w:sz w:val="28"/>
    </w:rPr>
  </w:style>
  <w:style w:type="paragraph" w:customStyle="1" w:styleId="InsideCoverText">
    <w:name w:val="Inside Cover Text"/>
    <w:basedOn w:val="BodyBase"/>
    <w:rsid w:val="00FB2EA0"/>
    <w:pPr>
      <w:spacing w:line="240" w:lineRule="auto"/>
      <w:ind w:left="1440"/>
    </w:pPr>
  </w:style>
  <w:style w:type="character" w:customStyle="1" w:styleId="Bold">
    <w:name w:val="Bold"/>
    <w:rsid w:val="00A914DD"/>
    <w:rPr>
      <w:b/>
    </w:rPr>
  </w:style>
  <w:style w:type="paragraph" w:customStyle="1" w:styleId="EmphasisBlock">
    <w:name w:val="Emphasis Block"/>
    <w:basedOn w:val="BodyBase"/>
    <w:next w:val="Body"/>
    <w:rsid w:val="00A914DD"/>
    <w:pPr>
      <w:pBdr>
        <w:left w:val="single" w:sz="48" w:space="4" w:color="auto"/>
      </w:pBdr>
      <w:spacing w:before="120" w:after="120"/>
      <w:ind w:left="720"/>
    </w:pPr>
    <w:rPr>
      <w:i/>
    </w:rPr>
  </w:style>
  <w:style w:type="paragraph" w:customStyle="1" w:styleId="AppendixCover">
    <w:name w:val="Appendix Cover"/>
    <w:basedOn w:val="HeadingBase"/>
    <w:next w:val="Body"/>
    <w:rsid w:val="00A914DD"/>
    <w:pPr>
      <w:pBdr>
        <w:bottom w:val="single" w:sz="48" w:space="12" w:color="auto"/>
      </w:pBdr>
      <w:spacing w:before="960" w:after="240"/>
      <w:jc w:val="right"/>
      <w:outlineLvl w:val="0"/>
    </w:pPr>
    <w:rPr>
      <w:b/>
      <w:sz w:val="36"/>
    </w:rPr>
  </w:style>
  <w:style w:type="character" w:customStyle="1" w:styleId="Italics">
    <w:name w:val="Italics"/>
    <w:rsid w:val="00A914DD"/>
    <w:rPr>
      <w:i/>
    </w:rPr>
  </w:style>
  <w:style w:type="paragraph" w:customStyle="1" w:styleId="ContentsLabel">
    <w:name w:val="Contents Label"/>
    <w:basedOn w:val="HeadingBase"/>
    <w:next w:val="Body"/>
    <w:rsid w:val="00A914DD"/>
    <w:pPr>
      <w:pBdr>
        <w:bottom w:val="single" w:sz="48" w:space="12" w:color="auto"/>
      </w:pBdr>
      <w:spacing w:after="240"/>
      <w:jc w:val="right"/>
    </w:pPr>
    <w:rPr>
      <w:b/>
      <w:sz w:val="36"/>
    </w:rPr>
  </w:style>
  <w:style w:type="paragraph" w:customStyle="1" w:styleId="CoverText">
    <w:name w:val="Cover Text"/>
    <w:basedOn w:val="BodyBase"/>
    <w:rsid w:val="00FB2EA0"/>
    <w:pPr>
      <w:spacing w:before="60" w:line="240" w:lineRule="auto"/>
      <w:jc w:val="right"/>
    </w:pPr>
  </w:style>
  <w:style w:type="paragraph" w:customStyle="1" w:styleId="TableTextCenter">
    <w:name w:val="Table Text Center"/>
    <w:basedOn w:val="TableBase"/>
    <w:rsid w:val="00A914DD"/>
    <w:pPr>
      <w:spacing w:before="60" w:after="60"/>
      <w:jc w:val="center"/>
    </w:pPr>
  </w:style>
  <w:style w:type="paragraph" w:customStyle="1" w:styleId="TableHeadLeft">
    <w:name w:val="Table Head Left"/>
    <w:basedOn w:val="TableBase"/>
    <w:next w:val="TableText"/>
    <w:rsid w:val="00A914DD"/>
    <w:pPr>
      <w:spacing w:before="60" w:after="60"/>
    </w:pPr>
    <w:rPr>
      <w:b/>
    </w:rPr>
  </w:style>
  <w:style w:type="paragraph" w:customStyle="1" w:styleId="AppendixHeading1">
    <w:name w:val="Appendix Heading 1"/>
    <w:basedOn w:val="HeadingBase"/>
    <w:next w:val="Body"/>
    <w:rsid w:val="00A914DD"/>
    <w:pPr>
      <w:pageBreakBefore/>
      <w:pBdr>
        <w:bottom w:val="single" w:sz="48" w:space="12" w:color="auto"/>
      </w:pBdr>
      <w:spacing w:after="240"/>
      <w:jc w:val="right"/>
    </w:pPr>
    <w:rPr>
      <w:b/>
      <w:sz w:val="36"/>
    </w:rPr>
  </w:style>
  <w:style w:type="paragraph" w:styleId="TableofFigures">
    <w:name w:val="table of figures"/>
    <w:basedOn w:val="BodyBase"/>
    <w:semiHidden/>
    <w:rsid w:val="00947223"/>
    <w:pPr>
      <w:tabs>
        <w:tab w:val="left" w:pos="1238"/>
        <w:tab w:val="right" w:leader="dot" w:pos="9360"/>
      </w:tabs>
      <w:spacing w:before="60" w:after="60" w:line="240" w:lineRule="auto"/>
      <w:ind w:left="1310" w:hanging="1310"/>
    </w:pPr>
  </w:style>
  <w:style w:type="paragraph" w:customStyle="1" w:styleId="AppendixHeading2">
    <w:name w:val="Appendix Heading 2"/>
    <w:basedOn w:val="HeadingBase"/>
    <w:next w:val="Body"/>
    <w:rsid w:val="00A914DD"/>
    <w:pPr>
      <w:spacing w:before="240" w:after="120"/>
    </w:pPr>
    <w:rPr>
      <w:b/>
      <w:sz w:val="28"/>
    </w:rPr>
  </w:style>
  <w:style w:type="paragraph" w:customStyle="1" w:styleId="AppendixExhibit">
    <w:name w:val="Appendix Exhibit"/>
    <w:basedOn w:val="HeadingBase"/>
    <w:next w:val="ExtraBlankLine"/>
    <w:rsid w:val="00A914DD"/>
    <w:pPr>
      <w:tabs>
        <w:tab w:val="center" w:pos="4766"/>
      </w:tabs>
      <w:spacing w:before="240" w:after="240"/>
      <w:jc w:val="center"/>
    </w:pPr>
    <w:rPr>
      <w:b/>
    </w:rPr>
  </w:style>
  <w:style w:type="paragraph" w:customStyle="1" w:styleId="TableBullet">
    <w:name w:val="Table Bullet"/>
    <w:basedOn w:val="TableBase"/>
    <w:rsid w:val="00A914DD"/>
    <w:pPr>
      <w:numPr>
        <w:numId w:val="1"/>
      </w:numPr>
      <w:tabs>
        <w:tab w:val="clear" w:pos="360"/>
        <w:tab w:val="left" w:pos="216"/>
      </w:tabs>
      <w:spacing w:before="60" w:after="60"/>
    </w:pPr>
  </w:style>
  <w:style w:type="paragraph" w:customStyle="1" w:styleId="TableNumberedList">
    <w:name w:val="Table Numbered List"/>
    <w:basedOn w:val="TableBase"/>
    <w:rsid w:val="00947C77"/>
    <w:pPr>
      <w:numPr>
        <w:numId w:val="2"/>
      </w:numPr>
      <w:spacing w:before="60" w:after="60"/>
    </w:pPr>
  </w:style>
  <w:style w:type="paragraph" w:customStyle="1" w:styleId="Exhibitcontinued">
    <w:name w:val="Exhibit (continued)"/>
    <w:basedOn w:val="HeadingBase"/>
    <w:next w:val="ExtraBlankLine"/>
    <w:rsid w:val="00A914DD"/>
    <w:pPr>
      <w:spacing w:before="120" w:after="120"/>
    </w:pPr>
    <w:rPr>
      <w:b/>
    </w:rPr>
  </w:style>
  <w:style w:type="paragraph" w:customStyle="1" w:styleId="exhibitcontinues">
    <w:name w:val="exhibit continues"/>
    <w:basedOn w:val="TableBase"/>
    <w:next w:val="Body"/>
    <w:rsid w:val="00A914DD"/>
    <w:pPr>
      <w:jc w:val="right"/>
    </w:pPr>
    <w:rPr>
      <w:i/>
    </w:rPr>
  </w:style>
  <w:style w:type="character" w:customStyle="1" w:styleId="BoldItalics">
    <w:name w:val="Bold/Italics"/>
    <w:rsid w:val="00A914DD"/>
    <w:rPr>
      <w:b/>
      <w:i/>
    </w:rPr>
  </w:style>
  <w:style w:type="table" w:customStyle="1" w:styleId="TableRMC">
    <w:name w:val="Table RMC"/>
    <w:basedOn w:val="TableNormal"/>
    <w:rsid w:val="00D2367F"/>
    <w:rPr>
      <w:rFonts w:ascii="Arial" w:hAnsi="Arial"/>
    </w:rPr>
    <w:tblPr>
      <w:jc w:val="center"/>
      <w:tblBorders>
        <w:top w:val="single" w:sz="12" w:space="0" w:color="000000"/>
        <w:bottom w:val="single" w:sz="12" w:space="0" w:color="000000"/>
      </w:tblBorders>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PageNumber">
    <w:name w:val="page number"/>
    <w:basedOn w:val="DefaultParagraphFont"/>
    <w:rsid w:val="00AC79D8"/>
  </w:style>
  <w:style w:type="character" w:styleId="Hyperlink">
    <w:name w:val="Hyperlink"/>
    <w:uiPriority w:val="99"/>
    <w:rsid w:val="00A33F21"/>
    <w:rPr>
      <w:color w:val="0000FF"/>
      <w:u w:val="single"/>
    </w:rPr>
  </w:style>
  <w:style w:type="paragraph" w:customStyle="1" w:styleId="BulletCorpCape">
    <w:name w:val="Bullet Corp Cape"/>
    <w:basedOn w:val="BodyBase"/>
    <w:rsid w:val="008E0749"/>
    <w:pPr>
      <w:numPr>
        <w:numId w:val="5"/>
      </w:numPr>
      <w:tabs>
        <w:tab w:val="clear" w:pos="810"/>
        <w:tab w:val="num" w:pos="576"/>
      </w:tabs>
      <w:spacing w:before="40" w:after="40" w:line="240" w:lineRule="auto"/>
      <w:ind w:left="360" w:hanging="144"/>
    </w:pPr>
    <w:rPr>
      <w:sz w:val="22"/>
    </w:rPr>
  </w:style>
  <w:style w:type="paragraph" w:customStyle="1" w:styleId="TableTextIndent">
    <w:name w:val="Table Text Indent"/>
    <w:basedOn w:val="TableBase"/>
    <w:rsid w:val="008E1690"/>
    <w:pPr>
      <w:spacing w:before="60" w:after="60"/>
      <w:ind w:left="144"/>
    </w:pPr>
    <w:rPr>
      <w:bCs/>
    </w:rPr>
  </w:style>
  <w:style w:type="paragraph" w:customStyle="1" w:styleId="AppendixBody">
    <w:name w:val="Appendix Body"/>
    <w:basedOn w:val="BodyBase"/>
    <w:rsid w:val="00051D7D"/>
    <w:pPr>
      <w:spacing w:before="120" w:after="120" w:line="240" w:lineRule="auto"/>
    </w:pPr>
  </w:style>
  <w:style w:type="paragraph" w:customStyle="1" w:styleId="P1-StandPara">
    <w:name w:val="P1-Stand Para"/>
    <w:basedOn w:val="Normal"/>
    <w:next w:val="Normal"/>
    <w:rsid w:val="00E42538"/>
    <w:pPr>
      <w:autoSpaceDE w:val="0"/>
      <w:autoSpaceDN w:val="0"/>
      <w:adjustRightInd w:val="0"/>
    </w:pPr>
    <w:rPr>
      <w:rFonts w:ascii="TimesNewRoman,Bold" w:hAnsi="TimesNewRoman,Bold"/>
    </w:rPr>
  </w:style>
  <w:style w:type="paragraph" w:customStyle="1" w:styleId="Bullet1">
    <w:name w:val="Bullet 1"/>
    <w:basedOn w:val="Normal"/>
    <w:rsid w:val="00E42538"/>
    <w:pPr>
      <w:numPr>
        <w:ilvl w:val="2"/>
        <w:numId w:val="6"/>
      </w:numPr>
    </w:pPr>
    <w:rPr>
      <w:szCs w:val="20"/>
    </w:rPr>
  </w:style>
  <w:style w:type="paragraph" w:styleId="PlainText">
    <w:name w:val="Plain Text"/>
    <w:basedOn w:val="Normal"/>
    <w:rsid w:val="00CC1C99"/>
    <w:rPr>
      <w:rFonts w:ascii="Courier New" w:hAnsi="Courier New" w:cs="Courier New"/>
      <w:sz w:val="20"/>
      <w:szCs w:val="20"/>
    </w:rPr>
  </w:style>
  <w:style w:type="paragraph" w:styleId="ListContinue">
    <w:name w:val="List Continue"/>
    <w:basedOn w:val="Normal"/>
    <w:rsid w:val="00CC1C99"/>
    <w:pPr>
      <w:widowControl w:val="0"/>
      <w:overflowPunct w:val="0"/>
      <w:autoSpaceDE w:val="0"/>
      <w:autoSpaceDN w:val="0"/>
      <w:adjustRightInd w:val="0"/>
      <w:spacing w:after="120"/>
      <w:ind w:left="360"/>
    </w:pPr>
    <w:rPr>
      <w:kern w:val="28"/>
      <w:sz w:val="20"/>
      <w:szCs w:val="20"/>
    </w:rPr>
  </w:style>
  <w:style w:type="character" w:styleId="CommentReference">
    <w:name w:val="annotation reference"/>
    <w:semiHidden/>
    <w:rsid w:val="001B08B7"/>
    <w:rPr>
      <w:sz w:val="16"/>
      <w:szCs w:val="16"/>
    </w:rPr>
  </w:style>
  <w:style w:type="paragraph" w:styleId="CommentText">
    <w:name w:val="annotation text"/>
    <w:basedOn w:val="Normal"/>
    <w:semiHidden/>
    <w:rsid w:val="001B08B7"/>
    <w:rPr>
      <w:sz w:val="20"/>
      <w:szCs w:val="20"/>
    </w:rPr>
  </w:style>
  <w:style w:type="paragraph" w:styleId="CommentSubject">
    <w:name w:val="annotation subject"/>
    <w:basedOn w:val="CommentText"/>
    <w:next w:val="CommentText"/>
    <w:semiHidden/>
    <w:rsid w:val="001B08B7"/>
    <w:rPr>
      <w:b/>
      <w:bCs/>
    </w:rPr>
  </w:style>
  <w:style w:type="paragraph" w:styleId="BalloonText">
    <w:name w:val="Balloon Text"/>
    <w:basedOn w:val="Normal"/>
    <w:semiHidden/>
    <w:rsid w:val="001B08B7"/>
    <w:rPr>
      <w:rFonts w:ascii="Tahoma" w:hAnsi="Tahoma" w:cs="Tahoma"/>
      <w:sz w:val="16"/>
      <w:szCs w:val="16"/>
    </w:rPr>
  </w:style>
  <w:style w:type="character" w:customStyle="1" w:styleId="boldred1">
    <w:name w:val="boldred1"/>
    <w:rsid w:val="00C9462D"/>
    <w:rPr>
      <w:rFonts w:ascii="Trebuchet MS" w:hAnsi="Trebuchet MS" w:hint="default"/>
      <w:b/>
      <w:bCs/>
      <w:color w:val="824100"/>
      <w:sz w:val="21"/>
      <w:szCs w:val="21"/>
    </w:rPr>
  </w:style>
  <w:style w:type="paragraph" w:customStyle="1" w:styleId="TableHeadCenterLarge">
    <w:name w:val="Table Head Center Large"/>
    <w:basedOn w:val="TableBase"/>
    <w:next w:val="TableText"/>
    <w:rsid w:val="007F2433"/>
    <w:pPr>
      <w:spacing w:before="60" w:after="60"/>
      <w:jc w:val="center"/>
    </w:pPr>
    <w:rPr>
      <w:rFonts w:ascii="Arial Narrow" w:hAnsi="Arial Narrow"/>
      <w:b/>
      <w:i/>
    </w:rPr>
  </w:style>
  <w:style w:type="paragraph" w:customStyle="1" w:styleId="TableHeadCenterSmall">
    <w:name w:val="Table Head Center Small"/>
    <w:basedOn w:val="TableHeadCenterLarge"/>
    <w:rsid w:val="007F2433"/>
    <w:rPr>
      <w:i w:val="0"/>
      <w:sz w:val="17"/>
    </w:rPr>
  </w:style>
  <w:style w:type="paragraph" w:customStyle="1" w:styleId="TableHeadLeftSmall">
    <w:name w:val="Table Head Left Small"/>
    <w:basedOn w:val="TableHeadLeft"/>
    <w:rsid w:val="007F2433"/>
    <w:rPr>
      <w:rFonts w:ascii="Arial Narrow" w:hAnsi="Arial Narrow"/>
      <w:bCs/>
      <w:sz w:val="17"/>
    </w:rPr>
  </w:style>
  <w:style w:type="paragraph" w:customStyle="1" w:styleId="TableTextSmall">
    <w:name w:val="Table Text Small"/>
    <w:basedOn w:val="TableText"/>
    <w:rsid w:val="007F2433"/>
    <w:rPr>
      <w:bCs/>
      <w:sz w:val="17"/>
    </w:rPr>
  </w:style>
  <w:style w:type="paragraph" w:customStyle="1" w:styleId="TableHeadLeftLarge">
    <w:name w:val="Table Head Left Large"/>
    <w:basedOn w:val="TableHeadLeft"/>
    <w:rsid w:val="007F2433"/>
    <w:rPr>
      <w:rFonts w:ascii="Arial Narrow" w:hAnsi="Arial Narrow"/>
      <w:bCs/>
      <w:sz w:val="20"/>
    </w:rPr>
  </w:style>
  <w:style w:type="paragraph" w:styleId="NormalWeb">
    <w:name w:val="Normal (Web)"/>
    <w:basedOn w:val="Normal"/>
    <w:uiPriority w:val="99"/>
    <w:rsid w:val="00D346BB"/>
    <w:pPr>
      <w:spacing w:before="100" w:beforeAutospacing="1" w:after="100" w:afterAutospacing="1"/>
    </w:pPr>
  </w:style>
  <w:style w:type="character" w:styleId="FootnoteReference">
    <w:name w:val="footnote reference"/>
    <w:semiHidden/>
    <w:rsid w:val="00104B44"/>
    <w:rPr>
      <w:vertAlign w:val="superscript"/>
    </w:rPr>
  </w:style>
  <w:style w:type="paragraph" w:styleId="BodyText">
    <w:name w:val="Body Text"/>
    <w:basedOn w:val="Normal"/>
    <w:rsid w:val="005407E7"/>
    <w:pPr>
      <w:spacing w:after="120"/>
    </w:pPr>
  </w:style>
  <w:style w:type="table" w:styleId="TableGrid">
    <w:name w:val="Table Grid"/>
    <w:basedOn w:val="TableNormal"/>
    <w:uiPriority w:val="59"/>
    <w:rsid w:val="00AD7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CharChar">
    <w:name w:val="table head Char Char"/>
    <w:basedOn w:val="Normal"/>
    <w:rsid w:val="003B2116"/>
    <w:pPr>
      <w:autoSpaceDE w:val="0"/>
      <w:autoSpaceDN w:val="0"/>
      <w:adjustRightInd w:val="0"/>
      <w:spacing w:before="80" w:after="80"/>
      <w:jc w:val="center"/>
    </w:pPr>
    <w:rPr>
      <w:rFonts w:ascii="Arial" w:hAnsi="Arial" w:cs="Arial"/>
      <w:b/>
      <w:sz w:val="22"/>
      <w:szCs w:val="22"/>
    </w:rPr>
  </w:style>
  <w:style w:type="paragraph" w:customStyle="1" w:styleId="LogicalModelTest">
    <w:name w:val="Logical Model Test"/>
    <w:basedOn w:val="BodyBase"/>
    <w:rsid w:val="00E0743A"/>
    <w:pPr>
      <w:spacing w:before="60" w:after="120" w:line="240" w:lineRule="auto"/>
      <w:jc w:val="center"/>
    </w:pPr>
    <w:rPr>
      <w:sz w:val="20"/>
    </w:rPr>
  </w:style>
  <w:style w:type="paragraph" w:customStyle="1" w:styleId="hcp1">
    <w:name w:val="hcp1"/>
    <w:basedOn w:val="Normal"/>
    <w:rsid w:val="006951F8"/>
    <w:pPr>
      <w:spacing w:before="100" w:beforeAutospacing="1" w:after="85"/>
    </w:pPr>
  </w:style>
  <w:style w:type="paragraph" w:customStyle="1" w:styleId="Default">
    <w:name w:val="Default"/>
    <w:uiPriority w:val="99"/>
    <w:rsid w:val="006E1466"/>
    <w:pPr>
      <w:autoSpaceDE w:val="0"/>
      <w:autoSpaceDN w:val="0"/>
      <w:adjustRightInd w:val="0"/>
    </w:pPr>
    <w:rPr>
      <w:color w:val="000000"/>
      <w:sz w:val="24"/>
      <w:szCs w:val="24"/>
    </w:rPr>
  </w:style>
  <w:style w:type="paragraph" w:customStyle="1" w:styleId="ColorfulList-Accent11">
    <w:name w:val="Colorful List - Accent 11"/>
    <w:basedOn w:val="Normal"/>
    <w:uiPriority w:val="34"/>
    <w:qFormat/>
    <w:rsid w:val="007C5929"/>
    <w:pPr>
      <w:spacing w:after="200" w:line="276" w:lineRule="auto"/>
      <w:ind w:left="720"/>
      <w:contextualSpacing/>
    </w:pPr>
    <w:rPr>
      <w:rFonts w:ascii="Calibri" w:eastAsia="Calibri" w:hAnsi="Calibri"/>
      <w:sz w:val="22"/>
      <w:szCs w:val="22"/>
    </w:rPr>
  </w:style>
  <w:style w:type="paragraph" w:customStyle="1" w:styleId="ColorfulShading-Accent11">
    <w:name w:val="Colorful Shading - Accent 11"/>
    <w:hidden/>
    <w:uiPriority w:val="99"/>
    <w:semiHidden/>
    <w:rsid w:val="00223E05"/>
    <w:rPr>
      <w:sz w:val="24"/>
      <w:szCs w:val="24"/>
    </w:rPr>
  </w:style>
  <w:style w:type="paragraph" w:customStyle="1" w:styleId="NormalParagraph">
    <w:name w:val="Normal Paragraph"/>
    <w:link w:val="NormalParagraphChar"/>
    <w:rsid w:val="00716C6E"/>
    <w:pPr>
      <w:spacing w:after="240"/>
      <w:jc w:val="both"/>
    </w:pPr>
    <w:rPr>
      <w:sz w:val="24"/>
    </w:rPr>
  </w:style>
  <w:style w:type="character" w:customStyle="1" w:styleId="NormalParagraphChar">
    <w:name w:val="Normal Paragraph Char"/>
    <w:link w:val="NormalParagraph"/>
    <w:rsid w:val="00716C6E"/>
    <w:rPr>
      <w:sz w:val="24"/>
      <w:lang w:val="en-US" w:eastAsia="en-US" w:bidi="ar-SA"/>
    </w:rPr>
  </w:style>
  <w:style w:type="character" w:customStyle="1" w:styleId="FooterChar">
    <w:name w:val="Footer Char"/>
    <w:link w:val="Footer"/>
    <w:uiPriority w:val="99"/>
    <w:rsid w:val="00D17713"/>
    <w:rPr>
      <w:rFonts w:ascii="Arial" w:hAnsi="Arial"/>
      <w:sz w:val="18"/>
    </w:rPr>
  </w:style>
  <w:style w:type="paragraph" w:styleId="EnvelopeReturn">
    <w:name w:val="envelope return"/>
    <w:basedOn w:val="Normal"/>
    <w:semiHidden/>
    <w:rsid w:val="00FE6AD0"/>
    <w:rPr>
      <w:rFonts w:ascii="EngraversGothic BT" w:hAnsi="EngraversGothic BT" w:cs="Arial"/>
      <w:sz w:val="20"/>
      <w:szCs w:val="20"/>
    </w:rPr>
  </w:style>
  <w:style w:type="paragraph" w:styleId="ListNumber2">
    <w:name w:val="List Number 2"/>
    <w:basedOn w:val="Normal"/>
    <w:unhideWhenUsed/>
    <w:rsid w:val="00C8412D"/>
    <w:pPr>
      <w:numPr>
        <w:numId w:val="8"/>
      </w:numPr>
      <w:contextualSpacing/>
    </w:pPr>
  </w:style>
  <w:style w:type="paragraph" w:styleId="ListBullet2">
    <w:name w:val="List Bullet 2"/>
    <w:basedOn w:val="NormalParagraph"/>
    <w:autoRedefine/>
    <w:rsid w:val="00C8412D"/>
    <w:pPr>
      <w:numPr>
        <w:numId w:val="10"/>
      </w:numPr>
    </w:pPr>
  </w:style>
  <w:style w:type="paragraph" w:styleId="ListNumber">
    <w:name w:val="List Number"/>
    <w:basedOn w:val="NormalParagraph"/>
    <w:rsid w:val="00C8412D"/>
    <w:pPr>
      <w:numPr>
        <w:numId w:val="9"/>
      </w:numPr>
    </w:pPr>
  </w:style>
  <w:style w:type="paragraph" w:styleId="ListBullet3">
    <w:name w:val="List Bullet 3"/>
    <w:basedOn w:val="Normal"/>
    <w:uiPriority w:val="99"/>
    <w:semiHidden/>
    <w:unhideWhenUsed/>
    <w:rsid w:val="00D94900"/>
    <w:pPr>
      <w:numPr>
        <w:numId w:val="11"/>
      </w:numPr>
      <w:contextualSpacing/>
    </w:pPr>
  </w:style>
  <w:style w:type="paragraph" w:customStyle="1" w:styleId="AResumeBullet">
    <w:name w:val="A Resume Bullet"/>
    <w:basedOn w:val="Normal"/>
    <w:rsid w:val="00D94900"/>
    <w:pPr>
      <w:numPr>
        <w:numId w:val="12"/>
      </w:numPr>
      <w:spacing w:after="120"/>
      <w:jc w:val="both"/>
    </w:pPr>
    <w:rPr>
      <w:rFonts w:ascii="Arial" w:hAnsi="Arial"/>
      <w:color w:val="000000"/>
      <w:szCs w:val="22"/>
    </w:rPr>
  </w:style>
  <w:style w:type="paragraph" w:styleId="BlockText">
    <w:name w:val="Block Text"/>
    <w:basedOn w:val="Normal"/>
    <w:uiPriority w:val="99"/>
    <w:rsid w:val="00D94900"/>
    <w:pPr>
      <w:ind w:left="720" w:right="-1080"/>
    </w:pPr>
  </w:style>
  <w:style w:type="paragraph" w:styleId="BodyTextIndent">
    <w:name w:val="Body Text Indent"/>
    <w:basedOn w:val="Normal"/>
    <w:link w:val="BodyTextIndentChar"/>
    <w:uiPriority w:val="99"/>
    <w:semiHidden/>
    <w:unhideWhenUsed/>
    <w:rsid w:val="00A73082"/>
    <w:pPr>
      <w:spacing w:after="120"/>
      <w:ind w:left="360"/>
    </w:pPr>
  </w:style>
  <w:style w:type="character" w:customStyle="1" w:styleId="BodyTextIndentChar">
    <w:name w:val="Body Text Indent Char"/>
    <w:link w:val="BodyTextIndent"/>
    <w:uiPriority w:val="99"/>
    <w:semiHidden/>
    <w:rsid w:val="00A73082"/>
    <w:rPr>
      <w:sz w:val="24"/>
      <w:szCs w:val="24"/>
    </w:rPr>
  </w:style>
  <w:style w:type="character" w:customStyle="1" w:styleId="Heading2Char">
    <w:name w:val="Heading 2 Char"/>
    <w:link w:val="Heading2"/>
    <w:locked/>
    <w:rsid w:val="00A73082"/>
    <w:rPr>
      <w:rFonts w:ascii="Arial" w:hAnsi="Arial"/>
      <w:b/>
      <w:kern w:val="28"/>
      <w:sz w:val="28"/>
    </w:rPr>
  </w:style>
  <w:style w:type="paragraph" w:customStyle="1" w:styleId="Style1">
    <w:name w:val="Style1"/>
    <w:basedOn w:val="Normal"/>
    <w:uiPriority w:val="99"/>
    <w:rsid w:val="00A73082"/>
    <w:pPr>
      <w:numPr>
        <w:numId w:val="13"/>
      </w:numPr>
    </w:pPr>
  </w:style>
  <w:style w:type="character" w:customStyle="1" w:styleId="FootnoteTextChar">
    <w:name w:val="Footnote Text Char"/>
    <w:aliases w:val="F1 Char"/>
    <w:link w:val="FootnoteText"/>
    <w:semiHidden/>
    <w:rsid w:val="004360E9"/>
    <w:rPr>
      <w:rFonts w:ascii="Arial" w:hAnsi="Arial"/>
      <w:snapToGrid w:val="0"/>
      <w:sz w:val="18"/>
    </w:rPr>
  </w:style>
  <w:style w:type="table" w:customStyle="1" w:styleId="LightList1">
    <w:name w:val="Light List1"/>
    <w:basedOn w:val="TableNormal"/>
    <w:uiPriority w:val="61"/>
    <w:rsid w:val="004360E9"/>
    <w:rPr>
      <w:rFonts w:ascii="Cambria" w:eastAsia="MS Mincho" w:hAnsi="Cambria"/>
      <w:sz w:val="24"/>
      <w:szCs w:val="24"/>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evel1">
    <w:name w:val="Level 1"/>
    <w:basedOn w:val="Normal"/>
    <w:rsid w:val="00DC6B04"/>
    <w:pPr>
      <w:widowControl w:val="0"/>
    </w:pPr>
    <w:rPr>
      <w:szCs w:val="20"/>
    </w:rPr>
  </w:style>
  <w:style w:type="paragraph" w:styleId="ListBullet">
    <w:name w:val="List Bullet"/>
    <w:basedOn w:val="Normal"/>
    <w:uiPriority w:val="99"/>
    <w:unhideWhenUsed/>
    <w:rsid w:val="0066673C"/>
    <w:pPr>
      <w:numPr>
        <w:numId w:val="23"/>
      </w:numPr>
      <w:contextualSpacing/>
    </w:pPr>
  </w:style>
  <w:style w:type="paragraph" w:styleId="NoSpacing">
    <w:name w:val="No Spacing"/>
    <w:uiPriority w:val="1"/>
    <w:qFormat/>
    <w:rsid w:val="00EB65F7"/>
    <w:rPr>
      <w:sz w:val="24"/>
      <w:szCs w:val="24"/>
    </w:rPr>
  </w:style>
  <w:style w:type="character" w:customStyle="1" w:styleId="HeaderChar">
    <w:name w:val="Header Char"/>
    <w:link w:val="Header"/>
    <w:uiPriority w:val="99"/>
    <w:rsid w:val="00147BB4"/>
    <w:rPr>
      <w:rFonts w:ascii="Arial" w:hAnsi="Arial"/>
      <w:i/>
      <w:sz w:val="18"/>
    </w:rPr>
  </w:style>
  <w:style w:type="paragraph" w:styleId="ListParagraph">
    <w:name w:val="List Paragraph"/>
    <w:basedOn w:val="Normal"/>
    <w:uiPriority w:val="34"/>
    <w:qFormat/>
    <w:rsid w:val="00757328"/>
    <w:pPr>
      <w:widowControl w:val="0"/>
      <w:autoSpaceDE w:val="0"/>
      <w:autoSpaceDN w:val="0"/>
      <w:adjustRightInd w:val="0"/>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75718">
      <w:bodyDiv w:val="1"/>
      <w:marLeft w:val="0"/>
      <w:marRight w:val="0"/>
      <w:marTop w:val="0"/>
      <w:marBottom w:val="0"/>
      <w:divBdr>
        <w:top w:val="none" w:sz="0" w:space="0" w:color="auto"/>
        <w:left w:val="none" w:sz="0" w:space="0" w:color="auto"/>
        <w:bottom w:val="none" w:sz="0" w:space="0" w:color="auto"/>
        <w:right w:val="none" w:sz="0" w:space="0" w:color="auto"/>
      </w:divBdr>
      <w:divsChild>
        <w:div w:id="879172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641865">
      <w:bodyDiv w:val="1"/>
      <w:marLeft w:val="0"/>
      <w:marRight w:val="0"/>
      <w:marTop w:val="0"/>
      <w:marBottom w:val="0"/>
      <w:divBdr>
        <w:top w:val="none" w:sz="0" w:space="0" w:color="auto"/>
        <w:left w:val="none" w:sz="0" w:space="0" w:color="auto"/>
        <w:bottom w:val="none" w:sz="0" w:space="0" w:color="auto"/>
        <w:right w:val="none" w:sz="0" w:space="0" w:color="auto"/>
      </w:divBdr>
    </w:div>
    <w:div w:id="78797934">
      <w:bodyDiv w:val="1"/>
      <w:marLeft w:val="0"/>
      <w:marRight w:val="0"/>
      <w:marTop w:val="0"/>
      <w:marBottom w:val="0"/>
      <w:divBdr>
        <w:top w:val="none" w:sz="0" w:space="0" w:color="auto"/>
        <w:left w:val="none" w:sz="0" w:space="0" w:color="auto"/>
        <w:bottom w:val="none" w:sz="0" w:space="0" w:color="auto"/>
        <w:right w:val="none" w:sz="0" w:space="0" w:color="auto"/>
      </w:divBdr>
    </w:div>
    <w:div w:id="104620666">
      <w:bodyDiv w:val="1"/>
      <w:marLeft w:val="0"/>
      <w:marRight w:val="0"/>
      <w:marTop w:val="0"/>
      <w:marBottom w:val="0"/>
      <w:divBdr>
        <w:top w:val="none" w:sz="0" w:space="0" w:color="auto"/>
        <w:left w:val="none" w:sz="0" w:space="0" w:color="auto"/>
        <w:bottom w:val="none" w:sz="0" w:space="0" w:color="auto"/>
        <w:right w:val="none" w:sz="0" w:space="0" w:color="auto"/>
      </w:divBdr>
    </w:div>
    <w:div w:id="105151970">
      <w:bodyDiv w:val="1"/>
      <w:marLeft w:val="0"/>
      <w:marRight w:val="0"/>
      <w:marTop w:val="0"/>
      <w:marBottom w:val="0"/>
      <w:divBdr>
        <w:top w:val="none" w:sz="0" w:space="0" w:color="auto"/>
        <w:left w:val="none" w:sz="0" w:space="0" w:color="auto"/>
        <w:bottom w:val="none" w:sz="0" w:space="0" w:color="auto"/>
        <w:right w:val="none" w:sz="0" w:space="0" w:color="auto"/>
      </w:divBdr>
    </w:div>
    <w:div w:id="225647737">
      <w:bodyDiv w:val="1"/>
      <w:marLeft w:val="0"/>
      <w:marRight w:val="0"/>
      <w:marTop w:val="0"/>
      <w:marBottom w:val="0"/>
      <w:divBdr>
        <w:top w:val="none" w:sz="0" w:space="0" w:color="auto"/>
        <w:left w:val="none" w:sz="0" w:space="0" w:color="auto"/>
        <w:bottom w:val="none" w:sz="0" w:space="0" w:color="auto"/>
        <w:right w:val="none" w:sz="0" w:space="0" w:color="auto"/>
      </w:divBdr>
    </w:div>
    <w:div w:id="268661373">
      <w:bodyDiv w:val="1"/>
      <w:marLeft w:val="0"/>
      <w:marRight w:val="0"/>
      <w:marTop w:val="0"/>
      <w:marBottom w:val="0"/>
      <w:divBdr>
        <w:top w:val="none" w:sz="0" w:space="0" w:color="auto"/>
        <w:left w:val="none" w:sz="0" w:space="0" w:color="auto"/>
        <w:bottom w:val="none" w:sz="0" w:space="0" w:color="auto"/>
        <w:right w:val="none" w:sz="0" w:space="0" w:color="auto"/>
      </w:divBdr>
    </w:div>
    <w:div w:id="424107878">
      <w:bodyDiv w:val="1"/>
      <w:marLeft w:val="0"/>
      <w:marRight w:val="0"/>
      <w:marTop w:val="0"/>
      <w:marBottom w:val="0"/>
      <w:divBdr>
        <w:top w:val="none" w:sz="0" w:space="0" w:color="auto"/>
        <w:left w:val="none" w:sz="0" w:space="0" w:color="auto"/>
        <w:bottom w:val="none" w:sz="0" w:space="0" w:color="auto"/>
        <w:right w:val="none" w:sz="0" w:space="0" w:color="auto"/>
      </w:divBdr>
    </w:div>
    <w:div w:id="593898574">
      <w:bodyDiv w:val="1"/>
      <w:marLeft w:val="0"/>
      <w:marRight w:val="0"/>
      <w:marTop w:val="0"/>
      <w:marBottom w:val="0"/>
      <w:divBdr>
        <w:top w:val="none" w:sz="0" w:space="0" w:color="auto"/>
        <w:left w:val="none" w:sz="0" w:space="0" w:color="auto"/>
        <w:bottom w:val="none" w:sz="0" w:space="0" w:color="auto"/>
        <w:right w:val="none" w:sz="0" w:space="0" w:color="auto"/>
      </w:divBdr>
    </w:div>
    <w:div w:id="691685080">
      <w:bodyDiv w:val="1"/>
      <w:marLeft w:val="0"/>
      <w:marRight w:val="0"/>
      <w:marTop w:val="0"/>
      <w:marBottom w:val="0"/>
      <w:divBdr>
        <w:top w:val="none" w:sz="0" w:space="0" w:color="auto"/>
        <w:left w:val="none" w:sz="0" w:space="0" w:color="auto"/>
        <w:bottom w:val="none" w:sz="0" w:space="0" w:color="auto"/>
        <w:right w:val="none" w:sz="0" w:space="0" w:color="auto"/>
      </w:divBdr>
      <w:divsChild>
        <w:div w:id="231893069">
          <w:marLeft w:val="547"/>
          <w:marRight w:val="0"/>
          <w:marTop w:val="120"/>
          <w:marBottom w:val="120"/>
          <w:divBdr>
            <w:top w:val="none" w:sz="0" w:space="0" w:color="auto"/>
            <w:left w:val="none" w:sz="0" w:space="0" w:color="auto"/>
            <w:bottom w:val="none" w:sz="0" w:space="0" w:color="auto"/>
            <w:right w:val="none" w:sz="0" w:space="0" w:color="auto"/>
          </w:divBdr>
        </w:div>
        <w:div w:id="339045158">
          <w:marLeft w:val="547"/>
          <w:marRight w:val="0"/>
          <w:marTop w:val="120"/>
          <w:marBottom w:val="120"/>
          <w:divBdr>
            <w:top w:val="none" w:sz="0" w:space="0" w:color="auto"/>
            <w:left w:val="none" w:sz="0" w:space="0" w:color="auto"/>
            <w:bottom w:val="none" w:sz="0" w:space="0" w:color="auto"/>
            <w:right w:val="none" w:sz="0" w:space="0" w:color="auto"/>
          </w:divBdr>
        </w:div>
      </w:divsChild>
    </w:div>
    <w:div w:id="745498865">
      <w:bodyDiv w:val="1"/>
      <w:marLeft w:val="0"/>
      <w:marRight w:val="0"/>
      <w:marTop w:val="0"/>
      <w:marBottom w:val="0"/>
      <w:divBdr>
        <w:top w:val="none" w:sz="0" w:space="0" w:color="auto"/>
        <w:left w:val="none" w:sz="0" w:space="0" w:color="auto"/>
        <w:bottom w:val="none" w:sz="0" w:space="0" w:color="auto"/>
        <w:right w:val="none" w:sz="0" w:space="0" w:color="auto"/>
      </w:divBdr>
    </w:div>
    <w:div w:id="781264518">
      <w:bodyDiv w:val="1"/>
      <w:marLeft w:val="0"/>
      <w:marRight w:val="0"/>
      <w:marTop w:val="0"/>
      <w:marBottom w:val="0"/>
      <w:divBdr>
        <w:top w:val="none" w:sz="0" w:space="0" w:color="auto"/>
        <w:left w:val="none" w:sz="0" w:space="0" w:color="auto"/>
        <w:bottom w:val="none" w:sz="0" w:space="0" w:color="auto"/>
        <w:right w:val="none" w:sz="0" w:space="0" w:color="auto"/>
      </w:divBdr>
    </w:div>
    <w:div w:id="936208847">
      <w:bodyDiv w:val="1"/>
      <w:marLeft w:val="0"/>
      <w:marRight w:val="0"/>
      <w:marTop w:val="0"/>
      <w:marBottom w:val="0"/>
      <w:divBdr>
        <w:top w:val="none" w:sz="0" w:space="0" w:color="auto"/>
        <w:left w:val="none" w:sz="0" w:space="0" w:color="auto"/>
        <w:bottom w:val="none" w:sz="0" w:space="0" w:color="auto"/>
        <w:right w:val="none" w:sz="0" w:space="0" w:color="auto"/>
      </w:divBdr>
      <w:divsChild>
        <w:div w:id="101921510">
          <w:marLeft w:val="0"/>
          <w:marRight w:val="0"/>
          <w:marTop w:val="0"/>
          <w:marBottom w:val="0"/>
          <w:divBdr>
            <w:top w:val="none" w:sz="0" w:space="0" w:color="auto"/>
            <w:left w:val="none" w:sz="0" w:space="0" w:color="auto"/>
            <w:bottom w:val="none" w:sz="0" w:space="0" w:color="auto"/>
            <w:right w:val="none" w:sz="0" w:space="0" w:color="auto"/>
          </w:divBdr>
        </w:div>
      </w:divsChild>
    </w:div>
    <w:div w:id="945233970">
      <w:bodyDiv w:val="1"/>
      <w:marLeft w:val="0"/>
      <w:marRight w:val="0"/>
      <w:marTop w:val="0"/>
      <w:marBottom w:val="0"/>
      <w:divBdr>
        <w:top w:val="none" w:sz="0" w:space="0" w:color="auto"/>
        <w:left w:val="none" w:sz="0" w:space="0" w:color="auto"/>
        <w:bottom w:val="none" w:sz="0" w:space="0" w:color="auto"/>
        <w:right w:val="none" w:sz="0" w:space="0" w:color="auto"/>
      </w:divBdr>
    </w:div>
    <w:div w:id="1009259129">
      <w:bodyDiv w:val="1"/>
      <w:marLeft w:val="0"/>
      <w:marRight w:val="0"/>
      <w:marTop w:val="0"/>
      <w:marBottom w:val="0"/>
      <w:divBdr>
        <w:top w:val="none" w:sz="0" w:space="0" w:color="auto"/>
        <w:left w:val="none" w:sz="0" w:space="0" w:color="auto"/>
        <w:bottom w:val="none" w:sz="0" w:space="0" w:color="auto"/>
        <w:right w:val="none" w:sz="0" w:space="0" w:color="auto"/>
      </w:divBdr>
    </w:div>
    <w:div w:id="1049111205">
      <w:bodyDiv w:val="1"/>
      <w:marLeft w:val="0"/>
      <w:marRight w:val="0"/>
      <w:marTop w:val="0"/>
      <w:marBottom w:val="0"/>
      <w:divBdr>
        <w:top w:val="none" w:sz="0" w:space="0" w:color="auto"/>
        <w:left w:val="none" w:sz="0" w:space="0" w:color="auto"/>
        <w:bottom w:val="none" w:sz="0" w:space="0" w:color="auto"/>
        <w:right w:val="none" w:sz="0" w:space="0" w:color="auto"/>
      </w:divBdr>
    </w:div>
    <w:div w:id="1116680381">
      <w:bodyDiv w:val="1"/>
      <w:marLeft w:val="0"/>
      <w:marRight w:val="0"/>
      <w:marTop w:val="0"/>
      <w:marBottom w:val="0"/>
      <w:divBdr>
        <w:top w:val="none" w:sz="0" w:space="0" w:color="auto"/>
        <w:left w:val="none" w:sz="0" w:space="0" w:color="auto"/>
        <w:bottom w:val="none" w:sz="0" w:space="0" w:color="auto"/>
        <w:right w:val="none" w:sz="0" w:space="0" w:color="auto"/>
      </w:divBdr>
    </w:div>
    <w:div w:id="1246037994">
      <w:bodyDiv w:val="1"/>
      <w:marLeft w:val="0"/>
      <w:marRight w:val="0"/>
      <w:marTop w:val="0"/>
      <w:marBottom w:val="0"/>
      <w:divBdr>
        <w:top w:val="none" w:sz="0" w:space="0" w:color="auto"/>
        <w:left w:val="none" w:sz="0" w:space="0" w:color="auto"/>
        <w:bottom w:val="none" w:sz="0" w:space="0" w:color="auto"/>
        <w:right w:val="none" w:sz="0" w:space="0" w:color="auto"/>
      </w:divBdr>
    </w:div>
    <w:div w:id="1258177086">
      <w:bodyDiv w:val="1"/>
      <w:marLeft w:val="0"/>
      <w:marRight w:val="0"/>
      <w:marTop w:val="0"/>
      <w:marBottom w:val="0"/>
      <w:divBdr>
        <w:top w:val="none" w:sz="0" w:space="0" w:color="auto"/>
        <w:left w:val="none" w:sz="0" w:space="0" w:color="auto"/>
        <w:bottom w:val="none" w:sz="0" w:space="0" w:color="auto"/>
        <w:right w:val="none" w:sz="0" w:space="0" w:color="auto"/>
      </w:divBdr>
    </w:div>
    <w:div w:id="1384450249">
      <w:bodyDiv w:val="1"/>
      <w:marLeft w:val="0"/>
      <w:marRight w:val="0"/>
      <w:marTop w:val="0"/>
      <w:marBottom w:val="0"/>
      <w:divBdr>
        <w:top w:val="none" w:sz="0" w:space="0" w:color="auto"/>
        <w:left w:val="none" w:sz="0" w:space="0" w:color="auto"/>
        <w:bottom w:val="none" w:sz="0" w:space="0" w:color="auto"/>
        <w:right w:val="none" w:sz="0" w:space="0" w:color="auto"/>
      </w:divBdr>
    </w:div>
    <w:div w:id="1424884960">
      <w:bodyDiv w:val="1"/>
      <w:marLeft w:val="0"/>
      <w:marRight w:val="0"/>
      <w:marTop w:val="0"/>
      <w:marBottom w:val="0"/>
      <w:divBdr>
        <w:top w:val="none" w:sz="0" w:space="0" w:color="auto"/>
        <w:left w:val="none" w:sz="0" w:space="0" w:color="auto"/>
        <w:bottom w:val="none" w:sz="0" w:space="0" w:color="auto"/>
        <w:right w:val="none" w:sz="0" w:space="0" w:color="auto"/>
      </w:divBdr>
    </w:div>
    <w:div w:id="1665740540">
      <w:bodyDiv w:val="1"/>
      <w:marLeft w:val="0"/>
      <w:marRight w:val="0"/>
      <w:marTop w:val="0"/>
      <w:marBottom w:val="0"/>
      <w:divBdr>
        <w:top w:val="none" w:sz="0" w:space="0" w:color="auto"/>
        <w:left w:val="none" w:sz="0" w:space="0" w:color="auto"/>
        <w:bottom w:val="none" w:sz="0" w:space="0" w:color="auto"/>
        <w:right w:val="none" w:sz="0" w:space="0" w:color="auto"/>
      </w:divBdr>
    </w:div>
    <w:div w:id="1701280536">
      <w:bodyDiv w:val="1"/>
      <w:marLeft w:val="0"/>
      <w:marRight w:val="0"/>
      <w:marTop w:val="0"/>
      <w:marBottom w:val="0"/>
      <w:divBdr>
        <w:top w:val="none" w:sz="0" w:space="0" w:color="auto"/>
        <w:left w:val="none" w:sz="0" w:space="0" w:color="auto"/>
        <w:bottom w:val="none" w:sz="0" w:space="0" w:color="auto"/>
        <w:right w:val="none" w:sz="0" w:space="0" w:color="auto"/>
      </w:divBdr>
    </w:div>
    <w:div w:id="1772894468">
      <w:bodyDiv w:val="1"/>
      <w:marLeft w:val="0"/>
      <w:marRight w:val="0"/>
      <w:marTop w:val="0"/>
      <w:marBottom w:val="0"/>
      <w:divBdr>
        <w:top w:val="none" w:sz="0" w:space="0" w:color="auto"/>
        <w:left w:val="none" w:sz="0" w:space="0" w:color="auto"/>
        <w:bottom w:val="none" w:sz="0" w:space="0" w:color="auto"/>
        <w:right w:val="none" w:sz="0" w:space="0" w:color="auto"/>
      </w:divBdr>
    </w:div>
    <w:div w:id="1885829080">
      <w:bodyDiv w:val="1"/>
      <w:marLeft w:val="0"/>
      <w:marRight w:val="0"/>
      <w:marTop w:val="0"/>
      <w:marBottom w:val="0"/>
      <w:divBdr>
        <w:top w:val="none" w:sz="0" w:space="0" w:color="auto"/>
        <w:left w:val="none" w:sz="0" w:space="0" w:color="auto"/>
        <w:bottom w:val="none" w:sz="0" w:space="0" w:color="auto"/>
        <w:right w:val="none" w:sz="0" w:space="0" w:color="auto"/>
      </w:divBdr>
    </w:div>
    <w:div w:id="1967462502">
      <w:bodyDiv w:val="1"/>
      <w:marLeft w:val="0"/>
      <w:marRight w:val="0"/>
      <w:marTop w:val="0"/>
      <w:marBottom w:val="0"/>
      <w:divBdr>
        <w:top w:val="none" w:sz="0" w:space="0" w:color="auto"/>
        <w:left w:val="none" w:sz="0" w:space="0" w:color="auto"/>
        <w:bottom w:val="none" w:sz="0" w:space="0" w:color="auto"/>
        <w:right w:val="none" w:sz="0" w:space="0" w:color="auto"/>
      </w:divBdr>
    </w:div>
    <w:div w:id="1982616270">
      <w:bodyDiv w:val="1"/>
      <w:marLeft w:val="0"/>
      <w:marRight w:val="0"/>
      <w:marTop w:val="0"/>
      <w:marBottom w:val="0"/>
      <w:divBdr>
        <w:top w:val="none" w:sz="0" w:space="0" w:color="auto"/>
        <w:left w:val="none" w:sz="0" w:space="0" w:color="auto"/>
        <w:bottom w:val="none" w:sz="0" w:space="0" w:color="auto"/>
        <w:right w:val="none" w:sz="0" w:space="0" w:color="auto"/>
      </w:divBdr>
    </w:div>
    <w:div w:id="209165596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853FC-40DA-4C04-BB53-FA288B3C7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1649</Words>
  <Characters>9402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11029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Luz Amparo Pinzon</dc:creator>
  <cp:keywords>report, proposal</cp:keywords>
  <cp:lastModifiedBy>SYSTEM</cp:lastModifiedBy>
  <cp:revision>2</cp:revision>
  <cp:lastPrinted>2017-07-25T19:03:00Z</cp:lastPrinted>
  <dcterms:created xsi:type="dcterms:W3CDTF">2017-08-24T10:51:00Z</dcterms:created>
  <dcterms:modified xsi:type="dcterms:W3CDTF">2017-08-24T10:51:00Z</dcterms:modified>
  <cp:category>RMC template</cp:category>
</cp:coreProperties>
</file>