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361" w:rsidRPr="00286DD8" w:rsidRDefault="007E2361" w:rsidP="00EA2416">
      <w:pPr>
        <w:spacing w:after="240"/>
        <w:jc w:val="center"/>
        <w:rPr>
          <w:rFonts w:ascii="Times New Roman" w:hAnsi="Times New Roman" w:cs="Times New Roman"/>
          <w:b/>
        </w:rPr>
      </w:pPr>
      <w:bookmarkStart w:id="0" w:name="_GoBack"/>
      <w:bookmarkEnd w:id="0"/>
      <w:r w:rsidRPr="00286DD8">
        <w:rPr>
          <w:rFonts w:ascii="Times New Roman" w:hAnsi="Times New Roman" w:cs="Times New Roman"/>
          <w:b/>
        </w:rPr>
        <w:t xml:space="preserve">APPENDIX </w:t>
      </w:r>
      <w:r w:rsidR="000A7817">
        <w:rPr>
          <w:rFonts w:ascii="Times New Roman" w:hAnsi="Times New Roman" w:cs="Times New Roman"/>
          <w:b/>
        </w:rPr>
        <w:t>6</w:t>
      </w:r>
    </w:p>
    <w:p w:rsidR="007E2361" w:rsidRPr="007E2361" w:rsidRDefault="007E2361" w:rsidP="007E2361">
      <w:pPr>
        <w:jc w:val="center"/>
        <w:rPr>
          <w:rFonts w:ascii="Times New Roman" w:hAnsi="Times New Roman" w:cs="Times New Roman"/>
          <w:b/>
        </w:rPr>
      </w:pPr>
      <w:r w:rsidRPr="00286DD8">
        <w:rPr>
          <w:rFonts w:ascii="Times New Roman" w:hAnsi="Times New Roman" w:cs="Times New Roman"/>
          <w:b/>
        </w:rPr>
        <w:t xml:space="preserve">RECRUITMENT EMAIL FROM ACF FOR PROGRAM DIRECTORS </w:t>
      </w:r>
      <w:r w:rsidR="00EA2416">
        <w:rPr>
          <w:rFonts w:ascii="Times New Roman" w:hAnsi="Times New Roman" w:cs="Times New Roman"/>
          <w:b/>
        </w:rPr>
        <w:br/>
      </w:r>
      <w:r w:rsidRPr="00286DD8">
        <w:rPr>
          <w:rFonts w:ascii="Times New Roman" w:hAnsi="Times New Roman" w:cs="Times New Roman"/>
          <w:b/>
        </w:rPr>
        <w:t>FOR ONSITE DATA COLLECTION</w:t>
      </w:r>
      <w:r w:rsidRPr="007E2361">
        <w:rPr>
          <w:rFonts w:ascii="Times New Roman" w:hAnsi="Times New Roman" w:cs="Times New Roman"/>
          <w:b/>
        </w:rPr>
        <w:br w:type="page"/>
      </w:r>
    </w:p>
    <w:p w:rsidR="00FF69BF" w:rsidRDefault="00FF69BF" w:rsidP="0038302D">
      <w:pPr>
        <w:pStyle w:val="NormalSS"/>
        <w:ind w:firstLine="0"/>
        <w:jc w:val="right"/>
      </w:pPr>
      <w:r>
        <w:lastRenderedPageBreak/>
        <w:t>OMB #0970- XXXX</w:t>
      </w:r>
    </w:p>
    <w:p w:rsidR="00FF69BF" w:rsidRDefault="00FF69BF" w:rsidP="0038302D">
      <w:pPr>
        <w:pStyle w:val="NormalSS"/>
        <w:ind w:firstLine="0"/>
        <w:jc w:val="right"/>
      </w:pPr>
      <w:r>
        <w:t>Expiration Date XX/XX/XXXX</w:t>
      </w:r>
    </w:p>
    <w:p w:rsidR="007E2361" w:rsidRPr="007E2361" w:rsidRDefault="007E2361" w:rsidP="007E2361">
      <w:pPr>
        <w:autoSpaceDE w:val="0"/>
        <w:autoSpaceDN w:val="0"/>
        <w:adjustRightInd w:val="0"/>
        <w:spacing w:before="120" w:after="0" w:line="240" w:lineRule="auto"/>
        <w:rPr>
          <w:rFonts w:ascii="Times New Roman" w:eastAsia="Calibri" w:hAnsi="Times New Roman" w:cs="Times New Roman"/>
          <w:sz w:val="24"/>
          <w:szCs w:val="24"/>
        </w:rPr>
      </w:pPr>
      <w:r w:rsidRPr="007E2361">
        <w:rPr>
          <w:rFonts w:ascii="Times New Roman" w:eastAsia="Calibri" w:hAnsi="Times New Roman" w:cs="Times New Roman"/>
          <w:sz w:val="24"/>
          <w:szCs w:val="24"/>
        </w:rPr>
        <w:t>DATE</w:t>
      </w:r>
    </w:p>
    <w:p w:rsidR="007E2361" w:rsidRPr="007E2361" w:rsidRDefault="007E2361" w:rsidP="007E2361">
      <w:pPr>
        <w:autoSpaceDE w:val="0"/>
        <w:autoSpaceDN w:val="0"/>
        <w:adjustRightInd w:val="0"/>
        <w:spacing w:before="120" w:after="0" w:line="240" w:lineRule="auto"/>
        <w:jc w:val="both"/>
        <w:rPr>
          <w:rFonts w:ascii="Times New Roman" w:eastAsia="Calibri" w:hAnsi="Times New Roman" w:cs="Times New Roman"/>
          <w:sz w:val="24"/>
          <w:szCs w:val="24"/>
        </w:rPr>
      </w:pPr>
    </w:p>
    <w:p w:rsidR="007E2361" w:rsidRPr="007E2361" w:rsidRDefault="007E2361" w:rsidP="007E2361">
      <w:pPr>
        <w:autoSpaceDE w:val="0"/>
        <w:autoSpaceDN w:val="0"/>
        <w:adjustRightInd w:val="0"/>
        <w:spacing w:after="0" w:line="240" w:lineRule="auto"/>
        <w:jc w:val="both"/>
        <w:rPr>
          <w:rFonts w:ascii="Times New Roman" w:eastAsia="Times New Roman" w:hAnsi="Times New Roman" w:cs="Times New Roman"/>
          <w:sz w:val="24"/>
          <w:szCs w:val="24"/>
        </w:rPr>
      </w:pPr>
      <w:r w:rsidRPr="007E2361">
        <w:rPr>
          <w:rFonts w:ascii="Times New Roman" w:eastAsia="Times New Roman" w:hAnsi="Times New Roman" w:cs="Times New Roman"/>
          <w:sz w:val="24"/>
          <w:szCs w:val="24"/>
        </w:rPr>
        <w:t>Dear [</w:t>
      </w:r>
      <w:r w:rsidRPr="007E2361">
        <w:rPr>
          <w:rFonts w:ascii="Times New Roman" w:eastAsia="Times New Roman" w:hAnsi="Times New Roman" w:cs="Times New Roman"/>
          <w:b/>
          <w:sz w:val="24"/>
          <w:szCs w:val="24"/>
        </w:rPr>
        <w:t>GRANTEE/DELEGATE AGENCY DIRECTOR NAME</w:t>
      </w:r>
      <w:r w:rsidRPr="007E2361">
        <w:rPr>
          <w:rFonts w:ascii="Times New Roman" w:eastAsia="Times New Roman" w:hAnsi="Times New Roman" w:cs="Times New Roman"/>
          <w:sz w:val="24"/>
          <w:szCs w:val="24"/>
        </w:rPr>
        <w:t>]:</w:t>
      </w:r>
    </w:p>
    <w:p w:rsidR="007E2361" w:rsidRPr="007E2361" w:rsidRDefault="007E2361" w:rsidP="007E2361">
      <w:pPr>
        <w:autoSpaceDE w:val="0"/>
        <w:autoSpaceDN w:val="0"/>
        <w:adjustRightInd w:val="0"/>
        <w:spacing w:after="0" w:line="240" w:lineRule="auto"/>
        <w:jc w:val="both"/>
        <w:rPr>
          <w:rFonts w:ascii="Times New Roman" w:eastAsia="Calibri" w:hAnsi="Times New Roman" w:cs="Times New Roman"/>
          <w:sz w:val="24"/>
          <w:szCs w:val="24"/>
        </w:rPr>
      </w:pPr>
    </w:p>
    <w:p w:rsidR="007E2361" w:rsidRPr="007E2361" w:rsidRDefault="007E2361" w:rsidP="007E2361">
      <w:pPr>
        <w:spacing w:after="0" w:line="240" w:lineRule="auto"/>
        <w:jc w:val="both"/>
        <w:rPr>
          <w:rFonts w:ascii="Times New Roman" w:eastAsia="Times New Roman" w:hAnsi="Times New Roman" w:cs="Times New Roman"/>
          <w:sz w:val="24"/>
          <w:szCs w:val="24"/>
        </w:rPr>
      </w:pPr>
      <w:r w:rsidRPr="007E2361">
        <w:rPr>
          <w:rFonts w:ascii="Times New Roman" w:eastAsia="Times New Roman" w:hAnsi="Times New Roman" w:cs="Times New Roman"/>
          <w:sz w:val="24"/>
          <w:szCs w:val="24"/>
        </w:rPr>
        <w:t xml:space="preserve">I am writing to inform you that selected centers in your program will be invited to participate in the Migrant and Seasonal Head Start (MSHS) Study. We are inviting 53 randomly selected centers within 24 MSHS grantee/delegate agencies from across the United States to participate in onsite data collection activities. During the onsite visit, the MSHS Study team will conduct teachers and assistant teacher surveys, in-person interviews with parents, child assessments, and classroom observations. </w:t>
      </w:r>
    </w:p>
    <w:p w:rsidR="007E2361" w:rsidRPr="007E2361" w:rsidRDefault="007E2361" w:rsidP="007E2361">
      <w:pPr>
        <w:spacing w:after="0" w:line="240" w:lineRule="auto"/>
        <w:jc w:val="both"/>
        <w:rPr>
          <w:rFonts w:ascii="Times New Roman" w:eastAsia="Times New Roman" w:hAnsi="Times New Roman" w:cs="Times New Roman"/>
          <w:sz w:val="24"/>
          <w:szCs w:val="24"/>
        </w:rPr>
      </w:pPr>
    </w:p>
    <w:p w:rsidR="007E2361" w:rsidRPr="007E2361" w:rsidRDefault="007E2361" w:rsidP="007E2361">
      <w:pPr>
        <w:spacing w:after="0" w:line="240" w:lineRule="auto"/>
        <w:jc w:val="both"/>
        <w:rPr>
          <w:rFonts w:ascii="Times New Roman" w:eastAsia="Times New Roman" w:hAnsi="Times New Roman" w:cs="Times New Roman"/>
          <w:sz w:val="24"/>
          <w:szCs w:val="24"/>
        </w:rPr>
      </w:pPr>
      <w:r w:rsidRPr="007E2361">
        <w:rPr>
          <w:rFonts w:ascii="Times New Roman" w:eastAsia="Calibri" w:hAnsi="Times New Roman" w:cs="Times New Roman"/>
          <w:sz w:val="24"/>
          <w:szCs w:val="24"/>
        </w:rPr>
        <w:t xml:space="preserve">In addition to the onsite data collection, all program directors and selected center directors will receive </w:t>
      </w:r>
      <w:r w:rsidRPr="007E2361">
        <w:rPr>
          <w:rFonts w:ascii="Times New Roman" w:eastAsia="Times New Roman" w:hAnsi="Times New Roman" w:cs="Times New Roman"/>
          <w:sz w:val="24"/>
          <w:szCs w:val="24"/>
        </w:rPr>
        <w:t xml:space="preserve">a mailed survey that takes about </w:t>
      </w:r>
      <w:r w:rsidR="008274BA">
        <w:rPr>
          <w:rFonts w:ascii="Times New Roman" w:eastAsia="Times New Roman" w:hAnsi="Times New Roman" w:cs="Times New Roman"/>
          <w:sz w:val="24"/>
          <w:szCs w:val="24"/>
        </w:rPr>
        <w:t>40</w:t>
      </w:r>
      <w:r w:rsidR="008274BA" w:rsidRPr="007E2361">
        <w:rPr>
          <w:rFonts w:ascii="Times New Roman" w:eastAsia="Times New Roman" w:hAnsi="Times New Roman" w:cs="Times New Roman"/>
          <w:sz w:val="24"/>
          <w:szCs w:val="24"/>
        </w:rPr>
        <w:t xml:space="preserve"> </w:t>
      </w:r>
      <w:r w:rsidRPr="007E2361">
        <w:rPr>
          <w:rFonts w:ascii="Times New Roman" w:eastAsia="Times New Roman" w:hAnsi="Times New Roman" w:cs="Times New Roman"/>
          <w:sz w:val="24"/>
          <w:szCs w:val="24"/>
        </w:rPr>
        <w:t xml:space="preserve">minutes to complete. </w:t>
      </w:r>
    </w:p>
    <w:p w:rsidR="007E2361" w:rsidRPr="007E2361" w:rsidRDefault="007E2361" w:rsidP="007E2361">
      <w:pPr>
        <w:spacing w:after="0" w:line="240" w:lineRule="auto"/>
        <w:jc w:val="both"/>
        <w:rPr>
          <w:rFonts w:ascii="Times New Roman" w:eastAsia="Times New Roman" w:hAnsi="Times New Roman" w:cs="Times New Roman"/>
          <w:sz w:val="24"/>
          <w:szCs w:val="24"/>
        </w:rPr>
      </w:pPr>
    </w:p>
    <w:p w:rsidR="007E2361" w:rsidRPr="007E2361" w:rsidRDefault="007E2361" w:rsidP="007E2361">
      <w:pPr>
        <w:spacing w:after="0" w:line="240" w:lineRule="auto"/>
        <w:jc w:val="both"/>
        <w:rPr>
          <w:rFonts w:ascii="Times New Roman" w:eastAsia="Calibri" w:hAnsi="Times New Roman" w:cs="Times New Roman"/>
          <w:sz w:val="24"/>
          <w:szCs w:val="24"/>
        </w:rPr>
      </w:pPr>
      <w:r w:rsidRPr="007E2361">
        <w:rPr>
          <w:rFonts w:ascii="Times New Roman" w:eastAsia="Times New Roman" w:hAnsi="Times New Roman" w:cs="Times New Roman"/>
          <w:sz w:val="24"/>
          <w:szCs w:val="24"/>
        </w:rPr>
        <w:t xml:space="preserve">This important study is sponsored by the Administration for Children and Families and is being conducted under contract to Abt Associates and its partners, The Catholic University of America and Westat. The study will describe the characteristics and experiences of the children and families who enroll in MSHS as well as MSHS programs and services. A senior member of the MSHS Study team will follow up with you over the next few months to explain which centers within you program were selected for onsite data collection, </w:t>
      </w:r>
      <w:r w:rsidRPr="007E2361">
        <w:rPr>
          <w:rFonts w:ascii="Times New Roman" w:eastAsia="Calibri" w:hAnsi="Times New Roman" w:cs="Times New Roman"/>
          <w:sz w:val="24"/>
          <w:szCs w:val="24"/>
        </w:rPr>
        <w:t>provide details about the study activities and to answer any questions you may have.</w:t>
      </w:r>
    </w:p>
    <w:p w:rsidR="007E2361" w:rsidRPr="007E2361" w:rsidRDefault="007E2361" w:rsidP="007E2361">
      <w:pPr>
        <w:spacing w:after="0" w:line="240" w:lineRule="auto"/>
        <w:jc w:val="both"/>
        <w:rPr>
          <w:rFonts w:ascii="Times New Roman" w:eastAsia="Calibri" w:hAnsi="Times New Roman" w:cs="Times New Roman"/>
          <w:sz w:val="24"/>
          <w:szCs w:val="24"/>
        </w:rPr>
      </w:pPr>
    </w:p>
    <w:p w:rsidR="007E2361" w:rsidRPr="007E2361" w:rsidRDefault="007E2361" w:rsidP="007E2361">
      <w:pPr>
        <w:spacing w:after="0" w:line="240" w:lineRule="auto"/>
        <w:jc w:val="both"/>
        <w:rPr>
          <w:rFonts w:ascii="Times New Roman" w:eastAsia="Times New Roman" w:hAnsi="Times New Roman" w:cs="Times New Roman"/>
          <w:sz w:val="24"/>
          <w:szCs w:val="24"/>
        </w:rPr>
      </w:pPr>
      <w:r w:rsidRPr="007E2361">
        <w:rPr>
          <w:rFonts w:ascii="Times New Roman" w:eastAsia="Times New Roman" w:hAnsi="Times New Roman" w:cs="Times New Roman"/>
          <w:sz w:val="24"/>
          <w:szCs w:val="24"/>
        </w:rPr>
        <w:t xml:space="preserve">Participation in this study is voluntary, but we </w:t>
      </w:r>
      <w:r w:rsidRPr="007E2361">
        <w:rPr>
          <w:rFonts w:ascii="Times New Roman" w:eastAsia="Calibri" w:hAnsi="Times New Roman" w:cs="Times New Roman"/>
          <w:sz w:val="24"/>
          <w:szCs w:val="24"/>
        </w:rPr>
        <w:t xml:space="preserve">request your assistance to strongly encourage your centers to participate in this critical study. </w:t>
      </w:r>
      <w:r w:rsidRPr="007E2361">
        <w:rPr>
          <w:rFonts w:ascii="Times New Roman" w:eastAsia="Times New Roman" w:hAnsi="Times New Roman" w:cs="Times New Roman"/>
          <w:sz w:val="24"/>
          <w:szCs w:val="24"/>
        </w:rPr>
        <w:t xml:space="preserve">As you may know, this will be the first nationally-representative study of MSHS in over a decade. Each center’s responses matter! We believe that the study will provide valuable information to practitioners, policy makers and researchers about how to improve services for migrant and seasonal farmworker families. </w:t>
      </w:r>
    </w:p>
    <w:p w:rsidR="007E2361" w:rsidRPr="007E2361" w:rsidRDefault="007E2361" w:rsidP="007E2361">
      <w:pPr>
        <w:spacing w:after="0" w:line="240" w:lineRule="auto"/>
        <w:jc w:val="both"/>
        <w:rPr>
          <w:rFonts w:ascii="Times New Roman" w:eastAsia="Calibri" w:hAnsi="Times New Roman" w:cs="Times New Roman"/>
          <w:sz w:val="24"/>
          <w:szCs w:val="24"/>
        </w:rPr>
      </w:pPr>
    </w:p>
    <w:p w:rsidR="007E2361" w:rsidRPr="007E2361" w:rsidRDefault="007E2361" w:rsidP="007E2361">
      <w:pPr>
        <w:spacing w:after="0" w:line="240" w:lineRule="auto"/>
        <w:jc w:val="both"/>
        <w:rPr>
          <w:rFonts w:ascii="Times New Roman" w:eastAsia="Calibri" w:hAnsi="Times New Roman" w:cs="Times New Roman"/>
          <w:sz w:val="24"/>
          <w:szCs w:val="24"/>
        </w:rPr>
      </w:pPr>
      <w:r w:rsidRPr="007E2361">
        <w:rPr>
          <w:rFonts w:ascii="Times New Roman" w:eastAsia="Calibri" w:hAnsi="Times New Roman" w:cs="Times New Roman"/>
          <w:sz w:val="24"/>
          <w:szCs w:val="24"/>
        </w:rPr>
        <w:t xml:space="preserve">If you have any questions about this study, please feel free to contact Linda Caswell, Study Director, at Abt Associates (617-520-3022 or </w:t>
      </w:r>
      <w:hyperlink r:id="rId5" w:history="1">
        <w:r w:rsidRPr="007E2361">
          <w:rPr>
            <w:rFonts w:ascii="Times New Roman" w:eastAsia="Calibri" w:hAnsi="Times New Roman" w:cs="Times New Roman"/>
            <w:color w:val="0000FF"/>
            <w:sz w:val="24"/>
            <w:szCs w:val="24"/>
            <w:u w:val="single"/>
          </w:rPr>
          <w:t>Linda_Caswell@abtassoc.com</w:t>
        </w:r>
      </w:hyperlink>
      <w:r w:rsidRPr="007E2361">
        <w:rPr>
          <w:rFonts w:ascii="Times New Roman" w:eastAsia="Calibri" w:hAnsi="Times New Roman" w:cs="Times New Roman"/>
          <w:sz w:val="24"/>
          <w:szCs w:val="24"/>
        </w:rPr>
        <w:t>).</w:t>
      </w:r>
    </w:p>
    <w:p w:rsidR="007E2361" w:rsidRPr="007E2361" w:rsidRDefault="007E2361" w:rsidP="007E2361">
      <w:pPr>
        <w:autoSpaceDE w:val="0"/>
        <w:autoSpaceDN w:val="0"/>
        <w:adjustRightInd w:val="0"/>
        <w:spacing w:before="120" w:after="0" w:line="240" w:lineRule="auto"/>
        <w:jc w:val="both"/>
        <w:rPr>
          <w:rFonts w:ascii="Times New Roman" w:eastAsia="Calibri" w:hAnsi="Times New Roman" w:cs="Times New Roman"/>
          <w:sz w:val="24"/>
          <w:szCs w:val="24"/>
        </w:rPr>
      </w:pPr>
    </w:p>
    <w:p w:rsidR="007E2361" w:rsidRPr="007E2361" w:rsidRDefault="007E2361" w:rsidP="007E2361">
      <w:pPr>
        <w:autoSpaceDE w:val="0"/>
        <w:autoSpaceDN w:val="0"/>
        <w:adjustRightInd w:val="0"/>
        <w:spacing w:before="120" w:after="0" w:line="240" w:lineRule="auto"/>
        <w:jc w:val="both"/>
        <w:rPr>
          <w:rFonts w:ascii="Times New Roman" w:eastAsia="Calibri" w:hAnsi="Times New Roman" w:cs="Times New Roman"/>
          <w:sz w:val="24"/>
          <w:szCs w:val="24"/>
        </w:rPr>
      </w:pPr>
      <w:r w:rsidRPr="007E2361">
        <w:rPr>
          <w:rFonts w:ascii="Times New Roman" w:eastAsia="Calibri" w:hAnsi="Times New Roman" w:cs="Times New Roman"/>
          <w:sz w:val="24"/>
          <w:szCs w:val="24"/>
        </w:rPr>
        <w:t>Sincerely,</w:t>
      </w:r>
    </w:p>
    <w:p w:rsidR="007E2361" w:rsidRPr="007E2361" w:rsidRDefault="007E2361" w:rsidP="007E2361">
      <w:pPr>
        <w:autoSpaceDE w:val="0"/>
        <w:autoSpaceDN w:val="0"/>
        <w:adjustRightInd w:val="0"/>
        <w:spacing w:after="0" w:line="240" w:lineRule="auto"/>
        <w:jc w:val="both"/>
        <w:rPr>
          <w:rFonts w:ascii="Times New Roman" w:eastAsia="Calibri" w:hAnsi="Times New Roman" w:cs="Times New Roman"/>
          <w:sz w:val="24"/>
          <w:szCs w:val="24"/>
        </w:rPr>
      </w:pPr>
    </w:p>
    <w:p w:rsidR="007E2361" w:rsidRPr="007E2361" w:rsidRDefault="007E2361" w:rsidP="007E2361">
      <w:pPr>
        <w:autoSpaceDE w:val="0"/>
        <w:autoSpaceDN w:val="0"/>
        <w:adjustRightInd w:val="0"/>
        <w:spacing w:after="0" w:line="240" w:lineRule="auto"/>
        <w:jc w:val="both"/>
        <w:rPr>
          <w:rFonts w:ascii="Times New Roman" w:eastAsia="Calibri" w:hAnsi="Times New Roman" w:cs="Times New Roman"/>
          <w:sz w:val="24"/>
          <w:szCs w:val="24"/>
        </w:rPr>
      </w:pPr>
    </w:p>
    <w:p w:rsidR="007E2361" w:rsidRPr="007E2361" w:rsidRDefault="007E2361" w:rsidP="007E2361">
      <w:pPr>
        <w:autoSpaceDE w:val="0"/>
        <w:autoSpaceDN w:val="0"/>
        <w:adjustRightInd w:val="0"/>
        <w:spacing w:after="0" w:line="240" w:lineRule="auto"/>
        <w:jc w:val="both"/>
        <w:rPr>
          <w:rFonts w:ascii="Times New Roman" w:eastAsia="Calibri" w:hAnsi="Times New Roman" w:cs="Times New Roman"/>
          <w:sz w:val="24"/>
          <w:szCs w:val="24"/>
        </w:rPr>
      </w:pPr>
      <w:r w:rsidRPr="007E2361">
        <w:rPr>
          <w:rFonts w:ascii="Times New Roman" w:eastAsia="Calibri" w:hAnsi="Times New Roman" w:cs="Times New Roman"/>
          <w:sz w:val="24"/>
          <w:szCs w:val="24"/>
        </w:rPr>
        <w:t>Wendy DeCourcey, PhD</w:t>
      </w:r>
    </w:p>
    <w:p w:rsidR="007E2361" w:rsidRPr="007E2361" w:rsidRDefault="007E2361" w:rsidP="007E2361">
      <w:pPr>
        <w:autoSpaceDE w:val="0"/>
        <w:autoSpaceDN w:val="0"/>
        <w:adjustRightInd w:val="0"/>
        <w:spacing w:after="0" w:line="240" w:lineRule="auto"/>
        <w:jc w:val="both"/>
        <w:rPr>
          <w:rFonts w:ascii="Times New Roman" w:eastAsia="Calibri" w:hAnsi="Times New Roman" w:cs="Times New Roman"/>
          <w:sz w:val="24"/>
          <w:szCs w:val="24"/>
        </w:rPr>
      </w:pPr>
      <w:r w:rsidRPr="007E2361">
        <w:rPr>
          <w:rFonts w:ascii="Times New Roman" w:eastAsia="Calibri" w:hAnsi="Times New Roman" w:cs="Times New Roman"/>
          <w:sz w:val="24"/>
          <w:szCs w:val="24"/>
        </w:rPr>
        <w:t xml:space="preserve">Federal Project Officer </w:t>
      </w:r>
    </w:p>
    <w:p w:rsidR="007E2361" w:rsidRPr="007E2361" w:rsidRDefault="007E2361" w:rsidP="007E2361">
      <w:pPr>
        <w:autoSpaceDE w:val="0"/>
        <w:autoSpaceDN w:val="0"/>
        <w:adjustRightInd w:val="0"/>
        <w:spacing w:after="0" w:line="240" w:lineRule="auto"/>
        <w:jc w:val="both"/>
        <w:rPr>
          <w:rFonts w:ascii="Times New Roman" w:eastAsia="Calibri" w:hAnsi="Times New Roman" w:cs="Times New Roman"/>
          <w:sz w:val="24"/>
          <w:szCs w:val="24"/>
        </w:rPr>
      </w:pPr>
      <w:r w:rsidRPr="007E2361">
        <w:rPr>
          <w:rFonts w:ascii="Times New Roman" w:eastAsia="Calibri" w:hAnsi="Times New Roman" w:cs="Times New Roman"/>
          <w:sz w:val="24"/>
          <w:szCs w:val="24"/>
        </w:rPr>
        <w:t>Administration for Children and Families</w:t>
      </w:r>
    </w:p>
    <w:p w:rsidR="00C15297" w:rsidRDefault="00C15297"/>
    <w:p w:rsidR="000403C5" w:rsidRPr="000403C5" w:rsidRDefault="000403C5" w:rsidP="000403C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0403C5">
        <w:rPr>
          <w:rFonts w:ascii="Times New Roman" w:eastAsia="Times New Roman" w:hAnsi="Times New Roman" w:cs="Times New Roman"/>
          <w:sz w:val="20"/>
          <w:szCs w:val="20"/>
        </w:rPr>
        <w:t>An agency may not conduct or sponsor, and a person is not required to respond to, a collection of information unless it displays a currently valid OMB control number. The OMB number for this information collection is 0970-0XXX and the expiration date is XX/XX/XXXX.</w:t>
      </w:r>
    </w:p>
    <w:p w:rsidR="000403C5" w:rsidRDefault="000403C5"/>
    <w:sectPr w:rsidR="00040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A1D"/>
    <w:rsid w:val="00015553"/>
    <w:rsid w:val="000403C5"/>
    <w:rsid w:val="000A7817"/>
    <w:rsid w:val="00286DD8"/>
    <w:rsid w:val="0038302D"/>
    <w:rsid w:val="007E2361"/>
    <w:rsid w:val="008274BA"/>
    <w:rsid w:val="00A0424D"/>
    <w:rsid w:val="00C15297"/>
    <w:rsid w:val="00C275E9"/>
    <w:rsid w:val="00C51A1D"/>
    <w:rsid w:val="00EA2416"/>
    <w:rsid w:val="00FF6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15553"/>
    <w:rPr>
      <w:sz w:val="16"/>
      <w:szCs w:val="16"/>
    </w:rPr>
  </w:style>
  <w:style w:type="paragraph" w:styleId="CommentText">
    <w:name w:val="annotation text"/>
    <w:basedOn w:val="Normal"/>
    <w:link w:val="CommentTextChar"/>
    <w:uiPriority w:val="99"/>
    <w:semiHidden/>
    <w:unhideWhenUsed/>
    <w:rsid w:val="00015553"/>
    <w:pPr>
      <w:spacing w:line="240" w:lineRule="auto"/>
    </w:pPr>
    <w:rPr>
      <w:sz w:val="20"/>
      <w:szCs w:val="20"/>
    </w:rPr>
  </w:style>
  <w:style w:type="character" w:customStyle="1" w:styleId="CommentTextChar">
    <w:name w:val="Comment Text Char"/>
    <w:basedOn w:val="DefaultParagraphFont"/>
    <w:link w:val="CommentText"/>
    <w:uiPriority w:val="99"/>
    <w:semiHidden/>
    <w:rsid w:val="00015553"/>
    <w:rPr>
      <w:sz w:val="20"/>
      <w:szCs w:val="20"/>
    </w:rPr>
  </w:style>
  <w:style w:type="paragraph" w:styleId="CommentSubject">
    <w:name w:val="annotation subject"/>
    <w:basedOn w:val="CommentText"/>
    <w:next w:val="CommentText"/>
    <w:link w:val="CommentSubjectChar"/>
    <w:uiPriority w:val="99"/>
    <w:semiHidden/>
    <w:unhideWhenUsed/>
    <w:rsid w:val="00015553"/>
    <w:rPr>
      <w:b/>
      <w:bCs/>
    </w:rPr>
  </w:style>
  <w:style w:type="character" w:customStyle="1" w:styleId="CommentSubjectChar">
    <w:name w:val="Comment Subject Char"/>
    <w:basedOn w:val="CommentTextChar"/>
    <w:link w:val="CommentSubject"/>
    <w:uiPriority w:val="99"/>
    <w:semiHidden/>
    <w:rsid w:val="00015553"/>
    <w:rPr>
      <w:b/>
      <w:bCs/>
      <w:sz w:val="20"/>
      <w:szCs w:val="20"/>
    </w:rPr>
  </w:style>
  <w:style w:type="paragraph" w:styleId="BalloonText">
    <w:name w:val="Balloon Text"/>
    <w:basedOn w:val="Normal"/>
    <w:link w:val="BalloonTextChar"/>
    <w:uiPriority w:val="99"/>
    <w:semiHidden/>
    <w:unhideWhenUsed/>
    <w:rsid w:val="00015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553"/>
    <w:rPr>
      <w:rFonts w:ascii="Tahoma" w:hAnsi="Tahoma" w:cs="Tahoma"/>
      <w:sz w:val="16"/>
      <w:szCs w:val="16"/>
    </w:rPr>
  </w:style>
  <w:style w:type="paragraph" w:customStyle="1" w:styleId="NormalSS">
    <w:name w:val="NormalSS"/>
    <w:basedOn w:val="Normal"/>
    <w:qFormat/>
    <w:rsid w:val="00FF69BF"/>
    <w:pPr>
      <w:tabs>
        <w:tab w:val="left" w:pos="432"/>
      </w:tabs>
      <w:spacing w:after="0" w:line="240" w:lineRule="auto"/>
      <w:ind w:firstLine="432"/>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15553"/>
    <w:rPr>
      <w:sz w:val="16"/>
      <w:szCs w:val="16"/>
    </w:rPr>
  </w:style>
  <w:style w:type="paragraph" w:styleId="CommentText">
    <w:name w:val="annotation text"/>
    <w:basedOn w:val="Normal"/>
    <w:link w:val="CommentTextChar"/>
    <w:uiPriority w:val="99"/>
    <w:semiHidden/>
    <w:unhideWhenUsed/>
    <w:rsid w:val="00015553"/>
    <w:pPr>
      <w:spacing w:line="240" w:lineRule="auto"/>
    </w:pPr>
    <w:rPr>
      <w:sz w:val="20"/>
      <w:szCs w:val="20"/>
    </w:rPr>
  </w:style>
  <w:style w:type="character" w:customStyle="1" w:styleId="CommentTextChar">
    <w:name w:val="Comment Text Char"/>
    <w:basedOn w:val="DefaultParagraphFont"/>
    <w:link w:val="CommentText"/>
    <w:uiPriority w:val="99"/>
    <w:semiHidden/>
    <w:rsid w:val="00015553"/>
    <w:rPr>
      <w:sz w:val="20"/>
      <w:szCs w:val="20"/>
    </w:rPr>
  </w:style>
  <w:style w:type="paragraph" w:styleId="CommentSubject">
    <w:name w:val="annotation subject"/>
    <w:basedOn w:val="CommentText"/>
    <w:next w:val="CommentText"/>
    <w:link w:val="CommentSubjectChar"/>
    <w:uiPriority w:val="99"/>
    <w:semiHidden/>
    <w:unhideWhenUsed/>
    <w:rsid w:val="00015553"/>
    <w:rPr>
      <w:b/>
      <w:bCs/>
    </w:rPr>
  </w:style>
  <w:style w:type="character" w:customStyle="1" w:styleId="CommentSubjectChar">
    <w:name w:val="Comment Subject Char"/>
    <w:basedOn w:val="CommentTextChar"/>
    <w:link w:val="CommentSubject"/>
    <w:uiPriority w:val="99"/>
    <w:semiHidden/>
    <w:rsid w:val="00015553"/>
    <w:rPr>
      <w:b/>
      <w:bCs/>
      <w:sz w:val="20"/>
      <w:szCs w:val="20"/>
    </w:rPr>
  </w:style>
  <w:style w:type="paragraph" w:styleId="BalloonText">
    <w:name w:val="Balloon Text"/>
    <w:basedOn w:val="Normal"/>
    <w:link w:val="BalloonTextChar"/>
    <w:uiPriority w:val="99"/>
    <w:semiHidden/>
    <w:unhideWhenUsed/>
    <w:rsid w:val="00015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553"/>
    <w:rPr>
      <w:rFonts w:ascii="Tahoma" w:hAnsi="Tahoma" w:cs="Tahoma"/>
      <w:sz w:val="16"/>
      <w:szCs w:val="16"/>
    </w:rPr>
  </w:style>
  <w:style w:type="paragraph" w:customStyle="1" w:styleId="NormalSS">
    <w:name w:val="NormalSS"/>
    <w:basedOn w:val="Normal"/>
    <w:qFormat/>
    <w:rsid w:val="00FF69BF"/>
    <w:pPr>
      <w:tabs>
        <w:tab w:val="left" w:pos="432"/>
      </w:tabs>
      <w:spacing w:after="0" w:line="240" w:lineRule="auto"/>
      <w:ind w:firstLine="432"/>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010547">
      <w:bodyDiv w:val="1"/>
      <w:marLeft w:val="0"/>
      <w:marRight w:val="0"/>
      <w:marTop w:val="0"/>
      <w:marBottom w:val="0"/>
      <w:divBdr>
        <w:top w:val="none" w:sz="0" w:space="0" w:color="auto"/>
        <w:left w:val="none" w:sz="0" w:space="0" w:color="auto"/>
        <w:bottom w:val="none" w:sz="0" w:space="0" w:color="auto"/>
        <w:right w:val="none" w:sz="0" w:space="0" w:color="auto"/>
      </w:divBdr>
    </w:div>
    <w:div w:id="173650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nda_Caswell@abtasso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374</Words>
  <Characters>2137</Characters>
  <Application>Microsoft Office Word</Application>
  <DocSecurity>0</DocSecurity>
  <Lines>17</Lines>
  <Paragraphs>5</Paragraphs>
  <ScaleCrop>false</ScaleCrop>
  <Company>Abt Associates Inc.</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Bumgarner</dc:creator>
  <cp:keywords/>
  <dc:description/>
  <cp:lastModifiedBy>Erin Bumgarner</cp:lastModifiedBy>
  <cp:revision>12</cp:revision>
  <dcterms:created xsi:type="dcterms:W3CDTF">2016-03-30T14:40:00Z</dcterms:created>
  <dcterms:modified xsi:type="dcterms:W3CDTF">2016-07-28T20:42:00Z</dcterms:modified>
</cp:coreProperties>
</file>