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0911C" w14:textId="77777777" w:rsidR="00295103" w:rsidRDefault="00F606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14:paraId="3F2B9592"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0615D6F0" w14:textId="6B4AAF82" w:rsidR="009B359F" w:rsidRDefault="001D12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Appraisals &amp; Valuations of Indian Property</w:t>
      </w:r>
      <w:r w:rsidR="009A34F0">
        <w:rPr>
          <w:b/>
          <w:bCs/>
          <w:sz w:val="32"/>
          <w:szCs w:val="32"/>
        </w:rPr>
        <w:t xml:space="preserve">, </w:t>
      </w:r>
      <w:r>
        <w:rPr>
          <w:b/>
          <w:bCs/>
          <w:sz w:val="32"/>
          <w:szCs w:val="32"/>
        </w:rPr>
        <w:t>43</w:t>
      </w:r>
      <w:r w:rsidR="009A34F0">
        <w:rPr>
          <w:b/>
          <w:bCs/>
          <w:sz w:val="32"/>
          <w:szCs w:val="32"/>
        </w:rPr>
        <w:t xml:space="preserve"> CFR </w:t>
      </w:r>
      <w:r>
        <w:rPr>
          <w:b/>
          <w:bCs/>
          <w:sz w:val="32"/>
          <w:szCs w:val="32"/>
        </w:rPr>
        <w:t>100</w:t>
      </w:r>
    </w:p>
    <w:p w14:paraId="0EE360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440B00C0" w14:textId="5281658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OMB Control Number </w:t>
      </w:r>
      <w:r w:rsidR="00B325B7">
        <w:rPr>
          <w:b/>
          <w:bCs/>
          <w:sz w:val="32"/>
          <w:szCs w:val="32"/>
        </w:rPr>
        <w:t>10</w:t>
      </w:r>
      <w:r w:rsidR="002418B4">
        <w:rPr>
          <w:b/>
          <w:bCs/>
          <w:sz w:val="32"/>
          <w:szCs w:val="32"/>
        </w:rPr>
        <w:t>76</w:t>
      </w:r>
      <w:r w:rsidR="001D12C2">
        <w:rPr>
          <w:b/>
          <w:bCs/>
          <w:sz w:val="32"/>
          <w:szCs w:val="32"/>
        </w:rPr>
        <w:t>-</w:t>
      </w:r>
      <w:r w:rsidR="00B325B7">
        <w:rPr>
          <w:b/>
          <w:bCs/>
          <w:sz w:val="32"/>
          <w:szCs w:val="32"/>
        </w:rPr>
        <w:t>NEW</w:t>
      </w:r>
    </w:p>
    <w:p w14:paraId="7528A19C" w14:textId="49FB41D3" w:rsidR="006A2427" w:rsidRDefault="001D12C2"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New Collection</w:t>
      </w:r>
    </w:p>
    <w:p w14:paraId="32CCD20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6A2808D" w14:textId="368478A9"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1D12C2">
        <w:rPr>
          <w:sz w:val="32"/>
          <w:szCs w:val="32"/>
        </w:rPr>
        <w:t>None.</w:t>
      </w:r>
    </w:p>
    <w:p w14:paraId="532AA6E5"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6517AD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1EE1F67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96988"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2D125DA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9E871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40B1272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385DB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7870C93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E42D9B" w14:textId="77777777"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1.</w:t>
      </w:r>
      <w:r w:rsidRPr="00775E37">
        <w:rPr>
          <w:b/>
          <w:sz w:val="24"/>
          <w:szCs w:val="24"/>
        </w:rPr>
        <w:tab/>
        <w:t>Explain the circumstances that make the collection of information necessary.  Identify any legal or administrative requirements that necessitate the collection</w:t>
      </w:r>
      <w:r w:rsidR="000F3AF1" w:rsidRPr="00775E37">
        <w:rPr>
          <w:b/>
          <w:sz w:val="24"/>
          <w:szCs w:val="24"/>
        </w:rPr>
        <w:t>.</w:t>
      </w:r>
    </w:p>
    <w:p w14:paraId="61B6591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B1C9AE" w14:textId="5DFF05E6" w:rsidR="001D12C2"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This is a request for </w:t>
      </w:r>
      <w:r w:rsidR="001D12C2">
        <w:rPr>
          <w:sz w:val="24"/>
          <w:szCs w:val="24"/>
        </w:rPr>
        <w:t>a new</w:t>
      </w:r>
      <w:r w:rsidRPr="009A34F0">
        <w:rPr>
          <w:sz w:val="24"/>
          <w:szCs w:val="24"/>
        </w:rPr>
        <w:t xml:space="preserve"> information collection </w:t>
      </w:r>
      <w:r w:rsidR="001D12C2">
        <w:rPr>
          <w:sz w:val="24"/>
          <w:szCs w:val="24"/>
        </w:rPr>
        <w:t xml:space="preserve">associated with a new statutory and regulatory requirements.  The new regulation implements provisions of the Indian Trust Asset Reform Act (ITARA), PL 114-178, which was passed on June 22, 2016.  Title III of ITARA requires the Secretary of the Interior to publish minimum qualifications for appraisers of Indian property and allows the Secretary to accept appraisals performed by those appraisers without further review or approval.  The Secretary has developed a regulation at 43 CFR 100 to implement these provisions.  The regulation requires appraisers to submit certain information so that the Secretary can verify that the appraiser meets the minimum qualifications.  </w:t>
      </w:r>
    </w:p>
    <w:p w14:paraId="78487302" w14:textId="77777777" w:rsidR="009A34F0"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71170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2.</w:t>
      </w:r>
      <w:r w:rsidRPr="00B06BEA">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B06BEA">
        <w:rPr>
          <w:b/>
          <w:sz w:val="24"/>
          <w:szCs w:val="24"/>
        </w:rPr>
        <w:t xml:space="preserve"> </w:t>
      </w:r>
      <w:r w:rsidRPr="00B06BEA">
        <w:rPr>
          <w:b/>
          <w:sz w:val="24"/>
          <w:szCs w:val="24"/>
        </w:rPr>
        <w:t xml:space="preserve">Be specific.  If this collection is a form or a questionnaire, every </w:t>
      </w:r>
      <w:r w:rsidR="00DE1FFE" w:rsidRPr="00B06BEA">
        <w:rPr>
          <w:b/>
          <w:sz w:val="24"/>
          <w:szCs w:val="24"/>
        </w:rPr>
        <w:t>question needs to be justified.</w:t>
      </w:r>
    </w:p>
    <w:p w14:paraId="238C3DD5" w14:textId="77777777"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C8C1EF" w14:textId="77777777" w:rsidR="001D12C2" w:rsidRDefault="009A34F0"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The Department </w:t>
      </w:r>
      <w:r w:rsidR="001D12C2">
        <w:rPr>
          <w:sz w:val="24"/>
          <w:szCs w:val="24"/>
        </w:rPr>
        <w:t xml:space="preserve">will use the information submitted by appraisers to verify whether they meet the minimum requirements for the appraiser to be considered a “qualified appraiser” or “qualified timber appraiser” under the regulations.  </w:t>
      </w:r>
    </w:p>
    <w:p w14:paraId="7769C795" w14:textId="6A3B605C" w:rsidR="00624B58" w:rsidRDefault="001D12C2" w:rsidP="00624B58">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The regulation requires the appraiser to submit</w:t>
      </w:r>
      <w:r w:rsidR="00624B58">
        <w:rPr>
          <w:sz w:val="24"/>
          <w:szCs w:val="24"/>
        </w:rPr>
        <w:t>:</w:t>
      </w:r>
    </w:p>
    <w:p w14:paraId="7B2B06A7" w14:textId="77777777" w:rsidR="00624B58" w:rsidRDefault="00624B58" w:rsidP="00624B58">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t>A copy of the appraiser’s current Certified General Appraiser license;</w:t>
      </w:r>
    </w:p>
    <w:p w14:paraId="32AA60BD" w14:textId="77777777" w:rsidR="00624B58" w:rsidRDefault="00624B58" w:rsidP="00624B58">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t xml:space="preserve">A copy of the appraiser’s qualifications statement; </w:t>
      </w:r>
    </w:p>
    <w:p w14:paraId="57E58398" w14:textId="77777777" w:rsidR="00624B58" w:rsidRDefault="00624B58" w:rsidP="00624B58">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t xml:space="preserve">The appraiser’s self-certification that the appraiser meets </w:t>
      </w:r>
      <w:r>
        <w:rPr>
          <w:sz w:val="24"/>
          <w:szCs w:val="24"/>
        </w:rPr>
        <w:t>the criteria in § 100.200; and</w:t>
      </w:r>
    </w:p>
    <w:p w14:paraId="5338C7DF" w14:textId="1AF64EC3" w:rsidR="00775E37" w:rsidRDefault="00624B58" w:rsidP="00624B58">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t>If the property contains natural resource elements that contribute to the value of the property, such as timber or minerals, a list of the appraiser’s additional qualifications for the specific type of property being valued in the appraisal report.</w:t>
      </w:r>
    </w:p>
    <w:p w14:paraId="763861EF" w14:textId="723AD683" w:rsidR="00624B58" w:rsidRDefault="00624B58" w:rsidP="00624B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information will allow the Department to verify that the appraiser is licensed and professionally qualified to perform the appraisal and has the competency to perform appraisals for the specific type of property being appraised.</w:t>
      </w:r>
    </w:p>
    <w:p w14:paraId="1BC69E0D" w14:textId="77777777" w:rsidR="00DD56FD" w:rsidRDefault="00DD56FD" w:rsidP="00624B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AA1E08" w14:textId="59DD39E5" w:rsidR="00DD56FD" w:rsidRDefault="00DD56FD" w:rsidP="00624B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B6145">
        <w:rPr>
          <w:iCs/>
          <w:sz w:val="24"/>
          <w:szCs w:val="24"/>
        </w:rPr>
        <w:t>Submission of the appraisal or valuation itself</w:t>
      </w:r>
      <w:r>
        <w:rPr>
          <w:iCs/>
          <w:sz w:val="24"/>
          <w:szCs w:val="24"/>
        </w:rPr>
        <w:t xml:space="preserve"> by the property owner</w:t>
      </w:r>
      <w:r w:rsidRPr="00CB6145">
        <w:rPr>
          <w:iCs/>
          <w:sz w:val="24"/>
          <w:szCs w:val="24"/>
        </w:rPr>
        <w:t xml:space="preserve"> is already authorized by other OMB Control Numbers under the associated 43 CFR or 25 CFR part (for example, the submission of appraisals for leasing of Indian land is included in the lease information collection authorized by OMB Control Number 1076-0181).  </w:t>
      </w:r>
    </w:p>
    <w:p w14:paraId="1C0EDDA6" w14:textId="77777777" w:rsidR="00624B58" w:rsidRPr="00624B58" w:rsidRDefault="00624B58" w:rsidP="00624B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588BA8" w14:textId="77777777"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3.</w:t>
      </w:r>
      <w:r w:rsidRPr="00775E3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3F2771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D04729" w14:textId="4FA05210" w:rsidR="009A34F0" w:rsidRDefault="001D12C2" w:rsidP="009A34F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Appraisers may submit their information electronically by email.  We estimate that nearly all (90%) will chose to submit their information this way and the remaining 10% will provide hard copies.  </w:t>
      </w:r>
      <w:r w:rsidR="009A34F0" w:rsidRPr="009A34F0">
        <w:rPr>
          <w:sz w:val="24"/>
          <w:szCs w:val="24"/>
        </w:rPr>
        <w:t xml:space="preserve">There are no barriers for the use of electronic technology to collect the information and reduce the burden of this collection.  </w:t>
      </w:r>
    </w:p>
    <w:p w14:paraId="76CA9723" w14:textId="77777777" w:rsidR="006A52B7" w:rsidRDefault="006A52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150BD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4.</w:t>
      </w:r>
      <w:r w:rsidRPr="00775E37">
        <w:rPr>
          <w:b/>
          <w:sz w:val="24"/>
          <w:szCs w:val="24"/>
        </w:rPr>
        <w:tab/>
        <w:t>Describe efforts to identify duplication.  Show specifically why any similar information already available cannot be used or modified for use for the purposes described in Item 2 above.</w:t>
      </w:r>
    </w:p>
    <w:p w14:paraId="2373B66F" w14:textId="77777777" w:rsidR="00B06BEA" w:rsidRDefault="00B06BEA" w:rsidP="00B06BEA">
      <w:pPr>
        <w:tabs>
          <w:tab w:val="left" w:pos="-1440"/>
        </w:tabs>
        <w:rPr>
          <w:sz w:val="24"/>
          <w:szCs w:val="24"/>
        </w:rPr>
      </w:pPr>
    </w:p>
    <w:p w14:paraId="4D964047" w14:textId="77777777" w:rsidR="00752F35" w:rsidRDefault="001D12C2" w:rsidP="009A34F0">
      <w:pPr>
        <w:rPr>
          <w:sz w:val="24"/>
          <w:szCs w:val="24"/>
        </w:rPr>
      </w:pPr>
      <w:r>
        <w:rPr>
          <w:sz w:val="24"/>
          <w:szCs w:val="24"/>
        </w:rPr>
        <w:t xml:space="preserve">The regulation relies on State licensing of appraisers to help reduce duplication.  Rather than requiring the appraiser to submit all the information it would have to submit to a State to obtain an appraiser license, the regulation instead merely requires the appraiser to submit a copy of the State license.  </w:t>
      </w:r>
    </w:p>
    <w:p w14:paraId="09EC2513" w14:textId="77777777" w:rsidR="00752F35" w:rsidRDefault="00752F35" w:rsidP="009A34F0">
      <w:pPr>
        <w:rPr>
          <w:sz w:val="24"/>
          <w:szCs w:val="24"/>
        </w:rPr>
      </w:pPr>
    </w:p>
    <w:p w14:paraId="7EF62848" w14:textId="77777777" w:rsidR="00752F35" w:rsidRDefault="00752F35" w:rsidP="009A34F0">
      <w:pPr>
        <w:rPr>
          <w:sz w:val="24"/>
          <w:szCs w:val="24"/>
        </w:rPr>
      </w:pPr>
      <w:r>
        <w:rPr>
          <w:sz w:val="24"/>
          <w:szCs w:val="24"/>
        </w:rPr>
        <w:t xml:space="preserve">There may be some duplication in that the same appraiser could be used for multiple appraisals, but the rule requires submission of the appraiser’s qualifications with each appraisal.  The Department has solicited comments on this provision to identify a way to reduce duplication while ensuring that the appraiser’s qualifications are intact at the time the appraisal is submitted.  </w:t>
      </w:r>
    </w:p>
    <w:p w14:paraId="3E09BF46" w14:textId="77777777" w:rsidR="00752F35" w:rsidRDefault="00752F35" w:rsidP="009A34F0">
      <w:pPr>
        <w:rPr>
          <w:sz w:val="24"/>
          <w:szCs w:val="24"/>
        </w:rPr>
      </w:pPr>
    </w:p>
    <w:p w14:paraId="292A81D0" w14:textId="447455BB" w:rsidR="009A34F0" w:rsidRPr="000214E0" w:rsidRDefault="009A34F0" w:rsidP="009A34F0">
      <w:pPr>
        <w:rPr>
          <w:sz w:val="24"/>
          <w:szCs w:val="24"/>
        </w:rPr>
      </w:pPr>
      <w:r w:rsidRPr="000214E0">
        <w:rPr>
          <w:sz w:val="24"/>
          <w:szCs w:val="24"/>
        </w:rPr>
        <w:t>In keeping with the Paperwork Reduction Act and other statutory requirements, the information collected is the minimum needed for the intended purpose.</w:t>
      </w:r>
    </w:p>
    <w:p w14:paraId="5EC2D8F6"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0A2B62"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5.</w:t>
      </w:r>
      <w:r w:rsidRPr="000214E0">
        <w:rPr>
          <w:b/>
          <w:sz w:val="24"/>
          <w:szCs w:val="24"/>
        </w:rPr>
        <w:tab/>
        <w:t>If the collection of information impacts small bus</w:t>
      </w:r>
      <w:r w:rsidR="006E339F" w:rsidRPr="000214E0">
        <w:rPr>
          <w:b/>
          <w:sz w:val="24"/>
          <w:szCs w:val="24"/>
        </w:rPr>
        <w:t>inesses or other small entities</w:t>
      </w:r>
      <w:r w:rsidRPr="000214E0">
        <w:rPr>
          <w:b/>
          <w:sz w:val="24"/>
          <w:szCs w:val="24"/>
        </w:rPr>
        <w:t xml:space="preserve">, describe </w:t>
      </w:r>
      <w:r w:rsidRPr="000214E0">
        <w:rPr>
          <w:b/>
          <w:sz w:val="24"/>
          <w:szCs w:val="24"/>
        </w:rPr>
        <w:lastRenderedPageBreak/>
        <w:t>any methods used to minimize burden.</w:t>
      </w:r>
    </w:p>
    <w:p w14:paraId="452F3C85"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031A623" w14:textId="0599F3C6" w:rsidR="009A34F0" w:rsidRPr="000214E0" w:rsidRDefault="001D12C2" w:rsidP="009A34F0">
      <w:pPr>
        <w:rPr>
          <w:sz w:val="24"/>
          <w:szCs w:val="24"/>
        </w:rPr>
      </w:pPr>
      <w:r>
        <w:rPr>
          <w:sz w:val="24"/>
          <w:szCs w:val="24"/>
        </w:rPr>
        <w:t>Appraisers conducting appraisals or valuations on Indian land may be small businesses, but</w:t>
      </w:r>
      <w:r w:rsidR="009A34F0" w:rsidRPr="000214E0">
        <w:rPr>
          <w:sz w:val="24"/>
          <w:szCs w:val="24"/>
        </w:rPr>
        <w:t xml:space="preserve"> the information collection burden has been minimized</w:t>
      </w:r>
      <w:r>
        <w:rPr>
          <w:sz w:val="24"/>
          <w:szCs w:val="24"/>
        </w:rPr>
        <w:t xml:space="preserve"> to allow them to submit documents by email and to rely on existing documentation easily accessible to the appraiser</w:t>
      </w:r>
      <w:r w:rsidR="009A34F0" w:rsidRPr="000214E0">
        <w:rPr>
          <w:sz w:val="24"/>
          <w:szCs w:val="24"/>
        </w:rPr>
        <w:t>.</w:t>
      </w:r>
    </w:p>
    <w:p w14:paraId="4BBF752A" w14:textId="77777777" w:rsidR="00B06BEA" w:rsidRPr="000214E0" w:rsidRDefault="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FEAE0B"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6.</w:t>
      </w:r>
      <w:r w:rsidRPr="000214E0">
        <w:rPr>
          <w:b/>
          <w:sz w:val="24"/>
          <w:szCs w:val="24"/>
        </w:rPr>
        <w:tab/>
        <w:t>Describe the consequence to Federal program or policy activities if the collection is not conducted or is conducted less frequently, as well as any technical or legal obstacles to reducing burden.</w:t>
      </w:r>
    </w:p>
    <w:p w14:paraId="6767910B"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3443EB" w14:textId="20741333" w:rsidR="009A34F0" w:rsidRPr="009A34F0" w:rsidRDefault="00BC2FA0" w:rsidP="009A34F0">
      <w:pPr>
        <w:rPr>
          <w:sz w:val="24"/>
          <w:szCs w:val="24"/>
        </w:rPr>
      </w:pPr>
      <w:r>
        <w:rPr>
          <w:sz w:val="24"/>
          <w:szCs w:val="24"/>
        </w:rPr>
        <w:t xml:space="preserve">If this collection is not conducted, the Department cannot verify that the appraiser meets the minimum qualifications, and may ultimately approve a transaction of Indian property that relies on an insufficient or inaccurate appraisal.  The proposed rule requires collection of the appraiser’s qualifications with each appraisal, but the Department solicits comments in the preamble specifically as to whether there is a way to allow for less frequent submissions while still ensuring the </w:t>
      </w:r>
      <w:proofErr w:type="gramStart"/>
      <w:r>
        <w:rPr>
          <w:sz w:val="24"/>
          <w:szCs w:val="24"/>
        </w:rPr>
        <w:t>appraisers</w:t>
      </w:r>
      <w:proofErr w:type="gramEnd"/>
      <w:r>
        <w:rPr>
          <w:sz w:val="24"/>
          <w:szCs w:val="24"/>
        </w:rPr>
        <w:t xml:space="preserve"> qualifications are intact.  </w:t>
      </w:r>
    </w:p>
    <w:p w14:paraId="6F1E3794" w14:textId="77777777" w:rsidR="00775E37" w:rsidRDefault="00775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47253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7.</w:t>
      </w:r>
      <w:r w:rsidRPr="00B06BEA">
        <w:rPr>
          <w:b/>
          <w:sz w:val="24"/>
          <w:szCs w:val="24"/>
        </w:rPr>
        <w:tab/>
        <w:t>Explain any special circumstances that would cause an information collection to be conducted in a manner:</w:t>
      </w:r>
    </w:p>
    <w:p w14:paraId="456BCA4F"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report information to the agency more often than quarterly;</w:t>
      </w:r>
    </w:p>
    <w:p w14:paraId="533D010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prepare a written response to a collection of information in fewer than 30 days after receipt of it;</w:t>
      </w:r>
    </w:p>
    <w:p w14:paraId="665C681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more than an original and two copies of any document;</w:t>
      </w:r>
    </w:p>
    <w:p w14:paraId="021132D0"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retain records, other than health, medical, government contract, grant-in-aid, or tax records, for more than three years;</w:t>
      </w:r>
    </w:p>
    <w:p w14:paraId="68D718D9"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 conne</w:t>
      </w:r>
      <w:r w:rsidR="00352210" w:rsidRPr="00B06BEA">
        <w:rPr>
          <w:b/>
          <w:sz w:val="24"/>
          <w:szCs w:val="24"/>
        </w:rPr>
        <w:t>ction with a statistical survey</w:t>
      </w:r>
      <w:r w:rsidRPr="00B06BEA">
        <w:rPr>
          <w:b/>
          <w:sz w:val="24"/>
          <w:szCs w:val="24"/>
        </w:rPr>
        <w:t xml:space="preserve"> that is not designed to produce valid and reliable results that can be generalized to the universe of study;</w:t>
      </w:r>
    </w:p>
    <w:p w14:paraId="1EE11B06"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the use of a statistical data classification that has not been reviewed and approved by OMB;</w:t>
      </w:r>
    </w:p>
    <w:p w14:paraId="3CD665A9"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806CBE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proprietary trade secrets, or other confidential information</w:t>
      </w:r>
      <w:r w:rsidR="00352210" w:rsidRPr="00B06BEA">
        <w:rPr>
          <w:b/>
          <w:sz w:val="24"/>
          <w:szCs w:val="24"/>
        </w:rPr>
        <w:t>,</w:t>
      </w:r>
      <w:r w:rsidRPr="00B06BEA">
        <w:rPr>
          <w:b/>
          <w:sz w:val="24"/>
          <w:szCs w:val="24"/>
        </w:rPr>
        <w:t xml:space="preserve"> unless the agency can demonstrate that it has instituted procedures to protect the information's confidentiality to the extent permitted by law.</w:t>
      </w:r>
    </w:p>
    <w:p w14:paraId="07C83528" w14:textId="77777777" w:rsidR="00B06BEA" w:rsidRDefault="00B06BEA" w:rsidP="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ABFEC6" w14:textId="63CCD00F" w:rsidR="00CD0DB7" w:rsidRPr="009A34F0" w:rsidRDefault="009A34F0" w:rsidP="009A34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are no special circumstances that require exceptions to 5 CFR 13</w:t>
      </w:r>
      <w:r w:rsidR="00BC2FA0">
        <w:rPr>
          <w:sz w:val="24"/>
          <w:szCs w:val="24"/>
        </w:rPr>
        <w:t xml:space="preserve">20.5(d)(2) in this regulation except it is possible that a respondent appraiser may conduct more than one appraisal per quarter, and would therefore have to provide the qualifications information more than once a quarter.  As noted above, the preamble to the proposed rule requests suggestions for a less burdensome approach.  </w:t>
      </w:r>
    </w:p>
    <w:p w14:paraId="2F59B118" w14:textId="77777777" w:rsidR="00CD0DB7" w:rsidRPr="006F2591" w:rsidRDefault="00CD0DB7" w:rsidP="00CD0DB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14:paraId="1EEBC44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8.</w:t>
      </w:r>
      <w:r w:rsidRPr="00B06BEA">
        <w:rPr>
          <w:b/>
          <w:sz w:val="24"/>
          <w:szCs w:val="24"/>
        </w:rPr>
        <w:tab/>
        <w:t xml:space="preserve">If applicable, provide a copy and identify the date and page number of publication in </w:t>
      </w:r>
      <w:r w:rsidRPr="00B06BEA">
        <w:rPr>
          <w:b/>
          <w:sz w:val="24"/>
          <w:szCs w:val="24"/>
        </w:rPr>
        <w:lastRenderedPageBreak/>
        <w:t>the Federal Register of the agency's notice, required by 5 CFR 1320.8(d), soliciting comments on the information collection prior to submission to OMB.  Summarize public comments recei</w:t>
      </w:r>
      <w:r w:rsidR="00DE1FFE" w:rsidRPr="00B06BEA">
        <w:rPr>
          <w:b/>
          <w:sz w:val="24"/>
          <w:szCs w:val="24"/>
        </w:rPr>
        <w:t xml:space="preserve">ved in response to that notice </w:t>
      </w:r>
      <w:r w:rsidRPr="00B06BEA">
        <w:rPr>
          <w:b/>
          <w:sz w:val="24"/>
          <w:szCs w:val="24"/>
        </w:rPr>
        <w:t>and in response to the PRA statement associated with the collec</w:t>
      </w:r>
      <w:r w:rsidR="00DE1FFE" w:rsidRPr="00B06BEA">
        <w:rPr>
          <w:b/>
          <w:sz w:val="24"/>
          <w:szCs w:val="24"/>
        </w:rPr>
        <w:t xml:space="preserve">tion over the past three years, </w:t>
      </w:r>
      <w:r w:rsidRPr="00B06BEA">
        <w:rPr>
          <w:b/>
          <w:sz w:val="24"/>
          <w:szCs w:val="24"/>
        </w:rPr>
        <w:t>and describe actions taken by the agency in response to these comments.  Specifically address comments received on cost and hour burden.</w:t>
      </w:r>
    </w:p>
    <w:p w14:paraId="55D5BA7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3145D7D" w14:textId="7DEF9A46" w:rsidR="001B6091" w:rsidRDefault="00BC2FA0" w:rsidP="00FA2976">
      <w:pPr>
        <w:rPr>
          <w:sz w:val="24"/>
          <w:szCs w:val="24"/>
        </w:rPr>
      </w:pPr>
      <w:r w:rsidRPr="00873726">
        <w:rPr>
          <w:sz w:val="24"/>
          <w:szCs w:val="24"/>
        </w:rPr>
        <w:t xml:space="preserve">A notice requesting comment on this information collection will be published with the proposed rule.  </w:t>
      </w:r>
    </w:p>
    <w:p w14:paraId="0F533BA3" w14:textId="77777777" w:rsidR="00873726" w:rsidRPr="00B06BEA" w:rsidRDefault="00873726" w:rsidP="00FA2976">
      <w:pPr>
        <w:rPr>
          <w:b/>
          <w:sz w:val="24"/>
          <w:szCs w:val="24"/>
        </w:rPr>
      </w:pPr>
    </w:p>
    <w:p w14:paraId="07238AAD"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06BE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06BEA">
        <w:rPr>
          <w:b/>
          <w:sz w:val="24"/>
          <w:szCs w:val="24"/>
        </w:rPr>
        <w:t>.</w:t>
      </w:r>
    </w:p>
    <w:p w14:paraId="798BB3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DF33262" w14:textId="77777777" w:rsidR="00D271E2" w:rsidRDefault="00624B58" w:rsidP="002B3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 xml:space="preserve">Because this is a new rule, there are no parties outside the agency with experience in implementing the rule to date; however, the Department will be soliciting input through Tribal consultation and the public comment period on the information collection, particularly with regard to the availability of the requested data, frequency of collection, and data elements.  </w:t>
      </w:r>
    </w:p>
    <w:p w14:paraId="73CD3BB5" w14:textId="77777777" w:rsidR="00D271E2" w:rsidRDefault="00D271E2" w:rsidP="002B3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45AF30E1" w14:textId="07177892" w:rsidR="002B3F33" w:rsidRDefault="00624B58" w:rsidP="002B3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 xml:space="preserve">Eldred Lesansee, Office of Appraisal Services, Office of the Special Trustee for American Indians, provided his views on the availability </w:t>
      </w:r>
      <w:r w:rsidR="001453FB" w:rsidRPr="00307266">
        <w:rPr>
          <w:color w:val="000000"/>
          <w:sz w:val="24"/>
          <w:szCs w:val="24"/>
        </w:rPr>
        <w:t>of data, frequency of collection, the clarity of instructions and recordkeeping, disclosure, or reporting format (if any), and on the data elements to be recorded, disclosed, or reported</w:t>
      </w:r>
      <w:r>
        <w:rPr>
          <w:color w:val="000000"/>
          <w:sz w:val="24"/>
          <w:szCs w:val="24"/>
        </w:rPr>
        <w:t xml:space="preserve">.  Based on his experience with appraisal services </w:t>
      </w:r>
      <w:r w:rsidR="002B3F33">
        <w:rPr>
          <w:color w:val="000000"/>
          <w:sz w:val="24"/>
          <w:szCs w:val="24"/>
        </w:rPr>
        <w:t xml:space="preserve">and appraisers, Mr. Lesansee stated that licensed appraisers will have all of the information except for the self-certification (copy of license, qualifications statement, additional qualifications) readily available as part of their normal business practices, in those instances in which the appraiser submits the documents directly to the Department.  </w:t>
      </w:r>
      <w:bookmarkStart w:id="0" w:name="_GoBack"/>
      <w:bookmarkEnd w:id="0"/>
    </w:p>
    <w:p w14:paraId="423CD4AE" w14:textId="77777777" w:rsidR="002B3F33" w:rsidRDefault="002B3F33" w:rsidP="002B3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6DBA374B" w14:textId="6CF30612" w:rsidR="00295103" w:rsidRDefault="00295103" w:rsidP="002B3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06BEA">
        <w:rPr>
          <w:b/>
          <w:sz w:val="24"/>
          <w:szCs w:val="24"/>
        </w:rPr>
        <w:t>9.</w:t>
      </w:r>
      <w:r w:rsidRPr="00B06BEA">
        <w:rPr>
          <w:b/>
          <w:sz w:val="24"/>
          <w:szCs w:val="24"/>
        </w:rPr>
        <w:tab/>
        <w:t>Explain any decision to provide any payment or gift to respondents, other than remuneration of contractors or grantees.</w:t>
      </w:r>
    </w:p>
    <w:p w14:paraId="1BE828CA" w14:textId="77777777"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14:paraId="3471A0A1" w14:textId="77777777" w:rsidR="00CD0DB7" w:rsidRPr="00027C45" w:rsidRDefault="00CD0DB7" w:rsidP="009A34F0">
      <w:pPr>
        <w:rPr>
          <w:sz w:val="24"/>
          <w:szCs w:val="24"/>
        </w:rPr>
      </w:pPr>
      <w:r w:rsidRPr="00027C45">
        <w:rPr>
          <w:sz w:val="24"/>
          <w:szCs w:val="24"/>
        </w:rPr>
        <w:t xml:space="preserve">Respondents will not receive any payment, gift, or other remuneration for providing the information collection requirements. </w:t>
      </w:r>
    </w:p>
    <w:p w14:paraId="062C12C3"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3D8873F" w14:textId="77777777" w:rsidR="004A6DFA"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10.</w:t>
      </w:r>
      <w:r w:rsidRPr="00B06BEA">
        <w:rPr>
          <w:b/>
          <w:sz w:val="24"/>
          <w:szCs w:val="24"/>
        </w:rPr>
        <w:tab/>
        <w:t>Describe any assurance of confidentiality provided to respondents and the basis for the assurance in statute, regulation, or agency policy.</w:t>
      </w:r>
    </w:p>
    <w:p w14:paraId="04C975E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FBBBAC3" w14:textId="0311B8ED" w:rsidR="009A34F0" w:rsidRPr="009A34F0" w:rsidRDefault="009A34F0"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There is no assurance of confidentiality provided to respondents concerning this information collection.  None is needed because the information collected concerns </w:t>
      </w:r>
      <w:r w:rsidR="00BC2FA0">
        <w:rPr>
          <w:sz w:val="24"/>
          <w:szCs w:val="24"/>
        </w:rPr>
        <w:t xml:space="preserve">appraiser qualifications that are provided in the course of business. </w:t>
      </w:r>
    </w:p>
    <w:p w14:paraId="1FF8A102" w14:textId="77777777" w:rsidR="00AF2545" w:rsidRPr="00B06BEA"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0459F3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11.</w:t>
      </w:r>
      <w:r w:rsidRPr="00B06BEA">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Pr="00B06BEA">
        <w:rPr>
          <w:b/>
          <w:sz w:val="24"/>
          <w:szCs w:val="24"/>
        </w:rPr>
        <w:lastRenderedPageBreak/>
        <w:t>explanation to be given to persons from whom the information is requested, and any steps to be taken to obtain their consent.</w:t>
      </w:r>
    </w:p>
    <w:p w14:paraId="29FA0ADA" w14:textId="77777777" w:rsidR="00CD0DB7"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7F090F" w14:textId="77777777" w:rsidR="009A34F0" w:rsidRPr="009A34F0" w:rsidRDefault="009A34F0" w:rsidP="009A34F0">
      <w:pPr>
        <w:rPr>
          <w:sz w:val="24"/>
          <w:szCs w:val="24"/>
        </w:rPr>
      </w:pPr>
      <w:r w:rsidRPr="009A34F0">
        <w:rPr>
          <w:sz w:val="24"/>
          <w:szCs w:val="24"/>
        </w:rPr>
        <w:t>There are no questions of a sensitive nature solicited in this information collection.</w:t>
      </w:r>
    </w:p>
    <w:p w14:paraId="3C8B89AC" w14:textId="77777777"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02D63D3"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12.</w:t>
      </w:r>
      <w:r w:rsidRPr="00B06BEA">
        <w:rPr>
          <w:b/>
          <w:sz w:val="24"/>
          <w:szCs w:val="24"/>
        </w:rPr>
        <w:tab/>
        <w:t>Provide estimates of the hour burden of the collection of information.  The statement should:</w:t>
      </w:r>
    </w:p>
    <w:p w14:paraId="785B756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7B41C3A"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If this request for approval covers more than one form, provide separate hour burden estimates for each form and aggregate the hour burdens.</w:t>
      </w:r>
    </w:p>
    <w:p w14:paraId="03ABCA3F"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4A6DFA" w:rsidRPr="00B06BEA">
        <w:rPr>
          <w:b/>
          <w:sz w:val="24"/>
          <w:szCs w:val="24"/>
        </w:rPr>
        <w:t>under “Annual Cost to Federal Government.”</w:t>
      </w:r>
    </w:p>
    <w:p w14:paraId="707A78F3" w14:textId="77777777"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061AA8B" w14:textId="77777777" w:rsidR="00F76F75" w:rsidRPr="009A34F0" w:rsidRDefault="00F76F75" w:rsidP="00F76F75">
      <w:pPr>
        <w:rPr>
          <w:sz w:val="24"/>
          <w:szCs w:val="24"/>
        </w:rPr>
      </w:pPr>
    </w:p>
    <w:p w14:paraId="0DD84EFF" w14:textId="0CD43424" w:rsidR="00F76F75" w:rsidRDefault="00F76F75" w:rsidP="00D23A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total annual estimated burden is </w:t>
      </w:r>
      <w:r w:rsidR="00102008">
        <w:rPr>
          <w:bCs/>
          <w:sz w:val="24"/>
          <w:szCs w:val="24"/>
        </w:rPr>
        <w:t>465</w:t>
      </w:r>
      <w:r w:rsidR="00BC2FA0">
        <w:rPr>
          <w:bCs/>
          <w:sz w:val="24"/>
          <w:szCs w:val="24"/>
        </w:rPr>
        <w:t xml:space="preserve"> hours, </w:t>
      </w:r>
      <w:r w:rsidR="00A22EC2">
        <w:rPr>
          <w:bCs/>
          <w:sz w:val="24"/>
          <w:szCs w:val="24"/>
        </w:rPr>
        <w:t>equivalent to $</w:t>
      </w:r>
      <w:r w:rsidR="00102008">
        <w:rPr>
          <w:bCs/>
          <w:sz w:val="24"/>
          <w:szCs w:val="24"/>
        </w:rPr>
        <w:t>26,059</w:t>
      </w:r>
      <w:r>
        <w:rPr>
          <w:bCs/>
          <w:sz w:val="24"/>
          <w:szCs w:val="24"/>
        </w:rPr>
        <w:t xml:space="preserve">.  </w:t>
      </w:r>
      <w:r w:rsidRPr="009A34F0">
        <w:rPr>
          <w:sz w:val="24"/>
          <w:szCs w:val="24"/>
        </w:rPr>
        <w:t>The cost of reporting and recordkeeping by the public is e</w:t>
      </w:r>
      <w:r>
        <w:rPr>
          <w:sz w:val="24"/>
          <w:szCs w:val="24"/>
        </w:rPr>
        <w:t>stimated to be approximately $</w:t>
      </w:r>
      <w:r w:rsidR="00AE56C5">
        <w:rPr>
          <w:sz w:val="24"/>
          <w:szCs w:val="24"/>
        </w:rPr>
        <w:t>56.04</w:t>
      </w:r>
      <w:r w:rsidRPr="009A34F0">
        <w:rPr>
          <w:sz w:val="24"/>
          <w:szCs w:val="24"/>
        </w:rPr>
        <w:t>/hour.  We calculated this cost</w:t>
      </w:r>
      <w:r w:rsidR="00D23A72">
        <w:rPr>
          <w:sz w:val="24"/>
          <w:szCs w:val="24"/>
        </w:rPr>
        <w:t xml:space="preserve"> using</w:t>
      </w:r>
      <w:r w:rsidRPr="009A34F0">
        <w:rPr>
          <w:sz w:val="24"/>
          <w:szCs w:val="24"/>
        </w:rPr>
        <w:t xml:space="preserve"> </w:t>
      </w:r>
      <w:r w:rsidR="00D23A72" w:rsidRPr="00F47727">
        <w:rPr>
          <w:bCs/>
          <w:sz w:val="24"/>
          <w:szCs w:val="24"/>
        </w:rPr>
        <w:t xml:space="preserve">the </w:t>
      </w:r>
      <w:r w:rsidR="00D23A72" w:rsidRPr="00F47727">
        <w:rPr>
          <w:sz w:val="24"/>
          <w:szCs w:val="24"/>
        </w:rPr>
        <w:t xml:space="preserve">Bureau of Labor Statistics, </w:t>
      </w:r>
      <w:r w:rsidR="00D23A72" w:rsidRPr="00F47727">
        <w:rPr>
          <w:bCs/>
          <w:sz w:val="24"/>
          <w:szCs w:val="24"/>
        </w:rPr>
        <w:t>EMPLOYER C</w:t>
      </w:r>
      <w:r w:rsidR="00D23A72">
        <w:rPr>
          <w:bCs/>
          <w:sz w:val="24"/>
          <w:szCs w:val="24"/>
        </w:rPr>
        <w:t>OSTS FOR EMPLOYEE COMPENSATION—March 2016 (released June 9, 2016), USDL 16-1150</w:t>
      </w:r>
      <w:r w:rsidR="00D23A72" w:rsidRPr="00F47727">
        <w:rPr>
          <w:bCs/>
          <w:sz w:val="24"/>
          <w:szCs w:val="24"/>
        </w:rPr>
        <w:t>, as a guide for our estimates</w:t>
      </w:r>
      <w:r w:rsidR="00D23A72">
        <w:rPr>
          <w:bCs/>
          <w:sz w:val="24"/>
          <w:szCs w:val="24"/>
        </w:rPr>
        <w:t xml:space="preserve">.  </w:t>
      </w:r>
      <w:r w:rsidR="00D23A72" w:rsidRPr="00F47727">
        <w:rPr>
          <w:bCs/>
          <w:sz w:val="24"/>
          <w:szCs w:val="24"/>
        </w:rPr>
        <w:t xml:space="preserve">See </w:t>
      </w:r>
      <w:hyperlink r:id="rId8" w:history="1">
        <w:r w:rsidR="00D23A72" w:rsidRPr="00163DBE">
          <w:rPr>
            <w:rStyle w:val="Hyperlink"/>
            <w:bCs/>
            <w:sz w:val="24"/>
            <w:szCs w:val="24"/>
          </w:rPr>
          <w:t>http://www.bls.gov/news.release/pdf/ecec.pdf</w:t>
        </w:r>
      </w:hyperlink>
      <w:r w:rsidR="00D23A72">
        <w:rPr>
          <w:bCs/>
          <w:sz w:val="24"/>
          <w:szCs w:val="24"/>
        </w:rPr>
        <w:t xml:space="preserve">. </w:t>
      </w:r>
      <w:r w:rsidR="00D23A72">
        <w:rPr>
          <w:sz w:val="24"/>
          <w:szCs w:val="24"/>
        </w:rPr>
        <w:t xml:space="preserve"> T</w:t>
      </w:r>
      <w:r w:rsidRPr="009A34F0">
        <w:rPr>
          <w:sz w:val="24"/>
          <w:szCs w:val="24"/>
        </w:rPr>
        <w:t xml:space="preserve">he hourly salary for “professional and related” (the category in which </w:t>
      </w:r>
      <w:r w:rsidR="00BC2FA0">
        <w:rPr>
          <w:sz w:val="24"/>
          <w:szCs w:val="24"/>
        </w:rPr>
        <w:t>appraisers</w:t>
      </w:r>
      <w:r w:rsidR="00D23A72">
        <w:rPr>
          <w:sz w:val="24"/>
          <w:szCs w:val="24"/>
        </w:rPr>
        <w:t xml:space="preserve"> would likely fall) including </w:t>
      </w:r>
      <w:r>
        <w:rPr>
          <w:sz w:val="24"/>
          <w:szCs w:val="24"/>
        </w:rPr>
        <w:t>benefits</w:t>
      </w:r>
      <w:r w:rsidR="00D23A72">
        <w:rPr>
          <w:sz w:val="24"/>
          <w:szCs w:val="24"/>
        </w:rPr>
        <w:t xml:space="preserve"> is $56.04.  </w:t>
      </w:r>
    </w:p>
    <w:p w14:paraId="3E5B3E77" w14:textId="77777777" w:rsidR="00F76F75" w:rsidRDefault="00F76F75" w:rsidP="002B3F33">
      <w:pPr>
        <w:rPr>
          <w:sz w:val="24"/>
          <w:szCs w:val="24"/>
        </w:rPr>
      </w:pPr>
    </w:p>
    <w:p w14:paraId="389AC328" w14:textId="686C87F0" w:rsidR="002B3F33" w:rsidRDefault="002B3F33" w:rsidP="002B3F33">
      <w:pPr>
        <w:rPr>
          <w:sz w:val="24"/>
          <w:szCs w:val="24"/>
        </w:rPr>
      </w:pPr>
      <w:r>
        <w:rPr>
          <w:sz w:val="24"/>
          <w:szCs w:val="24"/>
        </w:rPr>
        <w:t>In FY2015, the Department completed 3,099 requests for appraisals of Indian property.  The Department estimates that 10 to 20% of the total appraisal services required for Indian property transactions will exercise the ITARA authority to use an outside appraiser (and waive Departmental review of the appraisal).  The estimated range of appraisals for which the appraiser information must be submitted would therefore range from 3</w:t>
      </w:r>
      <w:r w:rsidR="00102008">
        <w:rPr>
          <w:sz w:val="24"/>
          <w:szCs w:val="24"/>
        </w:rPr>
        <w:t xml:space="preserve">10 (rounded) to 620 (rounded), so the Department estimates that, on average, there will be 465 appraisals for which the appraiser information must be submitted.  </w:t>
      </w:r>
    </w:p>
    <w:p w14:paraId="65B68CD0" w14:textId="77777777" w:rsidR="00102008" w:rsidRDefault="00102008" w:rsidP="002B3F33">
      <w:pPr>
        <w:rPr>
          <w:sz w:val="24"/>
          <w:szCs w:val="24"/>
        </w:rPr>
      </w:pPr>
    </w:p>
    <w:p w14:paraId="2744F40F" w14:textId="62F8DAFE" w:rsidR="00102008" w:rsidRDefault="00102008" w:rsidP="002B3F33">
      <w:pPr>
        <w:rPr>
          <w:sz w:val="24"/>
          <w:szCs w:val="24"/>
        </w:rPr>
      </w:pPr>
      <w:r>
        <w:rPr>
          <w:sz w:val="24"/>
          <w:szCs w:val="24"/>
        </w:rPr>
        <w:t xml:space="preserve">The Department estimates that many of the respondents who choose to submit this information will be repeat requesters, and estimates that, on average, each respondent will submit information for three different transactions in a year.  </w:t>
      </w:r>
      <w:r w:rsidR="009E1A51">
        <w:rPr>
          <w:sz w:val="24"/>
          <w:szCs w:val="24"/>
        </w:rPr>
        <w:t xml:space="preserve">We estimate that, in most cases, the property owner, rather than the appraiser, will submit the information to the Department because the property owner will be providing other documentation (authorized by other OMB Control Numbers) in </w:t>
      </w:r>
      <w:r w:rsidR="009E1A51">
        <w:rPr>
          <w:sz w:val="24"/>
          <w:szCs w:val="24"/>
        </w:rPr>
        <w:lastRenderedPageBreak/>
        <w:t xml:space="preserve">support of a request for Departmental approval of the underlying transaction.  </w:t>
      </w:r>
    </w:p>
    <w:p w14:paraId="09F8EA21" w14:textId="77777777" w:rsidR="00102008" w:rsidRDefault="00102008" w:rsidP="002B3F33">
      <w:pPr>
        <w:rPr>
          <w:sz w:val="24"/>
          <w:szCs w:val="24"/>
        </w:rPr>
      </w:pPr>
    </w:p>
    <w:p w14:paraId="2D3A9914" w14:textId="3C0F6ABC" w:rsidR="00102008" w:rsidRPr="009A34F0" w:rsidRDefault="00102008" w:rsidP="002B3F33">
      <w:pPr>
        <w:rPr>
          <w:sz w:val="24"/>
          <w:szCs w:val="24"/>
        </w:rPr>
      </w:pPr>
      <w:r>
        <w:rPr>
          <w:sz w:val="24"/>
          <w:szCs w:val="24"/>
        </w:rPr>
        <w:t xml:space="preserve">The Department estimates an hourly burden of 1 hour per response, taking into account that most of the information will already be readily accessible to the appraiser as a course of business, and adding the time it takes to pull together the information, make copies, and submit to the Department for each appraisal.  </w:t>
      </w:r>
    </w:p>
    <w:p w14:paraId="1665330D" w14:textId="77777777" w:rsidR="00F76F75" w:rsidRDefault="00F76F75"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306"/>
        <w:gridCol w:w="1445"/>
        <w:gridCol w:w="1350"/>
        <w:gridCol w:w="1184"/>
        <w:gridCol w:w="1503"/>
      </w:tblGrid>
      <w:tr w:rsidR="00DD56FD" w14:paraId="3B8AF190" w14:textId="77777777" w:rsidTr="00DD56FD">
        <w:tc>
          <w:tcPr>
            <w:tcW w:w="1560" w:type="dxa"/>
            <w:tcBorders>
              <w:bottom w:val="single" w:sz="4" w:space="0" w:color="auto"/>
            </w:tcBorders>
          </w:tcPr>
          <w:p w14:paraId="43643FB5" w14:textId="77777777" w:rsidR="00DD56FD" w:rsidRPr="009A34F0" w:rsidRDefault="00DD56FD" w:rsidP="0046451E">
            <w:pPr>
              <w:rPr>
                <w:b/>
              </w:rPr>
            </w:pPr>
            <w:r w:rsidRPr="009A34F0">
              <w:rPr>
                <w:b/>
              </w:rPr>
              <w:t>CFR Section</w:t>
            </w:r>
          </w:p>
        </w:tc>
        <w:tc>
          <w:tcPr>
            <w:tcW w:w="1306" w:type="dxa"/>
            <w:tcBorders>
              <w:bottom w:val="single" w:sz="4" w:space="0" w:color="auto"/>
            </w:tcBorders>
          </w:tcPr>
          <w:p w14:paraId="77ECCF41" w14:textId="6890940D" w:rsidR="00DD56FD" w:rsidRPr="009A34F0" w:rsidRDefault="00DD56FD" w:rsidP="0046451E">
            <w:pPr>
              <w:rPr>
                <w:b/>
              </w:rPr>
            </w:pPr>
            <w:r w:rsidRPr="009A34F0">
              <w:rPr>
                <w:b/>
              </w:rPr>
              <w:t>No of Respondents</w:t>
            </w:r>
          </w:p>
        </w:tc>
        <w:tc>
          <w:tcPr>
            <w:tcW w:w="1445" w:type="dxa"/>
            <w:tcBorders>
              <w:bottom w:val="single" w:sz="4" w:space="0" w:color="auto"/>
            </w:tcBorders>
          </w:tcPr>
          <w:p w14:paraId="52D7DBE9" w14:textId="77777777" w:rsidR="00DD56FD" w:rsidRPr="009A34F0" w:rsidRDefault="00DD56FD" w:rsidP="0046451E">
            <w:pPr>
              <w:rPr>
                <w:b/>
              </w:rPr>
            </w:pPr>
            <w:r w:rsidRPr="009A34F0">
              <w:rPr>
                <w:b/>
              </w:rPr>
              <w:t>Responses per Respondent</w:t>
            </w:r>
          </w:p>
        </w:tc>
        <w:tc>
          <w:tcPr>
            <w:tcW w:w="1350" w:type="dxa"/>
            <w:tcBorders>
              <w:bottom w:val="single" w:sz="4" w:space="0" w:color="auto"/>
            </w:tcBorders>
          </w:tcPr>
          <w:p w14:paraId="3E1C57AE" w14:textId="77777777" w:rsidR="00DD56FD" w:rsidRPr="009A34F0" w:rsidRDefault="00DD56FD" w:rsidP="0046451E">
            <w:pPr>
              <w:rPr>
                <w:b/>
              </w:rPr>
            </w:pPr>
            <w:r w:rsidRPr="009A34F0">
              <w:rPr>
                <w:b/>
              </w:rPr>
              <w:t>Hourly Burden per Response</w:t>
            </w:r>
          </w:p>
        </w:tc>
        <w:tc>
          <w:tcPr>
            <w:tcW w:w="1184" w:type="dxa"/>
            <w:tcBorders>
              <w:bottom w:val="single" w:sz="4" w:space="0" w:color="auto"/>
            </w:tcBorders>
          </w:tcPr>
          <w:p w14:paraId="605C867A" w14:textId="77777777" w:rsidR="00DD56FD" w:rsidRPr="009A34F0" w:rsidRDefault="00DD56FD" w:rsidP="0046451E">
            <w:pPr>
              <w:rPr>
                <w:b/>
              </w:rPr>
            </w:pPr>
            <w:r w:rsidRPr="009A34F0">
              <w:rPr>
                <w:b/>
              </w:rPr>
              <w:t>Total Annual Hourly Burden</w:t>
            </w:r>
          </w:p>
        </w:tc>
        <w:tc>
          <w:tcPr>
            <w:tcW w:w="1503" w:type="dxa"/>
            <w:tcBorders>
              <w:bottom w:val="single" w:sz="4" w:space="0" w:color="auto"/>
            </w:tcBorders>
          </w:tcPr>
          <w:p w14:paraId="589FCF1C" w14:textId="77777777" w:rsidR="00DD56FD" w:rsidRDefault="00DD56FD" w:rsidP="0009394A">
            <w:pPr>
              <w:rPr>
                <w:b/>
              </w:rPr>
            </w:pPr>
            <w:r>
              <w:rPr>
                <w:b/>
              </w:rPr>
              <w:t>@$56.04</w:t>
            </w:r>
            <w:r w:rsidRPr="009A34F0">
              <w:rPr>
                <w:b/>
              </w:rPr>
              <w:t xml:space="preserve"> total Burden Cost</w:t>
            </w:r>
          </w:p>
          <w:p w14:paraId="05D94861" w14:textId="77777777" w:rsidR="00DD56FD" w:rsidRDefault="00DD56FD" w:rsidP="0009394A">
            <w:pPr>
              <w:rPr>
                <w:b/>
              </w:rPr>
            </w:pPr>
            <w:r>
              <w:rPr>
                <w:b/>
              </w:rPr>
              <w:t>(rounded to nearest dollar)</w:t>
            </w:r>
          </w:p>
          <w:p w14:paraId="7BBA7798" w14:textId="77777777" w:rsidR="00DD56FD" w:rsidRPr="009A34F0" w:rsidRDefault="00DD56FD" w:rsidP="0009394A">
            <w:pPr>
              <w:rPr>
                <w:b/>
              </w:rPr>
            </w:pPr>
          </w:p>
        </w:tc>
      </w:tr>
      <w:tr w:rsidR="00DD56FD" w:rsidRPr="00B407C5" w14:paraId="21794461" w14:textId="77777777" w:rsidTr="00DD56FD">
        <w:tc>
          <w:tcPr>
            <w:tcW w:w="1560" w:type="dxa"/>
          </w:tcPr>
          <w:p w14:paraId="5C61F827" w14:textId="147A7302" w:rsidR="00DD56FD" w:rsidRDefault="00DD56FD" w:rsidP="00D64230">
            <w:r>
              <w:t>100.203</w:t>
            </w:r>
          </w:p>
        </w:tc>
        <w:tc>
          <w:tcPr>
            <w:tcW w:w="1306" w:type="dxa"/>
          </w:tcPr>
          <w:p w14:paraId="3579DE04" w14:textId="4A426AE1" w:rsidR="00DD56FD" w:rsidRDefault="00DD56FD" w:rsidP="0046451E">
            <w:r>
              <w:t>155</w:t>
            </w:r>
          </w:p>
        </w:tc>
        <w:tc>
          <w:tcPr>
            <w:tcW w:w="1445" w:type="dxa"/>
          </w:tcPr>
          <w:p w14:paraId="1F46FDDF" w14:textId="169A66EB" w:rsidR="00DD56FD" w:rsidRDefault="00DD56FD" w:rsidP="002F39E3">
            <w:r>
              <w:t>3</w:t>
            </w:r>
          </w:p>
        </w:tc>
        <w:tc>
          <w:tcPr>
            <w:tcW w:w="1350" w:type="dxa"/>
          </w:tcPr>
          <w:p w14:paraId="01861341" w14:textId="653E7707" w:rsidR="00DD56FD" w:rsidRDefault="00DD56FD" w:rsidP="00D64230">
            <w:r>
              <w:t>1</w:t>
            </w:r>
          </w:p>
        </w:tc>
        <w:tc>
          <w:tcPr>
            <w:tcW w:w="1184" w:type="dxa"/>
          </w:tcPr>
          <w:p w14:paraId="0F9D63C8" w14:textId="2A76782E" w:rsidR="00DD56FD" w:rsidRDefault="00DD56FD" w:rsidP="0046451E">
            <w:r>
              <w:t>465</w:t>
            </w:r>
          </w:p>
        </w:tc>
        <w:tc>
          <w:tcPr>
            <w:tcW w:w="1503" w:type="dxa"/>
          </w:tcPr>
          <w:p w14:paraId="2409A7DB" w14:textId="024955FF" w:rsidR="00DD56FD" w:rsidRDefault="00DD56FD" w:rsidP="002F39E3">
            <w:pPr>
              <w:rPr>
                <w:color w:val="000000"/>
              </w:rPr>
            </w:pPr>
            <w:r>
              <w:rPr>
                <w:color w:val="000000"/>
              </w:rPr>
              <w:t>$26,059</w:t>
            </w:r>
          </w:p>
        </w:tc>
      </w:tr>
    </w:tbl>
    <w:p w14:paraId="64759876" w14:textId="77777777"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0E66C9A0" w14:textId="77777777" w:rsidR="00D64230" w:rsidRDefault="00D6423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1851C20A"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13.</w:t>
      </w:r>
      <w:r w:rsidRPr="00B06BEA">
        <w:rPr>
          <w:b/>
          <w:sz w:val="24"/>
          <w:szCs w:val="24"/>
        </w:rPr>
        <w:tab/>
        <w:t xml:space="preserve">Provide an estimate of the total annual </w:t>
      </w:r>
      <w:r w:rsidR="00DE1FFE" w:rsidRPr="00B06BEA">
        <w:rPr>
          <w:b/>
          <w:sz w:val="24"/>
          <w:szCs w:val="24"/>
        </w:rPr>
        <w:t>non-hour</w:t>
      </w:r>
      <w:r w:rsidRPr="00B06BEA">
        <w:rPr>
          <w:b/>
          <w:sz w:val="24"/>
          <w:szCs w:val="24"/>
        </w:rPr>
        <w:t xml:space="preserve"> cost burden to respondents or recordkeepers resulting from the collection of information.  (Do not include the cost of any hour burden </w:t>
      </w:r>
      <w:r w:rsidR="004A6DFA" w:rsidRPr="00B06BEA">
        <w:rPr>
          <w:b/>
          <w:sz w:val="24"/>
          <w:szCs w:val="24"/>
        </w:rPr>
        <w:t xml:space="preserve">already reflected </w:t>
      </w:r>
      <w:r w:rsidR="00F73931" w:rsidRPr="00B06BEA">
        <w:rPr>
          <w:b/>
          <w:sz w:val="24"/>
          <w:szCs w:val="24"/>
        </w:rPr>
        <w:t>in item 12</w:t>
      </w:r>
      <w:r w:rsidR="004A6DFA" w:rsidRPr="00B06BEA">
        <w:rPr>
          <w:b/>
          <w:sz w:val="24"/>
          <w:szCs w:val="24"/>
        </w:rPr>
        <w:t>.)</w:t>
      </w:r>
    </w:p>
    <w:p w14:paraId="138DB4FB"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B06BEA">
        <w:rPr>
          <w:b/>
          <w:sz w:val="24"/>
          <w:szCs w:val="24"/>
        </w:rPr>
        <w:t>(</w:t>
      </w:r>
      <w:r w:rsidRPr="00B06BEA">
        <w:rPr>
          <w:b/>
          <w:sz w:val="24"/>
          <w:szCs w:val="24"/>
        </w:rPr>
        <w:t>including filing fees paid</w:t>
      </w:r>
      <w:r w:rsidR="000257C8" w:rsidRPr="00B06BEA">
        <w:rPr>
          <w:b/>
          <w:sz w:val="24"/>
          <w:szCs w:val="24"/>
        </w:rPr>
        <w:t xml:space="preserve"> for form processing)</w:t>
      </w:r>
      <w:r w:rsidRPr="00B06BEA">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E64AF44"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7A4926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F906270" w14:textId="77777777"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211D3C4E" w14:textId="03A7651C" w:rsidR="009A34F0" w:rsidRPr="009A34F0" w:rsidRDefault="009A34F0" w:rsidP="009A34F0">
      <w:pPr>
        <w:rPr>
          <w:sz w:val="24"/>
          <w:szCs w:val="24"/>
        </w:rPr>
      </w:pPr>
      <w:r w:rsidRPr="009A34F0">
        <w:rPr>
          <w:sz w:val="24"/>
          <w:szCs w:val="24"/>
        </w:rPr>
        <w:t xml:space="preserve">The estimated total annual cost burden to respondents or record keepers for capital and start-up costs components (annualized over the expected useful life) for this information collection is $0.  The information collection will not require the purchase of any capital equipment nor create any start-up costs because no equipment is involved in the implementation of these provisions.  </w:t>
      </w:r>
      <w:r w:rsidR="00BC2FA0">
        <w:rPr>
          <w:sz w:val="24"/>
          <w:szCs w:val="24"/>
        </w:rPr>
        <w:t>Appraisers must obtain a State license as a part of doing business, and</w:t>
      </w:r>
      <w:r w:rsidRPr="009A34F0">
        <w:rPr>
          <w:sz w:val="24"/>
          <w:szCs w:val="24"/>
        </w:rPr>
        <w:t xml:space="preserve"> no start-up costs would be</w:t>
      </w:r>
      <w:r w:rsidR="00BC2FA0">
        <w:rPr>
          <w:sz w:val="24"/>
          <w:szCs w:val="24"/>
        </w:rPr>
        <w:t xml:space="preserve"> </w:t>
      </w:r>
      <w:r w:rsidR="00BC2FA0">
        <w:rPr>
          <w:sz w:val="24"/>
          <w:szCs w:val="24"/>
        </w:rPr>
        <w:lastRenderedPageBreak/>
        <w:t xml:space="preserve">required to provide </w:t>
      </w:r>
      <w:r w:rsidR="001423B9">
        <w:rPr>
          <w:sz w:val="24"/>
          <w:szCs w:val="24"/>
        </w:rPr>
        <w:t>the information.</w:t>
      </w:r>
      <w:r w:rsidRPr="009A34F0">
        <w:rPr>
          <w:sz w:val="24"/>
          <w:szCs w:val="24"/>
        </w:rPr>
        <w:t xml:space="preserve"> Any computers </w:t>
      </w:r>
      <w:r w:rsidR="001423B9">
        <w:rPr>
          <w:sz w:val="24"/>
          <w:szCs w:val="24"/>
        </w:rPr>
        <w:t xml:space="preserve">and equipment (such as copiers) </w:t>
      </w:r>
      <w:r w:rsidRPr="009A34F0">
        <w:rPr>
          <w:sz w:val="24"/>
          <w:szCs w:val="24"/>
        </w:rPr>
        <w:t>used to complete this information collection are part of the respondent’s customary and usual business practices and, therefore, are not included in the estimate.</w:t>
      </w:r>
    </w:p>
    <w:p w14:paraId="0068F1C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510439F" w14:textId="77777777" w:rsidR="0060758B"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14.</w:t>
      </w:r>
      <w:r w:rsidRPr="00B06BEA">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B06BEA">
        <w:rPr>
          <w:b/>
          <w:sz w:val="24"/>
          <w:szCs w:val="24"/>
        </w:rPr>
        <w:t xml:space="preserve">his collection of information. </w:t>
      </w:r>
    </w:p>
    <w:p w14:paraId="6BFF0CEB"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29F79A6" w14:textId="417FE4CE" w:rsidR="009A34F0" w:rsidRPr="009A34F0" w:rsidRDefault="009A34F0" w:rsidP="009A34F0">
      <w:pPr>
        <w:rPr>
          <w:sz w:val="24"/>
          <w:szCs w:val="24"/>
        </w:rPr>
      </w:pPr>
      <w:r w:rsidRPr="009A34F0">
        <w:rPr>
          <w:sz w:val="24"/>
          <w:szCs w:val="24"/>
        </w:rPr>
        <w:t>The annualized cost to the Federal Government for thi</w:t>
      </w:r>
      <w:r w:rsidR="001F328F">
        <w:rPr>
          <w:sz w:val="24"/>
          <w:szCs w:val="24"/>
        </w:rPr>
        <w:t xml:space="preserve">s information collection is </w:t>
      </w:r>
      <w:r w:rsidR="00BF0A8B">
        <w:rPr>
          <w:sz w:val="24"/>
          <w:szCs w:val="24"/>
        </w:rPr>
        <w:t>$</w:t>
      </w:r>
      <w:r w:rsidR="00752F35">
        <w:rPr>
          <w:sz w:val="24"/>
          <w:szCs w:val="24"/>
        </w:rPr>
        <w:t>16,725</w:t>
      </w:r>
      <w:r w:rsidRPr="009A34F0">
        <w:rPr>
          <w:sz w:val="24"/>
          <w:szCs w:val="24"/>
        </w:rPr>
        <w:t xml:space="preserve">.  This represents the cost of reviewing </w:t>
      </w:r>
      <w:r w:rsidR="00FD13B8">
        <w:rPr>
          <w:sz w:val="24"/>
          <w:szCs w:val="24"/>
        </w:rPr>
        <w:t xml:space="preserve">the submissions from appraisers to verify that they meet the minimum qualifications.  </w:t>
      </w:r>
    </w:p>
    <w:p w14:paraId="2B0AACE6" w14:textId="77777777" w:rsidR="009A34F0" w:rsidRPr="009A34F0" w:rsidRDefault="009A34F0" w:rsidP="009A34F0">
      <w:pPr>
        <w:ind w:left="360"/>
        <w:rPr>
          <w:sz w:val="24"/>
          <w:szCs w:val="24"/>
        </w:rPr>
      </w:pPr>
    </w:p>
    <w:p w14:paraId="5397B3FE" w14:textId="16D917A0" w:rsidR="009A34F0" w:rsidRPr="009A34F0" w:rsidRDefault="009A34F0" w:rsidP="009A34F0">
      <w:pPr>
        <w:ind w:left="360"/>
        <w:jc w:val="center"/>
        <w:rPr>
          <w:sz w:val="24"/>
          <w:szCs w:val="24"/>
        </w:rPr>
      </w:pPr>
    </w:p>
    <w:p w14:paraId="7DE0F934" w14:textId="77777777" w:rsidR="009A34F0" w:rsidRPr="009A34F0" w:rsidRDefault="009A34F0" w:rsidP="009A34F0">
      <w:pPr>
        <w:ind w:left="360"/>
        <w:rPr>
          <w:sz w:val="24"/>
          <w:szCs w:val="24"/>
        </w:rPr>
      </w:pPr>
    </w:p>
    <w:p w14:paraId="3AC5293E" w14:textId="3DE164BA" w:rsidR="009A34F0" w:rsidRPr="009A34F0" w:rsidRDefault="009A34F0" w:rsidP="009A34F0">
      <w:pPr>
        <w:rPr>
          <w:sz w:val="24"/>
          <w:szCs w:val="24"/>
        </w:rPr>
      </w:pPr>
      <w:r w:rsidRPr="006E6E59">
        <w:rPr>
          <w:sz w:val="24"/>
          <w:szCs w:val="24"/>
        </w:rPr>
        <w:t>We calculated the cost by using GS</w:t>
      </w:r>
      <w:r w:rsidR="001F328F" w:rsidRPr="006E6E59">
        <w:rPr>
          <w:sz w:val="24"/>
          <w:szCs w:val="24"/>
        </w:rPr>
        <w:t>-</w:t>
      </w:r>
      <w:r w:rsidR="00BF0A8B">
        <w:rPr>
          <w:sz w:val="24"/>
          <w:szCs w:val="24"/>
        </w:rPr>
        <w:t>14/1</w:t>
      </w:r>
      <w:r w:rsidR="001F328F" w:rsidRPr="006E6E59">
        <w:rPr>
          <w:sz w:val="24"/>
          <w:szCs w:val="24"/>
        </w:rPr>
        <w:t xml:space="preserve"> from the Salary Table 201</w:t>
      </w:r>
      <w:r w:rsidR="004404FA">
        <w:rPr>
          <w:sz w:val="24"/>
          <w:szCs w:val="24"/>
        </w:rPr>
        <w:t>6</w:t>
      </w:r>
      <w:r w:rsidR="006E6E59" w:rsidRPr="006E6E59">
        <w:rPr>
          <w:sz w:val="24"/>
          <w:szCs w:val="24"/>
        </w:rPr>
        <w:t xml:space="preserve"> - GS.  The hourly salary ($</w:t>
      </w:r>
      <w:r w:rsidR="00BF0A8B">
        <w:rPr>
          <w:sz w:val="24"/>
          <w:szCs w:val="24"/>
        </w:rPr>
        <w:t>41.81</w:t>
      </w:r>
      <w:r w:rsidR="004404FA">
        <w:rPr>
          <w:sz w:val="24"/>
          <w:szCs w:val="24"/>
        </w:rPr>
        <w:t>) is multiplied by 1.6</w:t>
      </w:r>
      <w:r w:rsidRPr="006E6E59">
        <w:rPr>
          <w:sz w:val="24"/>
          <w:szCs w:val="24"/>
        </w:rPr>
        <w:t xml:space="preserve"> to calculate th</w:t>
      </w:r>
      <w:r w:rsidR="001F328F" w:rsidRPr="006E6E59">
        <w:rPr>
          <w:sz w:val="24"/>
          <w:szCs w:val="24"/>
        </w:rPr>
        <w:t>e salary &amp; benefits: $</w:t>
      </w:r>
      <w:r w:rsidR="00BF0A8B">
        <w:rPr>
          <w:sz w:val="24"/>
          <w:szCs w:val="24"/>
        </w:rPr>
        <w:t>66.90</w:t>
      </w:r>
      <w:r w:rsidRPr="006E6E59">
        <w:rPr>
          <w:sz w:val="24"/>
          <w:szCs w:val="24"/>
        </w:rPr>
        <w:t xml:space="preserve">/hour.  </w:t>
      </w:r>
      <w:r w:rsidR="00BF0A8B">
        <w:rPr>
          <w:sz w:val="24"/>
          <w:szCs w:val="24"/>
        </w:rPr>
        <w:t xml:space="preserve">It is estimated that it will take one employee at this level approximately </w:t>
      </w:r>
      <w:r w:rsidR="00752F35">
        <w:rPr>
          <w:sz w:val="24"/>
          <w:szCs w:val="24"/>
        </w:rPr>
        <w:t>250</w:t>
      </w:r>
      <w:r w:rsidR="00BF0A8B">
        <w:rPr>
          <w:sz w:val="24"/>
          <w:szCs w:val="24"/>
        </w:rPr>
        <w:t xml:space="preserve"> hours to review the submitted information.</w:t>
      </w:r>
      <w:r w:rsidR="006E6E59">
        <w:rPr>
          <w:sz w:val="24"/>
          <w:szCs w:val="24"/>
        </w:rPr>
        <w:t xml:space="preserve">  </w:t>
      </w:r>
      <w:r w:rsidRPr="009A34F0">
        <w:rPr>
          <w:sz w:val="24"/>
          <w:szCs w:val="24"/>
        </w:rPr>
        <w:t>Therefore:</w:t>
      </w:r>
    </w:p>
    <w:p w14:paraId="38CBF1FC" w14:textId="77777777" w:rsidR="009A34F0" w:rsidRPr="009A34F0" w:rsidRDefault="009A34F0" w:rsidP="009A34F0">
      <w:pPr>
        <w:ind w:left="360"/>
        <w:rPr>
          <w:sz w:val="24"/>
          <w:szCs w:val="24"/>
        </w:rPr>
      </w:pPr>
    </w:p>
    <w:p w14:paraId="15B3250A" w14:textId="22D6A7F1" w:rsidR="00FD13B8" w:rsidRDefault="00FD13B8" w:rsidP="009A34F0">
      <w:pPr>
        <w:ind w:left="360"/>
        <w:jc w:val="center"/>
        <w:rPr>
          <w:sz w:val="24"/>
          <w:szCs w:val="24"/>
        </w:rPr>
      </w:pPr>
      <w:r>
        <w:rPr>
          <w:sz w:val="24"/>
          <w:szCs w:val="24"/>
        </w:rPr>
        <w:t>$</w:t>
      </w:r>
      <w:r w:rsidR="00BF0A8B">
        <w:rPr>
          <w:sz w:val="24"/>
          <w:szCs w:val="24"/>
        </w:rPr>
        <w:t>41.81</w:t>
      </w:r>
      <w:r w:rsidRPr="009A34F0">
        <w:rPr>
          <w:sz w:val="24"/>
          <w:szCs w:val="24"/>
        </w:rPr>
        <w:t>/</w:t>
      </w:r>
      <w:r>
        <w:rPr>
          <w:sz w:val="24"/>
          <w:szCs w:val="24"/>
        </w:rPr>
        <w:t>hour salary x 1.6 benefits = $</w:t>
      </w:r>
      <w:r w:rsidR="00BF0A8B">
        <w:rPr>
          <w:sz w:val="24"/>
          <w:szCs w:val="24"/>
        </w:rPr>
        <w:t>66.90</w:t>
      </w:r>
      <w:r w:rsidRPr="009A34F0">
        <w:rPr>
          <w:sz w:val="24"/>
          <w:szCs w:val="24"/>
        </w:rPr>
        <w:t>/hour</w:t>
      </w:r>
      <w:r>
        <w:rPr>
          <w:sz w:val="24"/>
          <w:szCs w:val="24"/>
        </w:rPr>
        <w:t xml:space="preserve"> </w:t>
      </w:r>
    </w:p>
    <w:p w14:paraId="78838201" w14:textId="5BFA2A4D" w:rsidR="009A34F0" w:rsidRDefault="001F328F" w:rsidP="00BF0A8B">
      <w:pPr>
        <w:ind w:left="360"/>
        <w:jc w:val="center"/>
        <w:rPr>
          <w:sz w:val="24"/>
          <w:szCs w:val="24"/>
        </w:rPr>
      </w:pPr>
      <w:r>
        <w:rPr>
          <w:sz w:val="24"/>
          <w:szCs w:val="24"/>
        </w:rPr>
        <w:t>$</w:t>
      </w:r>
      <w:r w:rsidR="00BF0A8B">
        <w:rPr>
          <w:sz w:val="24"/>
          <w:szCs w:val="24"/>
        </w:rPr>
        <w:t xml:space="preserve">66.90 x </w:t>
      </w:r>
      <w:r w:rsidR="00752F35">
        <w:rPr>
          <w:sz w:val="24"/>
          <w:szCs w:val="24"/>
        </w:rPr>
        <w:t>250</w:t>
      </w:r>
      <w:r>
        <w:rPr>
          <w:sz w:val="24"/>
          <w:szCs w:val="24"/>
        </w:rPr>
        <w:t xml:space="preserve"> hours = $</w:t>
      </w:r>
      <w:r w:rsidR="00752F35">
        <w:rPr>
          <w:sz w:val="24"/>
          <w:szCs w:val="24"/>
        </w:rPr>
        <w:t>16,725</w:t>
      </w:r>
    </w:p>
    <w:p w14:paraId="3618F585" w14:textId="77777777" w:rsidR="00BF0A8B" w:rsidRPr="009A34F0" w:rsidRDefault="00BF0A8B" w:rsidP="00BF0A8B">
      <w:pPr>
        <w:ind w:left="360"/>
        <w:jc w:val="center"/>
        <w:rPr>
          <w:sz w:val="24"/>
          <w:szCs w:val="24"/>
        </w:rPr>
      </w:pPr>
    </w:p>
    <w:p w14:paraId="681F5327" w14:textId="3B516710" w:rsidR="005556BD" w:rsidRPr="00497C4C" w:rsidRDefault="005556BD" w:rsidP="005556BD">
      <w:pPr>
        <w:rPr>
          <w:sz w:val="24"/>
          <w:szCs w:val="24"/>
        </w:rPr>
      </w:pPr>
      <w:r>
        <w:rPr>
          <w:sz w:val="24"/>
          <w:szCs w:val="24"/>
          <w:vertAlign w:val="superscript"/>
        </w:rPr>
        <w:t>*</w:t>
      </w:r>
      <w:r w:rsidRPr="00497C4C">
        <w:rPr>
          <w:sz w:val="24"/>
          <w:szCs w:val="24"/>
        </w:rPr>
        <w:t>The salary associated with this grade and step is based on t</w:t>
      </w:r>
      <w:r>
        <w:rPr>
          <w:sz w:val="24"/>
          <w:szCs w:val="24"/>
        </w:rPr>
        <w:t xml:space="preserve">he General </w:t>
      </w:r>
      <w:r w:rsidR="006E6E59">
        <w:rPr>
          <w:sz w:val="24"/>
          <w:szCs w:val="24"/>
        </w:rPr>
        <w:t>Schedule 201</w:t>
      </w:r>
      <w:r w:rsidR="004404FA">
        <w:rPr>
          <w:sz w:val="24"/>
          <w:szCs w:val="24"/>
        </w:rPr>
        <w:t>6</w:t>
      </w:r>
      <w:r>
        <w:rPr>
          <w:sz w:val="24"/>
          <w:szCs w:val="24"/>
        </w:rPr>
        <w:t>.  The hourly salary is</w:t>
      </w:r>
      <w:r w:rsidRPr="00497C4C">
        <w:rPr>
          <w:sz w:val="24"/>
          <w:szCs w:val="24"/>
        </w:rPr>
        <w:t xml:space="preserve"> mult</w:t>
      </w:r>
      <w:r>
        <w:rPr>
          <w:sz w:val="24"/>
          <w:szCs w:val="24"/>
        </w:rPr>
        <w:t>iplied by 1.</w:t>
      </w:r>
      <w:r w:rsidR="004404FA">
        <w:rPr>
          <w:sz w:val="24"/>
          <w:szCs w:val="24"/>
        </w:rPr>
        <w:t>6</w:t>
      </w:r>
      <w:r>
        <w:rPr>
          <w:sz w:val="24"/>
          <w:szCs w:val="24"/>
        </w:rPr>
        <w:t xml:space="preserve"> to cover benefits</w:t>
      </w:r>
      <w:r w:rsidRPr="00497C4C">
        <w:rPr>
          <w:sz w:val="24"/>
          <w:szCs w:val="24"/>
        </w:rPr>
        <w:t>. This benefits multiplier is inferred from the Bureau of Labor Statistics, Employer Costs f</w:t>
      </w:r>
      <w:r w:rsidR="0056482A">
        <w:rPr>
          <w:sz w:val="24"/>
          <w:szCs w:val="24"/>
        </w:rPr>
        <w:t>or Employee Compensation</w:t>
      </w:r>
      <w:r w:rsidR="0056482A">
        <w:rPr>
          <w:bCs/>
          <w:sz w:val="24"/>
          <w:szCs w:val="24"/>
        </w:rPr>
        <w:t xml:space="preserve"> – </w:t>
      </w:r>
      <w:r w:rsidR="005402F0">
        <w:rPr>
          <w:bCs/>
          <w:sz w:val="24"/>
          <w:szCs w:val="24"/>
        </w:rPr>
        <w:t>J</w:t>
      </w:r>
      <w:r w:rsidR="00D9404F">
        <w:rPr>
          <w:bCs/>
          <w:sz w:val="24"/>
          <w:szCs w:val="24"/>
        </w:rPr>
        <w:t>une</w:t>
      </w:r>
      <w:r w:rsidR="005402F0">
        <w:rPr>
          <w:bCs/>
          <w:sz w:val="24"/>
          <w:szCs w:val="24"/>
        </w:rPr>
        <w:t xml:space="preserve"> </w:t>
      </w:r>
      <w:r w:rsidR="0056482A">
        <w:rPr>
          <w:bCs/>
          <w:sz w:val="24"/>
          <w:szCs w:val="24"/>
        </w:rPr>
        <w:t>201</w:t>
      </w:r>
      <w:r w:rsidR="004404FA">
        <w:rPr>
          <w:bCs/>
          <w:sz w:val="24"/>
          <w:szCs w:val="24"/>
        </w:rPr>
        <w:t>6</w:t>
      </w:r>
      <w:r w:rsidR="0056482A">
        <w:rPr>
          <w:bCs/>
          <w:sz w:val="24"/>
          <w:szCs w:val="24"/>
        </w:rPr>
        <w:t>.</w:t>
      </w:r>
    </w:p>
    <w:p w14:paraId="14C5FA94" w14:textId="77777777" w:rsidR="005556BD" w:rsidRDefault="005556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A2AB977" w14:textId="77777777" w:rsidR="00295103" w:rsidRDefault="00295103" w:rsidP="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sz w:val="24"/>
          <w:szCs w:val="24"/>
        </w:rPr>
      </w:pPr>
      <w:r w:rsidRPr="00B06BEA">
        <w:rPr>
          <w:b/>
          <w:sz w:val="24"/>
          <w:szCs w:val="24"/>
        </w:rPr>
        <w:t>15.</w:t>
      </w:r>
      <w:r w:rsidRPr="00B06BEA">
        <w:rPr>
          <w:b/>
          <w:sz w:val="24"/>
          <w:szCs w:val="24"/>
        </w:rPr>
        <w:tab/>
        <w:t xml:space="preserve">Explain the reasons for any program changes or adjustments </w:t>
      </w:r>
      <w:r w:rsidR="00F73931" w:rsidRPr="00B06BEA">
        <w:rPr>
          <w:b/>
          <w:sz w:val="24"/>
          <w:szCs w:val="24"/>
        </w:rPr>
        <w:t>in hour or cost burden</w:t>
      </w:r>
      <w:r w:rsidR="0060758B" w:rsidRPr="00B06BEA">
        <w:rPr>
          <w:b/>
          <w:sz w:val="24"/>
          <w:szCs w:val="24"/>
        </w:rPr>
        <w:t>.</w:t>
      </w:r>
      <w:r w:rsidR="00AF2545">
        <w:rPr>
          <w:b/>
          <w:sz w:val="24"/>
          <w:szCs w:val="24"/>
        </w:rPr>
        <w:tab/>
      </w:r>
    </w:p>
    <w:p w14:paraId="2419B877" w14:textId="77777777" w:rsidR="00AF2545" w:rsidRDefault="00AF2545" w:rsidP="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14:paraId="12CE4FA4" w14:textId="6FDDB7A5" w:rsidR="00AF2545" w:rsidRPr="00A24A37" w:rsidRDefault="004C4F22"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Program changes resulted in the addition of </w:t>
      </w:r>
      <w:r w:rsidR="00FD13B8">
        <w:rPr>
          <w:sz w:val="24"/>
          <w:szCs w:val="24"/>
        </w:rPr>
        <w:t>the</w:t>
      </w:r>
      <w:r>
        <w:rPr>
          <w:sz w:val="24"/>
          <w:szCs w:val="24"/>
        </w:rPr>
        <w:t xml:space="preserve"> information collection requirement, as a result of a statutory change</w:t>
      </w:r>
      <w:r w:rsidR="00FD13B8">
        <w:rPr>
          <w:sz w:val="24"/>
          <w:szCs w:val="24"/>
        </w:rPr>
        <w:t xml:space="preserve"> (ITARA), increasing the hourly burden to</w:t>
      </w:r>
      <w:r w:rsidR="00950D85">
        <w:rPr>
          <w:sz w:val="24"/>
          <w:szCs w:val="24"/>
        </w:rPr>
        <w:t xml:space="preserve"> </w:t>
      </w:r>
      <w:r w:rsidR="00BF0A8B">
        <w:rPr>
          <w:sz w:val="24"/>
          <w:szCs w:val="24"/>
        </w:rPr>
        <w:t>465</w:t>
      </w:r>
      <w:r w:rsidR="00543275">
        <w:rPr>
          <w:sz w:val="24"/>
          <w:szCs w:val="24"/>
        </w:rPr>
        <w:t xml:space="preserve"> </w:t>
      </w:r>
      <w:r w:rsidR="00FD13B8">
        <w:rPr>
          <w:sz w:val="24"/>
          <w:szCs w:val="24"/>
        </w:rPr>
        <w:t>hours.</w:t>
      </w:r>
      <w:r w:rsidR="00147263">
        <w:rPr>
          <w:sz w:val="24"/>
          <w:szCs w:val="24"/>
        </w:rPr>
        <w:t xml:space="preserve">  </w:t>
      </w:r>
      <w:r w:rsidR="00147263" w:rsidRPr="00147263">
        <w:rPr>
          <w:sz w:val="24"/>
          <w:szCs w:val="24"/>
        </w:rPr>
        <w:t xml:space="preserve">The statute requires the Department to publish minimum qualifications for appraisers, necessitating a verification of whether the appraisers meet those published minimum qualifications.  </w:t>
      </w:r>
    </w:p>
    <w:p w14:paraId="0FD1F569" w14:textId="77777777" w:rsidR="00A24A37" w:rsidRPr="00B06BEA" w:rsidRDefault="00A24A37"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b/>
          <w:sz w:val="24"/>
          <w:szCs w:val="24"/>
        </w:rPr>
      </w:pPr>
    </w:p>
    <w:p w14:paraId="04C084C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16.</w:t>
      </w:r>
      <w:r w:rsidRPr="00B06BE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8B292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5B0A14E" w14:textId="2DE31841" w:rsidR="00A24A37" w:rsidRPr="00A24A37" w:rsidRDefault="00A24A37" w:rsidP="00A24A37">
      <w:pPr>
        <w:rPr>
          <w:sz w:val="24"/>
          <w:szCs w:val="24"/>
        </w:rPr>
      </w:pPr>
      <w:r w:rsidRPr="00A24A37">
        <w:rPr>
          <w:sz w:val="24"/>
          <w:szCs w:val="24"/>
        </w:rPr>
        <w:t xml:space="preserve">There is no intention to publish results of this information collection at this time.  </w:t>
      </w:r>
    </w:p>
    <w:p w14:paraId="0428ED41" w14:textId="77777777"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12287C4"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17.</w:t>
      </w:r>
      <w:r w:rsidRPr="00B06BEA">
        <w:rPr>
          <w:b/>
          <w:sz w:val="24"/>
          <w:szCs w:val="24"/>
        </w:rPr>
        <w:tab/>
        <w:t>If seeking approval to not display the expiration date for OMB approval of the information collection, explain the reasons that display would be inappropriate.</w:t>
      </w:r>
    </w:p>
    <w:p w14:paraId="14BF4A0A" w14:textId="77777777" w:rsidR="00CD0DB7" w:rsidRDefault="00CD0DB7" w:rsidP="00CD0DB7">
      <w:pPr>
        <w:tabs>
          <w:tab w:val="left" w:pos="-1440"/>
        </w:tabs>
        <w:jc w:val="both"/>
        <w:rPr>
          <w:sz w:val="24"/>
          <w:szCs w:val="24"/>
        </w:rPr>
      </w:pPr>
    </w:p>
    <w:p w14:paraId="09882153" w14:textId="58C25338" w:rsidR="00A24A37" w:rsidRPr="00A24A37" w:rsidRDefault="00A24A37" w:rsidP="00A24A37">
      <w:pPr>
        <w:rPr>
          <w:sz w:val="24"/>
          <w:szCs w:val="24"/>
        </w:rPr>
      </w:pPr>
      <w:r w:rsidRPr="00A24A37">
        <w:rPr>
          <w:sz w:val="24"/>
          <w:szCs w:val="24"/>
        </w:rPr>
        <w:lastRenderedPageBreak/>
        <w:t>The Department intends to display the expiration date with the OMB Control Number on any materials asking for information that may be sent to</w:t>
      </w:r>
      <w:r w:rsidR="004A73EF">
        <w:rPr>
          <w:sz w:val="24"/>
          <w:szCs w:val="24"/>
        </w:rPr>
        <w:t xml:space="preserve"> </w:t>
      </w:r>
      <w:r w:rsidR="00BC2FA0">
        <w:rPr>
          <w:sz w:val="24"/>
          <w:szCs w:val="24"/>
        </w:rPr>
        <w:t>appraisers</w:t>
      </w:r>
      <w:r w:rsidRPr="00A24A37">
        <w:rPr>
          <w:sz w:val="24"/>
          <w:szCs w:val="24"/>
        </w:rPr>
        <w:t>.</w:t>
      </w:r>
      <w:r w:rsidR="00370186">
        <w:rPr>
          <w:sz w:val="24"/>
          <w:szCs w:val="24"/>
        </w:rPr>
        <w:t xml:space="preserve">  Section </w:t>
      </w:r>
      <w:r w:rsidR="00BC2FA0">
        <w:rPr>
          <w:sz w:val="24"/>
          <w:szCs w:val="24"/>
        </w:rPr>
        <w:t>100.103</w:t>
      </w:r>
      <w:r w:rsidR="00370186">
        <w:rPr>
          <w:sz w:val="24"/>
          <w:szCs w:val="24"/>
        </w:rPr>
        <w:t xml:space="preserve"> of the rule displays the OMB control number.</w:t>
      </w:r>
      <w:r w:rsidRPr="00A24A37">
        <w:rPr>
          <w:sz w:val="24"/>
          <w:szCs w:val="24"/>
        </w:rPr>
        <w:t xml:space="preserve">  We intend to notify the respondent of the OMB Control Number and the expiration date.</w:t>
      </w:r>
    </w:p>
    <w:p w14:paraId="46732FC3"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BFC3809"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18.</w:t>
      </w:r>
      <w:r w:rsidRPr="00B06BEA">
        <w:rPr>
          <w:b/>
          <w:sz w:val="24"/>
          <w:szCs w:val="24"/>
        </w:rPr>
        <w:tab/>
        <w:t xml:space="preserve">Explain each exception to the </w:t>
      </w:r>
      <w:r w:rsidR="005D39A7" w:rsidRPr="00B06BEA">
        <w:rPr>
          <w:b/>
          <w:sz w:val="24"/>
          <w:szCs w:val="24"/>
        </w:rPr>
        <w:t xml:space="preserve">topics of the </w:t>
      </w:r>
      <w:r w:rsidRPr="00B06BEA">
        <w:rPr>
          <w:b/>
          <w:sz w:val="24"/>
          <w:szCs w:val="24"/>
        </w:rPr>
        <w:t>certification statement identified in "Certification for Paperwork Reduction Act Submissions</w:t>
      </w:r>
      <w:r w:rsidR="005D39A7" w:rsidRPr="00B06BEA">
        <w:rPr>
          <w:b/>
          <w:sz w:val="24"/>
          <w:szCs w:val="24"/>
        </w:rPr>
        <w:t>.</w:t>
      </w:r>
      <w:r w:rsidRPr="00B06BEA">
        <w:rPr>
          <w:b/>
          <w:sz w:val="24"/>
          <w:szCs w:val="24"/>
        </w:rPr>
        <w:t>"</w:t>
      </w:r>
    </w:p>
    <w:p w14:paraId="25FE9633" w14:textId="77777777" w:rsidR="00CD0DB7" w:rsidRDefault="00CD0DB7" w:rsidP="00CD0DB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14:paraId="32D4EFB4" w14:textId="77777777" w:rsidR="00295103" w:rsidRDefault="00AF2545" w:rsidP="00A24A3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D161B5">
        <w:rPr>
          <w:sz w:val="24"/>
          <w:szCs w:val="24"/>
        </w:rPr>
        <w:t>No exceptions are necessary to the certification statement.</w:t>
      </w:r>
    </w:p>
    <w:sectPr w:rsidR="00295103" w:rsidSect="0094760F">
      <w:footerReference w:type="default" r:id="rId9"/>
      <w:type w:val="continuous"/>
      <w:pgSz w:w="12240" w:h="15840"/>
      <w:pgMar w:top="1440" w:right="1440" w:bottom="1440" w:left="1440" w:header="1440" w:footer="1065"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A34F36" w15:done="0"/>
  <w15:commentEx w15:paraId="3E0CD3A0" w15:done="0"/>
  <w15:commentEx w15:paraId="062449F0" w15:done="0"/>
  <w15:commentEx w15:paraId="55030259" w15:done="0"/>
  <w15:commentEx w15:paraId="17A86A1F" w15:done="0"/>
  <w15:commentEx w15:paraId="2378958D" w15:done="0"/>
  <w15:commentEx w15:paraId="5CD9A2E6" w15:done="0"/>
  <w15:commentEx w15:paraId="330738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51F88" w14:textId="77777777" w:rsidR="00121826" w:rsidRDefault="00121826" w:rsidP="0094760F">
      <w:r>
        <w:separator/>
      </w:r>
    </w:p>
  </w:endnote>
  <w:endnote w:type="continuationSeparator" w:id="0">
    <w:p w14:paraId="59DB7869" w14:textId="77777777" w:rsidR="00121826" w:rsidRDefault="00121826" w:rsidP="0094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A57F9" w14:textId="77777777" w:rsidR="0094760F" w:rsidRDefault="002A11C6">
    <w:pPr>
      <w:pStyle w:val="Footer"/>
      <w:jc w:val="center"/>
    </w:pPr>
    <w:r>
      <w:fldChar w:fldCharType="begin"/>
    </w:r>
    <w:r>
      <w:instrText xml:space="preserve"> PAGE   \* MERGEFORMAT </w:instrText>
    </w:r>
    <w:r>
      <w:fldChar w:fldCharType="separate"/>
    </w:r>
    <w:r w:rsidR="00AC7C1E">
      <w:rPr>
        <w:noProof/>
      </w:rPr>
      <w:t>4</w:t>
    </w:r>
    <w:r>
      <w:rPr>
        <w:noProof/>
      </w:rPr>
      <w:fldChar w:fldCharType="end"/>
    </w:r>
  </w:p>
  <w:p w14:paraId="435DD8ED" w14:textId="77777777" w:rsidR="0094760F" w:rsidRDefault="00947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CAAEE" w14:textId="77777777" w:rsidR="00121826" w:rsidRDefault="00121826" w:rsidP="0094760F">
      <w:r>
        <w:separator/>
      </w:r>
    </w:p>
  </w:footnote>
  <w:footnote w:type="continuationSeparator" w:id="0">
    <w:p w14:paraId="3ECC631B" w14:textId="77777777" w:rsidR="00121826" w:rsidRDefault="00121826" w:rsidP="00947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9FD"/>
    <w:multiLevelType w:val="hybridMultilevel"/>
    <w:tmpl w:val="5A22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32132"/>
    <w:multiLevelType w:val="hybridMultilevel"/>
    <w:tmpl w:val="62826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F12EA5"/>
    <w:multiLevelType w:val="hybridMultilevel"/>
    <w:tmpl w:val="6944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9214B3"/>
    <w:multiLevelType w:val="hybridMultilevel"/>
    <w:tmpl w:val="828ED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BA872F6"/>
    <w:multiLevelType w:val="hybridMultilevel"/>
    <w:tmpl w:val="402417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FC16876"/>
    <w:multiLevelType w:val="hybridMultilevel"/>
    <w:tmpl w:val="A88EE21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14E0"/>
    <w:rsid w:val="000257C8"/>
    <w:rsid w:val="00026233"/>
    <w:rsid w:val="00061551"/>
    <w:rsid w:val="000753C0"/>
    <w:rsid w:val="0009394A"/>
    <w:rsid w:val="000B4722"/>
    <w:rsid w:val="000D3AD0"/>
    <w:rsid w:val="000E3782"/>
    <w:rsid w:val="000F1C17"/>
    <w:rsid w:val="000F3AF1"/>
    <w:rsid w:val="000F734B"/>
    <w:rsid w:val="00102008"/>
    <w:rsid w:val="00121826"/>
    <w:rsid w:val="00132608"/>
    <w:rsid w:val="001423B9"/>
    <w:rsid w:val="0014283D"/>
    <w:rsid w:val="001453FB"/>
    <w:rsid w:val="00145FDD"/>
    <w:rsid w:val="00147263"/>
    <w:rsid w:val="00162B02"/>
    <w:rsid w:val="00164574"/>
    <w:rsid w:val="0018044E"/>
    <w:rsid w:val="00197754"/>
    <w:rsid w:val="001A49BF"/>
    <w:rsid w:val="001B1945"/>
    <w:rsid w:val="001B6091"/>
    <w:rsid w:val="001C2B43"/>
    <w:rsid w:val="001D12C2"/>
    <w:rsid w:val="001D5543"/>
    <w:rsid w:val="001F328F"/>
    <w:rsid w:val="002418B4"/>
    <w:rsid w:val="0027100B"/>
    <w:rsid w:val="002767E3"/>
    <w:rsid w:val="00277CB8"/>
    <w:rsid w:val="00295103"/>
    <w:rsid w:val="002A11C6"/>
    <w:rsid w:val="002B3F33"/>
    <w:rsid w:val="002C6502"/>
    <w:rsid w:val="002F39E3"/>
    <w:rsid w:val="00301DCC"/>
    <w:rsid w:val="00305168"/>
    <w:rsid w:val="003249BF"/>
    <w:rsid w:val="00352210"/>
    <w:rsid w:val="003669AC"/>
    <w:rsid w:val="00370186"/>
    <w:rsid w:val="00393AC5"/>
    <w:rsid w:val="003B7A61"/>
    <w:rsid w:val="003C3292"/>
    <w:rsid w:val="003F2E98"/>
    <w:rsid w:val="0040701C"/>
    <w:rsid w:val="0042125D"/>
    <w:rsid w:val="00436169"/>
    <w:rsid w:val="004404FA"/>
    <w:rsid w:val="00461903"/>
    <w:rsid w:val="004622F1"/>
    <w:rsid w:val="0046451E"/>
    <w:rsid w:val="004A6DFA"/>
    <w:rsid w:val="004A73EF"/>
    <w:rsid w:val="004B1ED5"/>
    <w:rsid w:val="004C4F22"/>
    <w:rsid w:val="004C58CC"/>
    <w:rsid w:val="004F727B"/>
    <w:rsid w:val="00525467"/>
    <w:rsid w:val="00525C8A"/>
    <w:rsid w:val="0053535D"/>
    <w:rsid w:val="005402F0"/>
    <w:rsid w:val="00543275"/>
    <w:rsid w:val="005504DB"/>
    <w:rsid w:val="005523FB"/>
    <w:rsid w:val="005556BD"/>
    <w:rsid w:val="005622F0"/>
    <w:rsid w:val="0056482A"/>
    <w:rsid w:val="005D39A7"/>
    <w:rsid w:val="005E0031"/>
    <w:rsid w:val="0060758B"/>
    <w:rsid w:val="0061107F"/>
    <w:rsid w:val="00624B58"/>
    <w:rsid w:val="0065007F"/>
    <w:rsid w:val="006513F8"/>
    <w:rsid w:val="00654D1D"/>
    <w:rsid w:val="006859AE"/>
    <w:rsid w:val="006A1478"/>
    <w:rsid w:val="006A2427"/>
    <w:rsid w:val="006A52B7"/>
    <w:rsid w:val="006A7AC9"/>
    <w:rsid w:val="006B4989"/>
    <w:rsid w:val="006C220A"/>
    <w:rsid w:val="006C6FF0"/>
    <w:rsid w:val="006E339F"/>
    <w:rsid w:val="006E6E59"/>
    <w:rsid w:val="00701C0C"/>
    <w:rsid w:val="007171A6"/>
    <w:rsid w:val="00717614"/>
    <w:rsid w:val="007447CA"/>
    <w:rsid w:val="00752F35"/>
    <w:rsid w:val="00775E37"/>
    <w:rsid w:val="007851E9"/>
    <w:rsid w:val="007968F5"/>
    <w:rsid w:val="007E21B5"/>
    <w:rsid w:val="008046AC"/>
    <w:rsid w:val="0081259F"/>
    <w:rsid w:val="008302DC"/>
    <w:rsid w:val="00832C04"/>
    <w:rsid w:val="008427FA"/>
    <w:rsid w:val="00872BF2"/>
    <w:rsid w:val="00873726"/>
    <w:rsid w:val="00876FC2"/>
    <w:rsid w:val="008B1884"/>
    <w:rsid w:val="008C66AA"/>
    <w:rsid w:val="009217B9"/>
    <w:rsid w:val="00944C21"/>
    <w:rsid w:val="0094760F"/>
    <w:rsid w:val="00950D85"/>
    <w:rsid w:val="00987D79"/>
    <w:rsid w:val="00990859"/>
    <w:rsid w:val="009959ED"/>
    <w:rsid w:val="009960EA"/>
    <w:rsid w:val="009A34F0"/>
    <w:rsid w:val="009A4AED"/>
    <w:rsid w:val="009B359F"/>
    <w:rsid w:val="009E1A51"/>
    <w:rsid w:val="009F6D48"/>
    <w:rsid w:val="00A10FF9"/>
    <w:rsid w:val="00A22EC2"/>
    <w:rsid w:val="00A24A37"/>
    <w:rsid w:val="00A870AF"/>
    <w:rsid w:val="00AB0DE3"/>
    <w:rsid w:val="00AC7C1E"/>
    <w:rsid w:val="00AD5796"/>
    <w:rsid w:val="00AE56C5"/>
    <w:rsid w:val="00AF2545"/>
    <w:rsid w:val="00B03803"/>
    <w:rsid w:val="00B06BEA"/>
    <w:rsid w:val="00B325B7"/>
    <w:rsid w:val="00B702AC"/>
    <w:rsid w:val="00B84661"/>
    <w:rsid w:val="00BA4CE9"/>
    <w:rsid w:val="00BC229B"/>
    <w:rsid w:val="00BC2FA0"/>
    <w:rsid w:val="00BF0A8B"/>
    <w:rsid w:val="00BF5378"/>
    <w:rsid w:val="00BF69AB"/>
    <w:rsid w:val="00C1214E"/>
    <w:rsid w:val="00C16356"/>
    <w:rsid w:val="00C20264"/>
    <w:rsid w:val="00C36C9F"/>
    <w:rsid w:val="00C57518"/>
    <w:rsid w:val="00C93874"/>
    <w:rsid w:val="00CD0DB7"/>
    <w:rsid w:val="00D05029"/>
    <w:rsid w:val="00D23A72"/>
    <w:rsid w:val="00D271E2"/>
    <w:rsid w:val="00D3289F"/>
    <w:rsid w:val="00D42677"/>
    <w:rsid w:val="00D64230"/>
    <w:rsid w:val="00D64FDC"/>
    <w:rsid w:val="00D673DF"/>
    <w:rsid w:val="00D9404F"/>
    <w:rsid w:val="00DB6B8C"/>
    <w:rsid w:val="00DD56FD"/>
    <w:rsid w:val="00DE1FFE"/>
    <w:rsid w:val="00DF1109"/>
    <w:rsid w:val="00E42BDE"/>
    <w:rsid w:val="00E6013B"/>
    <w:rsid w:val="00E819E7"/>
    <w:rsid w:val="00E85B0A"/>
    <w:rsid w:val="00EF6860"/>
    <w:rsid w:val="00F01C89"/>
    <w:rsid w:val="00F37839"/>
    <w:rsid w:val="00F546E5"/>
    <w:rsid w:val="00F55C2A"/>
    <w:rsid w:val="00F6069D"/>
    <w:rsid w:val="00F62628"/>
    <w:rsid w:val="00F73931"/>
    <w:rsid w:val="00F76F75"/>
    <w:rsid w:val="00FA2976"/>
    <w:rsid w:val="00FC22B8"/>
    <w:rsid w:val="00FC3E3D"/>
    <w:rsid w:val="00FD13B8"/>
    <w:rsid w:val="00FD4C7C"/>
    <w:rsid w:val="00FF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D8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 w:type="paragraph" w:styleId="ListParagraph">
    <w:name w:val="List Paragraph"/>
    <w:basedOn w:val="Normal"/>
    <w:uiPriority w:val="34"/>
    <w:qFormat/>
    <w:rsid w:val="004A73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 w:type="paragraph" w:styleId="ListParagraph">
    <w:name w:val="List Paragraph"/>
    <w:basedOn w:val="Normal"/>
    <w:uiPriority w:val="34"/>
    <w:qFormat/>
    <w:rsid w:val="004A7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3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3038</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20382</CharactersWithSpaces>
  <SharedDoc>false</SharedDoc>
  <HLinks>
    <vt:vector size="12" baseType="variant">
      <vt:variant>
        <vt:i4>196634</vt:i4>
      </vt:variant>
      <vt:variant>
        <vt:i4>5</vt:i4>
      </vt:variant>
      <vt:variant>
        <vt:i4>0</vt:i4>
      </vt:variant>
      <vt:variant>
        <vt:i4>5</vt:i4>
      </vt:variant>
      <vt:variant>
        <vt:lpwstr>http://www.bls.gov/news.release/ecec.t02.htm</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Elizabeth K. Appel</cp:lastModifiedBy>
  <cp:revision>3</cp:revision>
  <cp:lastPrinted>2012-07-11T19:51:00Z</cp:lastPrinted>
  <dcterms:created xsi:type="dcterms:W3CDTF">2016-09-06T15:25:00Z</dcterms:created>
  <dcterms:modified xsi:type="dcterms:W3CDTF">2016-09-06T15:27:00Z</dcterms:modified>
</cp:coreProperties>
</file>