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A3995" w14:textId="77777777" w:rsidR="00D068D6" w:rsidRDefault="00D068D6" w:rsidP="00D068D6">
      <w:pPr>
        <w:jc w:val="right"/>
        <w:rPr>
          <w:rFonts w:ascii="Arial Black" w:hAnsi="Arial Black"/>
          <w:iCs/>
          <w:sz w:val="48"/>
          <w:szCs w:val="48"/>
        </w:rPr>
      </w:pPr>
    </w:p>
    <w:p w14:paraId="538FFB8B" w14:textId="77777777" w:rsidR="00D068D6" w:rsidRDefault="00D068D6" w:rsidP="00D068D6">
      <w:pPr>
        <w:jc w:val="right"/>
        <w:rPr>
          <w:rFonts w:ascii="Arial Black" w:hAnsi="Arial Black"/>
          <w:iCs/>
          <w:sz w:val="48"/>
          <w:szCs w:val="48"/>
        </w:rPr>
      </w:pPr>
    </w:p>
    <w:p w14:paraId="23F1D7BD" w14:textId="77777777" w:rsidR="00D068D6" w:rsidRDefault="00D068D6" w:rsidP="00D068D6">
      <w:pPr>
        <w:jc w:val="right"/>
        <w:rPr>
          <w:rFonts w:ascii="Arial Black" w:hAnsi="Arial Black"/>
          <w:iCs/>
          <w:sz w:val="48"/>
          <w:szCs w:val="48"/>
        </w:rPr>
      </w:pPr>
      <w:bookmarkStart w:id="0" w:name="_GoBack"/>
      <w:bookmarkEnd w:id="0"/>
      <w:r w:rsidRPr="00E977CF">
        <w:rPr>
          <w:rFonts w:ascii="Arial Black" w:hAnsi="Arial Black"/>
          <w:iCs/>
          <w:sz w:val="48"/>
          <w:szCs w:val="48"/>
        </w:rPr>
        <w:t>2012/17 Beginning Postsecondary Students Longitudinal Study:</w:t>
      </w:r>
      <w:r>
        <w:rPr>
          <w:rFonts w:ascii="Arial Black" w:hAnsi="Arial Black"/>
          <w:iCs/>
          <w:sz w:val="48"/>
          <w:szCs w:val="48"/>
        </w:rPr>
        <w:t xml:space="preserve"> </w:t>
      </w:r>
      <w:r w:rsidRPr="00E977CF">
        <w:rPr>
          <w:rFonts w:ascii="Arial Black" w:hAnsi="Arial Black"/>
          <w:iCs/>
          <w:sz w:val="48"/>
          <w:szCs w:val="48"/>
        </w:rPr>
        <w:t>(BPS</w:t>
      </w:r>
      <w:proofErr w:type="gramStart"/>
      <w:r w:rsidRPr="00E977CF">
        <w:rPr>
          <w:rFonts w:ascii="Arial Black" w:hAnsi="Arial Black"/>
          <w:iCs/>
          <w:sz w:val="48"/>
          <w:szCs w:val="48"/>
        </w:rPr>
        <w:t>:12</w:t>
      </w:r>
      <w:proofErr w:type="gramEnd"/>
      <w:r w:rsidRPr="00E977CF">
        <w:rPr>
          <w:rFonts w:ascii="Arial Black" w:hAnsi="Arial Black"/>
          <w:iCs/>
          <w:sz w:val="48"/>
          <w:szCs w:val="48"/>
        </w:rPr>
        <w:t>/17)</w:t>
      </w:r>
    </w:p>
    <w:p w14:paraId="5624EB27" w14:textId="77777777" w:rsidR="007B24A4" w:rsidRDefault="007B24A4" w:rsidP="00D068D6">
      <w:pPr>
        <w:jc w:val="right"/>
        <w:rPr>
          <w:rFonts w:ascii="Arial Black" w:hAnsi="Arial Black"/>
          <w:iCs/>
          <w:sz w:val="48"/>
          <w:szCs w:val="48"/>
        </w:rPr>
      </w:pPr>
    </w:p>
    <w:p w14:paraId="615E216A" w14:textId="7334CF13" w:rsidR="007B24A4" w:rsidRPr="00E977CF" w:rsidRDefault="007B24A4" w:rsidP="00D068D6">
      <w:pPr>
        <w:jc w:val="right"/>
        <w:rPr>
          <w:rFonts w:ascii="Arial Black" w:hAnsi="Arial Black"/>
          <w:iCs/>
          <w:sz w:val="48"/>
          <w:szCs w:val="48"/>
        </w:rPr>
      </w:pPr>
      <w:r>
        <w:rPr>
          <w:rFonts w:asciiTheme="minorBidi" w:hAnsiTheme="minorBidi"/>
          <w:iCs/>
          <w:sz w:val="28"/>
          <w:szCs w:val="28"/>
        </w:rPr>
        <w:t xml:space="preserve">August </w:t>
      </w:r>
      <w:r w:rsidRPr="00E977CF">
        <w:rPr>
          <w:rFonts w:asciiTheme="minorBidi" w:hAnsiTheme="minorBidi"/>
          <w:iCs/>
          <w:sz w:val="28"/>
          <w:szCs w:val="28"/>
        </w:rPr>
        <w:t>2016</w:t>
      </w:r>
    </w:p>
    <w:p w14:paraId="0FEE45EE" w14:textId="77777777" w:rsidR="00D068D6" w:rsidRDefault="00D068D6" w:rsidP="00D068D6">
      <w:pPr>
        <w:jc w:val="right"/>
        <w:rPr>
          <w:rFonts w:ascii="Arial Black" w:hAnsi="Arial Black"/>
          <w:iCs/>
          <w:sz w:val="40"/>
          <w:szCs w:val="40"/>
        </w:rPr>
      </w:pPr>
    </w:p>
    <w:p w14:paraId="12DFF8F8" w14:textId="509D0728" w:rsidR="00D068D6" w:rsidRPr="00AC28BD" w:rsidRDefault="00D068D6" w:rsidP="00D068D6">
      <w:pPr>
        <w:pStyle w:val="AppendixTitle"/>
        <w:spacing w:before="3000"/>
        <w:rPr>
          <w:rStyle w:val="AppendixTitleChar"/>
          <w:b/>
          <w:szCs w:val="24"/>
        </w:rPr>
      </w:pPr>
      <w:r w:rsidRPr="00AC28BD">
        <w:rPr>
          <w:rStyle w:val="AppendixTitleChar"/>
          <w:szCs w:val="24"/>
        </w:rPr>
        <w:t>Appendi</w:t>
      </w:r>
      <w:r>
        <w:rPr>
          <w:rStyle w:val="AppendixTitleChar"/>
          <w:szCs w:val="24"/>
        </w:rPr>
        <w:t>x</w:t>
      </w:r>
      <w:r w:rsidRPr="00AC28BD">
        <w:rPr>
          <w:rStyle w:val="AppendixTitleChar"/>
          <w:szCs w:val="24"/>
        </w:rPr>
        <w:t xml:space="preserve">es </w:t>
      </w:r>
      <w:r>
        <w:rPr>
          <w:rStyle w:val="AppendixTitleChar"/>
          <w:szCs w:val="24"/>
        </w:rPr>
        <w:t>C</w:t>
      </w:r>
      <w:r w:rsidRPr="00AC28BD">
        <w:rPr>
          <w:rStyle w:val="AppendixTitleChar"/>
          <w:szCs w:val="24"/>
        </w:rPr>
        <w:t xml:space="preserve"> </w:t>
      </w:r>
      <w:r>
        <w:rPr>
          <w:rStyle w:val="AppendixTitleChar"/>
          <w:szCs w:val="24"/>
        </w:rPr>
        <w:t>and D</w:t>
      </w:r>
    </w:p>
    <w:p w14:paraId="355F0947" w14:textId="77777777" w:rsidR="00D068D6" w:rsidRDefault="00D068D6" w:rsidP="00D068D6">
      <w:pPr>
        <w:rPr>
          <w:rFonts w:ascii="Arial" w:hAnsi="Arial"/>
          <w:b/>
          <w:sz w:val="40"/>
          <w:szCs w:val="40"/>
        </w:rPr>
      </w:pPr>
    </w:p>
    <w:p w14:paraId="19F3B1B3" w14:textId="2DA540BA" w:rsidR="00D068D6" w:rsidRPr="00004C2A" w:rsidRDefault="00D068D6" w:rsidP="00D068D6">
      <w:pPr>
        <w:tabs>
          <w:tab w:val="right" w:leader="dot" w:pos="10170"/>
        </w:tabs>
        <w:rPr>
          <w:rFonts w:ascii="Arial" w:hAnsi="Arial" w:cs="Arial"/>
          <w:sz w:val="20"/>
        </w:rPr>
      </w:pPr>
      <w:r w:rsidRPr="00004C2A">
        <w:rPr>
          <w:rFonts w:ascii="Arial" w:hAnsi="Arial"/>
          <w:sz w:val="20"/>
        </w:rPr>
        <w:t xml:space="preserve">Appendix </w:t>
      </w:r>
      <w:r>
        <w:rPr>
          <w:rFonts w:ascii="Arial" w:hAnsi="Arial"/>
          <w:sz w:val="20"/>
        </w:rPr>
        <w:t>C</w:t>
      </w:r>
      <w:r w:rsidRPr="00004C2A">
        <w:rPr>
          <w:rFonts w:ascii="Arial" w:hAnsi="Arial"/>
          <w:sz w:val="20"/>
        </w:rPr>
        <w:t xml:space="preserve">: </w:t>
      </w:r>
      <w:r w:rsidRPr="00D068D6">
        <w:rPr>
          <w:rFonts w:ascii="Arial" w:hAnsi="Arial"/>
          <w:sz w:val="20"/>
        </w:rPr>
        <w:t>Results of the BPS</w:t>
      </w:r>
      <w:proofErr w:type="gramStart"/>
      <w:r w:rsidRPr="00D068D6">
        <w:rPr>
          <w:rFonts w:ascii="Arial" w:hAnsi="Arial"/>
          <w:sz w:val="20"/>
        </w:rPr>
        <w:t>:12</w:t>
      </w:r>
      <w:proofErr w:type="gramEnd"/>
      <w:r w:rsidRPr="00D068D6">
        <w:rPr>
          <w:rFonts w:ascii="Arial" w:hAnsi="Arial"/>
          <w:sz w:val="20"/>
        </w:rPr>
        <w:t>/17 Pilot Test Experiments</w:t>
      </w:r>
      <w:r w:rsidRPr="00004C2A">
        <w:rPr>
          <w:rFonts w:ascii="Arial" w:hAnsi="Arial"/>
          <w:sz w:val="20"/>
        </w:rPr>
        <w:tab/>
      </w:r>
      <w:r w:rsidRPr="00004C2A">
        <w:rPr>
          <w:rFonts w:ascii="Arial" w:hAnsi="Arial" w:cs="Arial"/>
          <w:sz w:val="20"/>
        </w:rPr>
        <w:t>1</w:t>
      </w:r>
    </w:p>
    <w:p w14:paraId="34F4EFC1" w14:textId="6A3145FB" w:rsidR="00D068D6" w:rsidRPr="00004C2A" w:rsidRDefault="00D068D6" w:rsidP="002C6336">
      <w:pPr>
        <w:tabs>
          <w:tab w:val="right" w:leader="dot" w:pos="10170"/>
        </w:tabs>
        <w:rPr>
          <w:rFonts w:ascii="Arial" w:hAnsi="Arial" w:cs="Arial"/>
          <w:sz w:val="20"/>
        </w:rPr>
      </w:pPr>
      <w:r>
        <w:rPr>
          <w:rFonts w:ascii="Arial" w:hAnsi="Arial" w:cs="Arial"/>
          <w:sz w:val="20"/>
        </w:rPr>
        <w:t>Appendix D</w:t>
      </w:r>
      <w:r w:rsidRPr="00004C2A">
        <w:rPr>
          <w:rFonts w:ascii="Arial" w:hAnsi="Arial" w:cs="Arial"/>
          <w:sz w:val="20"/>
        </w:rPr>
        <w:t xml:space="preserve">: </w:t>
      </w:r>
      <w:r w:rsidR="002C6336">
        <w:rPr>
          <w:rFonts w:ascii="Arial" w:hAnsi="Arial" w:cs="Arial"/>
          <w:sz w:val="20"/>
        </w:rPr>
        <w:t>Qualitative Evaluation</w:t>
      </w:r>
      <w:r w:rsidRPr="00D068D6">
        <w:rPr>
          <w:rFonts w:ascii="Arial" w:hAnsi="Arial" w:cs="Arial"/>
          <w:sz w:val="20"/>
        </w:rPr>
        <w:t xml:space="preserve"> for Student Records – Summary of Findings and Recommendations</w:t>
      </w:r>
      <w:r>
        <w:rPr>
          <w:rFonts w:ascii="Arial" w:hAnsi="Arial" w:cs="Arial"/>
          <w:sz w:val="20"/>
        </w:rPr>
        <w:tab/>
      </w:r>
      <w:r w:rsidRPr="00004C2A">
        <w:rPr>
          <w:rFonts w:ascii="Arial" w:hAnsi="Arial" w:cs="Arial"/>
          <w:sz w:val="20"/>
        </w:rPr>
        <w:t>1</w:t>
      </w:r>
      <w:r w:rsidR="00D9723E">
        <w:rPr>
          <w:rFonts w:ascii="Arial" w:hAnsi="Arial" w:cs="Arial"/>
          <w:sz w:val="20"/>
        </w:rPr>
        <w:t>0</w:t>
      </w:r>
    </w:p>
    <w:p w14:paraId="339E7CC8" w14:textId="77777777" w:rsidR="00D068D6" w:rsidRDefault="00D068D6" w:rsidP="00D068D6">
      <w:pPr>
        <w:rPr>
          <w:rFonts w:ascii="Arial" w:eastAsia="Times New Roman" w:hAnsi="Arial" w:cs="Arial"/>
          <w:b/>
          <w:sz w:val="40"/>
          <w:szCs w:val="28"/>
        </w:rPr>
      </w:pPr>
    </w:p>
    <w:p w14:paraId="683126CE" w14:textId="530B63A1" w:rsidR="00D068D6" w:rsidRDefault="00D068D6">
      <w:pPr>
        <w:rPr>
          <w:rFonts w:ascii="Arial Black" w:hAnsi="Arial Black"/>
          <w:iCs/>
          <w:sz w:val="48"/>
          <w:szCs w:val="48"/>
        </w:rPr>
      </w:pPr>
      <w:r>
        <w:rPr>
          <w:rFonts w:ascii="Arial Black" w:hAnsi="Arial Black"/>
          <w:iCs/>
          <w:sz w:val="48"/>
          <w:szCs w:val="48"/>
        </w:rPr>
        <w:br w:type="page"/>
      </w:r>
    </w:p>
    <w:p w14:paraId="76F9EEC7" w14:textId="77777777" w:rsidR="002251DE" w:rsidRDefault="002251DE" w:rsidP="002251DE">
      <w:pPr>
        <w:spacing w:before="720"/>
        <w:jc w:val="right"/>
        <w:rPr>
          <w:rFonts w:ascii="Arial Black" w:hAnsi="Arial Black"/>
          <w:iCs/>
          <w:sz w:val="48"/>
          <w:szCs w:val="48"/>
        </w:rPr>
      </w:pPr>
    </w:p>
    <w:p w14:paraId="07F8AB64" w14:textId="77777777" w:rsidR="00D4636E" w:rsidRDefault="00D4636E" w:rsidP="002251DE">
      <w:pPr>
        <w:spacing w:before="720"/>
        <w:jc w:val="right"/>
        <w:rPr>
          <w:rFonts w:ascii="Arial Black" w:hAnsi="Arial Black"/>
          <w:iCs/>
          <w:sz w:val="48"/>
          <w:szCs w:val="48"/>
        </w:rPr>
      </w:pPr>
    </w:p>
    <w:p w14:paraId="24508B85" w14:textId="77777777" w:rsidR="002251DE" w:rsidRPr="00E977CF" w:rsidRDefault="002251DE" w:rsidP="002251DE">
      <w:pPr>
        <w:spacing w:before="720"/>
        <w:jc w:val="right"/>
        <w:rPr>
          <w:rFonts w:ascii="Arial Black" w:hAnsi="Arial Black"/>
          <w:iCs/>
          <w:sz w:val="48"/>
          <w:szCs w:val="48"/>
        </w:rPr>
      </w:pPr>
      <w:r w:rsidRPr="00E977CF">
        <w:rPr>
          <w:rFonts w:ascii="Arial Black" w:hAnsi="Arial Black"/>
          <w:iCs/>
          <w:sz w:val="48"/>
          <w:szCs w:val="48"/>
        </w:rPr>
        <w:t>2012/17 Beginning Postsecondary Students Longitudinal Study:</w:t>
      </w:r>
      <w:r>
        <w:rPr>
          <w:rFonts w:ascii="Arial Black" w:hAnsi="Arial Black"/>
          <w:iCs/>
          <w:sz w:val="48"/>
          <w:szCs w:val="48"/>
        </w:rPr>
        <w:t xml:space="preserve"> </w:t>
      </w:r>
      <w:r w:rsidRPr="00E977CF">
        <w:rPr>
          <w:rFonts w:ascii="Arial Black" w:hAnsi="Arial Black"/>
          <w:iCs/>
          <w:sz w:val="48"/>
          <w:szCs w:val="48"/>
        </w:rPr>
        <w:t>(BPS</w:t>
      </w:r>
      <w:proofErr w:type="gramStart"/>
      <w:r w:rsidRPr="00E977CF">
        <w:rPr>
          <w:rFonts w:ascii="Arial Black" w:hAnsi="Arial Black"/>
          <w:iCs/>
          <w:sz w:val="48"/>
          <w:szCs w:val="48"/>
        </w:rPr>
        <w:t>:12</w:t>
      </w:r>
      <w:proofErr w:type="gramEnd"/>
      <w:r w:rsidRPr="00E977CF">
        <w:rPr>
          <w:rFonts w:ascii="Arial Black" w:hAnsi="Arial Black"/>
          <w:iCs/>
          <w:sz w:val="48"/>
          <w:szCs w:val="48"/>
        </w:rPr>
        <w:t>/17)</w:t>
      </w:r>
    </w:p>
    <w:p w14:paraId="41052716" w14:textId="77777777" w:rsidR="002251DE" w:rsidRDefault="002251DE" w:rsidP="002251DE">
      <w:pPr>
        <w:jc w:val="right"/>
        <w:rPr>
          <w:rFonts w:ascii="Arial Black" w:hAnsi="Arial Black"/>
          <w:iCs/>
          <w:sz w:val="40"/>
          <w:szCs w:val="40"/>
        </w:rPr>
      </w:pPr>
    </w:p>
    <w:p w14:paraId="2541DF23" w14:textId="49A0EA13" w:rsidR="003A27A2" w:rsidRPr="005F347D" w:rsidRDefault="002251DE" w:rsidP="002251DE">
      <w:pPr>
        <w:pStyle w:val="AppendixTitle"/>
        <w:spacing w:before="3000"/>
      </w:pPr>
      <w:r w:rsidRPr="00CE7FEC">
        <w:rPr>
          <w:rStyle w:val="AppendixTitleChar"/>
          <w:b/>
          <w:szCs w:val="24"/>
        </w:rPr>
        <w:t>Appendixes</w:t>
      </w:r>
      <w:r w:rsidR="003A27A2" w:rsidRPr="00CE7FEC">
        <w:t xml:space="preserve"> C</w:t>
      </w:r>
      <w:r w:rsidR="003A27A2" w:rsidRPr="00CE7FEC">
        <w:br/>
      </w:r>
      <w:r w:rsidR="003A27A2">
        <w:t>Results of the BPS</w:t>
      </w:r>
      <w:proofErr w:type="gramStart"/>
      <w:r w:rsidR="003A27A2">
        <w:t>:12</w:t>
      </w:r>
      <w:proofErr w:type="gramEnd"/>
      <w:r w:rsidR="003A27A2">
        <w:t>/17 Pilot Test Experiments</w:t>
      </w:r>
    </w:p>
    <w:p w14:paraId="76F0840D" w14:textId="77777777" w:rsidR="003A27A2" w:rsidRDefault="003A27A2">
      <w:pPr>
        <w:rPr>
          <w:rFonts w:asciiTheme="minorBidi" w:eastAsiaTheme="majorEastAsia" w:hAnsiTheme="minorBidi"/>
          <w:b/>
          <w:bCs/>
        </w:rPr>
      </w:pPr>
    </w:p>
    <w:p w14:paraId="3A839540" w14:textId="77777777" w:rsidR="003A27A2" w:rsidRDefault="003A27A2">
      <w:pPr>
        <w:rPr>
          <w:rFonts w:asciiTheme="minorBidi" w:eastAsiaTheme="majorEastAsia" w:hAnsiTheme="minorBidi"/>
          <w:b/>
          <w:bCs/>
        </w:rPr>
      </w:pPr>
      <w:r>
        <w:rPr>
          <w:rFonts w:asciiTheme="minorBidi" w:hAnsiTheme="minorBidi"/>
          <w:b/>
          <w:bCs/>
        </w:rPr>
        <w:br w:type="page"/>
      </w:r>
    </w:p>
    <w:p w14:paraId="49DA7DA3" w14:textId="132E14E1" w:rsidR="00243FE2" w:rsidRPr="00160B01" w:rsidRDefault="00CC189F" w:rsidP="00D35F7B">
      <w:pPr>
        <w:autoSpaceDE w:val="0"/>
        <w:autoSpaceDN w:val="0"/>
        <w:adjustRightInd w:val="0"/>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lastRenderedPageBreak/>
        <w:t>Several experiments were included in t</w:t>
      </w:r>
      <w:r w:rsidR="000A3D34" w:rsidRPr="00160B01">
        <w:rPr>
          <w:rFonts w:asciiTheme="majorBidi" w:hAnsiTheme="majorBidi" w:cstheme="majorBidi"/>
          <w:sz w:val="24"/>
          <w:szCs w:val="24"/>
        </w:rPr>
        <w:t>he BPS</w:t>
      </w:r>
      <w:proofErr w:type="gramStart"/>
      <w:r w:rsidR="000A3D34" w:rsidRPr="00160B01">
        <w:rPr>
          <w:rFonts w:asciiTheme="majorBidi" w:hAnsiTheme="majorBidi" w:cstheme="majorBidi"/>
          <w:sz w:val="24"/>
          <w:szCs w:val="24"/>
        </w:rPr>
        <w:t>:12</w:t>
      </w:r>
      <w:proofErr w:type="gramEnd"/>
      <w:r w:rsidR="000A3D34" w:rsidRPr="00160B01">
        <w:rPr>
          <w:rFonts w:asciiTheme="majorBidi" w:hAnsiTheme="majorBidi" w:cstheme="majorBidi"/>
          <w:sz w:val="24"/>
          <w:szCs w:val="24"/>
        </w:rPr>
        <w:t xml:space="preserve">/17 pilot test student interview </w:t>
      </w:r>
      <w:r w:rsidRPr="00160B01">
        <w:rPr>
          <w:rFonts w:asciiTheme="majorBidi" w:hAnsiTheme="majorBidi" w:cstheme="majorBidi"/>
          <w:sz w:val="24"/>
          <w:szCs w:val="24"/>
        </w:rPr>
        <w:t>to evaluate alternative methods to administer questions. Th</w:t>
      </w:r>
      <w:r w:rsidR="00243FE2" w:rsidRPr="00160B01">
        <w:rPr>
          <w:rFonts w:asciiTheme="majorBidi" w:hAnsiTheme="majorBidi" w:cstheme="majorBidi"/>
          <w:sz w:val="24"/>
          <w:szCs w:val="24"/>
        </w:rPr>
        <w:t>re</w:t>
      </w:r>
      <w:r w:rsidRPr="00160B01">
        <w:rPr>
          <w:rFonts w:asciiTheme="majorBidi" w:hAnsiTheme="majorBidi" w:cstheme="majorBidi"/>
          <w:sz w:val="24"/>
          <w:szCs w:val="24"/>
        </w:rPr>
        <w:t xml:space="preserve">e experiments </w:t>
      </w:r>
      <w:r w:rsidR="007B52F7" w:rsidRPr="00160B01">
        <w:rPr>
          <w:rFonts w:asciiTheme="majorBidi" w:hAnsiTheme="majorBidi" w:cstheme="majorBidi"/>
          <w:sz w:val="24"/>
          <w:szCs w:val="24"/>
        </w:rPr>
        <w:t>tested</w:t>
      </w:r>
      <w:r w:rsidRPr="00160B01">
        <w:rPr>
          <w:rFonts w:asciiTheme="majorBidi" w:hAnsiTheme="majorBidi" w:cstheme="majorBidi"/>
          <w:sz w:val="24"/>
          <w:szCs w:val="24"/>
        </w:rPr>
        <w:t xml:space="preserve"> </w:t>
      </w:r>
      <w:r w:rsidR="00DC3B26" w:rsidRPr="00160B01">
        <w:rPr>
          <w:rFonts w:asciiTheme="majorBidi" w:hAnsiTheme="majorBidi" w:cstheme="majorBidi"/>
          <w:sz w:val="24"/>
          <w:szCs w:val="24"/>
        </w:rPr>
        <w:t xml:space="preserve">new designs </w:t>
      </w:r>
      <w:r w:rsidRPr="00160B01">
        <w:rPr>
          <w:rFonts w:asciiTheme="majorBidi" w:hAnsiTheme="majorBidi" w:cstheme="majorBidi"/>
          <w:sz w:val="24"/>
          <w:szCs w:val="24"/>
        </w:rPr>
        <w:t>for assisted coding forms,</w:t>
      </w:r>
      <w:r w:rsidR="000A3D34" w:rsidRPr="00160B01">
        <w:rPr>
          <w:rFonts w:asciiTheme="majorBidi" w:hAnsiTheme="majorBidi" w:cstheme="majorBidi"/>
          <w:sz w:val="24"/>
          <w:szCs w:val="24"/>
        </w:rPr>
        <w:t xml:space="preserve"> or “coders,” used to identify standardized codes for text string responses</w:t>
      </w:r>
      <w:r w:rsidR="00243FE2" w:rsidRPr="00160B01">
        <w:rPr>
          <w:rFonts w:asciiTheme="majorBidi" w:hAnsiTheme="majorBidi" w:cstheme="majorBidi"/>
          <w:sz w:val="24"/>
          <w:szCs w:val="24"/>
        </w:rPr>
        <w:t>. A fourth experiment tested revised</w:t>
      </w:r>
      <w:r w:rsidR="0061183D" w:rsidRPr="00160B01">
        <w:rPr>
          <w:rFonts w:asciiTheme="majorBidi" w:hAnsiTheme="majorBidi" w:cstheme="majorBidi"/>
          <w:sz w:val="24"/>
          <w:szCs w:val="24"/>
        </w:rPr>
        <w:t xml:space="preserve"> question</w:t>
      </w:r>
      <w:r w:rsidR="00243FE2" w:rsidRPr="00160B01">
        <w:rPr>
          <w:rFonts w:asciiTheme="majorBidi" w:hAnsiTheme="majorBidi" w:cstheme="majorBidi"/>
          <w:sz w:val="24"/>
          <w:szCs w:val="24"/>
        </w:rPr>
        <w:t xml:space="preserve"> </w:t>
      </w:r>
      <w:r w:rsidR="007B52F7" w:rsidRPr="00160B01">
        <w:rPr>
          <w:rFonts w:asciiTheme="majorBidi" w:hAnsiTheme="majorBidi" w:cstheme="majorBidi"/>
          <w:sz w:val="24"/>
          <w:szCs w:val="24"/>
        </w:rPr>
        <w:t xml:space="preserve">wording, using “forgiving” </w:t>
      </w:r>
      <w:r w:rsidR="0061183D" w:rsidRPr="00160B01">
        <w:rPr>
          <w:rFonts w:asciiTheme="majorBidi" w:hAnsiTheme="majorBidi" w:cstheme="majorBidi"/>
          <w:sz w:val="24"/>
          <w:szCs w:val="24"/>
        </w:rPr>
        <w:t>introductory</w:t>
      </w:r>
      <w:r w:rsidR="007B52F7" w:rsidRPr="00160B01">
        <w:rPr>
          <w:rFonts w:asciiTheme="majorBidi" w:hAnsiTheme="majorBidi" w:cstheme="majorBidi"/>
          <w:sz w:val="24"/>
          <w:szCs w:val="24"/>
        </w:rPr>
        <w:t xml:space="preserve"> language that could mitigate social desirability bias on a question intended to collect data on academic performance through grade point average (GPA)</w:t>
      </w:r>
      <w:r w:rsidR="00243FE2" w:rsidRPr="00160B01">
        <w:rPr>
          <w:rFonts w:asciiTheme="majorBidi" w:hAnsiTheme="majorBidi" w:cstheme="majorBidi"/>
          <w:sz w:val="24"/>
          <w:szCs w:val="24"/>
        </w:rPr>
        <w:t xml:space="preserve">. </w:t>
      </w:r>
    </w:p>
    <w:p w14:paraId="684F3819" w14:textId="7223204B" w:rsidR="00243FE2" w:rsidRPr="00160B01" w:rsidRDefault="00243FE2" w:rsidP="00160B01">
      <w:pPr>
        <w:autoSpaceDE w:val="0"/>
        <w:autoSpaceDN w:val="0"/>
        <w:adjustRightInd w:val="0"/>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Sample members were randomized to either a treatment (</w:t>
      </w:r>
      <w:r w:rsidR="006057CA" w:rsidRPr="00160B01">
        <w:rPr>
          <w:rFonts w:asciiTheme="majorBidi" w:hAnsiTheme="majorBidi" w:cstheme="majorBidi"/>
          <w:i/>
          <w:sz w:val="24"/>
          <w:szCs w:val="24"/>
        </w:rPr>
        <w:t>N</w:t>
      </w:r>
      <w:r w:rsidRPr="00160B01">
        <w:rPr>
          <w:rFonts w:asciiTheme="majorBidi" w:hAnsiTheme="majorBidi" w:cstheme="majorBidi"/>
          <w:sz w:val="24"/>
          <w:szCs w:val="24"/>
        </w:rPr>
        <w:t xml:space="preserve"> = 580) or control (</w:t>
      </w:r>
      <w:r w:rsidR="006057CA" w:rsidRPr="00160B01">
        <w:rPr>
          <w:rFonts w:asciiTheme="majorBidi" w:hAnsiTheme="majorBidi" w:cstheme="majorBidi"/>
          <w:i/>
          <w:sz w:val="24"/>
          <w:szCs w:val="24"/>
        </w:rPr>
        <w:t>N</w:t>
      </w:r>
      <w:r w:rsidRPr="00160B01">
        <w:rPr>
          <w:rFonts w:asciiTheme="majorBidi" w:hAnsiTheme="majorBidi" w:cstheme="majorBidi"/>
          <w:sz w:val="24"/>
          <w:szCs w:val="24"/>
        </w:rPr>
        <w:t xml:space="preserve"> = 587) group. </w:t>
      </w:r>
      <w:r w:rsidR="00974CC5" w:rsidRPr="00160B01">
        <w:rPr>
          <w:rFonts w:asciiTheme="majorBidi" w:hAnsiTheme="majorBidi" w:cstheme="majorBidi"/>
          <w:sz w:val="24"/>
          <w:szCs w:val="24"/>
        </w:rPr>
        <w:t>Members of t</w:t>
      </w:r>
      <w:r w:rsidRPr="00160B01">
        <w:rPr>
          <w:rFonts w:asciiTheme="majorBidi" w:hAnsiTheme="majorBidi" w:cstheme="majorBidi"/>
          <w:sz w:val="24"/>
          <w:szCs w:val="24"/>
        </w:rPr>
        <w:t>he treatment group</w:t>
      </w:r>
      <w:r w:rsidR="000F6F0E" w:rsidRPr="00160B01">
        <w:rPr>
          <w:rFonts w:asciiTheme="majorBidi" w:hAnsiTheme="majorBidi" w:cstheme="majorBidi"/>
          <w:sz w:val="24"/>
          <w:szCs w:val="24"/>
        </w:rPr>
        <w:t xml:space="preserve"> were eligible to receive all </w:t>
      </w:r>
      <w:r w:rsidR="00974CC5" w:rsidRPr="00160B01">
        <w:rPr>
          <w:rFonts w:asciiTheme="majorBidi" w:hAnsiTheme="majorBidi" w:cstheme="majorBidi"/>
          <w:sz w:val="24"/>
          <w:szCs w:val="24"/>
        </w:rPr>
        <w:t>four experimental forms</w:t>
      </w:r>
      <w:r w:rsidRPr="00160B01">
        <w:rPr>
          <w:rFonts w:asciiTheme="majorBidi" w:hAnsiTheme="majorBidi" w:cstheme="majorBidi"/>
          <w:sz w:val="24"/>
          <w:szCs w:val="24"/>
        </w:rPr>
        <w:t xml:space="preserve"> while the control group was administered the </w:t>
      </w:r>
      <w:r w:rsidR="00B45B75" w:rsidRPr="00160B01">
        <w:rPr>
          <w:rFonts w:asciiTheme="majorBidi" w:hAnsiTheme="majorBidi" w:cstheme="majorBidi"/>
          <w:sz w:val="24"/>
          <w:szCs w:val="24"/>
        </w:rPr>
        <w:t>non-predictive search</w:t>
      </w:r>
      <w:r w:rsidRPr="00160B01">
        <w:rPr>
          <w:rFonts w:asciiTheme="majorBidi" w:hAnsiTheme="majorBidi" w:cstheme="majorBidi"/>
          <w:sz w:val="24"/>
          <w:szCs w:val="24"/>
        </w:rPr>
        <w:t xml:space="preserve"> forms.</w:t>
      </w:r>
    </w:p>
    <w:p w14:paraId="155EEBAA" w14:textId="168FAA08" w:rsidR="00B05A3C" w:rsidRPr="00F13E53" w:rsidRDefault="00243FE2" w:rsidP="00F13E53">
      <w:pPr>
        <w:autoSpaceDE w:val="0"/>
        <w:autoSpaceDN w:val="0"/>
        <w:adjustRightInd w:val="0"/>
        <w:spacing w:after="120" w:line="240" w:lineRule="auto"/>
        <w:rPr>
          <w:rFonts w:asciiTheme="minorBidi" w:hAnsiTheme="minorBidi"/>
          <w:b/>
          <w:bCs/>
          <w:sz w:val="24"/>
          <w:szCs w:val="24"/>
        </w:rPr>
      </w:pPr>
      <w:r w:rsidRPr="00F13E53">
        <w:rPr>
          <w:rFonts w:asciiTheme="minorBidi" w:hAnsiTheme="minorBidi"/>
          <w:b/>
          <w:bCs/>
          <w:sz w:val="24"/>
          <w:szCs w:val="24"/>
        </w:rPr>
        <w:t>Evaluation of predictive search coders</w:t>
      </w:r>
    </w:p>
    <w:p w14:paraId="2089E2F9" w14:textId="7B3E457D" w:rsidR="00DC3B26" w:rsidRPr="00160B01" w:rsidRDefault="00DC3B26" w:rsidP="008123E3">
      <w:pPr>
        <w:autoSpaceDE w:val="0"/>
        <w:autoSpaceDN w:val="0"/>
        <w:adjustRightInd w:val="0"/>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Predictive search tools</w:t>
      </w:r>
      <w:r w:rsidR="007D265C" w:rsidRPr="00160B01">
        <w:rPr>
          <w:rFonts w:asciiTheme="majorBidi" w:hAnsiTheme="majorBidi" w:cstheme="majorBidi"/>
          <w:sz w:val="24"/>
          <w:szCs w:val="24"/>
        </w:rPr>
        <w:t xml:space="preserve">, sometimes called predictive text or suggestive searches, </w:t>
      </w:r>
      <w:r w:rsidRPr="00160B01">
        <w:rPr>
          <w:rFonts w:asciiTheme="majorBidi" w:hAnsiTheme="majorBidi" w:cstheme="majorBidi"/>
          <w:sz w:val="24"/>
          <w:szCs w:val="24"/>
        </w:rPr>
        <w:t>have become common</w:t>
      </w:r>
      <w:r w:rsidR="007D265C" w:rsidRPr="00160B01">
        <w:rPr>
          <w:rFonts w:asciiTheme="majorBidi" w:hAnsiTheme="majorBidi" w:cstheme="majorBidi"/>
          <w:sz w:val="24"/>
          <w:szCs w:val="24"/>
        </w:rPr>
        <w:t xml:space="preserve">place </w:t>
      </w:r>
      <w:r w:rsidR="00B07B70" w:rsidRPr="00160B01">
        <w:rPr>
          <w:rFonts w:asciiTheme="majorBidi" w:hAnsiTheme="majorBidi" w:cstheme="majorBidi"/>
          <w:sz w:val="24"/>
          <w:szCs w:val="24"/>
        </w:rPr>
        <w:t>for</w:t>
      </w:r>
      <w:r w:rsidR="007D265C" w:rsidRPr="00160B01">
        <w:rPr>
          <w:rFonts w:asciiTheme="majorBidi" w:hAnsiTheme="majorBidi" w:cstheme="majorBidi"/>
          <w:sz w:val="24"/>
          <w:szCs w:val="24"/>
        </w:rPr>
        <w:t xml:space="preserve"> online search engines and websites. </w:t>
      </w:r>
      <w:r w:rsidR="00B07B70" w:rsidRPr="00160B01">
        <w:rPr>
          <w:rFonts w:asciiTheme="majorBidi" w:hAnsiTheme="majorBidi" w:cstheme="majorBidi"/>
          <w:sz w:val="24"/>
          <w:szCs w:val="24"/>
        </w:rPr>
        <w:t>Using</w:t>
      </w:r>
      <w:r w:rsidR="007D265C" w:rsidRPr="00160B01">
        <w:rPr>
          <w:rFonts w:asciiTheme="majorBidi" w:hAnsiTheme="majorBidi" w:cstheme="majorBidi"/>
          <w:sz w:val="24"/>
          <w:szCs w:val="24"/>
        </w:rPr>
        <w:t xml:space="preserve"> </w:t>
      </w:r>
      <w:r w:rsidR="008E6F15" w:rsidRPr="00160B01">
        <w:rPr>
          <w:rFonts w:asciiTheme="majorBidi" w:hAnsiTheme="majorBidi" w:cstheme="majorBidi"/>
          <w:sz w:val="24"/>
          <w:szCs w:val="24"/>
        </w:rPr>
        <w:t xml:space="preserve">this style of query, </w:t>
      </w:r>
      <w:r w:rsidR="00B07B70" w:rsidRPr="00160B01">
        <w:rPr>
          <w:rFonts w:asciiTheme="majorBidi" w:hAnsiTheme="majorBidi" w:cstheme="majorBidi"/>
          <w:sz w:val="24"/>
          <w:szCs w:val="24"/>
        </w:rPr>
        <w:t>when</w:t>
      </w:r>
      <w:r w:rsidR="008E6F15" w:rsidRPr="00160B01">
        <w:rPr>
          <w:rFonts w:asciiTheme="majorBidi" w:hAnsiTheme="majorBidi" w:cstheme="majorBidi"/>
          <w:sz w:val="24"/>
          <w:szCs w:val="24"/>
        </w:rPr>
        <w:t xml:space="preserve"> a user begins to type a search word</w:t>
      </w:r>
      <w:r w:rsidR="008123E3">
        <w:rPr>
          <w:rFonts w:asciiTheme="majorBidi" w:hAnsiTheme="majorBidi" w:cstheme="majorBidi"/>
          <w:sz w:val="24"/>
          <w:szCs w:val="24"/>
        </w:rPr>
        <w:t>,</w:t>
      </w:r>
      <w:r w:rsidR="002647C1" w:rsidRPr="00160B01">
        <w:rPr>
          <w:rFonts w:asciiTheme="majorBidi" w:hAnsiTheme="majorBidi" w:cstheme="majorBidi"/>
          <w:sz w:val="24"/>
          <w:szCs w:val="24"/>
        </w:rPr>
        <w:t xml:space="preserve"> </w:t>
      </w:r>
      <w:r w:rsidR="008E6F15" w:rsidRPr="00160B01">
        <w:rPr>
          <w:rFonts w:asciiTheme="majorBidi" w:hAnsiTheme="majorBidi" w:cstheme="majorBidi"/>
          <w:sz w:val="24"/>
          <w:szCs w:val="24"/>
        </w:rPr>
        <w:t xml:space="preserve">potential results appear </w:t>
      </w:r>
      <w:r w:rsidR="00B07B70" w:rsidRPr="00160B01">
        <w:rPr>
          <w:rFonts w:asciiTheme="majorBidi" w:hAnsiTheme="majorBidi" w:cstheme="majorBidi"/>
          <w:sz w:val="24"/>
          <w:szCs w:val="24"/>
        </w:rPr>
        <w:t xml:space="preserve">as the user types. </w:t>
      </w:r>
      <w:r w:rsidR="00B45B75" w:rsidRPr="00160B01">
        <w:rPr>
          <w:rFonts w:asciiTheme="majorBidi" w:hAnsiTheme="majorBidi" w:cstheme="majorBidi"/>
          <w:sz w:val="24"/>
          <w:szCs w:val="24"/>
        </w:rPr>
        <w:t>C</w:t>
      </w:r>
      <w:r w:rsidR="00B07B70" w:rsidRPr="00160B01">
        <w:rPr>
          <w:rFonts w:asciiTheme="majorBidi" w:hAnsiTheme="majorBidi" w:cstheme="majorBidi"/>
          <w:sz w:val="24"/>
          <w:szCs w:val="24"/>
        </w:rPr>
        <w:t xml:space="preserve">oders in </w:t>
      </w:r>
      <w:r w:rsidR="00B33916" w:rsidRPr="00160B01">
        <w:rPr>
          <w:rFonts w:asciiTheme="majorBidi" w:hAnsiTheme="majorBidi" w:cstheme="majorBidi"/>
          <w:sz w:val="24"/>
          <w:szCs w:val="24"/>
        </w:rPr>
        <w:t xml:space="preserve">prior </w:t>
      </w:r>
      <w:r w:rsidR="00B07B70" w:rsidRPr="00160B01">
        <w:rPr>
          <w:rFonts w:asciiTheme="majorBidi" w:hAnsiTheme="majorBidi" w:cstheme="majorBidi"/>
          <w:sz w:val="24"/>
          <w:szCs w:val="24"/>
        </w:rPr>
        <w:t xml:space="preserve">BPS student interview instruments have required the user to </w:t>
      </w:r>
      <w:r w:rsidR="00BA0AF2" w:rsidRPr="00160B01">
        <w:rPr>
          <w:rFonts w:asciiTheme="majorBidi" w:hAnsiTheme="majorBidi" w:cstheme="majorBidi"/>
          <w:sz w:val="24"/>
          <w:szCs w:val="24"/>
        </w:rPr>
        <w:t xml:space="preserve">completely </w:t>
      </w:r>
      <w:r w:rsidR="00B07B70" w:rsidRPr="00160B01">
        <w:rPr>
          <w:rFonts w:asciiTheme="majorBidi" w:hAnsiTheme="majorBidi" w:cstheme="majorBidi"/>
          <w:sz w:val="24"/>
          <w:szCs w:val="24"/>
        </w:rPr>
        <w:t>t</w:t>
      </w:r>
      <w:r w:rsidR="00BA0AF2" w:rsidRPr="00160B01">
        <w:rPr>
          <w:rFonts w:asciiTheme="majorBidi" w:hAnsiTheme="majorBidi" w:cstheme="majorBidi"/>
          <w:sz w:val="24"/>
          <w:szCs w:val="24"/>
        </w:rPr>
        <w:t>ype the query</w:t>
      </w:r>
      <w:r w:rsidR="0061183D" w:rsidRPr="00160B01">
        <w:rPr>
          <w:rFonts w:asciiTheme="majorBidi" w:hAnsiTheme="majorBidi" w:cstheme="majorBidi"/>
          <w:sz w:val="24"/>
          <w:szCs w:val="24"/>
        </w:rPr>
        <w:t xml:space="preserve"> </w:t>
      </w:r>
      <w:r w:rsidR="00B07B70" w:rsidRPr="00160B01">
        <w:rPr>
          <w:rFonts w:asciiTheme="majorBidi" w:hAnsiTheme="majorBidi" w:cstheme="majorBidi"/>
          <w:sz w:val="24"/>
          <w:szCs w:val="24"/>
        </w:rPr>
        <w:t xml:space="preserve">and </w:t>
      </w:r>
      <w:r w:rsidR="0061183D" w:rsidRPr="00160B01">
        <w:rPr>
          <w:rFonts w:asciiTheme="majorBidi" w:hAnsiTheme="majorBidi" w:cstheme="majorBidi"/>
          <w:sz w:val="24"/>
          <w:szCs w:val="24"/>
        </w:rPr>
        <w:t xml:space="preserve">then </w:t>
      </w:r>
      <w:r w:rsidR="00B07B70" w:rsidRPr="00160B01">
        <w:rPr>
          <w:rFonts w:asciiTheme="majorBidi" w:hAnsiTheme="majorBidi" w:cstheme="majorBidi"/>
          <w:sz w:val="24"/>
          <w:szCs w:val="24"/>
        </w:rPr>
        <w:t>click “enter” to begin the search.</w:t>
      </w:r>
      <w:r w:rsidR="008E6F15" w:rsidRPr="00160B01">
        <w:rPr>
          <w:rFonts w:asciiTheme="majorBidi" w:hAnsiTheme="majorBidi" w:cstheme="majorBidi"/>
          <w:sz w:val="24"/>
          <w:szCs w:val="24"/>
        </w:rPr>
        <w:t xml:space="preserve"> </w:t>
      </w:r>
    </w:p>
    <w:p w14:paraId="2F393F41" w14:textId="3F0BC5D2" w:rsidR="001806B9" w:rsidRPr="00160B01" w:rsidRDefault="001806B9" w:rsidP="008123E3">
      <w:pPr>
        <w:autoSpaceDE w:val="0"/>
        <w:autoSpaceDN w:val="0"/>
        <w:adjustRightInd w:val="0"/>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 xml:space="preserve">Predictive search </w:t>
      </w:r>
      <w:r w:rsidR="00CD21D9" w:rsidRPr="00160B01">
        <w:rPr>
          <w:rFonts w:asciiTheme="majorBidi" w:hAnsiTheme="majorBidi" w:cstheme="majorBidi"/>
          <w:sz w:val="24"/>
          <w:szCs w:val="24"/>
        </w:rPr>
        <w:t xml:space="preserve">methods for interview </w:t>
      </w:r>
      <w:r w:rsidRPr="00160B01">
        <w:rPr>
          <w:rFonts w:asciiTheme="majorBidi" w:hAnsiTheme="majorBidi" w:cstheme="majorBidi"/>
          <w:sz w:val="24"/>
          <w:szCs w:val="24"/>
        </w:rPr>
        <w:t xml:space="preserve">coders were </w:t>
      </w:r>
      <w:r w:rsidR="00CD21D9" w:rsidRPr="00160B01">
        <w:rPr>
          <w:rFonts w:asciiTheme="majorBidi" w:hAnsiTheme="majorBidi" w:cstheme="majorBidi"/>
          <w:sz w:val="24"/>
          <w:szCs w:val="24"/>
        </w:rPr>
        <w:t>tested</w:t>
      </w:r>
      <w:r w:rsidRPr="00160B01">
        <w:rPr>
          <w:rFonts w:asciiTheme="majorBidi" w:hAnsiTheme="majorBidi" w:cstheme="majorBidi"/>
          <w:sz w:val="24"/>
          <w:szCs w:val="24"/>
        </w:rPr>
        <w:t xml:space="preserve"> for the potential to reduce interview burden by </w:t>
      </w:r>
      <w:r w:rsidR="002773C6" w:rsidRPr="00160B01">
        <w:rPr>
          <w:rFonts w:asciiTheme="majorBidi" w:hAnsiTheme="majorBidi" w:cstheme="majorBidi"/>
          <w:sz w:val="24"/>
          <w:szCs w:val="24"/>
        </w:rPr>
        <w:t xml:space="preserve">decreasing </w:t>
      </w:r>
      <w:r w:rsidRPr="00160B01">
        <w:rPr>
          <w:rFonts w:asciiTheme="majorBidi" w:hAnsiTheme="majorBidi" w:cstheme="majorBidi"/>
          <w:sz w:val="24"/>
          <w:szCs w:val="24"/>
        </w:rPr>
        <w:t xml:space="preserve">the time required to code data, including major/field of study, postsecondary institutions, and ZIP codes. </w:t>
      </w:r>
      <w:r w:rsidR="00E02E6D" w:rsidRPr="00160B01">
        <w:rPr>
          <w:rFonts w:asciiTheme="majorBidi" w:hAnsiTheme="majorBidi" w:cstheme="majorBidi"/>
          <w:sz w:val="24"/>
          <w:szCs w:val="24"/>
        </w:rPr>
        <w:t>Testing included comparing a</w:t>
      </w:r>
      <w:r w:rsidR="00EC4265" w:rsidRPr="00160B01">
        <w:rPr>
          <w:rFonts w:asciiTheme="majorBidi" w:hAnsiTheme="majorBidi" w:cstheme="majorBidi"/>
          <w:sz w:val="24"/>
          <w:szCs w:val="24"/>
        </w:rPr>
        <w:t xml:space="preserve">dministration </w:t>
      </w:r>
      <w:r w:rsidR="00E02E6D" w:rsidRPr="00160B01">
        <w:rPr>
          <w:rFonts w:asciiTheme="majorBidi" w:hAnsiTheme="majorBidi" w:cstheme="majorBidi"/>
          <w:sz w:val="24"/>
          <w:szCs w:val="24"/>
        </w:rPr>
        <w:t xml:space="preserve">times for forms </w:t>
      </w:r>
      <w:r w:rsidR="00EC4265" w:rsidRPr="00160B01">
        <w:rPr>
          <w:rFonts w:asciiTheme="majorBidi" w:hAnsiTheme="majorBidi" w:cstheme="majorBidi"/>
          <w:sz w:val="24"/>
          <w:szCs w:val="24"/>
        </w:rPr>
        <w:t xml:space="preserve">using predictive searches </w:t>
      </w:r>
      <w:r w:rsidR="00E02E6D" w:rsidRPr="00160B01">
        <w:rPr>
          <w:rFonts w:asciiTheme="majorBidi" w:hAnsiTheme="majorBidi" w:cstheme="majorBidi"/>
          <w:sz w:val="24"/>
          <w:szCs w:val="24"/>
        </w:rPr>
        <w:t xml:space="preserve">with times for </w:t>
      </w:r>
      <w:r w:rsidR="00EC4265" w:rsidRPr="00160B01">
        <w:rPr>
          <w:rFonts w:asciiTheme="majorBidi" w:hAnsiTheme="majorBidi" w:cstheme="majorBidi"/>
          <w:sz w:val="24"/>
          <w:szCs w:val="24"/>
        </w:rPr>
        <w:t>traditional</w:t>
      </w:r>
      <w:r w:rsidR="00B45B75" w:rsidRPr="00160B01">
        <w:rPr>
          <w:rFonts w:asciiTheme="majorBidi" w:hAnsiTheme="majorBidi" w:cstheme="majorBidi"/>
          <w:sz w:val="24"/>
          <w:szCs w:val="24"/>
        </w:rPr>
        <w:t>, non-predictive</w:t>
      </w:r>
      <w:r w:rsidR="00EC4265" w:rsidRPr="00160B01">
        <w:rPr>
          <w:rFonts w:asciiTheme="majorBidi" w:hAnsiTheme="majorBidi" w:cstheme="majorBidi"/>
          <w:sz w:val="24"/>
          <w:szCs w:val="24"/>
        </w:rPr>
        <w:t xml:space="preserve"> searches. </w:t>
      </w:r>
      <w:r w:rsidR="0061183D" w:rsidRPr="00160B01">
        <w:rPr>
          <w:rFonts w:asciiTheme="majorBidi" w:hAnsiTheme="majorBidi" w:cstheme="majorBidi"/>
          <w:sz w:val="24"/>
          <w:szCs w:val="24"/>
        </w:rPr>
        <w:t xml:space="preserve">The experiment </w:t>
      </w:r>
      <w:r w:rsidR="00B07B70" w:rsidRPr="00160B01">
        <w:rPr>
          <w:rFonts w:asciiTheme="majorBidi" w:hAnsiTheme="majorBidi" w:cstheme="majorBidi"/>
          <w:sz w:val="24"/>
          <w:szCs w:val="24"/>
        </w:rPr>
        <w:t xml:space="preserve">also included comparisons of substantive responses, measured as </w:t>
      </w:r>
      <w:r w:rsidR="004E5384" w:rsidRPr="00160B01">
        <w:rPr>
          <w:rFonts w:asciiTheme="majorBidi" w:hAnsiTheme="majorBidi" w:cstheme="majorBidi"/>
          <w:sz w:val="24"/>
          <w:szCs w:val="24"/>
        </w:rPr>
        <w:t>an item’s percent</w:t>
      </w:r>
      <w:r w:rsidR="00303031" w:rsidRPr="00160B01">
        <w:rPr>
          <w:rFonts w:asciiTheme="majorBidi" w:hAnsiTheme="majorBidi" w:cstheme="majorBidi"/>
          <w:sz w:val="24"/>
          <w:szCs w:val="24"/>
        </w:rPr>
        <w:t>age</w:t>
      </w:r>
      <w:r w:rsidR="004E5384" w:rsidRPr="00160B01">
        <w:rPr>
          <w:rFonts w:asciiTheme="majorBidi" w:hAnsiTheme="majorBidi" w:cstheme="majorBidi"/>
          <w:sz w:val="24"/>
          <w:szCs w:val="24"/>
        </w:rPr>
        <w:t xml:space="preserve"> of missing data</w:t>
      </w:r>
      <w:r w:rsidR="00E02E6D" w:rsidRPr="00160B01">
        <w:rPr>
          <w:rFonts w:asciiTheme="majorBidi" w:hAnsiTheme="majorBidi" w:cstheme="majorBidi"/>
          <w:sz w:val="24"/>
          <w:szCs w:val="24"/>
        </w:rPr>
        <w:t>, and the need for post-data collection</w:t>
      </w:r>
      <w:r w:rsidR="008126B6" w:rsidRPr="00160B01">
        <w:rPr>
          <w:rFonts w:asciiTheme="majorBidi" w:hAnsiTheme="majorBidi" w:cstheme="majorBidi"/>
          <w:sz w:val="24"/>
          <w:szCs w:val="24"/>
        </w:rPr>
        <w:t xml:space="preserve"> </w:t>
      </w:r>
      <w:proofErr w:type="spellStart"/>
      <w:r w:rsidR="008126B6" w:rsidRPr="00160B01">
        <w:rPr>
          <w:rFonts w:asciiTheme="majorBidi" w:hAnsiTheme="majorBidi" w:cstheme="majorBidi"/>
          <w:sz w:val="24"/>
          <w:szCs w:val="24"/>
        </w:rPr>
        <w:t>upcoding</w:t>
      </w:r>
      <w:proofErr w:type="spellEnd"/>
      <w:r w:rsidR="008123E3">
        <w:rPr>
          <w:rFonts w:asciiTheme="majorBidi" w:hAnsiTheme="majorBidi" w:cstheme="majorBidi"/>
          <w:sz w:val="24"/>
          <w:szCs w:val="24"/>
        </w:rPr>
        <w:t xml:space="preserve">, which </w:t>
      </w:r>
      <w:r w:rsidR="004E5384" w:rsidRPr="00160B01">
        <w:rPr>
          <w:rFonts w:asciiTheme="majorBidi" w:hAnsiTheme="majorBidi" w:cstheme="majorBidi"/>
          <w:sz w:val="24"/>
          <w:szCs w:val="24"/>
        </w:rPr>
        <w:t xml:space="preserve">is a process in which expert coding staff attempt to identify an appropriate standardized response option for any text strings entered by a respondent for which a code was </w:t>
      </w:r>
      <w:r w:rsidR="0061183D" w:rsidRPr="00160B01">
        <w:rPr>
          <w:rFonts w:asciiTheme="majorBidi" w:hAnsiTheme="majorBidi" w:cstheme="majorBidi"/>
          <w:sz w:val="24"/>
          <w:szCs w:val="24"/>
        </w:rPr>
        <w:t>not selected</w:t>
      </w:r>
      <w:r w:rsidR="004E5384" w:rsidRPr="00160B01">
        <w:rPr>
          <w:rFonts w:asciiTheme="majorBidi" w:hAnsiTheme="majorBidi" w:cstheme="majorBidi"/>
          <w:sz w:val="24"/>
          <w:szCs w:val="24"/>
        </w:rPr>
        <w:t xml:space="preserve">. </w:t>
      </w:r>
      <w:r w:rsidR="00D13244" w:rsidRPr="00160B01">
        <w:rPr>
          <w:rFonts w:asciiTheme="majorBidi" w:hAnsiTheme="majorBidi" w:cstheme="majorBidi"/>
          <w:sz w:val="24"/>
          <w:szCs w:val="24"/>
        </w:rPr>
        <w:t xml:space="preserve">The following section summarizes the experimental forms, the results of the experiments, and the recommendations for full-scale. </w:t>
      </w:r>
    </w:p>
    <w:p w14:paraId="33C6A3D7" w14:textId="538AC140" w:rsidR="00864889" w:rsidRPr="00160B01" w:rsidRDefault="00E2228E" w:rsidP="00D9723E">
      <w:pPr>
        <w:pStyle w:val="ListParagraph"/>
        <w:numPr>
          <w:ilvl w:val="0"/>
          <w:numId w:val="1"/>
        </w:numPr>
        <w:autoSpaceDE w:val="0"/>
        <w:autoSpaceDN w:val="0"/>
        <w:adjustRightInd w:val="0"/>
        <w:spacing w:after="120" w:line="240" w:lineRule="auto"/>
        <w:rPr>
          <w:rFonts w:asciiTheme="minorBidi" w:hAnsiTheme="minorBidi"/>
          <w:bCs/>
          <w:i/>
          <w:iCs/>
        </w:rPr>
      </w:pPr>
      <w:r w:rsidRPr="00160B01">
        <w:rPr>
          <w:rFonts w:asciiTheme="minorBidi" w:hAnsiTheme="minorBidi"/>
          <w:bCs/>
          <w:i/>
          <w:iCs/>
        </w:rPr>
        <w:t>Major/field of study</w:t>
      </w:r>
    </w:p>
    <w:p w14:paraId="6C00F325" w14:textId="6952AE60" w:rsidR="008309C3" w:rsidRPr="00160B01" w:rsidRDefault="006C7082" w:rsidP="00D35F7B">
      <w:pPr>
        <w:autoSpaceDE w:val="0"/>
        <w:autoSpaceDN w:val="0"/>
        <w:adjustRightInd w:val="0"/>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T</w:t>
      </w:r>
      <w:r w:rsidR="00B05A3C" w:rsidRPr="00160B01">
        <w:rPr>
          <w:rFonts w:asciiTheme="majorBidi" w:hAnsiTheme="majorBidi" w:cstheme="majorBidi"/>
          <w:sz w:val="24"/>
          <w:szCs w:val="24"/>
        </w:rPr>
        <w:t xml:space="preserve">he </w:t>
      </w:r>
      <w:r w:rsidR="00B45B75" w:rsidRPr="00160B01">
        <w:rPr>
          <w:rFonts w:asciiTheme="majorBidi" w:hAnsiTheme="majorBidi" w:cstheme="majorBidi"/>
          <w:sz w:val="24"/>
          <w:szCs w:val="24"/>
        </w:rPr>
        <w:t>non-predictive</w:t>
      </w:r>
      <w:r w:rsidR="00E2228E" w:rsidRPr="00160B01">
        <w:rPr>
          <w:rFonts w:asciiTheme="majorBidi" w:hAnsiTheme="majorBidi" w:cstheme="majorBidi"/>
          <w:sz w:val="24"/>
          <w:szCs w:val="24"/>
        </w:rPr>
        <w:t xml:space="preserve"> major/field of study</w:t>
      </w:r>
      <w:r w:rsidR="00B05A3C" w:rsidRPr="00160B01">
        <w:rPr>
          <w:rFonts w:asciiTheme="majorBidi" w:hAnsiTheme="majorBidi" w:cstheme="majorBidi"/>
          <w:sz w:val="24"/>
          <w:szCs w:val="24"/>
        </w:rPr>
        <w:t xml:space="preserve"> coder (Figure 1) required</w:t>
      </w:r>
      <w:r w:rsidR="00163660" w:rsidRPr="00160B01">
        <w:rPr>
          <w:rFonts w:asciiTheme="majorBidi" w:hAnsiTheme="majorBidi" w:cstheme="majorBidi"/>
          <w:sz w:val="24"/>
          <w:szCs w:val="24"/>
        </w:rPr>
        <w:t xml:space="preserve"> respondents</w:t>
      </w:r>
      <w:r w:rsidR="00B05A3C" w:rsidRPr="00160B01">
        <w:rPr>
          <w:rFonts w:asciiTheme="majorBidi" w:hAnsiTheme="majorBidi" w:cstheme="majorBidi"/>
          <w:sz w:val="24"/>
          <w:szCs w:val="24"/>
        </w:rPr>
        <w:t xml:space="preserve"> to </w:t>
      </w:r>
      <w:r w:rsidR="00163660" w:rsidRPr="00160B01">
        <w:rPr>
          <w:rFonts w:asciiTheme="majorBidi" w:hAnsiTheme="majorBidi" w:cstheme="majorBidi"/>
          <w:sz w:val="24"/>
          <w:szCs w:val="24"/>
        </w:rPr>
        <w:t xml:space="preserve">enter text strings that </w:t>
      </w:r>
      <w:r w:rsidR="00A02FC0" w:rsidRPr="00160B01">
        <w:rPr>
          <w:rFonts w:asciiTheme="majorBidi" w:hAnsiTheme="majorBidi" w:cstheme="majorBidi"/>
          <w:sz w:val="24"/>
          <w:szCs w:val="24"/>
        </w:rPr>
        <w:t>were</w:t>
      </w:r>
      <w:r w:rsidR="00163660" w:rsidRPr="00160B01">
        <w:rPr>
          <w:rFonts w:asciiTheme="majorBidi" w:hAnsiTheme="majorBidi" w:cstheme="majorBidi"/>
          <w:sz w:val="24"/>
          <w:szCs w:val="24"/>
        </w:rPr>
        <w:t xml:space="preserve"> used to perform a keyword search linked to an underlying database. </w:t>
      </w:r>
      <w:r w:rsidR="00D13244" w:rsidRPr="00160B01">
        <w:rPr>
          <w:rFonts w:asciiTheme="majorBidi" w:hAnsiTheme="majorBidi" w:cstheme="majorBidi"/>
          <w:sz w:val="24"/>
          <w:szCs w:val="24"/>
        </w:rPr>
        <w:t>After the respondent typed and submitted the string, t</w:t>
      </w:r>
      <w:r w:rsidR="00163660" w:rsidRPr="00160B01">
        <w:rPr>
          <w:rFonts w:asciiTheme="majorBidi" w:hAnsiTheme="majorBidi" w:cstheme="majorBidi"/>
          <w:sz w:val="24"/>
          <w:szCs w:val="24"/>
        </w:rPr>
        <w:t>he coder return</w:t>
      </w:r>
      <w:r w:rsidR="00B05A3C" w:rsidRPr="00160B01">
        <w:rPr>
          <w:rFonts w:asciiTheme="majorBidi" w:hAnsiTheme="majorBidi" w:cstheme="majorBidi"/>
          <w:sz w:val="24"/>
          <w:szCs w:val="24"/>
        </w:rPr>
        <w:t>ed</w:t>
      </w:r>
      <w:r w:rsidR="00163660" w:rsidRPr="00160B01">
        <w:rPr>
          <w:rFonts w:asciiTheme="majorBidi" w:hAnsiTheme="majorBidi" w:cstheme="majorBidi"/>
          <w:sz w:val="24"/>
          <w:szCs w:val="24"/>
        </w:rPr>
        <w:t xml:space="preserve"> a series of possible matches for the respondent to review and select from. </w:t>
      </w:r>
    </w:p>
    <w:p w14:paraId="397978C8" w14:textId="220B8898" w:rsidR="00747149" w:rsidRPr="008123E3" w:rsidRDefault="00160B01" w:rsidP="001E1091">
      <w:pPr>
        <w:autoSpaceDE w:val="0"/>
        <w:autoSpaceDN w:val="0"/>
        <w:adjustRightInd w:val="0"/>
        <w:spacing w:after="120" w:line="240" w:lineRule="auto"/>
        <w:rPr>
          <w:rFonts w:asciiTheme="minorBidi" w:hAnsiTheme="minorBidi"/>
          <w:sz w:val="20"/>
          <w:szCs w:val="20"/>
        </w:rPr>
      </w:pPr>
      <w:proofErr w:type="gramStart"/>
      <w:r w:rsidRPr="008123E3">
        <w:rPr>
          <w:rFonts w:asciiTheme="minorBidi" w:hAnsiTheme="minorBidi"/>
          <w:b/>
          <w:bCs/>
          <w:sz w:val="20"/>
          <w:szCs w:val="20"/>
        </w:rPr>
        <w:t>Figure 1.</w:t>
      </w:r>
      <w:proofErr w:type="gramEnd"/>
      <w:r w:rsidRPr="008123E3">
        <w:rPr>
          <w:rFonts w:asciiTheme="minorBidi" w:hAnsiTheme="minorBidi"/>
          <w:b/>
          <w:bCs/>
          <w:sz w:val="20"/>
          <w:szCs w:val="20"/>
        </w:rPr>
        <w:t xml:space="preserve"> </w:t>
      </w:r>
      <w:r w:rsidR="001E1091" w:rsidRPr="008123E3">
        <w:rPr>
          <w:rFonts w:asciiTheme="minorBidi" w:hAnsiTheme="minorBidi"/>
          <w:b/>
          <w:bCs/>
          <w:sz w:val="20"/>
          <w:szCs w:val="20"/>
        </w:rPr>
        <w:t>Traditional major coder</w:t>
      </w:r>
      <w:r w:rsidRPr="008123E3">
        <w:rPr>
          <w:rFonts w:asciiTheme="minorBidi" w:hAnsiTheme="minorBidi"/>
          <w:noProof/>
          <w:sz w:val="20"/>
          <w:szCs w:val="20"/>
        </w:rPr>
        <w:t xml:space="preserve"> </w:t>
      </w:r>
      <w:r w:rsidR="00747149" w:rsidRPr="008123E3">
        <w:rPr>
          <w:rFonts w:asciiTheme="minorBidi" w:hAnsiTheme="minorBidi"/>
          <w:noProof/>
          <w:sz w:val="20"/>
          <w:szCs w:val="20"/>
        </w:rPr>
        <w:drawing>
          <wp:inline distT="0" distB="0" distL="0" distR="0" wp14:anchorId="08208BEE" wp14:editId="6C0C970F">
            <wp:extent cx="6067425" cy="3035935"/>
            <wp:effectExtent l="19050" t="19050" r="2857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67425" cy="3035935"/>
                    </a:xfrm>
                    <a:prstGeom prst="rect">
                      <a:avLst/>
                    </a:prstGeom>
                    <a:ln>
                      <a:solidFill>
                        <a:schemeClr val="tx1"/>
                      </a:solidFill>
                    </a:ln>
                  </pic:spPr>
                </pic:pic>
              </a:graphicData>
            </a:graphic>
          </wp:inline>
        </w:drawing>
      </w:r>
    </w:p>
    <w:p w14:paraId="31D3995D" w14:textId="23F88EAA" w:rsidR="00D35F7B" w:rsidRDefault="00D35F7B" w:rsidP="00D35F7B">
      <w:pPr>
        <w:autoSpaceDE w:val="0"/>
        <w:autoSpaceDN w:val="0"/>
        <w:adjustRightInd w:val="0"/>
        <w:spacing w:after="120" w:line="240" w:lineRule="auto"/>
        <w:rPr>
          <w:rFonts w:asciiTheme="minorBidi" w:hAnsiTheme="minorBidi"/>
          <w:b/>
          <w:bCs/>
          <w:sz w:val="20"/>
          <w:szCs w:val="20"/>
        </w:rPr>
      </w:pPr>
      <w:r w:rsidRPr="00160B01">
        <w:rPr>
          <w:rFonts w:asciiTheme="majorBidi" w:hAnsiTheme="majorBidi" w:cstheme="majorBidi"/>
          <w:sz w:val="24"/>
          <w:szCs w:val="24"/>
        </w:rPr>
        <w:t>Using the new predictive search coder (Figure 2), when respondents entered three or more characters into the search field, the form immediately displays potential matching results beneath the search field.</w:t>
      </w:r>
    </w:p>
    <w:p w14:paraId="43F890B0" w14:textId="77777777" w:rsidR="00D35F7B" w:rsidRPr="008123E3" w:rsidRDefault="00D35F7B" w:rsidP="00D35F7B">
      <w:pPr>
        <w:autoSpaceDE w:val="0"/>
        <w:autoSpaceDN w:val="0"/>
        <w:adjustRightInd w:val="0"/>
        <w:spacing w:after="120" w:line="240" w:lineRule="auto"/>
        <w:rPr>
          <w:rFonts w:asciiTheme="minorBidi" w:hAnsiTheme="minorBidi"/>
          <w:b/>
          <w:bCs/>
          <w:sz w:val="20"/>
          <w:szCs w:val="20"/>
        </w:rPr>
      </w:pPr>
      <w:proofErr w:type="gramStart"/>
      <w:r w:rsidRPr="008123E3">
        <w:rPr>
          <w:rFonts w:asciiTheme="minorBidi" w:hAnsiTheme="minorBidi"/>
          <w:b/>
          <w:bCs/>
          <w:sz w:val="20"/>
          <w:szCs w:val="20"/>
        </w:rPr>
        <w:lastRenderedPageBreak/>
        <w:t>Figure 2.</w:t>
      </w:r>
      <w:proofErr w:type="gramEnd"/>
      <w:r w:rsidRPr="008123E3">
        <w:rPr>
          <w:rFonts w:asciiTheme="minorBidi" w:hAnsiTheme="minorBidi"/>
          <w:b/>
          <w:bCs/>
          <w:sz w:val="20"/>
          <w:szCs w:val="20"/>
        </w:rPr>
        <w:t xml:space="preserve"> Predictive major coder</w:t>
      </w:r>
    </w:p>
    <w:p w14:paraId="0CBC960C" w14:textId="7AC3C8BA" w:rsidR="00E2228E" w:rsidRPr="008123E3" w:rsidRDefault="00D35F7B" w:rsidP="00D35F7B">
      <w:pPr>
        <w:autoSpaceDE w:val="0"/>
        <w:autoSpaceDN w:val="0"/>
        <w:adjustRightInd w:val="0"/>
        <w:spacing w:after="120" w:line="240" w:lineRule="auto"/>
        <w:rPr>
          <w:rFonts w:asciiTheme="minorBidi" w:hAnsiTheme="minorBidi"/>
          <w:b/>
          <w:bCs/>
          <w:sz w:val="20"/>
          <w:szCs w:val="20"/>
        </w:rPr>
      </w:pPr>
      <w:r w:rsidRPr="008123E3">
        <w:rPr>
          <w:rFonts w:asciiTheme="minorBidi" w:hAnsiTheme="minorBidi"/>
          <w:noProof/>
          <w:sz w:val="20"/>
          <w:szCs w:val="20"/>
        </w:rPr>
        <w:drawing>
          <wp:inline distT="0" distB="0" distL="0" distR="0" wp14:anchorId="0FFAAA67" wp14:editId="5228F3DF">
            <wp:extent cx="6067425" cy="2144395"/>
            <wp:effectExtent l="19050" t="19050" r="2857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7425" cy="2144395"/>
                    </a:xfrm>
                    <a:prstGeom prst="rect">
                      <a:avLst/>
                    </a:prstGeom>
                    <a:ln>
                      <a:solidFill>
                        <a:schemeClr val="tx1"/>
                      </a:solidFill>
                    </a:ln>
                  </pic:spPr>
                </pic:pic>
              </a:graphicData>
            </a:graphic>
          </wp:inline>
        </w:drawing>
      </w:r>
    </w:p>
    <w:p w14:paraId="2A0C332C" w14:textId="4C7243C0" w:rsidR="007B275C" w:rsidRDefault="00160B01" w:rsidP="005D3120">
      <w:pPr>
        <w:autoSpaceDE w:val="0"/>
        <w:autoSpaceDN w:val="0"/>
        <w:adjustRightInd w:val="0"/>
        <w:spacing w:after="120" w:line="240" w:lineRule="auto"/>
        <w:rPr>
          <w:rFonts w:asciiTheme="majorBidi" w:hAnsiTheme="majorBidi" w:cstheme="majorBidi"/>
          <w:sz w:val="24"/>
          <w:szCs w:val="24"/>
        </w:rPr>
      </w:pPr>
      <w:proofErr w:type="gramStart"/>
      <w:r w:rsidRPr="005D3120">
        <w:rPr>
          <w:rFonts w:asciiTheme="minorBidi" w:hAnsiTheme="minorBidi"/>
          <w:b/>
          <w:bCs/>
        </w:rPr>
        <w:t>Results</w:t>
      </w:r>
      <w:r w:rsidR="005D3120">
        <w:rPr>
          <w:rFonts w:asciiTheme="minorBidi" w:hAnsiTheme="minorBidi"/>
          <w:i/>
          <w:iCs/>
        </w:rPr>
        <w:t>.</w:t>
      </w:r>
      <w:proofErr w:type="gramEnd"/>
      <w:r w:rsidR="005D3120">
        <w:rPr>
          <w:rFonts w:asciiTheme="minorBidi" w:hAnsiTheme="minorBidi"/>
          <w:i/>
          <w:iCs/>
        </w:rPr>
        <w:t xml:space="preserve"> </w:t>
      </w:r>
      <w:r w:rsidR="00D13244" w:rsidRPr="00160B01">
        <w:rPr>
          <w:rFonts w:asciiTheme="majorBidi" w:hAnsiTheme="majorBidi" w:cstheme="majorBidi"/>
          <w:sz w:val="24"/>
          <w:szCs w:val="24"/>
        </w:rPr>
        <w:t>T</w:t>
      </w:r>
      <w:r w:rsidR="00E52F46" w:rsidRPr="00160B01">
        <w:rPr>
          <w:rFonts w:asciiTheme="majorBidi" w:hAnsiTheme="majorBidi" w:cstheme="majorBidi"/>
          <w:sz w:val="24"/>
          <w:szCs w:val="24"/>
        </w:rPr>
        <w:t xml:space="preserve">he mean time </w:t>
      </w:r>
      <w:r w:rsidR="008123E3">
        <w:rPr>
          <w:rFonts w:asciiTheme="majorBidi" w:hAnsiTheme="majorBidi" w:cstheme="majorBidi"/>
          <w:sz w:val="24"/>
          <w:szCs w:val="24"/>
        </w:rPr>
        <w:t xml:space="preserve">to complete </w:t>
      </w:r>
      <w:r w:rsidR="00E52F46" w:rsidRPr="00160B01">
        <w:rPr>
          <w:rFonts w:asciiTheme="majorBidi" w:hAnsiTheme="majorBidi" w:cstheme="majorBidi"/>
          <w:sz w:val="24"/>
          <w:szCs w:val="24"/>
        </w:rPr>
        <w:t>the experimental form (4</w:t>
      </w:r>
      <w:r w:rsidR="00013F86" w:rsidRPr="00160B01">
        <w:rPr>
          <w:rFonts w:asciiTheme="majorBidi" w:hAnsiTheme="majorBidi" w:cstheme="majorBidi"/>
          <w:sz w:val="24"/>
          <w:szCs w:val="24"/>
        </w:rPr>
        <w:t>0</w:t>
      </w:r>
      <w:r w:rsidR="00E52F46" w:rsidRPr="00160B01">
        <w:rPr>
          <w:rFonts w:asciiTheme="majorBidi" w:hAnsiTheme="majorBidi" w:cstheme="majorBidi"/>
          <w:sz w:val="24"/>
          <w:szCs w:val="24"/>
        </w:rPr>
        <w:t>.</w:t>
      </w:r>
      <w:r w:rsidR="00013F86" w:rsidRPr="00160B01">
        <w:rPr>
          <w:rFonts w:asciiTheme="majorBidi" w:hAnsiTheme="majorBidi" w:cstheme="majorBidi"/>
          <w:sz w:val="24"/>
          <w:szCs w:val="24"/>
        </w:rPr>
        <w:t>5</w:t>
      </w:r>
      <w:r w:rsidR="00E52F46" w:rsidRPr="00160B01">
        <w:rPr>
          <w:rFonts w:asciiTheme="majorBidi" w:hAnsiTheme="majorBidi" w:cstheme="majorBidi"/>
          <w:sz w:val="24"/>
          <w:szCs w:val="24"/>
        </w:rPr>
        <w:t xml:space="preserve"> seconds) </w:t>
      </w:r>
      <w:r w:rsidR="00D13244" w:rsidRPr="00160B01">
        <w:rPr>
          <w:rFonts w:asciiTheme="majorBidi" w:hAnsiTheme="majorBidi" w:cstheme="majorBidi"/>
          <w:sz w:val="24"/>
          <w:szCs w:val="24"/>
        </w:rPr>
        <w:t>was less than the mean time for</w:t>
      </w:r>
      <w:r w:rsidR="00E52F46" w:rsidRPr="00160B01">
        <w:rPr>
          <w:rFonts w:asciiTheme="majorBidi" w:hAnsiTheme="majorBidi" w:cstheme="majorBidi"/>
          <w:sz w:val="24"/>
          <w:szCs w:val="24"/>
        </w:rPr>
        <w:t xml:space="preserve"> the </w:t>
      </w:r>
      <w:r w:rsidR="00B45B75" w:rsidRPr="00160B01">
        <w:rPr>
          <w:rFonts w:asciiTheme="majorBidi" w:hAnsiTheme="majorBidi" w:cstheme="majorBidi"/>
          <w:sz w:val="24"/>
          <w:szCs w:val="24"/>
        </w:rPr>
        <w:t>control</w:t>
      </w:r>
      <w:r w:rsidR="00E52F46" w:rsidRPr="00160B01">
        <w:rPr>
          <w:rFonts w:asciiTheme="majorBidi" w:hAnsiTheme="majorBidi" w:cstheme="majorBidi"/>
          <w:sz w:val="24"/>
          <w:szCs w:val="24"/>
        </w:rPr>
        <w:t xml:space="preserve"> form (5</w:t>
      </w:r>
      <w:r w:rsidR="00013F86" w:rsidRPr="00160B01">
        <w:rPr>
          <w:rFonts w:asciiTheme="majorBidi" w:hAnsiTheme="majorBidi" w:cstheme="majorBidi"/>
          <w:sz w:val="24"/>
          <w:szCs w:val="24"/>
        </w:rPr>
        <w:t>4</w:t>
      </w:r>
      <w:r w:rsidR="00E52F46" w:rsidRPr="00160B01">
        <w:rPr>
          <w:rFonts w:asciiTheme="majorBidi" w:hAnsiTheme="majorBidi" w:cstheme="majorBidi"/>
          <w:sz w:val="24"/>
          <w:szCs w:val="24"/>
        </w:rPr>
        <w:t>.</w:t>
      </w:r>
      <w:r w:rsidR="00013F86" w:rsidRPr="00160B01">
        <w:rPr>
          <w:rFonts w:asciiTheme="majorBidi" w:hAnsiTheme="majorBidi" w:cstheme="majorBidi"/>
          <w:sz w:val="24"/>
          <w:szCs w:val="24"/>
        </w:rPr>
        <w:t>3</w:t>
      </w:r>
      <w:r w:rsidR="008D6281" w:rsidRPr="00160B01">
        <w:rPr>
          <w:rFonts w:asciiTheme="majorBidi" w:hAnsiTheme="majorBidi" w:cstheme="majorBidi"/>
          <w:sz w:val="24"/>
          <w:szCs w:val="24"/>
        </w:rPr>
        <w:t xml:space="preserve"> seconds</w:t>
      </w:r>
      <w:r w:rsidR="00D13244" w:rsidRPr="00160B01">
        <w:rPr>
          <w:rFonts w:asciiTheme="majorBidi" w:hAnsiTheme="majorBidi" w:cstheme="majorBidi"/>
          <w:sz w:val="24"/>
          <w:szCs w:val="24"/>
        </w:rPr>
        <w:t xml:space="preserve">) </w:t>
      </w:r>
      <w:r w:rsidR="00013F86" w:rsidRPr="00160B01">
        <w:rPr>
          <w:rFonts w:asciiTheme="majorBidi" w:hAnsiTheme="majorBidi" w:cstheme="majorBidi"/>
          <w:sz w:val="24"/>
          <w:szCs w:val="24"/>
        </w:rPr>
        <w:t>(</w:t>
      </w:r>
      <w:r w:rsidR="00013F86" w:rsidRPr="00160B01">
        <w:rPr>
          <w:rFonts w:asciiTheme="majorBidi" w:hAnsiTheme="majorBidi" w:cstheme="majorBidi"/>
          <w:i/>
          <w:sz w:val="24"/>
          <w:szCs w:val="24"/>
        </w:rPr>
        <w:t>t</w:t>
      </w:r>
      <w:r w:rsidR="00013F86" w:rsidRPr="00160B01">
        <w:rPr>
          <w:rFonts w:asciiTheme="majorBidi" w:hAnsiTheme="majorBidi" w:cstheme="majorBidi"/>
          <w:sz w:val="24"/>
          <w:szCs w:val="24"/>
        </w:rPr>
        <w:t xml:space="preserve">(835.9) = 3.59, </w:t>
      </w:r>
      <w:r w:rsidR="00013F86" w:rsidRPr="00160B01">
        <w:rPr>
          <w:rFonts w:asciiTheme="majorBidi" w:hAnsiTheme="majorBidi" w:cstheme="majorBidi"/>
          <w:i/>
          <w:sz w:val="24"/>
          <w:szCs w:val="24"/>
        </w:rPr>
        <w:t>p</w:t>
      </w:r>
      <w:r w:rsidR="00013F86" w:rsidRPr="00160B01">
        <w:rPr>
          <w:rFonts w:asciiTheme="majorBidi" w:hAnsiTheme="majorBidi" w:cstheme="majorBidi"/>
          <w:sz w:val="24"/>
          <w:szCs w:val="24"/>
        </w:rPr>
        <w:t xml:space="preserve"> &lt; .001).</w:t>
      </w:r>
      <w:r w:rsidR="005D3120">
        <w:rPr>
          <w:rFonts w:asciiTheme="majorBidi" w:hAnsiTheme="majorBidi" w:cstheme="majorBidi"/>
          <w:sz w:val="24"/>
          <w:szCs w:val="24"/>
        </w:rPr>
        <w:t xml:space="preserve"> </w:t>
      </w:r>
      <w:r w:rsidR="00655BC5" w:rsidRPr="00160B01">
        <w:rPr>
          <w:rFonts w:asciiTheme="majorBidi" w:hAnsiTheme="majorBidi" w:cstheme="majorBidi"/>
          <w:sz w:val="24"/>
          <w:szCs w:val="24"/>
        </w:rPr>
        <w:t>The</w:t>
      </w:r>
      <w:r w:rsidR="007E3039" w:rsidRPr="00160B01">
        <w:rPr>
          <w:rFonts w:asciiTheme="majorBidi" w:hAnsiTheme="majorBidi" w:cstheme="majorBidi"/>
          <w:sz w:val="24"/>
          <w:szCs w:val="24"/>
        </w:rPr>
        <w:t xml:space="preserve"> </w:t>
      </w:r>
      <w:r w:rsidR="00AA3504" w:rsidRPr="00160B01">
        <w:rPr>
          <w:rFonts w:asciiTheme="majorBidi" w:hAnsiTheme="majorBidi" w:cstheme="majorBidi"/>
          <w:sz w:val="24"/>
          <w:szCs w:val="24"/>
        </w:rPr>
        <w:t xml:space="preserve">percentage </w:t>
      </w:r>
      <w:r w:rsidR="001426A3" w:rsidRPr="00160B01">
        <w:rPr>
          <w:rFonts w:asciiTheme="majorBidi" w:hAnsiTheme="majorBidi" w:cstheme="majorBidi"/>
          <w:sz w:val="24"/>
          <w:szCs w:val="24"/>
        </w:rPr>
        <w:t>of missing data was not significant</w:t>
      </w:r>
      <w:r w:rsidR="0061183D" w:rsidRPr="00160B01">
        <w:rPr>
          <w:rFonts w:asciiTheme="majorBidi" w:hAnsiTheme="majorBidi" w:cstheme="majorBidi"/>
          <w:sz w:val="24"/>
          <w:szCs w:val="24"/>
        </w:rPr>
        <w:t>ly</w:t>
      </w:r>
      <w:r w:rsidR="001426A3" w:rsidRPr="00160B01">
        <w:rPr>
          <w:rFonts w:asciiTheme="majorBidi" w:hAnsiTheme="majorBidi" w:cstheme="majorBidi"/>
          <w:sz w:val="24"/>
          <w:szCs w:val="24"/>
        </w:rPr>
        <w:t xml:space="preserve"> different between the control </w:t>
      </w:r>
      <w:r w:rsidR="008F6648" w:rsidRPr="00160B01">
        <w:rPr>
          <w:rFonts w:asciiTheme="majorBidi" w:hAnsiTheme="majorBidi" w:cstheme="majorBidi"/>
          <w:sz w:val="24"/>
          <w:szCs w:val="24"/>
        </w:rPr>
        <w:t>(18/586</w:t>
      </w:r>
      <w:r w:rsidR="002B1418" w:rsidRPr="00160B01">
        <w:rPr>
          <w:rFonts w:asciiTheme="majorBidi" w:hAnsiTheme="majorBidi" w:cstheme="majorBidi"/>
          <w:sz w:val="24"/>
          <w:szCs w:val="24"/>
        </w:rPr>
        <w:t xml:space="preserve"> = 3 percent</w:t>
      </w:r>
      <w:r w:rsidR="008F6648" w:rsidRPr="00160B01">
        <w:rPr>
          <w:rFonts w:asciiTheme="majorBidi" w:hAnsiTheme="majorBidi" w:cstheme="majorBidi"/>
          <w:sz w:val="24"/>
          <w:szCs w:val="24"/>
        </w:rPr>
        <w:t xml:space="preserve">) </w:t>
      </w:r>
      <w:r w:rsidR="001426A3" w:rsidRPr="00160B01">
        <w:rPr>
          <w:rFonts w:asciiTheme="majorBidi" w:hAnsiTheme="majorBidi" w:cstheme="majorBidi"/>
          <w:sz w:val="24"/>
          <w:szCs w:val="24"/>
        </w:rPr>
        <w:t xml:space="preserve">and treatment </w:t>
      </w:r>
      <w:r w:rsidR="008F6648" w:rsidRPr="00160B01">
        <w:rPr>
          <w:rFonts w:asciiTheme="majorBidi" w:hAnsiTheme="majorBidi" w:cstheme="majorBidi"/>
          <w:sz w:val="24"/>
          <w:szCs w:val="24"/>
        </w:rPr>
        <w:t>(14/577</w:t>
      </w:r>
      <w:r w:rsidR="002B1418" w:rsidRPr="00160B01">
        <w:rPr>
          <w:rFonts w:asciiTheme="majorBidi" w:hAnsiTheme="majorBidi" w:cstheme="majorBidi"/>
          <w:sz w:val="24"/>
          <w:szCs w:val="24"/>
        </w:rPr>
        <w:t xml:space="preserve"> = 2 percent</w:t>
      </w:r>
      <w:r w:rsidR="008F6648" w:rsidRPr="00160B01">
        <w:rPr>
          <w:rFonts w:asciiTheme="majorBidi" w:hAnsiTheme="majorBidi" w:cstheme="majorBidi"/>
          <w:sz w:val="24"/>
          <w:szCs w:val="24"/>
        </w:rPr>
        <w:t xml:space="preserve">) </w:t>
      </w:r>
      <w:r w:rsidR="001426A3" w:rsidRPr="00160B01">
        <w:rPr>
          <w:rFonts w:asciiTheme="majorBidi" w:hAnsiTheme="majorBidi" w:cstheme="majorBidi"/>
          <w:sz w:val="24"/>
          <w:szCs w:val="24"/>
        </w:rPr>
        <w:t>groups (</w:t>
      </w:r>
      <w:r w:rsidR="00A26B8E" w:rsidRPr="00160B01">
        <w:rPr>
          <w:rFonts w:asciiTheme="majorBidi" w:hAnsiTheme="majorBidi" w:cstheme="majorBidi"/>
          <w:i/>
          <w:sz w:val="24"/>
          <w:szCs w:val="24"/>
        </w:rPr>
        <w:t>χ</w:t>
      </w:r>
      <w:r w:rsidR="00A26B8E" w:rsidRPr="00160B01">
        <w:rPr>
          <w:rFonts w:asciiTheme="majorBidi" w:hAnsiTheme="majorBidi" w:cstheme="majorBidi"/>
          <w:sz w:val="24"/>
          <w:szCs w:val="24"/>
          <w:vertAlign w:val="superscript"/>
        </w:rPr>
        <w:t>2</w:t>
      </w:r>
      <w:r w:rsidR="001426A3" w:rsidRPr="00160B01">
        <w:rPr>
          <w:rFonts w:asciiTheme="majorBidi" w:hAnsiTheme="majorBidi" w:cstheme="majorBidi"/>
          <w:sz w:val="24"/>
          <w:szCs w:val="24"/>
        </w:rPr>
        <w:t xml:space="preserve"> (1, </w:t>
      </w:r>
      <w:r w:rsidR="001426A3" w:rsidRPr="00160B01">
        <w:rPr>
          <w:rFonts w:asciiTheme="majorBidi" w:hAnsiTheme="majorBidi" w:cstheme="majorBidi"/>
          <w:i/>
          <w:sz w:val="24"/>
          <w:szCs w:val="24"/>
        </w:rPr>
        <w:t>N</w:t>
      </w:r>
      <w:r w:rsidR="001426A3" w:rsidRPr="00160B01">
        <w:rPr>
          <w:rFonts w:asciiTheme="majorBidi" w:hAnsiTheme="majorBidi" w:cstheme="majorBidi"/>
          <w:sz w:val="24"/>
          <w:szCs w:val="24"/>
        </w:rPr>
        <w:t xml:space="preserve"> = 1,163) = 0.24, </w:t>
      </w:r>
      <w:r w:rsidR="001426A3" w:rsidRPr="00160B01">
        <w:rPr>
          <w:rFonts w:asciiTheme="majorBidi" w:hAnsiTheme="majorBidi" w:cstheme="majorBidi"/>
          <w:i/>
          <w:sz w:val="24"/>
          <w:szCs w:val="24"/>
        </w:rPr>
        <w:t>p</w:t>
      </w:r>
      <w:r w:rsidR="001426A3" w:rsidRPr="00160B01">
        <w:rPr>
          <w:rFonts w:asciiTheme="majorBidi" w:hAnsiTheme="majorBidi" w:cstheme="majorBidi"/>
          <w:sz w:val="24"/>
          <w:szCs w:val="24"/>
        </w:rPr>
        <w:t xml:space="preserve"> = .62). As shown in Table</w:t>
      </w:r>
      <w:r w:rsidR="0061183D" w:rsidRPr="00160B01">
        <w:rPr>
          <w:rFonts w:asciiTheme="majorBidi" w:hAnsiTheme="majorBidi" w:cstheme="majorBidi"/>
          <w:sz w:val="24"/>
          <w:szCs w:val="24"/>
        </w:rPr>
        <w:t xml:space="preserve"> </w:t>
      </w:r>
      <w:r w:rsidR="001729C5" w:rsidRPr="00160B01">
        <w:rPr>
          <w:rFonts w:asciiTheme="majorBidi" w:hAnsiTheme="majorBidi" w:cstheme="majorBidi"/>
          <w:sz w:val="24"/>
          <w:szCs w:val="24"/>
        </w:rPr>
        <w:t>1</w:t>
      </w:r>
      <w:r w:rsidR="001426A3" w:rsidRPr="00160B01">
        <w:rPr>
          <w:rFonts w:asciiTheme="majorBidi" w:hAnsiTheme="majorBidi" w:cstheme="majorBidi"/>
          <w:sz w:val="24"/>
          <w:szCs w:val="24"/>
        </w:rPr>
        <w:t xml:space="preserve">, approximately </w:t>
      </w:r>
      <w:r w:rsidR="008D39A1" w:rsidRPr="00160B01">
        <w:rPr>
          <w:rFonts w:asciiTheme="majorBidi" w:hAnsiTheme="majorBidi" w:cstheme="majorBidi"/>
          <w:sz w:val="24"/>
          <w:szCs w:val="24"/>
        </w:rPr>
        <w:t>1</w:t>
      </w:r>
      <w:r w:rsidR="008D39A1">
        <w:rPr>
          <w:rFonts w:asciiTheme="majorBidi" w:hAnsiTheme="majorBidi" w:cstheme="majorBidi"/>
          <w:sz w:val="24"/>
          <w:szCs w:val="24"/>
        </w:rPr>
        <w:t>1</w:t>
      </w:r>
      <w:r w:rsidR="008D39A1" w:rsidRPr="00160B01">
        <w:rPr>
          <w:rFonts w:asciiTheme="majorBidi" w:hAnsiTheme="majorBidi" w:cstheme="majorBidi"/>
          <w:sz w:val="24"/>
          <w:szCs w:val="24"/>
        </w:rPr>
        <w:t xml:space="preserve"> </w:t>
      </w:r>
      <w:r w:rsidR="001426A3" w:rsidRPr="00160B01">
        <w:rPr>
          <w:rFonts w:asciiTheme="majorBidi" w:hAnsiTheme="majorBidi" w:cstheme="majorBidi"/>
          <w:sz w:val="24"/>
          <w:szCs w:val="24"/>
        </w:rPr>
        <w:t xml:space="preserve">percent of the experimental coder responses required </w:t>
      </w:r>
      <w:proofErr w:type="spellStart"/>
      <w:r w:rsidR="001426A3" w:rsidRPr="00160B01">
        <w:rPr>
          <w:rFonts w:asciiTheme="majorBidi" w:hAnsiTheme="majorBidi" w:cstheme="majorBidi"/>
          <w:sz w:val="24"/>
          <w:szCs w:val="24"/>
        </w:rPr>
        <w:t>upcoding</w:t>
      </w:r>
      <w:proofErr w:type="spellEnd"/>
      <w:r w:rsidR="001426A3" w:rsidRPr="00160B01">
        <w:rPr>
          <w:rFonts w:asciiTheme="majorBidi" w:hAnsiTheme="majorBidi" w:cstheme="majorBidi"/>
          <w:sz w:val="24"/>
          <w:szCs w:val="24"/>
        </w:rPr>
        <w:t xml:space="preserve">, compared to 5 percent for the </w:t>
      </w:r>
      <w:r w:rsidR="00B45B75" w:rsidRPr="00160B01">
        <w:rPr>
          <w:rFonts w:asciiTheme="majorBidi" w:hAnsiTheme="majorBidi" w:cstheme="majorBidi"/>
          <w:sz w:val="24"/>
          <w:szCs w:val="24"/>
        </w:rPr>
        <w:t>control</w:t>
      </w:r>
      <w:r w:rsidR="001426A3" w:rsidRPr="00160B01">
        <w:rPr>
          <w:rFonts w:asciiTheme="majorBidi" w:hAnsiTheme="majorBidi" w:cstheme="majorBidi"/>
          <w:sz w:val="24"/>
          <w:szCs w:val="24"/>
        </w:rPr>
        <w:t xml:space="preserve"> coder. However, </w:t>
      </w:r>
      <w:r w:rsidR="00D704FB" w:rsidRPr="00160B01">
        <w:rPr>
          <w:rFonts w:asciiTheme="majorBidi" w:hAnsiTheme="majorBidi" w:cstheme="majorBidi"/>
          <w:sz w:val="24"/>
          <w:szCs w:val="24"/>
        </w:rPr>
        <w:t xml:space="preserve">after </w:t>
      </w:r>
      <w:proofErr w:type="spellStart"/>
      <w:r w:rsidR="00D704FB" w:rsidRPr="00160B01">
        <w:rPr>
          <w:rFonts w:asciiTheme="majorBidi" w:hAnsiTheme="majorBidi" w:cstheme="majorBidi"/>
          <w:sz w:val="24"/>
          <w:szCs w:val="24"/>
        </w:rPr>
        <w:t>upcoding</w:t>
      </w:r>
      <w:proofErr w:type="spellEnd"/>
      <w:r w:rsidR="00D704FB" w:rsidRPr="00160B01">
        <w:rPr>
          <w:rFonts w:asciiTheme="majorBidi" w:hAnsiTheme="majorBidi" w:cstheme="majorBidi"/>
          <w:sz w:val="24"/>
          <w:szCs w:val="24"/>
        </w:rPr>
        <w:t xml:space="preserve">, the remaining text strings that could not be </w:t>
      </w:r>
      <w:proofErr w:type="spellStart"/>
      <w:r w:rsidR="00D704FB" w:rsidRPr="00160B01">
        <w:rPr>
          <w:rFonts w:asciiTheme="majorBidi" w:hAnsiTheme="majorBidi" w:cstheme="majorBidi"/>
          <w:sz w:val="24"/>
          <w:szCs w:val="24"/>
        </w:rPr>
        <w:t>upcoded</w:t>
      </w:r>
      <w:proofErr w:type="spellEnd"/>
      <w:r w:rsidR="00D704FB" w:rsidRPr="00160B01">
        <w:rPr>
          <w:rFonts w:asciiTheme="majorBidi" w:hAnsiTheme="majorBidi" w:cstheme="majorBidi"/>
          <w:sz w:val="24"/>
          <w:szCs w:val="24"/>
        </w:rPr>
        <w:t xml:space="preserve"> were each approximately 1 percent. </w:t>
      </w:r>
    </w:p>
    <w:p w14:paraId="47B2C5FE" w14:textId="77777777" w:rsidR="00F13E53" w:rsidRPr="00160B01" w:rsidRDefault="00F13E53" w:rsidP="005D3120">
      <w:pPr>
        <w:spacing w:after="120" w:line="240" w:lineRule="auto"/>
        <w:rPr>
          <w:rFonts w:asciiTheme="majorBidi" w:hAnsiTheme="majorBidi" w:cstheme="majorBidi"/>
          <w:sz w:val="24"/>
          <w:szCs w:val="24"/>
        </w:rPr>
      </w:pPr>
    </w:p>
    <w:tbl>
      <w:tblPr>
        <w:tblW w:w="0" w:type="auto"/>
        <w:tblLayout w:type="fixed"/>
        <w:tblLook w:val="04A0" w:firstRow="1" w:lastRow="0" w:firstColumn="1" w:lastColumn="0" w:noHBand="0" w:noVBand="1"/>
      </w:tblPr>
      <w:tblGrid>
        <w:gridCol w:w="3960"/>
        <w:gridCol w:w="1821"/>
        <w:gridCol w:w="69"/>
        <w:gridCol w:w="1734"/>
      </w:tblGrid>
      <w:tr w:rsidR="001426A3" w:rsidRPr="008123E3" w14:paraId="490F54A8" w14:textId="77777777" w:rsidTr="001E1091">
        <w:trPr>
          <w:trHeight w:val="315"/>
        </w:trPr>
        <w:tc>
          <w:tcPr>
            <w:tcW w:w="5781" w:type="dxa"/>
            <w:gridSpan w:val="2"/>
            <w:tcBorders>
              <w:top w:val="nil"/>
              <w:left w:val="nil"/>
              <w:bottom w:val="nil"/>
              <w:right w:val="nil"/>
            </w:tcBorders>
            <w:shd w:val="clear" w:color="auto" w:fill="auto"/>
            <w:noWrap/>
            <w:vAlign w:val="bottom"/>
            <w:hideMark/>
          </w:tcPr>
          <w:p w14:paraId="7D1ACEE8" w14:textId="3BB86AA4" w:rsidR="001426A3" w:rsidRPr="008123E3" w:rsidRDefault="001426A3" w:rsidP="00160B01">
            <w:pPr>
              <w:spacing w:after="120" w:line="240" w:lineRule="auto"/>
              <w:rPr>
                <w:rFonts w:asciiTheme="minorBidi" w:eastAsia="Times New Roman" w:hAnsiTheme="minorBidi"/>
                <w:b/>
                <w:bCs/>
                <w:sz w:val="20"/>
                <w:szCs w:val="20"/>
                <w:highlight w:val="yellow"/>
              </w:rPr>
            </w:pPr>
            <w:r w:rsidRPr="008123E3">
              <w:rPr>
                <w:rFonts w:asciiTheme="minorBidi" w:eastAsia="Times New Roman" w:hAnsiTheme="minorBidi"/>
                <w:b/>
                <w:bCs/>
                <w:sz w:val="20"/>
                <w:szCs w:val="20"/>
              </w:rPr>
              <w:t xml:space="preserve">Table </w:t>
            </w:r>
            <w:r w:rsidR="001729C5" w:rsidRPr="008123E3">
              <w:rPr>
                <w:rFonts w:asciiTheme="minorBidi" w:eastAsia="Times New Roman" w:hAnsiTheme="minorBidi"/>
                <w:b/>
                <w:bCs/>
                <w:sz w:val="20"/>
                <w:szCs w:val="20"/>
              </w:rPr>
              <w:t>1</w:t>
            </w:r>
            <w:r w:rsidRPr="008123E3">
              <w:rPr>
                <w:rFonts w:asciiTheme="minorBidi" w:eastAsia="Times New Roman" w:hAnsiTheme="minorBidi"/>
                <w:b/>
                <w:bCs/>
                <w:sz w:val="20"/>
                <w:szCs w:val="20"/>
              </w:rPr>
              <w:t xml:space="preserve">. Summary of </w:t>
            </w:r>
            <w:proofErr w:type="spellStart"/>
            <w:r w:rsidR="0043091A" w:rsidRPr="008123E3">
              <w:rPr>
                <w:rFonts w:asciiTheme="minorBidi" w:eastAsia="Times New Roman" w:hAnsiTheme="minorBidi"/>
                <w:b/>
                <w:bCs/>
                <w:sz w:val="20"/>
                <w:szCs w:val="20"/>
              </w:rPr>
              <w:t>upcoding</w:t>
            </w:r>
            <w:proofErr w:type="spellEnd"/>
            <w:r w:rsidR="0043091A" w:rsidRPr="008123E3">
              <w:rPr>
                <w:rFonts w:asciiTheme="minorBidi" w:eastAsia="Times New Roman" w:hAnsiTheme="minorBidi"/>
                <w:b/>
                <w:bCs/>
                <w:sz w:val="20"/>
                <w:szCs w:val="20"/>
              </w:rPr>
              <w:t xml:space="preserve"> </w:t>
            </w:r>
            <w:r w:rsidRPr="008123E3">
              <w:rPr>
                <w:rFonts w:asciiTheme="minorBidi" w:eastAsia="Times New Roman" w:hAnsiTheme="minorBidi"/>
                <w:b/>
                <w:bCs/>
                <w:sz w:val="20"/>
                <w:szCs w:val="20"/>
              </w:rPr>
              <w:t>results, major coder</w:t>
            </w:r>
          </w:p>
        </w:tc>
        <w:tc>
          <w:tcPr>
            <w:tcW w:w="1803" w:type="dxa"/>
            <w:gridSpan w:val="2"/>
            <w:tcBorders>
              <w:top w:val="nil"/>
              <w:left w:val="nil"/>
              <w:bottom w:val="nil"/>
              <w:right w:val="nil"/>
            </w:tcBorders>
            <w:shd w:val="clear" w:color="auto" w:fill="auto"/>
            <w:noWrap/>
            <w:vAlign w:val="bottom"/>
            <w:hideMark/>
          </w:tcPr>
          <w:p w14:paraId="08809CE3" w14:textId="77777777" w:rsidR="001426A3" w:rsidRPr="008123E3" w:rsidRDefault="001426A3" w:rsidP="00160B01">
            <w:pPr>
              <w:spacing w:after="120" w:line="240" w:lineRule="auto"/>
              <w:rPr>
                <w:rFonts w:asciiTheme="minorBidi" w:eastAsia="Times New Roman" w:hAnsiTheme="minorBidi"/>
                <w:b/>
                <w:bCs/>
                <w:sz w:val="20"/>
                <w:szCs w:val="20"/>
              </w:rPr>
            </w:pPr>
          </w:p>
        </w:tc>
      </w:tr>
      <w:tr w:rsidR="001426A3" w:rsidRPr="001E1091" w14:paraId="54618E04" w14:textId="77777777" w:rsidTr="001E1091">
        <w:trPr>
          <w:trHeight w:val="312"/>
        </w:trPr>
        <w:tc>
          <w:tcPr>
            <w:tcW w:w="3960" w:type="dxa"/>
            <w:vMerge w:val="restart"/>
            <w:tcBorders>
              <w:top w:val="single" w:sz="12" w:space="0" w:color="auto"/>
              <w:left w:val="nil"/>
              <w:bottom w:val="single" w:sz="8" w:space="0" w:color="000000"/>
              <w:right w:val="nil"/>
            </w:tcBorders>
            <w:shd w:val="clear" w:color="auto" w:fill="auto"/>
            <w:vAlign w:val="bottom"/>
            <w:hideMark/>
          </w:tcPr>
          <w:p w14:paraId="6C2F809A" w14:textId="77777777" w:rsidR="001426A3" w:rsidRPr="001E1091" w:rsidRDefault="001426A3"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Response Outcome</w:t>
            </w:r>
          </w:p>
        </w:tc>
        <w:tc>
          <w:tcPr>
            <w:tcW w:w="3624" w:type="dxa"/>
            <w:gridSpan w:val="3"/>
            <w:tcBorders>
              <w:top w:val="single" w:sz="12" w:space="0" w:color="auto"/>
              <w:left w:val="nil"/>
              <w:bottom w:val="single" w:sz="8" w:space="0" w:color="auto"/>
              <w:right w:val="nil"/>
            </w:tcBorders>
            <w:shd w:val="clear" w:color="auto" w:fill="auto"/>
            <w:vAlign w:val="bottom"/>
            <w:hideMark/>
          </w:tcPr>
          <w:p w14:paraId="75659066" w14:textId="77777777" w:rsidR="001426A3" w:rsidRPr="001E1091" w:rsidRDefault="001426A3" w:rsidP="00160B01">
            <w:pPr>
              <w:spacing w:after="120" w:line="240" w:lineRule="auto"/>
              <w:jc w:val="center"/>
              <w:rPr>
                <w:rFonts w:asciiTheme="minorBidi" w:eastAsia="Times New Roman" w:hAnsiTheme="minorBidi"/>
                <w:sz w:val="20"/>
                <w:szCs w:val="20"/>
              </w:rPr>
            </w:pPr>
            <w:r w:rsidRPr="001E1091">
              <w:rPr>
                <w:rFonts w:asciiTheme="minorBidi" w:eastAsia="Times New Roman" w:hAnsiTheme="minorBidi"/>
                <w:sz w:val="20"/>
                <w:szCs w:val="20"/>
              </w:rPr>
              <w:t>Coder Type</w:t>
            </w:r>
          </w:p>
        </w:tc>
      </w:tr>
      <w:tr w:rsidR="001426A3" w:rsidRPr="001E1091" w14:paraId="62FA1A6F" w14:textId="77777777" w:rsidTr="001E1091">
        <w:trPr>
          <w:trHeight w:val="312"/>
        </w:trPr>
        <w:tc>
          <w:tcPr>
            <w:tcW w:w="3960" w:type="dxa"/>
            <w:vMerge/>
            <w:tcBorders>
              <w:top w:val="single" w:sz="12" w:space="0" w:color="auto"/>
              <w:left w:val="nil"/>
              <w:bottom w:val="single" w:sz="8" w:space="0" w:color="000000"/>
              <w:right w:val="nil"/>
            </w:tcBorders>
            <w:vAlign w:val="center"/>
            <w:hideMark/>
          </w:tcPr>
          <w:p w14:paraId="3D921E1F" w14:textId="77777777" w:rsidR="001426A3" w:rsidRPr="001E1091" w:rsidRDefault="001426A3" w:rsidP="00160B01">
            <w:pPr>
              <w:spacing w:after="120" w:line="240" w:lineRule="auto"/>
              <w:rPr>
                <w:rFonts w:asciiTheme="minorBidi" w:eastAsia="Times New Roman" w:hAnsiTheme="minorBidi"/>
                <w:sz w:val="20"/>
                <w:szCs w:val="20"/>
              </w:rPr>
            </w:pPr>
          </w:p>
        </w:tc>
        <w:tc>
          <w:tcPr>
            <w:tcW w:w="1890" w:type="dxa"/>
            <w:gridSpan w:val="2"/>
            <w:tcBorders>
              <w:top w:val="nil"/>
              <w:left w:val="nil"/>
              <w:bottom w:val="single" w:sz="8" w:space="0" w:color="auto"/>
              <w:right w:val="nil"/>
            </w:tcBorders>
            <w:shd w:val="clear" w:color="auto" w:fill="auto"/>
            <w:vAlign w:val="bottom"/>
            <w:hideMark/>
          </w:tcPr>
          <w:p w14:paraId="299A6FF8" w14:textId="63EE22F3" w:rsidR="001426A3" w:rsidRPr="001E1091" w:rsidRDefault="00E85A7C" w:rsidP="00160B01">
            <w:pPr>
              <w:spacing w:after="120" w:line="240" w:lineRule="auto"/>
              <w:jc w:val="right"/>
              <w:rPr>
                <w:rFonts w:asciiTheme="minorBidi" w:eastAsia="Times New Roman" w:hAnsiTheme="minorBidi"/>
                <w:sz w:val="20"/>
                <w:szCs w:val="20"/>
              </w:rPr>
            </w:pPr>
            <w:r>
              <w:rPr>
                <w:rFonts w:asciiTheme="minorBidi" w:eastAsia="Times New Roman" w:hAnsiTheme="minorBidi"/>
                <w:sz w:val="20"/>
                <w:szCs w:val="20"/>
              </w:rPr>
              <w:t xml:space="preserve">Traditional </w:t>
            </w:r>
            <w:r w:rsidR="001426A3" w:rsidRPr="001E1091">
              <w:rPr>
                <w:rFonts w:asciiTheme="minorBidi" w:eastAsia="Times New Roman" w:hAnsiTheme="minorBidi"/>
                <w:sz w:val="20"/>
                <w:szCs w:val="20"/>
              </w:rPr>
              <w:t>major coder</w:t>
            </w:r>
          </w:p>
        </w:tc>
        <w:tc>
          <w:tcPr>
            <w:tcW w:w="1734" w:type="dxa"/>
            <w:tcBorders>
              <w:top w:val="nil"/>
              <w:left w:val="nil"/>
              <w:bottom w:val="single" w:sz="8" w:space="0" w:color="auto"/>
              <w:right w:val="nil"/>
            </w:tcBorders>
            <w:shd w:val="clear" w:color="auto" w:fill="auto"/>
            <w:vAlign w:val="bottom"/>
            <w:hideMark/>
          </w:tcPr>
          <w:p w14:paraId="24C6355E" w14:textId="2BF0CB51" w:rsidR="001426A3" w:rsidRPr="001E1091" w:rsidRDefault="00E85A7C" w:rsidP="00160B01">
            <w:pPr>
              <w:spacing w:after="120" w:line="240" w:lineRule="auto"/>
              <w:jc w:val="right"/>
              <w:rPr>
                <w:rFonts w:asciiTheme="minorBidi" w:eastAsia="Times New Roman" w:hAnsiTheme="minorBidi"/>
                <w:sz w:val="20"/>
                <w:szCs w:val="20"/>
              </w:rPr>
            </w:pPr>
            <w:r>
              <w:rPr>
                <w:rFonts w:asciiTheme="minorBidi" w:eastAsia="Times New Roman" w:hAnsiTheme="minorBidi"/>
                <w:sz w:val="20"/>
                <w:szCs w:val="20"/>
              </w:rPr>
              <w:t xml:space="preserve">Predictive </w:t>
            </w:r>
            <w:r w:rsidR="001426A3" w:rsidRPr="001E1091">
              <w:rPr>
                <w:rFonts w:asciiTheme="minorBidi" w:eastAsia="Times New Roman" w:hAnsiTheme="minorBidi"/>
                <w:sz w:val="20"/>
                <w:szCs w:val="20"/>
              </w:rPr>
              <w:t>major coder</w:t>
            </w:r>
          </w:p>
        </w:tc>
      </w:tr>
      <w:tr w:rsidR="001426A3" w:rsidRPr="001E1091" w14:paraId="234EDE2F" w14:textId="77777777" w:rsidTr="001E1091">
        <w:trPr>
          <w:trHeight w:val="285"/>
        </w:trPr>
        <w:tc>
          <w:tcPr>
            <w:tcW w:w="3960" w:type="dxa"/>
            <w:tcBorders>
              <w:top w:val="nil"/>
              <w:left w:val="nil"/>
              <w:bottom w:val="nil"/>
              <w:right w:val="nil"/>
            </w:tcBorders>
            <w:shd w:val="clear" w:color="auto" w:fill="auto"/>
            <w:hideMark/>
          </w:tcPr>
          <w:p w14:paraId="78CD9830" w14:textId="50965188" w:rsidR="00BA251C" w:rsidRPr="001E1091" w:rsidRDefault="00BA251C"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Total</w:t>
            </w:r>
            <w:r w:rsidR="00445BAF" w:rsidRPr="001E1091">
              <w:rPr>
                <w:rFonts w:asciiTheme="minorBidi" w:eastAsia="Times New Roman" w:hAnsiTheme="minorBidi"/>
                <w:sz w:val="20"/>
                <w:szCs w:val="20"/>
              </w:rPr>
              <w:t xml:space="preserve"> (Number)</w:t>
            </w:r>
          </w:p>
          <w:p w14:paraId="6E518CE5" w14:textId="77777777" w:rsidR="00BA251C" w:rsidRPr="001E1091" w:rsidRDefault="00BA251C" w:rsidP="001E1091">
            <w:pPr>
              <w:spacing w:after="120" w:line="240" w:lineRule="auto"/>
              <w:rPr>
                <w:rFonts w:asciiTheme="minorBidi" w:eastAsia="Times New Roman" w:hAnsiTheme="minorBidi"/>
                <w:sz w:val="20"/>
                <w:szCs w:val="20"/>
              </w:rPr>
            </w:pPr>
          </w:p>
          <w:p w14:paraId="2FD4F283" w14:textId="1632CE3D" w:rsidR="001426A3" w:rsidRPr="001E1091" w:rsidRDefault="001426A3"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 xml:space="preserve">Needed </w:t>
            </w:r>
            <w:proofErr w:type="spellStart"/>
            <w:r w:rsidRPr="001E1091">
              <w:rPr>
                <w:rFonts w:asciiTheme="minorBidi" w:eastAsia="Times New Roman" w:hAnsiTheme="minorBidi"/>
                <w:sz w:val="20"/>
                <w:szCs w:val="20"/>
              </w:rPr>
              <w:t>upcoding</w:t>
            </w:r>
            <w:proofErr w:type="spellEnd"/>
            <w:r w:rsidR="00445BAF" w:rsidRPr="001E1091">
              <w:rPr>
                <w:rFonts w:asciiTheme="minorBidi" w:eastAsia="Times New Roman" w:hAnsiTheme="minorBidi"/>
                <w:sz w:val="20"/>
                <w:szCs w:val="20"/>
              </w:rPr>
              <w:t xml:space="preserve"> (P</w:t>
            </w:r>
            <w:r w:rsidR="00E264CF" w:rsidRPr="001E1091">
              <w:rPr>
                <w:rFonts w:asciiTheme="minorBidi" w:eastAsia="Times New Roman" w:hAnsiTheme="minorBidi"/>
                <w:sz w:val="20"/>
                <w:szCs w:val="20"/>
              </w:rPr>
              <w:t>ercent)</w:t>
            </w:r>
          </w:p>
        </w:tc>
        <w:tc>
          <w:tcPr>
            <w:tcW w:w="1890" w:type="dxa"/>
            <w:gridSpan w:val="2"/>
            <w:tcBorders>
              <w:top w:val="nil"/>
              <w:left w:val="nil"/>
              <w:bottom w:val="nil"/>
              <w:right w:val="nil"/>
            </w:tcBorders>
            <w:shd w:val="clear" w:color="auto" w:fill="auto"/>
            <w:hideMark/>
          </w:tcPr>
          <w:p w14:paraId="0254538A" w14:textId="1F48140B" w:rsidR="00BA251C" w:rsidRPr="001E1091" w:rsidRDefault="00BA251C"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548</w:t>
            </w:r>
          </w:p>
          <w:p w14:paraId="49971711" w14:textId="77777777" w:rsidR="00BA251C" w:rsidRPr="001E1091" w:rsidRDefault="00BA251C" w:rsidP="00160B01">
            <w:pPr>
              <w:spacing w:after="120" w:line="240" w:lineRule="auto"/>
              <w:jc w:val="right"/>
              <w:rPr>
                <w:rFonts w:asciiTheme="minorBidi" w:eastAsia="Times New Roman" w:hAnsiTheme="minorBidi"/>
                <w:sz w:val="20"/>
                <w:szCs w:val="20"/>
              </w:rPr>
            </w:pPr>
          </w:p>
          <w:p w14:paraId="17684B6E" w14:textId="3F5A2062" w:rsidR="001426A3" w:rsidRPr="001E1091" w:rsidRDefault="00E264CF"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4.</w:t>
            </w:r>
            <w:r w:rsidR="00F8635C" w:rsidRPr="001E1091">
              <w:rPr>
                <w:rFonts w:asciiTheme="minorBidi" w:eastAsia="Times New Roman" w:hAnsiTheme="minorBidi"/>
                <w:sz w:val="20"/>
                <w:szCs w:val="20"/>
              </w:rPr>
              <w:t>2</w:t>
            </w:r>
          </w:p>
        </w:tc>
        <w:tc>
          <w:tcPr>
            <w:tcW w:w="1734" w:type="dxa"/>
            <w:tcBorders>
              <w:top w:val="nil"/>
              <w:left w:val="nil"/>
              <w:bottom w:val="nil"/>
              <w:right w:val="nil"/>
            </w:tcBorders>
            <w:shd w:val="clear" w:color="auto" w:fill="auto"/>
            <w:hideMark/>
          </w:tcPr>
          <w:p w14:paraId="78159066" w14:textId="2B359D66" w:rsidR="00BA251C" w:rsidRPr="001E1091" w:rsidRDefault="00BA251C"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541</w:t>
            </w:r>
          </w:p>
          <w:p w14:paraId="445CB3FA" w14:textId="77777777" w:rsidR="00BA251C" w:rsidRPr="001E1091" w:rsidRDefault="00BA251C" w:rsidP="00160B01">
            <w:pPr>
              <w:spacing w:after="120" w:line="240" w:lineRule="auto"/>
              <w:jc w:val="right"/>
              <w:rPr>
                <w:rFonts w:asciiTheme="minorBidi" w:eastAsia="Times New Roman" w:hAnsiTheme="minorBidi"/>
                <w:sz w:val="20"/>
                <w:szCs w:val="20"/>
              </w:rPr>
            </w:pPr>
          </w:p>
          <w:p w14:paraId="17228B83" w14:textId="337E32B6" w:rsidR="001426A3" w:rsidRPr="001E1091" w:rsidRDefault="00F8635C"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11.5</w:t>
            </w:r>
          </w:p>
        </w:tc>
      </w:tr>
      <w:tr w:rsidR="001426A3" w:rsidRPr="001E1091" w14:paraId="4C73DA77" w14:textId="77777777" w:rsidTr="001E1091">
        <w:trPr>
          <w:trHeight w:val="300"/>
        </w:trPr>
        <w:tc>
          <w:tcPr>
            <w:tcW w:w="3960" w:type="dxa"/>
            <w:tcBorders>
              <w:top w:val="nil"/>
              <w:left w:val="nil"/>
              <w:bottom w:val="single" w:sz="4" w:space="0" w:color="auto"/>
              <w:right w:val="nil"/>
            </w:tcBorders>
            <w:shd w:val="clear" w:color="auto" w:fill="auto"/>
            <w:hideMark/>
          </w:tcPr>
          <w:p w14:paraId="42E41CC2" w14:textId="0B6C519A" w:rsidR="00BA251C" w:rsidRPr="001E1091" w:rsidRDefault="00BA251C" w:rsidP="00160B01">
            <w:pPr>
              <w:spacing w:after="120" w:line="240" w:lineRule="auto"/>
              <w:ind w:left="720"/>
              <w:rPr>
                <w:rFonts w:asciiTheme="minorBidi" w:eastAsia="Times New Roman" w:hAnsiTheme="minorBidi"/>
                <w:sz w:val="20"/>
                <w:szCs w:val="20"/>
              </w:rPr>
            </w:pPr>
            <w:r w:rsidRPr="001E1091">
              <w:rPr>
                <w:rFonts w:asciiTheme="minorBidi" w:eastAsia="Times New Roman" w:hAnsiTheme="minorBidi"/>
                <w:sz w:val="20"/>
                <w:szCs w:val="20"/>
              </w:rPr>
              <w:t xml:space="preserve">Successfully </w:t>
            </w:r>
            <w:proofErr w:type="spellStart"/>
            <w:r w:rsidRPr="001E1091">
              <w:rPr>
                <w:rFonts w:asciiTheme="minorBidi" w:eastAsia="Times New Roman" w:hAnsiTheme="minorBidi"/>
                <w:sz w:val="20"/>
                <w:szCs w:val="20"/>
              </w:rPr>
              <w:t>upcoded</w:t>
            </w:r>
            <w:proofErr w:type="spellEnd"/>
            <w:r w:rsidRPr="001E1091">
              <w:rPr>
                <w:rFonts w:asciiTheme="minorBidi" w:eastAsia="Times New Roman" w:hAnsiTheme="minorBidi"/>
                <w:sz w:val="20"/>
                <w:szCs w:val="20"/>
              </w:rPr>
              <w:t xml:space="preserve"> (</w:t>
            </w:r>
            <w:r w:rsidR="00445BAF" w:rsidRPr="001E1091">
              <w:rPr>
                <w:rFonts w:asciiTheme="minorBidi" w:eastAsia="Times New Roman" w:hAnsiTheme="minorBidi"/>
                <w:sz w:val="20"/>
                <w:szCs w:val="20"/>
              </w:rPr>
              <w:t>P</w:t>
            </w:r>
            <w:r w:rsidRPr="001E1091">
              <w:rPr>
                <w:rFonts w:asciiTheme="minorBidi" w:eastAsia="Times New Roman" w:hAnsiTheme="minorBidi"/>
                <w:sz w:val="20"/>
                <w:szCs w:val="20"/>
              </w:rPr>
              <w:t>ercent)</w:t>
            </w:r>
          </w:p>
          <w:p w14:paraId="23AE7064" w14:textId="4CE940F1" w:rsidR="001426A3" w:rsidRPr="001E1091" w:rsidRDefault="001426A3" w:rsidP="00160B01">
            <w:pPr>
              <w:spacing w:after="120" w:line="240" w:lineRule="auto"/>
              <w:ind w:left="720"/>
              <w:rPr>
                <w:rFonts w:asciiTheme="minorBidi" w:eastAsia="Times New Roman" w:hAnsiTheme="minorBidi"/>
                <w:sz w:val="20"/>
                <w:szCs w:val="20"/>
              </w:rPr>
            </w:pPr>
            <w:r w:rsidRPr="001E1091">
              <w:rPr>
                <w:rFonts w:asciiTheme="minorBidi" w:eastAsia="Times New Roman" w:hAnsiTheme="minorBidi"/>
                <w:sz w:val="20"/>
                <w:szCs w:val="20"/>
              </w:rPr>
              <w:t xml:space="preserve">Could not be </w:t>
            </w:r>
            <w:proofErr w:type="spellStart"/>
            <w:r w:rsidRPr="001E1091">
              <w:rPr>
                <w:rFonts w:asciiTheme="minorBidi" w:eastAsia="Times New Roman" w:hAnsiTheme="minorBidi"/>
                <w:sz w:val="20"/>
                <w:szCs w:val="20"/>
              </w:rPr>
              <w:t>upcoded</w:t>
            </w:r>
            <w:proofErr w:type="spellEnd"/>
            <w:r w:rsidR="00445BAF" w:rsidRPr="001E1091">
              <w:rPr>
                <w:rFonts w:asciiTheme="minorBidi" w:eastAsia="Times New Roman" w:hAnsiTheme="minorBidi"/>
                <w:sz w:val="20"/>
                <w:szCs w:val="20"/>
              </w:rPr>
              <w:t xml:space="preserve"> (P</w:t>
            </w:r>
            <w:r w:rsidR="00E264CF" w:rsidRPr="001E1091">
              <w:rPr>
                <w:rFonts w:asciiTheme="minorBidi" w:eastAsia="Times New Roman" w:hAnsiTheme="minorBidi"/>
                <w:sz w:val="20"/>
                <w:szCs w:val="20"/>
              </w:rPr>
              <w:t>ercent)</w:t>
            </w:r>
          </w:p>
        </w:tc>
        <w:tc>
          <w:tcPr>
            <w:tcW w:w="1890" w:type="dxa"/>
            <w:gridSpan w:val="2"/>
            <w:tcBorders>
              <w:top w:val="nil"/>
              <w:left w:val="nil"/>
              <w:bottom w:val="single" w:sz="4" w:space="0" w:color="auto"/>
              <w:right w:val="nil"/>
            </w:tcBorders>
            <w:shd w:val="clear" w:color="auto" w:fill="auto"/>
            <w:hideMark/>
          </w:tcPr>
          <w:p w14:paraId="04AE86C4" w14:textId="5583407C" w:rsidR="00BA251C" w:rsidRPr="001E1091" w:rsidRDefault="00BA251C"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3.7</w:t>
            </w:r>
          </w:p>
          <w:p w14:paraId="761A7275" w14:textId="6A690A11" w:rsidR="001426A3" w:rsidRPr="001E1091" w:rsidRDefault="001426A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0.</w:t>
            </w:r>
            <w:r w:rsidR="00E264CF" w:rsidRPr="001E1091">
              <w:rPr>
                <w:rFonts w:asciiTheme="minorBidi" w:eastAsia="Times New Roman" w:hAnsiTheme="minorBidi"/>
                <w:sz w:val="20"/>
                <w:szCs w:val="20"/>
              </w:rPr>
              <w:t>5</w:t>
            </w:r>
          </w:p>
        </w:tc>
        <w:tc>
          <w:tcPr>
            <w:tcW w:w="1734" w:type="dxa"/>
            <w:tcBorders>
              <w:top w:val="nil"/>
              <w:left w:val="nil"/>
              <w:bottom w:val="single" w:sz="4" w:space="0" w:color="auto"/>
              <w:right w:val="nil"/>
            </w:tcBorders>
            <w:shd w:val="clear" w:color="auto" w:fill="auto"/>
            <w:hideMark/>
          </w:tcPr>
          <w:p w14:paraId="3674B61D" w14:textId="5AB4125B" w:rsidR="00BA251C" w:rsidRPr="001E1091" w:rsidRDefault="00BA251C"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10.4</w:t>
            </w:r>
          </w:p>
          <w:p w14:paraId="6FA5F34E" w14:textId="49310147" w:rsidR="001426A3" w:rsidRPr="001E1091" w:rsidRDefault="001426A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1.1</w:t>
            </w:r>
          </w:p>
        </w:tc>
      </w:tr>
    </w:tbl>
    <w:p w14:paraId="2E259CBC" w14:textId="77777777" w:rsidR="001426A3" w:rsidRPr="00181948" w:rsidRDefault="001426A3" w:rsidP="00160B01">
      <w:pPr>
        <w:spacing w:after="120" w:line="240" w:lineRule="auto"/>
        <w:rPr>
          <w:rFonts w:ascii="Garamond" w:hAnsi="Garamond"/>
          <w:sz w:val="24"/>
          <w:szCs w:val="24"/>
        </w:rPr>
      </w:pPr>
    </w:p>
    <w:p w14:paraId="07EF1187" w14:textId="2107951B" w:rsidR="00A02FC0" w:rsidRPr="00160B01" w:rsidRDefault="00A02FC0" w:rsidP="00D9723E">
      <w:pPr>
        <w:pStyle w:val="ListParagraph"/>
        <w:numPr>
          <w:ilvl w:val="0"/>
          <w:numId w:val="1"/>
        </w:numPr>
        <w:autoSpaceDE w:val="0"/>
        <w:autoSpaceDN w:val="0"/>
        <w:adjustRightInd w:val="0"/>
        <w:spacing w:after="120" w:line="240" w:lineRule="auto"/>
        <w:rPr>
          <w:rFonts w:asciiTheme="minorBidi" w:hAnsiTheme="minorBidi"/>
          <w:bCs/>
          <w:i/>
          <w:iCs/>
        </w:rPr>
      </w:pPr>
      <w:r w:rsidRPr="00160B01">
        <w:rPr>
          <w:rFonts w:asciiTheme="minorBidi" w:hAnsiTheme="minorBidi"/>
          <w:bCs/>
          <w:i/>
          <w:iCs/>
        </w:rPr>
        <w:t xml:space="preserve">Postsecondary </w:t>
      </w:r>
      <w:r w:rsidR="00D13244" w:rsidRPr="00160B01">
        <w:rPr>
          <w:rFonts w:asciiTheme="minorBidi" w:hAnsiTheme="minorBidi"/>
          <w:bCs/>
          <w:i/>
          <w:iCs/>
        </w:rPr>
        <w:t>Institution</w:t>
      </w:r>
      <w:r w:rsidRPr="00160B01">
        <w:rPr>
          <w:rFonts w:asciiTheme="minorBidi" w:hAnsiTheme="minorBidi"/>
          <w:bCs/>
          <w:i/>
          <w:iCs/>
        </w:rPr>
        <w:t xml:space="preserve"> Coder</w:t>
      </w:r>
    </w:p>
    <w:p w14:paraId="3C7964FF" w14:textId="1CEC2965" w:rsidR="00202085" w:rsidRPr="00160B01" w:rsidRDefault="00A02FC0" w:rsidP="00995EAD">
      <w:pPr>
        <w:autoSpaceDE w:val="0"/>
        <w:autoSpaceDN w:val="0"/>
        <w:adjustRightInd w:val="0"/>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 xml:space="preserve">Similar to the major/field of study coder, the </w:t>
      </w:r>
      <w:r w:rsidR="00B45B75" w:rsidRPr="00160B01">
        <w:rPr>
          <w:rFonts w:asciiTheme="majorBidi" w:hAnsiTheme="majorBidi" w:cstheme="majorBidi"/>
          <w:sz w:val="24"/>
          <w:szCs w:val="24"/>
        </w:rPr>
        <w:t xml:space="preserve">non-predictive search </w:t>
      </w:r>
      <w:r w:rsidRPr="00160B01">
        <w:rPr>
          <w:rFonts w:asciiTheme="majorBidi" w:hAnsiTheme="majorBidi" w:cstheme="majorBidi"/>
          <w:sz w:val="24"/>
          <w:szCs w:val="24"/>
        </w:rPr>
        <w:t xml:space="preserve">postsecondary </w:t>
      </w:r>
      <w:r w:rsidR="00D13244" w:rsidRPr="00160B01">
        <w:rPr>
          <w:rFonts w:asciiTheme="majorBidi" w:eastAsia="Times New Roman" w:hAnsiTheme="majorBidi" w:cstheme="majorBidi"/>
          <w:sz w:val="24"/>
          <w:szCs w:val="24"/>
        </w:rPr>
        <w:t xml:space="preserve">institution </w:t>
      </w:r>
      <w:r w:rsidRPr="00160B01">
        <w:rPr>
          <w:rFonts w:asciiTheme="majorBidi" w:hAnsiTheme="majorBidi" w:cstheme="majorBidi"/>
          <w:sz w:val="24"/>
          <w:szCs w:val="24"/>
        </w:rPr>
        <w:t>coder</w:t>
      </w:r>
      <w:r w:rsidR="00655BC5" w:rsidRPr="00160B01">
        <w:rPr>
          <w:rFonts w:asciiTheme="majorBidi" w:hAnsiTheme="majorBidi" w:cstheme="majorBidi"/>
          <w:sz w:val="24"/>
          <w:szCs w:val="24"/>
        </w:rPr>
        <w:t xml:space="preserve"> (Figure 3)</w:t>
      </w:r>
      <w:r w:rsidR="008123E3">
        <w:rPr>
          <w:rFonts w:asciiTheme="majorBidi" w:hAnsiTheme="majorBidi" w:cstheme="majorBidi"/>
          <w:sz w:val="24"/>
          <w:szCs w:val="24"/>
        </w:rPr>
        <w:t xml:space="preserve"> required respondents to enter </w:t>
      </w:r>
      <w:r w:rsidRPr="00160B01">
        <w:rPr>
          <w:rFonts w:asciiTheme="majorBidi" w:hAnsiTheme="majorBidi" w:cstheme="majorBidi"/>
          <w:sz w:val="24"/>
          <w:szCs w:val="24"/>
        </w:rPr>
        <w:t xml:space="preserve">text strings that were used to perform a keyword search linked to an underlying database. The coder </w:t>
      </w:r>
      <w:r w:rsidR="008123E3">
        <w:rPr>
          <w:rFonts w:asciiTheme="majorBidi" w:hAnsiTheme="majorBidi" w:cstheme="majorBidi"/>
          <w:sz w:val="24"/>
          <w:szCs w:val="24"/>
        </w:rPr>
        <w:t xml:space="preserve">then </w:t>
      </w:r>
      <w:r w:rsidRPr="00160B01">
        <w:rPr>
          <w:rFonts w:asciiTheme="majorBidi" w:hAnsiTheme="majorBidi" w:cstheme="majorBidi"/>
          <w:sz w:val="24"/>
          <w:szCs w:val="24"/>
        </w:rPr>
        <w:t xml:space="preserve">returned a series of possible matches for the respondent to review and select from. Using </w:t>
      </w:r>
      <w:r w:rsidR="00655BC5" w:rsidRPr="00160B01">
        <w:rPr>
          <w:rFonts w:asciiTheme="majorBidi" w:hAnsiTheme="majorBidi" w:cstheme="majorBidi"/>
          <w:sz w:val="24"/>
          <w:szCs w:val="24"/>
        </w:rPr>
        <w:t>the new predictive search coder (Figure 4)</w:t>
      </w:r>
      <w:r w:rsidRPr="00160B01">
        <w:rPr>
          <w:rFonts w:asciiTheme="majorBidi" w:hAnsiTheme="majorBidi" w:cstheme="majorBidi"/>
          <w:sz w:val="24"/>
          <w:szCs w:val="24"/>
        </w:rPr>
        <w:t xml:space="preserve">, </w:t>
      </w:r>
      <w:r w:rsidR="00C461F0" w:rsidRPr="00160B01">
        <w:rPr>
          <w:rFonts w:asciiTheme="majorBidi" w:hAnsiTheme="majorBidi" w:cstheme="majorBidi"/>
          <w:sz w:val="24"/>
          <w:szCs w:val="24"/>
        </w:rPr>
        <w:t xml:space="preserve">after </w:t>
      </w:r>
      <w:r w:rsidRPr="00160B01">
        <w:rPr>
          <w:rFonts w:asciiTheme="majorBidi" w:hAnsiTheme="majorBidi" w:cstheme="majorBidi"/>
          <w:sz w:val="24"/>
          <w:szCs w:val="24"/>
        </w:rPr>
        <w:t xml:space="preserve">respondents entered three or more characters into the search field, potential matching results displayed immediately in the search field. </w:t>
      </w:r>
    </w:p>
    <w:p w14:paraId="650219E3" w14:textId="7E1FED34" w:rsidR="001E1091" w:rsidRDefault="001E1091">
      <w:pPr>
        <w:rPr>
          <w:rFonts w:ascii="Garamond" w:hAnsi="Garamond"/>
          <w:b/>
          <w:bCs/>
          <w:sz w:val="24"/>
          <w:szCs w:val="24"/>
        </w:rPr>
      </w:pPr>
    </w:p>
    <w:p w14:paraId="4063CCF4" w14:textId="77777777" w:rsidR="00D35F7B" w:rsidRDefault="00D35F7B" w:rsidP="00D35F7B">
      <w:pPr>
        <w:autoSpaceDE w:val="0"/>
        <w:autoSpaceDN w:val="0"/>
        <w:adjustRightInd w:val="0"/>
        <w:spacing w:after="120" w:line="240" w:lineRule="auto"/>
        <w:rPr>
          <w:rFonts w:ascii="Garamond" w:hAnsi="Garamond"/>
          <w:b/>
          <w:bCs/>
          <w:sz w:val="24"/>
          <w:szCs w:val="24"/>
        </w:rPr>
      </w:pPr>
    </w:p>
    <w:p w14:paraId="5EC60ECF" w14:textId="77777777" w:rsidR="005D3120" w:rsidRDefault="005D3120" w:rsidP="00D35F7B">
      <w:pPr>
        <w:autoSpaceDE w:val="0"/>
        <w:autoSpaceDN w:val="0"/>
        <w:adjustRightInd w:val="0"/>
        <w:spacing w:after="120" w:line="240" w:lineRule="auto"/>
        <w:rPr>
          <w:rFonts w:ascii="Garamond" w:hAnsi="Garamond"/>
          <w:b/>
          <w:bCs/>
          <w:sz w:val="24"/>
          <w:szCs w:val="24"/>
        </w:rPr>
      </w:pPr>
    </w:p>
    <w:p w14:paraId="7CC8A3D1" w14:textId="77777777" w:rsidR="005D3120" w:rsidRDefault="005D3120">
      <w:pPr>
        <w:rPr>
          <w:rFonts w:ascii="Garamond" w:hAnsi="Garamond"/>
          <w:b/>
          <w:bCs/>
          <w:sz w:val="24"/>
          <w:szCs w:val="24"/>
        </w:rPr>
      </w:pPr>
      <w:r>
        <w:rPr>
          <w:rFonts w:ascii="Garamond" w:hAnsi="Garamond"/>
          <w:b/>
          <w:bCs/>
          <w:sz w:val="24"/>
          <w:szCs w:val="24"/>
        </w:rPr>
        <w:br w:type="page"/>
      </w:r>
    </w:p>
    <w:p w14:paraId="1EDA866D" w14:textId="219218A8" w:rsidR="00D35F7B" w:rsidRPr="008123E3" w:rsidRDefault="001E1091" w:rsidP="00D35F7B">
      <w:pPr>
        <w:autoSpaceDE w:val="0"/>
        <w:autoSpaceDN w:val="0"/>
        <w:adjustRightInd w:val="0"/>
        <w:spacing w:after="120" w:line="240" w:lineRule="auto"/>
        <w:rPr>
          <w:rFonts w:asciiTheme="minorBidi" w:hAnsiTheme="minorBidi"/>
          <w:b/>
          <w:bCs/>
          <w:sz w:val="20"/>
          <w:szCs w:val="20"/>
        </w:rPr>
      </w:pPr>
      <w:proofErr w:type="gramStart"/>
      <w:r w:rsidRPr="001E1091">
        <w:rPr>
          <w:rFonts w:ascii="Garamond" w:hAnsi="Garamond"/>
          <w:b/>
          <w:bCs/>
          <w:sz w:val="24"/>
          <w:szCs w:val="24"/>
        </w:rPr>
        <w:lastRenderedPageBreak/>
        <w:t>F</w:t>
      </w:r>
      <w:r w:rsidRPr="008123E3">
        <w:rPr>
          <w:rFonts w:asciiTheme="minorBidi" w:hAnsiTheme="minorBidi"/>
          <w:b/>
          <w:bCs/>
          <w:sz w:val="20"/>
          <w:szCs w:val="20"/>
        </w:rPr>
        <w:t>igure 3.</w:t>
      </w:r>
      <w:proofErr w:type="gramEnd"/>
      <w:r w:rsidRPr="008123E3">
        <w:rPr>
          <w:rFonts w:asciiTheme="minorBidi" w:hAnsiTheme="minorBidi"/>
          <w:b/>
          <w:bCs/>
          <w:sz w:val="20"/>
          <w:szCs w:val="20"/>
        </w:rPr>
        <w:t xml:space="preserve"> </w:t>
      </w:r>
      <w:r w:rsidR="00D35F7B" w:rsidRPr="008123E3">
        <w:rPr>
          <w:rFonts w:asciiTheme="minorBidi" w:hAnsiTheme="minorBidi"/>
          <w:b/>
          <w:bCs/>
          <w:sz w:val="20"/>
          <w:szCs w:val="20"/>
        </w:rPr>
        <w:t>Traditional postsecondary institution coder</w:t>
      </w:r>
    </w:p>
    <w:p w14:paraId="5FEFCC25" w14:textId="7E265011" w:rsidR="00A02FC0" w:rsidRPr="008123E3" w:rsidRDefault="00747149" w:rsidP="00D35F7B">
      <w:pPr>
        <w:autoSpaceDE w:val="0"/>
        <w:autoSpaceDN w:val="0"/>
        <w:adjustRightInd w:val="0"/>
        <w:spacing w:after="120" w:line="240" w:lineRule="auto"/>
        <w:rPr>
          <w:rFonts w:asciiTheme="minorBidi" w:hAnsiTheme="minorBidi"/>
          <w:b/>
          <w:bCs/>
          <w:sz w:val="20"/>
          <w:szCs w:val="20"/>
        </w:rPr>
      </w:pPr>
      <w:r w:rsidRPr="008123E3">
        <w:rPr>
          <w:rFonts w:asciiTheme="minorBidi" w:hAnsiTheme="minorBidi"/>
          <w:b/>
          <w:bCs/>
          <w:noProof/>
          <w:sz w:val="20"/>
          <w:szCs w:val="20"/>
        </w:rPr>
        <w:drawing>
          <wp:inline distT="0" distB="0" distL="0" distR="0" wp14:anchorId="1185D7EB" wp14:editId="4D3DD320">
            <wp:extent cx="5992239" cy="2599199"/>
            <wp:effectExtent l="19050" t="19050" r="2794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93482" cy="2599738"/>
                    </a:xfrm>
                    <a:prstGeom prst="rect">
                      <a:avLst/>
                    </a:prstGeom>
                    <a:ln>
                      <a:solidFill>
                        <a:schemeClr val="tx1"/>
                      </a:solidFill>
                    </a:ln>
                  </pic:spPr>
                </pic:pic>
              </a:graphicData>
            </a:graphic>
          </wp:inline>
        </w:drawing>
      </w:r>
    </w:p>
    <w:p w14:paraId="7A0118E4" w14:textId="77777777" w:rsidR="00D35F7B" w:rsidRPr="008123E3" w:rsidRDefault="00D35F7B" w:rsidP="00D35F7B">
      <w:pPr>
        <w:autoSpaceDE w:val="0"/>
        <w:autoSpaceDN w:val="0"/>
        <w:adjustRightInd w:val="0"/>
        <w:spacing w:after="120" w:line="240" w:lineRule="auto"/>
        <w:rPr>
          <w:rFonts w:asciiTheme="minorBidi" w:hAnsiTheme="minorBidi"/>
          <w:b/>
          <w:bCs/>
          <w:sz w:val="20"/>
          <w:szCs w:val="20"/>
        </w:rPr>
      </w:pPr>
      <w:proofErr w:type="gramStart"/>
      <w:r w:rsidRPr="008123E3">
        <w:rPr>
          <w:rFonts w:asciiTheme="minorBidi" w:hAnsiTheme="minorBidi"/>
          <w:b/>
          <w:bCs/>
          <w:sz w:val="20"/>
          <w:szCs w:val="20"/>
        </w:rPr>
        <w:t>Figure 4.</w:t>
      </w:r>
      <w:proofErr w:type="gramEnd"/>
      <w:r w:rsidRPr="008123E3">
        <w:rPr>
          <w:rFonts w:asciiTheme="minorBidi" w:hAnsiTheme="minorBidi"/>
          <w:b/>
          <w:bCs/>
          <w:sz w:val="20"/>
          <w:szCs w:val="20"/>
        </w:rPr>
        <w:t xml:space="preserve"> Predictive postsecondary institution coder</w:t>
      </w:r>
    </w:p>
    <w:p w14:paraId="6EA76912" w14:textId="61EDC73B" w:rsidR="00A02FC0" w:rsidRPr="008123E3" w:rsidRDefault="00A02FC0" w:rsidP="00D35F7B">
      <w:pPr>
        <w:autoSpaceDE w:val="0"/>
        <w:autoSpaceDN w:val="0"/>
        <w:adjustRightInd w:val="0"/>
        <w:spacing w:after="120" w:line="240" w:lineRule="auto"/>
        <w:rPr>
          <w:rFonts w:asciiTheme="minorBidi" w:hAnsiTheme="minorBidi"/>
          <w:b/>
          <w:bCs/>
          <w:sz w:val="20"/>
          <w:szCs w:val="20"/>
        </w:rPr>
      </w:pPr>
      <w:r w:rsidRPr="008123E3">
        <w:rPr>
          <w:rFonts w:asciiTheme="minorBidi" w:hAnsiTheme="minorBidi"/>
          <w:b/>
          <w:bCs/>
          <w:noProof/>
          <w:sz w:val="20"/>
          <w:szCs w:val="20"/>
        </w:rPr>
        <w:drawing>
          <wp:inline distT="0" distB="0" distL="0" distR="0" wp14:anchorId="0AFE0887" wp14:editId="6EFE2220">
            <wp:extent cx="6167336" cy="2111993"/>
            <wp:effectExtent l="19050" t="19050" r="2413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60478" cy="2109644"/>
                    </a:xfrm>
                    <a:prstGeom prst="rect">
                      <a:avLst/>
                    </a:prstGeom>
                    <a:ln>
                      <a:solidFill>
                        <a:schemeClr val="tx1"/>
                      </a:solidFill>
                    </a:ln>
                  </pic:spPr>
                </pic:pic>
              </a:graphicData>
            </a:graphic>
          </wp:inline>
        </w:drawing>
      </w:r>
    </w:p>
    <w:p w14:paraId="4F4AEC80" w14:textId="64A34E9E" w:rsidR="00CB7809" w:rsidRPr="005D3120" w:rsidRDefault="00160B01" w:rsidP="005A2EB2">
      <w:pPr>
        <w:autoSpaceDE w:val="0"/>
        <w:autoSpaceDN w:val="0"/>
        <w:adjustRightInd w:val="0"/>
        <w:spacing w:after="120" w:line="240" w:lineRule="auto"/>
        <w:rPr>
          <w:rFonts w:asciiTheme="majorBidi" w:hAnsiTheme="majorBidi" w:cstheme="majorBidi"/>
          <w:i/>
          <w:iCs/>
          <w:sz w:val="24"/>
          <w:szCs w:val="24"/>
        </w:rPr>
      </w:pPr>
      <w:proofErr w:type="gramStart"/>
      <w:r w:rsidRPr="005D3120">
        <w:rPr>
          <w:rFonts w:asciiTheme="majorBidi" w:hAnsiTheme="majorBidi" w:cstheme="majorBidi"/>
          <w:b/>
          <w:bCs/>
          <w:sz w:val="24"/>
          <w:szCs w:val="24"/>
        </w:rPr>
        <w:t>Results</w:t>
      </w:r>
      <w:r w:rsidR="005D3120" w:rsidRPr="005D3120">
        <w:rPr>
          <w:rFonts w:asciiTheme="majorBidi" w:hAnsiTheme="majorBidi" w:cstheme="majorBidi"/>
          <w:b/>
          <w:bCs/>
          <w:sz w:val="24"/>
          <w:szCs w:val="24"/>
        </w:rPr>
        <w:t>.</w:t>
      </w:r>
      <w:proofErr w:type="gramEnd"/>
      <w:r w:rsidR="005D3120">
        <w:rPr>
          <w:rFonts w:asciiTheme="majorBidi" w:hAnsiTheme="majorBidi" w:cstheme="majorBidi"/>
          <w:i/>
          <w:iCs/>
          <w:sz w:val="24"/>
          <w:szCs w:val="24"/>
        </w:rPr>
        <w:t xml:space="preserve"> </w:t>
      </w:r>
      <w:r w:rsidR="00D704FB" w:rsidRPr="00D35F7B">
        <w:rPr>
          <w:rFonts w:asciiTheme="majorBidi" w:hAnsiTheme="majorBidi" w:cstheme="majorBidi"/>
          <w:sz w:val="24"/>
          <w:szCs w:val="24"/>
        </w:rPr>
        <w:t xml:space="preserve">The </w:t>
      </w:r>
      <w:r w:rsidR="00D13244" w:rsidRPr="00D35F7B">
        <w:rPr>
          <w:rFonts w:asciiTheme="majorBidi" w:hAnsiTheme="majorBidi" w:cstheme="majorBidi"/>
          <w:sz w:val="24"/>
          <w:szCs w:val="24"/>
        </w:rPr>
        <w:t>mean time of the experimental postsecondary institution coder</w:t>
      </w:r>
      <w:r w:rsidR="00D704FB" w:rsidRPr="00D35F7B">
        <w:rPr>
          <w:rFonts w:asciiTheme="majorBidi" w:hAnsiTheme="majorBidi" w:cstheme="majorBidi"/>
          <w:sz w:val="24"/>
          <w:szCs w:val="24"/>
        </w:rPr>
        <w:t xml:space="preserve"> </w:t>
      </w:r>
      <w:r w:rsidR="00D13244" w:rsidRPr="00D35F7B">
        <w:rPr>
          <w:rFonts w:asciiTheme="majorBidi" w:hAnsiTheme="majorBidi" w:cstheme="majorBidi"/>
          <w:sz w:val="24"/>
          <w:szCs w:val="24"/>
        </w:rPr>
        <w:t>(</w:t>
      </w:r>
      <w:r w:rsidR="00D704FB" w:rsidRPr="00D35F7B">
        <w:rPr>
          <w:rFonts w:asciiTheme="majorBidi" w:hAnsiTheme="majorBidi" w:cstheme="majorBidi"/>
          <w:sz w:val="24"/>
          <w:szCs w:val="24"/>
        </w:rPr>
        <w:t>3</w:t>
      </w:r>
      <w:r w:rsidR="005A1E98" w:rsidRPr="00D35F7B">
        <w:rPr>
          <w:rFonts w:asciiTheme="majorBidi" w:hAnsiTheme="majorBidi" w:cstheme="majorBidi"/>
          <w:sz w:val="24"/>
          <w:szCs w:val="24"/>
        </w:rPr>
        <w:t>4</w:t>
      </w:r>
      <w:r w:rsidR="00D704FB" w:rsidRPr="00D35F7B">
        <w:rPr>
          <w:rFonts w:asciiTheme="majorBidi" w:hAnsiTheme="majorBidi" w:cstheme="majorBidi"/>
          <w:sz w:val="24"/>
          <w:szCs w:val="24"/>
        </w:rPr>
        <w:t>.</w:t>
      </w:r>
      <w:r w:rsidR="005A1E98" w:rsidRPr="00D35F7B">
        <w:rPr>
          <w:rFonts w:asciiTheme="majorBidi" w:hAnsiTheme="majorBidi" w:cstheme="majorBidi"/>
          <w:sz w:val="24"/>
          <w:szCs w:val="24"/>
        </w:rPr>
        <w:t>5</w:t>
      </w:r>
      <w:r w:rsidR="00D704FB" w:rsidRPr="00D35F7B">
        <w:rPr>
          <w:rFonts w:asciiTheme="majorBidi" w:hAnsiTheme="majorBidi" w:cstheme="majorBidi"/>
          <w:sz w:val="24"/>
          <w:szCs w:val="24"/>
        </w:rPr>
        <w:t xml:space="preserve"> seconds</w:t>
      </w:r>
      <w:r w:rsidR="00D13244" w:rsidRPr="00D35F7B">
        <w:rPr>
          <w:rFonts w:asciiTheme="majorBidi" w:hAnsiTheme="majorBidi" w:cstheme="majorBidi"/>
          <w:sz w:val="24"/>
          <w:szCs w:val="24"/>
        </w:rPr>
        <w:t>) was less than the mean time for the control item (</w:t>
      </w:r>
      <w:r w:rsidR="00BF418E" w:rsidRPr="00D35F7B">
        <w:rPr>
          <w:rFonts w:asciiTheme="majorBidi" w:hAnsiTheme="majorBidi" w:cstheme="majorBidi"/>
          <w:sz w:val="24"/>
          <w:szCs w:val="24"/>
        </w:rPr>
        <w:t>5</w:t>
      </w:r>
      <w:r w:rsidR="005A1E98" w:rsidRPr="00D35F7B">
        <w:rPr>
          <w:rFonts w:asciiTheme="majorBidi" w:hAnsiTheme="majorBidi" w:cstheme="majorBidi"/>
          <w:sz w:val="24"/>
          <w:szCs w:val="24"/>
        </w:rPr>
        <w:t>4</w:t>
      </w:r>
      <w:r w:rsidR="00D704FB" w:rsidRPr="00D35F7B">
        <w:rPr>
          <w:rFonts w:asciiTheme="majorBidi" w:hAnsiTheme="majorBidi" w:cstheme="majorBidi"/>
          <w:sz w:val="24"/>
          <w:szCs w:val="24"/>
        </w:rPr>
        <w:t>.</w:t>
      </w:r>
      <w:r w:rsidR="005A1E98" w:rsidRPr="00D35F7B">
        <w:rPr>
          <w:rFonts w:asciiTheme="majorBidi" w:hAnsiTheme="majorBidi" w:cstheme="majorBidi"/>
          <w:sz w:val="24"/>
          <w:szCs w:val="24"/>
        </w:rPr>
        <w:t>7</w:t>
      </w:r>
      <w:r w:rsidR="00D704FB" w:rsidRPr="00D35F7B">
        <w:rPr>
          <w:rFonts w:asciiTheme="majorBidi" w:hAnsiTheme="majorBidi" w:cstheme="majorBidi"/>
          <w:sz w:val="24"/>
          <w:szCs w:val="24"/>
        </w:rPr>
        <w:t xml:space="preserve"> seconds</w:t>
      </w:r>
      <w:r w:rsidR="00D13244" w:rsidRPr="00D35F7B">
        <w:rPr>
          <w:rFonts w:asciiTheme="majorBidi" w:hAnsiTheme="majorBidi" w:cstheme="majorBidi"/>
          <w:sz w:val="24"/>
          <w:szCs w:val="24"/>
        </w:rPr>
        <w:t xml:space="preserve">) </w:t>
      </w:r>
      <w:r w:rsidR="005A1E98" w:rsidRPr="00D35F7B">
        <w:rPr>
          <w:rFonts w:asciiTheme="majorBidi" w:hAnsiTheme="majorBidi" w:cstheme="majorBidi"/>
          <w:sz w:val="24"/>
          <w:szCs w:val="24"/>
        </w:rPr>
        <w:t>(</w:t>
      </w:r>
      <w:r w:rsidR="005A1E98" w:rsidRPr="00D35F7B">
        <w:rPr>
          <w:rFonts w:asciiTheme="majorBidi" w:hAnsiTheme="majorBidi" w:cstheme="majorBidi"/>
          <w:i/>
          <w:sz w:val="24"/>
          <w:szCs w:val="24"/>
        </w:rPr>
        <w:t>t</w:t>
      </w:r>
      <w:r w:rsidR="005A1E98" w:rsidRPr="00D35F7B">
        <w:rPr>
          <w:rFonts w:asciiTheme="majorBidi" w:hAnsiTheme="majorBidi" w:cstheme="majorBidi"/>
          <w:sz w:val="24"/>
          <w:szCs w:val="24"/>
        </w:rPr>
        <w:t xml:space="preserve">(242.48) = 2.67, </w:t>
      </w:r>
      <w:r w:rsidR="005A1E98" w:rsidRPr="00D35F7B">
        <w:rPr>
          <w:rFonts w:asciiTheme="majorBidi" w:hAnsiTheme="majorBidi" w:cstheme="majorBidi"/>
          <w:i/>
          <w:sz w:val="24"/>
          <w:szCs w:val="24"/>
        </w:rPr>
        <w:t>p</w:t>
      </w:r>
      <w:r w:rsidR="005A1E98" w:rsidRPr="00D35F7B">
        <w:rPr>
          <w:rFonts w:asciiTheme="majorBidi" w:hAnsiTheme="majorBidi" w:cstheme="majorBidi"/>
          <w:sz w:val="24"/>
          <w:szCs w:val="24"/>
        </w:rPr>
        <w:t xml:space="preserve"> &lt; .01)</w:t>
      </w:r>
      <w:r w:rsidR="00D704FB" w:rsidRPr="00D35F7B">
        <w:rPr>
          <w:rFonts w:asciiTheme="majorBidi" w:hAnsiTheme="majorBidi" w:cstheme="majorBidi"/>
          <w:sz w:val="24"/>
          <w:szCs w:val="24"/>
        </w:rPr>
        <w:t xml:space="preserve">. </w:t>
      </w:r>
      <w:r w:rsidR="00655BC5" w:rsidRPr="00D35F7B">
        <w:rPr>
          <w:rFonts w:asciiTheme="majorBidi" w:hAnsiTheme="majorBidi" w:cstheme="majorBidi"/>
          <w:sz w:val="24"/>
          <w:szCs w:val="24"/>
        </w:rPr>
        <w:t xml:space="preserve">Among cases within this analysis, there were not enough missing </w:t>
      </w:r>
      <w:r w:rsidR="009E419F" w:rsidRPr="00D35F7B">
        <w:rPr>
          <w:rFonts w:asciiTheme="majorBidi" w:hAnsiTheme="majorBidi" w:cstheme="majorBidi"/>
          <w:sz w:val="24"/>
          <w:szCs w:val="24"/>
        </w:rPr>
        <w:t>responses</w:t>
      </w:r>
      <w:r w:rsidR="00655BC5" w:rsidRPr="00D35F7B">
        <w:rPr>
          <w:rFonts w:asciiTheme="majorBidi" w:hAnsiTheme="majorBidi" w:cstheme="majorBidi"/>
          <w:sz w:val="24"/>
          <w:szCs w:val="24"/>
        </w:rPr>
        <w:t xml:space="preserve"> in either group to test for reduction in </w:t>
      </w:r>
      <w:proofErr w:type="spellStart"/>
      <w:r w:rsidR="00655BC5" w:rsidRPr="00D35F7B">
        <w:rPr>
          <w:rFonts w:asciiTheme="majorBidi" w:hAnsiTheme="majorBidi" w:cstheme="majorBidi"/>
          <w:sz w:val="24"/>
          <w:szCs w:val="24"/>
        </w:rPr>
        <w:t>missingness</w:t>
      </w:r>
      <w:proofErr w:type="spellEnd"/>
      <w:r w:rsidR="00655BC5" w:rsidRPr="00D35F7B">
        <w:rPr>
          <w:rFonts w:asciiTheme="majorBidi" w:hAnsiTheme="majorBidi" w:cstheme="majorBidi"/>
          <w:sz w:val="24"/>
          <w:szCs w:val="24"/>
        </w:rPr>
        <w:t xml:space="preserve">. Only one respondent in each group skipped the </w:t>
      </w:r>
      <w:r w:rsidR="00D13244" w:rsidRPr="00D35F7B">
        <w:rPr>
          <w:rFonts w:asciiTheme="majorBidi" w:hAnsiTheme="majorBidi" w:cstheme="majorBidi"/>
          <w:sz w:val="24"/>
          <w:szCs w:val="24"/>
        </w:rPr>
        <w:t>institution</w:t>
      </w:r>
      <w:r w:rsidR="00655BC5" w:rsidRPr="00D35F7B">
        <w:rPr>
          <w:rFonts w:asciiTheme="majorBidi" w:hAnsiTheme="majorBidi" w:cstheme="majorBidi"/>
          <w:sz w:val="24"/>
          <w:szCs w:val="24"/>
        </w:rPr>
        <w:t xml:space="preserve"> coder form.</w:t>
      </w:r>
      <w:r w:rsidR="005D3120">
        <w:rPr>
          <w:rFonts w:asciiTheme="majorBidi" w:hAnsiTheme="majorBidi" w:cstheme="majorBidi"/>
          <w:sz w:val="24"/>
          <w:szCs w:val="24"/>
        </w:rPr>
        <w:t xml:space="preserve"> </w:t>
      </w:r>
      <w:r w:rsidR="00B73740" w:rsidRPr="005A2EB2">
        <w:rPr>
          <w:rFonts w:asciiTheme="majorBidi" w:hAnsiTheme="majorBidi" w:cstheme="majorBidi"/>
          <w:sz w:val="24"/>
          <w:szCs w:val="24"/>
        </w:rPr>
        <w:t xml:space="preserve">As shown in Table </w:t>
      </w:r>
      <w:r w:rsidR="001729C5" w:rsidRPr="005A2EB2">
        <w:rPr>
          <w:rFonts w:asciiTheme="majorBidi" w:hAnsiTheme="majorBidi" w:cstheme="majorBidi"/>
          <w:sz w:val="24"/>
          <w:szCs w:val="24"/>
        </w:rPr>
        <w:t>2</w:t>
      </w:r>
      <w:r w:rsidR="00B73740" w:rsidRPr="005A2EB2">
        <w:rPr>
          <w:rFonts w:asciiTheme="majorBidi" w:hAnsiTheme="majorBidi" w:cstheme="majorBidi"/>
          <w:sz w:val="24"/>
          <w:szCs w:val="24"/>
        </w:rPr>
        <w:t xml:space="preserve">, approximately </w:t>
      </w:r>
      <w:r w:rsidR="007806BD" w:rsidRPr="005A2EB2">
        <w:rPr>
          <w:rFonts w:asciiTheme="majorBidi" w:hAnsiTheme="majorBidi" w:cstheme="majorBidi"/>
          <w:sz w:val="24"/>
          <w:szCs w:val="24"/>
        </w:rPr>
        <w:t>14</w:t>
      </w:r>
      <w:r w:rsidR="00B73740" w:rsidRPr="005A2EB2">
        <w:rPr>
          <w:rFonts w:asciiTheme="majorBidi" w:hAnsiTheme="majorBidi" w:cstheme="majorBidi"/>
          <w:sz w:val="24"/>
          <w:szCs w:val="24"/>
        </w:rPr>
        <w:t xml:space="preserve"> percent of the experimental </w:t>
      </w:r>
      <w:r w:rsidR="005A2EB2">
        <w:rPr>
          <w:rFonts w:asciiTheme="majorBidi" w:hAnsiTheme="majorBidi" w:cstheme="majorBidi"/>
          <w:sz w:val="24"/>
          <w:szCs w:val="24"/>
        </w:rPr>
        <w:t xml:space="preserve">predictive </w:t>
      </w:r>
      <w:r w:rsidR="00B73740" w:rsidRPr="005A2EB2">
        <w:rPr>
          <w:rFonts w:asciiTheme="majorBidi" w:hAnsiTheme="majorBidi" w:cstheme="majorBidi"/>
          <w:sz w:val="24"/>
          <w:szCs w:val="24"/>
        </w:rPr>
        <w:t xml:space="preserve">coder responses required </w:t>
      </w:r>
      <w:proofErr w:type="spellStart"/>
      <w:r w:rsidR="00B73740" w:rsidRPr="005A2EB2">
        <w:rPr>
          <w:rFonts w:asciiTheme="majorBidi" w:hAnsiTheme="majorBidi" w:cstheme="majorBidi"/>
          <w:sz w:val="24"/>
          <w:szCs w:val="24"/>
        </w:rPr>
        <w:t>upcoding</w:t>
      </w:r>
      <w:proofErr w:type="spellEnd"/>
      <w:r w:rsidR="00B73740" w:rsidRPr="005A2EB2">
        <w:rPr>
          <w:rFonts w:asciiTheme="majorBidi" w:hAnsiTheme="majorBidi" w:cstheme="majorBidi"/>
          <w:sz w:val="24"/>
          <w:szCs w:val="24"/>
        </w:rPr>
        <w:t xml:space="preserve">, compared to </w:t>
      </w:r>
      <w:r w:rsidR="007806BD" w:rsidRPr="005A2EB2">
        <w:rPr>
          <w:rFonts w:asciiTheme="majorBidi" w:hAnsiTheme="majorBidi" w:cstheme="majorBidi"/>
          <w:sz w:val="24"/>
          <w:szCs w:val="24"/>
        </w:rPr>
        <w:t>13</w:t>
      </w:r>
      <w:r w:rsidR="00B73740" w:rsidRPr="005A2EB2">
        <w:rPr>
          <w:rFonts w:asciiTheme="majorBidi" w:hAnsiTheme="majorBidi" w:cstheme="majorBidi"/>
          <w:sz w:val="24"/>
          <w:szCs w:val="24"/>
        </w:rPr>
        <w:t xml:space="preserve"> percent for the </w:t>
      </w:r>
      <w:r w:rsidR="00B45B75" w:rsidRPr="005A2EB2">
        <w:rPr>
          <w:rFonts w:asciiTheme="majorBidi" w:hAnsiTheme="majorBidi" w:cstheme="majorBidi"/>
          <w:sz w:val="24"/>
          <w:szCs w:val="24"/>
        </w:rPr>
        <w:t>control</w:t>
      </w:r>
      <w:r w:rsidR="00B73740" w:rsidRPr="005A2EB2">
        <w:rPr>
          <w:rFonts w:asciiTheme="majorBidi" w:hAnsiTheme="majorBidi" w:cstheme="majorBidi"/>
          <w:sz w:val="24"/>
          <w:szCs w:val="24"/>
        </w:rPr>
        <w:t xml:space="preserve"> coder. </w:t>
      </w:r>
      <w:r w:rsidR="007806BD" w:rsidRPr="00160B01">
        <w:rPr>
          <w:rFonts w:asciiTheme="majorBidi" w:hAnsiTheme="majorBidi" w:cstheme="majorBidi"/>
          <w:sz w:val="24"/>
          <w:szCs w:val="24"/>
        </w:rPr>
        <w:t xml:space="preserve">However, after </w:t>
      </w:r>
      <w:proofErr w:type="spellStart"/>
      <w:r w:rsidR="007806BD" w:rsidRPr="00160B01">
        <w:rPr>
          <w:rFonts w:asciiTheme="majorBidi" w:hAnsiTheme="majorBidi" w:cstheme="majorBidi"/>
          <w:sz w:val="24"/>
          <w:szCs w:val="24"/>
        </w:rPr>
        <w:t>upcoding</w:t>
      </w:r>
      <w:proofErr w:type="spellEnd"/>
      <w:r w:rsidR="007806BD" w:rsidRPr="00160B01">
        <w:rPr>
          <w:rFonts w:asciiTheme="majorBidi" w:hAnsiTheme="majorBidi" w:cstheme="majorBidi"/>
          <w:sz w:val="24"/>
          <w:szCs w:val="24"/>
        </w:rPr>
        <w:t xml:space="preserve">, the remaining text strings that could not be </w:t>
      </w:r>
      <w:proofErr w:type="spellStart"/>
      <w:r w:rsidR="007806BD" w:rsidRPr="00160B01">
        <w:rPr>
          <w:rFonts w:asciiTheme="majorBidi" w:hAnsiTheme="majorBidi" w:cstheme="majorBidi"/>
          <w:sz w:val="24"/>
          <w:szCs w:val="24"/>
        </w:rPr>
        <w:t>upcoded</w:t>
      </w:r>
      <w:proofErr w:type="spellEnd"/>
      <w:r w:rsidR="007806BD" w:rsidRPr="00160B01">
        <w:rPr>
          <w:rFonts w:asciiTheme="majorBidi" w:hAnsiTheme="majorBidi" w:cstheme="majorBidi"/>
          <w:sz w:val="24"/>
          <w:szCs w:val="24"/>
        </w:rPr>
        <w:t xml:space="preserve"> were </w:t>
      </w:r>
      <w:r w:rsidR="007806BD">
        <w:rPr>
          <w:rFonts w:asciiTheme="majorBidi" w:hAnsiTheme="majorBidi" w:cstheme="majorBidi"/>
          <w:sz w:val="24"/>
          <w:szCs w:val="24"/>
        </w:rPr>
        <w:t>approximately 5 and 6</w:t>
      </w:r>
      <w:r w:rsidR="007806BD" w:rsidRPr="00160B01">
        <w:rPr>
          <w:rFonts w:asciiTheme="majorBidi" w:hAnsiTheme="majorBidi" w:cstheme="majorBidi"/>
          <w:sz w:val="24"/>
          <w:szCs w:val="24"/>
        </w:rPr>
        <w:t xml:space="preserve"> percent</w:t>
      </w:r>
      <w:r w:rsidR="007806BD">
        <w:rPr>
          <w:rFonts w:asciiTheme="majorBidi" w:hAnsiTheme="majorBidi" w:cstheme="majorBidi"/>
          <w:sz w:val="24"/>
          <w:szCs w:val="24"/>
        </w:rPr>
        <w:t xml:space="preserve"> for the </w:t>
      </w:r>
      <w:r w:rsidR="005A2EB2">
        <w:rPr>
          <w:rFonts w:asciiTheme="majorBidi" w:hAnsiTheme="majorBidi" w:cstheme="majorBidi"/>
          <w:sz w:val="24"/>
          <w:szCs w:val="24"/>
        </w:rPr>
        <w:t>predictive</w:t>
      </w:r>
      <w:r w:rsidR="007806BD">
        <w:rPr>
          <w:rFonts w:asciiTheme="majorBidi" w:hAnsiTheme="majorBidi" w:cstheme="majorBidi"/>
          <w:sz w:val="24"/>
          <w:szCs w:val="24"/>
        </w:rPr>
        <w:t xml:space="preserve"> and </w:t>
      </w:r>
      <w:r w:rsidR="005A2EB2">
        <w:rPr>
          <w:rFonts w:asciiTheme="majorBidi" w:hAnsiTheme="majorBidi" w:cstheme="majorBidi"/>
          <w:sz w:val="24"/>
          <w:szCs w:val="24"/>
        </w:rPr>
        <w:t xml:space="preserve">traditional </w:t>
      </w:r>
      <w:r w:rsidR="007806BD">
        <w:rPr>
          <w:rFonts w:asciiTheme="majorBidi" w:hAnsiTheme="majorBidi" w:cstheme="majorBidi"/>
          <w:sz w:val="24"/>
          <w:szCs w:val="24"/>
        </w:rPr>
        <w:t>coder, respectively</w:t>
      </w:r>
      <w:r w:rsidR="008E4575">
        <w:rPr>
          <w:rFonts w:asciiTheme="majorBidi" w:hAnsiTheme="majorBidi" w:cstheme="majorBidi"/>
          <w:sz w:val="24"/>
          <w:szCs w:val="24"/>
        </w:rPr>
        <w:t>.</w:t>
      </w:r>
    </w:p>
    <w:tbl>
      <w:tblPr>
        <w:tblW w:w="7560" w:type="dxa"/>
        <w:tblLayout w:type="fixed"/>
        <w:tblLook w:val="04A0" w:firstRow="1" w:lastRow="0" w:firstColumn="1" w:lastColumn="0" w:noHBand="0" w:noVBand="1"/>
      </w:tblPr>
      <w:tblGrid>
        <w:gridCol w:w="3960"/>
        <w:gridCol w:w="450"/>
        <w:gridCol w:w="1530"/>
        <w:gridCol w:w="1136"/>
        <w:gridCol w:w="484"/>
      </w:tblGrid>
      <w:tr w:rsidR="00EA5DC7" w:rsidRPr="008123E3" w14:paraId="7C180019" w14:textId="10D9BDDE" w:rsidTr="00D80D17">
        <w:trPr>
          <w:trHeight w:val="315"/>
        </w:trPr>
        <w:tc>
          <w:tcPr>
            <w:tcW w:w="7076" w:type="dxa"/>
            <w:gridSpan w:val="4"/>
            <w:tcBorders>
              <w:top w:val="nil"/>
              <w:left w:val="nil"/>
              <w:bottom w:val="single" w:sz="4" w:space="0" w:color="auto"/>
              <w:right w:val="nil"/>
            </w:tcBorders>
            <w:shd w:val="clear" w:color="auto" w:fill="auto"/>
            <w:noWrap/>
            <w:vAlign w:val="bottom"/>
            <w:hideMark/>
          </w:tcPr>
          <w:p w14:paraId="67C7EE90" w14:textId="61FF6AF4" w:rsidR="00EA5DC7" w:rsidRPr="008123E3" w:rsidRDefault="00EA5DC7" w:rsidP="00160B01">
            <w:pPr>
              <w:spacing w:after="120" w:line="240" w:lineRule="auto"/>
              <w:rPr>
                <w:rFonts w:asciiTheme="minorBidi" w:eastAsia="Times New Roman" w:hAnsiTheme="minorBidi"/>
                <w:b/>
                <w:bCs/>
                <w:sz w:val="20"/>
                <w:szCs w:val="20"/>
              </w:rPr>
            </w:pPr>
            <w:r w:rsidRPr="008123E3">
              <w:rPr>
                <w:rFonts w:asciiTheme="minorBidi" w:eastAsia="Times New Roman" w:hAnsiTheme="minorBidi"/>
                <w:b/>
                <w:bCs/>
                <w:sz w:val="20"/>
                <w:szCs w:val="20"/>
              </w:rPr>
              <w:t xml:space="preserve">Table 2. Summary of </w:t>
            </w:r>
            <w:proofErr w:type="spellStart"/>
            <w:r w:rsidRPr="008123E3">
              <w:rPr>
                <w:rFonts w:asciiTheme="minorBidi" w:eastAsia="Times New Roman" w:hAnsiTheme="minorBidi"/>
                <w:b/>
                <w:bCs/>
                <w:sz w:val="20"/>
                <w:szCs w:val="20"/>
              </w:rPr>
              <w:t>upcoding</w:t>
            </w:r>
            <w:proofErr w:type="spellEnd"/>
            <w:r w:rsidRPr="008123E3">
              <w:rPr>
                <w:rFonts w:asciiTheme="minorBidi" w:eastAsia="Times New Roman" w:hAnsiTheme="minorBidi"/>
                <w:b/>
                <w:bCs/>
                <w:sz w:val="20"/>
                <w:szCs w:val="20"/>
              </w:rPr>
              <w:t xml:space="preserve"> results, postsecondary institution coder</w:t>
            </w:r>
          </w:p>
        </w:tc>
        <w:tc>
          <w:tcPr>
            <w:tcW w:w="484" w:type="dxa"/>
            <w:tcBorders>
              <w:top w:val="nil"/>
              <w:left w:val="nil"/>
              <w:bottom w:val="single" w:sz="4" w:space="0" w:color="auto"/>
              <w:right w:val="nil"/>
            </w:tcBorders>
          </w:tcPr>
          <w:p w14:paraId="0C559716" w14:textId="77777777" w:rsidR="00EA5DC7" w:rsidRPr="008123E3" w:rsidRDefault="00EA5DC7" w:rsidP="00160B01">
            <w:pPr>
              <w:spacing w:after="120" w:line="240" w:lineRule="auto"/>
              <w:rPr>
                <w:rFonts w:asciiTheme="minorBidi" w:eastAsia="Times New Roman" w:hAnsiTheme="minorBidi"/>
                <w:b/>
                <w:bCs/>
                <w:sz w:val="20"/>
                <w:szCs w:val="20"/>
              </w:rPr>
            </w:pPr>
          </w:p>
        </w:tc>
      </w:tr>
      <w:tr w:rsidR="00FA3395" w:rsidRPr="001E1091" w14:paraId="1B3BE3DE" w14:textId="5B0941A6" w:rsidTr="001E1091">
        <w:trPr>
          <w:trHeight w:val="330"/>
        </w:trPr>
        <w:tc>
          <w:tcPr>
            <w:tcW w:w="3960" w:type="dxa"/>
            <w:vMerge w:val="restart"/>
            <w:tcBorders>
              <w:top w:val="single" w:sz="4" w:space="0" w:color="auto"/>
              <w:left w:val="nil"/>
              <w:bottom w:val="single" w:sz="8" w:space="0" w:color="000000"/>
              <w:right w:val="nil"/>
            </w:tcBorders>
            <w:shd w:val="clear" w:color="auto" w:fill="auto"/>
            <w:vAlign w:val="bottom"/>
            <w:hideMark/>
          </w:tcPr>
          <w:p w14:paraId="3FC8AD9A" w14:textId="77777777" w:rsidR="00FA3395" w:rsidRPr="001E1091" w:rsidRDefault="00FA3395"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Response Outcome</w:t>
            </w:r>
          </w:p>
        </w:tc>
        <w:tc>
          <w:tcPr>
            <w:tcW w:w="3600" w:type="dxa"/>
            <w:gridSpan w:val="4"/>
            <w:tcBorders>
              <w:top w:val="single" w:sz="4" w:space="0" w:color="auto"/>
              <w:left w:val="nil"/>
              <w:bottom w:val="single" w:sz="8" w:space="0" w:color="auto"/>
              <w:right w:val="nil"/>
            </w:tcBorders>
            <w:shd w:val="clear" w:color="auto" w:fill="auto"/>
            <w:vAlign w:val="bottom"/>
            <w:hideMark/>
          </w:tcPr>
          <w:p w14:paraId="0D28660F" w14:textId="68941F16" w:rsidR="00FA3395" w:rsidRPr="001E1091" w:rsidRDefault="00FA3395" w:rsidP="00160B01">
            <w:pPr>
              <w:spacing w:after="120" w:line="240" w:lineRule="auto"/>
              <w:jc w:val="center"/>
              <w:rPr>
                <w:rFonts w:asciiTheme="minorBidi" w:eastAsia="Times New Roman" w:hAnsiTheme="minorBidi"/>
                <w:sz w:val="20"/>
                <w:szCs w:val="20"/>
              </w:rPr>
            </w:pPr>
            <w:r w:rsidRPr="001E1091">
              <w:rPr>
                <w:rFonts w:asciiTheme="minorBidi" w:eastAsia="Times New Roman" w:hAnsiTheme="minorBidi"/>
                <w:sz w:val="20"/>
                <w:szCs w:val="20"/>
              </w:rPr>
              <w:t>Coder Type</w:t>
            </w:r>
          </w:p>
        </w:tc>
      </w:tr>
      <w:tr w:rsidR="009E419F" w:rsidRPr="001E1091" w14:paraId="600B24D4" w14:textId="77777777" w:rsidTr="001E1091">
        <w:trPr>
          <w:trHeight w:val="540"/>
        </w:trPr>
        <w:tc>
          <w:tcPr>
            <w:tcW w:w="3960" w:type="dxa"/>
            <w:vMerge/>
            <w:tcBorders>
              <w:top w:val="single" w:sz="12" w:space="0" w:color="auto"/>
              <w:left w:val="nil"/>
              <w:bottom w:val="single" w:sz="8" w:space="0" w:color="000000"/>
              <w:right w:val="nil"/>
            </w:tcBorders>
            <w:vAlign w:val="center"/>
            <w:hideMark/>
          </w:tcPr>
          <w:p w14:paraId="63A17A10" w14:textId="77777777" w:rsidR="00FA3395" w:rsidRPr="001E1091" w:rsidRDefault="00FA3395" w:rsidP="00160B01">
            <w:pPr>
              <w:spacing w:after="120" w:line="240" w:lineRule="auto"/>
              <w:rPr>
                <w:rFonts w:asciiTheme="minorBidi" w:eastAsia="Times New Roman" w:hAnsiTheme="minorBidi"/>
                <w:sz w:val="20"/>
                <w:szCs w:val="20"/>
              </w:rPr>
            </w:pPr>
          </w:p>
        </w:tc>
        <w:tc>
          <w:tcPr>
            <w:tcW w:w="1980" w:type="dxa"/>
            <w:gridSpan w:val="2"/>
            <w:tcBorders>
              <w:top w:val="nil"/>
              <w:left w:val="nil"/>
              <w:bottom w:val="single" w:sz="8" w:space="0" w:color="auto"/>
              <w:right w:val="nil"/>
            </w:tcBorders>
            <w:shd w:val="clear" w:color="auto" w:fill="auto"/>
            <w:vAlign w:val="bottom"/>
            <w:hideMark/>
          </w:tcPr>
          <w:p w14:paraId="44D49D6A" w14:textId="75F764FB" w:rsidR="00FA3395" w:rsidRPr="001E1091" w:rsidRDefault="00E85A7C" w:rsidP="00160B01">
            <w:pPr>
              <w:spacing w:after="120" w:line="240" w:lineRule="auto"/>
              <w:jc w:val="right"/>
              <w:rPr>
                <w:rFonts w:asciiTheme="minorBidi" w:eastAsia="Times New Roman" w:hAnsiTheme="minorBidi"/>
                <w:sz w:val="20"/>
                <w:szCs w:val="20"/>
              </w:rPr>
            </w:pPr>
            <w:r>
              <w:rPr>
                <w:rFonts w:asciiTheme="minorBidi" w:eastAsia="Times New Roman" w:hAnsiTheme="minorBidi"/>
                <w:sz w:val="20"/>
                <w:szCs w:val="20"/>
              </w:rPr>
              <w:t>Traditional</w:t>
            </w:r>
            <w:r w:rsidR="00FA3395" w:rsidRPr="001E1091">
              <w:rPr>
                <w:rFonts w:asciiTheme="minorBidi" w:eastAsia="Times New Roman" w:hAnsiTheme="minorBidi"/>
                <w:sz w:val="20"/>
                <w:szCs w:val="20"/>
              </w:rPr>
              <w:t xml:space="preserve"> </w:t>
            </w:r>
            <w:r w:rsidR="00D13244" w:rsidRPr="001E1091">
              <w:rPr>
                <w:rFonts w:asciiTheme="minorBidi" w:eastAsia="Times New Roman" w:hAnsiTheme="minorBidi"/>
                <w:sz w:val="20"/>
                <w:szCs w:val="20"/>
              </w:rPr>
              <w:t xml:space="preserve">institution </w:t>
            </w:r>
            <w:r w:rsidR="00FA3395" w:rsidRPr="001E1091">
              <w:rPr>
                <w:rFonts w:asciiTheme="minorBidi" w:eastAsia="Times New Roman" w:hAnsiTheme="minorBidi"/>
                <w:sz w:val="20"/>
                <w:szCs w:val="20"/>
              </w:rPr>
              <w:t>coder</w:t>
            </w:r>
          </w:p>
        </w:tc>
        <w:tc>
          <w:tcPr>
            <w:tcW w:w="1620" w:type="dxa"/>
            <w:gridSpan w:val="2"/>
            <w:tcBorders>
              <w:top w:val="nil"/>
              <w:left w:val="nil"/>
              <w:bottom w:val="single" w:sz="8" w:space="0" w:color="auto"/>
              <w:right w:val="nil"/>
            </w:tcBorders>
            <w:vAlign w:val="bottom"/>
          </w:tcPr>
          <w:p w14:paraId="3BDD2FAD" w14:textId="70CA2B17" w:rsidR="00FA3395" w:rsidRPr="001E1091" w:rsidRDefault="00E85A7C" w:rsidP="00160B01">
            <w:pPr>
              <w:spacing w:after="120" w:line="240" w:lineRule="auto"/>
              <w:jc w:val="right"/>
              <w:rPr>
                <w:rFonts w:asciiTheme="minorBidi" w:eastAsia="Times New Roman" w:hAnsiTheme="minorBidi"/>
                <w:sz w:val="20"/>
                <w:szCs w:val="20"/>
              </w:rPr>
            </w:pPr>
            <w:r>
              <w:rPr>
                <w:rFonts w:asciiTheme="minorBidi" w:eastAsia="Times New Roman" w:hAnsiTheme="minorBidi"/>
                <w:sz w:val="20"/>
                <w:szCs w:val="20"/>
              </w:rPr>
              <w:t>Predictive</w:t>
            </w:r>
            <w:r w:rsidR="00FA3395" w:rsidRPr="001E1091">
              <w:rPr>
                <w:rFonts w:asciiTheme="minorBidi" w:eastAsia="Times New Roman" w:hAnsiTheme="minorBidi"/>
                <w:sz w:val="20"/>
                <w:szCs w:val="20"/>
              </w:rPr>
              <w:t xml:space="preserve"> </w:t>
            </w:r>
            <w:r w:rsidR="00D13244" w:rsidRPr="001E1091">
              <w:rPr>
                <w:rFonts w:asciiTheme="minorBidi" w:eastAsia="Times New Roman" w:hAnsiTheme="minorBidi"/>
                <w:sz w:val="20"/>
                <w:szCs w:val="20"/>
              </w:rPr>
              <w:t xml:space="preserve">institution </w:t>
            </w:r>
            <w:r w:rsidR="00FA3395" w:rsidRPr="001E1091">
              <w:rPr>
                <w:rFonts w:asciiTheme="minorBidi" w:eastAsia="Times New Roman" w:hAnsiTheme="minorBidi"/>
                <w:sz w:val="20"/>
                <w:szCs w:val="20"/>
              </w:rPr>
              <w:t>coder</w:t>
            </w:r>
          </w:p>
        </w:tc>
      </w:tr>
      <w:tr w:rsidR="009E419F" w:rsidRPr="001E1091" w14:paraId="5669C9CE" w14:textId="77777777" w:rsidTr="001E1091">
        <w:trPr>
          <w:trHeight w:val="300"/>
        </w:trPr>
        <w:tc>
          <w:tcPr>
            <w:tcW w:w="3960" w:type="dxa"/>
            <w:tcBorders>
              <w:top w:val="nil"/>
              <w:left w:val="nil"/>
              <w:right w:val="nil"/>
            </w:tcBorders>
            <w:shd w:val="clear" w:color="auto" w:fill="auto"/>
            <w:hideMark/>
          </w:tcPr>
          <w:p w14:paraId="4DA86F8F" w14:textId="7212BA35" w:rsidR="008E19E3" w:rsidRPr="001E1091" w:rsidRDefault="008E19E3"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Total</w:t>
            </w:r>
            <w:r w:rsidR="00445BAF" w:rsidRPr="001E1091">
              <w:rPr>
                <w:rFonts w:asciiTheme="minorBidi" w:eastAsia="Times New Roman" w:hAnsiTheme="minorBidi"/>
                <w:sz w:val="20"/>
                <w:szCs w:val="20"/>
              </w:rPr>
              <w:t xml:space="preserve"> (Number)</w:t>
            </w:r>
          </w:p>
          <w:p w14:paraId="51CC9ADD" w14:textId="77777777" w:rsidR="008E19E3" w:rsidRPr="001E1091" w:rsidRDefault="008E19E3" w:rsidP="00160B01">
            <w:pPr>
              <w:spacing w:after="120" w:line="240" w:lineRule="auto"/>
              <w:ind w:firstLineChars="100" w:firstLine="200"/>
              <w:rPr>
                <w:rFonts w:asciiTheme="minorBidi" w:eastAsia="Times New Roman" w:hAnsiTheme="minorBidi"/>
                <w:sz w:val="20"/>
                <w:szCs w:val="20"/>
              </w:rPr>
            </w:pPr>
          </w:p>
          <w:p w14:paraId="2690BBB3" w14:textId="37D38DD6" w:rsidR="00FA3395" w:rsidRPr="001E1091" w:rsidRDefault="00FA3395"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 xml:space="preserve">Needed </w:t>
            </w:r>
            <w:proofErr w:type="spellStart"/>
            <w:r w:rsidRPr="001E1091">
              <w:rPr>
                <w:rFonts w:asciiTheme="minorBidi" w:eastAsia="Times New Roman" w:hAnsiTheme="minorBidi"/>
                <w:sz w:val="20"/>
                <w:szCs w:val="20"/>
              </w:rPr>
              <w:t>upcoding</w:t>
            </w:r>
            <w:proofErr w:type="spellEnd"/>
            <w:r w:rsidR="00445BAF" w:rsidRPr="001E1091">
              <w:rPr>
                <w:rFonts w:asciiTheme="minorBidi" w:eastAsia="Times New Roman" w:hAnsiTheme="minorBidi"/>
                <w:sz w:val="20"/>
                <w:szCs w:val="20"/>
              </w:rPr>
              <w:t xml:space="preserve"> (P</w:t>
            </w:r>
            <w:r w:rsidR="00E264CF" w:rsidRPr="001E1091">
              <w:rPr>
                <w:rFonts w:asciiTheme="minorBidi" w:eastAsia="Times New Roman" w:hAnsiTheme="minorBidi"/>
                <w:sz w:val="20"/>
                <w:szCs w:val="20"/>
              </w:rPr>
              <w:t>ercent)</w:t>
            </w:r>
          </w:p>
        </w:tc>
        <w:tc>
          <w:tcPr>
            <w:tcW w:w="1980" w:type="dxa"/>
            <w:gridSpan w:val="2"/>
            <w:tcBorders>
              <w:top w:val="nil"/>
              <w:left w:val="nil"/>
              <w:right w:val="nil"/>
            </w:tcBorders>
            <w:shd w:val="clear" w:color="auto" w:fill="auto"/>
            <w:hideMark/>
          </w:tcPr>
          <w:p w14:paraId="315DE8ED" w14:textId="678A4AA1" w:rsidR="008E19E3" w:rsidRPr="001E1091" w:rsidRDefault="008E19E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224</w:t>
            </w:r>
          </w:p>
          <w:p w14:paraId="7ABDA15D" w14:textId="77777777" w:rsidR="008E19E3" w:rsidRPr="001E1091" w:rsidRDefault="008E19E3" w:rsidP="00160B01">
            <w:pPr>
              <w:spacing w:after="120" w:line="240" w:lineRule="auto"/>
              <w:jc w:val="right"/>
              <w:rPr>
                <w:rFonts w:asciiTheme="minorBidi" w:eastAsia="Times New Roman" w:hAnsiTheme="minorBidi"/>
                <w:sz w:val="20"/>
                <w:szCs w:val="20"/>
              </w:rPr>
            </w:pPr>
          </w:p>
          <w:p w14:paraId="197D7DF9" w14:textId="07BF487E" w:rsidR="00FA3395" w:rsidRPr="001E1091" w:rsidRDefault="00E264CF"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12.9</w:t>
            </w:r>
          </w:p>
        </w:tc>
        <w:tc>
          <w:tcPr>
            <w:tcW w:w="1620" w:type="dxa"/>
            <w:gridSpan w:val="2"/>
            <w:tcBorders>
              <w:top w:val="nil"/>
              <w:left w:val="nil"/>
              <w:right w:val="nil"/>
            </w:tcBorders>
          </w:tcPr>
          <w:p w14:paraId="57E461BF" w14:textId="3F5DE8B1" w:rsidR="008E19E3" w:rsidRPr="001E1091" w:rsidRDefault="008E19E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181</w:t>
            </w:r>
          </w:p>
          <w:p w14:paraId="6F86CB0E" w14:textId="77777777" w:rsidR="008E19E3" w:rsidRPr="001E1091" w:rsidRDefault="008E19E3" w:rsidP="00160B01">
            <w:pPr>
              <w:spacing w:after="120" w:line="240" w:lineRule="auto"/>
              <w:jc w:val="right"/>
              <w:rPr>
                <w:rFonts w:asciiTheme="minorBidi" w:eastAsia="Times New Roman" w:hAnsiTheme="minorBidi"/>
                <w:sz w:val="20"/>
                <w:szCs w:val="20"/>
              </w:rPr>
            </w:pPr>
          </w:p>
          <w:p w14:paraId="2AEBF999" w14:textId="2C1345C4" w:rsidR="00FA3395" w:rsidRPr="001E1091" w:rsidRDefault="00E264CF"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14.4</w:t>
            </w:r>
          </w:p>
        </w:tc>
      </w:tr>
      <w:tr w:rsidR="009E419F" w:rsidRPr="001E1091" w14:paraId="4B52C3B4" w14:textId="77777777" w:rsidTr="001E1091">
        <w:trPr>
          <w:trHeight w:val="300"/>
        </w:trPr>
        <w:tc>
          <w:tcPr>
            <w:tcW w:w="4410" w:type="dxa"/>
            <w:gridSpan w:val="2"/>
            <w:tcBorders>
              <w:top w:val="nil"/>
              <w:left w:val="nil"/>
              <w:bottom w:val="single" w:sz="4" w:space="0" w:color="auto"/>
              <w:right w:val="nil"/>
            </w:tcBorders>
            <w:shd w:val="clear" w:color="auto" w:fill="auto"/>
            <w:hideMark/>
          </w:tcPr>
          <w:p w14:paraId="10B49EDA" w14:textId="7A6845D8" w:rsidR="008E19E3" w:rsidRPr="001E1091" w:rsidRDefault="008E19E3" w:rsidP="00160B01">
            <w:pPr>
              <w:spacing w:after="120" w:line="240" w:lineRule="auto"/>
              <w:ind w:left="720"/>
              <w:rPr>
                <w:rFonts w:asciiTheme="minorBidi" w:eastAsia="Times New Roman" w:hAnsiTheme="minorBidi"/>
                <w:sz w:val="20"/>
                <w:szCs w:val="20"/>
              </w:rPr>
            </w:pPr>
            <w:r w:rsidRPr="001E1091">
              <w:rPr>
                <w:rFonts w:asciiTheme="minorBidi" w:eastAsia="Times New Roman" w:hAnsiTheme="minorBidi"/>
                <w:sz w:val="20"/>
                <w:szCs w:val="20"/>
              </w:rPr>
              <w:t xml:space="preserve">Successfully </w:t>
            </w:r>
            <w:proofErr w:type="spellStart"/>
            <w:r w:rsidRPr="001E1091">
              <w:rPr>
                <w:rFonts w:asciiTheme="minorBidi" w:eastAsia="Times New Roman" w:hAnsiTheme="minorBidi"/>
                <w:sz w:val="20"/>
                <w:szCs w:val="20"/>
              </w:rPr>
              <w:t>upcoded</w:t>
            </w:r>
            <w:proofErr w:type="spellEnd"/>
            <w:r w:rsidRPr="001E1091">
              <w:rPr>
                <w:rFonts w:asciiTheme="minorBidi" w:eastAsia="Times New Roman" w:hAnsiTheme="minorBidi"/>
                <w:sz w:val="20"/>
                <w:szCs w:val="20"/>
              </w:rPr>
              <w:t xml:space="preserve"> (</w:t>
            </w:r>
            <w:r w:rsidR="00445BAF" w:rsidRPr="001E1091">
              <w:rPr>
                <w:rFonts w:asciiTheme="minorBidi" w:eastAsia="Times New Roman" w:hAnsiTheme="minorBidi"/>
                <w:sz w:val="20"/>
                <w:szCs w:val="20"/>
              </w:rPr>
              <w:t>P</w:t>
            </w:r>
            <w:r w:rsidRPr="001E1091">
              <w:rPr>
                <w:rFonts w:asciiTheme="minorBidi" w:eastAsia="Times New Roman" w:hAnsiTheme="minorBidi"/>
                <w:sz w:val="20"/>
                <w:szCs w:val="20"/>
              </w:rPr>
              <w:t>ercent)</w:t>
            </w:r>
          </w:p>
          <w:p w14:paraId="336FB62F" w14:textId="0C310B97" w:rsidR="00FA3395" w:rsidRPr="001E1091" w:rsidRDefault="00FA3395" w:rsidP="00160B01">
            <w:pPr>
              <w:spacing w:after="120" w:line="240" w:lineRule="auto"/>
              <w:ind w:left="720"/>
              <w:rPr>
                <w:rFonts w:asciiTheme="minorBidi" w:eastAsia="Times New Roman" w:hAnsiTheme="minorBidi"/>
                <w:sz w:val="20"/>
                <w:szCs w:val="20"/>
              </w:rPr>
            </w:pPr>
            <w:r w:rsidRPr="001E1091">
              <w:rPr>
                <w:rFonts w:asciiTheme="minorBidi" w:eastAsia="Times New Roman" w:hAnsiTheme="minorBidi"/>
                <w:sz w:val="20"/>
                <w:szCs w:val="20"/>
              </w:rPr>
              <w:t xml:space="preserve">Could not be </w:t>
            </w:r>
            <w:proofErr w:type="spellStart"/>
            <w:r w:rsidRPr="001E1091">
              <w:rPr>
                <w:rFonts w:asciiTheme="minorBidi" w:eastAsia="Times New Roman" w:hAnsiTheme="minorBidi"/>
                <w:sz w:val="20"/>
                <w:szCs w:val="20"/>
              </w:rPr>
              <w:t>upcoded</w:t>
            </w:r>
            <w:proofErr w:type="spellEnd"/>
            <w:r w:rsidR="00445BAF" w:rsidRPr="001E1091">
              <w:rPr>
                <w:rFonts w:asciiTheme="minorBidi" w:eastAsia="Times New Roman" w:hAnsiTheme="minorBidi"/>
                <w:sz w:val="20"/>
                <w:szCs w:val="20"/>
              </w:rPr>
              <w:t xml:space="preserve"> (P</w:t>
            </w:r>
            <w:r w:rsidR="00E264CF" w:rsidRPr="001E1091">
              <w:rPr>
                <w:rFonts w:asciiTheme="minorBidi" w:eastAsia="Times New Roman" w:hAnsiTheme="minorBidi"/>
                <w:sz w:val="20"/>
                <w:szCs w:val="20"/>
              </w:rPr>
              <w:t>ercent)</w:t>
            </w:r>
          </w:p>
        </w:tc>
        <w:tc>
          <w:tcPr>
            <w:tcW w:w="1530" w:type="dxa"/>
            <w:tcBorders>
              <w:top w:val="nil"/>
              <w:left w:val="nil"/>
              <w:bottom w:val="single" w:sz="4" w:space="0" w:color="auto"/>
              <w:right w:val="nil"/>
            </w:tcBorders>
            <w:shd w:val="clear" w:color="auto" w:fill="auto"/>
            <w:hideMark/>
          </w:tcPr>
          <w:p w14:paraId="7C3ECEC8" w14:textId="0D4C60EA" w:rsidR="008E19E3" w:rsidRPr="001E1091" w:rsidRDefault="008E19E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6.6</w:t>
            </w:r>
          </w:p>
          <w:p w14:paraId="5FACF473" w14:textId="06747A35" w:rsidR="00FA3395" w:rsidRPr="001E1091" w:rsidRDefault="00E264CF"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6.3</w:t>
            </w:r>
          </w:p>
        </w:tc>
        <w:tc>
          <w:tcPr>
            <w:tcW w:w="1620" w:type="dxa"/>
            <w:gridSpan w:val="2"/>
            <w:tcBorders>
              <w:top w:val="nil"/>
              <w:left w:val="nil"/>
              <w:bottom w:val="single" w:sz="4" w:space="0" w:color="auto"/>
              <w:right w:val="nil"/>
            </w:tcBorders>
          </w:tcPr>
          <w:p w14:paraId="108FDAB3" w14:textId="3D80E5CC" w:rsidR="008E19E3" w:rsidRPr="001E1091" w:rsidRDefault="008E19E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9.4</w:t>
            </w:r>
          </w:p>
          <w:p w14:paraId="45C1CC59" w14:textId="3899D969" w:rsidR="00FA3395" w:rsidRPr="001E1091" w:rsidRDefault="00E264CF"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5.0</w:t>
            </w:r>
          </w:p>
        </w:tc>
      </w:tr>
    </w:tbl>
    <w:p w14:paraId="29D5CB77" w14:textId="77777777" w:rsidR="00D860F4" w:rsidRDefault="00D860F4" w:rsidP="00D4636E">
      <w:pPr>
        <w:autoSpaceDE w:val="0"/>
        <w:autoSpaceDN w:val="0"/>
        <w:adjustRightInd w:val="0"/>
        <w:spacing w:after="0" w:line="240" w:lineRule="auto"/>
        <w:rPr>
          <w:rFonts w:ascii="Garamond" w:hAnsi="Garamond"/>
          <w:sz w:val="24"/>
          <w:szCs w:val="24"/>
        </w:rPr>
      </w:pPr>
    </w:p>
    <w:p w14:paraId="087E63E1" w14:textId="772790CB" w:rsidR="00DE40B0" w:rsidRPr="00160B01" w:rsidRDefault="00BD165A" w:rsidP="00D9723E">
      <w:pPr>
        <w:pStyle w:val="ListParagraph"/>
        <w:numPr>
          <w:ilvl w:val="0"/>
          <w:numId w:val="1"/>
        </w:numPr>
        <w:autoSpaceDE w:val="0"/>
        <w:autoSpaceDN w:val="0"/>
        <w:adjustRightInd w:val="0"/>
        <w:spacing w:after="120" w:line="240" w:lineRule="auto"/>
        <w:rPr>
          <w:rFonts w:asciiTheme="minorBidi" w:hAnsiTheme="minorBidi"/>
          <w:bCs/>
          <w:i/>
          <w:iCs/>
        </w:rPr>
      </w:pPr>
      <w:r w:rsidRPr="00160B01">
        <w:rPr>
          <w:rFonts w:asciiTheme="minorBidi" w:hAnsiTheme="minorBidi"/>
          <w:bCs/>
          <w:i/>
          <w:iCs/>
        </w:rPr>
        <w:lastRenderedPageBreak/>
        <w:t xml:space="preserve">ZIP </w:t>
      </w:r>
      <w:r w:rsidR="00DE40B0" w:rsidRPr="00160B01">
        <w:rPr>
          <w:rFonts w:asciiTheme="minorBidi" w:hAnsiTheme="minorBidi"/>
          <w:bCs/>
          <w:i/>
          <w:iCs/>
        </w:rPr>
        <w:t>Code</w:t>
      </w:r>
      <w:r w:rsidR="00655BC5" w:rsidRPr="00160B01">
        <w:rPr>
          <w:rFonts w:asciiTheme="minorBidi" w:hAnsiTheme="minorBidi"/>
          <w:bCs/>
          <w:i/>
          <w:iCs/>
        </w:rPr>
        <w:t xml:space="preserve"> Coder</w:t>
      </w:r>
    </w:p>
    <w:p w14:paraId="17980D9C" w14:textId="2AFCC92E" w:rsidR="006C7082" w:rsidRDefault="00163660" w:rsidP="00160B01">
      <w:pPr>
        <w:autoSpaceDE w:val="0"/>
        <w:autoSpaceDN w:val="0"/>
        <w:adjustRightInd w:val="0"/>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 xml:space="preserve">For the </w:t>
      </w:r>
      <w:r w:rsidR="008123E3">
        <w:rPr>
          <w:rFonts w:asciiTheme="majorBidi" w:hAnsiTheme="majorBidi" w:cstheme="majorBidi"/>
          <w:sz w:val="24"/>
          <w:szCs w:val="24"/>
        </w:rPr>
        <w:t xml:space="preserve">traditional </w:t>
      </w:r>
      <w:r w:rsidRPr="00160B01">
        <w:rPr>
          <w:rFonts w:asciiTheme="majorBidi" w:hAnsiTheme="majorBidi" w:cstheme="majorBidi"/>
          <w:sz w:val="24"/>
          <w:szCs w:val="24"/>
        </w:rPr>
        <w:t xml:space="preserve">ZIP code </w:t>
      </w:r>
      <w:r w:rsidR="008309C3" w:rsidRPr="00160B01">
        <w:rPr>
          <w:rFonts w:asciiTheme="majorBidi" w:hAnsiTheme="majorBidi" w:cstheme="majorBidi"/>
          <w:sz w:val="24"/>
          <w:szCs w:val="24"/>
        </w:rPr>
        <w:t>coder, a 5-digit numeric code was</w:t>
      </w:r>
      <w:r w:rsidRPr="00160B01">
        <w:rPr>
          <w:rFonts w:asciiTheme="majorBidi" w:hAnsiTheme="majorBidi" w:cstheme="majorBidi"/>
          <w:sz w:val="24"/>
          <w:szCs w:val="24"/>
        </w:rPr>
        <w:t xml:space="preserve"> entered by the respondent and matched to a </w:t>
      </w:r>
      <w:r w:rsidR="008309C3" w:rsidRPr="00160B01">
        <w:rPr>
          <w:rFonts w:asciiTheme="majorBidi" w:hAnsiTheme="majorBidi" w:cstheme="majorBidi"/>
          <w:sz w:val="24"/>
          <w:szCs w:val="24"/>
        </w:rPr>
        <w:t xml:space="preserve">ZIP code database. </w:t>
      </w:r>
      <w:r w:rsidR="00655BC5" w:rsidRPr="00160B01">
        <w:rPr>
          <w:rFonts w:asciiTheme="majorBidi" w:hAnsiTheme="majorBidi" w:cstheme="majorBidi"/>
          <w:sz w:val="24"/>
          <w:szCs w:val="24"/>
        </w:rPr>
        <w:t xml:space="preserve">The </w:t>
      </w:r>
      <w:r w:rsidR="00B45B75" w:rsidRPr="00160B01">
        <w:rPr>
          <w:rFonts w:asciiTheme="majorBidi" w:hAnsiTheme="majorBidi" w:cstheme="majorBidi"/>
          <w:sz w:val="24"/>
          <w:szCs w:val="24"/>
        </w:rPr>
        <w:t>control</w:t>
      </w:r>
      <w:r w:rsidR="00655BC5" w:rsidRPr="00160B01">
        <w:rPr>
          <w:rFonts w:asciiTheme="majorBidi" w:hAnsiTheme="majorBidi" w:cstheme="majorBidi"/>
          <w:sz w:val="24"/>
          <w:szCs w:val="24"/>
        </w:rPr>
        <w:t xml:space="preserve"> form (Figure 5) required all five digits be entered before executing a search. </w:t>
      </w:r>
      <w:r w:rsidR="008309C3" w:rsidRPr="00160B01">
        <w:rPr>
          <w:rFonts w:asciiTheme="majorBidi" w:hAnsiTheme="majorBidi" w:cstheme="majorBidi"/>
          <w:sz w:val="24"/>
          <w:szCs w:val="24"/>
        </w:rPr>
        <w:t>T</w:t>
      </w:r>
      <w:r w:rsidRPr="00160B01">
        <w:rPr>
          <w:rFonts w:asciiTheme="majorBidi" w:hAnsiTheme="majorBidi" w:cstheme="majorBidi"/>
          <w:sz w:val="24"/>
          <w:szCs w:val="24"/>
        </w:rPr>
        <w:t xml:space="preserve">he predictive search </w:t>
      </w:r>
      <w:r w:rsidR="00655BC5" w:rsidRPr="00160B01">
        <w:rPr>
          <w:rFonts w:asciiTheme="majorBidi" w:hAnsiTheme="majorBidi" w:cstheme="majorBidi"/>
          <w:sz w:val="24"/>
          <w:szCs w:val="24"/>
        </w:rPr>
        <w:t xml:space="preserve">coder (Figure 6) </w:t>
      </w:r>
      <w:r w:rsidR="0030364F" w:rsidRPr="00160B01">
        <w:rPr>
          <w:rFonts w:asciiTheme="majorBidi" w:hAnsiTheme="majorBidi" w:cstheme="majorBidi"/>
          <w:sz w:val="24"/>
          <w:szCs w:val="24"/>
        </w:rPr>
        <w:t xml:space="preserve">provided </w:t>
      </w:r>
      <w:r w:rsidRPr="00160B01">
        <w:rPr>
          <w:rFonts w:asciiTheme="majorBidi" w:hAnsiTheme="majorBidi" w:cstheme="majorBidi"/>
          <w:sz w:val="24"/>
          <w:szCs w:val="24"/>
        </w:rPr>
        <w:t>the ability to match a partially entered ZIP code to city and state names, resulting in a list of matched ZIP codes from which respondents could more easily select</w:t>
      </w:r>
      <w:r w:rsidR="004D3669" w:rsidRPr="00160B01">
        <w:rPr>
          <w:rFonts w:asciiTheme="majorBidi" w:hAnsiTheme="majorBidi" w:cstheme="majorBidi"/>
          <w:sz w:val="24"/>
          <w:szCs w:val="24"/>
        </w:rPr>
        <w:t xml:space="preserve"> a response</w:t>
      </w:r>
      <w:r w:rsidRPr="00160B01">
        <w:rPr>
          <w:rFonts w:asciiTheme="majorBidi" w:hAnsiTheme="majorBidi" w:cstheme="majorBidi"/>
          <w:sz w:val="24"/>
          <w:szCs w:val="24"/>
        </w:rPr>
        <w:t xml:space="preserve">. </w:t>
      </w:r>
    </w:p>
    <w:p w14:paraId="3A69F4A1" w14:textId="77777777" w:rsidR="005D3120" w:rsidRPr="00160B01" w:rsidRDefault="005D3120" w:rsidP="00160B01">
      <w:pPr>
        <w:autoSpaceDE w:val="0"/>
        <w:autoSpaceDN w:val="0"/>
        <w:adjustRightInd w:val="0"/>
        <w:spacing w:after="120" w:line="240" w:lineRule="auto"/>
        <w:ind w:firstLine="720"/>
        <w:rPr>
          <w:rFonts w:asciiTheme="majorBidi" w:hAnsiTheme="majorBidi" w:cstheme="majorBidi"/>
          <w:sz w:val="24"/>
          <w:szCs w:val="24"/>
        </w:rPr>
      </w:pPr>
    </w:p>
    <w:p w14:paraId="1FEBD0E1" w14:textId="6B29F06C" w:rsidR="008309C3" w:rsidRPr="001E1091" w:rsidRDefault="008123E3" w:rsidP="00D35F7B">
      <w:pPr>
        <w:autoSpaceDE w:val="0"/>
        <w:autoSpaceDN w:val="0"/>
        <w:adjustRightInd w:val="0"/>
        <w:spacing w:after="120" w:line="240" w:lineRule="auto"/>
        <w:rPr>
          <w:rFonts w:asciiTheme="minorBidi" w:hAnsiTheme="minorBidi"/>
          <w:b/>
          <w:bCs/>
          <w:sz w:val="20"/>
          <w:szCs w:val="20"/>
        </w:rPr>
      </w:pPr>
      <w:proofErr w:type="gramStart"/>
      <w:r>
        <w:rPr>
          <w:rFonts w:asciiTheme="minorBidi" w:hAnsiTheme="minorBidi"/>
          <w:b/>
          <w:bCs/>
          <w:sz w:val="20"/>
          <w:szCs w:val="20"/>
        </w:rPr>
        <w:t>F</w:t>
      </w:r>
      <w:r w:rsidR="001E1091" w:rsidRPr="001E1091">
        <w:rPr>
          <w:rFonts w:asciiTheme="minorBidi" w:hAnsiTheme="minorBidi"/>
          <w:b/>
          <w:bCs/>
          <w:sz w:val="20"/>
          <w:szCs w:val="20"/>
        </w:rPr>
        <w:t>igure 5.</w:t>
      </w:r>
      <w:proofErr w:type="gramEnd"/>
      <w:r w:rsidR="001E1091" w:rsidRPr="001E1091">
        <w:rPr>
          <w:rFonts w:asciiTheme="minorBidi" w:hAnsiTheme="minorBidi"/>
          <w:b/>
          <w:bCs/>
          <w:sz w:val="20"/>
          <w:szCs w:val="20"/>
        </w:rPr>
        <w:t xml:space="preserve"> </w:t>
      </w:r>
      <w:r w:rsidR="00D35F7B" w:rsidRPr="001E1091">
        <w:rPr>
          <w:rFonts w:asciiTheme="minorBidi" w:hAnsiTheme="minorBidi"/>
          <w:b/>
          <w:bCs/>
          <w:sz w:val="20"/>
          <w:szCs w:val="20"/>
        </w:rPr>
        <w:t>Traditional Zip code coder</w:t>
      </w:r>
      <w:r w:rsidR="00D35F7B" w:rsidRPr="001E1091">
        <w:rPr>
          <w:rFonts w:asciiTheme="minorBidi" w:hAnsiTheme="minorBidi"/>
          <w:b/>
          <w:bCs/>
          <w:noProof/>
          <w:sz w:val="20"/>
          <w:szCs w:val="20"/>
        </w:rPr>
        <w:t xml:space="preserve"> </w:t>
      </w:r>
      <w:r w:rsidR="00747149" w:rsidRPr="001E1091">
        <w:rPr>
          <w:rFonts w:asciiTheme="minorBidi" w:hAnsiTheme="minorBidi"/>
          <w:b/>
          <w:bCs/>
          <w:noProof/>
          <w:sz w:val="20"/>
          <w:szCs w:val="20"/>
        </w:rPr>
        <w:drawing>
          <wp:inline distT="0" distB="0" distL="0" distR="0" wp14:anchorId="0ADB222F" wp14:editId="1ED98634">
            <wp:extent cx="6527800" cy="3037205"/>
            <wp:effectExtent l="19050" t="19050" r="2540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27800" cy="3037205"/>
                    </a:xfrm>
                    <a:prstGeom prst="rect">
                      <a:avLst/>
                    </a:prstGeom>
                    <a:ln>
                      <a:solidFill>
                        <a:schemeClr val="tx1"/>
                      </a:solidFill>
                    </a:ln>
                  </pic:spPr>
                </pic:pic>
              </a:graphicData>
            </a:graphic>
          </wp:inline>
        </w:drawing>
      </w:r>
    </w:p>
    <w:p w14:paraId="76F83613" w14:textId="77777777" w:rsidR="007E50CA" w:rsidRDefault="007E50CA" w:rsidP="00160B01">
      <w:pPr>
        <w:autoSpaceDE w:val="0"/>
        <w:autoSpaceDN w:val="0"/>
        <w:adjustRightInd w:val="0"/>
        <w:spacing w:after="120" w:line="240" w:lineRule="auto"/>
        <w:rPr>
          <w:rFonts w:asciiTheme="minorBidi" w:hAnsiTheme="minorBidi"/>
          <w:b/>
          <w:bCs/>
          <w:noProof/>
          <w:sz w:val="20"/>
          <w:szCs w:val="20"/>
        </w:rPr>
      </w:pPr>
    </w:p>
    <w:p w14:paraId="1FC82937" w14:textId="576B1F1E" w:rsidR="00DE40B0" w:rsidRPr="000F6F0E" w:rsidRDefault="007E50CA" w:rsidP="00E85A7C">
      <w:pPr>
        <w:autoSpaceDE w:val="0"/>
        <w:autoSpaceDN w:val="0"/>
        <w:adjustRightInd w:val="0"/>
        <w:spacing w:after="120" w:line="240" w:lineRule="auto"/>
        <w:rPr>
          <w:rFonts w:ascii="Garamond" w:hAnsi="Garamond"/>
          <w:sz w:val="24"/>
          <w:szCs w:val="24"/>
        </w:rPr>
      </w:pPr>
      <w:r w:rsidRPr="001E1091">
        <w:rPr>
          <w:rFonts w:asciiTheme="minorBidi" w:hAnsiTheme="minorBidi"/>
          <w:b/>
          <w:bCs/>
          <w:noProof/>
          <w:sz w:val="20"/>
          <w:szCs w:val="20"/>
        </w:rPr>
        <w:t xml:space="preserve">Figure 6. </w:t>
      </w:r>
      <w:r w:rsidR="00E85A7C">
        <w:rPr>
          <w:rFonts w:asciiTheme="minorBidi" w:hAnsiTheme="minorBidi"/>
          <w:b/>
          <w:bCs/>
          <w:noProof/>
          <w:sz w:val="20"/>
          <w:szCs w:val="20"/>
        </w:rPr>
        <w:t>Tradition</w:t>
      </w:r>
      <w:r w:rsidRPr="001E1091">
        <w:rPr>
          <w:rFonts w:asciiTheme="minorBidi" w:hAnsiTheme="minorBidi"/>
          <w:b/>
          <w:bCs/>
          <w:noProof/>
          <w:sz w:val="20"/>
          <w:szCs w:val="20"/>
        </w:rPr>
        <w:t>al ZIP Code Coder</w:t>
      </w:r>
    </w:p>
    <w:p w14:paraId="605C13B5" w14:textId="019A11B1" w:rsidR="00DE40B0" w:rsidRPr="001E1091" w:rsidRDefault="00DE40B0" w:rsidP="007E50CA">
      <w:pPr>
        <w:autoSpaceDE w:val="0"/>
        <w:autoSpaceDN w:val="0"/>
        <w:adjustRightInd w:val="0"/>
        <w:spacing w:after="120" w:line="240" w:lineRule="auto"/>
        <w:rPr>
          <w:rFonts w:asciiTheme="minorBidi" w:hAnsiTheme="minorBidi"/>
          <w:b/>
          <w:bCs/>
          <w:sz w:val="20"/>
          <w:szCs w:val="20"/>
        </w:rPr>
      </w:pPr>
      <w:r w:rsidRPr="000F6F0E">
        <w:rPr>
          <w:rFonts w:ascii="Garamond" w:hAnsi="Garamond"/>
          <w:noProof/>
          <w:sz w:val="24"/>
          <w:szCs w:val="24"/>
        </w:rPr>
        <w:drawing>
          <wp:inline distT="0" distB="0" distL="0" distR="0" wp14:anchorId="0C8BF588" wp14:editId="38B1FD00">
            <wp:extent cx="6560185" cy="2479675"/>
            <wp:effectExtent l="19050" t="19050" r="1206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60185" cy="2479675"/>
                    </a:xfrm>
                    <a:prstGeom prst="rect">
                      <a:avLst/>
                    </a:prstGeom>
                    <a:ln>
                      <a:solidFill>
                        <a:schemeClr val="tx1"/>
                      </a:solidFill>
                    </a:ln>
                  </pic:spPr>
                </pic:pic>
              </a:graphicData>
            </a:graphic>
          </wp:inline>
        </w:drawing>
      </w:r>
    </w:p>
    <w:p w14:paraId="04A08425" w14:textId="77777777" w:rsidR="00971C5B" w:rsidRDefault="00971C5B" w:rsidP="00160B01">
      <w:pPr>
        <w:autoSpaceDE w:val="0"/>
        <w:autoSpaceDN w:val="0"/>
        <w:adjustRightInd w:val="0"/>
        <w:spacing w:after="120" w:line="240" w:lineRule="auto"/>
        <w:rPr>
          <w:rFonts w:ascii="Garamond" w:hAnsi="Garamond"/>
          <w:i/>
          <w:iCs/>
          <w:sz w:val="24"/>
          <w:szCs w:val="24"/>
        </w:rPr>
      </w:pPr>
    </w:p>
    <w:p w14:paraId="7F50B3C1" w14:textId="0F41F5C1" w:rsidR="00985159" w:rsidRPr="005D3120" w:rsidRDefault="00160B01" w:rsidP="005D3120">
      <w:pPr>
        <w:autoSpaceDE w:val="0"/>
        <w:autoSpaceDN w:val="0"/>
        <w:adjustRightInd w:val="0"/>
        <w:spacing w:after="120" w:line="240" w:lineRule="auto"/>
        <w:rPr>
          <w:rFonts w:asciiTheme="minorBidi" w:hAnsiTheme="minorBidi"/>
          <w:b/>
          <w:bCs/>
        </w:rPr>
      </w:pPr>
      <w:proofErr w:type="gramStart"/>
      <w:r w:rsidRPr="005D3120">
        <w:rPr>
          <w:rFonts w:asciiTheme="minorBidi" w:hAnsiTheme="minorBidi"/>
          <w:b/>
          <w:bCs/>
        </w:rPr>
        <w:t>Results</w:t>
      </w:r>
      <w:r w:rsidR="005D3120">
        <w:rPr>
          <w:rFonts w:asciiTheme="minorBidi" w:hAnsiTheme="minorBidi"/>
          <w:b/>
          <w:bCs/>
        </w:rPr>
        <w:t>.</w:t>
      </w:r>
      <w:proofErr w:type="gramEnd"/>
      <w:r w:rsidR="005D3120">
        <w:rPr>
          <w:rFonts w:asciiTheme="minorBidi" w:hAnsiTheme="minorBidi"/>
          <w:b/>
          <w:bCs/>
        </w:rPr>
        <w:t xml:space="preserve"> </w:t>
      </w:r>
      <w:r w:rsidR="009A5DF3" w:rsidRPr="00160B01">
        <w:rPr>
          <w:rFonts w:asciiTheme="majorBidi" w:hAnsiTheme="majorBidi" w:cstheme="majorBidi"/>
          <w:sz w:val="24"/>
          <w:szCs w:val="24"/>
        </w:rPr>
        <w:t>The mean</w:t>
      </w:r>
      <w:r w:rsidR="00B73740" w:rsidRPr="00160B01">
        <w:rPr>
          <w:rFonts w:asciiTheme="majorBidi" w:hAnsiTheme="majorBidi" w:cstheme="majorBidi"/>
          <w:sz w:val="24"/>
          <w:szCs w:val="24"/>
        </w:rPr>
        <w:t xml:space="preserve"> time for the experimental</w:t>
      </w:r>
      <w:r w:rsidR="00AA637B" w:rsidRPr="00160B01">
        <w:rPr>
          <w:rFonts w:asciiTheme="majorBidi" w:hAnsiTheme="majorBidi" w:cstheme="majorBidi"/>
          <w:sz w:val="24"/>
          <w:szCs w:val="24"/>
        </w:rPr>
        <w:t>,</w:t>
      </w:r>
      <w:r w:rsidR="00B73740" w:rsidRPr="00160B01">
        <w:rPr>
          <w:rFonts w:asciiTheme="majorBidi" w:hAnsiTheme="majorBidi" w:cstheme="majorBidi"/>
          <w:sz w:val="24"/>
          <w:szCs w:val="24"/>
        </w:rPr>
        <w:t xml:space="preserve"> predictive ZIP code coder </w:t>
      </w:r>
      <w:r w:rsidR="009A5DF3" w:rsidRPr="00160B01">
        <w:rPr>
          <w:rFonts w:asciiTheme="majorBidi" w:hAnsiTheme="majorBidi" w:cstheme="majorBidi"/>
          <w:sz w:val="24"/>
          <w:szCs w:val="24"/>
        </w:rPr>
        <w:t>(</w:t>
      </w:r>
      <w:r w:rsidR="009D6900" w:rsidRPr="00160B01">
        <w:rPr>
          <w:rFonts w:asciiTheme="majorBidi" w:hAnsiTheme="majorBidi" w:cstheme="majorBidi"/>
          <w:sz w:val="24"/>
          <w:szCs w:val="24"/>
        </w:rPr>
        <w:t>24.3</w:t>
      </w:r>
      <w:r w:rsidR="009A5DF3" w:rsidRPr="00160B01">
        <w:rPr>
          <w:rFonts w:asciiTheme="majorBidi" w:hAnsiTheme="majorBidi" w:cstheme="majorBidi"/>
          <w:sz w:val="24"/>
          <w:szCs w:val="24"/>
        </w:rPr>
        <w:t xml:space="preserve"> seconds) </w:t>
      </w:r>
      <w:r w:rsidR="00B73740" w:rsidRPr="00160B01">
        <w:rPr>
          <w:rFonts w:asciiTheme="majorBidi" w:hAnsiTheme="majorBidi" w:cstheme="majorBidi"/>
          <w:sz w:val="24"/>
          <w:szCs w:val="24"/>
        </w:rPr>
        <w:t xml:space="preserve">was significantly less than </w:t>
      </w:r>
      <w:r w:rsidR="009A5DF3" w:rsidRPr="00160B01">
        <w:rPr>
          <w:rFonts w:asciiTheme="majorBidi" w:hAnsiTheme="majorBidi" w:cstheme="majorBidi"/>
          <w:sz w:val="24"/>
          <w:szCs w:val="24"/>
        </w:rPr>
        <w:t xml:space="preserve">that of </w:t>
      </w:r>
      <w:r w:rsidR="00B73740" w:rsidRPr="00160B01">
        <w:rPr>
          <w:rFonts w:asciiTheme="majorBidi" w:hAnsiTheme="majorBidi" w:cstheme="majorBidi"/>
          <w:sz w:val="24"/>
          <w:szCs w:val="24"/>
        </w:rPr>
        <w:t xml:space="preserve">the </w:t>
      </w:r>
      <w:r w:rsidR="00B45B75" w:rsidRPr="00160B01">
        <w:rPr>
          <w:rFonts w:asciiTheme="majorBidi" w:hAnsiTheme="majorBidi" w:cstheme="majorBidi"/>
          <w:sz w:val="24"/>
          <w:szCs w:val="24"/>
        </w:rPr>
        <w:t>control</w:t>
      </w:r>
      <w:r w:rsidR="00B73740" w:rsidRPr="00160B01">
        <w:rPr>
          <w:rFonts w:asciiTheme="majorBidi" w:hAnsiTheme="majorBidi" w:cstheme="majorBidi"/>
          <w:sz w:val="24"/>
          <w:szCs w:val="24"/>
        </w:rPr>
        <w:t xml:space="preserve"> form (</w:t>
      </w:r>
      <w:r w:rsidR="009D6900" w:rsidRPr="00160B01">
        <w:rPr>
          <w:rFonts w:asciiTheme="majorBidi" w:hAnsiTheme="majorBidi" w:cstheme="majorBidi"/>
          <w:sz w:val="24"/>
          <w:szCs w:val="24"/>
        </w:rPr>
        <w:t>33.1</w:t>
      </w:r>
      <w:r w:rsidR="00B73740" w:rsidRPr="00160B01">
        <w:rPr>
          <w:rFonts w:asciiTheme="majorBidi" w:hAnsiTheme="majorBidi" w:cstheme="majorBidi"/>
          <w:sz w:val="24"/>
          <w:szCs w:val="24"/>
        </w:rPr>
        <w:t xml:space="preserve"> seconds) </w:t>
      </w:r>
      <w:r w:rsidR="009D6900" w:rsidRPr="00160B01">
        <w:rPr>
          <w:rFonts w:asciiTheme="majorBidi" w:hAnsiTheme="majorBidi" w:cstheme="majorBidi"/>
          <w:sz w:val="24"/>
          <w:szCs w:val="24"/>
        </w:rPr>
        <w:t>(</w:t>
      </w:r>
      <w:r w:rsidR="009D6900" w:rsidRPr="00160B01">
        <w:rPr>
          <w:rFonts w:asciiTheme="majorBidi" w:hAnsiTheme="majorBidi" w:cstheme="majorBidi"/>
          <w:i/>
          <w:sz w:val="24"/>
          <w:szCs w:val="24"/>
        </w:rPr>
        <w:t>t</w:t>
      </w:r>
      <w:r w:rsidR="009D6900" w:rsidRPr="00160B01">
        <w:rPr>
          <w:rFonts w:asciiTheme="majorBidi" w:hAnsiTheme="majorBidi" w:cstheme="majorBidi"/>
          <w:sz w:val="24"/>
          <w:szCs w:val="24"/>
        </w:rPr>
        <w:t xml:space="preserve">(727.92) = 4.49, </w:t>
      </w:r>
      <w:r w:rsidR="009D6900" w:rsidRPr="00160B01">
        <w:rPr>
          <w:rFonts w:asciiTheme="majorBidi" w:hAnsiTheme="majorBidi" w:cstheme="majorBidi"/>
          <w:i/>
          <w:sz w:val="24"/>
          <w:szCs w:val="24"/>
        </w:rPr>
        <w:t>p</w:t>
      </w:r>
      <w:r w:rsidR="009D6900" w:rsidRPr="00160B01">
        <w:rPr>
          <w:rFonts w:asciiTheme="majorBidi" w:hAnsiTheme="majorBidi" w:cstheme="majorBidi"/>
          <w:sz w:val="24"/>
          <w:szCs w:val="24"/>
        </w:rPr>
        <w:t xml:space="preserve"> &lt; .001).</w:t>
      </w:r>
      <w:r w:rsidR="005D3120">
        <w:rPr>
          <w:rFonts w:asciiTheme="majorBidi" w:hAnsiTheme="majorBidi" w:cstheme="majorBidi"/>
          <w:sz w:val="24"/>
          <w:szCs w:val="24"/>
        </w:rPr>
        <w:t xml:space="preserve"> </w:t>
      </w:r>
      <w:r w:rsidR="00655BC5" w:rsidRPr="00160B01">
        <w:rPr>
          <w:rFonts w:asciiTheme="majorBidi" w:hAnsiTheme="majorBidi" w:cstheme="majorBidi"/>
          <w:sz w:val="24"/>
          <w:szCs w:val="24"/>
        </w:rPr>
        <w:t>The</w:t>
      </w:r>
      <w:r w:rsidR="00AA637B" w:rsidRPr="00160B01">
        <w:rPr>
          <w:rFonts w:asciiTheme="majorBidi" w:hAnsiTheme="majorBidi" w:cstheme="majorBidi"/>
          <w:sz w:val="24"/>
          <w:szCs w:val="24"/>
        </w:rPr>
        <w:t xml:space="preserve"> </w:t>
      </w:r>
      <w:r w:rsidR="00CF018A" w:rsidRPr="00160B01">
        <w:rPr>
          <w:rFonts w:asciiTheme="majorBidi" w:hAnsiTheme="majorBidi" w:cstheme="majorBidi"/>
          <w:sz w:val="24"/>
          <w:szCs w:val="24"/>
        </w:rPr>
        <w:t>percentage</w:t>
      </w:r>
      <w:r w:rsidR="00F12859" w:rsidRPr="00160B01">
        <w:rPr>
          <w:rFonts w:asciiTheme="majorBidi" w:hAnsiTheme="majorBidi" w:cstheme="majorBidi"/>
          <w:sz w:val="24"/>
          <w:szCs w:val="24"/>
        </w:rPr>
        <w:t xml:space="preserve"> of missing data was significantly less for the </w:t>
      </w:r>
      <w:r w:rsidR="00AA637B" w:rsidRPr="00160B01">
        <w:rPr>
          <w:rFonts w:asciiTheme="majorBidi" w:hAnsiTheme="majorBidi" w:cstheme="majorBidi"/>
          <w:sz w:val="24"/>
          <w:szCs w:val="24"/>
        </w:rPr>
        <w:t xml:space="preserve">experimental, predictive </w:t>
      </w:r>
      <w:r w:rsidR="00654B90" w:rsidRPr="00160B01">
        <w:rPr>
          <w:rFonts w:asciiTheme="majorBidi" w:hAnsiTheme="majorBidi" w:cstheme="majorBidi"/>
          <w:sz w:val="24"/>
          <w:szCs w:val="24"/>
        </w:rPr>
        <w:t>ZIP</w:t>
      </w:r>
      <w:r w:rsidR="00AA637B" w:rsidRPr="00160B01">
        <w:rPr>
          <w:rFonts w:asciiTheme="majorBidi" w:hAnsiTheme="majorBidi" w:cstheme="majorBidi"/>
          <w:sz w:val="24"/>
          <w:szCs w:val="24"/>
        </w:rPr>
        <w:t xml:space="preserve"> </w:t>
      </w:r>
      <w:r w:rsidR="001A0169" w:rsidRPr="00160B01">
        <w:rPr>
          <w:rFonts w:asciiTheme="majorBidi" w:hAnsiTheme="majorBidi" w:cstheme="majorBidi"/>
          <w:sz w:val="24"/>
          <w:szCs w:val="24"/>
        </w:rPr>
        <w:t xml:space="preserve">code </w:t>
      </w:r>
      <w:r w:rsidR="00AA637B" w:rsidRPr="00160B01">
        <w:rPr>
          <w:rFonts w:asciiTheme="majorBidi" w:hAnsiTheme="majorBidi" w:cstheme="majorBidi"/>
          <w:sz w:val="24"/>
          <w:szCs w:val="24"/>
        </w:rPr>
        <w:t xml:space="preserve">coder </w:t>
      </w:r>
      <w:r w:rsidR="00F12859" w:rsidRPr="00160B01">
        <w:rPr>
          <w:rFonts w:asciiTheme="majorBidi" w:hAnsiTheme="majorBidi" w:cstheme="majorBidi"/>
          <w:sz w:val="24"/>
          <w:szCs w:val="24"/>
        </w:rPr>
        <w:t>(27/513 = 5.2 percent) compared to that of the</w:t>
      </w:r>
      <w:r w:rsidR="00AA637B" w:rsidRPr="00160B01">
        <w:rPr>
          <w:rFonts w:asciiTheme="majorBidi" w:hAnsiTheme="majorBidi" w:cstheme="majorBidi"/>
          <w:sz w:val="24"/>
          <w:szCs w:val="24"/>
        </w:rPr>
        <w:t xml:space="preserve"> </w:t>
      </w:r>
      <w:r w:rsidR="00B45B75" w:rsidRPr="00160B01">
        <w:rPr>
          <w:rFonts w:asciiTheme="majorBidi" w:hAnsiTheme="majorBidi" w:cstheme="majorBidi"/>
          <w:sz w:val="24"/>
          <w:szCs w:val="24"/>
        </w:rPr>
        <w:t>control</w:t>
      </w:r>
      <w:r w:rsidR="00AA637B" w:rsidRPr="00160B01">
        <w:rPr>
          <w:rFonts w:asciiTheme="majorBidi" w:hAnsiTheme="majorBidi" w:cstheme="majorBidi"/>
          <w:sz w:val="24"/>
          <w:szCs w:val="24"/>
        </w:rPr>
        <w:t xml:space="preserve"> coder</w:t>
      </w:r>
      <w:r w:rsidR="00F12859" w:rsidRPr="00160B01">
        <w:rPr>
          <w:rFonts w:asciiTheme="majorBidi" w:hAnsiTheme="majorBidi" w:cstheme="majorBidi"/>
          <w:sz w:val="24"/>
          <w:szCs w:val="24"/>
        </w:rPr>
        <w:t xml:space="preserve"> (50/505 = 10 percent)</w:t>
      </w:r>
      <w:r w:rsidR="00AA637B" w:rsidRPr="00160B01">
        <w:rPr>
          <w:rFonts w:asciiTheme="majorBidi" w:hAnsiTheme="majorBidi" w:cstheme="majorBidi"/>
          <w:sz w:val="24"/>
          <w:szCs w:val="24"/>
        </w:rPr>
        <w:t xml:space="preserve"> (</w:t>
      </w:r>
      <w:proofErr w:type="gramStart"/>
      <w:r w:rsidR="00AA637B" w:rsidRPr="00160B01">
        <w:rPr>
          <w:rFonts w:asciiTheme="majorBidi" w:hAnsiTheme="majorBidi" w:cstheme="majorBidi"/>
          <w:i/>
          <w:sz w:val="24"/>
          <w:szCs w:val="24"/>
        </w:rPr>
        <w:t>χ</w:t>
      </w:r>
      <w:r w:rsidR="008F6D8B" w:rsidRPr="00160B01">
        <w:rPr>
          <w:rFonts w:asciiTheme="majorBidi" w:hAnsiTheme="majorBidi" w:cstheme="majorBidi"/>
          <w:sz w:val="24"/>
          <w:szCs w:val="24"/>
          <w:vertAlign w:val="superscript"/>
        </w:rPr>
        <w:t>2</w:t>
      </w:r>
      <w:r w:rsidR="00AA637B" w:rsidRPr="00160B01">
        <w:rPr>
          <w:rFonts w:asciiTheme="majorBidi" w:hAnsiTheme="majorBidi" w:cstheme="majorBidi"/>
          <w:sz w:val="24"/>
          <w:szCs w:val="24"/>
        </w:rPr>
        <w:t>(</w:t>
      </w:r>
      <w:proofErr w:type="gramEnd"/>
      <w:r w:rsidR="00AA637B" w:rsidRPr="00160B01">
        <w:rPr>
          <w:rFonts w:asciiTheme="majorBidi" w:hAnsiTheme="majorBidi" w:cstheme="majorBidi"/>
          <w:sz w:val="24"/>
          <w:szCs w:val="24"/>
        </w:rPr>
        <w:t xml:space="preserve">1, </w:t>
      </w:r>
      <w:r w:rsidR="00AA637B" w:rsidRPr="00160B01">
        <w:rPr>
          <w:rFonts w:asciiTheme="majorBidi" w:hAnsiTheme="majorBidi" w:cstheme="majorBidi"/>
          <w:i/>
          <w:sz w:val="24"/>
          <w:szCs w:val="24"/>
        </w:rPr>
        <w:t>N</w:t>
      </w:r>
      <w:r w:rsidR="00AA637B" w:rsidRPr="00160B01">
        <w:rPr>
          <w:rFonts w:asciiTheme="majorBidi" w:hAnsiTheme="majorBidi" w:cstheme="majorBidi"/>
          <w:sz w:val="24"/>
          <w:szCs w:val="24"/>
        </w:rPr>
        <w:t xml:space="preserve"> = 1,018) = 7.18, </w:t>
      </w:r>
      <w:r w:rsidR="00AA637B" w:rsidRPr="00160B01">
        <w:rPr>
          <w:rFonts w:asciiTheme="majorBidi" w:hAnsiTheme="majorBidi" w:cstheme="majorBidi"/>
          <w:i/>
          <w:sz w:val="24"/>
          <w:szCs w:val="24"/>
        </w:rPr>
        <w:t>p</w:t>
      </w:r>
      <w:r w:rsidR="00AA637B" w:rsidRPr="00160B01">
        <w:rPr>
          <w:rFonts w:asciiTheme="majorBidi" w:hAnsiTheme="majorBidi" w:cstheme="majorBidi"/>
          <w:sz w:val="24"/>
          <w:szCs w:val="24"/>
        </w:rPr>
        <w:t xml:space="preserve"> &lt; .01). </w:t>
      </w:r>
      <w:proofErr w:type="spellStart"/>
      <w:r w:rsidR="00F8790F" w:rsidRPr="00160B01">
        <w:rPr>
          <w:rFonts w:asciiTheme="majorBidi" w:hAnsiTheme="majorBidi" w:cstheme="majorBidi"/>
          <w:sz w:val="24"/>
          <w:szCs w:val="24"/>
        </w:rPr>
        <w:t>U</w:t>
      </w:r>
      <w:r w:rsidR="00AA637B" w:rsidRPr="00160B01">
        <w:rPr>
          <w:rFonts w:asciiTheme="majorBidi" w:hAnsiTheme="majorBidi" w:cstheme="majorBidi"/>
          <w:sz w:val="24"/>
          <w:szCs w:val="24"/>
        </w:rPr>
        <w:t>pcoding</w:t>
      </w:r>
      <w:proofErr w:type="spellEnd"/>
      <w:r w:rsidR="00AA637B" w:rsidRPr="00160B01">
        <w:rPr>
          <w:rFonts w:asciiTheme="majorBidi" w:hAnsiTheme="majorBidi" w:cstheme="majorBidi"/>
          <w:sz w:val="24"/>
          <w:szCs w:val="24"/>
        </w:rPr>
        <w:t xml:space="preserve"> </w:t>
      </w:r>
      <w:r w:rsidR="001B3130" w:rsidRPr="00160B01">
        <w:rPr>
          <w:rFonts w:asciiTheme="majorBidi" w:hAnsiTheme="majorBidi" w:cstheme="majorBidi"/>
          <w:sz w:val="24"/>
          <w:szCs w:val="24"/>
        </w:rPr>
        <w:t xml:space="preserve">was </w:t>
      </w:r>
      <w:r w:rsidR="00AA637B" w:rsidRPr="00160B01">
        <w:rPr>
          <w:rFonts w:asciiTheme="majorBidi" w:hAnsiTheme="majorBidi" w:cstheme="majorBidi"/>
          <w:sz w:val="24"/>
          <w:szCs w:val="24"/>
        </w:rPr>
        <w:t xml:space="preserve">not performed on partial ZIP codes. However, with the predictive search coder, if a respondent entered an entire, </w:t>
      </w:r>
      <w:r w:rsidR="00AA637B" w:rsidRPr="00160B01">
        <w:rPr>
          <w:rFonts w:asciiTheme="majorBidi" w:hAnsiTheme="majorBidi" w:cstheme="majorBidi"/>
          <w:sz w:val="24"/>
          <w:szCs w:val="24"/>
        </w:rPr>
        <w:lastRenderedPageBreak/>
        <w:t xml:space="preserve">5-digit </w:t>
      </w:r>
      <w:r w:rsidR="00E55A87" w:rsidRPr="00160B01">
        <w:rPr>
          <w:rFonts w:asciiTheme="majorBidi" w:hAnsiTheme="majorBidi" w:cstheme="majorBidi"/>
          <w:sz w:val="24"/>
          <w:szCs w:val="24"/>
        </w:rPr>
        <w:t xml:space="preserve">ZIP </w:t>
      </w:r>
      <w:r w:rsidR="00AA637B" w:rsidRPr="00160B01">
        <w:rPr>
          <w:rFonts w:asciiTheme="majorBidi" w:hAnsiTheme="majorBidi" w:cstheme="majorBidi"/>
          <w:sz w:val="24"/>
          <w:szCs w:val="24"/>
        </w:rPr>
        <w:t xml:space="preserve">code but did not click “enter” to submit the ZIP code, the user-submitted data were added to the data file. </w:t>
      </w:r>
      <w:r w:rsidR="00701CCF" w:rsidRPr="00160B01">
        <w:rPr>
          <w:rFonts w:asciiTheme="majorBidi" w:hAnsiTheme="majorBidi" w:cstheme="majorBidi"/>
          <w:sz w:val="24"/>
          <w:szCs w:val="24"/>
        </w:rPr>
        <w:t>Table 3 shows the distribution of ZIP codes results.</w:t>
      </w:r>
    </w:p>
    <w:p w14:paraId="5E4900CA" w14:textId="77777777" w:rsidR="005D3120" w:rsidRPr="00160B01" w:rsidRDefault="005D3120" w:rsidP="005D3120">
      <w:pPr>
        <w:autoSpaceDE w:val="0"/>
        <w:autoSpaceDN w:val="0"/>
        <w:adjustRightInd w:val="0"/>
        <w:spacing w:after="120" w:line="240" w:lineRule="auto"/>
        <w:rPr>
          <w:rFonts w:asciiTheme="majorBidi" w:hAnsiTheme="majorBidi" w:cstheme="majorBidi"/>
          <w:sz w:val="24"/>
          <w:szCs w:val="24"/>
        </w:rPr>
      </w:pPr>
    </w:p>
    <w:tbl>
      <w:tblPr>
        <w:tblW w:w="0" w:type="auto"/>
        <w:tblLook w:val="04A0" w:firstRow="1" w:lastRow="0" w:firstColumn="1" w:lastColumn="0" w:noHBand="0" w:noVBand="1"/>
      </w:tblPr>
      <w:tblGrid>
        <w:gridCol w:w="4429"/>
        <w:gridCol w:w="2562"/>
        <w:gridCol w:w="2506"/>
      </w:tblGrid>
      <w:tr w:rsidR="00C97A2E" w:rsidRPr="008123E3" w14:paraId="7A147167" w14:textId="77777777" w:rsidTr="00C03D0B">
        <w:trPr>
          <w:trHeight w:val="315"/>
        </w:trPr>
        <w:tc>
          <w:tcPr>
            <w:tcW w:w="0" w:type="auto"/>
            <w:tcBorders>
              <w:top w:val="nil"/>
              <w:left w:val="nil"/>
              <w:bottom w:val="nil"/>
              <w:right w:val="nil"/>
            </w:tcBorders>
            <w:shd w:val="clear" w:color="auto" w:fill="auto"/>
            <w:noWrap/>
            <w:vAlign w:val="bottom"/>
            <w:hideMark/>
          </w:tcPr>
          <w:p w14:paraId="0DBE6D67" w14:textId="575EADD0" w:rsidR="00C97A2E" w:rsidRPr="008123E3" w:rsidRDefault="00C97A2E" w:rsidP="00160B01">
            <w:pPr>
              <w:spacing w:after="120" w:line="240" w:lineRule="auto"/>
              <w:rPr>
                <w:rFonts w:asciiTheme="minorBidi" w:eastAsia="Times New Roman" w:hAnsiTheme="minorBidi"/>
                <w:b/>
                <w:bCs/>
                <w:sz w:val="20"/>
                <w:szCs w:val="20"/>
                <w:highlight w:val="yellow"/>
              </w:rPr>
            </w:pPr>
            <w:r w:rsidRPr="008123E3">
              <w:rPr>
                <w:rFonts w:asciiTheme="minorBidi" w:eastAsia="Times New Roman" w:hAnsiTheme="minorBidi"/>
                <w:b/>
                <w:bCs/>
                <w:sz w:val="20"/>
                <w:szCs w:val="20"/>
              </w:rPr>
              <w:t xml:space="preserve">Table 3. Summary of results, ZIP </w:t>
            </w:r>
            <w:r w:rsidR="001A0169" w:rsidRPr="008123E3">
              <w:rPr>
                <w:rFonts w:asciiTheme="minorBidi" w:eastAsia="Times New Roman" w:hAnsiTheme="minorBidi"/>
                <w:b/>
                <w:bCs/>
                <w:sz w:val="20"/>
                <w:szCs w:val="20"/>
              </w:rPr>
              <w:t xml:space="preserve">code </w:t>
            </w:r>
            <w:r w:rsidRPr="008123E3">
              <w:rPr>
                <w:rFonts w:asciiTheme="minorBidi" w:eastAsia="Times New Roman" w:hAnsiTheme="minorBidi"/>
                <w:b/>
                <w:bCs/>
                <w:sz w:val="20"/>
                <w:szCs w:val="20"/>
              </w:rPr>
              <w:t>coder</w:t>
            </w:r>
          </w:p>
        </w:tc>
        <w:tc>
          <w:tcPr>
            <w:tcW w:w="0" w:type="auto"/>
            <w:tcBorders>
              <w:top w:val="nil"/>
              <w:left w:val="nil"/>
              <w:bottom w:val="nil"/>
              <w:right w:val="nil"/>
            </w:tcBorders>
            <w:shd w:val="clear" w:color="auto" w:fill="auto"/>
            <w:noWrap/>
            <w:vAlign w:val="bottom"/>
            <w:hideMark/>
          </w:tcPr>
          <w:p w14:paraId="5D77D152" w14:textId="77777777" w:rsidR="00C97A2E" w:rsidRPr="008123E3" w:rsidRDefault="00C97A2E" w:rsidP="00160B01">
            <w:pPr>
              <w:spacing w:after="120" w:line="240" w:lineRule="auto"/>
              <w:rPr>
                <w:rFonts w:asciiTheme="minorBidi" w:eastAsia="Times New Roman" w:hAnsiTheme="minorBidi"/>
                <w:b/>
                <w:bCs/>
                <w:sz w:val="20"/>
                <w:szCs w:val="20"/>
              </w:rPr>
            </w:pPr>
          </w:p>
        </w:tc>
        <w:tc>
          <w:tcPr>
            <w:tcW w:w="0" w:type="auto"/>
            <w:tcBorders>
              <w:top w:val="nil"/>
              <w:left w:val="nil"/>
              <w:bottom w:val="nil"/>
              <w:right w:val="nil"/>
            </w:tcBorders>
          </w:tcPr>
          <w:p w14:paraId="58A62CE0" w14:textId="77777777" w:rsidR="00C97A2E" w:rsidRPr="008123E3" w:rsidRDefault="00C97A2E" w:rsidP="00160B01">
            <w:pPr>
              <w:spacing w:after="120" w:line="240" w:lineRule="auto"/>
              <w:rPr>
                <w:rFonts w:asciiTheme="minorBidi" w:eastAsia="Times New Roman" w:hAnsiTheme="minorBidi"/>
                <w:b/>
                <w:bCs/>
                <w:sz w:val="20"/>
                <w:szCs w:val="20"/>
              </w:rPr>
            </w:pPr>
          </w:p>
        </w:tc>
      </w:tr>
      <w:tr w:rsidR="00C97A2E" w:rsidRPr="001E1091" w14:paraId="101B9312" w14:textId="77777777" w:rsidTr="00C03D0B">
        <w:trPr>
          <w:trHeight w:val="330"/>
        </w:trPr>
        <w:tc>
          <w:tcPr>
            <w:tcW w:w="0" w:type="auto"/>
            <w:vMerge w:val="restart"/>
            <w:tcBorders>
              <w:top w:val="single" w:sz="12" w:space="0" w:color="auto"/>
              <w:left w:val="nil"/>
              <w:bottom w:val="single" w:sz="8" w:space="0" w:color="000000"/>
              <w:right w:val="nil"/>
            </w:tcBorders>
            <w:shd w:val="clear" w:color="auto" w:fill="auto"/>
            <w:vAlign w:val="bottom"/>
            <w:hideMark/>
          </w:tcPr>
          <w:p w14:paraId="7D4F6910" w14:textId="77777777" w:rsidR="00C97A2E" w:rsidRPr="001E1091" w:rsidRDefault="00C97A2E"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Response Outcome</w:t>
            </w:r>
          </w:p>
        </w:tc>
        <w:tc>
          <w:tcPr>
            <w:tcW w:w="0" w:type="auto"/>
            <w:gridSpan w:val="2"/>
            <w:tcBorders>
              <w:top w:val="single" w:sz="12" w:space="0" w:color="auto"/>
              <w:left w:val="nil"/>
              <w:bottom w:val="single" w:sz="8" w:space="0" w:color="auto"/>
              <w:right w:val="nil"/>
            </w:tcBorders>
            <w:shd w:val="clear" w:color="auto" w:fill="auto"/>
            <w:vAlign w:val="bottom"/>
            <w:hideMark/>
          </w:tcPr>
          <w:p w14:paraId="6A7E7356" w14:textId="77777777" w:rsidR="00C97A2E" w:rsidRPr="001E1091" w:rsidRDefault="00C97A2E" w:rsidP="00160B01">
            <w:pPr>
              <w:spacing w:after="120" w:line="240" w:lineRule="auto"/>
              <w:jc w:val="center"/>
              <w:rPr>
                <w:rFonts w:asciiTheme="minorBidi" w:eastAsia="Times New Roman" w:hAnsiTheme="minorBidi"/>
                <w:sz w:val="20"/>
                <w:szCs w:val="20"/>
              </w:rPr>
            </w:pPr>
            <w:r w:rsidRPr="001E1091">
              <w:rPr>
                <w:rFonts w:asciiTheme="minorBidi" w:eastAsia="Times New Roman" w:hAnsiTheme="minorBidi"/>
                <w:sz w:val="20"/>
                <w:szCs w:val="20"/>
              </w:rPr>
              <w:t>Coder Type</w:t>
            </w:r>
          </w:p>
        </w:tc>
      </w:tr>
      <w:tr w:rsidR="00C97A2E" w:rsidRPr="001E1091" w14:paraId="0BB7D8A5" w14:textId="77777777" w:rsidTr="00C03D0B">
        <w:trPr>
          <w:trHeight w:val="540"/>
        </w:trPr>
        <w:tc>
          <w:tcPr>
            <w:tcW w:w="0" w:type="auto"/>
            <w:vMerge/>
            <w:tcBorders>
              <w:top w:val="single" w:sz="12" w:space="0" w:color="auto"/>
              <w:left w:val="nil"/>
              <w:bottom w:val="single" w:sz="8" w:space="0" w:color="000000"/>
              <w:right w:val="nil"/>
            </w:tcBorders>
            <w:vAlign w:val="center"/>
            <w:hideMark/>
          </w:tcPr>
          <w:p w14:paraId="0CE5D170" w14:textId="77777777" w:rsidR="00C97A2E" w:rsidRPr="001E1091" w:rsidRDefault="00C97A2E" w:rsidP="00160B01">
            <w:pPr>
              <w:spacing w:after="120" w:line="240" w:lineRule="auto"/>
              <w:rPr>
                <w:rFonts w:asciiTheme="minorBidi" w:eastAsia="Times New Roman" w:hAnsiTheme="minorBidi"/>
                <w:sz w:val="20"/>
                <w:szCs w:val="20"/>
              </w:rPr>
            </w:pPr>
          </w:p>
        </w:tc>
        <w:tc>
          <w:tcPr>
            <w:tcW w:w="0" w:type="auto"/>
            <w:tcBorders>
              <w:top w:val="nil"/>
              <w:left w:val="nil"/>
              <w:bottom w:val="single" w:sz="8" w:space="0" w:color="auto"/>
              <w:right w:val="nil"/>
            </w:tcBorders>
            <w:shd w:val="clear" w:color="auto" w:fill="auto"/>
            <w:vAlign w:val="bottom"/>
            <w:hideMark/>
          </w:tcPr>
          <w:p w14:paraId="67A07C7E" w14:textId="15CA2EB6" w:rsidR="00C97A2E" w:rsidRPr="001E1091" w:rsidRDefault="00E85A7C" w:rsidP="00160B01">
            <w:pPr>
              <w:spacing w:after="120" w:line="240" w:lineRule="auto"/>
              <w:jc w:val="right"/>
              <w:rPr>
                <w:rFonts w:asciiTheme="minorBidi" w:eastAsia="Times New Roman" w:hAnsiTheme="minorBidi"/>
                <w:sz w:val="20"/>
                <w:szCs w:val="20"/>
              </w:rPr>
            </w:pPr>
            <w:r>
              <w:rPr>
                <w:rFonts w:asciiTheme="minorBidi" w:eastAsia="Times New Roman" w:hAnsiTheme="minorBidi"/>
                <w:sz w:val="20"/>
                <w:szCs w:val="20"/>
              </w:rPr>
              <w:t>Traditional</w:t>
            </w:r>
            <w:r w:rsidR="00C97A2E" w:rsidRPr="001E1091">
              <w:rPr>
                <w:rFonts w:asciiTheme="minorBidi" w:eastAsia="Times New Roman" w:hAnsiTheme="minorBidi"/>
                <w:sz w:val="20"/>
                <w:szCs w:val="20"/>
              </w:rPr>
              <w:t xml:space="preserve"> ZIP </w:t>
            </w:r>
            <w:r w:rsidR="001A0169" w:rsidRPr="001E1091">
              <w:rPr>
                <w:rFonts w:asciiTheme="minorBidi" w:eastAsia="Times New Roman" w:hAnsiTheme="minorBidi"/>
                <w:sz w:val="20"/>
                <w:szCs w:val="20"/>
              </w:rPr>
              <w:t xml:space="preserve">code </w:t>
            </w:r>
            <w:r w:rsidR="00C97A2E" w:rsidRPr="001E1091">
              <w:rPr>
                <w:rFonts w:asciiTheme="minorBidi" w:eastAsia="Times New Roman" w:hAnsiTheme="minorBidi"/>
                <w:sz w:val="20"/>
                <w:szCs w:val="20"/>
              </w:rPr>
              <w:t>coder</w:t>
            </w:r>
          </w:p>
        </w:tc>
        <w:tc>
          <w:tcPr>
            <w:tcW w:w="0" w:type="auto"/>
            <w:tcBorders>
              <w:top w:val="nil"/>
              <w:left w:val="nil"/>
              <w:bottom w:val="single" w:sz="8" w:space="0" w:color="auto"/>
              <w:right w:val="nil"/>
            </w:tcBorders>
            <w:vAlign w:val="bottom"/>
          </w:tcPr>
          <w:p w14:paraId="12D4E091" w14:textId="1CA99D5E" w:rsidR="00C97A2E" w:rsidRPr="001E1091" w:rsidRDefault="00E85A7C" w:rsidP="00160B01">
            <w:pPr>
              <w:spacing w:after="120" w:line="240" w:lineRule="auto"/>
              <w:jc w:val="right"/>
              <w:rPr>
                <w:rFonts w:asciiTheme="minorBidi" w:eastAsia="Times New Roman" w:hAnsiTheme="minorBidi"/>
                <w:sz w:val="20"/>
                <w:szCs w:val="20"/>
              </w:rPr>
            </w:pPr>
            <w:r>
              <w:rPr>
                <w:rFonts w:asciiTheme="minorBidi" w:eastAsia="Times New Roman" w:hAnsiTheme="minorBidi"/>
                <w:sz w:val="20"/>
                <w:szCs w:val="20"/>
              </w:rPr>
              <w:t>Predictive</w:t>
            </w:r>
            <w:r w:rsidR="00C97A2E" w:rsidRPr="001E1091">
              <w:rPr>
                <w:rFonts w:asciiTheme="minorBidi" w:eastAsia="Times New Roman" w:hAnsiTheme="minorBidi"/>
                <w:sz w:val="20"/>
                <w:szCs w:val="20"/>
              </w:rPr>
              <w:t xml:space="preserve"> ZIP </w:t>
            </w:r>
            <w:r w:rsidR="001A0169" w:rsidRPr="001E1091">
              <w:rPr>
                <w:rFonts w:asciiTheme="minorBidi" w:eastAsia="Times New Roman" w:hAnsiTheme="minorBidi"/>
                <w:sz w:val="20"/>
                <w:szCs w:val="20"/>
              </w:rPr>
              <w:t xml:space="preserve">code </w:t>
            </w:r>
            <w:r w:rsidR="00C97A2E" w:rsidRPr="001E1091">
              <w:rPr>
                <w:rFonts w:asciiTheme="minorBidi" w:eastAsia="Times New Roman" w:hAnsiTheme="minorBidi"/>
                <w:sz w:val="20"/>
                <w:szCs w:val="20"/>
              </w:rPr>
              <w:t>coder</w:t>
            </w:r>
          </w:p>
        </w:tc>
      </w:tr>
      <w:tr w:rsidR="00C97A2E" w:rsidRPr="001E1091" w14:paraId="45AB1532" w14:textId="77777777" w:rsidTr="00C54EAD">
        <w:trPr>
          <w:trHeight w:val="300"/>
        </w:trPr>
        <w:tc>
          <w:tcPr>
            <w:tcW w:w="0" w:type="auto"/>
            <w:tcBorders>
              <w:top w:val="nil"/>
              <w:left w:val="nil"/>
              <w:bottom w:val="nil"/>
              <w:right w:val="nil"/>
            </w:tcBorders>
            <w:shd w:val="clear" w:color="auto" w:fill="auto"/>
            <w:hideMark/>
          </w:tcPr>
          <w:p w14:paraId="11E6FDC4" w14:textId="2B6D37D7" w:rsidR="00710F53" w:rsidRPr="001E1091" w:rsidRDefault="00710F53"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Total</w:t>
            </w:r>
            <w:r w:rsidR="00445BAF" w:rsidRPr="001E1091">
              <w:rPr>
                <w:rFonts w:asciiTheme="minorBidi" w:eastAsia="Times New Roman" w:hAnsiTheme="minorBidi"/>
                <w:sz w:val="20"/>
                <w:szCs w:val="20"/>
              </w:rPr>
              <w:t xml:space="preserve"> (Number)</w:t>
            </w:r>
          </w:p>
          <w:p w14:paraId="65A20F02" w14:textId="77777777" w:rsidR="00710F53" w:rsidRPr="001E1091" w:rsidRDefault="00710F53" w:rsidP="00160B01">
            <w:pPr>
              <w:spacing w:after="120" w:line="240" w:lineRule="auto"/>
              <w:ind w:firstLineChars="100" w:firstLine="200"/>
              <w:rPr>
                <w:rFonts w:asciiTheme="minorBidi" w:eastAsia="Times New Roman" w:hAnsiTheme="minorBidi"/>
                <w:sz w:val="20"/>
                <w:szCs w:val="20"/>
              </w:rPr>
            </w:pPr>
          </w:p>
          <w:p w14:paraId="26FEEDBC" w14:textId="6DBC59BB" w:rsidR="00C97A2E" w:rsidRPr="001E1091" w:rsidRDefault="00656EEA"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Valid ZIP code provided</w:t>
            </w:r>
            <w:r w:rsidR="00445BAF" w:rsidRPr="001E1091">
              <w:rPr>
                <w:rFonts w:asciiTheme="minorBidi" w:eastAsia="Times New Roman" w:hAnsiTheme="minorBidi"/>
                <w:sz w:val="20"/>
                <w:szCs w:val="20"/>
              </w:rPr>
              <w:t xml:space="preserve"> (P</w:t>
            </w:r>
            <w:r w:rsidRPr="001E1091">
              <w:rPr>
                <w:rFonts w:asciiTheme="minorBidi" w:eastAsia="Times New Roman" w:hAnsiTheme="minorBidi"/>
                <w:sz w:val="20"/>
                <w:szCs w:val="20"/>
              </w:rPr>
              <w:t>ercent)</w:t>
            </w:r>
          </w:p>
        </w:tc>
        <w:tc>
          <w:tcPr>
            <w:tcW w:w="0" w:type="auto"/>
            <w:tcBorders>
              <w:top w:val="nil"/>
              <w:left w:val="nil"/>
              <w:bottom w:val="nil"/>
              <w:right w:val="nil"/>
            </w:tcBorders>
            <w:shd w:val="clear" w:color="auto" w:fill="auto"/>
          </w:tcPr>
          <w:p w14:paraId="70239B4A" w14:textId="1E7ADB04" w:rsidR="00710F53" w:rsidRPr="001E1091" w:rsidRDefault="00710F5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902</w:t>
            </w:r>
          </w:p>
          <w:p w14:paraId="210962CA" w14:textId="77777777" w:rsidR="00710F53" w:rsidRPr="001E1091" w:rsidRDefault="00710F53" w:rsidP="00160B01">
            <w:pPr>
              <w:spacing w:after="120" w:line="240" w:lineRule="auto"/>
              <w:jc w:val="right"/>
              <w:rPr>
                <w:rFonts w:asciiTheme="minorBidi" w:eastAsia="Times New Roman" w:hAnsiTheme="minorBidi"/>
                <w:sz w:val="20"/>
                <w:szCs w:val="20"/>
              </w:rPr>
            </w:pPr>
          </w:p>
          <w:p w14:paraId="1CF31D31" w14:textId="3A9E4449" w:rsidR="00C97A2E" w:rsidRPr="001E1091" w:rsidRDefault="00656EEA"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78.3</w:t>
            </w:r>
          </w:p>
        </w:tc>
        <w:tc>
          <w:tcPr>
            <w:tcW w:w="0" w:type="auto"/>
            <w:tcBorders>
              <w:top w:val="nil"/>
              <w:left w:val="nil"/>
              <w:bottom w:val="nil"/>
              <w:right w:val="nil"/>
            </w:tcBorders>
          </w:tcPr>
          <w:p w14:paraId="001FB16F" w14:textId="0B3AAC73" w:rsidR="00710F53" w:rsidRPr="001E1091" w:rsidRDefault="00710F53"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w:t>
            </w:r>
            <w:r w:rsidR="00445BAF" w:rsidRPr="001E1091">
              <w:rPr>
                <w:rFonts w:asciiTheme="minorBidi" w:eastAsia="Times New Roman" w:hAnsiTheme="minorBidi"/>
                <w:sz w:val="20"/>
                <w:szCs w:val="20"/>
              </w:rPr>
              <w:t>,</w:t>
            </w:r>
            <w:r w:rsidRPr="001E1091">
              <w:rPr>
                <w:rFonts w:asciiTheme="minorBidi" w:eastAsia="Times New Roman" w:hAnsiTheme="minorBidi"/>
                <w:sz w:val="20"/>
                <w:szCs w:val="20"/>
              </w:rPr>
              <w:t>059</w:t>
            </w:r>
          </w:p>
          <w:p w14:paraId="5AE69ED4" w14:textId="77777777" w:rsidR="00710F53" w:rsidRPr="001E1091" w:rsidRDefault="00710F53" w:rsidP="00160B01">
            <w:pPr>
              <w:spacing w:after="120" w:line="240" w:lineRule="auto"/>
              <w:jc w:val="right"/>
              <w:rPr>
                <w:rFonts w:asciiTheme="minorBidi" w:eastAsia="Times New Roman" w:hAnsiTheme="minorBidi"/>
                <w:sz w:val="20"/>
                <w:szCs w:val="20"/>
              </w:rPr>
            </w:pPr>
          </w:p>
          <w:p w14:paraId="35B396C0" w14:textId="64AE7477" w:rsidR="00C97A2E" w:rsidRPr="001E1091" w:rsidRDefault="00656EEA"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86.6</w:t>
            </w:r>
          </w:p>
        </w:tc>
      </w:tr>
      <w:tr w:rsidR="00C97A2E" w:rsidRPr="001E1091" w14:paraId="19F0FEA6" w14:textId="77777777" w:rsidTr="00C54EAD">
        <w:trPr>
          <w:trHeight w:val="300"/>
        </w:trPr>
        <w:tc>
          <w:tcPr>
            <w:tcW w:w="0" w:type="auto"/>
            <w:tcBorders>
              <w:top w:val="nil"/>
              <w:left w:val="nil"/>
              <w:bottom w:val="nil"/>
              <w:right w:val="nil"/>
            </w:tcBorders>
            <w:shd w:val="clear" w:color="auto" w:fill="auto"/>
            <w:hideMark/>
          </w:tcPr>
          <w:p w14:paraId="4F590A03" w14:textId="2C0CCFB4" w:rsidR="00C97A2E" w:rsidRPr="001E1091" w:rsidRDefault="00445BAF" w:rsidP="00160B01">
            <w:pPr>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Missing ZIP code (P</w:t>
            </w:r>
            <w:r w:rsidR="00656EEA" w:rsidRPr="001E1091">
              <w:rPr>
                <w:rFonts w:asciiTheme="minorBidi" w:eastAsia="Times New Roman" w:hAnsiTheme="minorBidi"/>
                <w:sz w:val="20"/>
                <w:szCs w:val="20"/>
              </w:rPr>
              <w:t>ercent)</w:t>
            </w:r>
          </w:p>
        </w:tc>
        <w:tc>
          <w:tcPr>
            <w:tcW w:w="0" w:type="auto"/>
            <w:tcBorders>
              <w:top w:val="nil"/>
              <w:left w:val="nil"/>
              <w:bottom w:val="nil"/>
              <w:right w:val="nil"/>
            </w:tcBorders>
            <w:shd w:val="clear" w:color="auto" w:fill="auto"/>
          </w:tcPr>
          <w:p w14:paraId="25E1EFAE" w14:textId="2B29C51B" w:rsidR="00C97A2E" w:rsidRPr="001E1091" w:rsidRDefault="00656EEA"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12.2</w:t>
            </w:r>
          </w:p>
        </w:tc>
        <w:tc>
          <w:tcPr>
            <w:tcW w:w="0" w:type="auto"/>
            <w:tcBorders>
              <w:top w:val="nil"/>
              <w:left w:val="nil"/>
              <w:bottom w:val="nil"/>
              <w:right w:val="nil"/>
            </w:tcBorders>
          </w:tcPr>
          <w:p w14:paraId="67B4B0D6" w14:textId="7C7B5EF8" w:rsidR="00C97A2E" w:rsidRPr="001E1091" w:rsidRDefault="00656EEA"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6.6</w:t>
            </w:r>
          </w:p>
        </w:tc>
      </w:tr>
      <w:tr w:rsidR="00656EEA" w:rsidRPr="001E1091" w14:paraId="2E01EB3D" w14:textId="77777777" w:rsidTr="00C54EAD">
        <w:trPr>
          <w:trHeight w:val="300"/>
        </w:trPr>
        <w:tc>
          <w:tcPr>
            <w:tcW w:w="0" w:type="auto"/>
            <w:tcBorders>
              <w:top w:val="nil"/>
              <w:left w:val="nil"/>
              <w:bottom w:val="single" w:sz="12" w:space="0" w:color="auto"/>
              <w:right w:val="nil"/>
            </w:tcBorders>
            <w:shd w:val="clear" w:color="auto" w:fill="auto"/>
          </w:tcPr>
          <w:p w14:paraId="1220D8C4" w14:textId="5C7EE597" w:rsidR="00656EEA" w:rsidRPr="001E1091" w:rsidRDefault="00445BAF" w:rsidP="00160B01">
            <w:pPr>
              <w:tabs>
                <w:tab w:val="left" w:pos="1320"/>
              </w:tabs>
              <w:spacing w:after="120" w:line="240" w:lineRule="auto"/>
              <w:ind w:firstLineChars="100" w:firstLine="200"/>
              <w:rPr>
                <w:rFonts w:asciiTheme="minorBidi" w:eastAsia="Times New Roman" w:hAnsiTheme="minorBidi"/>
                <w:sz w:val="20"/>
                <w:szCs w:val="20"/>
              </w:rPr>
            </w:pPr>
            <w:r w:rsidRPr="001E1091">
              <w:rPr>
                <w:rFonts w:asciiTheme="minorBidi" w:eastAsia="Times New Roman" w:hAnsiTheme="minorBidi"/>
                <w:sz w:val="20"/>
                <w:szCs w:val="20"/>
              </w:rPr>
              <w:t>Invalid ZIP code provided (P</w:t>
            </w:r>
            <w:r w:rsidR="00656EEA" w:rsidRPr="001E1091">
              <w:rPr>
                <w:rFonts w:asciiTheme="minorBidi" w:eastAsia="Times New Roman" w:hAnsiTheme="minorBidi"/>
                <w:sz w:val="20"/>
                <w:szCs w:val="20"/>
              </w:rPr>
              <w:t xml:space="preserve">ercent) </w:t>
            </w:r>
            <w:r w:rsidR="00656EEA" w:rsidRPr="001E1091">
              <w:rPr>
                <w:rFonts w:asciiTheme="minorBidi" w:eastAsia="Times New Roman" w:hAnsiTheme="minorBidi"/>
                <w:sz w:val="20"/>
                <w:szCs w:val="20"/>
              </w:rPr>
              <w:tab/>
            </w:r>
          </w:p>
        </w:tc>
        <w:tc>
          <w:tcPr>
            <w:tcW w:w="0" w:type="auto"/>
            <w:tcBorders>
              <w:top w:val="nil"/>
              <w:left w:val="nil"/>
              <w:bottom w:val="single" w:sz="12" w:space="0" w:color="auto"/>
              <w:right w:val="nil"/>
            </w:tcBorders>
            <w:shd w:val="clear" w:color="auto" w:fill="auto"/>
          </w:tcPr>
          <w:p w14:paraId="1128A0C9" w14:textId="7CE28154" w:rsidR="00656EEA" w:rsidRPr="001E1091" w:rsidRDefault="00656EEA"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9.5</w:t>
            </w:r>
          </w:p>
        </w:tc>
        <w:tc>
          <w:tcPr>
            <w:tcW w:w="0" w:type="auto"/>
            <w:tcBorders>
              <w:top w:val="nil"/>
              <w:left w:val="nil"/>
              <w:bottom w:val="single" w:sz="12" w:space="0" w:color="auto"/>
              <w:right w:val="nil"/>
            </w:tcBorders>
          </w:tcPr>
          <w:p w14:paraId="5EAD00BB" w14:textId="18887FC9" w:rsidR="00656EEA" w:rsidRPr="001E1091" w:rsidRDefault="00656EEA" w:rsidP="00160B01">
            <w:pPr>
              <w:spacing w:after="120" w:line="240" w:lineRule="auto"/>
              <w:jc w:val="right"/>
              <w:rPr>
                <w:rFonts w:asciiTheme="minorBidi" w:eastAsia="Times New Roman" w:hAnsiTheme="minorBidi"/>
                <w:sz w:val="20"/>
                <w:szCs w:val="20"/>
              </w:rPr>
            </w:pPr>
            <w:r w:rsidRPr="001E1091">
              <w:rPr>
                <w:rFonts w:asciiTheme="minorBidi" w:eastAsia="Times New Roman" w:hAnsiTheme="minorBidi"/>
                <w:sz w:val="20"/>
                <w:szCs w:val="20"/>
              </w:rPr>
              <w:t>6.8</w:t>
            </w:r>
          </w:p>
        </w:tc>
      </w:tr>
    </w:tbl>
    <w:p w14:paraId="5FBA6B97" w14:textId="77777777" w:rsidR="00C97A2E" w:rsidRPr="000F6F0E" w:rsidRDefault="00C97A2E" w:rsidP="00160B01">
      <w:pPr>
        <w:autoSpaceDE w:val="0"/>
        <w:autoSpaceDN w:val="0"/>
        <w:adjustRightInd w:val="0"/>
        <w:spacing w:after="120" w:line="240" w:lineRule="auto"/>
        <w:rPr>
          <w:rFonts w:ascii="Garamond" w:hAnsi="Garamond"/>
          <w:sz w:val="24"/>
          <w:szCs w:val="24"/>
        </w:rPr>
      </w:pPr>
    </w:p>
    <w:p w14:paraId="34287689" w14:textId="3789C32E" w:rsidR="00982B6B" w:rsidRPr="00F13E53" w:rsidRDefault="00985159" w:rsidP="00F13E53">
      <w:pPr>
        <w:spacing w:after="120" w:line="240" w:lineRule="auto"/>
        <w:rPr>
          <w:rFonts w:asciiTheme="minorBidi" w:hAnsiTheme="minorBidi"/>
          <w:b/>
          <w:sz w:val="24"/>
          <w:szCs w:val="24"/>
        </w:rPr>
      </w:pPr>
      <w:r w:rsidRPr="00F13E53">
        <w:rPr>
          <w:rFonts w:asciiTheme="minorBidi" w:hAnsiTheme="minorBidi"/>
          <w:b/>
          <w:sz w:val="24"/>
          <w:szCs w:val="24"/>
        </w:rPr>
        <w:t xml:space="preserve">Evaluation of revised question wording for grade </w:t>
      </w:r>
      <w:r w:rsidR="00982B6B" w:rsidRPr="00F13E53">
        <w:rPr>
          <w:rFonts w:asciiTheme="minorBidi" w:hAnsiTheme="minorBidi"/>
          <w:b/>
          <w:sz w:val="24"/>
          <w:szCs w:val="24"/>
        </w:rPr>
        <w:t xml:space="preserve">GPA </w:t>
      </w:r>
    </w:p>
    <w:p w14:paraId="55BBC15B" w14:textId="551F3023" w:rsidR="00887A76" w:rsidRPr="00160B01" w:rsidRDefault="00B84050" w:rsidP="00D35F7B">
      <w:pPr>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 xml:space="preserve">Given the sensitive nature of questions related to academic-performance and social desirability of a higher GPA, interview respondents with lower grades may be motivated to inflate their GPA when self-reporting. One approach to mitigate social desirability bias </w:t>
      </w:r>
      <w:r w:rsidR="00EA1F43" w:rsidRPr="00160B01">
        <w:rPr>
          <w:rFonts w:asciiTheme="majorBidi" w:hAnsiTheme="majorBidi" w:cstheme="majorBidi"/>
          <w:sz w:val="24"/>
          <w:szCs w:val="24"/>
        </w:rPr>
        <w:t>uses</w:t>
      </w:r>
      <w:r w:rsidRPr="00160B01">
        <w:rPr>
          <w:rFonts w:asciiTheme="majorBidi" w:hAnsiTheme="majorBidi" w:cstheme="majorBidi"/>
          <w:sz w:val="24"/>
          <w:szCs w:val="24"/>
        </w:rPr>
        <w:t xml:space="preserve"> a “forgiving” introduction before the question, suggesting normative or otherwise comprehensible behavior (</w:t>
      </w:r>
      <w:proofErr w:type="spellStart"/>
      <w:r w:rsidRPr="00160B01">
        <w:rPr>
          <w:rFonts w:asciiTheme="majorBidi" w:hAnsiTheme="majorBidi" w:cstheme="majorBidi"/>
          <w:sz w:val="24"/>
          <w:szCs w:val="24"/>
        </w:rPr>
        <w:t>Sudman</w:t>
      </w:r>
      <w:proofErr w:type="spellEnd"/>
      <w:r w:rsidRPr="00160B01">
        <w:rPr>
          <w:rFonts w:asciiTheme="majorBidi" w:hAnsiTheme="majorBidi" w:cstheme="majorBidi"/>
          <w:sz w:val="24"/>
          <w:szCs w:val="24"/>
        </w:rPr>
        <w:t xml:space="preserve">, </w:t>
      </w:r>
      <w:proofErr w:type="spellStart"/>
      <w:r w:rsidRPr="00160B01">
        <w:rPr>
          <w:rFonts w:asciiTheme="majorBidi" w:hAnsiTheme="majorBidi" w:cstheme="majorBidi"/>
          <w:sz w:val="24"/>
          <w:szCs w:val="24"/>
        </w:rPr>
        <w:t>Bradburn</w:t>
      </w:r>
      <w:proofErr w:type="spellEnd"/>
      <w:r w:rsidRPr="00160B01">
        <w:rPr>
          <w:rFonts w:asciiTheme="majorBidi" w:hAnsiTheme="majorBidi" w:cstheme="majorBidi"/>
          <w:sz w:val="24"/>
          <w:szCs w:val="24"/>
        </w:rPr>
        <w:t xml:space="preserve">, and </w:t>
      </w:r>
      <w:proofErr w:type="spellStart"/>
      <w:r w:rsidRPr="00160B01">
        <w:rPr>
          <w:rFonts w:asciiTheme="majorBidi" w:hAnsiTheme="majorBidi" w:cstheme="majorBidi"/>
          <w:sz w:val="24"/>
          <w:szCs w:val="24"/>
        </w:rPr>
        <w:t>Wansink</w:t>
      </w:r>
      <w:proofErr w:type="spellEnd"/>
      <w:r w:rsidRPr="00160B01">
        <w:rPr>
          <w:rFonts w:asciiTheme="majorBidi" w:hAnsiTheme="majorBidi" w:cstheme="majorBidi"/>
          <w:sz w:val="24"/>
          <w:szCs w:val="24"/>
        </w:rPr>
        <w:t xml:space="preserve">, 2004). As mentioned by </w:t>
      </w:r>
      <w:proofErr w:type="spellStart"/>
      <w:r w:rsidRPr="00160B01">
        <w:rPr>
          <w:rFonts w:asciiTheme="majorBidi" w:hAnsiTheme="majorBidi" w:cstheme="majorBidi"/>
          <w:sz w:val="24"/>
          <w:szCs w:val="24"/>
        </w:rPr>
        <w:t>Tourangeau</w:t>
      </w:r>
      <w:proofErr w:type="spellEnd"/>
      <w:r w:rsidRPr="00160B01">
        <w:rPr>
          <w:rFonts w:asciiTheme="majorBidi" w:hAnsiTheme="majorBidi" w:cstheme="majorBidi"/>
          <w:sz w:val="24"/>
          <w:szCs w:val="24"/>
        </w:rPr>
        <w:t xml:space="preserve"> and Yan (2007), few studies have examined the validity of data reported using forgiving wording, and results from those have been mixed, showing no difference or small increases in response to sensitive questions (</w:t>
      </w:r>
      <w:proofErr w:type="spellStart"/>
      <w:r w:rsidRPr="00160B01">
        <w:rPr>
          <w:rFonts w:asciiTheme="majorBidi" w:hAnsiTheme="majorBidi" w:cstheme="majorBidi"/>
          <w:sz w:val="24"/>
          <w:szCs w:val="24"/>
        </w:rPr>
        <w:t>Holtgraves</w:t>
      </w:r>
      <w:proofErr w:type="spellEnd"/>
      <w:r w:rsidRPr="00160B01">
        <w:rPr>
          <w:rFonts w:asciiTheme="majorBidi" w:hAnsiTheme="majorBidi" w:cstheme="majorBidi"/>
          <w:sz w:val="24"/>
          <w:szCs w:val="24"/>
        </w:rPr>
        <w:t xml:space="preserve">, Eck, and </w:t>
      </w:r>
      <w:proofErr w:type="spellStart"/>
      <w:r w:rsidRPr="00160B01">
        <w:rPr>
          <w:rFonts w:asciiTheme="majorBidi" w:hAnsiTheme="majorBidi" w:cstheme="majorBidi"/>
          <w:sz w:val="24"/>
          <w:szCs w:val="24"/>
        </w:rPr>
        <w:t>Lasky</w:t>
      </w:r>
      <w:proofErr w:type="spellEnd"/>
      <w:r w:rsidRPr="00160B01">
        <w:rPr>
          <w:rFonts w:asciiTheme="majorBidi" w:hAnsiTheme="majorBidi" w:cstheme="majorBidi"/>
          <w:sz w:val="24"/>
          <w:szCs w:val="24"/>
        </w:rPr>
        <w:t xml:space="preserve">, 1997; Catania et al., 1996; Abelson, Loftus, and Greenwald, 1992). </w:t>
      </w:r>
    </w:p>
    <w:p w14:paraId="50EBE9D5" w14:textId="5DC98D6C" w:rsidR="00982B6B" w:rsidRPr="00160B01" w:rsidRDefault="00887A76" w:rsidP="00D35F7B">
      <w:pPr>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In this experiment,</w:t>
      </w:r>
      <w:r w:rsidR="00985159" w:rsidRPr="00160B01">
        <w:rPr>
          <w:rFonts w:asciiTheme="majorBidi" w:hAnsiTheme="majorBidi" w:cstheme="majorBidi"/>
          <w:sz w:val="24"/>
          <w:szCs w:val="24"/>
        </w:rPr>
        <w:t xml:space="preserve"> t</w:t>
      </w:r>
      <w:r w:rsidRPr="00160B01">
        <w:rPr>
          <w:rFonts w:asciiTheme="majorBidi" w:hAnsiTheme="majorBidi" w:cstheme="majorBidi"/>
          <w:sz w:val="24"/>
          <w:szCs w:val="24"/>
        </w:rPr>
        <w:t>he control group was administered a GPA question, structured similarly to what was used in the prior round BPS</w:t>
      </w:r>
      <w:proofErr w:type="gramStart"/>
      <w:r w:rsidRPr="00160B01">
        <w:rPr>
          <w:rFonts w:asciiTheme="majorBidi" w:hAnsiTheme="majorBidi" w:cstheme="majorBidi"/>
          <w:sz w:val="24"/>
          <w:szCs w:val="24"/>
        </w:rPr>
        <w:t>:12</w:t>
      </w:r>
      <w:proofErr w:type="gramEnd"/>
      <w:r w:rsidRPr="00160B01">
        <w:rPr>
          <w:rFonts w:asciiTheme="majorBidi" w:hAnsiTheme="majorBidi" w:cstheme="majorBidi"/>
          <w:sz w:val="24"/>
          <w:szCs w:val="24"/>
        </w:rPr>
        <w:t xml:space="preserve">/14, while the treatment group was administered the same question with a forgiving introduction in question wording. Examples of both the control and treatment question are provided in figures </w:t>
      </w:r>
      <w:r w:rsidR="00985159" w:rsidRPr="00160B01">
        <w:rPr>
          <w:rFonts w:asciiTheme="majorBidi" w:hAnsiTheme="majorBidi" w:cstheme="majorBidi"/>
          <w:sz w:val="24"/>
          <w:szCs w:val="24"/>
        </w:rPr>
        <w:t>7</w:t>
      </w:r>
      <w:r w:rsidRPr="00160B01">
        <w:rPr>
          <w:rFonts w:asciiTheme="majorBidi" w:hAnsiTheme="majorBidi" w:cstheme="majorBidi"/>
          <w:sz w:val="24"/>
          <w:szCs w:val="24"/>
        </w:rPr>
        <w:t xml:space="preserve"> and </w:t>
      </w:r>
      <w:r w:rsidR="00985159" w:rsidRPr="00160B01">
        <w:rPr>
          <w:rFonts w:asciiTheme="majorBidi" w:hAnsiTheme="majorBidi" w:cstheme="majorBidi"/>
          <w:sz w:val="24"/>
          <w:szCs w:val="24"/>
        </w:rPr>
        <w:t>8</w:t>
      </w:r>
      <w:r w:rsidRPr="00160B01">
        <w:rPr>
          <w:rFonts w:asciiTheme="majorBidi" w:hAnsiTheme="majorBidi" w:cstheme="majorBidi"/>
          <w:sz w:val="24"/>
          <w:szCs w:val="24"/>
        </w:rPr>
        <w:t>.</w:t>
      </w:r>
    </w:p>
    <w:p w14:paraId="14F0D3ED" w14:textId="7F697149" w:rsidR="00C54EAD" w:rsidRPr="001E1091" w:rsidRDefault="001E1091" w:rsidP="001E1091">
      <w:pPr>
        <w:spacing w:after="120" w:line="240" w:lineRule="auto"/>
        <w:rPr>
          <w:rFonts w:asciiTheme="minorBidi" w:hAnsiTheme="minorBidi"/>
          <w:b/>
          <w:bCs/>
          <w:sz w:val="20"/>
          <w:szCs w:val="20"/>
        </w:rPr>
      </w:pPr>
      <w:proofErr w:type="gramStart"/>
      <w:r w:rsidRPr="001E1091">
        <w:rPr>
          <w:rFonts w:asciiTheme="minorBidi" w:hAnsiTheme="minorBidi"/>
          <w:b/>
          <w:bCs/>
          <w:sz w:val="20"/>
          <w:szCs w:val="20"/>
        </w:rPr>
        <w:t>Figure 7.</w:t>
      </w:r>
      <w:proofErr w:type="gramEnd"/>
      <w:r w:rsidRPr="001E1091">
        <w:rPr>
          <w:rFonts w:asciiTheme="minorBidi" w:hAnsiTheme="minorBidi"/>
          <w:b/>
          <w:bCs/>
          <w:sz w:val="20"/>
          <w:szCs w:val="20"/>
        </w:rPr>
        <w:t xml:space="preserve">  Traditional</w:t>
      </w:r>
      <w:r w:rsidR="00C54EAD" w:rsidRPr="001E1091">
        <w:rPr>
          <w:rFonts w:asciiTheme="minorBidi" w:hAnsiTheme="minorBidi"/>
          <w:b/>
          <w:bCs/>
          <w:sz w:val="20"/>
          <w:szCs w:val="20"/>
        </w:rPr>
        <w:t xml:space="preserve"> GPA Item</w:t>
      </w:r>
    </w:p>
    <w:p w14:paraId="29AAC578" w14:textId="77777777" w:rsidR="00982B6B" w:rsidRPr="000F6F0E" w:rsidRDefault="00982B6B" w:rsidP="00160B01">
      <w:pPr>
        <w:spacing w:after="120" w:line="240" w:lineRule="auto"/>
        <w:rPr>
          <w:rFonts w:ascii="Garamond" w:hAnsi="Garamond"/>
          <w:sz w:val="24"/>
          <w:szCs w:val="24"/>
        </w:rPr>
      </w:pPr>
      <w:r w:rsidRPr="000F6F0E">
        <w:rPr>
          <w:rFonts w:ascii="Garamond" w:hAnsi="Garamond"/>
          <w:noProof/>
          <w:sz w:val="24"/>
          <w:szCs w:val="24"/>
        </w:rPr>
        <w:drawing>
          <wp:inline distT="0" distB="0" distL="0" distR="0" wp14:anchorId="12E768B0" wp14:editId="7AD9F19E">
            <wp:extent cx="4495423" cy="2886075"/>
            <wp:effectExtent l="19050" t="19050" r="196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1218" cy="2896215"/>
                    </a:xfrm>
                    <a:prstGeom prst="rect">
                      <a:avLst/>
                    </a:prstGeom>
                    <a:noFill/>
                    <a:ln>
                      <a:solidFill>
                        <a:schemeClr val="tx1"/>
                      </a:solidFill>
                    </a:ln>
                  </pic:spPr>
                </pic:pic>
              </a:graphicData>
            </a:graphic>
          </wp:inline>
        </w:drawing>
      </w:r>
    </w:p>
    <w:p w14:paraId="526CBEBD" w14:textId="150A646F" w:rsidR="00D35F7B" w:rsidRDefault="00D35F7B">
      <w:pPr>
        <w:rPr>
          <w:rFonts w:asciiTheme="minorBidi" w:hAnsiTheme="minorBidi"/>
          <w:b/>
          <w:bCs/>
          <w:sz w:val="20"/>
          <w:szCs w:val="20"/>
        </w:rPr>
      </w:pPr>
    </w:p>
    <w:p w14:paraId="1168820E" w14:textId="15435050" w:rsidR="0030712B" w:rsidRPr="001E1091" w:rsidRDefault="001E1091" w:rsidP="001E1091">
      <w:pPr>
        <w:spacing w:after="120" w:line="240" w:lineRule="auto"/>
        <w:rPr>
          <w:rFonts w:asciiTheme="minorBidi" w:hAnsiTheme="minorBidi"/>
          <w:b/>
          <w:bCs/>
          <w:sz w:val="20"/>
          <w:szCs w:val="20"/>
        </w:rPr>
      </w:pPr>
      <w:proofErr w:type="gramStart"/>
      <w:r w:rsidRPr="001E1091">
        <w:rPr>
          <w:rFonts w:asciiTheme="minorBidi" w:hAnsiTheme="minorBidi"/>
          <w:b/>
          <w:bCs/>
          <w:sz w:val="20"/>
          <w:szCs w:val="20"/>
        </w:rPr>
        <w:lastRenderedPageBreak/>
        <w:t>Figure 8.</w:t>
      </w:r>
      <w:proofErr w:type="gramEnd"/>
      <w:r w:rsidRPr="001E1091">
        <w:rPr>
          <w:rFonts w:asciiTheme="minorBidi" w:hAnsiTheme="minorBidi"/>
          <w:b/>
          <w:bCs/>
          <w:sz w:val="20"/>
          <w:szCs w:val="20"/>
        </w:rPr>
        <w:t xml:space="preserve">  </w:t>
      </w:r>
      <w:r w:rsidR="00C54EAD" w:rsidRPr="001E1091">
        <w:rPr>
          <w:rFonts w:asciiTheme="minorBidi" w:hAnsiTheme="minorBidi"/>
          <w:b/>
          <w:bCs/>
          <w:sz w:val="20"/>
          <w:szCs w:val="20"/>
        </w:rPr>
        <w:t>Experimental GPA Item</w:t>
      </w:r>
    </w:p>
    <w:p w14:paraId="704216F5" w14:textId="67DA8D34" w:rsidR="00982B6B" w:rsidRPr="000F6F0E" w:rsidRDefault="00982B6B" w:rsidP="00160B01">
      <w:pPr>
        <w:spacing w:after="120" w:line="240" w:lineRule="auto"/>
        <w:rPr>
          <w:rFonts w:ascii="Garamond" w:hAnsi="Garamond"/>
          <w:sz w:val="24"/>
          <w:szCs w:val="24"/>
        </w:rPr>
      </w:pPr>
      <w:r w:rsidRPr="000F6F0E">
        <w:rPr>
          <w:rFonts w:ascii="Garamond" w:hAnsi="Garamond"/>
          <w:noProof/>
          <w:sz w:val="24"/>
          <w:szCs w:val="24"/>
        </w:rPr>
        <w:drawing>
          <wp:inline distT="0" distB="0" distL="0" distR="0" wp14:anchorId="0B31F359" wp14:editId="65DA51AA">
            <wp:extent cx="4543425" cy="3067757"/>
            <wp:effectExtent l="19050" t="19050" r="952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865" cy="3075481"/>
                    </a:xfrm>
                    <a:prstGeom prst="rect">
                      <a:avLst/>
                    </a:prstGeom>
                    <a:noFill/>
                    <a:ln>
                      <a:solidFill>
                        <a:schemeClr val="tx1"/>
                      </a:solidFill>
                    </a:ln>
                  </pic:spPr>
                </pic:pic>
              </a:graphicData>
            </a:graphic>
          </wp:inline>
        </w:drawing>
      </w:r>
    </w:p>
    <w:p w14:paraId="4ABBBBA2" w14:textId="0ECAC10B" w:rsidR="005D3120" w:rsidRPr="00160B01" w:rsidRDefault="005D3120" w:rsidP="005D3120">
      <w:pPr>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The research questions for the GPA experiment were 1) what impact will the addition of forgiving language have on GPAs reported</w:t>
      </w:r>
      <w:r>
        <w:rPr>
          <w:rFonts w:asciiTheme="majorBidi" w:hAnsiTheme="majorBidi" w:cstheme="majorBidi"/>
          <w:sz w:val="24"/>
          <w:szCs w:val="24"/>
        </w:rPr>
        <w:t>;</w:t>
      </w:r>
      <w:r w:rsidRPr="00160B01">
        <w:rPr>
          <w:rFonts w:asciiTheme="majorBidi" w:hAnsiTheme="majorBidi" w:cstheme="majorBidi"/>
          <w:sz w:val="24"/>
          <w:szCs w:val="24"/>
        </w:rPr>
        <w:t xml:space="preserve"> 2) will the addition of forgiving language increase the amount of substantive (i.e. non-missing) responses</w:t>
      </w:r>
      <w:r>
        <w:rPr>
          <w:rFonts w:asciiTheme="majorBidi" w:hAnsiTheme="majorBidi" w:cstheme="majorBidi"/>
          <w:sz w:val="24"/>
          <w:szCs w:val="24"/>
        </w:rPr>
        <w:t>;</w:t>
      </w:r>
      <w:r w:rsidRPr="00160B01">
        <w:rPr>
          <w:rFonts w:asciiTheme="majorBidi" w:hAnsiTheme="majorBidi" w:cstheme="majorBidi"/>
          <w:sz w:val="24"/>
          <w:szCs w:val="24"/>
        </w:rPr>
        <w:t xml:space="preserve"> and 3) will timing be increased due to the addition of forgiving language? An additional hypothesis was formulated for the first research question, on the impact on GPAs reported, that students with true GPAs of C, D, or F are more inclined to report GPAs of B and above (corresponding to a GPA greater than or equal to 3.25). </w:t>
      </w:r>
    </w:p>
    <w:p w14:paraId="3277B62E" w14:textId="3B044B53" w:rsidR="00982B6B" w:rsidRPr="00160B01" w:rsidRDefault="000943D4" w:rsidP="00F13E53">
      <w:pPr>
        <w:spacing w:after="120" w:line="240" w:lineRule="auto"/>
        <w:ind w:firstLine="720"/>
        <w:rPr>
          <w:rFonts w:asciiTheme="majorBidi" w:hAnsiTheme="majorBidi" w:cstheme="majorBidi"/>
          <w:sz w:val="24"/>
          <w:szCs w:val="24"/>
        </w:rPr>
      </w:pPr>
      <w:r w:rsidRPr="00160B01">
        <w:rPr>
          <w:rFonts w:asciiTheme="majorBidi" w:hAnsiTheme="majorBidi" w:cstheme="majorBidi"/>
          <w:b/>
          <w:bCs/>
          <w:sz w:val="24"/>
          <w:szCs w:val="24"/>
        </w:rPr>
        <w:t>Impacts on reported GPAs</w:t>
      </w:r>
      <w:r w:rsidRPr="00160B01">
        <w:rPr>
          <w:rFonts w:asciiTheme="majorBidi" w:hAnsiTheme="majorBidi" w:cstheme="majorBidi"/>
          <w:sz w:val="24"/>
          <w:szCs w:val="24"/>
        </w:rPr>
        <w:t xml:space="preserve"> – T</w:t>
      </w:r>
      <w:r w:rsidR="00982B6B" w:rsidRPr="00160B01">
        <w:rPr>
          <w:rFonts w:asciiTheme="majorBidi" w:hAnsiTheme="majorBidi" w:cstheme="majorBidi"/>
          <w:sz w:val="24"/>
          <w:szCs w:val="24"/>
        </w:rPr>
        <w:t xml:space="preserve">able </w:t>
      </w:r>
      <w:r w:rsidR="00C97A2E" w:rsidRPr="00160B01">
        <w:rPr>
          <w:rFonts w:asciiTheme="majorBidi" w:hAnsiTheme="majorBidi" w:cstheme="majorBidi"/>
          <w:sz w:val="24"/>
          <w:szCs w:val="24"/>
        </w:rPr>
        <w:t xml:space="preserve">4 </w:t>
      </w:r>
      <w:r w:rsidR="00982B6B" w:rsidRPr="00160B01">
        <w:rPr>
          <w:rFonts w:asciiTheme="majorBidi" w:hAnsiTheme="majorBidi" w:cstheme="majorBidi"/>
          <w:sz w:val="24"/>
          <w:szCs w:val="24"/>
        </w:rPr>
        <w:t xml:space="preserve">displays the response distribution among both the control and treatment group. To address </w:t>
      </w:r>
      <w:r w:rsidRPr="00160B01">
        <w:rPr>
          <w:rFonts w:asciiTheme="majorBidi" w:hAnsiTheme="majorBidi" w:cstheme="majorBidi"/>
          <w:sz w:val="24"/>
          <w:szCs w:val="24"/>
        </w:rPr>
        <w:t xml:space="preserve">the research question regarding impacts on reported GPAs, analyses were restricted to </w:t>
      </w:r>
      <w:r w:rsidR="00982B6B" w:rsidRPr="00160B01">
        <w:rPr>
          <w:rFonts w:asciiTheme="majorBidi" w:hAnsiTheme="majorBidi" w:cstheme="majorBidi"/>
          <w:sz w:val="24"/>
          <w:szCs w:val="24"/>
        </w:rPr>
        <w:t xml:space="preserve">GPA responses on the 0–4.0 scale (i.e. excluding missing, “Don’t know my grades,” and “Describe grades differently”). Value means were found to be lower, but not significantly so, among cases administered the experimental form compared non-experimental cases </w:t>
      </w:r>
      <w:r w:rsidR="007B40C0" w:rsidRPr="00160B01">
        <w:rPr>
          <w:rFonts w:asciiTheme="majorBidi" w:hAnsiTheme="majorBidi" w:cstheme="majorBidi"/>
          <w:sz w:val="24"/>
          <w:szCs w:val="24"/>
        </w:rPr>
        <w:t>(</w:t>
      </w:r>
      <w:proofErr w:type="gramStart"/>
      <w:r w:rsidR="007B40C0" w:rsidRPr="00160B01">
        <w:rPr>
          <w:rFonts w:asciiTheme="majorBidi" w:hAnsiTheme="majorBidi" w:cstheme="majorBidi"/>
          <w:i/>
          <w:sz w:val="24"/>
          <w:szCs w:val="24"/>
        </w:rPr>
        <w:t>t</w:t>
      </w:r>
      <w:r w:rsidR="007B40C0" w:rsidRPr="00160B01">
        <w:rPr>
          <w:rFonts w:asciiTheme="majorBidi" w:hAnsiTheme="majorBidi" w:cstheme="majorBidi"/>
          <w:sz w:val="24"/>
          <w:szCs w:val="24"/>
        </w:rPr>
        <w:t>(</w:t>
      </w:r>
      <w:proofErr w:type="gramEnd"/>
      <w:r w:rsidR="007B40C0" w:rsidRPr="00160B01">
        <w:rPr>
          <w:rFonts w:asciiTheme="majorBidi" w:hAnsiTheme="majorBidi" w:cstheme="majorBidi"/>
          <w:sz w:val="24"/>
          <w:szCs w:val="24"/>
        </w:rPr>
        <w:t xml:space="preserve">1057.84) = .49, </w:t>
      </w:r>
      <w:r w:rsidR="007B40C0" w:rsidRPr="00160B01">
        <w:rPr>
          <w:rFonts w:asciiTheme="majorBidi" w:hAnsiTheme="majorBidi" w:cstheme="majorBidi"/>
          <w:i/>
          <w:sz w:val="24"/>
          <w:szCs w:val="24"/>
        </w:rPr>
        <w:t>p</w:t>
      </w:r>
      <w:r w:rsidR="007B40C0" w:rsidRPr="00160B01">
        <w:rPr>
          <w:rFonts w:asciiTheme="majorBidi" w:hAnsiTheme="majorBidi" w:cstheme="majorBidi"/>
          <w:sz w:val="24"/>
          <w:szCs w:val="24"/>
        </w:rPr>
        <w:t xml:space="preserve"> = .63).</w:t>
      </w:r>
      <w:r w:rsidR="003C6385" w:rsidRPr="00160B01">
        <w:rPr>
          <w:rFonts w:asciiTheme="majorBidi" w:hAnsiTheme="majorBidi" w:cstheme="majorBidi"/>
          <w:sz w:val="24"/>
          <w:szCs w:val="24"/>
        </w:rPr>
        <w:t xml:space="preserve"> An ordered </w:t>
      </w:r>
      <w:proofErr w:type="spellStart"/>
      <w:r w:rsidR="003C6385" w:rsidRPr="00160B01">
        <w:rPr>
          <w:rFonts w:asciiTheme="majorBidi" w:hAnsiTheme="majorBidi" w:cstheme="majorBidi"/>
          <w:sz w:val="24"/>
          <w:szCs w:val="24"/>
        </w:rPr>
        <w:t>probit</w:t>
      </w:r>
      <w:proofErr w:type="spellEnd"/>
      <w:r w:rsidR="003C6385" w:rsidRPr="00160B01">
        <w:rPr>
          <w:rFonts w:asciiTheme="majorBidi" w:hAnsiTheme="majorBidi" w:cstheme="majorBidi"/>
          <w:sz w:val="24"/>
          <w:szCs w:val="24"/>
        </w:rPr>
        <w:t xml:space="preserve"> model was also investigated, though no significant differences were detected between the treatment and control group.</w:t>
      </w:r>
    </w:p>
    <w:p w14:paraId="53C0D481" w14:textId="77777777" w:rsidR="00D35F7B" w:rsidRDefault="00D35F7B" w:rsidP="00160B01">
      <w:pPr>
        <w:spacing w:after="120" w:line="240" w:lineRule="auto"/>
        <w:rPr>
          <w:rFonts w:asciiTheme="minorBidi" w:hAnsiTheme="minorBidi"/>
          <w:b/>
          <w:bCs/>
          <w:sz w:val="20"/>
          <w:szCs w:val="20"/>
        </w:rPr>
      </w:pPr>
    </w:p>
    <w:p w14:paraId="2BB85511" w14:textId="24EC47A8" w:rsidR="00982B6B" w:rsidRPr="008123E3" w:rsidRDefault="00982B6B" w:rsidP="00160B01">
      <w:pPr>
        <w:spacing w:after="120" w:line="240" w:lineRule="auto"/>
        <w:rPr>
          <w:rFonts w:asciiTheme="minorBidi" w:hAnsiTheme="minorBidi"/>
          <w:b/>
          <w:bCs/>
          <w:sz w:val="20"/>
          <w:szCs w:val="20"/>
        </w:rPr>
      </w:pPr>
      <w:proofErr w:type="gramStart"/>
      <w:r w:rsidRPr="008123E3">
        <w:rPr>
          <w:rFonts w:asciiTheme="minorBidi" w:hAnsiTheme="minorBidi"/>
          <w:b/>
          <w:bCs/>
          <w:sz w:val="20"/>
          <w:szCs w:val="20"/>
        </w:rPr>
        <w:t xml:space="preserve">Table </w:t>
      </w:r>
      <w:r w:rsidR="00C97A2E" w:rsidRPr="008123E3">
        <w:rPr>
          <w:rFonts w:asciiTheme="minorBidi" w:hAnsiTheme="minorBidi"/>
          <w:b/>
          <w:bCs/>
          <w:sz w:val="20"/>
          <w:szCs w:val="20"/>
        </w:rPr>
        <w:t>4</w:t>
      </w:r>
      <w:r w:rsidRPr="008123E3">
        <w:rPr>
          <w:rFonts w:asciiTheme="minorBidi" w:hAnsiTheme="minorBidi"/>
          <w:b/>
          <w:bCs/>
          <w:sz w:val="20"/>
          <w:szCs w:val="20"/>
        </w:rPr>
        <w:t>.</w:t>
      </w:r>
      <w:proofErr w:type="gramEnd"/>
      <w:r w:rsidRPr="008123E3">
        <w:rPr>
          <w:rFonts w:asciiTheme="minorBidi" w:hAnsiTheme="minorBidi"/>
          <w:b/>
          <w:bCs/>
          <w:sz w:val="20"/>
          <w:szCs w:val="20"/>
        </w:rPr>
        <w:t xml:space="preserve">  Response distribution, by control and treatment group</w:t>
      </w:r>
    </w:p>
    <w:tbl>
      <w:tblPr>
        <w:tblStyle w:val="TableGrid"/>
        <w:tblW w:w="45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811"/>
        <w:gridCol w:w="1319"/>
        <w:gridCol w:w="343"/>
        <w:gridCol w:w="811"/>
        <w:gridCol w:w="1315"/>
      </w:tblGrid>
      <w:tr w:rsidR="00E85A7C" w:rsidRPr="001E1091" w14:paraId="5C4CF2DD" w14:textId="77777777" w:rsidTr="00E85A7C">
        <w:tc>
          <w:tcPr>
            <w:tcW w:w="2629" w:type="pct"/>
            <w:tcBorders>
              <w:top w:val="single" w:sz="12" w:space="0" w:color="auto"/>
            </w:tcBorders>
          </w:tcPr>
          <w:p w14:paraId="4B568870" w14:textId="77777777" w:rsidR="00E85A7C" w:rsidRPr="001E1091" w:rsidRDefault="00E85A7C" w:rsidP="00160B01">
            <w:pPr>
              <w:spacing w:after="120"/>
              <w:rPr>
                <w:rFonts w:asciiTheme="minorBidi" w:hAnsiTheme="minorBidi"/>
                <w:sz w:val="20"/>
                <w:szCs w:val="20"/>
              </w:rPr>
            </w:pPr>
          </w:p>
        </w:tc>
        <w:tc>
          <w:tcPr>
            <w:tcW w:w="1098" w:type="pct"/>
            <w:gridSpan w:val="2"/>
            <w:tcBorders>
              <w:top w:val="single" w:sz="12" w:space="0" w:color="auto"/>
            </w:tcBorders>
          </w:tcPr>
          <w:p w14:paraId="5C60ADAE" w14:textId="77777777" w:rsidR="00E85A7C" w:rsidRPr="001E1091" w:rsidRDefault="00E85A7C" w:rsidP="00160B01">
            <w:pPr>
              <w:spacing w:after="120"/>
              <w:jc w:val="center"/>
              <w:rPr>
                <w:rFonts w:asciiTheme="minorBidi" w:hAnsiTheme="minorBidi"/>
                <w:sz w:val="20"/>
                <w:szCs w:val="20"/>
              </w:rPr>
            </w:pPr>
            <w:r w:rsidRPr="001E1091">
              <w:rPr>
                <w:rFonts w:asciiTheme="minorBidi" w:hAnsiTheme="minorBidi"/>
                <w:sz w:val="20"/>
                <w:szCs w:val="20"/>
              </w:rPr>
              <w:t>Control</w:t>
            </w:r>
          </w:p>
        </w:tc>
        <w:tc>
          <w:tcPr>
            <w:tcW w:w="177" w:type="pct"/>
            <w:tcBorders>
              <w:top w:val="single" w:sz="12" w:space="0" w:color="auto"/>
            </w:tcBorders>
          </w:tcPr>
          <w:p w14:paraId="03F3CB00" w14:textId="77777777" w:rsidR="00E85A7C" w:rsidRPr="001E1091" w:rsidRDefault="00E85A7C" w:rsidP="00160B01">
            <w:pPr>
              <w:spacing w:after="120"/>
              <w:jc w:val="right"/>
              <w:rPr>
                <w:rFonts w:asciiTheme="minorBidi" w:hAnsiTheme="minorBidi"/>
                <w:sz w:val="20"/>
                <w:szCs w:val="20"/>
              </w:rPr>
            </w:pPr>
          </w:p>
        </w:tc>
        <w:tc>
          <w:tcPr>
            <w:tcW w:w="1096" w:type="pct"/>
            <w:gridSpan w:val="2"/>
            <w:tcBorders>
              <w:top w:val="single" w:sz="12" w:space="0" w:color="auto"/>
              <w:bottom w:val="single" w:sz="4" w:space="0" w:color="auto"/>
            </w:tcBorders>
          </w:tcPr>
          <w:p w14:paraId="3ABF69DC" w14:textId="77777777" w:rsidR="00E85A7C" w:rsidRPr="001E1091" w:rsidRDefault="00E85A7C" w:rsidP="00160B01">
            <w:pPr>
              <w:spacing w:after="120"/>
              <w:jc w:val="center"/>
              <w:rPr>
                <w:rFonts w:asciiTheme="minorBidi" w:hAnsiTheme="minorBidi"/>
                <w:sz w:val="20"/>
                <w:szCs w:val="20"/>
              </w:rPr>
            </w:pPr>
            <w:r w:rsidRPr="001E1091">
              <w:rPr>
                <w:rFonts w:asciiTheme="minorBidi" w:hAnsiTheme="minorBidi"/>
                <w:sz w:val="20"/>
                <w:szCs w:val="20"/>
              </w:rPr>
              <w:t>Treatment</w:t>
            </w:r>
          </w:p>
        </w:tc>
      </w:tr>
      <w:tr w:rsidR="00E85A7C" w:rsidRPr="001E1091" w14:paraId="5E92CF93" w14:textId="77777777" w:rsidTr="00E85A7C">
        <w:tc>
          <w:tcPr>
            <w:tcW w:w="2629" w:type="pct"/>
            <w:tcBorders>
              <w:bottom w:val="single" w:sz="4" w:space="0" w:color="auto"/>
            </w:tcBorders>
          </w:tcPr>
          <w:p w14:paraId="0F0DEF3D" w14:textId="77777777" w:rsidR="00E85A7C" w:rsidRPr="001E1091" w:rsidRDefault="00E85A7C" w:rsidP="00160B01">
            <w:pPr>
              <w:spacing w:after="120"/>
              <w:rPr>
                <w:rFonts w:asciiTheme="minorBidi" w:hAnsiTheme="minorBidi"/>
                <w:sz w:val="20"/>
                <w:szCs w:val="20"/>
              </w:rPr>
            </w:pPr>
          </w:p>
        </w:tc>
        <w:tc>
          <w:tcPr>
            <w:tcW w:w="418" w:type="pct"/>
            <w:tcBorders>
              <w:top w:val="single" w:sz="4" w:space="0" w:color="auto"/>
              <w:bottom w:val="single" w:sz="4" w:space="0" w:color="auto"/>
            </w:tcBorders>
          </w:tcPr>
          <w:p w14:paraId="1FAF1ADE" w14:textId="6EA62EA6"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N</w:t>
            </w:r>
          </w:p>
        </w:tc>
        <w:tc>
          <w:tcPr>
            <w:tcW w:w="680" w:type="pct"/>
            <w:tcBorders>
              <w:top w:val="single" w:sz="4" w:space="0" w:color="auto"/>
              <w:bottom w:val="single" w:sz="4" w:space="0" w:color="auto"/>
            </w:tcBorders>
          </w:tcPr>
          <w:p w14:paraId="1BA679B6"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Percent</w:t>
            </w:r>
          </w:p>
        </w:tc>
        <w:tc>
          <w:tcPr>
            <w:tcW w:w="177" w:type="pct"/>
            <w:tcBorders>
              <w:bottom w:val="single" w:sz="4" w:space="0" w:color="auto"/>
            </w:tcBorders>
          </w:tcPr>
          <w:p w14:paraId="5C980465" w14:textId="77777777" w:rsidR="00E85A7C" w:rsidRPr="001E1091" w:rsidRDefault="00E85A7C" w:rsidP="00160B01">
            <w:pPr>
              <w:spacing w:after="120"/>
              <w:jc w:val="right"/>
              <w:rPr>
                <w:rFonts w:asciiTheme="minorBidi" w:hAnsiTheme="minorBidi"/>
                <w:sz w:val="20"/>
                <w:szCs w:val="20"/>
              </w:rPr>
            </w:pPr>
          </w:p>
        </w:tc>
        <w:tc>
          <w:tcPr>
            <w:tcW w:w="418" w:type="pct"/>
            <w:tcBorders>
              <w:top w:val="single" w:sz="4" w:space="0" w:color="auto"/>
              <w:bottom w:val="single" w:sz="4" w:space="0" w:color="auto"/>
            </w:tcBorders>
          </w:tcPr>
          <w:p w14:paraId="4EED8942" w14:textId="78587E74"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N</w:t>
            </w:r>
          </w:p>
        </w:tc>
        <w:tc>
          <w:tcPr>
            <w:tcW w:w="678" w:type="pct"/>
            <w:tcBorders>
              <w:top w:val="single" w:sz="4" w:space="0" w:color="auto"/>
              <w:bottom w:val="single" w:sz="4" w:space="0" w:color="auto"/>
            </w:tcBorders>
          </w:tcPr>
          <w:p w14:paraId="09B77867"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Percent</w:t>
            </w:r>
          </w:p>
        </w:tc>
      </w:tr>
      <w:tr w:rsidR="00E85A7C" w:rsidRPr="001E1091" w14:paraId="2EC846A5" w14:textId="77777777" w:rsidTr="00E85A7C">
        <w:tc>
          <w:tcPr>
            <w:tcW w:w="2629" w:type="pct"/>
          </w:tcPr>
          <w:p w14:paraId="4132112B" w14:textId="40D9331A" w:rsidR="00E85A7C" w:rsidRPr="001E1091" w:rsidRDefault="00E85A7C" w:rsidP="00160B01">
            <w:pPr>
              <w:spacing w:after="120"/>
              <w:rPr>
                <w:rFonts w:asciiTheme="minorBidi" w:hAnsiTheme="minorBidi"/>
                <w:b/>
                <w:bCs/>
                <w:sz w:val="20"/>
                <w:szCs w:val="20"/>
              </w:rPr>
            </w:pPr>
            <w:r w:rsidRPr="001E1091">
              <w:rPr>
                <w:rFonts w:asciiTheme="minorBidi" w:hAnsiTheme="minorBidi"/>
                <w:b/>
                <w:bCs/>
                <w:sz w:val="20"/>
                <w:szCs w:val="20"/>
              </w:rPr>
              <w:t>Total</w:t>
            </w:r>
          </w:p>
        </w:tc>
        <w:tc>
          <w:tcPr>
            <w:tcW w:w="418" w:type="pct"/>
          </w:tcPr>
          <w:p w14:paraId="2613420A" w14:textId="77777777" w:rsidR="00E85A7C" w:rsidRPr="001E1091" w:rsidRDefault="00E85A7C" w:rsidP="00160B01">
            <w:pPr>
              <w:spacing w:after="120"/>
              <w:jc w:val="right"/>
              <w:rPr>
                <w:rFonts w:asciiTheme="minorBidi" w:hAnsiTheme="minorBidi"/>
                <w:b/>
                <w:bCs/>
                <w:sz w:val="20"/>
                <w:szCs w:val="20"/>
              </w:rPr>
            </w:pPr>
            <w:r w:rsidRPr="001E1091">
              <w:rPr>
                <w:rFonts w:asciiTheme="minorBidi" w:hAnsiTheme="minorBidi"/>
                <w:b/>
                <w:bCs/>
                <w:sz w:val="20"/>
                <w:szCs w:val="20"/>
              </w:rPr>
              <w:t>558</w:t>
            </w:r>
          </w:p>
        </w:tc>
        <w:tc>
          <w:tcPr>
            <w:tcW w:w="680" w:type="pct"/>
          </w:tcPr>
          <w:p w14:paraId="4BD9387F" w14:textId="77777777" w:rsidR="00E85A7C" w:rsidRPr="001E1091" w:rsidRDefault="00E85A7C" w:rsidP="00160B01">
            <w:pPr>
              <w:spacing w:after="120"/>
              <w:jc w:val="right"/>
              <w:rPr>
                <w:rFonts w:asciiTheme="minorBidi" w:hAnsiTheme="minorBidi"/>
                <w:b/>
                <w:bCs/>
                <w:sz w:val="20"/>
                <w:szCs w:val="20"/>
              </w:rPr>
            </w:pPr>
            <w:r w:rsidRPr="001E1091">
              <w:rPr>
                <w:rFonts w:asciiTheme="minorBidi" w:hAnsiTheme="minorBidi"/>
                <w:b/>
                <w:bCs/>
                <w:sz w:val="20"/>
                <w:szCs w:val="20"/>
              </w:rPr>
              <w:t>100</w:t>
            </w:r>
          </w:p>
        </w:tc>
        <w:tc>
          <w:tcPr>
            <w:tcW w:w="177" w:type="pct"/>
          </w:tcPr>
          <w:p w14:paraId="6759492F" w14:textId="77777777" w:rsidR="00E85A7C" w:rsidRPr="001E1091" w:rsidRDefault="00E85A7C" w:rsidP="00160B01">
            <w:pPr>
              <w:spacing w:after="120"/>
              <w:jc w:val="right"/>
              <w:rPr>
                <w:rFonts w:asciiTheme="minorBidi" w:hAnsiTheme="minorBidi"/>
                <w:b/>
                <w:bCs/>
                <w:sz w:val="20"/>
                <w:szCs w:val="20"/>
              </w:rPr>
            </w:pPr>
          </w:p>
        </w:tc>
        <w:tc>
          <w:tcPr>
            <w:tcW w:w="418" w:type="pct"/>
          </w:tcPr>
          <w:p w14:paraId="6759833D" w14:textId="77777777" w:rsidR="00E85A7C" w:rsidRPr="001E1091" w:rsidRDefault="00E85A7C" w:rsidP="00160B01">
            <w:pPr>
              <w:spacing w:after="120"/>
              <w:jc w:val="right"/>
              <w:rPr>
                <w:rFonts w:asciiTheme="minorBidi" w:hAnsiTheme="minorBidi"/>
                <w:b/>
                <w:bCs/>
                <w:sz w:val="20"/>
                <w:szCs w:val="20"/>
              </w:rPr>
            </w:pPr>
            <w:r w:rsidRPr="001E1091">
              <w:rPr>
                <w:rFonts w:asciiTheme="minorBidi" w:hAnsiTheme="minorBidi"/>
                <w:b/>
                <w:bCs/>
                <w:sz w:val="20"/>
                <w:szCs w:val="20"/>
              </w:rPr>
              <w:t>556</w:t>
            </w:r>
          </w:p>
        </w:tc>
        <w:tc>
          <w:tcPr>
            <w:tcW w:w="678" w:type="pct"/>
          </w:tcPr>
          <w:p w14:paraId="700C9BF7" w14:textId="77777777" w:rsidR="00E85A7C" w:rsidRPr="001E1091" w:rsidRDefault="00E85A7C" w:rsidP="00160B01">
            <w:pPr>
              <w:spacing w:after="120"/>
              <w:jc w:val="right"/>
              <w:rPr>
                <w:rFonts w:asciiTheme="minorBidi" w:hAnsiTheme="minorBidi"/>
                <w:b/>
                <w:bCs/>
                <w:sz w:val="20"/>
                <w:szCs w:val="20"/>
              </w:rPr>
            </w:pPr>
            <w:r w:rsidRPr="001E1091">
              <w:rPr>
                <w:rFonts w:asciiTheme="minorBidi" w:hAnsiTheme="minorBidi"/>
                <w:b/>
                <w:bCs/>
                <w:sz w:val="20"/>
                <w:szCs w:val="20"/>
              </w:rPr>
              <w:t>100</w:t>
            </w:r>
          </w:p>
        </w:tc>
      </w:tr>
      <w:tr w:rsidR="00E85A7C" w:rsidRPr="001E1091" w14:paraId="0CCAD022" w14:textId="77777777" w:rsidTr="00E85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9" w:type="pct"/>
            <w:tcBorders>
              <w:top w:val="nil"/>
              <w:left w:val="nil"/>
              <w:bottom w:val="nil"/>
              <w:right w:val="nil"/>
            </w:tcBorders>
          </w:tcPr>
          <w:p w14:paraId="02D53D2C"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Missing</w:t>
            </w:r>
          </w:p>
        </w:tc>
        <w:tc>
          <w:tcPr>
            <w:tcW w:w="418" w:type="pct"/>
            <w:tcBorders>
              <w:top w:val="nil"/>
              <w:left w:val="nil"/>
              <w:bottom w:val="nil"/>
              <w:right w:val="nil"/>
            </w:tcBorders>
          </w:tcPr>
          <w:p w14:paraId="7B2B4858"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w:t>
            </w:r>
          </w:p>
        </w:tc>
        <w:tc>
          <w:tcPr>
            <w:tcW w:w="680" w:type="pct"/>
            <w:tcBorders>
              <w:top w:val="nil"/>
              <w:left w:val="nil"/>
              <w:bottom w:val="nil"/>
              <w:right w:val="nil"/>
            </w:tcBorders>
          </w:tcPr>
          <w:p w14:paraId="46835EB1"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w:t>
            </w:r>
          </w:p>
        </w:tc>
        <w:tc>
          <w:tcPr>
            <w:tcW w:w="177" w:type="pct"/>
            <w:tcBorders>
              <w:top w:val="nil"/>
              <w:left w:val="nil"/>
              <w:bottom w:val="nil"/>
              <w:right w:val="nil"/>
            </w:tcBorders>
          </w:tcPr>
          <w:p w14:paraId="38D4768E" w14:textId="77777777" w:rsidR="00E85A7C" w:rsidRPr="001E1091" w:rsidRDefault="00E85A7C" w:rsidP="00160B01">
            <w:pPr>
              <w:spacing w:after="120"/>
              <w:jc w:val="right"/>
              <w:rPr>
                <w:rFonts w:asciiTheme="minorBidi" w:hAnsiTheme="minorBidi"/>
                <w:sz w:val="20"/>
                <w:szCs w:val="20"/>
              </w:rPr>
            </w:pPr>
          </w:p>
        </w:tc>
        <w:tc>
          <w:tcPr>
            <w:tcW w:w="418" w:type="pct"/>
            <w:tcBorders>
              <w:top w:val="nil"/>
              <w:left w:val="nil"/>
              <w:bottom w:val="nil"/>
              <w:right w:val="nil"/>
            </w:tcBorders>
          </w:tcPr>
          <w:p w14:paraId="49D4FFA6"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0</w:t>
            </w:r>
          </w:p>
        </w:tc>
        <w:tc>
          <w:tcPr>
            <w:tcW w:w="678" w:type="pct"/>
            <w:tcBorders>
              <w:top w:val="nil"/>
              <w:left w:val="nil"/>
              <w:bottom w:val="nil"/>
              <w:right w:val="nil"/>
            </w:tcBorders>
          </w:tcPr>
          <w:p w14:paraId="0B6069E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0</w:t>
            </w:r>
          </w:p>
        </w:tc>
      </w:tr>
      <w:tr w:rsidR="00E85A7C" w:rsidRPr="001E1091" w14:paraId="015BBE23" w14:textId="77777777" w:rsidTr="00E85A7C">
        <w:tc>
          <w:tcPr>
            <w:tcW w:w="2629" w:type="pct"/>
          </w:tcPr>
          <w:p w14:paraId="4BF10955"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Mostly A's (3.75 and above)</w:t>
            </w:r>
          </w:p>
        </w:tc>
        <w:tc>
          <w:tcPr>
            <w:tcW w:w="418" w:type="pct"/>
          </w:tcPr>
          <w:p w14:paraId="0DA230BB"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105</w:t>
            </w:r>
          </w:p>
        </w:tc>
        <w:tc>
          <w:tcPr>
            <w:tcW w:w="680" w:type="pct"/>
          </w:tcPr>
          <w:p w14:paraId="22342D02"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18.82</w:t>
            </w:r>
          </w:p>
        </w:tc>
        <w:tc>
          <w:tcPr>
            <w:tcW w:w="177" w:type="pct"/>
          </w:tcPr>
          <w:p w14:paraId="46AF6C9C" w14:textId="77777777" w:rsidR="00E85A7C" w:rsidRPr="001E1091" w:rsidRDefault="00E85A7C" w:rsidP="00160B01">
            <w:pPr>
              <w:spacing w:after="120"/>
              <w:jc w:val="right"/>
              <w:rPr>
                <w:rFonts w:asciiTheme="minorBidi" w:hAnsiTheme="minorBidi"/>
                <w:sz w:val="20"/>
                <w:szCs w:val="20"/>
              </w:rPr>
            </w:pPr>
          </w:p>
        </w:tc>
        <w:tc>
          <w:tcPr>
            <w:tcW w:w="418" w:type="pct"/>
          </w:tcPr>
          <w:p w14:paraId="52E67011"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104</w:t>
            </w:r>
          </w:p>
        </w:tc>
        <w:tc>
          <w:tcPr>
            <w:tcW w:w="678" w:type="pct"/>
          </w:tcPr>
          <w:p w14:paraId="6D661C62"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18.71</w:t>
            </w:r>
          </w:p>
        </w:tc>
      </w:tr>
      <w:tr w:rsidR="00E85A7C" w:rsidRPr="001E1091" w14:paraId="075E02A7" w14:textId="77777777" w:rsidTr="00E85A7C">
        <w:tc>
          <w:tcPr>
            <w:tcW w:w="2629" w:type="pct"/>
          </w:tcPr>
          <w:p w14:paraId="3799F2CC"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A's and B's (3.25-3.74)</w:t>
            </w:r>
          </w:p>
        </w:tc>
        <w:tc>
          <w:tcPr>
            <w:tcW w:w="418" w:type="pct"/>
          </w:tcPr>
          <w:p w14:paraId="47B5DBAF"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184</w:t>
            </w:r>
          </w:p>
        </w:tc>
        <w:tc>
          <w:tcPr>
            <w:tcW w:w="680" w:type="pct"/>
          </w:tcPr>
          <w:p w14:paraId="26B99A2C"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32.97</w:t>
            </w:r>
          </w:p>
        </w:tc>
        <w:tc>
          <w:tcPr>
            <w:tcW w:w="177" w:type="pct"/>
          </w:tcPr>
          <w:p w14:paraId="395C5C68" w14:textId="77777777" w:rsidR="00E85A7C" w:rsidRPr="001E1091" w:rsidRDefault="00E85A7C" w:rsidP="00160B01">
            <w:pPr>
              <w:spacing w:after="120"/>
              <w:jc w:val="right"/>
              <w:rPr>
                <w:rFonts w:asciiTheme="minorBidi" w:hAnsiTheme="minorBidi"/>
                <w:sz w:val="20"/>
                <w:szCs w:val="20"/>
              </w:rPr>
            </w:pPr>
          </w:p>
        </w:tc>
        <w:tc>
          <w:tcPr>
            <w:tcW w:w="418" w:type="pct"/>
          </w:tcPr>
          <w:p w14:paraId="2751D421"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169</w:t>
            </w:r>
          </w:p>
        </w:tc>
        <w:tc>
          <w:tcPr>
            <w:tcW w:w="678" w:type="pct"/>
          </w:tcPr>
          <w:p w14:paraId="0943C15F"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30.40</w:t>
            </w:r>
          </w:p>
        </w:tc>
      </w:tr>
      <w:tr w:rsidR="00E85A7C" w:rsidRPr="001E1091" w14:paraId="7007876F" w14:textId="77777777" w:rsidTr="00E85A7C">
        <w:tc>
          <w:tcPr>
            <w:tcW w:w="2629" w:type="pct"/>
          </w:tcPr>
          <w:p w14:paraId="3C98696E"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Mostly B's (2.75-3.24)</w:t>
            </w:r>
          </w:p>
        </w:tc>
        <w:tc>
          <w:tcPr>
            <w:tcW w:w="418" w:type="pct"/>
          </w:tcPr>
          <w:p w14:paraId="3E8CE88F"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121</w:t>
            </w:r>
          </w:p>
        </w:tc>
        <w:tc>
          <w:tcPr>
            <w:tcW w:w="680" w:type="pct"/>
          </w:tcPr>
          <w:p w14:paraId="3EC29B54"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21.68</w:t>
            </w:r>
          </w:p>
        </w:tc>
        <w:tc>
          <w:tcPr>
            <w:tcW w:w="177" w:type="pct"/>
          </w:tcPr>
          <w:p w14:paraId="4ACDB623" w14:textId="77777777" w:rsidR="00E85A7C" w:rsidRPr="001E1091" w:rsidRDefault="00E85A7C" w:rsidP="00160B01">
            <w:pPr>
              <w:spacing w:after="120"/>
              <w:jc w:val="right"/>
              <w:rPr>
                <w:rFonts w:asciiTheme="minorBidi" w:hAnsiTheme="minorBidi"/>
                <w:sz w:val="20"/>
                <w:szCs w:val="20"/>
              </w:rPr>
            </w:pPr>
          </w:p>
        </w:tc>
        <w:tc>
          <w:tcPr>
            <w:tcW w:w="418" w:type="pct"/>
          </w:tcPr>
          <w:p w14:paraId="50D147A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125</w:t>
            </w:r>
          </w:p>
        </w:tc>
        <w:tc>
          <w:tcPr>
            <w:tcW w:w="678" w:type="pct"/>
          </w:tcPr>
          <w:p w14:paraId="07B619C6"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22.48</w:t>
            </w:r>
          </w:p>
        </w:tc>
      </w:tr>
      <w:tr w:rsidR="00E85A7C" w:rsidRPr="001E1091" w14:paraId="38459DCB" w14:textId="77777777" w:rsidTr="00E85A7C">
        <w:tc>
          <w:tcPr>
            <w:tcW w:w="2629" w:type="pct"/>
          </w:tcPr>
          <w:p w14:paraId="6BE3AA9A"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B's and C's (2.25-2.74)</w:t>
            </w:r>
          </w:p>
        </w:tc>
        <w:tc>
          <w:tcPr>
            <w:tcW w:w="418" w:type="pct"/>
          </w:tcPr>
          <w:p w14:paraId="70B35535"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89</w:t>
            </w:r>
          </w:p>
        </w:tc>
        <w:tc>
          <w:tcPr>
            <w:tcW w:w="680" w:type="pct"/>
          </w:tcPr>
          <w:p w14:paraId="2AD8BF34"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15.95</w:t>
            </w:r>
          </w:p>
        </w:tc>
        <w:tc>
          <w:tcPr>
            <w:tcW w:w="177" w:type="pct"/>
          </w:tcPr>
          <w:p w14:paraId="582BE590" w14:textId="77777777" w:rsidR="00E85A7C" w:rsidRPr="001E1091" w:rsidRDefault="00E85A7C" w:rsidP="00160B01">
            <w:pPr>
              <w:spacing w:after="120"/>
              <w:jc w:val="right"/>
              <w:rPr>
                <w:rFonts w:asciiTheme="minorBidi" w:hAnsiTheme="minorBidi"/>
                <w:sz w:val="20"/>
                <w:szCs w:val="20"/>
              </w:rPr>
            </w:pPr>
          </w:p>
        </w:tc>
        <w:tc>
          <w:tcPr>
            <w:tcW w:w="418" w:type="pct"/>
          </w:tcPr>
          <w:p w14:paraId="27129D94"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103</w:t>
            </w:r>
          </w:p>
        </w:tc>
        <w:tc>
          <w:tcPr>
            <w:tcW w:w="678" w:type="pct"/>
          </w:tcPr>
          <w:p w14:paraId="10340F8F"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18.53</w:t>
            </w:r>
          </w:p>
        </w:tc>
      </w:tr>
      <w:tr w:rsidR="00E85A7C" w:rsidRPr="001E1091" w14:paraId="39500972" w14:textId="77777777" w:rsidTr="00E85A7C">
        <w:tc>
          <w:tcPr>
            <w:tcW w:w="2629" w:type="pct"/>
          </w:tcPr>
          <w:p w14:paraId="61C33B1A"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Mostly C's (1.75-2.24)</w:t>
            </w:r>
          </w:p>
        </w:tc>
        <w:tc>
          <w:tcPr>
            <w:tcW w:w="418" w:type="pct"/>
          </w:tcPr>
          <w:p w14:paraId="5998731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22</w:t>
            </w:r>
          </w:p>
        </w:tc>
        <w:tc>
          <w:tcPr>
            <w:tcW w:w="680" w:type="pct"/>
          </w:tcPr>
          <w:p w14:paraId="48837FCF"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3.94</w:t>
            </w:r>
          </w:p>
        </w:tc>
        <w:tc>
          <w:tcPr>
            <w:tcW w:w="177" w:type="pct"/>
          </w:tcPr>
          <w:p w14:paraId="77CB1538" w14:textId="77777777" w:rsidR="00E85A7C" w:rsidRPr="001E1091" w:rsidRDefault="00E85A7C" w:rsidP="00160B01">
            <w:pPr>
              <w:spacing w:after="120"/>
              <w:jc w:val="right"/>
              <w:rPr>
                <w:rFonts w:asciiTheme="minorBidi" w:hAnsiTheme="minorBidi"/>
                <w:sz w:val="20"/>
                <w:szCs w:val="20"/>
              </w:rPr>
            </w:pPr>
          </w:p>
        </w:tc>
        <w:tc>
          <w:tcPr>
            <w:tcW w:w="418" w:type="pct"/>
          </w:tcPr>
          <w:p w14:paraId="44F9EA3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16</w:t>
            </w:r>
          </w:p>
        </w:tc>
        <w:tc>
          <w:tcPr>
            <w:tcW w:w="678" w:type="pct"/>
          </w:tcPr>
          <w:p w14:paraId="429A6CE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2.88</w:t>
            </w:r>
          </w:p>
        </w:tc>
      </w:tr>
      <w:tr w:rsidR="00E85A7C" w:rsidRPr="001E1091" w14:paraId="43ADC773" w14:textId="77777777" w:rsidTr="00E85A7C">
        <w:tc>
          <w:tcPr>
            <w:tcW w:w="2629" w:type="pct"/>
          </w:tcPr>
          <w:p w14:paraId="4E87311B"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C's and D's (1.25-1.74)</w:t>
            </w:r>
          </w:p>
        </w:tc>
        <w:tc>
          <w:tcPr>
            <w:tcW w:w="418" w:type="pct"/>
          </w:tcPr>
          <w:p w14:paraId="7982317F"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10</w:t>
            </w:r>
          </w:p>
        </w:tc>
        <w:tc>
          <w:tcPr>
            <w:tcW w:w="680" w:type="pct"/>
          </w:tcPr>
          <w:p w14:paraId="12B1E05B"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1.79</w:t>
            </w:r>
          </w:p>
        </w:tc>
        <w:tc>
          <w:tcPr>
            <w:tcW w:w="177" w:type="pct"/>
          </w:tcPr>
          <w:p w14:paraId="4CF8C96A" w14:textId="77777777" w:rsidR="00E85A7C" w:rsidRPr="001E1091" w:rsidRDefault="00E85A7C" w:rsidP="00160B01">
            <w:pPr>
              <w:spacing w:after="120"/>
              <w:jc w:val="right"/>
              <w:rPr>
                <w:rFonts w:asciiTheme="minorBidi" w:hAnsiTheme="minorBidi"/>
                <w:sz w:val="20"/>
                <w:szCs w:val="20"/>
              </w:rPr>
            </w:pPr>
          </w:p>
        </w:tc>
        <w:tc>
          <w:tcPr>
            <w:tcW w:w="418" w:type="pct"/>
          </w:tcPr>
          <w:p w14:paraId="7F53D6D9"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8</w:t>
            </w:r>
          </w:p>
        </w:tc>
        <w:tc>
          <w:tcPr>
            <w:tcW w:w="678" w:type="pct"/>
          </w:tcPr>
          <w:p w14:paraId="4E663FE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1.44</w:t>
            </w:r>
          </w:p>
        </w:tc>
      </w:tr>
      <w:tr w:rsidR="00E85A7C" w:rsidRPr="001E1091" w14:paraId="5C4F6507" w14:textId="77777777" w:rsidTr="00E85A7C">
        <w:tc>
          <w:tcPr>
            <w:tcW w:w="2629" w:type="pct"/>
          </w:tcPr>
          <w:p w14:paraId="7CC95466"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Mostly D's or below (1.24 or below)</w:t>
            </w:r>
          </w:p>
        </w:tc>
        <w:tc>
          <w:tcPr>
            <w:tcW w:w="418" w:type="pct"/>
          </w:tcPr>
          <w:p w14:paraId="7152A2D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w:t>
            </w:r>
          </w:p>
        </w:tc>
        <w:tc>
          <w:tcPr>
            <w:tcW w:w="680" w:type="pct"/>
          </w:tcPr>
          <w:p w14:paraId="0A3D5D82"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w:t>
            </w:r>
          </w:p>
        </w:tc>
        <w:tc>
          <w:tcPr>
            <w:tcW w:w="177" w:type="pct"/>
          </w:tcPr>
          <w:p w14:paraId="6F390A95" w14:textId="77777777" w:rsidR="00E85A7C" w:rsidRPr="001E1091" w:rsidRDefault="00E85A7C" w:rsidP="00160B01">
            <w:pPr>
              <w:spacing w:after="120"/>
              <w:jc w:val="right"/>
              <w:rPr>
                <w:rFonts w:asciiTheme="minorBidi" w:hAnsiTheme="minorBidi"/>
                <w:sz w:val="20"/>
                <w:szCs w:val="20"/>
              </w:rPr>
            </w:pPr>
          </w:p>
        </w:tc>
        <w:tc>
          <w:tcPr>
            <w:tcW w:w="418" w:type="pct"/>
          </w:tcPr>
          <w:p w14:paraId="7A57E578"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3</w:t>
            </w:r>
          </w:p>
        </w:tc>
        <w:tc>
          <w:tcPr>
            <w:tcW w:w="678" w:type="pct"/>
          </w:tcPr>
          <w:p w14:paraId="190B29CD"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.54</w:t>
            </w:r>
          </w:p>
        </w:tc>
      </w:tr>
      <w:tr w:rsidR="00E85A7C" w:rsidRPr="001E1091" w14:paraId="1D436B28" w14:textId="77777777" w:rsidTr="00E85A7C">
        <w:tc>
          <w:tcPr>
            <w:tcW w:w="2629" w:type="pct"/>
          </w:tcPr>
          <w:p w14:paraId="722F35CC"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lastRenderedPageBreak/>
              <w:t>Don’t know my grades</w:t>
            </w:r>
          </w:p>
        </w:tc>
        <w:tc>
          <w:tcPr>
            <w:tcW w:w="418" w:type="pct"/>
          </w:tcPr>
          <w:p w14:paraId="7B3B134B"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14</w:t>
            </w:r>
          </w:p>
        </w:tc>
        <w:tc>
          <w:tcPr>
            <w:tcW w:w="680" w:type="pct"/>
          </w:tcPr>
          <w:p w14:paraId="2460177D"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2.51</w:t>
            </w:r>
          </w:p>
        </w:tc>
        <w:tc>
          <w:tcPr>
            <w:tcW w:w="177" w:type="pct"/>
          </w:tcPr>
          <w:p w14:paraId="1571D7FA" w14:textId="77777777" w:rsidR="00E85A7C" w:rsidRPr="001E1091" w:rsidRDefault="00E85A7C" w:rsidP="00160B01">
            <w:pPr>
              <w:spacing w:after="120"/>
              <w:jc w:val="right"/>
              <w:rPr>
                <w:rFonts w:asciiTheme="minorBidi" w:hAnsiTheme="minorBidi"/>
                <w:sz w:val="20"/>
                <w:szCs w:val="20"/>
              </w:rPr>
            </w:pPr>
          </w:p>
        </w:tc>
        <w:tc>
          <w:tcPr>
            <w:tcW w:w="418" w:type="pct"/>
          </w:tcPr>
          <w:p w14:paraId="4B7742D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w:t>
            </w:r>
          </w:p>
        </w:tc>
        <w:tc>
          <w:tcPr>
            <w:tcW w:w="678" w:type="pct"/>
          </w:tcPr>
          <w:p w14:paraId="394B6A8D"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3.24</w:t>
            </w:r>
          </w:p>
        </w:tc>
      </w:tr>
      <w:tr w:rsidR="00E85A7C" w:rsidRPr="001E1091" w14:paraId="72DD218B" w14:textId="77777777" w:rsidTr="00E85A7C">
        <w:tc>
          <w:tcPr>
            <w:tcW w:w="2629" w:type="pct"/>
            <w:tcBorders>
              <w:bottom w:val="single" w:sz="12" w:space="0" w:color="auto"/>
            </w:tcBorders>
          </w:tcPr>
          <w:p w14:paraId="3E729F65" w14:textId="77777777" w:rsidR="00E85A7C" w:rsidRPr="001E1091" w:rsidRDefault="00E85A7C" w:rsidP="00160B01">
            <w:pPr>
              <w:spacing w:after="120"/>
              <w:rPr>
                <w:rFonts w:asciiTheme="minorBidi" w:hAnsiTheme="minorBidi"/>
                <w:sz w:val="20"/>
                <w:szCs w:val="20"/>
              </w:rPr>
            </w:pPr>
            <w:r w:rsidRPr="001E1091">
              <w:rPr>
                <w:rFonts w:asciiTheme="minorBidi" w:hAnsiTheme="minorBidi"/>
                <w:sz w:val="20"/>
                <w:szCs w:val="20"/>
              </w:rPr>
              <w:t>Describe grades differently</w:t>
            </w:r>
          </w:p>
        </w:tc>
        <w:tc>
          <w:tcPr>
            <w:tcW w:w="418" w:type="pct"/>
            <w:tcBorders>
              <w:bottom w:val="single" w:sz="12" w:space="0" w:color="auto"/>
            </w:tcBorders>
          </w:tcPr>
          <w:p w14:paraId="62244C7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11</w:t>
            </w:r>
          </w:p>
        </w:tc>
        <w:tc>
          <w:tcPr>
            <w:tcW w:w="680" w:type="pct"/>
            <w:tcBorders>
              <w:bottom w:val="single" w:sz="12" w:space="0" w:color="auto"/>
            </w:tcBorders>
          </w:tcPr>
          <w:p w14:paraId="2595C793"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1.97</w:t>
            </w:r>
          </w:p>
        </w:tc>
        <w:tc>
          <w:tcPr>
            <w:tcW w:w="177" w:type="pct"/>
            <w:tcBorders>
              <w:bottom w:val="single" w:sz="12" w:space="0" w:color="auto"/>
            </w:tcBorders>
          </w:tcPr>
          <w:p w14:paraId="7E16062D" w14:textId="77777777" w:rsidR="00E85A7C" w:rsidRPr="001E1091" w:rsidRDefault="00E85A7C" w:rsidP="00160B01">
            <w:pPr>
              <w:spacing w:after="120"/>
              <w:jc w:val="right"/>
              <w:rPr>
                <w:rFonts w:asciiTheme="minorBidi" w:hAnsiTheme="minorBidi"/>
                <w:sz w:val="20"/>
                <w:szCs w:val="20"/>
              </w:rPr>
            </w:pPr>
          </w:p>
        </w:tc>
        <w:tc>
          <w:tcPr>
            <w:tcW w:w="418" w:type="pct"/>
            <w:tcBorders>
              <w:bottom w:val="single" w:sz="12" w:space="0" w:color="auto"/>
            </w:tcBorders>
          </w:tcPr>
          <w:p w14:paraId="2DF7D9E5"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10</w:t>
            </w:r>
          </w:p>
        </w:tc>
        <w:tc>
          <w:tcPr>
            <w:tcW w:w="678" w:type="pct"/>
            <w:tcBorders>
              <w:bottom w:val="single" w:sz="12" w:space="0" w:color="auto"/>
            </w:tcBorders>
          </w:tcPr>
          <w:p w14:paraId="186EEF40" w14:textId="77777777" w:rsidR="00E85A7C" w:rsidRPr="001E1091" w:rsidRDefault="00E85A7C" w:rsidP="00160B01">
            <w:pPr>
              <w:spacing w:after="120"/>
              <w:jc w:val="right"/>
              <w:rPr>
                <w:rFonts w:asciiTheme="minorBidi" w:hAnsiTheme="minorBidi"/>
                <w:sz w:val="20"/>
                <w:szCs w:val="20"/>
              </w:rPr>
            </w:pPr>
            <w:r w:rsidRPr="001E1091">
              <w:rPr>
                <w:rFonts w:asciiTheme="minorBidi" w:hAnsiTheme="minorBidi"/>
                <w:sz w:val="20"/>
                <w:szCs w:val="20"/>
              </w:rPr>
              <w:t>1.80</w:t>
            </w:r>
          </w:p>
        </w:tc>
      </w:tr>
    </w:tbl>
    <w:p w14:paraId="295515ED" w14:textId="77777777" w:rsidR="00982B6B" w:rsidRPr="000F6F0E" w:rsidRDefault="00982B6B" w:rsidP="00160B01">
      <w:pPr>
        <w:spacing w:after="120" w:line="240" w:lineRule="auto"/>
        <w:rPr>
          <w:rFonts w:ascii="Garamond" w:hAnsi="Garamond"/>
          <w:sz w:val="24"/>
          <w:szCs w:val="24"/>
        </w:rPr>
      </w:pPr>
    </w:p>
    <w:p w14:paraId="58310346" w14:textId="30DE42E9" w:rsidR="00887A76" w:rsidRPr="00160B01" w:rsidRDefault="00887A76" w:rsidP="00D35F7B">
      <w:pPr>
        <w:spacing w:after="120" w:line="240" w:lineRule="auto"/>
        <w:ind w:firstLine="720"/>
        <w:rPr>
          <w:rFonts w:asciiTheme="majorBidi" w:hAnsiTheme="majorBidi" w:cstheme="majorBidi"/>
          <w:sz w:val="24"/>
          <w:szCs w:val="24"/>
        </w:rPr>
      </w:pPr>
      <w:r w:rsidRPr="00160B01">
        <w:rPr>
          <w:rFonts w:asciiTheme="majorBidi" w:hAnsiTheme="majorBidi" w:cstheme="majorBidi"/>
          <w:sz w:val="24"/>
          <w:szCs w:val="24"/>
        </w:rPr>
        <w:t xml:space="preserve">To address </w:t>
      </w:r>
      <w:r w:rsidR="000943D4" w:rsidRPr="00160B01">
        <w:rPr>
          <w:rFonts w:asciiTheme="majorBidi" w:hAnsiTheme="majorBidi" w:cstheme="majorBidi"/>
          <w:sz w:val="24"/>
          <w:szCs w:val="24"/>
        </w:rPr>
        <w:t>the research question regarding students with true GPAs of C, D, or F being more inclined to report GPAs of B and above (corresponding to a GPA greater than or equal to 3.25)</w:t>
      </w:r>
      <w:r w:rsidR="003C6385" w:rsidRPr="00160B01">
        <w:rPr>
          <w:rFonts w:asciiTheme="majorBidi" w:hAnsiTheme="majorBidi" w:cstheme="majorBidi"/>
          <w:sz w:val="24"/>
          <w:szCs w:val="24"/>
        </w:rPr>
        <w:t xml:space="preserve"> </w:t>
      </w:r>
      <w:r w:rsidRPr="00160B01">
        <w:rPr>
          <w:rFonts w:asciiTheme="majorBidi" w:hAnsiTheme="majorBidi" w:cstheme="majorBidi"/>
          <w:sz w:val="24"/>
          <w:szCs w:val="24"/>
        </w:rPr>
        <w:t xml:space="preserve">an indicator variable for values corresponding to a GPA at or above 3.25 was created. This cut point was chosen to ensure the lower grade boundary included </w:t>
      </w:r>
      <w:proofErr w:type="spellStart"/>
      <w:r w:rsidRPr="00160B01">
        <w:rPr>
          <w:rFonts w:asciiTheme="majorBidi" w:hAnsiTheme="majorBidi" w:cstheme="majorBidi"/>
          <w:sz w:val="24"/>
          <w:szCs w:val="24"/>
        </w:rPr>
        <w:t>Bs</w:t>
      </w:r>
      <w:proofErr w:type="spellEnd"/>
      <w:r w:rsidRPr="00160B01">
        <w:rPr>
          <w:rFonts w:asciiTheme="majorBidi" w:hAnsiTheme="majorBidi" w:cstheme="majorBidi"/>
          <w:sz w:val="24"/>
          <w:szCs w:val="24"/>
        </w:rPr>
        <w:t>. A logistic regression model was then used to examine the likelihood of a student being in the treatment group using the indicator, specified by</w:t>
      </w:r>
    </w:p>
    <w:p w14:paraId="14FFF54D" w14:textId="4AB79548" w:rsidR="00887A76" w:rsidRPr="00160B01" w:rsidRDefault="00887A76" w:rsidP="00160B01">
      <w:pPr>
        <w:spacing w:after="120" w:line="240" w:lineRule="auto"/>
        <w:rPr>
          <w:rFonts w:asciiTheme="majorBidi" w:hAnsiTheme="majorBidi" w:cstheme="majorBidi"/>
          <w:sz w:val="24"/>
          <w:szCs w:val="24"/>
        </w:rPr>
      </w:pPr>
      <m:oMathPara>
        <m:oMath>
          <m:r>
            <m:rPr>
              <m:sty m:val="p"/>
            </m:rPr>
            <w:rPr>
              <w:rFonts w:ascii="Cambria Math" w:hAnsi="Cambria Math" w:cstheme="majorBidi"/>
              <w:sz w:val="24"/>
              <w:szCs w:val="24"/>
            </w:rPr>
            <m:t>Pr⁡</m:t>
          </m:r>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treatment</m:t>
              </m:r>
            </m:e>
            <m:sub>
              <m:r>
                <w:rPr>
                  <w:rFonts w:ascii="Cambria Math" w:hAnsi="Cambria Math" w:cstheme="majorBidi"/>
                  <w:sz w:val="24"/>
                  <w:szCs w:val="24"/>
                </w:rPr>
                <m:t>i</m:t>
              </m:r>
            </m:sub>
          </m:sSub>
          <m:r>
            <w:rPr>
              <w:rFonts w:ascii="Cambria Math" w:hAnsi="Cambria Math" w:cstheme="majorBidi"/>
              <w:sz w:val="24"/>
              <w:szCs w:val="24"/>
            </w:rPr>
            <m:t>=1)=</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m:rPr>
                      <m:sty m:val="p"/>
                    </m:rPr>
                    <w:rPr>
                      <w:rFonts w:ascii="Cambria Math" w:hAnsi="Cambria Math" w:cstheme="majorBidi"/>
                      <w:sz w:val="24"/>
                      <w:szCs w:val="24"/>
                    </w:rPr>
                    <m:t>β</m:t>
                  </m:r>
                </m:e>
                <m:sub>
                  <m:r>
                    <w:rPr>
                      <w:rFonts w:ascii="Cambria Math" w:hAnsi="Cambria Math" w:cstheme="majorBidi"/>
                      <w:sz w:val="24"/>
                      <w:szCs w:val="24"/>
                    </w:rPr>
                    <m:t>0</m:t>
                  </m:r>
                </m:sub>
              </m:sSub>
              <m:r>
                <w:rPr>
                  <w:rFonts w:ascii="Cambria Math" w:hAnsi="Cambria Math" w:cstheme="majorBidi"/>
                  <w:sz w:val="24"/>
                  <w:szCs w:val="24"/>
                </w:rPr>
                <m:t>+</m:t>
              </m:r>
              <m:r>
                <m:rPr>
                  <m:sty m:val="p"/>
                </m:rPr>
                <w:rPr>
                  <w:rFonts w:ascii="Cambria Math" w:hAnsi="Cambria Math" w:cstheme="majorBidi"/>
                  <w:sz w:val="24"/>
                  <w:szCs w:val="24"/>
                </w:rPr>
                <m:t>β</m:t>
              </m:r>
            </m:e>
            <m:sub>
              <m:r>
                <w:rPr>
                  <w:rFonts w:ascii="Cambria Math" w:hAnsi="Cambria Math" w:cstheme="majorBidi"/>
                  <w:sz w:val="24"/>
                  <w:szCs w:val="24"/>
                </w:rPr>
                <m:t>1</m:t>
              </m:r>
            </m:sub>
          </m:sSub>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grade</m:t>
              </m:r>
            </m:e>
            <m:sub>
              <m:r>
                <w:rPr>
                  <w:rFonts w:ascii="Cambria Math" w:hAnsi="Cambria Math" w:cstheme="majorBidi"/>
                  <w:sz w:val="24"/>
                  <w:szCs w:val="24"/>
                </w:rPr>
                <m:t>i</m:t>
              </m:r>
            </m:sub>
          </m:sSub>
        </m:oMath>
      </m:oMathPara>
    </w:p>
    <w:p w14:paraId="150ADAF6" w14:textId="29EDD5D8" w:rsidR="00982B6B" w:rsidRPr="00160B01" w:rsidRDefault="00887A76" w:rsidP="00160B01">
      <w:pPr>
        <w:spacing w:after="120" w:line="240" w:lineRule="auto"/>
        <w:rPr>
          <w:rFonts w:asciiTheme="majorBidi" w:hAnsiTheme="majorBidi" w:cstheme="majorBidi"/>
          <w:sz w:val="24"/>
          <w:szCs w:val="24"/>
        </w:rPr>
      </w:pPr>
      <w:proofErr w:type="gramStart"/>
      <w:r w:rsidRPr="00160B01">
        <w:rPr>
          <w:rFonts w:asciiTheme="majorBidi" w:hAnsiTheme="majorBidi" w:cstheme="majorBidi"/>
          <w:sz w:val="24"/>
          <w:szCs w:val="24"/>
        </w:rPr>
        <w:t>where</w:t>
      </w:r>
      <w:proofErr w:type="gramEnd"/>
      <w:r w:rsidRPr="00160B01">
        <w:rPr>
          <w:rFonts w:asciiTheme="majorBidi" w:hAnsiTheme="majorBidi" w:cstheme="majorBidi"/>
          <w:sz w:val="24"/>
          <w:szCs w:val="24"/>
        </w:rPr>
        <w:t xml:space="preserve"> </w:t>
      </w:r>
      <m:oMath>
        <m:r>
          <w:rPr>
            <w:rFonts w:ascii="Cambria Math" w:eastAsiaTheme="minorEastAsia" w:hAnsi="Cambria Math" w:cstheme="majorBidi"/>
            <w:sz w:val="24"/>
            <w:szCs w:val="24"/>
          </w:rPr>
          <m:t>grade</m:t>
        </m:r>
      </m:oMath>
      <w:r w:rsidRPr="00160B01">
        <w:rPr>
          <w:rFonts w:asciiTheme="majorBidi" w:hAnsiTheme="majorBidi" w:cstheme="majorBidi"/>
          <w:sz w:val="24"/>
          <w:szCs w:val="24"/>
        </w:rPr>
        <w:t xml:space="preserve"> is a binary indicator for a student reporting a GPA of 3.25 or higher. Results, however, indicated that there was no statistically discernable difference between the treatment and control group. Table </w:t>
      </w:r>
      <w:r w:rsidR="00C97A2E" w:rsidRPr="00160B01">
        <w:rPr>
          <w:rFonts w:asciiTheme="majorBidi" w:hAnsiTheme="majorBidi" w:cstheme="majorBidi"/>
          <w:sz w:val="24"/>
          <w:szCs w:val="24"/>
        </w:rPr>
        <w:t xml:space="preserve">5 </w:t>
      </w:r>
      <w:r w:rsidRPr="00160B01">
        <w:rPr>
          <w:rFonts w:asciiTheme="majorBidi" w:hAnsiTheme="majorBidi" w:cstheme="majorBidi"/>
          <w:sz w:val="24"/>
          <w:szCs w:val="24"/>
        </w:rPr>
        <w:t>shows the results of this model.</w:t>
      </w:r>
    </w:p>
    <w:p w14:paraId="434F496E" w14:textId="77777777" w:rsidR="00D35F7B" w:rsidRDefault="00D35F7B" w:rsidP="00160B01">
      <w:pPr>
        <w:spacing w:after="120" w:line="240" w:lineRule="auto"/>
        <w:rPr>
          <w:rFonts w:asciiTheme="minorBidi" w:hAnsiTheme="minorBidi"/>
          <w:b/>
          <w:bCs/>
          <w:sz w:val="20"/>
          <w:szCs w:val="20"/>
        </w:rPr>
      </w:pPr>
    </w:p>
    <w:p w14:paraId="5C7EDA98" w14:textId="2431945D" w:rsidR="00982B6B" w:rsidRPr="008123E3" w:rsidRDefault="00982B6B" w:rsidP="00160B01">
      <w:pPr>
        <w:spacing w:after="120" w:line="240" w:lineRule="auto"/>
        <w:rPr>
          <w:rFonts w:asciiTheme="minorBidi" w:hAnsiTheme="minorBidi"/>
          <w:b/>
          <w:bCs/>
          <w:sz w:val="20"/>
          <w:szCs w:val="20"/>
        </w:rPr>
      </w:pPr>
      <w:proofErr w:type="gramStart"/>
      <w:r w:rsidRPr="008123E3">
        <w:rPr>
          <w:rFonts w:asciiTheme="minorBidi" w:hAnsiTheme="minorBidi"/>
          <w:b/>
          <w:bCs/>
          <w:sz w:val="20"/>
          <w:szCs w:val="20"/>
        </w:rPr>
        <w:t xml:space="preserve">Table </w:t>
      </w:r>
      <w:r w:rsidR="00C97A2E" w:rsidRPr="008123E3">
        <w:rPr>
          <w:rFonts w:asciiTheme="minorBidi" w:hAnsiTheme="minorBidi"/>
          <w:b/>
          <w:bCs/>
          <w:sz w:val="20"/>
          <w:szCs w:val="20"/>
        </w:rPr>
        <w:t>5</w:t>
      </w:r>
      <w:r w:rsidRPr="008123E3">
        <w:rPr>
          <w:rFonts w:asciiTheme="minorBidi" w:hAnsiTheme="minorBidi"/>
          <w:b/>
          <w:bCs/>
          <w:sz w:val="20"/>
          <w:szCs w:val="20"/>
        </w:rPr>
        <w:t>.</w:t>
      </w:r>
      <w:proofErr w:type="gramEnd"/>
      <w:r w:rsidRPr="008123E3">
        <w:rPr>
          <w:rFonts w:asciiTheme="minorBidi" w:hAnsiTheme="minorBidi"/>
          <w:b/>
          <w:bCs/>
          <w:sz w:val="20"/>
          <w:szCs w:val="20"/>
        </w:rPr>
        <w:t xml:space="preserve"> Logistic regression estimates and odds ratios for treatment group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2085"/>
        <w:gridCol w:w="2219"/>
        <w:gridCol w:w="1541"/>
        <w:gridCol w:w="1307"/>
      </w:tblGrid>
      <w:tr w:rsidR="00887A76" w:rsidRPr="001E1091" w14:paraId="47CC8E21" w14:textId="77777777" w:rsidTr="003A27A2">
        <w:tc>
          <w:tcPr>
            <w:tcW w:w="1667" w:type="pct"/>
            <w:tcBorders>
              <w:top w:val="single" w:sz="12" w:space="0" w:color="auto"/>
              <w:bottom w:val="single" w:sz="4" w:space="0" w:color="auto"/>
            </w:tcBorders>
          </w:tcPr>
          <w:p w14:paraId="308F8410" w14:textId="77777777" w:rsidR="00887A76" w:rsidRPr="001E1091" w:rsidRDefault="00887A76" w:rsidP="00160B01">
            <w:pPr>
              <w:spacing w:after="120"/>
              <w:rPr>
                <w:rFonts w:asciiTheme="minorBidi" w:hAnsiTheme="minorBidi"/>
                <w:sz w:val="20"/>
                <w:szCs w:val="20"/>
              </w:rPr>
            </w:pPr>
          </w:p>
        </w:tc>
        <w:tc>
          <w:tcPr>
            <w:tcW w:w="972" w:type="pct"/>
            <w:tcBorders>
              <w:top w:val="single" w:sz="12" w:space="0" w:color="auto"/>
              <w:bottom w:val="single" w:sz="4" w:space="0" w:color="auto"/>
            </w:tcBorders>
            <w:vAlign w:val="bottom"/>
          </w:tcPr>
          <w:p w14:paraId="0CCA2ABD"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Estimate</w:t>
            </w:r>
          </w:p>
        </w:tc>
        <w:tc>
          <w:tcPr>
            <w:tcW w:w="1034" w:type="pct"/>
            <w:tcBorders>
              <w:top w:val="single" w:sz="12" w:space="0" w:color="auto"/>
              <w:bottom w:val="single" w:sz="4" w:space="0" w:color="auto"/>
            </w:tcBorders>
            <w:vAlign w:val="bottom"/>
          </w:tcPr>
          <w:p w14:paraId="42D64EBB" w14:textId="6BA9598C"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 xml:space="preserve">95% </w:t>
            </w:r>
            <w:r w:rsidR="00D51ACD" w:rsidRPr="001E1091">
              <w:rPr>
                <w:rFonts w:asciiTheme="minorBidi" w:hAnsiTheme="minorBidi"/>
                <w:sz w:val="20"/>
                <w:szCs w:val="20"/>
              </w:rPr>
              <w:t>confidence interval</w:t>
            </w:r>
          </w:p>
        </w:tc>
        <w:tc>
          <w:tcPr>
            <w:tcW w:w="718" w:type="pct"/>
            <w:tcBorders>
              <w:top w:val="single" w:sz="12" w:space="0" w:color="auto"/>
              <w:bottom w:val="single" w:sz="4" w:space="0" w:color="auto"/>
            </w:tcBorders>
            <w:vAlign w:val="bottom"/>
          </w:tcPr>
          <w:p w14:paraId="32972D02"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i/>
                <w:sz w:val="20"/>
                <w:szCs w:val="20"/>
              </w:rPr>
              <w:t>z</w:t>
            </w:r>
            <w:r w:rsidRPr="001E1091">
              <w:rPr>
                <w:rFonts w:asciiTheme="minorBidi" w:hAnsiTheme="minorBidi"/>
                <w:sz w:val="20"/>
                <w:szCs w:val="20"/>
              </w:rPr>
              <w:t>-score</w:t>
            </w:r>
          </w:p>
        </w:tc>
        <w:tc>
          <w:tcPr>
            <w:tcW w:w="609" w:type="pct"/>
            <w:tcBorders>
              <w:top w:val="single" w:sz="12" w:space="0" w:color="auto"/>
              <w:bottom w:val="single" w:sz="4" w:space="0" w:color="auto"/>
            </w:tcBorders>
            <w:vAlign w:val="bottom"/>
          </w:tcPr>
          <w:p w14:paraId="6CA66DBB" w14:textId="77777777" w:rsidR="00887A76" w:rsidRPr="001E1091" w:rsidRDefault="00887A76" w:rsidP="00160B01">
            <w:pPr>
              <w:spacing w:after="120"/>
              <w:jc w:val="right"/>
              <w:rPr>
                <w:rFonts w:asciiTheme="minorBidi" w:hAnsiTheme="minorBidi"/>
                <w:i/>
                <w:sz w:val="20"/>
                <w:szCs w:val="20"/>
              </w:rPr>
            </w:pPr>
            <w:r w:rsidRPr="001E1091">
              <w:rPr>
                <w:rFonts w:asciiTheme="minorBidi" w:hAnsiTheme="minorBidi"/>
                <w:i/>
                <w:sz w:val="20"/>
                <w:szCs w:val="20"/>
              </w:rPr>
              <w:t>p</w:t>
            </w:r>
            <w:r w:rsidRPr="001E1091">
              <w:rPr>
                <w:rFonts w:asciiTheme="minorBidi" w:hAnsiTheme="minorBidi"/>
                <w:sz w:val="20"/>
                <w:szCs w:val="20"/>
              </w:rPr>
              <w:t>-value</w:t>
            </w:r>
          </w:p>
        </w:tc>
      </w:tr>
      <w:tr w:rsidR="00887A76" w:rsidRPr="001E1091" w14:paraId="7C5C17FE" w14:textId="77777777" w:rsidTr="003A27A2">
        <w:tc>
          <w:tcPr>
            <w:tcW w:w="1667" w:type="pct"/>
          </w:tcPr>
          <w:p w14:paraId="007192AF" w14:textId="77777777" w:rsidR="00887A76" w:rsidRPr="001E1091" w:rsidRDefault="00887A76" w:rsidP="00160B01">
            <w:pPr>
              <w:spacing w:after="120"/>
              <w:rPr>
                <w:rFonts w:asciiTheme="minorBidi" w:hAnsiTheme="minorBidi"/>
                <w:sz w:val="20"/>
                <w:szCs w:val="20"/>
              </w:rPr>
            </w:pPr>
            <w:r w:rsidRPr="001E1091">
              <w:rPr>
                <w:rFonts w:asciiTheme="minorBidi" w:hAnsiTheme="minorBidi"/>
                <w:sz w:val="20"/>
                <w:szCs w:val="20"/>
              </w:rPr>
              <w:t>GPA 3.25 or higher = 1</w:t>
            </w:r>
          </w:p>
        </w:tc>
        <w:tc>
          <w:tcPr>
            <w:tcW w:w="972" w:type="pct"/>
          </w:tcPr>
          <w:p w14:paraId="2014E718"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-0.11</w:t>
            </w:r>
          </w:p>
        </w:tc>
        <w:tc>
          <w:tcPr>
            <w:tcW w:w="1034" w:type="pct"/>
          </w:tcPr>
          <w:p w14:paraId="5CF23AF1"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[-.35, .14]</w:t>
            </w:r>
          </w:p>
        </w:tc>
        <w:tc>
          <w:tcPr>
            <w:tcW w:w="718" w:type="pct"/>
          </w:tcPr>
          <w:p w14:paraId="53CC0FDF"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-.85</w:t>
            </w:r>
          </w:p>
        </w:tc>
        <w:tc>
          <w:tcPr>
            <w:tcW w:w="609" w:type="pct"/>
          </w:tcPr>
          <w:p w14:paraId="5689B7C6"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.39</w:t>
            </w:r>
          </w:p>
        </w:tc>
      </w:tr>
      <w:tr w:rsidR="00887A76" w:rsidRPr="001E1091" w14:paraId="02353713" w14:textId="77777777" w:rsidTr="003A27A2">
        <w:tc>
          <w:tcPr>
            <w:tcW w:w="1667" w:type="pct"/>
            <w:tcBorders>
              <w:bottom w:val="single" w:sz="4" w:space="0" w:color="auto"/>
            </w:tcBorders>
          </w:tcPr>
          <w:p w14:paraId="74116F25" w14:textId="77777777" w:rsidR="00887A76" w:rsidRPr="001E1091" w:rsidRDefault="00887A76" w:rsidP="00160B01">
            <w:pPr>
              <w:spacing w:after="120"/>
              <w:rPr>
                <w:rFonts w:asciiTheme="minorBidi" w:hAnsiTheme="minorBidi"/>
                <w:sz w:val="20"/>
                <w:szCs w:val="20"/>
              </w:rPr>
            </w:pPr>
            <w:r w:rsidRPr="001E1091">
              <w:rPr>
                <w:rFonts w:asciiTheme="minorBidi" w:hAnsiTheme="minorBidi"/>
                <w:sz w:val="20"/>
                <w:szCs w:val="20"/>
              </w:rPr>
              <w:t>Intercept</w:t>
            </w:r>
          </w:p>
        </w:tc>
        <w:tc>
          <w:tcPr>
            <w:tcW w:w="972" w:type="pct"/>
            <w:tcBorders>
              <w:bottom w:val="single" w:sz="4" w:space="0" w:color="auto"/>
            </w:tcBorders>
          </w:tcPr>
          <w:p w14:paraId="5BE1D2A7"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0.05</w:t>
            </w:r>
          </w:p>
        </w:tc>
        <w:tc>
          <w:tcPr>
            <w:tcW w:w="1034" w:type="pct"/>
            <w:tcBorders>
              <w:bottom w:val="single" w:sz="4" w:space="0" w:color="auto"/>
            </w:tcBorders>
          </w:tcPr>
          <w:p w14:paraId="015B4662"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[-.13, .22]</w:t>
            </w:r>
          </w:p>
        </w:tc>
        <w:tc>
          <w:tcPr>
            <w:tcW w:w="718" w:type="pct"/>
            <w:tcBorders>
              <w:bottom w:val="single" w:sz="4" w:space="0" w:color="auto"/>
            </w:tcBorders>
          </w:tcPr>
          <w:p w14:paraId="25A7DECB"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.54</w:t>
            </w:r>
          </w:p>
        </w:tc>
        <w:tc>
          <w:tcPr>
            <w:tcW w:w="609" w:type="pct"/>
            <w:tcBorders>
              <w:bottom w:val="single" w:sz="4" w:space="0" w:color="auto"/>
            </w:tcBorders>
          </w:tcPr>
          <w:p w14:paraId="341AC646" w14:textId="77777777" w:rsidR="00887A76" w:rsidRPr="001E1091" w:rsidRDefault="00887A76" w:rsidP="00160B01">
            <w:pPr>
              <w:spacing w:after="120"/>
              <w:jc w:val="right"/>
              <w:rPr>
                <w:rFonts w:asciiTheme="minorBidi" w:hAnsiTheme="minorBidi"/>
                <w:sz w:val="20"/>
                <w:szCs w:val="20"/>
              </w:rPr>
            </w:pPr>
            <w:r w:rsidRPr="001E1091">
              <w:rPr>
                <w:rFonts w:asciiTheme="minorBidi" w:hAnsiTheme="minorBidi"/>
                <w:sz w:val="20"/>
                <w:szCs w:val="20"/>
              </w:rPr>
              <w:t>.59</w:t>
            </w:r>
          </w:p>
        </w:tc>
      </w:tr>
    </w:tbl>
    <w:p w14:paraId="7F6134B1" w14:textId="77777777" w:rsidR="00982B6B" w:rsidRPr="000F6F0E" w:rsidRDefault="00982B6B" w:rsidP="00160B01">
      <w:pPr>
        <w:spacing w:after="120" w:line="240" w:lineRule="auto"/>
        <w:rPr>
          <w:rFonts w:ascii="Garamond" w:hAnsi="Garamond"/>
          <w:sz w:val="24"/>
          <w:szCs w:val="24"/>
        </w:rPr>
      </w:pPr>
    </w:p>
    <w:p w14:paraId="72E8D206" w14:textId="77777777" w:rsidR="005D3120" w:rsidRDefault="005D3120" w:rsidP="005D3120">
      <w:pPr>
        <w:spacing w:after="120" w:line="240" w:lineRule="auto"/>
        <w:rPr>
          <w:rFonts w:asciiTheme="minorBidi" w:hAnsiTheme="minorBidi"/>
          <w:i/>
          <w:iCs/>
        </w:rPr>
      </w:pPr>
    </w:p>
    <w:p w14:paraId="169BB425" w14:textId="2332E786" w:rsidR="000943D4" w:rsidRPr="005D3120" w:rsidRDefault="00160B01" w:rsidP="005D3120">
      <w:pPr>
        <w:spacing w:after="120" w:line="240" w:lineRule="auto"/>
        <w:rPr>
          <w:rFonts w:asciiTheme="minorBidi" w:hAnsiTheme="minorBidi"/>
          <w:i/>
          <w:iCs/>
        </w:rPr>
      </w:pPr>
      <w:proofErr w:type="gramStart"/>
      <w:r w:rsidRPr="005D3120">
        <w:rPr>
          <w:rFonts w:asciiTheme="minorBidi" w:hAnsiTheme="minorBidi"/>
          <w:b/>
          <w:bCs/>
        </w:rPr>
        <w:t>Results</w:t>
      </w:r>
      <w:r w:rsidR="005D3120" w:rsidRPr="005D3120">
        <w:rPr>
          <w:rFonts w:asciiTheme="minorBidi" w:hAnsiTheme="minorBidi"/>
          <w:b/>
          <w:bCs/>
        </w:rPr>
        <w:t>.</w:t>
      </w:r>
      <w:proofErr w:type="gramEnd"/>
      <w:r w:rsidR="005D3120">
        <w:rPr>
          <w:rFonts w:asciiTheme="minorBidi" w:hAnsiTheme="minorBidi"/>
          <w:i/>
          <w:iCs/>
        </w:rPr>
        <w:t xml:space="preserve"> </w:t>
      </w:r>
      <w:r w:rsidR="0054555B" w:rsidRPr="00160B01">
        <w:rPr>
          <w:rFonts w:asciiTheme="majorBidi" w:hAnsiTheme="majorBidi" w:cstheme="majorBidi"/>
          <w:sz w:val="24"/>
          <w:szCs w:val="24"/>
        </w:rPr>
        <w:t xml:space="preserve">There </w:t>
      </w:r>
      <w:r w:rsidR="00D97340" w:rsidRPr="00160B01">
        <w:rPr>
          <w:rFonts w:asciiTheme="majorBidi" w:hAnsiTheme="majorBidi" w:cstheme="majorBidi"/>
          <w:sz w:val="24"/>
          <w:szCs w:val="24"/>
        </w:rPr>
        <w:t xml:space="preserve">were </w:t>
      </w:r>
      <w:r w:rsidR="0054555B" w:rsidRPr="00160B01">
        <w:rPr>
          <w:rFonts w:asciiTheme="majorBidi" w:hAnsiTheme="majorBidi" w:cstheme="majorBidi"/>
          <w:sz w:val="24"/>
          <w:szCs w:val="24"/>
        </w:rPr>
        <w:t>insufficient missing data to compare the control and experimental items; o</w:t>
      </w:r>
      <w:r w:rsidR="00887A76" w:rsidRPr="00160B01">
        <w:rPr>
          <w:rFonts w:asciiTheme="majorBidi" w:hAnsiTheme="majorBidi" w:cstheme="majorBidi"/>
          <w:sz w:val="24"/>
          <w:szCs w:val="24"/>
        </w:rPr>
        <w:t xml:space="preserve">nly one respondent (in </w:t>
      </w:r>
      <w:r w:rsidR="0054555B" w:rsidRPr="00160B01">
        <w:rPr>
          <w:rFonts w:asciiTheme="majorBidi" w:hAnsiTheme="majorBidi" w:cstheme="majorBidi"/>
          <w:sz w:val="24"/>
          <w:szCs w:val="24"/>
        </w:rPr>
        <w:t xml:space="preserve">the </w:t>
      </w:r>
      <w:r w:rsidR="00887A76" w:rsidRPr="00160B01">
        <w:rPr>
          <w:rFonts w:asciiTheme="majorBidi" w:hAnsiTheme="majorBidi" w:cstheme="majorBidi"/>
          <w:sz w:val="24"/>
          <w:szCs w:val="24"/>
        </w:rPr>
        <w:t>control group) skipped the GPA form.</w:t>
      </w:r>
      <w:r w:rsidR="005D3120">
        <w:rPr>
          <w:rFonts w:asciiTheme="majorBidi" w:hAnsiTheme="majorBidi" w:cstheme="majorBidi"/>
          <w:sz w:val="24"/>
          <w:szCs w:val="24"/>
        </w:rPr>
        <w:t xml:space="preserve"> </w:t>
      </w:r>
      <w:r w:rsidR="00441789" w:rsidRPr="00160B01">
        <w:rPr>
          <w:rFonts w:asciiTheme="majorBidi" w:hAnsiTheme="majorBidi" w:cstheme="majorBidi"/>
          <w:sz w:val="24"/>
          <w:szCs w:val="24"/>
        </w:rPr>
        <w:t>N</w:t>
      </w:r>
      <w:r w:rsidR="000943D4" w:rsidRPr="00160B01">
        <w:rPr>
          <w:rFonts w:asciiTheme="majorBidi" w:hAnsiTheme="majorBidi" w:cstheme="majorBidi"/>
          <w:sz w:val="24"/>
          <w:szCs w:val="24"/>
        </w:rPr>
        <w:t>o significant difference was found between the mean time to complete the control form (16.</w:t>
      </w:r>
      <w:r w:rsidR="00021BF8" w:rsidRPr="00160B01">
        <w:rPr>
          <w:rFonts w:asciiTheme="majorBidi" w:hAnsiTheme="majorBidi" w:cstheme="majorBidi"/>
          <w:sz w:val="24"/>
          <w:szCs w:val="24"/>
        </w:rPr>
        <w:t>3</w:t>
      </w:r>
      <w:r w:rsidR="000943D4" w:rsidRPr="00160B01">
        <w:rPr>
          <w:rFonts w:asciiTheme="majorBidi" w:hAnsiTheme="majorBidi" w:cstheme="majorBidi"/>
          <w:sz w:val="24"/>
          <w:szCs w:val="24"/>
        </w:rPr>
        <w:t xml:space="preserve"> seconds) and the treatment form (18.</w:t>
      </w:r>
      <w:r w:rsidR="00021BF8" w:rsidRPr="00160B01">
        <w:rPr>
          <w:rFonts w:asciiTheme="majorBidi" w:hAnsiTheme="majorBidi" w:cstheme="majorBidi"/>
          <w:sz w:val="24"/>
          <w:szCs w:val="24"/>
        </w:rPr>
        <w:t>0</w:t>
      </w:r>
      <w:r w:rsidR="000943D4" w:rsidRPr="00160B01">
        <w:rPr>
          <w:rFonts w:asciiTheme="majorBidi" w:hAnsiTheme="majorBidi" w:cstheme="majorBidi"/>
          <w:sz w:val="24"/>
          <w:szCs w:val="24"/>
        </w:rPr>
        <w:t xml:space="preserve"> seconds) </w:t>
      </w:r>
      <w:r w:rsidR="00021BF8" w:rsidRPr="00160B01">
        <w:rPr>
          <w:rFonts w:asciiTheme="majorBidi" w:hAnsiTheme="majorBidi" w:cstheme="majorBidi"/>
          <w:sz w:val="24"/>
          <w:szCs w:val="24"/>
        </w:rPr>
        <w:t>(</w:t>
      </w:r>
      <w:proofErr w:type="gramStart"/>
      <w:r w:rsidR="00021BF8" w:rsidRPr="00160B01">
        <w:rPr>
          <w:rFonts w:asciiTheme="majorBidi" w:hAnsiTheme="majorBidi" w:cstheme="majorBidi"/>
          <w:i/>
          <w:sz w:val="24"/>
          <w:szCs w:val="24"/>
        </w:rPr>
        <w:t>t</w:t>
      </w:r>
      <w:r w:rsidR="00021BF8" w:rsidRPr="00160B01">
        <w:rPr>
          <w:rFonts w:asciiTheme="majorBidi" w:hAnsiTheme="majorBidi" w:cstheme="majorBidi"/>
          <w:sz w:val="24"/>
          <w:szCs w:val="24"/>
        </w:rPr>
        <w:t>(</w:t>
      </w:r>
      <w:proofErr w:type="gramEnd"/>
      <w:r w:rsidR="00021BF8" w:rsidRPr="00160B01">
        <w:rPr>
          <w:rFonts w:asciiTheme="majorBidi" w:hAnsiTheme="majorBidi" w:cstheme="majorBidi"/>
          <w:sz w:val="24"/>
          <w:szCs w:val="24"/>
        </w:rPr>
        <w:t xml:space="preserve">903.99) = 1.36, </w:t>
      </w:r>
      <w:r w:rsidR="00021BF8" w:rsidRPr="00160B01">
        <w:rPr>
          <w:rFonts w:asciiTheme="majorBidi" w:hAnsiTheme="majorBidi" w:cstheme="majorBidi"/>
          <w:i/>
          <w:sz w:val="24"/>
          <w:szCs w:val="24"/>
        </w:rPr>
        <w:t>p</w:t>
      </w:r>
      <w:r w:rsidR="00021BF8" w:rsidRPr="00160B01">
        <w:rPr>
          <w:rFonts w:asciiTheme="majorBidi" w:hAnsiTheme="majorBidi" w:cstheme="majorBidi"/>
          <w:sz w:val="24"/>
          <w:szCs w:val="24"/>
        </w:rPr>
        <w:t xml:space="preserve"> = .18).</w:t>
      </w:r>
    </w:p>
    <w:p w14:paraId="17090770" w14:textId="137278B9" w:rsidR="00D57F29" w:rsidRPr="00F13E53" w:rsidRDefault="00160B01" w:rsidP="00160B01">
      <w:pPr>
        <w:spacing w:after="120" w:line="240" w:lineRule="auto"/>
        <w:rPr>
          <w:rFonts w:asciiTheme="minorBidi" w:hAnsiTheme="minorBidi"/>
          <w:b/>
          <w:sz w:val="24"/>
          <w:szCs w:val="24"/>
        </w:rPr>
      </w:pPr>
      <w:r w:rsidRPr="00F13E53">
        <w:rPr>
          <w:rFonts w:asciiTheme="minorBidi" w:hAnsiTheme="minorBidi"/>
          <w:b/>
          <w:sz w:val="24"/>
          <w:szCs w:val="24"/>
        </w:rPr>
        <w:t>Recommendations for full scale</w:t>
      </w:r>
    </w:p>
    <w:p w14:paraId="509B1366" w14:textId="5470B5A9" w:rsidR="00D57F29" w:rsidRPr="00160B01" w:rsidRDefault="007E50CA" w:rsidP="007E50CA">
      <w:pPr>
        <w:spacing w:after="120" w:line="240" w:lineRule="auto"/>
        <w:ind w:firstLine="720"/>
        <w:rPr>
          <w:rFonts w:asciiTheme="majorBidi" w:hAnsiTheme="majorBidi" w:cstheme="majorBidi"/>
          <w:bCs/>
          <w:sz w:val="24"/>
          <w:szCs w:val="24"/>
        </w:rPr>
      </w:pPr>
      <w:r>
        <w:rPr>
          <w:rFonts w:asciiTheme="majorBidi" w:hAnsiTheme="majorBidi" w:cstheme="majorBidi"/>
          <w:bCs/>
          <w:sz w:val="24"/>
          <w:szCs w:val="24"/>
        </w:rPr>
        <w:t>W</w:t>
      </w:r>
      <w:r w:rsidR="00F13E53" w:rsidRPr="00160B01">
        <w:rPr>
          <w:rFonts w:asciiTheme="majorBidi" w:hAnsiTheme="majorBidi" w:cstheme="majorBidi"/>
          <w:bCs/>
          <w:sz w:val="24"/>
          <w:szCs w:val="24"/>
        </w:rPr>
        <w:t xml:space="preserve">e recommend use of the predictive search coders for the full-scale interview. </w:t>
      </w:r>
      <w:r w:rsidR="00D57F29" w:rsidRPr="00160B01">
        <w:rPr>
          <w:rFonts w:asciiTheme="majorBidi" w:hAnsiTheme="majorBidi" w:cstheme="majorBidi"/>
          <w:bCs/>
          <w:sz w:val="24"/>
          <w:szCs w:val="24"/>
        </w:rPr>
        <w:t xml:space="preserve">Each of the three predictive search questions took significantly less time for respondents to complete than the equivalent non-predictive search items. </w:t>
      </w:r>
      <w:r>
        <w:rPr>
          <w:rFonts w:asciiTheme="majorBidi" w:hAnsiTheme="majorBidi" w:cstheme="majorBidi"/>
          <w:bCs/>
          <w:sz w:val="24"/>
          <w:szCs w:val="24"/>
        </w:rPr>
        <w:t>Furthermore, t</w:t>
      </w:r>
      <w:r w:rsidR="00D57F29" w:rsidRPr="00160B01">
        <w:rPr>
          <w:rFonts w:asciiTheme="majorBidi" w:hAnsiTheme="majorBidi" w:cstheme="majorBidi"/>
          <w:bCs/>
          <w:sz w:val="24"/>
          <w:szCs w:val="24"/>
        </w:rPr>
        <w:t xml:space="preserve">he predictive search forms did not produce greater levels of missing data than the traditional coders. </w:t>
      </w:r>
      <w:r w:rsidR="00F13E53">
        <w:rPr>
          <w:rFonts w:asciiTheme="majorBidi" w:hAnsiTheme="majorBidi" w:cstheme="majorBidi"/>
          <w:bCs/>
          <w:sz w:val="24"/>
          <w:szCs w:val="24"/>
        </w:rPr>
        <w:t xml:space="preserve">We also recommend using the </w:t>
      </w:r>
      <w:r w:rsidR="00F13E53" w:rsidRPr="00160B01">
        <w:rPr>
          <w:rFonts w:asciiTheme="majorBidi" w:hAnsiTheme="majorBidi" w:cstheme="majorBidi"/>
          <w:bCs/>
          <w:sz w:val="24"/>
          <w:szCs w:val="24"/>
        </w:rPr>
        <w:t xml:space="preserve">traditional </w:t>
      </w:r>
      <w:r w:rsidR="00F13E53">
        <w:rPr>
          <w:rFonts w:asciiTheme="majorBidi" w:hAnsiTheme="majorBidi" w:cstheme="majorBidi"/>
          <w:bCs/>
          <w:sz w:val="24"/>
          <w:szCs w:val="24"/>
        </w:rPr>
        <w:t xml:space="preserve">GPA </w:t>
      </w:r>
      <w:r w:rsidR="00F13E53" w:rsidRPr="00160B01">
        <w:rPr>
          <w:rFonts w:asciiTheme="majorBidi" w:hAnsiTheme="majorBidi" w:cstheme="majorBidi"/>
          <w:bCs/>
          <w:sz w:val="24"/>
          <w:szCs w:val="24"/>
        </w:rPr>
        <w:t xml:space="preserve">question wording </w:t>
      </w:r>
      <w:r w:rsidR="00F13E53">
        <w:rPr>
          <w:rFonts w:asciiTheme="majorBidi" w:hAnsiTheme="majorBidi" w:cstheme="majorBidi"/>
          <w:bCs/>
          <w:sz w:val="24"/>
          <w:szCs w:val="24"/>
        </w:rPr>
        <w:t xml:space="preserve">in </w:t>
      </w:r>
      <w:r w:rsidR="00F13E53" w:rsidRPr="00160B01">
        <w:rPr>
          <w:rFonts w:asciiTheme="majorBidi" w:hAnsiTheme="majorBidi" w:cstheme="majorBidi"/>
          <w:bCs/>
          <w:sz w:val="24"/>
          <w:szCs w:val="24"/>
        </w:rPr>
        <w:t xml:space="preserve">the full-scale interview. </w:t>
      </w:r>
      <w:r w:rsidR="00D57F29" w:rsidRPr="00160B01">
        <w:rPr>
          <w:rFonts w:asciiTheme="majorBidi" w:hAnsiTheme="majorBidi" w:cstheme="majorBidi"/>
          <w:bCs/>
          <w:sz w:val="24"/>
          <w:szCs w:val="24"/>
        </w:rPr>
        <w:t xml:space="preserve">The experimental GPA question did not result in significantly different substantive responses, did not demonstrate faster administration time, and there was no significant difference in the amount of missing data between the forms. </w:t>
      </w:r>
    </w:p>
    <w:p w14:paraId="0AA1F205" w14:textId="77777777" w:rsidR="00D35F7B" w:rsidRDefault="00D35F7B" w:rsidP="00160B01">
      <w:pPr>
        <w:spacing w:after="120" w:line="240" w:lineRule="auto"/>
        <w:rPr>
          <w:rFonts w:asciiTheme="minorBidi" w:hAnsiTheme="minorBidi"/>
          <w:b/>
          <w:sz w:val="24"/>
          <w:szCs w:val="24"/>
        </w:rPr>
      </w:pPr>
    </w:p>
    <w:p w14:paraId="06A407ED" w14:textId="6F85EA5C" w:rsidR="00982B6B" w:rsidRPr="00F13E53" w:rsidRDefault="00982B6B" w:rsidP="00160B01">
      <w:pPr>
        <w:spacing w:after="120" w:line="240" w:lineRule="auto"/>
        <w:rPr>
          <w:rFonts w:asciiTheme="minorBidi" w:hAnsiTheme="minorBidi"/>
          <w:b/>
          <w:sz w:val="24"/>
          <w:szCs w:val="24"/>
        </w:rPr>
      </w:pPr>
      <w:r w:rsidRPr="00F13E53">
        <w:rPr>
          <w:rFonts w:asciiTheme="minorBidi" w:hAnsiTheme="minorBidi"/>
          <w:b/>
          <w:sz w:val="24"/>
          <w:szCs w:val="24"/>
        </w:rPr>
        <w:t>References</w:t>
      </w:r>
    </w:p>
    <w:p w14:paraId="2B6F4277" w14:textId="5E4A9D6B" w:rsidR="00982B6B" w:rsidRPr="00160B01" w:rsidRDefault="00982B6B" w:rsidP="00160B01">
      <w:pPr>
        <w:spacing w:after="120" w:line="240" w:lineRule="auto"/>
        <w:ind w:left="360" w:hanging="360"/>
        <w:rPr>
          <w:rFonts w:asciiTheme="majorBidi" w:hAnsiTheme="majorBidi" w:cstheme="majorBidi"/>
          <w:sz w:val="24"/>
          <w:szCs w:val="24"/>
        </w:rPr>
      </w:pPr>
      <w:proofErr w:type="gramStart"/>
      <w:r w:rsidRPr="00160B01">
        <w:rPr>
          <w:rFonts w:asciiTheme="majorBidi" w:hAnsiTheme="majorBidi" w:cstheme="majorBidi"/>
          <w:sz w:val="24"/>
          <w:szCs w:val="24"/>
        </w:rPr>
        <w:t>Abelson, R. P., Loftus, E. F., and Greenwald, A. G. (1992).</w:t>
      </w:r>
      <w:proofErr w:type="gramEnd"/>
      <w:r w:rsidRPr="00160B01">
        <w:rPr>
          <w:rFonts w:asciiTheme="majorBidi" w:hAnsiTheme="majorBidi" w:cstheme="majorBidi"/>
          <w:sz w:val="24"/>
          <w:szCs w:val="24"/>
        </w:rPr>
        <w:t xml:space="preserve"> </w:t>
      </w:r>
      <w:proofErr w:type="gramStart"/>
      <w:r w:rsidRPr="00160B01">
        <w:rPr>
          <w:rFonts w:asciiTheme="majorBidi" w:hAnsiTheme="majorBidi" w:cstheme="majorBidi"/>
          <w:sz w:val="24"/>
          <w:szCs w:val="24"/>
        </w:rPr>
        <w:t>Attempts to improve the accuracy of self-reports</w:t>
      </w:r>
      <w:proofErr w:type="gramEnd"/>
      <w:r w:rsidRPr="00160B01">
        <w:rPr>
          <w:rFonts w:asciiTheme="majorBidi" w:hAnsiTheme="majorBidi" w:cstheme="majorBidi"/>
          <w:sz w:val="24"/>
          <w:szCs w:val="24"/>
        </w:rPr>
        <w:t xml:space="preserve"> of voting. In J. </w:t>
      </w:r>
      <w:proofErr w:type="spellStart"/>
      <w:r w:rsidRPr="00160B01">
        <w:rPr>
          <w:rFonts w:asciiTheme="majorBidi" w:hAnsiTheme="majorBidi" w:cstheme="majorBidi"/>
          <w:sz w:val="24"/>
          <w:szCs w:val="24"/>
        </w:rPr>
        <w:t>Tanur</w:t>
      </w:r>
      <w:proofErr w:type="spellEnd"/>
      <w:r w:rsidRPr="00160B01">
        <w:rPr>
          <w:rFonts w:asciiTheme="majorBidi" w:hAnsiTheme="majorBidi" w:cstheme="majorBidi"/>
          <w:sz w:val="24"/>
          <w:szCs w:val="24"/>
        </w:rPr>
        <w:t xml:space="preserve"> (Ed.), Questions about questions: Inquiries into the cognitive bases of surveys. (pp. 138–153). New York: Russell Sage Foundation.</w:t>
      </w:r>
    </w:p>
    <w:p w14:paraId="7DF39857" w14:textId="0CEF9598" w:rsidR="00982B6B" w:rsidRPr="00160B01" w:rsidRDefault="00982B6B" w:rsidP="00160B01">
      <w:pPr>
        <w:spacing w:after="120" w:line="240" w:lineRule="auto"/>
        <w:ind w:left="360" w:hanging="360"/>
        <w:rPr>
          <w:rFonts w:asciiTheme="majorBidi" w:hAnsiTheme="majorBidi" w:cstheme="majorBidi"/>
          <w:sz w:val="24"/>
          <w:szCs w:val="24"/>
        </w:rPr>
      </w:pPr>
      <w:proofErr w:type="gramStart"/>
      <w:r w:rsidRPr="00160B01">
        <w:rPr>
          <w:rFonts w:asciiTheme="majorBidi" w:hAnsiTheme="majorBidi" w:cstheme="majorBidi"/>
          <w:sz w:val="24"/>
          <w:szCs w:val="24"/>
        </w:rPr>
        <w:t xml:space="preserve">Catania, J. A., </w:t>
      </w:r>
      <w:proofErr w:type="spellStart"/>
      <w:r w:rsidRPr="00160B01">
        <w:rPr>
          <w:rFonts w:asciiTheme="majorBidi" w:hAnsiTheme="majorBidi" w:cstheme="majorBidi"/>
          <w:sz w:val="24"/>
          <w:szCs w:val="24"/>
        </w:rPr>
        <w:t>Binson</w:t>
      </w:r>
      <w:proofErr w:type="spellEnd"/>
      <w:r w:rsidRPr="00160B01">
        <w:rPr>
          <w:rFonts w:asciiTheme="majorBidi" w:hAnsiTheme="majorBidi" w:cstheme="majorBidi"/>
          <w:sz w:val="24"/>
          <w:szCs w:val="24"/>
        </w:rPr>
        <w:t xml:space="preserve">, D., </w:t>
      </w:r>
      <w:proofErr w:type="spellStart"/>
      <w:r w:rsidRPr="00160B01">
        <w:rPr>
          <w:rFonts w:asciiTheme="majorBidi" w:hAnsiTheme="majorBidi" w:cstheme="majorBidi"/>
          <w:sz w:val="24"/>
          <w:szCs w:val="24"/>
        </w:rPr>
        <w:t>Canchola</w:t>
      </w:r>
      <w:proofErr w:type="spellEnd"/>
      <w:r w:rsidRPr="00160B01">
        <w:rPr>
          <w:rFonts w:asciiTheme="majorBidi" w:hAnsiTheme="majorBidi" w:cstheme="majorBidi"/>
          <w:sz w:val="24"/>
          <w:szCs w:val="24"/>
        </w:rPr>
        <w:t>, J., Pollack, L. M., Hauck, W., and Coates, T. J. (1996).</w:t>
      </w:r>
      <w:proofErr w:type="gramEnd"/>
      <w:r w:rsidRPr="00160B01">
        <w:rPr>
          <w:rFonts w:asciiTheme="majorBidi" w:hAnsiTheme="majorBidi" w:cstheme="majorBidi"/>
          <w:sz w:val="24"/>
          <w:szCs w:val="24"/>
        </w:rPr>
        <w:t xml:space="preserve"> Effects of interviewer gender, interviewer choice, and item wording on responses to questions concerning sexual behavior. </w:t>
      </w:r>
      <w:r w:rsidRPr="005E5560">
        <w:rPr>
          <w:rFonts w:asciiTheme="majorBidi" w:hAnsiTheme="majorBidi" w:cstheme="majorBidi"/>
          <w:i/>
          <w:sz w:val="24"/>
          <w:szCs w:val="24"/>
        </w:rPr>
        <w:t>Public Opinion Quarterly</w:t>
      </w:r>
      <w:r w:rsidRPr="00160B01">
        <w:rPr>
          <w:rFonts w:asciiTheme="majorBidi" w:hAnsiTheme="majorBidi" w:cstheme="majorBidi"/>
          <w:sz w:val="24"/>
          <w:szCs w:val="24"/>
        </w:rPr>
        <w:t>, 60, 345–375.</w:t>
      </w:r>
    </w:p>
    <w:p w14:paraId="71E4F13A" w14:textId="1F72A9FA" w:rsidR="00982B6B" w:rsidRPr="00160B01" w:rsidRDefault="00982B6B" w:rsidP="00160B01">
      <w:pPr>
        <w:spacing w:after="120" w:line="240" w:lineRule="auto"/>
        <w:ind w:left="360" w:hanging="360"/>
        <w:rPr>
          <w:rFonts w:asciiTheme="majorBidi" w:hAnsiTheme="majorBidi" w:cstheme="majorBidi"/>
          <w:sz w:val="24"/>
          <w:szCs w:val="24"/>
        </w:rPr>
      </w:pPr>
      <w:proofErr w:type="spellStart"/>
      <w:proofErr w:type="gramStart"/>
      <w:r w:rsidRPr="00160B01">
        <w:rPr>
          <w:rFonts w:asciiTheme="majorBidi" w:hAnsiTheme="majorBidi" w:cstheme="majorBidi"/>
          <w:sz w:val="24"/>
          <w:szCs w:val="24"/>
        </w:rPr>
        <w:t>Holtgraves</w:t>
      </w:r>
      <w:proofErr w:type="spellEnd"/>
      <w:r w:rsidRPr="00160B01">
        <w:rPr>
          <w:rFonts w:asciiTheme="majorBidi" w:hAnsiTheme="majorBidi" w:cstheme="majorBidi"/>
          <w:sz w:val="24"/>
          <w:szCs w:val="24"/>
        </w:rPr>
        <w:t xml:space="preserve">, T., Eck, J., and </w:t>
      </w:r>
      <w:proofErr w:type="spellStart"/>
      <w:r w:rsidRPr="00160B01">
        <w:rPr>
          <w:rFonts w:asciiTheme="majorBidi" w:hAnsiTheme="majorBidi" w:cstheme="majorBidi"/>
          <w:sz w:val="24"/>
          <w:szCs w:val="24"/>
        </w:rPr>
        <w:t>Lasky</w:t>
      </w:r>
      <w:proofErr w:type="spellEnd"/>
      <w:r w:rsidRPr="00160B01">
        <w:rPr>
          <w:rFonts w:asciiTheme="majorBidi" w:hAnsiTheme="majorBidi" w:cstheme="majorBidi"/>
          <w:sz w:val="24"/>
          <w:szCs w:val="24"/>
        </w:rPr>
        <w:t>, B. (1997).</w:t>
      </w:r>
      <w:proofErr w:type="gramEnd"/>
      <w:r w:rsidRPr="00160B01">
        <w:rPr>
          <w:rFonts w:asciiTheme="majorBidi" w:hAnsiTheme="majorBidi" w:cstheme="majorBidi"/>
          <w:sz w:val="24"/>
          <w:szCs w:val="24"/>
        </w:rPr>
        <w:t xml:space="preserve"> Face management, question wording, and social desirability. </w:t>
      </w:r>
      <w:r w:rsidRPr="005E5560">
        <w:rPr>
          <w:rFonts w:asciiTheme="majorBidi" w:hAnsiTheme="majorBidi" w:cstheme="majorBidi"/>
          <w:i/>
          <w:sz w:val="24"/>
          <w:szCs w:val="24"/>
        </w:rPr>
        <w:t>Journal of Applied Social Psychology</w:t>
      </w:r>
      <w:r w:rsidRPr="00160B01">
        <w:rPr>
          <w:rFonts w:asciiTheme="majorBidi" w:hAnsiTheme="majorBidi" w:cstheme="majorBidi"/>
          <w:sz w:val="24"/>
          <w:szCs w:val="24"/>
        </w:rPr>
        <w:t>, 27, 1650–1671.</w:t>
      </w:r>
    </w:p>
    <w:p w14:paraId="68521EC3" w14:textId="109E2EB6" w:rsidR="00982B6B" w:rsidRPr="00160B01" w:rsidRDefault="00982B6B" w:rsidP="00160B01">
      <w:pPr>
        <w:spacing w:after="120" w:line="240" w:lineRule="auto"/>
        <w:ind w:left="360" w:hanging="360"/>
        <w:rPr>
          <w:rFonts w:asciiTheme="majorBidi" w:hAnsiTheme="majorBidi" w:cstheme="majorBidi"/>
          <w:sz w:val="24"/>
          <w:szCs w:val="24"/>
        </w:rPr>
      </w:pPr>
      <w:proofErr w:type="spellStart"/>
      <w:proofErr w:type="gramStart"/>
      <w:r w:rsidRPr="00160B01">
        <w:rPr>
          <w:rFonts w:asciiTheme="majorBidi" w:hAnsiTheme="majorBidi" w:cstheme="majorBidi"/>
          <w:sz w:val="24"/>
          <w:szCs w:val="24"/>
        </w:rPr>
        <w:lastRenderedPageBreak/>
        <w:t>Sudman</w:t>
      </w:r>
      <w:proofErr w:type="spellEnd"/>
      <w:r w:rsidRPr="00160B01">
        <w:rPr>
          <w:rFonts w:asciiTheme="majorBidi" w:hAnsiTheme="majorBidi" w:cstheme="majorBidi"/>
          <w:sz w:val="24"/>
          <w:szCs w:val="24"/>
        </w:rPr>
        <w:t xml:space="preserve">, S., </w:t>
      </w:r>
      <w:proofErr w:type="spellStart"/>
      <w:r w:rsidRPr="00160B01">
        <w:rPr>
          <w:rFonts w:asciiTheme="majorBidi" w:hAnsiTheme="majorBidi" w:cstheme="majorBidi"/>
          <w:sz w:val="24"/>
          <w:szCs w:val="24"/>
        </w:rPr>
        <w:t>Bradburn</w:t>
      </w:r>
      <w:proofErr w:type="spellEnd"/>
      <w:r w:rsidRPr="00160B01">
        <w:rPr>
          <w:rFonts w:asciiTheme="majorBidi" w:hAnsiTheme="majorBidi" w:cstheme="majorBidi"/>
          <w:sz w:val="24"/>
          <w:szCs w:val="24"/>
        </w:rPr>
        <w:t xml:space="preserve">, N.M., and </w:t>
      </w:r>
      <w:proofErr w:type="spellStart"/>
      <w:r w:rsidRPr="00160B01">
        <w:rPr>
          <w:rFonts w:asciiTheme="majorBidi" w:hAnsiTheme="majorBidi" w:cstheme="majorBidi"/>
          <w:sz w:val="24"/>
          <w:szCs w:val="24"/>
        </w:rPr>
        <w:t>Wansink</w:t>
      </w:r>
      <w:proofErr w:type="spellEnd"/>
      <w:r w:rsidRPr="00160B01">
        <w:rPr>
          <w:rFonts w:asciiTheme="majorBidi" w:hAnsiTheme="majorBidi" w:cstheme="majorBidi"/>
          <w:sz w:val="24"/>
          <w:szCs w:val="24"/>
        </w:rPr>
        <w:t>, Brian.</w:t>
      </w:r>
      <w:proofErr w:type="gramEnd"/>
      <w:r w:rsidRPr="00160B01">
        <w:rPr>
          <w:rFonts w:asciiTheme="majorBidi" w:hAnsiTheme="majorBidi" w:cstheme="majorBidi"/>
          <w:sz w:val="24"/>
          <w:szCs w:val="24"/>
        </w:rPr>
        <w:t xml:space="preserve"> (2004). Asking Questions: The Definitive Guide to Questionnaire Design. (pp. 109–111). San Francisco: </w:t>
      </w:r>
      <w:proofErr w:type="spellStart"/>
      <w:r w:rsidRPr="00160B01">
        <w:rPr>
          <w:rFonts w:asciiTheme="majorBidi" w:hAnsiTheme="majorBidi" w:cstheme="majorBidi"/>
          <w:sz w:val="24"/>
          <w:szCs w:val="24"/>
        </w:rPr>
        <w:t>Jossey</w:t>
      </w:r>
      <w:proofErr w:type="spellEnd"/>
      <w:r w:rsidRPr="00160B01">
        <w:rPr>
          <w:rFonts w:asciiTheme="majorBidi" w:hAnsiTheme="majorBidi" w:cstheme="majorBidi"/>
          <w:sz w:val="24"/>
          <w:szCs w:val="24"/>
        </w:rPr>
        <w:t>-Bass.</w:t>
      </w:r>
    </w:p>
    <w:p w14:paraId="7C7D066F" w14:textId="2568D43A" w:rsidR="00161129" w:rsidRDefault="00982B6B" w:rsidP="00160B01">
      <w:pPr>
        <w:spacing w:after="120" w:line="240" w:lineRule="auto"/>
        <w:ind w:left="360" w:hanging="360"/>
        <w:rPr>
          <w:rFonts w:asciiTheme="majorBidi" w:hAnsiTheme="majorBidi" w:cstheme="majorBidi"/>
          <w:sz w:val="24"/>
          <w:szCs w:val="24"/>
        </w:rPr>
      </w:pPr>
      <w:proofErr w:type="spellStart"/>
      <w:proofErr w:type="gramStart"/>
      <w:r w:rsidRPr="00160B01">
        <w:rPr>
          <w:rFonts w:asciiTheme="majorBidi" w:hAnsiTheme="majorBidi" w:cstheme="majorBidi"/>
          <w:sz w:val="24"/>
          <w:szCs w:val="24"/>
        </w:rPr>
        <w:t>Tourangeau</w:t>
      </w:r>
      <w:proofErr w:type="spellEnd"/>
      <w:r w:rsidRPr="00160B01">
        <w:rPr>
          <w:rFonts w:asciiTheme="majorBidi" w:hAnsiTheme="majorBidi" w:cstheme="majorBidi"/>
          <w:sz w:val="24"/>
          <w:szCs w:val="24"/>
        </w:rPr>
        <w:t>, Roger, and T. Yan.</w:t>
      </w:r>
      <w:proofErr w:type="gramEnd"/>
      <w:r w:rsidRPr="00160B01">
        <w:rPr>
          <w:rFonts w:asciiTheme="majorBidi" w:hAnsiTheme="majorBidi" w:cstheme="majorBidi"/>
          <w:sz w:val="24"/>
          <w:szCs w:val="24"/>
        </w:rPr>
        <w:t xml:space="preserve"> </w:t>
      </w:r>
      <w:proofErr w:type="gramStart"/>
      <w:r w:rsidRPr="00160B01">
        <w:rPr>
          <w:rFonts w:asciiTheme="majorBidi" w:hAnsiTheme="majorBidi" w:cstheme="majorBidi"/>
          <w:sz w:val="24"/>
          <w:szCs w:val="24"/>
        </w:rPr>
        <w:t>(2007). Sensitive questions in surveys.</w:t>
      </w:r>
      <w:proofErr w:type="gramEnd"/>
      <w:r w:rsidRPr="00160B01">
        <w:rPr>
          <w:rFonts w:asciiTheme="majorBidi" w:hAnsiTheme="majorBidi" w:cstheme="majorBidi"/>
          <w:sz w:val="24"/>
          <w:szCs w:val="24"/>
        </w:rPr>
        <w:t xml:space="preserve"> </w:t>
      </w:r>
      <w:r w:rsidRPr="00160B01">
        <w:rPr>
          <w:rFonts w:asciiTheme="majorBidi" w:hAnsiTheme="majorBidi" w:cstheme="majorBidi"/>
          <w:i/>
          <w:iCs/>
          <w:sz w:val="24"/>
          <w:szCs w:val="24"/>
        </w:rPr>
        <w:t>Psychological Bulletin</w:t>
      </w:r>
      <w:r w:rsidRPr="00160B01">
        <w:rPr>
          <w:rFonts w:asciiTheme="majorBidi" w:hAnsiTheme="majorBidi" w:cstheme="majorBidi"/>
          <w:sz w:val="24"/>
          <w:szCs w:val="24"/>
        </w:rPr>
        <w:t>, 133(5), 859-883.</w:t>
      </w:r>
    </w:p>
    <w:p w14:paraId="0A9A0CFD" w14:textId="52F0F4E4" w:rsidR="00D068D6" w:rsidRDefault="00D068D6">
      <w:pPr>
        <w:rPr>
          <w:rFonts w:asciiTheme="majorBidi" w:hAnsiTheme="majorBidi" w:cstheme="majorBidi"/>
          <w:sz w:val="24"/>
          <w:szCs w:val="24"/>
        </w:rPr>
      </w:pPr>
      <w:r>
        <w:rPr>
          <w:rFonts w:asciiTheme="majorBidi" w:hAnsiTheme="majorBidi" w:cstheme="majorBidi"/>
          <w:sz w:val="24"/>
          <w:szCs w:val="24"/>
        </w:rPr>
        <w:br w:type="page"/>
      </w:r>
    </w:p>
    <w:p w14:paraId="226DA65F" w14:textId="77777777" w:rsidR="00D068D6" w:rsidRDefault="00D068D6" w:rsidP="00D068D6">
      <w:pPr>
        <w:spacing w:before="720"/>
        <w:jc w:val="right"/>
        <w:rPr>
          <w:rFonts w:ascii="Arial Black" w:hAnsi="Arial Black"/>
          <w:iCs/>
          <w:sz w:val="48"/>
          <w:szCs w:val="48"/>
        </w:rPr>
      </w:pPr>
      <w:bookmarkStart w:id="1" w:name="_Toc528995702"/>
    </w:p>
    <w:p w14:paraId="63944EE2" w14:textId="77777777" w:rsidR="00D068D6" w:rsidRDefault="00D068D6" w:rsidP="00D068D6">
      <w:pPr>
        <w:spacing w:before="720"/>
        <w:jc w:val="right"/>
        <w:rPr>
          <w:rFonts w:ascii="Arial Black" w:hAnsi="Arial Black"/>
          <w:iCs/>
          <w:sz w:val="48"/>
          <w:szCs w:val="48"/>
        </w:rPr>
      </w:pPr>
      <w:r>
        <w:rPr>
          <w:rFonts w:ascii="Arial Black" w:hAnsi="Arial Black"/>
          <w:iCs/>
          <w:sz w:val="48"/>
          <w:szCs w:val="48"/>
        </w:rPr>
        <w:t>2012/17 Beginning Postsecondary Students Longitudinal Study: (BPS</w:t>
      </w:r>
      <w:proofErr w:type="gramStart"/>
      <w:r>
        <w:rPr>
          <w:rFonts w:ascii="Arial Black" w:hAnsi="Arial Black"/>
          <w:iCs/>
          <w:sz w:val="48"/>
          <w:szCs w:val="48"/>
        </w:rPr>
        <w:t>:12</w:t>
      </w:r>
      <w:proofErr w:type="gramEnd"/>
      <w:r>
        <w:rPr>
          <w:rFonts w:ascii="Arial Black" w:hAnsi="Arial Black"/>
          <w:iCs/>
          <w:sz w:val="48"/>
          <w:szCs w:val="48"/>
        </w:rPr>
        <w:t>/17)</w:t>
      </w:r>
    </w:p>
    <w:p w14:paraId="4BA3176B" w14:textId="77777777" w:rsidR="00D068D6" w:rsidRDefault="00D068D6" w:rsidP="00D068D6">
      <w:pPr>
        <w:jc w:val="right"/>
        <w:rPr>
          <w:rFonts w:ascii="Arial Black" w:hAnsi="Arial Black"/>
          <w:iCs/>
          <w:sz w:val="40"/>
          <w:szCs w:val="40"/>
        </w:rPr>
      </w:pPr>
    </w:p>
    <w:p w14:paraId="4AC647E6" w14:textId="7F56ACF5" w:rsidR="00D068D6" w:rsidRPr="005F347D" w:rsidRDefault="00D068D6" w:rsidP="00232F47">
      <w:pPr>
        <w:pStyle w:val="AppendixTitle"/>
        <w:spacing w:before="3000"/>
      </w:pPr>
      <w:r>
        <w:rPr>
          <w:rStyle w:val="AppendixTitleChar"/>
          <w:rFonts w:eastAsiaTheme="minorHAnsi"/>
          <w:szCs w:val="24"/>
        </w:rPr>
        <w:t>Appendixes</w:t>
      </w:r>
      <w:r>
        <w:t xml:space="preserve"> D</w:t>
      </w:r>
      <w:r>
        <w:br/>
      </w:r>
      <w:r w:rsidR="00232F47">
        <w:t>Qualitative Evaluation</w:t>
      </w:r>
      <w:r w:rsidRPr="00A00132">
        <w:t xml:space="preserve"> for Student Records – Summary of Findings and Recommendations</w:t>
      </w:r>
    </w:p>
    <w:p w14:paraId="33C12F34" w14:textId="77777777" w:rsidR="00D068D6" w:rsidRDefault="00D068D6" w:rsidP="00D068D6">
      <w:pPr>
        <w:rPr>
          <w:rFonts w:asciiTheme="minorBidi" w:eastAsiaTheme="majorEastAsia" w:hAnsiTheme="minorBidi"/>
          <w:b/>
          <w:bCs/>
        </w:rPr>
      </w:pPr>
    </w:p>
    <w:p w14:paraId="153C9FE8" w14:textId="77777777" w:rsidR="00D068D6" w:rsidRDefault="00D068D6" w:rsidP="00D068D6">
      <w:pPr>
        <w:rPr>
          <w:rFonts w:asciiTheme="minorBidi" w:eastAsiaTheme="majorEastAsia" w:hAnsiTheme="minorBidi"/>
          <w:b/>
          <w:bCs/>
        </w:rPr>
      </w:pPr>
      <w:r>
        <w:rPr>
          <w:rFonts w:asciiTheme="minorBidi" w:hAnsiTheme="minorBidi"/>
          <w:b/>
          <w:bCs/>
        </w:rPr>
        <w:br w:type="page"/>
      </w:r>
    </w:p>
    <w:p w14:paraId="51CF3BBB" w14:textId="77777777" w:rsidR="00D068D6" w:rsidRDefault="00D068D6" w:rsidP="00D068D6">
      <w:pPr>
        <w:pStyle w:val="Cov-Date"/>
        <w:sectPr w:rsidR="00D068D6" w:rsidSect="00D4636E">
          <w:headerReference w:type="default" r:id="rId17"/>
          <w:footerReference w:type="even" r:id="rId18"/>
          <w:footerReference w:type="default" r:id="rId19"/>
          <w:headerReference w:type="first" r:id="rId20"/>
          <w:footerReference w:type="first" r:id="rId21"/>
          <w:pgSz w:w="12240" w:h="15840" w:code="1"/>
          <w:pgMar w:top="864" w:right="864" w:bottom="864" w:left="864" w:header="432" w:footer="432" w:gutter="0"/>
          <w:pgNumType w:start="0"/>
          <w:cols w:space="0"/>
          <w:titlePg/>
        </w:sectPr>
      </w:pPr>
    </w:p>
    <w:p w14:paraId="16335478" w14:textId="77777777" w:rsidR="00D068D6" w:rsidRDefault="00D068D6" w:rsidP="00D068D6">
      <w:pPr>
        <w:pStyle w:val="Cov-Date"/>
      </w:pPr>
    </w:p>
    <w:p w14:paraId="4A3C49C6" w14:textId="77777777" w:rsidR="00D068D6" w:rsidRDefault="00D068D6" w:rsidP="00D068D6">
      <w:pPr>
        <w:pStyle w:val="Cov-Address"/>
      </w:pPr>
      <w:r w:rsidRPr="001C3233">
        <w:tab/>
        <w:t>RTI Project Number</w:t>
      </w:r>
    </w:p>
    <w:p w14:paraId="05E70407" w14:textId="77777777" w:rsidR="00D068D6" w:rsidRDefault="00D068D6" w:rsidP="00D068D6">
      <w:pPr>
        <w:pStyle w:val="Cov-Address"/>
      </w:pPr>
      <w:r w:rsidRPr="00802AE3">
        <w:t>0212353.500.002.237</w:t>
      </w:r>
    </w:p>
    <w:p w14:paraId="0A9244E2" w14:textId="77777777" w:rsidR="00D068D6" w:rsidRDefault="00D068D6" w:rsidP="00D068D6">
      <w:pPr>
        <w:pStyle w:val="Cov-Address"/>
      </w:pPr>
    </w:p>
    <w:p w14:paraId="28693864" w14:textId="77777777" w:rsidR="00D068D6" w:rsidRDefault="00D068D6" w:rsidP="00D068D6">
      <w:pPr>
        <w:pStyle w:val="Cov-Title"/>
      </w:pPr>
      <w:r>
        <w:t>2012 Beginning Postsecondary Students Longitudinal Study (BPS</w:t>
      </w:r>
      <w:proofErr w:type="gramStart"/>
      <w:r>
        <w:t>:12</w:t>
      </w:r>
      <w:proofErr w:type="gramEnd"/>
      <w:r>
        <w:t xml:space="preserve">) </w:t>
      </w:r>
    </w:p>
    <w:p w14:paraId="67A52732" w14:textId="3B364018" w:rsidR="00D068D6" w:rsidRDefault="00D068D6" w:rsidP="002C6336">
      <w:pPr>
        <w:pStyle w:val="Cov-Title"/>
        <w:rPr>
          <w:rFonts w:ascii="Helvetica" w:hAnsi="Helvetica"/>
          <w:b/>
        </w:rPr>
      </w:pPr>
      <w:r>
        <w:t xml:space="preserve"> </w:t>
      </w:r>
      <w:r w:rsidR="002C6336">
        <w:t>Qualitative Evaluation</w:t>
      </w:r>
      <w:r>
        <w:t xml:space="preserve"> for Student Records – Summary of Findings and Recommendations</w:t>
      </w:r>
    </w:p>
    <w:p w14:paraId="45DDA552" w14:textId="77777777" w:rsidR="00D068D6" w:rsidRDefault="00D068D6" w:rsidP="00D068D6">
      <w:pPr>
        <w:pStyle w:val="Cov-Subtitle"/>
      </w:pPr>
    </w:p>
    <w:p w14:paraId="631C13CD" w14:textId="77777777" w:rsidR="00D068D6" w:rsidRDefault="00D068D6" w:rsidP="00D068D6">
      <w:pPr>
        <w:pStyle w:val="Cov-Subtitle"/>
      </w:pPr>
    </w:p>
    <w:p w14:paraId="47309795" w14:textId="77777777" w:rsidR="00D068D6" w:rsidRDefault="00D068D6" w:rsidP="00D068D6">
      <w:pPr>
        <w:pStyle w:val="Cov-Date"/>
      </w:pPr>
    </w:p>
    <w:p w14:paraId="2E340F7D" w14:textId="77777777" w:rsidR="00D068D6" w:rsidRDefault="00D068D6" w:rsidP="00D068D6">
      <w:pPr>
        <w:pStyle w:val="Cov-Date"/>
      </w:pPr>
    </w:p>
    <w:p w14:paraId="1E42F884" w14:textId="77777777" w:rsidR="00D068D6" w:rsidRDefault="00D068D6" w:rsidP="00D068D6">
      <w:pPr>
        <w:pStyle w:val="Cov-Date"/>
        <w:rPr>
          <w:sz w:val="36"/>
        </w:rPr>
      </w:pPr>
      <w:r>
        <w:t>August 2016</w:t>
      </w:r>
    </w:p>
    <w:p w14:paraId="0A44AC15" w14:textId="77777777" w:rsidR="00D068D6" w:rsidRDefault="00D068D6" w:rsidP="00D068D6">
      <w:pPr>
        <w:pStyle w:val="Cov-Date"/>
      </w:pPr>
    </w:p>
    <w:p w14:paraId="078A6A17" w14:textId="77777777" w:rsidR="00D068D6" w:rsidRDefault="00D068D6" w:rsidP="00D068D6">
      <w:pPr>
        <w:pStyle w:val="Cov-Date"/>
      </w:pPr>
    </w:p>
    <w:p w14:paraId="64149A44" w14:textId="77777777" w:rsidR="00D068D6" w:rsidRDefault="00D068D6" w:rsidP="00D068D6">
      <w:pPr>
        <w:pStyle w:val="Cov-Date"/>
      </w:pPr>
    </w:p>
    <w:p w14:paraId="056F1F76" w14:textId="77777777" w:rsidR="00D068D6" w:rsidRDefault="00D068D6" w:rsidP="00D068D6">
      <w:pPr>
        <w:pStyle w:val="Cov-Address"/>
      </w:pPr>
      <w:r w:rsidRPr="001C3233">
        <w:t>Prepared for</w:t>
      </w:r>
    </w:p>
    <w:p w14:paraId="1316B5E8" w14:textId="77777777" w:rsidR="00D068D6" w:rsidRDefault="00D068D6" w:rsidP="00D068D6">
      <w:pPr>
        <w:pStyle w:val="Cov-Address"/>
      </w:pPr>
    </w:p>
    <w:p w14:paraId="694D360F" w14:textId="77777777" w:rsidR="00D068D6" w:rsidRDefault="00D068D6" w:rsidP="00D068D6">
      <w:pPr>
        <w:pStyle w:val="Cov-Author"/>
      </w:pPr>
      <w:r w:rsidRPr="000449C1">
        <w:t>National Center for Education Statistics</w:t>
      </w:r>
    </w:p>
    <w:p w14:paraId="521FC0CE" w14:textId="77777777" w:rsidR="00D068D6" w:rsidRDefault="00D068D6" w:rsidP="00D068D6">
      <w:pPr>
        <w:pStyle w:val="Cov-Address"/>
      </w:pPr>
    </w:p>
    <w:p w14:paraId="27347322" w14:textId="77777777" w:rsidR="00D068D6" w:rsidRDefault="00D068D6" w:rsidP="00D068D6">
      <w:pPr>
        <w:pStyle w:val="Cov-Address"/>
      </w:pPr>
    </w:p>
    <w:p w14:paraId="2231A017" w14:textId="77777777" w:rsidR="00D068D6" w:rsidRDefault="00D068D6" w:rsidP="00D068D6">
      <w:pPr>
        <w:pStyle w:val="Cov-Address"/>
      </w:pPr>
      <w:r w:rsidRPr="001C3233">
        <w:t>Prepared by</w:t>
      </w:r>
    </w:p>
    <w:p w14:paraId="64D769CB" w14:textId="77777777" w:rsidR="00D068D6" w:rsidRDefault="00D068D6" w:rsidP="00D068D6">
      <w:pPr>
        <w:pStyle w:val="Cov-Address"/>
      </w:pPr>
    </w:p>
    <w:p w14:paraId="37028FFA" w14:textId="77777777" w:rsidR="00D068D6" w:rsidRDefault="00D068D6" w:rsidP="00D068D6">
      <w:pPr>
        <w:pStyle w:val="Cov-Author"/>
      </w:pPr>
      <w:r>
        <w:t>RTI International</w:t>
      </w:r>
    </w:p>
    <w:p w14:paraId="785A2DA1" w14:textId="77777777" w:rsidR="00D068D6" w:rsidRDefault="00D068D6" w:rsidP="00D068D6">
      <w:pPr>
        <w:pStyle w:val="Cov-Address"/>
      </w:pPr>
      <w:r>
        <w:t>3040 Cornwallis Road</w:t>
      </w:r>
    </w:p>
    <w:p w14:paraId="36956217" w14:textId="77777777" w:rsidR="00D068D6" w:rsidRDefault="00D068D6" w:rsidP="00D068D6">
      <w:pPr>
        <w:pStyle w:val="Cov-Address"/>
      </w:pPr>
      <w:r w:rsidRPr="001C3233">
        <w:t>Research Triangle Park, NC</w:t>
      </w:r>
      <w:r>
        <w:t xml:space="preserve"> </w:t>
      </w:r>
      <w:r w:rsidRPr="001C3233">
        <w:t>27709</w:t>
      </w:r>
    </w:p>
    <w:p w14:paraId="1BE0D5B6" w14:textId="77777777" w:rsidR="00D068D6" w:rsidRDefault="00D068D6" w:rsidP="00D068D6">
      <w:pPr>
        <w:pStyle w:val="Cov-Address"/>
      </w:pPr>
    </w:p>
    <w:p w14:paraId="1B737A4A" w14:textId="77777777" w:rsidR="00D068D6" w:rsidRDefault="00D068D6" w:rsidP="00D068D6">
      <w:pPr>
        <w:pStyle w:val="Cov-Disclaimer"/>
      </w:pPr>
    </w:p>
    <w:p w14:paraId="38273430" w14:textId="77777777" w:rsidR="00D068D6" w:rsidRDefault="00D068D6" w:rsidP="00D068D6">
      <w:pPr>
        <w:pStyle w:val="toc0"/>
        <w:sectPr w:rsidR="00D068D6" w:rsidSect="00D068D6">
          <w:pgSz w:w="12240" w:h="15840" w:code="1"/>
          <w:pgMar w:top="1008" w:right="1008" w:bottom="1008" w:left="1008" w:header="432" w:footer="432" w:gutter="0"/>
          <w:cols w:space="0"/>
          <w:titlePg/>
        </w:sectPr>
      </w:pPr>
    </w:p>
    <w:p w14:paraId="5309DDF8" w14:textId="77777777" w:rsidR="00D068D6" w:rsidRDefault="00D068D6" w:rsidP="00D068D6">
      <w:pPr>
        <w:pStyle w:val="toc0"/>
      </w:pPr>
      <w:r>
        <w:lastRenderedPageBreak/>
        <w:t>Table of Contents</w:t>
      </w:r>
    </w:p>
    <w:p w14:paraId="3C954657" w14:textId="77777777" w:rsidR="00D068D6" w:rsidRDefault="00D068D6" w:rsidP="00D068D6">
      <w:pPr>
        <w:pStyle w:val="TOC2"/>
        <w:rPr>
          <w:rFonts w:asciiTheme="minorHAnsi" w:eastAsiaTheme="minorEastAsia" w:hAnsiTheme="minorHAnsi" w:cstheme="minorBidi"/>
          <w:sz w:val="22"/>
          <w:szCs w:val="22"/>
          <w:lang w:val="en-US"/>
        </w:rPr>
      </w:pPr>
      <w:r>
        <w:fldChar w:fldCharType="begin"/>
      </w:r>
      <w:r>
        <w:instrText xml:space="preserve"> TOC \o "1-3" \h \z \u </w:instrText>
      </w:r>
      <w:r>
        <w:fldChar w:fldCharType="separate"/>
      </w:r>
      <w:hyperlink w:anchor="_Toc456333834" w:history="1">
        <w:r w:rsidRPr="000839E2">
          <w:rPr>
            <w:rStyle w:val="Hyperlink"/>
          </w:rPr>
          <w:t>Introduction</w:t>
        </w:r>
        <w:r>
          <w:rPr>
            <w:webHidden/>
          </w:rPr>
          <w:tab/>
        </w:r>
        <w:r>
          <w:rPr>
            <w:webHidden/>
          </w:rPr>
          <w:fldChar w:fldCharType="begin"/>
        </w:r>
        <w:r>
          <w:rPr>
            <w:webHidden/>
          </w:rPr>
          <w:instrText xml:space="preserve"> PAGEREF _Toc456333834 \h </w:instrText>
        </w:r>
        <w:r>
          <w:rPr>
            <w:webHidden/>
          </w:rPr>
        </w:r>
        <w:r>
          <w:rPr>
            <w:webHidden/>
          </w:rPr>
          <w:fldChar w:fldCharType="separate"/>
        </w:r>
        <w:r w:rsidR="00D4636E">
          <w:rPr>
            <w:webHidden/>
          </w:rPr>
          <w:t>13</w:t>
        </w:r>
        <w:r>
          <w:rPr>
            <w:webHidden/>
          </w:rPr>
          <w:fldChar w:fldCharType="end"/>
        </w:r>
      </w:hyperlink>
    </w:p>
    <w:p w14:paraId="45B849E0" w14:textId="77777777" w:rsidR="00D068D6" w:rsidRDefault="00E63075" w:rsidP="00D068D6">
      <w:pPr>
        <w:pStyle w:val="TOC2"/>
        <w:rPr>
          <w:rFonts w:asciiTheme="minorHAnsi" w:eastAsiaTheme="minorEastAsia" w:hAnsiTheme="minorHAnsi" w:cstheme="minorBidi"/>
          <w:sz w:val="22"/>
          <w:szCs w:val="22"/>
          <w:lang w:val="en-US"/>
        </w:rPr>
      </w:pPr>
      <w:hyperlink w:anchor="_Toc456333835" w:history="1">
        <w:r w:rsidR="00D068D6" w:rsidRPr="000839E2">
          <w:rPr>
            <w:rStyle w:val="Hyperlink"/>
          </w:rPr>
          <w:t>Methods and Procedures</w:t>
        </w:r>
        <w:r w:rsidR="00D068D6">
          <w:rPr>
            <w:webHidden/>
          </w:rPr>
          <w:tab/>
        </w:r>
        <w:r w:rsidR="00D068D6">
          <w:rPr>
            <w:webHidden/>
          </w:rPr>
          <w:fldChar w:fldCharType="begin"/>
        </w:r>
        <w:r w:rsidR="00D068D6">
          <w:rPr>
            <w:webHidden/>
          </w:rPr>
          <w:instrText xml:space="preserve"> PAGEREF _Toc456333835 \h </w:instrText>
        </w:r>
        <w:r w:rsidR="00D068D6">
          <w:rPr>
            <w:webHidden/>
          </w:rPr>
        </w:r>
        <w:r w:rsidR="00D068D6">
          <w:rPr>
            <w:webHidden/>
          </w:rPr>
          <w:fldChar w:fldCharType="separate"/>
        </w:r>
        <w:r w:rsidR="00D4636E">
          <w:rPr>
            <w:webHidden/>
          </w:rPr>
          <w:t>13</w:t>
        </w:r>
        <w:r w:rsidR="00D068D6">
          <w:rPr>
            <w:webHidden/>
          </w:rPr>
          <w:fldChar w:fldCharType="end"/>
        </w:r>
      </w:hyperlink>
    </w:p>
    <w:p w14:paraId="49F70126" w14:textId="77777777" w:rsidR="00D068D6" w:rsidRDefault="00E63075" w:rsidP="00D068D6">
      <w:pPr>
        <w:pStyle w:val="TOC3"/>
        <w:rPr>
          <w:rFonts w:asciiTheme="minorHAnsi" w:eastAsiaTheme="minorEastAsia" w:hAnsiTheme="minorHAnsi" w:cstheme="minorBidi"/>
          <w:sz w:val="22"/>
          <w:szCs w:val="22"/>
          <w:lang w:val="en-US"/>
        </w:rPr>
      </w:pPr>
      <w:hyperlink w:anchor="_Toc456333836" w:history="1">
        <w:r w:rsidR="00D068D6" w:rsidRPr="000839E2">
          <w:rPr>
            <w:rStyle w:val="Hyperlink"/>
          </w:rPr>
          <w:t>Recruiting</w:t>
        </w:r>
        <w:r w:rsidR="00D068D6">
          <w:rPr>
            <w:webHidden/>
          </w:rPr>
          <w:tab/>
        </w:r>
        <w:r w:rsidR="00D068D6">
          <w:rPr>
            <w:webHidden/>
          </w:rPr>
          <w:fldChar w:fldCharType="begin"/>
        </w:r>
        <w:r w:rsidR="00D068D6">
          <w:rPr>
            <w:webHidden/>
          </w:rPr>
          <w:instrText xml:space="preserve"> PAGEREF _Toc456333836 \h </w:instrText>
        </w:r>
        <w:r w:rsidR="00D068D6">
          <w:rPr>
            <w:webHidden/>
          </w:rPr>
        </w:r>
        <w:r w:rsidR="00D068D6">
          <w:rPr>
            <w:webHidden/>
          </w:rPr>
          <w:fldChar w:fldCharType="separate"/>
        </w:r>
        <w:r w:rsidR="00D4636E">
          <w:rPr>
            <w:webHidden/>
          </w:rPr>
          <w:t>13</w:t>
        </w:r>
        <w:r w:rsidR="00D068D6">
          <w:rPr>
            <w:webHidden/>
          </w:rPr>
          <w:fldChar w:fldCharType="end"/>
        </w:r>
      </w:hyperlink>
    </w:p>
    <w:p w14:paraId="23F3E26D" w14:textId="77777777" w:rsidR="00D068D6" w:rsidRDefault="00E63075" w:rsidP="00D068D6">
      <w:pPr>
        <w:pStyle w:val="TOC3"/>
        <w:rPr>
          <w:rFonts w:asciiTheme="minorHAnsi" w:eastAsiaTheme="minorEastAsia" w:hAnsiTheme="minorHAnsi" w:cstheme="minorBidi"/>
          <w:sz w:val="22"/>
          <w:szCs w:val="22"/>
          <w:lang w:val="en-US"/>
        </w:rPr>
      </w:pPr>
      <w:hyperlink w:anchor="_Toc456333837" w:history="1">
        <w:r w:rsidR="00D068D6" w:rsidRPr="000839E2">
          <w:rPr>
            <w:rStyle w:val="Hyperlink"/>
          </w:rPr>
          <w:t>Interview Protocol</w:t>
        </w:r>
        <w:r w:rsidR="00D068D6">
          <w:rPr>
            <w:webHidden/>
          </w:rPr>
          <w:tab/>
        </w:r>
        <w:r w:rsidR="00D068D6">
          <w:rPr>
            <w:webHidden/>
          </w:rPr>
          <w:fldChar w:fldCharType="begin"/>
        </w:r>
        <w:r w:rsidR="00D068D6">
          <w:rPr>
            <w:webHidden/>
          </w:rPr>
          <w:instrText xml:space="preserve"> PAGEREF _Toc456333837 \h </w:instrText>
        </w:r>
        <w:r w:rsidR="00D068D6">
          <w:rPr>
            <w:webHidden/>
          </w:rPr>
        </w:r>
        <w:r w:rsidR="00D068D6">
          <w:rPr>
            <w:webHidden/>
          </w:rPr>
          <w:fldChar w:fldCharType="separate"/>
        </w:r>
        <w:r w:rsidR="00D4636E">
          <w:rPr>
            <w:webHidden/>
          </w:rPr>
          <w:t>14</w:t>
        </w:r>
        <w:r w:rsidR="00D068D6">
          <w:rPr>
            <w:webHidden/>
          </w:rPr>
          <w:fldChar w:fldCharType="end"/>
        </w:r>
      </w:hyperlink>
    </w:p>
    <w:p w14:paraId="5E423E59" w14:textId="77777777" w:rsidR="00D068D6" w:rsidRDefault="00E63075" w:rsidP="00D068D6">
      <w:pPr>
        <w:pStyle w:val="TOC2"/>
        <w:rPr>
          <w:rFonts w:asciiTheme="minorHAnsi" w:eastAsiaTheme="minorEastAsia" w:hAnsiTheme="minorHAnsi" w:cstheme="minorBidi"/>
          <w:sz w:val="22"/>
          <w:szCs w:val="22"/>
          <w:lang w:val="en-US"/>
        </w:rPr>
      </w:pPr>
      <w:hyperlink w:anchor="_Toc456333838" w:history="1">
        <w:r w:rsidR="00D068D6" w:rsidRPr="000839E2">
          <w:rPr>
            <w:rStyle w:val="Hyperlink"/>
          </w:rPr>
          <w:t>Findings</w:t>
        </w:r>
        <w:r w:rsidR="00D068D6">
          <w:rPr>
            <w:webHidden/>
          </w:rPr>
          <w:tab/>
        </w:r>
        <w:r w:rsidR="00D068D6">
          <w:rPr>
            <w:webHidden/>
          </w:rPr>
          <w:fldChar w:fldCharType="begin"/>
        </w:r>
        <w:r w:rsidR="00D068D6">
          <w:rPr>
            <w:webHidden/>
          </w:rPr>
          <w:instrText xml:space="preserve"> PAGEREF _Toc456333838 \h </w:instrText>
        </w:r>
        <w:r w:rsidR="00D068D6">
          <w:rPr>
            <w:webHidden/>
          </w:rPr>
        </w:r>
        <w:r w:rsidR="00D068D6">
          <w:rPr>
            <w:webHidden/>
          </w:rPr>
          <w:fldChar w:fldCharType="separate"/>
        </w:r>
        <w:r w:rsidR="00D4636E">
          <w:rPr>
            <w:webHidden/>
          </w:rPr>
          <w:t>17</w:t>
        </w:r>
        <w:r w:rsidR="00D068D6">
          <w:rPr>
            <w:webHidden/>
          </w:rPr>
          <w:fldChar w:fldCharType="end"/>
        </w:r>
      </w:hyperlink>
    </w:p>
    <w:p w14:paraId="2E5EB280" w14:textId="77777777" w:rsidR="00D068D6" w:rsidRDefault="00E63075" w:rsidP="00D068D6">
      <w:pPr>
        <w:pStyle w:val="TOC3"/>
        <w:rPr>
          <w:rFonts w:asciiTheme="minorHAnsi" w:eastAsiaTheme="minorEastAsia" w:hAnsiTheme="minorHAnsi" w:cstheme="minorBidi"/>
          <w:sz w:val="22"/>
          <w:szCs w:val="22"/>
          <w:lang w:val="en-US"/>
        </w:rPr>
      </w:pPr>
      <w:hyperlink w:anchor="_Toc456333839" w:history="1">
        <w:r w:rsidR="00D068D6" w:rsidRPr="000839E2">
          <w:rPr>
            <w:rStyle w:val="Hyperlink"/>
          </w:rPr>
          <w:t>Institution Information Page (IIP)</w:t>
        </w:r>
        <w:r w:rsidR="00D068D6">
          <w:rPr>
            <w:webHidden/>
          </w:rPr>
          <w:tab/>
        </w:r>
        <w:r w:rsidR="00D068D6">
          <w:rPr>
            <w:webHidden/>
          </w:rPr>
          <w:fldChar w:fldCharType="begin"/>
        </w:r>
        <w:r w:rsidR="00D068D6">
          <w:rPr>
            <w:webHidden/>
          </w:rPr>
          <w:instrText xml:space="preserve"> PAGEREF _Toc456333839 \h </w:instrText>
        </w:r>
        <w:r w:rsidR="00D068D6">
          <w:rPr>
            <w:webHidden/>
          </w:rPr>
        </w:r>
        <w:r w:rsidR="00D068D6">
          <w:rPr>
            <w:webHidden/>
          </w:rPr>
          <w:fldChar w:fldCharType="separate"/>
        </w:r>
        <w:r w:rsidR="00D4636E">
          <w:rPr>
            <w:webHidden/>
          </w:rPr>
          <w:t>17</w:t>
        </w:r>
        <w:r w:rsidR="00D068D6">
          <w:rPr>
            <w:webHidden/>
          </w:rPr>
          <w:fldChar w:fldCharType="end"/>
        </w:r>
      </w:hyperlink>
    </w:p>
    <w:p w14:paraId="01F2ADFF" w14:textId="77777777" w:rsidR="00D068D6" w:rsidRDefault="00E63075" w:rsidP="00D068D6">
      <w:pPr>
        <w:pStyle w:val="TOC3"/>
        <w:rPr>
          <w:rFonts w:asciiTheme="minorHAnsi" w:eastAsiaTheme="minorEastAsia" w:hAnsiTheme="minorHAnsi" w:cstheme="minorBidi"/>
          <w:sz w:val="22"/>
          <w:szCs w:val="22"/>
          <w:lang w:val="en-US"/>
        </w:rPr>
      </w:pPr>
      <w:hyperlink w:anchor="_Toc456333840" w:history="1">
        <w:r w:rsidR="00D068D6" w:rsidRPr="000839E2">
          <w:rPr>
            <w:rStyle w:val="Hyperlink"/>
          </w:rPr>
          <w:t>Enrollment by Year Page</w:t>
        </w:r>
        <w:r w:rsidR="00D068D6">
          <w:rPr>
            <w:webHidden/>
          </w:rPr>
          <w:tab/>
        </w:r>
        <w:r w:rsidR="00D068D6">
          <w:rPr>
            <w:webHidden/>
          </w:rPr>
          <w:fldChar w:fldCharType="begin"/>
        </w:r>
        <w:r w:rsidR="00D068D6">
          <w:rPr>
            <w:webHidden/>
          </w:rPr>
          <w:instrText xml:space="preserve"> PAGEREF _Toc456333840 \h </w:instrText>
        </w:r>
        <w:r w:rsidR="00D068D6">
          <w:rPr>
            <w:webHidden/>
          </w:rPr>
        </w:r>
        <w:r w:rsidR="00D068D6">
          <w:rPr>
            <w:webHidden/>
          </w:rPr>
          <w:fldChar w:fldCharType="separate"/>
        </w:r>
        <w:r w:rsidR="00D4636E">
          <w:rPr>
            <w:webHidden/>
          </w:rPr>
          <w:t>18</w:t>
        </w:r>
        <w:r w:rsidR="00D068D6">
          <w:rPr>
            <w:webHidden/>
          </w:rPr>
          <w:fldChar w:fldCharType="end"/>
        </w:r>
      </w:hyperlink>
    </w:p>
    <w:p w14:paraId="5609CCC7" w14:textId="77777777" w:rsidR="00D068D6" w:rsidRDefault="00E63075" w:rsidP="00D068D6">
      <w:pPr>
        <w:pStyle w:val="TOC3"/>
        <w:rPr>
          <w:rFonts w:asciiTheme="minorHAnsi" w:eastAsiaTheme="minorEastAsia" w:hAnsiTheme="minorHAnsi" w:cstheme="minorBidi"/>
          <w:sz w:val="22"/>
          <w:szCs w:val="22"/>
          <w:lang w:val="en-US"/>
        </w:rPr>
      </w:pPr>
      <w:hyperlink w:anchor="_Toc456333841" w:history="1">
        <w:r w:rsidR="00D068D6" w:rsidRPr="000839E2">
          <w:rPr>
            <w:rStyle w:val="Hyperlink"/>
          </w:rPr>
          <w:t>Web Mode Page</w:t>
        </w:r>
        <w:r w:rsidR="00D068D6">
          <w:rPr>
            <w:webHidden/>
          </w:rPr>
          <w:tab/>
        </w:r>
        <w:r w:rsidR="00D068D6">
          <w:rPr>
            <w:webHidden/>
          </w:rPr>
          <w:fldChar w:fldCharType="begin"/>
        </w:r>
        <w:r w:rsidR="00D068D6">
          <w:rPr>
            <w:webHidden/>
          </w:rPr>
          <w:instrText xml:space="preserve"> PAGEREF _Toc456333841 \h </w:instrText>
        </w:r>
        <w:r w:rsidR="00D068D6">
          <w:rPr>
            <w:webHidden/>
          </w:rPr>
        </w:r>
        <w:r w:rsidR="00D068D6">
          <w:rPr>
            <w:webHidden/>
          </w:rPr>
          <w:fldChar w:fldCharType="separate"/>
        </w:r>
        <w:r w:rsidR="00D4636E">
          <w:rPr>
            <w:webHidden/>
          </w:rPr>
          <w:t>18</w:t>
        </w:r>
        <w:r w:rsidR="00D068D6">
          <w:rPr>
            <w:webHidden/>
          </w:rPr>
          <w:fldChar w:fldCharType="end"/>
        </w:r>
      </w:hyperlink>
    </w:p>
    <w:p w14:paraId="5101D087" w14:textId="77777777" w:rsidR="00D068D6" w:rsidRDefault="00E63075" w:rsidP="00D068D6">
      <w:pPr>
        <w:pStyle w:val="TOC3"/>
        <w:rPr>
          <w:rFonts w:asciiTheme="minorHAnsi" w:eastAsiaTheme="minorEastAsia" w:hAnsiTheme="minorHAnsi" w:cstheme="minorBidi"/>
          <w:sz w:val="22"/>
          <w:szCs w:val="22"/>
          <w:lang w:val="en-US"/>
        </w:rPr>
      </w:pPr>
      <w:hyperlink w:anchor="_Toc456333842" w:history="1">
        <w:r w:rsidR="00D068D6" w:rsidRPr="000839E2">
          <w:rPr>
            <w:rStyle w:val="Hyperlink"/>
          </w:rPr>
          <w:t>Excel Mode Template</w:t>
        </w:r>
        <w:r w:rsidR="00D068D6">
          <w:rPr>
            <w:webHidden/>
          </w:rPr>
          <w:tab/>
        </w:r>
        <w:r w:rsidR="00D068D6">
          <w:rPr>
            <w:webHidden/>
          </w:rPr>
          <w:fldChar w:fldCharType="begin"/>
        </w:r>
        <w:r w:rsidR="00D068D6">
          <w:rPr>
            <w:webHidden/>
          </w:rPr>
          <w:instrText xml:space="preserve"> PAGEREF _Toc456333842 \h </w:instrText>
        </w:r>
        <w:r w:rsidR="00D068D6">
          <w:rPr>
            <w:webHidden/>
          </w:rPr>
        </w:r>
        <w:r w:rsidR="00D068D6">
          <w:rPr>
            <w:webHidden/>
          </w:rPr>
          <w:fldChar w:fldCharType="separate"/>
        </w:r>
        <w:r w:rsidR="00D4636E">
          <w:rPr>
            <w:webHidden/>
          </w:rPr>
          <w:t>18</w:t>
        </w:r>
        <w:r w:rsidR="00D068D6">
          <w:rPr>
            <w:webHidden/>
          </w:rPr>
          <w:fldChar w:fldCharType="end"/>
        </w:r>
      </w:hyperlink>
    </w:p>
    <w:p w14:paraId="4DA99A8B" w14:textId="77777777" w:rsidR="00D068D6" w:rsidRDefault="00E63075" w:rsidP="00D068D6">
      <w:pPr>
        <w:pStyle w:val="TOC3"/>
        <w:rPr>
          <w:rFonts w:asciiTheme="minorHAnsi" w:eastAsiaTheme="minorEastAsia" w:hAnsiTheme="minorHAnsi" w:cstheme="minorBidi"/>
          <w:sz w:val="22"/>
          <w:szCs w:val="22"/>
          <w:lang w:val="en-US"/>
        </w:rPr>
      </w:pPr>
      <w:hyperlink w:anchor="_Toc456333843" w:history="1">
        <w:r w:rsidR="00D068D6" w:rsidRPr="000839E2">
          <w:rPr>
            <w:rStyle w:val="Hyperlink"/>
          </w:rPr>
          <w:t>CSV Mode</w:t>
        </w:r>
        <w:r w:rsidR="00D068D6">
          <w:rPr>
            <w:webHidden/>
          </w:rPr>
          <w:tab/>
        </w:r>
        <w:r w:rsidR="00D068D6">
          <w:rPr>
            <w:webHidden/>
          </w:rPr>
          <w:fldChar w:fldCharType="begin"/>
        </w:r>
        <w:r w:rsidR="00D068D6">
          <w:rPr>
            <w:webHidden/>
          </w:rPr>
          <w:instrText xml:space="preserve"> PAGEREF _Toc456333843 \h </w:instrText>
        </w:r>
        <w:r w:rsidR="00D068D6">
          <w:rPr>
            <w:webHidden/>
          </w:rPr>
        </w:r>
        <w:r w:rsidR="00D068D6">
          <w:rPr>
            <w:webHidden/>
          </w:rPr>
          <w:fldChar w:fldCharType="separate"/>
        </w:r>
        <w:r w:rsidR="00D4636E">
          <w:rPr>
            <w:webHidden/>
          </w:rPr>
          <w:t>19</w:t>
        </w:r>
        <w:r w:rsidR="00D068D6">
          <w:rPr>
            <w:webHidden/>
          </w:rPr>
          <w:fldChar w:fldCharType="end"/>
        </w:r>
      </w:hyperlink>
    </w:p>
    <w:p w14:paraId="7E9A959E" w14:textId="77777777" w:rsidR="00D068D6" w:rsidRDefault="00E63075" w:rsidP="00D068D6">
      <w:pPr>
        <w:pStyle w:val="TOC3"/>
        <w:rPr>
          <w:rFonts w:asciiTheme="minorHAnsi" w:eastAsiaTheme="minorEastAsia" w:hAnsiTheme="minorHAnsi" w:cstheme="minorBidi"/>
          <w:sz w:val="22"/>
          <w:szCs w:val="22"/>
          <w:lang w:val="en-US"/>
        </w:rPr>
      </w:pPr>
      <w:hyperlink w:anchor="_Toc456333844" w:history="1">
        <w:r w:rsidR="00D068D6" w:rsidRPr="000839E2">
          <w:rPr>
            <w:rStyle w:val="Hyperlink"/>
          </w:rPr>
          <w:t>Findings Related to Specific Data Items</w:t>
        </w:r>
        <w:r w:rsidR="00D068D6">
          <w:rPr>
            <w:webHidden/>
          </w:rPr>
          <w:tab/>
        </w:r>
        <w:r w:rsidR="00D068D6">
          <w:rPr>
            <w:webHidden/>
          </w:rPr>
          <w:fldChar w:fldCharType="begin"/>
        </w:r>
        <w:r w:rsidR="00D068D6">
          <w:rPr>
            <w:webHidden/>
          </w:rPr>
          <w:instrText xml:space="preserve"> PAGEREF _Toc456333844 \h </w:instrText>
        </w:r>
        <w:r w:rsidR="00D068D6">
          <w:rPr>
            <w:webHidden/>
          </w:rPr>
        </w:r>
        <w:r w:rsidR="00D068D6">
          <w:rPr>
            <w:webHidden/>
          </w:rPr>
          <w:fldChar w:fldCharType="separate"/>
        </w:r>
        <w:r w:rsidR="00D4636E">
          <w:rPr>
            <w:webHidden/>
          </w:rPr>
          <w:t>19</w:t>
        </w:r>
        <w:r w:rsidR="00D068D6">
          <w:rPr>
            <w:webHidden/>
          </w:rPr>
          <w:fldChar w:fldCharType="end"/>
        </w:r>
      </w:hyperlink>
    </w:p>
    <w:p w14:paraId="0B6AC769" w14:textId="77777777" w:rsidR="00D068D6" w:rsidRDefault="00E63075" w:rsidP="00D068D6">
      <w:pPr>
        <w:pStyle w:val="TOC3"/>
        <w:rPr>
          <w:rFonts w:asciiTheme="minorHAnsi" w:eastAsiaTheme="minorEastAsia" w:hAnsiTheme="minorHAnsi" w:cstheme="minorBidi"/>
          <w:sz w:val="22"/>
          <w:szCs w:val="22"/>
          <w:lang w:val="en-US"/>
        </w:rPr>
      </w:pPr>
      <w:hyperlink w:anchor="_Toc456333845" w:history="1">
        <w:r w:rsidR="00D068D6" w:rsidRPr="000839E2">
          <w:rPr>
            <w:rStyle w:val="Hyperlink"/>
          </w:rPr>
          <w:t>Other findings</w:t>
        </w:r>
        <w:r w:rsidR="00D068D6">
          <w:rPr>
            <w:webHidden/>
          </w:rPr>
          <w:tab/>
        </w:r>
        <w:r w:rsidR="00D068D6">
          <w:rPr>
            <w:webHidden/>
          </w:rPr>
          <w:fldChar w:fldCharType="begin"/>
        </w:r>
        <w:r w:rsidR="00D068D6">
          <w:rPr>
            <w:webHidden/>
          </w:rPr>
          <w:instrText xml:space="preserve"> PAGEREF _Toc456333845 \h </w:instrText>
        </w:r>
        <w:r w:rsidR="00D068D6">
          <w:rPr>
            <w:webHidden/>
          </w:rPr>
        </w:r>
        <w:r w:rsidR="00D068D6">
          <w:rPr>
            <w:webHidden/>
          </w:rPr>
          <w:fldChar w:fldCharType="separate"/>
        </w:r>
        <w:r w:rsidR="00D4636E">
          <w:rPr>
            <w:webHidden/>
          </w:rPr>
          <w:t>21</w:t>
        </w:r>
        <w:r w:rsidR="00D068D6">
          <w:rPr>
            <w:webHidden/>
          </w:rPr>
          <w:fldChar w:fldCharType="end"/>
        </w:r>
      </w:hyperlink>
    </w:p>
    <w:p w14:paraId="1A70C81C" w14:textId="77777777" w:rsidR="00D068D6" w:rsidRDefault="00E63075" w:rsidP="00D068D6">
      <w:pPr>
        <w:pStyle w:val="TOC2"/>
        <w:rPr>
          <w:rFonts w:asciiTheme="minorHAnsi" w:eastAsiaTheme="minorEastAsia" w:hAnsiTheme="minorHAnsi" w:cstheme="minorBidi"/>
          <w:sz w:val="22"/>
          <w:szCs w:val="22"/>
          <w:lang w:val="en-US"/>
        </w:rPr>
      </w:pPr>
      <w:hyperlink w:anchor="_Toc456333846" w:history="1">
        <w:r w:rsidR="00D068D6" w:rsidRPr="000839E2">
          <w:rPr>
            <w:rStyle w:val="Hyperlink"/>
          </w:rPr>
          <w:t>Appendix A: Recruitment Screener</w:t>
        </w:r>
        <w:r w:rsidR="00D068D6">
          <w:rPr>
            <w:webHidden/>
          </w:rPr>
          <w:tab/>
        </w:r>
        <w:r w:rsidR="00D068D6">
          <w:rPr>
            <w:webHidden/>
          </w:rPr>
          <w:fldChar w:fldCharType="begin"/>
        </w:r>
        <w:r w:rsidR="00D068D6">
          <w:rPr>
            <w:webHidden/>
          </w:rPr>
          <w:instrText xml:space="preserve"> PAGEREF _Toc456333846 \h </w:instrText>
        </w:r>
        <w:r w:rsidR="00D068D6">
          <w:rPr>
            <w:webHidden/>
          </w:rPr>
        </w:r>
        <w:r w:rsidR="00D068D6">
          <w:rPr>
            <w:webHidden/>
          </w:rPr>
          <w:fldChar w:fldCharType="separate"/>
        </w:r>
        <w:r w:rsidR="00D4636E">
          <w:rPr>
            <w:webHidden/>
          </w:rPr>
          <w:t>23</w:t>
        </w:r>
        <w:r w:rsidR="00D068D6">
          <w:rPr>
            <w:webHidden/>
          </w:rPr>
          <w:fldChar w:fldCharType="end"/>
        </w:r>
      </w:hyperlink>
    </w:p>
    <w:p w14:paraId="73B9A027" w14:textId="77777777" w:rsidR="00D068D6" w:rsidRDefault="00E63075" w:rsidP="00D068D6">
      <w:pPr>
        <w:pStyle w:val="TOC2"/>
        <w:rPr>
          <w:rFonts w:asciiTheme="minorHAnsi" w:eastAsiaTheme="minorEastAsia" w:hAnsiTheme="minorHAnsi" w:cstheme="minorBidi"/>
          <w:sz w:val="22"/>
          <w:szCs w:val="22"/>
          <w:lang w:val="en-US"/>
        </w:rPr>
      </w:pPr>
      <w:hyperlink w:anchor="_Toc456333847" w:history="1">
        <w:r w:rsidR="00D068D6" w:rsidRPr="000839E2">
          <w:rPr>
            <w:rStyle w:val="Hyperlink"/>
          </w:rPr>
          <w:t>Appendix B: Confirmation Email and Consent Form</w:t>
        </w:r>
        <w:r w:rsidR="00D068D6">
          <w:rPr>
            <w:webHidden/>
          </w:rPr>
          <w:tab/>
        </w:r>
        <w:r w:rsidR="00D068D6">
          <w:rPr>
            <w:webHidden/>
          </w:rPr>
          <w:fldChar w:fldCharType="begin"/>
        </w:r>
        <w:r w:rsidR="00D068D6">
          <w:rPr>
            <w:webHidden/>
          </w:rPr>
          <w:instrText xml:space="preserve"> PAGEREF _Toc456333847 \h </w:instrText>
        </w:r>
        <w:r w:rsidR="00D068D6">
          <w:rPr>
            <w:webHidden/>
          </w:rPr>
        </w:r>
        <w:r w:rsidR="00D068D6">
          <w:rPr>
            <w:webHidden/>
          </w:rPr>
          <w:fldChar w:fldCharType="separate"/>
        </w:r>
        <w:r w:rsidR="00D4636E">
          <w:rPr>
            <w:webHidden/>
          </w:rPr>
          <w:t>27</w:t>
        </w:r>
        <w:r w:rsidR="00D068D6">
          <w:rPr>
            <w:webHidden/>
          </w:rPr>
          <w:fldChar w:fldCharType="end"/>
        </w:r>
      </w:hyperlink>
    </w:p>
    <w:p w14:paraId="3341EB09" w14:textId="77777777" w:rsidR="00D068D6" w:rsidRDefault="00E63075" w:rsidP="00D068D6">
      <w:pPr>
        <w:pStyle w:val="TOC3"/>
        <w:rPr>
          <w:rFonts w:asciiTheme="minorHAnsi" w:eastAsiaTheme="minorEastAsia" w:hAnsiTheme="minorHAnsi" w:cstheme="minorBidi"/>
          <w:sz w:val="22"/>
          <w:szCs w:val="22"/>
          <w:lang w:val="en-US"/>
        </w:rPr>
      </w:pPr>
      <w:hyperlink w:anchor="_Toc456333848" w:history="1">
        <w:r w:rsidR="00D068D6" w:rsidRPr="000839E2">
          <w:rPr>
            <w:rStyle w:val="Hyperlink"/>
          </w:rPr>
          <w:t>Confirmation Email</w:t>
        </w:r>
        <w:r w:rsidR="00D068D6">
          <w:rPr>
            <w:webHidden/>
          </w:rPr>
          <w:tab/>
        </w:r>
        <w:r w:rsidR="00D068D6">
          <w:rPr>
            <w:webHidden/>
          </w:rPr>
          <w:fldChar w:fldCharType="begin"/>
        </w:r>
        <w:r w:rsidR="00D068D6">
          <w:rPr>
            <w:webHidden/>
          </w:rPr>
          <w:instrText xml:space="preserve"> PAGEREF _Toc456333848 \h </w:instrText>
        </w:r>
        <w:r w:rsidR="00D068D6">
          <w:rPr>
            <w:webHidden/>
          </w:rPr>
        </w:r>
        <w:r w:rsidR="00D068D6">
          <w:rPr>
            <w:webHidden/>
          </w:rPr>
          <w:fldChar w:fldCharType="separate"/>
        </w:r>
        <w:r w:rsidR="00D4636E">
          <w:rPr>
            <w:webHidden/>
          </w:rPr>
          <w:t>27</w:t>
        </w:r>
        <w:r w:rsidR="00D068D6">
          <w:rPr>
            <w:webHidden/>
          </w:rPr>
          <w:fldChar w:fldCharType="end"/>
        </w:r>
      </w:hyperlink>
    </w:p>
    <w:p w14:paraId="02E27D48" w14:textId="77777777" w:rsidR="00D068D6" w:rsidRDefault="00E63075" w:rsidP="00D068D6">
      <w:pPr>
        <w:pStyle w:val="TOC3"/>
        <w:rPr>
          <w:rFonts w:asciiTheme="minorHAnsi" w:eastAsiaTheme="minorEastAsia" w:hAnsiTheme="minorHAnsi" w:cstheme="minorBidi"/>
          <w:sz w:val="22"/>
          <w:szCs w:val="22"/>
          <w:lang w:val="en-US"/>
        </w:rPr>
      </w:pPr>
      <w:hyperlink w:anchor="_Toc456333849" w:history="1">
        <w:r w:rsidR="00D068D6" w:rsidRPr="000839E2">
          <w:rPr>
            <w:rStyle w:val="Hyperlink"/>
          </w:rPr>
          <w:t>Consent Form</w:t>
        </w:r>
        <w:r w:rsidR="00D068D6">
          <w:rPr>
            <w:webHidden/>
          </w:rPr>
          <w:tab/>
        </w:r>
        <w:r w:rsidR="00D068D6">
          <w:rPr>
            <w:webHidden/>
          </w:rPr>
          <w:fldChar w:fldCharType="begin"/>
        </w:r>
        <w:r w:rsidR="00D068D6">
          <w:rPr>
            <w:webHidden/>
          </w:rPr>
          <w:instrText xml:space="preserve"> PAGEREF _Toc456333849 \h </w:instrText>
        </w:r>
        <w:r w:rsidR="00D068D6">
          <w:rPr>
            <w:webHidden/>
          </w:rPr>
        </w:r>
        <w:r w:rsidR="00D068D6">
          <w:rPr>
            <w:webHidden/>
          </w:rPr>
          <w:fldChar w:fldCharType="separate"/>
        </w:r>
        <w:r w:rsidR="00D4636E">
          <w:rPr>
            <w:webHidden/>
          </w:rPr>
          <w:t>28</w:t>
        </w:r>
        <w:r w:rsidR="00D068D6">
          <w:rPr>
            <w:webHidden/>
          </w:rPr>
          <w:fldChar w:fldCharType="end"/>
        </w:r>
      </w:hyperlink>
    </w:p>
    <w:p w14:paraId="45ECF1CC" w14:textId="2B45B3C2" w:rsidR="00D068D6" w:rsidRDefault="00E63075" w:rsidP="00D068D6">
      <w:pPr>
        <w:pStyle w:val="TOC2"/>
        <w:rPr>
          <w:rFonts w:asciiTheme="minorHAnsi" w:eastAsiaTheme="minorEastAsia" w:hAnsiTheme="minorHAnsi" w:cstheme="minorBidi"/>
          <w:sz w:val="22"/>
          <w:szCs w:val="22"/>
          <w:lang w:val="en-US"/>
        </w:rPr>
      </w:pPr>
      <w:hyperlink w:anchor="_Toc456333850" w:history="1">
        <w:r w:rsidR="00D068D6" w:rsidRPr="000839E2">
          <w:rPr>
            <w:rStyle w:val="Hyperlink"/>
          </w:rPr>
          <w:t>Appendix C: Interview Protocol</w:t>
        </w:r>
        <w:r w:rsidR="00D068D6">
          <w:rPr>
            <w:webHidden/>
          </w:rPr>
          <w:tab/>
        </w:r>
        <w:r w:rsidR="00D068D6">
          <w:rPr>
            <w:webHidden/>
          </w:rPr>
          <w:fldChar w:fldCharType="begin"/>
        </w:r>
        <w:r w:rsidR="00D068D6">
          <w:rPr>
            <w:webHidden/>
          </w:rPr>
          <w:instrText xml:space="preserve"> PAGEREF _Toc456333850 \h </w:instrText>
        </w:r>
        <w:r w:rsidR="00D068D6">
          <w:rPr>
            <w:webHidden/>
          </w:rPr>
        </w:r>
        <w:r w:rsidR="00D068D6">
          <w:rPr>
            <w:webHidden/>
          </w:rPr>
          <w:fldChar w:fldCharType="separate"/>
        </w:r>
        <w:r w:rsidR="00D4636E">
          <w:rPr>
            <w:webHidden/>
          </w:rPr>
          <w:t>30</w:t>
        </w:r>
        <w:r w:rsidR="00D068D6">
          <w:rPr>
            <w:webHidden/>
          </w:rPr>
          <w:fldChar w:fldCharType="end"/>
        </w:r>
      </w:hyperlink>
    </w:p>
    <w:p w14:paraId="2E04F342" w14:textId="77777777" w:rsidR="00D068D6" w:rsidRDefault="00D068D6" w:rsidP="00D068D6">
      <w:r>
        <w:fldChar w:fldCharType="end"/>
      </w:r>
    </w:p>
    <w:p w14:paraId="0EF4F4C9" w14:textId="77777777" w:rsidR="00D068D6" w:rsidRDefault="00D068D6" w:rsidP="00D068D6">
      <w:pPr>
        <w:pStyle w:val="TOC5"/>
      </w:pPr>
      <w:r>
        <w:fldChar w:fldCharType="begin"/>
      </w:r>
      <w:r>
        <w:instrText xml:space="preserve"> TOC \h \z \c "Table" </w:instrText>
      </w:r>
      <w:r>
        <w:fldChar w:fldCharType="end"/>
      </w:r>
    </w:p>
    <w:p w14:paraId="665F7345" w14:textId="77777777" w:rsidR="00D068D6" w:rsidRDefault="00D068D6" w:rsidP="00D068D6">
      <w:pPr>
        <w:pStyle w:val="toc0"/>
        <w:sectPr w:rsidR="00D068D6" w:rsidSect="00D068D6">
          <w:headerReference w:type="even" r:id="rId22"/>
          <w:headerReference w:type="default" r:id="rId23"/>
          <w:footerReference w:type="even" r:id="rId24"/>
          <w:footerReference w:type="default" r:id="rId25"/>
          <w:headerReference w:type="first" r:id="rId26"/>
          <w:footerReference w:type="first" r:id="rId27"/>
          <w:type w:val="oddPage"/>
          <w:pgSz w:w="12240" w:h="15840" w:code="1"/>
          <w:pgMar w:top="1008" w:right="1008" w:bottom="1008" w:left="1008" w:header="432" w:footer="432" w:gutter="0"/>
          <w:pgNumType w:start="12"/>
          <w:cols w:space="0"/>
          <w:titlePg/>
        </w:sectPr>
      </w:pPr>
    </w:p>
    <w:p w14:paraId="76D61D5E" w14:textId="77777777" w:rsidR="00D068D6" w:rsidRPr="00231332" w:rsidRDefault="00D068D6" w:rsidP="00D068D6">
      <w:pPr>
        <w:pStyle w:val="Heading2"/>
        <w:spacing w:line="276" w:lineRule="auto"/>
      </w:pPr>
      <w:bookmarkStart w:id="2" w:name="_Toc456333834"/>
      <w:bookmarkStart w:id="3" w:name="_Toc528995703"/>
      <w:bookmarkEnd w:id="1"/>
      <w:r w:rsidRPr="00231332">
        <w:lastRenderedPageBreak/>
        <w:t>Introduction</w:t>
      </w:r>
      <w:bookmarkEnd w:id="2"/>
    </w:p>
    <w:p w14:paraId="0F31904B" w14:textId="36AB73A3" w:rsidR="00D068D6" w:rsidRDefault="00D068D6" w:rsidP="00232F47">
      <w:pPr>
        <w:pStyle w:val="BodyText"/>
      </w:pPr>
      <w:r w:rsidRPr="00911D82">
        <w:t xml:space="preserve">This report describes the methodology, procedures, and findings from </w:t>
      </w:r>
      <w:r w:rsidR="00232F47">
        <w:t>qualitative evaluation</w:t>
      </w:r>
      <w:r w:rsidRPr="00911D82">
        <w:t xml:space="preserve"> of the 2012 Beginning Postsecondary Students Longitudinal Study (BPS</w:t>
      </w:r>
      <w:proofErr w:type="gramStart"/>
      <w:r w:rsidRPr="00911D82">
        <w:t>:12</w:t>
      </w:r>
      <w:proofErr w:type="gramEnd"/>
      <w:r w:rsidRPr="00911D82">
        <w:t>) student records instrument. The BPS</w:t>
      </w:r>
      <w:proofErr w:type="gramStart"/>
      <w:r w:rsidRPr="00911D82">
        <w:t>:12</w:t>
      </w:r>
      <w:proofErr w:type="gramEnd"/>
      <w:r w:rsidRPr="00911D82">
        <w:t xml:space="preserve"> instrument was built upon the one a</w:t>
      </w:r>
      <w:r>
        <w:t>dministered as part of the 2015–</w:t>
      </w:r>
      <w:r w:rsidRPr="00911D82">
        <w:t>16 National Postsecondary Student Aid Study (NPSAS:16), with updates to adapt the instrument for collecting data across multiple academic years</w:t>
      </w:r>
      <w:r>
        <w:t>.</w:t>
      </w:r>
      <w:r w:rsidRPr="00911D82">
        <w:t xml:space="preserve"> (NPSAS collects data for a single academic year, whereas BPS will collect data for up to 6 academic years</w:t>
      </w:r>
      <w:r>
        <w:t>.</w:t>
      </w:r>
      <w:r w:rsidRPr="00911D82">
        <w:t xml:space="preserve">) </w:t>
      </w:r>
      <w:r>
        <w:t xml:space="preserve">NCES has implemented an initiative to align the data elements requested from institutions across the postsecondary sample studies to reduce the burden from multiple requests on institutions. This initiative provides additional context for the goals of the </w:t>
      </w:r>
      <w:r w:rsidR="00232F47">
        <w:t>evaluation</w:t>
      </w:r>
      <w:r>
        <w:t xml:space="preserve">. The results of this </w:t>
      </w:r>
      <w:r w:rsidR="00232F47">
        <w:t>evaluation</w:t>
      </w:r>
      <w:r>
        <w:t xml:space="preserve"> will be used to refine the instrument and ensure consistency in the items collected across studies and between rounds of the same study. </w:t>
      </w:r>
    </w:p>
    <w:p w14:paraId="7B794B5C" w14:textId="6A801458" w:rsidR="00D068D6" w:rsidRDefault="00D068D6" w:rsidP="00232F47">
      <w:pPr>
        <w:pStyle w:val="BodyText"/>
      </w:pPr>
      <w:r>
        <w:t xml:space="preserve">BPS:12 </w:t>
      </w:r>
      <w:r w:rsidR="00232F47">
        <w:t>qualitative evaluation</w:t>
      </w:r>
      <w:r>
        <w:t xml:space="preserve"> was conducted to meet several specific goals: to gather feedback on institutions’ experiences participating in NPSAS:16 and identify opportunities for improving the instrument based on their experiences; to assess the usability of the student records instrument when adapted for a multiyear collection; to identify any challenges presented by collecting data elements across several academic years; and to identify strategies for reducing burden on participating institutions. </w:t>
      </w:r>
    </w:p>
    <w:p w14:paraId="774CF883" w14:textId="77777777" w:rsidR="00D068D6" w:rsidRDefault="00D068D6" w:rsidP="00D068D6">
      <w:pPr>
        <w:pStyle w:val="BodyText"/>
      </w:pPr>
      <w:r w:rsidRPr="00AA16E1">
        <w:t xml:space="preserve">Participants were recruited from </w:t>
      </w:r>
      <w:r>
        <w:t>the</w:t>
      </w:r>
      <w:r w:rsidRPr="00AA16E1">
        <w:t xml:space="preserve"> pool of institutions that </w:t>
      </w:r>
      <w:r>
        <w:t>completed</w:t>
      </w:r>
      <w:r w:rsidRPr="00AA16E1">
        <w:t xml:space="preserve"> the NPSAS</w:t>
      </w:r>
      <w:proofErr w:type="gramStart"/>
      <w:r w:rsidRPr="00AA16E1">
        <w:t>:16</w:t>
      </w:r>
      <w:proofErr w:type="gramEnd"/>
      <w:r w:rsidRPr="00AA16E1">
        <w:t xml:space="preserve"> student records collection. Participants provided feedback on their comprehension of questions, retrieval of relevant information (including whether they retrieved the data themselves or worked with other departments at the institution), navigation through the instrument</w:t>
      </w:r>
      <w:r>
        <w:t xml:space="preserve">, </w:t>
      </w:r>
      <w:r w:rsidRPr="00AA16E1">
        <w:t>ability to match their responses to each question’s response options, and challenges encountered when completing the NPSAS</w:t>
      </w:r>
      <w:proofErr w:type="gramStart"/>
      <w:r w:rsidRPr="00AA16E1">
        <w:t>:16</w:t>
      </w:r>
      <w:proofErr w:type="gramEnd"/>
      <w:r w:rsidRPr="00AA16E1">
        <w:t xml:space="preserve"> request. </w:t>
      </w:r>
      <w:r>
        <w:t xml:space="preserve"> </w:t>
      </w:r>
    </w:p>
    <w:p w14:paraId="5EE6AF9A" w14:textId="77777777" w:rsidR="00D068D6" w:rsidRPr="00E320AF" w:rsidRDefault="00D068D6" w:rsidP="00D068D6">
      <w:pPr>
        <w:pStyle w:val="Heading2"/>
        <w:spacing w:before="480"/>
      </w:pPr>
      <w:bookmarkStart w:id="4" w:name="_Toc456333835"/>
      <w:bookmarkEnd w:id="3"/>
      <w:r w:rsidRPr="00E320AF">
        <w:t>Methods and Procedures</w:t>
      </w:r>
      <w:bookmarkEnd w:id="4"/>
    </w:p>
    <w:p w14:paraId="52EB8415" w14:textId="77777777" w:rsidR="00D068D6" w:rsidRPr="00243D03" w:rsidRDefault="00D068D6" w:rsidP="00D068D6">
      <w:pPr>
        <w:pStyle w:val="Heading3"/>
        <w:spacing w:line="276" w:lineRule="auto"/>
      </w:pPr>
      <w:bookmarkStart w:id="5" w:name="_Toc456333836"/>
      <w:r w:rsidRPr="00243D03">
        <w:t>Recruiting</w:t>
      </w:r>
      <w:bookmarkEnd w:id="5"/>
    </w:p>
    <w:p w14:paraId="3036EB01" w14:textId="77777777" w:rsidR="00D068D6" w:rsidRDefault="00D068D6" w:rsidP="00D068D6">
      <w:pPr>
        <w:pStyle w:val="BodyText"/>
      </w:pPr>
      <w:r w:rsidRPr="00231332">
        <w:t xml:space="preserve">Participants </w:t>
      </w:r>
      <w:r>
        <w:t>were</w:t>
      </w:r>
      <w:r w:rsidRPr="00231332">
        <w:t xml:space="preserve"> recruited from institutions that completed the NPSAS</w:t>
      </w:r>
      <w:proofErr w:type="gramStart"/>
      <w:r w:rsidRPr="00231332">
        <w:t>:16</w:t>
      </w:r>
      <w:proofErr w:type="gramEnd"/>
      <w:r w:rsidRPr="00231332">
        <w:t xml:space="preserve"> full-scale st</w:t>
      </w:r>
      <w:r>
        <w:t>udent records collection and were</w:t>
      </w:r>
      <w:r w:rsidRPr="00231332">
        <w:t xml:space="preserve"> located </w:t>
      </w:r>
      <w:r>
        <w:t>within 200 miles of Research Triangle Park, North Carolina</w:t>
      </w:r>
      <w:r w:rsidRPr="00231332">
        <w:t xml:space="preserve">. </w:t>
      </w:r>
      <w:r>
        <w:t xml:space="preserve">Eligible institutions were contacted by telephone and screened to ensure they met the criteria for participation. Appendix A presents the questions that were used to screen potential participants. These questions were meant to determine whether </w:t>
      </w:r>
      <w:r w:rsidRPr="00231332">
        <w:t>the</w:t>
      </w:r>
      <w:r>
        <w:t xml:space="preserve"> prospective participant was knowledgeable about</w:t>
      </w:r>
      <w:r w:rsidRPr="00231332">
        <w:t xml:space="preserve"> the </w:t>
      </w:r>
      <w:r>
        <w:t>NPSAS</w:t>
      </w:r>
      <w:proofErr w:type="gramStart"/>
      <w:r>
        <w:t>:16</w:t>
      </w:r>
      <w:proofErr w:type="gramEnd"/>
      <w:r>
        <w:t xml:space="preserve"> </w:t>
      </w:r>
      <w:r w:rsidRPr="00231332">
        <w:t>student records collection</w:t>
      </w:r>
      <w:r>
        <w:t>, remembered the NPSAS:16 collection in sufficient detail to provide feedback, and was available to complete an interview in June or early July of 2016. The selected participant from each institution was the person responsible for providing data for the NPSAS</w:t>
      </w:r>
      <w:proofErr w:type="gramStart"/>
      <w:r>
        <w:t>:16</w:t>
      </w:r>
      <w:proofErr w:type="gramEnd"/>
      <w:r>
        <w:t xml:space="preserve"> collection.</w:t>
      </w:r>
    </w:p>
    <w:p w14:paraId="45E242E1" w14:textId="77777777" w:rsidR="00D068D6" w:rsidRDefault="00D068D6" w:rsidP="00D068D6">
      <w:pPr>
        <w:pStyle w:val="BodyText"/>
      </w:pPr>
      <w:r>
        <w:t>Recruiting was conducted with a goal of 10 to 12 participating institutions, and a total of 10 institutions were ultimately recruited and interviewed. P</w:t>
      </w:r>
      <w:r w:rsidRPr="00231332">
        <w:t xml:space="preserve">articipants </w:t>
      </w:r>
      <w:r>
        <w:t xml:space="preserve">were </w:t>
      </w:r>
      <w:r w:rsidRPr="00231332">
        <w:t>offered a $25 Amazon gift card</w:t>
      </w:r>
      <w:r>
        <w:t xml:space="preserve"> t</w:t>
      </w:r>
      <w:r w:rsidRPr="00231332">
        <w:t xml:space="preserve">o encourage participation and to thank participants for their time and </w:t>
      </w:r>
      <w:r>
        <w:t>assistance</w:t>
      </w:r>
      <w:r w:rsidRPr="00231332">
        <w:t>.</w:t>
      </w:r>
      <w:r>
        <w:t xml:space="preserve"> Eight participants accepted the gift card and two participants declined. The final set of participating institutions represented a range of institution types, sizes, and data collection modes. Table 1 describes the characteristics of the recruited institutions. </w:t>
      </w:r>
    </w:p>
    <w:p w14:paraId="142C9073" w14:textId="4E9975E5" w:rsidR="00D068D6" w:rsidRPr="003711F6" w:rsidRDefault="00D068D6" w:rsidP="00232F47">
      <w:pPr>
        <w:spacing w:line="276" w:lineRule="auto"/>
        <w:rPr>
          <w:b/>
          <w:bCs/>
        </w:rPr>
      </w:pPr>
      <w:proofErr w:type="gramStart"/>
      <w:r w:rsidRPr="003711F6">
        <w:rPr>
          <w:b/>
          <w:bCs/>
        </w:rPr>
        <w:t>Table 1.</w:t>
      </w:r>
      <w:proofErr w:type="gramEnd"/>
      <w:r w:rsidRPr="003711F6">
        <w:rPr>
          <w:b/>
          <w:bCs/>
        </w:rPr>
        <w:t xml:space="preserve"> Characteristics of BPS</w:t>
      </w:r>
      <w:proofErr w:type="gramStart"/>
      <w:r w:rsidRPr="003711F6">
        <w:rPr>
          <w:b/>
          <w:bCs/>
        </w:rPr>
        <w:t>:12</w:t>
      </w:r>
      <w:proofErr w:type="gramEnd"/>
      <w:r w:rsidRPr="003711F6">
        <w:rPr>
          <w:b/>
          <w:bCs/>
        </w:rPr>
        <w:t xml:space="preserve"> </w:t>
      </w:r>
      <w:r w:rsidR="00232F47">
        <w:rPr>
          <w:b/>
          <w:bCs/>
        </w:rPr>
        <w:t>Qualitative Evaluation</w:t>
      </w:r>
      <w:r w:rsidRPr="003711F6">
        <w:rPr>
          <w:b/>
          <w:bCs/>
        </w:rPr>
        <w:t xml:space="preserve"> Participating Institutions</w:t>
      </w:r>
    </w:p>
    <w:tbl>
      <w:tblPr>
        <w:tblW w:w="918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0"/>
        <w:gridCol w:w="4369"/>
        <w:gridCol w:w="1922"/>
        <w:gridCol w:w="1629"/>
      </w:tblGrid>
      <w:tr w:rsidR="00D068D6" w:rsidRPr="006A01A8" w14:paraId="15A8D9F1" w14:textId="77777777" w:rsidTr="00687EE5">
        <w:trPr>
          <w:trHeight w:val="990"/>
        </w:trPr>
        <w:tc>
          <w:tcPr>
            <w:tcW w:w="1260" w:type="dxa"/>
            <w:shd w:val="clear" w:color="auto" w:fill="auto"/>
            <w:noWrap/>
            <w:vAlign w:val="bottom"/>
            <w:hideMark/>
          </w:tcPr>
          <w:p w14:paraId="0CAE5609" w14:textId="704CAAAE" w:rsidR="00D068D6" w:rsidRPr="003711F6" w:rsidRDefault="00232F47" w:rsidP="00687EE5">
            <w:pPr>
              <w:spacing w:line="276" w:lineRule="auto"/>
              <w:rPr>
                <w:b/>
                <w:bCs/>
              </w:rPr>
            </w:pPr>
            <w:r>
              <w:rPr>
                <w:b/>
                <w:bCs/>
              </w:rPr>
              <w:t xml:space="preserve">Qualitative Evaluation </w:t>
            </w:r>
            <w:r w:rsidR="00D068D6" w:rsidRPr="003711F6">
              <w:rPr>
                <w:b/>
                <w:bCs/>
              </w:rPr>
              <w:t>Interview Session</w:t>
            </w:r>
          </w:p>
        </w:tc>
        <w:tc>
          <w:tcPr>
            <w:tcW w:w="4369" w:type="dxa"/>
            <w:shd w:val="clear" w:color="auto" w:fill="auto"/>
            <w:noWrap/>
            <w:vAlign w:val="bottom"/>
            <w:hideMark/>
          </w:tcPr>
          <w:p w14:paraId="17274AF9" w14:textId="77777777" w:rsidR="00D068D6" w:rsidRPr="003711F6" w:rsidRDefault="00D068D6" w:rsidP="00687EE5">
            <w:pPr>
              <w:spacing w:line="276" w:lineRule="auto"/>
              <w:rPr>
                <w:b/>
                <w:bCs/>
              </w:rPr>
            </w:pPr>
            <w:r w:rsidRPr="003711F6">
              <w:rPr>
                <w:b/>
                <w:bCs/>
              </w:rPr>
              <w:t>Institution Type</w:t>
            </w:r>
          </w:p>
        </w:tc>
        <w:tc>
          <w:tcPr>
            <w:tcW w:w="1922" w:type="dxa"/>
            <w:shd w:val="clear" w:color="auto" w:fill="auto"/>
            <w:noWrap/>
            <w:vAlign w:val="bottom"/>
            <w:hideMark/>
          </w:tcPr>
          <w:p w14:paraId="5973F2AB" w14:textId="77777777" w:rsidR="00D068D6" w:rsidRPr="003711F6" w:rsidRDefault="00D068D6" w:rsidP="00687EE5">
            <w:pPr>
              <w:spacing w:line="276" w:lineRule="auto"/>
              <w:rPr>
                <w:b/>
                <w:bCs/>
              </w:rPr>
            </w:pPr>
            <w:r w:rsidRPr="003711F6">
              <w:rPr>
                <w:b/>
                <w:bCs/>
              </w:rPr>
              <w:t>NPSAS:16 Student Records Sample Size (rounded)</w:t>
            </w:r>
          </w:p>
        </w:tc>
        <w:tc>
          <w:tcPr>
            <w:tcW w:w="1629" w:type="dxa"/>
            <w:shd w:val="clear" w:color="auto" w:fill="auto"/>
            <w:noWrap/>
            <w:vAlign w:val="bottom"/>
            <w:hideMark/>
          </w:tcPr>
          <w:p w14:paraId="50317D83" w14:textId="77777777" w:rsidR="00D068D6" w:rsidRPr="003711F6" w:rsidRDefault="00D068D6" w:rsidP="00687EE5">
            <w:pPr>
              <w:spacing w:line="276" w:lineRule="auto"/>
              <w:rPr>
                <w:b/>
                <w:bCs/>
              </w:rPr>
            </w:pPr>
            <w:r w:rsidRPr="003711F6">
              <w:rPr>
                <w:b/>
                <w:bCs/>
              </w:rPr>
              <w:t>NPSAS:16 Student Records Mode</w:t>
            </w:r>
          </w:p>
        </w:tc>
      </w:tr>
      <w:tr w:rsidR="00D068D6" w:rsidRPr="006A01A8" w14:paraId="0B4F9FF1" w14:textId="77777777" w:rsidTr="00687EE5">
        <w:trPr>
          <w:trHeight w:val="300"/>
        </w:trPr>
        <w:tc>
          <w:tcPr>
            <w:tcW w:w="1260" w:type="dxa"/>
            <w:shd w:val="clear" w:color="auto" w:fill="auto"/>
            <w:noWrap/>
            <w:vAlign w:val="center"/>
            <w:hideMark/>
          </w:tcPr>
          <w:p w14:paraId="09BDB3BE" w14:textId="77777777" w:rsidR="00D068D6" w:rsidRPr="006A01A8" w:rsidRDefault="00D068D6" w:rsidP="00687EE5">
            <w:pPr>
              <w:spacing w:line="276" w:lineRule="auto"/>
            </w:pPr>
            <w:r w:rsidRPr="006A01A8">
              <w:lastRenderedPageBreak/>
              <w:t>6/14</w:t>
            </w:r>
          </w:p>
        </w:tc>
        <w:tc>
          <w:tcPr>
            <w:tcW w:w="4369" w:type="dxa"/>
            <w:shd w:val="clear" w:color="auto" w:fill="auto"/>
            <w:noWrap/>
            <w:vAlign w:val="center"/>
            <w:hideMark/>
          </w:tcPr>
          <w:p w14:paraId="4DA5348C" w14:textId="77777777" w:rsidR="00D068D6" w:rsidRPr="006A01A8" w:rsidRDefault="00D068D6" w:rsidP="00687EE5">
            <w:pPr>
              <w:spacing w:line="276" w:lineRule="auto"/>
            </w:pPr>
            <w:r w:rsidRPr="006A01A8">
              <w:t>Private nonprofit 4-year non-doctorate-granting</w:t>
            </w:r>
          </w:p>
        </w:tc>
        <w:tc>
          <w:tcPr>
            <w:tcW w:w="1922" w:type="dxa"/>
            <w:shd w:val="clear" w:color="auto" w:fill="auto"/>
            <w:noWrap/>
            <w:vAlign w:val="center"/>
            <w:hideMark/>
          </w:tcPr>
          <w:p w14:paraId="55DDC55C" w14:textId="77777777" w:rsidR="00D068D6" w:rsidRPr="006A01A8" w:rsidRDefault="00D068D6" w:rsidP="00687EE5">
            <w:pPr>
              <w:spacing w:line="276" w:lineRule="auto"/>
            </w:pPr>
            <w:r w:rsidRPr="006A01A8">
              <w:t>20</w:t>
            </w:r>
          </w:p>
        </w:tc>
        <w:tc>
          <w:tcPr>
            <w:tcW w:w="1629" w:type="dxa"/>
            <w:shd w:val="clear" w:color="auto" w:fill="auto"/>
            <w:noWrap/>
            <w:vAlign w:val="center"/>
            <w:hideMark/>
          </w:tcPr>
          <w:p w14:paraId="37E946D8" w14:textId="77777777" w:rsidR="00D068D6" w:rsidRPr="006A01A8" w:rsidRDefault="00D068D6" w:rsidP="00687EE5">
            <w:pPr>
              <w:spacing w:line="276" w:lineRule="auto"/>
            </w:pPr>
            <w:r>
              <w:t>Excel</w:t>
            </w:r>
          </w:p>
        </w:tc>
      </w:tr>
      <w:tr w:rsidR="00D068D6" w:rsidRPr="006A01A8" w14:paraId="62F8B918" w14:textId="77777777" w:rsidTr="00687EE5">
        <w:trPr>
          <w:trHeight w:val="300"/>
        </w:trPr>
        <w:tc>
          <w:tcPr>
            <w:tcW w:w="1260" w:type="dxa"/>
            <w:shd w:val="clear" w:color="auto" w:fill="auto"/>
            <w:noWrap/>
            <w:vAlign w:val="center"/>
            <w:hideMark/>
          </w:tcPr>
          <w:p w14:paraId="08B7A15E" w14:textId="77777777" w:rsidR="00D068D6" w:rsidRPr="006A01A8" w:rsidRDefault="00D068D6" w:rsidP="00687EE5">
            <w:pPr>
              <w:spacing w:line="276" w:lineRule="auto"/>
            </w:pPr>
            <w:r w:rsidRPr="006A01A8">
              <w:t>6/15</w:t>
            </w:r>
          </w:p>
        </w:tc>
        <w:tc>
          <w:tcPr>
            <w:tcW w:w="4369" w:type="dxa"/>
            <w:shd w:val="clear" w:color="auto" w:fill="auto"/>
            <w:noWrap/>
            <w:vAlign w:val="center"/>
            <w:hideMark/>
          </w:tcPr>
          <w:p w14:paraId="07B64B33" w14:textId="77777777" w:rsidR="00D068D6" w:rsidRPr="006A01A8" w:rsidRDefault="00D068D6" w:rsidP="00687EE5">
            <w:pPr>
              <w:spacing w:line="276" w:lineRule="auto"/>
            </w:pPr>
            <w:r w:rsidRPr="006A01A8">
              <w:t>Public</w:t>
            </w:r>
            <w:r>
              <w:t xml:space="preserve"> </w:t>
            </w:r>
            <w:r w:rsidRPr="006A01A8">
              <w:t xml:space="preserve"> 2-year</w:t>
            </w:r>
          </w:p>
        </w:tc>
        <w:tc>
          <w:tcPr>
            <w:tcW w:w="1922" w:type="dxa"/>
            <w:shd w:val="clear" w:color="auto" w:fill="auto"/>
            <w:noWrap/>
            <w:vAlign w:val="center"/>
            <w:hideMark/>
          </w:tcPr>
          <w:p w14:paraId="776F91E8" w14:textId="77777777" w:rsidR="00D068D6" w:rsidRPr="006A01A8" w:rsidRDefault="00D068D6" w:rsidP="00687EE5">
            <w:pPr>
              <w:spacing w:line="276" w:lineRule="auto"/>
            </w:pPr>
            <w:r w:rsidRPr="006A01A8">
              <w:t>40</w:t>
            </w:r>
          </w:p>
        </w:tc>
        <w:tc>
          <w:tcPr>
            <w:tcW w:w="1629" w:type="dxa"/>
            <w:shd w:val="clear" w:color="auto" w:fill="auto"/>
            <w:noWrap/>
            <w:vAlign w:val="center"/>
            <w:hideMark/>
          </w:tcPr>
          <w:p w14:paraId="0E3D5BD5" w14:textId="77777777" w:rsidR="00D068D6" w:rsidRPr="006A01A8" w:rsidRDefault="00D068D6" w:rsidP="00687EE5">
            <w:pPr>
              <w:spacing w:line="276" w:lineRule="auto"/>
            </w:pPr>
            <w:r>
              <w:t>Excel</w:t>
            </w:r>
          </w:p>
        </w:tc>
      </w:tr>
      <w:tr w:rsidR="00D068D6" w:rsidRPr="006A01A8" w14:paraId="3D4D5A9C" w14:textId="77777777" w:rsidTr="00687EE5">
        <w:trPr>
          <w:trHeight w:val="300"/>
        </w:trPr>
        <w:tc>
          <w:tcPr>
            <w:tcW w:w="1260" w:type="dxa"/>
            <w:shd w:val="clear" w:color="auto" w:fill="auto"/>
            <w:noWrap/>
            <w:vAlign w:val="center"/>
            <w:hideMark/>
          </w:tcPr>
          <w:p w14:paraId="7AE1A8D4" w14:textId="77777777" w:rsidR="00D068D6" w:rsidRPr="006A01A8" w:rsidRDefault="00D068D6" w:rsidP="00687EE5">
            <w:pPr>
              <w:spacing w:line="276" w:lineRule="auto"/>
            </w:pPr>
            <w:r w:rsidRPr="006A01A8">
              <w:t>6/16</w:t>
            </w:r>
          </w:p>
        </w:tc>
        <w:tc>
          <w:tcPr>
            <w:tcW w:w="4369" w:type="dxa"/>
            <w:shd w:val="clear" w:color="auto" w:fill="auto"/>
            <w:noWrap/>
            <w:vAlign w:val="center"/>
            <w:hideMark/>
          </w:tcPr>
          <w:p w14:paraId="3E16C86C" w14:textId="77777777" w:rsidR="00D068D6" w:rsidRPr="006A01A8" w:rsidRDefault="00D068D6" w:rsidP="00687EE5">
            <w:pPr>
              <w:spacing w:line="276" w:lineRule="auto"/>
            </w:pPr>
            <w:r w:rsidRPr="006A01A8">
              <w:t xml:space="preserve">Public </w:t>
            </w:r>
            <w:r>
              <w:t xml:space="preserve"> </w:t>
            </w:r>
            <w:r w:rsidRPr="006A01A8">
              <w:t>2-year</w:t>
            </w:r>
          </w:p>
        </w:tc>
        <w:tc>
          <w:tcPr>
            <w:tcW w:w="1922" w:type="dxa"/>
            <w:shd w:val="clear" w:color="auto" w:fill="auto"/>
            <w:noWrap/>
            <w:vAlign w:val="center"/>
            <w:hideMark/>
          </w:tcPr>
          <w:p w14:paraId="0B13B75F" w14:textId="77777777" w:rsidR="00D068D6" w:rsidRPr="006A01A8" w:rsidRDefault="00D068D6" w:rsidP="00687EE5">
            <w:pPr>
              <w:spacing w:line="276" w:lineRule="auto"/>
            </w:pPr>
            <w:r w:rsidRPr="006A01A8">
              <w:t>40</w:t>
            </w:r>
          </w:p>
        </w:tc>
        <w:tc>
          <w:tcPr>
            <w:tcW w:w="1629" w:type="dxa"/>
            <w:shd w:val="clear" w:color="auto" w:fill="auto"/>
            <w:noWrap/>
            <w:vAlign w:val="center"/>
            <w:hideMark/>
          </w:tcPr>
          <w:p w14:paraId="0E6E6CB7" w14:textId="77777777" w:rsidR="00D068D6" w:rsidRPr="006A01A8" w:rsidRDefault="00D068D6" w:rsidP="00687EE5">
            <w:pPr>
              <w:spacing w:line="276" w:lineRule="auto"/>
            </w:pPr>
            <w:r>
              <w:t>Excel</w:t>
            </w:r>
          </w:p>
        </w:tc>
      </w:tr>
      <w:tr w:rsidR="00D068D6" w:rsidRPr="006A01A8" w14:paraId="0BD74E82" w14:textId="77777777" w:rsidTr="00687EE5">
        <w:trPr>
          <w:trHeight w:val="300"/>
        </w:trPr>
        <w:tc>
          <w:tcPr>
            <w:tcW w:w="1260" w:type="dxa"/>
            <w:shd w:val="clear" w:color="auto" w:fill="auto"/>
            <w:noWrap/>
            <w:vAlign w:val="center"/>
            <w:hideMark/>
          </w:tcPr>
          <w:p w14:paraId="5B99DA01" w14:textId="77777777" w:rsidR="00D068D6" w:rsidRPr="006A01A8" w:rsidRDefault="00D068D6" w:rsidP="00687EE5">
            <w:pPr>
              <w:spacing w:line="276" w:lineRule="auto"/>
            </w:pPr>
            <w:r w:rsidRPr="006A01A8">
              <w:t>6/17</w:t>
            </w:r>
          </w:p>
        </w:tc>
        <w:tc>
          <w:tcPr>
            <w:tcW w:w="4369" w:type="dxa"/>
            <w:shd w:val="clear" w:color="auto" w:fill="auto"/>
            <w:noWrap/>
            <w:vAlign w:val="center"/>
            <w:hideMark/>
          </w:tcPr>
          <w:p w14:paraId="384D2F35" w14:textId="77777777" w:rsidR="00D068D6" w:rsidRPr="006A01A8" w:rsidRDefault="00D068D6" w:rsidP="00687EE5">
            <w:pPr>
              <w:spacing w:line="276" w:lineRule="auto"/>
            </w:pPr>
            <w:r w:rsidRPr="006A01A8">
              <w:t xml:space="preserve">Public </w:t>
            </w:r>
            <w:r>
              <w:t xml:space="preserve"> </w:t>
            </w:r>
            <w:r w:rsidRPr="006A01A8">
              <w:t>2-year</w:t>
            </w:r>
          </w:p>
        </w:tc>
        <w:tc>
          <w:tcPr>
            <w:tcW w:w="1922" w:type="dxa"/>
            <w:shd w:val="clear" w:color="auto" w:fill="auto"/>
            <w:noWrap/>
            <w:vAlign w:val="center"/>
            <w:hideMark/>
          </w:tcPr>
          <w:p w14:paraId="0418CBBD" w14:textId="77777777" w:rsidR="00D068D6" w:rsidRPr="006A01A8" w:rsidRDefault="00D068D6" w:rsidP="00687EE5">
            <w:pPr>
              <w:spacing w:line="276" w:lineRule="auto"/>
            </w:pPr>
            <w:r w:rsidRPr="006A01A8">
              <w:t>40</w:t>
            </w:r>
          </w:p>
        </w:tc>
        <w:tc>
          <w:tcPr>
            <w:tcW w:w="1629" w:type="dxa"/>
            <w:shd w:val="clear" w:color="auto" w:fill="auto"/>
            <w:noWrap/>
            <w:vAlign w:val="center"/>
            <w:hideMark/>
          </w:tcPr>
          <w:p w14:paraId="464CD013" w14:textId="77777777" w:rsidR="00D068D6" w:rsidRPr="006A01A8" w:rsidRDefault="00D068D6" w:rsidP="00687EE5">
            <w:pPr>
              <w:spacing w:line="276" w:lineRule="auto"/>
            </w:pPr>
            <w:r>
              <w:t>Excel</w:t>
            </w:r>
          </w:p>
        </w:tc>
      </w:tr>
      <w:tr w:rsidR="00D068D6" w:rsidRPr="006A01A8" w14:paraId="6A834F36" w14:textId="77777777" w:rsidTr="00687EE5">
        <w:trPr>
          <w:trHeight w:val="300"/>
        </w:trPr>
        <w:tc>
          <w:tcPr>
            <w:tcW w:w="1260" w:type="dxa"/>
            <w:shd w:val="clear" w:color="auto" w:fill="auto"/>
            <w:noWrap/>
            <w:vAlign w:val="center"/>
            <w:hideMark/>
          </w:tcPr>
          <w:p w14:paraId="5DEB9064" w14:textId="77777777" w:rsidR="00D068D6" w:rsidRPr="006A01A8" w:rsidRDefault="00D068D6" w:rsidP="00687EE5">
            <w:pPr>
              <w:spacing w:line="276" w:lineRule="auto"/>
            </w:pPr>
            <w:r w:rsidRPr="006A01A8">
              <w:t>6/20</w:t>
            </w:r>
          </w:p>
        </w:tc>
        <w:tc>
          <w:tcPr>
            <w:tcW w:w="4369" w:type="dxa"/>
            <w:shd w:val="clear" w:color="auto" w:fill="auto"/>
            <w:noWrap/>
            <w:vAlign w:val="center"/>
            <w:hideMark/>
          </w:tcPr>
          <w:p w14:paraId="310F2AE4" w14:textId="77777777" w:rsidR="00D068D6" w:rsidRPr="006A01A8" w:rsidRDefault="00D068D6" w:rsidP="00687EE5">
            <w:pPr>
              <w:spacing w:line="276" w:lineRule="auto"/>
            </w:pPr>
            <w:r w:rsidRPr="006A01A8">
              <w:t>Private nonprofit 4-year doctorate-granting</w:t>
            </w:r>
          </w:p>
        </w:tc>
        <w:tc>
          <w:tcPr>
            <w:tcW w:w="1922" w:type="dxa"/>
            <w:shd w:val="clear" w:color="auto" w:fill="auto"/>
            <w:noWrap/>
            <w:vAlign w:val="center"/>
            <w:hideMark/>
          </w:tcPr>
          <w:p w14:paraId="2DED2926" w14:textId="77777777" w:rsidR="00D068D6" w:rsidRPr="006A01A8" w:rsidRDefault="00D068D6" w:rsidP="00687EE5">
            <w:pPr>
              <w:spacing w:line="276" w:lineRule="auto"/>
            </w:pPr>
            <w:r w:rsidRPr="006A01A8">
              <w:t>40</w:t>
            </w:r>
          </w:p>
        </w:tc>
        <w:tc>
          <w:tcPr>
            <w:tcW w:w="1629" w:type="dxa"/>
            <w:shd w:val="clear" w:color="auto" w:fill="auto"/>
            <w:noWrap/>
            <w:vAlign w:val="center"/>
            <w:hideMark/>
          </w:tcPr>
          <w:p w14:paraId="7E5052BE" w14:textId="77777777" w:rsidR="00D068D6" w:rsidRPr="006A01A8" w:rsidRDefault="00D068D6" w:rsidP="00687EE5">
            <w:pPr>
              <w:spacing w:line="276" w:lineRule="auto"/>
            </w:pPr>
            <w:r>
              <w:t>Excel/Web</w:t>
            </w:r>
          </w:p>
        </w:tc>
      </w:tr>
      <w:tr w:rsidR="00D068D6" w:rsidRPr="006A01A8" w14:paraId="1036721A" w14:textId="77777777" w:rsidTr="00687EE5">
        <w:trPr>
          <w:trHeight w:val="300"/>
        </w:trPr>
        <w:tc>
          <w:tcPr>
            <w:tcW w:w="1260" w:type="dxa"/>
            <w:shd w:val="clear" w:color="auto" w:fill="auto"/>
            <w:noWrap/>
            <w:vAlign w:val="center"/>
            <w:hideMark/>
          </w:tcPr>
          <w:p w14:paraId="4A82C520" w14:textId="77777777" w:rsidR="00D068D6" w:rsidRPr="006A01A8" w:rsidRDefault="00D068D6" w:rsidP="00687EE5">
            <w:pPr>
              <w:spacing w:line="276" w:lineRule="auto"/>
            </w:pPr>
            <w:r w:rsidRPr="006A01A8">
              <w:t>6/22</w:t>
            </w:r>
          </w:p>
        </w:tc>
        <w:tc>
          <w:tcPr>
            <w:tcW w:w="4369" w:type="dxa"/>
            <w:shd w:val="clear" w:color="auto" w:fill="auto"/>
            <w:noWrap/>
            <w:vAlign w:val="center"/>
            <w:hideMark/>
          </w:tcPr>
          <w:p w14:paraId="15D135CB" w14:textId="77777777" w:rsidR="00D068D6" w:rsidRPr="006A01A8" w:rsidRDefault="00D068D6" w:rsidP="00687EE5">
            <w:pPr>
              <w:spacing w:line="276" w:lineRule="auto"/>
            </w:pPr>
            <w:r w:rsidRPr="006A01A8">
              <w:t xml:space="preserve">Public </w:t>
            </w:r>
            <w:r>
              <w:t xml:space="preserve"> </w:t>
            </w:r>
            <w:r w:rsidRPr="006A01A8">
              <w:t>2-year</w:t>
            </w:r>
          </w:p>
        </w:tc>
        <w:tc>
          <w:tcPr>
            <w:tcW w:w="1922" w:type="dxa"/>
            <w:shd w:val="clear" w:color="auto" w:fill="auto"/>
            <w:noWrap/>
            <w:vAlign w:val="center"/>
            <w:hideMark/>
          </w:tcPr>
          <w:p w14:paraId="16096612" w14:textId="77777777" w:rsidR="00D068D6" w:rsidRPr="006A01A8" w:rsidRDefault="00D068D6" w:rsidP="00687EE5">
            <w:pPr>
              <w:spacing w:line="276" w:lineRule="auto"/>
            </w:pPr>
            <w:r w:rsidRPr="006A01A8">
              <w:t>50</w:t>
            </w:r>
          </w:p>
        </w:tc>
        <w:tc>
          <w:tcPr>
            <w:tcW w:w="1629" w:type="dxa"/>
            <w:shd w:val="clear" w:color="auto" w:fill="auto"/>
            <w:noWrap/>
            <w:vAlign w:val="center"/>
            <w:hideMark/>
          </w:tcPr>
          <w:p w14:paraId="019D724C" w14:textId="77777777" w:rsidR="00D068D6" w:rsidRPr="006A01A8" w:rsidRDefault="00D068D6" w:rsidP="00687EE5">
            <w:pPr>
              <w:spacing w:line="276" w:lineRule="auto"/>
            </w:pPr>
            <w:r>
              <w:t>Web</w:t>
            </w:r>
          </w:p>
        </w:tc>
      </w:tr>
      <w:tr w:rsidR="00D068D6" w:rsidRPr="006A01A8" w14:paraId="63F0E024" w14:textId="77777777" w:rsidTr="00687EE5">
        <w:trPr>
          <w:trHeight w:val="300"/>
        </w:trPr>
        <w:tc>
          <w:tcPr>
            <w:tcW w:w="1260" w:type="dxa"/>
            <w:shd w:val="clear" w:color="auto" w:fill="auto"/>
            <w:noWrap/>
            <w:vAlign w:val="center"/>
            <w:hideMark/>
          </w:tcPr>
          <w:p w14:paraId="13C41489" w14:textId="77777777" w:rsidR="00D068D6" w:rsidRPr="006A01A8" w:rsidRDefault="00D068D6" w:rsidP="00687EE5">
            <w:pPr>
              <w:spacing w:line="276" w:lineRule="auto"/>
            </w:pPr>
            <w:r w:rsidRPr="006A01A8">
              <w:t>6/27</w:t>
            </w:r>
          </w:p>
        </w:tc>
        <w:tc>
          <w:tcPr>
            <w:tcW w:w="4369" w:type="dxa"/>
            <w:shd w:val="clear" w:color="auto" w:fill="auto"/>
            <w:noWrap/>
            <w:vAlign w:val="center"/>
            <w:hideMark/>
          </w:tcPr>
          <w:p w14:paraId="64547684" w14:textId="77777777" w:rsidR="00D068D6" w:rsidRPr="006A01A8" w:rsidRDefault="00D068D6" w:rsidP="00687EE5">
            <w:pPr>
              <w:spacing w:line="276" w:lineRule="auto"/>
            </w:pPr>
            <w:r w:rsidRPr="006A01A8">
              <w:t>Private nonprofit 4-year doctorate-granting</w:t>
            </w:r>
          </w:p>
        </w:tc>
        <w:tc>
          <w:tcPr>
            <w:tcW w:w="1922" w:type="dxa"/>
            <w:shd w:val="clear" w:color="auto" w:fill="auto"/>
            <w:noWrap/>
            <w:vAlign w:val="center"/>
            <w:hideMark/>
          </w:tcPr>
          <w:p w14:paraId="175384A1" w14:textId="77777777" w:rsidR="00D068D6" w:rsidRPr="006A01A8" w:rsidRDefault="00D068D6" w:rsidP="00687EE5">
            <w:pPr>
              <w:spacing w:line="276" w:lineRule="auto"/>
            </w:pPr>
            <w:r w:rsidRPr="006A01A8">
              <w:t>50</w:t>
            </w:r>
          </w:p>
        </w:tc>
        <w:tc>
          <w:tcPr>
            <w:tcW w:w="1629" w:type="dxa"/>
            <w:shd w:val="clear" w:color="auto" w:fill="auto"/>
            <w:noWrap/>
            <w:vAlign w:val="center"/>
            <w:hideMark/>
          </w:tcPr>
          <w:p w14:paraId="7A13C81C" w14:textId="77777777" w:rsidR="00D068D6" w:rsidRPr="006A01A8" w:rsidRDefault="00D068D6" w:rsidP="00687EE5">
            <w:pPr>
              <w:spacing w:line="276" w:lineRule="auto"/>
            </w:pPr>
            <w:r>
              <w:t>Excel</w:t>
            </w:r>
          </w:p>
        </w:tc>
      </w:tr>
      <w:tr w:rsidR="00D068D6" w:rsidRPr="006A01A8" w14:paraId="57B6BFAD" w14:textId="77777777" w:rsidTr="00687EE5">
        <w:trPr>
          <w:trHeight w:val="300"/>
        </w:trPr>
        <w:tc>
          <w:tcPr>
            <w:tcW w:w="1260" w:type="dxa"/>
            <w:shd w:val="clear" w:color="auto" w:fill="auto"/>
            <w:noWrap/>
            <w:vAlign w:val="center"/>
            <w:hideMark/>
          </w:tcPr>
          <w:p w14:paraId="2AD3BC97" w14:textId="77777777" w:rsidR="00D068D6" w:rsidRPr="006A01A8" w:rsidRDefault="00D068D6" w:rsidP="00687EE5">
            <w:pPr>
              <w:spacing w:line="276" w:lineRule="auto"/>
            </w:pPr>
            <w:r w:rsidRPr="006A01A8">
              <w:t>6/27</w:t>
            </w:r>
          </w:p>
        </w:tc>
        <w:tc>
          <w:tcPr>
            <w:tcW w:w="4369" w:type="dxa"/>
            <w:shd w:val="clear" w:color="auto" w:fill="auto"/>
            <w:noWrap/>
            <w:vAlign w:val="center"/>
            <w:hideMark/>
          </w:tcPr>
          <w:p w14:paraId="17F6BBD5" w14:textId="77777777" w:rsidR="00D068D6" w:rsidRPr="006A01A8" w:rsidRDefault="00D068D6" w:rsidP="00687EE5">
            <w:pPr>
              <w:spacing w:line="276" w:lineRule="auto"/>
            </w:pPr>
            <w:r w:rsidRPr="006A01A8">
              <w:t>Public 4-year doctorate-granting</w:t>
            </w:r>
          </w:p>
        </w:tc>
        <w:tc>
          <w:tcPr>
            <w:tcW w:w="1922" w:type="dxa"/>
            <w:shd w:val="clear" w:color="auto" w:fill="auto"/>
            <w:noWrap/>
            <w:vAlign w:val="center"/>
            <w:hideMark/>
          </w:tcPr>
          <w:p w14:paraId="6F909F16" w14:textId="77777777" w:rsidR="00D068D6" w:rsidRPr="006A01A8" w:rsidRDefault="00D068D6" w:rsidP="00687EE5">
            <w:pPr>
              <w:spacing w:line="276" w:lineRule="auto"/>
            </w:pPr>
            <w:r w:rsidRPr="006A01A8">
              <w:t>120</w:t>
            </w:r>
          </w:p>
        </w:tc>
        <w:tc>
          <w:tcPr>
            <w:tcW w:w="1629" w:type="dxa"/>
            <w:shd w:val="clear" w:color="auto" w:fill="auto"/>
            <w:noWrap/>
            <w:vAlign w:val="center"/>
            <w:hideMark/>
          </w:tcPr>
          <w:p w14:paraId="1A33FE7D" w14:textId="77777777" w:rsidR="00D068D6" w:rsidRPr="006A01A8" w:rsidRDefault="00D068D6" w:rsidP="00687EE5">
            <w:pPr>
              <w:spacing w:line="276" w:lineRule="auto"/>
            </w:pPr>
            <w:r>
              <w:t>CSV</w:t>
            </w:r>
          </w:p>
        </w:tc>
      </w:tr>
      <w:tr w:rsidR="00D068D6" w:rsidRPr="006A01A8" w14:paraId="0D27C1B0" w14:textId="77777777" w:rsidTr="00687EE5">
        <w:trPr>
          <w:trHeight w:val="300"/>
        </w:trPr>
        <w:tc>
          <w:tcPr>
            <w:tcW w:w="1260" w:type="dxa"/>
            <w:shd w:val="clear" w:color="auto" w:fill="auto"/>
            <w:noWrap/>
            <w:vAlign w:val="center"/>
            <w:hideMark/>
          </w:tcPr>
          <w:p w14:paraId="18E42784" w14:textId="77777777" w:rsidR="00D068D6" w:rsidRPr="006A01A8" w:rsidRDefault="00D068D6" w:rsidP="00687EE5">
            <w:pPr>
              <w:spacing w:line="276" w:lineRule="auto"/>
            </w:pPr>
            <w:r w:rsidRPr="006A01A8">
              <w:t>6/28</w:t>
            </w:r>
          </w:p>
        </w:tc>
        <w:tc>
          <w:tcPr>
            <w:tcW w:w="4369" w:type="dxa"/>
            <w:shd w:val="clear" w:color="auto" w:fill="auto"/>
            <w:noWrap/>
            <w:vAlign w:val="center"/>
            <w:hideMark/>
          </w:tcPr>
          <w:p w14:paraId="03CCBA5D" w14:textId="77777777" w:rsidR="00D068D6" w:rsidRPr="006A01A8" w:rsidRDefault="00D068D6" w:rsidP="00687EE5">
            <w:pPr>
              <w:spacing w:line="276" w:lineRule="auto"/>
            </w:pPr>
            <w:r w:rsidRPr="006A01A8">
              <w:t>Private nonprofit 4-year doctorate-granting</w:t>
            </w:r>
          </w:p>
        </w:tc>
        <w:tc>
          <w:tcPr>
            <w:tcW w:w="1922" w:type="dxa"/>
            <w:shd w:val="clear" w:color="auto" w:fill="auto"/>
            <w:noWrap/>
            <w:vAlign w:val="center"/>
            <w:hideMark/>
          </w:tcPr>
          <w:p w14:paraId="6016393B" w14:textId="77777777" w:rsidR="00D068D6" w:rsidRPr="006A01A8" w:rsidRDefault="00D068D6" w:rsidP="00687EE5">
            <w:pPr>
              <w:spacing w:line="276" w:lineRule="auto"/>
            </w:pPr>
            <w:r w:rsidRPr="006A01A8">
              <w:t>200</w:t>
            </w:r>
          </w:p>
        </w:tc>
        <w:tc>
          <w:tcPr>
            <w:tcW w:w="1629" w:type="dxa"/>
            <w:shd w:val="clear" w:color="auto" w:fill="auto"/>
            <w:noWrap/>
            <w:vAlign w:val="center"/>
            <w:hideMark/>
          </w:tcPr>
          <w:p w14:paraId="4F9E7628" w14:textId="77777777" w:rsidR="00D068D6" w:rsidRPr="006A01A8" w:rsidRDefault="00D068D6" w:rsidP="00687EE5">
            <w:pPr>
              <w:spacing w:line="276" w:lineRule="auto"/>
            </w:pPr>
            <w:r>
              <w:t>Excel/CSV</w:t>
            </w:r>
          </w:p>
        </w:tc>
      </w:tr>
      <w:tr w:rsidR="00D068D6" w:rsidRPr="006A01A8" w14:paraId="7CF3E5B2" w14:textId="77777777" w:rsidTr="00687EE5">
        <w:trPr>
          <w:trHeight w:val="300"/>
        </w:trPr>
        <w:tc>
          <w:tcPr>
            <w:tcW w:w="1260" w:type="dxa"/>
            <w:shd w:val="clear" w:color="auto" w:fill="auto"/>
            <w:noWrap/>
            <w:vAlign w:val="center"/>
            <w:hideMark/>
          </w:tcPr>
          <w:p w14:paraId="493E38A8" w14:textId="77777777" w:rsidR="00D068D6" w:rsidRPr="006A01A8" w:rsidRDefault="00D068D6" w:rsidP="00687EE5">
            <w:pPr>
              <w:spacing w:line="276" w:lineRule="auto"/>
            </w:pPr>
            <w:r w:rsidRPr="006A01A8">
              <w:t>7/1</w:t>
            </w:r>
          </w:p>
        </w:tc>
        <w:tc>
          <w:tcPr>
            <w:tcW w:w="4369" w:type="dxa"/>
            <w:shd w:val="clear" w:color="auto" w:fill="auto"/>
            <w:noWrap/>
            <w:vAlign w:val="center"/>
            <w:hideMark/>
          </w:tcPr>
          <w:p w14:paraId="731055F3" w14:textId="77777777" w:rsidR="00D068D6" w:rsidRPr="006A01A8" w:rsidRDefault="00D068D6" w:rsidP="00687EE5">
            <w:pPr>
              <w:spacing w:line="276" w:lineRule="auto"/>
            </w:pPr>
            <w:r w:rsidRPr="006A01A8">
              <w:t xml:space="preserve">Public </w:t>
            </w:r>
            <w:r>
              <w:t xml:space="preserve"> </w:t>
            </w:r>
            <w:r w:rsidRPr="006A01A8">
              <w:t>4-year doctorate-granting</w:t>
            </w:r>
          </w:p>
        </w:tc>
        <w:tc>
          <w:tcPr>
            <w:tcW w:w="1922" w:type="dxa"/>
            <w:shd w:val="clear" w:color="auto" w:fill="auto"/>
            <w:noWrap/>
            <w:vAlign w:val="center"/>
            <w:hideMark/>
          </w:tcPr>
          <w:p w14:paraId="54BE5213" w14:textId="77777777" w:rsidR="00D068D6" w:rsidRPr="006A01A8" w:rsidRDefault="00D068D6" w:rsidP="00687EE5">
            <w:pPr>
              <w:spacing w:line="276" w:lineRule="auto"/>
            </w:pPr>
            <w:r w:rsidRPr="006A01A8">
              <w:t>130</w:t>
            </w:r>
          </w:p>
        </w:tc>
        <w:tc>
          <w:tcPr>
            <w:tcW w:w="1629" w:type="dxa"/>
            <w:shd w:val="clear" w:color="auto" w:fill="auto"/>
            <w:noWrap/>
            <w:vAlign w:val="center"/>
            <w:hideMark/>
          </w:tcPr>
          <w:p w14:paraId="245F740D" w14:textId="77777777" w:rsidR="00D068D6" w:rsidRPr="006A01A8" w:rsidRDefault="00D068D6" w:rsidP="00687EE5">
            <w:pPr>
              <w:spacing w:line="276" w:lineRule="auto"/>
            </w:pPr>
            <w:r>
              <w:t>Excel/CSV</w:t>
            </w:r>
          </w:p>
        </w:tc>
      </w:tr>
    </w:tbl>
    <w:p w14:paraId="33BFC8BD" w14:textId="77777777" w:rsidR="00D068D6" w:rsidRDefault="00D068D6" w:rsidP="00D068D6">
      <w:pPr>
        <w:spacing w:line="276" w:lineRule="auto"/>
      </w:pPr>
    </w:p>
    <w:p w14:paraId="5F84C3DD" w14:textId="77777777" w:rsidR="00D068D6" w:rsidRDefault="00D068D6" w:rsidP="00D068D6">
      <w:pPr>
        <w:pStyle w:val="Heading3"/>
        <w:spacing w:line="276" w:lineRule="auto"/>
      </w:pPr>
      <w:bookmarkStart w:id="6" w:name="_Toc456333837"/>
      <w:r>
        <w:t>Interview Protocol</w:t>
      </w:r>
      <w:bookmarkEnd w:id="6"/>
    </w:p>
    <w:p w14:paraId="035AE0E3" w14:textId="77777777" w:rsidR="00D068D6" w:rsidRDefault="00D068D6" w:rsidP="00D068D6">
      <w:pPr>
        <w:pStyle w:val="BodyText"/>
      </w:pPr>
      <w:r>
        <w:t xml:space="preserve">Ten interviews were conducted between June 14 and July 1, 2016. Before each scheduled interview, the project team sent a confirmation e-mail to each participant with information about the upcoming session and a copy of the consent form. The confirmation e-mail and consent form sent to participants are included in Appendix B. </w:t>
      </w:r>
    </w:p>
    <w:p w14:paraId="507211A5" w14:textId="77777777" w:rsidR="00D068D6" w:rsidRPr="00231332" w:rsidRDefault="00D068D6" w:rsidP="00D068D6">
      <w:pPr>
        <w:pStyle w:val="BodyText"/>
      </w:pPr>
      <w:r>
        <w:t xml:space="preserve">A member of the project team visited each institution and conducted the interview sessions in person. Before beginning the interview, participants were asked to read and sign the consent form and to verbally consent to audio recording of the session. All participants consented to the audio recording. After the sessions were completed, the audio recordings were edited to remove identifying information and were then used to prepare notes from each session. </w:t>
      </w:r>
    </w:p>
    <w:p w14:paraId="431BD516" w14:textId="77777777" w:rsidR="00D068D6" w:rsidRDefault="00D068D6" w:rsidP="00D068D6">
      <w:pPr>
        <w:pStyle w:val="BodyText"/>
      </w:pPr>
      <w:r>
        <w:t>Interview</w:t>
      </w:r>
      <w:r w:rsidRPr="00231332">
        <w:t xml:space="preserve"> session</w:t>
      </w:r>
      <w:r>
        <w:t>s</w:t>
      </w:r>
      <w:r w:rsidRPr="00231332">
        <w:t xml:space="preserve"> </w:t>
      </w:r>
      <w:r>
        <w:t>lasted approximately</w:t>
      </w:r>
      <w:r w:rsidRPr="00231332">
        <w:t xml:space="preserve"> 90 minutes</w:t>
      </w:r>
      <w:r>
        <w:t xml:space="preserve">. During the interview, participants were asked to log in to the web-based instrument and navigate through each of the steps in the student records collection process: the Institution Information Page; the Enrollment by Year page; the web mode page; and the Excel template, which was provided for participants to view offline. The interviewer observed the participants as they navigated through the instrument and </w:t>
      </w:r>
      <w:r w:rsidRPr="00231332">
        <w:t>solicit</w:t>
      </w:r>
      <w:r>
        <w:t>ed feedback based on a pre</w:t>
      </w:r>
      <w:r w:rsidRPr="00231332">
        <w:t xml:space="preserve">determined list of discussion topics. </w:t>
      </w:r>
      <w:r>
        <w:t xml:space="preserve">The interview protocol guide, including the list of discussion topics, is presented in Appendix C. </w:t>
      </w:r>
      <w:r w:rsidRPr="00231332">
        <w:t xml:space="preserve">Participants </w:t>
      </w:r>
      <w:r>
        <w:t>were</w:t>
      </w:r>
      <w:r w:rsidRPr="00231332">
        <w:t xml:space="preserve"> asked for their feedback concerning the availability and accessibility of the requested data for multiple academic years and the anticipated burden required </w:t>
      </w:r>
      <w:proofErr w:type="gramStart"/>
      <w:r w:rsidRPr="00231332">
        <w:t>to complete</w:t>
      </w:r>
      <w:proofErr w:type="gramEnd"/>
      <w:r w:rsidRPr="00231332">
        <w:t xml:space="preserve"> the request.</w:t>
      </w:r>
      <w:r>
        <w:t xml:space="preserve"> The section below provides additional details about the topic areas discussed. </w:t>
      </w:r>
    </w:p>
    <w:p w14:paraId="1DCA8748" w14:textId="77777777" w:rsidR="00D068D6" w:rsidRDefault="00D068D6" w:rsidP="00D068D6">
      <w:pPr>
        <w:pStyle w:val="Heading4"/>
        <w:spacing w:line="276" w:lineRule="auto"/>
      </w:pPr>
      <w:r w:rsidRPr="007B5CD0">
        <w:t>Institution Information Page</w:t>
      </w:r>
    </w:p>
    <w:p w14:paraId="7DB4AA45" w14:textId="77777777" w:rsidR="00D068D6" w:rsidRDefault="00D068D6" w:rsidP="00D068D6">
      <w:pPr>
        <w:pStyle w:val="BodyText"/>
      </w:pPr>
      <w:r>
        <w:t>Each participant was asked to log into the Postsecondary Data Portal page and review the Institution Information Page (IIP). The IIP is a preliminary step that institutions complete prior to providing student records data. In NPSAS</w:t>
      </w:r>
      <w:proofErr w:type="gramStart"/>
      <w:r>
        <w:t>:16</w:t>
      </w:r>
      <w:proofErr w:type="gramEnd"/>
      <w:r>
        <w:t>, the primary function of the IIP is to collect information about the institutions’ term structure, which is used later in the instrument to collect enrollment status data for sampled students. For BPS, this section was expanded to accommodate a multiyear collection. The interviewer guided participants through the IIP, pointing out areas that have been changed since NPSAS</w:t>
      </w:r>
      <w:proofErr w:type="gramStart"/>
      <w:r>
        <w:t>:16</w:t>
      </w:r>
      <w:proofErr w:type="gramEnd"/>
      <w:r>
        <w:t xml:space="preserve"> and probing for feedback on each item. This discussion included review of three new items, shown in Exhibit 1. </w:t>
      </w:r>
    </w:p>
    <w:p w14:paraId="16F52675" w14:textId="77777777" w:rsidR="00D068D6" w:rsidRPr="003711F6" w:rsidRDefault="00D068D6" w:rsidP="00D068D6">
      <w:pPr>
        <w:pStyle w:val="BodyText1"/>
        <w:spacing w:after="0" w:line="276" w:lineRule="auto"/>
        <w:ind w:firstLine="0"/>
        <w:rPr>
          <w:b/>
          <w:bCs/>
        </w:rPr>
      </w:pPr>
      <w:r w:rsidRPr="003711F6">
        <w:rPr>
          <w:b/>
          <w:bCs/>
          <w:noProof/>
          <w:lang w:val="en-US"/>
        </w:rPr>
        <w:lastRenderedPageBreak/>
        <w:drawing>
          <wp:anchor distT="0" distB="0" distL="114300" distR="114300" simplePos="0" relativeHeight="251659264" behindDoc="0" locked="0" layoutInCell="1" allowOverlap="1" wp14:anchorId="4066684E" wp14:editId="33BC503A">
            <wp:simplePos x="0" y="0"/>
            <wp:positionH relativeFrom="column">
              <wp:posOffset>-9525</wp:posOffset>
            </wp:positionH>
            <wp:positionV relativeFrom="paragraph">
              <wp:posOffset>234315</wp:posOffset>
            </wp:positionV>
            <wp:extent cx="5943600" cy="3575050"/>
            <wp:effectExtent l="19050" t="1905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5750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roofErr w:type="gramStart"/>
      <w:r w:rsidRPr="003711F6">
        <w:rPr>
          <w:b/>
          <w:bCs/>
        </w:rPr>
        <w:t>Exhibit 1.</w:t>
      </w:r>
      <w:proofErr w:type="gramEnd"/>
      <w:r w:rsidRPr="003711F6">
        <w:rPr>
          <w:b/>
          <w:bCs/>
        </w:rPr>
        <w:t xml:space="preserve"> New </w:t>
      </w:r>
      <w:r>
        <w:rPr>
          <w:b/>
          <w:bCs/>
        </w:rPr>
        <w:t>Institution Information Page I</w:t>
      </w:r>
      <w:r w:rsidRPr="003711F6">
        <w:rPr>
          <w:b/>
          <w:bCs/>
        </w:rPr>
        <w:t>tems</w:t>
      </w:r>
    </w:p>
    <w:p w14:paraId="55D1270D" w14:textId="77777777" w:rsidR="00D068D6" w:rsidRDefault="00D068D6" w:rsidP="00D068D6">
      <w:pPr>
        <w:pStyle w:val="BodyText"/>
      </w:pPr>
      <w:r w:rsidRPr="004239B2">
        <w:t>In addition to these new items,</w:t>
      </w:r>
      <w:r>
        <w:t xml:space="preserve"> participants reviewed the “Provide Terms” section, shown in Exhibit 2, which uses the same design as NPSAS</w:t>
      </w:r>
      <w:proofErr w:type="gramStart"/>
      <w:r>
        <w:t>:16</w:t>
      </w:r>
      <w:proofErr w:type="gramEnd"/>
      <w:r>
        <w:t>. Participants were asked for feedback about their experiences providing terms for NPSAS</w:t>
      </w:r>
      <w:proofErr w:type="gramStart"/>
      <w:r>
        <w:t>:16</w:t>
      </w:r>
      <w:proofErr w:type="gramEnd"/>
      <w:r>
        <w:t xml:space="preserve"> and the updates made to collect terms for multiple academic years. </w:t>
      </w:r>
    </w:p>
    <w:p w14:paraId="53D401AD" w14:textId="77777777" w:rsidR="00D068D6" w:rsidRPr="003711F6" w:rsidRDefault="00D068D6" w:rsidP="00D068D6">
      <w:pPr>
        <w:pStyle w:val="BodyText1"/>
        <w:spacing w:after="0" w:line="276" w:lineRule="auto"/>
        <w:ind w:firstLine="0"/>
        <w:rPr>
          <w:b/>
          <w:bCs/>
        </w:rPr>
      </w:pPr>
      <w:r w:rsidRPr="003711F6">
        <w:rPr>
          <w:b/>
          <w:bCs/>
          <w:noProof/>
          <w:lang w:val="en-US"/>
        </w:rPr>
        <w:drawing>
          <wp:anchor distT="0" distB="0" distL="114300" distR="114300" simplePos="0" relativeHeight="251661312" behindDoc="0" locked="0" layoutInCell="1" allowOverlap="1" wp14:anchorId="5A5E9D61" wp14:editId="7AC88A0C">
            <wp:simplePos x="0" y="0"/>
            <wp:positionH relativeFrom="column">
              <wp:posOffset>19050</wp:posOffset>
            </wp:positionH>
            <wp:positionV relativeFrom="paragraph">
              <wp:posOffset>247650</wp:posOffset>
            </wp:positionV>
            <wp:extent cx="5943600" cy="2984500"/>
            <wp:effectExtent l="19050" t="1905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9845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roofErr w:type="gramStart"/>
      <w:r>
        <w:rPr>
          <w:b/>
          <w:bCs/>
        </w:rPr>
        <w:t>Exhibit 2.</w:t>
      </w:r>
      <w:proofErr w:type="gramEnd"/>
      <w:r>
        <w:rPr>
          <w:b/>
          <w:bCs/>
        </w:rPr>
        <w:t xml:space="preserve"> Providing T</w:t>
      </w:r>
      <w:r w:rsidRPr="003711F6">
        <w:rPr>
          <w:b/>
          <w:bCs/>
        </w:rPr>
        <w:t>erms</w:t>
      </w:r>
    </w:p>
    <w:p w14:paraId="07512F87" w14:textId="77777777" w:rsidR="00D068D6" w:rsidRDefault="00D068D6" w:rsidP="00D068D6">
      <w:pPr>
        <w:spacing w:after="0" w:line="276" w:lineRule="auto"/>
      </w:pPr>
    </w:p>
    <w:p w14:paraId="5099142D" w14:textId="77777777" w:rsidR="00D068D6" w:rsidRDefault="00D068D6" w:rsidP="00D068D6">
      <w:pPr>
        <w:pStyle w:val="Heading4"/>
        <w:spacing w:line="276" w:lineRule="auto"/>
      </w:pPr>
      <w:r>
        <w:t>Enrollment by Year Page</w:t>
      </w:r>
    </w:p>
    <w:p w14:paraId="1BA7DCCA" w14:textId="77777777" w:rsidR="00D068D6" w:rsidRPr="00E320AF" w:rsidRDefault="00D068D6" w:rsidP="00D068D6">
      <w:pPr>
        <w:pStyle w:val="BodyText"/>
      </w:pPr>
      <w:r w:rsidRPr="00E320AF">
        <w:t>The Enrollment by Year page was added for BPS and is designed to collect the academic years in which sampled students were enrolled. This information will be used to filter items later in the instrument. For example, if an institution reports that a student</w:t>
      </w:r>
      <w:r>
        <w:t xml:space="preserve"> was not enrolled in the 2016–</w:t>
      </w:r>
      <w:r w:rsidRPr="00E320AF">
        <w:t xml:space="preserve">17 academic year, the institution will not be </w:t>
      </w:r>
      <w:r w:rsidRPr="00E320AF">
        <w:lastRenderedPageBreak/>
        <w:t xml:space="preserve">prompted to provide that student’s data for </w:t>
      </w:r>
      <w:r>
        <w:t>2016–</w:t>
      </w:r>
      <w:r w:rsidRPr="00E320AF">
        <w:t xml:space="preserve">17 downstream in the instrument. The Enrollment by Year page is </w:t>
      </w:r>
      <w:r>
        <w:t>shown in Exhibit 3</w:t>
      </w:r>
      <w:r w:rsidRPr="00E320AF">
        <w:t xml:space="preserve">.  </w:t>
      </w:r>
    </w:p>
    <w:p w14:paraId="11CDEE14" w14:textId="77777777" w:rsidR="00D068D6" w:rsidRPr="003711F6" w:rsidRDefault="00D068D6" w:rsidP="00D068D6">
      <w:pPr>
        <w:pStyle w:val="BodyText1"/>
        <w:spacing w:after="0" w:line="276" w:lineRule="auto"/>
        <w:ind w:firstLine="0"/>
        <w:rPr>
          <w:b/>
          <w:bCs/>
        </w:rPr>
      </w:pPr>
      <w:r w:rsidRPr="003711F6">
        <w:rPr>
          <w:b/>
          <w:bCs/>
          <w:noProof/>
          <w:lang w:val="en-US"/>
        </w:rPr>
        <w:drawing>
          <wp:anchor distT="0" distB="0" distL="114300" distR="114300" simplePos="0" relativeHeight="251660288" behindDoc="0" locked="0" layoutInCell="1" allowOverlap="1" wp14:anchorId="7A64D934" wp14:editId="09EDA0D9">
            <wp:simplePos x="0" y="0"/>
            <wp:positionH relativeFrom="column">
              <wp:posOffset>-121920</wp:posOffset>
            </wp:positionH>
            <wp:positionV relativeFrom="paragraph">
              <wp:posOffset>248920</wp:posOffset>
            </wp:positionV>
            <wp:extent cx="5943600" cy="3302000"/>
            <wp:effectExtent l="19050" t="1905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02000"/>
                    </a:xfrm>
                    <a:prstGeom prst="rect">
                      <a:avLst/>
                    </a:prstGeom>
                    <a:ln>
                      <a:solidFill>
                        <a:schemeClr val="bg1">
                          <a:lumMod val="75000"/>
                        </a:schemeClr>
                      </a:solidFill>
                    </a:ln>
                  </pic:spPr>
                </pic:pic>
              </a:graphicData>
            </a:graphic>
          </wp:anchor>
        </w:drawing>
      </w:r>
      <w:proofErr w:type="gramStart"/>
      <w:r>
        <w:rPr>
          <w:b/>
          <w:bCs/>
        </w:rPr>
        <w:t>Exhibit 3.</w:t>
      </w:r>
      <w:proofErr w:type="gramEnd"/>
      <w:r>
        <w:rPr>
          <w:b/>
          <w:bCs/>
        </w:rPr>
        <w:t xml:space="preserve"> Enrollment by Year P</w:t>
      </w:r>
      <w:r w:rsidRPr="003711F6">
        <w:rPr>
          <w:b/>
          <w:bCs/>
        </w:rPr>
        <w:t>age</w:t>
      </w:r>
    </w:p>
    <w:p w14:paraId="24332DB0" w14:textId="77777777" w:rsidR="00D068D6" w:rsidRDefault="00D068D6" w:rsidP="00D068D6">
      <w:pPr>
        <w:pStyle w:val="Heading4"/>
        <w:spacing w:line="276" w:lineRule="auto"/>
      </w:pPr>
      <w:r>
        <w:t>Web Mode Page</w:t>
      </w:r>
    </w:p>
    <w:p w14:paraId="5A6C8A29" w14:textId="77777777" w:rsidR="00D068D6" w:rsidRPr="00E320AF" w:rsidRDefault="00D068D6" w:rsidP="00D068D6">
      <w:pPr>
        <w:pStyle w:val="BodyText"/>
      </w:pPr>
      <w:r w:rsidRPr="00E320AF">
        <w:t xml:space="preserve">During the interview, the interviewer guided each participant through the web mode page. Most participants selected Excel or CSV mode and therefore had not seen the web mode page prior to the interview. Participants were asked for their feedback and impressions about the web mode data entry page, such as the usability of the data entry tools, their reasons for choosing or not choosing the web mode option, and how likely or unlikely they were to use web mode in the future. </w:t>
      </w:r>
    </w:p>
    <w:p w14:paraId="10FD1CD7" w14:textId="77777777" w:rsidR="00D068D6" w:rsidRPr="00E320AF" w:rsidRDefault="00D068D6" w:rsidP="00D068D6">
      <w:pPr>
        <w:pStyle w:val="BodyText"/>
      </w:pPr>
      <w:r w:rsidRPr="00E320AF">
        <w:t>As the participant scrolled through the web mode page, the interviewer guided a discussion of the items collected in each data section, probing for any challenges encountered during NPSAS</w:t>
      </w:r>
      <w:proofErr w:type="gramStart"/>
      <w:r w:rsidRPr="00E320AF">
        <w:t>:16</w:t>
      </w:r>
      <w:proofErr w:type="gramEnd"/>
      <w:r w:rsidRPr="00E320AF">
        <w:t xml:space="preserve"> and any anticipated challenges providing data for multiple years. </w:t>
      </w:r>
    </w:p>
    <w:p w14:paraId="594824B1" w14:textId="77777777" w:rsidR="00D068D6" w:rsidRDefault="00D068D6" w:rsidP="00D068D6">
      <w:pPr>
        <w:pStyle w:val="Heading4"/>
        <w:spacing w:line="276" w:lineRule="auto"/>
      </w:pPr>
      <w:r>
        <w:t>Excel Mode Template</w:t>
      </w:r>
    </w:p>
    <w:p w14:paraId="3FB48A2B" w14:textId="77777777" w:rsidR="00D068D6" w:rsidRDefault="00D068D6" w:rsidP="00D068D6">
      <w:pPr>
        <w:pStyle w:val="BodyText"/>
      </w:pPr>
      <w:r>
        <w:t>Prior to the interview session, each participant was provided with a sample Excel template by e-mail. The layout and design of the template closely mirrored the template used during NPSAS</w:t>
      </w:r>
      <w:proofErr w:type="gramStart"/>
      <w:r>
        <w:t>:16</w:t>
      </w:r>
      <w:proofErr w:type="gramEnd"/>
      <w:r>
        <w:t>. The interviewer encouraged participants to scroll through the template and provide feedback on updates to adapt the template for collecting multiple years of data. Participants were specifically asked to consider how easy or difficult it would be to track their progress completing the template and to provide feedback on the process for excluding students who were not enrolled in a particular academic year. For participants who used the Excel template during NPSAS</w:t>
      </w:r>
      <w:proofErr w:type="gramStart"/>
      <w:r>
        <w:t>:16</w:t>
      </w:r>
      <w:proofErr w:type="gramEnd"/>
      <w:r>
        <w:t xml:space="preserve">, the interviewer also asked debriefing questions about their experiences, challenges, and suggestions for improvement. </w:t>
      </w:r>
    </w:p>
    <w:p w14:paraId="0C2574BB" w14:textId="77777777" w:rsidR="00D068D6" w:rsidRDefault="00D068D6" w:rsidP="00D068D6">
      <w:pPr>
        <w:pStyle w:val="Heading4"/>
        <w:spacing w:line="276" w:lineRule="auto"/>
      </w:pPr>
      <w:r>
        <w:t>CSV Mode</w:t>
      </w:r>
    </w:p>
    <w:p w14:paraId="13FBECFF" w14:textId="77777777" w:rsidR="00D068D6" w:rsidRDefault="00D068D6" w:rsidP="00D068D6">
      <w:pPr>
        <w:pStyle w:val="BodyText"/>
      </w:pPr>
      <w:r>
        <w:t xml:space="preserve">For institutions that provided data using CSV mode or downloaded the CSV specifications file, participants were asked to provide feedback on the file specs document and the ease of providing data in the formats requested, describe their strategies for pulling data from their data management systems, report any challenges encountered </w:t>
      </w:r>
      <w:r>
        <w:lastRenderedPageBreak/>
        <w:t>while providing data for NPSAS</w:t>
      </w:r>
      <w:proofErr w:type="gramStart"/>
      <w:r>
        <w:t>:16</w:t>
      </w:r>
      <w:proofErr w:type="gramEnd"/>
      <w:r>
        <w:t xml:space="preserve">, and talk through any challenges they anticipated for providing multiple years of data. </w:t>
      </w:r>
    </w:p>
    <w:p w14:paraId="42BFBBEB" w14:textId="77777777" w:rsidR="00D068D6" w:rsidRDefault="00D068D6" w:rsidP="00D068D6">
      <w:pPr>
        <w:pStyle w:val="Heading4"/>
        <w:spacing w:line="276" w:lineRule="auto"/>
      </w:pPr>
      <w:r>
        <w:t>Other Topics</w:t>
      </w:r>
    </w:p>
    <w:p w14:paraId="5098F293" w14:textId="77777777" w:rsidR="00D068D6" w:rsidRPr="00E320AF" w:rsidRDefault="00D068D6" w:rsidP="00D068D6">
      <w:pPr>
        <w:pStyle w:val="BodyText"/>
      </w:pPr>
      <w:r w:rsidRPr="00E320AF">
        <w:t>Participants were encouraged to provide any additional feedback about the instrument or their experience participating in NPSAS</w:t>
      </w:r>
      <w:proofErr w:type="gramStart"/>
      <w:r w:rsidRPr="00E320AF">
        <w:t>:16</w:t>
      </w:r>
      <w:proofErr w:type="gramEnd"/>
      <w:r w:rsidRPr="00E320AF">
        <w:t xml:space="preserve"> beyond those topics already discussed during the interview.</w:t>
      </w:r>
    </w:p>
    <w:p w14:paraId="63584D2B" w14:textId="77777777" w:rsidR="00D068D6" w:rsidRPr="00243D03" w:rsidRDefault="00D068D6" w:rsidP="00D068D6">
      <w:pPr>
        <w:pStyle w:val="Heading2"/>
        <w:spacing w:line="276" w:lineRule="auto"/>
      </w:pPr>
      <w:bookmarkStart w:id="7" w:name="_Toc456333838"/>
      <w:r w:rsidRPr="00243D03">
        <w:t>Findings</w:t>
      </w:r>
      <w:bookmarkEnd w:id="7"/>
    </w:p>
    <w:p w14:paraId="4D9567C0" w14:textId="483CC2E8" w:rsidR="00D068D6" w:rsidRDefault="00D068D6" w:rsidP="00232F47">
      <w:pPr>
        <w:pStyle w:val="BodyText"/>
      </w:pPr>
      <w:r w:rsidRPr="005F0681">
        <w:t xml:space="preserve">This section presents the findings from the </w:t>
      </w:r>
      <w:r w:rsidR="00232F47">
        <w:t>qualitative evaluation</w:t>
      </w:r>
      <w:r>
        <w:t>, as well as a description of proposed changes.</w:t>
      </w:r>
    </w:p>
    <w:p w14:paraId="77BA17A0" w14:textId="77777777" w:rsidR="00D068D6" w:rsidRDefault="00D068D6" w:rsidP="00D068D6">
      <w:pPr>
        <w:pStyle w:val="Heading3"/>
        <w:spacing w:line="276" w:lineRule="auto"/>
      </w:pPr>
      <w:bookmarkStart w:id="8" w:name="_Toc456333839"/>
      <w:r w:rsidRPr="009C0830">
        <w:t>Institution Information Page (IIP)</w:t>
      </w:r>
      <w:bookmarkEnd w:id="8"/>
    </w:p>
    <w:p w14:paraId="39293E06" w14:textId="77777777" w:rsidR="00D068D6" w:rsidRDefault="00D068D6" w:rsidP="00D068D6">
      <w:pPr>
        <w:pStyle w:val="BodyText"/>
      </w:pPr>
      <w:r>
        <w:t>Each participant was asked to describe the term structure at their institution and then to describe the term data they provided for NPSAS</w:t>
      </w:r>
      <w:proofErr w:type="gramStart"/>
      <w:r>
        <w:t>:16</w:t>
      </w:r>
      <w:proofErr w:type="gramEnd"/>
      <w:r>
        <w:t xml:space="preserve">. This discussion revealed several complexities relevant to the collection of term data, particularly those related to “mini-sessions” (shorter class periods that fit within standard academic terms). The most common scenario was one in which a standard semester-based academic year with a 16-week fall and spring semester was divided into smaller 8-week blocks. Thus, the fall semester could have full-term 16-week </w:t>
      </w:r>
      <w:proofErr w:type="gramStart"/>
      <w:r>
        <w:t>courses,</w:t>
      </w:r>
      <w:proofErr w:type="gramEnd"/>
      <w:r>
        <w:t xml:space="preserve"> or shorter courses that were taught in one of two 8-week blocks. Universally, participants considered these shorter courses to be part of the larger semester and did not report these terms for NPSAS</w:t>
      </w:r>
      <w:proofErr w:type="gramStart"/>
      <w:r>
        <w:t>:16</w:t>
      </w:r>
      <w:proofErr w:type="gramEnd"/>
      <w:r>
        <w:t>. In fact, the institutions did not always treat these mini-sessions as individual terms in their own systems. Upon further probing about how participants interpreted the instructions on the “Provide Terms” item, several participants reported that they would not be able to report enrollment status at the level of the mini-session, even if they had reported the mini-sessions as individual terms. They noted that their data systems do not distinguish between enrollment in one block of courses and another within the same semester and that, if the purpose of this section is to facilitate the collection of enrollment data, they would only be able to provide the larger terms. Overall, participants noted that it is not common for students to be enrolled in one block of courses within a term but not another block (due in part to the fact that institutions generally treat the entire semester as one payment period) and that including the mini-sessions would be unlikely to change the reported enrollment patterns of individual students.</w:t>
      </w:r>
    </w:p>
    <w:p w14:paraId="7E3D5168" w14:textId="77777777" w:rsidR="00D068D6" w:rsidRDefault="00D068D6" w:rsidP="00D068D6">
      <w:pPr>
        <w:pStyle w:val="BodyText"/>
      </w:pPr>
      <w:r>
        <w:t xml:space="preserve">Some participants did express confusion about how to report summer sessions when the term dates overlap the start of the NPSAS year. It is common for institutions to have two summer sessions, which typically correspond to May–June for Summer I and July–August for Summer II, while other institutions may have summer sessions that span across two NPSAS years (such as those that begin in June but end in July). Additionally, there is some variation in whether these terms are considered to be part of the same academic year, even within the institution. One participant noted that the dividing line between years falls differently within her institution depending on whether one is asking about the fiscal year, the enrollment year, the financial aid year, or the institutional budget year. To clarify how summer sessions should be reported, the help text will be updated to include an example of a common two-session summer-term schedule and how those terms should be reported in the instrument. </w:t>
      </w:r>
    </w:p>
    <w:p w14:paraId="1168EBD5" w14:textId="77777777" w:rsidR="00D068D6" w:rsidRDefault="00D068D6" w:rsidP="00D068D6">
      <w:pPr>
        <w:pStyle w:val="BodyText"/>
      </w:pPr>
      <w:r>
        <w:t>Overall, participants responded favorably to the changes designed to adapt the Institution Information Page for multiple years. No institutions expressed concern about being able to provide term data for up to 6 years, with some participants mentioning that the term date information could be retrieved from past academic catalogs. Participants specifically complimented the new option to explicitly choose between reporting enrollment status by term and by year (step 3 on the IIP), with some participants reporting that they did not realize there were two options for reporting enrollment status in NPSAS</w:t>
      </w:r>
      <w:proofErr w:type="gramStart"/>
      <w:r>
        <w:t>:16</w:t>
      </w:r>
      <w:proofErr w:type="gramEnd"/>
      <w:r>
        <w:t xml:space="preserve">. These participants noted that the new layout clarified the options, and they reported that it would be easy for them to choose between the two options. </w:t>
      </w:r>
    </w:p>
    <w:p w14:paraId="012C172F" w14:textId="77777777" w:rsidR="00D068D6" w:rsidRDefault="00D068D6" w:rsidP="00D068D6">
      <w:pPr>
        <w:pStyle w:val="BodyText"/>
      </w:pPr>
      <w:r>
        <w:t xml:space="preserve">For collecting multiple years of term data, the existing fields were duplicated using horizontal tabs, with the 2011–12 year on the left and the 2016–17 year on the right. Participants were able to navigate the instrument and enter terms without instruction and, when prompted for feedback on the design, the participants generally agreed that the new design was intuitive. One participant noted, “I instinctively knew to click on [the tab] and go to the next </w:t>
      </w:r>
      <w:r>
        <w:lastRenderedPageBreak/>
        <w:t xml:space="preserve">one.” This section will be updated to improve the visual distinctiveness of the tabs and help them stand out from the page background, but there are no planned changes to the basic functionality of this section.   </w:t>
      </w:r>
    </w:p>
    <w:p w14:paraId="13822085" w14:textId="77777777" w:rsidR="00D068D6" w:rsidRDefault="00D068D6" w:rsidP="00D068D6">
      <w:pPr>
        <w:pStyle w:val="Heading3"/>
        <w:spacing w:line="276" w:lineRule="auto"/>
      </w:pPr>
      <w:bookmarkStart w:id="9" w:name="_Toc456333840"/>
      <w:r>
        <w:t>Enrollment by Year Page</w:t>
      </w:r>
      <w:bookmarkEnd w:id="9"/>
    </w:p>
    <w:p w14:paraId="02265BDF" w14:textId="77777777" w:rsidR="00D068D6" w:rsidRDefault="00D068D6" w:rsidP="00D068D6">
      <w:pPr>
        <w:pStyle w:val="BodyText"/>
      </w:pPr>
      <w:r>
        <w:t xml:space="preserve">In general, participants found the proposed Enrollment by Year page intuitive to use and easy to understand. Without prompting, participants began examining the list of students and toggling </w:t>
      </w:r>
      <w:proofErr w:type="gramStart"/>
      <w:r>
        <w:t>check</w:t>
      </w:r>
      <w:proofErr w:type="gramEnd"/>
      <w:r>
        <w:t xml:space="preserve"> boxes, suggesting that users find the functionality of the page to be apparent without instruction. Probing by the interviewer revealed that more detailed instructions should be added to clarify the definition of “enrolled” for nontraditional students, such as students on leave for military service or students completing dissertation research but not enrolled in coursework. Participants from larger institutions noted that the time to complete the page would be reduced with the addition of a “select/unselect all” option and an option to download a list of their sampled students in Excel format, both of which will be added to the instrument.  </w:t>
      </w:r>
    </w:p>
    <w:p w14:paraId="149F38EB" w14:textId="77777777" w:rsidR="00D068D6" w:rsidRDefault="00D068D6" w:rsidP="00D068D6">
      <w:pPr>
        <w:pStyle w:val="Heading3"/>
        <w:spacing w:line="276" w:lineRule="auto"/>
      </w:pPr>
      <w:bookmarkStart w:id="10" w:name="_Toc456333841"/>
      <w:r>
        <w:t>Web Mode Page</w:t>
      </w:r>
      <w:bookmarkEnd w:id="10"/>
    </w:p>
    <w:p w14:paraId="3B57425D" w14:textId="77777777" w:rsidR="00D068D6" w:rsidRDefault="00D068D6" w:rsidP="00D068D6">
      <w:pPr>
        <w:pStyle w:val="BodyText"/>
      </w:pPr>
      <w:r w:rsidRPr="00513E41">
        <w:t xml:space="preserve">Participants </w:t>
      </w:r>
      <w:r>
        <w:t>responded favorably to the web mode page. Participants who used web mode during NPSAS</w:t>
      </w:r>
      <w:proofErr w:type="gramStart"/>
      <w:r>
        <w:t>:16</w:t>
      </w:r>
      <w:proofErr w:type="gramEnd"/>
      <w:r>
        <w:t xml:space="preserve"> noted that it was easy to use and reported no significant problems. One participant noted that he preferred web mode because it was easy to provide the data using the on-screen tools, and he didn’t have to worry about using the correct data formats. Another participant reported that it was convenient to use web mode to make data edits after uploading an Excel template. Participants who had not used web mode previously found it easy to navigate and stated that they would be likely to use web mode in a future study if the student sample were smaller than NPSAS</w:t>
      </w:r>
      <w:proofErr w:type="gramStart"/>
      <w:r>
        <w:t>:16</w:t>
      </w:r>
      <w:proofErr w:type="gramEnd"/>
      <w:r>
        <w:t xml:space="preserve">. </w:t>
      </w:r>
    </w:p>
    <w:p w14:paraId="1D99B85A" w14:textId="77777777" w:rsidR="00D068D6" w:rsidRPr="00513E41" w:rsidRDefault="00D068D6" w:rsidP="00D068D6">
      <w:pPr>
        <w:pStyle w:val="BodyText"/>
      </w:pPr>
      <w:r>
        <w:t xml:space="preserve">Participants also responded favorably to the tabbed layout of the multiyear data elements; a few participants commented that they liked the consistency between the IIP and web mode pages, which both use tabs to toggle between academic years. The web mode page will be updated to make the tabs more visually distinct, consistent with planned changes to the IIP, but no changes to the functionality of the web mode page are recommended at this time. </w:t>
      </w:r>
    </w:p>
    <w:p w14:paraId="2D42064D" w14:textId="77777777" w:rsidR="00D068D6" w:rsidRDefault="00D068D6" w:rsidP="00D068D6">
      <w:pPr>
        <w:pStyle w:val="Heading3"/>
        <w:spacing w:line="276" w:lineRule="auto"/>
      </w:pPr>
      <w:bookmarkStart w:id="11" w:name="_Toc456333842"/>
      <w:r>
        <w:t>Excel Mode Template</w:t>
      </w:r>
      <w:bookmarkEnd w:id="11"/>
    </w:p>
    <w:p w14:paraId="58F874E3" w14:textId="77777777" w:rsidR="00D068D6" w:rsidRDefault="00D068D6" w:rsidP="00D068D6">
      <w:pPr>
        <w:pStyle w:val="BodyText"/>
      </w:pPr>
      <w:r>
        <w:t xml:space="preserve">In general, participants found the Excel template to be intuitive and easy to use. When asked about the most useful features of the template, participants noted the highlighting of alternating rows, color-coding of column headers, having help text listed both in a separate tabs and in column headers, and the ability to work on the file offline. </w:t>
      </w:r>
    </w:p>
    <w:p w14:paraId="4EA91C27" w14:textId="77777777" w:rsidR="00D068D6" w:rsidRDefault="00D068D6" w:rsidP="00D068D6">
      <w:pPr>
        <w:pStyle w:val="BodyText"/>
      </w:pPr>
      <w:r>
        <w:t xml:space="preserve">Participants also found the multiyear template easy to navigate. Participants liked the grayed out and locked cells that were used to indicate years for which data was not needed (e.g., years in which the student was not enrolled at the institution). As participants scrolled through the columns for each academic year, some participants hesitated and scrolled back and forth. When questioned by the interviewer, these participants noted that there were numerous columns and it could be difficult to keep track of which academic year was selected. The template will be revised to improve the navigability of the multiyear sections, such as improving header labels and color-coding column headers by academic year. </w:t>
      </w:r>
    </w:p>
    <w:p w14:paraId="48A9EF64" w14:textId="77777777" w:rsidR="00D068D6" w:rsidRDefault="00D068D6" w:rsidP="00D068D6">
      <w:pPr>
        <w:pStyle w:val="BodyText"/>
      </w:pPr>
      <w:r>
        <w:t xml:space="preserve">Some participants noted that there was no external and comprehensive list of the data elements requested in the template and stated that they downloaded and used the CSV specs as a “cheat sheet” when they were pulling data from their systems for NPSAS:16. This practice presented some challenges because there are inherent differences between the two modes that would prevent institutions from being able to copy and paste their entire data pull from CSV files into the Excel template. The interviewer proposed that the Excel template could be updated to include a data dictionary, which would list every item from the Excel template and the valid response options and data formats for each item. Participants agreed that this document would make it easier for them to pull data from their systems and to communicate with other offices about what data elements are needed. The </w:t>
      </w:r>
      <w:r>
        <w:lastRenderedPageBreak/>
        <w:t xml:space="preserve">BPS template will be updated to include a data dictionary tab, which will also be developed into a document that can be provided to the institutions separately from the Excel template. </w:t>
      </w:r>
    </w:p>
    <w:p w14:paraId="3A51A665" w14:textId="77777777" w:rsidR="00D068D6" w:rsidRDefault="00D068D6" w:rsidP="00D068D6">
      <w:pPr>
        <w:pStyle w:val="Heading3"/>
        <w:spacing w:line="276" w:lineRule="auto"/>
      </w:pPr>
      <w:bookmarkStart w:id="12" w:name="_Toc456333843"/>
      <w:r>
        <w:t>CSV Mode</w:t>
      </w:r>
      <w:bookmarkEnd w:id="12"/>
    </w:p>
    <w:p w14:paraId="69694D13" w14:textId="77777777" w:rsidR="00D068D6" w:rsidRDefault="00D068D6" w:rsidP="00D068D6">
      <w:pPr>
        <w:pStyle w:val="BodyText"/>
      </w:pPr>
      <w:r>
        <w:t>One participant had provided CSV data for several rounds of NPSAS and described her process for pulling the data from her institution’s data management system. She began with the programs she had written to provide data for NPSAS</w:t>
      </w:r>
      <w:proofErr w:type="gramStart"/>
      <w:r>
        <w:t>:12</w:t>
      </w:r>
      <w:proofErr w:type="gramEnd"/>
      <w:r>
        <w:t xml:space="preserve"> and compared her NPSAS:12 code to the file specifications for NPSAS:16. She then updated each of her NPSAS</w:t>
      </w:r>
      <w:proofErr w:type="gramStart"/>
      <w:r>
        <w:t>:12</w:t>
      </w:r>
      <w:proofErr w:type="gramEnd"/>
      <w:r>
        <w:t xml:space="preserve"> programs to conform to the updated NPSAS:16 specs. When probed by the interviewer, she agreed that a document detailing the spec changes since the last round of NPSAS would have reduced the burden of the request for NPSAS:16 and that she would not be concerned about providing 6 years of data because she could use the same programs she wrote for NPSAS:16. Incorporating this feedback, the BPS file specifications document will include a detailed list of differences between BPS and NPSAS</w:t>
      </w:r>
      <w:proofErr w:type="gramStart"/>
      <w:r>
        <w:t>:16</w:t>
      </w:r>
      <w:proofErr w:type="gramEnd"/>
      <w:r>
        <w:t xml:space="preserve">, eliminating the need for institutions to spend time comparing their existing programs to the latest request. </w:t>
      </w:r>
    </w:p>
    <w:p w14:paraId="07BED0AF" w14:textId="77777777" w:rsidR="00D068D6" w:rsidRDefault="00D068D6" w:rsidP="00D068D6">
      <w:pPr>
        <w:pStyle w:val="Heading3"/>
        <w:spacing w:line="276" w:lineRule="auto"/>
      </w:pPr>
      <w:bookmarkStart w:id="13" w:name="_Toc456333844"/>
      <w:r>
        <w:t>Findings Related to Specific Data Items</w:t>
      </w:r>
      <w:bookmarkEnd w:id="13"/>
    </w:p>
    <w:p w14:paraId="3E5889F0" w14:textId="77777777" w:rsidR="00D068D6" w:rsidRPr="00BF6BA3" w:rsidRDefault="00D068D6" w:rsidP="00D068D6">
      <w:pPr>
        <w:spacing w:line="276" w:lineRule="auto"/>
        <w:ind w:firstLine="720"/>
      </w:pPr>
      <w:proofErr w:type="gramStart"/>
      <w:r>
        <w:rPr>
          <w:b/>
        </w:rPr>
        <w:t>Marital Status.</w:t>
      </w:r>
      <w:proofErr w:type="gramEnd"/>
      <w:r>
        <w:rPr>
          <w:b/>
        </w:rPr>
        <w:t xml:space="preserve"> </w:t>
      </w:r>
      <w:r w:rsidRPr="00BF6BA3">
        <w:t xml:space="preserve">Several </w:t>
      </w:r>
      <w:r>
        <w:t xml:space="preserve">participants identified this item as one for which they often have poor coverage in their data management systems. They reported they had no trouble accurately reporting the data when it is available in their records and that, when the data are not available, they reported the students’ marital status as “Unknown” without difficulty. No changes to this item are recommended at this time. </w:t>
      </w:r>
    </w:p>
    <w:p w14:paraId="65B09726" w14:textId="77777777" w:rsidR="00D068D6" w:rsidRDefault="00D068D6" w:rsidP="00D068D6">
      <w:pPr>
        <w:spacing w:line="276" w:lineRule="auto"/>
        <w:ind w:firstLine="720"/>
      </w:pPr>
      <w:r w:rsidRPr="00BF6BA3">
        <w:rPr>
          <w:b/>
        </w:rPr>
        <w:t xml:space="preserve">Veteran’s Status. </w:t>
      </w:r>
      <w:r>
        <w:t xml:space="preserve">A few participants reported that they could provide this data without difficulty, but, upon further probing, noted that they determined a student’s veteran status based on whether he or she was receiving veteran’s benefits. Because a student may be receiving benefits as the spouse or child of a veteran when he or she is not a veteran, we propose to clarify the help text on this item to specify the difference between this item (which collects the sample member’s veteran status) and the Veteran’s Benefits item in the financial aid section (which collects the amount of veteran’s aid received, regardless of whether the sample member is a veteran). </w:t>
      </w:r>
    </w:p>
    <w:p w14:paraId="42A37A46" w14:textId="77777777" w:rsidR="00D068D6" w:rsidRPr="00911D2F" w:rsidRDefault="00D068D6" w:rsidP="00D068D6">
      <w:pPr>
        <w:spacing w:line="276" w:lineRule="auto"/>
        <w:ind w:firstLine="720"/>
        <w:rPr>
          <w:b/>
        </w:rPr>
      </w:pPr>
      <w:proofErr w:type="gramStart"/>
      <w:r w:rsidRPr="00911D2F">
        <w:rPr>
          <w:b/>
        </w:rPr>
        <w:t>Race/Ethnicity</w:t>
      </w:r>
      <w:r>
        <w:rPr>
          <w:b/>
        </w:rPr>
        <w:t>.</w:t>
      </w:r>
      <w:proofErr w:type="gramEnd"/>
      <w:r>
        <w:rPr>
          <w:b/>
        </w:rPr>
        <w:t xml:space="preserve"> </w:t>
      </w:r>
      <w:r w:rsidRPr="005D1A4F">
        <w:t xml:space="preserve">Institutions </w:t>
      </w:r>
      <w:r>
        <w:t xml:space="preserve">noted that this item is consistent with the way they collect race and ethnicity from students but differs from the racial categories reported to IPEDS. To address institutions’ concerns about this difference and avoid confusion, we propose to include help text that includes information about the differences between the NPSAS and IPEDS race and ethnicity reporting categories. </w:t>
      </w:r>
    </w:p>
    <w:p w14:paraId="1496B7BC" w14:textId="75D4D496" w:rsidR="00D068D6" w:rsidRDefault="00D068D6" w:rsidP="008A635A">
      <w:pPr>
        <w:spacing w:line="276" w:lineRule="auto"/>
        <w:ind w:firstLine="720"/>
      </w:pPr>
      <w:r w:rsidRPr="00626ED5">
        <w:rPr>
          <w:b/>
        </w:rPr>
        <w:t xml:space="preserve">Test </w:t>
      </w:r>
      <w:r>
        <w:rPr>
          <w:b/>
        </w:rPr>
        <w:t>s</w:t>
      </w:r>
      <w:r w:rsidRPr="00626ED5">
        <w:rPr>
          <w:b/>
        </w:rPr>
        <w:t>core.</w:t>
      </w:r>
      <w:r>
        <w:t xml:space="preserve"> This series of items was added to the instrument between the NPSAS</w:t>
      </w:r>
      <w:proofErr w:type="gramStart"/>
      <w:r>
        <w:t>:16</w:t>
      </w:r>
      <w:proofErr w:type="gramEnd"/>
      <w:r>
        <w:t xml:space="preserve"> field test and full-scale collections, so the </w:t>
      </w:r>
      <w:r w:rsidR="008A635A">
        <w:t xml:space="preserve">qualitative evaluation </w:t>
      </w:r>
      <w:r>
        <w:t xml:space="preserve">provided an opportunity to solicit feedback about them. Participants unanimously agreed that they had no problems reporting these items. Several noted that their institutions are test-optional but that, when ACT or SAT scores are reported by the student, they had no difficulty providing them for NPSAS. No changes to these items are recommended at this time. </w:t>
      </w:r>
    </w:p>
    <w:p w14:paraId="751354C7" w14:textId="77777777" w:rsidR="00D068D6" w:rsidRPr="00A90B77" w:rsidRDefault="00D068D6" w:rsidP="00D068D6">
      <w:pPr>
        <w:spacing w:line="276" w:lineRule="auto"/>
        <w:ind w:firstLine="720"/>
      </w:pPr>
      <w:r>
        <w:rPr>
          <w:b/>
        </w:rPr>
        <w:t xml:space="preserve">Transfer credits. </w:t>
      </w:r>
      <w:r>
        <w:t xml:space="preserve">Participants reported no difficulty determining whether students had transferred credits from another postsecondary institution and were able to exclude credits earned by exam (such as Advanced Placement credits), as specified in the help text. One participant noted that the help text does not specify whether remedial courses should be included; therefore, the help text will be revised to specify that remedial courses should be excluded.   </w:t>
      </w:r>
    </w:p>
    <w:p w14:paraId="01A839F4" w14:textId="77777777" w:rsidR="00D068D6" w:rsidRPr="00F70DA9" w:rsidRDefault="00D068D6" w:rsidP="00D068D6">
      <w:pPr>
        <w:spacing w:line="276" w:lineRule="auto"/>
        <w:ind w:firstLine="720"/>
      </w:pPr>
      <w:proofErr w:type="gramStart"/>
      <w:r>
        <w:rPr>
          <w:b/>
        </w:rPr>
        <w:t>Remedial courses.</w:t>
      </w:r>
      <w:proofErr w:type="gramEnd"/>
      <w:r>
        <w:rPr>
          <w:b/>
        </w:rPr>
        <w:t xml:space="preserve"> </w:t>
      </w:r>
      <w:r w:rsidRPr="00F70DA9">
        <w:t xml:space="preserve">Participants </w:t>
      </w:r>
      <w:r>
        <w:t xml:space="preserve">noted that it is straightforward for them to determine whether a student has taken remedial coursework at their own institution but that their systems do not reliably store whether a student had taken remedial coursework at a prior institution. One participant explained that, because a student </w:t>
      </w:r>
      <w:r>
        <w:lastRenderedPageBreak/>
        <w:t xml:space="preserve">could not transfer remedial coursework for credit, they would not have a record of the course in their system. However, all of the participants were satisfied with the response options available to them (Yes, No, and Unknown). No changes to this item are recommended at this time. </w:t>
      </w:r>
    </w:p>
    <w:p w14:paraId="2DC3E915" w14:textId="77777777" w:rsidR="00D068D6" w:rsidRDefault="00D068D6" w:rsidP="00D4636E">
      <w:pPr>
        <w:widowControl w:val="0"/>
        <w:spacing w:line="276" w:lineRule="auto"/>
        <w:ind w:firstLine="720"/>
        <w:rPr>
          <w:bCs/>
        </w:rPr>
      </w:pPr>
      <w:proofErr w:type="gramStart"/>
      <w:r w:rsidRPr="00D20D6B">
        <w:rPr>
          <w:b/>
        </w:rPr>
        <w:t xml:space="preserve">Degree </w:t>
      </w:r>
      <w:r>
        <w:rPr>
          <w:b/>
        </w:rPr>
        <w:t>p</w:t>
      </w:r>
      <w:r w:rsidRPr="00D20D6B">
        <w:rPr>
          <w:b/>
        </w:rPr>
        <w:t>rogram.</w:t>
      </w:r>
      <w:proofErr w:type="gramEnd"/>
      <w:r w:rsidRPr="00D20D6B">
        <w:rPr>
          <w:b/>
        </w:rPr>
        <w:t xml:space="preserve"> </w:t>
      </w:r>
      <w:r w:rsidRPr="00D20D6B">
        <w:rPr>
          <w:bCs/>
        </w:rPr>
        <w:t>No participants reported any challenges providing this data for NPSAS</w:t>
      </w:r>
      <w:proofErr w:type="gramStart"/>
      <w:r w:rsidRPr="00D20D6B">
        <w:rPr>
          <w:bCs/>
        </w:rPr>
        <w:t>:16</w:t>
      </w:r>
      <w:proofErr w:type="gramEnd"/>
      <w:r>
        <w:rPr>
          <w:bCs/>
        </w:rPr>
        <w:t xml:space="preserve">. They noted that, for students enrolled in multiple programs, the help text provided sufficient guidance for them to determine which program to report. </w:t>
      </w:r>
    </w:p>
    <w:p w14:paraId="4FD1A13F" w14:textId="77777777" w:rsidR="00D068D6" w:rsidRDefault="00D068D6" w:rsidP="00D068D6">
      <w:pPr>
        <w:spacing w:line="276" w:lineRule="auto"/>
        <w:ind w:firstLine="720"/>
        <w:rPr>
          <w:bCs/>
        </w:rPr>
      </w:pPr>
      <w:r>
        <w:rPr>
          <w:bCs/>
        </w:rPr>
        <w:t>The NPSAS</w:t>
      </w:r>
      <w:proofErr w:type="gramStart"/>
      <w:r>
        <w:rPr>
          <w:bCs/>
        </w:rPr>
        <w:t>:16</w:t>
      </w:r>
      <w:proofErr w:type="gramEnd"/>
      <w:r>
        <w:rPr>
          <w:bCs/>
        </w:rPr>
        <w:t xml:space="preserve"> help text instructed the institutions to provide the student’s degree program “during his or her last term at [institution] between July 1, 2015 and June 30, 2016.” The interviewer reminded participants of this instruction and asked them to consider how this item should be adapted for collecting students’ degree programs in past years. Participants agreed that, because students can change programs at several points throughout the year, the help text should specify to provide the student’s degree program at a single point in time and not ask for the degree program “during the 2011–2012 academic </w:t>
      </w:r>
      <w:proofErr w:type="gramStart"/>
      <w:r>
        <w:rPr>
          <w:bCs/>
        </w:rPr>
        <w:t>year</w:t>
      </w:r>
      <w:proofErr w:type="gramEnd"/>
      <w:r>
        <w:rPr>
          <w:bCs/>
        </w:rPr>
        <w:t>” more generally. Participants agreed that they would be able to provide this item as of June 30 in each academic year, although there was some variation in the level of effort required to provide this data.</w:t>
      </w:r>
    </w:p>
    <w:p w14:paraId="3823D254" w14:textId="77777777" w:rsidR="00D068D6" w:rsidRDefault="00D068D6" w:rsidP="00D068D6">
      <w:pPr>
        <w:spacing w:line="276" w:lineRule="auto"/>
        <w:ind w:firstLine="720"/>
        <w:rPr>
          <w:bCs/>
        </w:rPr>
      </w:pPr>
      <w:r>
        <w:rPr>
          <w:bCs/>
        </w:rPr>
        <w:t xml:space="preserve">Some participants noted that their data is archived at specific points in the term. On a periodic basis, these institutions record a “snapshot” of their enrollment data as of their enrollment census date, which is stored for later reference. Institutions varied in the frequency with which they record these snapshots, with some institutions recording them once per term and other institutions recording them monthly. Participants reported that they could provide the student’s degree program as of the closest snapshot date without difficulty. If this date were far removed from the date requested in the BPS instrument, these participants reported they could retrieve the requested information by reviewing students’ transcripts or could provide data as of the last term enrolled prior to June 30. The help text for this item will be revised to clarify time period requested, such as, “In what degree program was this student enrolled at [institution] on June 30, [year]? </w:t>
      </w:r>
      <w:proofErr w:type="gramStart"/>
      <w:r>
        <w:rPr>
          <w:bCs/>
        </w:rPr>
        <w:t>If the student was no longer enrolled on June 30, [year], report the degree program for his or her last term at [institution] between July 1, [year] and June 30, [year].”</w:t>
      </w:r>
      <w:proofErr w:type="gramEnd"/>
    </w:p>
    <w:p w14:paraId="5148B9FB" w14:textId="77777777" w:rsidR="00D068D6" w:rsidRDefault="00D068D6" w:rsidP="00D068D6">
      <w:pPr>
        <w:spacing w:line="276" w:lineRule="auto"/>
        <w:ind w:firstLine="720"/>
      </w:pPr>
      <w:proofErr w:type="gramStart"/>
      <w:r w:rsidRPr="00EA1D94">
        <w:rPr>
          <w:b/>
        </w:rPr>
        <w:t xml:space="preserve">Class </w:t>
      </w:r>
      <w:r>
        <w:rPr>
          <w:b/>
        </w:rPr>
        <w:t>l</w:t>
      </w:r>
      <w:r w:rsidRPr="00EA1D94">
        <w:rPr>
          <w:b/>
        </w:rPr>
        <w:t>evel.</w:t>
      </w:r>
      <w:proofErr w:type="gramEnd"/>
      <w:r w:rsidRPr="00EA1D94">
        <w:rPr>
          <w:b/>
        </w:rPr>
        <w:t xml:space="preserve"> </w:t>
      </w:r>
      <w:r w:rsidRPr="009A6DAE">
        <w:t xml:space="preserve">For class level, participants from 2-year institutions noted that the </w:t>
      </w:r>
      <w:r>
        <w:t>response categories (freshmen, sophomore, etc.) seemed oriented toward 4-year institutions and were not as applicable to their institution, in which many students are enrolled part time and complete their program over the course of several years. All of these participants noted that they were able to determine class level based on credit hours completed and that the guidance provided in the help text, which included a common student classification based on credit hours, was helpful for determining students’ class levels for NPSAS</w:t>
      </w:r>
      <w:proofErr w:type="gramStart"/>
      <w:r>
        <w:t>:16</w:t>
      </w:r>
      <w:proofErr w:type="gramEnd"/>
      <w:r>
        <w:t>.</w:t>
      </w:r>
    </w:p>
    <w:p w14:paraId="6E13A760" w14:textId="77777777" w:rsidR="00D068D6" w:rsidRDefault="00D068D6" w:rsidP="00D068D6">
      <w:pPr>
        <w:spacing w:line="276" w:lineRule="auto"/>
        <w:ind w:firstLine="720"/>
      </w:pPr>
      <w:r>
        <w:t xml:space="preserve">The discussion also covered the potential complexities of collecting class level for past academic years. The participants noted that the challenges of providing degree program, as noted above, would apply to the other items in the enrollment section: class level, GPA, major, and enrollment status. A few participants additionally noted that they could closely estimate class level as of June 30 by combining the class level as of their most recent data snapshot with the number of credits enrolled after the snapshot. All participants were confident that they could directly report or accurately estimate students’ class levels as of June 30 in each academic year. The help text for this item will be updated to mirror the time period specified in the help text for Degree Program. </w:t>
      </w:r>
    </w:p>
    <w:p w14:paraId="0308FBE0" w14:textId="77777777" w:rsidR="00D068D6" w:rsidRPr="00930EC6" w:rsidRDefault="00D068D6" w:rsidP="00D068D6">
      <w:pPr>
        <w:spacing w:line="276" w:lineRule="auto"/>
        <w:ind w:firstLine="720"/>
        <w:rPr>
          <w:bCs/>
        </w:rPr>
      </w:pPr>
      <w:r w:rsidRPr="00930EC6">
        <w:rPr>
          <w:b/>
        </w:rPr>
        <w:t xml:space="preserve">Credit/Clock Hours Required for Program &amp; Cumulative Credit/Clock Hours Completed. </w:t>
      </w:r>
      <w:r w:rsidRPr="00930EC6">
        <w:rPr>
          <w:bCs/>
        </w:rPr>
        <w:t xml:space="preserve">For this item, participants expressed similar concerns </w:t>
      </w:r>
      <w:r>
        <w:rPr>
          <w:bCs/>
        </w:rPr>
        <w:t xml:space="preserve">as those reported for degree program and class level: the need for a specific “as of” date and the fact that data would be recorded in periodic snapshots. Participants noted that the </w:t>
      </w:r>
      <w:r>
        <w:rPr>
          <w:bCs/>
        </w:rPr>
        <w:lastRenderedPageBreak/>
        <w:t xml:space="preserve">strategies used to identify students’ class levels as of June 30 could also be used to estimate their cumulative hours completed and that they would be reasonably confident about the accuracy of these estimates. The help text will be updated to be consistent with the degree program and class level items, instructing institutions to provide data as of June 30 in each academic year.   </w:t>
      </w:r>
    </w:p>
    <w:p w14:paraId="0AB3665E" w14:textId="77777777" w:rsidR="00D068D6" w:rsidRDefault="00D068D6" w:rsidP="00D4636E">
      <w:pPr>
        <w:widowControl w:val="0"/>
        <w:spacing w:line="276" w:lineRule="auto"/>
        <w:ind w:firstLine="720"/>
        <w:rPr>
          <w:bCs/>
        </w:rPr>
      </w:pPr>
      <w:proofErr w:type="gramStart"/>
      <w:r>
        <w:rPr>
          <w:b/>
        </w:rPr>
        <w:t>Enrollment Status.</w:t>
      </w:r>
      <w:proofErr w:type="gramEnd"/>
      <w:r>
        <w:rPr>
          <w:b/>
        </w:rPr>
        <w:t xml:space="preserve"> </w:t>
      </w:r>
      <w:r>
        <w:rPr>
          <w:bCs/>
        </w:rPr>
        <w:t xml:space="preserve">The response options for enrollment status are not enrolled, full-time, ¾-time, half-time, or less than half-time. Some participants noted that their institutions use designations for full-time or part-time but nothing more specific for part-time students. Upon probing, these participants noted that they successfully mapped their data onto the categories provided by using the credit hour guidelines in the help text. </w:t>
      </w:r>
    </w:p>
    <w:p w14:paraId="1F6ADB27" w14:textId="77777777" w:rsidR="00D068D6" w:rsidRPr="007B192F" w:rsidRDefault="00D068D6" w:rsidP="00D068D6">
      <w:pPr>
        <w:spacing w:line="276" w:lineRule="auto"/>
        <w:ind w:firstLine="720"/>
        <w:rPr>
          <w:bCs/>
        </w:rPr>
      </w:pPr>
      <w:r>
        <w:rPr>
          <w:bCs/>
        </w:rPr>
        <w:t xml:space="preserve">Participants reported that providing data for past academic years would not be substantially more difficult than providing the data for the NPSAS year, but some participants reiterated that their data is archived at specific points in the term. These participants reported that they would be able to provide enrollment status as of this census date but may not be able to capture other changes throughout the semester. For example, if a student were attending full-time on the census date but dropped to part-time later in the semester, the institution could only report that student as full-time. This approach is consistent with the instructions provided for NPSAS, which aims to collect enrollment status based on the number of hours </w:t>
      </w:r>
      <w:r w:rsidRPr="00E72E6E">
        <w:rPr>
          <w:bCs/>
          <w:i/>
          <w:iCs/>
        </w:rPr>
        <w:t>attempted</w:t>
      </w:r>
      <w:r>
        <w:rPr>
          <w:bCs/>
        </w:rPr>
        <w:t xml:space="preserve"> in the semester. If a full-time student were to withdraw from a course after the </w:t>
      </w:r>
      <w:proofErr w:type="gramStart"/>
      <w:r>
        <w:rPr>
          <w:bCs/>
        </w:rPr>
        <w:t>institution’s</w:t>
      </w:r>
      <w:proofErr w:type="gramEnd"/>
      <w:r>
        <w:rPr>
          <w:bCs/>
        </w:rPr>
        <w:t xml:space="preserve"> drop/add deadline, which is usually aligned with the census date, the institution should report that student’s enrollment status as full-time. Therefore, no changes to the enrollment status item are recommended at this time. </w:t>
      </w:r>
    </w:p>
    <w:p w14:paraId="616617B6" w14:textId="77777777" w:rsidR="00D068D6" w:rsidRDefault="00D068D6" w:rsidP="00D068D6">
      <w:pPr>
        <w:spacing w:line="276" w:lineRule="auto"/>
        <w:ind w:firstLine="720"/>
        <w:rPr>
          <w:bCs/>
        </w:rPr>
      </w:pPr>
      <w:proofErr w:type="gramStart"/>
      <w:r w:rsidRPr="007120AC">
        <w:rPr>
          <w:b/>
        </w:rPr>
        <w:t>Budget.</w:t>
      </w:r>
      <w:proofErr w:type="gramEnd"/>
      <w:r>
        <w:rPr>
          <w:b/>
        </w:rPr>
        <w:t xml:space="preserve"> </w:t>
      </w:r>
      <w:r>
        <w:rPr>
          <w:bCs/>
        </w:rPr>
        <w:t xml:space="preserve">Help text in the budget section notes that the institution should provide a student’s </w:t>
      </w:r>
      <w:r w:rsidRPr="007120AC">
        <w:rPr>
          <w:bCs/>
          <w:i/>
          <w:iCs/>
        </w:rPr>
        <w:t xml:space="preserve">individualized </w:t>
      </w:r>
      <w:r>
        <w:rPr>
          <w:bCs/>
        </w:rPr>
        <w:t xml:space="preserve">budget and not a generic budget. Several participants noted that their institution does not prepare an individualized budget for students who have not applied for aid and expressed confusion about what to report in this section for unaided students. One participant noted, “We could give you an estimated cost of attendance, but your instructions say not to provide a generic budget. It would be good to know how to proceed with budget and cost of attendance.” While the individualized budget is still preferable, the help text will be revised to provide instructions for institutions that can only provide a generic budget or an estimated cost of attendance. </w:t>
      </w:r>
    </w:p>
    <w:p w14:paraId="24A886AF" w14:textId="77777777" w:rsidR="00D068D6" w:rsidRPr="007120AC" w:rsidRDefault="00D068D6" w:rsidP="00D068D6">
      <w:pPr>
        <w:spacing w:line="276" w:lineRule="auto"/>
        <w:ind w:firstLine="720"/>
        <w:rPr>
          <w:bCs/>
        </w:rPr>
      </w:pPr>
      <w:r>
        <w:rPr>
          <w:bCs/>
        </w:rPr>
        <w:t xml:space="preserve">Participants also expressed some confusion about the budget period item, specifically regarding what to select when the student’s budget does not match his or her enrollment status (e.g., an institution may have prepared a budget based on anticipated full-time enrollment, but the student then drops to part-time status) or when the student changes status from one term to the next within the same academic year. The help text will be revised to provide institutions with guidance for these situations by specifically noting that the budget reported for the student does not have to match his or her enrollment patterns as long as the budget amounts are consistent with the budget period indicated. </w:t>
      </w:r>
    </w:p>
    <w:p w14:paraId="7043B679" w14:textId="77777777" w:rsidR="00D068D6" w:rsidRPr="009C0830" w:rsidRDefault="00D068D6" w:rsidP="00D068D6">
      <w:pPr>
        <w:spacing w:line="276" w:lineRule="auto"/>
        <w:ind w:firstLine="720"/>
      </w:pPr>
      <w:proofErr w:type="gramStart"/>
      <w:r w:rsidRPr="009C0830">
        <w:rPr>
          <w:b/>
        </w:rPr>
        <w:t>Financial Aid.</w:t>
      </w:r>
      <w:proofErr w:type="gramEnd"/>
      <w:r w:rsidRPr="009C0830">
        <w:rPr>
          <w:b/>
        </w:rPr>
        <w:t xml:space="preserve"> </w:t>
      </w:r>
      <w:r w:rsidRPr="009C0830">
        <w:t>Most participants</w:t>
      </w:r>
      <w:r w:rsidRPr="009C0830">
        <w:rPr>
          <w:b/>
        </w:rPr>
        <w:t xml:space="preserve"> </w:t>
      </w:r>
      <w:r w:rsidRPr="009C0830">
        <w:t xml:space="preserve">represented </w:t>
      </w:r>
      <w:r>
        <w:t>offices of institutional research and reported that the financial aid section was completed by staff from their institution’s financial aid department. Participants reported no significant challenges providing financial aid data for NPSAS</w:t>
      </w:r>
      <w:proofErr w:type="gramStart"/>
      <w:r>
        <w:t>:16</w:t>
      </w:r>
      <w:proofErr w:type="gramEnd"/>
      <w:r>
        <w:t xml:space="preserve"> collection and noted that the financial aid staff did not need to ask many clarifying questions about the data requested. Participants were generally confident that the financial aid office could provide multiple years of data and did not have feedback on areas for potential improvement. No changes to the financial aid section are planned at this time. </w:t>
      </w:r>
    </w:p>
    <w:p w14:paraId="70BC240F" w14:textId="77777777" w:rsidR="00D068D6" w:rsidRDefault="00D068D6" w:rsidP="00D068D6">
      <w:pPr>
        <w:pStyle w:val="Heading3"/>
        <w:spacing w:line="276" w:lineRule="auto"/>
      </w:pPr>
      <w:bookmarkStart w:id="14" w:name="_Toc456333845"/>
      <w:r>
        <w:t>Other findings</w:t>
      </w:r>
      <w:bookmarkEnd w:id="14"/>
    </w:p>
    <w:p w14:paraId="14FEE850" w14:textId="1DBD7330" w:rsidR="00D068D6" w:rsidRPr="00D4636E" w:rsidRDefault="00D068D6" w:rsidP="00D4636E">
      <w:pPr>
        <w:pStyle w:val="BodyText"/>
        <w:rPr>
          <w:noProof/>
        </w:rPr>
      </w:pPr>
      <w:r>
        <w:t xml:space="preserve">Overall, participants responded favorably to the instrument and the prospect of providing up to 6 years of student records data. Participants acknowledged that there would be more effort involved in providing data for past </w:t>
      </w:r>
      <w:r>
        <w:lastRenderedPageBreak/>
        <w:t>academic years but felt this additional burden was balanced by a smaller student sample size in BPS than in NPSAS</w:t>
      </w:r>
      <w:proofErr w:type="gramStart"/>
      <w:r>
        <w:t>:16</w:t>
      </w:r>
      <w:proofErr w:type="gramEnd"/>
      <w:r>
        <w:t xml:space="preserve">. </w:t>
      </w:r>
      <w:r>
        <w:rPr>
          <w:noProof/>
        </w:rPr>
        <w:t>Participants noted that they would prefer to have more advanced notice of the data elements that would be requested for the student records component and suggested that a list of the items be provided in the packet with their initial data request. This would allow institutions to begin coordinating with other institution offices and identifying data sources at their convenience, before the student records data collection period, and would help to alleviate some of the additional burden presented by the multiyear data collection. The data dictionary, noted above in reference to the Excel template, would meet this need. For BPS, this data dictionary will be provided to institutions as early as possible i</w:t>
      </w:r>
      <w:r w:rsidR="00D4636E">
        <w:rPr>
          <w:noProof/>
        </w:rPr>
        <w:t>n the data collection process.</w:t>
      </w:r>
    </w:p>
    <w:p w14:paraId="1222FDA3" w14:textId="77777777" w:rsidR="00D068D6" w:rsidRDefault="00D068D6" w:rsidP="00D068D6">
      <w:pPr>
        <w:rPr>
          <w:rFonts w:asciiTheme="minorBidi" w:hAnsiTheme="minorBidi"/>
          <w:sz w:val="32"/>
          <w:szCs w:val="32"/>
        </w:rPr>
      </w:pPr>
      <w:r>
        <w:br w:type="page"/>
      </w:r>
    </w:p>
    <w:p w14:paraId="63690F02" w14:textId="77777777" w:rsidR="00D068D6" w:rsidRDefault="00D068D6" w:rsidP="00D068D6">
      <w:pPr>
        <w:pStyle w:val="Heading2"/>
      </w:pPr>
      <w:bookmarkStart w:id="15" w:name="_Toc456333846"/>
      <w:r>
        <w:lastRenderedPageBreak/>
        <w:t>Appendix A: Recruitment Screener</w:t>
      </w:r>
      <w:bookmarkEnd w:id="15"/>
    </w:p>
    <w:p w14:paraId="5071B3CA" w14:textId="77777777" w:rsidR="00D068D6" w:rsidRDefault="00D068D6" w:rsidP="00D068D6">
      <w:pPr>
        <w:rPr>
          <w:u w:val="single"/>
        </w:rPr>
      </w:pPr>
      <w:r>
        <w:t>RESPONDENT</w:t>
      </w:r>
      <w:r w:rsidRPr="005862BD">
        <w:t xml:space="preserve"> NAME:</w:t>
      </w:r>
      <w:r>
        <w:t xml:space="preserve"> </w:t>
      </w:r>
      <w:r w:rsidRPr="005862BD">
        <w:rPr>
          <w:u w:val="single"/>
        </w:rPr>
        <w:tab/>
      </w:r>
      <w:r>
        <w:rPr>
          <w:u w:val="single"/>
        </w:rPr>
        <w:t xml:space="preserve"> </w:t>
      </w:r>
      <w:r w:rsidRPr="005862BD">
        <w:rPr>
          <w:u w:val="single"/>
        </w:rPr>
        <w:tab/>
      </w:r>
      <w:r>
        <w:rPr>
          <w:u w:val="single"/>
        </w:rPr>
        <w:t>___________</w:t>
      </w:r>
    </w:p>
    <w:p w14:paraId="350B3416" w14:textId="77777777" w:rsidR="00D068D6" w:rsidRDefault="00D068D6" w:rsidP="00D068D6">
      <w:r w:rsidRPr="005862BD">
        <w:t>DATE SCREENED</w:t>
      </w:r>
      <w:r>
        <w:t xml:space="preserve">: </w:t>
      </w:r>
      <w:r w:rsidRPr="005862BD">
        <w:t>____________________</w:t>
      </w:r>
      <w:r>
        <w:t xml:space="preserve">____ </w:t>
      </w:r>
    </w:p>
    <w:p w14:paraId="09D9F275" w14:textId="77777777" w:rsidR="00D068D6" w:rsidRPr="005862BD" w:rsidRDefault="00D068D6" w:rsidP="00D068D6">
      <w:r>
        <w:t xml:space="preserve">SCREENED </w:t>
      </w:r>
      <w:r w:rsidRPr="005862BD">
        <w:t>BY:</w:t>
      </w:r>
      <w:r>
        <w:t xml:space="preserve"> ___________________________</w:t>
      </w:r>
    </w:p>
    <w:p w14:paraId="09372A67" w14:textId="77777777" w:rsidR="00D068D6" w:rsidRDefault="00D068D6" w:rsidP="00D068D6">
      <w:r>
        <w:t xml:space="preserve">DATE OF INTERVIEW: </w:t>
      </w:r>
      <w:r w:rsidRPr="005862BD">
        <w:t>____________________</w:t>
      </w:r>
    </w:p>
    <w:p w14:paraId="2462783A" w14:textId="77777777" w:rsidR="00D068D6" w:rsidRPr="005862BD" w:rsidRDefault="00D068D6" w:rsidP="00D068D6">
      <w:pPr>
        <w:rPr>
          <w:rFonts w:ascii="Franklin Gothic Book" w:hAnsi="Franklin Gothic Book"/>
        </w:rPr>
      </w:pPr>
    </w:p>
    <w:p w14:paraId="70AB157F" w14:textId="77777777" w:rsidR="00D068D6" w:rsidRPr="005862BD" w:rsidRDefault="00D068D6" w:rsidP="00D068D6">
      <w:r w:rsidRPr="005862BD">
        <w:t>(ASK TO SPEAK TO PERSON ON THE LIST)</w:t>
      </w:r>
    </w:p>
    <w:p w14:paraId="6E648D77" w14:textId="77777777" w:rsidR="00D068D6" w:rsidRPr="00161075" w:rsidRDefault="00D068D6" w:rsidP="00D068D6">
      <w:pPr>
        <w:pStyle w:val="CommentText"/>
      </w:pPr>
      <w:r w:rsidRPr="00161075">
        <w:t>Hello, this is [</w:t>
      </w:r>
      <w:r w:rsidRPr="00161075">
        <w:rPr>
          <w:i/>
        </w:rPr>
        <w:t>name</w:t>
      </w:r>
      <w:r w:rsidRPr="00161075">
        <w:t>] calling from RTI International, on behalf of the National Center for Education Statistics (NCES) part of the US Department of Education.</w:t>
      </w:r>
    </w:p>
    <w:p w14:paraId="2293F077" w14:textId="77777777" w:rsidR="00D068D6" w:rsidRPr="00161075" w:rsidRDefault="00D068D6" w:rsidP="00D068D6">
      <w:r w:rsidRPr="00161075">
        <w:t>We are requesting the help of individuals at postsecondary institutions that have participated in a past round of the National Postsecondary Student Aid Study, or NPSAS. We would like your institution to help us test the website that we use to collect data.</w:t>
      </w:r>
    </w:p>
    <w:p w14:paraId="207CBDCE" w14:textId="77777777" w:rsidR="00D068D6" w:rsidRPr="00161075" w:rsidRDefault="00D068D6" w:rsidP="00D068D6">
      <w:r w:rsidRPr="00161075">
        <w:t>Please note that all responses that relate to or describe identifiable characteristics of individuals may be used only for statistical purposes and may not be disclosed, or used, in identifiable form for any other purpose except as required by law (20 U.S.C., § 9573).</w:t>
      </w:r>
    </w:p>
    <w:p w14:paraId="6C8A40A1" w14:textId="77777777" w:rsidR="00D068D6" w:rsidRPr="00161075" w:rsidRDefault="00D068D6" w:rsidP="00D068D6">
      <w:r w:rsidRPr="00161075">
        <w:t>I would now like to ask you a few questions:</w:t>
      </w:r>
    </w:p>
    <w:p w14:paraId="0EDE548E"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Are you familiar with the NPSAS student record collection?</w:t>
      </w:r>
    </w:p>
    <w:tbl>
      <w:tblPr>
        <w:tblW w:w="7740" w:type="dxa"/>
        <w:tblInd w:w="918" w:type="dxa"/>
        <w:tblLook w:val="0000" w:firstRow="0" w:lastRow="0" w:firstColumn="0" w:lastColumn="0" w:noHBand="0" w:noVBand="0"/>
      </w:tblPr>
      <w:tblGrid>
        <w:gridCol w:w="1710"/>
        <w:gridCol w:w="1620"/>
        <w:gridCol w:w="4410"/>
      </w:tblGrid>
      <w:tr w:rsidR="00D068D6" w:rsidRPr="00161075" w14:paraId="14EC93A1" w14:textId="77777777" w:rsidTr="00687EE5">
        <w:tc>
          <w:tcPr>
            <w:tcW w:w="1710" w:type="dxa"/>
          </w:tcPr>
          <w:p w14:paraId="025E8D01" w14:textId="77777777" w:rsidR="00D068D6" w:rsidRPr="00161075" w:rsidRDefault="00D068D6" w:rsidP="00687EE5"/>
        </w:tc>
        <w:tc>
          <w:tcPr>
            <w:tcW w:w="1620" w:type="dxa"/>
            <w:vAlign w:val="center"/>
          </w:tcPr>
          <w:p w14:paraId="0054026F" w14:textId="77777777" w:rsidR="00D068D6" w:rsidRPr="00161075" w:rsidRDefault="00D068D6" w:rsidP="00687EE5">
            <w:r w:rsidRPr="00161075">
              <w:t>CIRCLE ONE</w:t>
            </w:r>
          </w:p>
        </w:tc>
        <w:tc>
          <w:tcPr>
            <w:tcW w:w="4410" w:type="dxa"/>
          </w:tcPr>
          <w:p w14:paraId="31EE101A" w14:textId="77777777" w:rsidR="00D068D6" w:rsidRPr="00161075" w:rsidRDefault="00D068D6" w:rsidP="00687EE5"/>
        </w:tc>
      </w:tr>
      <w:tr w:rsidR="00D068D6" w:rsidRPr="00161075" w14:paraId="64DC0FE1" w14:textId="77777777" w:rsidTr="00687EE5">
        <w:trPr>
          <w:cantSplit/>
        </w:trPr>
        <w:tc>
          <w:tcPr>
            <w:tcW w:w="1710" w:type="dxa"/>
          </w:tcPr>
          <w:p w14:paraId="52E83711" w14:textId="77777777" w:rsidR="00D068D6" w:rsidRPr="00161075" w:rsidRDefault="00D068D6" w:rsidP="00687EE5">
            <w:r w:rsidRPr="00161075">
              <w:t>Yes</w:t>
            </w:r>
          </w:p>
        </w:tc>
        <w:tc>
          <w:tcPr>
            <w:tcW w:w="1620" w:type="dxa"/>
            <w:vAlign w:val="center"/>
          </w:tcPr>
          <w:p w14:paraId="31956E21" w14:textId="77777777" w:rsidR="00D068D6" w:rsidRPr="00161075" w:rsidRDefault="00D068D6" w:rsidP="00687EE5">
            <w:r w:rsidRPr="00161075">
              <w:t>1</w:t>
            </w:r>
          </w:p>
        </w:tc>
        <w:tc>
          <w:tcPr>
            <w:tcW w:w="4410" w:type="dxa"/>
            <w:tcBorders>
              <w:left w:val="nil"/>
            </w:tcBorders>
            <w:vAlign w:val="center"/>
          </w:tcPr>
          <w:p w14:paraId="4CAEB17E" w14:textId="77777777" w:rsidR="00D068D6" w:rsidRPr="00161075" w:rsidRDefault="00D068D6" w:rsidP="00687EE5">
            <w:r w:rsidRPr="00161075">
              <w:sym w:font="Symbol" w:char="F0AE"/>
            </w:r>
            <w:r w:rsidRPr="00161075">
              <w:t xml:space="preserve"> (CONTINUE)</w:t>
            </w:r>
          </w:p>
        </w:tc>
      </w:tr>
      <w:tr w:rsidR="00D068D6" w:rsidRPr="00161075" w14:paraId="1C801CAB" w14:textId="77777777" w:rsidTr="00687EE5">
        <w:trPr>
          <w:cantSplit/>
        </w:trPr>
        <w:tc>
          <w:tcPr>
            <w:tcW w:w="1710" w:type="dxa"/>
          </w:tcPr>
          <w:p w14:paraId="695A1429" w14:textId="77777777" w:rsidR="00D068D6" w:rsidRPr="00161075" w:rsidRDefault="00D068D6" w:rsidP="00687EE5">
            <w:r w:rsidRPr="00161075">
              <w:t>No</w:t>
            </w:r>
          </w:p>
        </w:tc>
        <w:tc>
          <w:tcPr>
            <w:tcW w:w="1620" w:type="dxa"/>
          </w:tcPr>
          <w:p w14:paraId="3FC4588A" w14:textId="77777777" w:rsidR="00D068D6" w:rsidRPr="00161075" w:rsidRDefault="00D068D6" w:rsidP="00687EE5">
            <w:r w:rsidRPr="00161075">
              <w:t>2</w:t>
            </w:r>
          </w:p>
        </w:tc>
        <w:tc>
          <w:tcPr>
            <w:tcW w:w="4410" w:type="dxa"/>
            <w:tcBorders>
              <w:left w:val="nil"/>
            </w:tcBorders>
            <w:vAlign w:val="center"/>
          </w:tcPr>
          <w:p w14:paraId="6A857255" w14:textId="77777777" w:rsidR="00D068D6" w:rsidRPr="00161075" w:rsidRDefault="00D068D6" w:rsidP="00687EE5">
            <w:r w:rsidRPr="00161075">
              <w:sym w:font="Symbol" w:char="F0AE"/>
            </w:r>
            <w:r w:rsidRPr="00161075">
              <w:t xml:space="preserve"> (Briefly describe the student records collection in NPSAS/BPS, then CONTINUE)</w:t>
            </w:r>
          </w:p>
        </w:tc>
      </w:tr>
    </w:tbl>
    <w:p w14:paraId="79D89446" w14:textId="77777777" w:rsidR="00D068D6" w:rsidRPr="00161075" w:rsidRDefault="00D068D6" w:rsidP="00D068D6"/>
    <w:p w14:paraId="04BD3E90"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The interviews will be conducted with individuals who are responsible for collecting data from their institution’s records and completing reporting requirements for NCES studies. Which of the following best describes who, within your institution, is responsible for providing the student records data?</w:t>
      </w:r>
    </w:p>
    <w:tbl>
      <w:tblPr>
        <w:tblW w:w="11340" w:type="dxa"/>
        <w:tblInd w:w="-612" w:type="dxa"/>
        <w:tblLayout w:type="fixed"/>
        <w:tblLook w:val="0000" w:firstRow="0" w:lastRow="0" w:firstColumn="0" w:lastColumn="0" w:noHBand="0" w:noVBand="0"/>
      </w:tblPr>
      <w:tblGrid>
        <w:gridCol w:w="1530"/>
        <w:gridCol w:w="3870"/>
        <w:gridCol w:w="1440"/>
        <w:gridCol w:w="4500"/>
      </w:tblGrid>
      <w:tr w:rsidR="00D068D6" w:rsidRPr="00161075" w14:paraId="627FF8D1" w14:textId="77777777" w:rsidTr="00687EE5">
        <w:trPr>
          <w:tblHeader/>
        </w:trPr>
        <w:tc>
          <w:tcPr>
            <w:tcW w:w="1530" w:type="dxa"/>
          </w:tcPr>
          <w:p w14:paraId="6B15DAD3" w14:textId="77777777" w:rsidR="00D068D6" w:rsidRPr="00161075" w:rsidRDefault="00D068D6" w:rsidP="00687EE5"/>
        </w:tc>
        <w:tc>
          <w:tcPr>
            <w:tcW w:w="3870" w:type="dxa"/>
          </w:tcPr>
          <w:p w14:paraId="4078B98D" w14:textId="77777777" w:rsidR="00D068D6" w:rsidRPr="00161075" w:rsidRDefault="00D068D6" w:rsidP="00687EE5"/>
        </w:tc>
        <w:tc>
          <w:tcPr>
            <w:tcW w:w="1440" w:type="dxa"/>
            <w:vAlign w:val="center"/>
          </w:tcPr>
          <w:p w14:paraId="72733B73" w14:textId="77777777" w:rsidR="00D068D6" w:rsidRPr="00161075" w:rsidRDefault="00D068D6" w:rsidP="00687EE5">
            <w:r w:rsidRPr="00161075">
              <w:t>CIRCLE ONE</w:t>
            </w:r>
          </w:p>
        </w:tc>
        <w:tc>
          <w:tcPr>
            <w:tcW w:w="4500" w:type="dxa"/>
          </w:tcPr>
          <w:p w14:paraId="49BC93D4" w14:textId="77777777" w:rsidR="00D068D6" w:rsidRPr="00161075" w:rsidRDefault="00D068D6" w:rsidP="00687EE5"/>
        </w:tc>
      </w:tr>
      <w:tr w:rsidR="00D068D6" w:rsidRPr="00161075" w14:paraId="7286BB07" w14:textId="77777777" w:rsidTr="00687EE5">
        <w:trPr>
          <w:trHeight w:val="432"/>
        </w:trPr>
        <w:tc>
          <w:tcPr>
            <w:tcW w:w="1530" w:type="dxa"/>
          </w:tcPr>
          <w:p w14:paraId="62794ABB" w14:textId="77777777" w:rsidR="00D068D6" w:rsidRPr="00161075" w:rsidRDefault="00D068D6" w:rsidP="00687EE5"/>
        </w:tc>
        <w:tc>
          <w:tcPr>
            <w:tcW w:w="3870" w:type="dxa"/>
            <w:vAlign w:val="center"/>
          </w:tcPr>
          <w:p w14:paraId="6234DBD9" w14:textId="77777777" w:rsidR="00D068D6" w:rsidRPr="00161075" w:rsidRDefault="00D068D6" w:rsidP="00687EE5">
            <w:r w:rsidRPr="00161075">
              <w:t>You are the primary person responsible for completing the instruments</w:t>
            </w:r>
          </w:p>
        </w:tc>
        <w:tc>
          <w:tcPr>
            <w:tcW w:w="1440" w:type="dxa"/>
            <w:vAlign w:val="center"/>
          </w:tcPr>
          <w:p w14:paraId="20E2ED99" w14:textId="77777777" w:rsidR="00D068D6" w:rsidRPr="00161075" w:rsidRDefault="00D068D6" w:rsidP="00687EE5">
            <w:r w:rsidRPr="00161075">
              <w:t>1</w:t>
            </w:r>
          </w:p>
        </w:tc>
        <w:tc>
          <w:tcPr>
            <w:tcW w:w="4500" w:type="dxa"/>
          </w:tcPr>
          <w:p w14:paraId="3CC1D149" w14:textId="77777777" w:rsidR="00D068D6" w:rsidRPr="00161075" w:rsidRDefault="00D068D6" w:rsidP="00687EE5"/>
        </w:tc>
      </w:tr>
      <w:tr w:rsidR="00D068D6" w:rsidRPr="00161075" w14:paraId="2E2263CC" w14:textId="77777777" w:rsidTr="00687EE5">
        <w:tc>
          <w:tcPr>
            <w:tcW w:w="1530" w:type="dxa"/>
          </w:tcPr>
          <w:p w14:paraId="35C1EFC2" w14:textId="77777777" w:rsidR="00D068D6" w:rsidRPr="00161075" w:rsidRDefault="00D068D6" w:rsidP="00687EE5"/>
        </w:tc>
        <w:tc>
          <w:tcPr>
            <w:tcW w:w="3870" w:type="dxa"/>
            <w:vAlign w:val="center"/>
          </w:tcPr>
          <w:p w14:paraId="6C17B4D3" w14:textId="77777777" w:rsidR="00D068D6" w:rsidRPr="00161075" w:rsidRDefault="00D068D6" w:rsidP="00687EE5">
            <w:r w:rsidRPr="00161075">
              <w:t>You share the tasks involved in completing the instruments with someone else</w:t>
            </w:r>
          </w:p>
        </w:tc>
        <w:tc>
          <w:tcPr>
            <w:tcW w:w="1440" w:type="dxa"/>
            <w:vAlign w:val="center"/>
          </w:tcPr>
          <w:p w14:paraId="6480EA34" w14:textId="77777777" w:rsidR="00D068D6" w:rsidRPr="00161075" w:rsidRDefault="00D068D6" w:rsidP="00687EE5">
            <w:r w:rsidRPr="00161075">
              <w:t>2</w:t>
            </w:r>
          </w:p>
        </w:tc>
        <w:tc>
          <w:tcPr>
            <w:tcW w:w="4500" w:type="dxa"/>
          </w:tcPr>
          <w:p w14:paraId="40A5A7C7" w14:textId="77777777" w:rsidR="00D068D6" w:rsidRPr="00161075" w:rsidRDefault="00D068D6" w:rsidP="00687EE5"/>
        </w:tc>
      </w:tr>
      <w:tr w:rsidR="00D068D6" w:rsidRPr="00161075" w14:paraId="71C1C2AB" w14:textId="77777777" w:rsidTr="00687EE5">
        <w:tc>
          <w:tcPr>
            <w:tcW w:w="1530" w:type="dxa"/>
          </w:tcPr>
          <w:p w14:paraId="785B4F2A" w14:textId="77777777" w:rsidR="00D068D6" w:rsidRPr="00161075" w:rsidRDefault="00D068D6" w:rsidP="00687EE5">
            <w:r w:rsidRPr="00161075">
              <w:t>OR</w:t>
            </w:r>
          </w:p>
        </w:tc>
        <w:tc>
          <w:tcPr>
            <w:tcW w:w="3870" w:type="dxa"/>
            <w:vAlign w:val="center"/>
          </w:tcPr>
          <w:p w14:paraId="61F8F817" w14:textId="77777777" w:rsidR="00D068D6" w:rsidRPr="00161075" w:rsidRDefault="00D068D6" w:rsidP="00687EE5">
            <w:r w:rsidRPr="00161075">
              <w:t>Someone else is involved in completing the instruments</w:t>
            </w:r>
          </w:p>
        </w:tc>
        <w:tc>
          <w:tcPr>
            <w:tcW w:w="1440" w:type="dxa"/>
            <w:tcBorders>
              <w:top w:val="single" w:sz="4" w:space="0" w:color="auto"/>
              <w:bottom w:val="single" w:sz="4" w:space="0" w:color="auto"/>
              <w:right w:val="single" w:sz="4" w:space="0" w:color="auto"/>
            </w:tcBorders>
            <w:vAlign w:val="center"/>
          </w:tcPr>
          <w:p w14:paraId="27527189" w14:textId="77777777" w:rsidR="00D068D6" w:rsidRPr="00161075" w:rsidRDefault="00D068D6" w:rsidP="00687EE5">
            <w:r w:rsidRPr="00161075">
              <w:t>3</w:t>
            </w:r>
          </w:p>
        </w:tc>
        <w:tc>
          <w:tcPr>
            <w:tcW w:w="4500" w:type="dxa"/>
            <w:tcBorders>
              <w:left w:val="nil"/>
            </w:tcBorders>
            <w:vAlign w:val="center"/>
          </w:tcPr>
          <w:p w14:paraId="20DA4CD1" w14:textId="77777777" w:rsidR="00D068D6" w:rsidRPr="00161075" w:rsidRDefault="00D068D6" w:rsidP="00687EE5">
            <w:r w:rsidRPr="00161075">
              <w:sym w:font="Symbol" w:char="F0AE"/>
            </w:r>
            <w:r w:rsidRPr="00161075">
              <w:t>(ASK TO SPEAK TO THIS PERSON)</w:t>
            </w:r>
          </w:p>
        </w:tc>
      </w:tr>
      <w:tr w:rsidR="00D068D6" w:rsidRPr="00161075" w14:paraId="4C840FD2" w14:textId="77777777" w:rsidTr="00687EE5">
        <w:tc>
          <w:tcPr>
            <w:tcW w:w="1530" w:type="dxa"/>
          </w:tcPr>
          <w:p w14:paraId="315604AC" w14:textId="77777777" w:rsidR="00D068D6" w:rsidRPr="00161075" w:rsidRDefault="00D068D6" w:rsidP="00687EE5">
            <w:r w:rsidRPr="00161075">
              <w:t xml:space="preserve">(DO </w:t>
            </w:r>
            <w:r w:rsidRPr="00161075">
              <w:rPr>
                <w:u w:val="single"/>
              </w:rPr>
              <w:t>NOT</w:t>
            </w:r>
            <w:r w:rsidRPr="00161075">
              <w:t xml:space="preserve"> READ)</w:t>
            </w:r>
          </w:p>
        </w:tc>
        <w:tc>
          <w:tcPr>
            <w:tcW w:w="3870" w:type="dxa"/>
            <w:vAlign w:val="center"/>
          </w:tcPr>
          <w:p w14:paraId="4BFDF933" w14:textId="77777777" w:rsidR="00D068D6" w:rsidRPr="00161075" w:rsidRDefault="00D068D6" w:rsidP="00687EE5">
            <w:r w:rsidRPr="00161075">
              <w:t>Don't know</w:t>
            </w:r>
          </w:p>
        </w:tc>
        <w:tc>
          <w:tcPr>
            <w:tcW w:w="1440" w:type="dxa"/>
            <w:tcBorders>
              <w:top w:val="single" w:sz="4" w:space="0" w:color="auto"/>
              <w:bottom w:val="single" w:sz="4" w:space="0" w:color="auto"/>
              <w:right w:val="single" w:sz="4" w:space="0" w:color="auto"/>
            </w:tcBorders>
            <w:vAlign w:val="center"/>
          </w:tcPr>
          <w:p w14:paraId="694DF4A3" w14:textId="77777777" w:rsidR="00D068D6" w:rsidRPr="00161075" w:rsidRDefault="00D068D6" w:rsidP="00687EE5">
            <w:r w:rsidRPr="00161075">
              <w:t>4</w:t>
            </w:r>
          </w:p>
        </w:tc>
        <w:tc>
          <w:tcPr>
            <w:tcW w:w="4500" w:type="dxa"/>
            <w:tcBorders>
              <w:left w:val="nil"/>
            </w:tcBorders>
            <w:vAlign w:val="center"/>
          </w:tcPr>
          <w:p w14:paraId="6EAF0C9F" w14:textId="77777777" w:rsidR="00D068D6" w:rsidRPr="00161075" w:rsidRDefault="00D068D6" w:rsidP="00687EE5">
            <w:r w:rsidRPr="00161075">
              <w:sym w:font="Symbol" w:char="F0AE"/>
            </w:r>
            <w:r w:rsidRPr="00161075">
              <w:t>(THANK AND TERMINATE)</w:t>
            </w:r>
          </w:p>
        </w:tc>
      </w:tr>
    </w:tbl>
    <w:p w14:paraId="015FBFE3" w14:textId="77777777" w:rsidR="00D068D6" w:rsidRPr="00161075" w:rsidRDefault="00D068D6" w:rsidP="00D068D6"/>
    <w:p w14:paraId="51511DB6"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 xml:space="preserve">During the interview session, you will navigate through the website while the interviewer asks you questions. You will need to be sitting at a computer with an internet connection during the interview session. Is there a location at your institution that we could conduct the interview? </w:t>
      </w:r>
    </w:p>
    <w:tbl>
      <w:tblPr>
        <w:tblW w:w="7740" w:type="dxa"/>
        <w:tblInd w:w="918" w:type="dxa"/>
        <w:tblLook w:val="0000" w:firstRow="0" w:lastRow="0" w:firstColumn="0" w:lastColumn="0" w:noHBand="0" w:noVBand="0"/>
      </w:tblPr>
      <w:tblGrid>
        <w:gridCol w:w="1710"/>
        <w:gridCol w:w="1620"/>
        <w:gridCol w:w="4410"/>
      </w:tblGrid>
      <w:tr w:rsidR="00D068D6" w:rsidRPr="00161075" w14:paraId="7156AE60" w14:textId="77777777" w:rsidTr="00687EE5">
        <w:tc>
          <w:tcPr>
            <w:tcW w:w="1710" w:type="dxa"/>
          </w:tcPr>
          <w:p w14:paraId="2FEDBC71" w14:textId="77777777" w:rsidR="00D068D6" w:rsidRPr="00161075" w:rsidRDefault="00D068D6" w:rsidP="00687EE5"/>
        </w:tc>
        <w:tc>
          <w:tcPr>
            <w:tcW w:w="1620" w:type="dxa"/>
            <w:vAlign w:val="center"/>
          </w:tcPr>
          <w:p w14:paraId="4E62FA84" w14:textId="77777777" w:rsidR="00D068D6" w:rsidRPr="00161075" w:rsidRDefault="00D068D6" w:rsidP="00687EE5">
            <w:r w:rsidRPr="00161075">
              <w:t>CIRCLE ONE</w:t>
            </w:r>
          </w:p>
        </w:tc>
        <w:tc>
          <w:tcPr>
            <w:tcW w:w="4410" w:type="dxa"/>
          </w:tcPr>
          <w:p w14:paraId="46316E06" w14:textId="77777777" w:rsidR="00D068D6" w:rsidRPr="00161075" w:rsidRDefault="00D068D6" w:rsidP="00687EE5"/>
        </w:tc>
      </w:tr>
      <w:tr w:rsidR="00D068D6" w:rsidRPr="00161075" w14:paraId="22651C25" w14:textId="77777777" w:rsidTr="00687EE5">
        <w:trPr>
          <w:cantSplit/>
        </w:trPr>
        <w:tc>
          <w:tcPr>
            <w:tcW w:w="1710" w:type="dxa"/>
          </w:tcPr>
          <w:p w14:paraId="256C7CAE" w14:textId="77777777" w:rsidR="00D068D6" w:rsidRPr="00161075" w:rsidRDefault="00D068D6" w:rsidP="00687EE5">
            <w:r w:rsidRPr="00161075">
              <w:t>Yes</w:t>
            </w:r>
          </w:p>
        </w:tc>
        <w:tc>
          <w:tcPr>
            <w:tcW w:w="1620" w:type="dxa"/>
            <w:vAlign w:val="center"/>
          </w:tcPr>
          <w:p w14:paraId="4DF7F6F4" w14:textId="77777777" w:rsidR="00D068D6" w:rsidRPr="00161075" w:rsidRDefault="00D068D6" w:rsidP="00687EE5">
            <w:r w:rsidRPr="00161075">
              <w:t>1</w:t>
            </w:r>
          </w:p>
        </w:tc>
        <w:tc>
          <w:tcPr>
            <w:tcW w:w="4410" w:type="dxa"/>
            <w:tcBorders>
              <w:left w:val="nil"/>
            </w:tcBorders>
            <w:vAlign w:val="center"/>
          </w:tcPr>
          <w:p w14:paraId="3CC9BD04" w14:textId="77777777" w:rsidR="00D068D6" w:rsidRPr="00161075" w:rsidRDefault="00D068D6" w:rsidP="00687EE5">
            <w:r w:rsidRPr="00161075">
              <w:sym w:font="Symbol" w:char="F0AE"/>
            </w:r>
            <w:r w:rsidRPr="00161075">
              <w:t xml:space="preserve"> (CONTINUE)</w:t>
            </w:r>
          </w:p>
        </w:tc>
      </w:tr>
      <w:tr w:rsidR="00D068D6" w:rsidRPr="00161075" w14:paraId="0CE0E632" w14:textId="77777777" w:rsidTr="00687EE5">
        <w:trPr>
          <w:cantSplit/>
        </w:trPr>
        <w:tc>
          <w:tcPr>
            <w:tcW w:w="1710" w:type="dxa"/>
          </w:tcPr>
          <w:p w14:paraId="1BF57B2E" w14:textId="77777777" w:rsidR="00D068D6" w:rsidRPr="00161075" w:rsidRDefault="00D068D6" w:rsidP="00687EE5">
            <w:r w:rsidRPr="00161075">
              <w:t>No</w:t>
            </w:r>
          </w:p>
        </w:tc>
        <w:tc>
          <w:tcPr>
            <w:tcW w:w="1620" w:type="dxa"/>
            <w:vAlign w:val="center"/>
          </w:tcPr>
          <w:p w14:paraId="33834EFB" w14:textId="77777777" w:rsidR="00D068D6" w:rsidRPr="00161075" w:rsidRDefault="00D068D6" w:rsidP="00687EE5">
            <w:r w:rsidRPr="00161075">
              <w:t>2</w:t>
            </w:r>
          </w:p>
        </w:tc>
        <w:tc>
          <w:tcPr>
            <w:tcW w:w="4410" w:type="dxa"/>
            <w:tcBorders>
              <w:left w:val="nil"/>
            </w:tcBorders>
            <w:vAlign w:val="center"/>
          </w:tcPr>
          <w:p w14:paraId="4F79C0A9" w14:textId="77777777" w:rsidR="00D068D6" w:rsidRPr="00161075" w:rsidRDefault="00D068D6" w:rsidP="00687EE5">
            <w:r w:rsidRPr="00161075">
              <w:sym w:font="Symbol" w:char="F0AE"/>
            </w:r>
            <w:r w:rsidRPr="00161075">
              <w:t xml:space="preserve"> (THANK AND TERMINATE)</w:t>
            </w:r>
          </w:p>
        </w:tc>
      </w:tr>
    </w:tbl>
    <w:p w14:paraId="2AEBB4A1" w14:textId="77777777" w:rsidR="00D068D6" w:rsidRPr="00161075" w:rsidRDefault="00D068D6" w:rsidP="00D068D6"/>
    <w:p w14:paraId="2F7D3B43" w14:textId="77777777" w:rsidR="00D068D6" w:rsidRPr="00161075" w:rsidRDefault="00D068D6" w:rsidP="00D068D6"/>
    <w:p w14:paraId="72574AB6"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[If institution participated in NPSAS:16 student records collection] Which mode did your institution use to complete the NPSAS</w:t>
      </w:r>
      <w:proofErr w:type="gramStart"/>
      <w:r w:rsidRPr="00161075">
        <w:rPr>
          <w:rFonts w:ascii="Times New Roman" w:hAnsi="Times New Roman" w:cs="Times New Roman"/>
          <w:szCs w:val="24"/>
        </w:rPr>
        <w:t>:16</w:t>
      </w:r>
      <w:proofErr w:type="gramEnd"/>
      <w:r w:rsidRPr="00161075">
        <w:rPr>
          <w:rFonts w:ascii="Times New Roman" w:hAnsi="Times New Roman" w:cs="Times New Roman"/>
          <w:szCs w:val="24"/>
        </w:rPr>
        <w:t xml:space="preserve"> student record collection?</w:t>
      </w:r>
    </w:p>
    <w:tbl>
      <w:tblPr>
        <w:tblW w:w="7740" w:type="dxa"/>
        <w:tblInd w:w="918" w:type="dxa"/>
        <w:tblLook w:val="0000" w:firstRow="0" w:lastRow="0" w:firstColumn="0" w:lastColumn="0" w:noHBand="0" w:noVBand="0"/>
      </w:tblPr>
      <w:tblGrid>
        <w:gridCol w:w="1710"/>
        <w:gridCol w:w="1620"/>
        <w:gridCol w:w="4410"/>
      </w:tblGrid>
      <w:tr w:rsidR="00D068D6" w:rsidRPr="00161075" w14:paraId="6A1E1272" w14:textId="77777777" w:rsidTr="00687EE5">
        <w:tc>
          <w:tcPr>
            <w:tcW w:w="1710" w:type="dxa"/>
          </w:tcPr>
          <w:p w14:paraId="19DA0C00" w14:textId="77777777" w:rsidR="00D068D6" w:rsidRPr="00161075" w:rsidRDefault="00D068D6" w:rsidP="00687EE5"/>
        </w:tc>
        <w:tc>
          <w:tcPr>
            <w:tcW w:w="1620" w:type="dxa"/>
            <w:vAlign w:val="center"/>
          </w:tcPr>
          <w:p w14:paraId="5D0B146B" w14:textId="77777777" w:rsidR="00D068D6" w:rsidRPr="00161075" w:rsidRDefault="00D068D6" w:rsidP="00687EE5">
            <w:r w:rsidRPr="00161075">
              <w:t>CIRCLE ONE</w:t>
            </w:r>
          </w:p>
        </w:tc>
        <w:tc>
          <w:tcPr>
            <w:tcW w:w="4410" w:type="dxa"/>
          </w:tcPr>
          <w:p w14:paraId="0D1B4476" w14:textId="77777777" w:rsidR="00D068D6" w:rsidRPr="00161075" w:rsidRDefault="00D068D6" w:rsidP="00687EE5"/>
        </w:tc>
      </w:tr>
      <w:tr w:rsidR="00D068D6" w:rsidRPr="00161075" w14:paraId="3C36355B" w14:textId="77777777" w:rsidTr="00687EE5">
        <w:trPr>
          <w:cantSplit/>
        </w:trPr>
        <w:tc>
          <w:tcPr>
            <w:tcW w:w="1710" w:type="dxa"/>
          </w:tcPr>
          <w:p w14:paraId="1EB6865E" w14:textId="77777777" w:rsidR="00D068D6" w:rsidRPr="00161075" w:rsidRDefault="00D068D6" w:rsidP="00687EE5">
            <w:r w:rsidRPr="00161075">
              <w:t>Web mode</w:t>
            </w:r>
          </w:p>
        </w:tc>
        <w:tc>
          <w:tcPr>
            <w:tcW w:w="1620" w:type="dxa"/>
            <w:vAlign w:val="center"/>
          </w:tcPr>
          <w:p w14:paraId="5B4D8DA7" w14:textId="77777777" w:rsidR="00D068D6" w:rsidRPr="00161075" w:rsidRDefault="00D068D6" w:rsidP="00687EE5">
            <w:r w:rsidRPr="00161075">
              <w:t>1</w:t>
            </w:r>
          </w:p>
        </w:tc>
        <w:tc>
          <w:tcPr>
            <w:tcW w:w="4410" w:type="dxa"/>
            <w:tcBorders>
              <w:left w:val="nil"/>
            </w:tcBorders>
            <w:vAlign w:val="center"/>
          </w:tcPr>
          <w:p w14:paraId="494020C6" w14:textId="77777777" w:rsidR="00D068D6" w:rsidRPr="00161075" w:rsidRDefault="00D068D6" w:rsidP="00687EE5"/>
        </w:tc>
      </w:tr>
      <w:tr w:rsidR="00D068D6" w:rsidRPr="00161075" w14:paraId="078A6449" w14:textId="77777777" w:rsidTr="00687EE5">
        <w:trPr>
          <w:cantSplit/>
        </w:trPr>
        <w:tc>
          <w:tcPr>
            <w:tcW w:w="1710" w:type="dxa"/>
          </w:tcPr>
          <w:p w14:paraId="06A9AD58" w14:textId="77777777" w:rsidR="00D068D6" w:rsidRPr="00161075" w:rsidRDefault="00D068D6" w:rsidP="00687EE5">
            <w:r w:rsidRPr="00161075">
              <w:t>Excel template</w:t>
            </w:r>
          </w:p>
        </w:tc>
        <w:tc>
          <w:tcPr>
            <w:tcW w:w="1620" w:type="dxa"/>
            <w:vAlign w:val="center"/>
          </w:tcPr>
          <w:p w14:paraId="366BAECF" w14:textId="77777777" w:rsidR="00D068D6" w:rsidRPr="00161075" w:rsidRDefault="00D068D6" w:rsidP="00687EE5">
            <w:r w:rsidRPr="00161075">
              <w:t>2</w:t>
            </w:r>
          </w:p>
        </w:tc>
        <w:tc>
          <w:tcPr>
            <w:tcW w:w="4410" w:type="dxa"/>
            <w:tcBorders>
              <w:left w:val="nil"/>
            </w:tcBorders>
            <w:vAlign w:val="center"/>
          </w:tcPr>
          <w:p w14:paraId="5C1E0A9F" w14:textId="77777777" w:rsidR="00D068D6" w:rsidRPr="00161075" w:rsidRDefault="00D068D6" w:rsidP="00687EE5"/>
        </w:tc>
      </w:tr>
      <w:tr w:rsidR="00D068D6" w:rsidRPr="00161075" w14:paraId="43EE7344" w14:textId="77777777" w:rsidTr="00687EE5">
        <w:trPr>
          <w:cantSplit/>
        </w:trPr>
        <w:tc>
          <w:tcPr>
            <w:tcW w:w="1710" w:type="dxa"/>
          </w:tcPr>
          <w:p w14:paraId="6335F4EC" w14:textId="77777777" w:rsidR="00D068D6" w:rsidRPr="00161075" w:rsidRDefault="00D068D6" w:rsidP="00687EE5">
            <w:r w:rsidRPr="00161075">
              <w:t>CSV mode</w:t>
            </w:r>
          </w:p>
        </w:tc>
        <w:tc>
          <w:tcPr>
            <w:tcW w:w="1620" w:type="dxa"/>
            <w:vAlign w:val="center"/>
          </w:tcPr>
          <w:p w14:paraId="2801E89D" w14:textId="77777777" w:rsidR="00D068D6" w:rsidRPr="00161075" w:rsidRDefault="00D068D6" w:rsidP="00687EE5">
            <w:r w:rsidRPr="00161075">
              <w:t>3</w:t>
            </w:r>
          </w:p>
        </w:tc>
        <w:tc>
          <w:tcPr>
            <w:tcW w:w="4410" w:type="dxa"/>
            <w:tcBorders>
              <w:left w:val="nil"/>
            </w:tcBorders>
            <w:vAlign w:val="center"/>
          </w:tcPr>
          <w:p w14:paraId="6C459192" w14:textId="77777777" w:rsidR="00D068D6" w:rsidRPr="00161075" w:rsidRDefault="00D068D6" w:rsidP="00687EE5"/>
        </w:tc>
      </w:tr>
    </w:tbl>
    <w:p w14:paraId="2DC8E0D4" w14:textId="77777777" w:rsidR="00D068D6" w:rsidRPr="00161075" w:rsidRDefault="00D068D6" w:rsidP="00D068D6"/>
    <w:p w14:paraId="0E65F8CA"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Please verify that your institution is still classified as [institution type].</w:t>
      </w:r>
    </w:p>
    <w:tbl>
      <w:tblPr>
        <w:tblW w:w="7087" w:type="dxa"/>
        <w:tblInd w:w="91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5377"/>
        <w:gridCol w:w="1710"/>
      </w:tblGrid>
      <w:tr w:rsidR="00D068D6" w:rsidRPr="00161075" w14:paraId="14A1ED75" w14:textId="77777777" w:rsidTr="00687EE5">
        <w:trPr>
          <w:trHeight w:val="144"/>
        </w:trPr>
        <w:tc>
          <w:tcPr>
            <w:tcW w:w="5377" w:type="dxa"/>
          </w:tcPr>
          <w:p w14:paraId="790613B4" w14:textId="77777777" w:rsidR="00D068D6" w:rsidRPr="00161075" w:rsidRDefault="00D068D6" w:rsidP="00687EE5"/>
        </w:tc>
        <w:tc>
          <w:tcPr>
            <w:tcW w:w="1710" w:type="dxa"/>
            <w:vAlign w:val="center"/>
          </w:tcPr>
          <w:p w14:paraId="792ED4AD" w14:textId="77777777" w:rsidR="00D068D6" w:rsidRPr="00161075" w:rsidRDefault="00D068D6" w:rsidP="00687EE5">
            <w:r w:rsidRPr="00161075">
              <w:t>CIRCLE ONE</w:t>
            </w:r>
          </w:p>
        </w:tc>
      </w:tr>
      <w:tr w:rsidR="00D068D6" w:rsidRPr="00161075" w14:paraId="5B577903" w14:textId="77777777" w:rsidTr="00687EE5">
        <w:trPr>
          <w:trHeight w:val="298"/>
        </w:trPr>
        <w:tc>
          <w:tcPr>
            <w:tcW w:w="5377" w:type="dxa"/>
            <w:vAlign w:val="center"/>
          </w:tcPr>
          <w:p w14:paraId="231F57AE" w14:textId="77777777" w:rsidR="00D068D6" w:rsidRPr="00161075" w:rsidRDefault="00D068D6" w:rsidP="00687EE5">
            <w:r w:rsidRPr="00161075">
              <w:t>Public less-than-2-year</w:t>
            </w:r>
          </w:p>
        </w:tc>
        <w:tc>
          <w:tcPr>
            <w:tcW w:w="1710" w:type="dxa"/>
            <w:vAlign w:val="center"/>
          </w:tcPr>
          <w:p w14:paraId="04736E34" w14:textId="77777777" w:rsidR="00D068D6" w:rsidRPr="00161075" w:rsidRDefault="00D068D6" w:rsidP="00687EE5">
            <w:r w:rsidRPr="00161075">
              <w:t>1</w:t>
            </w:r>
          </w:p>
        </w:tc>
      </w:tr>
      <w:tr w:rsidR="00D068D6" w:rsidRPr="00161075" w14:paraId="0FC15E03" w14:textId="77777777" w:rsidTr="00687EE5">
        <w:trPr>
          <w:trHeight w:val="297"/>
        </w:trPr>
        <w:tc>
          <w:tcPr>
            <w:tcW w:w="5377" w:type="dxa"/>
            <w:vAlign w:val="center"/>
          </w:tcPr>
          <w:p w14:paraId="45CA43CD" w14:textId="77777777" w:rsidR="00D068D6" w:rsidRPr="00161075" w:rsidRDefault="00D068D6" w:rsidP="00687EE5">
            <w:r w:rsidRPr="00161075">
              <w:t>Public 2-year</w:t>
            </w:r>
          </w:p>
        </w:tc>
        <w:tc>
          <w:tcPr>
            <w:tcW w:w="1710" w:type="dxa"/>
            <w:vAlign w:val="center"/>
          </w:tcPr>
          <w:p w14:paraId="7B97F5E5" w14:textId="77777777" w:rsidR="00D068D6" w:rsidRPr="00161075" w:rsidRDefault="00D068D6" w:rsidP="00687EE5">
            <w:r w:rsidRPr="00161075">
              <w:t>2</w:t>
            </w:r>
          </w:p>
        </w:tc>
      </w:tr>
      <w:tr w:rsidR="00D068D6" w:rsidRPr="00161075" w14:paraId="51C64F00" w14:textId="77777777" w:rsidTr="00687EE5">
        <w:trPr>
          <w:trHeight w:val="298"/>
        </w:trPr>
        <w:tc>
          <w:tcPr>
            <w:tcW w:w="5377" w:type="dxa"/>
            <w:vAlign w:val="center"/>
          </w:tcPr>
          <w:p w14:paraId="08404A52" w14:textId="77777777" w:rsidR="00D068D6" w:rsidRPr="00161075" w:rsidRDefault="00D068D6" w:rsidP="00687EE5">
            <w:r w:rsidRPr="00161075">
              <w:t xml:space="preserve">Public 4-year </w:t>
            </w:r>
            <w:proofErr w:type="spellStart"/>
            <w:r w:rsidRPr="00161075">
              <w:t>nondoctorate</w:t>
            </w:r>
            <w:proofErr w:type="spellEnd"/>
            <w:r w:rsidRPr="00161075">
              <w:t>-granting, primarily sub-baccalaureate</w:t>
            </w:r>
          </w:p>
        </w:tc>
        <w:tc>
          <w:tcPr>
            <w:tcW w:w="1710" w:type="dxa"/>
            <w:vAlign w:val="center"/>
          </w:tcPr>
          <w:p w14:paraId="256FEC3B" w14:textId="77777777" w:rsidR="00D068D6" w:rsidRPr="00161075" w:rsidRDefault="00D068D6" w:rsidP="00687EE5">
            <w:r w:rsidRPr="00161075">
              <w:t>3</w:t>
            </w:r>
          </w:p>
        </w:tc>
      </w:tr>
      <w:tr w:rsidR="00D068D6" w:rsidRPr="00161075" w14:paraId="18AF7C0D" w14:textId="77777777" w:rsidTr="00687EE5">
        <w:trPr>
          <w:trHeight w:val="297"/>
        </w:trPr>
        <w:tc>
          <w:tcPr>
            <w:tcW w:w="5377" w:type="dxa"/>
            <w:vAlign w:val="center"/>
          </w:tcPr>
          <w:p w14:paraId="3FD19C59" w14:textId="77777777" w:rsidR="00D068D6" w:rsidRPr="00161075" w:rsidRDefault="00D068D6" w:rsidP="00687EE5">
            <w:r w:rsidRPr="00161075">
              <w:t xml:space="preserve">Public 4-year </w:t>
            </w:r>
            <w:proofErr w:type="spellStart"/>
            <w:r w:rsidRPr="00161075">
              <w:t>nondoctorate</w:t>
            </w:r>
            <w:proofErr w:type="spellEnd"/>
            <w:r w:rsidRPr="00161075">
              <w:t>-granting, primarily baccalaureate</w:t>
            </w:r>
          </w:p>
        </w:tc>
        <w:tc>
          <w:tcPr>
            <w:tcW w:w="1710" w:type="dxa"/>
            <w:vAlign w:val="center"/>
          </w:tcPr>
          <w:p w14:paraId="6767EB01" w14:textId="77777777" w:rsidR="00D068D6" w:rsidRPr="00161075" w:rsidRDefault="00D068D6" w:rsidP="00687EE5">
            <w:r w:rsidRPr="00161075">
              <w:t>4</w:t>
            </w:r>
          </w:p>
        </w:tc>
      </w:tr>
      <w:tr w:rsidR="00D068D6" w:rsidRPr="00161075" w14:paraId="319B55AF" w14:textId="77777777" w:rsidTr="00687EE5">
        <w:trPr>
          <w:trHeight w:val="297"/>
        </w:trPr>
        <w:tc>
          <w:tcPr>
            <w:tcW w:w="5377" w:type="dxa"/>
            <w:vAlign w:val="center"/>
          </w:tcPr>
          <w:p w14:paraId="1F36CDC6" w14:textId="77777777" w:rsidR="00D068D6" w:rsidRPr="00161075" w:rsidRDefault="00D068D6" w:rsidP="00687EE5">
            <w:r w:rsidRPr="00161075">
              <w:t>Public 4-year doctorate-granting</w:t>
            </w:r>
          </w:p>
        </w:tc>
        <w:tc>
          <w:tcPr>
            <w:tcW w:w="1710" w:type="dxa"/>
            <w:vAlign w:val="center"/>
          </w:tcPr>
          <w:p w14:paraId="1480F09C" w14:textId="77777777" w:rsidR="00D068D6" w:rsidRPr="00161075" w:rsidRDefault="00D068D6" w:rsidP="00687EE5">
            <w:r w:rsidRPr="00161075">
              <w:t>5</w:t>
            </w:r>
          </w:p>
        </w:tc>
      </w:tr>
      <w:tr w:rsidR="00D068D6" w:rsidRPr="00161075" w14:paraId="12868FCB" w14:textId="77777777" w:rsidTr="00687EE5">
        <w:trPr>
          <w:trHeight w:val="144"/>
        </w:trPr>
        <w:tc>
          <w:tcPr>
            <w:tcW w:w="5377" w:type="dxa"/>
            <w:vAlign w:val="center"/>
          </w:tcPr>
          <w:p w14:paraId="2F32D937" w14:textId="77777777" w:rsidR="00D068D6" w:rsidRPr="00161075" w:rsidRDefault="00D068D6" w:rsidP="00687EE5">
            <w:r w:rsidRPr="00161075">
              <w:t xml:space="preserve">Private nonprofit </w:t>
            </w:r>
            <w:proofErr w:type="spellStart"/>
            <w:r w:rsidRPr="00161075">
              <w:t>lt</w:t>
            </w:r>
            <w:proofErr w:type="spellEnd"/>
            <w:r w:rsidRPr="00161075">
              <w:t xml:space="preserve"> 4-year</w:t>
            </w:r>
          </w:p>
        </w:tc>
        <w:tc>
          <w:tcPr>
            <w:tcW w:w="1710" w:type="dxa"/>
            <w:vAlign w:val="center"/>
          </w:tcPr>
          <w:p w14:paraId="4CC3E720" w14:textId="77777777" w:rsidR="00D068D6" w:rsidRPr="00161075" w:rsidRDefault="00D068D6" w:rsidP="00687EE5">
            <w:r w:rsidRPr="00161075">
              <w:t>6</w:t>
            </w:r>
          </w:p>
        </w:tc>
      </w:tr>
      <w:tr w:rsidR="00D068D6" w:rsidRPr="00161075" w14:paraId="5C113419" w14:textId="77777777" w:rsidTr="00687EE5">
        <w:trPr>
          <w:trHeight w:val="144"/>
        </w:trPr>
        <w:tc>
          <w:tcPr>
            <w:tcW w:w="5377" w:type="dxa"/>
            <w:vAlign w:val="center"/>
          </w:tcPr>
          <w:p w14:paraId="4F471811" w14:textId="77777777" w:rsidR="00D068D6" w:rsidRPr="00161075" w:rsidRDefault="00D068D6" w:rsidP="00687EE5">
            <w:r w:rsidRPr="00161075">
              <w:t xml:space="preserve">Private nonprofit 4-year </w:t>
            </w:r>
            <w:proofErr w:type="spellStart"/>
            <w:r w:rsidRPr="00161075">
              <w:t>nondoctorate</w:t>
            </w:r>
            <w:proofErr w:type="spellEnd"/>
          </w:p>
        </w:tc>
        <w:tc>
          <w:tcPr>
            <w:tcW w:w="1710" w:type="dxa"/>
            <w:vAlign w:val="center"/>
          </w:tcPr>
          <w:p w14:paraId="75731C4A" w14:textId="77777777" w:rsidR="00D068D6" w:rsidRPr="00161075" w:rsidRDefault="00D068D6" w:rsidP="00687EE5">
            <w:r w:rsidRPr="00161075">
              <w:t>7</w:t>
            </w:r>
          </w:p>
        </w:tc>
      </w:tr>
      <w:tr w:rsidR="00D068D6" w:rsidRPr="00161075" w14:paraId="4CB67C5E" w14:textId="77777777" w:rsidTr="00687EE5">
        <w:trPr>
          <w:trHeight w:val="144"/>
        </w:trPr>
        <w:tc>
          <w:tcPr>
            <w:tcW w:w="5377" w:type="dxa"/>
            <w:vAlign w:val="center"/>
          </w:tcPr>
          <w:p w14:paraId="1B088E9B" w14:textId="77777777" w:rsidR="00D068D6" w:rsidRPr="00161075" w:rsidRDefault="00D068D6" w:rsidP="00687EE5">
            <w:r w:rsidRPr="00161075">
              <w:t>Private nonprofit 4-year doctorate-granting</w:t>
            </w:r>
          </w:p>
        </w:tc>
        <w:tc>
          <w:tcPr>
            <w:tcW w:w="1710" w:type="dxa"/>
            <w:vAlign w:val="center"/>
          </w:tcPr>
          <w:p w14:paraId="32539CE3" w14:textId="77777777" w:rsidR="00D068D6" w:rsidRPr="00161075" w:rsidRDefault="00D068D6" w:rsidP="00687EE5">
            <w:r w:rsidRPr="00161075">
              <w:t>8</w:t>
            </w:r>
          </w:p>
        </w:tc>
      </w:tr>
      <w:tr w:rsidR="00D068D6" w:rsidRPr="00161075" w14:paraId="32A29969" w14:textId="77777777" w:rsidTr="00687EE5">
        <w:trPr>
          <w:trHeight w:val="267"/>
        </w:trPr>
        <w:tc>
          <w:tcPr>
            <w:tcW w:w="5377" w:type="dxa"/>
            <w:vAlign w:val="center"/>
          </w:tcPr>
          <w:p w14:paraId="0FCDFC11" w14:textId="77777777" w:rsidR="00D068D6" w:rsidRPr="00161075" w:rsidRDefault="00D068D6" w:rsidP="00687EE5">
            <w:r w:rsidRPr="00161075">
              <w:t>Private for profit less-than-2-year</w:t>
            </w:r>
          </w:p>
        </w:tc>
        <w:tc>
          <w:tcPr>
            <w:tcW w:w="1710" w:type="dxa"/>
            <w:vAlign w:val="center"/>
          </w:tcPr>
          <w:p w14:paraId="6C4BCA73" w14:textId="77777777" w:rsidR="00D068D6" w:rsidRPr="00161075" w:rsidRDefault="00D068D6" w:rsidP="00687EE5">
            <w:r w:rsidRPr="00161075">
              <w:t>9</w:t>
            </w:r>
          </w:p>
        </w:tc>
      </w:tr>
      <w:tr w:rsidR="00D068D6" w:rsidRPr="00161075" w14:paraId="0F784D23" w14:textId="77777777" w:rsidTr="00687EE5">
        <w:trPr>
          <w:trHeight w:val="267"/>
        </w:trPr>
        <w:tc>
          <w:tcPr>
            <w:tcW w:w="5377" w:type="dxa"/>
            <w:vAlign w:val="center"/>
          </w:tcPr>
          <w:p w14:paraId="22E41FBF" w14:textId="77777777" w:rsidR="00D068D6" w:rsidRPr="00161075" w:rsidRDefault="00D068D6" w:rsidP="00687EE5">
            <w:r w:rsidRPr="00161075">
              <w:t>Private for profit 2-year</w:t>
            </w:r>
          </w:p>
        </w:tc>
        <w:tc>
          <w:tcPr>
            <w:tcW w:w="1710" w:type="dxa"/>
            <w:vAlign w:val="center"/>
          </w:tcPr>
          <w:p w14:paraId="24A2AA9F" w14:textId="77777777" w:rsidR="00D068D6" w:rsidRPr="00161075" w:rsidRDefault="00D068D6" w:rsidP="00687EE5">
            <w:r w:rsidRPr="00161075">
              <w:t>10</w:t>
            </w:r>
          </w:p>
        </w:tc>
      </w:tr>
      <w:tr w:rsidR="00D068D6" w:rsidRPr="00161075" w14:paraId="01859C57" w14:textId="77777777" w:rsidTr="00687EE5">
        <w:trPr>
          <w:trHeight w:val="267"/>
        </w:trPr>
        <w:tc>
          <w:tcPr>
            <w:tcW w:w="5377" w:type="dxa"/>
            <w:vAlign w:val="center"/>
          </w:tcPr>
          <w:p w14:paraId="1533F41C" w14:textId="77777777" w:rsidR="00D068D6" w:rsidRPr="00161075" w:rsidRDefault="00D068D6" w:rsidP="00687EE5">
            <w:r w:rsidRPr="00161075">
              <w:t>Private for profit 4-year</w:t>
            </w:r>
          </w:p>
        </w:tc>
        <w:tc>
          <w:tcPr>
            <w:tcW w:w="1710" w:type="dxa"/>
            <w:vAlign w:val="center"/>
          </w:tcPr>
          <w:p w14:paraId="05289916" w14:textId="77777777" w:rsidR="00D068D6" w:rsidRPr="00161075" w:rsidRDefault="00D068D6" w:rsidP="00687EE5">
            <w:r w:rsidRPr="00161075">
              <w:t>11</w:t>
            </w:r>
          </w:p>
        </w:tc>
      </w:tr>
    </w:tbl>
    <w:p w14:paraId="7DCB63AF" w14:textId="77777777" w:rsidR="00D068D6" w:rsidRPr="00161075" w:rsidRDefault="00D068D6" w:rsidP="00D068D6"/>
    <w:p w14:paraId="7EBC259C"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lastRenderedPageBreak/>
        <w:t>What is your current title?  _______________________________________</w:t>
      </w:r>
    </w:p>
    <w:p w14:paraId="12FBD2C7"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What department do you work in? (DO NOT READ)</w:t>
      </w:r>
    </w:p>
    <w:p w14:paraId="61D1CE91" w14:textId="77777777" w:rsidR="00D068D6" w:rsidRPr="00161075" w:rsidRDefault="00D068D6" w:rsidP="00D068D6">
      <w:r w:rsidRPr="00161075">
        <w:tab/>
      </w:r>
    </w:p>
    <w:tbl>
      <w:tblPr>
        <w:tblW w:w="5850" w:type="dxa"/>
        <w:tblInd w:w="918" w:type="dxa"/>
        <w:tblLook w:val="0000" w:firstRow="0" w:lastRow="0" w:firstColumn="0" w:lastColumn="0" w:noHBand="0" w:noVBand="0"/>
      </w:tblPr>
      <w:tblGrid>
        <w:gridCol w:w="4230"/>
        <w:gridCol w:w="1620"/>
      </w:tblGrid>
      <w:tr w:rsidR="00D068D6" w:rsidRPr="00161075" w14:paraId="70322F33" w14:textId="77777777" w:rsidTr="00687EE5">
        <w:tc>
          <w:tcPr>
            <w:tcW w:w="4230" w:type="dxa"/>
          </w:tcPr>
          <w:p w14:paraId="48EE8C4F" w14:textId="77777777" w:rsidR="00D068D6" w:rsidRPr="00161075" w:rsidRDefault="00D068D6" w:rsidP="00687EE5"/>
        </w:tc>
        <w:tc>
          <w:tcPr>
            <w:tcW w:w="1620" w:type="dxa"/>
            <w:vAlign w:val="center"/>
          </w:tcPr>
          <w:p w14:paraId="0289814E" w14:textId="77777777" w:rsidR="00D068D6" w:rsidRPr="00161075" w:rsidRDefault="00D068D6" w:rsidP="00687EE5">
            <w:r w:rsidRPr="00161075">
              <w:t>CIRCLE ONE</w:t>
            </w:r>
          </w:p>
        </w:tc>
      </w:tr>
      <w:tr w:rsidR="00D068D6" w:rsidRPr="00161075" w14:paraId="719FD84F" w14:textId="77777777" w:rsidTr="00687EE5">
        <w:trPr>
          <w:cantSplit/>
        </w:trPr>
        <w:tc>
          <w:tcPr>
            <w:tcW w:w="4230" w:type="dxa"/>
          </w:tcPr>
          <w:p w14:paraId="5049BBA1" w14:textId="77777777" w:rsidR="00D068D6" w:rsidRPr="00161075" w:rsidRDefault="00D068D6" w:rsidP="00687EE5">
            <w:r w:rsidRPr="00161075">
              <w:t>Financial aid/Financial planning</w:t>
            </w:r>
          </w:p>
        </w:tc>
        <w:tc>
          <w:tcPr>
            <w:tcW w:w="1620" w:type="dxa"/>
            <w:vAlign w:val="center"/>
          </w:tcPr>
          <w:p w14:paraId="37AFE2E2" w14:textId="77777777" w:rsidR="00D068D6" w:rsidRPr="00161075" w:rsidRDefault="00D068D6" w:rsidP="00687EE5">
            <w:r w:rsidRPr="00161075">
              <w:t>1</w:t>
            </w:r>
          </w:p>
        </w:tc>
      </w:tr>
      <w:tr w:rsidR="00D068D6" w:rsidRPr="00161075" w14:paraId="584D1E69" w14:textId="77777777" w:rsidTr="00687EE5">
        <w:trPr>
          <w:cantSplit/>
        </w:trPr>
        <w:tc>
          <w:tcPr>
            <w:tcW w:w="4230" w:type="dxa"/>
          </w:tcPr>
          <w:p w14:paraId="1C3A313C" w14:textId="77777777" w:rsidR="00D068D6" w:rsidRPr="00161075" w:rsidRDefault="00D068D6" w:rsidP="00687EE5">
            <w:r w:rsidRPr="00161075">
              <w:t>Institutional research</w:t>
            </w:r>
          </w:p>
        </w:tc>
        <w:tc>
          <w:tcPr>
            <w:tcW w:w="1620" w:type="dxa"/>
            <w:vAlign w:val="center"/>
          </w:tcPr>
          <w:p w14:paraId="7F7F78E0" w14:textId="77777777" w:rsidR="00D068D6" w:rsidRPr="00161075" w:rsidRDefault="00D068D6" w:rsidP="00687EE5">
            <w:r w:rsidRPr="00161075">
              <w:t>2</w:t>
            </w:r>
          </w:p>
        </w:tc>
      </w:tr>
      <w:tr w:rsidR="00D068D6" w:rsidRPr="00161075" w14:paraId="21BBFD48" w14:textId="77777777" w:rsidTr="00687EE5">
        <w:trPr>
          <w:cantSplit/>
        </w:trPr>
        <w:tc>
          <w:tcPr>
            <w:tcW w:w="4230" w:type="dxa"/>
          </w:tcPr>
          <w:p w14:paraId="219497B6" w14:textId="77777777" w:rsidR="00D068D6" w:rsidRPr="00161075" w:rsidRDefault="00D068D6" w:rsidP="00687EE5">
            <w:r w:rsidRPr="00161075">
              <w:t>Admissions</w:t>
            </w:r>
          </w:p>
        </w:tc>
        <w:tc>
          <w:tcPr>
            <w:tcW w:w="1620" w:type="dxa"/>
            <w:vAlign w:val="center"/>
          </w:tcPr>
          <w:p w14:paraId="5C8CD45E" w14:textId="77777777" w:rsidR="00D068D6" w:rsidRPr="00161075" w:rsidRDefault="00D068D6" w:rsidP="00687EE5">
            <w:r w:rsidRPr="00161075">
              <w:t>3</w:t>
            </w:r>
          </w:p>
        </w:tc>
      </w:tr>
      <w:tr w:rsidR="00D068D6" w:rsidRPr="00161075" w14:paraId="63F480AF" w14:textId="77777777" w:rsidTr="00687EE5">
        <w:trPr>
          <w:cantSplit/>
        </w:trPr>
        <w:tc>
          <w:tcPr>
            <w:tcW w:w="4230" w:type="dxa"/>
          </w:tcPr>
          <w:p w14:paraId="43F0728C" w14:textId="77777777" w:rsidR="00D068D6" w:rsidRPr="00161075" w:rsidRDefault="00D068D6" w:rsidP="00687EE5">
            <w:r w:rsidRPr="00161075">
              <w:t>Other (Specify) ____________________</w:t>
            </w:r>
          </w:p>
        </w:tc>
        <w:tc>
          <w:tcPr>
            <w:tcW w:w="1620" w:type="dxa"/>
            <w:vAlign w:val="center"/>
          </w:tcPr>
          <w:p w14:paraId="7A6731F5" w14:textId="77777777" w:rsidR="00D068D6" w:rsidRPr="00161075" w:rsidRDefault="00D068D6" w:rsidP="00687EE5">
            <w:r w:rsidRPr="00161075">
              <w:t>4</w:t>
            </w:r>
          </w:p>
        </w:tc>
      </w:tr>
    </w:tbl>
    <w:p w14:paraId="35F99D01" w14:textId="77777777" w:rsidR="00D068D6" w:rsidRPr="00161075" w:rsidRDefault="00D068D6" w:rsidP="00D068D6"/>
    <w:p w14:paraId="44090AA0" w14:textId="77777777" w:rsidR="00D068D6" w:rsidRPr="00161075" w:rsidRDefault="00D068D6" w:rsidP="00D068D6">
      <w:r w:rsidRPr="00161075">
        <w:t>INVITATION</w:t>
      </w:r>
    </w:p>
    <w:p w14:paraId="29E97F1B" w14:textId="77777777" w:rsidR="00D068D6" w:rsidRPr="00161075" w:rsidRDefault="00D068D6" w:rsidP="00D068D6"/>
    <w:p w14:paraId="7DBE069F"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 xml:space="preserve">We would like to invite you to participate in an in-person interview session to discuss ways to improve the student records collection instruments and processes for upcoming studies. You will </w:t>
      </w:r>
      <w:r w:rsidRPr="00161075">
        <w:rPr>
          <w:rFonts w:ascii="Times New Roman" w:hAnsi="Times New Roman" w:cs="Times New Roman"/>
          <w:b/>
          <w:bCs/>
          <w:i/>
          <w:iCs/>
          <w:szCs w:val="24"/>
        </w:rPr>
        <w:t xml:space="preserve">receive a $25 Amazon.com gift certificate as a token of thanks </w:t>
      </w:r>
      <w:r w:rsidRPr="00161075">
        <w:rPr>
          <w:rFonts w:ascii="Times New Roman" w:hAnsi="Times New Roman" w:cs="Times New Roman"/>
          <w:szCs w:val="24"/>
        </w:rPr>
        <w:t>for your participation in this study. Would you be willing to participate?</w:t>
      </w:r>
    </w:p>
    <w:p w14:paraId="7E10FD77" w14:textId="77777777" w:rsidR="00D068D6" w:rsidRPr="00161075" w:rsidRDefault="00D068D6" w:rsidP="00D068D6"/>
    <w:tbl>
      <w:tblPr>
        <w:tblW w:w="0" w:type="auto"/>
        <w:tblInd w:w="990" w:type="dxa"/>
        <w:tblLayout w:type="fixed"/>
        <w:tblLook w:val="0000" w:firstRow="0" w:lastRow="0" w:firstColumn="0" w:lastColumn="0" w:noHBand="0" w:noVBand="0"/>
      </w:tblPr>
      <w:tblGrid>
        <w:gridCol w:w="3708"/>
        <w:gridCol w:w="1620"/>
        <w:gridCol w:w="3420"/>
      </w:tblGrid>
      <w:tr w:rsidR="00D068D6" w:rsidRPr="00161075" w14:paraId="2A446A2D" w14:textId="77777777" w:rsidTr="00687EE5">
        <w:trPr>
          <w:cantSplit/>
        </w:trPr>
        <w:tc>
          <w:tcPr>
            <w:tcW w:w="3708" w:type="dxa"/>
          </w:tcPr>
          <w:p w14:paraId="6CD8BA3C" w14:textId="77777777" w:rsidR="00D068D6" w:rsidRPr="00161075" w:rsidRDefault="00D068D6" w:rsidP="00687EE5"/>
        </w:tc>
        <w:tc>
          <w:tcPr>
            <w:tcW w:w="1620" w:type="dxa"/>
          </w:tcPr>
          <w:p w14:paraId="516D8150" w14:textId="77777777" w:rsidR="00D068D6" w:rsidRPr="00161075" w:rsidRDefault="00D068D6" w:rsidP="00687EE5">
            <w:r w:rsidRPr="00161075">
              <w:t>CIRCLE ONE</w:t>
            </w:r>
          </w:p>
        </w:tc>
        <w:tc>
          <w:tcPr>
            <w:tcW w:w="3420" w:type="dxa"/>
          </w:tcPr>
          <w:p w14:paraId="7106BB18" w14:textId="77777777" w:rsidR="00D068D6" w:rsidRPr="00161075" w:rsidRDefault="00D068D6" w:rsidP="00687EE5"/>
        </w:tc>
      </w:tr>
      <w:tr w:rsidR="00D068D6" w:rsidRPr="00161075" w14:paraId="01093CE2" w14:textId="77777777" w:rsidTr="00687EE5">
        <w:trPr>
          <w:cantSplit/>
          <w:trHeight w:val="432"/>
        </w:trPr>
        <w:tc>
          <w:tcPr>
            <w:tcW w:w="3708" w:type="dxa"/>
            <w:vAlign w:val="center"/>
          </w:tcPr>
          <w:p w14:paraId="1DAA0DC0" w14:textId="77777777" w:rsidR="00D068D6" w:rsidRPr="00161075" w:rsidRDefault="00D068D6" w:rsidP="00687EE5">
            <w:r w:rsidRPr="00161075">
              <w:t>Yes</w:t>
            </w:r>
          </w:p>
        </w:tc>
        <w:tc>
          <w:tcPr>
            <w:tcW w:w="1620" w:type="dxa"/>
            <w:vAlign w:val="center"/>
          </w:tcPr>
          <w:p w14:paraId="1FDE4A94" w14:textId="77777777" w:rsidR="00D068D6" w:rsidRPr="00161075" w:rsidRDefault="00D068D6" w:rsidP="00687EE5">
            <w:r w:rsidRPr="00161075">
              <w:t>1</w:t>
            </w:r>
          </w:p>
        </w:tc>
        <w:tc>
          <w:tcPr>
            <w:tcW w:w="3420" w:type="dxa"/>
            <w:vAlign w:val="center"/>
          </w:tcPr>
          <w:p w14:paraId="2DDFE2B6" w14:textId="77777777" w:rsidR="00D068D6" w:rsidRPr="00161075" w:rsidRDefault="00D068D6" w:rsidP="00687EE5">
            <w:r w:rsidRPr="00161075">
              <w:sym w:font="Symbol" w:char="F0AE"/>
            </w:r>
            <w:r w:rsidRPr="00161075">
              <w:t>(CONTINUE)</w:t>
            </w:r>
          </w:p>
        </w:tc>
      </w:tr>
      <w:tr w:rsidR="00D068D6" w:rsidRPr="00161075" w14:paraId="6486CE52" w14:textId="77777777" w:rsidTr="00687EE5">
        <w:trPr>
          <w:cantSplit/>
          <w:trHeight w:val="432"/>
        </w:trPr>
        <w:tc>
          <w:tcPr>
            <w:tcW w:w="3708" w:type="dxa"/>
            <w:vAlign w:val="center"/>
          </w:tcPr>
          <w:p w14:paraId="5A7158A1" w14:textId="77777777" w:rsidR="00D068D6" w:rsidRPr="00161075" w:rsidRDefault="00D068D6" w:rsidP="00687EE5">
            <w:r w:rsidRPr="00161075">
              <w:t>No</w:t>
            </w:r>
          </w:p>
        </w:tc>
        <w:tc>
          <w:tcPr>
            <w:tcW w:w="1620" w:type="dxa"/>
            <w:vAlign w:val="center"/>
          </w:tcPr>
          <w:p w14:paraId="496210F9" w14:textId="77777777" w:rsidR="00D068D6" w:rsidRPr="00161075" w:rsidRDefault="00D068D6" w:rsidP="00687EE5">
            <w:r w:rsidRPr="00161075">
              <w:t>2</w:t>
            </w:r>
          </w:p>
        </w:tc>
        <w:tc>
          <w:tcPr>
            <w:tcW w:w="3420" w:type="dxa"/>
            <w:vAlign w:val="center"/>
          </w:tcPr>
          <w:p w14:paraId="523208C2" w14:textId="77777777" w:rsidR="00D068D6" w:rsidRPr="00161075" w:rsidRDefault="00D068D6" w:rsidP="00687EE5">
            <w:r w:rsidRPr="00161075">
              <w:sym w:font="Symbol" w:char="F0AE"/>
            </w:r>
            <w:r w:rsidRPr="00161075">
              <w:t>(THANK AND TERMINATE)</w:t>
            </w:r>
          </w:p>
        </w:tc>
      </w:tr>
    </w:tbl>
    <w:p w14:paraId="22A60372" w14:textId="77777777" w:rsidR="00D068D6" w:rsidRPr="00161075" w:rsidRDefault="00D068D6" w:rsidP="00D068D6"/>
    <w:p w14:paraId="55DEF638"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When are you available to participate in the interview?</w:t>
      </w:r>
    </w:p>
    <w:p w14:paraId="659898F5" w14:textId="77777777" w:rsidR="00D068D6" w:rsidRPr="00161075" w:rsidRDefault="00D068D6" w:rsidP="00D068D6">
      <w:pPr>
        <w:pStyle w:val="ListParagraph"/>
        <w:rPr>
          <w:rFonts w:ascii="Times New Roman" w:hAnsi="Times New Roman" w:cs="Times New Roman"/>
          <w:szCs w:val="24"/>
        </w:rPr>
      </w:pPr>
    </w:p>
    <w:p w14:paraId="2A30EE4F" w14:textId="77777777" w:rsidR="00D068D6" w:rsidRPr="00161075" w:rsidRDefault="00D068D6" w:rsidP="00D068D6">
      <w:pPr>
        <w:ind w:firstLine="720"/>
      </w:pPr>
      <w:r w:rsidRPr="00161075">
        <w:t>_______________________________________ (DATE)</w:t>
      </w:r>
    </w:p>
    <w:p w14:paraId="3233177B" w14:textId="77777777" w:rsidR="00D068D6" w:rsidRPr="00161075" w:rsidRDefault="00D068D6" w:rsidP="00D068D6">
      <w:pPr>
        <w:pStyle w:val="ListParagraph"/>
        <w:rPr>
          <w:rFonts w:ascii="Times New Roman" w:hAnsi="Times New Roman" w:cs="Times New Roman"/>
          <w:szCs w:val="24"/>
        </w:rPr>
      </w:pPr>
    </w:p>
    <w:p w14:paraId="6D1887CC" w14:textId="77777777" w:rsidR="00D068D6" w:rsidRPr="00161075" w:rsidRDefault="00D068D6" w:rsidP="00D068D6">
      <w:pPr>
        <w:pStyle w:val="ListParagraph"/>
        <w:rPr>
          <w:rFonts w:ascii="Times New Roman" w:hAnsi="Times New Roman" w:cs="Times New Roman"/>
          <w:szCs w:val="24"/>
        </w:rPr>
      </w:pPr>
      <w:r w:rsidRPr="00161075">
        <w:rPr>
          <w:rFonts w:ascii="Times New Roman" w:hAnsi="Times New Roman" w:cs="Times New Roman"/>
          <w:szCs w:val="24"/>
        </w:rPr>
        <w:t>_______________________________________ (TIME)</w:t>
      </w:r>
    </w:p>
    <w:p w14:paraId="611E8D33" w14:textId="77777777" w:rsidR="00D068D6" w:rsidRPr="00161075" w:rsidRDefault="00D068D6" w:rsidP="00D068D6">
      <w:pPr>
        <w:pStyle w:val="ListParagraph"/>
        <w:rPr>
          <w:rFonts w:ascii="Times New Roman" w:hAnsi="Times New Roman" w:cs="Times New Roman"/>
          <w:szCs w:val="24"/>
        </w:rPr>
      </w:pPr>
    </w:p>
    <w:p w14:paraId="6C1BD389"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Where will the interview session take place? [Request the street address, parking information, campus security info, or other instructions as appropriate.]</w:t>
      </w:r>
    </w:p>
    <w:p w14:paraId="028F3233" w14:textId="77777777" w:rsidR="00D068D6" w:rsidRPr="00161075" w:rsidRDefault="00D068D6" w:rsidP="00D068D6">
      <w:r w:rsidRPr="00161075">
        <w:t>_______________________________________________________ _______________________________________________________ ______________________________________________________</w:t>
      </w:r>
      <w:proofErr w:type="gramStart"/>
      <w:r w:rsidRPr="00161075">
        <w:t>_  _</w:t>
      </w:r>
      <w:proofErr w:type="gramEnd"/>
      <w:r w:rsidRPr="00161075">
        <w:t>______________________________________________________ (OFFICE LOCATION)</w:t>
      </w:r>
    </w:p>
    <w:p w14:paraId="4A857291" w14:textId="77777777" w:rsidR="00D068D6" w:rsidRDefault="00D068D6" w:rsidP="00D068D6"/>
    <w:p w14:paraId="7C890CAD" w14:textId="77777777" w:rsidR="00D068D6" w:rsidRPr="00161075" w:rsidRDefault="00D068D6" w:rsidP="00D068D6"/>
    <w:p w14:paraId="30B83E30"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lastRenderedPageBreak/>
        <w:t xml:space="preserve">Please provide your e-mail address </w:t>
      </w:r>
    </w:p>
    <w:p w14:paraId="27367C26" w14:textId="77777777" w:rsidR="00D068D6" w:rsidRPr="00161075" w:rsidRDefault="00D068D6" w:rsidP="00D068D6"/>
    <w:p w14:paraId="704586EF" w14:textId="77777777" w:rsidR="00D068D6" w:rsidRPr="00161075" w:rsidRDefault="00D068D6" w:rsidP="00D068D6">
      <w:r w:rsidRPr="00161075">
        <w:t>_______________________________________ (RECORD E-MAIL ADDRESS)</w:t>
      </w:r>
    </w:p>
    <w:p w14:paraId="36566374" w14:textId="77777777" w:rsidR="00D068D6" w:rsidRPr="00161075" w:rsidRDefault="00D068D6" w:rsidP="00D068D6"/>
    <w:p w14:paraId="2B3230E2" w14:textId="77777777" w:rsidR="00D068D6" w:rsidRPr="00161075" w:rsidRDefault="00D068D6" w:rsidP="00D9723E">
      <w:pPr>
        <w:pStyle w:val="ListParagraph"/>
        <w:numPr>
          <w:ilvl w:val="0"/>
          <w:numId w:val="4"/>
        </w:numPr>
        <w:spacing w:before="60" w:after="200" w:line="276" w:lineRule="auto"/>
        <w:contextualSpacing w:val="0"/>
        <w:rPr>
          <w:rFonts w:ascii="Times New Roman" w:hAnsi="Times New Roman" w:cs="Times New Roman"/>
          <w:szCs w:val="24"/>
        </w:rPr>
      </w:pPr>
      <w:r w:rsidRPr="00161075">
        <w:rPr>
          <w:rFonts w:ascii="Times New Roman" w:hAnsi="Times New Roman" w:cs="Times New Roman"/>
          <w:szCs w:val="24"/>
        </w:rPr>
        <w:t xml:space="preserve">Please provide a telephone number where you can be reached on the day of the interview. </w:t>
      </w:r>
    </w:p>
    <w:p w14:paraId="3F8A1C7A" w14:textId="77777777" w:rsidR="00D068D6" w:rsidRPr="00161075" w:rsidRDefault="00D068D6" w:rsidP="00D068D6"/>
    <w:p w14:paraId="30734E03" w14:textId="77777777" w:rsidR="00D068D6" w:rsidRPr="00161075" w:rsidRDefault="00D068D6" w:rsidP="00D068D6">
      <w:r w:rsidRPr="00161075">
        <w:t>_______________________________________ (RECORD TELEPHONE NUMBER)</w:t>
      </w:r>
    </w:p>
    <w:p w14:paraId="52848CD3" w14:textId="77777777" w:rsidR="00D068D6" w:rsidRPr="00161075" w:rsidRDefault="00D068D6" w:rsidP="00D068D6"/>
    <w:p w14:paraId="421B5C49" w14:textId="77777777" w:rsidR="00D068D6" w:rsidRPr="00161075" w:rsidRDefault="00D068D6" w:rsidP="00D068D6">
      <w:r w:rsidRPr="00161075">
        <w:tab/>
      </w:r>
    </w:p>
    <w:p w14:paraId="2EB029FF" w14:textId="77777777" w:rsidR="00D068D6" w:rsidRPr="00161075" w:rsidRDefault="00D068D6" w:rsidP="00D068D6">
      <w:pPr>
        <w:rPr>
          <w:bCs/>
        </w:rPr>
      </w:pPr>
      <w:r w:rsidRPr="00161075">
        <w:tab/>
        <w:t xml:space="preserve">THANK YOU FOR YOUR PARTICIPATION. WE WILL SEND YOU A CONFIRMATION EMAIL. </w:t>
      </w:r>
    </w:p>
    <w:p w14:paraId="3747EE6F" w14:textId="77777777" w:rsidR="00D068D6" w:rsidRPr="00D07AB9" w:rsidRDefault="00D068D6" w:rsidP="00D068D6"/>
    <w:p w14:paraId="5D92E726" w14:textId="77777777" w:rsidR="00D068D6" w:rsidRDefault="00D068D6" w:rsidP="00D068D6">
      <w:pPr>
        <w:pStyle w:val="bullets"/>
        <w:numPr>
          <w:ilvl w:val="0"/>
          <w:numId w:val="0"/>
        </w:numPr>
        <w:ind w:left="1080"/>
      </w:pPr>
    </w:p>
    <w:p w14:paraId="67BA79F0" w14:textId="77777777" w:rsidR="00D068D6" w:rsidRDefault="00D068D6" w:rsidP="00D068D6">
      <w:pPr>
        <w:rPr>
          <w:rFonts w:asciiTheme="minorBidi" w:hAnsiTheme="minorBidi"/>
          <w:sz w:val="32"/>
          <w:szCs w:val="32"/>
        </w:rPr>
      </w:pPr>
      <w:r>
        <w:br w:type="page"/>
      </w:r>
    </w:p>
    <w:p w14:paraId="77E4E3EB" w14:textId="77777777" w:rsidR="00D068D6" w:rsidRDefault="00D068D6" w:rsidP="00D068D6">
      <w:pPr>
        <w:pStyle w:val="Heading2"/>
      </w:pPr>
      <w:bookmarkStart w:id="16" w:name="_Toc456333847"/>
      <w:r>
        <w:lastRenderedPageBreak/>
        <w:t>Appendix B: Confirmation Email and Consent Form</w:t>
      </w:r>
      <w:bookmarkEnd w:id="16"/>
    </w:p>
    <w:p w14:paraId="2308B89E" w14:textId="77777777" w:rsidR="00D068D6" w:rsidRDefault="00D068D6" w:rsidP="00D068D6">
      <w:pPr>
        <w:pStyle w:val="Heading3"/>
      </w:pPr>
      <w:bookmarkStart w:id="17" w:name="_Toc456333848"/>
      <w:r>
        <w:t>Confirmation Email</w:t>
      </w:r>
      <w:bookmarkEnd w:id="17"/>
    </w:p>
    <w:p w14:paraId="209F3DD2" w14:textId="77777777" w:rsidR="00D068D6" w:rsidRPr="00840FDD" w:rsidRDefault="00D068D6" w:rsidP="00D068D6"/>
    <w:p w14:paraId="18137284" w14:textId="77777777" w:rsidR="00D068D6" w:rsidRDefault="00D068D6" w:rsidP="00D068D6">
      <w:r>
        <w:t xml:space="preserve">[Name], </w:t>
      </w:r>
    </w:p>
    <w:p w14:paraId="3D1CE188" w14:textId="77777777" w:rsidR="00D068D6" w:rsidRDefault="00D068D6" w:rsidP="00D068D6"/>
    <w:p w14:paraId="1805055C" w14:textId="77777777" w:rsidR="00D068D6" w:rsidRDefault="00D068D6" w:rsidP="00D068D6">
      <w:pPr>
        <w:rPr>
          <w:b/>
          <w:bCs/>
        </w:rPr>
      </w:pPr>
      <w:r>
        <w:t xml:space="preserve">Thank you so much for agreeing to participate in our upcoming interview about the Beginning Postsecondary Students Longitudinal Study (BPS) student records collection. To confirm, the session will be on [Date] at [Time] and will last about 90 minutes. </w:t>
      </w:r>
    </w:p>
    <w:p w14:paraId="13AB63EE" w14:textId="77777777" w:rsidR="00D068D6" w:rsidRDefault="00D068D6" w:rsidP="00D068D6"/>
    <w:p w14:paraId="31255C35" w14:textId="77777777" w:rsidR="00D068D6" w:rsidRDefault="00D068D6" w:rsidP="00D068D6">
      <w:r>
        <w:t>The purpose of the interview is to get your feedback on ways to improve the procedures and systems that will be used to collect student records for the BPS study. During the session, I will sit with you while you click through the data collection website on your computer and I will ask you some questions that are intended to help us improve the website.</w:t>
      </w:r>
      <w:r>
        <w:rPr>
          <w:b/>
          <w:bCs/>
          <w:i/>
          <w:iCs/>
        </w:rPr>
        <w:t xml:space="preserve"> </w:t>
      </w:r>
      <w:r>
        <w:t xml:space="preserve">I will also ask you about your recent experience on the National Postsecondary Student Aid Study (NPSAS). </w:t>
      </w:r>
    </w:p>
    <w:p w14:paraId="014F2052" w14:textId="77777777" w:rsidR="00D068D6" w:rsidRDefault="00D068D6" w:rsidP="00D068D6"/>
    <w:p w14:paraId="53978CB4" w14:textId="77777777" w:rsidR="00D068D6" w:rsidRDefault="00D068D6" w:rsidP="00D068D6">
      <w:r>
        <w:t xml:space="preserve">Here is the web address for the site we will be using during the session: </w:t>
      </w:r>
      <w:hyperlink r:id="rId31" w:history="1">
        <w:r>
          <w:rPr>
            <w:rStyle w:val="Hyperlink"/>
          </w:rPr>
          <w:t>https://postsecportalstage.rti.org/</w:t>
        </w:r>
      </w:hyperlink>
      <w:r>
        <w:t xml:space="preserve">. Please have this link handy when we start the session. We will also talk through the Excel template version of the website, which I have attached to this message. I will also bring a copy on a USB memory stick as a back-up. </w:t>
      </w:r>
    </w:p>
    <w:p w14:paraId="77FDC7F4" w14:textId="77777777" w:rsidR="00D068D6" w:rsidRDefault="00D068D6" w:rsidP="00D068D6"/>
    <w:p w14:paraId="5DECDCE4" w14:textId="77777777" w:rsidR="00D068D6" w:rsidRDefault="00D068D6" w:rsidP="00D068D6">
      <w:r>
        <w:t xml:space="preserve">Prior to the start of the session, I will ask you to sign the research consent form. I have attached a copy of the form to this email so that you can have it for your records. </w:t>
      </w:r>
    </w:p>
    <w:p w14:paraId="62E2FD67" w14:textId="77777777" w:rsidR="00D068D6" w:rsidRDefault="00D068D6" w:rsidP="00D068D6"/>
    <w:p w14:paraId="39204BCF" w14:textId="77777777" w:rsidR="00D068D6" w:rsidRDefault="00D068D6" w:rsidP="00D068D6">
      <w:pPr>
        <w:rPr>
          <w:b/>
          <w:bCs/>
        </w:rPr>
      </w:pPr>
      <w:r>
        <w:t>Your participation in this study is completely voluntary, but we greatly appreciate your willingness to help improve our systems. [As a token of our appreciation, you will receive a $25 gift certificate from Amazon.com after completion of the interview.]</w:t>
      </w:r>
    </w:p>
    <w:p w14:paraId="2709138D" w14:textId="77777777" w:rsidR="00D068D6" w:rsidRDefault="00D068D6" w:rsidP="00D068D6"/>
    <w:p w14:paraId="223FC96A" w14:textId="77777777" w:rsidR="00D068D6" w:rsidRDefault="00D068D6" w:rsidP="00D068D6">
      <w:r>
        <w:t>If you have any questions, you can reach me at [number] or [email]. If you need to reach me [Day] before the session, please feel free to call my mobile phone at [number].</w:t>
      </w:r>
    </w:p>
    <w:p w14:paraId="041E9C09" w14:textId="77777777" w:rsidR="00D068D6" w:rsidRDefault="00D068D6" w:rsidP="00D068D6"/>
    <w:p w14:paraId="2554C569" w14:textId="77777777" w:rsidR="00D068D6" w:rsidRDefault="00D068D6" w:rsidP="00D068D6">
      <w:r>
        <w:t>Thanks, and I look forward to meeting you!</w:t>
      </w:r>
    </w:p>
    <w:p w14:paraId="40261334" w14:textId="77777777" w:rsidR="00D068D6" w:rsidRDefault="00D068D6" w:rsidP="00D068D6"/>
    <w:p w14:paraId="0FBB855D" w14:textId="77777777" w:rsidR="00D068D6" w:rsidRDefault="00D068D6" w:rsidP="00D068D6">
      <w:r>
        <w:t>Jamie Wescott</w:t>
      </w:r>
    </w:p>
    <w:p w14:paraId="27F8019A" w14:textId="77777777" w:rsidR="00D068D6" w:rsidRDefault="00D068D6" w:rsidP="00D068D6">
      <w:r>
        <w:t>BPS Project Team</w:t>
      </w:r>
    </w:p>
    <w:p w14:paraId="706228FD" w14:textId="77777777" w:rsidR="00D068D6" w:rsidRDefault="00D068D6" w:rsidP="00D068D6">
      <w:pPr>
        <w:pStyle w:val="bullets"/>
        <w:numPr>
          <w:ilvl w:val="0"/>
          <w:numId w:val="0"/>
        </w:numPr>
        <w:ind w:left="1080"/>
      </w:pPr>
    </w:p>
    <w:p w14:paraId="00CB6D06" w14:textId="77777777" w:rsidR="00D068D6" w:rsidRDefault="00D068D6" w:rsidP="00D068D6">
      <w:r>
        <w:br w:type="page"/>
      </w:r>
    </w:p>
    <w:p w14:paraId="17221D14" w14:textId="77777777" w:rsidR="00D068D6" w:rsidRDefault="00D068D6" w:rsidP="00D068D6">
      <w:pPr>
        <w:pStyle w:val="Heading3"/>
      </w:pPr>
      <w:bookmarkStart w:id="18" w:name="_Toc456333849"/>
      <w:r>
        <w:lastRenderedPageBreak/>
        <w:t>Consent Form</w:t>
      </w:r>
      <w:bookmarkEnd w:id="18"/>
    </w:p>
    <w:p w14:paraId="12C24DF4"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Consent to Participate in Research</w:t>
      </w:r>
    </w:p>
    <w:p w14:paraId="433545C5" w14:textId="77777777" w:rsidR="00D068D6" w:rsidRPr="00D660B5" w:rsidRDefault="00D068D6" w:rsidP="00D068D6">
      <w:pPr>
        <w:pStyle w:val="PlainText"/>
        <w:rPr>
          <w:rFonts w:ascii="Times New Roman" w:hAnsi="Times New Roman"/>
          <w:sz w:val="24"/>
        </w:rPr>
      </w:pPr>
    </w:p>
    <w:p w14:paraId="6DC27AA1"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Title of Research: Beginning Postsecondary Students Longitudinal Study (BPS): Student Records Interview</w:t>
      </w:r>
    </w:p>
    <w:p w14:paraId="58E775D6" w14:textId="77777777" w:rsidR="00D068D6" w:rsidRPr="00D660B5" w:rsidRDefault="00D068D6" w:rsidP="00D068D6">
      <w:pPr>
        <w:pStyle w:val="PlainText"/>
        <w:rPr>
          <w:rFonts w:ascii="Times New Roman" w:hAnsi="Times New Roman"/>
          <w:sz w:val="24"/>
        </w:rPr>
      </w:pPr>
    </w:p>
    <w:p w14:paraId="42A07C9E" w14:textId="77777777" w:rsidR="00D068D6" w:rsidRPr="00D660B5" w:rsidRDefault="00D068D6" w:rsidP="00D068D6">
      <w:pPr>
        <w:rPr>
          <w:i/>
          <w:iCs/>
        </w:rPr>
      </w:pPr>
      <w:r w:rsidRPr="00D660B5">
        <w:rPr>
          <w:bdr w:val="single" w:sz="4" w:space="0" w:color="auto"/>
          <w:shd w:val="clear" w:color="auto" w:fill="E6E6E6"/>
        </w:rPr>
        <w:t>Introduction and Purpose</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tab/>
      </w:r>
      <w:r w:rsidRPr="00D660B5">
        <w:tab/>
      </w:r>
      <w:r w:rsidRPr="00D660B5">
        <w:tab/>
      </w:r>
    </w:p>
    <w:p w14:paraId="21D98621"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You, along with participants from other institutions, are being asked to participate in a one-on-one interview session being carried out by RTI International for the National Center for Education Statistics (NCES), part of the U.S. Department of Education. The purpose of the session is to interview institution staff experienced with the student record collection for discussion of data availability, collection methods, and usability of the application. The results of these interview sessions will be used to improve student records collection instruments for future NCES studies.</w:t>
      </w:r>
    </w:p>
    <w:p w14:paraId="30FB5377" w14:textId="77777777" w:rsidR="00D068D6" w:rsidRPr="00D660B5" w:rsidRDefault="00D068D6" w:rsidP="00D068D6">
      <w:pPr>
        <w:rPr>
          <w:i/>
          <w:iCs/>
        </w:rPr>
      </w:pPr>
      <w:r w:rsidRPr="00D660B5">
        <w:rPr>
          <w:bdr w:val="single" w:sz="4" w:space="0" w:color="auto"/>
          <w:shd w:val="clear" w:color="auto" w:fill="E6E6E6"/>
        </w:rPr>
        <w:t>Procedures</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tab/>
        <w:t xml:space="preserve"> </w:t>
      </w:r>
      <w:r w:rsidRPr="00D660B5">
        <w:tab/>
      </w:r>
      <w:r w:rsidRPr="00D660B5">
        <w:tab/>
      </w:r>
      <w:r w:rsidRPr="00D660B5">
        <w:tab/>
        <w:t xml:space="preserve"> </w:t>
      </w:r>
      <w:r w:rsidRPr="00D660B5">
        <w:tab/>
      </w:r>
    </w:p>
    <w:p w14:paraId="34BDCDE7"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You are one of approximately 12 individuals who will be taking part in this study. Participants from other institutions will be asked similar questions.</w:t>
      </w:r>
    </w:p>
    <w:p w14:paraId="7090F04E"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 xml:space="preserve">The interview session will be audio recorded to make sure we don’t miss anything that you say and to help us write a report summarizing the results of the discussions. Upon completion of the written report, the recording will be destroyed. Your name will never be used in the report that we write. </w:t>
      </w:r>
    </w:p>
    <w:p w14:paraId="035FD4EE" w14:textId="77777777" w:rsidR="00D068D6" w:rsidRPr="00D660B5" w:rsidRDefault="00D068D6" w:rsidP="00D068D6">
      <w:pPr>
        <w:rPr>
          <w:b/>
          <w:i/>
        </w:rPr>
      </w:pPr>
      <w:r w:rsidRPr="00D660B5">
        <w:rPr>
          <w:bdr w:val="single" w:sz="4" w:space="0" w:color="auto"/>
          <w:shd w:val="clear" w:color="auto" w:fill="E6E6E6"/>
        </w:rPr>
        <w:t>Study Duration</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p>
    <w:p w14:paraId="0E7853DA" w14:textId="77777777" w:rsidR="00D068D6" w:rsidRPr="00D660B5" w:rsidRDefault="00D068D6" w:rsidP="00D068D6"/>
    <w:p w14:paraId="39359E2C" w14:textId="77777777" w:rsidR="00D068D6" w:rsidRPr="00D660B5" w:rsidRDefault="00D068D6" w:rsidP="00D068D6">
      <w:r w:rsidRPr="00D660B5">
        <w:t xml:space="preserve">Your participation in the interview session will take </w:t>
      </w:r>
      <w:r w:rsidRPr="00D660B5">
        <w:rPr>
          <w:noProof/>
        </w:rPr>
        <w:t>about 90 minutes.</w:t>
      </w:r>
    </w:p>
    <w:p w14:paraId="5901DEDE" w14:textId="77777777" w:rsidR="00D068D6" w:rsidRPr="00D660B5" w:rsidRDefault="00D068D6" w:rsidP="00D068D6">
      <w:pPr>
        <w:rPr>
          <w:i/>
        </w:rPr>
      </w:pPr>
      <w:r w:rsidRPr="00D660B5">
        <w:rPr>
          <w:bdr w:val="single" w:sz="4" w:space="0" w:color="auto"/>
          <w:shd w:val="clear" w:color="auto" w:fill="E6E6E6"/>
        </w:rPr>
        <w:t>Possible Risks or Discomforts</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t xml:space="preserve"> </w:t>
      </w:r>
      <w:r w:rsidRPr="00D660B5">
        <w:tab/>
      </w:r>
      <w:r w:rsidRPr="00D660B5">
        <w:tab/>
      </w:r>
      <w:r w:rsidRPr="00D660B5">
        <w:tab/>
      </w:r>
      <w:r w:rsidRPr="00D660B5">
        <w:tab/>
      </w:r>
      <w:r w:rsidRPr="00D660B5">
        <w:tab/>
        <w:t xml:space="preserve"> </w:t>
      </w:r>
      <w:r w:rsidRPr="00D660B5">
        <w:tab/>
      </w:r>
      <w:r w:rsidRPr="00D660B5">
        <w:tab/>
      </w:r>
    </w:p>
    <w:p w14:paraId="37CFBF2B" w14:textId="77777777" w:rsidR="00D068D6" w:rsidRPr="00D660B5" w:rsidRDefault="00D068D6" w:rsidP="00D068D6">
      <w:r w:rsidRPr="00D660B5">
        <w:t>We do not anticipate that any of the discussion topics will make you uncomfortable or upset. However you may refuse to answer any question or take a break at any time.</w:t>
      </w:r>
    </w:p>
    <w:p w14:paraId="37E5AA44" w14:textId="77777777" w:rsidR="00D068D6" w:rsidRPr="00D660B5" w:rsidRDefault="00D068D6" w:rsidP="00D068D6">
      <w:r w:rsidRPr="00D660B5">
        <w:rPr>
          <w:bdr w:val="single" w:sz="4" w:space="0" w:color="auto"/>
          <w:shd w:val="clear" w:color="auto" w:fill="E6E6E6"/>
        </w:rPr>
        <w:t>Benefits</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p>
    <w:p w14:paraId="00C1BDC9" w14:textId="77777777" w:rsidR="00D068D6" w:rsidRPr="00D660B5" w:rsidRDefault="00D068D6" w:rsidP="00D068D6"/>
    <w:p w14:paraId="239A7BA6" w14:textId="77777777" w:rsidR="00D068D6" w:rsidRPr="00D660B5" w:rsidRDefault="00D068D6" w:rsidP="00D068D6">
      <w:pPr>
        <w:rPr>
          <w:b/>
          <w:bCs/>
          <w:i/>
          <w:iCs/>
        </w:rPr>
      </w:pPr>
      <w:r w:rsidRPr="00D660B5">
        <w:rPr>
          <w:b/>
          <w:bCs/>
        </w:rPr>
        <w:t>Benefits to you:</w:t>
      </w:r>
      <w:r w:rsidRPr="00D660B5">
        <w:t xml:space="preserve"> [You will receive a $25 Amazon.com gift certificate as a token of thanks for your participation in this study.]</w:t>
      </w:r>
    </w:p>
    <w:p w14:paraId="7886488C" w14:textId="77777777" w:rsidR="00D068D6" w:rsidRPr="00D660B5" w:rsidRDefault="00D068D6" w:rsidP="00D068D6"/>
    <w:p w14:paraId="529A25DF" w14:textId="77777777" w:rsidR="00D068D6" w:rsidRPr="00D660B5" w:rsidRDefault="00D068D6" w:rsidP="00D068D6">
      <w:r w:rsidRPr="00D660B5">
        <w:t>Benefits to others: We hope that these interview sessions will help us improve student records collections for future NCES studies that will aid in understanding students’ college experiences and how they pay for college or trade school.</w:t>
      </w:r>
    </w:p>
    <w:p w14:paraId="7EABB998" w14:textId="77777777" w:rsidR="00D068D6" w:rsidRPr="00D660B5" w:rsidRDefault="00D068D6" w:rsidP="00D068D6">
      <w:pPr>
        <w:rPr>
          <w:i/>
          <w:iCs/>
        </w:rPr>
      </w:pPr>
      <w:r w:rsidRPr="00D660B5">
        <w:rPr>
          <w:bdr w:val="single" w:sz="4" w:space="0" w:color="auto"/>
          <w:shd w:val="clear" w:color="auto" w:fill="E6E6E6"/>
        </w:rPr>
        <w:t>Confidentiality</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tab/>
      </w:r>
      <w:r w:rsidRPr="00D660B5">
        <w:tab/>
      </w:r>
      <w:r w:rsidRPr="00D660B5">
        <w:tab/>
      </w:r>
      <w:r w:rsidRPr="00D660B5">
        <w:tab/>
      </w:r>
      <w:r w:rsidRPr="00D660B5">
        <w:tab/>
      </w:r>
      <w:r w:rsidRPr="00D660B5">
        <w:tab/>
      </w:r>
    </w:p>
    <w:p w14:paraId="1CFBF767" w14:textId="77777777" w:rsidR="00D068D6" w:rsidRDefault="00D068D6" w:rsidP="00D068D6">
      <w:r w:rsidRPr="00D660B5">
        <w:t xml:space="preserve">RTI International is carrying out this research for the National Center for Education Statistics (NCES) of the U.S. Department of Education. NCES is authorized to conduct this study under the Education Sciences Reform Act (20 </w:t>
      </w:r>
      <w:r w:rsidRPr="00D660B5">
        <w:lastRenderedPageBreak/>
        <w:t>U.S.C., § 9543). Your participation is voluntary. Your responses are protected from disclosure by federal statute (20 U.S.C., § 9573). All responses that relate to or describe identifiable characteristics of individuals may be used only for statistical purposes and may not be disclosed, or used, in identifiable form for any other purpose except as required by law.</w:t>
      </w:r>
    </w:p>
    <w:p w14:paraId="352FC2FF" w14:textId="77777777" w:rsidR="00D068D6" w:rsidRPr="00D660B5" w:rsidRDefault="00D068D6" w:rsidP="00D068D6">
      <w:pPr>
        <w:rPr>
          <w:b/>
        </w:rPr>
      </w:pPr>
      <w:proofErr w:type="gramStart"/>
      <w:r w:rsidRPr="00D660B5">
        <w:rPr>
          <w:bdr w:val="single" w:sz="4" w:space="0" w:color="auto"/>
          <w:shd w:val="clear" w:color="auto" w:fill="E6E6E6"/>
        </w:rPr>
        <w:t>Your</w:t>
      </w:r>
      <w:proofErr w:type="gramEnd"/>
      <w:r w:rsidRPr="00D660B5">
        <w:rPr>
          <w:bdr w:val="single" w:sz="4" w:space="0" w:color="auto"/>
          <w:shd w:val="clear" w:color="auto" w:fill="E6E6E6"/>
        </w:rPr>
        <w:t xml:space="preserve"> Rights</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p>
    <w:p w14:paraId="54047925"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Your decision to take part in this research study is completely voluntary. You can refuse any part of the study and you can stop participating at any time.</w:t>
      </w:r>
    </w:p>
    <w:p w14:paraId="4AA87242" w14:textId="77777777" w:rsidR="00D068D6" w:rsidRPr="00D660B5" w:rsidRDefault="00D068D6" w:rsidP="00D068D6">
      <w:pPr>
        <w:rPr>
          <w:iCs/>
        </w:rPr>
      </w:pPr>
      <w:proofErr w:type="gramStart"/>
      <w:r w:rsidRPr="00D660B5">
        <w:rPr>
          <w:bdr w:val="single" w:sz="4" w:space="0" w:color="auto"/>
          <w:shd w:val="clear" w:color="auto" w:fill="E6E6E6"/>
        </w:rPr>
        <w:t>Your</w:t>
      </w:r>
      <w:proofErr w:type="gramEnd"/>
      <w:r w:rsidRPr="00D660B5">
        <w:rPr>
          <w:bdr w:val="single" w:sz="4" w:space="0" w:color="auto"/>
          <w:shd w:val="clear" w:color="auto" w:fill="E6E6E6"/>
        </w:rPr>
        <w:t xml:space="preserve"> Questions</w:t>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r>
      <w:r w:rsidRPr="00D660B5">
        <w:rPr>
          <w:bdr w:val="single" w:sz="4" w:space="0" w:color="auto"/>
          <w:shd w:val="clear" w:color="auto" w:fill="E6E6E6"/>
        </w:rPr>
        <w:tab/>
        <w:t xml:space="preserve"> </w:t>
      </w:r>
      <w:r w:rsidRPr="00D660B5">
        <w:tab/>
      </w:r>
      <w:r w:rsidRPr="00D660B5">
        <w:tab/>
      </w:r>
      <w:r w:rsidRPr="00D660B5">
        <w:tab/>
      </w:r>
      <w:r w:rsidRPr="00D660B5">
        <w:tab/>
      </w:r>
      <w:r w:rsidRPr="00D660B5">
        <w:tab/>
      </w:r>
      <w:r w:rsidRPr="00D660B5">
        <w:tab/>
      </w:r>
      <w:r w:rsidRPr="00D660B5">
        <w:tab/>
      </w:r>
      <w:r w:rsidRPr="00D660B5">
        <w:tab/>
      </w:r>
      <w:r w:rsidRPr="00D660B5">
        <w:tab/>
      </w:r>
    </w:p>
    <w:p w14:paraId="3B342472"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If you have any questions about the study, you may call Jamie Wescott (919-485-5573) or Kristin Dudley at RTI International (919-541-6855). If you have any questions about your rights as a study participant, you may call RTI’s Office of Research Protection at 1-866-214-2043 (a toll-free number).</w:t>
      </w:r>
    </w:p>
    <w:p w14:paraId="5A66F46A" w14:textId="77777777" w:rsidR="00D068D6" w:rsidRPr="00D660B5" w:rsidRDefault="00D068D6" w:rsidP="00D068D6"/>
    <w:p w14:paraId="3ABB7FE4" w14:textId="77777777" w:rsidR="00D068D6" w:rsidRPr="00D660B5" w:rsidRDefault="00D068D6" w:rsidP="00D068D6">
      <w:r w:rsidRPr="00D660B5">
        <w:t>YOU WILL BE GIVEN A COPY OF THIS CONSENT FORM TO KEEP.</w:t>
      </w:r>
    </w:p>
    <w:p w14:paraId="42480BB9" w14:textId="77777777" w:rsidR="00D068D6" w:rsidRPr="00D660B5" w:rsidRDefault="00D068D6" w:rsidP="00D068D6">
      <w:pPr>
        <w:pStyle w:val="PlainText"/>
        <w:rPr>
          <w:rFonts w:ascii="Times New Roman" w:hAnsi="Times New Roman"/>
          <w:sz w:val="24"/>
        </w:rPr>
      </w:pPr>
      <w:r w:rsidRPr="00D660B5">
        <w:rPr>
          <w:rFonts w:ascii="Times New Roman" w:hAnsi="Times New Roman"/>
          <w:sz w:val="24"/>
        </w:rPr>
        <w:t>Your signature below indicates that you have read the information provided above, have received answers to your questions, and have freely decided to participate in this research. By agreeing to participate in this research, you are not giving up any of your legal rights.</w:t>
      </w:r>
    </w:p>
    <w:p w14:paraId="60F68AB4" w14:textId="77777777" w:rsidR="00D068D6" w:rsidRDefault="00D068D6" w:rsidP="00D068D6"/>
    <w:p w14:paraId="6D33F4B4" w14:textId="77777777" w:rsidR="00D068D6" w:rsidRDefault="00D068D6" w:rsidP="00D068D6">
      <w:r w:rsidRPr="00D660B5">
        <w:t>_____________________________________</w:t>
      </w:r>
      <w:r w:rsidRPr="00D660B5">
        <w:rPr>
          <w:u w:val="single"/>
        </w:rPr>
        <w:t xml:space="preserve"> </w:t>
      </w:r>
      <w:r w:rsidRPr="00D660B5">
        <w:t xml:space="preserve"> </w:t>
      </w:r>
      <w:r w:rsidRPr="00D660B5">
        <w:tab/>
      </w:r>
      <w:r w:rsidRPr="00D660B5">
        <w:tab/>
        <w:t xml:space="preserve"> </w:t>
      </w:r>
      <w:r w:rsidRPr="00D660B5">
        <w:tab/>
      </w:r>
      <w:r w:rsidRPr="00D660B5">
        <w:tab/>
        <w:t xml:space="preserve"> </w:t>
      </w:r>
    </w:p>
    <w:p w14:paraId="7D3F8B02" w14:textId="77777777" w:rsidR="00D068D6" w:rsidRPr="00D660B5" w:rsidRDefault="00D068D6" w:rsidP="00D068D6">
      <w:r w:rsidRPr="00D660B5">
        <w:t>Signature of Participant</w:t>
      </w:r>
    </w:p>
    <w:p w14:paraId="09C4C20B" w14:textId="77777777" w:rsidR="00D068D6" w:rsidRPr="00D660B5" w:rsidRDefault="00D068D6" w:rsidP="00D068D6">
      <w:r w:rsidRPr="00D660B5">
        <w:t>____________________________________</w:t>
      </w:r>
      <w:r w:rsidRPr="00D660B5">
        <w:rPr>
          <w:u w:val="single"/>
        </w:rPr>
        <w:t xml:space="preserve"> </w:t>
      </w:r>
      <w:r w:rsidRPr="00D660B5">
        <w:t>__</w:t>
      </w:r>
    </w:p>
    <w:p w14:paraId="5C54CC47" w14:textId="77777777" w:rsidR="00D068D6" w:rsidRPr="00D660B5" w:rsidRDefault="00D068D6" w:rsidP="00D068D6">
      <w:r w:rsidRPr="00D660B5">
        <w:t>Printed Name of Participant</w:t>
      </w:r>
    </w:p>
    <w:p w14:paraId="3C2DA70B" w14:textId="77777777" w:rsidR="00D068D6" w:rsidRPr="00D660B5" w:rsidRDefault="00D068D6" w:rsidP="00D068D6">
      <w:pPr>
        <w:pStyle w:val="PlainText"/>
        <w:rPr>
          <w:rFonts w:ascii="Times New Roman" w:hAnsi="Times New Roman"/>
          <w:sz w:val="24"/>
        </w:rPr>
      </w:pPr>
    </w:p>
    <w:p w14:paraId="3E6E3660" w14:textId="77777777" w:rsidR="00D068D6" w:rsidRPr="00D660B5" w:rsidRDefault="00D068D6" w:rsidP="00D068D6">
      <w:r w:rsidRPr="00D660B5">
        <w:t>________________ Date</w:t>
      </w:r>
    </w:p>
    <w:p w14:paraId="2528D180" w14:textId="77777777" w:rsidR="00D068D6" w:rsidRDefault="00D068D6" w:rsidP="00D068D6"/>
    <w:p w14:paraId="29F9E010" w14:textId="77777777" w:rsidR="00D068D6" w:rsidRPr="00D660B5" w:rsidRDefault="00D068D6" w:rsidP="00D068D6">
      <w:r w:rsidRPr="00D660B5">
        <w:t>I certify that the nature and purpose, the potential benefits, and possible risks associated with participating in this research have been explained to the above-named individual.</w:t>
      </w:r>
    </w:p>
    <w:p w14:paraId="72158101" w14:textId="77777777" w:rsidR="00D068D6" w:rsidRPr="00D660B5" w:rsidRDefault="00D068D6" w:rsidP="00D068D6"/>
    <w:p w14:paraId="3E02F03C" w14:textId="77777777" w:rsidR="00D068D6" w:rsidRDefault="00D068D6" w:rsidP="00D068D6">
      <w:r w:rsidRPr="00D660B5">
        <w:t>_____________________________________</w:t>
      </w:r>
      <w:r w:rsidRPr="00D660B5">
        <w:rPr>
          <w:u w:val="single"/>
        </w:rPr>
        <w:t xml:space="preserve"> </w:t>
      </w:r>
      <w:r w:rsidRPr="00D660B5">
        <w:t>_</w:t>
      </w:r>
      <w:r w:rsidRPr="00D660B5">
        <w:tab/>
        <w:t xml:space="preserve"> </w:t>
      </w:r>
      <w:r w:rsidRPr="00D660B5">
        <w:tab/>
      </w:r>
      <w:r w:rsidRPr="00D660B5">
        <w:tab/>
        <w:t xml:space="preserve"> </w:t>
      </w:r>
    </w:p>
    <w:p w14:paraId="11C704CB" w14:textId="77777777" w:rsidR="00D068D6" w:rsidRPr="00D660B5" w:rsidRDefault="00D068D6" w:rsidP="00D068D6">
      <w:r w:rsidRPr="00D660B5">
        <w:t>Signature of Person Obtaining Consent</w:t>
      </w:r>
    </w:p>
    <w:p w14:paraId="1B0F8ECE" w14:textId="77777777" w:rsidR="00D068D6" w:rsidRPr="00D660B5" w:rsidRDefault="00D068D6" w:rsidP="00D068D6">
      <w:r w:rsidRPr="00D660B5">
        <w:t>____________________________________</w:t>
      </w:r>
      <w:r w:rsidRPr="00D660B5">
        <w:rPr>
          <w:u w:val="single"/>
        </w:rPr>
        <w:t xml:space="preserve"> </w:t>
      </w:r>
      <w:r w:rsidRPr="00D660B5">
        <w:t>__</w:t>
      </w:r>
    </w:p>
    <w:p w14:paraId="3EE62B02" w14:textId="77777777" w:rsidR="00D068D6" w:rsidRDefault="00D068D6" w:rsidP="00D068D6">
      <w:r w:rsidRPr="00D660B5">
        <w:t>Printed Name of Person Obtaining Consent</w:t>
      </w:r>
    </w:p>
    <w:p w14:paraId="1F0CD215" w14:textId="77777777" w:rsidR="00D068D6" w:rsidRDefault="00D068D6" w:rsidP="00D068D6"/>
    <w:p w14:paraId="49E427C0" w14:textId="77777777" w:rsidR="00D068D6" w:rsidRPr="00D660B5" w:rsidRDefault="00D068D6" w:rsidP="00D068D6">
      <w:r w:rsidRPr="00D660B5">
        <w:t>______________ Date</w:t>
      </w:r>
    </w:p>
    <w:p w14:paraId="50D5CC76" w14:textId="00EC6419" w:rsidR="00D068D6" w:rsidRDefault="00D068D6" w:rsidP="00E0011D">
      <w:pPr>
        <w:pStyle w:val="Heading2"/>
      </w:pPr>
      <w:r>
        <w:br w:type="page"/>
      </w:r>
      <w:bookmarkStart w:id="19" w:name="_Toc456333850"/>
      <w:r>
        <w:lastRenderedPageBreak/>
        <w:t>Appendix C: Interview Protocol</w:t>
      </w:r>
      <w:bookmarkEnd w:id="19"/>
    </w:p>
    <w:p w14:paraId="3511B14C" w14:textId="77777777" w:rsidR="00D068D6" w:rsidRPr="003B4F36" w:rsidRDefault="00D068D6" w:rsidP="00D068D6">
      <w:r w:rsidRPr="003B4F36">
        <w:t xml:space="preserve">The guide below lists the topics to be discussed with each participant as they navigate the student records instrument. The interviewer will use the sample probes below to guide the discussion of each topic.  </w:t>
      </w:r>
    </w:p>
    <w:tbl>
      <w:tblPr>
        <w:tblStyle w:val="TableGrid"/>
        <w:tblW w:w="0" w:type="auto"/>
        <w:tblLook w:val="04A0" w:firstRow="1" w:lastRow="0" w:firstColumn="1" w:lastColumn="0" w:noHBand="0" w:noVBand="1"/>
      </w:tblPr>
      <w:tblGrid>
        <w:gridCol w:w="2538"/>
        <w:gridCol w:w="6840"/>
      </w:tblGrid>
      <w:tr w:rsidR="00D068D6" w:rsidRPr="003B4F36" w14:paraId="0F767D35" w14:textId="77777777" w:rsidTr="00687EE5">
        <w:tc>
          <w:tcPr>
            <w:tcW w:w="2538" w:type="dxa"/>
          </w:tcPr>
          <w:p w14:paraId="02CB6FB4" w14:textId="77777777" w:rsidR="00D068D6" w:rsidRPr="003B4F36" w:rsidRDefault="00D068D6" w:rsidP="00687EE5">
            <w:pPr>
              <w:rPr>
                <w:rFonts w:ascii="Times New Roman" w:hAnsi="Times New Roman" w:cs="Times New Roman"/>
              </w:rPr>
            </w:pPr>
            <w:r w:rsidRPr="003B4F36">
              <w:rPr>
                <w:rFonts w:ascii="Times New Roman" w:hAnsi="Times New Roman" w:cs="Times New Roman"/>
              </w:rPr>
              <w:t>Session date &amp; time</w:t>
            </w:r>
          </w:p>
        </w:tc>
        <w:tc>
          <w:tcPr>
            <w:tcW w:w="6840" w:type="dxa"/>
          </w:tcPr>
          <w:p w14:paraId="5188FD9E" w14:textId="77777777" w:rsidR="00D068D6" w:rsidRPr="003B4F36" w:rsidRDefault="00D068D6" w:rsidP="00687EE5">
            <w:pPr>
              <w:rPr>
                <w:rFonts w:ascii="Times New Roman" w:hAnsi="Times New Roman" w:cs="Times New Roman"/>
              </w:rPr>
            </w:pPr>
          </w:p>
        </w:tc>
      </w:tr>
      <w:tr w:rsidR="00D068D6" w:rsidRPr="003B4F36" w14:paraId="0277444F" w14:textId="77777777" w:rsidTr="00687EE5">
        <w:tc>
          <w:tcPr>
            <w:tcW w:w="2538" w:type="dxa"/>
          </w:tcPr>
          <w:p w14:paraId="4FAE0676" w14:textId="77777777" w:rsidR="00D068D6" w:rsidRPr="003B4F36" w:rsidRDefault="00D068D6" w:rsidP="00687EE5">
            <w:pPr>
              <w:rPr>
                <w:rFonts w:ascii="Times New Roman" w:hAnsi="Times New Roman" w:cs="Times New Roman"/>
              </w:rPr>
            </w:pPr>
            <w:r w:rsidRPr="003B4F36">
              <w:rPr>
                <w:rFonts w:ascii="Times New Roman" w:hAnsi="Times New Roman" w:cs="Times New Roman"/>
              </w:rPr>
              <w:t>NPSAS</w:t>
            </w:r>
            <w:proofErr w:type="gramStart"/>
            <w:r w:rsidRPr="003B4F36">
              <w:rPr>
                <w:rFonts w:ascii="Times New Roman" w:hAnsi="Times New Roman" w:cs="Times New Roman"/>
              </w:rPr>
              <w:t>:16</w:t>
            </w:r>
            <w:proofErr w:type="gramEnd"/>
            <w:r w:rsidRPr="003B4F36">
              <w:rPr>
                <w:rFonts w:ascii="Times New Roman" w:hAnsi="Times New Roman" w:cs="Times New Roman"/>
              </w:rPr>
              <w:t xml:space="preserve"> participant?</w:t>
            </w:r>
          </w:p>
        </w:tc>
        <w:tc>
          <w:tcPr>
            <w:tcW w:w="6840" w:type="dxa"/>
          </w:tcPr>
          <w:p w14:paraId="623ABD26" w14:textId="77777777" w:rsidR="00D068D6" w:rsidRPr="003B4F36" w:rsidRDefault="00D068D6" w:rsidP="00687EE5">
            <w:pPr>
              <w:rPr>
                <w:rFonts w:ascii="Times New Roman" w:hAnsi="Times New Roman" w:cs="Times New Roman"/>
              </w:rPr>
            </w:pPr>
          </w:p>
        </w:tc>
      </w:tr>
      <w:tr w:rsidR="00D068D6" w:rsidRPr="003B4F36" w14:paraId="54EEBC34" w14:textId="77777777" w:rsidTr="00687EE5">
        <w:tc>
          <w:tcPr>
            <w:tcW w:w="2538" w:type="dxa"/>
          </w:tcPr>
          <w:p w14:paraId="34843496" w14:textId="77777777" w:rsidR="00D068D6" w:rsidRPr="003B4F36" w:rsidRDefault="00D068D6" w:rsidP="00687EE5">
            <w:pPr>
              <w:rPr>
                <w:rFonts w:ascii="Times New Roman" w:hAnsi="Times New Roman" w:cs="Times New Roman"/>
              </w:rPr>
            </w:pPr>
            <w:r w:rsidRPr="003B4F36">
              <w:rPr>
                <w:rFonts w:ascii="Times New Roman" w:hAnsi="Times New Roman" w:cs="Times New Roman"/>
              </w:rPr>
              <w:t>NPSAS:16 mode</w:t>
            </w:r>
          </w:p>
        </w:tc>
        <w:tc>
          <w:tcPr>
            <w:tcW w:w="6840" w:type="dxa"/>
          </w:tcPr>
          <w:p w14:paraId="4EE22693" w14:textId="77777777" w:rsidR="00D068D6" w:rsidRPr="003B4F36" w:rsidRDefault="00D068D6" w:rsidP="00687EE5">
            <w:pPr>
              <w:rPr>
                <w:rFonts w:ascii="Times New Roman" w:hAnsi="Times New Roman" w:cs="Times New Roman"/>
              </w:rPr>
            </w:pPr>
          </w:p>
        </w:tc>
      </w:tr>
      <w:tr w:rsidR="00D068D6" w:rsidRPr="003B4F36" w14:paraId="0A6B4AE5" w14:textId="77777777" w:rsidTr="00687EE5">
        <w:tc>
          <w:tcPr>
            <w:tcW w:w="2538" w:type="dxa"/>
          </w:tcPr>
          <w:p w14:paraId="65B6F8D2" w14:textId="77777777" w:rsidR="00D068D6" w:rsidRPr="003B4F36" w:rsidRDefault="00D068D6" w:rsidP="00687EE5">
            <w:pPr>
              <w:rPr>
                <w:rFonts w:ascii="Times New Roman" w:hAnsi="Times New Roman" w:cs="Times New Roman"/>
              </w:rPr>
            </w:pPr>
            <w:r w:rsidRPr="003B4F36">
              <w:rPr>
                <w:rFonts w:ascii="Times New Roman" w:hAnsi="Times New Roman" w:cs="Times New Roman"/>
              </w:rPr>
              <w:t>NPSAS:16 sample size</w:t>
            </w:r>
          </w:p>
        </w:tc>
        <w:tc>
          <w:tcPr>
            <w:tcW w:w="6840" w:type="dxa"/>
          </w:tcPr>
          <w:p w14:paraId="377479A4" w14:textId="77777777" w:rsidR="00D068D6" w:rsidRPr="003B4F36" w:rsidRDefault="00D068D6" w:rsidP="00687EE5">
            <w:pPr>
              <w:rPr>
                <w:rFonts w:ascii="Times New Roman" w:hAnsi="Times New Roman" w:cs="Times New Roman"/>
              </w:rPr>
            </w:pPr>
          </w:p>
        </w:tc>
      </w:tr>
    </w:tbl>
    <w:p w14:paraId="5124DD27" w14:textId="77777777" w:rsidR="00D068D6" w:rsidRPr="003B4F36" w:rsidRDefault="00D068D6" w:rsidP="00D068D6"/>
    <w:p w14:paraId="0E44F038" w14:textId="77777777" w:rsidR="00D068D6" w:rsidRPr="001E35AF" w:rsidRDefault="00D068D6" w:rsidP="00D068D6">
      <w:pPr>
        <w:pStyle w:val="Heading6"/>
        <w:rPr>
          <w:rStyle w:val="Strong"/>
          <w:b/>
          <w:bCs w:val="0"/>
        </w:rPr>
      </w:pPr>
      <w:r w:rsidRPr="001E35AF">
        <w:rPr>
          <w:rStyle w:val="Strong"/>
        </w:rPr>
        <w:t>Introduction (~5 minutes)</w:t>
      </w:r>
    </w:p>
    <w:p w14:paraId="05C06006" w14:textId="77777777" w:rsidR="00D068D6" w:rsidRPr="003B4F36" w:rsidRDefault="00D068D6" w:rsidP="00D9723E">
      <w:pPr>
        <w:pStyle w:val="ListParagraph"/>
        <w:numPr>
          <w:ilvl w:val="0"/>
          <w:numId w:val="6"/>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Review consent form (signed by participant prior to interview)</w:t>
      </w:r>
    </w:p>
    <w:p w14:paraId="40308B30" w14:textId="77777777" w:rsidR="00D068D6" w:rsidRPr="003B4F36" w:rsidRDefault="00D068D6" w:rsidP="00D9723E">
      <w:pPr>
        <w:pStyle w:val="ListParagraph"/>
        <w:numPr>
          <w:ilvl w:val="0"/>
          <w:numId w:val="6"/>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Begin audio recording (permission for audio recording will be obtained ahead of time, but ask participant to confirm)</w:t>
      </w:r>
    </w:p>
    <w:p w14:paraId="21589571" w14:textId="77777777" w:rsidR="00D068D6" w:rsidRPr="003B4F36" w:rsidRDefault="00D068D6" w:rsidP="00D9723E">
      <w:pPr>
        <w:pStyle w:val="ListParagraph"/>
        <w:numPr>
          <w:ilvl w:val="0"/>
          <w:numId w:val="6"/>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Interviewer: introduce yourself and your role on the project</w:t>
      </w:r>
    </w:p>
    <w:p w14:paraId="5E69E432" w14:textId="77777777" w:rsidR="00D068D6" w:rsidRPr="003B4F36" w:rsidRDefault="00D068D6" w:rsidP="00D9723E">
      <w:pPr>
        <w:pStyle w:val="ListParagraph"/>
        <w:numPr>
          <w:ilvl w:val="0"/>
          <w:numId w:val="6"/>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Purpose of BPS, how it relates to NPSAS</w:t>
      </w:r>
    </w:p>
    <w:p w14:paraId="1F642B55" w14:textId="77777777" w:rsidR="00D068D6" w:rsidRPr="003B4F36" w:rsidRDefault="00D068D6" w:rsidP="00D9723E">
      <w:pPr>
        <w:pStyle w:val="ListParagraph"/>
        <w:numPr>
          <w:ilvl w:val="0"/>
          <w:numId w:val="6"/>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Describe multi-year student records collection and how it differs from NPSAS</w:t>
      </w:r>
    </w:p>
    <w:p w14:paraId="60DF1533" w14:textId="07C8D240" w:rsidR="00D068D6" w:rsidRPr="00F821DE" w:rsidRDefault="00D068D6" w:rsidP="002C6336">
      <w:pPr>
        <w:pStyle w:val="Heading6"/>
        <w:rPr>
          <w:rStyle w:val="Strong"/>
          <w:b/>
          <w:bCs w:val="0"/>
        </w:rPr>
      </w:pPr>
      <w:r w:rsidRPr="00F821DE">
        <w:rPr>
          <w:rStyle w:val="Strong"/>
        </w:rPr>
        <w:t xml:space="preserve">Purpose of </w:t>
      </w:r>
      <w:r w:rsidR="002C6336">
        <w:rPr>
          <w:rStyle w:val="Strong"/>
        </w:rPr>
        <w:t>interview</w:t>
      </w:r>
      <w:r w:rsidR="002C6336" w:rsidRPr="00F821DE">
        <w:rPr>
          <w:rStyle w:val="Strong"/>
        </w:rPr>
        <w:t xml:space="preserve"> </w:t>
      </w:r>
      <w:r w:rsidRPr="00F821DE">
        <w:rPr>
          <w:rStyle w:val="Strong"/>
        </w:rPr>
        <w:t>(&lt;5 minutes)</w:t>
      </w:r>
    </w:p>
    <w:p w14:paraId="693D1DA4" w14:textId="77777777" w:rsidR="00D068D6" w:rsidRPr="003B4F36" w:rsidRDefault="00D068D6" w:rsidP="00D9723E">
      <w:pPr>
        <w:pStyle w:val="ListParagraph"/>
        <w:numPr>
          <w:ilvl w:val="0"/>
          <w:numId w:val="7"/>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Participants will help us to evaluate the usability of the data collection website</w:t>
      </w:r>
    </w:p>
    <w:p w14:paraId="68A70DCB" w14:textId="77777777" w:rsidR="00D068D6" w:rsidRPr="003B4F36" w:rsidRDefault="00D068D6" w:rsidP="00D9723E">
      <w:pPr>
        <w:pStyle w:val="ListParagraph"/>
        <w:numPr>
          <w:ilvl w:val="0"/>
          <w:numId w:val="7"/>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Participants will navigate the site while the interviewer asks questions</w:t>
      </w:r>
    </w:p>
    <w:p w14:paraId="6BC91031" w14:textId="77777777" w:rsidR="00D068D6" w:rsidRPr="00F821DE" w:rsidRDefault="00D068D6" w:rsidP="00D068D6">
      <w:pPr>
        <w:pStyle w:val="Heading6"/>
        <w:rPr>
          <w:rStyle w:val="Strong"/>
          <w:b/>
          <w:bCs w:val="0"/>
        </w:rPr>
      </w:pPr>
      <w:r w:rsidRPr="00F821DE">
        <w:rPr>
          <w:rStyle w:val="Strong"/>
        </w:rPr>
        <w:t>Participant Introduction (&lt;5 minutes)</w:t>
      </w:r>
    </w:p>
    <w:p w14:paraId="1B7F13C6" w14:textId="77777777" w:rsidR="00D068D6" w:rsidRPr="003B4F36" w:rsidRDefault="00D068D6" w:rsidP="00D9723E">
      <w:pPr>
        <w:pStyle w:val="ListParagraph"/>
        <w:numPr>
          <w:ilvl w:val="0"/>
          <w:numId w:val="8"/>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Title and job responsibilities</w:t>
      </w:r>
    </w:p>
    <w:p w14:paraId="75266306" w14:textId="77777777" w:rsidR="00D068D6" w:rsidRPr="003B4F36" w:rsidRDefault="00D068D6" w:rsidP="00D9723E">
      <w:pPr>
        <w:pStyle w:val="ListParagraph"/>
        <w:numPr>
          <w:ilvl w:val="0"/>
          <w:numId w:val="8"/>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How long working at current job/in this field</w:t>
      </w:r>
    </w:p>
    <w:p w14:paraId="5CB1E40D" w14:textId="77777777" w:rsidR="00D068D6" w:rsidRPr="003B4F36" w:rsidRDefault="00D068D6" w:rsidP="00D9723E">
      <w:pPr>
        <w:pStyle w:val="ListParagraph"/>
        <w:numPr>
          <w:ilvl w:val="0"/>
          <w:numId w:val="8"/>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Prior experience providing student records for NPSAS</w:t>
      </w:r>
    </w:p>
    <w:p w14:paraId="2F869EC4" w14:textId="77777777" w:rsidR="00D068D6" w:rsidRPr="003B4F36" w:rsidRDefault="00D068D6" w:rsidP="00D9723E">
      <w:pPr>
        <w:pStyle w:val="ListParagraph"/>
        <w:numPr>
          <w:ilvl w:val="0"/>
          <w:numId w:val="8"/>
        </w:numPr>
        <w:spacing w:before="120" w:after="120" w:line="276" w:lineRule="auto"/>
        <w:contextualSpacing w:val="0"/>
        <w:rPr>
          <w:rStyle w:val="Strong"/>
          <w:rFonts w:ascii="Times New Roman" w:hAnsi="Times New Roman"/>
          <w:b w:val="0"/>
          <w:bCs w:val="0"/>
        </w:rPr>
      </w:pPr>
      <w:r w:rsidRPr="003B4F36">
        <w:rPr>
          <w:rStyle w:val="Strong"/>
          <w:rFonts w:ascii="Times New Roman" w:hAnsi="Times New Roman"/>
        </w:rPr>
        <w:t>Participant’s role on NPSAS:16</w:t>
      </w:r>
    </w:p>
    <w:p w14:paraId="5A858916" w14:textId="77777777" w:rsidR="00D068D6" w:rsidRPr="003B4F36" w:rsidRDefault="00D068D6" w:rsidP="00D9723E">
      <w:pPr>
        <w:pStyle w:val="ListParagraph"/>
        <w:numPr>
          <w:ilvl w:val="1"/>
          <w:numId w:val="8"/>
        </w:numPr>
        <w:spacing w:before="60" w:after="200" w:line="276" w:lineRule="auto"/>
        <w:contextualSpacing w:val="0"/>
        <w:rPr>
          <w:rStyle w:val="Strong"/>
          <w:rFonts w:ascii="Times New Roman" w:hAnsi="Times New Roman"/>
          <w:b w:val="0"/>
          <w:bCs w:val="0"/>
        </w:rPr>
      </w:pPr>
      <w:r w:rsidRPr="003B4F36">
        <w:rPr>
          <w:rStyle w:val="Strong"/>
          <w:rFonts w:ascii="Times New Roman" w:hAnsi="Times New Roman"/>
        </w:rPr>
        <w:t xml:space="preserve">Did one person complete all sections, or were some sections </w:t>
      </w:r>
      <w:proofErr w:type="gramStart"/>
      <w:r w:rsidRPr="003B4F36">
        <w:rPr>
          <w:rStyle w:val="Strong"/>
          <w:rFonts w:ascii="Times New Roman" w:hAnsi="Times New Roman"/>
        </w:rPr>
        <w:t>be</w:t>
      </w:r>
      <w:proofErr w:type="gramEnd"/>
      <w:r w:rsidRPr="003B4F36">
        <w:rPr>
          <w:rStyle w:val="Strong"/>
          <w:rFonts w:ascii="Times New Roman" w:hAnsi="Times New Roman"/>
        </w:rPr>
        <w:t xml:space="preserve"> completed by staff from other departments?  (Which departments?)</w:t>
      </w:r>
    </w:p>
    <w:p w14:paraId="4FE9008F" w14:textId="77777777" w:rsidR="00D068D6" w:rsidRPr="006A256A" w:rsidRDefault="00D068D6" w:rsidP="00D068D6">
      <w:pPr>
        <w:pStyle w:val="Heading6"/>
      </w:pPr>
      <w:r>
        <w:t>Introduce d</w:t>
      </w:r>
      <w:r w:rsidRPr="006A256A">
        <w:t>ata elements (~15 minutes)</w:t>
      </w:r>
    </w:p>
    <w:p w14:paraId="38C7598C"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 xml:space="preserve">Show participants a list of the data elements that will be requested. </w:t>
      </w:r>
    </w:p>
    <w:p w14:paraId="52C32367" w14:textId="77777777" w:rsidR="00D068D6" w:rsidRPr="003B4F36" w:rsidRDefault="00D068D6" w:rsidP="00D9723E">
      <w:pPr>
        <w:pStyle w:val="ListParagraph"/>
        <w:numPr>
          <w:ilvl w:val="1"/>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 xml:space="preserve">Indicate the items that will be requested once per student and the items that will be collected for each academic year. </w:t>
      </w:r>
    </w:p>
    <w:p w14:paraId="23321491"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 xml:space="preserve">Brief overview of multi-year items. </w:t>
      </w:r>
    </w:p>
    <w:p w14:paraId="534BB29A"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Explain that we will talk through the items section-by-section once we get into the website.</w:t>
      </w:r>
    </w:p>
    <w:p w14:paraId="1A0F9311" w14:textId="77777777" w:rsidR="00D068D6" w:rsidRPr="00E71599" w:rsidRDefault="00D068D6" w:rsidP="00D068D6">
      <w:pPr>
        <w:pStyle w:val="Heading6"/>
      </w:pPr>
      <w:r w:rsidRPr="00E71599">
        <w:t>Brief tour of Postsecondary Data Portal (~5 minutes)</w:t>
      </w:r>
    </w:p>
    <w:p w14:paraId="6289B3D6"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 xml:space="preserve">Prompt participant to go to </w:t>
      </w:r>
      <w:hyperlink r:id="rId32" w:history="1">
        <w:r w:rsidRPr="003B4F36">
          <w:rPr>
            <w:rStyle w:val="Hyperlink"/>
            <w:rFonts w:ascii="Times New Roman" w:hAnsi="Times New Roman" w:cs="Times New Roman"/>
          </w:rPr>
          <w:t>https://postsecportalstage.rti.org</w:t>
        </w:r>
      </w:hyperlink>
      <w:r w:rsidRPr="003B4F36">
        <w:rPr>
          <w:rFonts w:ascii="Times New Roman" w:hAnsi="Times New Roman" w:cs="Times New Roman"/>
        </w:rPr>
        <w:t xml:space="preserve"> (link sent by email ahead of session) and log in to test school #1. </w:t>
      </w:r>
    </w:p>
    <w:p w14:paraId="57C50F94"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lastRenderedPageBreak/>
        <w:t>Discuss Task Menu, steps in the data collection process</w:t>
      </w:r>
    </w:p>
    <w:p w14:paraId="3DF37DC1" w14:textId="77777777" w:rsidR="00D068D6" w:rsidRDefault="00D068D6" w:rsidP="00D068D6">
      <w:pPr>
        <w:pStyle w:val="Heading6"/>
      </w:pPr>
      <w:r w:rsidRPr="006A256A">
        <w:t xml:space="preserve">Discuss </w:t>
      </w:r>
      <w:r>
        <w:t>the Institution Information Page (~15</w:t>
      </w:r>
      <w:r w:rsidRPr="006A256A">
        <w:t xml:space="preserve"> minutes)</w:t>
      </w:r>
    </w:p>
    <w:p w14:paraId="412C188D"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Introduce the Institution Information Page (IIP), remind participant how it worked for NPSAS:16</w:t>
      </w:r>
    </w:p>
    <w:p w14:paraId="53B69EFB" w14:textId="77777777" w:rsidR="00D068D6" w:rsidRPr="003B4F36" w:rsidRDefault="00D068D6" w:rsidP="00D068D6">
      <w:pPr>
        <w:pStyle w:val="ListParagraph"/>
        <w:spacing w:before="120" w:after="120"/>
        <w:rPr>
          <w:rFonts w:ascii="Times New Roman" w:hAnsi="Times New Roman" w:cs="Times New Roman"/>
        </w:rPr>
      </w:pPr>
      <w:r w:rsidRPr="003B4F36">
        <w:rPr>
          <w:rFonts w:ascii="Times New Roman" w:hAnsi="Times New Roman" w:cs="Times New Roman"/>
          <w:noProof/>
        </w:rPr>
        <w:drawing>
          <wp:inline distT="0" distB="0" distL="0" distR="0" wp14:anchorId="7C40492B" wp14:editId="4943FA7F">
            <wp:extent cx="5943600" cy="951073"/>
            <wp:effectExtent l="19050" t="19050" r="19050" b="20477"/>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43600" cy="951073"/>
                    </a:xfrm>
                    <a:prstGeom prst="rect">
                      <a:avLst/>
                    </a:prstGeom>
                    <a:noFill/>
                    <a:ln w="9525">
                      <a:solidFill>
                        <a:schemeClr val="tx1">
                          <a:lumMod val="50000"/>
                          <a:lumOff val="50000"/>
                        </a:schemeClr>
                      </a:solidFill>
                      <a:miter lim="800000"/>
                      <a:headEnd/>
                      <a:tailEnd/>
                    </a:ln>
                  </pic:spPr>
                </pic:pic>
              </a:graphicData>
            </a:graphic>
          </wp:inline>
        </w:drawing>
      </w:r>
    </w:p>
    <w:p w14:paraId="1FFDE125"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Discuss purpose of collecting this information (to collect enrollment data later in the instrument)</w:t>
      </w:r>
    </w:p>
    <w:p w14:paraId="69B319BD"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Discuss sections of data requested</w:t>
      </w:r>
    </w:p>
    <w:p w14:paraId="16EF4493"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b/>
          <w:bCs/>
        </w:rPr>
      </w:pPr>
      <w:r w:rsidRPr="003B4F36">
        <w:rPr>
          <w:rFonts w:ascii="Times New Roman" w:hAnsi="Times New Roman" w:cs="Times New Roman"/>
        </w:rPr>
        <w:t xml:space="preserve">Probe for how many years of data the institution could provide; would it differ by data section? </w:t>
      </w:r>
    </w:p>
    <w:p w14:paraId="742677DE" w14:textId="77777777" w:rsidR="00D068D6" w:rsidRPr="003B4F36" w:rsidRDefault="00D068D6" w:rsidP="00D068D6">
      <w:pPr>
        <w:spacing w:before="120" w:after="120" w:line="276" w:lineRule="auto"/>
      </w:pPr>
      <w:r w:rsidRPr="003B4F36">
        <w:rPr>
          <w:noProof/>
        </w:rPr>
        <w:drawing>
          <wp:inline distT="0" distB="0" distL="0" distR="0" wp14:anchorId="4FEDA7FD" wp14:editId="6B52642F">
            <wp:extent cx="5943600" cy="759755"/>
            <wp:effectExtent l="19050" t="19050" r="19050" b="2129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3600" cy="759755"/>
                    </a:xfrm>
                    <a:prstGeom prst="rect">
                      <a:avLst/>
                    </a:prstGeom>
                    <a:noFill/>
                    <a:ln w="9525">
                      <a:solidFill>
                        <a:schemeClr val="tx1">
                          <a:lumMod val="50000"/>
                          <a:lumOff val="50000"/>
                        </a:schemeClr>
                      </a:solidFill>
                      <a:miter lim="800000"/>
                      <a:headEnd/>
                      <a:tailEnd/>
                    </a:ln>
                  </pic:spPr>
                </pic:pic>
              </a:graphicData>
            </a:graphic>
          </wp:inline>
        </w:drawing>
      </w:r>
    </w:p>
    <w:p w14:paraId="02D16FE5"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Discuss list of sampled students and purpose of providing it here. Would the school find this useful?</w:t>
      </w:r>
    </w:p>
    <w:p w14:paraId="37BE5B6A" w14:textId="77777777" w:rsidR="00D068D6" w:rsidRPr="003B4F36" w:rsidRDefault="00D068D6" w:rsidP="00D068D6">
      <w:pPr>
        <w:spacing w:before="120" w:after="120" w:line="276" w:lineRule="auto"/>
      </w:pPr>
      <w:r w:rsidRPr="003B4F36">
        <w:rPr>
          <w:noProof/>
        </w:rPr>
        <w:drawing>
          <wp:inline distT="0" distB="0" distL="0" distR="0" wp14:anchorId="52DA3FA8" wp14:editId="19C8EF1E">
            <wp:extent cx="5943600" cy="1795628"/>
            <wp:effectExtent l="19050" t="19050" r="19050" b="14122"/>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1795628"/>
                    </a:xfrm>
                    <a:prstGeom prst="rect">
                      <a:avLst/>
                    </a:prstGeom>
                    <a:noFill/>
                    <a:ln w="9525">
                      <a:solidFill>
                        <a:schemeClr val="tx1">
                          <a:lumMod val="50000"/>
                          <a:lumOff val="50000"/>
                        </a:schemeClr>
                      </a:solidFill>
                      <a:miter lim="800000"/>
                      <a:headEnd/>
                      <a:tailEnd/>
                    </a:ln>
                  </pic:spPr>
                </pic:pic>
              </a:graphicData>
            </a:graphic>
          </wp:inline>
        </w:drawing>
      </w:r>
    </w:p>
    <w:p w14:paraId="1CC5C655" w14:textId="77777777" w:rsidR="00D068D6" w:rsidRPr="003B4F36" w:rsidRDefault="00D068D6" w:rsidP="00D068D6">
      <w:pPr>
        <w:spacing w:before="120" w:after="120" w:line="276" w:lineRule="auto"/>
      </w:pPr>
    </w:p>
    <w:p w14:paraId="6A5666AB"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Is it clear that the institution has two options?</w:t>
      </w:r>
    </w:p>
    <w:p w14:paraId="0FADAC61" w14:textId="77777777" w:rsidR="00D068D6" w:rsidRPr="003B4F36" w:rsidRDefault="00D068D6" w:rsidP="00D9723E">
      <w:pPr>
        <w:pStyle w:val="ListParagraph"/>
        <w:numPr>
          <w:ilvl w:val="0"/>
          <w:numId w:val="5"/>
        </w:numPr>
        <w:spacing w:before="120" w:after="120" w:line="276" w:lineRule="auto"/>
        <w:contextualSpacing w:val="0"/>
        <w:rPr>
          <w:rStyle w:val="Strong"/>
          <w:rFonts w:ascii="Times New Roman" w:hAnsi="Times New Roman"/>
        </w:rPr>
      </w:pPr>
      <w:r w:rsidRPr="003B4F36">
        <w:rPr>
          <w:rFonts w:ascii="Times New Roman" w:hAnsi="Times New Roman" w:cs="Times New Roman"/>
        </w:rPr>
        <w:t>Based on these instructions, which option would the institution choose?</w:t>
      </w:r>
    </w:p>
    <w:p w14:paraId="14BABB31" w14:textId="77777777" w:rsidR="00D068D6" w:rsidRPr="003B4F36" w:rsidRDefault="00D068D6" w:rsidP="00D068D6">
      <w:pPr>
        <w:spacing w:before="120" w:after="120" w:line="276" w:lineRule="auto"/>
      </w:pPr>
    </w:p>
    <w:p w14:paraId="5AABF1E2" w14:textId="77777777" w:rsidR="00D068D6" w:rsidRDefault="00D068D6" w:rsidP="00D068D6">
      <w:r>
        <w:rPr>
          <w:noProof/>
        </w:rPr>
        <w:lastRenderedPageBreak/>
        <w:drawing>
          <wp:inline distT="0" distB="0" distL="0" distR="0" wp14:anchorId="4C8A18A1" wp14:editId="68DFC44F">
            <wp:extent cx="5943600" cy="3021539"/>
            <wp:effectExtent l="19050" t="19050" r="19050" b="26461"/>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943600" cy="3021539"/>
                    </a:xfrm>
                    <a:prstGeom prst="rect">
                      <a:avLst/>
                    </a:prstGeom>
                    <a:noFill/>
                    <a:ln w="9525">
                      <a:solidFill>
                        <a:schemeClr val="tx1">
                          <a:lumMod val="50000"/>
                          <a:lumOff val="50000"/>
                        </a:schemeClr>
                      </a:solidFill>
                      <a:miter lim="800000"/>
                      <a:headEnd/>
                      <a:tailEnd/>
                    </a:ln>
                  </pic:spPr>
                </pic:pic>
              </a:graphicData>
            </a:graphic>
          </wp:inline>
        </w:drawing>
      </w:r>
    </w:p>
    <w:p w14:paraId="116B55F4" w14:textId="77777777" w:rsidR="00D068D6" w:rsidRPr="003B4F36" w:rsidRDefault="00D068D6" w:rsidP="00D068D6">
      <w:pPr>
        <w:spacing w:before="120" w:after="120" w:line="276" w:lineRule="auto"/>
        <w:rPr>
          <w:rStyle w:val="Strong"/>
          <w:rFonts w:ascii="Arial" w:hAnsi="Arial" w:cs="Arial"/>
          <w:bCs w:val="0"/>
        </w:rPr>
      </w:pPr>
      <w:r w:rsidRPr="003B4F36">
        <w:rPr>
          <w:rStyle w:val="Strong"/>
          <w:rFonts w:ascii="Arial" w:hAnsi="Arial" w:cs="Arial"/>
        </w:rPr>
        <w:t>Probe how institutions would provide this information:</w:t>
      </w:r>
    </w:p>
    <w:p w14:paraId="5DCD25DD"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Discuss number of terms that would fall under this definition. Did they have trouble with this section for NPSAS</w:t>
      </w:r>
      <w:proofErr w:type="gramStart"/>
      <w:r w:rsidRPr="003B4F36">
        <w:rPr>
          <w:rFonts w:ascii="Times New Roman" w:hAnsi="Times New Roman" w:cs="Times New Roman"/>
        </w:rPr>
        <w:t>:16</w:t>
      </w:r>
      <w:proofErr w:type="gramEnd"/>
      <w:r w:rsidRPr="003B4F36">
        <w:rPr>
          <w:rFonts w:ascii="Times New Roman" w:hAnsi="Times New Roman" w:cs="Times New Roman"/>
        </w:rPr>
        <w:t>?</w:t>
      </w:r>
    </w:p>
    <w:p w14:paraId="22328047"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Probe for perceived burden involved in providing multiple years of term data.</w:t>
      </w:r>
    </w:p>
    <w:p w14:paraId="066FFA57"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Compare perceived burden for providing terms vs. reporting enrollment month-by-month.</w:t>
      </w:r>
    </w:p>
    <w:p w14:paraId="10E38738" w14:textId="77777777" w:rsidR="00D068D6" w:rsidRPr="003B4F36" w:rsidRDefault="00D068D6" w:rsidP="00D068D6">
      <w:pPr>
        <w:spacing w:before="120" w:after="120" w:line="276" w:lineRule="auto"/>
      </w:pPr>
      <w:r w:rsidRPr="003B4F36">
        <w:rPr>
          <w:noProof/>
        </w:rPr>
        <w:drawing>
          <wp:inline distT="0" distB="0" distL="0" distR="0" wp14:anchorId="6B7AF326" wp14:editId="66CEDA96">
            <wp:extent cx="5943600" cy="1549399"/>
            <wp:effectExtent l="19050" t="19050" r="19050" b="1270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1549399"/>
                    </a:xfrm>
                    <a:prstGeom prst="rect">
                      <a:avLst/>
                    </a:prstGeom>
                    <a:noFill/>
                    <a:ln w="9525">
                      <a:solidFill>
                        <a:schemeClr val="tx1">
                          <a:lumMod val="50000"/>
                          <a:lumOff val="50000"/>
                        </a:schemeClr>
                      </a:solidFill>
                      <a:miter lim="800000"/>
                      <a:headEnd/>
                      <a:tailEnd/>
                    </a:ln>
                  </pic:spPr>
                </pic:pic>
              </a:graphicData>
            </a:graphic>
          </wp:inline>
        </w:drawing>
      </w:r>
    </w:p>
    <w:p w14:paraId="03C717E2" w14:textId="77777777" w:rsidR="00D068D6" w:rsidRPr="003B4F36"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3B4F36">
        <w:rPr>
          <w:rFonts w:ascii="Times New Roman" w:hAnsi="Times New Roman" w:cs="Times New Roman"/>
        </w:rPr>
        <w:t>Any challenges completing this item for NPSAS</w:t>
      </w:r>
      <w:proofErr w:type="gramStart"/>
      <w:r w:rsidRPr="003B4F36">
        <w:rPr>
          <w:rFonts w:ascii="Times New Roman" w:hAnsi="Times New Roman" w:cs="Times New Roman"/>
        </w:rPr>
        <w:t>:16</w:t>
      </w:r>
      <w:proofErr w:type="gramEnd"/>
      <w:r w:rsidRPr="003B4F36">
        <w:rPr>
          <w:rFonts w:ascii="Times New Roman" w:hAnsi="Times New Roman" w:cs="Times New Roman"/>
        </w:rPr>
        <w:t>? Any questions about this item?</w:t>
      </w:r>
    </w:p>
    <w:p w14:paraId="07EBF6D9" w14:textId="77777777" w:rsidR="00D068D6" w:rsidRPr="003B4F36" w:rsidRDefault="00D068D6" w:rsidP="00D068D6">
      <w:pPr>
        <w:spacing w:before="120" w:after="120" w:line="276" w:lineRule="auto"/>
        <w:rPr>
          <w:rStyle w:val="Strong"/>
        </w:rPr>
      </w:pPr>
    </w:p>
    <w:p w14:paraId="026989B9" w14:textId="77777777" w:rsidR="00D068D6" w:rsidRDefault="00D068D6" w:rsidP="00D068D6">
      <w:pPr>
        <w:pStyle w:val="Heading6"/>
      </w:pPr>
      <w:r>
        <w:lastRenderedPageBreak/>
        <w:t>Review Enrollment by Year (~</w:t>
      </w:r>
      <w:r w:rsidRPr="006A256A">
        <w:t>5 minutes)</w:t>
      </w:r>
    </w:p>
    <w:p w14:paraId="25D53C1A" w14:textId="77777777" w:rsidR="00D068D6" w:rsidRDefault="00D068D6" w:rsidP="00D068D6">
      <w:r>
        <w:rPr>
          <w:noProof/>
        </w:rPr>
        <w:drawing>
          <wp:inline distT="0" distB="0" distL="0" distR="0" wp14:anchorId="28A487FB" wp14:editId="4B0179B5">
            <wp:extent cx="5943600" cy="1978338"/>
            <wp:effectExtent l="19050" t="19050" r="19050" b="2191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943600" cy="1978338"/>
                    </a:xfrm>
                    <a:prstGeom prst="rect">
                      <a:avLst/>
                    </a:prstGeom>
                    <a:noFill/>
                    <a:ln w="9525">
                      <a:solidFill>
                        <a:schemeClr val="tx1">
                          <a:lumMod val="50000"/>
                          <a:lumOff val="50000"/>
                        </a:schemeClr>
                      </a:solidFill>
                      <a:miter lim="800000"/>
                      <a:headEnd/>
                      <a:tailEnd/>
                    </a:ln>
                  </pic:spPr>
                </pic:pic>
              </a:graphicData>
            </a:graphic>
          </wp:inline>
        </w:drawing>
      </w:r>
    </w:p>
    <w:p w14:paraId="006F6647"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 xml:space="preserve">Prompt participant to log out of test school #1 and log in to test school #2. </w:t>
      </w:r>
    </w:p>
    <w:p w14:paraId="4CB35815"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Explain purpose of the enrollment by year page</w:t>
      </w:r>
    </w:p>
    <w:p w14:paraId="1746F081"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Does the school understand how the grid works?</w:t>
      </w:r>
    </w:p>
    <w:p w14:paraId="17853FC2"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 xml:space="preserve">Any changes they would make to this page? </w:t>
      </w:r>
    </w:p>
    <w:p w14:paraId="6DEBC679"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Any more PII that would be needed to identify students?</w:t>
      </w:r>
    </w:p>
    <w:p w14:paraId="5C559841" w14:textId="77777777" w:rsidR="00D068D6" w:rsidRPr="006A256A" w:rsidRDefault="00D068D6" w:rsidP="00D068D6">
      <w:pPr>
        <w:pStyle w:val="Heading6"/>
      </w:pPr>
      <w:r w:rsidRPr="006A256A">
        <w:t>Mode options (~5 minutes)</w:t>
      </w:r>
    </w:p>
    <w:p w14:paraId="5ABEE149"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 xml:space="preserve">Prompt participant to log out of test school #2 and log in to test school #3. </w:t>
      </w:r>
    </w:p>
    <w:p w14:paraId="67D58808"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 xml:space="preserve">Review the 3 data collection modes available to institutions: Web, Excel, </w:t>
      </w:r>
      <w:proofErr w:type="gramStart"/>
      <w:r w:rsidRPr="003B4F36">
        <w:rPr>
          <w:rFonts w:ascii="Times New Roman" w:hAnsi="Times New Roman" w:cs="Times New Roman"/>
        </w:rPr>
        <w:t>CSV</w:t>
      </w:r>
      <w:proofErr w:type="gramEnd"/>
      <w:r w:rsidRPr="003B4F36">
        <w:rPr>
          <w:rFonts w:ascii="Times New Roman" w:hAnsi="Times New Roman" w:cs="Times New Roman"/>
        </w:rPr>
        <w:t>. (Today we’re going to talk about web and Excel modes)</w:t>
      </w:r>
    </w:p>
    <w:p w14:paraId="05D084EF"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Discuss reasons that the school chose [selected mode] for NPSAS:16/NPSAS:12</w:t>
      </w:r>
    </w:p>
    <w:p w14:paraId="2B887920" w14:textId="77777777" w:rsidR="00D068D6" w:rsidRPr="003B4F36"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3B4F36">
        <w:rPr>
          <w:rFonts w:ascii="Times New Roman" w:hAnsi="Times New Roman" w:cs="Times New Roman"/>
        </w:rPr>
        <w:t>Prompt institution to indicate which mode they would choose for BPS, assuming a sample size of [X] students.</w:t>
      </w:r>
    </w:p>
    <w:p w14:paraId="2D9B9239" w14:textId="77777777" w:rsidR="00D068D6" w:rsidRDefault="00D068D6" w:rsidP="00D068D6">
      <w:pPr>
        <w:pStyle w:val="Heading6"/>
      </w:pPr>
      <w:r w:rsidRPr="006A256A">
        <w:t>Web mode (~15 minutes)</w:t>
      </w:r>
    </w:p>
    <w:p w14:paraId="44456721" w14:textId="77777777" w:rsidR="00D068D6" w:rsidRPr="0014690C" w:rsidRDefault="00D068D6" w:rsidP="00D068D6">
      <w:r>
        <w:rPr>
          <w:noProof/>
        </w:rPr>
        <w:drawing>
          <wp:inline distT="0" distB="0" distL="0" distR="0" wp14:anchorId="12A6E036" wp14:editId="26F427B9">
            <wp:extent cx="5943600" cy="2689980"/>
            <wp:effectExtent l="19050" t="19050" r="19050" b="151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943600" cy="2689980"/>
                    </a:xfrm>
                    <a:prstGeom prst="rect">
                      <a:avLst/>
                    </a:prstGeom>
                    <a:noFill/>
                    <a:ln w="9525">
                      <a:solidFill>
                        <a:schemeClr val="tx1">
                          <a:lumMod val="50000"/>
                          <a:lumOff val="50000"/>
                        </a:schemeClr>
                      </a:solidFill>
                      <a:miter lim="800000"/>
                      <a:headEnd/>
                      <a:tailEnd/>
                    </a:ln>
                  </pic:spPr>
                </pic:pic>
              </a:graphicData>
            </a:graphic>
          </wp:inline>
        </w:drawing>
      </w:r>
    </w:p>
    <w:p w14:paraId="35922F56" w14:textId="77777777" w:rsidR="00D068D6" w:rsidRPr="0043002F" w:rsidRDefault="00D068D6" w:rsidP="00D068D6">
      <w:pPr>
        <w:pStyle w:val="Heading7"/>
        <w:spacing w:before="120" w:after="120" w:line="276" w:lineRule="auto"/>
        <w:rPr>
          <w:rStyle w:val="Strong"/>
          <w:rFonts w:ascii="Arial" w:hAnsi="Arial"/>
          <w:b w:val="0"/>
          <w:bCs w:val="0"/>
        </w:rPr>
      </w:pPr>
      <w:r w:rsidRPr="0043002F">
        <w:rPr>
          <w:rStyle w:val="Strong"/>
          <w:rFonts w:ascii="Arial" w:hAnsi="Arial"/>
        </w:rPr>
        <w:lastRenderedPageBreak/>
        <w:t>Discuss usability of the web mode grid based on their experience from NPSAS</w:t>
      </w:r>
      <w:proofErr w:type="gramStart"/>
      <w:r w:rsidRPr="0043002F">
        <w:rPr>
          <w:rStyle w:val="Strong"/>
          <w:rFonts w:ascii="Arial" w:hAnsi="Arial"/>
        </w:rPr>
        <w:t>:16</w:t>
      </w:r>
      <w:proofErr w:type="gramEnd"/>
      <w:r w:rsidRPr="0043002F">
        <w:rPr>
          <w:rStyle w:val="Strong"/>
          <w:rFonts w:ascii="Arial" w:hAnsi="Arial"/>
        </w:rPr>
        <w:t xml:space="preserve"> (if applicable)</w:t>
      </w:r>
    </w:p>
    <w:p w14:paraId="442EC19F" w14:textId="77777777" w:rsidR="00D068D6" w:rsidRPr="0043002F"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43002F">
        <w:rPr>
          <w:rFonts w:ascii="Times New Roman" w:hAnsi="Times New Roman" w:cs="Times New Roman"/>
        </w:rPr>
        <w:t>How easy or difficult is it to navigate the page using the links in the grid?</w:t>
      </w:r>
    </w:p>
    <w:p w14:paraId="50C6C043" w14:textId="77777777" w:rsidR="00D068D6" w:rsidRPr="0043002F"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43002F">
        <w:rPr>
          <w:rFonts w:ascii="Times New Roman" w:hAnsi="Times New Roman" w:cs="Times New Roman"/>
        </w:rPr>
        <w:t>How easy or difficult is it to track which students are complete?</w:t>
      </w:r>
    </w:p>
    <w:p w14:paraId="73CA9976" w14:textId="77777777" w:rsidR="00D068D6" w:rsidRPr="0043002F" w:rsidRDefault="00D068D6" w:rsidP="00D9723E">
      <w:pPr>
        <w:pStyle w:val="ListParagraph"/>
        <w:numPr>
          <w:ilvl w:val="0"/>
          <w:numId w:val="5"/>
        </w:numPr>
        <w:spacing w:before="120" w:after="120" w:line="276" w:lineRule="auto"/>
        <w:ind w:left="1714"/>
        <w:contextualSpacing w:val="0"/>
        <w:rPr>
          <w:rFonts w:ascii="Times New Roman" w:hAnsi="Times New Roman" w:cs="Times New Roman"/>
        </w:rPr>
      </w:pPr>
      <w:r w:rsidRPr="0043002F">
        <w:rPr>
          <w:rFonts w:ascii="Times New Roman" w:hAnsi="Times New Roman" w:cs="Times New Roman"/>
        </w:rPr>
        <w:t>Are there any changes that would make the grid easier for you to use?</w:t>
      </w:r>
    </w:p>
    <w:p w14:paraId="3E6E3CE0" w14:textId="77777777" w:rsidR="00D068D6" w:rsidRPr="0043002F" w:rsidRDefault="00D068D6" w:rsidP="00D068D6">
      <w:pPr>
        <w:pStyle w:val="Heading7"/>
        <w:spacing w:before="120" w:after="120" w:line="276" w:lineRule="auto"/>
        <w:rPr>
          <w:rStyle w:val="Strong"/>
          <w:rFonts w:ascii="Arial" w:hAnsi="Arial"/>
          <w:b w:val="0"/>
        </w:rPr>
      </w:pPr>
      <w:r w:rsidRPr="0043002F">
        <w:rPr>
          <w:rStyle w:val="Strong"/>
          <w:rFonts w:ascii="Arial" w:hAnsi="Arial"/>
        </w:rPr>
        <w:t>Discuss process for entering data</w:t>
      </w:r>
    </w:p>
    <w:p w14:paraId="262244B4"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How easy or difficult is it to identify which data elements should be provided for more than one academic year?</w:t>
      </w:r>
    </w:p>
    <w:p w14:paraId="0BB27361"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How easy or difficult is it to move from one academic year to another?</w:t>
      </w:r>
    </w:p>
    <w:p w14:paraId="5800F660"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How easy or difficult is it to indicate that a student was not enrolled during an academic year?</w:t>
      </w:r>
    </w:p>
    <w:p w14:paraId="37F8AC2C"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Are there any changes that would make this page easier to use? How about quicker to use?</w:t>
      </w:r>
    </w:p>
    <w:p w14:paraId="59F1F205" w14:textId="77777777" w:rsidR="00D068D6" w:rsidRPr="006A256A" w:rsidRDefault="00D068D6" w:rsidP="00D068D6">
      <w:pPr>
        <w:pStyle w:val="Heading6"/>
        <w:spacing w:before="120" w:line="276" w:lineRule="auto"/>
      </w:pPr>
      <w:r>
        <w:t>Questions about specific data elements</w:t>
      </w:r>
      <w:r w:rsidRPr="006A256A">
        <w:t xml:space="preserve"> (~15 minutes)</w:t>
      </w:r>
    </w:p>
    <w:p w14:paraId="31DE8215" w14:textId="77777777" w:rsidR="00D068D6" w:rsidRDefault="00D068D6" w:rsidP="00D068D6">
      <w:pPr>
        <w:pStyle w:val="Heading6"/>
        <w:spacing w:before="120" w:line="276" w:lineRule="auto"/>
      </w:pPr>
      <w:r>
        <w:t>General Student Information</w:t>
      </w:r>
    </w:p>
    <w:p w14:paraId="4031386B"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Any items that were challenging for NPSAS</w:t>
      </w:r>
      <w:proofErr w:type="gramStart"/>
      <w:r w:rsidRPr="00B464D8">
        <w:rPr>
          <w:rFonts w:ascii="Times New Roman" w:hAnsi="Times New Roman" w:cs="Times New Roman"/>
        </w:rPr>
        <w:t>:16</w:t>
      </w:r>
      <w:proofErr w:type="gramEnd"/>
      <w:r w:rsidRPr="00B464D8">
        <w:rPr>
          <w:rFonts w:ascii="Times New Roman" w:hAnsi="Times New Roman" w:cs="Times New Roman"/>
        </w:rPr>
        <w:t>?</w:t>
      </w:r>
    </w:p>
    <w:p w14:paraId="3B4E4414" w14:textId="77777777" w:rsidR="00D068D6" w:rsidRPr="00B464D8" w:rsidRDefault="00D068D6" w:rsidP="00D9723E">
      <w:pPr>
        <w:pStyle w:val="ListParagraph"/>
        <w:numPr>
          <w:ilvl w:val="1"/>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Specifically probe for how they approached the marital status, citizenship status, and veteran status items.</w:t>
      </w:r>
    </w:p>
    <w:p w14:paraId="449679A0" w14:textId="77777777" w:rsidR="00D068D6" w:rsidRDefault="00D068D6" w:rsidP="00D068D6">
      <w:pPr>
        <w:pStyle w:val="Heading6"/>
        <w:spacing w:before="120" w:line="276" w:lineRule="auto"/>
      </w:pPr>
      <w:r w:rsidRPr="00531C4A">
        <w:t>Enrollment</w:t>
      </w:r>
    </w:p>
    <w:p w14:paraId="5BC4B81B"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Any items that were challenging for NPSAS</w:t>
      </w:r>
      <w:proofErr w:type="gramStart"/>
      <w:r w:rsidRPr="00B464D8">
        <w:rPr>
          <w:rFonts w:ascii="Times New Roman" w:hAnsi="Times New Roman" w:cs="Times New Roman"/>
        </w:rPr>
        <w:t>:16</w:t>
      </w:r>
      <w:proofErr w:type="gramEnd"/>
      <w:r w:rsidRPr="00B464D8">
        <w:rPr>
          <w:rFonts w:ascii="Times New Roman" w:hAnsi="Times New Roman" w:cs="Times New Roman"/>
        </w:rPr>
        <w:t xml:space="preserve">? </w:t>
      </w:r>
    </w:p>
    <w:p w14:paraId="24D7BA81" w14:textId="77777777" w:rsidR="00D068D6" w:rsidRPr="00B464D8" w:rsidRDefault="00D068D6" w:rsidP="00D9723E">
      <w:pPr>
        <w:pStyle w:val="ListParagraph"/>
        <w:numPr>
          <w:ilvl w:val="1"/>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 xml:space="preserve">If another department completed this section, did they ask you any questions about the items? </w:t>
      </w:r>
    </w:p>
    <w:p w14:paraId="031AA06A"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Initial enrollment – any concerns about answering these items for up to 6 academic years?</w:t>
      </w:r>
    </w:p>
    <w:p w14:paraId="2F88A2CE"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Is it clear where the multi-year items start? Any difficulty navigating from year to year?</w:t>
      </w:r>
    </w:p>
    <w:p w14:paraId="27DA7755"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Degree program, class level, GPA, credit hours required/completed – could you answer these questions about each academic year?</w:t>
      </w:r>
    </w:p>
    <w:p w14:paraId="0320AEBB" w14:textId="77777777" w:rsidR="00D068D6" w:rsidRPr="00B464D8" w:rsidRDefault="00D068D6" w:rsidP="00D9723E">
      <w:pPr>
        <w:pStyle w:val="ListParagraph"/>
        <w:numPr>
          <w:ilvl w:val="1"/>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 xml:space="preserve">Could you answer these items “as of June 30, 20XX?” If not, what could you provide? </w:t>
      </w:r>
    </w:p>
    <w:p w14:paraId="17DBEDEA"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Enrollment status – any difficulty providing this for NPSAS</w:t>
      </w:r>
      <w:proofErr w:type="gramStart"/>
      <w:r w:rsidRPr="00B464D8">
        <w:rPr>
          <w:rFonts w:ascii="Times New Roman" w:hAnsi="Times New Roman" w:cs="Times New Roman"/>
        </w:rPr>
        <w:t>:16</w:t>
      </w:r>
      <w:proofErr w:type="gramEnd"/>
      <w:r w:rsidRPr="00B464D8">
        <w:rPr>
          <w:rFonts w:ascii="Times New Roman" w:hAnsi="Times New Roman" w:cs="Times New Roman"/>
        </w:rPr>
        <w:t>? Any concerns for multi-year?</w:t>
      </w:r>
    </w:p>
    <w:p w14:paraId="6B42E367" w14:textId="77777777" w:rsidR="00D068D6" w:rsidRPr="00B464D8"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464D8">
        <w:rPr>
          <w:rFonts w:ascii="Times New Roman" w:hAnsi="Times New Roman" w:cs="Times New Roman"/>
        </w:rPr>
        <w:t xml:space="preserve">If not already mentioned, what data management program does the institution use? (e.g., Colleague, Banner, </w:t>
      </w:r>
      <w:proofErr w:type="spellStart"/>
      <w:r w:rsidRPr="00B464D8">
        <w:rPr>
          <w:rFonts w:ascii="Times New Roman" w:hAnsi="Times New Roman" w:cs="Times New Roman"/>
        </w:rPr>
        <w:t>Peoplesoft</w:t>
      </w:r>
      <w:proofErr w:type="spellEnd"/>
      <w:r w:rsidRPr="00B464D8">
        <w:rPr>
          <w:rFonts w:ascii="Times New Roman" w:hAnsi="Times New Roman" w:cs="Times New Roman"/>
        </w:rPr>
        <w:t>)</w:t>
      </w:r>
    </w:p>
    <w:p w14:paraId="001ADC82" w14:textId="77777777" w:rsidR="00D068D6" w:rsidRDefault="00D068D6" w:rsidP="00D068D6">
      <w:pPr>
        <w:pStyle w:val="Heading6"/>
        <w:spacing w:before="120" w:line="276" w:lineRule="auto"/>
      </w:pPr>
      <w:r>
        <w:t>Budget</w:t>
      </w:r>
    </w:p>
    <w:p w14:paraId="218A24E5"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Any items that were challenging for NPSAS</w:t>
      </w:r>
      <w:proofErr w:type="gramStart"/>
      <w:r w:rsidRPr="00BD29F5">
        <w:rPr>
          <w:rFonts w:ascii="Times New Roman" w:hAnsi="Times New Roman" w:cs="Times New Roman"/>
        </w:rPr>
        <w:t>:16</w:t>
      </w:r>
      <w:proofErr w:type="gramEnd"/>
      <w:r w:rsidRPr="00BD29F5">
        <w:rPr>
          <w:rFonts w:ascii="Times New Roman" w:hAnsi="Times New Roman" w:cs="Times New Roman"/>
        </w:rPr>
        <w:t xml:space="preserve">? </w:t>
      </w:r>
    </w:p>
    <w:p w14:paraId="4BB62B7A" w14:textId="77777777" w:rsidR="00D068D6" w:rsidRPr="00BD29F5" w:rsidRDefault="00D068D6" w:rsidP="00D9723E">
      <w:pPr>
        <w:pStyle w:val="ListParagraph"/>
        <w:numPr>
          <w:ilvl w:val="1"/>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 xml:space="preserve">If another department completed this section, did they ask you any questions about the items? </w:t>
      </w:r>
    </w:p>
    <w:p w14:paraId="26AEB7B8"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Any concerns about providing this data for 6 years?</w:t>
      </w:r>
    </w:p>
    <w:p w14:paraId="17CAE3DD" w14:textId="77777777" w:rsidR="00D068D6" w:rsidRDefault="00D068D6" w:rsidP="00D068D6">
      <w:pPr>
        <w:pStyle w:val="Heading6"/>
        <w:spacing w:before="120" w:line="276" w:lineRule="auto"/>
      </w:pPr>
      <w:r>
        <w:lastRenderedPageBreak/>
        <w:t>Financial Aid</w:t>
      </w:r>
    </w:p>
    <w:p w14:paraId="5D945CD7"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Any items that were challenging for NPSAS</w:t>
      </w:r>
      <w:proofErr w:type="gramStart"/>
      <w:r w:rsidRPr="00BD29F5">
        <w:rPr>
          <w:rFonts w:ascii="Times New Roman" w:hAnsi="Times New Roman" w:cs="Times New Roman"/>
        </w:rPr>
        <w:t>:16</w:t>
      </w:r>
      <w:proofErr w:type="gramEnd"/>
      <w:r w:rsidRPr="00BD29F5">
        <w:rPr>
          <w:rFonts w:ascii="Times New Roman" w:hAnsi="Times New Roman" w:cs="Times New Roman"/>
        </w:rPr>
        <w:t xml:space="preserve">? </w:t>
      </w:r>
    </w:p>
    <w:p w14:paraId="1FBA8FDB" w14:textId="77777777" w:rsidR="00D068D6" w:rsidRPr="00BD29F5" w:rsidRDefault="00D068D6" w:rsidP="00D9723E">
      <w:pPr>
        <w:pStyle w:val="ListParagraph"/>
        <w:numPr>
          <w:ilvl w:val="1"/>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 xml:space="preserve">If another department completed this section, did they ask you any questions about the items? </w:t>
      </w:r>
    </w:p>
    <w:p w14:paraId="532D7FAD"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Any concerns about providing this data for 6 years?</w:t>
      </w:r>
    </w:p>
    <w:p w14:paraId="1387F5C1" w14:textId="77777777" w:rsidR="00D068D6" w:rsidRPr="00BD29F5" w:rsidRDefault="00D068D6" w:rsidP="00D068D6">
      <w:pPr>
        <w:pStyle w:val="Heading6"/>
        <w:spacing w:before="120" w:line="276" w:lineRule="auto"/>
        <w:rPr>
          <w:rFonts w:cs="Arial"/>
        </w:rPr>
      </w:pPr>
      <w:r w:rsidRPr="00BD29F5">
        <w:rPr>
          <w:rFonts w:cs="Arial"/>
        </w:rPr>
        <w:t>Excel mode (~15 minutes)</w:t>
      </w:r>
    </w:p>
    <w:p w14:paraId="61EBA1C9" w14:textId="77777777" w:rsidR="00D068D6" w:rsidRPr="00BD29F5" w:rsidRDefault="00D068D6" w:rsidP="00D068D6">
      <w:pPr>
        <w:pStyle w:val="Heading7"/>
        <w:spacing w:before="120" w:after="120" w:line="276" w:lineRule="auto"/>
        <w:rPr>
          <w:rStyle w:val="Strong"/>
          <w:rFonts w:ascii="Arial" w:hAnsi="Arial"/>
          <w:b w:val="0"/>
        </w:rPr>
      </w:pPr>
      <w:r w:rsidRPr="00BD29F5">
        <w:rPr>
          <w:rStyle w:val="Strong"/>
          <w:rFonts w:ascii="Arial" w:hAnsi="Arial"/>
        </w:rPr>
        <w:t>Probe for feedback about usability of the template</w:t>
      </w:r>
    </w:p>
    <w:p w14:paraId="27AA9076"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Prompt the participant to open the template that was sent by email ahead of time. Walk the participant through using the template.</w:t>
      </w:r>
    </w:p>
    <w:p w14:paraId="5574BCAF"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If the participant used Excel mode for NPSAS</w:t>
      </w:r>
      <w:proofErr w:type="gramStart"/>
      <w:r w:rsidRPr="00BD29F5">
        <w:rPr>
          <w:rFonts w:ascii="Times New Roman" w:hAnsi="Times New Roman" w:cs="Times New Roman"/>
        </w:rPr>
        <w:t>:16</w:t>
      </w:r>
      <w:proofErr w:type="gramEnd"/>
      <w:r w:rsidRPr="00BD29F5">
        <w:rPr>
          <w:rFonts w:ascii="Times New Roman" w:hAnsi="Times New Roman" w:cs="Times New Roman"/>
        </w:rPr>
        <w:t xml:space="preserve">, did they have any challenges with the template? </w:t>
      </w:r>
    </w:p>
    <w:p w14:paraId="7A7759CA"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 xml:space="preserve">Did/would the participant key data or copy/paste from their own reports/systems? </w:t>
      </w:r>
    </w:p>
    <w:p w14:paraId="4FBCA0E1"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How easy or difficult is it to identify which data elements should be provided for more than one academic year?</w:t>
      </w:r>
    </w:p>
    <w:p w14:paraId="1274B361"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How easy or difficult is it to move from one academic year to another?</w:t>
      </w:r>
    </w:p>
    <w:p w14:paraId="22124956"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How easy or difficult is it to see that data is not required for a specific year?</w:t>
      </w:r>
    </w:p>
    <w:p w14:paraId="32942B74"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Would you change anything else about the template?</w:t>
      </w:r>
    </w:p>
    <w:p w14:paraId="7953D85B" w14:textId="77777777" w:rsidR="00D068D6" w:rsidRPr="00BD29F5" w:rsidRDefault="00D068D6" w:rsidP="00D068D6">
      <w:pPr>
        <w:pStyle w:val="Heading6"/>
        <w:spacing w:before="120" w:line="276" w:lineRule="auto"/>
        <w:rPr>
          <w:rFonts w:cs="Arial"/>
        </w:rPr>
      </w:pPr>
      <w:r w:rsidRPr="00BD29F5">
        <w:rPr>
          <w:rFonts w:cs="Arial"/>
        </w:rPr>
        <w:t>CSV Mode (~5 minutes)</w:t>
      </w:r>
    </w:p>
    <w:p w14:paraId="20A00562" w14:textId="77777777" w:rsidR="00D068D6" w:rsidRPr="00BD29F5" w:rsidRDefault="00D068D6" w:rsidP="00D068D6">
      <w:pPr>
        <w:pStyle w:val="Heading7"/>
        <w:spacing w:before="120" w:after="120" w:line="276" w:lineRule="auto"/>
        <w:rPr>
          <w:rStyle w:val="Strong"/>
          <w:rFonts w:ascii="Arial" w:hAnsi="Arial"/>
          <w:b w:val="0"/>
        </w:rPr>
      </w:pPr>
      <w:r w:rsidRPr="00BD29F5">
        <w:rPr>
          <w:rStyle w:val="Strong"/>
          <w:rFonts w:ascii="Arial" w:hAnsi="Arial"/>
        </w:rPr>
        <w:t>Discuss CSV capabilities at institutions</w:t>
      </w:r>
    </w:p>
    <w:p w14:paraId="35FB50DA"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Is the participant familiar with CSV data?</w:t>
      </w:r>
    </w:p>
    <w:p w14:paraId="05598348"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(Describe CSV specs and file upload process, if needed.)</w:t>
      </w:r>
    </w:p>
    <w:p w14:paraId="560E0A97"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How likely is it that the institution could provide data in CSV format? Are they more likely to switch to CSV mode when more data elements are requested?</w:t>
      </w:r>
    </w:p>
    <w:p w14:paraId="73B92DDA"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b/>
          <w:bCs/>
        </w:rPr>
      </w:pPr>
      <w:r w:rsidRPr="00BD29F5">
        <w:rPr>
          <w:rFonts w:ascii="Times New Roman" w:hAnsi="Times New Roman" w:cs="Times New Roman"/>
        </w:rPr>
        <w:t>Probe for any final questions/concerns/comments.</w:t>
      </w:r>
    </w:p>
    <w:p w14:paraId="2220ECB9" w14:textId="77777777" w:rsidR="00D068D6" w:rsidRPr="006A256A" w:rsidRDefault="00D068D6" w:rsidP="00D068D6">
      <w:pPr>
        <w:pStyle w:val="Heading6"/>
        <w:spacing w:before="120" w:line="276" w:lineRule="auto"/>
      </w:pPr>
      <w:r>
        <w:t>Final Comments and Wrap-up (~</w:t>
      </w:r>
      <w:r w:rsidRPr="006A256A">
        <w:t>5 minutes)</w:t>
      </w:r>
    </w:p>
    <w:p w14:paraId="642637AB"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Prompt for any comments about NPSAS</w:t>
      </w:r>
      <w:proofErr w:type="gramStart"/>
      <w:r w:rsidRPr="00BD29F5">
        <w:rPr>
          <w:rFonts w:ascii="Times New Roman" w:hAnsi="Times New Roman" w:cs="Times New Roman"/>
        </w:rPr>
        <w:t>:16</w:t>
      </w:r>
      <w:proofErr w:type="gramEnd"/>
      <w:r w:rsidRPr="00BD29F5">
        <w:rPr>
          <w:rFonts w:ascii="Times New Roman" w:hAnsi="Times New Roman" w:cs="Times New Roman"/>
        </w:rPr>
        <w:t xml:space="preserve"> experience that have not been covered previously.</w:t>
      </w:r>
    </w:p>
    <w:p w14:paraId="29327962" w14:textId="77777777" w:rsidR="00D068D6" w:rsidRPr="00BD29F5" w:rsidRDefault="00D068D6" w:rsidP="00D9723E">
      <w:pPr>
        <w:pStyle w:val="ListParagraph"/>
        <w:numPr>
          <w:ilvl w:val="1"/>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 xml:space="preserve">Did you need to contact the Help Desk? If so, why did you need to contact the Help Desk? </w:t>
      </w:r>
      <w:proofErr w:type="gramStart"/>
      <w:r w:rsidRPr="00BD29F5">
        <w:rPr>
          <w:rFonts w:ascii="Times New Roman" w:hAnsi="Times New Roman" w:cs="Times New Roman"/>
        </w:rPr>
        <w:t>Were the Help Desk staff</w:t>
      </w:r>
      <w:proofErr w:type="gramEnd"/>
      <w:r w:rsidRPr="00BD29F5">
        <w:rPr>
          <w:rFonts w:ascii="Times New Roman" w:hAnsi="Times New Roman" w:cs="Times New Roman"/>
        </w:rPr>
        <w:t xml:space="preserve"> able to resolve your question(s)?</w:t>
      </w:r>
    </w:p>
    <w:p w14:paraId="10676B69" w14:textId="77777777" w:rsidR="00D068D6" w:rsidRPr="00BD29F5" w:rsidRDefault="00D068D6" w:rsidP="00D9723E">
      <w:pPr>
        <w:pStyle w:val="ListParagraph"/>
        <w:numPr>
          <w:ilvl w:val="0"/>
          <w:numId w:val="5"/>
        </w:numPr>
        <w:spacing w:before="120" w:after="120" w:line="276" w:lineRule="auto"/>
        <w:contextualSpacing w:val="0"/>
        <w:rPr>
          <w:rFonts w:ascii="Times New Roman" w:hAnsi="Times New Roman" w:cs="Times New Roman"/>
        </w:rPr>
      </w:pPr>
      <w:r w:rsidRPr="00BD29F5">
        <w:rPr>
          <w:rFonts w:ascii="Times New Roman" w:hAnsi="Times New Roman" w:cs="Times New Roman"/>
        </w:rPr>
        <w:t xml:space="preserve">Prompt for any final questions or comments about the BPS instrument. </w:t>
      </w:r>
    </w:p>
    <w:p w14:paraId="6A906792" w14:textId="77777777" w:rsidR="00D068D6" w:rsidRPr="00BD29F5" w:rsidRDefault="00D068D6" w:rsidP="00D068D6">
      <w:pPr>
        <w:spacing w:before="120" w:after="120" w:line="276" w:lineRule="auto"/>
      </w:pPr>
    </w:p>
    <w:p w14:paraId="40E2305E" w14:textId="77777777" w:rsidR="00D068D6" w:rsidRPr="00BD29F5" w:rsidRDefault="00D068D6" w:rsidP="00D068D6">
      <w:pPr>
        <w:spacing w:before="120" w:after="120" w:line="276" w:lineRule="auto"/>
      </w:pPr>
      <w:r w:rsidRPr="00BD29F5">
        <w:t>THANK PARTICIPANT FOR PARTICPATION</w:t>
      </w:r>
    </w:p>
    <w:p w14:paraId="00EFA467" w14:textId="77777777" w:rsidR="00D068D6" w:rsidRPr="00160B01" w:rsidRDefault="00D068D6" w:rsidP="00160B01">
      <w:pPr>
        <w:spacing w:after="120" w:line="240" w:lineRule="auto"/>
        <w:ind w:left="360" w:hanging="360"/>
        <w:rPr>
          <w:rFonts w:asciiTheme="majorBidi" w:hAnsiTheme="majorBidi" w:cstheme="majorBidi"/>
          <w:sz w:val="24"/>
          <w:szCs w:val="24"/>
        </w:rPr>
      </w:pPr>
    </w:p>
    <w:sectPr w:rsidR="00D068D6" w:rsidRPr="00160B01" w:rsidSect="00D9723E">
      <w:pgSz w:w="12240" w:h="15840" w:code="1"/>
      <w:pgMar w:top="1008" w:right="1008" w:bottom="1008" w:left="1008" w:header="432" w:footer="432" w:gutter="0"/>
      <w:pgNumType w:start="1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BCD64" w14:textId="77777777" w:rsidR="00E63075" w:rsidRDefault="00E63075" w:rsidP="00D068D6">
      <w:pPr>
        <w:spacing w:after="0" w:line="240" w:lineRule="auto"/>
      </w:pPr>
      <w:r>
        <w:separator/>
      </w:r>
    </w:p>
  </w:endnote>
  <w:endnote w:type="continuationSeparator" w:id="0">
    <w:p w14:paraId="5FA50AFC" w14:textId="77777777" w:rsidR="00E63075" w:rsidRDefault="00E63075" w:rsidP="00D0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4AF35" w14:textId="77777777" w:rsidR="006B3D22" w:rsidRPr="002A56EF" w:rsidRDefault="00D9723E" w:rsidP="00911D82">
    <w:pPr>
      <w:pStyle w:val="Footer"/>
    </w:pPr>
    <w:r w:rsidRPr="002A56EF">
      <w:t>_________________________________</w:t>
    </w:r>
    <w:r w:rsidRPr="002A56EF">
      <w:br/>
      <w:t>RTI International is a trade name of Research Triangle Institute</w:t>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AB9F1" w14:textId="7938C8A3" w:rsidR="006B3D22" w:rsidRPr="000520E0" w:rsidRDefault="00D9723E" w:rsidP="00D4636E">
    <w:pPr>
      <w:pStyle w:val="Footer"/>
      <w:pBdr>
        <w:top w:val="none" w:sz="0" w:space="0" w:color="auto"/>
      </w:pBdr>
      <w:spacing w:before="0" w:after="0"/>
      <w:jc w:val="center"/>
    </w:pPr>
    <w:r w:rsidRPr="000520E0">
      <w:rPr>
        <w:rStyle w:val="PageNumber"/>
        <w:b/>
        <w:sz w:val="22"/>
      </w:rPr>
      <w:fldChar w:fldCharType="begin"/>
    </w:r>
    <w:r w:rsidRPr="000520E0">
      <w:rPr>
        <w:rStyle w:val="PageNumber"/>
        <w:sz w:val="22"/>
      </w:rPr>
      <w:instrText xml:space="preserve"> PAGE </w:instrText>
    </w:r>
    <w:r w:rsidRPr="000520E0">
      <w:rPr>
        <w:rStyle w:val="PageNumber"/>
        <w:b/>
        <w:sz w:val="22"/>
      </w:rPr>
      <w:fldChar w:fldCharType="separate"/>
    </w:r>
    <w:r w:rsidR="00D4636E">
      <w:rPr>
        <w:rStyle w:val="PageNumber"/>
        <w:noProof/>
        <w:sz w:val="22"/>
      </w:rPr>
      <w:t>1</w:t>
    </w:r>
    <w:r w:rsidRPr="000520E0">
      <w:rPr>
        <w:rStyle w:val="PageNumber"/>
        <w:b/>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572EF" w14:textId="5507860E" w:rsidR="006B3D22" w:rsidRDefault="00D9723E" w:rsidP="00D068D6">
    <w:pPr>
      <w:pStyle w:val="Footer"/>
      <w:pBdr>
        <w:top w:val="none" w:sz="0" w:space="0" w:color="auto"/>
      </w:pBdr>
      <w:jc w:val="center"/>
    </w:pPr>
    <w:r>
      <w:t>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561AA" w14:textId="77777777" w:rsidR="006B3D22" w:rsidRPr="000520E0" w:rsidRDefault="00D9723E" w:rsidP="00911D82">
    <w:pPr>
      <w:pStyle w:val="Footer"/>
    </w:pPr>
    <w:r>
      <w:fldChar w:fldCharType="begin"/>
    </w:r>
    <w:r>
      <w:instrText xml:space="preserve"> PAGE </w:instrText>
    </w:r>
    <w:r>
      <w:fldChar w:fldCharType="separate"/>
    </w:r>
    <w:r>
      <w:rPr>
        <w:noProof/>
      </w:rPr>
      <w:t>iv</w:t>
    </w:r>
    <w:r>
      <w:rPr>
        <w:noProof/>
      </w:rPr>
      <w:fldChar w:fldCharType="end"/>
    </w:r>
    <w:r>
      <w:tab/>
      <w:t>B&amp;B12 Cognitive Testing Draft Report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4472E" w14:textId="628CF0C8" w:rsidR="006B3D22" w:rsidRPr="000520E0" w:rsidRDefault="00D9723E" w:rsidP="00D9723E">
    <w:pPr>
      <w:pStyle w:val="Footer"/>
      <w:pBdr>
        <w:top w:val="none" w:sz="0" w:space="0" w:color="auto"/>
      </w:pBdr>
      <w:jc w:val="center"/>
    </w:pPr>
    <w:r w:rsidRPr="000520E0">
      <w:rPr>
        <w:rStyle w:val="PageNumber"/>
        <w:b/>
        <w:sz w:val="22"/>
      </w:rPr>
      <w:fldChar w:fldCharType="begin"/>
    </w:r>
    <w:r w:rsidRPr="000520E0">
      <w:rPr>
        <w:rStyle w:val="PageNumber"/>
        <w:sz w:val="22"/>
      </w:rPr>
      <w:instrText xml:space="preserve"> PAGE </w:instrText>
    </w:r>
    <w:r w:rsidRPr="000520E0">
      <w:rPr>
        <w:rStyle w:val="PageNumber"/>
        <w:b/>
        <w:sz w:val="22"/>
      </w:rPr>
      <w:fldChar w:fldCharType="separate"/>
    </w:r>
    <w:r w:rsidR="00D4636E">
      <w:rPr>
        <w:rStyle w:val="PageNumber"/>
        <w:noProof/>
        <w:sz w:val="22"/>
      </w:rPr>
      <w:t>35</w:t>
    </w:r>
    <w:r w:rsidRPr="000520E0">
      <w:rPr>
        <w:rStyle w:val="PageNumber"/>
        <w:b/>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779376"/>
      <w:docPartObj>
        <w:docPartGallery w:val="Page Numbers (Bottom of Page)"/>
        <w:docPartUnique/>
      </w:docPartObj>
    </w:sdtPr>
    <w:sdtEndPr>
      <w:rPr>
        <w:noProof/>
      </w:rPr>
    </w:sdtEndPr>
    <w:sdtContent>
      <w:p w14:paraId="67B9D4F5" w14:textId="373B0E76" w:rsidR="006B3D22" w:rsidRPr="00D068D6" w:rsidRDefault="00D9723E" w:rsidP="00D068D6">
        <w:pPr>
          <w:pStyle w:val="Footer"/>
          <w:pBdr>
            <w:top w:val="none" w:sz="0" w:space="0" w:color="auto"/>
          </w:pBdr>
          <w:jc w:val="center"/>
        </w:pPr>
        <w:r>
          <w:t>12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4EA58" w14:textId="77777777" w:rsidR="00E63075" w:rsidRDefault="00E63075" w:rsidP="00D068D6">
      <w:pPr>
        <w:spacing w:after="0" w:line="240" w:lineRule="auto"/>
      </w:pPr>
      <w:r>
        <w:separator/>
      </w:r>
    </w:p>
  </w:footnote>
  <w:footnote w:type="continuationSeparator" w:id="0">
    <w:p w14:paraId="35ED6B15" w14:textId="77777777" w:rsidR="00E63075" w:rsidRDefault="00E63075" w:rsidP="00D06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EA466" w14:textId="77777777" w:rsidR="00D068D6" w:rsidRDefault="00D068D6" w:rsidP="00D4636E">
    <w:pPr>
      <w:pStyle w:val="Header"/>
      <w:pBdr>
        <w:bottom w:val="none" w:sz="0" w:space="0" w:color="auto"/>
      </w:pBdr>
      <w:spacing w:before="0"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69761" w14:textId="77777777" w:rsidR="006B3D22" w:rsidRDefault="00E63075" w:rsidP="00393E80">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9C847" w14:textId="77777777" w:rsidR="006B3D22" w:rsidRDefault="00E63075" w:rsidP="00911D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8379E" w14:textId="77777777" w:rsidR="006B3D22" w:rsidRPr="0038138E" w:rsidRDefault="00E63075" w:rsidP="00D068D6">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CA114" w14:textId="77777777" w:rsidR="006B3D22" w:rsidRPr="0038138E" w:rsidRDefault="00E63075" w:rsidP="00393E8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150"/>
    <w:multiLevelType w:val="hybridMultilevel"/>
    <w:tmpl w:val="69A0847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C3EAA"/>
    <w:multiLevelType w:val="hybridMultilevel"/>
    <w:tmpl w:val="230E4550"/>
    <w:lvl w:ilvl="0" w:tplc="96ACF0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14269"/>
    <w:multiLevelType w:val="hybridMultilevel"/>
    <w:tmpl w:val="5D0C0564"/>
    <w:lvl w:ilvl="0" w:tplc="3490EB96">
      <w:start w:val="1"/>
      <w:numFmt w:val="bullet"/>
      <w:lvlText w:val=""/>
      <w:lvlJc w:val="left"/>
      <w:pPr>
        <w:ind w:left="1710" w:hanging="360"/>
      </w:pPr>
      <w:rPr>
        <w:rFonts w:ascii="Symbol" w:hAnsi="Symbol" w:hint="default"/>
      </w:rPr>
    </w:lvl>
    <w:lvl w:ilvl="1" w:tplc="0758F814">
      <w:start w:val="1"/>
      <w:numFmt w:val="bullet"/>
      <w:lvlText w:val="-"/>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nsid w:val="16877C4A"/>
    <w:multiLevelType w:val="singleLevel"/>
    <w:tmpl w:val="745C8DE6"/>
    <w:lvl w:ilvl="0">
      <w:start w:val="1"/>
      <w:numFmt w:val="bullet"/>
      <w:pStyle w:val="bullets"/>
      <w:lvlText w:val=""/>
      <w:lvlJc w:val="left"/>
      <w:pPr>
        <w:tabs>
          <w:tab w:val="num" w:pos="1080"/>
        </w:tabs>
        <w:ind w:left="1080" w:hanging="360"/>
      </w:pPr>
      <w:rPr>
        <w:rFonts w:ascii="Wingdings" w:hAnsi="Wingdings" w:hint="default"/>
        <w:sz w:val="24"/>
      </w:rPr>
    </w:lvl>
  </w:abstractNum>
  <w:abstractNum w:abstractNumId="4">
    <w:nsid w:val="5B4D647B"/>
    <w:multiLevelType w:val="hybridMultilevel"/>
    <w:tmpl w:val="2A2A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A35162"/>
    <w:multiLevelType w:val="hybridMultilevel"/>
    <w:tmpl w:val="CBB0C066"/>
    <w:lvl w:ilvl="0" w:tplc="4120C91A">
      <w:start w:val="1"/>
      <w:numFmt w:val="bullet"/>
      <w:pStyle w:val="bullets-2ndlevel"/>
      <w:lvlText w:val="–"/>
      <w:lvlJc w:val="left"/>
      <w:pPr>
        <w:tabs>
          <w:tab w:val="num" w:pos="2160"/>
        </w:tabs>
        <w:ind w:left="2160" w:hanging="360"/>
      </w:pPr>
      <w:rPr>
        <w:rFonts w:ascii="Arial" w:hAnsi="Arial" w:hint="default"/>
      </w:rPr>
    </w:lvl>
    <w:lvl w:ilvl="1" w:tplc="7D2A5AC4">
      <w:start w:val="1"/>
      <w:numFmt w:val="bullet"/>
      <w:pStyle w:val="bullets-3rdlevel"/>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71C862C9"/>
    <w:multiLevelType w:val="hybridMultilevel"/>
    <w:tmpl w:val="B3DC9EE4"/>
    <w:lvl w:ilvl="0" w:tplc="04090001">
      <w:start w:val="1"/>
      <w:numFmt w:val="bullet"/>
      <w:lvlText w:val=""/>
      <w:lvlJc w:val="left"/>
      <w:pPr>
        <w:ind w:left="720" w:hanging="360"/>
      </w:pPr>
      <w:rPr>
        <w:rFonts w:ascii="Symbol" w:hAnsi="Symbol" w:hint="default"/>
      </w:rPr>
    </w:lvl>
    <w:lvl w:ilvl="1" w:tplc="0758F81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830646"/>
    <w:multiLevelType w:val="hybridMultilevel"/>
    <w:tmpl w:val="BBF8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7"/>
  </w:num>
  <w:num w:numId="7">
    <w:abstractNumId w:val="4"/>
  </w:num>
  <w:num w:numId="8">
    <w:abstractNumId w:val="6"/>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scott, Jamie">
    <w15:presenceInfo w15:providerId="AD" w15:userId="S-1-5-21-2101533902-423532799-1776743176-3483"/>
  </w15:person>
  <w15:person w15:author="Dudley, Kristin">
    <w15:presenceInfo w15:providerId="AD" w15:userId="S-1-5-21-2101533902-423532799-1776743176-3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A87"/>
    <w:rsid w:val="00013F86"/>
    <w:rsid w:val="00021BF8"/>
    <w:rsid w:val="00024B79"/>
    <w:rsid w:val="00025245"/>
    <w:rsid w:val="000338AA"/>
    <w:rsid w:val="00034B0F"/>
    <w:rsid w:val="0003735A"/>
    <w:rsid w:val="0004559C"/>
    <w:rsid w:val="0005674D"/>
    <w:rsid w:val="000639E1"/>
    <w:rsid w:val="00064408"/>
    <w:rsid w:val="00081BEB"/>
    <w:rsid w:val="00082832"/>
    <w:rsid w:val="000852BB"/>
    <w:rsid w:val="0009145D"/>
    <w:rsid w:val="000943D4"/>
    <w:rsid w:val="000A3D34"/>
    <w:rsid w:val="000C254A"/>
    <w:rsid w:val="000D1144"/>
    <w:rsid w:val="000D25E4"/>
    <w:rsid w:val="000D5A65"/>
    <w:rsid w:val="000E1113"/>
    <w:rsid w:val="000F5E4C"/>
    <w:rsid w:val="000F6F0E"/>
    <w:rsid w:val="000F7F30"/>
    <w:rsid w:val="00101D0A"/>
    <w:rsid w:val="00113604"/>
    <w:rsid w:val="001201B6"/>
    <w:rsid w:val="001234D9"/>
    <w:rsid w:val="00126CD0"/>
    <w:rsid w:val="00133991"/>
    <w:rsid w:val="00135D6B"/>
    <w:rsid w:val="001426A3"/>
    <w:rsid w:val="00160B01"/>
    <w:rsid w:val="00161129"/>
    <w:rsid w:val="00163660"/>
    <w:rsid w:val="00164DF0"/>
    <w:rsid w:val="001668CC"/>
    <w:rsid w:val="00167DE3"/>
    <w:rsid w:val="001729C5"/>
    <w:rsid w:val="00175262"/>
    <w:rsid w:val="001806B9"/>
    <w:rsid w:val="00181948"/>
    <w:rsid w:val="00191AB7"/>
    <w:rsid w:val="001A0169"/>
    <w:rsid w:val="001B3130"/>
    <w:rsid w:val="001B3EA8"/>
    <w:rsid w:val="001B579A"/>
    <w:rsid w:val="001B60B3"/>
    <w:rsid w:val="001C4FBA"/>
    <w:rsid w:val="001D05CA"/>
    <w:rsid w:val="001D7D4C"/>
    <w:rsid w:val="001E1091"/>
    <w:rsid w:val="001E1414"/>
    <w:rsid w:val="001E1AF8"/>
    <w:rsid w:val="001F4410"/>
    <w:rsid w:val="00201379"/>
    <w:rsid w:val="00202085"/>
    <w:rsid w:val="00215121"/>
    <w:rsid w:val="00216614"/>
    <w:rsid w:val="00217EAA"/>
    <w:rsid w:val="00223517"/>
    <w:rsid w:val="002251DE"/>
    <w:rsid w:val="00232F47"/>
    <w:rsid w:val="00243FE2"/>
    <w:rsid w:val="00244D05"/>
    <w:rsid w:val="00254267"/>
    <w:rsid w:val="00257CFB"/>
    <w:rsid w:val="00263B6E"/>
    <w:rsid w:val="002647C1"/>
    <w:rsid w:val="00273D64"/>
    <w:rsid w:val="002773C6"/>
    <w:rsid w:val="00277586"/>
    <w:rsid w:val="00283607"/>
    <w:rsid w:val="002836F8"/>
    <w:rsid w:val="00287787"/>
    <w:rsid w:val="00291CC4"/>
    <w:rsid w:val="0029365B"/>
    <w:rsid w:val="002A29FD"/>
    <w:rsid w:val="002B0580"/>
    <w:rsid w:val="002B1418"/>
    <w:rsid w:val="002B4D94"/>
    <w:rsid w:val="002C6336"/>
    <w:rsid w:val="002D0D24"/>
    <w:rsid w:val="002D43E0"/>
    <w:rsid w:val="002D5947"/>
    <w:rsid w:val="002D5DE7"/>
    <w:rsid w:val="002E3EE5"/>
    <w:rsid w:val="002F172A"/>
    <w:rsid w:val="00303031"/>
    <w:rsid w:val="0030364F"/>
    <w:rsid w:val="0030712B"/>
    <w:rsid w:val="00311B7B"/>
    <w:rsid w:val="003356C1"/>
    <w:rsid w:val="00343923"/>
    <w:rsid w:val="00355EA1"/>
    <w:rsid w:val="00365473"/>
    <w:rsid w:val="00367E9D"/>
    <w:rsid w:val="00371A7A"/>
    <w:rsid w:val="00397F01"/>
    <w:rsid w:val="003A27A2"/>
    <w:rsid w:val="003A74CA"/>
    <w:rsid w:val="003B79A3"/>
    <w:rsid w:val="003C0B8E"/>
    <w:rsid w:val="003C6385"/>
    <w:rsid w:val="003D3640"/>
    <w:rsid w:val="003E39E4"/>
    <w:rsid w:val="003E707A"/>
    <w:rsid w:val="003F17E6"/>
    <w:rsid w:val="00400BFA"/>
    <w:rsid w:val="004014B1"/>
    <w:rsid w:val="00413FC7"/>
    <w:rsid w:val="0041615D"/>
    <w:rsid w:val="00423AAA"/>
    <w:rsid w:val="0043091A"/>
    <w:rsid w:val="004326C8"/>
    <w:rsid w:val="00434A67"/>
    <w:rsid w:val="00435C41"/>
    <w:rsid w:val="004363FF"/>
    <w:rsid w:val="00441789"/>
    <w:rsid w:val="00445BAF"/>
    <w:rsid w:val="004465E6"/>
    <w:rsid w:val="00456B9E"/>
    <w:rsid w:val="00476657"/>
    <w:rsid w:val="004802EB"/>
    <w:rsid w:val="004A1436"/>
    <w:rsid w:val="004A69FB"/>
    <w:rsid w:val="004B7BE7"/>
    <w:rsid w:val="004C4E32"/>
    <w:rsid w:val="004D0AB2"/>
    <w:rsid w:val="004D1439"/>
    <w:rsid w:val="004D3669"/>
    <w:rsid w:val="004D6FD7"/>
    <w:rsid w:val="004E4617"/>
    <w:rsid w:val="004E5384"/>
    <w:rsid w:val="00501A10"/>
    <w:rsid w:val="005064B9"/>
    <w:rsid w:val="0051579F"/>
    <w:rsid w:val="00521E49"/>
    <w:rsid w:val="005300A1"/>
    <w:rsid w:val="00536C97"/>
    <w:rsid w:val="0054508C"/>
    <w:rsid w:val="0054555B"/>
    <w:rsid w:val="005556A9"/>
    <w:rsid w:val="005614BF"/>
    <w:rsid w:val="005731D1"/>
    <w:rsid w:val="005A04E8"/>
    <w:rsid w:val="005A1E98"/>
    <w:rsid w:val="005A2EB2"/>
    <w:rsid w:val="005B1C23"/>
    <w:rsid w:val="005B73B4"/>
    <w:rsid w:val="005D19F6"/>
    <w:rsid w:val="005D2847"/>
    <w:rsid w:val="005D3120"/>
    <w:rsid w:val="005E2255"/>
    <w:rsid w:val="005E5560"/>
    <w:rsid w:val="005E7872"/>
    <w:rsid w:val="005E7C69"/>
    <w:rsid w:val="005F3054"/>
    <w:rsid w:val="00604316"/>
    <w:rsid w:val="006057CA"/>
    <w:rsid w:val="0061183D"/>
    <w:rsid w:val="006120ED"/>
    <w:rsid w:val="00633C1F"/>
    <w:rsid w:val="00652B74"/>
    <w:rsid w:val="00653BF9"/>
    <w:rsid w:val="00654B90"/>
    <w:rsid w:val="00655BC5"/>
    <w:rsid w:val="00656A83"/>
    <w:rsid w:val="00656EEA"/>
    <w:rsid w:val="00662E08"/>
    <w:rsid w:val="00671549"/>
    <w:rsid w:val="00672029"/>
    <w:rsid w:val="00686635"/>
    <w:rsid w:val="00692FEF"/>
    <w:rsid w:val="00696430"/>
    <w:rsid w:val="006B3414"/>
    <w:rsid w:val="006C13A4"/>
    <w:rsid w:val="006C2451"/>
    <w:rsid w:val="006C7082"/>
    <w:rsid w:val="006E0E94"/>
    <w:rsid w:val="006E61DC"/>
    <w:rsid w:val="006E6228"/>
    <w:rsid w:val="006F7BAB"/>
    <w:rsid w:val="00701CCF"/>
    <w:rsid w:val="00707658"/>
    <w:rsid w:val="00710F53"/>
    <w:rsid w:val="00713773"/>
    <w:rsid w:val="00716FE2"/>
    <w:rsid w:val="00720EF2"/>
    <w:rsid w:val="0072768E"/>
    <w:rsid w:val="00736FC9"/>
    <w:rsid w:val="007433EF"/>
    <w:rsid w:val="00747149"/>
    <w:rsid w:val="007543AB"/>
    <w:rsid w:val="00756F51"/>
    <w:rsid w:val="00765DF0"/>
    <w:rsid w:val="00772251"/>
    <w:rsid w:val="0078021B"/>
    <w:rsid w:val="007806BD"/>
    <w:rsid w:val="00792CDD"/>
    <w:rsid w:val="00794E24"/>
    <w:rsid w:val="007A513A"/>
    <w:rsid w:val="007B24A4"/>
    <w:rsid w:val="007B275C"/>
    <w:rsid w:val="007B40C0"/>
    <w:rsid w:val="007B4CB9"/>
    <w:rsid w:val="007B52F7"/>
    <w:rsid w:val="007B62D8"/>
    <w:rsid w:val="007D265C"/>
    <w:rsid w:val="007D3197"/>
    <w:rsid w:val="007E3039"/>
    <w:rsid w:val="007E50CA"/>
    <w:rsid w:val="007E61B6"/>
    <w:rsid w:val="00801E4E"/>
    <w:rsid w:val="008052C2"/>
    <w:rsid w:val="008053E5"/>
    <w:rsid w:val="00810CAF"/>
    <w:rsid w:val="008123E3"/>
    <w:rsid w:val="008126B6"/>
    <w:rsid w:val="00823786"/>
    <w:rsid w:val="008309C3"/>
    <w:rsid w:val="008611F0"/>
    <w:rsid w:val="00864889"/>
    <w:rsid w:val="00874DDA"/>
    <w:rsid w:val="00882410"/>
    <w:rsid w:val="00887A76"/>
    <w:rsid w:val="0089450C"/>
    <w:rsid w:val="00894628"/>
    <w:rsid w:val="008A635A"/>
    <w:rsid w:val="008B3C7C"/>
    <w:rsid w:val="008C7FF0"/>
    <w:rsid w:val="008D39A1"/>
    <w:rsid w:val="008D559B"/>
    <w:rsid w:val="008D6281"/>
    <w:rsid w:val="008E0412"/>
    <w:rsid w:val="008E081A"/>
    <w:rsid w:val="008E19E3"/>
    <w:rsid w:val="008E1B9C"/>
    <w:rsid w:val="008E4575"/>
    <w:rsid w:val="008E6F15"/>
    <w:rsid w:val="008F31FC"/>
    <w:rsid w:val="008F6648"/>
    <w:rsid w:val="008F6D8B"/>
    <w:rsid w:val="00901A1B"/>
    <w:rsid w:val="009051B4"/>
    <w:rsid w:val="0091460B"/>
    <w:rsid w:val="00921C07"/>
    <w:rsid w:val="00922F89"/>
    <w:rsid w:val="00932E82"/>
    <w:rsid w:val="00935E16"/>
    <w:rsid w:val="00950730"/>
    <w:rsid w:val="009638EE"/>
    <w:rsid w:val="00971C5B"/>
    <w:rsid w:val="00974CC5"/>
    <w:rsid w:val="009777D7"/>
    <w:rsid w:val="00982B6B"/>
    <w:rsid w:val="00985159"/>
    <w:rsid w:val="00995EAD"/>
    <w:rsid w:val="00996DF9"/>
    <w:rsid w:val="009A5DF3"/>
    <w:rsid w:val="009B213E"/>
    <w:rsid w:val="009B2205"/>
    <w:rsid w:val="009C33E3"/>
    <w:rsid w:val="009D5CA9"/>
    <w:rsid w:val="009D6900"/>
    <w:rsid w:val="009E419F"/>
    <w:rsid w:val="00A02235"/>
    <w:rsid w:val="00A02560"/>
    <w:rsid w:val="00A02FC0"/>
    <w:rsid w:val="00A12144"/>
    <w:rsid w:val="00A137FB"/>
    <w:rsid w:val="00A14EEE"/>
    <w:rsid w:val="00A26B8E"/>
    <w:rsid w:val="00A4132D"/>
    <w:rsid w:val="00A7111A"/>
    <w:rsid w:val="00A91596"/>
    <w:rsid w:val="00A970AA"/>
    <w:rsid w:val="00AA3504"/>
    <w:rsid w:val="00AA637B"/>
    <w:rsid w:val="00AB4DD7"/>
    <w:rsid w:val="00AC0EB3"/>
    <w:rsid w:val="00AC668C"/>
    <w:rsid w:val="00AC6C57"/>
    <w:rsid w:val="00AD1A87"/>
    <w:rsid w:val="00AD51EA"/>
    <w:rsid w:val="00AE1A65"/>
    <w:rsid w:val="00AF1020"/>
    <w:rsid w:val="00AF5345"/>
    <w:rsid w:val="00B01617"/>
    <w:rsid w:val="00B030BF"/>
    <w:rsid w:val="00B05A3C"/>
    <w:rsid w:val="00B06F38"/>
    <w:rsid w:val="00B07B70"/>
    <w:rsid w:val="00B1660E"/>
    <w:rsid w:val="00B33916"/>
    <w:rsid w:val="00B36697"/>
    <w:rsid w:val="00B43D55"/>
    <w:rsid w:val="00B45B75"/>
    <w:rsid w:val="00B54852"/>
    <w:rsid w:val="00B62D31"/>
    <w:rsid w:val="00B6644F"/>
    <w:rsid w:val="00B73740"/>
    <w:rsid w:val="00B82808"/>
    <w:rsid w:val="00B84050"/>
    <w:rsid w:val="00B8755A"/>
    <w:rsid w:val="00B90A1A"/>
    <w:rsid w:val="00BA0AF2"/>
    <w:rsid w:val="00BA251C"/>
    <w:rsid w:val="00BB0C59"/>
    <w:rsid w:val="00BC3408"/>
    <w:rsid w:val="00BC4128"/>
    <w:rsid w:val="00BD165A"/>
    <w:rsid w:val="00BE7706"/>
    <w:rsid w:val="00BF3592"/>
    <w:rsid w:val="00BF418E"/>
    <w:rsid w:val="00C036D0"/>
    <w:rsid w:val="00C03D0B"/>
    <w:rsid w:val="00C05E39"/>
    <w:rsid w:val="00C10F6D"/>
    <w:rsid w:val="00C179D5"/>
    <w:rsid w:val="00C21D17"/>
    <w:rsid w:val="00C34157"/>
    <w:rsid w:val="00C41342"/>
    <w:rsid w:val="00C461F0"/>
    <w:rsid w:val="00C54EAD"/>
    <w:rsid w:val="00C7170C"/>
    <w:rsid w:val="00C7405F"/>
    <w:rsid w:val="00C746A6"/>
    <w:rsid w:val="00C7722D"/>
    <w:rsid w:val="00C81F74"/>
    <w:rsid w:val="00C90588"/>
    <w:rsid w:val="00C97A2E"/>
    <w:rsid w:val="00CA03E1"/>
    <w:rsid w:val="00CB58FA"/>
    <w:rsid w:val="00CB7809"/>
    <w:rsid w:val="00CC189F"/>
    <w:rsid w:val="00CC2312"/>
    <w:rsid w:val="00CC4BF8"/>
    <w:rsid w:val="00CD21D9"/>
    <w:rsid w:val="00CD4E45"/>
    <w:rsid w:val="00CD6500"/>
    <w:rsid w:val="00CE1FB7"/>
    <w:rsid w:val="00CE7FEC"/>
    <w:rsid w:val="00CF018A"/>
    <w:rsid w:val="00CF4112"/>
    <w:rsid w:val="00D049B5"/>
    <w:rsid w:val="00D04C83"/>
    <w:rsid w:val="00D068D6"/>
    <w:rsid w:val="00D13244"/>
    <w:rsid w:val="00D21D8F"/>
    <w:rsid w:val="00D2580E"/>
    <w:rsid w:val="00D35F7B"/>
    <w:rsid w:val="00D369E8"/>
    <w:rsid w:val="00D37154"/>
    <w:rsid w:val="00D372D0"/>
    <w:rsid w:val="00D4224B"/>
    <w:rsid w:val="00D45A51"/>
    <w:rsid w:val="00D4636E"/>
    <w:rsid w:val="00D51ACD"/>
    <w:rsid w:val="00D57F29"/>
    <w:rsid w:val="00D704FB"/>
    <w:rsid w:val="00D74667"/>
    <w:rsid w:val="00D860F4"/>
    <w:rsid w:val="00D9723E"/>
    <w:rsid w:val="00D97340"/>
    <w:rsid w:val="00DA2795"/>
    <w:rsid w:val="00DA7203"/>
    <w:rsid w:val="00DB1A7E"/>
    <w:rsid w:val="00DB5475"/>
    <w:rsid w:val="00DB5F74"/>
    <w:rsid w:val="00DC37A2"/>
    <w:rsid w:val="00DC3B26"/>
    <w:rsid w:val="00DC666D"/>
    <w:rsid w:val="00DD2076"/>
    <w:rsid w:val="00DD6706"/>
    <w:rsid w:val="00DE18AD"/>
    <w:rsid w:val="00DE40B0"/>
    <w:rsid w:val="00DE75D4"/>
    <w:rsid w:val="00DF595A"/>
    <w:rsid w:val="00DF6157"/>
    <w:rsid w:val="00E0011D"/>
    <w:rsid w:val="00E02E6D"/>
    <w:rsid w:val="00E17D55"/>
    <w:rsid w:val="00E21BE0"/>
    <w:rsid w:val="00E2228E"/>
    <w:rsid w:val="00E23378"/>
    <w:rsid w:val="00E238DE"/>
    <w:rsid w:val="00E264CF"/>
    <w:rsid w:val="00E362C9"/>
    <w:rsid w:val="00E369ED"/>
    <w:rsid w:val="00E40A3E"/>
    <w:rsid w:val="00E4202F"/>
    <w:rsid w:val="00E52F46"/>
    <w:rsid w:val="00E551EE"/>
    <w:rsid w:val="00E55A87"/>
    <w:rsid w:val="00E57745"/>
    <w:rsid w:val="00E63075"/>
    <w:rsid w:val="00E71013"/>
    <w:rsid w:val="00E81069"/>
    <w:rsid w:val="00E85A7C"/>
    <w:rsid w:val="00EA00FC"/>
    <w:rsid w:val="00EA1F43"/>
    <w:rsid w:val="00EA5DC7"/>
    <w:rsid w:val="00EB1E63"/>
    <w:rsid w:val="00EC1051"/>
    <w:rsid w:val="00EC4265"/>
    <w:rsid w:val="00EC611B"/>
    <w:rsid w:val="00EE4160"/>
    <w:rsid w:val="00EF5791"/>
    <w:rsid w:val="00EF7651"/>
    <w:rsid w:val="00F02354"/>
    <w:rsid w:val="00F073B7"/>
    <w:rsid w:val="00F074C5"/>
    <w:rsid w:val="00F1279D"/>
    <w:rsid w:val="00F12859"/>
    <w:rsid w:val="00F135EF"/>
    <w:rsid w:val="00F13E53"/>
    <w:rsid w:val="00F15C41"/>
    <w:rsid w:val="00F4068A"/>
    <w:rsid w:val="00F5657B"/>
    <w:rsid w:val="00F731F5"/>
    <w:rsid w:val="00F77AD6"/>
    <w:rsid w:val="00F8040F"/>
    <w:rsid w:val="00F83DDC"/>
    <w:rsid w:val="00F84B0C"/>
    <w:rsid w:val="00F8635C"/>
    <w:rsid w:val="00F8790F"/>
    <w:rsid w:val="00FA3395"/>
    <w:rsid w:val="00FB00CB"/>
    <w:rsid w:val="00FB2A5E"/>
    <w:rsid w:val="00FB5656"/>
    <w:rsid w:val="00FC6FA6"/>
    <w:rsid w:val="00FD3C3F"/>
    <w:rsid w:val="00FD4E85"/>
    <w:rsid w:val="00FD5C23"/>
    <w:rsid w:val="00FD63E6"/>
    <w:rsid w:val="00FE59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1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0B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68D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D068D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D068D6"/>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qFormat/>
    <w:rsid w:val="00D068D6"/>
    <w:pPr>
      <w:keepNext/>
      <w:spacing w:before="60" w:after="60" w:line="240" w:lineRule="auto"/>
      <w:outlineLvl w:val="4"/>
    </w:pPr>
    <w:rPr>
      <w:rFonts w:ascii="Times New Roman" w:eastAsia="Times New Roman" w:hAnsi="Times New Roman" w:cs="Times New Roman"/>
      <w:b/>
      <w:sz w:val="24"/>
      <w:szCs w:val="24"/>
      <w:u w:val="single"/>
      <w:lang w:val="en-CA"/>
    </w:rPr>
  </w:style>
  <w:style w:type="paragraph" w:styleId="Heading6">
    <w:name w:val="heading 6"/>
    <w:basedOn w:val="Heading3"/>
    <w:next w:val="Normal"/>
    <w:link w:val="Heading6Char"/>
    <w:unhideWhenUsed/>
    <w:qFormat/>
    <w:rsid w:val="00D068D6"/>
    <w:pPr>
      <w:keepLines w:val="0"/>
      <w:spacing w:before="240" w:after="120" w:line="240" w:lineRule="auto"/>
      <w:ind w:left="720" w:hanging="720"/>
      <w:outlineLvl w:val="5"/>
    </w:pPr>
    <w:rPr>
      <w:rFonts w:ascii="Arial" w:eastAsia="Times New Roman" w:hAnsi="Arial" w:cs="Times New Roman"/>
      <w:bCs w:val="0"/>
      <w:color w:val="auto"/>
      <w:sz w:val="24"/>
      <w:szCs w:val="24"/>
      <w:lang w:val="en-CA"/>
    </w:rPr>
  </w:style>
  <w:style w:type="paragraph" w:styleId="Heading7">
    <w:name w:val="heading 7"/>
    <w:basedOn w:val="Normal"/>
    <w:next w:val="Normal"/>
    <w:link w:val="Heading7Char"/>
    <w:unhideWhenUsed/>
    <w:qFormat/>
    <w:rsid w:val="00D068D6"/>
    <w:pPr>
      <w:keepNext/>
      <w:keepLines/>
      <w:spacing w:before="40" w:after="0" w:line="240" w:lineRule="auto"/>
      <w:outlineLvl w:val="6"/>
    </w:pPr>
    <w:rPr>
      <w:rFonts w:eastAsiaTheme="majorEastAsia" w:cs="Arial"/>
      <w:iCs/>
      <w:color w:val="000000" w:themeColor="text1"/>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C179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9D5"/>
    <w:rPr>
      <w:rFonts w:ascii="Segoe UI" w:hAnsi="Segoe UI" w:cs="Segoe UI"/>
      <w:sz w:val="18"/>
      <w:szCs w:val="18"/>
    </w:rPr>
  </w:style>
  <w:style w:type="character" w:styleId="CommentReference">
    <w:name w:val="annotation reference"/>
    <w:basedOn w:val="DefaultParagraphFont"/>
    <w:unhideWhenUsed/>
    <w:rsid w:val="00C179D5"/>
    <w:rPr>
      <w:sz w:val="16"/>
      <w:szCs w:val="16"/>
    </w:rPr>
  </w:style>
  <w:style w:type="paragraph" w:styleId="CommentText">
    <w:name w:val="annotation text"/>
    <w:basedOn w:val="Normal"/>
    <w:link w:val="CommentTextChar"/>
    <w:semiHidden/>
    <w:unhideWhenUsed/>
    <w:rsid w:val="00C179D5"/>
    <w:pPr>
      <w:spacing w:line="240" w:lineRule="auto"/>
    </w:pPr>
    <w:rPr>
      <w:sz w:val="20"/>
      <w:szCs w:val="20"/>
    </w:rPr>
  </w:style>
  <w:style w:type="character" w:customStyle="1" w:styleId="CommentTextChar">
    <w:name w:val="Comment Text Char"/>
    <w:basedOn w:val="DefaultParagraphFont"/>
    <w:link w:val="CommentText"/>
    <w:semiHidden/>
    <w:rsid w:val="00C179D5"/>
    <w:rPr>
      <w:sz w:val="20"/>
      <w:szCs w:val="20"/>
    </w:rPr>
  </w:style>
  <w:style w:type="paragraph" w:styleId="CommentSubject">
    <w:name w:val="annotation subject"/>
    <w:basedOn w:val="CommentText"/>
    <w:next w:val="CommentText"/>
    <w:link w:val="CommentSubjectChar"/>
    <w:unhideWhenUsed/>
    <w:rsid w:val="00C179D5"/>
    <w:rPr>
      <w:b/>
      <w:bCs/>
    </w:rPr>
  </w:style>
  <w:style w:type="character" w:customStyle="1" w:styleId="CommentSubjectChar">
    <w:name w:val="Comment Subject Char"/>
    <w:basedOn w:val="CommentTextChar"/>
    <w:link w:val="CommentSubject"/>
    <w:rsid w:val="00C179D5"/>
    <w:rPr>
      <w:b/>
      <w:bCs/>
      <w:sz w:val="20"/>
      <w:szCs w:val="20"/>
    </w:rPr>
  </w:style>
  <w:style w:type="paragraph" w:styleId="NormalWeb">
    <w:name w:val="Normal (Web)"/>
    <w:basedOn w:val="Normal"/>
    <w:uiPriority w:val="99"/>
    <w:semiHidden/>
    <w:unhideWhenUsed/>
    <w:rsid w:val="00C746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2FEF"/>
    <w:rPr>
      <w:color w:val="0563C1" w:themeColor="hyperlink"/>
      <w:u w:val="single"/>
    </w:rPr>
  </w:style>
  <w:style w:type="character" w:styleId="FollowedHyperlink">
    <w:name w:val="FollowedHyperlink"/>
    <w:basedOn w:val="DefaultParagraphFont"/>
    <w:uiPriority w:val="99"/>
    <w:semiHidden/>
    <w:unhideWhenUsed/>
    <w:rsid w:val="001D7D4C"/>
    <w:rPr>
      <w:color w:val="954F72" w:themeColor="followedHyperlink"/>
      <w:u w:val="single"/>
    </w:rPr>
  </w:style>
  <w:style w:type="paragraph" w:styleId="ListParagraph">
    <w:name w:val="List Paragraph"/>
    <w:aliases w:val="Probes"/>
    <w:basedOn w:val="Normal"/>
    <w:uiPriority w:val="34"/>
    <w:qFormat/>
    <w:rsid w:val="000F5E4C"/>
    <w:pPr>
      <w:ind w:left="720"/>
      <w:contextualSpacing/>
    </w:pPr>
  </w:style>
  <w:style w:type="table" w:styleId="TableGrid">
    <w:name w:val="Table Grid"/>
    <w:basedOn w:val="TableNormal"/>
    <w:uiPriority w:val="99"/>
    <w:rsid w:val="0098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82B6B"/>
    <w:rPr>
      <w:i/>
      <w:iCs/>
    </w:rPr>
  </w:style>
  <w:style w:type="character" w:customStyle="1" w:styleId="Heading1Char">
    <w:name w:val="Heading 1 Char"/>
    <w:basedOn w:val="DefaultParagraphFont"/>
    <w:link w:val="Heading1"/>
    <w:uiPriority w:val="9"/>
    <w:rsid w:val="00160B01"/>
    <w:rPr>
      <w:rFonts w:asciiTheme="majorHAnsi" w:eastAsiaTheme="majorEastAsia" w:hAnsiTheme="majorHAnsi" w:cstheme="majorBidi"/>
      <w:color w:val="2E74B5" w:themeColor="accent1" w:themeShade="BF"/>
      <w:sz w:val="32"/>
      <w:szCs w:val="32"/>
    </w:rPr>
  </w:style>
  <w:style w:type="paragraph" w:customStyle="1" w:styleId="AppendixTitle">
    <w:name w:val="Appendix Title"/>
    <w:basedOn w:val="Heading1"/>
    <w:link w:val="AppendixTitleChar"/>
    <w:rsid w:val="003A27A2"/>
    <w:pPr>
      <w:keepLines w:val="0"/>
      <w:pBdr>
        <w:bottom w:val="thinThickSmallGap" w:sz="24" w:space="1" w:color="auto"/>
      </w:pBdr>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basedOn w:val="DefaultParagraphFont"/>
    <w:link w:val="AppendixTitle"/>
    <w:locked/>
    <w:rsid w:val="003A27A2"/>
    <w:rPr>
      <w:rFonts w:ascii="Arial" w:eastAsia="Times New Roman" w:hAnsi="Arial" w:cs="Arial"/>
      <w:b/>
      <w:sz w:val="40"/>
      <w:szCs w:val="28"/>
    </w:rPr>
  </w:style>
  <w:style w:type="paragraph" w:styleId="BodyText2">
    <w:name w:val="Body Text 2"/>
    <w:basedOn w:val="Normal"/>
    <w:link w:val="BodyText2Char"/>
    <w:uiPriority w:val="99"/>
    <w:rsid w:val="002251DE"/>
    <w:pPr>
      <w:spacing w:before="120" w:after="120" w:line="280" w:lineRule="atLeast"/>
      <w:ind w:left="720"/>
    </w:pPr>
    <w:rPr>
      <w:rFonts w:ascii="Garamond" w:eastAsia="Times" w:hAnsi="Garamond" w:cs="Times New Roman"/>
      <w:i/>
      <w:sz w:val="24"/>
      <w:szCs w:val="20"/>
    </w:rPr>
  </w:style>
  <w:style w:type="character" w:customStyle="1" w:styleId="BodyText2Char">
    <w:name w:val="Body Text 2 Char"/>
    <w:basedOn w:val="DefaultParagraphFont"/>
    <w:link w:val="BodyText2"/>
    <w:uiPriority w:val="99"/>
    <w:rsid w:val="002251DE"/>
    <w:rPr>
      <w:rFonts w:ascii="Garamond" w:eastAsia="Times" w:hAnsi="Garamond" w:cs="Times New Roman"/>
      <w:i/>
      <w:sz w:val="24"/>
      <w:szCs w:val="20"/>
    </w:rPr>
  </w:style>
  <w:style w:type="character" w:customStyle="1" w:styleId="Heading2Char">
    <w:name w:val="Heading 2 Char"/>
    <w:basedOn w:val="DefaultParagraphFont"/>
    <w:link w:val="Heading2"/>
    <w:uiPriority w:val="9"/>
    <w:rsid w:val="00D068D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D068D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D068D6"/>
    <w:rPr>
      <w:rFonts w:asciiTheme="majorHAnsi" w:eastAsiaTheme="majorEastAsia" w:hAnsiTheme="majorHAnsi" w:cstheme="majorBidi"/>
      <w:b/>
      <w:bCs/>
      <w:i/>
      <w:iCs/>
      <w:color w:val="5B9BD5" w:themeColor="accent1"/>
    </w:rPr>
  </w:style>
  <w:style w:type="paragraph" w:styleId="BodyText">
    <w:name w:val="Body Text"/>
    <w:basedOn w:val="Normal"/>
    <w:link w:val="BodyTextChar"/>
    <w:uiPriority w:val="99"/>
    <w:unhideWhenUsed/>
    <w:rsid w:val="00D068D6"/>
    <w:pPr>
      <w:spacing w:after="120"/>
    </w:pPr>
  </w:style>
  <w:style w:type="character" w:customStyle="1" w:styleId="BodyTextChar">
    <w:name w:val="Body Text Char"/>
    <w:basedOn w:val="DefaultParagraphFont"/>
    <w:link w:val="BodyText"/>
    <w:uiPriority w:val="99"/>
    <w:rsid w:val="00D068D6"/>
  </w:style>
  <w:style w:type="character" w:customStyle="1" w:styleId="Heading5Char">
    <w:name w:val="Heading 5 Char"/>
    <w:basedOn w:val="DefaultParagraphFont"/>
    <w:link w:val="Heading5"/>
    <w:rsid w:val="00D068D6"/>
    <w:rPr>
      <w:rFonts w:ascii="Times New Roman" w:eastAsia="Times New Roman" w:hAnsi="Times New Roman" w:cs="Times New Roman"/>
      <w:b/>
      <w:sz w:val="24"/>
      <w:szCs w:val="24"/>
      <w:u w:val="single"/>
      <w:lang w:val="en-CA"/>
    </w:rPr>
  </w:style>
  <w:style w:type="character" w:customStyle="1" w:styleId="Heading6Char">
    <w:name w:val="Heading 6 Char"/>
    <w:basedOn w:val="DefaultParagraphFont"/>
    <w:link w:val="Heading6"/>
    <w:rsid w:val="00D068D6"/>
    <w:rPr>
      <w:rFonts w:ascii="Arial" w:eastAsia="Times New Roman" w:hAnsi="Arial" w:cs="Times New Roman"/>
      <w:b/>
      <w:sz w:val="24"/>
      <w:szCs w:val="24"/>
      <w:lang w:val="en-CA"/>
    </w:rPr>
  </w:style>
  <w:style w:type="character" w:customStyle="1" w:styleId="Heading7Char">
    <w:name w:val="Heading 7 Char"/>
    <w:basedOn w:val="DefaultParagraphFont"/>
    <w:link w:val="Heading7"/>
    <w:rsid w:val="00D068D6"/>
    <w:rPr>
      <w:rFonts w:eastAsiaTheme="majorEastAsia" w:cs="Arial"/>
      <w:iCs/>
      <w:color w:val="000000" w:themeColor="text1"/>
      <w:sz w:val="24"/>
      <w:szCs w:val="24"/>
      <w:lang w:val="en-CA"/>
    </w:rPr>
  </w:style>
  <w:style w:type="paragraph" w:customStyle="1" w:styleId="BodyText1">
    <w:name w:val="Body Text1"/>
    <w:basedOn w:val="Normal"/>
    <w:rsid w:val="00D068D6"/>
    <w:pPr>
      <w:spacing w:before="60" w:after="240" w:line="300" w:lineRule="exact"/>
      <w:ind w:firstLine="720"/>
    </w:pPr>
    <w:rPr>
      <w:rFonts w:ascii="Times New Roman" w:eastAsia="Times New Roman" w:hAnsi="Times New Roman" w:cs="Times New Roman"/>
      <w:sz w:val="24"/>
      <w:szCs w:val="24"/>
      <w:lang w:val="en-CA"/>
    </w:rPr>
  </w:style>
  <w:style w:type="paragraph" w:customStyle="1" w:styleId="TOCHeader">
    <w:name w:val="TOC Header"/>
    <w:basedOn w:val="Normal"/>
    <w:rsid w:val="00D068D6"/>
    <w:pPr>
      <w:tabs>
        <w:tab w:val="right" w:pos="9360"/>
      </w:tabs>
      <w:spacing w:before="480" w:after="480" w:line="240" w:lineRule="auto"/>
    </w:pPr>
    <w:rPr>
      <w:rFonts w:ascii="Arial" w:eastAsia="Times New Roman" w:hAnsi="Arial" w:cs="Times New Roman"/>
      <w:b/>
      <w:sz w:val="24"/>
      <w:szCs w:val="24"/>
      <w:lang w:val="en-CA"/>
    </w:rPr>
  </w:style>
  <w:style w:type="paragraph" w:customStyle="1" w:styleId="bullets">
    <w:name w:val="bullets"/>
    <w:basedOn w:val="Normal"/>
    <w:rsid w:val="00D068D6"/>
    <w:pPr>
      <w:numPr>
        <w:numId w:val="2"/>
      </w:numPr>
      <w:spacing w:before="60" w:after="240" w:line="240" w:lineRule="auto"/>
    </w:pPr>
    <w:rPr>
      <w:rFonts w:ascii="Times New Roman" w:eastAsia="Times New Roman" w:hAnsi="Times New Roman" w:cs="Times New Roman"/>
      <w:sz w:val="24"/>
      <w:szCs w:val="24"/>
      <w:lang w:val="en-CA"/>
    </w:rPr>
  </w:style>
  <w:style w:type="paragraph" w:customStyle="1" w:styleId="bullets-3rdlevel">
    <w:name w:val="bullets-3rd level"/>
    <w:rsid w:val="00D068D6"/>
    <w:pPr>
      <w:numPr>
        <w:ilvl w:val="1"/>
        <w:numId w:val="3"/>
      </w:numPr>
      <w:tabs>
        <w:tab w:val="clear" w:pos="2880"/>
      </w:tabs>
      <w:spacing w:after="240" w:line="240" w:lineRule="auto"/>
      <w:ind w:left="1800"/>
    </w:pPr>
    <w:rPr>
      <w:rFonts w:ascii="Times New Roman" w:eastAsia="Times New Roman" w:hAnsi="Times New Roman" w:cs="Times New Roman"/>
      <w:szCs w:val="20"/>
    </w:rPr>
  </w:style>
  <w:style w:type="paragraph" w:customStyle="1" w:styleId="bullets-2ndlevel">
    <w:name w:val="bullets-2nd level"/>
    <w:rsid w:val="00D068D6"/>
    <w:pPr>
      <w:numPr>
        <w:numId w:val="3"/>
      </w:numPr>
      <w:tabs>
        <w:tab w:val="clear" w:pos="2160"/>
      </w:tabs>
      <w:spacing w:after="240" w:line="240" w:lineRule="auto"/>
      <w:ind w:left="1440"/>
    </w:pPr>
    <w:rPr>
      <w:rFonts w:ascii="Times New Roman" w:eastAsia="Times New Roman" w:hAnsi="Times New Roman" w:cs="Times New Roman"/>
      <w:szCs w:val="20"/>
    </w:rPr>
  </w:style>
  <w:style w:type="paragraph" w:customStyle="1" w:styleId="tabfigsource">
    <w:name w:val="tab/fig source"/>
    <w:basedOn w:val="Normal"/>
    <w:rsid w:val="00D068D6"/>
    <w:pPr>
      <w:keepLines/>
      <w:spacing w:before="120" w:after="240" w:line="240" w:lineRule="auto"/>
      <w:ind w:left="187" w:hanging="187"/>
    </w:pPr>
    <w:rPr>
      <w:rFonts w:ascii="Times New Roman" w:eastAsia="Times New Roman" w:hAnsi="Times New Roman" w:cs="Times New Roman"/>
      <w:sz w:val="20"/>
      <w:szCs w:val="24"/>
      <w:lang w:val="en-CA"/>
    </w:rPr>
  </w:style>
  <w:style w:type="paragraph" w:customStyle="1" w:styleId="toc0">
    <w:name w:val="toc 0"/>
    <w:basedOn w:val="Normal"/>
    <w:rsid w:val="00D068D6"/>
    <w:pPr>
      <w:pBdr>
        <w:top w:val="thinThickSmallGap" w:sz="24" w:space="12" w:color="auto"/>
        <w:bottom w:val="single" w:sz="6" w:space="12" w:color="auto"/>
      </w:pBdr>
      <w:spacing w:before="240" w:after="60" w:line="240" w:lineRule="auto"/>
    </w:pPr>
    <w:rPr>
      <w:rFonts w:ascii="Arial" w:eastAsia="Times New Roman" w:hAnsi="Arial" w:cs="Times New Roman"/>
      <w:b/>
      <w:i/>
      <w:sz w:val="40"/>
      <w:szCs w:val="24"/>
      <w:lang w:val="en-CA"/>
    </w:rPr>
  </w:style>
  <w:style w:type="character" w:styleId="PageNumber">
    <w:name w:val="page number"/>
    <w:aliases w:val="pn"/>
    <w:basedOn w:val="DefaultParagraphFont"/>
    <w:rsid w:val="00D068D6"/>
    <w:rPr>
      <w:rFonts w:ascii="Arial" w:hAnsi="Arial"/>
      <w:b/>
      <w:sz w:val="24"/>
    </w:rPr>
  </w:style>
  <w:style w:type="paragraph" w:styleId="Footer">
    <w:name w:val="footer"/>
    <w:basedOn w:val="Normal"/>
    <w:link w:val="FooterChar"/>
    <w:uiPriority w:val="99"/>
    <w:rsid w:val="00D068D6"/>
    <w:pPr>
      <w:pBdr>
        <w:top w:val="single" w:sz="2" w:space="1" w:color="auto"/>
      </w:pBdr>
      <w:tabs>
        <w:tab w:val="right" w:pos="9360"/>
      </w:tabs>
      <w:spacing w:before="60" w:after="60" w:line="240" w:lineRule="auto"/>
    </w:pPr>
    <w:rPr>
      <w:rFonts w:ascii="Arial" w:eastAsia="Times New Roman" w:hAnsi="Arial" w:cs="Times New Roman"/>
      <w:b/>
      <w:sz w:val="24"/>
      <w:szCs w:val="24"/>
      <w:lang w:val="en-CA"/>
    </w:rPr>
  </w:style>
  <w:style w:type="character" w:customStyle="1" w:styleId="FooterChar">
    <w:name w:val="Footer Char"/>
    <w:basedOn w:val="DefaultParagraphFont"/>
    <w:link w:val="Footer"/>
    <w:uiPriority w:val="99"/>
    <w:rsid w:val="00D068D6"/>
    <w:rPr>
      <w:rFonts w:ascii="Arial" w:eastAsia="Times New Roman" w:hAnsi="Arial" w:cs="Times New Roman"/>
      <w:b/>
      <w:sz w:val="24"/>
      <w:szCs w:val="24"/>
      <w:lang w:val="en-CA"/>
    </w:rPr>
  </w:style>
  <w:style w:type="paragraph" w:styleId="Header">
    <w:name w:val="header"/>
    <w:basedOn w:val="Normal"/>
    <w:link w:val="HeaderChar"/>
    <w:rsid w:val="00D068D6"/>
    <w:pPr>
      <w:pBdr>
        <w:bottom w:val="single" w:sz="4" w:space="1" w:color="auto"/>
      </w:pBdr>
      <w:tabs>
        <w:tab w:val="center" w:pos="4320"/>
        <w:tab w:val="right" w:pos="9360"/>
      </w:tabs>
      <w:spacing w:before="60" w:after="60" w:line="240" w:lineRule="auto"/>
    </w:pPr>
    <w:rPr>
      <w:rFonts w:ascii="Arial" w:eastAsia="Times New Roman" w:hAnsi="Arial" w:cs="Times New Roman"/>
      <w:b/>
      <w:sz w:val="24"/>
      <w:szCs w:val="24"/>
      <w:lang w:val="en-CA"/>
    </w:rPr>
  </w:style>
  <w:style w:type="character" w:customStyle="1" w:styleId="HeaderChar">
    <w:name w:val="Header Char"/>
    <w:basedOn w:val="DefaultParagraphFont"/>
    <w:link w:val="Header"/>
    <w:rsid w:val="00D068D6"/>
    <w:rPr>
      <w:rFonts w:ascii="Arial" w:eastAsia="Times New Roman" w:hAnsi="Arial" w:cs="Times New Roman"/>
      <w:b/>
      <w:sz w:val="24"/>
      <w:szCs w:val="24"/>
      <w:lang w:val="en-CA"/>
    </w:rPr>
  </w:style>
  <w:style w:type="character" w:styleId="FootnoteReference">
    <w:name w:val="footnote reference"/>
    <w:rsid w:val="00D068D6"/>
    <w:rPr>
      <w:vertAlign w:val="superscript"/>
    </w:rPr>
  </w:style>
  <w:style w:type="paragraph" w:styleId="FootnoteText">
    <w:name w:val="footnote text"/>
    <w:basedOn w:val="Normal"/>
    <w:link w:val="FootnoteTextChar"/>
    <w:rsid w:val="00D068D6"/>
    <w:pPr>
      <w:spacing w:before="60" w:after="60" w:line="240" w:lineRule="auto"/>
      <w:ind w:left="180" w:hanging="180"/>
    </w:pPr>
    <w:rPr>
      <w:rFonts w:ascii="Times New Roman" w:eastAsia="Times New Roman" w:hAnsi="Times New Roman" w:cs="Times New Roman"/>
      <w:sz w:val="20"/>
      <w:szCs w:val="24"/>
      <w:lang w:val="en-CA"/>
    </w:rPr>
  </w:style>
  <w:style w:type="character" w:customStyle="1" w:styleId="FootnoteTextChar">
    <w:name w:val="Footnote Text Char"/>
    <w:basedOn w:val="DefaultParagraphFont"/>
    <w:link w:val="FootnoteText"/>
    <w:rsid w:val="00D068D6"/>
    <w:rPr>
      <w:rFonts w:ascii="Times New Roman" w:eastAsia="Times New Roman" w:hAnsi="Times New Roman" w:cs="Times New Roman"/>
      <w:sz w:val="20"/>
      <w:szCs w:val="24"/>
      <w:lang w:val="en-CA"/>
    </w:rPr>
  </w:style>
  <w:style w:type="paragraph" w:customStyle="1" w:styleId="FigureTitle">
    <w:name w:val="Figure Title"/>
    <w:basedOn w:val="Normal"/>
    <w:rsid w:val="00D068D6"/>
    <w:pPr>
      <w:keepNext/>
      <w:keepLines/>
      <w:spacing w:before="240" w:after="240" w:line="240" w:lineRule="auto"/>
      <w:ind w:left="1440" w:hanging="1440"/>
    </w:pPr>
    <w:rPr>
      <w:rFonts w:ascii="Arial" w:eastAsia="Times New Roman" w:hAnsi="Arial" w:cs="Times New Roman"/>
      <w:b/>
      <w:snapToGrid w:val="0"/>
      <w:sz w:val="24"/>
      <w:szCs w:val="24"/>
      <w:lang w:val="en-CA"/>
    </w:rPr>
  </w:style>
  <w:style w:type="paragraph" w:styleId="Index1">
    <w:name w:val="index 1"/>
    <w:basedOn w:val="Normal"/>
    <w:next w:val="Normal"/>
    <w:autoRedefine/>
    <w:semiHidden/>
    <w:rsid w:val="00D068D6"/>
    <w:pPr>
      <w:spacing w:before="60" w:after="60" w:line="240" w:lineRule="auto"/>
      <w:ind w:left="240" w:hanging="240"/>
    </w:pPr>
    <w:rPr>
      <w:rFonts w:ascii="Times New Roman" w:eastAsia="Times New Roman" w:hAnsi="Times New Roman" w:cs="Times New Roman"/>
      <w:sz w:val="24"/>
      <w:szCs w:val="24"/>
      <w:lang w:val="en-CA"/>
    </w:rPr>
  </w:style>
  <w:style w:type="paragraph" w:styleId="Index2">
    <w:name w:val="index 2"/>
    <w:basedOn w:val="Normal"/>
    <w:next w:val="Normal"/>
    <w:autoRedefine/>
    <w:semiHidden/>
    <w:rsid w:val="00D068D6"/>
    <w:pPr>
      <w:spacing w:before="60" w:after="60" w:line="240" w:lineRule="auto"/>
      <w:ind w:left="480" w:hanging="240"/>
    </w:pPr>
    <w:rPr>
      <w:rFonts w:ascii="Times New Roman" w:eastAsia="Times New Roman" w:hAnsi="Times New Roman" w:cs="Times New Roman"/>
      <w:sz w:val="24"/>
      <w:szCs w:val="24"/>
      <w:lang w:val="en-CA"/>
    </w:rPr>
  </w:style>
  <w:style w:type="paragraph" w:styleId="Index3">
    <w:name w:val="index 3"/>
    <w:basedOn w:val="Normal"/>
    <w:next w:val="Normal"/>
    <w:autoRedefine/>
    <w:semiHidden/>
    <w:rsid w:val="00D068D6"/>
    <w:pPr>
      <w:spacing w:before="60" w:after="60" w:line="240" w:lineRule="auto"/>
      <w:ind w:left="720" w:hanging="240"/>
    </w:pPr>
    <w:rPr>
      <w:rFonts w:ascii="Times New Roman" w:eastAsia="Times New Roman" w:hAnsi="Times New Roman" w:cs="Times New Roman"/>
      <w:sz w:val="24"/>
      <w:szCs w:val="24"/>
      <w:lang w:val="en-CA"/>
    </w:rPr>
  </w:style>
  <w:style w:type="paragraph" w:styleId="Index4">
    <w:name w:val="index 4"/>
    <w:basedOn w:val="Normal"/>
    <w:next w:val="Normal"/>
    <w:autoRedefine/>
    <w:semiHidden/>
    <w:rsid w:val="00D068D6"/>
    <w:pPr>
      <w:spacing w:before="60" w:after="60" w:line="240" w:lineRule="auto"/>
      <w:ind w:left="960" w:hanging="240"/>
    </w:pPr>
    <w:rPr>
      <w:rFonts w:ascii="Times New Roman" w:eastAsia="Times New Roman" w:hAnsi="Times New Roman" w:cs="Times New Roman"/>
      <w:sz w:val="24"/>
      <w:szCs w:val="24"/>
      <w:lang w:val="en-CA"/>
    </w:rPr>
  </w:style>
  <w:style w:type="paragraph" w:styleId="Index5">
    <w:name w:val="index 5"/>
    <w:basedOn w:val="Normal"/>
    <w:next w:val="Normal"/>
    <w:autoRedefine/>
    <w:semiHidden/>
    <w:rsid w:val="00D068D6"/>
    <w:pPr>
      <w:spacing w:before="60" w:after="60" w:line="240" w:lineRule="auto"/>
      <w:ind w:left="1200" w:hanging="240"/>
    </w:pPr>
    <w:rPr>
      <w:rFonts w:ascii="Times New Roman" w:eastAsia="Times New Roman" w:hAnsi="Times New Roman" w:cs="Times New Roman"/>
      <w:sz w:val="24"/>
      <w:szCs w:val="24"/>
      <w:lang w:val="en-CA"/>
    </w:rPr>
  </w:style>
  <w:style w:type="paragraph" w:styleId="Index6">
    <w:name w:val="index 6"/>
    <w:basedOn w:val="Normal"/>
    <w:next w:val="Normal"/>
    <w:autoRedefine/>
    <w:semiHidden/>
    <w:rsid w:val="00D068D6"/>
    <w:pPr>
      <w:spacing w:before="60" w:after="60" w:line="240" w:lineRule="auto"/>
      <w:ind w:left="1440" w:hanging="240"/>
    </w:pPr>
    <w:rPr>
      <w:rFonts w:ascii="Times New Roman" w:eastAsia="Times New Roman" w:hAnsi="Times New Roman" w:cs="Times New Roman"/>
      <w:sz w:val="24"/>
      <w:szCs w:val="24"/>
      <w:lang w:val="en-CA"/>
    </w:rPr>
  </w:style>
  <w:style w:type="paragraph" w:styleId="Index7">
    <w:name w:val="index 7"/>
    <w:basedOn w:val="Normal"/>
    <w:next w:val="Normal"/>
    <w:autoRedefine/>
    <w:semiHidden/>
    <w:rsid w:val="00D068D6"/>
    <w:pPr>
      <w:spacing w:before="60" w:after="60" w:line="240" w:lineRule="auto"/>
      <w:ind w:left="1680" w:hanging="240"/>
    </w:pPr>
    <w:rPr>
      <w:rFonts w:ascii="Times New Roman" w:eastAsia="Times New Roman" w:hAnsi="Times New Roman" w:cs="Times New Roman"/>
      <w:sz w:val="24"/>
      <w:szCs w:val="24"/>
      <w:lang w:val="en-CA"/>
    </w:rPr>
  </w:style>
  <w:style w:type="paragraph" w:styleId="Index8">
    <w:name w:val="index 8"/>
    <w:basedOn w:val="Normal"/>
    <w:next w:val="Normal"/>
    <w:autoRedefine/>
    <w:semiHidden/>
    <w:rsid w:val="00D068D6"/>
    <w:pPr>
      <w:spacing w:before="60" w:after="60" w:line="240" w:lineRule="auto"/>
      <w:ind w:left="1920" w:hanging="240"/>
    </w:pPr>
    <w:rPr>
      <w:rFonts w:ascii="Times New Roman" w:eastAsia="Times New Roman" w:hAnsi="Times New Roman" w:cs="Times New Roman"/>
      <w:sz w:val="24"/>
      <w:szCs w:val="24"/>
      <w:lang w:val="en-CA"/>
    </w:rPr>
  </w:style>
  <w:style w:type="paragraph" w:styleId="Index9">
    <w:name w:val="index 9"/>
    <w:basedOn w:val="Normal"/>
    <w:next w:val="Normal"/>
    <w:autoRedefine/>
    <w:semiHidden/>
    <w:rsid w:val="00D068D6"/>
    <w:pPr>
      <w:spacing w:before="60" w:after="60" w:line="240" w:lineRule="auto"/>
      <w:ind w:left="2160" w:hanging="240"/>
    </w:pPr>
    <w:rPr>
      <w:rFonts w:ascii="Times New Roman" w:eastAsia="Times New Roman" w:hAnsi="Times New Roman" w:cs="Times New Roman"/>
      <w:sz w:val="24"/>
      <w:szCs w:val="24"/>
      <w:lang w:val="en-CA"/>
    </w:rPr>
  </w:style>
  <w:style w:type="paragraph" w:styleId="IndexHeading">
    <w:name w:val="index heading"/>
    <w:basedOn w:val="Normal"/>
    <w:next w:val="Index1"/>
    <w:semiHidden/>
    <w:rsid w:val="00D068D6"/>
    <w:pPr>
      <w:spacing w:before="60" w:after="60" w:line="240" w:lineRule="auto"/>
    </w:pPr>
    <w:rPr>
      <w:rFonts w:ascii="Times New Roman" w:eastAsia="Times New Roman" w:hAnsi="Times New Roman" w:cs="Times New Roman"/>
      <w:sz w:val="24"/>
      <w:szCs w:val="24"/>
      <w:lang w:val="en-CA"/>
    </w:rPr>
  </w:style>
  <w:style w:type="paragraph" w:customStyle="1" w:styleId="TableTitle">
    <w:name w:val="Table Title"/>
    <w:basedOn w:val="Normal"/>
    <w:rsid w:val="00D068D6"/>
    <w:pPr>
      <w:keepNext/>
      <w:keepLines/>
      <w:spacing w:before="240" w:after="240" w:line="240" w:lineRule="auto"/>
      <w:ind w:left="1440" w:hanging="1440"/>
    </w:pPr>
    <w:rPr>
      <w:rFonts w:ascii="Arial" w:eastAsia="Times New Roman" w:hAnsi="Arial" w:cs="Times New Roman"/>
      <w:b/>
      <w:snapToGrid w:val="0"/>
      <w:sz w:val="24"/>
      <w:szCs w:val="24"/>
      <w:lang w:val="en-CA"/>
    </w:rPr>
  </w:style>
  <w:style w:type="paragraph" w:styleId="TOC1">
    <w:name w:val="toc 1"/>
    <w:basedOn w:val="Normal"/>
    <w:next w:val="Normal"/>
    <w:uiPriority w:val="39"/>
    <w:rsid w:val="00D068D6"/>
    <w:pPr>
      <w:tabs>
        <w:tab w:val="right" w:leader="dot" w:pos="9350"/>
      </w:tabs>
      <w:spacing w:before="240" w:after="60" w:line="240" w:lineRule="auto"/>
      <w:ind w:left="720" w:hanging="450"/>
    </w:pPr>
    <w:rPr>
      <w:rFonts w:ascii="Times New Roman" w:eastAsia="Times New Roman" w:hAnsi="Times New Roman" w:cs="Times New Roman"/>
      <w:noProof/>
      <w:sz w:val="24"/>
      <w:szCs w:val="24"/>
      <w:lang w:val="en-CA"/>
    </w:rPr>
  </w:style>
  <w:style w:type="paragraph" w:styleId="TOC2">
    <w:name w:val="toc 2"/>
    <w:basedOn w:val="Normal"/>
    <w:next w:val="Normal"/>
    <w:uiPriority w:val="39"/>
    <w:rsid w:val="00D068D6"/>
    <w:pPr>
      <w:tabs>
        <w:tab w:val="right" w:leader="dot" w:pos="9350"/>
      </w:tabs>
      <w:spacing w:before="60" w:after="60" w:line="240" w:lineRule="auto"/>
      <w:ind w:left="1260" w:hanging="540"/>
    </w:pPr>
    <w:rPr>
      <w:rFonts w:ascii="Times New Roman" w:eastAsia="Times New Roman" w:hAnsi="Times New Roman" w:cs="Times New Roman"/>
      <w:noProof/>
      <w:sz w:val="24"/>
      <w:szCs w:val="24"/>
      <w:lang w:val="en-CA"/>
    </w:rPr>
  </w:style>
  <w:style w:type="paragraph" w:styleId="TOC3">
    <w:name w:val="toc 3"/>
    <w:basedOn w:val="Normal"/>
    <w:next w:val="Normal"/>
    <w:uiPriority w:val="39"/>
    <w:rsid w:val="00D068D6"/>
    <w:pPr>
      <w:tabs>
        <w:tab w:val="right" w:leader="dot" w:pos="9360"/>
      </w:tabs>
      <w:spacing w:before="60" w:after="60" w:line="240" w:lineRule="auto"/>
      <w:ind w:left="1980" w:hanging="720"/>
    </w:pPr>
    <w:rPr>
      <w:rFonts w:ascii="Times New Roman" w:eastAsia="Times New Roman" w:hAnsi="Times New Roman" w:cs="Times New Roman"/>
      <w:noProof/>
      <w:sz w:val="24"/>
      <w:szCs w:val="24"/>
      <w:lang w:val="en-CA"/>
    </w:rPr>
  </w:style>
  <w:style w:type="paragraph" w:styleId="TOC4">
    <w:name w:val="toc 4"/>
    <w:basedOn w:val="Normal"/>
    <w:next w:val="Normal"/>
    <w:rsid w:val="00D068D6"/>
    <w:pPr>
      <w:tabs>
        <w:tab w:val="right" w:leader="dot" w:pos="9360"/>
      </w:tabs>
      <w:spacing w:before="60" w:after="60" w:line="240" w:lineRule="auto"/>
      <w:ind w:left="2880" w:hanging="900"/>
    </w:pPr>
    <w:rPr>
      <w:rFonts w:ascii="Times New Roman" w:eastAsia="Times New Roman" w:hAnsi="Times New Roman" w:cs="Times New Roman"/>
      <w:sz w:val="24"/>
      <w:szCs w:val="24"/>
      <w:lang w:val="en-CA"/>
    </w:rPr>
  </w:style>
  <w:style w:type="paragraph" w:styleId="TOC5">
    <w:name w:val="toc 5"/>
    <w:aliases w:val="toc tab/fig"/>
    <w:basedOn w:val="Normal"/>
    <w:next w:val="Normal"/>
    <w:rsid w:val="00D068D6"/>
    <w:pPr>
      <w:tabs>
        <w:tab w:val="right" w:leader="dot" w:pos="9360"/>
      </w:tabs>
      <w:spacing w:before="60" w:after="120" w:line="240" w:lineRule="auto"/>
      <w:ind w:left="734" w:hanging="547"/>
    </w:pPr>
    <w:rPr>
      <w:rFonts w:ascii="Times New Roman" w:eastAsia="Times New Roman" w:hAnsi="Times New Roman" w:cs="Times New Roman"/>
      <w:sz w:val="24"/>
      <w:szCs w:val="24"/>
      <w:lang w:val="en-CA"/>
    </w:rPr>
  </w:style>
  <w:style w:type="paragraph" w:styleId="TOC6">
    <w:name w:val="toc 6"/>
    <w:basedOn w:val="Normal"/>
    <w:next w:val="Normal"/>
    <w:autoRedefine/>
    <w:semiHidden/>
    <w:rsid w:val="00D068D6"/>
    <w:pPr>
      <w:spacing w:before="60" w:after="60" w:line="240" w:lineRule="auto"/>
      <w:ind w:left="1200"/>
    </w:pPr>
    <w:rPr>
      <w:rFonts w:ascii="Times New Roman" w:eastAsia="Times New Roman" w:hAnsi="Times New Roman" w:cs="Times New Roman"/>
      <w:sz w:val="24"/>
      <w:szCs w:val="24"/>
      <w:lang w:val="en-CA"/>
    </w:rPr>
  </w:style>
  <w:style w:type="paragraph" w:styleId="TOC7">
    <w:name w:val="toc 7"/>
    <w:basedOn w:val="Normal"/>
    <w:next w:val="Normal"/>
    <w:autoRedefine/>
    <w:semiHidden/>
    <w:rsid w:val="00D068D6"/>
    <w:pPr>
      <w:spacing w:before="60" w:after="60" w:line="240" w:lineRule="auto"/>
      <w:ind w:left="1440"/>
    </w:pPr>
    <w:rPr>
      <w:rFonts w:ascii="Times New Roman" w:eastAsia="Times New Roman" w:hAnsi="Times New Roman" w:cs="Times New Roman"/>
      <w:sz w:val="24"/>
      <w:szCs w:val="24"/>
      <w:lang w:val="en-CA"/>
    </w:rPr>
  </w:style>
  <w:style w:type="paragraph" w:styleId="TOC8">
    <w:name w:val="toc 8"/>
    <w:basedOn w:val="Normal"/>
    <w:next w:val="Normal"/>
    <w:autoRedefine/>
    <w:semiHidden/>
    <w:rsid w:val="00D068D6"/>
    <w:pPr>
      <w:spacing w:before="60" w:after="60" w:line="240" w:lineRule="auto"/>
      <w:ind w:left="1680"/>
    </w:pPr>
    <w:rPr>
      <w:rFonts w:ascii="Times New Roman" w:eastAsia="Times New Roman" w:hAnsi="Times New Roman" w:cs="Times New Roman"/>
      <w:sz w:val="24"/>
      <w:szCs w:val="24"/>
      <w:lang w:val="en-CA"/>
    </w:rPr>
  </w:style>
  <w:style w:type="paragraph" w:styleId="TOC9">
    <w:name w:val="toc 9"/>
    <w:basedOn w:val="Normal"/>
    <w:next w:val="Normal"/>
    <w:autoRedefine/>
    <w:semiHidden/>
    <w:rsid w:val="00D068D6"/>
    <w:pPr>
      <w:spacing w:before="60" w:after="60" w:line="240" w:lineRule="auto"/>
      <w:ind w:left="1920"/>
    </w:pPr>
    <w:rPr>
      <w:rFonts w:ascii="Times New Roman" w:eastAsia="Times New Roman" w:hAnsi="Times New Roman" w:cs="Times New Roman"/>
      <w:sz w:val="24"/>
      <w:szCs w:val="24"/>
      <w:lang w:val="en-CA"/>
    </w:rPr>
  </w:style>
  <w:style w:type="paragraph" w:customStyle="1" w:styleId="biblio">
    <w:name w:val="biblio"/>
    <w:basedOn w:val="Normal"/>
    <w:rsid w:val="00D068D6"/>
    <w:pPr>
      <w:keepLines/>
      <w:spacing w:before="60" w:after="240" w:line="240" w:lineRule="auto"/>
      <w:ind w:left="720" w:hanging="720"/>
    </w:pPr>
    <w:rPr>
      <w:rFonts w:ascii="Times New Roman" w:eastAsia="Times New Roman" w:hAnsi="Times New Roman" w:cs="Times New Roman"/>
      <w:sz w:val="24"/>
      <w:szCs w:val="24"/>
      <w:lang w:val="en-CA"/>
    </w:rPr>
  </w:style>
  <w:style w:type="paragraph" w:customStyle="1" w:styleId="ChNumber">
    <w:name w:val="ChNumber"/>
    <w:rsid w:val="00D068D6"/>
    <w:pPr>
      <w:widowControl w:val="0"/>
      <w:tabs>
        <w:tab w:val="left" w:pos="0"/>
        <w:tab w:val="left" w:pos="864"/>
        <w:tab w:val="left" w:pos="1297"/>
        <w:tab w:val="left" w:pos="1730"/>
        <w:tab w:val="left" w:pos="2163"/>
        <w:tab w:val="left" w:pos="2596"/>
        <w:tab w:val="left" w:pos="3030"/>
        <w:tab w:val="left" w:pos="3463"/>
        <w:tab w:val="left" w:pos="3896"/>
        <w:tab w:val="left" w:pos="4329"/>
        <w:tab w:val="left" w:pos="4762"/>
        <w:tab w:val="left" w:pos="5196"/>
        <w:tab w:val="left" w:pos="5629"/>
        <w:tab w:val="left" w:pos="6062"/>
        <w:tab w:val="left" w:pos="6495"/>
        <w:tab w:val="left" w:pos="6928"/>
        <w:tab w:val="left" w:pos="7362"/>
        <w:tab w:val="left" w:pos="7795"/>
        <w:tab w:val="left" w:pos="8228"/>
        <w:tab w:val="left" w:pos="8661"/>
        <w:tab w:val="left" w:pos="9094"/>
        <w:tab w:val="left" w:pos="9528"/>
        <w:tab w:val="left" w:pos="9961"/>
        <w:tab w:val="left" w:pos="10394"/>
      </w:tabs>
      <w:spacing w:after="0" w:line="240" w:lineRule="auto"/>
      <w:jc w:val="right"/>
    </w:pPr>
    <w:rPr>
      <w:rFonts w:ascii="Arial" w:eastAsia="Times New Roman" w:hAnsi="Arial" w:cs="Times New Roman"/>
      <w:b/>
      <w:i/>
      <w:sz w:val="60"/>
      <w:szCs w:val="20"/>
    </w:rPr>
  </w:style>
  <w:style w:type="paragraph" w:customStyle="1" w:styleId="figurewbox">
    <w:name w:val="figure w/box"/>
    <w:basedOn w:val="Normal"/>
    <w:rsid w:val="00D068D6"/>
    <w:pPr>
      <w:pBdr>
        <w:top w:val="single" w:sz="12" w:space="9" w:color="auto"/>
        <w:left w:val="single" w:sz="12" w:space="6" w:color="auto"/>
        <w:bottom w:val="single" w:sz="12" w:space="9" w:color="auto"/>
        <w:right w:val="single" w:sz="12" w:space="4" w:color="auto"/>
      </w:pBdr>
      <w:spacing w:before="60" w:after="60" w:line="240" w:lineRule="auto"/>
      <w:ind w:left="180" w:right="180"/>
      <w:jc w:val="center"/>
    </w:pPr>
    <w:rPr>
      <w:rFonts w:ascii="Times New Roman" w:eastAsia="Times New Roman" w:hAnsi="Times New Roman" w:cs="Times New Roman"/>
      <w:sz w:val="24"/>
      <w:szCs w:val="24"/>
      <w:lang w:val="en-CA"/>
    </w:rPr>
  </w:style>
  <w:style w:type="paragraph" w:customStyle="1" w:styleId="TableHeaders">
    <w:name w:val="Table Headers"/>
    <w:basedOn w:val="Normal"/>
    <w:rsid w:val="00D068D6"/>
    <w:pPr>
      <w:keepNext/>
      <w:spacing w:before="80" w:after="80" w:line="240" w:lineRule="exact"/>
      <w:jc w:val="center"/>
    </w:pPr>
    <w:rPr>
      <w:rFonts w:ascii="Arial" w:eastAsia="Times New Roman" w:hAnsi="Arial" w:cs="Times New Roman"/>
      <w:b/>
      <w:snapToGrid w:val="0"/>
      <w:sz w:val="20"/>
      <w:szCs w:val="24"/>
      <w:lang w:val="en-CA"/>
    </w:rPr>
  </w:style>
  <w:style w:type="paragraph" w:customStyle="1" w:styleId="figurewobox">
    <w:name w:val="figure w/o box"/>
    <w:basedOn w:val="Normal"/>
    <w:rsid w:val="00D068D6"/>
    <w:pPr>
      <w:keepNext/>
      <w:spacing w:before="60" w:after="60" w:line="240" w:lineRule="auto"/>
      <w:jc w:val="center"/>
    </w:pPr>
    <w:rPr>
      <w:rFonts w:ascii="Times New Roman" w:eastAsia="Times New Roman" w:hAnsi="Times New Roman" w:cs="Times New Roman"/>
      <w:sz w:val="24"/>
      <w:szCs w:val="24"/>
      <w:lang w:val="en-CA"/>
    </w:rPr>
  </w:style>
  <w:style w:type="paragraph" w:customStyle="1" w:styleId="equation">
    <w:name w:val="equation"/>
    <w:basedOn w:val="Normal"/>
    <w:rsid w:val="00D068D6"/>
    <w:pPr>
      <w:tabs>
        <w:tab w:val="center" w:pos="4680"/>
        <w:tab w:val="right" w:pos="9360"/>
      </w:tabs>
      <w:spacing w:before="60" w:after="240" w:line="480" w:lineRule="exact"/>
    </w:pPr>
    <w:rPr>
      <w:rFonts w:ascii="Times New Roman" w:eastAsia="Times New Roman" w:hAnsi="Times New Roman" w:cs="Times New Roman"/>
      <w:sz w:val="24"/>
      <w:szCs w:val="24"/>
      <w:lang w:val="en-CA"/>
    </w:rPr>
  </w:style>
  <w:style w:type="paragraph" w:customStyle="1" w:styleId="bullets-blank">
    <w:name w:val="bullets-blank"/>
    <w:basedOn w:val="Normal"/>
    <w:rsid w:val="00D068D6"/>
    <w:pPr>
      <w:spacing w:before="60" w:after="240" w:line="240" w:lineRule="auto"/>
      <w:ind w:left="1080" w:hanging="360"/>
    </w:pPr>
    <w:rPr>
      <w:rFonts w:ascii="Times New Roman" w:eastAsia="Times New Roman" w:hAnsi="Times New Roman" w:cs="Times New Roman"/>
      <w:sz w:val="24"/>
      <w:szCs w:val="24"/>
      <w:lang w:val="en-CA"/>
    </w:rPr>
  </w:style>
  <w:style w:type="paragraph" w:customStyle="1" w:styleId="Cov-Date">
    <w:name w:val="Cov-Date"/>
    <w:basedOn w:val="Normal"/>
    <w:rsid w:val="00D068D6"/>
    <w:pPr>
      <w:spacing w:before="60" w:after="60" w:line="240" w:lineRule="auto"/>
      <w:jc w:val="right"/>
    </w:pPr>
    <w:rPr>
      <w:rFonts w:ascii="Arial" w:eastAsia="Times New Roman" w:hAnsi="Arial" w:cs="Times New Roman"/>
      <w:b/>
      <w:sz w:val="28"/>
      <w:szCs w:val="24"/>
      <w:lang w:val="en-CA"/>
    </w:rPr>
  </w:style>
  <w:style w:type="paragraph" w:customStyle="1" w:styleId="Cov-Disclaimer">
    <w:name w:val="Cov-Disclaimer"/>
    <w:basedOn w:val="Normal"/>
    <w:rsid w:val="00D068D6"/>
    <w:pPr>
      <w:spacing w:before="60" w:after="60" w:line="240" w:lineRule="auto"/>
      <w:jc w:val="right"/>
    </w:pPr>
    <w:rPr>
      <w:rFonts w:ascii="Arial" w:eastAsia="Times New Roman" w:hAnsi="Arial" w:cs="Arial"/>
      <w:sz w:val="18"/>
      <w:szCs w:val="18"/>
      <w:lang w:val="en-CA"/>
    </w:rPr>
  </w:style>
  <w:style w:type="paragraph" w:customStyle="1" w:styleId="Cov-Title">
    <w:name w:val="Cov-Title"/>
    <w:basedOn w:val="Normal"/>
    <w:rsid w:val="00D068D6"/>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rsid w:val="00D068D6"/>
    <w:pPr>
      <w:spacing w:before="60" w:after="60" w:line="240" w:lineRule="auto"/>
      <w:jc w:val="right"/>
    </w:pPr>
    <w:rPr>
      <w:rFonts w:ascii="Arial Black" w:eastAsia="Times New Roman" w:hAnsi="Arial Black" w:cs="Times New Roman"/>
      <w:sz w:val="36"/>
      <w:szCs w:val="24"/>
      <w:lang w:val="en-CA"/>
    </w:rPr>
  </w:style>
  <w:style w:type="paragraph" w:customStyle="1" w:styleId="Cov-Author">
    <w:name w:val="Cov-Author"/>
    <w:basedOn w:val="Normal"/>
    <w:rsid w:val="00D068D6"/>
    <w:pPr>
      <w:spacing w:before="60" w:after="60" w:line="240" w:lineRule="auto"/>
      <w:jc w:val="right"/>
    </w:pPr>
    <w:rPr>
      <w:rFonts w:ascii="Arial Black" w:eastAsia="Times New Roman" w:hAnsi="Arial Black" w:cs="Times New Roman"/>
      <w:sz w:val="24"/>
      <w:szCs w:val="24"/>
      <w:lang w:val="en-CA"/>
    </w:rPr>
  </w:style>
  <w:style w:type="paragraph" w:customStyle="1" w:styleId="Cov-Address">
    <w:name w:val="Cov-Address"/>
    <w:basedOn w:val="Normal"/>
    <w:rsid w:val="00D068D6"/>
    <w:pPr>
      <w:spacing w:before="60" w:after="60" w:line="240" w:lineRule="auto"/>
      <w:jc w:val="right"/>
    </w:pPr>
    <w:rPr>
      <w:rFonts w:ascii="Arial" w:eastAsia="Times New Roman" w:hAnsi="Arial" w:cs="Times New Roman"/>
      <w:sz w:val="24"/>
      <w:szCs w:val="24"/>
      <w:lang w:val="en-CA"/>
    </w:rPr>
  </w:style>
  <w:style w:type="paragraph" w:customStyle="1" w:styleId="AppHeading1">
    <w:name w:val="AppHeading1"/>
    <w:basedOn w:val="Heading1"/>
    <w:rsid w:val="00D068D6"/>
    <w:pPr>
      <w:keepLines w:val="0"/>
      <w:pBdr>
        <w:top w:val="thinThickSmallGap" w:sz="24" w:space="12" w:color="auto"/>
        <w:bottom w:val="single" w:sz="6" w:space="12" w:color="auto"/>
      </w:pBdr>
      <w:spacing w:after="480" w:line="240" w:lineRule="auto"/>
      <w:ind w:left="2520" w:hanging="2520"/>
    </w:pPr>
    <w:rPr>
      <w:rFonts w:ascii="Arial" w:eastAsia="Times New Roman" w:hAnsi="Arial" w:cs="Times New Roman"/>
      <w:b/>
      <w:i/>
      <w:color w:val="auto"/>
      <w:kern w:val="28"/>
      <w:sz w:val="40"/>
      <w:szCs w:val="24"/>
      <w:lang w:val="en-CA"/>
    </w:rPr>
  </w:style>
  <w:style w:type="paragraph" w:customStyle="1" w:styleId="AppHeading2">
    <w:name w:val="AppHeading2"/>
    <w:basedOn w:val="Heading2"/>
    <w:rsid w:val="00D068D6"/>
    <w:pPr>
      <w:keepNext w:val="0"/>
      <w:keepLines w:val="0"/>
      <w:spacing w:before="60" w:after="240" w:line="320" w:lineRule="exact"/>
    </w:pPr>
    <w:rPr>
      <w:rFonts w:asciiTheme="minorBidi" w:eastAsia="Times New Roman" w:hAnsiTheme="minorBidi" w:cstheme="minorBidi"/>
      <w:color w:val="auto"/>
      <w:sz w:val="32"/>
      <w:szCs w:val="32"/>
      <w:lang w:val="en-CA"/>
    </w:rPr>
  </w:style>
  <w:style w:type="paragraph" w:customStyle="1" w:styleId="AppHeading3">
    <w:name w:val="AppHeading3"/>
    <w:basedOn w:val="Heading3"/>
    <w:rsid w:val="00D068D6"/>
    <w:pPr>
      <w:keepLines w:val="0"/>
      <w:spacing w:before="240" w:after="120" w:line="240" w:lineRule="auto"/>
      <w:ind w:left="720" w:hanging="720"/>
    </w:pPr>
    <w:rPr>
      <w:rFonts w:ascii="Arial" w:eastAsia="Times New Roman" w:hAnsi="Arial" w:cs="Times New Roman"/>
      <w:bCs w:val="0"/>
      <w:color w:val="auto"/>
      <w:sz w:val="24"/>
      <w:szCs w:val="24"/>
      <w:lang w:val="en-CA"/>
    </w:rPr>
  </w:style>
  <w:style w:type="paragraph" w:styleId="TOCHeading">
    <w:name w:val="TOC Heading"/>
    <w:basedOn w:val="Heading1"/>
    <w:next w:val="Normal"/>
    <w:uiPriority w:val="39"/>
    <w:semiHidden/>
    <w:unhideWhenUsed/>
    <w:qFormat/>
    <w:rsid w:val="00D068D6"/>
    <w:pPr>
      <w:spacing w:before="480" w:line="276" w:lineRule="auto"/>
      <w:outlineLvl w:val="9"/>
    </w:pPr>
    <w:rPr>
      <w:rFonts w:ascii="Cambria" w:eastAsia="Times New Roman" w:hAnsi="Cambria" w:cs="Times New Roman"/>
      <w:b/>
      <w:bCs/>
      <w:color w:val="365F91"/>
      <w:sz w:val="28"/>
      <w:szCs w:val="28"/>
      <w:lang w:val="en-CA"/>
    </w:rPr>
  </w:style>
  <w:style w:type="paragraph" w:styleId="Revision">
    <w:name w:val="Revision"/>
    <w:hidden/>
    <w:uiPriority w:val="99"/>
    <w:semiHidden/>
    <w:rsid w:val="00D068D6"/>
    <w:pPr>
      <w:spacing w:after="0" w:line="240" w:lineRule="auto"/>
    </w:pPr>
    <w:rPr>
      <w:rFonts w:ascii="Times New Roman" w:eastAsia="Times New Roman" w:hAnsi="Times New Roman" w:cs="Times New Roman"/>
      <w:szCs w:val="20"/>
    </w:rPr>
  </w:style>
  <w:style w:type="character" w:customStyle="1" w:styleId="questionlabel1">
    <w:name w:val="questionlabel1"/>
    <w:basedOn w:val="DefaultParagraphFont"/>
    <w:rsid w:val="00D068D6"/>
    <w:rPr>
      <w:vanish w:val="0"/>
      <w:webHidden w:val="0"/>
      <w:color w:val="333333"/>
      <w:sz w:val="22"/>
      <w:szCs w:val="22"/>
      <w:specVanish w:val="0"/>
    </w:rPr>
  </w:style>
  <w:style w:type="paragraph" w:styleId="PlainText">
    <w:name w:val="Plain Text"/>
    <w:basedOn w:val="Normal"/>
    <w:link w:val="PlainTextChar"/>
    <w:uiPriority w:val="99"/>
    <w:rsid w:val="00D068D6"/>
    <w:pPr>
      <w:spacing w:before="60" w:after="60" w:line="240" w:lineRule="auto"/>
    </w:pPr>
    <w:rPr>
      <w:rFonts w:ascii="Courier New" w:eastAsia="Times New Roman" w:hAnsi="Courier New" w:cs="Times New Roman"/>
      <w:sz w:val="20"/>
      <w:szCs w:val="24"/>
      <w:lang w:val="en-CA"/>
    </w:rPr>
  </w:style>
  <w:style w:type="character" w:customStyle="1" w:styleId="PlainTextChar">
    <w:name w:val="Plain Text Char"/>
    <w:basedOn w:val="DefaultParagraphFont"/>
    <w:link w:val="PlainText"/>
    <w:uiPriority w:val="99"/>
    <w:rsid w:val="00D068D6"/>
    <w:rPr>
      <w:rFonts w:ascii="Courier New" w:eastAsia="Times New Roman" w:hAnsi="Courier New" w:cs="Times New Roman"/>
      <w:sz w:val="20"/>
      <w:szCs w:val="24"/>
      <w:lang w:val="en-CA"/>
    </w:rPr>
  </w:style>
  <w:style w:type="paragraph" w:styleId="BodyTextIndent">
    <w:name w:val="Body Text Indent"/>
    <w:basedOn w:val="Normal"/>
    <w:link w:val="BodyTextIndentChar"/>
    <w:uiPriority w:val="99"/>
    <w:unhideWhenUsed/>
    <w:rsid w:val="00D068D6"/>
    <w:pPr>
      <w:widowControl w:val="0"/>
      <w:spacing w:before="60" w:after="120" w:line="240" w:lineRule="auto"/>
      <w:ind w:left="360"/>
    </w:pPr>
    <w:rPr>
      <w:rFonts w:ascii="Times New Roman" w:eastAsia="Times New Roman" w:hAnsi="Times New Roman" w:cs="Times New Roman"/>
      <w:noProof/>
      <w:sz w:val="20"/>
      <w:szCs w:val="24"/>
      <w:lang w:val="en-CA"/>
    </w:rPr>
  </w:style>
  <w:style w:type="character" w:customStyle="1" w:styleId="BodyTextIndentChar">
    <w:name w:val="Body Text Indent Char"/>
    <w:basedOn w:val="DefaultParagraphFont"/>
    <w:link w:val="BodyTextIndent"/>
    <w:uiPriority w:val="99"/>
    <w:rsid w:val="00D068D6"/>
    <w:rPr>
      <w:rFonts w:ascii="Times New Roman" w:eastAsia="Times New Roman" w:hAnsi="Times New Roman" w:cs="Times New Roman"/>
      <w:noProof/>
      <w:sz w:val="20"/>
      <w:szCs w:val="24"/>
      <w:lang w:val="en-CA"/>
    </w:rPr>
  </w:style>
  <w:style w:type="character" w:customStyle="1" w:styleId="questionlabel">
    <w:name w:val="questionlabel"/>
    <w:basedOn w:val="DefaultParagraphFont"/>
    <w:rsid w:val="00D068D6"/>
  </w:style>
  <w:style w:type="paragraph" w:styleId="TableofFigures">
    <w:name w:val="table of figures"/>
    <w:basedOn w:val="Normal"/>
    <w:next w:val="Normal"/>
    <w:rsid w:val="00D068D6"/>
    <w:pPr>
      <w:spacing w:before="60" w:after="60" w:line="240" w:lineRule="auto"/>
    </w:pPr>
    <w:rPr>
      <w:rFonts w:ascii="Times New Roman" w:eastAsia="Times New Roman" w:hAnsi="Times New Roman" w:cs="Times New Roman"/>
      <w:sz w:val="24"/>
      <w:szCs w:val="24"/>
      <w:lang w:val="en-CA"/>
    </w:rPr>
  </w:style>
  <w:style w:type="paragraph" w:customStyle="1" w:styleId="NCESheaderodd">
    <w:name w:val="NCES header odd"/>
    <w:basedOn w:val="Normal"/>
    <w:rsid w:val="00D068D6"/>
    <w:pPr>
      <w:pBdr>
        <w:bottom w:val="single" w:sz="8" w:space="1" w:color="auto"/>
      </w:pBdr>
      <w:spacing w:before="60" w:after="100" w:afterAutospacing="1" w:line="240" w:lineRule="auto"/>
      <w:jc w:val="right"/>
    </w:pPr>
    <w:rPr>
      <w:rFonts w:ascii="Arial" w:eastAsia="Times New Roman" w:hAnsi="Arial" w:cs="Times New Roman"/>
      <w:smallCaps/>
      <w:noProof/>
      <w:sz w:val="18"/>
      <w:szCs w:val="18"/>
      <w:lang w:val="en-CA"/>
    </w:rPr>
  </w:style>
  <w:style w:type="paragraph" w:customStyle="1" w:styleId="NCESoddfooter">
    <w:name w:val="NCES odd footer"/>
    <w:basedOn w:val="Normal"/>
    <w:link w:val="NCESoddfooterChar"/>
    <w:qFormat/>
    <w:rsid w:val="00D068D6"/>
    <w:pPr>
      <w:tabs>
        <w:tab w:val="center" w:pos="4320"/>
        <w:tab w:val="right" w:pos="9360"/>
      </w:tabs>
      <w:spacing w:before="60" w:after="60" w:line="240" w:lineRule="auto"/>
      <w:jc w:val="right"/>
    </w:pPr>
    <w:rPr>
      <w:rFonts w:ascii="Arial" w:eastAsia="Times New Roman" w:hAnsi="Arial" w:cs="Times New Roman"/>
      <w:smallCaps/>
      <w:sz w:val="18"/>
      <w:lang w:val="en-CA"/>
    </w:rPr>
  </w:style>
  <w:style w:type="character" w:customStyle="1" w:styleId="NCESoddfooterChar">
    <w:name w:val="NCES odd footer Char"/>
    <w:basedOn w:val="DefaultParagraphFont"/>
    <w:link w:val="NCESoddfooter"/>
    <w:locked/>
    <w:rsid w:val="00D068D6"/>
    <w:rPr>
      <w:rFonts w:ascii="Arial" w:eastAsia="Times New Roman" w:hAnsi="Arial" w:cs="Times New Roman"/>
      <w:smallCaps/>
      <w:sz w:val="18"/>
      <w:lang w:val="en-CA"/>
    </w:rPr>
  </w:style>
  <w:style w:type="paragraph" w:customStyle="1" w:styleId="NCESevenfooter">
    <w:name w:val="NCES even footer"/>
    <w:basedOn w:val="NCESoddfooter"/>
    <w:link w:val="NCESevenfooterChar"/>
    <w:rsid w:val="00D068D6"/>
    <w:pPr>
      <w:tabs>
        <w:tab w:val="clear" w:pos="4320"/>
      </w:tabs>
    </w:pPr>
    <w:rPr>
      <w:szCs w:val="20"/>
    </w:rPr>
  </w:style>
  <w:style w:type="character" w:customStyle="1" w:styleId="NCESevenfooterChar">
    <w:name w:val="NCES even footer Char"/>
    <w:basedOn w:val="NCESoddfooterChar"/>
    <w:link w:val="NCESevenfooter"/>
    <w:locked/>
    <w:rsid w:val="00D068D6"/>
    <w:rPr>
      <w:rFonts w:ascii="Arial" w:eastAsia="Times New Roman" w:hAnsi="Arial" w:cs="Times New Roman"/>
      <w:smallCaps/>
      <w:sz w:val="18"/>
      <w:szCs w:val="20"/>
      <w:lang w:val="en-CA"/>
    </w:rPr>
  </w:style>
  <w:style w:type="paragraph" w:customStyle="1" w:styleId="NCESheadereven">
    <w:name w:val="NCES  header even"/>
    <w:basedOn w:val="Normal"/>
    <w:rsid w:val="00D068D6"/>
    <w:pPr>
      <w:pBdr>
        <w:bottom w:val="single" w:sz="8" w:space="1" w:color="auto"/>
      </w:pBdr>
      <w:spacing w:before="60" w:after="60" w:line="240" w:lineRule="auto"/>
    </w:pPr>
    <w:rPr>
      <w:rFonts w:ascii="Arial" w:eastAsia="Times New Roman" w:hAnsi="Arial" w:cs="Times New Roman"/>
      <w:smallCaps/>
      <w:sz w:val="18"/>
      <w:szCs w:val="24"/>
      <w:lang w:val="en-CA"/>
    </w:rPr>
  </w:style>
  <w:style w:type="paragraph" w:customStyle="1" w:styleId="bodytextpsg">
    <w:name w:val="body text_psg"/>
    <w:basedOn w:val="Normal"/>
    <w:link w:val="bodytextpsgChar"/>
    <w:uiPriority w:val="99"/>
    <w:rsid w:val="00D068D6"/>
    <w:pPr>
      <w:spacing w:before="60" w:after="240" w:line="320" w:lineRule="exact"/>
      <w:ind w:firstLine="720"/>
    </w:pPr>
    <w:rPr>
      <w:rFonts w:ascii="Arial" w:eastAsia="Times New Roman" w:hAnsi="Arial" w:cs="Times New Roman"/>
      <w:sz w:val="24"/>
      <w:lang w:val="en-CA"/>
    </w:rPr>
  </w:style>
  <w:style w:type="character" w:customStyle="1" w:styleId="bodytextpsgChar">
    <w:name w:val="body text_psg Char"/>
    <w:basedOn w:val="DefaultParagraphFont"/>
    <w:link w:val="bodytextpsg"/>
    <w:uiPriority w:val="99"/>
    <w:locked/>
    <w:rsid w:val="00D068D6"/>
    <w:rPr>
      <w:rFonts w:ascii="Arial" w:eastAsia="Times New Roman" w:hAnsi="Arial" w:cs="Times New Roman"/>
      <w:sz w:val="24"/>
      <w:lang w:val="en-CA"/>
    </w:rPr>
  </w:style>
  <w:style w:type="paragraph" w:styleId="DocumentMap">
    <w:name w:val="Document Map"/>
    <w:basedOn w:val="Normal"/>
    <w:link w:val="DocumentMapChar"/>
    <w:rsid w:val="00D068D6"/>
    <w:pPr>
      <w:spacing w:before="60" w:after="60" w:line="240" w:lineRule="auto"/>
    </w:pPr>
    <w:rPr>
      <w:rFonts w:ascii="Tahoma" w:eastAsia="Times New Roman" w:hAnsi="Tahoma" w:cs="Tahoma"/>
      <w:sz w:val="16"/>
      <w:szCs w:val="16"/>
      <w:lang w:val="en-CA"/>
    </w:rPr>
  </w:style>
  <w:style w:type="character" w:customStyle="1" w:styleId="DocumentMapChar">
    <w:name w:val="Document Map Char"/>
    <w:basedOn w:val="DefaultParagraphFont"/>
    <w:link w:val="DocumentMap"/>
    <w:rsid w:val="00D068D6"/>
    <w:rPr>
      <w:rFonts w:ascii="Tahoma" w:eastAsia="Times New Roman" w:hAnsi="Tahoma" w:cs="Tahoma"/>
      <w:sz w:val="16"/>
      <w:szCs w:val="16"/>
      <w:lang w:val="en-CA"/>
    </w:rPr>
  </w:style>
  <w:style w:type="character" w:styleId="Strong">
    <w:name w:val="Strong"/>
    <w:aliases w:val="Topic"/>
    <w:uiPriority w:val="22"/>
    <w:qFormat/>
    <w:rsid w:val="00D068D6"/>
    <w:rPr>
      <w:b/>
      <w:bCs/>
    </w:rPr>
  </w:style>
  <w:style w:type="character" w:customStyle="1" w:styleId="apple-converted-space">
    <w:name w:val="apple-converted-space"/>
    <w:basedOn w:val="DefaultParagraphFont"/>
    <w:rsid w:val="00D068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0B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68D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D068D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D068D6"/>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qFormat/>
    <w:rsid w:val="00D068D6"/>
    <w:pPr>
      <w:keepNext/>
      <w:spacing w:before="60" w:after="60" w:line="240" w:lineRule="auto"/>
      <w:outlineLvl w:val="4"/>
    </w:pPr>
    <w:rPr>
      <w:rFonts w:ascii="Times New Roman" w:eastAsia="Times New Roman" w:hAnsi="Times New Roman" w:cs="Times New Roman"/>
      <w:b/>
      <w:sz w:val="24"/>
      <w:szCs w:val="24"/>
      <w:u w:val="single"/>
      <w:lang w:val="en-CA"/>
    </w:rPr>
  </w:style>
  <w:style w:type="paragraph" w:styleId="Heading6">
    <w:name w:val="heading 6"/>
    <w:basedOn w:val="Heading3"/>
    <w:next w:val="Normal"/>
    <w:link w:val="Heading6Char"/>
    <w:unhideWhenUsed/>
    <w:qFormat/>
    <w:rsid w:val="00D068D6"/>
    <w:pPr>
      <w:keepLines w:val="0"/>
      <w:spacing w:before="240" w:after="120" w:line="240" w:lineRule="auto"/>
      <w:ind w:left="720" w:hanging="720"/>
      <w:outlineLvl w:val="5"/>
    </w:pPr>
    <w:rPr>
      <w:rFonts w:ascii="Arial" w:eastAsia="Times New Roman" w:hAnsi="Arial" w:cs="Times New Roman"/>
      <w:bCs w:val="0"/>
      <w:color w:val="auto"/>
      <w:sz w:val="24"/>
      <w:szCs w:val="24"/>
      <w:lang w:val="en-CA"/>
    </w:rPr>
  </w:style>
  <w:style w:type="paragraph" w:styleId="Heading7">
    <w:name w:val="heading 7"/>
    <w:basedOn w:val="Normal"/>
    <w:next w:val="Normal"/>
    <w:link w:val="Heading7Char"/>
    <w:unhideWhenUsed/>
    <w:qFormat/>
    <w:rsid w:val="00D068D6"/>
    <w:pPr>
      <w:keepNext/>
      <w:keepLines/>
      <w:spacing w:before="40" w:after="0" w:line="240" w:lineRule="auto"/>
      <w:outlineLvl w:val="6"/>
    </w:pPr>
    <w:rPr>
      <w:rFonts w:eastAsiaTheme="majorEastAsia" w:cs="Arial"/>
      <w:iCs/>
      <w:color w:val="000000" w:themeColor="text1"/>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C179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9D5"/>
    <w:rPr>
      <w:rFonts w:ascii="Segoe UI" w:hAnsi="Segoe UI" w:cs="Segoe UI"/>
      <w:sz w:val="18"/>
      <w:szCs w:val="18"/>
    </w:rPr>
  </w:style>
  <w:style w:type="character" w:styleId="CommentReference">
    <w:name w:val="annotation reference"/>
    <w:basedOn w:val="DefaultParagraphFont"/>
    <w:unhideWhenUsed/>
    <w:rsid w:val="00C179D5"/>
    <w:rPr>
      <w:sz w:val="16"/>
      <w:szCs w:val="16"/>
    </w:rPr>
  </w:style>
  <w:style w:type="paragraph" w:styleId="CommentText">
    <w:name w:val="annotation text"/>
    <w:basedOn w:val="Normal"/>
    <w:link w:val="CommentTextChar"/>
    <w:semiHidden/>
    <w:unhideWhenUsed/>
    <w:rsid w:val="00C179D5"/>
    <w:pPr>
      <w:spacing w:line="240" w:lineRule="auto"/>
    </w:pPr>
    <w:rPr>
      <w:sz w:val="20"/>
      <w:szCs w:val="20"/>
    </w:rPr>
  </w:style>
  <w:style w:type="character" w:customStyle="1" w:styleId="CommentTextChar">
    <w:name w:val="Comment Text Char"/>
    <w:basedOn w:val="DefaultParagraphFont"/>
    <w:link w:val="CommentText"/>
    <w:semiHidden/>
    <w:rsid w:val="00C179D5"/>
    <w:rPr>
      <w:sz w:val="20"/>
      <w:szCs w:val="20"/>
    </w:rPr>
  </w:style>
  <w:style w:type="paragraph" w:styleId="CommentSubject">
    <w:name w:val="annotation subject"/>
    <w:basedOn w:val="CommentText"/>
    <w:next w:val="CommentText"/>
    <w:link w:val="CommentSubjectChar"/>
    <w:unhideWhenUsed/>
    <w:rsid w:val="00C179D5"/>
    <w:rPr>
      <w:b/>
      <w:bCs/>
    </w:rPr>
  </w:style>
  <w:style w:type="character" w:customStyle="1" w:styleId="CommentSubjectChar">
    <w:name w:val="Comment Subject Char"/>
    <w:basedOn w:val="CommentTextChar"/>
    <w:link w:val="CommentSubject"/>
    <w:rsid w:val="00C179D5"/>
    <w:rPr>
      <w:b/>
      <w:bCs/>
      <w:sz w:val="20"/>
      <w:szCs w:val="20"/>
    </w:rPr>
  </w:style>
  <w:style w:type="paragraph" w:styleId="NormalWeb">
    <w:name w:val="Normal (Web)"/>
    <w:basedOn w:val="Normal"/>
    <w:uiPriority w:val="99"/>
    <w:semiHidden/>
    <w:unhideWhenUsed/>
    <w:rsid w:val="00C746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2FEF"/>
    <w:rPr>
      <w:color w:val="0563C1" w:themeColor="hyperlink"/>
      <w:u w:val="single"/>
    </w:rPr>
  </w:style>
  <w:style w:type="character" w:styleId="FollowedHyperlink">
    <w:name w:val="FollowedHyperlink"/>
    <w:basedOn w:val="DefaultParagraphFont"/>
    <w:uiPriority w:val="99"/>
    <w:semiHidden/>
    <w:unhideWhenUsed/>
    <w:rsid w:val="001D7D4C"/>
    <w:rPr>
      <w:color w:val="954F72" w:themeColor="followedHyperlink"/>
      <w:u w:val="single"/>
    </w:rPr>
  </w:style>
  <w:style w:type="paragraph" w:styleId="ListParagraph">
    <w:name w:val="List Paragraph"/>
    <w:aliases w:val="Probes"/>
    <w:basedOn w:val="Normal"/>
    <w:uiPriority w:val="34"/>
    <w:qFormat/>
    <w:rsid w:val="000F5E4C"/>
    <w:pPr>
      <w:ind w:left="720"/>
      <w:contextualSpacing/>
    </w:pPr>
  </w:style>
  <w:style w:type="table" w:styleId="TableGrid">
    <w:name w:val="Table Grid"/>
    <w:basedOn w:val="TableNormal"/>
    <w:uiPriority w:val="99"/>
    <w:rsid w:val="0098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82B6B"/>
    <w:rPr>
      <w:i/>
      <w:iCs/>
    </w:rPr>
  </w:style>
  <w:style w:type="character" w:customStyle="1" w:styleId="Heading1Char">
    <w:name w:val="Heading 1 Char"/>
    <w:basedOn w:val="DefaultParagraphFont"/>
    <w:link w:val="Heading1"/>
    <w:uiPriority w:val="9"/>
    <w:rsid w:val="00160B01"/>
    <w:rPr>
      <w:rFonts w:asciiTheme="majorHAnsi" w:eastAsiaTheme="majorEastAsia" w:hAnsiTheme="majorHAnsi" w:cstheme="majorBidi"/>
      <w:color w:val="2E74B5" w:themeColor="accent1" w:themeShade="BF"/>
      <w:sz w:val="32"/>
      <w:szCs w:val="32"/>
    </w:rPr>
  </w:style>
  <w:style w:type="paragraph" w:customStyle="1" w:styleId="AppendixTitle">
    <w:name w:val="Appendix Title"/>
    <w:basedOn w:val="Heading1"/>
    <w:link w:val="AppendixTitleChar"/>
    <w:rsid w:val="003A27A2"/>
    <w:pPr>
      <w:keepLines w:val="0"/>
      <w:pBdr>
        <w:bottom w:val="thinThickSmallGap" w:sz="24" w:space="1" w:color="auto"/>
      </w:pBdr>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basedOn w:val="DefaultParagraphFont"/>
    <w:link w:val="AppendixTitle"/>
    <w:locked/>
    <w:rsid w:val="003A27A2"/>
    <w:rPr>
      <w:rFonts w:ascii="Arial" w:eastAsia="Times New Roman" w:hAnsi="Arial" w:cs="Arial"/>
      <w:b/>
      <w:sz w:val="40"/>
      <w:szCs w:val="28"/>
    </w:rPr>
  </w:style>
  <w:style w:type="paragraph" w:styleId="BodyText2">
    <w:name w:val="Body Text 2"/>
    <w:basedOn w:val="Normal"/>
    <w:link w:val="BodyText2Char"/>
    <w:uiPriority w:val="99"/>
    <w:rsid w:val="002251DE"/>
    <w:pPr>
      <w:spacing w:before="120" w:after="120" w:line="280" w:lineRule="atLeast"/>
      <w:ind w:left="720"/>
    </w:pPr>
    <w:rPr>
      <w:rFonts w:ascii="Garamond" w:eastAsia="Times" w:hAnsi="Garamond" w:cs="Times New Roman"/>
      <w:i/>
      <w:sz w:val="24"/>
      <w:szCs w:val="20"/>
    </w:rPr>
  </w:style>
  <w:style w:type="character" w:customStyle="1" w:styleId="BodyText2Char">
    <w:name w:val="Body Text 2 Char"/>
    <w:basedOn w:val="DefaultParagraphFont"/>
    <w:link w:val="BodyText2"/>
    <w:uiPriority w:val="99"/>
    <w:rsid w:val="002251DE"/>
    <w:rPr>
      <w:rFonts w:ascii="Garamond" w:eastAsia="Times" w:hAnsi="Garamond" w:cs="Times New Roman"/>
      <w:i/>
      <w:sz w:val="24"/>
      <w:szCs w:val="20"/>
    </w:rPr>
  </w:style>
  <w:style w:type="character" w:customStyle="1" w:styleId="Heading2Char">
    <w:name w:val="Heading 2 Char"/>
    <w:basedOn w:val="DefaultParagraphFont"/>
    <w:link w:val="Heading2"/>
    <w:uiPriority w:val="9"/>
    <w:rsid w:val="00D068D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D068D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D068D6"/>
    <w:rPr>
      <w:rFonts w:asciiTheme="majorHAnsi" w:eastAsiaTheme="majorEastAsia" w:hAnsiTheme="majorHAnsi" w:cstheme="majorBidi"/>
      <w:b/>
      <w:bCs/>
      <w:i/>
      <w:iCs/>
      <w:color w:val="5B9BD5" w:themeColor="accent1"/>
    </w:rPr>
  </w:style>
  <w:style w:type="paragraph" w:styleId="BodyText">
    <w:name w:val="Body Text"/>
    <w:basedOn w:val="Normal"/>
    <w:link w:val="BodyTextChar"/>
    <w:uiPriority w:val="99"/>
    <w:unhideWhenUsed/>
    <w:rsid w:val="00D068D6"/>
    <w:pPr>
      <w:spacing w:after="120"/>
    </w:pPr>
  </w:style>
  <w:style w:type="character" w:customStyle="1" w:styleId="BodyTextChar">
    <w:name w:val="Body Text Char"/>
    <w:basedOn w:val="DefaultParagraphFont"/>
    <w:link w:val="BodyText"/>
    <w:uiPriority w:val="99"/>
    <w:rsid w:val="00D068D6"/>
  </w:style>
  <w:style w:type="character" w:customStyle="1" w:styleId="Heading5Char">
    <w:name w:val="Heading 5 Char"/>
    <w:basedOn w:val="DefaultParagraphFont"/>
    <w:link w:val="Heading5"/>
    <w:rsid w:val="00D068D6"/>
    <w:rPr>
      <w:rFonts w:ascii="Times New Roman" w:eastAsia="Times New Roman" w:hAnsi="Times New Roman" w:cs="Times New Roman"/>
      <w:b/>
      <w:sz w:val="24"/>
      <w:szCs w:val="24"/>
      <w:u w:val="single"/>
      <w:lang w:val="en-CA"/>
    </w:rPr>
  </w:style>
  <w:style w:type="character" w:customStyle="1" w:styleId="Heading6Char">
    <w:name w:val="Heading 6 Char"/>
    <w:basedOn w:val="DefaultParagraphFont"/>
    <w:link w:val="Heading6"/>
    <w:rsid w:val="00D068D6"/>
    <w:rPr>
      <w:rFonts w:ascii="Arial" w:eastAsia="Times New Roman" w:hAnsi="Arial" w:cs="Times New Roman"/>
      <w:b/>
      <w:sz w:val="24"/>
      <w:szCs w:val="24"/>
      <w:lang w:val="en-CA"/>
    </w:rPr>
  </w:style>
  <w:style w:type="character" w:customStyle="1" w:styleId="Heading7Char">
    <w:name w:val="Heading 7 Char"/>
    <w:basedOn w:val="DefaultParagraphFont"/>
    <w:link w:val="Heading7"/>
    <w:rsid w:val="00D068D6"/>
    <w:rPr>
      <w:rFonts w:eastAsiaTheme="majorEastAsia" w:cs="Arial"/>
      <w:iCs/>
      <w:color w:val="000000" w:themeColor="text1"/>
      <w:sz w:val="24"/>
      <w:szCs w:val="24"/>
      <w:lang w:val="en-CA"/>
    </w:rPr>
  </w:style>
  <w:style w:type="paragraph" w:customStyle="1" w:styleId="BodyText1">
    <w:name w:val="Body Text1"/>
    <w:basedOn w:val="Normal"/>
    <w:rsid w:val="00D068D6"/>
    <w:pPr>
      <w:spacing w:before="60" w:after="240" w:line="300" w:lineRule="exact"/>
      <w:ind w:firstLine="720"/>
    </w:pPr>
    <w:rPr>
      <w:rFonts w:ascii="Times New Roman" w:eastAsia="Times New Roman" w:hAnsi="Times New Roman" w:cs="Times New Roman"/>
      <w:sz w:val="24"/>
      <w:szCs w:val="24"/>
      <w:lang w:val="en-CA"/>
    </w:rPr>
  </w:style>
  <w:style w:type="paragraph" w:customStyle="1" w:styleId="TOCHeader">
    <w:name w:val="TOC Header"/>
    <w:basedOn w:val="Normal"/>
    <w:rsid w:val="00D068D6"/>
    <w:pPr>
      <w:tabs>
        <w:tab w:val="right" w:pos="9360"/>
      </w:tabs>
      <w:spacing w:before="480" w:after="480" w:line="240" w:lineRule="auto"/>
    </w:pPr>
    <w:rPr>
      <w:rFonts w:ascii="Arial" w:eastAsia="Times New Roman" w:hAnsi="Arial" w:cs="Times New Roman"/>
      <w:b/>
      <w:sz w:val="24"/>
      <w:szCs w:val="24"/>
      <w:lang w:val="en-CA"/>
    </w:rPr>
  </w:style>
  <w:style w:type="paragraph" w:customStyle="1" w:styleId="bullets">
    <w:name w:val="bullets"/>
    <w:basedOn w:val="Normal"/>
    <w:rsid w:val="00D068D6"/>
    <w:pPr>
      <w:numPr>
        <w:numId w:val="2"/>
      </w:numPr>
      <w:spacing w:before="60" w:after="240" w:line="240" w:lineRule="auto"/>
    </w:pPr>
    <w:rPr>
      <w:rFonts w:ascii="Times New Roman" w:eastAsia="Times New Roman" w:hAnsi="Times New Roman" w:cs="Times New Roman"/>
      <w:sz w:val="24"/>
      <w:szCs w:val="24"/>
      <w:lang w:val="en-CA"/>
    </w:rPr>
  </w:style>
  <w:style w:type="paragraph" w:customStyle="1" w:styleId="bullets-3rdlevel">
    <w:name w:val="bullets-3rd level"/>
    <w:rsid w:val="00D068D6"/>
    <w:pPr>
      <w:numPr>
        <w:ilvl w:val="1"/>
        <w:numId w:val="3"/>
      </w:numPr>
      <w:tabs>
        <w:tab w:val="clear" w:pos="2880"/>
      </w:tabs>
      <w:spacing w:after="240" w:line="240" w:lineRule="auto"/>
      <w:ind w:left="1800"/>
    </w:pPr>
    <w:rPr>
      <w:rFonts w:ascii="Times New Roman" w:eastAsia="Times New Roman" w:hAnsi="Times New Roman" w:cs="Times New Roman"/>
      <w:szCs w:val="20"/>
    </w:rPr>
  </w:style>
  <w:style w:type="paragraph" w:customStyle="1" w:styleId="bullets-2ndlevel">
    <w:name w:val="bullets-2nd level"/>
    <w:rsid w:val="00D068D6"/>
    <w:pPr>
      <w:numPr>
        <w:numId w:val="3"/>
      </w:numPr>
      <w:tabs>
        <w:tab w:val="clear" w:pos="2160"/>
      </w:tabs>
      <w:spacing w:after="240" w:line="240" w:lineRule="auto"/>
      <w:ind w:left="1440"/>
    </w:pPr>
    <w:rPr>
      <w:rFonts w:ascii="Times New Roman" w:eastAsia="Times New Roman" w:hAnsi="Times New Roman" w:cs="Times New Roman"/>
      <w:szCs w:val="20"/>
    </w:rPr>
  </w:style>
  <w:style w:type="paragraph" w:customStyle="1" w:styleId="tabfigsource">
    <w:name w:val="tab/fig source"/>
    <w:basedOn w:val="Normal"/>
    <w:rsid w:val="00D068D6"/>
    <w:pPr>
      <w:keepLines/>
      <w:spacing w:before="120" w:after="240" w:line="240" w:lineRule="auto"/>
      <w:ind w:left="187" w:hanging="187"/>
    </w:pPr>
    <w:rPr>
      <w:rFonts w:ascii="Times New Roman" w:eastAsia="Times New Roman" w:hAnsi="Times New Roman" w:cs="Times New Roman"/>
      <w:sz w:val="20"/>
      <w:szCs w:val="24"/>
      <w:lang w:val="en-CA"/>
    </w:rPr>
  </w:style>
  <w:style w:type="paragraph" w:customStyle="1" w:styleId="toc0">
    <w:name w:val="toc 0"/>
    <w:basedOn w:val="Normal"/>
    <w:rsid w:val="00D068D6"/>
    <w:pPr>
      <w:pBdr>
        <w:top w:val="thinThickSmallGap" w:sz="24" w:space="12" w:color="auto"/>
        <w:bottom w:val="single" w:sz="6" w:space="12" w:color="auto"/>
      </w:pBdr>
      <w:spacing w:before="240" w:after="60" w:line="240" w:lineRule="auto"/>
    </w:pPr>
    <w:rPr>
      <w:rFonts w:ascii="Arial" w:eastAsia="Times New Roman" w:hAnsi="Arial" w:cs="Times New Roman"/>
      <w:b/>
      <w:i/>
      <w:sz w:val="40"/>
      <w:szCs w:val="24"/>
      <w:lang w:val="en-CA"/>
    </w:rPr>
  </w:style>
  <w:style w:type="character" w:styleId="PageNumber">
    <w:name w:val="page number"/>
    <w:aliases w:val="pn"/>
    <w:basedOn w:val="DefaultParagraphFont"/>
    <w:rsid w:val="00D068D6"/>
    <w:rPr>
      <w:rFonts w:ascii="Arial" w:hAnsi="Arial"/>
      <w:b/>
      <w:sz w:val="24"/>
    </w:rPr>
  </w:style>
  <w:style w:type="paragraph" w:styleId="Footer">
    <w:name w:val="footer"/>
    <w:basedOn w:val="Normal"/>
    <w:link w:val="FooterChar"/>
    <w:uiPriority w:val="99"/>
    <w:rsid w:val="00D068D6"/>
    <w:pPr>
      <w:pBdr>
        <w:top w:val="single" w:sz="2" w:space="1" w:color="auto"/>
      </w:pBdr>
      <w:tabs>
        <w:tab w:val="right" w:pos="9360"/>
      </w:tabs>
      <w:spacing w:before="60" w:after="60" w:line="240" w:lineRule="auto"/>
    </w:pPr>
    <w:rPr>
      <w:rFonts w:ascii="Arial" w:eastAsia="Times New Roman" w:hAnsi="Arial" w:cs="Times New Roman"/>
      <w:b/>
      <w:sz w:val="24"/>
      <w:szCs w:val="24"/>
      <w:lang w:val="en-CA"/>
    </w:rPr>
  </w:style>
  <w:style w:type="character" w:customStyle="1" w:styleId="FooterChar">
    <w:name w:val="Footer Char"/>
    <w:basedOn w:val="DefaultParagraphFont"/>
    <w:link w:val="Footer"/>
    <w:uiPriority w:val="99"/>
    <w:rsid w:val="00D068D6"/>
    <w:rPr>
      <w:rFonts w:ascii="Arial" w:eastAsia="Times New Roman" w:hAnsi="Arial" w:cs="Times New Roman"/>
      <w:b/>
      <w:sz w:val="24"/>
      <w:szCs w:val="24"/>
      <w:lang w:val="en-CA"/>
    </w:rPr>
  </w:style>
  <w:style w:type="paragraph" w:styleId="Header">
    <w:name w:val="header"/>
    <w:basedOn w:val="Normal"/>
    <w:link w:val="HeaderChar"/>
    <w:rsid w:val="00D068D6"/>
    <w:pPr>
      <w:pBdr>
        <w:bottom w:val="single" w:sz="4" w:space="1" w:color="auto"/>
      </w:pBdr>
      <w:tabs>
        <w:tab w:val="center" w:pos="4320"/>
        <w:tab w:val="right" w:pos="9360"/>
      </w:tabs>
      <w:spacing w:before="60" w:after="60" w:line="240" w:lineRule="auto"/>
    </w:pPr>
    <w:rPr>
      <w:rFonts w:ascii="Arial" w:eastAsia="Times New Roman" w:hAnsi="Arial" w:cs="Times New Roman"/>
      <w:b/>
      <w:sz w:val="24"/>
      <w:szCs w:val="24"/>
      <w:lang w:val="en-CA"/>
    </w:rPr>
  </w:style>
  <w:style w:type="character" w:customStyle="1" w:styleId="HeaderChar">
    <w:name w:val="Header Char"/>
    <w:basedOn w:val="DefaultParagraphFont"/>
    <w:link w:val="Header"/>
    <w:rsid w:val="00D068D6"/>
    <w:rPr>
      <w:rFonts w:ascii="Arial" w:eastAsia="Times New Roman" w:hAnsi="Arial" w:cs="Times New Roman"/>
      <w:b/>
      <w:sz w:val="24"/>
      <w:szCs w:val="24"/>
      <w:lang w:val="en-CA"/>
    </w:rPr>
  </w:style>
  <w:style w:type="character" w:styleId="FootnoteReference">
    <w:name w:val="footnote reference"/>
    <w:rsid w:val="00D068D6"/>
    <w:rPr>
      <w:vertAlign w:val="superscript"/>
    </w:rPr>
  </w:style>
  <w:style w:type="paragraph" w:styleId="FootnoteText">
    <w:name w:val="footnote text"/>
    <w:basedOn w:val="Normal"/>
    <w:link w:val="FootnoteTextChar"/>
    <w:rsid w:val="00D068D6"/>
    <w:pPr>
      <w:spacing w:before="60" w:after="60" w:line="240" w:lineRule="auto"/>
      <w:ind w:left="180" w:hanging="180"/>
    </w:pPr>
    <w:rPr>
      <w:rFonts w:ascii="Times New Roman" w:eastAsia="Times New Roman" w:hAnsi="Times New Roman" w:cs="Times New Roman"/>
      <w:sz w:val="20"/>
      <w:szCs w:val="24"/>
      <w:lang w:val="en-CA"/>
    </w:rPr>
  </w:style>
  <w:style w:type="character" w:customStyle="1" w:styleId="FootnoteTextChar">
    <w:name w:val="Footnote Text Char"/>
    <w:basedOn w:val="DefaultParagraphFont"/>
    <w:link w:val="FootnoteText"/>
    <w:rsid w:val="00D068D6"/>
    <w:rPr>
      <w:rFonts w:ascii="Times New Roman" w:eastAsia="Times New Roman" w:hAnsi="Times New Roman" w:cs="Times New Roman"/>
      <w:sz w:val="20"/>
      <w:szCs w:val="24"/>
      <w:lang w:val="en-CA"/>
    </w:rPr>
  </w:style>
  <w:style w:type="paragraph" w:customStyle="1" w:styleId="FigureTitle">
    <w:name w:val="Figure Title"/>
    <w:basedOn w:val="Normal"/>
    <w:rsid w:val="00D068D6"/>
    <w:pPr>
      <w:keepNext/>
      <w:keepLines/>
      <w:spacing w:before="240" w:after="240" w:line="240" w:lineRule="auto"/>
      <w:ind w:left="1440" w:hanging="1440"/>
    </w:pPr>
    <w:rPr>
      <w:rFonts w:ascii="Arial" w:eastAsia="Times New Roman" w:hAnsi="Arial" w:cs="Times New Roman"/>
      <w:b/>
      <w:snapToGrid w:val="0"/>
      <w:sz w:val="24"/>
      <w:szCs w:val="24"/>
      <w:lang w:val="en-CA"/>
    </w:rPr>
  </w:style>
  <w:style w:type="paragraph" w:styleId="Index1">
    <w:name w:val="index 1"/>
    <w:basedOn w:val="Normal"/>
    <w:next w:val="Normal"/>
    <w:autoRedefine/>
    <w:semiHidden/>
    <w:rsid w:val="00D068D6"/>
    <w:pPr>
      <w:spacing w:before="60" w:after="60" w:line="240" w:lineRule="auto"/>
      <w:ind w:left="240" w:hanging="240"/>
    </w:pPr>
    <w:rPr>
      <w:rFonts w:ascii="Times New Roman" w:eastAsia="Times New Roman" w:hAnsi="Times New Roman" w:cs="Times New Roman"/>
      <w:sz w:val="24"/>
      <w:szCs w:val="24"/>
      <w:lang w:val="en-CA"/>
    </w:rPr>
  </w:style>
  <w:style w:type="paragraph" w:styleId="Index2">
    <w:name w:val="index 2"/>
    <w:basedOn w:val="Normal"/>
    <w:next w:val="Normal"/>
    <w:autoRedefine/>
    <w:semiHidden/>
    <w:rsid w:val="00D068D6"/>
    <w:pPr>
      <w:spacing w:before="60" w:after="60" w:line="240" w:lineRule="auto"/>
      <w:ind w:left="480" w:hanging="240"/>
    </w:pPr>
    <w:rPr>
      <w:rFonts w:ascii="Times New Roman" w:eastAsia="Times New Roman" w:hAnsi="Times New Roman" w:cs="Times New Roman"/>
      <w:sz w:val="24"/>
      <w:szCs w:val="24"/>
      <w:lang w:val="en-CA"/>
    </w:rPr>
  </w:style>
  <w:style w:type="paragraph" w:styleId="Index3">
    <w:name w:val="index 3"/>
    <w:basedOn w:val="Normal"/>
    <w:next w:val="Normal"/>
    <w:autoRedefine/>
    <w:semiHidden/>
    <w:rsid w:val="00D068D6"/>
    <w:pPr>
      <w:spacing w:before="60" w:after="60" w:line="240" w:lineRule="auto"/>
      <w:ind w:left="720" w:hanging="240"/>
    </w:pPr>
    <w:rPr>
      <w:rFonts w:ascii="Times New Roman" w:eastAsia="Times New Roman" w:hAnsi="Times New Roman" w:cs="Times New Roman"/>
      <w:sz w:val="24"/>
      <w:szCs w:val="24"/>
      <w:lang w:val="en-CA"/>
    </w:rPr>
  </w:style>
  <w:style w:type="paragraph" w:styleId="Index4">
    <w:name w:val="index 4"/>
    <w:basedOn w:val="Normal"/>
    <w:next w:val="Normal"/>
    <w:autoRedefine/>
    <w:semiHidden/>
    <w:rsid w:val="00D068D6"/>
    <w:pPr>
      <w:spacing w:before="60" w:after="60" w:line="240" w:lineRule="auto"/>
      <w:ind w:left="960" w:hanging="240"/>
    </w:pPr>
    <w:rPr>
      <w:rFonts w:ascii="Times New Roman" w:eastAsia="Times New Roman" w:hAnsi="Times New Roman" w:cs="Times New Roman"/>
      <w:sz w:val="24"/>
      <w:szCs w:val="24"/>
      <w:lang w:val="en-CA"/>
    </w:rPr>
  </w:style>
  <w:style w:type="paragraph" w:styleId="Index5">
    <w:name w:val="index 5"/>
    <w:basedOn w:val="Normal"/>
    <w:next w:val="Normal"/>
    <w:autoRedefine/>
    <w:semiHidden/>
    <w:rsid w:val="00D068D6"/>
    <w:pPr>
      <w:spacing w:before="60" w:after="60" w:line="240" w:lineRule="auto"/>
      <w:ind w:left="1200" w:hanging="240"/>
    </w:pPr>
    <w:rPr>
      <w:rFonts w:ascii="Times New Roman" w:eastAsia="Times New Roman" w:hAnsi="Times New Roman" w:cs="Times New Roman"/>
      <w:sz w:val="24"/>
      <w:szCs w:val="24"/>
      <w:lang w:val="en-CA"/>
    </w:rPr>
  </w:style>
  <w:style w:type="paragraph" w:styleId="Index6">
    <w:name w:val="index 6"/>
    <w:basedOn w:val="Normal"/>
    <w:next w:val="Normal"/>
    <w:autoRedefine/>
    <w:semiHidden/>
    <w:rsid w:val="00D068D6"/>
    <w:pPr>
      <w:spacing w:before="60" w:after="60" w:line="240" w:lineRule="auto"/>
      <w:ind w:left="1440" w:hanging="240"/>
    </w:pPr>
    <w:rPr>
      <w:rFonts w:ascii="Times New Roman" w:eastAsia="Times New Roman" w:hAnsi="Times New Roman" w:cs="Times New Roman"/>
      <w:sz w:val="24"/>
      <w:szCs w:val="24"/>
      <w:lang w:val="en-CA"/>
    </w:rPr>
  </w:style>
  <w:style w:type="paragraph" w:styleId="Index7">
    <w:name w:val="index 7"/>
    <w:basedOn w:val="Normal"/>
    <w:next w:val="Normal"/>
    <w:autoRedefine/>
    <w:semiHidden/>
    <w:rsid w:val="00D068D6"/>
    <w:pPr>
      <w:spacing w:before="60" w:after="60" w:line="240" w:lineRule="auto"/>
      <w:ind w:left="1680" w:hanging="240"/>
    </w:pPr>
    <w:rPr>
      <w:rFonts w:ascii="Times New Roman" w:eastAsia="Times New Roman" w:hAnsi="Times New Roman" w:cs="Times New Roman"/>
      <w:sz w:val="24"/>
      <w:szCs w:val="24"/>
      <w:lang w:val="en-CA"/>
    </w:rPr>
  </w:style>
  <w:style w:type="paragraph" w:styleId="Index8">
    <w:name w:val="index 8"/>
    <w:basedOn w:val="Normal"/>
    <w:next w:val="Normal"/>
    <w:autoRedefine/>
    <w:semiHidden/>
    <w:rsid w:val="00D068D6"/>
    <w:pPr>
      <w:spacing w:before="60" w:after="60" w:line="240" w:lineRule="auto"/>
      <w:ind w:left="1920" w:hanging="240"/>
    </w:pPr>
    <w:rPr>
      <w:rFonts w:ascii="Times New Roman" w:eastAsia="Times New Roman" w:hAnsi="Times New Roman" w:cs="Times New Roman"/>
      <w:sz w:val="24"/>
      <w:szCs w:val="24"/>
      <w:lang w:val="en-CA"/>
    </w:rPr>
  </w:style>
  <w:style w:type="paragraph" w:styleId="Index9">
    <w:name w:val="index 9"/>
    <w:basedOn w:val="Normal"/>
    <w:next w:val="Normal"/>
    <w:autoRedefine/>
    <w:semiHidden/>
    <w:rsid w:val="00D068D6"/>
    <w:pPr>
      <w:spacing w:before="60" w:after="60" w:line="240" w:lineRule="auto"/>
      <w:ind w:left="2160" w:hanging="240"/>
    </w:pPr>
    <w:rPr>
      <w:rFonts w:ascii="Times New Roman" w:eastAsia="Times New Roman" w:hAnsi="Times New Roman" w:cs="Times New Roman"/>
      <w:sz w:val="24"/>
      <w:szCs w:val="24"/>
      <w:lang w:val="en-CA"/>
    </w:rPr>
  </w:style>
  <w:style w:type="paragraph" w:styleId="IndexHeading">
    <w:name w:val="index heading"/>
    <w:basedOn w:val="Normal"/>
    <w:next w:val="Index1"/>
    <w:semiHidden/>
    <w:rsid w:val="00D068D6"/>
    <w:pPr>
      <w:spacing w:before="60" w:after="60" w:line="240" w:lineRule="auto"/>
    </w:pPr>
    <w:rPr>
      <w:rFonts w:ascii="Times New Roman" w:eastAsia="Times New Roman" w:hAnsi="Times New Roman" w:cs="Times New Roman"/>
      <w:sz w:val="24"/>
      <w:szCs w:val="24"/>
      <w:lang w:val="en-CA"/>
    </w:rPr>
  </w:style>
  <w:style w:type="paragraph" w:customStyle="1" w:styleId="TableTitle">
    <w:name w:val="Table Title"/>
    <w:basedOn w:val="Normal"/>
    <w:rsid w:val="00D068D6"/>
    <w:pPr>
      <w:keepNext/>
      <w:keepLines/>
      <w:spacing w:before="240" w:after="240" w:line="240" w:lineRule="auto"/>
      <w:ind w:left="1440" w:hanging="1440"/>
    </w:pPr>
    <w:rPr>
      <w:rFonts w:ascii="Arial" w:eastAsia="Times New Roman" w:hAnsi="Arial" w:cs="Times New Roman"/>
      <w:b/>
      <w:snapToGrid w:val="0"/>
      <w:sz w:val="24"/>
      <w:szCs w:val="24"/>
      <w:lang w:val="en-CA"/>
    </w:rPr>
  </w:style>
  <w:style w:type="paragraph" w:styleId="TOC1">
    <w:name w:val="toc 1"/>
    <w:basedOn w:val="Normal"/>
    <w:next w:val="Normal"/>
    <w:uiPriority w:val="39"/>
    <w:rsid w:val="00D068D6"/>
    <w:pPr>
      <w:tabs>
        <w:tab w:val="right" w:leader="dot" w:pos="9350"/>
      </w:tabs>
      <w:spacing w:before="240" w:after="60" w:line="240" w:lineRule="auto"/>
      <w:ind w:left="720" w:hanging="450"/>
    </w:pPr>
    <w:rPr>
      <w:rFonts w:ascii="Times New Roman" w:eastAsia="Times New Roman" w:hAnsi="Times New Roman" w:cs="Times New Roman"/>
      <w:noProof/>
      <w:sz w:val="24"/>
      <w:szCs w:val="24"/>
      <w:lang w:val="en-CA"/>
    </w:rPr>
  </w:style>
  <w:style w:type="paragraph" w:styleId="TOC2">
    <w:name w:val="toc 2"/>
    <w:basedOn w:val="Normal"/>
    <w:next w:val="Normal"/>
    <w:uiPriority w:val="39"/>
    <w:rsid w:val="00D068D6"/>
    <w:pPr>
      <w:tabs>
        <w:tab w:val="right" w:leader="dot" w:pos="9350"/>
      </w:tabs>
      <w:spacing w:before="60" w:after="60" w:line="240" w:lineRule="auto"/>
      <w:ind w:left="1260" w:hanging="540"/>
    </w:pPr>
    <w:rPr>
      <w:rFonts w:ascii="Times New Roman" w:eastAsia="Times New Roman" w:hAnsi="Times New Roman" w:cs="Times New Roman"/>
      <w:noProof/>
      <w:sz w:val="24"/>
      <w:szCs w:val="24"/>
      <w:lang w:val="en-CA"/>
    </w:rPr>
  </w:style>
  <w:style w:type="paragraph" w:styleId="TOC3">
    <w:name w:val="toc 3"/>
    <w:basedOn w:val="Normal"/>
    <w:next w:val="Normal"/>
    <w:uiPriority w:val="39"/>
    <w:rsid w:val="00D068D6"/>
    <w:pPr>
      <w:tabs>
        <w:tab w:val="right" w:leader="dot" w:pos="9360"/>
      </w:tabs>
      <w:spacing w:before="60" w:after="60" w:line="240" w:lineRule="auto"/>
      <w:ind w:left="1980" w:hanging="720"/>
    </w:pPr>
    <w:rPr>
      <w:rFonts w:ascii="Times New Roman" w:eastAsia="Times New Roman" w:hAnsi="Times New Roman" w:cs="Times New Roman"/>
      <w:noProof/>
      <w:sz w:val="24"/>
      <w:szCs w:val="24"/>
      <w:lang w:val="en-CA"/>
    </w:rPr>
  </w:style>
  <w:style w:type="paragraph" w:styleId="TOC4">
    <w:name w:val="toc 4"/>
    <w:basedOn w:val="Normal"/>
    <w:next w:val="Normal"/>
    <w:rsid w:val="00D068D6"/>
    <w:pPr>
      <w:tabs>
        <w:tab w:val="right" w:leader="dot" w:pos="9360"/>
      </w:tabs>
      <w:spacing w:before="60" w:after="60" w:line="240" w:lineRule="auto"/>
      <w:ind w:left="2880" w:hanging="900"/>
    </w:pPr>
    <w:rPr>
      <w:rFonts w:ascii="Times New Roman" w:eastAsia="Times New Roman" w:hAnsi="Times New Roman" w:cs="Times New Roman"/>
      <w:sz w:val="24"/>
      <w:szCs w:val="24"/>
      <w:lang w:val="en-CA"/>
    </w:rPr>
  </w:style>
  <w:style w:type="paragraph" w:styleId="TOC5">
    <w:name w:val="toc 5"/>
    <w:aliases w:val="toc tab/fig"/>
    <w:basedOn w:val="Normal"/>
    <w:next w:val="Normal"/>
    <w:rsid w:val="00D068D6"/>
    <w:pPr>
      <w:tabs>
        <w:tab w:val="right" w:leader="dot" w:pos="9360"/>
      </w:tabs>
      <w:spacing w:before="60" w:after="120" w:line="240" w:lineRule="auto"/>
      <w:ind w:left="734" w:hanging="547"/>
    </w:pPr>
    <w:rPr>
      <w:rFonts w:ascii="Times New Roman" w:eastAsia="Times New Roman" w:hAnsi="Times New Roman" w:cs="Times New Roman"/>
      <w:sz w:val="24"/>
      <w:szCs w:val="24"/>
      <w:lang w:val="en-CA"/>
    </w:rPr>
  </w:style>
  <w:style w:type="paragraph" w:styleId="TOC6">
    <w:name w:val="toc 6"/>
    <w:basedOn w:val="Normal"/>
    <w:next w:val="Normal"/>
    <w:autoRedefine/>
    <w:semiHidden/>
    <w:rsid w:val="00D068D6"/>
    <w:pPr>
      <w:spacing w:before="60" w:after="60" w:line="240" w:lineRule="auto"/>
      <w:ind w:left="1200"/>
    </w:pPr>
    <w:rPr>
      <w:rFonts w:ascii="Times New Roman" w:eastAsia="Times New Roman" w:hAnsi="Times New Roman" w:cs="Times New Roman"/>
      <w:sz w:val="24"/>
      <w:szCs w:val="24"/>
      <w:lang w:val="en-CA"/>
    </w:rPr>
  </w:style>
  <w:style w:type="paragraph" w:styleId="TOC7">
    <w:name w:val="toc 7"/>
    <w:basedOn w:val="Normal"/>
    <w:next w:val="Normal"/>
    <w:autoRedefine/>
    <w:semiHidden/>
    <w:rsid w:val="00D068D6"/>
    <w:pPr>
      <w:spacing w:before="60" w:after="60" w:line="240" w:lineRule="auto"/>
      <w:ind w:left="1440"/>
    </w:pPr>
    <w:rPr>
      <w:rFonts w:ascii="Times New Roman" w:eastAsia="Times New Roman" w:hAnsi="Times New Roman" w:cs="Times New Roman"/>
      <w:sz w:val="24"/>
      <w:szCs w:val="24"/>
      <w:lang w:val="en-CA"/>
    </w:rPr>
  </w:style>
  <w:style w:type="paragraph" w:styleId="TOC8">
    <w:name w:val="toc 8"/>
    <w:basedOn w:val="Normal"/>
    <w:next w:val="Normal"/>
    <w:autoRedefine/>
    <w:semiHidden/>
    <w:rsid w:val="00D068D6"/>
    <w:pPr>
      <w:spacing w:before="60" w:after="60" w:line="240" w:lineRule="auto"/>
      <w:ind w:left="1680"/>
    </w:pPr>
    <w:rPr>
      <w:rFonts w:ascii="Times New Roman" w:eastAsia="Times New Roman" w:hAnsi="Times New Roman" w:cs="Times New Roman"/>
      <w:sz w:val="24"/>
      <w:szCs w:val="24"/>
      <w:lang w:val="en-CA"/>
    </w:rPr>
  </w:style>
  <w:style w:type="paragraph" w:styleId="TOC9">
    <w:name w:val="toc 9"/>
    <w:basedOn w:val="Normal"/>
    <w:next w:val="Normal"/>
    <w:autoRedefine/>
    <w:semiHidden/>
    <w:rsid w:val="00D068D6"/>
    <w:pPr>
      <w:spacing w:before="60" w:after="60" w:line="240" w:lineRule="auto"/>
      <w:ind w:left="1920"/>
    </w:pPr>
    <w:rPr>
      <w:rFonts w:ascii="Times New Roman" w:eastAsia="Times New Roman" w:hAnsi="Times New Roman" w:cs="Times New Roman"/>
      <w:sz w:val="24"/>
      <w:szCs w:val="24"/>
      <w:lang w:val="en-CA"/>
    </w:rPr>
  </w:style>
  <w:style w:type="paragraph" w:customStyle="1" w:styleId="biblio">
    <w:name w:val="biblio"/>
    <w:basedOn w:val="Normal"/>
    <w:rsid w:val="00D068D6"/>
    <w:pPr>
      <w:keepLines/>
      <w:spacing w:before="60" w:after="240" w:line="240" w:lineRule="auto"/>
      <w:ind w:left="720" w:hanging="720"/>
    </w:pPr>
    <w:rPr>
      <w:rFonts w:ascii="Times New Roman" w:eastAsia="Times New Roman" w:hAnsi="Times New Roman" w:cs="Times New Roman"/>
      <w:sz w:val="24"/>
      <w:szCs w:val="24"/>
      <w:lang w:val="en-CA"/>
    </w:rPr>
  </w:style>
  <w:style w:type="paragraph" w:customStyle="1" w:styleId="ChNumber">
    <w:name w:val="ChNumber"/>
    <w:rsid w:val="00D068D6"/>
    <w:pPr>
      <w:widowControl w:val="0"/>
      <w:tabs>
        <w:tab w:val="left" w:pos="0"/>
        <w:tab w:val="left" w:pos="864"/>
        <w:tab w:val="left" w:pos="1297"/>
        <w:tab w:val="left" w:pos="1730"/>
        <w:tab w:val="left" w:pos="2163"/>
        <w:tab w:val="left" w:pos="2596"/>
        <w:tab w:val="left" w:pos="3030"/>
        <w:tab w:val="left" w:pos="3463"/>
        <w:tab w:val="left" w:pos="3896"/>
        <w:tab w:val="left" w:pos="4329"/>
        <w:tab w:val="left" w:pos="4762"/>
        <w:tab w:val="left" w:pos="5196"/>
        <w:tab w:val="left" w:pos="5629"/>
        <w:tab w:val="left" w:pos="6062"/>
        <w:tab w:val="left" w:pos="6495"/>
        <w:tab w:val="left" w:pos="6928"/>
        <w:tab w:val="left" w:pos="7362"/>
        <w:tab w:val="left" w:pos="7795"/>
        <w:tab w:val="left" w:pos="8228"/>
        <w:tab w:val="left" w:pos="8661"/>
        <w:tab w:val="left" w:pos="9094"/>
        <w:tab w:val="left" w:pos="9528"/>
        <w:tab w:val="left" w:pos="9961"/>
        <w:tab w:val="left" w:pos="10394"/>
      </w:tabs>
      <w:spacing w:after="0" w:line="240" w:lineRule="auto"/>
      <w:jc w:val="right"/>
    </w:pPr>
    <w:rPr>
      <w:rFonts w:ascii="Arial" w:eastAsia="Times New Roman" w:hAnsi="Arial" w:cs="Times New Roman"/>
      <w:b/>
      <w:i/>
      <w:sz w:val="60"/>
      <w:szCs w:val="20"/>
    </w:rPr>
  </w:style>
  <w:style w:type="paragraph" w:customStyle="1" w:styleId="figurewbox">
    <w:name w:val="figure w/box"/>
    <w:basedOn w:val="Normal"/>
    <w:rsid w:val="00D068D6"/>
    <w:pPr>
      <w:pBdr>
        <w:top w:val="single" w:sz="12" w:space="9" w:color="auto"/>
        <w:left w:val="single" w:sz="12" w:space="6" w:color="auto"/>
        <w:bottom w:val="single" w:sz="12" w:space="9" w:color="auto"/>
        <w:right w:val="single" w:sz="12" w:space="4" w:color="auto"/>
      </w:pBdr>
      <w:spacing w:before="60" w:after="60" w:line="240" w:lineRule="auto"/>
      <w:ind w:left="180" w:right="180"/>
      <w:jc w:val="center"/>
    </w:pPr>
    <w:rPr>
      <w:rFonts w:ascii="Times New Roman" w:eastAsia="Times New Roman" w:hAnsi="Times New Roman" w:cs="Times New Roman"/>
      <w:sz w:val="24"/>
      <w:szCs w:val="24"/>
      <w:lang w:val="en-CA"/>
    </w:rPr>
  </w:style>
  <w:style w:type="paragraph" w:customStyle="1" w:styleId="TableHeaders">
    <w:name w:val="Table Headers"/>
    <w:basedOn w:val="Normal"/>
    <w:rsid w:val="00D068D6"/>
    <w:pPr>
      <w:keepNext/>
      <w:spacing w:before="80" w:after="80" w:line="240" w:lineRule="exact"/>
      <w:jc w:val="center"/>
    </w:pPr>
    <w:rPr>
      <w:rFonts w:ascii="Arial" w:eastAsia="Times New Roman" w:hAnsi="Arial" w:cs="Times New Roman"/>
      <w:b/>
      <w:snapToGrid w:val="0"/>
      <w:sz w:val="20"/>
      <w:szCs w:val="24"/>
      <w:lang w:val="en-CA"/>
    </w:rPr>
  </w:style>
  <w:style w:type="paragraph" w:customStyle="1" w:styleId="figurewobox">
    <w:name w:val="figure w/o box"/>
    <w:basedOn w:val="Normal"/>
    <w:rsid w:val="00D068D6"/>
    <w:pPr>
      <w:keepNext/>
      <w:spacing w:before="60" w:after="60" w:line="240" w:lineRule="auto"/>
      <w:jc w:val="center"/>
    </w:pPr>
    <w:rPr>
      <w:rFonts w:ascii="Times New Roman" w:eastAsia="Times New Roman" w:hAnsi="Times New Roman" w:cs="Times New Roman"/>
      <w:sz w:val="24"/>
      <w:szCs w:val="24"/>
      <w:lang w:val="en-CA"/>
    </w:rPr>
  </w:style>
  <w:style w:type="paragraph" w:customStyle="1" w:styleId="equation">
    <w:name w:val="equation"/>
    <w:basedOn w:val="Normal"/>
    <w:rsid w:val="00D068D6"/>
    <w:pPr>
      <w:tabs>
        <w:tab w:val="center" w:pos="4680"/>
        <w:tab w:val="right" w:pos="9360"/>
      </w:tabs>
      <w:spacing w:before="60" w:after="240" w:line="480" w:lineRule="exact"/>
    </w:pPr>
    <w:rPr>
      <w:rFonts w:ascii="Times New Roman" w:eastAsia="Times New Roman" w:hAnsi="Times New Roman" w:cs="Times New Roman"/>
      <w:sz w:val="24"/>
      <w:szCs w:val="24"/>
      <w:lang w:val="en-CA"/>
    </w:rPr>
  </w:style>
  <w:style w:type="paragraph" w:customStyle="1" w:styleId="bullets-blank">
    <w:name w:val="bullets-blank"/>
    <w:basedOn w:val="Normal"/>
    <w:rsid w:val="00D068D6"/>
    <w:pPr>
      <w:spacing w:before="60" w:after="240" w:line="240" w:lineRule="auto"/>
      <w:ind w:left="1080" w:hanging="360"/>
    </w:pPr>
    <w:rPr>
      <w:rFonts w:ascii="Times New Roman" w:eastAsia="Times New Roman" w:hAnsi="Times New Roman" w:cs="Times New Roman"/>
      <w:sz w:val="24"/>
      <w:szCs w:val="24"/>
      <w:lang w:val="en-CA"/>
    </w:rPr>
  </w:style>
  <w:style w:type="paragraph" w:customStyle="1" w:styleId="Cov-Date">
    <w:name w:val="Cov-Date"/>
    <w:basedOn w:val="Normal"/>
    <w:rsid w:val="00D068D6"/>
    <w:pPr>
      <w:spacing w:before="60" w:after="60" w:line="240" w:lineRule="auto"/>
      <w:jc w:val="right"/>
    </w:pPr>
    <w:rPr>
      <w:rFonts w:ascii="Arial" w:eastAsia="Times New Roman" w:hAnsi="Arial" w:cs="Times New Roman"/>
      <w:b/>
      <w:sz w:val="28"/>
      <w:szCs w:val="24"/>
      <w:lang w:val="en-CA"/>
    </w:rPr>
  </w:style>
  <w:style w:type="paragraph" w:customStyle="1" w:styleId="Cov-Disclaimer">
    <w:name w:val="Cov-Disclaimer"/>
    <w:basedOn w:val="Normal"/>
    <w:rsid w:val="00D068D6"/>
    <w:pPr>
      <w:spacing w:before="60" w:after="60" w:line="240" w:lineRule="auto"/>
      <w:jc w:val="right"/>
    </w:pPr>
    <w:rPr>
      <w:rFonts w:ascii="Arial" w:eastAsia="Times New Roman" w:hAnsi="Arial" w:cs="Arial"/>
      <w:sz w:val="18"/>
      <w:szCs w:val="18"/>
      <w:lang w:val="en-CA"/>
    </w:rPr>
  </w:style>
  <w:style w:type="paragraph" w:customStyle="1" w:styleId="Cov-Title">
    <w:name w:val="Cov-Title"/>
    <w:basedOn w:val="Normal"/>
    <w:rsid w:val="00D068D6"/>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rsid w:val="00D068D6"/>
    <w:pPr>
      <w:spacing w:before="60" w:after="60" w:line="240" w:lineRule="auto"/>
      <w:jc w:val="right"/>
    </w:pPr>
    <w:rPr>
      <w:rFonts w:ascii="Arial Black" w:eastAsia="Times New Roman" w:hAnsi="Arial Black" w:cs="Times New Roman"/>
      <w:sz w:val="36"/>
      <w:szCs w:val="24"/>
      <w:lang w:val="en-CA"/>
    </w:rPr>
  </w:style>
  <w:style w:type="paragraph" w:customStyle="1" w:styleId="Cov-Author">
    <w:name w:val="Cov-Author"/>
    <w:basedOn w:val="Normal"/>
    <w:rsid w:val="00D068D6"/>
    <w:pPr>
      <w:spacing w:before="60" w:after="60" w:line="240" w:lineRule="auto"/>
      <w:jc w:val="right"/>
    </w:pPr>
    <w:rPr>
      <w:rFonts w:ascii="Arial Black" w:eastAsia="Times New Roman" w:hAnsi="Arial Black" w:cs="Times New Roman"/>
      <w:sz w:val="24"/>
      <w:szCs w:val="24"/>
      <w:lang w:val="en-CA"/>
    </w:rPr>
  </w:style>
  <w:style w:type="paragraph" w:customStyle="1" w:styleId="Cov-Address">
    <w:name w:val="Cov-Address"/>
    <w:basedOn w:val="Normal"/>
    <w:rsid w:val="00D068D6"/>
    <w:pPr>
      <w:spacing w:before="60" w:after="60" w:line="240" w:lineRule="auto"/>
      <w:jc w:val="right"/>
    </w:pPr>
    <w:rPr>
      <w:rFonts w:ascii="Arial" w:eastAsia="Times New Roman" w:hAnsi="Arial" w:cs="Times New Roman"/>
      <w:sz w:val="24"/>
      <w:szCs w:val="24"/>
      <w:lang w:val="en-CA"/>
    </w:rPr>
  </w:style>
  <w:style w:type="paragraph" w:customStyle="1" w:styleId="AppHeading1">
    <w:name w:val="AppHeading1"/>
    <w:basedOn w:val="Heading1"/>
    <w:rsid w:val="00D068D6"/>
    <w:pPr>
      <w:keepLines w:val="0"/>
      <w:pBdr>
        <w:top w:val="thinThickSmallGap" w:sz="24" w:space="12" w:color="auto"/>
        <w:bottom w:val="single" w:sz="6" w:space="12" w:color="auto"/>
      </w:pBdr>
      <w:spacing w:after="480" w:line="240" w:lineRule="auto"/>
      <w:ind w:left="2520" w:hanging="2520"/>
    </w:pPr>
    <w:rPr>
      <w:rFonts w:ascii="Arial" w:eastAsia="Times New Roman" w:hAnsi="Arial" w:cs="Times New Roman"/>
      <w:b/>
      <w:i/>
      <w:color w:val="auto"/>
      <w:kern w:val="28"/>
      <w:sz w:val="40"/>
      <w:szCs w:val="24"/>
      <w:lang w:val="en-CA"/>
    </w:rPr>
  </w:style>
  <w:style w:type="paragraph" w:customStyle="1" w:styleId="AppHeading2">
    <w:name w:val="AppHeading2"/>
    <w:basedOn w:val="Heading2"/>
    <w:rsid w:val="00D068D6"/>
    <w:pPr>
      <w:keepNext w:val="0"/>
      <w:keepLines w:val="0"/>
      <w:spacing w:before="60" w:after="240" w:line="320" w:lineRule="exact"/>
    </w:pPr>
    <w:rPr>
      <w:rFonts w:asciiTheme="minorBidi" w:eastAsia="Times New Roman" w:hAnsiTheme="minorBidi" w:cstheme="minorBidi"/>
      <w:color w:val="auto"/>
      <w:sz w:val="32"/>
      <w:szCs w:val="32"/>
      <w:lang w:val="en-CA"/>
    </w:rPr>
  </w:style>
  <w:style w:type="paragraph" w:customStyle="1" w:styleId="AppHeading3">
    <w:name w:val="AppHeading3"/>
    <w:basedOn w:val="Heading3"/>
    <w:rsid w:val="00D068D6"/>
    <w:pPr>
      <w:keepLines w:val="0"/>
      <w:spacing w:before="240" w:after="120" w:line="240" w:lineRule="auto"/>
      <w:ind w:left="720" w:hanging="720"/>
    </w:pPr>
    <w:rPr>
      <w:rFonts w:ascii="Arial" w:eastAsia="Times New Roman" w:hAnsi="Arial" w:cs="Times New Roman"/>
      <w:bCs w:val="0"/>
      <w:color w:val="auto"/>
      <w:sz w:val="24"/>
      <w:szCs w:val="24"/>
      <w:lang w:val="en-CA"/>
    </w:rPr>
  </w:style>
  <w:style w:type="paragraph" w:styleId="TOCHeading">
    <w:name w:val="TOC Heading"/>
    <w:basedOn w:val="Heading1"/>
    <w:next w:val="Normal"/>
    <w:uiPriority w:val="39"/>
    <w:semiHidden/>
    <w:unhideWhenUsed/>
    <w:qFormat/>
    <w:rsid w:val="00D068D6"/>
    <w:pPr>
      <w:spacing w:before="480" w:line="276" w:lineRule="auto"/>
      <w:outlineLvl w:val="9"/>
    </w:pPr>
    <w:rPr>
      <w:rFonts w:ascii="Cambria" w:eastAsia="Times New Roman" w:hAnsi="Cambria" w:cs="Times New Roman"/>
      <w:b/>
      <w:bCs/>
      <w:color w:val="365F91"/>
      <w:sz w:val="28"/>
      <w:szCs w:val="28"/>
      <w:lang w:val="en-CA"/>
    </w:rPr>
  </w:style>
  <w:style w:type="paragraph" w:styleId="Revision">
    <w:name w:val="Revision"/>
    <w:hidden/>
    <w:uiPriority w:val="99"/>
    <w:semiHidden/>
    <w:rsid w:val="00D068D6"/>
    <w:pPr>
      <w:spacing w:after="0" w:line="240" w:lineRule="auto"/>
    </w:pPr>
    <w:rPr>
      <w:rFonts w:ascii="Times New Roman" w:eastAsia="Times New Roman" w:hAnsi="Times New Roman" w:cs="Times New Roman"/>
      <w:szCs w:val="20"/>
    </w:rPr>
  </w:style>
  <w:style w:type="character" w:customStyle="1" w:styleId="questionlabel1">
    <w:name w:val="questionlabel1"/>
    <w:basedOn w:val="DefaultParagraphFont"/>
    <w:rsid w:val="00D068D6"/>
    <w:rPr>
      <w:vanish w:val="0"/>
      <w:webHidden w:val="0"/>
      <w:color w:val="333333"/>
      <w:sz w:val="22"/>
      <w:szCs w:val="22"/>
      <w:specVanish w:val="0"/>
    </w:rPr>
  </w:style>
  <w:style w:type="paragraph" w:styleId="PlainText">
    <w:name w:val="Plain Text"/>
    <w:basedOn w:val="Normal"/>
    <w:link w:val="PlainTextChar"/>
    <w:uiPriority w:val="99"/>
    <w:rsid w:val="00D068D6"/>
    <w:pPr>
      <w:spacing w:before="60" w:after="60" w:line="240" w:lineRule="auto"/>
    </w:pPr>
    <w:rPr>
      <w:rFonts w:ascii="Courier New" w:eastAsia="Times New Roman" w:hAnsi="Courier New" w:cs="Times New Roman"/>
      <w:sz w:val="20"/>
      <w:szCs w:val="24"/>
      <w:lang w:val="en-CA"/>
    </w:rPr>
  </w:style>
  <w:style w:type="character" w:customStyle="1" w:styleId="PlainTextChar">
    <w:name w:val="Plain Text Char"/>
    <w:basedOn w:val="DefaultParagraphFont"/>
    <w:link w:val="PlainText"/>
    <w:uiPriority w:val="99"/>
    <w:rsid w:val="00D068D6"/>
    <w:rPr>
      <w:rFonts w:ascii="Courier New" w:eastAsia="Times New Roman" w:hAnsi="Courier New" w:cs="Times New Roman"/>
      <w:sz w:val="20"/>
      <w:szCs w:val="24"/>
      <w:lang w:val="en-CA"/>
    </w:rPr>
  </w:style>
  <w:style w:type="paragraph" w:styleId="BodyTextIndent">
    <w:name w:val="Body Text Indent"/>
    <w:basedOn w:val="Normal"/>
    <w:link w:val="BodyTextIndentChar"/>
    <w:uiPriority w:val="99"/>
    <w:unhideWhenUsed/>
    <w:rsid w:val="00D068D6"/>
    <w:pPr>
      <w:widowControl w:val="0"/>
      <w:spacing w:before="60" w:after="120" w:line="240" w:lineRule="auto"/>
      <w:ind w:left="360"/>
    </w:pPr>
    <w:rPr>
      <w:rFonts w:ascii="Times New Roman" w:eastAsia="Times New Roman" w:hAnsi="Times New Roman" w:cs="Times New Roman"/>
      <w:noProof/>
      <w:sz w:val="20"/>
      <w:szCs w:val="24"/>
      <w:lang w:val="en-CA"/>
    </w:rPr>
  </w:style>
  <w:style w:type="character" w:customStyle="1" w:styleId="BodyTextIndentChar">
    <w:name w:val="Body Text Indent Char"/>
    <w:basedOn w:val="DefaultParagraphFont"/>
    <w:link w:val="BodyTextIndent"/>
    <w:uiPriority w:val="99"/>
    <w:rsid w:val="00D068D6"/>
    <w:rPr>
      <w:rFonts w:ascii="Times New Roman" w:eastAsia="Times New Roman" w:hAnsi="Times New Roman" w:cs="Times New Roman"/>
      <w:noProof/>
      <w:sz w:val="20"/>
      <w:szCs w:val="24"/>
      <w:lang w:val="en-CA"/>
    </w:rPr>
  </w:style>
  <w:style w:type="character" w:customStyle="1" w:styleId="questionlabel">
    <w:name w:val="questionlabel"/>
    <w:basedOn w:val="DefaultParagraphFont"/>
    <w:rsid w:val="00D068D6"/>
  </w:style>
  <w:style w:type="paragraph" w:styleId="TableofFigures">
    <w:name w:val="table of figures"/>
    <w:basedOn w:val="Normal"/>
    <w:next w:val="Normal"/>
    <w:rsid w:val="00D068D6"/>
    <w:pPr>
      <w:spacing w:before="60" w:after="60" w:line="240" w:lineRule="auto"/>
    </w:pPr>
    <w:rPr>
      <w:rFonts w:ascii="Times New Roman" w:eastAsia="Times New Roman" w:hAnsi="Times New Roman" w:cs="Times New Roman"/>
      <w:sz w:val="24"/>
      <w:szCs w:val="24"/>
      <w:lang w:val="en-CA"/>
    </w:rPr>
  </w:style>
  <w:style w:type="paragraph" w:customStyle="1" w:styleId="NCESheaderodd">
    <w:name w:val="NCES header odd"/>
    <w:basedOn w:val="Normal"/>
    <w:rsid w:val="00D068D6"/>
    <w:pPr>
      <w:pBdr>
        <w:bottom w:val="single" w:sz="8" w:space="1" w:color="auto"/>
      </w:pBdr>
      <w:spacing w:before="60" w:after="100" w:afterAutospacing="1" w:line="240" w:lineRule="auto"/>
      <w:jc w:val="right"/>
    </w:pPr>
    <w:rPr>
      <w:rFonts w:ascii="Arial" w:eastAsia="Times New Roman" w:hAnsi="Arial" w:cs="Times New Roman"/>
      <w:smallCaps/>
      <w:noProof/>
      <w:sz w:val="18"/>
      <w:szCs w:val="18"/>
      <w:lang w:val="en-CA"/>
    </w:rPr>
  </w:style>
  <w:style w:type="paragraph" w:customStyle="1" w:styleId="NCESoddfooter">
    <w:name w:val="NCES odd footer"/>
    <w:basedOn w:val="Normal"/>
    <w:link w:val="NCESoddfooterChar"/>
    <w:qFormat/>
    <w:rsid w:val="00D068D6"/>
    <w:pPr>
      <w:tabs>
        <w:tab w:val="center" w:pos="4320"/>
        <w:tab w:val="right" w:pos="9360"/>
      </w:tabs>
      <w:spacing w:before="60" w:after="60" w:line="240" w:lineRule="auto"/>
      <w:jc w:val="right"/>
    </w:pPr>
    <w:rPr>
      <w:rFonts w:ascii="Arial" w:eastAsia="Times New Roman" w:hAnsi="Arial" w:cs="Times New Roman"/>
      <w:smallCaps/>
      <w:sz w:val="18"/>
      <w:lang w:val="en-CA"/>
    </w:rPr>
  </w:style>
  <w:style w:type="character" w:customStyle="1" w:styleId="NCESoddfooterChar">
    <w:name w:val="NCES odd footer Char"/>
    <w:basedOn w:val="DefaultParagraphFont"/>
    <w:link w:val="NCESoddfooter"/>
    <w:locked/>
    <w:rsid w:val="00D068D6"/>
    <w:rPr>
      <w:rFonts w:ascii="Arial" w:eastAsia="Times New Roman" w:hAnsi="Arial" w:cs="Times New Roman"/>
      <w:smallCaps/>
      <w:sz w:val="18"/>
      <w:lang w:val="en-CA"/>
    </w:rPr>
  </w:style>
  <w:style w:type="paragraph" w:customStyle="1" w:styleId="NCESevenfooter">
    <w:name w:val="NCES even footer"/>
    <w:basedOn w:val="NCESoddfooter"/>
    <w:link w:val="NCESevenfooterChar"/>
    <w:rsid w:val="00D068D6"/>
    <w:pPr>
      <w:tabs>
        <w:tab w:val="clear" w:pos="4320"/>
      </w:tabs>
    </w:pPr>
    <w:rPr>
      <w:szCs w:val="20"/>
    </w:rPr>
  </w:style>
  <w:style w:type="character" w:customStyle="1" w:styleId="NCESevenfooterChar">
    <w:name w:val="NCES even footer Char"/>
    <w:basedOn w:val="NCESoddfooterChar"/>
    <w:link w:val="NCESevenfooter"/>
    <w:locked/>
    <w:rsid w:val="00D068D6"/>
    <w:rPr>
      <w:rFonts w:ascii="Arial" w:eastAsia="Times New Roman" w:hAnsi="Arial" w:cs="Times New Roman"/>
      <w:smallCaps/>
      <w:sz w:val="18"/>
      <w:szCs w:val="20"/>
      <w:lang w:val="en-CA"/>
    </w:rPr>
  </w:style>
  <w:style w:type="paragraph" w:customStyle="1" w:styleId="NCESheadereven">
    <w:name w:val="NCES  header even"/>
    <w:basedOn w:val="Normal"/>
    <w:rsid w:val="00D068D6"/>
    <w:pPr>
      <w:pBdr>
        <w:bottom w:val="single" w:sz="8" w:space="1" w:color="auto"/>
      </w:pBdr>
      <w:spacing w:before="60" w:after="60" w:line="240" w:lineRule="auto"/>
    </w:pPr>
    <w:rPr>
      <w:rFonts w:ascii="Arial" w:eastAsia="Times New Roman" w:hAnsi="Arial" w:cs="Times New Roman"/>
      <w:smallCaps/>
      <w:sz w:val="18"/>
      <w:szCs w:val="24"/>
      <w:lang w:val="en-CA"/>
    </w:rPr>
  </w:style>
  <w:style w:type="paragraph" w:customStyle="1" w:styleId="bodytextpsg">
    <w:name w:val="body text_psg"/>
    <w:basedOn w:val="Normal"/>
    <w:link w:val="bodytextpsgChar"/>
    <w:uiPriority w:val="99"/>
    <w:rsid w:val="00D068D6"/>
    <w:pPr>
      <w:spacing w:before="60" w:after="240" w:line="320" w:lineRule="exact"/>
      <w:ind w:firstLine="720"/>
    </w:pPr>
    <w:rPr>
      <w:rFonts w:ascii="Arial" w:eastAsia="Times New Roman" w:hAnsi="Arial" w:cs="Times New Roman"/>
      <w:sz w:val="24"/>
      <w:lang w:val="en-CA"/>
    </w:rPr>
  </w:style>
  <w:style w:type="character" w:customStyle="1" w:styleId="bodytextpsgChar">
    <w:name w:val="body text_psg Char"/>
    <w:basedOn w:val="DefaultParagraphFont"/>
    <w:link w:val="bodytextpsg"/>
    <w:uiPriority w:val="99"/>
    <w:locked/>
    <w:rsid w:val="00D068D6"/>
    <w:rPr>
      <w:rFonts w:ascii="Arial" w:eastAsia="Times New Roman" w:hAnsi="Arial" w:cs="Times New Roman"/>
      <w:sz w:val="24"/>
      <w:lang w:val="en-CA"/>
    </w:rPr>
  </w:style>
  <w:style w:type="paragraph" w:styleId="DocumentMap">
    <w:name w:val="Document Map"/>
    <w:basedOn w:val="Normal"/>
    <w:link w:val="DocumentMapChar"/>
    <w:rsid w:val="00D068D6"/>
    <w:pPr>
      <w:spacing w:before="60" w:after="60" w:line="240" w:lineRule="auto"/>
    </w:pPr>
    <w:rPr>
      <w:rFonts w:ascii="Tahoma" w:eastAsia="Times New Roman" w:hAnsi="Tahoma" w:cs="Tahoma"/>
      <w:sz w:val="16"/>
      <w:szCs w:val="16"/>
      <w:lang w:val="en-CA"/>
    </w:rPr>
  </w:style>
  <w:style w:type="character" w:customStyle="1" w:styleId="DocumentMapChar">
    <w:name w:val="Document Map Char"/>
    <w:basedOn w:val="DefaultParagraphFont"/>
    <w:link w:val="DocumentMap"/>
    <w:rsid w:val="00D068D6"/>
    <w:rPr>
      <w:rFonts w:ascii="Tahoma" w:eastAsia="Times New Roman" w:hAnsi="Tahoma" w:cs="Tahoma"/>
      <w:sz w:val="16"/>
      <w:szCs w:val="16"/>
      <w:lang w:val="en-CA"/>
    </w:rPr>
  </w:style>
  <w:style w:type="character" w:styleId="Strong">
    <w:name w:val="Strong"/>
    <w:aliases w:val="Topic"/>
    <w:uiPriority w:val="22"/>
    <w:qFormat/>
    <w:rsid w:val="00D068D6"/>
    <w:rPr>
      <w:b/>
      <w:bCs/>
    </w:rPr>
  </w:style>
  <w:style w:type="character" w:customStyle="1" w:styleId="apple-converted-space">
    <w:name w:val="apple-converted-space"/>
    <w:basedOn w:val="DefaultParagraphFont"/>
    <w:rsid w:val="00D06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4905">
      <w:bodyDiv w:val="1"/>
      <w:marLeft w:val="0"/>
      <w:marRight w:val="0"/>
      <w:marTop w:val="0"/>
      <w:marBottom w:val="0"/>
      <w:divBdr>
        <w:top w:val="none" w:sz="0" w:space="0" w:color="auto"/>
        <w:left w:val="none" w:sz="0" w:space="0" w:color="auto"/>
        <w:bottom w:val="none" w:sz="0" w:space="0" w:color="auto"/>
        <w:right w:val="none" w:sz="0" w:space="0" w:color="auto"/>
      </w:divBdr>
    </w:div>
    <w:div w:id="124810719">
      <w:bodyDiv w:val="1"/>
      <w:marLeft w:val="0"/>
      <w:marRight w:val="0"/>
      <w:marTop w:val="0"/>
      <w:marBottom w:val="0"/>
      <w:divBdr>
        <w:top w:val="none" w:sz="0" w:space="0" w:color="auto"/>
        <w:left w:val="none" w:sz="0" w:space="0" w:color="auto"/>
        <w:bottom w:val="none" w:sz="0" w:space="0" w:color="auto"/>
        <w:right w:val="none" w:sz="0" w:space="0" w:color="auto"/>
      </w:divBdr>
    </w:div>
    <w:div w:id="275794700">
      <w:bodyDiv w:val="1"/>
      <w:marLeft w:val="0"/>
      <w:marRight w:val="0"/>
      <w:marTop w:val="0"/>
      <w:marBottom w:val="0"/>
      <w:divBdr>
        <w:top w:val="none" w:sz="0" w:space="0" w:color="auto"/>
        <w:left w:val="none" w:sz="0" w:space="0" w:color="auto"/>
        <w:bottom w:val="none" w:sz="0" w:space="0" w:color="auto"/>
        <w:right w:val="none" w:sz="0" w:space="0" w:color="auto"/>
      </w:divBdr>
      <w:divsChild>
        <w:div w:id="278997641">
          <w:marLeft w:val="720"/>
          <w:marRight w:val="0"/>
          <w:marTop w:val="115"/>
          <w:marBottom w:val="0"/>
          <w:divBdr>
            <w:top w:val="none" w:sz="0" w:space="0" w:color="auto"/>
            <w:left w:val="none" w:sz="0" w:space="0" w:color="auto"/>
            <w:bottom w:val="none" w:sz="0" w:space="0" w:color="auto"/>
            <w:right w:val="none" w:sz="0" w:space="0" w:color="auto"/>
          </w:divBdr>
        </w:div>
        <w:div w:id="1034770058">
          <w:marLeft w:val="446"/>
          <w:marRight w:val="0"/>
          <w:marTop w:val="115"/>
          <w:marBottom w:val="0"/>
          <w:divBdr>
            <w:top w:val="none" w:sz="0" w:space="0" w:color="auto"/>
            <w:left w:val="none" w:sz="0" w:space="0" w:color="auto"/>
            <w:bottom w:val="none" w:sz="0" w:space="0" w:color="auto"/>
            <w:right w:val="none" w:sz="0" w:space="0" w:color="auto"/>
          </w:divBdr>
        </w:div>
        <w:div w:id="1123379321">
          <w:marLeft w:val="720"/>
          <w:marRight w:val="0"/>
          <w:marTop w:val="115"/>
          <w:marBottom w:val="0"/>
          <w:divBdr>
            <w:top w:val="none" w:sz="0" w:space="0" w:color="auto"/>
            <w:left w:val="none" w:sz="0" w:space="0" w:color="auto"/>
            <w:bottom w:val="none" w:sz="0" w:space="0" w:color="auto"/>
            <w:right w:val="none" w:sz="0" w:space="0" w:color="auto"/>
          </w:divBdr>
        </w:div>
        <w:div w:id="1291787457">
          <w:marLeft w:val="720"/>
          <w:marRight w:val="0"/>
          <w:marTop w:val="115"/>
          <w:marBottom w:val="0"/>
          <w:divBdr>
            <w:top w:val="none" w:sz="0" w:space="0" w:color="auto"/>
            <w:left w:val="none" w:sz="0" w:space="0" w:color="auto"/>
            <w:bottom w:val="none" w:sz="0" w:space="0" w:color="auto"/>
            <w:right w:val="none" w:sz="0" w:space="0" w:color="auto"/>
          </w:divBdr>
        </w:div>
      </w:divsChild>
    </w:div>
    <w:div w:id="372735137">
      <w:bodyDiv w:val="1"/>
      <w:marLeft w:val="0"/>
      <w:marRight w:val="0"/>
      <w:marTop w:val="0"/>
      <w:marBottom w:val="0"/>
      <w:divBdr>
        <w:top w:val="none" w:sz="0" w:space="0" w:color="auto"/>
        <w:left w:val="none" w:sz="0" w:space="0" w:color="auto"/>
        <w:bottom w:val="none" w:sz="0" w:space="0" w:color="auto"/>
        <w:right w:val="none" w:sz="0" w:space="0" w:color="auto"/>
      </w:divBdr>
      <w:divsChild>
        <w:div w:id="1623266656">
          <w:marLeft w:val="446"/>
          <w:marRight w:val="0"/>
          <w:marTop w:val="115"/>
          <w:marBottom w:val="0"/>
          <w:divBdr>
            <w:top w:val="none" w:sz="0" w:space="0" w:color="auto"/>
            <w:left w:val="none" w:sz="0" w:space="0" w:color="auto"/>
            <w:bottom w:val="none" w:sz="0" w:space="0" w:color="auto"/>
            <w:right w:val="none" w:sz="0" w:space="0" w:color="auto"/>
          </w:divBdr>
        </w:div>
      </w:divsChild>
    </w:div>
    <w:div w:id="418065538">
      <w:bodyDiv w:val="1"/>
      <w:marLeft w:val="0"/>
      <w:marRight w:val="0"/>
      <w:marTop w:val="0"/>
      <w:marBottom w:val="0"/>
      <w:divBdr>
        <w:top w:val="none" w:sz="0" w:space="0" w:color="auto"/>
        <w:left w:val="none" w:sz="0" w:space="0" w:color="auto"/>
        <w:bottom w:val="none" w:sz="0" w:space="0" w:color="auto"/>
        <w:right w:val="none" w:sz="0" w:space="0" w:color="auto"/>
      </w:divBdr>
    </w:div>
    <w:div w:id="441656915">
      <w:bodyDiv w:val="1"/>
      <w:marLeft w:val="0"/>
      <w:marRight w:val="0"/>
      <w:marTop w:val="0"/>
      <w:marBottom w:val="0"/>
      <w:divBdr>
        <w:top w:val="none" w:sz="0" w:space="0" w:color="auto"/>
        <w:left w:val="none" w:sz="0" w:space="0" w:color="auto"/>
        <w:bottom w:val="none" w:sz="0" w:space="0" w:color="auto"/>
        <w:right w:val="none" w:sz="0" w:space="0" w:color="auto"/>
      </w:divBdr>
    </w:div>
    <w:div w:id="478694043">
      <w:bodyDiv w:val="1"/>
      <w:marLeft w:val="0"/>
      <w:marRight w:val="0"/>
      <w:marTop w:val="0"/>
      <w:marBottom w:val="0"/>
      <w:divBdr>
        <w:top w:val="none" w:sz="0" w:space="0" w:color="auto"/>
        <w:left w:val="none" w:sz="0" w:space="0" w:color="auto"/>
        <w:bottom w:val="none" w:sz="0" w:space="0" w:color="auto"/>
        <w:right w:val="none" w:sz="0" w:space="0" w:color="auto"/>
      </w:divBdr>
    </w:div>
    <w:div w:id="491874847">
      <w:bodyDiv w:val="1"/>
      <w:marLeft w:val="0"/>
      <w:marRight w:val="0"/>
      <w:marTop w:val="0"/>
      <w:marBottom w:val="0"/>
      <w:divBdr>
        <w:top w:val="none" w:sz="0" w:space="0" w:color="auto"/>
        <w:left w:val="none" w:sz="0" w:space="0" w:color="auto"/>
        <w:bottom w:val="none" w:sz="0" w:space="0" w:color="auto"/>
        <w:right w:val="none" w:sz="0" w:space="0" w:color="auto"/>
      </w:divBdr>
    </w:div>
    <w:div w:id="539054791">
      <w:bodyDiv w:val="1"/>
      <w:marLeft w:val="0"/>
      <w:marRight w:val="0"/>
      <w:marTop w:val="0"/>
      <w:marBottom w:val="0"/>
      <w:divBdr>
        <w:top w:val="none" w:sz="0" w:space="0" w:color="auto"/>
        <w:left w:val="none" w:sz="0" w:space="0" w:color="auto"/>
        <w:bottom w:val="none" w:sz="0" w:space="0" w:color="auto"/>
        <w:right w:val="none" w:sz="0" w:space="0" w:color="auto"/>
      </w:divBdr>
    </w:div>
    <w:div w:id="735935225">
      <w:bodyDiv w:val="1"/>
      <w:marLeft w:val="0"/>
      <w:marRight w:val="0"/>
      <w:marTop w:val="0"/>
      <w:marBottom w:val="0"/>
      <w:divBdr>
        <w:top w:val="none" w:sz="0" w:space="0" w:color="auto"/>
        <w:left w:val="none" w:sz="0" w:space="0" w:color="auto"/>
        <w:bottom w:val="none" w:sz="0" w:space="0" w:color="auto"/>
        <w:right w:val="none" w:sz="0" w:space="0" w:color="auto"/>
      </w:divBdr>
    </w:div>
    <w:div w:id="849297214">
      <w:bodyDiv w:val="1"/>
      <w:marLeft w:val="0"/>
      <w:marRight w:val="0"/>
      <w:marTop w:val="0"/>
      <w:marBottom w:val="0"/>
      <w:divBdr>
        <w:top w:val="none" w:sz="0" w:space="0" w:color="auto"/>
        <w:left w:val="none" w:sz="0" w:space="0" w:color="auto"/>
        <w:bottom w:val="none" w:sz="0" w:space="0" w:color="auto"/>
        <w:right w:val="none" w:sz="0" w:space="0" w:color="auto"/>
      </w:divBdr>
    </w:div>
    <w:div w:id="873494813">
      <w:bodyDiv w:val="1"/>
      <w:marLeft w:val="0"/>
      <w:marRight w:val="0"/>
      <w:marTop w:val="0"/>
      <w:marBottom w:val="0"/>
      <w:divBdr>
        <w:top w:val="none" w:sz="0" w:space="0" w:color="auto"/>
        <w:left w:val="none" w:sz="0" w:space="0" w:color="auto"/>
        <w:bottom w:val="none" w:sz="0" w:space="0" w:color="auto"/>
        <w:right w:val="none" w:sz="0" w:space="0" w:color="auto"/>
      </w:divBdr>
    </w:div>
    <w:div w:id="1214464465">
      <w:bodyDiv w:val="1"/>
      <w:marLeft w:val="0"/>
      <w:marRight w:val="0"/>
      <w:marTop w:val="0"/>
      <w:marBottom w:val="0"/>
      <w:divBdr>
        <w:top w:val="none" w:sz="0" w:space="0" w:color="auto"/>
        <w:left w:val="none" w:sz="0" w:space="0" w:color="auto"/>
        <w:bottom w:val="none" w:sz="0" w:space="0" w:color="auto"/>
        <w:right w:val="none" w:sz="0" w:space="0" w:color="auto"/>
      </w:divBdr>
    </w:div>
    <w:div w:id="1265383022">
      <w:bodyDiv w:val="1"/>
      <w:marLeft w:val="0"/>
      <w:marRight w:val="0"/>
      <w:marTop w:val="0"/>
      <w:marBottom w:val="0"/>
      <w:divBdr>
        <w:top w:val="none" w:sz="0" w:space="0" w:color="auto"/>
        <w:left w:val="none" w:sz="0" w:space="0" w:color="auto"/>
        <w:bottom w:val="none" w:sz="0" w:space="0" w:color="auto"/>
        <w:right w:val="none" w:sz="0" w:space="0" w:color="auto"/>
      </w:divBdr>
    </w:div>
    <w:div w:id="1424572411">
      <w:bodyDiv w:val="1"/>
      <w:marLeft w:val="0"/>
      <w:marRight w:val="0"/>
      <w:marTop w:val="0"/>
      <w:marBottom w:val="0"/>
      <w:divBdr>
        <w:top w:val="none" w:sz="0" w:space="0" w:color="auto"/>
        <w:left w:val="none" w:sz="0" w:space="0" w:color="auto"/>
        <w:bottom w:val="none" w:sz="0" w:space="0" w:color="auto"/>
        <w:right w:val="none" w:sz="0" w:space="0" w:color="auto"/>
      </w:divBdr>
    </w:div>
    <w:div w:id="1493254695">
      <w:bodyDiv w:val="1"/>
      <w:marLeft w:val="0"/>
      <w:marRight w:val="0"/>
      <w:marTop w:val="0"/>
      <w:marBottom w:val="0"/>
      <w:divBdr>
        <w:top w:val="none" w:sz="0" w:space="0" w:color="auto"/>
        <w:left w:val="none" w:sz="0" w:space="0" w:color="auto"/>
        <w:bottom w:val="none" w:sz="0" w:space="0" w:color="auto"/>
        <w:right w:val="none" w:sz="0" w:space="0" w:color="auto"/>
      </w:divBdr>
    </w:div>
    <w:div w:id="1504125247">
      <w:bodyDiv w:val="1"/>
      <w:marLeft w:val="0"/>
      <w:marRight w:val="0"/>
      <w:marTop w:val="0"/>
      <w:marBottom w:val="0"/>
      <w:divBdr>
        <w:top w:val="none" w:sz="0" w:space="0" w:color="auto"/>
        <w:left w:val="none" w:sz="0" w:space="0" w:color="auto"/>
        <w:bottom w:val="none" w:sz="0" w:space="0" w:color="auto"/>
        <w:right w:val="none" w:sz="0" w:space="0" w:color="auto"/>
      </w:divBdr>
    </w:div>
    <w:div w:id="1678771691">
      <w:bodyDiv w:val="1"/>
      <w:marLeft w:val="0"/>
      <w:marRight w:val="0"/>
      <w:marTop w:val="0"/>
      <w:marBottom w:val="0"/>
      <w:divBdr>
        <w:top w:val="none" w:sz="0" w:space="0" w:color="auto"/>
        <w:left w:val="none" w:sz="0" w:space="0" w:color="auto"/>
        <w:bottom w:val="none" w:sz="0" w:space="0" w:color="auto"/>
        <w:right w:val="none" w:sz="0" w:space="0" w:color="auto"/>
      </w:divBdr>
    </w:div>
    <w:div w:id="1927956392">
      <w:bodyDiv w:val="1"/>
      <w:marLeft w:val="0"/>
      <w:marRight w:val="0"/>
      <w:marTop w:val="0"/>
      <w:marBottom w:val="0"/>
      <w:divBdr>
        <w:top w:val="none" w:sz="0" w:space="0" w:color="auto"/>
        <w:left w:val="none" w:sz="0" w:space="0" w:color="auto"/>
        <w:bottom w:val="none" w:sz="0" w:space="0" w:color="auto"/>
        <w:right w:val="none" w:sz="0" w:space="0" w:color="auto"/>
      </w:divBdr>
    </w:div>
    <w:div w:id="2011135920">
      <w:bodyDiv w:val="1"/>
      <w:marLeft w:val="0"/>
      <w:marRight w:val="0"/>
      <w:marTop w:val="0"/>
      <w:marBottom w:val="0"/>
      <w:divBdr>
        <w:top w:val="none" w:sz="0" w:space="0" w:color="auto"/>
        <w:left w:val="none" w:sz="0" w:space="0" w:color="auto"/>
        <w:bottom w:val="none" w:sz="0" w:space="0" w:color="auto"/>
        <w:right w:val="none" w:sz="0" w:space="0" w:color="auto"/>
      </w:divBdr>
    </w:div>
    <w:div w:id="2025788190">
      <w:bodyDiv w:val="1"/>
      <w:marLeft w:val="0"/>
      <w:marRight w:val="0"/>
      <w:marTop w:val="0"/>
      <w:marBottom w:val="0"/>
      <w:divBdr>
        <w:top w:val="none" w:sz="0" w:space="0" w:color="auto"/>
        <w:left w:val="none" w:sz="0" w:space="0" w:color="auto"/>
        <w:bottom w:val="none" w:sz="0" w:space="0" w:color="auto"/>
        <w:right w:val="none" w:sz="0" w:space="0" w:color="auto"/>
      </w:divBdr>
    </w:div>
    <w:div w:id="207939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pn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hyperlink" Target="https://postsecportalstage.rti.org" TargetMode="External"/><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s://postsecportalstage.rti.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0A62D-DA18-4236-9F13-121EEEBA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36</Pages>
  <Words>9565</Words>
  <Characters>54527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Ashley</dc:creator>
  <cp:lastModifiedBy>U.S. Department of Education</cp:lastModifiedBy>
  <cp:revision>14</cp:revision>
  <cp:lastPrinted>2016-07-15T19:51:00Z</cp:lastPrinted>
  <dcterms:created xsi:type="dcterms:W3CDTF">2016-07-26T18:42:00Z</dcterms:created>
  <dcterms:modified xsi:type="dcterms:W3CDTF">2016-08-26T11:11:00Z</dcterms:modified>
</cp:coreProperties>
</file>