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87" w:rsidRPr="00714CFD" w:rsidRDefault="00660F87" w:rsidP="00FC6F9E">
      <w:pPr>
        <w:pStyle w:val="BodyText3"/>
        <w:spacing w:after="0" w:line="240" w:lineRule="auto"/>
        <w:rPr>
          <w:rFonts w:ascii="Times New Roman" w:hAnsi="Times New Roman"/>
          <w:b/>
          <w:bCs/>
          <w:sz w:val="24"/>
          <w:szCs w:val="24"/>
        </w:rPr>
      </w:pPr>
      <w:r w:rsidRPr="00714CFD">
        <w:rPr>
          <w:rFonts w:ascii="Times New Roman" w:hAnsi="Times New Roman"/>
          <w:b/>
          <w:bCs/>
          <w:sz w:val="24"/>
          <w:szCs w:val="24"/>
        </w:rPr>
        <w:t xml:space="preserve">Memorandum </w:t>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00FC6F9E">
        <w:rPr>
          <w:rFonts w:ascii="Times New Roman" w:hAnsi="Times New Roman"/>
          <w:b/>
          <w:bCs/>
          <w:sz w:val="24"/>
          <w:szCs w:val="24"/>
        </w:rPr>
        <w:tab/>
      </w:r>
      <w:r w:rsidRPr="00714CFD">
        <w:rPr>
          <w:rFonts w:ascii="Times New Roman" w:hAnsi="Times New Roman"/>
          <w:b/>
          <w:bCs/>
          <w:sz w:val="24"/>
          <w:szCs w:val="24"/>
        </w:rPr>
        <w:t>United States Department of Education</w:t>
      </w:r>
    </w:p>
    <w:p w:rsidR="00660F87" w:rsidRPr="00714CFD" w:rsidRDefault="00660F87" w:rsidP="00FC6F9E">
      <w:pPr>
        <w:pStyle w:val="BodyText3"/>
        <w:spacing w:after="0" w:line="240" w:lineRule="auto"/>
        <w:ind w:left="3600" w:firstLine="720"/>
        <w:rPr>
          <w:rFonts w:ascii="Times New Roman" w:hAnsi="Times New Roman"/>
          <w:b/>
          <w:bCs/>
          <w:sz w:val="24"/>
          <w:szCs w:val="24"/>
        </w:rPr>
      </w:pPr>
      <w:r w:rsidRPr="00714CFD">
        <w:rPr>
          <w:rFonts w:ascii="Times New Roman" w:hAnsi="Times New Roman"/>
          <w:b/>
          <w:bCs/>
          <w:sz w:val="24"/>
          <w:szCs w:val="24"/>
        </w:rPr>
        <w:tab/>
      </w:r>
      <w:r w:rsidR="00FC6F9E">
        <w:rPr>
          <w:rFonts w:ascii="Times New Roman" w:hAnsi="Times New Roman"/>
          <w:b/>
          <w:bCs/>
          <w:sz w:val="24"/>
          <w:szCs w:val="24"/>
        </w:rPr>
        <w:tab/>
      </w:r>
      <w:r w:rsidRPr="00714CFD">
        <w:rPr>
          <w:rFonts w:ascii="Times New Roman" w:hAnsi="Times New Roman"/>
          <w:b/>
          <w:bCs/>
          <w:sz w:val="24"/>
          <w:szCs w:val="24"/>
        </w:rPr>
        <w:t>Institute of Education Sciences</w:t>
      </w:r>
    </w:p>
    <w:p w:rsidR="00660F87" w:rsidRPr="00714CFD" w:rsidRDefault="00660F87" w:rsidP="00FC6F9E">
      <w:pPr>
        <w:pStyle w:val="Heading8"/>
        <w:pBdr>
          <w:bottom w:val="single" w:sz="12" w:space="1" w:color="auto"/>
        </w:pBdr>
      </w:pPr>
      <w:r w:rsidRPr="00714CFD">
        <w:tab/>
      </w:r>
      <w:r w:rsidRPr="00714CFD">
        <w:tab/>
      </w:r>
      <w:r w:rsidRPr="00714CFD">
        <w:tab/>
      </w:r>
      <w:r w:rsidRPr="00714CFD">
        <w:tab/>
      </w:r>
      <w:r w:rsidRPr="00714CFD">
        <w:tab/>
      </w:r>
      <w:r w:rsidRPr="00714CFD">
        <w:tab/>
      </w:r>
      <w:r w:rsidRPr="00714CFD">
        <w:tab/>
      </w:r>
      <w:r w:rsidR="00FC6F9E">
        <w:tab/>
      </w:r>
      <w:r w:rsidRPr="00714CFD">
        <w:t>National Center for Education Statistics</w:t>
      </w:r>
    </w:p>
    <w:p w:rsidR="00660F87" w:rsidRPr="009D59AF" w:rsidRDefault="009D59AF" w:rsidP="009D59AF">
      <w:pPr>
        <w:spacing w:before="120" w:after="0"/>
        <w:jc w:val="right"/>
        <w:rPr>
          <w:rFonts w:ascii="Times New Roman" w:hAnsi="Times New Roman"/>
          <w:b/>
          <w:sz w:val="24"/>
          <w:szCs w:val="24"/>
        </w:rPr>
      </w:pPr>
      <w:r w:rsidRPr="009D59AF">
        <w:rPr>
          <w:rFonts w:ascii="Times New Roman" w:hAnsi="Times New Roman"/>
          <w:b/>
          <w:sz w:val="24"/>
          <w:szCs w:val="24"/>
        </w:rPr>
        <w:t>OMB # 1850-0631 v.10</w:t>
      </w:r>
    </w:p>
    <w:p w:rsidR="00D0041A" w:rsidRDefault="00C00048" w:rsidP="008E0B85">
      <w:pPr>
        <w:spacing w:after="0" w:line="240" w:lineRule="auto"/>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sidR="005F2B28">
        <w:rPr>
          <w:rFonts w:ascii="Times New Roman" w:hAnsi="Times New Roman"/>
          <w:sz w:val="24"/>
          <w:szCs w:val="24"/>
        </w:rPr>
        <w:t>December 13, 2016</w:t>
      </w:r>
    </w:p>
    <w:p w:rsidR="00660F87" w:rsidRPr="00430554" w:rsidRDefault="00660F87" w:rsidP="008E0B85">
      <w:pPr>
        <w:spacing w:after="0" w:line="240" w:lineRule="auto"/>
        <w:rPr>
          <w:rFonts w:ascii="Times New Roman" w:hAnsi="Times New Roman"/>
          <w:color w:val="000000"/>
          <w:sz w:val="24"/>
          <w:szCs w:val="24"/>
        </w:rPr>
      </w:pPr>
    </w:p>
    <w:p w:rsidR="005F2B28" w:rsidRPr="005F2B28" w:rsidRDefault="005F2B28" w:rsidP="005F2B28">
      <w:pPr>
        <w:spacing w:after="0" w:line="240" w:lineRule="auto"/>
        <w:rPr>
          <w:rFonts w:ascii="Times New Roman" w:hAnsi="Times New Roman"/>
          <w:sz w:val="24"/>
          <w:szCs w:val="24"/>
        </w:rPr>
      </w:pPr>
      <w:r w:rsidRPr="005F2B28">
        <w:rPr>
          <w:rFonts w:ascii="Times New Roman" w:hAnsi="Times New Roman"/>
          <w:sz w:val="24"/>
          <w:szCs w:val="24"/>
        </w:rPr>
        <w:t>TO:</w:t>
      </w:r>
      <w:r w:rsidRPr="005F2B28">
        <w:rPr>
          <w:rFonts w:ascii="Times New Roman" w:hAnsi="Times New Roman"/>
          <w:sz w:val="24"/>
          <w:szCs w:val="24"/>
        </w:rPr>
        <w:tab/>
      </w:r>
      <w:r w:rsidRPr="005F2B28">
        <w:rPr>
          <w:rFonts w:ascii="Times New Roman" w:hAnsi="Times New Roman"/>
          <w:sz w:val="24"/>
          <w:szCs w:val="24"/>
        </w:rPr>
        <w:tab/>
        <w:t>Robert Sivinski</w:t>
      </w:r>
      <w:r w:rsidR="00842652">
        <w:rPr>
          <w:rFonts w:ascii="Times New Roman" w:hAnsi="Times New Roman"/>
          <w:sz w:val="24"/>
          <w:szCs w:val="24"/>
        </w:rPr>
        <w:t xml:space="preserve"> and Ann Carson</w:t>
      </w:r>
      <w:bookmarkStart w:id="0" w:name="_GoBack"/>
      <w:bookmarkEnd w:id="0"/>
      <w:r w:rsidRPr="005F2B28">
        <w:rPr>
          <w:rFonts w:ascii="Times New Roman" w:hAnsi="Times New Roman"/>
          <w:sz w:val="24"/>
          <w:szCs w:val="24"/>
        </w:rPr>
        <w:t>, OMB</w:t>
      </w:r>
    </w:p>
    <w:p w:rsidR="005F2B28" w:rsidRPr="005F2B28" w:rsidRDefault="005F2B28" w:rsidP="005F2B28">
      <w:pPr>
        <w:spacing w:after="0" w:line="240" w:lineRule="auto"/>
        <w:rPr>
          <w:rFonts w:ascii="Times New Roman" w:hAnsi="Times New Roman"/>
          <w:sz w:val="24"/>
          <w:szCs w:val="24"/>
        </w:rPr>
      </w:pPr>
    </w:p>
    <w:p w:rsidR="005F2B28" w:rsidRPr="005F2B28" w:rsidRDefault="005F2B28" w:rsidP="005F2B28">
      <w:pPr>
        <w:spacing w:after="0" w:line="240" w:lineRule="auto"/>
        <w:rPr>
          <w:rFonts w:ascii="Times New Roman" w:hAnsi="Times New Roman"/>
          <w:sz w:val="24"/>
          <w:szCs w:val="24"/>
        </w:rPr>
      </w:pPr>
      <w:r w:rsidRPr="005F2B28">
        <w:rPr>
          <w:rFonts w:ascii="Times New Roman" w:hAnsi="Times New Roman"/>
          <w:sz w:val="24"/>
          <w:szCs w:val="24"/>
        </w:rPr>
        <w:t>THROUGH:</w:t>
      </w:r>
      <w:r w:rsidRPr="005F2B28">
        <w:rPr>
          <w:rFonts w:ascii="Times New Roman" w:hAnsi="Times New Roman"/>
          <w:sz w:val="24"/>
          <w:szCs w:val="24"/>
        </w:rPr>
        <w:tab/>
        <w:t>Kashka Kubzdela, OMB Liaison, NCES</w:t>
      </w:r>
    </w:p>
    <w:p w:rsidR="005F2B28" w:rsidRPr="005F2B28" w:rsidRDefault="005F2B28" w:rsidP="005F2B28">
      <w:pPr>
        <w:spacing w:after="0" w:line="240" w:lineRule="auto"/>
        <w:rPr>
          <w:rFonts w:ascii="Times New Roman" w:hAnsi="Times New Roman"/>
          <w:sz w:val="24"/>
          <w:szCs w:val="24"/>
        </w:rPr>
      </w:pPr>
    </w:p>
    <w:p w:rsidR="00D0041A" w:rsidRDefault="005F2B28" w:rsidP="005F2B28">
      <w:pPr>
        <w:spacing w:after="0" w:line="240" w:lineRule="auto"/>
        <w:rPr>
          <w:rFonts w:ascii="Times New Roman" w:hAnsi="Times New Roman"/>
          <w:sz w:val="24"/>
          <w:szCs w:val="24"/>
        </w:rPr>
      </w:pPr>
      <w:r w:rsidRPr="005F2B28">
        <w:rPr>
          <w:rFonts w:ascii="Times New Roman" w:hAnsi="Times New Roman"/>
          <w:sz w:val="24"/>
          <w:szCs w:val="24"/>
        </w:rPr>
        <w:t>FROM:</w:t>
      </w:r>
      <w:r w:rsidRPr="005F2B28">
        <w:rPr>
          <w:rFonts w:ascii="Times New Roman" w:hAnsi="Times New Roman"/>
          <w:sz w:val="24"/>
          <w:szCs w:val="24"/>
        </w:rPr>
        <w:tab/>
        <w:t>David Richards, BPS:12/17 Project Officer, NCES</w:t>
      </w:r>
    </w:p>
    <w:p w:rsidR="005F2B28" w:rsidRPr="005F2B28" w:rsidRDefault="005F2B28" w:rsidP="005F2B28">
      <w:pPr>
        <w:spacing w:after="0" w:line="240" w:lineRule="auto"/>
        <w:ind w:left="720" w:firstLine="720"/>
        <w:rPr>
          <w:rFonts w:ascii="Times New Roman" w:hAnsi="Times New Roman"/>
          <w:sz w:val="24"/>
          <w:szCs w:val="24"/>
        </w:rPr>
      </w:pPr>
      <w:r w:rsidRPr="005F2B28">
        <w:rPr>
          <w:rFonts w:ascii="Times New Roman" w:hAnsi="Times New Roman"/>
          <w:sz w:val="24"/>
          <w:szCs w:val="24"/>
        </w:rPr>
        <w:t>Tracy Hunt-White, Team Lead, Postsecondary Longitudinal and Sample Surveys, NCES</w:t>
      </w:r>
    </w:p>
    <w:p w:rsidR="00660F87" w:rsidRPr="005F2B28" w:rsidRDefault="00660F87" w:rsidP="005F2B28">
      <w:pPr>
        <w:spacing w:after="0" w:line="240" w:lineRule="auto"/>
        <w:rPr>
          <w:rFonts w:ascii="Times New Roman" w:hAnsi="Times New Roman"/>
          <w:sz w:val="24"/>
          <w:szCs w:val="24"/>
        </w:rPr>
      </w:pPr>
    </w:p>
    <w:p w:rsidR="00714CFD" w:rsidRDefault="00660F87" w:rsidP="009D59AF">
      <w:pPr>
        <w:spacing w:after="0" w:line="240" w:lineRule="auto"/>
        <w:ind w:left="1440" w:hanging="1440"/>
        <w:rPr>
          <w:rFonts w:ascii="Times New Roman" w:hAnsi="Times New Roman"/>
          <w:sz w:val="24"/>
          <w:szCs w:val="24"/>
        </w:rPr>
      </w:pPr>
      <w:r w:rsidRPr="00714CFD">
        <w:rPr>
          <w:rFonts w:ascii="Times New Roman" w:hAnsi="Times New Roman"/>
          <w:sz w:val="24"/>
          <w:szCs w:val="24"/>
        </w:rPr>
        <w:t>SUBJECT:</w:t>
      </w:r>
      <w:r w:rsidRPr="00714CFD">
        <w:rPr>
          <w:rFonts w:ascii="Times New Roman" w:hAnsi="Times New Roman"/>
          <w:sz w:val="24"/>
          <w:szCs w:val="24"/>
        </w:rPr>
        <w:tab/>
      </w:r>
      <w:r w:rsidR="009D59AF" w:rsidRPr="009D59AF">
        <w:rPr>
          <w:rFonts w:ascii="Times New Roman" w:hAnsi="Times New Roman"/>
          <w:sz w:val="24"/>
          <w:szCs w:val="24"/>
        </w:rPr>
        <w:t>2012/17 Beginning Postsecondary Students Longitudinal Study: (BPS:12/17)</w:t>
      </w:r>
      <w:r w:rsidR="009D59AF">
        <w:rPr>
          <w:rFonts w:ascii="Times New Roman" w:hAnsi="Times New Roman"/>
          <w:sz w:val="24"/>
          <w:szCs w:val="24"/>
        </w:rPr>
        <w:t xml:space="preserve"> </w:t>
      </w:r>
      <w:r w:rsidRPr="00714CFD">
        <w:rPr>
          <w:rFonts w:ascii="Times New Roman" w:hAnsi="Times New Roman"/>
          <w:sz w:val="24"/>
          <w:szCs w:val="24"/>
        </w:rPr>
        <w:t>Responses t</w:t>
      </w:r>
      <w:r w:rsidR="005F2B28">
        <w:rPr>
          <w:rFonts w:ascii="Times New Roman" w:hAnsi="Times New Roman"/>
          <w:sz w:val="24"/>
          <w:szCs w:val="24"/>
        </w:rPr>
        <w:t xml:space="preserve">o the OMB Passback </w:t>
      </w:r>
      <w:r w:rsidR="00714CFD">
        <w:rPr>
          <w:rFonts w:ascii="Times New Roman" w:hAnsi="Times New Roman"/>
          <w:sz w:val="24"/>
          <w:szCs w:val="24"/>
        </w:rPr>
        <w:t>(</w:t>
      </w:r>
      <w:r w:rsidR="005F2B28" w:rsidRPr="005F2B28">
        <w:rPr>
          <w:rFonts w:ascii="Times New Roman" w:hAnsi="Times New Roman"/>
          <w:sz w:val="24"/>
          <w:szCs w:val="24"/>
        </w:rPr>
        <w:t>OMB # 1850-0631 v.10</w:t>
      </w:r>
      <w:r w:rsidR="00714CFD">
        <w:rPr>
          <w:rFonts w:ascii="Times New Roman" w:hAnsi="Times New Roman"/>
          <w:sz w:val="24"/>
          <w:szCs w:val="24"/>
        </w:rPr>
        <w:t>)</w:t>
      </w:r>
    </w:p>
    <w:p w:rsidR="00050C1C" w:rsidRPr="00714CFD" w:rsidRDefault="00050C1C" w:rsidP="00714CFD">
      <w:pPr>
        <w:pStyle w:val="Cov-Subtitle"/>
        <w:spacing w:line="320" w:lineRule="atLeast"/>
        <w:jc w:val="left"/>
        <w:rPr>
          <w:rFonts w:ascii="Times New Roman" w:hAnsi="Times New Roman"/>
          <w:sz w:val="24"/>
          <w:szCs w:val="24"/>
        </w:rPr>
      </w:pPr>
    </w:p>
    <w:p w:rsidR="009A088A" w:rsidRDefault="005F2B28" w:rsidP="00050C1C">
      <w:pPr>
        <w:pStyle w:val="Bodytextnoindent"/>
        <w:spacing w:before="0" w:after="0"/>
        <w:rPr>
          <w:b/>
          <w:u w:val="single"/>
        </w:rPr>
      </w:pPr>
      <w:r>
        <w:rPr>
          <w:b/>
          <w:u w:val="single"/>
        </w:rPr>
        <w:t>December 12, 2016</w:t>
      </w:r>
      <w:r w:rsidR="009A088A" w:rsidRPr="009A088A">
        <w:rPr>
          <w:b/>
          <w:u w:val="single"/>
        </w:rPr>
        <w:t xml:space="preserve"> </w:t>
      </w:r>
      <w:r w:rsidR="009A088A">
        <w:rPr>
          <w:b/>
          <w:u w:val="single"/>
        </w:rPr>
        <w:t xml:space="preserve">- </w:t>
      </w:r>
      <w:r w:rsidR="009A088A" w:rsidRPr="009A088A">
        <w:rPr>
          <w:b/>
          <w:u w:val="single"/>
        </w:rPr>
        <w:t>OMB Passback</w:t>
      </w:r>
    </w:p>
    <w:p w:rsidR="009A088A" w:rsidRPr="009A088A" w:rsidRDefault="009A088A" w:rsidP="00050C1C">
      <w:pPr>
        <w:pStyle w:val="Bodytextnoindent"/>
        <w:spacing w:before="0" w:after="0"/>
        <w:rPr>
          <w:b/>
          <w:u w:val="single"/>
        </w:rPr>
      </w:pPr>
    </w:p>
    <w:p w:rsidR="00B750C5" w:rsidRDefault="00B750C5" w:rsidP="00050C1C">
      <w:pPr>
        <w:pStyle w:val="Bodytextnoindent"/>
        <w:spacing w:before="0" w:after="0"/>
      </w:pPr>
      <w:r w:rsidRPr="00714CFD">
        <w:t xml:space="preserve">On </w:t>
      </w:r>
      <w:r w:rsidR="00EF1C3B">
        <w:t>December 12, 2016</w:t>
      </w:r>
      <w:r w:rsidRPr="00714CFD">
        <w:t xml:space="preserve"> OMB posed </w:t>
      </w:r>
      <w:r w:rsidR="00EF1C3B">
        <w:t xml:space="preserve">three </w:t>
      </w:r>
      <w:r w:rsidRPr="00714CFD">
        <w:t>questions with regard to the BPS:12/1</w:t>
      </w:r>
      <w:r w:rsidR="00EF1C3B">
        <w:t>7</w:t>
      </w:r>
      <w:r w:rsidRPr="00714CFD">
        <w:t xml:space="preserve"> </w:t>
      </w:r>
      <w:r w:rsidR="00EF1C3B">
        <w:t xml:space="preserve">OMB package for the </w:t>
      </w:r>
      <w:r w:rsidRPr="00714CFD">
        <w:t>f</w:t>
      </w:r>
      <w:r w:rsidR="00EF1C3B">
        <w:t>ull-scale</w:t>
      </w:r>
      <w:r w:rsidRPr="00714CFD">
        <w:t xml:space="preserve"> student data collection. The questions (in bold) are below:</w:t>
      </w:r>
    </w:p>
    <w:p w:rsidR="00050C1C" w:rsidRDefault="00050C1C" w:rsidP="00050C1C">
      <w:pPr>
        <w:pStyle w:val="Bodytextnoindent"/>
        <w:spacing w:before="0" w:after="0"/>
      </w:pPr>
    </w:p>
    <w:p w:rsidR="00EF1C3B" w:rsidRPr="00EF1C3B" w:rsidRDefault="00EF1C3B" w:rsidP="00EF1C3B">
      <w:pPr>
        <w:pStyle w:val="ListParagraph"/>
        <w:numPr>
          <w:ilvl w:val="0"/>
          <w:numId w:val="6"/>
        </w:numPr>
        <w:rPr>
          <w:rFonts w:ascii="Times New Roman" w:eastAsia="Times New Roman" w:hAnsi="Times New Roman" w:cs="Times New Roman"/>
          <w:b/>
          <w:sz w:val="24"/>
          <w:szCs w:val="20"/>
        </w:rPr>
      </w:pPr>
      <w:r w:rsidRPr="00EF1C3B">
        <w:rPr>
          <w:rFonts w:ascii="Times New Roman" w:eastAsia="Times New Roman" w:hAnsi="Times New Roman" w:cs="Times New Roman"/>
          <w:b/>
          <w:sz w:val="24"/>
          <w:szCs w:val="20"/>
        </w:rPr>
        <w:t>Have any of the procedures or policies regarding privacy or confidentiality been updated since the BS 12/14 went through? Please let us know if they have, as well as which ones.</w:t>
      </w:r>
    </w:p>
    <w:p w:rsidR="00EF1C3B" w:rsidRPr="00EF1C3B" w:rsidRDefault="00EF1C3B" w:rsidP="00EF1C3B">
      <w:pPr>
        <w:pStyle w:val="ListParagraph"/>
        <w:ind w:left="705"/>
        <w:rPr>
          <w:rFonts w:ascii="Times New Roman" w:eastAsia="Times New Roman" w:hAnsi="Times New Roman" w:cs="Times New Roman"/>
          <w:sz w:val="24"/>
          <w:szCs w:val="20"/>
        </w:rPr>
      </w:pPr>
    </w:p>
    <w:p w:rsidR="00EF1C3B" w:rsidRPr="00EF1C3B" w:rsidRDefault="00EF1C3B" w:rsidP="00EF1C3B">
      <w:pPr>
        <w:pStyle w:val="ListParagraph"/>
        <w:ind w:left="705"/>
        <w:rPr>
          <w:rFonts w:ascii="Times New Roman" w:eastAsia="Times New Roman" w:hAnsi="Times New Roman" w:cs="Times New Roman"/>
          <w:sz w:val="24"/>
          <w:szCs w:val="20"/>
        </w:rPr>
      </w:pPr>
      <w:r w:rsidRPr="00EF1C3B">
        <w:rPr>
          <w:rFonts w:ascii="Times New Roman" w:eastAsia="Times New Roman" w:hAnsi="Times New Roman" w:cs="Times New Roman"/>
          <w:sz w:val="24"/>
          <w:szCs w:val="20"/>
          <w:u w:val="single"/>
        </w:rPr>
        <w:t>NCES Response</w:t>
      </w:r>
      <w:r w:rsidR="00081FA2">
        <w:rPr>
          <w:rFonts w:ascii="Times New Roman" w:eastAsia="Times New Roman" w:hAnsi="Times New Roman" w:cs="Times New Roman"/>
          <w:sz w:val="24"/>
          <w:szCs w:val="20"/>
        </w:rPr>
        <w:t>:</w:t>
      </w:r>
      <w:r w:rsidRPr="00EF1C3B">
        <w:rPr>
          <w:rFonts w:ascii="Times New Roman" w:eastAsia="Times New Roman" w:hAnsi="Times New Roman" w:cs="Times New Roman"/>
          <w:sz w:val="24"/>
          <w:szCs w:val="20"/>
        </w:rPr>
        <w:t xml:space="preserve"> New procedures have been implemented since BPS:12/14. In BPS:12/17, </w:t>
      </w:r>
      <w:r w:rsidR="00910D87">
        <w:rPr>
          <w:rFonts w:ascii="Times New Roman" w:eastAsia="Times New Roman" w:hAnsi="Times New Roman" w:cs="Times New Roman"/>
          <w:sz w:val="24"/>
          <w:szCs w:val="20"/>
        </w:rPr>
        <w:t xml:space="preserve">for the first time </w:t>
      </w:r>
      <w:r w:rsidRPr="00EF1C3B">
        <w:rPr>
          <w:rFonts w:ascii="Times New Roman" w:eastAsia="Times New Roman" w:hAnsi="Times New Roman" w:cs="Times New Roman"/>
          <w:sz w:val="24"/>
          <w:szCs w:val="20"/>
        </w:rPr>
        <w:t>security question</w:t>
      </w:r>
      <w:r w:rsidR="00910D87">
        <w:rPr>
          <w:rFonts w:ascii="Times New Roman" w:eastAsia="Times New Roman" w:hAnsi="Times New Roman" w:cs="Times New Roman"/>
          <w:sz w:val="24"/>
          <w:szCs w:val="20"/>
        </w:rPr>
        <w:t>s</w:t>
      </w:r>
      <w:r w:rsidRPr="00EF1C3B">
        <w:rPr>
          <w:rFonts w:ascii="Times New Roman" w:eastAsia="Times New Roman" w:hAnsi="Times New Roman" w:cs="Times New Roman"/>
          <w:sz w:val="24"/>
          <w:szCs w:val="20"/>
        </w:rPr>
        <w:t xml:space="preserve"> </w:t>
      </w:r>
      <w:r w:rsidR="00910D87">
        <w:rPr>
          <w:rFonts w:ascii="Times New Roman" w:eastAsia="Times New Roman" w:hAnsi="Times New Roman" w:cs="Times New Roman"/>
          <w:sz w:val="24"/>
          <w:szCs w:val="20"/>
        </w:rPr>
        <w:t>were</w:t>
      </w:r>
      <w:r w:rsidRPr="00EF1C3B">
        <w:rPr>
          <w:rFonts w:ascii="Times New Roman" w:eastAsia="Times New Roman" w:hAnsi="Times New Roman" w:cs="Times New Roman"/>
          <w:sz w:val="24"/>
          <w:szCs w:val="20"/>
        </w:rPr>
        <w:t xml:space="preserve"> added </w:t>
      </w:r>
      <w:r w:rsidR="00910D87">
        <w:rPr>
          <w:rFonts w:ascii="Times New Roman" w:eastAsia="Times New Roman" w:hAnsi="Times New Roman" w:cs="Times New Roman"/>
          <w:sz w:val="24"/>
          <w:szCs w:val="20"/>
        </w:rPr>
        <w:t>asking the</w:t>
      </w:r>
      <w:r w:rsidRPr="00EF1C3B">
        <w:rPr>
          <w:rFonts w:ascii="Times New Roman" w:eastAsia="Times New Roman" w:hAnsi="Times New Roman" w:cs="Times New Roman"/>
          <w:sz w:val="24"/>
          <w:szCs w:val="20"/>
        </w:rPr>
        <w:t xml:space="preserve"> respondent </w:t>
      </w:r>
      <w:r w:rsidR="00910D87">
        <w:rPr>
          <w:rFonts w:ascii="Times New Roman" w:eastAsia="Times New Roman" w:hAnsi="Times New Roman" w:cs="Times New Roman"/>
          <w:sz w:val="24"/>
          <w:szCs w:val="20"/>
        </w:rPr>
        <w:t xml:space="preserve">to </w:t>
      </w:r>
      <w:r w:rsidRPr="00EF1C3B">
        <w:rPr>
          <w:rFonts w:ascii="Times New Roman" w:eastAsia="Times New Roman" w:hAnsi="Times New Roman" w:cs="Times New Roman"/>
          <w:sz w:val="24"/>
          <w:szCs w:val="20"/>
        </w:rPr>
        <w:t xml:space="preserve">select </w:t>
      </w:r>
      <w:r w:rsidR="00CE620B">
        <w:rPr>
          <w:rFonts w:ascii="Times New Roman" w:eastAsia="Times New Roman" w:hAnsi="Times New Roman" w:cs="Times New Roman"/>
          <w:sz w:val="24"/>
          <w:szCs w:val="20"/>
        </w:rPr>
        <w:t xml:space="preserve">the </w:t>
      </w:r>
      <w:r w:rsidR="00910D87">
        <w:rPr>
          <w:rFonts w:ascii="Times New Roman" w:eastAsia="Times New Roman" w:hAnsi="Times New Roman" w:cs="Times New Roman"/>
          <w:sz w:val="24"/>
          <w:szCs w:val="20"/>
        </w:rPr>
        <w:t>answer</w:t>
      </w:r>
      <w:r w:rsidRPr="00EF1C3B">
        <w:rPr>
          <w:rFonts w:ascii="Times New Roman" w:eastAsia="Times New Roman" w:hAnsi="Times New Roman" w:cs="Times New Roman"/>
          <w:sz w:val="24"/>
          <w:szCs w:val="20"/>
        </w:rPr>
        <w:t xml:space="preserve"> </w:t>
      </w:r>
      <w:r w:rsidR="00CE620B">
        <w:rPr>
          <w:rFonts w:ascii="Times New Roman" w:eastAsia="Times New Roman" w:hAnsi="Times New Roman" w:cs="Times New Roman"/>
          <w:sz w:val="24"/>
          <w:szCs w:val="20"/>
        </w:rPr>
        <w:t xml:space="preserve">known to them </w:t>
      </w:r>
      <w:r w:rsidRPr="00EF1C3B">
        <w:rPr>
          <w:rFonts w:ascii="Times New Roman" w:eastAsia="Times New Roman" w:hAnsi="Times New Roman" w:cs="Times New Roman"/>
          <w:sz w:val="24"/>
          <w:szCs w:val="20"/>
        </w:rPr>
        <w:t xml:space="preserve">from a list of several </w:t>
      </w:r>
      <w:r w:rsidR="00910D87">
        <w:rPr>
          <w:rFonts w:ascii="Times New Roman" w:eastAsia="Times New Roman" w:hAnsi="Times New Roman" w:cs="Times New Roman"/>
          <w:sz w:val="24"/>
          <w:szCs w:val="20"/>
        </w:rPr>
        <w:t>options</w:t>
      </w:r>
      <w:r w:rsidR="00081FA2">
        <w:rPr>
          <w:rFonts w:ascii="Times New Roman" w:eastAsia="Times New Roman" w:hAnsi="Times New Roman" w:cs="Times New Roman"/>
          <w:sz w:val="24"/>
          <w:szCs w:val="20"/>
        </w:rPr>
        <w:t xml:space="preserve">. </w:t>
      </w:r>
      <w:r w:rsidRPr="00EF1C3B">
        <w:rPr>
          <w:rFonts w:ascii="Times New Roman" w:eastAsia="Times New Roman" w:hAnsi="Times New Roman" w:cs="Times New Roman"/>
          <w:sz w:val="24"/>
          <w:szCs w:val="20"/>
        </w:rPr>
        <w:t>This was implemented to provide an additional level of security for respondents</w:t>
      </w:r>
      <w:r w:rsidR="00081FA2">
        <w:rPr>
          <w:rFonts w:ascii="Times New Roman" w:eastAsia="Times New Roman" w:hAnsi="Times New Roman" w:cs="Times New Roman"/>
          <w:sz w:val="24"/>
          <w:szCs w:val="20"/>
        </w:rPr>
        <w:t xml:space="preserve">. </w:t>
      </w:r>
      <w:r w:rsidRPr="00EF1C3B">
        <w:rPr>
          <w:rFonts w:ascii="Times New Roman" w:eastAsia="Times New Roman" w:hAnsi="Times New Roman" w:cs="Times New Roman"/>
          <w:sz w:val="24"/>
          <w:szCs w:val="20"/>
        </w:rPr>
        <w:t xml:space="preserve">There was no change in policy since BPS:12/14, but an attempt to build in more security as the issue of data security has become a topic of increasing concern to </w:t>
      </w:r>
      <w:r w:rsidR="00910D87">
        <w:rPr>
          <w:rFonts w:ascii="Times New Roman" w:eastAsia="Times New Roman" w:hAnsi="Times New Roman" w:cs="Times New Roman"/>
          <w:sz w:val="24"/>
          <w:szCs w:val="20"/>
        </w:rPr>
        <w:t>our respondents over the years.</w:t>
      </w:r>
    </w:p>
    <w:p w:rsidR="00EF1C3B" w:rsidRPr="00EF1C3B" w:rsidRDefault="00EF1C3B" w:rsidP="00EF1C3B">
      <w:pPr>
        <w:rPr>
          <w:rFonts w:ascii="Times New Roman" w:eastAsia="Times New Roman" w:hAnsi="Times New Roman"/>
          <w:sz w:val="24"/>
          <w:szCs w:val="20"/>
        </w:rPr>
      </w:pPr>
    </w:p>
    <w:p w:rsidR="00D0041A" w:rsidRDefault="00EF1C3B" w:rsidP="00EF1C3B">
      <w:pPr>
        <w:pStyle w:val="ListParagraph"/>
        <w:ind w:left="705" w:hanging="705"/>
        <w:rPr>
          <w:rFonts w:ascii="Times New Roman" w:eastAsia="Times New Roman" w:hAnsi="Times New Roman" w:cs="Times New Roman"/>
          <w:b/>
          <w:sz w:val="24"/>
          <w:szCs w:val="20"/>
        </w:rPr>
      </w:pPr>
      <w:r w:rsidRPr="00EF1C3B">
        <w:rPr>
          <w:rFonts w:ascii="Times New Roman" w:eastAsia="Times New Roman" w:hAnsi="Times New Roman" w:cs="Times New Roman"/>
          <w:b/>
          <w:sz w:val="24"/>
          <w:szCs w:val="20"/>
        </w:rPr>
        <w:t>2.</w:t>
      </w:r>
      <w:r w:rsidRPr="00EF1C3B">
        <w:rPr>
          <w:rFonts w:ascii="Times New Roman" w:eastAsia="Times New Roman" w:hAnsi="Times New Roman" w:cs="Times New Roman"/>
          <w:b/>
          <w:sz w:val="24"/>
          <w:szCs w:val="20"/>
        </w:rPr>
        <w:tab/>
        <w:t>Is the 12/17 student instrument identical to the 12/14 instrument? I ask because the only student survey I could find on ROCIS was for 12/14. I assume you will be asking about the intervening years in 12/17</w:t>
      </w:r>
      <w:r w:rsidR="00081FA2">
        <w:rPr>
          <w:rFonts w:ascii="Times New Roman" w:eastAsia="Times New Roman" w:hAnsi="Times New Roman" w:cs="Times New Roman"/>
          <w:b/>
          <w:sz w:val="24"/>
          <w:szCs w:val="20"/>
        </w:rPr>
        <w:t>.</w:t>
      </w:r>
    </w:p>
    <w:p w:rsidR="00EF1C3B" w:rsidRPr="00EF1C3B" w:rsidRDefault="00EF1C3B" w:rsidP="00EF1C3B">
      <w:pPr>
        <w:pStyle w:val="ListParagraph"/>
        <w:ind w:left="705"/>
        <w:rPr>
          <w:rFonts w:ascii="Times New Roman" w:eastAsia="Times New Roman" w:hAnsi="Times New Roman" w:cs="Times New Roman"/>
          <w:sz w:val="24"/>
          <w:szCs w:val="20"/>
        </w:rPr>
      </w:pPr>
    </w:p>
    <w:p w:rsidR="00910D87" w:rsidRDefault="00EF1C3B" w:rsidP="00EF1C3B">
      <w:pPr>
        <w:pStyle w:val="ListParagraph"/>
        <w:ind w:left="705"/>
        <w:rPr>
          <w:rFonts w:ascii="Times New Roman" w:eastAsia="Times New Roman" w:hAnsi="Times New Roman" w:cs="Times New Roman"/>
          <w:sz w:val="24"/>
          <w:szCs w:val="20"/>
        </w:rPr>
      </w:pPr>
      <w:r w:rsidRPr="00EF1C3B">
        <w:rPr>
          <w:rFonts w:ascii="Times New Roman" w:eastAsia="Times New Roman" w:hAnsi="Times New Roman" w:cs="Times New Roman"/>
          <w:sz w:val="24"/>
          <w:szCs w:val="20"/>
          <w:u w:val="single"/>
        </w:rPr>
        <w:t>NCES Response</w:t>
      </w:r>
      <w:r w:rsidR="00081FA2">
        <w:rPr>
          <w:rFonts w:ascii="Times New Roman" w:eastAsia="Times New Roman" w:hAnsi="Times New Roman" w:cs="Times New Roman"/>
          <w:sz w:val="24"/>
          <w:szCs w:val="20"/>
        </w:rPr>
        <w:t xml:space="preserve">: </w:t>
      </w:r>
      <w:r w:rsidRPr="00EF1C3B">
        <w:rPr>
          <w:rFonts w:ascii="Times New Roman" w:eastAsia="Times New Roman" w:hAnsi="Times New Roman" w:cs="Times New Roman"/>
          <w:sz w:val="24"/>
          <w:szCs w:val="20"/>
        </w:rPr>
        <w:t>The BPS:12/17 instrument includes many of the same items as the BP:12/14 survey, but is not identical</w:t>
      </w:r>
      <w:r w:rsidR="00081FA2">
        <w:rPr>
          <w:rFonts w:ascii="Times New Roman" w:eastAsia="Times New Roman" w:hAnsi="Times New Roman" w:cs="Times New Roman"/>
          <w:sz w:val="24"/>
          <w:szCs w:val="20"/>
        </w:rPr>
        <w:t xml:space="preserve">. </w:t>
      </w:r>
      <w:r w:rsidRPr="00EF1C3B">
        <w:rPr>
          <w:rFonts w:ascii="Times New Roman" w:eastAsia="Times New Roman" w:hAnsi="Times New Roman" w:cs="Times New Roman"/>
          <w:sz w:val="24"/>
          <w:szCs w:val="20"/>
        </w:rPr>
        <w:t>Many of the items that are common between the two instruments do ask about the years since the BPS:12/14 interview</w:t>
      </w:r>
      <w:r w:rsidR="00081FA2">
        <w:rPr>
          <w:rFonts w:ascii="Times New Roman" w:eastAsia="Times New Roman" w:hAnsi="Times New Roman" w:cs="Times New Roman"/>
          <w:sz w:val="24"/>
          <w:szCs w:val="20"/>
        </w:rPr>
        <w:t xml:space="preserve">. </w:t>
      </w:r>
      <w:r w:rsidRPr="00EF1C3B">
        <w:rPr>
          <w:rFonts w:ascii="Times New Roman" w:eastAsia="Times New Roman" w:hAnsi="Times New Roman" w:cs="Times New Roman"/>
          <w:sz w:val="24"/>
          <w:szCs w:val="20"/>
        </w:rPr>
        <w:t>For example, enrollment and employment questions ask about postsecondary attendance and jobs during the intervening years</w:t>
      </w:r>
      <w:r w:rsidR="00910D87">
        <w:rPr>
          <w:rFonts w:ascii="Times New Roman" w:eastAsia="Times New Roman" w:hAnsi="Times New Roman" w:cs="Times New Roman"/>
          <w:sz w:val="24"/>
          <w:szCs w:val="20"/>
        </w:rPr>
        <w:t>.</w:t>
      </w:r>
    </w:p>
    <w:p w:rsidR="00910D87" w:rsidRDefault="00910D87" w:rsidP="00EF1C3B">
      <w:pPr>
        <w:pStyle w:val="ListParagraph"/>
        <w:ind w:left="705"/>
        <w:rPr>
          <w:rFonts w:ascii="Times New Roman" w:eastAsia="Times New Roman" w:hAnsi="Times New Roman" w:cs="Times New Roman"/>
          <w:sz w:val="24"/>
          <w:szCs w:val="20"/>
        </w:rPr>
      </w:pPr>
    </w:p>
    <w:p w:rsidR="00910D87" w:rsidRPr="00EF1C3B" w:rsidRDefault="00910D87" w:rsidP="00910D87">
      <w:pPr>
        <w:pStyle w:val="ListParagraph"/>
        <w:ind w:left="705"/>
        <w:rPr>
          <w:rFonts w:ascii="Times New Roman" w:eastAsia="Times New Roman" w:hAnsi="Times New Roman" w:cs="Times New Roman"/>
          <w:sz w:val="24"/>
          <w:szCs w:val="20"/>
        </w:rPr>
      </w:pPr>
      <w:r w:rsidRPr="00EF1C3B">
        <w:rPr>
          <w:rFonts w:ascii="Times New Roman" w:eastAsia="Times New Roman" w:hAnsi="Times New Roman" w:cs="Times New Roman"/>
          <w:sz w:val="24"/>
          <w:szCs w:val="20"/>
        </w:rPr>
        <w:t>In the pilot test clearance package (OMB # 1850-0803 v. 150, Agency ICR Reference # 201406-1850-002</w:t>
      </w:r>
      <w:r>
        <w:rPr>
          <w:rFonts w:ascii="Times New Roman" w:eastAsia="Times New Roman" w:hAnsi="Times New Roman" w:cs="Times New Roman"/>
          <w:sz w:val="24"/>
          <w:szCs w:val="20"/>
        </w:rPr>
        <w:t>, which was approved on February 26, 2016</w:t>
      </w:r>
      <w:r w:rsidRPr="00EF1C3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the </w:t>
      </w:r>
      <w:r w:rsidRPr="00910D87">
        <w:rPr>
          <w:rFonts w:ascii="Times New Roman" w:eastAsia="Times New Roman" w:hAnsi="Times New Roman" w:cs="Times New Roman"/>
          <w:i/>
          <w:sz w:val="24"/>
          <w:szCs w:val="20"/>
        </w:rPr>
        <w:t>Attachment IV</w:t>
      </w:r>
      <w:r w:rsidRPr="00EF1C3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document (under ICs) lists which items were dropped since BPS:12/14 and Table 1 in that document highlights items that were </w:t>
      </w:r>
      <w:r w:rsidRPr="00EF1C3B">
        <w:rPr>
          <w:rFonts w:ascii="Times New Roman" w:eastAsia="Times New Roman" w:hAnsi="Times New Roman" w:cs="Times New Roman"/>
          <w:sz w:val="24"/>
          <w:szCs w:val="20"/>
        </w:rPr>
        <w:t>used in the BPS:12/14 survey</w:t>
      </w:r>
      <w:r>
        <w:rPr>
          <w:rFonts w:ascii="Times New Roman" w:eastAsia="Times New Roman" w:hAnsi="Times New Roman" w:cs="Times New Roman"/>
          <w:sz w:val="24"/>
          <w:szCs w:val="20"/>
        </w:rPr>
        <w:t xml:space="preserve"> vs. added or revised for the </w:t>
      </w:r>
      <w:r w:rsidRPr="00EF1C3B">
        <w:rPr>
          <w:rFonts w:ascii="Times New Roman" w:eastAsia="Times New Roman" w:hAnsi="Times New Roman" w:cs="Times New Roman"/>
          <w:sz w:val="24"/>
          <w:szCs w:val="20"/>
        </w:rPr>
        <w:t>BPS:12/17</w:t>
      </w:r>
      <w:r>
        <w:rPr>
          <w:rFonts w:ascii="Times New Roman" w:eastAsia="Times New Roman" w:hAnsi="Times New Roman" w:cs="Times New Roman"/>
          <w:sz w:val="24"/>
          <w:szCs w:val="20"/>
        </w:rPr>
        <w:t xml:space="preserve"> pilot test</w:t>
      </w:r>
      <w:r w:rsidRPr="00EF1C3B">
        <w:rPr>
          <w:rFonts w:ascii="Times New Roman" w:eastAsia="Times New Roman" w:hAnsi="Times New Roman" w:cs="Times New Roman"/>
          <w:sz w:val="24"/>
          <w:szCs w:val="20"/>
        </w:rPr>
        <w:t xml:space="preserve">. Items where </w:t>
      </w:r>
      <w:r>
        <w:rPr>
          <w:rFonts w:ascii="Times New Roman" w:eastAsia="Times New Roman" w:hAnsi="Times New Roman" w:cs="Times New Roman"/>
          <w:sz w:val="24"/>
          <w:szCs w:val="20"/>
        </w:rPr>
        <w:t>only the</w:t>
      </w:r>
      <w:r w:rsidRPr="00EF1C3B">
        <w:rPr>
          <w:rFonts w:ascii="Times New Roman" w:eastAsia="Times New Roman" w:hAnsi="Times New Roman" w:cs="Times New Roman"/>
          <w:sz w:val="24"/>
          <w:szCs w:val="20"/>
        </w:rPr>
        <w:t xml:space="preserve"> date changed between BPS:12/14 and BPS:12/17</w:t>
      </w:r>
      <w:r>
        <w:rPr>
          <w:rFonts w:ascii="Times New Roman" w:eastAsia="Times New Roman" w:hAnsi="Times New Roman" w:cs="Times New Roman"/>
          <w:sz w:val="24"/>
          <w:szCs w:val="20"/>
        </w:rPr>
        <w:t xml:space="preserve"> pilot test</w:t>
      </w:r>
      <w:r w:rsidRPr="00EF1C3B">
        <w:rPr>
          <w:rFonts w:ascii="Times New Roman" w:eastAsia="Times New Roman" w:hAnsi="Times New Roman" w:cs="Times New Roman"/>
          <w:sz w:val="24"/>
          <w:szCs w:val="20"/>
        </w:rPr>
        <w:t xml:space="preserve"> are not considered revisions in this table</w:t>
      </w:r>
      <w:r>
        <w:rPr>
          <w:rFonts w:ascii="Times New Roman" w:eastAsia="Times New Roman" w:hAnsi="Times New Roman" w:cs="Times New Roman"/>
          <w:sz w:val="24"/>
          <w:szCs w:val="20"/>
        </w:rPr>
        <w:t>.</w:t>
      </w:r>
    </w:p>
    <w:p w:rsidR="00910D87" w:rsidRDefault="00910D87" w:rsidP="00EF1C3B">
      <w:pPr>
        <w:pStyle w:val="ListParagraph"/>
        <w:ind w:left="705"/>
        <w:rPr>
          <w:rFonts w:ascii="Times New Roman" w:eastAsia="Times New Roman" w:hAnsi="Times New Roman" w:cs="Times New Roman"/>
          <w:sz w:val="24"/>
          <w:szCs w:val="20"/>
        </w:rPr>
      </w:pPr>
    </w:p>
    <w:p w:rsidR="00EF1C3B" w:rsidRPr="00D0041A" w:rsidRDefault="00910D87" w:rsidP="00D0041A">
      <w:pPr>
        <w:pStyle w:val="ListParagraph"/>
        <w:ind w:left="705"/>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In the current submission for the </w:t>
      </w:r>
      <w:r>
        <w:rPr>
          <w:rFonts w:ascii="Times New Roman" w:hAnsi="Times New Roman"/>
          <w:sz w:val="24"/>
          <w:szCs w:val="24"/>
        </w:rPr>
        <w:t>BPS:12/17 Full-Scale</w:t>
      </w:r>
      <w:r w:rsidRPr="00714CFD">
        <w:rPr>
          <w:rFonts w:ascii="Times New Roman" w:hAnsi="Times New Roman"/>
          <w:sz w:val="24"/>
          <w:szCs w:val="24"/>
        </w:rPr>
        <w:t xml:space="preserve"> </w:t>
      </w:r>
      <w:r>
        <w:rPr>
          <w:rFonts w:ascii="Times New Roman" w:eastAsia="Times New Roman" w:hAnsi="Times New Roman" w:cs="Times New Roman"/>
          <w:sz w:val="24"/>
          <w:szCs w:val="20"/>
        </w:rPr>
        <w:t>(</w:t>
      </w:r>
      <w:r w:rsidRPr="005F2B28">
        <w:rPr>
          <w:rFonts w:ascii="Times New Roman" w:hAnsi="Times New Roman"/>
          <w:sz w:val="24"/>
          <w:szCs w:val="24"/>
        </w:rPr>
        <w:t>OMB # 1850-0631 v.10</w:t>
      </w:r>
      <w:r>
        <w:rPr>
          <w:rFonts w:ascii="Times New Roman" w:eastAsia="Times New Roman" w:hAnsi="Times New Roman" w:cs="Times New Roman"/>
          <w:sz w:val="24"/>
          <w:szCs w:val="20"/>
        </w:rPr>
        <w:t xml:space="preserve">) the </w:t>
      </w:r>
      <w:r w:rsidRPr="00910D87">
        <w:rPr>
          <w:rFonts w:ascii="Times New Roman" w:eastAsia="Times New Roman" w:hAnsi="Times New Roman" w:cs="Times New Roman"/>
          <w:i/>
          <w:sz w:val="24"/>
          <w:szCs w:val="20"/>
        </w:rPr>
        <w:t>Appendix G BPS 2012-17 FS Interview Facsimile</w:t>
      </w:r>
      <w:r>
        <w:rPr>
          <w:rFonts w:ascii="Times New Roman" w:eastAsia="Times New Roman" w:hAnsi="Times New Roman" w:cs="Times New Roman"/>
          <w:sz w:val="24"/>
          <w:szCs w:val="20"/>
        </w:rPr>
        <w:t xml:space="preserve"> document</w:t>
      </w:r>
      <w:r w:rsidR="00EF1C3B" w:rsidRPr="00EF1C3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provides</w:t>
      </w:r>
      <w:r w:rsidR="00EF1C3B" w:rsidRPr="00EF1C3B">
        <w:rPr>
          <w:rFonts w:ascii="Times New Roman" w:eastAsia="Times New Roman" w:hAnsi="Times New Roman" w:cs="Times New Roman"/>
          <w:sz w:val="24"/>
          <w:szCs w:val="20"/>
        </w:rPr>
        <w:t xml:space="preserve"> all the question wording and response options for the BPS:12/17 student survey</w:t>
      </w:r>
      <w:r w:rsidR="00081FA2">
        <w:rPr>
          <w:rFonts w:ascii="Times New Roman" w:eastAsia="Times New Roman" w:hAnsi="Times New Roman" w:cs="Times New Roman"/>
          <w:sz w:val="24"/>
          <w:szCs w:val="20"/>
        </w:rPr>
        <w:t xml:space="preserve">. </w:t>
      </w:r>
      <w:r w:rsidR="00EF1C3B" w:rsidRPr="00EF1C3B">
        <w:rPr>
          <w:rFonts w:ascii="Times New Roman" w:eastAsia="Times New Roman" w:hAnsi="Times New Roman" w:cs="Times New Roman"/>
          <w:sz w:val="24"/>
          <w:szCs w:val="20"/>
        </w:rPr>
        <w:t xml:space="preserve">Table 1 </w:t>
      </w:r>
      <w:r>
        <w:rPr>
          <w:rFonts w:ascii="Times New Roman" w:eastAsia="Times New Roman" w:hAnsi="Times New Roman" w:cs="Times New Roman"/>
          <w:sz w:val="24"/>
          <w:szCs w:val="20"/>
        </w:rPr>
        <w:t xml:space="preserve">in that document </w:t>
      </w:r>
      <w:r w:rsidR="00EF1C3B" w:rsidRPr="00EF1C3B">
        <w:rPr>
          <w:rFonts w:ascii="Times New Roman" w:eastAsia="Times New Roman" w:hAnsi="Times New Roman" w:cs="Times New Roman"/>
          <w:sz w:val="24"/>
          <w:szCs w:val="20"/>
        </w:rPr>
        <w:t xml:space="preserve">provides a summary of changes to the content of the BPS:12/17 survey when compared to the BPS:12/17 pilot test instrument. </w:t>
      </w:r>
      <w:r>
        <w:rPr>
          <w:rFonts w:ascii="Times New Roman" w:eastAsia="Times New Roman" w:hAnsi="Times New Roman" w:cs="Times New Roman"/>
          <w:sz w:val="24"/>
          <w:szCs w:val="20"/>
        </w:rPr>
        <w:t>The table provides</w:t>
      </w:r>
      <w:r w:rsidR="00EF1C3B" w:rsidRPr="00EF1C3B">
        <w:rPr>
          <w:rFonts w:ascii="Times New Roman" w:eastAsia="Times New Roman" w:hAnsi="Times New Roman" w:cs="Times New Roman"/>
          <w:sz w:val="24"/>
          <w:szCs w:val="20"/>
        </w:rPr>
        <w:t xml:space="preserve"> the variable name</w:t>
      </w:r>
      <w:r>
        <w:rPr>
          <w:rFonts w:ascii="Times New Roman" w:eastAsia="Times New Roman" w:hAnsi="Times New Roman" w:cs="Times New Roman"/>
          <w:sz w:val="24"/>
          <w:szCs w:val="20"/>
        </w:rPr>
        <w:t xml:space="preserve">s and </w:t>
      </w:r>
      <w:r w:rsidR="00EF1C3B" w:rsidRPr="00EF1C3B">
        <w:rPr>
          <w:rFonts w:ascii="Times New Roman" w:eastAsia="Times New Roman" w:hAnsi="Times New Roman" w:cs="Times New Roman"/>
          <w:sz w:val="24"/>
          <w:szCs w:val="20"/>
        </w:rPr>
        <w:t>label</w:t>
      </w:r>
      <w:r>
        <w:rPr>
          <w:rFonts w:ascii="Times New Roman" w:eastAsia="Times New Roman" w:hAnsi="Times New Roman" w:cs="Times New Roman"/>
          <w:sz w:val="24"/>
          <w:szCs w:val="20"/>
        </w:rPr>
        <w:t>s</w:t>
      </w:r>
      <w:r w:rsidR="00EF1C3B" w:rsidRPr="00EF1C3B">
        <w:rPr>
          <w:rFonts w:ascii="Times New Roman" w:eastAsia="Times New Roman" w:hAnsi="Times New Roman" w:cs="Times New Roman"/>
          <w:sz w:val="24"/>
          <w:szCs w:val="20"/>
        </w:rPr>
        <w:t xml:space="preserve">, whether </w:t>
      </w:r>
      <w:r>
        <w:rPr>
          <w:rFonts w:ascii="Times New Roman" w:eastAsia="Times New Roman" w:hAnsi="Times New Roman" w:cs="Times New Roman"/>
          <w:sz w:val="24"/>
          <w:szCs w:val="20"/>
        </w:rPr>
        <w:t>a particular</w:t>
      </w:r>
      <w:r w:rsidR="00EF1C3B" w:rsidRPr="00EF1C3B">
        <w:rPr>
          <w:rFonts w:ascii="Times New Roman" w:eastAsia="Times New Roman" w:hAnsi="Times New Roman" w:cs="Times New Roman"/>
          <w:sz w:val="24"/>
          <w:szCs w:val="20"/>
        </w:rPr>
        <w:t xml:space="preserve"> variable was modified, and the rationale for the modification</w:t>
      </w:r>
      <w:r w:rsidR="00081FA2">
        <w:rPr>
          <w:rFonts w:ascii="Times New Roman" w:eastAsia="Times New Roman" w:hAnsi="Times New Roman" w:cs="Times New Roman"/>
          <w:sz w:val="24"/>
          <w:szCs w:val="20"/>
        </w:rPr>
        <w:t xml:space="preserve">. </w:t>
      </w:r>
      <w:r w:rsidR="00EF1C3B" w:rsidRPr="00EF1C3B">
        <w:rPr>
          <w:rFonts w:ascii="Times New Roman" w:eastAsia="Times New Roman" w:hAnsi="Times New Roman" w:cs="Times New Roman"/>
          <w:sz w:val="24"/>
          <w:szCs w:val="20"/>
        </w:rPr>
        <w:t xml:space="preserve">Following Table 1, the question wording </w:t>
      </w:r>
      <w:r>
        <w:rPr>
          <w:rFonts w:ascii="Times New Roman" w:eastAsia="Times New Roman" w:hAnsi="Times New Roman" w:cs="Times New Roman"/>
          <w:sz w:val="24"/>
          <w:szCs w:val="20"/>
        </w:rPr>
        <w:t xml:space="preserve">and help </w:t>
      </w:r>
      <w:r w:rsidR="00D0041A">
        <w:rPr>
          <w:rFonts w:ascii="Times New Roman" w:eastAsia="Times New Roman" w:hAnsi="Times New Roman" w:cs="Times New Roman"/>
          <w:sz w:val="24"/>
          <w:szCs w:val="20"/>
        </w:rPr>
        <w:t>text for each</w:t>
      </w:r>
      <w:r w:rsidR="00EF1C3B" w:rsidRPr="00EF1C3B">
        <w:rPr>
          <w:rFonts w:ascii="Times New Roman" w:eastAsia="Times New Roman" w:hAnsi="Times New Roman" w:cs="Times New Roman"/>
          <w:sz w:val="24"/>
          <w:szCs w:val="20"/>
        </w:rPr>
        <w:t xml:space="preserve"> BPS:12/17 student survey </w:t>
      </w:r>
      <w:r w:rsidR="00D0041A">
        <w:rPr>
          <w:rFonts w:ascii="Times New Roman" w:eastAsia="Times New Roman" w:hAnsi="Times New Roman" w:cs="Times New Roman"/>
          <w:sz w:val="24"/>
          <w:szCs w:val="20"/>
        </w:rPr>
        <w:t xml:space="preserve">item </w:t>
      </w:r>
      <w:r w:rsidR="00EF1C3B" w:rsidRPr="00EF1C3B">
        <w:rPr>
          <w:rFonts w:ascii="Times New Roman" w:eastAsia="Times New Roman" w:hAnsi="Times New Roman" w:cs="Times New Roman"/>
          <w:sz w:val="24"/>
          <w:szCs w:val="20"/>
        </w:rPr>
        <w:t>are provided. The survey items are identified by question names that correspond to the variable names in Table 1</w:t>
      </w:r>
      <w:r w:rsidRPr="00EF1C3B">
        <w:rPr>
          <w:rFonts w:ascii="Times New Roman" w:eastAsia="Times New Roman" w:hAnsi="Times New Roman" w:cs="Times New Roman"/>
          <w:sz w:val="24"/>
          <w:szCs w:val="20"/>
        </w:rPr>
        <w:t>.</w:t>
      </w:r>
    </w:p>
    <w:p w:rsidR="00EF1C3B" w:rsidRPr="00EF1C3B" w:rsidRDefault="00EF1C3B" w:rsidP="0074039F">
      <w:pPr>
        <w:spacing w:after="0" w:line="240" w:lineRule="auto"/>
        <w:rPr>
          <w:rFonts w:ascii="Times New Roman" w:eastAsia="Times New Roman" w:hAnsi="Times New Roman"/>
          <w:sz w:val="24"/>
          <w:szCs w:val="20"/>
        </w:rPr>
      </w:pPr>
    </w:p>
    <w:p w:rsidR="00EF1C3B" w:rsidRPr="00EF1C3B" w:rsidRDefault="00EF1C3B" w:rsidP="00EF1C3B">
      <w:pPr>
        <w:pStyle w:val="ListParagraph"/>
        <w:ind w:left="705" w:hanging="705"/>
        <w:rPr>
          <w:rFonts w:ascii="Times New Roman" w:eastAsia="Times New Roman" w:hAnsi="Times New Roman" w:cs="Times New Roman"/>
          <w:b/>
          <w:sz w:val="24"/>
          <w:szCs w:val="20"/>
        </w:rPr>
      </w:pPr>
      <w:r w:rsidRPr="00EF1C3B">
        <w:rPr>
          <w:rFonts w:ascii="Times New Roman" w:eastAsia="Times New Roman" w:hAnsi="Times New Roman" w:cs="Times New Roman"/>
          <w:b/>
          <w:sz w:val="24"/>
          <w:szCs w:val="20"/>
        </w:rPr>
        <w:t>3.</w:t>
      </w:r>
      <w:r w:rsidRPr="00EF1C3B">
        <w:rPr>
          <w:rFonts w:ascii="Times New Roman" w:eastAsia="Times New Roman" w:hAnsi="Times New Roman" w:cs="Times New Roman"/>
          <w:b/>
          <w:sz w:val="24"/>
          <w:szCs w:val="20"/>
        </w:rPr>
        <w:tab/>
        <w:t>In Appendix H, I noticed that for each section (enrollment, budget, financial aid), the records instrument progresses from one year to the next</w:t>
      </w:r>
      <w:r w:rsidR="00081FA2">
        <w:rPr>
          <w:rFonts w:ascii="Times New Roman" w:eastAsia="Times New Roman" w:hAnsi="Times New Roman" w:cs="Times New Roman"/>
          <w:b/>
          <w:sz w:val="24"/>
          <w:szCs w:val="20"/>
        </w:rPr>
        <w:t xml:space="preserve">. </w:t>
      </w:r>
      <w:r w:rsidRPr="00EF1C3B">
        <w:rPr>
          <w:rFonts w:ascii="Times New Roman" w:eastAsia="Times New Roman" w:hAnsi="Times New Roman" w:cs="Times New Roman"/>
          <w:b/>
          <w:sz w:val="24"/>
          <w:szCs w:val="20"/>
        </w:rPr>
        <w:t xml:space="preserve">Wouldn't it be easier to do all the sections for a given year, then progress on to the next year?  </w:t>
      </w:r>
      <w:r w:rsidR="00D0041A">
        <w:rPr>
          <w:rFonts w:ascii="Times New Roman" w:eastAsia="Times New Roman" w:hAnsi="Times New Roman" w:cs="Times New Roman"/>
          <w:b/>
          <w:sz w:val="24"/>
          <w:szCs w:val="20"/>
        </w:rPr>
        <w:t>Is</w:t>
      </w:r>
      <w:r w:rsidRPr="00EF1C3B">
        <w:rPr>
          <w:rFonts w:ascii="Times New Roman" w:eastAsia="Times New Roman" w:hAnsi="Times New Roman" w:cs="Times New Roman"/>
          <w:b/>
          <w:sz w:val="24"/>
          <w:szCs w:val="20"/>
        </w:rPr>
        <w:t xml:space="preserve"> each section in a</w:t>
      </w:r>
      <w:r w:rsidR="00D0041A">
        <w:rPr>
          <w:rFonts w:ascii="Times New Roman" w:eastAsia="Times New Roman" w:hAnsi="Times New Roman" w:cs="Times New Roman"/>
          <w:b/>
          <w:sz w:val="24"/>
          <w:szCs w:val="20"/>
        </w:rPr>
        <w:t xml:space="preserve"> different data file?</w:t>
      </w:r>
    </w:p>
    <w:p w:rsidR="00EF1C3B" w:rsidRPr="00EF1C3B" w:rsidRDefault="00EF1C3B" w:rsidP="00EF1C3B">
      <w:pPr>
        <w:pStyle w:val="ListParagraph"/>
        <w:ind w:left="705"/>
        <w:rPr>
          <w:rFonts w:ascii="Times New Roman" w:eastAsia="Times New Roman" w:hAnsi="Times New Roman" w:cs="Times New Roman"/>
          <w:sz w:val="24"/>
          <w:szCs w:val="20"/>
        </w:rPr>
      </w:pPr>
    </w:p>
    <w:p w:rsidR="00EF1C3B" w:rsidRPr="00EF1C3B" w:rsidRDefault="00EF1C3B" w:rsidP="00EF1C3B">
      <w:pPr>
        <w:pStyle w:val="ListParagraph"/>
        <w:ind w:left="705"/>
        <w:rPr>
          <w:rFonts w:ascii="Times New Roman" w:eastAsia="Times New Roman" w:hAnsi="Times New Roman" w:cs="Times New Roman"/>
          <w:sz w:val="24"/>
          <w:szCs w:val="20"/>
        </w:rPr>
      </w:pPr>
      <w:r w:rsidRPr="00EF1C3B">
        <w:rPr>
          <w:rFonts w:ascii="Times New Roman" w:eastAsia="Times New Roman" w:hAnsi="Times New Roman" w:cs="Times New Roman"/>
          <w:sz w:val="24"/>
          <w:szCs w:val="20"/>
          <w:u w:val="single"/>
        </w:rPr>
        <w:t>NCES Response:</w:t>
      </w:r>
      <w:r w:rsidRPr="00EF1C3B">
        <w:rPr>
          <w:rFonts w:ascii="Times New Roman" w:eastAsia="Times New Roman" w:hAnsi="Times New Roman" w:cs="Times New Roman"/>
          <w:sz w:val="24"/>
          <w:szCs w:val="20"/>
        </w:rPr>
        <w:t xml:space="preserve"> There are a few reasons that the student records instrument is arranged by section:</w:t>
      </w:r>
    </w:p>
    <w:p w:rsidR="00EF1C3B" w:rsidRPr="00EF1C3B" w:rsidRDefault="00EF1C3B" w:rsidP="00EF1C3B">
      <w:pPr>
        <w:pStyle w:val="ListParagraph"/>
        <w:ind w:left="705"/>
        <w:rPr>
          <w:rFonts w:ascii="Times New Roman" w:eastAsia="Times New Roman" w:hAnsi="Times New Roman" w:cs="Times New Roman"/>
          <w:sz w:val="24"/>
          <w:szCs w:val="20"/>
        </w:rPr>
      </w:pPr>
    </w:p>
    <w:p w:rsidR="00D0041A" w:rsidRDefault="00EF1C3B" w:rsidP="00D0041A">
      <w:pPr>
        <w:pStyle w:val="ListParagraph"/>
        <w:numPr>
          <w:ilvl w:val="2"/>
          <w:numId w:val="7"/>
        </w:numPr>
        <w:ind w:left="990" w:hanging="270"/>
        <w:rPr>
          <w:rFonts w:ascii="Times New Roman" w:eastAsia="Times New Roman" w:hAnsi="Times New Roman" w:cs="Times New Roman"/>
          <w:sz w:val="24"/>
          <w:szCs w:val="20"/>
        </w:rPr>
      </w:pPr>
      <w:r w:rsidRPr="00EF1C3B">
        <w:rPr>
          <w:rFonts w:ascii="Times New Roman" w:eastAsia="Times New Roman" w:hAnsi="Times New Roman" w:cs="Times New Roman"/>
          <w:sz w:val="24"/>
          <w:szCs w:val="20"/>
        </w:rPr>
        <w:t>The primary reason to arrange by section is that it is common for different institution staff to complete the various sections. (E.g., the financial aid office may complete Financial Aid, while the Registrar completes Enrollment, and the Bursar completes Budget.)  Grouping by section instead of year makes it easier for institution staff to quickly work through their assigned section.</w:t>
      </w:r>
    </w:p>
    <w:p w:rsidR="00EF1C3B" w:rsidRDefault="00EF1C3B" w:rsidP="00D0041A">
      <w:pPr>
        <w:pStyle w:val="ListParagraph"/>
        <w:ind w:left="990" w:hanging="270"/>
        <w:rPr>
          <w:rFonts w:ascii="Times New Roman" w:eastAsia="Times New Roman" w:hAnsi="Times New Roman" w:cs="Times New Roman"/>
          <w:sz w:val="24"/>
          <w:szCs w:val="20"/>
        </w:rPr>
      </w:pPr>
    </w:p>
    <w:p w:rsidR="00EF1C3B" w:rsidRPr="00EF1C3B" w:rsidRDefault="00EF1C3B" w:rsidP="00D0041A">
      <w:pPr>
        <w:pStyle w:val="ListParagraph"/>
        <w:numPr>
          <w:ilvl w:val="2"/>
          <w:numId w:val="7"/>
        </w:numPr>
        <w:ind w:left="990" w:hanging="270"/>
        <w:rPr>
          <w:rFonts w:ascii="Times New Roman" w:eastAsia="Times New Roman" w:hAnsi="Times New Roman" w:cs="Times New Roman"/>
          <w:sz w:val="24"/>
          <w:szCs w:val="20"/>
        </w:rPr>
      </w:pPr>
      <w:r w:rsidRPr="00EF1C3B">
        <w:rPr>
          <w:rFonts w:ascii="Times New Roman" w:eastAsia="Times New Roman" w:hAnsi="Times New Roman" w:cs="Times New Roman"/>
          <w:sz w:val="24"/>
          <w:szCs w:val="20"/>
        </w:rPr>
        <w:t>Related to the comment above, institutions often reference multiple data sources to compile the information requested in student records; enrollment data may come from one report, while financial aid data may come from another. Arranging by section allows them to see all of the data they will need to pull from each source at once.</w:t>
      </w:r>
    </w:p>
    <w:p w:rsidR="00EF1C3B" w:rsidRPr="00EF1C3B" w:rsidRDefault="00EF1C3B" w:rsidP="00D0041A">
      <w:pPr>
        <w:pStyle w:val="ListParagraph"/>
        <w:ind w:left="990" w:hanging="270"/>
        <w:rPr>
          <w:rFonts w:ascii="Times New Roman" w:eastAsia="Times New Roman" w:hAnsi="Times New Roman" w:cs="Times New Roman"/>
          <w:sz w:val="24"/>
          <w:szCs w:val="20"/>
        </w:rPr>
      </w:pPr>
    </w:p>
    <w:p w:rsidR="00D0041A" w:rsidRDefault="00EF1C3B" w:rsidP="00D0041A">
      <w:pPr>
        <w:pStyle w:val="ListParagraph"/>
        <w:numPr>
          <w:ilvl w:val="2"/>
          <w:numId w:val="7"/>
        </w:numPr>
        <w:ind w:left="990" w:hanging="270"/>
        <w:rPr>
          <w:rFonts w:ascii="Times New Roman" w:eastAsia="Times New Roman" w:hAnsi="Times New Roman" w:cs="Times New Roman"/>
          <w:sz w:val="24"/>
          <w:szCs w:val="20"/>
        </w:rPr>
      </w:pPr>
      <w:r w:rsidRPr="00EF1C3B">
        <w:rPr>
          <w:rFonts w:ascii="Times New Roman" w:eastAsia="Times New Roman" w:hAnsi="Times New Roman" w:cs="Times New Roman"/>
          <w:sz w:val="24"/>
          <w:szCs w:val="20"/>
        </w:rPr>
        <w:t>Each section of the instrument has a separate data file, as you noted. If an institution is providing data in a CSV file, they upload a separate file for each of the four instrument sections.</w:t>
      </w:r>
    </w:p>
    <w:p w:rsidR="00EF1C3B" w:rsidRPr="00EF1C3B" w:rsidRDefault="00EF1C3B" w:rsidP="00D0041A">
      <w:pPr>
        <w:pStyle w:val="ListParagraph"/>
        <w:ind w:left="990" w:hanging="270"/>
        <w:rPr>
          <w:rFonts w:ascii="Times New Roman" w:eastAsia="Times New Roman" w:hAnsi="Times New Roman" w:cs="Times New Roman"/>
          <w:sz w:val="24"/>
          <w:szCs w:val="20"/>
        </w:rPr>
      </w:pPr>
    </w:p>
    <w:p w:rsidR="00EF1C3B" w:rsidRPr="00D0041A" w:rsidRDefault="00EF1C3B" w:rsidP="00D0041A">
      <w:pPr>
        <w:pStyle w:val="ListParagraph"/>
        <w:numPr>
          <w:ilvl w:val="2"/>
          <w:numId w:val="7"/>
        </w:numPr>
        <w:ind w:left="990" w:hanging="270"/>
        <w:rPr>
          <w:rFonts w:ascii="Times New Roman" w:eastAsia="Times New Roman" w:hAnsi="Times New Roman" w:cs="Times New Roman"/>
          <w:sz w:val="24"/>
          <w:szCs w:val="20"/>
        </w:rPr>
      </w:pPr>
      <w:r w:rsidRPr="00EF1C3B">
        <w:rPr>
          <w:rFonts w:ascii="Times New Roman" w:eastAsia="Times New Roman" w:hAnsi="Times New Roman" w:cs="Times New Roman"/>
          <w:sz w:val="24"/>
          <w:szCs w:val="20"/>
        </w:rPr>
        <w:t>Arranging by section keeps the appearance, workflow, and order of items as consistent as possible with how these data were collected in the base-year as part of the National Postsecondary Student Aid Study (NPSAS). We anticipate that the same institution offices and staff who completed NPSAS will also complete the BPS Student Records request.</w:t>
      </w:r>
    </w:p>
    <w:sectPr w:rsidR="00EF1C3B" w:rsidRPr="00D0041A" w:rsidSect="000E5CC3">
      <w:pgSz w:w="12240" w:h="15840" w:code="1"/>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4A4"/>
    <w:multiLevelType w:val="hybridMultilevel"/>
    <w:tmpl w:val="A3904B16"/>
    <w:lvl w:ilvl="0" w:tplc="495480F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6565FF"/>
    <w:multiLevelType w:val="hybridMultilevel"/>
    <w:tmpl w:val="B1EAD9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954E4"/>
    <w:multiLevelType w:val="hybridMultilevel"/>
    <w:tmpl w:val="E6921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376AE8"/>
    <w:multiLevelType w:val="hybridMultilevel"/>
    <w:tmpl w:val="25467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64BE1968"/>
    <w:multiLevelType w:val="hybridMultilevel"/>
    <w:tmpl w:val="5F607006"/>
    <w:lvl w:ilvl="0" w:tplc="7DBE6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7B0A56"/>
    <w:multiLevelType w:val="hybridMultilevel"/>
    <w:tmpl w:val="31285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AC40576"/>
    <w:multiLevelType w:val="hybridMultilevel"/>
    <w:tmpl w:val="1AA22FD2"/>
    <w:lvl w:ilvl="0" w:tplc="04090001">
      <w:start w:val="1"/>
      <w:numFmt w:val="bullet"/>
      <w:lvlText w:val=""/>
      <w:lvlJc w:val="left"/>
      <w:pPr>
        <w:ind w:left="720" w:hanging="360"/>
      </w:pPr>
      <w:rPr>
        <w:rFonts w:ascii="Symbol" w:hAnsi="Symbol" w:hint="default"/>
      </w:rPr>
    </w:lvl>
    <w:lvl w:ilvl="1" w:tplc="A9FCC9F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3B"/>
    <w:rsid w:val="00012F86"/>
    <w:rsid w:val="00023FD4"/>
    <w:rsid w:val="0003243A"/>
    <w:rsid w:val="00050C1C"/>
    <w:rsid w:val="00081FA2"/>
    <w:rsid w:val="000E5CC3"/>
    <w:rsid w:val="000F2787"/>
    <w:rsid w:val="00127919"/>
    <w:rsid w:val="00135629"/>
    <w:rsid w:val="0014214B"/>
    <w:rsid w:val="001828A9"/>
    <w:rsid w:val="001A01EA"/>
    <w:rsid w:val="002445CD"/>
    <w:rsid w:val="00264648"/>
    <w:rsid w:val="00366149"/>
    <w:rsid w:val="00404F48"/>
    <w:rsid w:val="00430554"/>
    <w:rsid w:val="00435BDF"/>
    <w:rsid w:val="004849F3"/>
    <w:rsid w:val="005460D0"/>
    <w:rsid w:val="0058199B"/>
    <w:rsid w:val="005D1474"/>
    <w:rsid w:val="005F2B28"/>
    <w:rsid w:val="00602A83"/>
    <w:rsid w:val="00660F87"/>
    <w:rsid w:val="00665585"/>
    <w:rsid w:val="00684EFE"/>
    <w:rsid w:val="00714CFD"/>
    <w:rsid w:val="0074039F"/>
    <w:rsid w:val="00795264"/>
    <w:rsid w:val="007D6DC9"/>
    <w:rsid w:val="00803185"/>
    <w:rsid w:val="00842652"/>
    <w:rsid w:val="0084639E"/>
    <w:rsid w:val="00877870"/>
    <w:rsid w:val="008B34BA"/>
    <w:rsid w:val="008E0B85"/>
    <w:rsid w:val="00910D87"/>
    <w:rsid w:val="009952BB"/>
    <w:rsid w:val="00995BD5"/>
    <w:rsid w:val="009A088A"/>
    <w:rsid w:val="009D59AF"/>
    <w:rsid w:val="00A20100"/>
    <w:rsid w:val="00A216C7"/>
    <w:rsid w:val="00A42C47"/>
    <w:rsid w:val="00AF6646"/>
    <w:rsid w:val="00B15A67"/>
    <w:rsid w:val="00B26A2C"/>
    <w:rsid w:val="00B67ADF"/>
    <w:rsid w:val="00B750C5"/>
    <w:rsid w:val="00BC6736"/>
    <w:rsid w:val="00C00048"/>
    <w:rsid w:val="00C85F3E"/>
    <w:rsid w:val="00CA0926"/>
    <w:rsid w:val="00CC4B58"/>
    <w:rsid w:val="00CD6219"/>
    <w:rsid w:val="00CE620B"/>
    <w:rsid w:val="00D0041A"/>
    <w:rsid w:val="00D1439A"/>
    <w:rsid w:val="00DA551C"/>
    <w:rsid w:val="00E034B8"/>
    <w:rsid w:val="00E0773B"/>
    <w:rsid w:val="00E22190"/>
    <w:rsid w:val="00E644D6"/>
    <w:rsid w:val="00E72278"/>
    <w:rsid w:val="00E84B77"/>
    <w:rsid w:val="00EB4CF3"/>
    <w:rsid w:val="00EC2374"/>
    <w:rsid w:val="00ED765A"/>
    <w:rsid w:val="00EF1C3B"/>
    <w:rsid w:val="00FC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660F87"/>
    <w:pPr>
      <w:keepNext/>
      <w:spacing w:after="0" w:line="240" w:lineRule="auto"/>
      <w:outlineLvl w:val="0"/>
    </w:pPr>
    <w:rPr>
      <w:rFonts w:ascii="Times New Roman" w:eastAsia="Times New Roman" w:hAnsi="Times New Roman"/>
      <w:b/>
      <w:bCs/>
      <w:sz w:val="24"/>
      <w:szCs w:val="24"/>
      <w:u w:val="single"/>
    </w:rPr>
  </w:style>
  <w:style w:type="paragraph" w:styleId="Heading8">
    <w:name w:val="heading 8"/>
    <w:basedOn w:val="Normal"/>
    <w:next w:val="Normal"/>
    <w:link w:val="Heading8Char"/>
    <w:qFormat/>
    <w:rsid w:val="00660F87"/>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indent">
    <w:name w:val="Body text no indent"/>
    <w:basedOn w:val="BodyText"/>
    <w:rsid w:val="00E0773B"/>
    <w:pPr>
      <w:spacing w:before="120" w:line="240" w:lineRule="auto"/>
    </w:pPr>
    <w:rPr>
      <w:rFonts w:ascii="Times New Roman" w:eastAsia="Times New Roman" w:hAnsi="Times New Roman"/>
      <w:sz w:val="24"/>
      <w:szCs w:val="20"/>
    </w:rPr>
  </w:style>
  <w:style w:type="paragraph" w:styleId="PlainText">
    <w:name w:val="Plain Text"/>
    <w:basedOn w:val="Normal"/>
    <w:link w:val="PlainTextChar"/>
    <w:uiPriority w:val="99"/>
    <w:unhideWhenUsed/>
    <w:rsid w:val="00E0773B"/>
    <w:pPr>
      <w:spacing w:after="0" w:line="240" w:lineRule="auto"/>
    </w:pPr>
  </w:style>
  <w:style w:type="character" w:customStyle="1" w:styleId="PlainTextChar">
    <w:name w:val="Plain Text Char"/>
    <w:link w:val="PlainText"/>
    <w:uiPriority w:val="99"/>
    <w:rsid w:val="00E0773B"/>
    <w:rPr>
      <w:sz w:val="22"/>
      <w:szCs w:val="22"/>
    </w:rPr>
  </w:style>
  <w:style w:type="paragraph" w:styleId="BodyText">
    <w:name w:val="Body Text"/>
    <w:basedOn w:val="Normal"/>
    <w:link w:val="BodyTextChar"/>
    <w:uiPriority w:val="99"/>
    <w:unhideWhenUsed/>
    <w:rsid w:val="00E0773B"/>
    <w:pPr>
      <w:spacing w:after="120"/>
    </w:pPr>
  </w:style>
  <w:style w:type="character" w:customStyle="1" w:styleId="BodyTextChar">
    <w:name w:val="Body Text Char"/>
    <w:link w:val="BodyText"/>
    <w:uiPriority w:val="99"/>
    <w:rsid w:val="00E0773B"/>
    <w:rPr>
      <w:sz w:val="22"/>
      <w:szCs w:val="22"/>
    </w:rPr>
  </w:style>
  <w:style w:type="paragraph" w:styleId="BalloonText">
    <w:name w:val="Balloon Text"/>
    <w:basedOn w:val="Normal"/>
    <w:link w:val="BalloonTextChar"/>
    <w:uiPriority w:val="99"/>
    <w:semiHidden/>
    <w:unhideWhenUsed/>
    <w:rsid w:val="00660F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0F87"/>
    <w:rPr>
      <w:rFonts w:ascii="Tahoma" w:hAnsi="Tahoma" w:cs="Tahoma"/>
      <w:sz w:val="16"/>
      <w:szCs w:val="16"/>
    </w:rPr>
  </w:style>
  <w:style w:type="paragraph" w:styleId="BodyText3">
    <w:name w:val="Body Text 3"/>
    <w:basedOn w:val="Normal"/>
    <w:link w:val="BodyText3Char"/>
    <w:uiPriority w:val="99"/>
    <w:semiHidden/>
    <w:unhideWhenUsed/>
    <w:rsid w:val="00660F87"/>
    <w:pPr>
      <w:spacing w:after="120"/>
    </w:pPr>
    <w:rPr>
      <w:sz w:val="16"/>
      <w:szCs w:val="16"/>
    </w:rPr>
  </w:style>
  <w:style w:type="character" w:customStyle="1" w:styleId="BodyText3Char">
    <w:name w:val="Body Text 3 Char"/>
    <w:link w:val="BodyText3"/>
    <w:uiPriority w:val="99"/>
    <w:semiHidden/>
    <w:rsid w:val="00660F87"/>
    <w:rPr>
      <w:sz w:val="16"/>
      <w:szCs w:val="16"/>
    </w:rPr>
  </w:style>
  <w:style w:type="character" w:customStyle="1" w:styleId="Heading1Char">
    <w:name w:val="Heading 1 Char"/>
    <w:link w:val="Heading1"/>
    <w:rsid w:val="00660F87"/>
    <w:rPr>
      <w:rFonts w:ascii="Times New Roman" w:eastAsia="Times New Roman" w:hAnsi="Times New Roman"/>
      <w:b/>
      <w:bCs/>
      <w:sz w:val="24"/>
      <w:szCs w:val="24"/>
      <w:u w:val="single"/>
    </w:rPr>
  </w:style>
  <w:style w:type="character" w:customStyle="1" w:styleId="Heading8Char">
    <w:name w:val="Heading 8 Char"/>
    <w:link w:val="Heading8"/>
    <w:rsid w:val="00660F87"/>
    <w:rPr>
      <w:rFonts w:ascii="Times New Roman" w:eastAsia="Times New Roman" w:hAnsi="Times New Roman"/>
      <w:b/>
      <w:bCs/>
      <w:sz w:val="24"/>
      <w:szCs w:val="24"/>
    </w:rPr>
  </w:style>
  <w:style w:type="paragraph" w:styleId="NormalWeb">
    <w:name w:val="Normal (Web)"/>
    <w:basedOn w:val="Normal"/>
    <w:semiHidden/>
    <w:rsid w:val="00660F87"/>
    <w:pPr>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4849F3"/>
    <w:pPr>
      <w:spacing w:after="0" w:line="240" w:lineRule="auto"/>
      <w:ind w:left="720"/>
    </w:pPr>
    <w:rPr>
      <w:rFonts w:cs="Calibri"/>
    </w:rPr>
  </w:style>
  <w:style w:type="paragraph" w:customStyle="1" w:styleId="Cov-Subtitle">
    <w:name w:val="Cov-Subtitle"/>
    <w:basedOn w:val="Normal"/>
    <w:uiPriority w:val="99"/>
    <w:rsid w:val="00714CFD"/>
    <w:pPr>
      <w:spacing w:after="0" w:line="240" w:lineRule="auto"/>
      <w:jc w:val="right"/>
    </w:pPr>
    <w:rPr>
      <w:rFonts w:ascii="Arial Black" w:eastAsia="Times New Roman" w:hAnsi="Arial Black"/>
      <w:sz w:val="28"/>
      <w:szCs w:val="20"/>
    </w:rPr>
  </w:style>
  <w:style w:type="character" w:customStyle="1" w:styleId="TabletextChar">
    <w:name w:val="Table text Char"/>
    <w:link w:val="Tabletext"/>
    <w:uiPriority w:val="99"/>
    <w:locked/>
    <w:rsid w:val="00C00048"/>
    <w:rPr>
      <w:rFonts w:ascii="Arial" w:hAnsi="Arial"/>
    </w:rPr>
  </w:style>
  <w:style w:type="paragraph" w:customStyle="1" w:styleId="Tabletext">
    <w:name w:val="Table text"/>
    <w:basedOn w:val="Normal"/>
    <w:link w:val="TabletextChar"/>
    <w:uiPriority w:val="99"/>
    <w:rsid w:val="00C00048"/>
    <w:pPr>
      <w:keepNext/>
      <w:spacing w:before="40" w:after="40" w:line="240" w:lineRule="auto"/>
      <w:ind w:left="317" w:hanging="317"/>
    </w:pPr>
    <w:rPr>
      <w:rFonts w:ascii="Arial" w:hAnsi="Arial"/>
      <w:sz w:val="20"/>
      <w:szCs w:val="20"/>
    </w:rPr>
  </w:style>
  <w:style w:type="paragraph" w:customStyle="1" w:styleId="TableTitle">
    <w:name w:val="Table Title"/>
    <w:basedOn w:val="Normal"/>
    <w:link w:val="TableTitleChar"/>
    <w:qFormat/>
    <w:rsid w:val="00C00048"/>
    <w:pPr>
      <w:keepNext/>
      <w:spacing w:before="240" w:after="80" w:line="240" w:lineRule="auto"/>
      <w:ind w:left="990" w:hanging="990"/>
    </w:pPr>
    <w:rPr>
      <w:rFonts w:ascii="Arial" w:eastAsia="Times New Roman" w:hAnsi="Arial"/>
      <w:b/>
      <w:sz w:val="20"/>
      <w:szCs w:val="20"/>
    </w:rPr>
  </w:style>
  <w:style w:type="character" w:customStyle="1" w:styleId="TableTitleChar">
    <w:name w:val="Table Title Char"/>
    <w:link w:val="TableTitle"/>
    <w:locked/>
    <w:rsid w:val="00C00048"/>
    <w:rPr>
      <w:rFonts w:ascii="Arial" w:eastAsia="Times New Roman" w:hAnsi="Arial"/>
      <w:b/>
    </w:rPr>
  </w:style>
  <w:style w:type="paragraph" w:customStyle="1" w:styleId="Tableheading">
    <w:name w:val="Table heading"/>
    <w:basedOn w:val="Tabletext"/>
    <w:link w:val="TableheadingChar"/>
    <w:uiPriority w:val="99"/>
    <w:rsid w:val="00C00048"/>
    <w:pPr>
      <w:ind w:left="0" w:firstLine="0"/>
      <w:jc w:val="right"/>
    </w:pPr>
  </w:style>
  <w:style w:type="character" w:customStyle="1" w:styleId="TableheadingChar">
    <w:name w:val="Table heading Char"/>
    <w:link w:val="Tableheading"/>
    <w:uiPriority w:val="99"/>
    <w:locked/>
    <w:rsid w:val="00C00048"/>
    <w:rPr>
      <w:rFonts w:ascii="Arial" w:hAnsi="Arial"/>
    </w:rPr>
  </w:style>
  <w:style w:type="paragraph" w:customStyle="1" w:styleId="Tablebody">
    <w:name w:val="Table body"/>
    <w:uiPriority w:val="99"/>
    <w:rsid w:val="00C00048"/>
    <w:pPr>
      <w:keepNext/>
      <w:spacing w:before="40" w:after="40"/>
    </w:pPr>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660F87"/>
    <w:pPr>
      <w:keepNext/>
      <w:spacing w:after="0" w:line="240" w:lineRule="auto"/>
      <w:outlineLvl w:val="0"/>
    </w:pPr>
    <w:rPr>
      <w:rFonts w:ascii="Times New Roman" w:eastAsia="Times New Roman" w:hAnsi="Times New Roman"/>
      <w:b/>
      <w:bCs/>
      <w:sz w:val="24"/>
      <w:szCs w:val="24"/>
      <w:u w:val="single"/>
    </w:rPr>
  </w:style>
  <w:style w:type="paragraph" w:styleId="Heading8">
    <w:name w:val="heading 8"/>
    <w:basedOn w:val="Normal"/>
    <w:next w:val="Normal"/>
    <w:link w:val="Heading8Char"/>
    <w:qFormat/>
    <w:rsid w:val="00660F87"/>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indent">
    <w:name w:val="Body text no indent"/>
    <w:basedOn w:val="BodyText"/>
    <w:rsid w:val="00E0773B"/>
    <w:pPr>
      <w:spacing w:before="120" w:line="240" w:lineRule="auto"/>
    </w:pPr>
    <w:rPr>
      <w:rFonts w:ascii="Times New Roman" w:eastAsia="Times New Roman" w:hAnsi="Times New Roman"/>
      <w:sz w:val="24"/>
      <w:szCs w:val="20"/>
    </w:rPr>
  </w:style>
  <w:style w:type="paragraph" w:styleId="PlainText">
    <w:name w:val="Plain Text"/>
    <w:basedOn w:val="Normal"/>
    <w:link w:val="PlainTextChar"/>
    <w:uiPriority w:val="99"/>
    <w:unhideWhenUsed/>
    <w:rsid w:val="00E0773B"/>
    <w:pPr>
      <w:spacing w:after="0" w:line="240" w:lineRule="auto"/>
    </w:pPr>
  </w:style>
  <w:style w:type="character" w:customStyle="1" w:styleId="PlainTextChar">
    <w:name w:val="Plain Text Char"/>
    <w:link w:val="PlainText"/>
    <w:uiPriority w:val="99"/>
    <w:rsid w:val="00E0773B"/>
    <w:rPr>
      <w:sz w:val="22"/>
      <w:szCs w:val="22"/>
    </w:rPr>
  </w:style>
  <w:style w:type="paragraph" w:styleId="BodyText">
    <w:name w:val="Body Text"/>
    <w:basedOn w:val="Normal"/>
    <w:link w:val="BodyTextChar"/>
    <w:uiPriority w:val="99"/>
    <w:unhideWhenUsed/>
    <w:rsid w:val="00E0773B"/>
    <w:pPr>
      <w:spacing w:after="120"/>
    </w:pPr>
  </w:style>
  <w:style w:type="character" w:customStyle="1" w:styleId="BodyTextChar">
    <w:name w:val="Body Text Char"/>
    <w:link w:val="BodyText"/>
    <w:uiPriority w:val="99"/>
    <w:rsid w:val="00E0773B"/>
    <w:rPr>
      <w:sz w:val="22"/>
      <w:szCs w:val="22"/>
    </w:rPr>
  </w:style>
  <w:style w:type="paragraph" w:styleId="BalloonText">
    <w:name w:val="Balloon Text"/>
    <w:basedOn w:val="Normal"/>
    <w:link w:val="BalloonTextChar"/>
    <w:uiPriority w:val="99"/>
    <w:semiHidden/>
    <w:unhideWhenUsed/>
    <w:rsid w:val="00660F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0F87"/>
    <w:rPr>
      <w:rFonts w:ascii="Tahoma" w:hAnsi="Tahoma" w:cs="Tahoma"/>
      <w:sz w:val="16"/>
      <w:szCs w:val="16"/>
    </w:rPr>
  </w:style>
  <w:style w:type="paragraph" w:styleId="BodyText3">
    <w:name w:val="Body Text 3"/>
    <w:basedOn w:val="Normal"/>
    <w:link w:val="BodyText3Char"/>
    <w:uiPriority w:val="99"/>
    <w:semiHidden/>
    <w:unhideWhenUsed/>
    <w:rsid w:val="00660F87"/>
    <w:pPr>
      <w:spacing w:after="120"/>
    </w:pPr>
    <w:rPr>
      <w:sz w:val="16"/>
      <w:szCs w:val="16"/>
    </w:rPr>
  </w:style>
  <w:style w:type="character" w:customStyle="1" w:styleId="BodyText3Char">
    <w:name w:val="Body Text 3 Char"/>
    <w:link w:val="BodyText3"/>
    <w:uiPriority w:val="99"/>
    <w:semiHidden/>
    <w:rsid w:val="00660F87"/>
    <w:rPr>
      <w:sz w:val="16"/>
      <w:szCs w:val="16"/>
    </w:rPr>
  </w:style>
  <w:style w:type="character" w:customStyle="1" w:styleId="Heading1Char">
    <w:name w:val="Heading 1 Char"/>
    <w:link w:val="Heading1"/>
    <w:rsid w:val="00660F87"/>
    <w:rPr>
      <w:rFonts w:ascii="Times New Roman" w:eastAsia="Times New Roman" w:hAnsi="Times New Roman"/>
      <w:b/>
      <w:bCs/>
      <w:sz w:val="24"/>
      <w:szCs w:val="24"/>
      <w:u w:val="single"/>
    </w:rPr>
  </w:style>
  <w:style w:type="character" w:customStyle="1" w:styleId="Heading8Char">
    <w:name w:val="Heading 8 Char"/>
    <w:link w:val="Heading8"/>
    <w:rsid w:val="00660F87"/>
    <w:rPr>
      <w:rFonts w:ascii="Times New Roman" w:eastAsia="Times New Roman" w:hAnsi="Times New Roman"/>
      <w:b/>
      <w:bCs/>
      <w:sz w:val="24"/>
      <w:szCs w:val="24"/>
    </w:rPr>
  </w:style>
  <w:style w:type="paragraph" w:styleId="NormalWeb">
    <w:name w:val="Normal (Web)"/>
    <w:basedOn w:val="Normal"/>
    <w:semiHidden/>
    <w:rsid w:val="00660F87"/>
    <w:pPr>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4849F3"/>
    <w:pPr>
      <w:spacing w:after="0" w:line="240" w:lineRule="auto"/>
      <w:ind w:left="720"/>
    </w:pPr>
    <w:rPr>
      <w:rFonts w:cs="Calibri"/>
    </w:rPr>
  </w:style>
  <w:style w:type="paragraph" w:customStyle="1" w:styleId="Cov-Subtitle">
    <w:name w:val="Cov-Subtitle"/>
    <w:basedOn w:val="Normal"/>
    <w:uiPriority w:val="99"/>
    <w:rsid w:val="00714CFD"/>
    <w:pPr>
      <w:spacing w:after="0" w:line="240" w:lineRule="auto"/>
      <w:jc w:val="right"/>
    </w:pPr>
    <w:rPr>
      <w:rFonts w:ascii="Arial Black" w:eastAsia="Times New Roman" w:hAnsi="Arial Black"/>
      <w:sz w:val="28"/>
      <w:szCs w:val="20"/>
    </w:rPr>
  </w:style>
  <w:style w:type="character" w:customStyle="1" w:styleId="TabletextChar">
    <w:name w:val="Table text Char"/>
    <w:link w:val="Tabletext"/>
    <w:uiPriority w:val="99"/>
    <w:locked/>
    <w:rsid w:val="00C00048"/>
    <w:rPr>
      <w:rFonts w:ascii="Arial" w:hAnsi="Arial"/>
    </w:rPr>
  </w:style>
  <w:style w:type="paragraph" w:customStyle="1" w:styleId="Tabletext">
    <w:name w:val="Table text"/>
    <w:basedOn w:val="Normal"/>
    <w:link w:val="TabletextChar"/>
    <w:uiPriority w:val="99"/>
    <w:rsid w:val="00C00048"/>
    <w:pPr>
      <w:keepNext/>
      <w:spacing w:before="40" w:after="40" w:line="240" w:lineRule="auto"/>
      <w:ind w:left="317" w:hanging="317"/>
    </w:pPr>
    <w:rPr>
      <w:rFonts w:ascii="Arial" w:hAnsi="Arial"/>
      <w:sz w:val="20"/>
      <w:szCs w:val="20"/>
    </w:rPr>
  </w:style>
  <w:style w:type="paragraph" w:customStyle="1" w:styleId="TableTitle">
    <w:name w:val="Table Title"/>
    <w:basedOn w:val="Normal"/>
    <w:link w:val="TableTitleChar"/>
    <w:qFormat/>
    <w:rsid w:val="00C00048"/>
    <w:pPr>
      <w:keepNext/>
      <w:spacing w:before="240" w:after="80" w:line="240" w:lineRule="auto"/>
      <w:ind w:left="990" w:hanging="990"/>
    </w:pPr>
    <w:rPr>
      <w:rFonts w:ascii="Arial" w:eastAsia="Times New Roman" w:hAnsi="Arial"/>
      <w:b/>
      <w:sz w:val="20"/>
      <w:szCs w:val="20"/>
    </w:rPr>
  </w:style>
  <w:style w:type="character" w:customStyle="1" w:styleId="TableTitleChar">
    <w:name w:val="Table Title Char"/>
    <w:link w:val="TableTitle"/>
    <w:locked/>
    <w:rsid w:val="00C00048"/>
    <w:rPr>
      <w:rFonts w:ascii="Arial" w:eastAsia="Times New Roman" w:hAnsi="Arial"/>
      <w:b/>
    </w:rPr>
  </w:style>
  <w:style w:type="paragraph" w:customStyle="1" w:styleId="Tableheading">
    <w:name w:val="Table heading"/>
    <w:basedOn w:val="Tabletext"/>
    <w:link w:val="TableheadingChar"/>
    <w:uiPriority w:val="99"/>
    <w:rsid w:val="00C00048"/>
    <w:pPr>
      <w:ind w:left="0" w:firstLine="0"/>
      <w:jc w:val="right"/>
    </w:pPr>
  </w:style>
  <w:style w:type="character" w:customStyle="1" w:styleId="TableheadingChar">
    <w:name w:val="Table heading Char"/>
    <w:link w:val="Tableheading"/>
    <w:uiPriority w:val="99"/>
    <w:locked/>
    <w:rsid w:val="00C00048"/>
    <w:rPr>
      <w:rFonts w:ascii="Arial" w:hAnsi="Arial"/>
    </w:rPr>
  </w:style>
  <w:style w:type="paragraph" w:customStyle="1" w:styleId="Tablebody">
    <w:name w:val="Table body"/>
    <w:uiPriority w:val="99"/>
    <w:rsid w:val="00C00048"/>
    <w:pPr>
      <w:keepNext/>
      <w:spacing w:before="40" w:after="40"/>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1926">
      <w:bodyDiv w:val="1"/>
      <w:marLeft w:val="0"/>
      <w:marRight w:val="0"/>
      <w:marTop w:val="0"/>
      <w:marBottom w:val="0"/>
      <w:divBdr>
        <w:top w:val="none" w:sz="0" w:space="0" w:color="auto"/>
        <w:left w:val="none" w:sz="0" w:space="0" w:color="auto"/>
        <w:bottom w:val="none" w:sz="0" w:space="0" w:color="auto"/>
        <w:right w:val="none" w:sz="0" w:space="0" w:color="auto"/>
      </w:divBdr>
    </w:div>
    <w:div w:id="518200952">
      <w:bodyDiv w:val="1"/>
      <w:marLeft w:val="0"/>
      <w:marRight w:val="0"/>
      <w:marTop w:val="0"/>
      <w:marBottom w:val="0"/>
      <w:divBdr>
        <w:top w:val="none" w:sz="0" w:space="0" w:color="auto"/>
        <w:left w:val="none" w:sz="0" w:space="0" w:color="auto"/>
        <w:bottom w:val="none" w:sz="0" w:space="0" w:color="auto"/>
        <w:right w:val="none" w:sz="0" w:space="0" w:color="auto"/>
      </w:divBdr>
    </w:div>
    <w:div w:id="976497425">
      <w:bodyDiv w:val="1"/>
      <w:marLeft w:val="0"/>
      <w:marRight w:val="0"/>
      <w:marTop w:val="0"/>
      <w:marBottom w:val="0"/>
      <w:divBdr>
        <w:top w:val="none" w:sz="0" w:space="0" w:color="auto"/>
        <w:left w:val="none" w:sz="0" w:space="0" w:color="auto"/>
        <w:bottom w:val="none" w:sz="0" w:space="0" w:color="auto"/>
        <w:right w:val="none" w:sz="0" w:space="0" w:color="auto"/>
      </w:divBdr>
    </w:div>
    <w:div w:id="16761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Kubzdela, Kashka</cp:lastModifiedBy>
  <cp:revision>8</cp:revision>
  <cp:lastPrinted>2016-12-13T14:55:00Z</cp:lastPrinted>
  <dcterms:created xsi:type="dcterms:W3CDTF">2016-12-13T14:33:00Z</dcterms:created>
  <dcterms:modified xsi:type="dcterms:W3CDTF">2016-12-13T16:14:00Z</dcterms:modified>
</cp:coreProperties>
</file>