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09" w:rsidRDefault="00E77D09" w:rsidP="001B0055">
      <w:pPr>
        <w:kinsoku w:val="0"/>
        <w:overflowPunct w:val="0"/>
        <w:autoSpaceDE w:val="0"/>
        <w:autoSpaceDN w:val="0"/>
        <w:adjustRightInd w:val="0"/>
        <w:spacing w:after="0" w:line="247" w:lineRule="exact"/>
        <w:ind w:left="4352" w:right="4352"/>
        <w:jc w:val="center"/>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4352" w:right="4352"/>
        <w:jc w:val="center"/>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4352" w:right="4352"/>
        <w:jc w:val="center"/>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47" w:lineRule="exact"/>
        <w:ind w:left="4352" w:right="4352"/>
        <w:jc w:val="center"/>
        <w:outlineLvl w:val="0"/>
        <w:rPr>
          <w:rFonts w:ascii="Arial" w:hAnsi="Arial" w:cs="Arial"/>
          <w:b/>
          <w:bCs/>
        </w:rPr>
      </w:pPr>
      <w:r w:rsidRPr="001B0055">
        <w:rPr>
          <w:rFonts w:ascii="Arial" w:hAnsi="Arial" w:cs="Arial"/>
          <w:b/>
          <w:bCs/>
        </w:rPr>
        <w:t>FMC-40</w:t>
      </w:r>
    </w:p>
    <w:p w:rsidR="001B0055" w:rsidRPr="001B0055" w:rsidRDefault="001B0055" w:rsidP="001B0055">
      <w:pPr>
        <w:kinsoku w:val="0"/>
        <w:overflowPunct w:val="0"/>
        <w:autoSpaceDE w:val="0"/>
        <w:autoSpaceDN w:val="0"/>
        <w:adjustRightInd w:val="0"/>
        <w:spacing w:after="0" w:line="247" w:lineRule="exact"/>
        <w:ind w:left="39"/>
        <w:rPr>
          <w:rFonts w:ascii="Arial" w:hAnsi="Arial" w:cs="Arial"/>
          <w:b/>
          <w:bCs/>
        </w:rPr>
      </w:pPr>
      <w:r w:rsidRPr="001B0055">
        <w:rPr>
          <w:rFonts w:ascii="Arial" w:hAnsi="Arial" w:cs="Arial"/>
          <w:b/>
          <w:bCs/>
        </w:rPr>
        <w:t>System name:</w:t>
      </w:r>
    </w:p>
    <w:p w:rsidR="001B0055" w:rsidRDefault="001B0055" w:rsidP="001B0055">
      <w:pPr>
        <w:kinsoku w:val="0"/>
        <w:overflowPunct w:val="0"/>
        <w:autoSpaceDE w:val="0"/>
        <w:autoSpaceDN w:val="0"/>
        <w:adjustRightInd w:val="0"/>
        <w:spacing w:before="1" w:after="0" w:line="252" w:lineRule="exact"/>
        <w:ind w:left="759"/>
        <w:rPr>
          <w:rFonts w:ascii="Arial" w:hAnsi="Arial" w:cs="Arial"/>
        </w:rPr>
      </w:pPr>
      <w:r w:rsidRPr="001B0055">
        <w:rPr>
          <w:rFonts w:ascii="Arial" w:hAnsi="Arial" w:cs="Arial"/>
        </w:rPr>
        <w:t>SERVCON</w:t>
      </w:r>
    </w:p>
    <w:p w:rsidR="001B0055" w:rsidRPr="001B0055" w:rsidRDefault="001B0055" w:rsidP="001B0055">
      <w:pPr>
        <w:kinsoku w:val="0"/>
        <w:overflowPunct w:val="0"/>
        <w:autoSpaceDE w:val="0"/>
        <w:autoSpaceDN w:val="0"/>
        <w:adjustRightInd w:val="0"/>
        <w:spacing w:before="1" w:after="0" w:line="252" w:lineRule="exact"/>
        <w:ind w:left="759"/>
        <w:rPr>
          <w:rFonts w:ascii="Arial" w:hAnsi="Arial" w:cs="Arial"/>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Security Classification:</w:t>
      </w:r>
    </w:p>
    <w:p w:rsidR="001B0055" w:rsidRDefault="001B0055" w:rsidP="001B0055">
      <w:pPr>
        <w:kinsoku w:val="0"/>
        <w:overflowPunct w:val="0"/>
        <w:autoSpaceDE w:val="0"/>
        <w:autoSpaceDN w:val="0"/>
        <w:adjustRightInd w:val="0"/>
        <w:spacing w:before="2" w:after="0" w:line="251" w:lineRule="exact"/>
        <w:ind w:left="759"/>
        <w:rPr>
          <w:rFonts w:ascii="Arial" w:hAnsi="Arial" w:cs="Arial"/>
        </w:rPr>
      </w:pPr>
      <w:r w:rsidRPr="001B0055">
        <w:rPr>
          <w:rFonts w:ascii="Arial" w:hAnsi="Arial" w:cs="Arial"/>
        </w:rPr>
        <w:t>Unclassified.</w:t>
      </w:r>
    </w:p>
    <w:p w:rsidR="001B0055" w:rsidRPr="001B0055" w:rsidRDefault="001B0055" w:rsidP="001B0055">
      <w:pPr>
        <w:kinsoku w:val="0"/>
        <w:overflowPunct w:val="0"/>
        <w:autoSpaceDE w:val="0"/>
        <w:autoSpaceDN w:val="0"/>
        <w:adjustRightInd w:val="0"/>
        <w:spacing w:before="2" w:after="0" w:line="251" w:lineRule="exact"/>
        <w:ind w:left="759"/>
        <w:rPr>
          <w:rFonts w:ascii="Arial" w:hAnsi="Arial" w:cs="Arial"/>
        </w:rPr>
      </w:pPr>
    </w:p>
    <w:p w:rsidR="001B0055" w:rsidRPr="001B0055" w:rsidRDefault="001B0055" w:rsidP="001B0055">
      <w:pPr>
        <w:kinsoku w:val="0"/>
        <w:overflowPunct w:val="0"/>
        <w:autoSpaceDE w:val="0"/>
        <w:autoSpaceDN w:val="0"/>
        <w:adjustRightInd w:val="0"/>
        <w:spacing w:after="0" w:line="251" w:lineRule="exact"/>
        <w:ind w:left="759"/>
        <w:outlineLvl w:val="0"/>
        <w:rPr>
          <w:rFonts w:ascii="Arial" w:hAnsi="Arial" w:cs="Arial"/>
          <w:b/>
          <w:bCs/>
        </w:rPr>
      </w:pPr>
      <w:r w:rsidRPr="001B0055">
        <w:rPr>
          <w:rFonts w:ascii="Arial" w:hAnsi="Arial" w:cs="Arial"/>
          <w:b/>
          <w:bCs/>
        </w:rPr>
        <w:t>System location:</w:t>
      </w:r>
    </w:p>
    <w:p w:rsidR="001B0055" w:rsidRDefault="001B0055" w:rsidP="001B0055">
      <w:pPr>
        <w:kinsoku w:val="0"/>
        <w:overflowPunct w:val="0"/>
        <w:autoSpaceDE w:val="0"/>
        <w:autoSpaceDN w:val="0"/>
        <w:adjustRightInd w:val="0"/>
        <w:spacing w:before="3" w:after="0" w:line="240" w:lineRule="auto"/>
        <w:ind w:left="39" w:firstLine="719"/>
        <w:rPr>
          <w:rFonts w:ascii="Arial" w:hAnsi="Arial" w:cs="Arial"/>
        </w:rPr>
      </w:pPr>
      <w:r w:rsidRPr="001B0055">
        <w:rPr>
          <w:rFonts w:ascii="Arial" w:hAnsi="Arial" w:cs="Arial"/>
        </w:rPr>
        <w:t>Office of Information Technology, Federal Maritime Commission, 800 N. Capitol Street, N.W., Washington, D.C. 20573-0001</w:t>
      </w:r>
    </w:p>
    <w:p w:rsidR="001B0055" w:rsidRPr="001B0055" w:rsidRDefault="001B0055" w:rsidP="001B0055">
      <w:pPr>
        <w:kinsoku w:val="0"/>
        <w:overflowPunct w:val="0"/>
        <w:autoSpaceDE w:val="0"/>
        <w:autoSpaceDN w:val="0"/>
        <w:adjustRightInd w:val="0"/>
        <w:spacing w:before="3" w:after="0" w:line="240" w:lineRule="auto"/>
        <w:ind w:left="39" w:firstLine="719"/>
        <w:rPr>
          <w:rFonts w:ascii="Arial" w:hAnsi="Arial" w:cs="Arial"/>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Categories of individuals covered by the system:</w:t>
      </w:r>
    </w:p>
    <w:p w:rsidR="001B0055" w:rsidRPr="001B0055" w:rsidRDefault="001B0055" w:rsidP="001B0055">
      <w:pPr>
        <w:numPr>
          <w:ilvl w:val="0"/>
          <w:numId w:val="3"/>
        </w:numPr>
        <w:tabs>
          <w:tab w:val="left" w:pos="1181"/>
        </w:tabs>
        <w:kinsoku w:val="0"/>
        <w:overflowPunct w:val="0"/>
        <w:autoSpaceDE w:val="0"/>
        <w:autoSpaceDN w:val="0"/>
        <w:adjustRightInd w:val="0"/>
        <w:spacing w:before="2" w:after="0" w:line="252" w:lineRule="exact"/>
        <w:rPr>
          <w:rFonts w:ascii="Arial" w:hAnsi="Arial" w:cs="Arial"/>
        </w:rPr>
      </w:pPr>
      <w:r w:rsidRPr="001B0055">
        <w:rPr>
          <w:rFonts w:ascii="Arial" w:hAnsi="Arial" w:cs="Arial"/>
        </w:rPr>
        <w:t>Authorized employees of the Federal Maritime</w:t>
      </w:r>
      <w:r w:rsidRPr="001B0055">
        <w:rPr>
          <w:rFonts w:ascii="Arial" w:hAnsi="Arial" w:cs="Arial"/>
          <w:spacing w:val="1"/>
        </w:rPr>
        <w:t xml:space="preserve"> </w:t>
      </w:r>
      <w:r w:rsidRPr="001B0055">
        <w:rPr>
          <w:rFonts w:ascii="Arial" w:hAnsi="Arial" w:cs="Arial"/>
        </w:rPr>
        <w:t>Commission.</w:t>
      </w:r>
    </w:p>
    <w:p w:rsidR="001B0055" w:rsidRPr="001B0055" w:rsidRDefault="001B0055" w:rsidP="001B0055">
      <w:pPr>
        <w:numPr>
          <w:ilvl w:val="0"/>
          <w:numId w:val="3"/>
        </w:numPr>
        <w:tabs>
          <w:tab w:val="left" w:pos="1181"/>
        </w:tabs>
        <w:kinsoku w:val="0"/>
        <w:overflowPunct w:val="0"/>
        <w:autoSpaceDE w:val="0"/>
        <w:autoSpaceDN w:val="0"/>
        <w:adjustRightInd w:val="0"/>
        <w:spacing w:after="0" w:line="240" w:lineRule="auto"/>
        <w:ind w:right="504"/>
        <w:rPr>
          <w:rFonts w:ascii="Arial" w:hAnsi="Arial" w:cs="Arial"/>
        </w:rPr>
      </w:pPr>
      <w:r w:rsidRPr="001B0055">
        <w:rPr>
          <w:rFonts w:ascii="Arial" w:hAnsi="Arial" w:cs="Arial"/>
        </w:rPr>
        <w:t>Authorized users from other Federal Agencies (DOTS, military) authenticated via local</w:t>
      </w:r>
      <w:r w:rsidRPr="001B0055">
        <w:rPr>
          <w:rFonts w:ascii="Arial" w:hAnsi="Arial" w:cs="Arial"/>
          <w:spacing w:val="-4"/>
        </w:rPr>
        <w:t xml:space="preserve"> </w:t>
      </w:r>
      <w:r w:rsidRPr="001B0055">
        <w:rPr>
          <w:rFonts w:ascii="Arial" w:hAnsi="Arial" w:cs="Arial"/>
        </w:rPr>
        <w:t>accounts.</w:t>
      </w:r>
    </w:p>
    <w:p w:rsidR="001B0055" w:rsidRDefault="001B0055" w:rsidP="001B0055">
      <w:pPr>
        <w:numPr>
          <w:ilvl w:val="0"/>
          <w:numId w:val="3"/>
        </w:numPr>
        <w:tabs>
          <w:tab w:val="left" w:pos="1181"/>
        </w:tabs>
        <w:kinsoku w:val="0"/>
        <w:overflowPunct w:val="0"/>
        <w:autoSpaceDE w:val="0"/>
        <w:autoSpaceDN w:val="0"/>
        <w:adjustRightInd w:val="0"/>
        <w:spacing w:after="0" w:line="252" w:lineRule="exact"/>
        <w:rPr>
          <w:rFonts w:ascii="Arial" w:hAnsi="Arial" w:cs="Arial"/>
        </w:rPr>
      </w:pPr>
      <w:r w:rsidRPr="001B0055">
        <w:rPr>
          <w:rFonts w:ascii="Arial" w:hAnsi="Arial" w:cs="Arial"/>
        </w:rPr>
        <w:t>Authorized VOCC and NVOCC</w:t>
      </w:r>
      <w:r w:rsidRPr="001B0055">
        <w:rPr>
          <w:rFonts w:ascii="Arial" w:hAnsi="Arial" w:cs="Arial"/>
          <w:spacing w:val="-2"/>
        </w:rPr>
        <w:t xml:space="preserve"> </w:t>
      </w:r>
      <w:r w:rsidRPr="001B0055">
        <w:rPr>
          <w:rFonts w:ascii="Arial" w:hAnsi="Arial" w:cs="Arial"/>
        </w:rPr>
        <w:t>Users.</w:t>
      </w:r>
    </w:p>
    <w:p w:rsidR="001B0055" w:rsidRPr="001B0055" w:rsidRDefault="001B0055" w:rsidP="001B0055">
      <w:pPr>
        <w:tabs>
          <w:tab w:val="left" w:pos="1181"/>
        </w:tabs>
        <w:kinsoku w:val="0"/>
        <w:overflowPunct w:val="0"/>
        <w:autoSpaceDE w:val="0"/>
        <w:autoSpaceDN w:val="0"/>
        <w:adjustRightInd w:val="0"/>
        <w:spacing w:after="0" w:line="252" w:lineRule="exact"/>
        <w:ind w:left="1180"/>
        <w:rPr>
          <w:rFonts w:ascii="Arial" w:hAnsi="Arial" w:cs="Arial"/>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Categories of records in the system:</w:t>
      </w:r>
    </w:p>
    <w:p w:rsidR="001B0055" w:rsidRPr="001B0055" w:rsidRDefault="001B0055" w:rsidP="001B0055">
      <w:pPr>
        <w:numPr>
          <w:ilvl w:val="0"/>
          <w:numId w:val="2"/>
        </w:numPr>
        <w:tabs>
          <w:tab w:val="left" w:pos="1181"/>
        </w:tabs>
        <w:kinsoku w:val="0"/>
        <w:overflowPunct w:val="0"/>
        <w:autoSpaceDE w:val="0"/>
        <w:autoSpaceDN w:val="0"/>
        <w:adjustRightInd w:val="0"/>
        <w:spacing w:before="2" w:after="0" w:line="240" w:lineRule="auto"/>
        <w:rPr>
          <w:rFonts w:ascii="Arial" w:hAnsi="Arial" w:cs="Arial"/>
        </w:rPr>
      </w:pPr>
      <w:r w:rsidRPr="001B0055">
        <w:rPr>
          <w:rFonts w:ascii="Arial" w:hAnsi="Arial" w:cs="Arial"/>
        </w:rPr>
        <w:t>Successful Contract Filings, Contract Corrections, and Notices records and file</w:t>
      </w:r>
      <w:r w:rsidRPr="001B0055">
        <w:rPr>
          <w:rFonts w:ascii="Arial" w:hAnsi="Arial" w:cs="Arial"/>
          <w:spacing w:val="-1"/>
        </w:rPr>
        <w:t xml:space="preserve"> </w:t>
      </w:r>
      <w:r w:rsidRPr="001B0055">
        <w:rPr>
          <w:rFonts w:ascii="Arial" w:hAnsi="Arial" w:cs="Arial"/>
        </w:rPr>
        <w:t>data.</w:t>
      </w:r>
    </w:p>
    <w:p w:rsidR="001B0055" w:rsidRPr="001B0055" w:rsidRDefault="001B0055" w:rsidP="001B0055">
      <w:pPr>
        <w:numPr>
          <w:ilvl w:val="0"/>
          <w:numId w:val="2"/>
        </w:numPr>
        <w:tabs>
          <w:tab w:val="left" w:pos="1181"/>
        </w:tabs>
        <w:kinsoku w:val="0"/>
        <w:overflowPunct w:val="0"/>
        <w:autoSpaceDE w:val="0"/>
        <w:autoSpaceDN w:val="0"/>
        <w:adjustRightInd w:val="0"/>
        <w:spacing w:before="1" w:after="0" w:line="252" w:lineRule="exact"/>
        <w:rPr>
          <w:rFonts w:ascii="Arial" w:hAnsi="Arial" w:cs="Arial"/>
        </w:rPr>
      </w:pPr>
      <w:r w:rsidRPr="001B0055">
        <w:rPr>
          <w:rFonts w:ascii="Arial" w:hAnsi="Arial" w:cs="Arial"/>
        </w:rPr>
        <w:t>Unsuccessful Contract Filings and Contract Corrections</w:t>
      </w:r>
      <w:r w:rsidRPr="001B0055">
        <w:rPr>
          <w:rFonts w:ascii="Arial" w:hAnsi="Arial" w:cs="Arial"/>
          <w:spacing w:val="-3"/>
        </w:rPr>
        <w:t xml:space="preserve"> </w:t>
      </w:r>
      <w:r w:rsidRPr="001B0055">
        <w:rPr>
          <w:rFonts w:ascii="Arial" w:hAnsi="Arial" w:cs="Arial"/>
        </w:rPr>
        <w:t>records.</w:t>
      </w:r>
    </w:p>
    <w:p w:rsidR="001B0055" w:rsidRPr="001B0055" w:rsidRDefault="001B0055" w:rsidP="001B0055">
      <w:pPr>
        <w:numPr>
          <w:ilvl w:val="0"/>
          <w:numId w:val="2"/>
        </w:numPr>
        <w:tabs>
          <w:tab w:val="left" w:pos="1181"/>
        </w:tabs>
        <w:kinsoku w:val="0"/>
        <w:overflowPunct w:val="0"/>
        <w:autoSpaceDE w:val="0"/>
        <w:autoSpaceDN w:val="0"/>
        <w:adjustRightInd w:val="0"/>
        <w:spacing w:after="0" w:line="252" w:lineRule="exact"/>
        <w:rPr>
          <w:rFonts w:ascii="Arial" w:hAnsi="Arial" w:cs="Arial"/>
        </w:rPr>
      </w:pPr>
      <w:r w:rsidRPr="001B0055">
        <w:rPr>
          <w:rFonts w:ascii="Arial" w:hAnsi="Arial" w:cs="Arial"/>
        </w:rPr>
        <w:t>Contract Filing</w:t>
      </w:r>
      <w:r w:rsidRPr="001B0055">
        <w:rPr>
          <w:rFonts w:ascii="Arial" w:hAnsi="Arial" w:cs="Arial"/>
          <w:spacing w:val="2"/>
        </w:rPr>
        <w:t xml:space="preserve"> </w:t>
      </w:r>
      <w:r w:rsidRPr="001B0055">
        <w:rPr>
          <w:rFonts w:ascii="Arial" w:hAnsi="Arial" w:cs="Arial"/>
        </w:rPr>
        <w:t>Statistics.</w:t>
      </w:r>
    </w:p>
    <w:p w:rsidR="001B0055" w:rsidRPr="001B0055" w:rsidRDefault="001B0055" w:rsidP="001B0055">
      <w:pPr>
        <w:numPr>
          <w:ilvl w:val="0"/>
          <w:numId w:val="2"/>
        </w:numPr>
        <w:tabs>
          <w:tab w:val="left" w:pos="1181"/>
        </w:tabs>
        <w:kinsoku w:val="0"/>
        <w:overflowPunct w:val="0"/>
        <w:autoSpaceDE w:val="0"/>
        <w:autoSpaceDN w:val="0"/>
        <w:adjustRightInd w:val="0"/>
        <w:spacing w:after="0" w:line="252" w:lineRule="exact"/>
        <w:rPr>
          <w:rFonts w:ascii="Arial" w:hAnsi="Arial" w:cs="Arial"/>
        </w:rPr>
      </w:pPr>
      <w:r w:rsidRPr="001B0055">
        <w:rPr>
          <w:rFonts w:ascii="Arial" w:hAnsi="Arial" w:cs="Arial"/>
        </w:rPr>
        <w:t>Users’ file viewing history.</w:t>
      </w:r>
    </w:p>
    <w:p w:rsid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Authority for maintenance of the system:</w:t>
      </w:r>
    </w:p>
    <w:p w:rsidR="001B0055" w:rsidRPr="001B0055" w:rsidRDefault="001B0055" w:rsidP="001B0055">
      <w:pPr>
        <w:kinsoku w:val="0"/>
        <w:overflowPunct w:val="0"/>
        <w:autoSpaceDE w:val="0"/>
        <w:autoSpaceDN w:val="0"/>
        <w:adjustRightInd w:val="0"/>
        <w:spacing w:before="1" w:after="0" w:line="252" w:lineRule="exact"/>
        <w:ind w:left="759"/>
        <w:rPr>
          <w:rFonts w:ascii="Arial" w:hAnsi="Arial" w:cs="Arial"/>
        </w:rPr>
      </w:pPr>
      <w:r w:rsidRPr="001B0055">
        <w:rPr>
          <w:rFonts w:ascii="Arial" w:hAnsi="Arial" w:cs="Arial"/>
        </w:rPr>
        <w:t>E-Government Act of 2002 (title III) and OMB Circular A-130.</w:t>
      </w:r>
    </w:p>
    <w:p w:rsidR="001B0055" w:rsidRDefault="001B0055" w:rsidP="001B0055">
      <w:pPr>
        <w:kinsoku w:val="0"/>
        <w:overflowPunct w:val="0"/>
        <w:autoSpaceDE w:val="0"/>
        <w:autoSpaceDN w:val="0"/>
        <w:adjustRightInd w:val="0"/>
        <w:spacing w:after="0" w:line="240" w:lineRule="auto"/>
        <w:ind w:left="39" w:right="24" w:firstLine="71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40" w:lineRule="auto"/>
        <w:ind w:left="39" w:right="24" w:firstLine="719"/>
        <w:outlineLvl w:val="0"/>
        <w:rPr>
          <w:rFonts w:ascii="Arial" w:hAnsi="Arial" w:cs="Arial"/>
          <w:b/>
          <w:bCs/>
        </w:rPr>
      </w:pPr>
      <w:r w:rsidRPr="001B0055">
        <w:rPr>
          <w:rFonts w:ascii="Arial" w:hAnsi="Arial" w:cs="Arial"/>
          <w:b/>
          <w:bCs/>
        </w:rPr>
        <w:t>Routine uses of records maintained in the system, including categories of users and the purposes of such uses:</w:t>
      </w:r>
    </w:p>
    <w:p w:rsidR="001B0055" w:rsidRPr="001B0055" w:rsidRDefault="001B0055" w:rsidP="001B0055">
      <w:pPr>
        <w:kinsoku w:val="0"/>
        <w:overflowPunct w:val="0"/>
        <w:autoSpaceDE w:val="0"/>
        <w:autoSpaceDN w:val="0"/>
        <w:adjustRightInd w:val="0"/>
        <w:spacing w:before="2" w:after="0" w:line="240" w:lineRule="auto"/>
        <w:ind w:left="759"/>
        <w:rPr>
          <w:rFonts w:ascii="Arial" w:hAnsi="Arial" w:cs="Arial"/>
        </w:rPr>
      </w:pPr>
      <w:r w:rsidRPr="001B0055">
        <w:rPr>
          <w:rFonts w:ascii="Arial" w:hAnsi="Arial" w:cs="Arial"/>
        </w:rPr>
        <w:t>The SERVCON records are used or may be used:</w:t>
      </w:r>
    </w:p>
    <w:p w:rsidR="001B0055" w:rsidRPr="001B0055" w:rsidRDefault="001B0055" w:rsidP="001B0055">
      <w:pPr>
        <w:numPr>
          <w:ilvl w:val="0"/>
          <w:numId w:val="1"/>
        </w:numPr>
        <w:tabs>
          <w:tab w:val="left" w:pos="1181"/>
        </w:tabs>
        <w:kinsoku w:val="0"/>
        <w:overflowPunct w:val="0"/>
        <w:autoSpaceDE w:val="0"/>
        <w:autoSpaceDN w:val="0"/>
        <w:adjustRightInd w:val="0"/>
        <w:spacing w:before="1" w:after="0" w:line="240" w:lineRule="auto"/>
        <w:ind w:right="289"/>
        <w:rPr>
          <w:rFonts w:ascii="Arial" w:hAnsi="Arial" w:cs="Arial"/>
        </w:rPr>
      </w:pPr>
      <w:r w:rsidRPr="001B0055">
        <w:rPr>
          <w:rFonts w:ascii="Arial" w:hAnsi="Arial" w:cs="Arial"/>
        </w:rPr>
        <w:t>By Authorized Organization Representatives for official filing of VOCC and NVOCC related contracts to</w:t>
      </w:r>
      <w:r w:rsidRPr="001B0055">
        <w:rPr>
          <w:rFonts w:ascii="Arial" w:hAnsi="Arial" w:cs="Arial"/>
          <w:spacing w:val="-12"/>
        </w:rPr>
        <w:t xml:space="preserve"> </w:t>
      </w:r>
      <w:r w:rsidRPr="001B0055">
        <w:rPr>
          <w:rFonts w:ascii="Arial" w:hAnsi="Arial" w:cs="Arial"/>
        </w:rPr>
        <w:t>FMC.</w:t>
      </w:r>
    </w:p>
    <w:p w:rsidR="001B0055" w:rsidRPr="001B0055" w:rsidRDefault="001B0055" w:rsidP="001B0055">
      <w:pPr>
        <w:numPr>
          <w:ilvl w:val="0"/>
          <w:numId w:val="1"/>
        </w:numPr>
        <w:tabs>
          <w:tab w:val="left" w:pos="1181"/>
        </w:tabs>
        <w:kinsoku w:val="0"/>
        <w:overflowPunct w:val="0"/>
        <w:autoSpaceDE w:val="0"/>
        <w:autoSpaceDN w:val="0"/>
        <w:adjustRightInd w:val="0"/>
        <w:spacing w:before="1" w:after="0" w:line="240" w:lineRule="auto"/>
        <w:ind w:right="885"/>
        <w:rPr>
          <w:rFonts w:ascii="Arial" w:hAnsi="Arial" w:cs="Arial"/>
        </w:rPr>
      </w:pPr>
      <w:r w:rsidRPr="001B0055">
        <w:rPr>
          <w:rFonts w:ascii="Arial" w:hAnsi="Arial" w:cs="Arial"/>
        </w:rPr>
        <w:t>By Authorized Organization Representatives to make approved changes and amendments to filed</w:t>
      </w:r>
      <w:r w:rsidRPr="001B0055">
        <w:rPr>
          <w:rFonts w:ascii="Arial" w:hAnsi="Arial" w:cs="Arial"/>
          <w:spacing w:val="-14"/>
        </w:rPr>
        <w:t xml:space="preserve"> </w:t>
      </w:r>
      <w:r w:rsidRPr="001B0055">
        <w:rPr>
          <w:rFonts w:ascii="Arial" w:hAnsi="Arial" w:cs="Arial"/>
        </w:rPr>
        <w:t>contracts.</w:t>
      </w:r>
    </w:p>
    <w:p w:rsidR="001B0055" w:rsidRPr="001B0055" w:rsidRDefault="001B0055" w:rsidP="001B0055">
      <w:pPr>
        <w:numPr>
          <w:ilvl w:val="0"/>
          <w:numId w:val="1"/>
        </w:numPr>
        <w:tabs>
          <w:tab w:val="left" w:pos="1181"/>
        </w:tabs>
        <w:kinsoku w:val="0"/>
        <w:overflowPunct w:val="0"/>
        <w:autoSpaceDE w:val="0"/>
        <w:autoSpaceDN w:val="0"/>
        <w:adjustRightInd w:val="0"/>
        <w:spacing w:after="0" w:line="240" w:lineRule="auto"/>
        <w:ind w:right="335"/>
        <w:rPr>
          <w:rFonts w:ascii="Arial" w:hAnsi="Arial" w:cs="Arial"/>
        </w:rPr>
      </w:pPr>
      <w:r w:rsidRPr="001B0055">
        <w:rPr>
          <w:rFonts w:ascii="Arial" w:hAnsi="Arial" w:cs="Arial"/>
        </w:rPr>
        <w:t>By Authorized Organization Representatives to upload Notices with various information relevant to filed contracts that may be viewed by Commission</w:t>
      </w:r>
      <w:r w:rsidRPr="001B0055">
        <w:rPr>
          <w:rFonts w:ascii="Arial" w:hAnsi="Arial" w:cs="Arial"/>
          <w:spacing w:val="-19"/>
        </w:rPr>
        <w:t xml:space="preserve"> </w:t>
      </w:r>
      <w:r w:rsidRPr="001B0055">
        <w:rPr>
          <w:rFonts w:ascii="Arial" w:hAnsi="Arial" w:cs="Arial"/>
        </w:rPr>
        <w:t>Officials.</w:t>
      </w:r>
    </w:p>
    <w:p w:rsidR="001B0055" w:rsidRPr="001B0055" w:rsidRDefault="001B0055" w:rsidP="001B0055">
      <w:pPr>
        <w:numPr>
          <w:ilvl w:val="0"/>
          <w:numId w:val="1"/>
        </w:numPr>
        <w:tabs>
          <w:tab w:val="left" w:pos="1181"/>
        </w:tabs>
        <w:kinsoku w:val="0"/>
        <w:overflowPunct w:val="0"/>
        <w:autoSpaceDE w:val="0"/>
        <w:autoSpaceDN w:val="0"/>
        <w:adjustRightInd w:val="0"/>
        <w:spacing w:after="0" w:line="240" w:lineRule="auto"/>
        <w:ind w:right="115"/>
        <w:jc w:val="both"/>
        <w:rPr>
          <w:rFonts w:ascii="Arial" w:hAnsi="Arial" w:cs="Arial"/>
        </w:rPr>
      </w:pPr>
      <w:r w:rsidRPr="001B0055">
        <w:rPr>
          <w:rFonts w:ascii="Arial" w:hAnsi="Arial" w:cs="Arial"/>
        </w:rPr>
        <w:t xml:space="preserve">By Commission Officials and Authorized Local Users from other Federal Agencies </w:t>
      </w:r>
      <w:r w:rsidRPr="001B0055">
        <w:rPr>
          <w:rFonts w:ascii="Arial" w:hAnsi="Arial" w:cs="Arial"/>
          <w:spacing w:val="2"/>
        </w:rPr>
        <w:t xml:space="preserve">to </w:t>
      </w:r>
      <w:r w:rsidRPr="001B0055">
        <w:rPr>
          <w:rFonts w:ascii="Arial" w:hAnsi="Arial" w:cs="Arial"/>
        </w:rPr>
        <w:t>verify and review the validity of the contract and operations of registered VOCCs and</w:t>
      </w:r>
      <w:r w:rsidRPr="001B0055">
        <w:rPr>
          <w:rFonts w:ascii="Arial" w:hAnsi="Arial" w:cs="Arial"/>
          <w:spacing w:val="-19"/>
        </w:rPr>
        <w:t xml:space="preserve"> </w:t>
      </w:r>
      <w:r w:rsidRPr="001B0055">
        <w:rPr>
          <w:rFonts w:ascii="Arial" w:hAnsi="Arial" w:cs="Arial"/>
        </w:rPr>
        <w:t>NVOCCs.</w:t>
      </w:r>
    </w:p>
    <w:p w:rsidR="001B0055" w:rsidRPr="001B0055" w:rsidRDefault="001B0055" w:rsidP="001B0055">
      <w:pPr>
        <w:numPr>
          <w:ilvl w:val="0"/>
          <w:numId w:val="1"/>
        </w:numPr>
        <w:tabs>
          <w:tab w:val="left" w:pos="1181"/>
        </w:tabs>
        <w:kinsoku w:val="0"/>
        <w:overflowPunct w:val="0"/>
        <w:autoSpaceDE w:val="0"/>
        <w:autoSpaceDN w:val="0"/>
        <w:adjustRightInd w:val="0"/>
        <w:spacing w:after="0" w:line="240" w:lineRule="auto"/>
        <w:ind w:right="127"/>
        <w:rPr>
          <w:rFonts w:ascii="Arial" w:hAnsi="Arial" w:cs="Arial"/>
        </w:rPr>
      </w:pPr>
      <w:r w:rsidRPr="001B0055">
        <w:rPr>
          <w:rFonts w:ascii="Arial" w:hAnsi="Arial" w:cs="Arial"/>
        </w:rPr>
        <w:t>To refer, where there is an indication of a violation or potential violation of law, whether civil or criminal or regulatory in nature, information to the appropriate agency, whether Federal, State, or local, charged with the responsibility of investigating or prosecuting such violation or charged with enforcing or implementing the statute, rule, regulation or order issued pursuant</w:t>
      </w:r>
      <w:r w:rsidRPr="001B0055">
        <w:rPr>
          <w:rFonts w:ascii="Arial" w:hAnsi="Arial" w:cs="Arial"/>
          <w:spacing w:val="-24"/>
        </w:rPr>
        <w:t xml:space="preserve"> </w:t>
      </w:r>
      <w:r w:rsidRPr="001B0055">
        <w:rPr>
          <w:rFonts w:ascii="Arial" w:hAnsi="Arial" w:cs="Arial"/>
        </w:rPr>
        <w:t>thereto.</w:t>
      </w:r>
    </w:p>
    <w:p w:rsidR="001B0055" w:rsidRPr="001B0055" w:rsidRDefault="001B0055" w:rsidP="001B0055">
      <w:pPr>
        <w:numPr>
          <w:ilvl w:val="0"/>
          <w:numId w:val="1"/>
        </w:numPr>
        <w:tabs>
          <w:tab w:val="left" w:pos="1181"/>
        </w:tabs>
        <w:kinsoku w:val="0"/>
        <w:overflowPunct w:val="0"/>
        <w:autoSpaceDE w:val="0"/>
        <w:autoSpaceDN w:val="0"/>
        <w:adjustRightInd w:val="0"/>
        <w:spacing w:after="0" w:line="240" w:lineRule="auto"/>
        <w:ind w:right="545"/>
        <w:rPr>
          <w:rFonts w:ascii="Arial" w:hAnsi="Arial" w:cs="Arial"/>
        </w:rPr>
      </w:pPr>
      <w:r w:rsidRPr="001B0055">
        <w:rPr>
          <w:rFonts w:ascii="Arial" w:hAnsi="Arial" w:cs="Arial"/>
        </w:rPr>
        <w:t>By a court of law or appropriate administrative board or hearing having review or oversight</w:t>
      </w:r>
      <w:r w:rsidRPr="001B0055">
        <w:rPr>
          <w:rFonts w:ascii="Arial" w:hAnsi="Arial" w:cs="Arial"/>
          <w:spacing w:val="-4"/>
        </w:rPr>
        <w:t xml:space="preserve"> </w:t>
      </w:r>
      <w:r w:rsidRPr="001B0055">
        <w:rPr>
          <w:rFonts w:ascii="Arial" w:hAnsi="Arial" w:cs="Arial"/>
        </w:rPr>
        <w:t>authority.</w:t>
      </w:r>
    </w:p>
    <w:p w:rsidR="001B0055" w:rsidRPr="001B0055" w:rsidRDefault="001B0055" w:rsidP="001B0055">
      <w:pPr>
        <w:numPr>
          <w:ilvl w:val="0"/>
          <w:numId w:val="1"/>
        </w:numPr>
        <w:tabs>
          <w:tab w:val="left" w:pos="1181"/>
        </w:tabs>
        <w:kinsoku w:val="0"/>
        <w:overflowPunct w:val="0"/>
        <w:autoSpaceDE w:val="0"/>
        <w:autoSpaceDN w:val="0"/>
        <w:adjustRightInd w:val="0"/>
        <w:spacing w:after="0" w:line="240" w:lineRule="auto"/>
        <w:ind w:right="116"/>
        <w:rPr>
          <w:rFonts w:ascii="Arial" w:hAnsi="Arial" w:cs="Arial"/>
        </w:rPr>
      </w:pPr>
      <w:r w:rsidRPr="001B0055">
        <w:rPr>
          <w:rFonts w:ascii="Arial" w:hAnsi="Arial" w:cs="Arial"/>
        </w:rPr>
        <w:t>To</w:t>
      </w:r>
      <w:r w:rsidRPr="001B0055">
        <w:rPr>
          <w:rFonts w:ascii="Arial" w:hAnsi="Arial" w:cs="Arial"/>
          <w:spacing w:val="-2"/>
        </w:rPr>
        <w:t xml:space="preserve"> </w:t>
      </w:r>
      <w:r w:rsidRPr="001B0055">
        <w:rPr>
          <w:rFonts w:ascii="Arial" w:hAnsi="Arial" w:cs="Arial"/>
        </w:rPr>
        <w:t>appropriate</w:t>
      </w:r>
      <w:r w:rsidRPr="001B0055">
        <w:rPr>
          <w:rFonts w:ascii="Arial" w:hAnsi="Arial" w:cs="Arial"/>
          <w:spacing w:val="1"/>
        </w:rPr>
        <w:t xml:space="preserve"> </w:t>
      </w:r>
      <w:r w:rsidRPr="001B0055">
        <w:rPr>
          <w:rFonts w:ascii="Arial" w:hAnsi="Arial" w:cs="Arial"/>
        </w:rPr>
        <w:t>agencies,</w:t>
      </w:r>
      <w:r w:rsidRPr="001B0055">
        <w:rPr>
          <w:rFonts w:ascii="Arial" w:hAnsi="Arial" w:cs="Arial"/>
          <w:spacing w:val="-1"/>
        </w:rPr>
        <w:t xml:space="preserve"> </w:t>
      </w:r>
      <w:r w:rsidRPr="001B0055">
        <w:rPr>
          <w:rFonts w:ascii="Arial" w:hAnsi="Arial" w:cs="Arial"/>
        </w:rPr>
        <w:t>entities,</w:t>
      </w:r>
      <w:r w:rsidRPr="001B0055">
        <w:rPr>
          <w:rFonts w:ascii="Arial" w:hAnsi="Arial" w:cs="Arial"/>
          <w:spacing w:val="2"/>
        </w:rPr>
        <w:t xml:space="preserve"> </w:t>
      </w:r>
      <w:r w:rsidRPr="001B0055">
        <w:rPr>
          <w:rFonts w:ascii="Arial" w:hAnsi="Arial" w:cs="Arial"/>
        </w:rPr>
        <w:t>and</w:t>
      </w:r>
      <w:r w:rsidRPr="001B0055">
        <w:rPr>
          <w:rFonts w:ascii="Arial" w:hAnsi="Arial" w:cs="Arial"/>
          <w:spacing w:val="-2"/>
        </w:rPr>
        <w:t xml:space="preserve"> </w:t>
      </w:r>
      <w:r w:rsidRPr="001B0055">
        <w:rPr>
          <w:rFonts w:ascii="Arial" w:hAnsi="Arial" w:cs="Arial"/>
        </w:rPr>
        <w:t>persons</w:t>
      </w:r>
      <w:r w:rsidRPr="001B0055">
        <w:rPr>
          <w:rFonts w:ascii="Arial" w:hAnsi="Arial" w:cs="Arial"/>
          <w:spacing w:val="1"/>
        </w:rPr>
        <w:t xml:space="preserve"> </w:t>
      </w:r>
      <w:r w:rsidRPr="001B0055">
        <w:rPr>
          <w:rFonts w:ascii="Arial" w:hAnsi="Arial" w:cs="Arial"/>
        </w:rPr>
        <w:t>when (a)</w:t>
      </w:r>
      <w:r w:rsidRPr="001B0055">
        <w:rPr>
          <w:rFonts w:ascii="Arial" w:hAnsi="Arial" w:cs="Arial"/>
          <w:spacing w:val="-1"/>
        </w:rPr>
        <w:t xml:space="preserve"> </w:t>
      </w:r>
      <w:r w:rsidRPr="001B0055">
        <w:rPr>
          <w:rFonts w:ascii="Arial" w:hAnsi="Arial" w:cs="Arial"/>
        </w:rPr>
        <w:t>the Federal</w:t>
      </w:r>
      <w:r w:rsidRPr="001B0055">
        <w:rPr>
          <w:rFonts w:ascii="Arial" w:hAnsi="Arial" w:cs="Arial"/>
          <w:spacing w:val="3"/>
        </w:rPr>
        <w:t xml:space="preserve"> </w:t>
      </w:r>
      <w:r w:rsidRPr="001B0055">
        <w:rPr>
          <w:rFonts w:ascii="Arial" w:hAnsi="Arial" w:cs="Arial"/>
        </w:rPr>
        <w:t>Maritime Commission suspects</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has</w:t>
      </w:r>
      <w:r w:rsidRPr="001B0055">
        <w:rPr>
          <w:rFonts w:ascii="Arial" w:hAnsi="Arial" w:cs="Arial"/>
          <w:spacing w:val="1"/>
        </w:rPr>
        <w:t xml:space="preserve"> </w:t>
      </w:r>
      <w:r w:rsidRPr="001B0055">
        <w:rPr>
          <w:rFonts w:ascii="Arial" w:hAnsi="Arial" w:cs="Arial"/>
        </w:rPr>
        <w:t>confirmed</w:t>
      </w:r>
      <w:r w:rsidRPr="001B0055">
        <w:rPr>
          <w:rFonts w:ascii="Arial" w:hAnsi="Arial" w:cs="Arial"/>
          <w:spacing w:val="-2"/>
        </w:rPr>
        <w:t xml:space="preserve"> </w:t>
      </w:r>
      <w:r w:rsidRPr="001B0055">
        <w:rPr>
          <w:rFonts w:ascii="Arial" w:hAnsi="Arial" w:cs="Arial"/>
        </w:rPr>
        <w:t>that</w:t>
      </w:r>
      <w:r w:rsidRPr="001B0055">
        <w:rPr>
          <w:rFonts w:ascii="Arial" w:hAnsi="Arial" w:cs="Arial"/>
          <w:spacing w:val="-1"/>
        </w:rPr>
        <w:t xml:space="preserve"> </w:t>
      </w:r>
      <w:r w:rsidRPr="001B0055">
        <w:rPr>
          <w:rFonts w:ascii="Arial" w:hAnsi="Arial" w:cs="Arial"/>
        </w:rPr>
        <w:t>the</w:t>
      </w:r>
      <w:r w:rsidRPr="001B0055">
        <w:rPr>
          <w:rFonts w:ascii="Arial" w:hAnsi="Arial" w:cs="Arial"/>
          <w:spacing w:val="-2"/>
        </w:rPr>
        <w:t xml:space="preserve"> </w:t>
      </w:r>
      <w:r w:rsidRPr="001B0055">
        <w:rPr>
          <w:rFonts w:ascii="Arial" w:hAnsi="Arial" w:cs="Arial"/>
        </w:rPr>
        <w:t>security</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confidentiality</w:t>
      </w:r>
      <w:r w:rsidRPr="001B0055">
        <w:rPr>
          <w:rFonts w:ascii="Arial" w:hAnsi="Arial" w:cs="Arial"/>
          <w:spacing w:val="-4"/>
        </w:rPr>
        <w:t xml:space="preserve"> </w:t>
      </w:r>
      <w:r w:rsidRPr="001B0055">
        <w:rPr>
          <w:rFonts w:ascii="Arial" w:hAnsi="Arial" w:cs="Arial"/>
        </w:rPr>
        <w:t>of information in</w:t>
      </w:r>
      <w:r w:rsidRPr="001B0055">
        <w:rPr>
          <w:rFonts w:ascii="Arial" w:hAnsi="Arial" w:cs="Arial"/>
          <w:spacing w:val="-2"/>
        </w:rPr>
        <w:t xml:space="preserve"> </w:t>
      </w:r>
      <w:r w:rsidRPr="001B0055">
        <w:rPr>
          <w:rFonts w:ascii="Arial" w:hAnsi="Arial" w:cs="Arial"/>
        </w:rPr>
        <w:t>the system</w:t>
      </w:r>
      <w:r w:rsidRPr="001B0055">
        <w:rPr>
          <w:rFonts w:ascii="Arial" w:hAnsi="Arial" w:cs="Arial"/>
          <w:spacing w:val="-1"/>
        </w:rPr>
        <w:t xml:space="preserve"> </w:t>
      </w:r>
      <w:r w:rsidRPr="001B0055">
        <w:rPr>
          <w:rFonts w:ascii="Arial" w:hAnsi="Arial" w:cs="Arial"/>
        </w:rPr>
        <w:t>of</w:t>
      </w:r>
      <w:r w:rsidRPr="001B0055">
        <w:rPr>
          <w:rFonts w:ascii="Arial" w:hAnsi="Arial" w:cs="Arial"/>
          <w:spacing w:val="2"/>
        </w:rPr>
        <w:t xml:space="preserve"> </w:t>
      </w:r>
      <w:r w:rsidRPr="001B0055">
        <w:rPr>
          <w:rFonts w:ascii="Arial" w:hAnsi="Arial" w:cs="Arial"/>
        </w:rPr>
        <w:t>records has</w:t>
      </w:r>
      <w:r w:rsidRPr="001B0055">
        <w:rPr>
          <w:rFonts w:ascii="Arial" w:hAnsi="Arial" w:cs="Arial"/>
          <w:spacing w:val="1"/>
        </w:rPr>
        <w:t xml:space="preserve"> </w:t>
      </w:r>
      <w:r w:rsidRPr="001B0055">
        <w:rPr>
          <w:rFonts w:ascii="Arial" w:hAnsi="Arial" w:cs="Arial"/>
        </w:rPr>
        <w:t>been</w:t>
      </w:r>
      <w:r w:rsidRPr="001B0055">
        <w:rPr>
          <w:rFonts w:ascii="Arial" w:hAnsi="Arial" w:cs="Arial"/>
          <w:spacing w:val="-2"/>
        </w:rPr>
        <w:t xml:space="preserve"> </w:t>
      </w:r>
      <w:r w:rsidRPr="001B0055">
        <w:rPr>
          <w:rFonts w:ascii="Arial" w:hAnsi="Arial" w:cs="Arial"/>
        </w:rPr>
        <w:t>compromised;</w:t>
      </w:r>
      <w:r w:rsidRPr="001B0055">
        <w:rPr>
          <w:rFonts w:ascii="Arial" w:hAnsi="Arial" w:cs="Arial"/>
          <w:spacing w:val="-1"/>
        </w:rPr>
        <w:t xml:space="preserve"> </w:t>
      </w:r>
      <w:r w:rsidRPr="001B0055">
        <w:rPr>
          <w:rFonts w:ascii="Arial" w:hAnsi="Arial" w:cs="Arial"/>
        </w:rPr>
        <w:t>(b)</w:t>
      </w:r>
      <w:r w:rsidRPr="001B0055">
        <w:rPr>
          <w:rFonts w:ascii="Arial" w:hAnsi="Arial" w:cs="Arial"/>
          <w:spacing w:val="-1"/>
        </w:rPr>
        <w:t xml:space="preserve"> </w:t>
      </w:r>
      <w:r w:rsidRPr="001B0055">
        <w:rPr>
          <w:rFonts w:ascii="Arial" w:hAnsi="Arial" w:cs="Arial"/>
        </w:rPr>
        <w:t>the agency</w:t>
      </w:r>
      <w:r w:rsidRPr="001B0055">
        <w:rPr>
          <w:rFonts w:ascii="Arial" w:hAnsi="Arial" w:cs="Arial"/>
          <w:spacing w:val="-2"/>
        </w:rPr>
        <w:t xml:space="preserve"> </w:t>
      </w:r>
      <w:r w:rsidRPr="001B0055">
        <w:rPr>
          <w:rFonts w:ascii="Arial" w:hAnsi="Arial" w:cs="Arial"/>
        </w:rPr>
        <w:t>has determined that</w:t>
      </w:r>
      <w:r w:rsidRPr="001B0055">
        <w:rPr>
          <w:rFonts w:ascii="Arial" w:hAnsi="Arial" w:cs="Arial"/>
          <w:spacing w:val="-1"/>
        </w:rPr>
        <w:t xml:space="preserve"> </w:t>
      </w:r>
      <w:r w:rsidRPr="001B0055">
        <w:rPr>
          <w:rFonts w:ascii="Arial" w:hAnsi="Arial" w:cs="Arial"/>
        </w:rPr>
        <w:t>as a</w:t>
      </w:r>
      <w:r w:rsidRPr="001B0055">
        <w:rPr>
          <w:rFonts w:ascii="Arial" w:hAnsi="Arial" w:cs="Arial"/>
          <w:spacing w:val="-2"/>
        </w:rPr>
        <w:t xml:space="preserve"> </w:t>
      </w:r>
      <w:r w:rsidRPr="001B0055">
        <w:rPr>
          <w:rFonts w:ascii="Arial" w:hAnsi="Arial" w:cs="Arial"/>
        </w:rPr>
        <w:t>result</w:t>
      </w:r>
      <w:r w:rsidRPr="001B0055">
        <w:rPr>
          <w:rFonts w:ascii="Arial" w:hAnsi="Arial" w:cs="Arial"/>
          <w:spacing w:val="2"/>
        </w:rPr>
        <w:t xml:space="preserve"> </w:t>
      </w:r>
      <w:r w:rsidRPr="001B0055">
        <w:rPr>
          <w:rFonts w:ascii="Arial" w:hAnsi="Arial" w:cs="Arial"/>
        </w:rPr>
        <w:t>of</w:t>
      </w:r>
      <w:r w:rsidRPr="001B0055">
        <w:rPr>
          <w:rFonts w:ascii="Arial" w:hAnsi="Arial" w:cs="Arial"/>
          <w:spacing w:val="2"/>
        </w:rPr>
        <w:t xml:space="preserve"> </w:t>
      </w:r>
      <w:r w:rsidRPr="001B0055">
        <w:rPr>
          <w:rFonts w:ascii="Arial" w:hAnsi="Arial" w:cs="Arial"/>
        </w:rPr>
        <w:t>the</w:t>
      </w:r>
      <w:r w:rsidRPr="001B0055">
        <w:rPr>
          <w:rFonts w:ascii="Arial" w:hAnsi="Arial" w:cs="Arial"/>
          <w:spacing w:val="-2"/>
        </w:rPr>
        <w:t xml:space="preserve"> </w:t>
      </w:r>
      <w:r w:rsidRPr="001B0055">
        <w:rPr>
          <w:rFonts w:ascii="Arial" w:hAnsi="Arial" w:cs="Arial"/>
        </w:rPr>
        <w:t>suspected</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confirmed</w:t>
      </w:r>
      <w:r w:rsidRPr="001B0055">
        <w:rPr>
          <w:rFonts w:ascii="Arial" w:hAnsi="Arial" w:cs="Arial"/>
          <w:spacing w:val="-2"/>
        </w:rPr>
        <w:t xml:space="preserve"> </w:t>
      </w:r>
      <w:r w:rsidRPr="001B0055">
        <w:rPr>
          <w:rFonts w:ascii="Arial" w:hAnsi="Arial" w:cs="Arial"/>
        </w:rPr>
        <w:t>compromise</w:t>
      </w:r>
      <w:r w:rsidRPr="001B0055">
        <w:rPr>
          <w:rFonts w:ascii="Arial" w:hAnsi="Arial" w:cs="Arial"/>
          <w:spacing w:val="-2"/>
        </w:rPr>
        <w:t xml:space="preserve"> </w:t>
      </w:r>
      <w:r w:rsidRPr="001B0055">
        <w:rPr>
          <w:rFonts w:ascii="Arial" w:hAnsi="Arial" w:cs="Arial"/>
        </w:rPr>
        <w:t>there</w:t>
      </w:r>
      <w:r w:rsidRPr="001B0055">
        <w:rPr>
          <w:rFonts w:ascii="Arial" w:hAnsi="Arial" w:cs="Arial"/>
          <w:spacing w:val="1"/>
        </w:rPr>
        <w:t xml:space="preserve"> </w:t>
      </w:r>
      <w:r w:rsidRPr="001B0055">
        <w:rPr>
          <w:rFonts w:ascii="Arial" w:hAnsi="Arial" w:cs="Arial"/>
        </w:rPr>
        <w:t>is</w:t>
      </w:r>
      <w:r w:rsidRPr="001B0055">
        <w:rPr>
          <w:rFonts w:ascii="Arial" w:hAnsi="Arial" w:cs="Arial"/>
          <w:spacing w:val="1"/>
        </w:rPr>
        <w:t xml:space="preserve"> </w:t>
      </w:r>
      <w:r w:rsidRPr="001B0055">
        <w:rPr>
          <w:rFonts w:ascii="Arial" w:hAnsi="Arial" w:cs="Arial"/>
        </w:rPr>
        <w:t>a</w:t>
      </w:r>
      <w:r w:rsidRPr="001B0055">
        <w:rPr>
          <w:rFonts w:ascii="Arial" w:hAnsi="Arial" w:cs="Arial"/>
          <w:spacing w:val="-2"/>
        </w:rPr>
        <w:t xml:space="preserve"> </w:t>
      </w:r>
      <w:r w:rsidRPr="001B0055">
        <w:rPr>
          <w:rFonts w:ascii="Arial" w:hAnsi="Arial" w:cs="Arial"/>
        </w:rPr>
        <w:t>risk of</w:t>
      </w:r>
      <w:r w:rsidRPr="001B0055">
        <w:rPr>
          <w:rFonts w:ascii="Arial" w:hAnsi="Arial" w:cs="Arial"/>
          <w:spacing w:val="3"/>
        </w:rPr>
        <w:t xml:space="preserve"> </w:t>
      </w:r>
      <w:r w:rsidRPr="001B0055">
        <w:rPr>
          <w:rFonts w:ascii="Arial" w:hAnsi="Arial" w:cs="Arial"/>
        </w:rPr>
        <w:t>harm</w:t>
      </w:r>
      <w:r w:rsidRPr="001B0055">
        <w:rPr>
          <w:rFonts w:ascii="Arial" w:hAnsi="Arial" w:cs="Arial"/>
          <w:spacing w:val="-1"/>
        </w:rPr>
        <w:t xml:space="preserve"> </w:t>
      </w:r>
      <w:r w:rsidRPr="001B0055">
        <w:rPr>
          <w:rFonts w:ascii="Arial" w:hAnsi="Arial" w:cs="Arial"/>
        </w:rPr>
        <w:t>to</w:t>
      </w:r>
      <w:r w:rsidRPr="001B0055">
        <w:rPr>
          <w:rFonts w:ascii="Arial" w:hAnsi="Arial" w:cs="Arial"/>
          <w:spacing w:val="-2"/>
        </w:rPr>
        <w:t xml:space="preserve"> </w:t>
      </w:r>
      <w:r w:rsidRPr="001B0055">
        <w:rPr>
          <w:rFonts w:ascii="Arial" w:hAnsi="Arial" w:cs="Arial"/>
        </w:rPr>
        <w:t>economic</w:t>
      </w:r>
      <w:r w:rsidRPr="001B0055">
        <w:rPr>
          <w:rFonts w:ascii="Arial" w:hAnsi="Arial" w:cs="Arial"/>
          <w:spacing w:val="1"/>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property</w:t>
      </w:r>
      <w:r w:rsidRPr="001B0055">
        <w:rPr>
          <w:rFonts w:ascii="Arial" w:hAnsi="Arial" w:cs="Arial"/>
          <w:spacing w:val="-2"/>
        </w:rPr>
        <w:t xml:space="preserve"> </w:t>
      </w:r>
      <w:r w:rsidRPr="001B0055">
        <w:rPr>
          <w:rFonts w:ascii="Arial" w:hAnsi="Arial" w:cs="Arial"/>
        </w:rPr>
        <w:t>interests,</w:t>
      </w:r>
      <w:r w:rsidRPr="001B0055">
        <w:rPr>
          <w:rFonts w:ascii="Arial" w:hAnsi="Arial" w:cs="Arial"/>
          <w:spacing w:val="-1"/>
        </w:rPr>
        <w:t xml:space="preserve"> </w:t>
      </w:r>
      <w:r w:rsidRPr="001B0055">
        <w:rPr>
          <w:rFonts w:ascii="Arial" w:hAnsi="Arial" w:cs="Arial"/>
        </w:rPr>
        <w:t>identity</w:t>
      </w:r>
      <w:r w:rsidRPr="001B0055">
        <w:rPr>
          <w:rFonts w:ascii="Arial" w:hAnsi="Arial" w:cs="Arial"/>
          <w:spacing w:val="-1"/>
        </w:rPr>
        <w:t xml:space="preserve"> </w:t>
      </w:r>
      <w:r w:rsidRPr="001B0055">
        <w:rPr>
          <w:rFonts w:ascii="Arial" w:hAnsi="Arial" w:cs="Arial"/>
        </w:rPr>
        <w:t>theft</w:t>
      </w:r>
      <w:r w:rsidRPr="001B0055">
        <w:rPr>
          <w:rFonts w:ascii="Arial" w:hAnsi="Arial" w:cs="Arial"/>
          <w:spacing w:val="-1"/>
        </w:rPr>
        <w:t xml:space="preserve"> </w:t>
      </w:r>
      <w:r w:rsidRPr="001B0055">
        <w:rPr>
          <w:rFonts w:ascii="Arial" w:hAnsi="Arial" w:cs="Arial"/>
        </w:rPr>
        <w:t>or</w:t>
      </w:r>
      <w:r w:rsidRPr="001B0055">
        <w:rPr>
          <w:rFonts w:ascii="Arial" w:hAnsi="Arial" w:cs="Arial"/>
          <w:spacing w:val="-4"/>
        </w:rPr>
        <w:t xml:space="preserve"> </w:t>
      </w:r>
      <w:r w:rsidRPr="001B0055">
        <w:rPr>
          <w:rFonts w:ascii="Arial" w:hAnsi="Arial" w:cs="Arial"/>
        </w:rPr>
        <w:t>fraud,</w:t>
      </w:r>
      <w:r w:rsidRPr="001B0055">
        <w:rPr>
          <w:rFonts w:ascii="Arial" w:hAnsi="Arial" w:cs="Arial"/>
          <w:spacing w:val="-1"/>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harm</w:t>
      </w:r>
      <w:r w:rsidRPr="001B0055">
        <w:rPr>
          <w:rFonts w:ascii="Arial" w:hAnsi="Arial" w:cs="Arial"/>
          <w:spacing w:val="-1"/>
        </w:rPr>
        <w:t xml:space="preserve"> </w:t>
      </w:r>
      <w:r w:rsidRPr="001B0055">
        <w:rPr>
          <w:rFonts w:ascii="Arial" w:hAnsi="Arial" w:cs="Arial"/>
        </w:rPr>
        <w:t>to</w:t>
      </w:r>
      <w:r w:rsidRPr="001B0055">
        <w:rPr>
          <w:rFonts w:ascii="Arial" w:hAnsi="Arial" w:cs="Arial"/>
          <w:spacing w:val="-2"/>
        </w:rPr>
        <w:t xml:space="preserve"> </w:t>
      </w:r>
      <w:r w:rsidRPr="001B0055">
        <w:rPr>
          <w:rFonts w:ascii="Arial" w:hAnsi="Arial" w:cs="Arial"/>
        </w:rPr>
        <w:t>the security</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integrity</w:t>
      </w:r>
      <w:r w:rsidRPr="001B0055">
        <w:rPr>
          <w:rFonts w:ascii="Arial" w:hAnsi="Arial" w:cs="Arial"/>
          <w:spacing w:val="-2"/>
        </w:rPr>
        <w:t xml:space="preserve"> </w:t>
      </w:r>
      <w:r w:rsidRPr="001B0055">
        <w:rPr>
          <w:rFonts w:ascii="Arial" w:hAnsi="Arial" w:cs="Arial"/>
        </w:rPr>
        <w:t>of</w:t>
      </w:r>
      <w:r w:rsidRPr="001B0055">
        <w:rPr>
          <w:rFonts w:ascii="Arial" w:hAnsi="Arial" w:cs="Arial"/>
          <w:spacing w:val="2"/>
        </w:rPr>
        <w:t xml:space="preserve"> </w:t>
      </w:r>
      <w:r w:rsidRPr="001B0055">
        <w:rPr>
          <w:rFonts w:ascii="Arial" w:hAnsi="Arial" w:cs="Arial"/>
        </w:rPr>
        <w:t>this</w:t>
      </w:r>
      <w:r w:rsidRPr="001B0055">
        <w:rPr>
          <w:rFonts w:ascii="Arial" w:hAnsi="Arial" w:cs="Arial"/>
          <w:spacing w:val="1"/>
        </w:rPr>
        <w:t xml:space="preserve"> </w:t>
      </w:r>
      <w:r w:rsidRPr="001B0055">
        <w:rPr>
          <w:rFonts w:ascii="Arial" w:hAnsi="Arial" w:cs="Arial"/>
        </w:rPr>
        <w:t>system</w:t>
      </w:r>
      <w:r w:rsidRPr="001B0055">
        <w:rPr>
          <w:rFonts w:ascii="Arial" w:hAnsi="Arial" w:cs="Arial"/>
          <w:spacing w:val="-1"/>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other</w:t>
      </w:r>
      <w:r w:rsidRPr="001B0055">
        <w:rPr>
          <w:rFonts w:ascii="Arial" w:hAnsi="Arial" w:cs="Arial"/>
          <w:spacing w:val="-1"/>
        </w:rPr>
        <w:t xml:space="preserve"> </w:t>
      </w:r>
      <w:r w:rsidRPr="001B0055">
        <w:rPr>
          <w:rFonts w:ascii="Arial" w:hAnsi="Arial" w:cs="Arial"/>
        </w:rPr>
        <w:t>systems</w:t>
      </w:r>
      <w:r w:rsidRPr="001B0055">
        <w:rPr>
          <w:rFonts w:ascii="Arial" w:hAnsi="Arial" w:cs="Arial"/>
          <w:spacing w:val="1"/>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programs</w:t>
      </w:r>
      <w:r w:rsidRPr="001B0055">
        <w:rPr>
          <w:rFonts w:ascii="Arial" w:hAnsi="Arial" w:cs="Arial"/>
          <w:spacing w:val="-2"/>
        </w:rPr>
        <w:t xml:space="preserve"> </w:t>
      </w:r>
      <w:r w:rsidRPr="001B0055">
        <w:rPr>
          <w:rFonts w:ascii="Arial" w:hAnsi="Arial" w:cs="Arial"/>
        </w:rPr>
        <w:t>(whether</w:t>
      </w:r>
      <w:r w:rsidRPr="001B0055">
        <w:rPr>
          <w:rFonts w:ascii="Arial" w:hAnsi="Arial" w:cs="Arial"/>
          <w:spacing w:val="-1"/>
        </w:rPr>
        <w:t xml:space="preserve"> </w:t>
      </w:r>
      <w:r w:rsidRPr="001B0055">
        <w:rPr>
          <w:rFonts w:ascii="Arial" w:hAnsi="Arial" w:cs="Arial"/>
        </w:rPr>
        <w:t>maintained by</w:t>
      </w:r>
      <w:r w:rsidRPr="001B0055">
        <w:rPr>
          <w:rFonts w:ascii="Arial" w:hAnsi="Arial" w:cs="Arial"/>
          <w:spacing w:val="-2"/>
        </w:rPr>
        <w:t xml:space="preserve"> </w:t>
      </w:r>
      <w:r w:rsidRPr="001B0055">
        <w:rPr>
          <w:rFonts w:ascii="Arial" w:hAnsi="Arial" w:cs="Arial"/>
        </w:rPr>
        <w:t>the agency</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another</w:t>
      </w:r>
      <w:r w:rsidRPr="001B0055">
        <w:rPr>
          <w:rFonts w:ascii="Arial" w:hAnsi="Arial" w:cs="Arial"/>
          <w:spacing w:val="-1"/>
        </w:rPr>
        <w:t xml:space="preserve"> </w:t>
      </w:r>
      <w:r w:rsidRPr="001B0055">
        <w:rPr>
          <w:rFonts w:ascii="Arial" w:hAnsi="Arial" w:cs="Arial"/>
        </w:rPr>
        <w:t>agency</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entity)</w:t>
      </w:r>
      <w:r w:rsidRPr="001B0055">
        <w:rPr>
          <w:rFonts w:ascii="Arial" w:hAnsi="Arial" w:cs="Arial"/>
          <w:spacing w:val="-1"/>
        </w:rPr>
        <w:t xml:space="preserve"> </w:t>
      </w:r>
      <w:r w:rsidRPr="001B0055">
        <w:rPr>
          <w:rFonts w:ascii="Arial" w:hAnsi="Arial" w:cs="Arial"/>
        </w:rPr>
        <w:t>that</w:t>
      </w:r>
      <w:r w:rsidRPr="001B0055">
        <w:rPr>
          <w:rFonts w:ascii="Arial" w:hAnsi="Arial" w:cs="Arial"/>
          <w:spacing w:val="-1"/>
        </w:rPr>
        <w:t xml:space="preserve"> </w:t>
      </w:r>
      <w:r w:rsidRPr="001B0055">
        <w:rPr>
          <w:rFonts w:ascii="Arial" w:hAnsi="Arial" w:cs="Arial"/>
        </w:rPr>
        <w:t>rely</w:t>
      </w:r>
      <w:r w:rsidRPr="001B0055">
        <w:rPr>
          <w:rFonts w:ascii="Arial" w:hAnsi="Arial" w:cs="Arial"/>
          <w:spacing w:val="-2"/>
        </w:rPr>
        <w:t xml:space="preserve"> </w:t>
      </w:r>
      <w:r w:rsidRPr="001B0055">
        <w:rPr>
          <w:rFonts w:ascii="Arial" w:hAnsi="Arial" w:cs="Arial"/>
        </w:rPr>
        <w:t>upon the</w:t>
      </w:r>
      <w:r w:rsidRPr="001B0055">
        <w:rPr>
          <w:rFonts w:ascii="Arial" w:hAnsi="Arial" w:cs="Arial"/>
          <w:spacing w:val="-2"/>
        </w:rPr>
        <w:t xml:space="preserve"> </w:t>
      </w:r>
      <w:r w:rsidRPr="001B0055">
        <w:rPr>
          <w:rFonts w:ascii="Arial" w:hAnsi="Arial" w:cs="Arial"/>
        </w:rPr>
        <w:t>compromised information;</w:t>
      </w:r>
      <w:r w:rsidRPr="001B0055">
        <w:rPr>
          <w:rFonts w:ascii="Arial" w:hAnsi="Arial" w:cs="Arial"/>
          <w:spacing w:val="-1"/>
        </w:rPr>
        <w:t xml:space="preserve"> </w:t>
      </w:r>
      <w:r w:rsidRPr="001B0055">
        <w:rPr>
          <w:rFonts w:ascii="Arial" w:hAnsi="Arial" w:cs="Arial"/>
        </w:rPr>
        <w:t>and</w:t>
      </w:r>
      <w:r w:rsidRPr="001B0055">
        <w:rPr>
          <w:rFonts w:ascii="Arial" w:hAnsi="Arial" w:cs="Arial"/>
          <w:spacing w:val="-2"/>
        </w:rPr>
        <w:t xml:space="preserve"> </w:t>
      </w:r>
      <w:r w:rsidRPr="001B0055">
        <w:rPr>
          <w:rFonts w:ascii="Arial" w:hAnsi="Arial" w:cs="Arial"/>
        </w:rPr>
        <w:t>(c)</w:t>
      </w:r>
      <w:r w:rsidRPr="001B0055">
        <w:rPr>
          <w:rFonts w:ascii="Arial" w:hAnsi="Arial" w:cs="Arial"/>
          <w:spacing w:val="-1"/>
        </w:rPr>
        <w:t xml:space="preserve"> </w:t>
      </w:r>
      <w:r w:rsidRPr="001B0055">
        <w:rPr>
          <w:rFonts w:ascii="Arial" w:hAnsi="Arial" w:cs="Arial"/>
        </w:rPr>
        <w:t>the</w:t>
      </w:r>
      <w:r w:rsidRPr="001B0055">
        <w:rPr>
          <w:rFonts w:ascii="Arial" w:hAnsi="Arial" w:cs="Arial"/>
          <w:spacing w:val="-2"/>
        </w:rPr>
        <w:t xml:space="preserve"> </w:t>
      </w:r>
      <w:r w:rsidRPr="001B0055">
        <w:rPr>
          <w:rFonts w:ascii="Arial" w:hAnsi="Arial" w:cs="Arial"/>
        </w:rPr>
        <w:t>disclosure made</w:t>
      </w:r>
      <w:r w:rsidRPr="001B0055">
        <w:rPr>
          <w:rFonts w:ascii="Arial" w:hAnsi="Arial" w:cs="Arial"/>
          <w:spacing w:val="-4"/>
        </w:rPr>
        <w:t xml:space="preserve"> </w:t>
      </w:r>
      <w:r w:rsidRPr="001B0055">
        <w:rPr>
          <w:rFonts w:ascii="Arial" w:hAnsi="Arial" w:cs="Arial"/>
        </w:rPr>
        <w:t>to such</w:t>
      </w:r>
      <w:r w:rsidRPr="001B0055">
        <w:rPr>
          <w:rFonts w:ascii="Arial" w:hAnsi="Arial" w:cs="Arial"/>
          <w:spacing w:val="-2"/>
        </w:rPr>
        <w:t xml:space="preserve"> </w:t>
      </w:r>
      <w:r w:rsidRPr="001B0055">
        <w:rPr>
          <w:rFonts w:ascii="Arial" w:hAnsi="Arial" w:cs="Arial"/>
        </w:rPr>
        <w:t>agencies,</w:t>
      </w:r>
      <w:r w:rsidRPr="001B0055">
        <w:rPr>
          <w:rFonts w:ascii="Arial" w:hAnsi="Arial" w:cs="Arial"/>
          <w:spacing w:val="2"/>
        </w:rPr>
        <w:t xml:space="preserve"> </w:t>
      </w:r>
      <w:r w:rsidRPr="001B0055">
        <w:rPr>
          <w:rFonts w:ascii="Arial" w:hAnsi="Arial" w:cs="Arial"/>
        </w:rPr>
        <w:t>entities,</w:t>
      </w:r>
      <w:r w:rsidRPr="001B0055">
        <w:rPr>
          <w:rFonts w:ascii="Arial" w:hAnsi="Arial" w:cs="Arial"/>
          <w:spacing w:val="-1"/>
        </w:rPr>
        <w:t xml:space="preserve"> </w:t>
      </w:r>
      <w:r w:rsidRPr="001B0055">
        <w:rPr>
          <w:rFonts w:ascii="Arial" w:hAnsi="Arial" w:cs="Arial"/>
        </w:rPr>
        <w:t>and persons</w:t>
      </w:r>
      <w:r w:rsidRPr="001B0055">
        <w:rPr>
          <w:rFonts w:ascii="Arial" w:hAnsi="Arial" w:cs="Arial"/>
          <w:spacing w:val="1"/>
        </w:rPr>
        <w:t xml:space="preserve"> </w:t>
      </w:r>
      <w:r w:rsidRPr="001B0055">
        <w:rPr>
          <w:rFonts w:ascii="Arial" w:hAnsi="Arial" w:cs="Arial"/>
        </w:rPr>
        <w:t>is reasonably</w:t>
      </w:r>
      <w:r w:rsidRPr="001B0055">
        <w:rPr>
          <w:rFonts w:ascii="Arial" w:hAnsi="Arial" w:cs="Arial"/>
          <w:spacing w:val="-2"/>
        </w:rPr>
        <w:t xml:space="preserve"> </w:t>
      </w:r>
      <w:r w:rsidRPr="001B0055">
        <w:rPr>
          <w:rFonts w:ascii="Arial" w:hAnsi="Arial" w:cs="Arial"/>
        </w:rPr>
        <w:t>necessary</w:t>
      </w:r>
      <w:r w:rsidRPr="001B0055">
        <w:rPr>
          <w:rFonts w:ascii="Arial" w:hAnsi="Arial" w:cs="Arial"/>
          <w:spacing w:val="-2"/>
        </w:rPr>
        <w:t xml:space="preserve"> </w:t>
      </w:r>
      <w:r w:rsidRPr="001B0055">
        <w:rPr>
          <w:rFonts w:ascii="Arial" w:hAnsi="Arial" w:cs="Arial"/>
        </w:rPr>
        <w:t>to</w:t>
      </w:r>
      <w:r w:rsidRPr="001B0055">
        <w:rPr>
          <w:rFonts w:ascii="Arial" w:hAnsi="Arial" w:cs="Arial"/>
          <w:spacing w:val="-4"/>
        </w:rPr>
        <w:t xml:space="preserve"> </w:t>
      </w:r>
      <w:r w:rsidRPr="001B0055">
        <w:rPr>
          <w:rFonts w:ascii="Arial" w:hAnsi="Arial" w:cs="Arial"/>
        </w:rPr>
        <w:t>assist</w:t>
      </w:r>
      <w:r w:rsidRPr="001B0055">
        <w:rPr>
          <w:rFonts w:ascii="Arial" w:hAnsi="Arial" w:cs="Arial"/>
          <w:spacing w:val="2"/>
        </w:rPr>
        <w:t xml:space="preserve"> </w:t>
      </w:r>
      <w:r w:rsidRPr="001B0055">
        <w:rPr>
          <w:rFonts w:ascii="Arial" w:hAnsi="Arial" w:cs="Arial"/>
        </w:rPr>
        <w:t>in</w:t>
      </w:r>
      <w:r w:rsidRPr="001B0055">
        <w:rPr>
          <w:rFonts w:ascii="Arial" w:hAnsi="Arial" w:cs="Arial"/>
          <w:spacing w:val="-2"/>
        </w:rPr>
        <w:t xml:space="preserve"> </w:t>
      </w:r>
      <w:r w:rsidRPr="001B0055">
        <w:rPr>
          <w:rFonts w:ascii="Arial" w:hAnsi="Arial" w:cs="Arial"/>
        </w:rPr>
        <w:t>connection with</w:t>
      </w:r>
      <w:r w:rsidRPr="001B0055">
        <w:rPr>
          <w:rFonts w:ascii="Arial" w:hAnsi="Arial" w:cs="Arial"/>
          <w:spacing w:val="-2"/>
        </w:rPr>
        <w:t xml:space="preserve"> </w:t>
      </w:r>
      <w:r w:rsidRPr="001B0055">
        <w:rPr>
          <w:rFonts w:ascii="Arial" w:hAnsi="Arial" w:cs="Arial"/>
        </w:rPr>
        <w:t>the agency’s</w:t>
      </w:r>
      <w:r w:rsidRPr="001B0055">
        <w:rPr>
          <w:rFonts w:ascii="Arial" w:hAnsi="Arial" w:cs="Arial"/>
          <w:spacing w:val="1"/>
        </w:rPr>
        <w:t xml:space="preserve"> </w:t>
      </w:r>
      <w:r w:rsidRPr="001B0055">
        <w:rPr>
          <w:rFonts w:ascii="Arial" w:hAnsi="Arial" w:cs="Arial"/>
        </w:rPr>
        <w:t>efforts</w:t>
      </w:r>
      <w:r w:rsidRPr="001B0055">
        <w:rPr>
          <w:rFonts w:ascii="Arial" w:hAnsi="Arial" w:cs="Arial"/>
          <w:spacing w:val="-2"/>
        </w:rPr>
        <w:t xml:space="preserve"> </w:t>
      </w:r>
      <w:r w:rsidRPr="001B0055">
        <w:rPr>
          <w:rFonts w:ascii="Arial" w:hAnsi="Arial" w:cs="Arial"/>
        </w:rPr>
        <w:t>to</w:t>
      </w:r>
      <w:r w:rsidRPr="001B0055">
        <w:rPr>
          <w:rFonts w:ascii="Arial" w:hAnsi="Arial" w:cs="Arial"/>
          <w:spacing w:val="-2"/>
        </w:rPr>
        <w:t xml:space="preserve"> </w:t>
      </w:r>
      <w:r w:rsidRPr="001B0055">
        <w:rPr>
          <w:rFonts w:ascii="Arial" w:hAnsi="Arial" w:cs="Arial"/>
        </w:rPr>
        <w:t>respond to the suspected</w:t>
      </w:r>
      <w:r w:rsidRPr="001B0055">
        <w:rPr>
          <w:rFonts w:ascii="Arial" w:hAnsi="Arial" w:cs="Arial"/>
          <w:spacing w:val="-2"/>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confirmed compromise and prevent,</w:t>
      </w:r>
      <w:r w:rsidRPr="001B0055">
        <w:rPr>
          <w:rFonts w:ascii="Arial" w:hAnsi="Arial" w:cs="Arial"/>
          <w:spacing w:val="-1"/>
        </w:rPr>
        <w:t xml:space="preserve"> </w:t>
      </w:r>
      <w:r w:rsidRPr="001B0055">
        <w:rPr>
          <w:rFonts w:ascii="Arial" w:hAnsi="Arial" w:cs="Arial"/>
        </w:rPr>
        <w:t>minimize,</w:t>
      </w:r>
      <w:r w:rsidRPr="001B0055">
        <w:rPr>
          <w:rFonts w:ascii="Arial" w:hAnsi="Arial" w:cs="Arial"/>
          <w:spacing w:val="1"/>
        </w:rPr>
        <w:t xml:space="preserve"> </w:t>
      </w:r>
      <w:r w:rsidRPr="001B0055">
        <w:rPr>
          <w:rFonts w:ascii="Arial" w:hAnsi="Arial" w:cs="Arial"/>
        </w:rPr>
        <w:t>or</w:t>
      </w:r>
      <w:r w:rsidRPr="001B0055">
        <w:rPr>
          <w:rFonts w:ascii="Arial" w:hAnsi="Arial" w:cs="Arial"/>
          <w:spacing w:val="-1"/>
        </w:rPr>
        <w:t xml:space="preserve"> </w:t>
      </w:r>
      <w:r w:rsidRPr="001B0055">
        <w:rPr>
          <w:rFonts w:ascii="Arial" w:hAnsi="Arial" w:cs="Arial"/>
        </w:rPr>
        <w:t>remedy</w:t>
      </w:r>
      <w:r w:rsidRPr="001B0055">
        <w:rPr>
          <w:rFonts w:ascii="Arial" w:hAnsi="Arial" w:cs="Arial"/>
          <w:spacing w:val="-2"/>
        </w:rPr>
        <w:t xml:space="preserve"> </w:t>
      </w:r>
      <w:r w:rsidRPr="001B0055">
        <w:rPr>
          <w:rFonts w:ascii="Arial" w:hAnsi="Arial" w:cs="Arial"/>
        </w:rPr>
        <w:t>such</w:t>
      </w:r>
      <w:r>
        <w:rPr>
          <w:rFonts w:ascii="Arial" w:hAnsi="Arial" w:cs="Arial"/>
        </w:rPr>
        <w:t xml:space="preserve"> harm.</w:t>
      </w:r>
    </w:p>
    <w:p w:rsidR="001B0055" w:rsidRPr="001B0055" w:rsidRDefault="001B0055" w:rsidP="001B0055">
      <w:pPr>
        <w:kinsoku w:val="0"/>
        <w:overflowPunct w:val="0"/>
        <w:autoSpaceDE w:val="0"/>
        <w:autoSpaceDN w:val="0"/>
        <w:adjustRightInd w:val="0"/>
        <w:spacing w:after="0" w:line="247" w:lineRule="exact"/>
        <w:ind w:left="39"/>
        <w:rPr>
          <w:rFonts w:ascii="Arial" w:hAnsi="Arial" w:cs="Arial"/>
        </w:rPr>
        <w:sectPr w:rsidR="001B0055" w:rsidRPr="001B0055" w:rsidSect="001B0055">
          <w:pgSz w:w="12240" w:h="15840"/>
          <w:pgMar w:top="0" w:right="1360" w:bottom="0" w:left="1340" w:header="720" w:footer="720" w:gutter="0"/>
          <w:cols w:space="720"/>
          <w:noEndnote/>
        </w:sectPr>
      </w:pPr>
    </w:p>
    <w:p w:rsidR="001B0055" w:rsidRDefault="001B0055" w:rsidP="001B0055">
      <w:pPr>
        <w:kinsoku w:val="0"/>
        <w:overflowPunct w:val="0"/>
        <w:autoSpaceDE w:val="0"/>
        <w:autoSpaceDN w:val="0"/>
        <w:adjustRightInd w:val="0"/>
        <w:spacing w:after="0" w:line="247" w:lineRule="exact"/>
        <w:ind w:left="39"/>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39"/>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39"/>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39"/>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39"/>
        <w:outlineLvl w:val="0"/>
        <w:rPr>
          <w:rFonts w:ascii="Arial" w:hAnsi="Arial" w:cs="Arial"/>
          <w:b/>
          <w:bCs/>
        </w:rPr>
      </w:pPr>
    </w:p>
    <w:p w:rsidR="00E77D09" w:rsidRDefault="00E77D09" w:rsidP="001B0055">
      <w:pPr>
        <w:kinsoku w:val="0"/>
        <w:overflowPunct w:val="0"/>
        <w:autoSpaceDE w:val="0"/>
        <w:autoSpaceDN w:val="0"/>
        <w:adjustRightInd w:val="0"/>
        <w:spacing w:after="0" w:line="247" w:lineRule="exact"/>
        <w:ind w:left="3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47" w:lineRule="exact"/>
        <w:ind w:left="39"/>
        <w:outlineLvl w:val="0"/>
        <w:rPr>
          <w:rFonts w:ascii="Arial" w:hAnsi="Arial" w:cs="Arial"/>
          <w:b/>
          <w:bCs/>
        </w:rPr>
      </w:pPr>
      <w:bookmarkStart w:id="0" w:name="_GoBack"/>
      <w:bookmarkEnd w:id="0"/>
      <w:r w:rsidRPr="001B0055">
        <w:rPr>
          <w:rFonts w:ascii="Arial" w:hAnsi="Arial" w:cs="Arial"/>
          <w:b/>
          <w:bCs/>
        </w:rPr>
        <w:t>Policies and practices for storing, retrieving, accessing, retaining, and disposing of</w:t>
      </w:r>
    </w:p>
    <w:p w:rsidR="001B0055" w:rsidRPr="001B0055" w:rsidRDefault="001B0055" w:rsidP="001B0055">
      <w:pPr>
        <w:kinsoku w:val="0"/>
        <w:overflowPunct w:val="0"/>
        <w:autoSpaceDE w:val="0"/>
        <w:autoSpaceDN w:val="0"/>
        <w:adjustRightInd w:val="0"/>
        <w:spacing w:after="0" w:line="240" w:lineRule="auto"/>
        <w:ind w:left="759" w:right="7049" w:hanging="720"/>
        <w:rPr>
          <w:rFonts w:ascii="Arial" w:hAnsi="Arial" w:cs="Arial"/>
          <w:b/>
          <w:bCs/>
        </w:rPr>
      </w:pPr>
      <w:proofErr w:type="gramStart"/>
      <w:r w:rsidRPr="001B0055">
        <w:rPr>
          <w:rFonts w:ascii="Arial" w:hAnsi="Arial" w:cs="Arial"/>
          <w:b/>
          <w:bCs/>
        </w:rPr>
        <w:t>records</w:t>
      </w:r>
      <w:proofErr w:type="gramEnd"/>
      <w:r w:rsidRPr="001B0055">
        <w:rPr>
          <w:rFonts w:ascii="Arial" w:hAnsi="Arial" w:cs="Arial"/>
          <w:b/>
          <w:bCs/>
        </w:rPr>
        <w:t xml:space="preserve"> in the system:</w:t>
      </w:r>
    </w:p>
    <w:p w:rsidR="001B0055" w:rsidRDefault="001B0055" w:rsidP="001B0055">
      <w:pPr>
        <w:kinsoku w:val="0"/>
        <w:overflowPunct w:val="0"/>
        <w:autoSpaceDE w:val="0"/>
        <w:autoSpaceDN w:val="0"/>
        <w:adjustRightInd w:val="0"/>
        <w:spacing w:before="7" w:after="0" w:line="240" w:lineRule="auto"/>
        <w:ind w:left="759" w:right="7049"/>
        <w:rPr>
          <w:rFonts w:ascii="Arial" w:hAnsi="Arial" w:cs="Arial"/>
          <w:b/>
          <w:bCs/>
        </w:rPr>
      </w:pPr>
    </w:p>
    <w:p w:rsidR="001B0055" w:rsidRPr="001B0055" w:rsidRDefault="001B0055" w:rsidP="001B0055">
      <w:pPr>
        <w:kinsoku w:val="0"/>
        <w:overflowPunct w:val="0"/>
        <w:autoSpaceDE w:val="0"/>
        <w:autoSpaceDN w:val="0"/>
        <w:adjustRightInd w:val="0"/>
        <w:spacing w:before="7" w:after="0" w:line="240" w:lineRule="auto"/>
        <w:ind w:left="759" w:right="7049"/>
        <w:rPr>
          <w:rFonts w:ascii="Arial" w:hAnsi="Arial" w:cs="Arial"/>
          <w:b/>
          <w:bCs/>
        </w:rPr>
      </w:pPr>
      <w:r w:rsidRPr="001B0055">
        <w:rPr>
          <w:rFonts w:ascii="Arial" w:hAnsi="Arial" w:cs="Arial"/>
          <w:b/>
          <w:bCs/>
        </w:rPr>
        <w:t>Storage:</w:t>
      </w:r>
    </w:p>
    <w:p w:rsidR="001B0055" w:rsidRPr="001B0055" w:rsidRDefault="001B0055" w:rsidP="001B0055">
      <w:pPr>
        <w:kinsoku w:val="0"/>
        <w:overflowPunct w:val="0"/>
        <w:autoSpaceDE w:val="0"/>
        <w:autoSpaceDN w:val="0"/>
        <w:adjustRightInd w:val="0"/>
        <w:spacing w:before="1" w:after="0" w:line="240" w:lineRule="auto"/>
        <w:ind w:left="39" w:firstLine="719"/>
        <w:rPr>
          <w:rFonts w:ascii="Arial" w:hAnsi="Arial" w:cs="Arial"/>
        </w:rPr>
      </w:pPr>
      <w:r w:rsidRPr="001B0055">
        <w:rPr>
          <w:rFonts w:ascii="Arial" w:hAnsi="Arial" w:cs="Arial"/>
        </w:rPr>
        <w:t>Electronic records are maintained within the confines of FMC-39, FMC General Support System (FMC GSS) and FMC-41, FMC SQL Database (FMCDB).</w:t>
      </w:r>
    </w:p>
    <w:p w:rsidR="001B0055" w:rsidRDefault="001B0055" w:rsidP="001B0055">
      <w:pPr>
        <w:kinsoku w:val="0"/>
        <w:overflowPunct w:val="0"/>
        <w:autoSpaceDE w:val="0"/>
        <w:autoSpaceDN w:val="0"/>
        <w:adjustRightInd w:val="0"/>
        <w:spacing w:after="0" w:line="250"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0" w:lineRule="exact"/>
        <w:ind w:left="759"/>
        <w:outlineLvl w:val="0"/>
        <w:rPr>
          <w:rFonts w:ascii="Arial" w:hAnsi="Arial" w:cs="Arial"/>
          <w:b/>
          <w:bCs/>
        </w:rPr>
      </w:pPr>
      <w:proofErr w:type="spellStart"/>
      <w:r w:rsidRPr="001B0055">
        <w:rPr>
          <w:rFonts w:ascii="Arial" w:hAnsi="Arial" w:cs="Arial"/>
          <w:b/>
          <w:bCs/>
        </w:rPr>
        <w:t>Retrievability</w:t>
      </w:r>
      <w:proofErr w:type="spellEnd"/>
      <w:r w:rsidRPr="001B0055">
        <w:rPr>
          <w:rFonts w:ascii="Arial" w:hAnsi="Arial" w:cs="Arial"/>
          <w:b/>
          <w:bCs/>
        </w:rPr>
        <w:t>:</w:t>
      </w:r>
    </w:p>
    <w:p w:rsidR="001B0055" w:rsidRPr="001B0055" w:rsidRDefault="001B0055" w:rsidP="001B0055">
      <w:pPr>
        <w:kinsoku w:val="0"/>
        <w:overflowPunct w:val="0"/>
        <w:autoSpaceDE w:val="0"/>
        <w:autoSpaceDN w:val="0"/>
        <w:adjustRightInd w:val="0"/>
        <w:spacing w:before="2" w:after="0" w:line="240" w:lineRule="auto"/>
        <w:ind w:left="39" w:right="116" w:firstLine="719"/>
        <w:rPr>
          <w:rFonts w:ascii="Arial" w:hAnsi="Arial" w:cs="Arial"/>
        </w:rPr>
      </w:pPr>
      <w:r w:rsidRPr="001B0055">
        <w:rPr>
          <w:rFonts w:ascii="Arial" w:hAnsi="Arial" w:cs="Arial"/>
        </w:rPr>
        <w:t>Data is retrievable by: user ID, organization number, carrier name, contract number, amendment number, date filed, effective date, confirmation number, filer user name, file name file size, file type.</w:t>
      </w:r>
    </w:p>
    <w:p w:rsid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Safeguards:</w:t>
      </w:r>
    </w:p>
    <w:p w:rsidR="001B0055" w:rsidRPr="001B0055" w:rsidRDefault="001B0055" w:rsidP="001B0055">
      <w:pPr>
        <w:kinsoku w:val="0"/>
        <w:overflowPunct w:val="0"/>
        <w:autoSpaceDE w:val="0"/>
        <w:autoSpaceDN w:val="0"/>
        <w:adjustRightInd w:val="0"/>
        <w:spacing w:before="1" w:after="0" w:line="240" w:lineRule="auto"/>
        <w:ind w:left="39" w:right="116" w:firstLine="719"/>
        <w:rPr>
          <w:rFonts w:ascii="Arial" w:hAnsi="Arial" w:cs="Arial"/>
        </w:rPr>
      </w:pPr>
      <w:r w:rsidRPr="001B0055">
        <w:rPr>
          <w:rFonts w:ascii="Arial" w:hAnsi="Arial" w:cs="Arial"/>
        </w:rPr>
        <w:t>Electronic records are secured in accordance with FMC-39, FMC General Support System (FMC GSS) for internal users.</w:t>
      </w:r>
    </w:p>
    <w:p w:rsidR="001B0055" w:rsidRPr="001B0055" w:rsidRDefault="001B0055" w:rsidP="001B0055">
      <w:pPr>
        <w:kinsoku w:val="0"/>
        <w:overflowPunct w:val="0"/>
        <w:autoSpaceDE w:val="0"/>
        <w:autoSpaceDN w:val="0"/>
        <w:adjustRightInd w:val="0"/>
        <w:spacing w:before="1" w:after="0" w:line="240" w:lineRule="auto"/>
        <w:ind w:left="39" w:firstLine="782"/>
        <w:rPr>
          <w:rFonts w:ascii="Arial" w:hAnsi="Arial" w:cs="Arial"/>
        </w:rPr>
      </w:pPr>
      <w:r w:rsidRPr="001B0055">
        <w:rPr>
          <w:rFonts w:ascii="Arial" w:hAnsi="Arial" w:cs="Arial"/>
        </w:rPr>
        <w:t>External users’ must authenticate against the Passport user database records and are only able to search for files, which the account has uploaded.</w:t>
      </w:r>
    </w:p>
    <w:p w:rsid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Retention and disposal:</w:t>
      </w:r>
    </w:p>
    <w:p w:rsidR="001B0055" w:rsidRPr="001B0055" w:rsidRDefault="001B0055" w:rsidP="001B0055">
      <w:pPr>
        <w:kinsoku w:val="0"/>
        <w:overflowPunct w:val="0"/>
        <w:autoSpaceDE w:val="0"/>
        <w:autoSpaceDN w:val="0"/>
        <w:adjustRightInd w:val="0"/>
        <w:spacing w:before="2" w:after="0" w:line="240" w:lineRule="auto"/>
        <w:ind w:left="39" w:firstLine="719"/>
        <w:rPr>
          <w:rFonts w:ascii="Arial" w:hAnsi="Arial" w:cs="Arial"/>
        </w:rPr>
      </w:pPr>
      <w:r w:rsidRPr="001B0055">
        <w:rPr>
          <w:rFonts w:ascii="Arial" w:hAnsi="Arial" w:cs="Arial"/>
        </w:rPr>
        <w:t>Specific uploaded files are individually removed from the live data tables and placed in a file data removed data table upon disposal request from the filing organizations.</w:t>
      </w:r>
    </w:p>
    <w:p w:rsidR="001B0055" w:rsidRPr="001B0055" w:rsidRDefault="001B0055" w:rsidP="001B0055">
      <w:pPr>
        <w:kinsoku w:val="0"/>
        <w:overflowPunct w:val="0"/>
        <w:autoSpaceDE w:val="0"/>
        <w:autoSpaceDN w:val="0"/>
        <w:adjustRightInd w:val="0"/>
        <w:spacing w:after="0" w:line="250" w:lineRule="exact"/>
        <w:ind w:left="759"/>
        <w:rPr>
          <w:rFonts w:ascii="Arial" w:hAnsi="Arial" w:cs="Arial"/>
        </w:rPr>
      </w:pPr>
      <w:r w:rsidRPr="001B0055">
        <w:rPr>
          <w:rFonts w:ascii="Arial" w:hAnsi="Arial" w:cs="Arial"/>
        </w:rPr>
        <w:t>All data records are currently being kept indefinitely.</w:t>
      </w:r>
    </w:p>
    <w:p w:rsidR="001B0055" w:rsidRDefault="001B0055" w:rsidP="001B0055">
      <w:pPr>
        <w:kinsoku w:val="0"/>
        <w:overflowPunct w:val="0"/>
        <w:autoSpaceDE w:val="0"/>
        <w:autoSpaceDN w:val="0"/>
        <w:adjustRightInd w:val="0"/>
        <w:spacing w:after="0" w:line="251"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1" w:lineRule="exact"/>
        <w:ind w:left="759"/>
        <w:outlineLvl w:val="0"/>
        <w:rPr>
          <w:rFonts w:ascii="Arial" w:hAnsi="Arial" w:cs="Arial"/>
          <w:b/>
          <w:bCs/>
        </w:rPr>
      </w:pPr>
      <w:r w:rsidRPr="001B0055">
        <w:rPr>
          <w:rFonts w:ascii="Arial" w:hAnsi="Arial" w:cs="Arial"/>
          <w:b/>
          <w:bCs/>
        </w:rPr>
        <w:t>System manager(s) and address:</w:t>
      </w:r>
    </w:p>
    <w:p w:rsidR="001B0055" w:rsidRPr="001B0055" w:rsidRDefault="001B0055" w:rsidP="001B0055">
      <w:pPr>
        <w:kinsoku w:val="0"/>
        <w:overflowPunct w:val="0"/>
        <w:autoSpaceDE w:val="0"/>
        <w:autoSpaceDN w:val="0"/>
        <w:adjustRightInd w:val="0"/>
        <w:spacing w:before="3" w:after="0" w:line="240" w:lineRule="auto"/>
        <w:ind w:left="39" w:firstLine="719"/>
        <w:rPr>
          <w:rFonts w:ascii="Arial" w:hAnsi="Arial" w:cs="Arial"/>
        </w:rPr>
      </w:pPr>
      <w:r w:rsidRPr="001B0055">
        <w:rPr>
          <w:rFonts w:ascii="Arial" w:hAnsi="Arial" w:cs="Arial"/>
        </w:rPr>
        <w:t>Anthony Haywood, CIO, Federal Maritime Commission, 800 North Capitol Street, N.W., Washington, DC 20573-0001.</w:t>
      </w:r>
    </w:p>
    <w:p w:rsid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Notification procedure:</w:t>
      </w:r>
    </w:p>
    <w:p w:rsidR="001B0055" w:rsidRPr="001B0055" w:rsidRDefault="001B0055" w:rsidP="001B0055">
      <w:pPr>
        <w:kinsoku w:val="0"/>
        <w:overflowPunct w:val="0"/>
        <w:autoSpaceDE w:val="0"/>
        <w:autoSpaceDN w:val="0"/>
        <w:adjustRightInd w:val="0"/>
        <w:spacing w:before="2" w:after="0" w:line="240" w:lineRule="auto"/>
        <w:ind w:left="39" w:right="312" w:firstLine="719"/>
        <w:rPr>
          <w:rFonts w:ascii="Arial" w:hAnsi="Arial" w:cs="Arial"/>
        </w:rPr>
      </w:pPr>
      <w:r w:rsidRPr="001B0055">
        <w:rPr>
          <w:rFonts w:ascii="Arial" w:hAnsi="Arial" w:cs="Arial"/>
        </w:rPr>
        <w:t xml:space="preserve">All inquiries regarding this system of records should be addressed to: Gary Kardian 800 North Capitol Street, N.W., Washington, </w:t>
      </w:r>
      <w:proofErr w:type="gramStart"/>
      <w:r w:rsidRPr="001B0055">
        <w:rPr>
          <w:rFonts w:ascii="Arial" w:hAnsi="Arial" w:cs="Arial"/>
        </w:rPr>
        <w:t>DC</w:t>
      </w:r>
      <w:proofErr w:type="gramEnd"/>
      <w:r w:rsidRPr="001B0055">
        <w:rPr>
          <w:rFonts w:ascii="Arial" w:hAnsi="Arial" w:cs="Arial"/>
        </w:rPr>
        <w:t xml:space="preserve"> 20573-0001.</w:t>
      </w:r>
    </w:p>
    <w:p w:rsid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2" w:lineRule="exact"/>
        <w:ind w:left="759"/>
        <w:outlineLvl w:val="0"/>
        <w:rPr>
          <w:rFonts w:ascii="Arial" w:hAnsi="Arial" w:cs="Arial"/>
          <w:b/>
          <w:bCs/>
        </w:rPr>
      </w:pPr>
      <w:r w:rsidRPr="001B0055">
        <w:rPr>
          <w:rFonts w:ascii="Arial" w:hAnsi="Arial" w:cs="Arial"/>
          <w:b/>
          <w:bCs/>
        </w:rPr>
        <w:t>Record access procedures:</w:t>
      </w:r>
    </w:p>
    <w:p w:rsidR="001B0055" w:rsidRPr="001B0055" w:rsidRDefault="001B0055" w:rsidP="001B0055">
      <w:pPr>
        <w:kinsoku w:val="0"/>
        <w:overflowPunct w:val="0"/>
        <w:autoSpaceDE w:val="0"/>
        <w:autoSpaceDN w:val="0"/>
        <w:adjustRightInd w:val="0"/>
        <w:spacing w:before="1" w:after="0" w:line="240" w:lineRule="auto"/>
        <w:ind w:left="39" w:right="116" w:firstLine="719"/>
        <w:rPr>
          <w:rFonts w:ascii="Arial" w:hAnsi="Arial" w:cs="Arial"/>
        </w:rPr>
      </w:pPr>
      <w:r w:rsidRPr="001B0055">
        <w:rPr>
          <w:rFonts w:ascii="Arial" w:hAnsi="Arial" w:cs="Arial"/>
        </w:rPr>
        <w:t xml:space="preserve">Individuals may receive an external user account by filing form FMC-83 for VOCCs or form FMC-78 for NVOCCs to: Federal Maritime Commission, Bureau of Trade Analysis, </w:t>
      </w:r>
      <w:proofErr w:type="gramStart"/>
      <w:r w:rsidRPr="001B0055">
        <w:rPr>
          <w:rFonts w:ascii="Arial" w:hAnsi="Arial" w:cs="Arial"/>
        </w:rPr>
        <w:t>800</w:t>
      </w:r>
      <w:proofErr w:type="gramEnd"/>
      <w:r w:rsidRPr="001B0055">
        <w:rPr>
          <w:rFonts w:ascii="Arial" w:hAnsi="Arial" w:cs="Arial"/>
        </w:rPr>
        <w:t xml:space="preserve"> North Capitol Street, N.W., Washington, DC 20573-0001</w:t>
      </w:r>
    </w:p>
    <w:p w:rsidR="001B0055" w:rsidRPr="001B0055" w:rsidRDefault="001B0055" w:rsidP="001B0055">
      <w:pPr>
        <w:kinsoku w:val="0"/>
        <w:overflowPunct w:val="0"/>
        <w:autoSpaceDE w:val="0"/>
        <w:autoSpaceDN w:val="0"/>
        <w:adjustRightInd w:val="0"/>
        <w:spacing w:after="0" w:line="240" w:lineRule="auto"/>
        <w:ind w:left="39" w:firstLine="719"/>
        <w:rPr>
          <w:rFonts w:ascii="Arial" w:hAnsi="Arial" w:cs="Arial"/>
        </w:rPr>
      </w:pPr>
      <w:r w:rsidRPr="001B0055">
        <w:rPr>
          <w:rFonts w:ascii="Arial" w:hAnsi="Arial" w:cs="Arial"/>
        </w:rPr>
        <w:t>FMC employees and employees from other Federal Agencies will be given individual review and may gain access if it is within the scope of their responsibilities.</w:t>
      </w:r>
    </w:p>
    <w:p w:rsidR="001B0055" w:rsidRPr="001B0055" w:rsidRDefault="001B0055" w:rsidP="001B0055">
      <w:pPr>
        <w:kinsoku w:val="0"/>
        <w:overflowPunct w:val="0"/>
        <w:autoSpaceDE w:val="0"/>
        <w:autoSpaceDN w:val="0"/>
        <w:adjustRightInd w:val="0"/>
        <w:spacing w:after="0" w:line="240" w:lineRule="auto"/>
        <w:ind w:left="39" w:right="116" w:firstLine="719"/>
        <w:rPr>
          <w:rFonts w:ascii="Arial" w:hAnsi="Arial" w:cs="Arial"/>
        </w:rPr>
      </w:pPr>
      <w:r w:rsidRPr="001B0055">
        <w:rPr>
          <w:rFonts w:ascii="Arial" w:hAnsi="Arial" w:cs="Arial"/>
        </w:rPr>
        <w:t>All other inquiries regarding this system of records should be addressed to: Gary Kardian, 800 North Capitol Street, N.W., Washington, DC 20573-0001.</w:t>
      </w:r>
    </w:p>
    <w:p w:rsidR="001B0055" w:rsidRDefault="001B0055" w:rsidP="001B0055">
      <w:pPr>
        <w:kinsoku w:val="0"/>
        <w:overflowPunct w:val="0"/>
        <w:autoSpaceDE w:val="0"/>
        <w:autoSpaceDN w:val="0"/>
        <w:adjustRightInd w:val="0"/>
        <w:spacing w:after="0" w:line="250"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after="0" w:line="250" w:lineRule="exact"/>
        <w:ind w:left="759"/>
        <w:outlineLvl w:val="0"/>
        <w:rPr>
          <w:rFonts w:ascii="Arial" w:hAnsi="Arial" w:cs="Arial"/>
          <w:b/>
          <w:bCs/>
        </w:rPr>
      </w:pPr>
      <w:r w:rsidRPr="001B0055">
        <w:rPr>
          <w:rFonts w:ascii="Arial" w:hAnsi="Arial" w:cs="Arial"/>
          <w:b/>
          <w:bCs/>
        </w:rPr>
        <w:t>Contesting record procedures:</w:t>
      </w:r>
    </w:p>
    <w:p w:rsidR="001B0055" w:rsidRPr="001B0055" w:rsidRDefault="001B0055" w:rsidP="001B0055">
      <w:pPr>
        <w:kinsoku w:val="0"/>
        <w:overflowPunct w:val="0"/>
        <w:autoSpaceDE w:val="0"/>
        <w:autoSpaceDN w:val="0"/>
        <w:adjustRightInd w:val="0"/>
        <w:spacing w:before="1" w:after="0" w:line="240" w:lineRule="auto"/>
        <w:ind w:left="39" w:firstLine="719"/>
        <w:rPr>
          <w:rFonts w:ascii="Arial" w:hAnsi="Arial" w:cs="Arial"/>
        </w:rPr>
      </w:pPr>
      <w:r w:rsidRPr="001B0055">
        <w:rPr>
          <w:rFonts w:ascii="Arial" w:hAnsi="Arial" w:cs="Arial"/>
        </w:rPr>
        <w:t>The SERVCON system allows external filers to file a Corrected Transmission to edit contract files within two days of the effective date.</w:t>
      </w:r>
    </w:p>
    <w:p w:rsidR="001B0055" w:rsidRPr="001B0055" w:rsidRDefault="001B0055" w:rsidP="001B0055">
      <w:pPr>
        <w:kinsoku w:val="0"/>
        <w:overflowPunct w:val="0"/>
        <w:autoSpaceDE w:val="0"/>
        <w:autoSpaceDN w:val="0"/>
        <w:adjustRightInd w:val="0"/>
        <w:spacing w:after="0" w:line="240" w:lineRule="auto"/>
        <w:ind w:left="39" w:right="702" w:firstLine="719"/>
        <w:rPr>
          <w:rFonts w:ascii="Arial" w:hAnsi="Arial" w:cs="Arial"/>
        </w:rPr>
      </w:pPr>
      <w:r w:rsidRPr="001B0055">
        <w:rPr>
          <w:rFonts w:ascii="Arial" w:hAnsi="Arial" w:cs="Arial"/>
        </w:rPr>
        <w:t>Record contests beyond that point in tie should be addressed to: Gary Kardian, 800 North Capitol Street, N.W., Washington, DC 20573-0001.</w:t>
      </w:r>
    </w:p>
    <w:p w:rsidR="001B0055" w:rsidRDefault="001B0055" w:rsidP="001B0055">
      <w:pPr>
        <w:kinsoku w:val="0"/>
        <w:overflowPunct w:val="0"/>
        <w:autoSpaceDE w:val="0"/>
        <w:autoSpaceDN w:val="0"/>
        <w:adjustRightInd w:val="0"/>
        <w:spacing w:before="1" w:after="0" w:line="250" w:lineRule="exact"/>
        <w:ind w:left="759"/>
        <w:outlineLvl w:val="0"/>
        <w:rPr>
          <w:rFonts w:ascii="Arial" w:hAnsi="Arial" w:cs="Arial"/>
          <w:b/>
          <w:bCs/>
        </w:rPr>
      </w:pPr>
    </w:p>
    <w:p w:rsidR="001B0055" w:rsidRPr="001B0055" w:rsidRDefault="001B0055" w:rsidP="001B0055">
      <w:pPr>
        <w:kinsoku w:val="0"/>
        <w:overflowPunct w:val="0"/>
        <w:autoSpaceDE w:val="0"/>
        <w:autoSpaceDN w:val="0"/>
        <w:adjustRightInd w:val="0"/>
        <w:spacing w:before="1" w:after="0" w:line="250" w:lineRule="exact"/>
        <w:ind w:left="759"/>
        <w:outlineLvl w:val="0"/>
        <w:rPr>
          <w:rFonts w:ascii="Arial" w:hAnsi="Arial" w:cs="Arial"/>
          <w:b/>
          <w:bCs/>
        </w:rPr>
      </w:pPr>
      <w:r w:rsidRPr="001B0055">
        <w:rPr>
          <w:rFonts w:ascii="Arial" w:hAnsi="Arial" w:cs="Arial"/>
          <w:b/>
          <w:bCs/>
        </w:rPr>
        <w:t>Record source categories:</w:t>
      </w:r>
    </w:p>
    <w:p w:rsidR="001B0055" w:rsidRPr="001B0055" w:rsidRDefault="001B0055" w:rsidP="001B0055">
      <w:pPr>
        <w:kinsoku w:val="0"/>
        <w:overflowPunct w:val="0"/>
        <w:autoSpaceDE w:val="0"/>
        <w:autoSpaceDN w:val="0"/>
        <w:adjustRightInd w:val="0"/>
        <w:spacing w:after="0" w:line="247" w:lineRule="exact"/>
        <w:ind w:left="39"/>
        <w:rPr>
          <w:rFonts w:ascii="Arial" w:hAnsi="Arial" w:cs="Arial"/>
        </w:rPr>
      </w:pPr>
      <w:r w:rsidRPr="001B0055">
        <w:rPr>
          <w:rFonts w:ascii="Arial" w:hAnsi="Arial" w:cs="Arial"/>
        </w:rPr>
        <w:t>Contract files submitted by authorized Organization representative filers</w:t>
      </w:r>
      <w:r>
        <w:rPr>
          <w:rFonts w:ascii="Arial" w:hAnsi="Arial" w:cs="Arial"/>
        </w:rPr>
        <w:t>.</w:t>
      </w:r>
    </w:p>
    <w:p w:rsidR="000849EF" w:rsidRDefault="000849EF"/>
    <w:sectPr w:rsidR="000849EF" w:rsidSect="00DD23C9">
      <w:type w:val="continuous"/>
      <w:pgSz w:w="12240" w:h="15840"/>
      <w:pgMar w:top="0" w:right="1400" w:bottom="0" w:left="1340" w:header="720" w:footer="720" w:gutter="0"/>
      <w:cols w:space="720" w:equalWidth="0">
        <w:col w:w="9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80" w:hanging="360"/>
      </w:pPr>
      <w:rPr>
        <w:rFonts w:ascii="Arial" w:hAnsi="Arial" w:cs="Arial"/>
        <w:b w:val="0"/>
        <w:bCs w:val="0"/>
        <w:spacing w:val="-1"/>
        <w:w w:val="100"/>
        <w:sz w:val="22"/>
        <w:szCs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1" w15:restartNumberingAfterBreak="0">
    <w:nsid w:val="00000403"/>
    <w:multiLevelType w:val="multilevel"/>
    <w:tmpl w:val="00000886"/>
    <w:lvl w:ilvl="0">
      <w:start w:val="1"/>
      <w:numFmt w:val="decimal"/>
      <w:lvlText w:val="%1."/>
      <w:lvlJc w:val="left"/>
      <w:pPr>
        <w:ind w:left="1180" w:hanging="360"/>
      </w:pPr>
      <w:rPr>
        <w:rFonts w:ascii="Arial" w:hAnsi="Arial" w:cs="Arial"/>
        <w:b w:val="0"/>
        <w:bCs w:val="0"/>
        <w:spacing w:val="-1"/>
        <w:w w:val="100"/>
        <w:sz w:val="22"/>
        <w:szCs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2" w15:restartNumberingAfterBreak="0">
    <w:nsid w:val="00000404"/>
    <w:multiLevelType w:val="multilevel"/>
    <w:tmpl w:val="00000887"/>
    <w:lvl w:ilvl="0">
      <w:start w:val="1"/>
      <w:numFmt w:val="decimal"/>
      <w:lvlText w:val="%1."/>
      <w:lvlJc w:val="left"/>
      <w:pPr>
        <w:ind w:left="1180" w:hanging="360"/>
      </w:pPr>
      <w:rPr>
        <w:rFonts w:ascii="Arial" w:hAnsi="Arial" w:cs="Arial"/>
        <w:b w:val="0"/>
        <w:bCs w:val="0"/>
        <w:spacing w:val="-1"/>
        <w:w w:val="100"/>
        <w:sz w:val="22"/>
        <w:szCs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55"/>
    <w:rsid w:val="000849EF"/>
    <w:rsid w:val="001B0055"/>
    <w:rsid w:val="00E7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DB7FA-53AB-4049-8B82-C8C104AF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Lee</dc:creator>
  <cp:keywords/>
  <dc:description/>
  <cp:lastModifiedBy>Donna Lee</cp:lastModifiedBy>
  <cp:revision>2</cp:revision>
  <dcterms:created xsi:type="dcterms:W3CDTF">2017-03-13T13:35:00Z</dcterms:created>
  <dcterms:modified xsi:type="dcterms:W3CDTF">2017-03-13T13:37:00Z</dcterms:modified>
</cp:coreProperties>
</file>