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900" w:rsidRDefault="00B82900" w:rsidP="00DB5C74">
      <w:pPr>
        <w:pStyle w:val="Body"/>
        <w:tabs>
          <w:tab w:val="left" w:pos="360"/>
          <w:tab w:val="left" w:pos="8640"/>
        </w:tabs>
        <w:jc w:val="center"/>
        <w:rPr>
          <w:rFonts w:ascii="Courier New"/>
          <w:b/>
          <w:bCs/>
        </w:rPr>
      </w:pPr>
      <w:r>
        <w:rPr>
          <w:rFonts w:ascii="Courier New"/>
          <w:b/>
          <w:bCs/>
        </w:rPr>
        <w:t>Fair Pay and Safe Workplaces</w:t>
      </w:r>
    </w:p>
    <w:p w:rsidR="000F5354" w:rsidRDefault="00B51B9C" w:rsidP="00DB5C74">
      <w:pPr>
        <w:pStyle w:val="Body"/>
        <w:tabs>
          <w:tab w:val="left" w:pos="360"/>
          <w:tab w:val="left" w:pos="8640"/>
        </w:tabs>
        <w:jc w:val="center"/>
        <w:rPr>
          <w:rFonts w:ascii="Courier New"/>
          <w:b/>
          <w:bCs/>
        </w:rPr>
      </w:pPr>
      <w:r>
        <w:rPr>
          <w:rFonts w:ascii="Courier New"/>
          <w:b/>
          <w:bCs/>
        </w:rPr>
        <w:t>(FAR Case 2014-025)</w:t>
      </w:r>
    </w:p>
    <w:p w:rsidR="007D0258" w:rsidRDefault="007D0258" w:rsidP="00DB5C74">
      <w:pPr>
        <w:pStyle w:val="Body"/>
        <w:tabs>
          <w:tab w:val="left" w:pos="360"/>
        </w:tabs>
        <w:jc w:val="center"/>
        <w:rPr>
          <w:rFonts w:ascii="Courier New"/>
          <w:b/>
          <w:bCs/>
        </w:rPr>
      </w:pPr>
    </w:p>
    <w:p w:rsidR="000F5354" w:rsidRPr="00016BD3" w:rsidRDefault="00B51B9C" w:rsidP="00DB5C74">
      <w:pPr>
        <w:pStyle w:val="Body"/>
        <w:tabs>
          <w:tab w:val="left" w:pos="360"/>
        </w:tabs>
        <w:jc w:val="center"/>
        <w:rPr>
          <w:rFonts w:ascii="Courier New" w:eastAsia="Courier New" w:hAnsi="Courier New" w:cs="Courier New"/>
          <w:b/>
          <w:bCs/>
        </w:rPr>
      </w:pPr>
      <w:r w:rsidRPr="00016BD3">
        <w:rPr>
          <w:rFonts w:ascii="Courier New"/>
          <w:b/>
          <w:bCs/>
        </w:rPr>
        <w:t>SUPPORTING STATEMENT</w:t>
      </w:r>
    </w:p>
    <w:p w:rsidR="000F5354" w:rsidRPr="00016BD3" w:rsidRDefault="000F5354" w:rsidP="00DB5C74">
      <w:pPr>
        <w:pStyle w:val="Body"/>
        <w:tabs>
          <w:tab w:val="left" w:pos="360"/>
        </w:tabs>
        <w:rPr>
          <w:rFonts w:ascii="Courier New" w:eastAsia="Courier New" w:hAnsi="Courier New" w:cs="Courier New"/>
          <w:b/>
          <w:bCs/>
          <w:u w:val="single"/>
        </w:rPr>
      </w:pPr>
    </w:p>
    <w:p w:rsidR="000F5354" w:rsidRPr="00016BD3" w:rsidRDefault="00B51B9C" w:rsidP="00DB5C74">
      <w:pPr>
        <w:pStyle w:val="Heading1"/>
        <w:spacing w:before="0"/>
        <w:rPr>
          <w:rFonts w:eastAsia="Courier New" w:cs="Courier New"/>
        </w:rPr>
      </w:pPr>
      <w:r w:rsidRPr="00016BD3">
        <w:t>A.  JUSTIFICATION</w:t>
      </w:r>
    </w:p>
    <w:p w:rsidR="000F5354" w:rsidRPr="00016BD3" w:rsidRDefault="000F5354" w:rsidP="00DB5C74">
      <w:pPr>
        <w:pStyle w:val="Body"/>
        <w:tabs>
          <w:tab w:val="left" w:pos="360"/>
        </w:tabs>
        <w:rPr>
          <w:rFonts w:ascii="Courier New" w:eastAsia="Courier New" w:hAnsi="Courier New" w:cs="Courier New"/>
          <w:b/>
          <w:bCs/>
        </w:rPr>
      </w:pPr>
    </w:p>
    <w:p w:rsidR="000F5354" w:rsidRPr="00016BD3" w:rsidRDefault="00B51B9C" w:rsidP="00DB5C74">
      <w:pPr>
        <w:pStyle w:val="Heading2"/>
        <w:spacing w:before="0"/>
        <w:rPr>
          <w:rFonts w:eastAsia="Courier New" w:cs="Courier New"/>
        </w:rPr>
      </w:pPr>
      <w:r w:rsidRPr="00016BD3">
        <w:t xml:space="preserve">1.  </w:t>
      </w:r>
      <w:r w:rsidRPr="0060652D">
        <w:t>Requirement</w:t>
      </w:r>
      <w:r w:rsidRPr="00016BD3">
        <w:t>.</w:t>
      </w:r>
    </w:p>
    <w:p w:rsidR="000F5354" w:rsidRPr="00016BD3" w:rsidRDefault="000F5354" w:rsidP="00DB5C74">
      <w:pPr>
        <w:pStyle w:val="Body"/>
        <w:tabs>
          <w:tab w:val="left" w:pos="360"/>
        </w:tabs>
        <w:rPr>
          <w:rFonts w:ascii="Courier New" w:eastAsia="Courier New" w:hAnsi="Courier New" w:cs="Courier New"/>
        </w:rPr>
      </w:pPr>
    </w:p>
    <w:p w:rsidR="00AA52D7" w:rsidRPr="00016BD3" w:rsidRDefault="00B51B9C" w:rsidP="00DB5C74">
      <w:pPr>
        <w:pStyle w:val="Body"/>
        <w:tabs>
          <w:tab w:val="left" w:pos="360"/>
        </w:tabs>
        <w:rPr>
          <w:rFonts w:ascii="Courier New"/>
        </w:rPr>
      </w:pPr>
      <w:r w:rsidRPr="00016BD3">
        <w:rPr>
          <w:rFonts w:ascii="Courier New"/>
        </w:rPr>
        <w:t xml:space="preserve">This request for </w:t>
      </w:r>
      <w:r w:rsidRPr="00AD5B11">
        <w:rPr>
          <w:rFonts w:ascii="Courier New"/>
        </w:rPr>
        <w:t>authorization to co</w:t>
      </w:r>
      <w:r w:rsidR="00E33BE6" w:rsidRPr="00AD5B11">
        <w:rPr>
          <w:rFonts w:ascii="Courier New"/>
        </w:rPr>
        <w:t xml:space="preserve">llect information under </w:t>
      </w:r>
      <w:r w:rsidR="006151E5" w:rsidRPr="00AD5B11">
        <w:rPr>
          <w:rFonts w:ascii="Courier New"/>
        </w:rPr>
        <w:t>the Federal Acquisition Regulation (</w:t>
      </w:r>
      <w:r w:rsidR="00E33BE6">
        <w:rPr>
          <w:rFonts w:ascii="Courier New"/>
        </w:rPr>
        <w:t>FAR</w:t>
      </w:r>
      <w:r w:rsidR="006151E5">
        <w:rPr>
          <w:rFonts w:ascii="Courier New"/>
        </w:rPr>
        <w:t>)</w:t>
      </w:r>
      <w:r w:rsidR="00E33BE6">
        <w:rPr>
          <w:rFonts w:ascii="Courier New"/>
        </w:rPr>
        <w:t xml:space="preserve"> rule</w:t>
      </w:r>
      <w:r w:rsidRPr="00016BD3">
        <w:rPr>
          <w:rFonts w:ascii="Courier New"/>
        </w:rPr>
        <w:t xml:space="preserve"> 2014-025, Fair Pay and Safe Workplaces, is submitted to implement Executive Order (E.O.) 13673, Fair Pay and Safe Workplaces, dated July 31, 2014</w:t>
      </w:r>
      <w:r w:rsidR="00064C17">
        <w:rPr>
          <w:rFonts w:ascii="Courier New"/>
        </w:rPr>
        <w:t xml:space="preserve"> </w:t>
      </w:r>
      <w:r w:rsidR="00064C17" w:rsidRPr="00760025">
        <w:rPr>
          <w:rFonts w:ascii="Courier New" w:hAnsi="Courier New" w:cs="Courier New"/>
        </w:rPr>
        <w:t>and amended by E.O. 13683, December 11, 2014</w:t>
      </w:r>
      <w:r w:rsidR="00207900" w:rsidRPr="00B73C48">
        <w:rPr>
          <w:rFonts w:ascii="Courier New" w:hAnsi="Courier New" w:cs="Courier New"/>
        </w:rPr>
        <w:t xml:space="preserve">, and E.O. </w:t>
      </w:r>
      <w:r w:rsidR="00207900" w:rsidRPr="00207900">
        <w:rPr>
          <w:rFonts w:ascii="Courier New" w:hAnsi="Courier New" w:cs="Courier New"/>
          <w:highlight w:val="yellow"/>
        </w:rPr>
        <w:t>XXXXX</w:t>
      </w:r>
      <w:r w:rsidR="00207900" w:rsidRPr="00B73C48">
        <w:rPr>
          <w:rFonts w:ascii="Courier New" w:hAnsi="Courier New" w:cs="Courier New"/>
        </w:rPr>
        <w:t>,</w:t>
      </w:r>
      <w:r w:rsidR="00207900" w:rsidRPr="00207900">
        <w:rPr>
          <w:rFonts w:ascii="Courier New" w:hAnsi="Courier New" w:cs="Courier New"/>
          <w:highlight w:val="yellow"/>
        </w:rPr>
        <w:t xml:space="preserve"> </w:t>
      </w:r>
      <w:r w:rsidR="00B20DF0">
        <w:rPr>
          <w:rFonts w:ascii="Courier New" w:hAnsi="Courier New" w:cs="Courier New"/>
          <w:highlight w:val="yellow"/>
        </w:rPr>
        <w:t>[DATE]</w:t>
      </w:r>
      <w:r w:rsidR="00207900" w:rsidRPr="00B73C48">
        <w:rPr>
          <w:rFonts w:ascii="Courier New" w:hAnsi="Courier New" w:cs="Courier New"/>
        </w:rPr>
        <w:t>, 2016</w:t>
      </w:r>
      <w:r w:rsidRPr="00016BD3">
        <w:rPr>
          <w:rFonts w:ascii="Courier New"/>
        </w:rPr>
        <w:t xml:space="preserve">. </w:t>
      </w:r>
      <w:r w:rsidR="00AA52D7" w:rsidRPr="00016BD3">
        <w:rPr>
          <w:rFonts w:ascii="Courier New"/>
        </w:rPr>
        <w:t>The E.O. contains two distinct information collection requirements</w:t>
      </w:r>
      <w:r w:rsidR="00395D1B" w:rsidRPr="00016BD3">
        <w:rPr>
          <w:rFonts w:ascii="Courier New"/>
        </w:rPr>
        <w:t xml:space="preserve"> </w:t>
      </w:r>
      <w:r w:rsidR="00C430D5">
        <w:rPr>
          <w:rFonts w:ascii="Courier New"/>
        </w:rPr>
        <w:t xml:space="preserve">that apply to both prime contractors and </w:t>
      </w:r>
      <w:r w:rsidR="00C43A08" w:rsidRPr="00016BD3">
        <w:rPr>
          <w:rFonts w:ascii="Courier New"/>
        </w:rPr>
        <w:t>subcontractor</w:t>
      </w:r>
      <w:r w:rsidR="00C430D5">
        <w:rPr>
          <w:rFonts w:ascii="Courier New"/>
        </w:rPr>
        <w:t>s</w:t>
      </w:r>
      <w:r w:rsidR="00AA52D7" w:rsidRPr="00016BD3">
        <w:rPr>
          <w:rFonts w:ascii="Courier New"/>
        </w:rPr>
        <w:t xml:space="preserve">; information related to certain violations of </w:t>
      </w:r>
      <w:r w:rsidR="00C43A08" w:rsidRPr="00016BD3">
        <w:rPr>
          <w:rFonts w:ascii="Courier New"/>
        </w:rPr>
        <w:t xml:space="preserve">E.O. 13673 listed </w:t>
      </w:r>
      <w:r w:rsidR="00AA52D7" w:rsidRPr="00016BD3">
        <w:rPr>
          <w:rFonts w:ascii="Courier New"/>
        </w:rPr>
        <w:t>labor laws</w:t>
      </w:r>
      <w:r w:rsidR="00C43A08" w:rsidRPr="00016BD3">
        <w:rPr>
          <w:rFonts w:ascii="Courier New"/>
        </w:rPr>
        <w:t xml:space="preserve"> and E.O.s</w:t>
      </w:r>
      <w:r w:rsidR="003A175D" w:rsidRPr="00016BD3">
        <w:rPr>
          <w:rFonts w:ascii="Courier New"/>
        </w:rPr>
        <w:t>,</w:t>
      </w:r>
      <w:r w:rsidR="00AA52D7" w:rsidRPr="00016BD3">
        <w:rPr>
          <w:rFonts w:ascii="Courier New"/>
        </w:rPr>
        <w:t xml:space="preserve"> and information related to </w:t>
      </w:r>
      <w:r w:rsidR="00395D1B" w:rsidRPr="00016BD3">
        <w:rPr>
          <w:rFonts w:ascii="Courier New"/>
        </w:rPr>
        <w:t>paycheck transparency</w:t>
      </w:r>
      <w:r w:rsidR="00AA52D7" w:rsidRPr="00016BD3">
        <w:rPr>
          <w:rFonts w:ascii="Courier New"/>
        </w:rPr>
        <w:t xml:space="preserve">. </w:t>
      </w:r>
    </w:p>
    <w:p w:rsidR="00AA52D7" w:rsidRPr="00016BD3" w:rsidRDefault="00AA52D7" w:rsidP="00DB5C74">
      <w:pPr>
        <w:pStyle w:val="Body"/>
        <w:tabs>
          <w:tab w:val="left" w:pos="360"/>
        </w:tabs>
        <w:rPr>
          <w:rFonts w:ascii="Courier New"/>
        </w:rPr>
      </w:pPr>
    </w:p>
    <w:p w:rsidR="000F5354" w:rsidRPr="00AD5B11" w:rsidRDefault="00B51B9C" w:rsidP="00DB5C74">
      <w:pPr>
        <w:pStyle w:val="Body"/>
        <w:tabs>
          <w:tab w:val="left" w:pos="360"/>
        </w:tabs>
        <w:rPr>
          <w:rFonts w:ascii="Courier New"/>
        </w:rPr>
      </w:pPr>
      <w:r w:rsidRPr="00016BD3">
        <w:rPr>
          <w:rFonts w:ascii="Courier New"/>
        </w:rPr>
        <w:t xml:space="preserve">The </w:t>
      </w:r>
      <w:r w:rsidR="00AA52D7" w:rsidRPr="00016BD3">
        <w:rPr>
          <w:rFonts w:ascii="Courier New"/>
        </w:rPr>
        <w:t xml:space="preserve">information collection </w:t>
      </w:r>
      <w:r w:rsidR="00694743" w:rsidRPr="00016BD3">
        <w:rPr>
          <w:rFonts w:ascii="Courier New"/>
        </w:rPr>
        <w:t xml:space="preserve">related to </w:t>
      </w:r>
      <w:r w:rsidR="00AA52D7" w:rsidRPr="00016BD3">
        <w:rPr>
          <w:rFonts w:ascii="Courier New"/>
        </w:rPr>
        <w:t>violations of labor laws</w:t>
      </w:r>
      <w:r w:rsidR="009A5D7C">
        <w:rPr>
          <w:rFonts w:ascii="Courier New"/>
        </w:rPr>
        <w:t xml:space="preserve">, as the term </w:t>
      </w:r>
      <w:r w:rsidR="00E33BE6" w:rsidRPr="009A5D7C">
        <w:rPr>
          <w:rFonts w:ascii="Courier New" w:hAnsi="Courier New" w:cs="Courier New"/>
          <w:bCs/>
        </w:rPr>
        <w:t>“</w:t>
      </w:r>
      <w:r w:rsidR="00E33BE6">
        <w:rPr>
          <w:rFonts w:ascii="Courier New"/>
        </w:rPr>
        <w:t>labor laws</w:t>
      </w:r>
      <w:r w:rsidR="00E33BE6" w:rsidRPr="009A5D7C">
        <w:rPr>
          <w:rFonts w:ascii="Courier New" w:hAnsi="Courier New" w:cs="Courier New"/>
          <w:bCs/>
        </w:rPr>
        <w:t>”</w:t>
      </w:r>
      <w:r w:rsidR="00E33BE6">
        <w:rPr>
          <w:rFonts w:ascii="Courier New"/>
        </w:rPr>
        <w:t xml:space="preserve"> </w:t>
      </w:r>
      <w:r w:rsidR="009A5D7C">
        <w:rPr>
          <w:rFonts w:ascii="Courier New"/>
        </w:rPr>
        <w:t xml:space="preserve">is defined in the rule, </w:t>
      </w:r>
      <w:r w:rsidR="00780E28" w:rsidRPr="00016BD3">
        <w:rPr>
          <w:rFonts w:ascii="Courier New"/>
        </w:rPr>
        <w:t>is</w:t>
      </w:r>
      <w:r w:rsidRPr="00016BD3">
        <w:rPr>
          <w:rFonts w:ascii="Courier New"/>
        </w:rPr>
        <w:t xml:space="preserve"> designed to improve contracting officers</w:t>
      </w:r>
      <w:r w:rsidRPr="00016BD3">
        <w:rPr>
          <w:rFonts w:ascii="Courier New" w:hAnsi="Courier New" w:cs="Courier New"/>
        </w:rPr>
        <w:t xml:space="preserve">’ </w:t>
      </w:r>
      <w:r w:rsidRPr="00016BD3">
        <w:rPr>
          <w:rFonts w:ascii="Courier New"/>
        </w:rPr>
        <w:t>ability to make informed and appropriate responsibility determinations</w:t>
      </w:r>
      <w:r w:rsidR="003138DE" w:rsidRPr="00016BD3">
        <w:rPr>
          <w:rFonts w:ascii="Courier New"/>
        </w:rPr>
        <w:t xml:space="preserve"> and to continue to be informed and take action </w:t>
      </w:r>
      <w:r w:rsidR="00016BD3" w:rsidRPr="00016BD3">
        <w:rPr>
          <w:rFonts w:ascii="Courier New"/>
        </w:rPr>
        <w:t>as</w:t>
      </w:r>
      <w:r w:rsidR="003138DE" w:rsidRPr="00016BD3">
        <w:rPr>
          <w:rFonts w:ascii="Courier New"/>
        </w:rPr>
        <w:t xml:space="preserve"> appropriate, during contract performance</w:t>
      </w:r>
      <w:r w:rsidRPr="00016BD3">
        <w:rPr>
          <w:rFonts w:ascii="Courier New"/>
        </w:rPr>
        <w:t xml:space="preserve">.  </w:t>
      </w:r>
      <w:r w:rsidR="003138DE" w:rsidRPr="00016BD3">
        <w:rPr>
          <w:rFonts w:ascii="Courier New"/>
        </w:rPr>
        <w:t>Similarly, t</w:t>
      </w:r>
      <w:r w:rsidRPr="00016BD3">
        <w:rPr>
          <w:rFonts w:ascii="Courier New"/>
        </w:rPr>
        <w:t xml:space="preserve">he </w:t>
      </w:r>
      <w:r w:rsidR="00694743" w:rsidRPr="00016BD3">
        <w:rPr>
          <w:rFonts w:ascii="Courier New"/>
        </w:rPr>
        <w:t>subcontractor</w:t>
      </w:r>
      <w:r w:rsidRPr="00016BD3">
        <w:rPr>
          <w:rFonts w:ascii="Courier New"/>
        </w:rPr>
        <w:t xml:space="preserve"> disclosure requirements </w:t>
      </w:r>
      <w:r w:rsidR="00AA52D7" w:rsidRPr="00016BD3">
        <w:rPr>
          <w:rFonts w:ascii="Courier New"/>
        </w:rPr>
        <w:t>improve</w:t>
      </w:r>
      <w:r w:rsidRPr="00016BD3">
        <w:rPr>
          <w:rFonts w:ascii="Courier New"/>
        </w:rPr>
        <w:t xml:space="preserve"> contractors</w:t>
      </w:r>
      <w:r w:rsidRPr="00016BD3">
        <w:rPr>
          <w:rFonts w:ascii="Courier New" w:hAnsi="Courier New" w:cs="Courier New"/>
        </w:rPr>
        <w:t>’</w:t>
      </w:r>
      <w:r w:rsidRPr="00016BD3">
        <w:rPr>
          <w:rFonts w:ascii="Courier New"/>
        </w:rPr>
        <w:t xml:space="preserve"> ability to make informed and appropriate subcontractor responsibility determinations</w:t>
      </w:r>
      <w:r w:rsidR="003138DE" w:rsidRPr="00016BD3">
        <w:rPr>
          <w:rFonts w:ascii="Courier New"/>
        </w:rPr>
        <w:t xml:space="preserve"> and to continue to be informed and take action </w:t>
      </w:r>
      <w:r w:rsidR="00016BD3" w:rsidRPr="00016BD3">
        <w:rPr>
          <w:rFonts w:ascii="Courier New"/>
        </w:rPr>
        <w:t>as</w:t>
      </w:r>
      <w:r w:rsidR="003138DE" w:rsidRPr="00016BD3">
        <w:rPr>
          <w:rFonts w:ascii="Courier New"/>
        </w:rPr>
        <w:t xml:space="preserve"> appropriate, </w:t>
      </w:r>
      <w:r w:rsidR="003138DE" w:rsidRPr="009177E4">
        <w:rPr>
          <w:rFonts w:ascii="Courier New"/>
        </w:rPr>
        <w:t xml:space="preserve">during </w:t>
      </w:r>
      <w:r w:rsidR="007C1F4C" w:rsidRPr="009177E4">
        <w:rPr>
          <w:rFonts w:ascii="Courier New"/>
        </w:rPr>
        <w:t>sub</w:t>
      </w:r>
      <w:r w:rsidR="003138DE" w:rsidRPr="009177E4">
        <w:rPr>
          <w:rFonts w:ascii="Courier New"/>
        </w:rPr>
        <w:t>contract</w:t>
      </w:r>
      <w:r w:rsidR="003138DE" w:rsidRPr="00016BD3">
        <w:rPr>
          <w:rFonts w:ascii="Courier New"/>
        </w:rPr>
        <w:t xml:space="preserve"> performance</w:t>
      </w:r>
      <w:r w:rsidRPr="00016BD3">
        <w:rPr>
          <w:rFonts w:ascii="Courier New"/>
        </w:rPr>
        <w:t xml:space="preserve">.  The E.O. requires each </w:t>
      </w:r>
      <w:r w:rsidR="00E33BE6">
        <w:rPr>
          <w:rFonts w:ascii="Courier New"/>
        </w:rPr>
        <w:t>a</w:t>
      </w:r>
      <w:r w:rsidRPr="00016BD3">
        <w:rPr>
          <w:rFonts w:ascii="Courier New"/>
        </w:rPr>
        <w:t xml:space="preserve">gency to designate a senior agency official to be </w:t>
      </w:r>
      <w:r w:rsidRPr="00AD5B11">
        <w:rPr>
          <w:rFonts w:ascii="Courier New"/>
        </w:rPr>
        <w:t>a</w:t>
      </w:r>
      <w:r w:rsidR="00656DBE" w:rsidRPr="00AD5B11">
        <w:rPr>
          <w:rFonts w:ascii="Courier New"/>
        </w:rPr>
        <w:t>n</w:t>
      </w:r>
      <w:r w:rsidRPr="00AD5B11">
        <w:rPr>
          <w:rFonts w:ascii="Courier New"/>
        </w:rPr>
        <w:t xml:space="preserve"> </w:t>
      </w:r>
      <w:r w:rsidR="00656DBE" w:rsidRPr="00AD5B11">
        <w:rPr>
          <w:rFonts w:ascii="Courier New"/>
        </w:rPr>
        <w:t xml:space="preserve">Agency </w:t>
      </w:r>
      <w:r w:rsidRPr="00AD5B11">
        <w:rPr>
          <w:rFonts w:ascii="Courier New"/>
        </w:rPr>
        <w:t>Labor Compliance Advisor</w:t>
      </w:r>
      <w:r w:rsidR="00656DBE" w:rsidRPr="00AD5B11">
        <w:rPr>
          <w:rFonts w:ascii="Courier New"/>
        </w:rPr>
        <w:t xml:space="preserve"> (ALCA)</w:t>
      </w:r>
      <w:r w:rsidRPr="00AD5B11">
        <w:rPr>
          <w:rFonts w:ascii="Courier New"/>
        </w:rPr>
        <w:t xml:space="preserve"> who will provide </w:t>
      </w:r>
      <w:r w:rsidR="00B20DF0" w:rsidRPr="00AD5B11">
        <w:rPr>
          <w:rFonts w:ascii="Courier New"/>
        </w:rPr>
        <w:t xml:space="preserve">analysis </w:t>
      </w:r>
      <w:r w:rsidR="00A369D4" w:rsidRPr="00AD5B11">
        <w:rPr>
          <w:rFonts w:ascii="Courier New"/>
        </w:rPr>
        <w:t>and advice</w:t>
      </w:r>
      <w:r w:rsidRPr="00AD5B11">
        <w:rPr>
          <w:rFonts w:ascii="Courier New"/>
        </w:rPr>
        <w:t>, in consultation with</w:t>
      </w:r>
      <w:r w:rsidR="0078598C" w:rsidRPr="00AD5B11">
        <w:rPr>
          <w:rFonts w:ascii="Courier New"/>
        </w:rPr>
        <w:t xml:space="preserve"> the Department of Labor (DOL)</w:t>
      </w:r>
      <w:r w:rsidRPr="00AD5B11">
        <w:rPr>
          <w:rFonts w:ascii="Courier New"/>
        </w:rPr>
        <w:t xml:space="preserve"> to contracting officers</w:t>
      </w:r>
      <w:r w:rsidR="00B820D0" w:rsidRPr="00AD5B11">
        <w:rPr>
          <w:rFonts w:ascii="Courier New"/>
        </w:rPr>
        <w:t xml:space="preserve"> and </w:t>
      </w:r>
      <w:r w:rsidRPr="00AD5B11">
        <w:rPr>
          <w:rFonts w:ascii="Courier New"/>
        </w:rPr>
        <w:t xml:space="preserve">other agency officials in evaluating disclosed information and determining </w:t>
      </w:r>
      <w:r w:rsidR="00AA52D7" w:rsidRPr="00AD5B11">
        <w:rPr>
          <w:rFonts w:ascii="Courier New"/>
        </w:rPr>
        <w:t>appropriate responses</w:t>
      </w:r>
      <w:r w:rsidRPr="00AD5B11">
        <w:rPr>
          <w:rFonts w:ascii="Courier New"/>
        </w:rPr>
        <w:t>.</w:t>
      </w:r>
      <w:r w:rsidR="00694743" w:rsidRPr="00AD5B11">
        <w:rPr>
          <w:rFonts w:ascii="Courier New"/>
        </w:rPr>
        <w:t xml:space="preserve">  DOL </w:t>
      </w:r>
      <w:r w:rsidR="0078598C" w:rsidRPr="00AD5B11">
        <w:rPr>
          <w:rFonts w:ascii="Courier New"/>
        </w:rPr>
        <w:t xml:space="preserve">is </w:t>
      </w:r>
      <w:r w:rsidR="00694743" w:rsidRPr="00AD5B11">
        <w:rPr>
          <w:rFonts w:ascii="Courier New"/>
        </w:rPr>
        <w:t xml:space="preserve">available to contractors and subcontractors to assist in evaluating and considering </w:t>
      </w:r>
      <w:r w:rsidR="00656DBE" w:rsidRPr="00AD5B11">
        <w:rPr>
          <w:rFonts w:ascii="Courier New"/>
        </w:rPr>
        <w:t xml:space="preserve">subcontractor </w:t>
      </w:r>
      <w:r w:rsidR="00694743" w:rsidRPr="00AD5B11">
        <w:rPr>
          <w:rFonts w:ascii="Courier New"/>
        </w:rPr>
        <w:t>disclosed information.</w:t>
      </w:r>
    </w:p>
    <w:p w:rsidR="00B820D0" w:rsidRPr="00AD5B11" w:rsidRDefault="00B820D0" w:rsidP="00DB5C74">
      <w:pPr>
        <w:pStyle w:val="Body"/>
        <w:tabs>
          <w:tab w:val="left" w:pos="360"/>
        </w:tabs>
        <w:rPr>
          <w:rFonts w:ascii="Courier New"/>
        </w:rPr>
      </w:pPr>
    </w:p>
    <w:p w:rsidR="0001763E" w:rsidRPr="00AD5B11" w:rsidRDefault="00AA6BDD" w:rsidP="00DB5C74">
      <w:pPr>
        <w:pStyle w:val="Body"/>
        <w:tabs>
          <w:tab w:val="left" w:pos="360"/>
        </w:tabs>
        <w:rPr>
          <w:rFonts w:ascii="Courier New"/>
        </w:rPr>
      </w:pPr>
      <w:r w:rsidRPr="00AD5B11">
        <w:rPr>
          <w:rFonts w:ascii="Courier New"/>
        </w:rPr>
        <w:t>The rule includes</w:t>
      </w:r>
      <w:r w:rsidR="00B51B9C" w:rsidRPr="00AD5B11">
        <w:rPr>
          <w:rFonts w:ascii="Courier New"/>
        </w:rPr>
        <w:t xml:space="preserve"> </w:t>
      </w:r>
      <w:r w:rsidR="00215B6B" w:rsidRPr="00AD5B11">
        <w:rPr>
          <w:rFonts w:ascii="Courier New"/>
        </w:rPr>
        <w:t>two</w:t>
      </w:r>
      <w:r w:rsidR="00B51B9C" w:rsidRPr="00AD5B11">
        <w:rPr>
          <w:rFonts w:ascii="Courier New"/>
        </w:rPr>
        <w:t xml:space="preserve"> provision</w:t>
      </w:r>
      <w:r w:rsidR="00215B6B" w:rsidRPr="00AD5B11">
        <w:rPr>
          <w:rFonts w:ascii="Courier New"/>
        </w:rPr>
        <w:t>s</w:t>
      </w:r>
      <w:r w:rsidR="00B51B9C" w:rsidRPr="00AD5B11">
        <w:rPr>
          <w:rFonts w:ascii="Courier New"/>
        </w:rPr>
        <w:t xml:space="preserve"> for </w:t>
      </w:r>
      <w:r w:rsidR="001E6274" w:rsidRPr="00AD5B11">
        <w:rPr>
          <w:rFonts w:ascii="Courier New"/>
        </w:rPr>
        <w:t>representation and</w:t>
      </w:r>
      <w:r w:rsidR="00AD5B11" w:rsidRPr="00AD5B11">
        <w:rPr>
          <w:rFonts w:ascii="Courier New"/>
        </w:rPr>
        <w:t xml:space="preserve"> </w:t>
      </w:r>
      <w:r w:rsidR="00B51B9C" w:rsidRPr="00AD5B11">
        <w:rPr>
          <w:rFonts w:ascii="Courier New"/>
        </w:rPr>
        <w:t xml:space="preserve">disclosure of </w:t>
      </w:r>
      <w:r w:rsidR="009A5D7C" w:rsidRPr="00AD5B11">
        <w:rPr>
          <w:rFonts w:ascii="Courier New"/>
        </w:rPr>
        <w:t xml:space="preserve">labor </w:t>
      </w:r>
      <w:r w:rsidR="00207900" w:rsidRPr="00AD5B11">
        <w:rPr>
          <w:rFonts w:ascii="Courier New"/>
        </w:rPr>
        <w:t xml:space="preserve">law decisions </w:t>
      </w:r>
      <w:r w:rsidR="009A5D7C" w:rsidRPr="00AD5B11">
        <w:rPr>
          <w:rFonts w:ascii="Courier New"/>
        </w:rPr>
        <w:t>and defines labor</w:t>
      </w:r>
      <w:r w:rsidR="00207900" w:rsidRPr="00AD5B11">
        <w:rPr>
          <w:rFonts w:ascii="Courier New"/>
        </w:rPr>
        <w:t xml:space="preserve"> law</w:t>
      </w:r>
      <w:r w:rsidR="009A5D7C" w:rsidRPr="00AD5B11">
        <w:rPr>
          <w:rFonts w:ascii="Courier New"/>
        </w:rPr>
        <w:t xml:space="preserve"> </w:t>
      </w:r>
      <w:r w:rsidR="00207900" w:rsidRPr="00AD5B11">
        <w:rPr>
          <w:rFonts w:ascii="Courier New"/>
        </w:rPr>
        <w:t>decision</w:t>
      </w:r>
      <w:r w:rsidR="009A5D7C" w:rsidRPr="00AD5B11">
        <w:rPr>
          <w:rFonts w:ascii="Courier New"/>
        </w:rPr>
        <w:t xml:space="preserve"> to mean a violation of a labor law that resulted in an</w:t>
      </w:r>
      <w:r w:rsidR="009A5D7C">
        <w:rPr>
          <w:rFonts w:ascii="Courier New"/>
        </w:rPr>
        <w:t xml:space="preserve"> </w:t>
      </w:r>
      <w:r w:rsidR="00780E28" w:rsidRPr="009177E4">
        <w:rPr>
          <w:rFonts w:ascii="Courier New"/>
        </w:rPr>
        <w:t>admi</w:t>
      </w:r>
      <w:r w:rsidR="009A5D7C">
        <w:rPr>
          <w:rFonts w:ascii="Courier New"/>
        </w:rPr>
        <w:t>nistrative merits determination, arbitral award</w:t>
      </w:r>
      <w:r w:rsidR="00780E28" w:rsidRPr="009177E4">
        <w:rPr>
          <w:rFonts w:ascii="Courier New"/>
        </w:rPr>
        <w:t xml:space="preserve"> or decisio</w:t>
      </w:r>
      <w:r w:rsidR="009A5D7C">
        <w:rPr>
          <w:rFonts w:ascii="Courier New"/>
        </w:rPr>
        <w:t xml:space="preserve">n, or civil judgment.  </w:t>
      </w:r>
      <w:bookmarkStart w:id="0" w:name="OLE_LINK7"/>
      <w:bookmarkStart w:id="1" w:name="OLE_LINK8"/>
      <w:r w:rsidR="009A5D7C">
        <w:rPr>
          <w:rFonts w:ascii="Courier New"/>
        </w:rPr>
        <w:t>The</w:t>
      </w:r>
      <w:r w:rsidR="00671EE9" w:rsidRPr="009A5D7C">
        <w:rPr>
          <w:rFonts w:ascii="Courier New"/>
        </w:rPr>
        <w:t xml:space="preserve"> </w:t>
      </w:r>
      <w:bookmarkStart w:id="2" w:name="OLE_LINK5"/>
      <w:bookmarkStart w:id="3" w:name="OLE_LINK6"/>
      <w:r w:rsidR="00671EE9" w:rsidRPr="009A5D7C">
        <w:rPr>
          <w:rFonts w:ascii="Courier New"/>
          <w:bCs/>
        </w:rPr>
        <w:t xml:space="preserve">DOL </w:t>
      </w:r>
      <w:bookmarkEnd w:id="2"/>
      <w:bookmarkEnd w:id="3"/>
      <w:r w:rsidR="009A5D7C">
        <w:rPr>
          <w:rFonts w:ascii="Courier New"/>
          <w:bCs/>
        </w:rPr>
        <w:t>G</w:t>
      </w:r>
      <w:r w:rsidR="00671EE9" w:rsidRPr="009A5D7C">
        <w:rPr>
          <w:rFonts w:ascii="Courier New"/>
          <w:bCs/>
        </w:rPr>
        <w:t xml:space="preserve">uidance entitled: </w:t>
      </w:r>
      <w:r w:rsidR="00671EE9" w:rsidRPr="009A5D7C">
        <w:rPr>
          <w:rFonts w:ascii="Courier New" w:hAnsi="Courier New" w:cs="Courier New"/>
          <w:bCs/>
        </w:rPr>
        <w:t>“</w:t>
      </w:r>
      <w:r w:rsidR="00671EE9" w:rsidRPr="009A5D7C">
        <w:rPr>
          <w:rFonts w:ascii="Courier New"/>
          <w:bCs/>
        </w:rPr>
        <w:t xml:space="preserve">Guidance for Executive Order 13673, </w:t>
      </w:r>
      <w:r w:rsidR="00671EE9" w:rsidRPr="009A5D7C">
        <w:rPr>
          <w:rFonts w:ascii="Courier New" w:hAnsi="Courier New" w:cs="Courier New"/>
          <w:bCs/>
        </w:rPr>
        <w:t>‘</w:t>
      </w:r>
      <w:r w:rsidR="00671EE9" w:rsidRPr="009A5D7C">
        <w:rPr>
          <w:rFonts w:ascii="Courier New"/>
          <w:bCs/>
        </w:rPr>
        <w:t>Fair Pay and Safe Workplaces</w:t>
      </w:r>
      <w:r w:rsidR="00671EE9" w:rsidRPr="009A5D7C">
        <w:rPr>
          <w:rFonts w:ascii="Courier New" w:hAnsi="Courier New" w:cs="Courier New"/>
          <w:bCs/>
        </w:rPr>
        <w:t>’”</w:t>
      </w:r>
      <w:bookmarkEnd w:id="0"/>
      <w:bookmarkEnd w:id="1"/>
      <w:r w:rsidR="009A5D7C">
        <w:rPr>
          <w:rFonts w:ascii="Courier New" w:hAnsi="Courier New" w:cs="Courier New"/>
          <w:bCs/>
        </w:rPr>
        <w:t xml:space="preserve"> defines the terms “</w:t>
      </w:r>
      <w:r w:rsidR="009A5D7C" w:rsidRPr="009177E4">
        <w:rPr>
          <w:rFonts w:ascii="Courier New"/>
        </w:rPr>
        <w:t>admi</w:t>
      </w:r>
      <w:r w:rsidR="009A5D7C">
        <w:rPr>
          <w:rFonts w:ascii="Courier New"/>
        </w:rPr>
        <w:t>nistrative merits determination</w:t>
      </w:r>
      <w:r w:rsidR="009A5D7C" w:rsidRPr="009A5D7C">
        <w:rPr>
          <w:rFonts w:ascii="Courier New" w:hAnsi="Courier New" w:cs="Courier New"/>
          <w:bCs/>
        </w:rPr>
        <w:t>”</w:t>
      </w:r>
      <w:r w:rsidR="009A5D7C">
        <w:rPr>
          <w:rFonts w:ascii="Courier New"/>
        </w:rPr>
        <w:t xml:space="preserve">, </w:t>
      </w:r>
      <w:r w:rsidR="009A5D7C">
        <w:rPr>
          <w:rFonts w:ascii="Courier New" w:hAnsi="Courier New" w:cs="Courier New"/>
          <w:bCs/>
        </w:rPr>
        <w:t>“</w:t>
      </w:r>
      <w:r w:rsidR="009A5D7C">
        <w:rPr>
          <w:rFonts w:ascii="Courier New"/>
        </w:rPr>
        <w:t>arbitral award</w:t>
      </w:r>
      <w:r w:rsidR="009A5D7C" w:rsidRPr="009177E4">
        <w:rPr>
          <w:rFonts w:ascii="Courier New"/>
        </w:rPr>
        <w:t xml:space="preserve"> or decisio</w:t>
      </w:r>
      <w:r w:rsidR="009A5D7C">
        <w:rPr>
          <w:rFonts w:ascii="Courier New"/>
        </w:rPr>
        <w:t>n</w:t>
      </w:r>
      <w:r w:rsidR="009A5D7C" w:rsidRPr="009A5D7C">
        <w:rPr>
          <w:rFonts w:ascii="Courier New" w:hAnsi="Courier New" w:cs="Courier New"/>
          <w:bCs/>
        </w:rPr>
        <w:t>”</w:t>
      </w:r>
      <w:r w:rsidR="009A5D7C">
        <w:rPr>
          <w:rFonts w:ascii="Courier New"/>
        </w:rPr>
        <w:t xml:space="preserve">, and </w:t>
      </w:r>
      <w:r w:rsidR="009A5D7C">
        <w:rPr>
          <w:rFonts w:ascii="Courier New" w:hAnsi="Courier New" w:cs="Courier New"/>
          <w:bCs/>
        </w:rPr>
        <w:t>“</w:t>
      </w:r>
      <w:r w:rsidR="009A5D7C">
        <w:rPr>
          <w:rFonts w:ascii="Courier New"/>
        </w:rPr>
        <w:t>civil judgment</w:t>
      </w:r>
      <w:r w:rsidR="009A5D7C" w:rsidRPr="009A5D7C">
        <w:rPr>
          <w:rFonts w:ascii="Courier New" w:hAnsi="Courier New" w:cs="Courier New"/>
          <w:bCs/>
        </w:rPr>
        <w:t>”</w:t>
      </w:r>
      <w:r w:rsidR="00671EE9" w:rsidRPr="009177E4">
        <w:rPr>
          <w:rFonts w:ascii="Courier New"/>
        </w:rPr>
        <w:t xml:space="preserve"> </w:t>
      </w:r>
      <w:r w:rsidR="009A5D7C">
        <w:rPr>
          <w:rFonts w:ascii="Courier New"/>
        </w:rPr>
        <w:t xml:space="preserve">for purposes of implementation of the E.O.  Representation and disclosure </w:t>
      </w:r>
      <w:r w:rsidR="00B51B9C" w:rsidRPr="00AD5B11">
        <w:rPr>
          <w:rFonts w:ascii="Courier New"/>
        </w:rPr>
        <w:t xml:space="preserve">of </w:t>
      </w:r>
      <w:r w:rsidR="00B51B9C" w:rsidRPr="00AD5B11">
        <w:rPr>
          <w:rFonts w:ascii="Courier New"/>
        </w:rPr>
        <w:lastRenderedPageBreak/>
        <w:t xml:space="preserve">labor </w:t>
      </w:r>
      <w:r w:rsidR="00D03917" w:rsidRPr="00AD5B11">
        <w:rPr>
          <w:rFonts w:ascii="Courier New"/>
        </w:rPr>
        <w:t>law decisions</w:t>
      </w:r>
      <w:r w:rsidR="00AD5B11" w:rsidRPr="00AD5B11">
        <w:rPr>
          <w:rFonts w:ascii="Courier New"/>
        </w:rPr>
        <w:t xml:space="preserve"> </w:t>
      </w:r>
      <w:r w:rsidR="00B51B9C" w:rsidRPr="00AD5B11">
        <w:rPr>
          <w:rFonts w:ascii="Courier New"/>
        </w:rPr>
        <w:t>must be accomplished prior to a contracting officer</w:t>
      </w:r>
      <w:r w:rsidR="00B51B9C" w:rsidRPr="00AD5B11">
        <w:rPr>
          <w:rFonts w:hAnsi="Courier New"/>
        </w:rPr>
        <w:t>’</w:t>
      </w:r>
      <w:r w:rsidR="00B51B9C" w:rsidRPr="00AD5B11">
        <w:rPr>
          <w:rFonts w:ascii="Courier New"/>
        </w:rPr>
        <w:t xml:space="preserve">s </w:t>
      </w:r>
      <w:r w:rsidR="00215B6B" w:rsidRPr="00AD5B11">
        <w:rPr>
          <w:rFonts w:ascii="Courier New"/>
        </w:rPr>
        <w:t>or contractor</w:t>
      </w:r>
      <w:r w:rsidR="001E6274" w:rsidRPr="00AD5B11">
        <w:rPr>
          <w:rFonts w:ascii="Courier New" w:hAnsi="Courier New" w:cs="Courier New"/>
        </w:rPr>
        <w:t>’</w:t>
      </w:r>
      <w:r w:rsidR="00215B6B" w:rsidRPr="00AD5B11">
        <w:rPr>
          <w:rFonts w:ascii="Courier New"/>
        </w:rPr>
        <w:t xml:space="preserve">s </w:t>
      </w:r>
      <w:r w:rsidR="00337239" w:rsidRPr="00AD5B11">
        <w:rPr>
          <w:rFonts w:ascii="Courier New"/>
        </w:rPr>
        <w:t xml:space="preserve">responsibility determination.  </w:t>
      </w:r>
    </w:p>
    <w:p w:rsidR="0094185A" w:rsidRPr="00AD5B11" w:rsidRDefault="0094185A" w:rsidP="00DB5C74">
      <w:pPr>
        <w:pStyle w:val="Body"/>
        <w:tabs>
          <w:tab w:val="left" w:pos="360"/>
        </w:tabs>
        <w:rPr>
          <w:rFonts w:ascii="Courier New"/>
        </w:rPr>
      </w:pPr>
    </w:p>
    <w:p w:rsidR="0094185A" w:rsidRDefault="00FE5783" w:rsidP="00DB5C74">
      <w:pPr>
        <w:pStyle w:val="Body"/>
        <w:tabs>
          <w:tab w:val="left" w:pos="360"/>
        </w:tabs>
        <w:rPr>
          <w:rFonts w:ascii="Courier New"/>
        </w:rPr>
      </w:pPr>
      <w:r w:rsidRPr="00AD5B11">
        <w:rPr>
          <w:rFonts w:ascii="Courier New"/>
        </w:rPr>
        <w:t xml:space="preserve">The rule </w:t>
      </w:r>
      <w:r w:rsidR="005E65DB" w:rsidRPr="00AD5B11">
        <w:rPr>
          <w:rFonts w:ascii="Courier New"/>
        </w:rPr>
        <w:t>includes</w:t>
      </w:r>
      <w:r w:rsidRPr="00AD5B11">
        <w:rPr>
          <w:rFonts w:ascii="Courier New"/>
        </w:rPr>
        <w:t xml:space="preserve"> a clause requiring </w:t>
      </w:r>
      <w:r w:rsidR="00215B6B" w:rsidRPr="00AD5B11">
        <w:rPr>
          <w:rFonts w:ascii="Courier New"/>
        </w:rPr>
        <w:t xml:space="preserve">contractors and subcontractors to determine if they have </w:t>
      </w:r>
      <w:r w:rsidR="00A369D4" w:rsidRPr="00AD5B11">
        <w:rPr>
          <w:rFonts w:ascii="Courier New"/>
        </w:rPr>
        <w:t xml:space="preserve">new or </w:t>
      </w:r>
      <w:r w:rsidR="00215B6B" w:rsidRPr="00AD5B11">
        <w:rPr>
          <w:rFonts w:ascii="Courier New"/>
        </w:rPr>
        <w:t xml:space="preserve">updated disclosure information </w:t>
      </w:r>
      <w:r w:rsidR="00D03917" w:rsidRPr="00AD5B11">
        <w:rPr>
          <w:rFonts w:ascii="Courier New"/>
        </w:rPr>
        <w:t>semi</w:t>
      </w:r>
      <w:r w:rsidR="001E6274" w:rsidRPr="00AD5B11">
        <w:rPr>
          <w:rFonts w:ascii="Courier New"/>
        </w:rPr>
        <w:t xml:space="preserve">annually during contract or subcontract </w:t>
      </w:r>
      <w:r w:rsidR="00130286" w:rsidRPr="00AD5B11">
        <w:rPr>
          <w:rFonts w:ascii="Courier New"/>
        </w:rPr>
        <w:t>performance</w:t>
      </w:r>
      <w:r w:rsidR="00215B6B" w:rsidRPr="00AD5B11">
        <w:rPr>
          <w:rFonts w:ascii="Courier New"/>
        </w:rPr>
        <w:t xml:space="preserve"> and if so, to </w:t>
      </w:r>
      <w:r w:rsidR="0094185A" w:rsidRPr="00AD5B11">
        <w:rPr>
          <w:rFonts w:ascii="Courier New"/>
        </w:rPr>
        <w:t>disclose</w:t>
      </w:r>
      <w:r w:rsidR="00215B6B" w:rsidRPr="00AD5B11">
        <w:rPr>
          <w:rFonts w:ascii="Courier New"/>
        </w:rPr>
        <w:t xml:space="preserve"> that information</w:t>
      </w:r>
      <w:r w:rsidRPr="00AD5B11">
        <w:rPr>
          <w:rFonts w:ascii="Courier New"/>
        </w:rPr>
        <w:t xml:space="preserve">.  </w:t>
      </w:r>
      <w:r w:rsidR="00215B6B" w:rsidRPr="00AD5B11">
        <w:rPr>
          <w:rFonts w:ascii="Courier New"/>
        </w:rPr>
        <w:t xml:space="preserve">The clause requires contractors to consider </w:t>
      </w:r>
      <w:r w:rsidR="0094185A" w:rsidRPr="00AD5B11">
        <w:rPr>
          <w:rFonts w:ascii="Courier New"/>
        </w:rPr>
        <w:t xml:space="preserve">subcontractor </w:t>
      </w:r>
      <w:r w:rsidR="00215B6B" w:rsidRPr="00AD5B11">
        <w:rPr>
          <w:rFonts w:ascii="Courier New"/>
        </w:rPr>
        <w:t xml:space="preserve">updated information to determine if any </w:t>
      </w:r>
      <w:r w:rsidR="0094185A" w:rsidRPr="00AD5B11">
        <w:rPr>
          <w:rFonts w:ascii="Courier New"/>
        </w:rPr>
        <w:t>remedial actions are warranted.</w:t>
      </w:r>
      <w:r w:rsidR="00D03917" w:rsidRPr="00AD5B11">
        <w:rPr>
          <w:rFonts w:ascii="Courier New"/>
        </w:rPr>
        <w:t xml:space="preserve"> Similar coverage in FAR 22.2004-3 requires contracting officers to consider contractors</w:t>
      </w:r>
      <w:r w:rsidR="00D03917" w:rsidRPr="00AD5B11">
        <w:rPr>
          <w:rFonts w:ascii="Courier New" w:hAnsi="Courier New" w:cs="Courier New"/>
        </w:rPr>
        <w:t>’</w:t>
      </w:r>
      <w:r w:rsidR="00D03917" w:rsidRPr="00AD5B11">
        <w:rPr>
          <w:rFonts w:ascii="Courier New"/>
        </w:rPr>
        <w:t xml:space="preserve"> updated disclosure information.</w:t>
      </w:r>
    </w:p>
    <w:p w:rsidR="0094185A" w:rsidRDefault="0094185A" w:rsidP="00DB5C74">
      <w:pPr>
        <w:pStyle w:val="Body"/>
        <w:tabs>
          <w:tab w:val="left" w:pos="360"/>
        </w:tabs>
        <w:rPr>
          <w:rFonts w:ascii="Courier New"/>
        </w:rPr>
      </w:pPr>
    </w:p>
    <w:p w:rsidR="002773B5" w:rsidRDefault="0094185A" w:rsidP="00DB5C74">
      <w:pPr>
        <w:pStyle w:val="Body"/>
        <w:tabs>
          <w:tab w:val="left" w:pos="360"/>
        </w:tabs>
        <w:rPr>
          <w:rFonts w:ascii="Courier New"/>
        </w:rPr>
      </w:pPr>
      <w:r w:rsidRPr="00016BD3">
        <w:rPr>
          <w:rFonts w:ascii="Courier New"/>
        </w:rPr>
        <w:t>It should</w:t>
      </w:r>
      <w:r w:rsidR="005E65DB">
        <w:rPr>
          <w:rFonts w:ascii="Courier New"/>
        </w:rPr>
        <w:t xml:space="preserve"> be noted</w:t>
      </w:r>
      <w:r w:rsidRPr="00016BD3">
        <w:rPr>
          <w:rFonts w:ascii="Courier New"/>
        </w:rPr>
        <w:t xml:space="preserve"> that for purposes of this rulemaking, only Occupational Safety and Health Administration (OSHA</w:t>
      </w:r>
      <w:r>
        <w:rPr>
          <w:rFonts w:ascii="Courier New"/>
        </w:rPr>
        <w:t>)</w:t>
      </w:r>
      <w:r w:rsidRPr="00016BD3">
        <w:rPr>
          <w:rFonts w:ascii="Courier New"/>
        </w:rPr>
        <w:t xml:space="preserve">-approved </w:t>
      </w:r>
      <w:r w:rsidR="002914F2">
        <w:rPr>
          <w:rFonts w:ascii="Courier New"/>
        </w:rPr>
        <w:t>S</w:t>
      </w:r>
      <w:r w:rsidRPr="00016BD3">
        <w:rPr>
          <w:rFonts w:ascii="Courier New"/>
        </w:rPr>
        <w:t xml:space="preserve">tate </w:t>
      </w:r>
      <w:r w:rsidR="002914F2">
        <w:rPr>
          <w:rFonts w:ascii="Courier New"/>
        </w:rPr>
        <w:t>P</w:t>
      </w:r>
      <w:r w:rsidRPr="00016BD3">
        <w:rPr>
          <w:rFonts w:ascii="Courier New"/>
        </w:rPr>
        <w:t xml:space="preserve">lans are </w:t>
      </w:r>
      <w:r>
        <w:rPr>
          <w:rFonts w:ascii="Courier New"/>
        </w:rPr>
        <w:t xml:space="preserve">included as </w:t>
      </w:r>
      <w:r w:rsidRPr="00016BD3">
        <w:rPr>
          <w:rFonts w:ascii="Courier New"/>
        </w:rPr>
        <w:t>equivalent state</w:t>
      </w:r>
      <w:r>
        <w:rPr>
          <w:rFonts w:ascii="Courier New"/>
        </w:rPr>
        <w:t xml:space="preserve"> laws.  A subsequent</w:t>
      </w:r>
      <w:r w:rsidRPr="00016BD3">
        <w:rPr>
          <w:rFonts w:ascii="Courier New"/>
        </w:rPr>
        <w:t xml:space="preserve"> DOL </w:t>
      </w:r>
      <w:r>
        <w:rPr>
          <w:rFonts w:ascii="Courier New"/>
        </w:rPr>
        <w:t>Guidance will</w:t>
      </w:r>
      <w:r w:rsidRPr="00016BD3">
        <w:rPr>
          <w:rFonts w:ascii="Courier New"/>
        </w:rPr>
        <w:t xml:space="preserve"> name</w:t>
      </w:r>
      <w:r>
        <w:rPr>
          <w:rFonts w:ascii="Courier New"/>
        </w:rPr>
        <w:t xml:space="preserve"> the </w:t>
      </w:r>
      <w:r w:rsidR="00F1350D">
        <w:rPr>
          <w:rFonts w:ascii="Courier New"/>
        </w:rPr>
        <w:t>s</w:t>
      </w:r>
      <w:r w:rsidRPr="00016BD3">
        <w:rPr>
          <w:rFonts w:ascii="Courier New"/>
        </w:rPr>
        <w:t xml:space="preserve">tate laws </w:t>
      </w:r>
      <w:r w:rsidR="00A369D4">
        <w:rPr>
          <w:rFonts w:ascii="Courier New"/>
        </w:rPr>
        <w:t xml:space="preserve">that </w:t>
      </w:r>
      <w:r w:rsidRPr="00016BD3">
        <w:rPr>
          <w:rFonts w:ascii="Courier New"/>
        </w:rPr>
        <w:t xml:space="preserve">are equivalent to the 14 listed Federal labor laws and </w:t>
      </w:r>
      <w:r>
        <w:rPr>
          <w:rFonts w:ascii="Courier New"/>
        </w:rPr>
        <w:t>E.O.</w:t>
      </w:r>
      <w:r w:rsidRPr="00016BD3">
        <w:rPr>
          <w:rFonts w:ascii="Courier New"/>
        </w:rPr>
        <w:t>s and define what constitutes an administrative merits determination for such named laws</w:t>
      </w:r>
      <w:r>
        <w:rPr>
          <w:rFonts w:ascii="Courier New"/>
        </w:rPr>
        <w:t xml:space="preserve">.  At such time, </w:t>
      </w:r>
      <w:r w:rsidR="00BA2AA6" w:rsidRPr="00495F92">
        <w:rPr>
          <w:rFonts w:ascii="Courier New"/>
        </w:rPr>
        <w:t>a</w:t>
      </w:r>
      <w:r w:rsidR="00BA2AA6">
        <w:rPr>
          <w:rFonts w:ascii="Courier New"/>
        </w:rPr>
        <w:t xml:space="preserve"> </w:t>
      </w:r>
      <w:r w:rsidRPr="00AD5B11">
        <w:rPr>
          <w:rFonts w:ascii="Courier New"/>
        </w:rPr>
        <w:t xml:space="preserve">proposed FAR rule </w:t>
      </w:r>
      <w:r w:rsidR="005E65DB" w:rsidRPr="00AD5B11">
        <w:rPr>
          <w:rFonts w:ascii="Courier New"/>
        </w:rPr>
        <w:t xml:space="preserve">will be published </w:t>
      </w:r>
      <w:r w:rsidRPr="00AD5B11">
        <w:rPr>
          <w:rFonts w:ascii="Courier New"/>
        </w:rPr>
        <w:t xml:space="preserve">for comment and will address the associated </w:t>
      </w:r>
      <w:r w:rsidR="00470965" w:rsidRPr="00AD5B11">
        <w:rPr>
          <w:rFonts w:ascii="Courier New"/>
        </w:rPr>
        <w:t xml:space="preserve">information collection </w:t>
      </w:r>
      <w:r w:rsidRPr="00AD5B11">
        <w:rPr>
          <w:rFonts w:ascii="Courier New"/>
        </w:rPr>
        <w:t>burden.  Therefore, this supporting statement has been prepared considering only the 14 listed</w:t>
      </w:r>
      <w:r w:rsidRPr="00016BD3">
        <w:rPr>
          <w:rFonts w:ascii="Courier New"/>
        </w:rPr>
        <w:t xml:space="preserve"> Federal labor laws and </w:t>
      </w:r>
      <w:r>
        <w:rPr>
          <w:rFonts w:ascii="Courier New"/>
        </w:rPr>
        <w:t xml:space="preserve">E.O.s and OSHA-approved </w:t>
      </w:r>
      <w:r w:rsidR="002914F2">
        <w:rPr>
          <w:rFonts w:ascii="Courier New"/>
        </w:rPr>
        <w:t>S</w:t>
      </w:r>
      <w:r>
        <w:rPr>
          <w:rFonts w:ascii="Courier New"/>
        </w:rPr>
        <w:t xml:space="preserve">tate </w:t>
      </w:r>
      <w:r w:rsidR="002914F2">
        <w:rPr>
          <w:rFonts w:ascii="Courier New"/>
        </w:rPr>
        <w:t>P</w:t>
      </w:r>
      <w:r>
        <w:rPr>
          <w:rFonts w:ascii="Courier New"/>
        </w:rPr>
        <w:t>lans.</w:t>
      </w:r>
    </w:p>
    <w:p w:rsidR="002773B5" w:rsidRDefault="002773B5" w:rsidP="00DB5C74">
      <w:pPr>
        <w:pStyle w:val="Body"/>
        <w:tabs>
          <w:tab w:val="left" w:pos="360"/>
        </w:tabs>
        <w:rPr>
          <w:rFonts w:ascii="Courier New"/>
        </w:rPr>
      </w:pPr>
    </w:p>
    <w:p w:rsidR="00D557EB" w:rsidRPr="0078598C" w:rsidRDefault="00B51B9C" w:rsidP="00DB5C74">
      <w:pPr>
        <w:pStyle w:val="Body"/>
        <w:tabs>
          <w:tab w:val="left" w:pos="360"/>
        </w:tabs>
        <w:rPr>
          <w:rFonts w:ascii="Courier New"/>
        </w:rPr>
      </w:pPr>
      <w:r w:rsidRPr="00D23E29">
        <w:rPr>
          <w:rFonts w:ascii="Courier New"/>
        </w:rPr>
        <w:t xml:space="preserve">The rule </w:t>
      </w:r>
      <w:r w:rsidR="005E65DB">
        <w:rPr>
          <w:rFonts w:ascii="Courier New"/>
        </w:rPr>
        <w:t>includes</w:t>
      </w:r>
      <w:r w:rsidRPr="009177E4">
        <w:rPr>
          <w:rFonts w:ascii="Courier New"/>
        </w:rPr>
        <w:t xml:space="preserve"> a </w:t>
      </w:r>
      <w:r w:rsidR="00780E28" w:rsidRPr="009177E4">
        <w:rPr>
          <w:rFonts w:ascii="Courier New"/>
        </w:rPr>
        <w:t xml:space="preserve">paycheck transparency </w:t>
      </w:r>
      <w:r w:rsidRPr="009177E4">
        <w:rPr>
          <w:rFonts w:ascii="Courier New"/>
        </w:rPr>
        <w:t xml:space="preserve">clause that requires contractors to provide </w:t>
      </w:r>
      <w:r w:rsidR="001F4AC9" w:rsidRPr="009177E4">
        <w:rPr>
          <w:rFonts w:ascii="Courier New"/>
        </w:rPr>
        <w:t>individuals</w:t>
      </w:r>
      <w:r w:rsidRPr="009177E4">
        <w:rPr>
          <w:rFonts w:ascii="Courier New"/>
        </w:rPr>
        <w:t xml:space="preserve"> with a </w:t>
      </w:r>
      <w:r w:rsidR="005E65DB">
        <w:rPr>
          <w:rFonts w:ascii="Courier New"/>
        </w:rPr>
        <w:t xml:space="preserve">wage statement </w:t>
      </w:r>
      <w:r w:rsidR="00780E28" w:rsidRPr="009177E4">
        <w:rPr>
          <w:rFonts w:ascii="Courier New"/>
        </w:rPr>
        <w:t xml:space="preserve">document detailing certain information </w:t>
      </w:r>
      <w:r w:rsidRPr="009177E4">
        <w:rPr>
          <w:rFonts w:ascii="Courier New"/>
        </w:rPr>
        <w:t xml:space="preserve">concerning hours and overtime hours worked, </w:t>
      </w:r>
      <w:r w:rsidR="00FF6A85">
        <w:rPr>
          <w:rFonts w:ascii="Courier New"/>
        </w:rPr>
        <w:t xml:space="preserve">rate of </w:t>
      </w:r>
      <w:r w:rsidRPr="009177E4">
        <w:rPr>
          <w:rFonts w:ascii="Courier New"/>
        </w:rPr>
        <w:t>pay</w:t>
      </w:r>
      <w:r w:rsidR="00FF6A85">
        <w:rPr>
          <w:rFonts w:ascii="Courier New"/>
        </w:rPr>
        <w:t xml:space="preserve"> and gross pay</w:t>
      </w:r>
      <w:r w:rsidR="00D23E29" w:rsidRPr="009177E4">
        <w:rPr>
          <w:rFonts w:ascii="Courier New"/>
        </w:rPr>
        <w:t>,</w:t>
      </w:r>
      <w:r w:rsidRPr="009177E4">
        <w:rPr>
          <w:rFonts w:ascii="Courier New"/>
        </w:rPr>
        <w:t xml:space="preserve"> and </w:t>
      </w:r>
      <w:r w:rsidR="00FF6A85">
        <w:rPr>
          <w:rFonts w:ascii="Courier New"/>
        </w:rPr>
        <w:t xml:space="preserve">itemized </w:t>
      </w:r>
      <w:r w:rsidRPr="009177E4">
        <w:rPr>
          <w:rFonts w:ascii="Courier New"/>
        </w:rPr>
        <w:t>additions or deductions from pay</w:t>
      </w:r>
      <w:r w:rsidR="00D90F60" w:rsidRPr="009177E4">
        <w:rPr>
          <w:rFonts w:ascii="Courier New"/>
        </w:rPr>
        <w:t xml:space="preserve"> in each pay period</w:t>
      </w:r>
      <w:r w:rsidRPr="009177E4">
        <w:rPr>
          <w:rFonts w:ascii="Courier New"/>
        </w:rPr>
        <w:t xml:space="preserve">. </w:t>
      </w:r>
      <w:r w:rsidR="00823FC2" w:rsidRPr="009177E4">
        <w:rPr>
          <w:rFonts w:ascii="Courier New" w:eastAsia="Calibri" w:hAnsi="Courier New" w:cs="Courier New"/>
          <w:color w:val="auto"/>
          <w:bdr w:val="none" w:sz="0" w:space="0" w:color="auto"/>
        </w:rPr>
        <w:t xml:space="preserve">If the wage statement is not provided weekly and is instead provided bi-weekly or semi-monthly (because the pay period is bi-weekly or semi-monthly), the hours worked and overtime hours contained in the wage statement shall be broken down to correspond to the period (which will almost always be weekly) for which overtime is calculated and paid.  </w:t>
      </w:r>
      <w:r w:rsidR="00085C28" w:rsidRPr="009177E4">
        <w:rPr>
          <w:rFonts w:ascii="Courier New"/>
        </w:rPr>
        <w:t xml:space="preserve">If contractors choose not to include a record of hours worked for </w:t>
      </w:r>
      <w:r w:rsidR="001F4AC9" w:rsidRPr="009177E4">
        <w:rPr>
          <w:rFonts w:ascii="Courier New"/>
        </w:rPr>
        <w:t xml:space="preserve">individuals </w:t>
      </w:r>
      <w:r w:rsidR="00085C28" w:rsidRPr="009177E4">
        <w:rPr>
          <w:rFonts w:ascii="Courier New"/>
        </w:rPr>
        <w:t>exempt from the overtime compensation requirements of the Fair Labor Standards Act</w:t>
      </w:r>
      <w:r w:rsidR="00FF6A85">
        <w:rPr>
          <w:rFonts w:ascii="Courier New"/>
        </w:rPr>
        <w:t xml:space="preserve"> (FLSA)</w:t>
      </w:r>
      <w:r w:rsidR="00085C28" w:rsidRPr="009177E4">
        <w:rPr>
          <w:rFonts w:ascii="Courier New"/>
        </w:rPr>
        <w:t xml:space="preserve">, the contractor must </w:t>
      </w:r>
      <w:r w:rsidR="00FF6A85">
        <w:rPr>
          <w:rFonts w:ascii="Courier New"/>
        </w:rPr>
        <w:t>provide</w:t>
      </w:r>
      <w:r w:rsidR="00085C28" w:rsidRPr="009177E4">
        <w:rPr>
          <w:rFonts w:ascii="Courier New"/>
        </w:rPr>
        <w:t xml:space="preserve"> the employee </w:t>
      </w:r>
      <w:r w:rsidR="00FF6A85">
        <w:rPr>
          <w:rFonts w:ascii="Courier New"/>
        </w:rPr>
        <w:t xml:space="preserve">a notice </w:t>
      </w:r>
      <w:r w:rsidR="00085C28" w:rsidRPr="009177E4">
        <w:rPr>
          <w:rFonts w:ascii="Courier New"/>
        </w:rPr>
        <w:t xml:space="preserve">of their </w:t>
      </w:r>
      <w:r w:rsidR="00FF6A85" w:rsidRPr="00AD5B11">
        <w:rPr>
          <w:rFonts w:ascii="Courier New"/>
        </w:rPr>
        <w:t>FLSA</w:t>
      </w:r>
      <w:r w:rsidR="002914F2" w:rsidRPr="00AD5B11">
        <w:rPr>
          <w:rFonts w:ascii="Courier New"/>
        </w:rPr>
        <w:t>-</w:t>
      </w:r>
      <w:r w:rsidR="00085C28" w:rsidRPr="00AD5B11">
        <w:rPr>
          <w:rFonts w:ascii="Courier New"/>
        </w:rPr>
        <w:t>exempt status.  There is no requirem</w:t>
      </w:r>
      <w:r w:rsidR="002914F2" w:rsidRPr="00AD5B11">
        <w:rPr>
          <w:rFonts w:ascii="Courier New"/>
        </w:rPr>
        <w:t>ent for this FLSA-</w:t>
      </w:r>
      <w:r w:rsidR="00460FE1" w:rsidRPr="00AD5B11">
        <w:rPr>
          <w:rFonts w:ascii="Courier New"/>
        </w:rPr>
        <w:t xml:space="preserve">exempt status notice to the employee to be on </w:t>
      </w:r>
      <w:r w:rsidR="00085C28" w:rsidRPr="00AD5B11">
        <w:rPr>
          <w:rFonts w:ascii="Courier New"/>
        </w:rPr>
        <w:t>an additional or separate document</w:t>
      </w:r>
      <w:r w:rsidR="002914F2" w:rsidRPr="00AD5B11">
        <w:rPr>
          <w:rFonts w:ascii="Courier New"/>
        </w:rPr>
        <w:t xml:space="preserve"> from the wage statement</w:t>
      </w:r>
      <w:r w:rsidR="00085C28" w:rsidRPr="00AD5B11">
        <w:rPr>
          <w:rFonts w:ascii="Courier New"/>
        </w:rPr>
        <w:t xml:space="preserve">.  </w:t>
      </w:r>
      <w:r w:rsidR="00780E28" w:rsidRPr="00AD5B11">
        <w:rPr>
          <w:rFonts w:ascii="Courier New"/>
        </w:rPr>
        <w:t>The clause</w:t>
      </w:r>
      <w:r w:rsidRPr="00AD5B11">
        <w:rPr>
          <w:rFonts w:ascii="Courier New"/>
        </w:rPr>
        <w:t xml:space="preserve"> also</w:t>
      </w:r>
      <w:r w:rsidRPr="009177E4">
        <w:rPr>
          <w:rFonts w:ascii="Courier New"/>
        </w:rPr>
        <w:t xml:space="preserve"> requires employer</w:t>
      </w:r>
      <w:r w:rsidR="00780E28" w:rsidRPr="009177E4">
        <w:rPr>
          <w:rFonts w:ascii="Courier New"/>
        </w:rPr>
        <w:t>s</w:t>
      </w:r>
      <w:r w:rsidRPr="009177E4">
        <w:rPr>
          <w:rFonts w:ascii="Courier New"/>
        </w:rPr>
        <w:t xml:space="preserve"> to </w:t>
      </w:r>
      <w:r w:rsidR="00460FE1">
        <w:rPr>
          <w:rFonts w:ascii="Courier New"/>
        </w:rPr>
        <w:t>provide notification</w:t>
      </w:r>
      <w:r w:rsidRPr="009177E4">
        <w:rPr>
          <w:rFonts w:ascii="Courier New"/>
        </w:rPr>
        <w:t xml:space="preserve"> </w:t>
      </w:r>
      <w:r w:rsidR="004E6DED">
        <w:rPr>
          <w:rFonts w:ascii="Courier New"/>
        </w:rPr>
        <w:t xml:space="preserve">to </w:t>
      </w:r>
      <w:r w:rsidRPr="009177E4">
        <w:rPr>
          <w:rFonts w:ascii="Courier New"/>
        </w:rPr>
        <w:t>individual</w:t>
      </w:r>
      <w:r w:rsidR="00780E28" w:rsidRPr="009177E4">
        <w:rPr>
          <w:rFonts w:ascii="Courier New"/>
        </w:rPr>
        <w:t>s</w:t>
      </w:r>
      <w:r w:rsidRPr="009177E4">
        <w:rPr>
          <w:rFonts w:ascii="Courier New"/>
        </w:rPr>
        <w:t xml:space="preserve"> </w:t>
      </w:r>
      <w:r w:rsidR="00780E28" w:rsidRPr="009177E4">
        <w:rPr>
          <w:rFonts w:ascii="Courier New"/>
        </w:rPr>
        <w:t xml:space="preserve">who are treated </w:t>
      </w:r>
      <w:r w:rsidR="004E6DED">
        <w:rPr>
          <w:rFonts w:ascii="Courier New"/>
        </w:rPr>
        <w:t>as</w:t>
      </w:r>
      <w:r w:rsidRPr="009177E4">
        <w:rPr>
          <w:rFonts w:ascii="Courier New"/>
        </w:rPr>
        <w:t xml:space="preserve"> independent contractor</w:t>
      </w:r>
      <w:r w:rsidR="00780E28" w:rsidRPr="009177E4">
        <w:rPr>
          <w:rFonts w:ascii="Courier New"/>
        </w:rPr>
        <w:t xml:space="preserve"> of this status</w:t>
      </w:r>
      <w:r w:rsidRPr="009177E4">
        <w:rPr>
          <w:rFonts w:ascii="Courier New"/>
        </w:rPr>
        <w:t xml:space="preserve">.  </w:t>
      </w:r>
      <w:r w:rsidR="00460FE1">
        <w:rPr>
          <w:rFonts w:ascii="Courier New"/>
        </w:rPr>
        <w:t xml:space="preserve">All three documents; </w:t>
      </w:r>
      <w:r w:rsidR="00460FE1" w:rsidRPr="00EB42CC">
        <w:rPr>
          <w:rFonts w:ascii="Courier New"/>
          <w:i/>
        </w:rPr>
        <w:t>i.e.</w:t>
      </w:r>
      <w:r w:rsidR="00460FE1">
        <w:rPr>
          <w:rFonts w:ascii="Courier New"/>
        </w:rPr>
        <w:t>, wage statement, FLSA</w:t>
      </w:r>
      <w:r w:rsidR="002914F2">
        <w:rPr>
          <w:rFonts w:ascii="Courier New"/>
        </w:rPr>
        <w:t>-</w:t>
      </w:r>
      <w:r w:rsidR="00460FE1">
        <w:rPr>
          <w:rFonts w:ascii="Courier New"/>
        </w:rPr>
        <w:t xml:space="preserve">exempt status, and independent contractor status, must be in writing, provided in </w:t>
      </w:r>
      <w:r w:rsidR="00460FE1">
        <w:rPr>
          <w:rFonts w:ascii="Courier New"/>
        </w:rPr>
        <w:lastRenderedPageBreak/>
        <w:t>the language(s) in which the workforce is fluent, and they may be provided electronically.</w:t>
      </w:r>
    </w:p>
    <w:p w:rsidR="00D557EB" w:rsidRPr="0078598C" w:rsidRDefault="00D557EB" w:rsidP="00DB5C74">
      <w:pPr>
        <w:pStyle w:val="Body"/>
        <w:tabs>
          <w:tab w:val="left" w:pos="360"/>
        </w:tabs>
        <w:rPr>
          <w:rFonts w:ascii="Courier New"/>
        </w:rPr>
      </w:pPr>
    </w:p>
    <w:p w:rsidR="000F5354" w:rsidRDefault="00780E28" w:rsidP="00DB5C74">
      <w:pPr>
        <w:pStyle w:val="Body"/>
        <w:tabs>
          <w:tab w:val="left" w:pos="360"/>
        </w:tabs>
        <w:rPr>
          <w:rFonts w:ascii="Courier New" w:eastAsia="Courier New" w:hAnsi="Courier New" w:cs="Courier New"/>
        </w:rPr>
      </w:pPr>
      <w:r w:rsidRPr="0078598C">
        <w:rPr>
          <w:rFonts w:ascii="Courier New"/>
        </w:rPr>
        <w:t>S</w:t>
      </w:r>
      <w:r w:rsidR="00B51B9C" w:rsidRPr="0078598C">
        <w:rPr>
          <w:rFonts w:ascii="Courier New"/>
        </w:rPr>
        <w:t>pecific information collection requirements of the provision</w:t>
      </w:r>
      <w:r w:rsidR="002914F2">
        <w:rPr>
          <w:rFonts w:ascii="Courier New"/>
        </w:rPr>
        <w:t>s</w:t>
      </w:r>
      <w:r w:rsidR="00B51B9C" w:rsidRPr="0078598C">
        <w:rPr>
          <w:rFonts w:ascii="Courier New"/>
        </w:rPr>
        <w:t xml:space="preserve"> and clauses are outlined below</w:t>
      </w:r>
      <w:r w:rsidR="00460FE1">
        <w:rPr>
          <w:rFonts w:ascii="Courier New"/>
        </w:rPr>
        <w:t>:</w:t>
      </w:r>
    </w:p>
    <w:p w:rsidR="000F5354" w:rsidRDefault="000F5354" w:rsidP="00DB5C74">
      <w:pPr>
        <w:pStyle w:val="Body"/>
        <w:tabs>
          <w:tab w:val="left" w:pos="360"/>
        </w:tabs>
        <w:rPr>
          <w:rFonts w:ascii="Courier New" w:eastAsia="Courier New" w:hAnsi="Courier New" w:cs="Courier New"/>
        </w:rPr>
      </w:pPr>
    </w:p>
    <w:p w:rsidR="000F5354" w:rsidRPr="004E6DED" w:rsidRDefault="00B51B9C" w:rsidP="00DB5C74">
      <w:pPr>
        <w:pStyle w:val="Body"/>
        <w:tabs>
          <w:tab w:val="left" w:pos="360"/>
        </w:tabs>
        <w:rPr>
          <w:rFonts w:ascii="Courier New" w:eastAsia="Courier New" w:hAnsi="Courier New" w:cs="Courier New"/>
        </w:rPr>
      </w:pPr>
      <w:r>
        <w:rPr>
          <w:rFonts w:ascii="Courier New" w:eastAsia="Courier New" w:hAnsi="Courier New" w:cs="Courier New"/>
        </w:rPr>
        <w:tab/>
      </w:r>
      <w:r w:rsidRPr="004E6DED">
        <w:rPr>
          <w:rFonts w:ascii="Courier New" w:eastAsia="Courier New" w:hAnsi="Courier New" w:cs="Courier New"/>
        </w:rPr>
        <w:t>(a)</w:t>
      </w:r>
      <w:r w:rsidRPr="004E6DED">
        <w:rPr>
          <w:rFonts w:ascii="Courier New"/>
          <w:b/>
          <w:bCs/>
        </w:rPr>
        <w:t xml:space="preserve">  </w:t>
      </w:r>
      <w:r w:rsidR="002F2ADD" w:rsidRPr="004E6DED">
        <w:rPr>
          <w:rFonts w:ascii="Courier New"/>
          <w:i/>
          <w:iCs/>
          <w:u w:val="single"/>
        </w:rPr>
        <w:t>Provision 52.222</w:t>
      </w:r>
      <w:r w:rsidRPr="004E6DED">
        <w:rPr>
          <w:rFonts w:ascii="Courier New"/>
          <w:i/>
          <w:iCs/>
          <w:u w:val="single"/>
        </w:rPr>
        <w:t>-</w:t>
      </w:r>
      <w:r w:rsidR="00CB60E3" w:rsidRPr="004E6DED">
        <w:rPr>
          <w:rFonts w:ascii="Courier New"/>
          <w:i/>
          <w:iCs/>
          <w:u w:val="single"/>
        </w:rPr>
        <w:t>57</w:t>
      </w:r>
      <w:r w:rsidRPr="004E6DED">
        <w:rPr>
          <w:rFonts w:ascii="Courier New"/>
          <w:i/>
          <w:iCs/>
          <w:u w:val="single"/>
        </w:rPr>
        <w:t>, Representation Regarding Compliance with Labor Laws</w:t>
      </w:r>
      <w:r w:rsidR="00D557EB" w:rsidRPr="004E6DED">
        <w:rPr>
          <w:rFonts w:ascii="Courier New"/>
          <w:i/>
          <w:iCs/>
          <w:u w:val="single"/>
        </w:rPr>
        <w:t xml:space="preserve"> (Executive Order 13673)</w:t>
      </w:r>
      <w:r w:rsidR="007F534B" w:rsidRPr="004E6DED">
        <w:rPr>
          <w:rFonts w:ascii="Courier New"/>
          <w:i/>
          <w:iCs/>
          <w:u w:val="single"/>
        </w:rPr>
        <w:t>,</w:t>
      </w:r>
      <w:r w:rsidRPr="004E6DED">
        <w:rPr>
          <w:rFonts w:ascii="Courier New"/>
          <w:i/>
          <w:iCs/>
          <w:u w:val="single"/>
        </w:rPr>
        <w:t xml:space="preserve"> is prescribed at </w:t>
      </w:r>
      <w:r w:rsidR="00656DBE" w:rsidRPr="004E6DED">
        <w:rPr>
          <w:rFonts w:ascii="Courier New"/>
          <w:i/>
          <w:iCs/>
          <w:u w:val="single"/>
        </w:rPr>
        <w:t>22.2007</w:t>
      </w:r>
      <w:r w:rsidRPr="004E6DED">
        <w:rPr>
          <w:rFonts w:ascii="Courier New"/>
          <w:i/>
          <w:iCs/>
          <w:u w:val="single"/>
        </w:rPr>
        <w:t xml:space="preserve"> for use in all solicitations and </w:t>
      </w:r>
      <w:r w:rsidR="007C75F3" w:rsidRPr="004E6DED">
        <w:rPr>
          <w:rFonts w:ascii="Courier New"/>
          <w:i/>
          <w:iCs/>
          <w:u w:val="single"/>
        </w:rPr>
        <w:t xml:space="preserve">resultant </w:t>
      </w:r>
      <w:r w:rsidRPr="004E6DED">
        <w:rPr>
          <w:rFonts w:ascii="Courier New"/>
          <w:i/>
          <w:iCs/>
          <w:u w:val="single"/>
        </w:rPr>
        <w:t>contracts</w:t>
      </w:r>
      <w:r w:rsidR="000C4549" w:rsidRPr="004E6DED">
        <w:rPr>
          <w:rFonts w:ascii="Courier New"/>
          <w:i/>
          <w:iCs/>
          <w:u w:val="single"/>
        </w:rPr>
        <w:t xml:space="preserve"> that contain the clause at 52.222-</w:t>
      </w:r>
      <w:r w:rsidR="00CB60E3" w:rsidRPr="004E6DED">
        <w:rPr>
          <w:rFonts w:ascii="Courier New"/>
          <w:i/>
          <w:iCs/>
          <w:u w:val="single"/>
        </w:rPr>
        <w:t>59</w:t>
      </w:r>
      <w:r w:rsidR="00016BD3" w:rsidRPr="004E6DED">
        <w:rPr>
          <w:rFonts w:ascii="Courier New"/>
          <w:i/>
          <w:iCs/>
          <w:u w:val="single"/>
        </w:rPr>
        <w:t>.</w:t>
      </w:r>
    </w:p>
    <w:p w:rsidR="00051440" w:rsidRPr="004E6DED" w:rsidRDefault="00051440" w:rsidP="00DB5C74">
      <w:pPr>
        <w:pStyle w:val="Body"/>
        <w:tabs>
          <w:tab w:val="left" w:pos="360"/>
          <w:tab w:val="left" w:pos="720"/>
        </w:tabs>
        <w:ind w:firstLine="810"/>
        <w:rPr>
          <w:rFonts w:ascii="Courier New"/>
        </w:rPr>
      </w:pPr>
    </w:p>
    <w:p w:rsidR="000F5354" w:rsidRDefault="00B51B9C" w:rsidP="00DB5C74">
      <w:pPr>
        <w:pStyle w:val="Body"/>
        <w:tabs>
          <w:tab w:val="left" w:pos="360"/>
          <w:tab w:val="left" w:pos="720"/>
        </w:tabs>
        <w:ind w:firstLine="810"/>
        <w:rPr>
          <w:rFonts w:ascii="Courier New" w:eastAsia="Courier New" w:hAnsi="Courier New" w:cs="Courier New"/>
        </w:rPr>
      </w:pPr>
      <w:r w:rsidRPr="004E6DED">
        <w:rPr>
          <w:rFonts w:ascii="Courier New"/>
        </w:rPr>
        <w:t>(1) Par</w:t>
      </w:r>
      <w:r w:rsidR="00656DBE" w:rsidRPr="004E6DED">
        <w:rPr>
          <w:rFonts w:ascii="Courier New"/>
        </w:rPr>
        <w:t>agraph (c</w:t>
      </w:r>
      <w:r w:rsidRPr="004E6DED">
        <w:rPr>
          <w:rFonts w:ascii="Courier New"/>
        </w:rPr>
        <w:t>) of the provision requires</w:t>
      </w:r>
      <w:r w:rsidR="00D23E29" w:rsidRPr="004E6DED">
        <w:rPr>
          <w:rFonts w:ascii="Courier New"/>
        </w:rPr>
        <w:t xml:space="preserve"> </w:t>
      </w:r>
      <w:r w:rsidR="007C75F3" w:rsidRPr="004E6DED">
        <w:rPr>
          <w:rFonts w:ascii="Courier New"/>
        </w:rPr>
        <w:t>o</w:t>
      </w:r>
      <w:r w:rsidRPr="004E6DED">
        <w:rPr>
          <w:rFonts w:ascii="Courier New"/>
        </w:rPr>
        <w:t xml:space="preserve">fferors to represent whether </w:t>
      </w:r>
      <w:r w:rsidR="00D557EB" w:rsidRPr="004E6DED">
        <w:rPr>
          <w:rFonts w:ascii="Courier New"/>
        </w:rPr>
        <w:t>there has</w:t>
      </w:r>
      <w:r w:rsidR="00656DBE" w:rsidRPr="004E6DED">
        <w:rPr>
          <w:rFonts w:ascii="Courier New"/>
        </w:rPr>
        <w:t>,</w:t>
      </w:r>
      <w:r w:rsidR="00D557EB" w:rsidRPr="004E6DED">
        <w:rPr>
          <w:rFonts w:ascii="Courier New"/>
        </w:rPr>
        <w:t xml:space="preserve"> </w:t>
      </w:r>
      <w:r w:rsidR="00656DBE" w:rsidRPr="004E6DED">
        <w:rPr>
          <w:rFonts w:ascii="Courier New"/>
        </w:rPr>
        <w:t>or has not been, an</w:t>
      </w:r>
      <w:r w:rsidR="00D557EB" w:rsidRPr="004E6DED">
        <w:rPr>
          <w:rFonts w:ascii="Courier New"/>
        </w:rPr>
        <w:t xml:space="preserve"> </w:t>
      </w:r>
      <w:r w:rsidRPr="004E6DED">
        <w:rPr>
          <w:rFonts w:ascii="Courier New"/>
        </w:rPr>
        <w:t xml:space="preserve">administrative merits determination, arbitral award or decision, or civil judgment, rendered against the offeror </w:t>
      </w:r>
      <w:r w:rsidR="007C75F3" w:rsidRPr="004E6DED">
        <w:rPr>
          <w:rFonts w:ascii="Courier New"/>
        </w:rPr>
        <w:t xml:space="preserve">for the period beginning on October </w:t>
      </w:r>
      <w:r w:rsidR="00EF73E2" w:rsidRPr="004E6DED">
        <w:rPr>
          <w:rFonts w:ascii="Courier New"/>
        </w:rPr>
        <w:t>25</w:t>
      </w:r>
      <w:r w:rsidR="007C75F3" w:rsidRPr="004E6DED">
        <w:rPr>
          <w:rFonts w:ascii="Courier New"/>
        </w:rPr>
        <w:t xml:space="preserve">, 2015 to the date of the offer, or for three years </w:t>
      </w:r>
      <w:r w:rsidRPr="004E6DED">
        <w:rPr>
          <w:rFonts w:ascii="Courier New"/>
        </w:rPr>
        <w:t>preceding the date of the offer</w:t>
      </w:r>
      <w:r w:rsidR="007C75F3" w:rsidRPr="004E6DED">
        <w:rPr>
          <w:rFonts w:ascii="Courier New"/>
        </w:rPr>
        <w:t>, whichever period is shorter,</w:t>
      </w:r>
      <w:r w:rsidRPr="0078598C">
        <w:rPr>
          <w:rFonts w:ascii="Courier New"/>
        </w:rPr>
        <w:t xml:space="preserve"> for violations of any of the labor laws and </w:t>
      </w:r>
      <w:r w:rsidR="00130286">
        <w:rPr>
          <w:rFonts w:ascii="Courier New"/>
        </w:rPr>
        <w:t>E.O.</w:t>
      </w:r>
      <w:r w:rsidR="005302CA" w:rsidRPr="00016BD3">
        <w:rPr>
          <w:rFonts w:ascii="Courier New"/>
        </w:rPr>
        <w:t xml:space="preserve">s </w:t>
      </w:r>
      <w:r w:rsidR="00656DBE" w:rsidRPr="00016BD3">
        <w:rPr>
          <w:rFonts w:ascii="Courier New"/>
        </w:rPr>
        <w:t>as defined</w:t>
      </w:r>
      <w:r w:rsidR="005302CA" w:rsidRPr="00016BD3">
        <w:rPr>
          <w:rFonts w:ascii="Courier New"/>
        </w:rPr>
        <w:t xml:space="preserve"> in</w:t>
      </w:r>
      <w:r w:rsidR="005302CA" w:rsidRPr="0078598C">
        <w:rPr>
          <w:rFonts w:ascii="Courier New"/>
        </w:rPr>
        <w:t xml:space="preserve"> the provision.</w:t>
      </w:r>
      <w:r>
        <w:rPr>
          <w:rFonts w:ascii="Courier New"/>
        </w:rPr>
        <w:t xml:space="preserve"> </w:t>
      </w:r>
    </w:p>
    <w:p w:rsidR="00051440" w:rsidRDefault="00051440" w:rsidP="00DB5C74">
      <w:pPr>
        <w:pStyle w:val="Body"/>
        <w:tabs>
          <w:tab w:val="left" w:pos="360"/>
        </w:tabs>
        <w:ind w:firstLine="810"/>
        <w:rPr>
          <w:rFonts w:ascii="Courier New"/>
        </w:rPr>
      </w:pPr>
    </w:p>
    <w:p w:rsidR="000F5354" w:rsidRDefault="00D23E29" w:rsidP="00DB5C74">
      <w:pPr>
        <w:pStyle w:val="Body"/>
        <w:tabs>
          <w:tab w:val="left" w:pos="360"/>
        </w:tabs>
        <w:ind w:firstLine="810"/>
        <w:rPr>
          <w:rFonts w:ascii="Courier New" w:eastAsia="Courier New" w:hAnsi="Courier New" w:cs="Courier New"/>
        </w:rPr>
      </w:pPr>
      <w:r>
        <w:rPr>
          <w:rFonts w:ascii="Courier New"/>
        </w:rPr>
        <w:t>(2</w:t>
      </w:r>
      <w:r w:rsidR="00B51B9C">
        <w:rPr>
          <w:rFonts w:ascii="Courier New"/>
        </w:rPr>
        <w:t xml:space="preserve">) </w:t>
      </w:r>
      <w:r w:rsidR="005F12AF">
        <w:rPr>
          <w:rFonts w:ascii="Courier New"/>
        </w:rPr>
        <w:t xml:space="preserve">Paragraph </w:t>
      </w:r>
      <w:r w:rsidR="005F12AF" w:rsidRPr="00016BD3">
        <w:rPr>
          <w:rFonts w:ascii="Courier New"/>
        </w:rPr>
        <w:t>(d</w:t>
      </w:r>
      <w:r w:rsidRPr="00016BD3">
        <w:rPr>
          <w:rFonts w:ascii="Courier New"/>
        </w:rPr>
        <w:t>)</w:t>
      </w:r>
      <w:r w:rsidR="005F12AF" w:rsidRPr="00016BD3">
        <w:rPr>
          <w:rFonts w:ascii="Courier New"/>
        </w:rPr>
        <w:t>(1)</w:t>
      </w:r>
      <w:r w:rsidRPr="00016BD3">
        <w:rPr>
          <w:rFonts w:ascii="Courier New"/>
        </w:rPr>
        <w:t xml:space="preserve"> of the provision requires o</w:t>
      </w:r>
      <w:r w:rsidR="00B51B9C" w:rsidRPr="00016BD3">
        <w:rPr>
          <w:rFonts w:ascii="Courier New"/>
        </w:rPr>
        <w:t>fferors for whom the contracting officer has</w:t>
      </w:r>
      <w:r w:rsidR="00B51B9C">
        <w:rPr>
          <w:rFonts w:ascii="Courier New"/>
        </w:rPr>
        <w:t xml:space="preserve"> initiated </w:t>
      </w:r>
      <w:r w:rsidR="00B606ED">
        <w:rPr>
          <w:rFonts w:ascii="Courier New"/>
        </w:rPr>
        <w:t xml:space="preserve">a </w:t>
      </w:r>
      <w:r w:rsidR="00B51B9C">
        <w:rPr>
          <w:rFonts w:ascii="Courier New"/>
        </w:rPr>
        <w:t xml:space="preserve">responsibility </w:t>
      </w:r>
      <w:r w:rsidR="00B606ED">
        <w:rPr>
          <w:rFonts w:ascii="Courier New"/>
        </w:rPr>
        <w:t>determination</w:t>
      </w:r>
      <w:r w:rsidR="00B51B9C">
        <w:rPr>
          <w:rFonts w:ascii="Courier New"/>
        </w:rPr>
        <w:t>, and only if those offerors had indicated that they have had such labor violations</w:t>
      </w:r>
      <w:r w:rsidR="00107151">
        <w:rPr>
          <w:rFonts w:ascii="Courier New"/>
        </w:rPr>
        <w:t>,</w:t>
      </w:r>
      <w:r w:rsidR="00B51B9C">
        <w:rPr>
          <w:rFonts w:ascii="Courier New"/>
        </w:rPr>
        <w:t xml:space="preserve"> </w:t>
      </w:r>
      <w:r w:rsidR="00395D1B">
        <w:rPr>
          <w:rFonts w:ascii="Courier New"/>
        </w:rPr>
        <w:t>to</w:t>
      </w:r>
      <w:r w:rsidR="00B51B9C">
        <w:rPr>
          <w:rFonts w:ascii="Courier New"/>
        </w:rPr>
        <w:t xml:space="preserve"> identify, upon request of the contracting officer, which of the listed labor laws were violated and provide certain </w:t>
      </w:r>
      <w:r w:rsidR="00B51B9C" w:rsidRPr="00495F92">
        <w:rPr>
          <w:rFonts w:ascii="Courier New"/>
        </w:rPr>
        <w:t>information</w:t>
      </w:r>
      <w:r w:rsidR="00B51B9C" w:rsidRPr="00495F92">
        <w:rPr>
          <w:rFonts w:ascii="Courier New" w:eastAsia="Courier New" w:hAnsi="Courier New" w:cs="Courier New"/>
          <w:vertAlign w:val="superscript"/>
        </w:rPr>
        <w:footnoteReference w:id="2"/>
      </w:r>
      <w:r w:rsidR="00B51B9C" w:rsidRPr="00495F92">
        <w:rPr>
          <w:rFonts w:ascii="Courier New"/>
        </w:rPr>
        <w:t xml:space="preserve"> </w:t>
      </w:r>
      <w:r w:rsidR="00B51B9C" w:rsidRPr="00AD5B11">
        <w:rPr>
          <w:rFonts w:ascii="Courier New"/>
        </w:rPr>
        <w:t xml:space="preserve">about </w:t>
      </w:r>
      <w:r w:rsidR="00470965" w:rsidRPr="00AD5B11">
        <w:rPr>
          <w:rFonts w:ascii="Courier New"/>
        </w:rPr>
        <w:t>each of</w:t>
      </w:r>
      <w:r w:rsidR="00470965">
        <w:rPr>
          <w:rFonts w:ascii="Courier New"/>
        </w:rPr>
        <w:t xml:space="preserve"> </w:t>
      </w:r>
      <w:r w:rsidR="00B51B9C">
        <w:rPr>
          <w:rFonts w:ascii="Courier New"/>
        </w:rPr>
        <w:t>the specific violations.</w:t>
      </w:r>
      <w:r w:rsidR="00B51B9C">
        <w:rPr>
          <w:rFonts w:ascii="Courier New"/>
        </w:rPr>
        <w:tab/>
        <w:t xml:space="preserve">The </w:t>
      </w:r>
      <w:r w:rsidR="00B51B9C" w:rsidRPr="00107151">
        <w:rPr>
          <w:rFonts w:ascii="Courier New"/>
        </w:rPr>
        <w:t>information provided includes</w:t>
      </w:r>
      <w:r w:rsidR="00B51B9C" w:rsidRPr="00107151">
        <w:rPr>
          <w:rFonts w:hAnsi="Courier New"/>
        </w:rPr>
        <w:t>—</w:t>
      </w:r>
    </w:p>
    <w:p w:rsidR="000F5354" w:rsidRDefault="000F5354" w:rsidP="00DB5C74">
      <w:pPr>
        <w:pStyle w:val="Body"/>
        <w:tabs>
          <w:tab w:val="left" w:pos="360"/>
        </w:tabs>
        <w:rPr>
          <w:rFonts w:ascii="Courier New" w:eastAsia="Courier New" w:hAnsi="Courier New" w:cs="Courier New"/>
        </w:rPr>
      </w:pPr>
    </w:p>
    <w:p w:rsidR="00656DBE" w:rsidRPr="00656DBE" w:rsidRDefault="00656DBE" w:rsidP="00DB5C74">
      <w:pPr>
        <w:pStyle w:val="ListParagraph"/>
        <w:numPr>
          <w:ilvl w:val="0"/>
          <w:numId w:val="3"/>
        </w:numPr>
        <w:tabs>
          <w:tab w:val="num" w:pos="1980"/>
        </w:tabs>
        <w:spacing w:after="0" w:line="240" w:lineRule="auto"/>
        <w:ind w:left="1980" w:hanging="360"/>
        <w:rPr>
          <w:rFonts w:ascii="Courier New" w:eastAsia="Courier New" w:hAnsi="Courier New" w:cs="Courier New"/>
        </w:rPr>
      </w:pPr>
      <w:r>
        <w:rPr>
          <w:rFonts w:ascii="Courier New"/>
        </w:rPr>
        <w:t>the labor law violated;</w:t>
      </w:r>
    </w:p>
    <w:p w:rsidR="00656DBE" w:rsidRPr="00656DBE" w:rsidRDefault="00656DBE" w:rsidP="00DB5C74">
      <w:pPr>
        <w:pStyle w:val="ListParagraph"/>
        <w:numPr>
          <w:ilvl w:val="0"/>
          <w:numId w:val="3"/>
        </w:numPr>
        <w:tabs>
          <w:tab w:val="num" w:pos="1980"/>
        </w:tabs>
        <w:spacing w:after="0" w:line="240" w:lineRule="auto"/>
        <w:ind w:left="1980" w:hanging="360"/>
        <w:rPr>
          <w:rFonts w:ascii="Courier New" w:eastAsia="Courier New" w:hAnsi="Courier New" w:cs="Courier New"/>
        </w:rPr>
      </w:pPr>
      <w:r>
        <w:rPr>
          <w:rFonts w:ascii="Courier New"/>
        </w:rPr>
        <w:t>the case number, inspection number, charge number, docket number, or other unique identification number;</w:t>
      </w:r>
    </w:p>
    <w:p w:rsidR="000F5354" w:rsidRDefault="00B51B9C" w:rsidP="00DB5C74">
      <w:pPr>
        <w:pStyle w:val="ListParagraph"/>
        <w:numPr>
          <w:ilvl w:val="0"/>
          <w:numId w:val="3"/>
        </w:numPr>
        <w:tabs>
          <w:tab w:val="num" w:pos="1980"/>
        </w:tabs>
        <w:spacing w:after="0" w:line="240" w:lineRule="auto"/>
        <w:ind w:left="1980" w:hanging="360"/>
        <w:rPr>
          <w:rFonts w:ascii="Courier New" w:eastAsia="Courier New" w:hAnsi="Courier New" w:cs="Courier New"/>
        </w:rPr>
      </w:pPr>
      <w:r>
        <w:rPr>
          <w:rFonts w:ascii="Courier New"/>
        </w:rPr>
        <w:t>the date rendered;</w:t>
      </w:r>
    </w:p>
    <w:p w:rsidR="000F5354" w:rsidRPr="00656DBE" w:rsidRDefault="00B51B9C" w:rsidP="00DB5C74">
      <w:pPr>
        <w:pStyle w:val="ListParagraph"/>
        <w:numPr>
          <w:ilvl w:val="0"/>
          <w:numId w:val="8"/>
        </w:numPr>
        <w:tabs>
          <w:tab w:val="num" w:pos="1980"/>
        </w:tabs>
        <w:spacing w:after="0" w:line="240" w:lineRule="auto"/>
        <w:ind w:left="1980" w:hanging="360"/>
        <w:rPr>
          <w:rFonts w:ascii="Courier New" w:eastAsia="Courier New" w:hAnsi="Courier New" w:cs="Courier New"/>
        </w:rPr>
      </w:pPr>
      <w:proofErr w:type="gramStart"/>
      <w:r w:rsidRPr="00656DBE">
        <w:rPr>
          <w:rFonts w:ascii="Courier New"/>
        </w:rPr>
        <w:t>the</w:t>
      </w:r>
      <w:proofErr w:type="gramEnd"/>
      <w:r w:rsidRPr="00656DBE">
        <w:rPr>
          <w:rFonts w:ascii="Courier New"/>
        </w:rPr>
        <w:t xml:space="preserve"> name of the court, arbitrator(s), agency, board, or commission </w:t>
      </w:r>
      <w:r w:rsidR="00656DBE" w:rsidRPr="00656DBE">
        <w:rPr>
          <w:rFonts w:ascii="Courier New"/>
        </w:rPr>
        <w:t>rendering the determination or decision</w:t>
      </w:r>
      <w:r w:rsidR="00016BD3">
        <w:rPr>
          <w:rFonts w:ascii="Courier New"/>
        </w:rPr>
        <w:t>.</w:t>
      </w:r>
    </w:p>
    <w:p w:rsidR="00656DBE" w:rsidRDefault="00656DBE" w:rsidP="00DB5C74">
      <w:pPr>
        <w:pStyle w:val="Body"/>
        <w:tabs>
          <w:tab w:val="left" w:pos="360"/>
        </w:tabs>
        <w:rPr>
          <w:rFonts w:ascii="Courier New" w:eastAsia="Courier New" w:hAnsi="Courier New" w:cs="Courier New"/>
        </w:rPr>
      </w:pPr>
    </w:p>
    <w:p w:rsidR="000F5354" w:rsidRPr="00AD5B11" w:rsidRDefault="00D557EB" w:rsidP="00DB5C74">
      <w:pPr>
        <w:pStyle w:val="Body"/>
        <w:tabs>
          <w:tab w:val="left" w:pos="360"/>
        </w:tabs>
        <w:rPr>
          <w:rFonts w:ascii="Courier New" w:eastAsia="Courier New" w:hAnsi="Courier New" w:cs="Courier New"/>
        </w:rPr>
      </w:pPr>
      <w:r w:rsidRPr="0078598C">
        <w:rPr>
          <w:rFonts w:ascii="Courier New" w:eastAsia="Courier New" w:hAnsi="Courier New" w:cs="Courier New"/>
        </w:rPr>
        <w:t xml:space="preserve">This information allows the agency to </w:t>
      </w:r>
      <w:r w:rsidR="0078598C" w:rsidRPr="0078598C">
        <w:rPr>
          <w:rFonts w:ascii="Courier New" w:eastAsia="Courier New" w:hAnsi="Courier New" w:cs="Courier New"/>
        </w:rPr>
        <w:t xml:space="preserve">obtain the labor </w:t>
      </w:r>
      <w:r w:rsidR="00745B96">
        <w:rPr>
          <w:rFonts w:ascii="Courier New" w:eastAsia="Courier New" w:hAnsi="Courier New" w:cs="Courier New"/>
        </w:rPr>
        <w:t xml:space="preserve">law </w:t>
      </w:r>
      <w:r w:rsidR="005F12AF" w:rsidRPr="00AD5B11">
        <w:rPr>
          <w:rFonts w:ascii="Courier New" w:eastAsia="Courier New" w:hAnsi="Courier New" w:cs="Courier New"/>
        </w:rPr>
        <w:t xml:space="preserve">decision </w:t>
      </w:r>
      <w:r w:rsidR="0078598C" w:rsidRPr="00AD5B11">
        <w:rPr>
          <w:rFonts w:ascii="Courier New" w:eastAsia="Courier New" w:hAnsi="Courier New" w:cs="Courier New"/>
        </w:rPr>
        <w:t xml:space="preserve">from </w:t>
      </w:r>
      <w:r w:rsidRPr="00AD5B11">
        <w:rPr>
          <w:rFonts w:ascii="Courier New" w:eastAsia="Courier New" w:hAnsi="Courier New" w:cs="Courier New"/>
        </w:rPr>
        <w:t xml:space="preserve">DOL.  If the agency is unable to obtain </w:t>
      </w:r>
      <w:r w:rsidR="0078598C" w:rsidRPr="00AD5B11">
        <w:rPr>
          <w:rFonts w:ascii="Courier New" w:eastAsia="Courier New" w:hAnsi="Courier New" w:cs="Courier New"/>
        </w:rPr>
        <w:t xml:space="preserve">the </w:t>
      </w:r>
      <w:r w:rsidR="00470965" w:rsidRPr="00AD5B11">
        <w:rPr>
          <w:rFonts w:ascii="Courier New" w:eastAsia="Courier New" w:hAnsi="Courier New" w:cs="Courier New"/>
        </w:rPr>
        <w:t>decision</w:t>
      </w:r>
      <w:r w:rsidR="0078598C" w:rsidRPr="00AD5B11">
        <w:rPr>
          <w:rFonts w:ascii="Courier New" w:eastAsia="Courier New" w:hAnsi="Courier New" w:cs="Courier New"/>
        </w:rPr>
        <w:t xml:space="preserve"> document</w:t>
      </w:r>
      <w:r w:rsidRPr="00AD5B11">
        <w:rPr>
          <w:rFonts w:ascii="Courier New" w:eastAsia="Courier New" w:hAnsi="Courier New" w:cs="Courier New"/>
        </w:rPr>
        <w:t xml:space="preserve">, the </w:t>
      </w:r>
      <w:r w:rsidR="005F12AF" w:rsidRPr="00AD5B11">
        <w:rPr>
          <w:rFonts w:ascii="Courier New" w:eastAsia="Courier New" w:hAnsi="Courier New" w:cs="Courier New"/>
        </w:rPr>
        <w:t>contracting o</w:t>
      </w:r>
      <w:r w:rsidR="00656DBE" w:rsidRPr="00AD5B11">
        <w:rPr>
          <w:rFonts w:ascii="Courier New" w:eastAsia="Courier New" w:hAnsi="Courier New" w:cs="Courier New"/>
        </w:rPr>
        <w:t>fficer</w:t>
      </w:r>
      <w:r w:rsidRPr="00AD5B11">
        <w:rPr>
          <w:rFonts w:ascii="Courier New" w:eastAsia="Courier New" w:hAnsi="Courier New" w:cs="Courier New"/>
        </w:rPr>
        <w:t xml:space="preserve"> will ask the offeror </w:t>
      </w:r>
      <w:r w:rsidR="0078598C" w:rsidRPr="00AD5B11">
        <w:rPr>
          <w:rFonts w:ascii="Courier New" w:eastAsia="Courier New" w:hAnsi="Courier New" w:cs="Courier New"/>
        </w:rPr>
        <w:t xml:space="preserve">for the </w:t>
      </w:r>
      <w:r w:rsidR="00656DBE" w:rsidRPr="00AD5B11">
        <w:rPr>
          <w:rFonts w:ascii="Courier New" w:eastAsia="Courier New" w:hAnsi="Courier New" w:cs="Courier New"/>
        </w:rPr>
        <w:t xml:space="preserve">decision </w:t>
      </w:r>
      <w:r w:rsidR="0078598C" w:rsidRPr="00AD5B11">
        <w:rPr>
          <w:rFonts w:ascii="Courier New" w:eastAsia="Courier New" w:hAnsi="Courier New" w:cs="Courier New"/>
        </w:rPr>
        <w:t>document</w:t>
      </w:r>
      <w:r w:rsidRPr="00AD5B11">
        <w:rPr>
          <w:rFonts w:ascii="Courier New" w:eastAsia="Courier New" w:hAnsi="Courier New" w:cs="Courier New"/>
        </w:rPr>
        <w:t>.</w:t>
      </w:r>
    </w:p>
    <w:p w:rsidR="00051440" w:rsidRPr="00AD5B11" w:rsidRDefault="00051440" w:rsidP="00DB5C74">
      <w:pPr>
        <w:pStyle w:val="Body"/>
        <w:tabs>
          <w:tab w:val="left" w:pos="360"/>
        </w:tabs>
        <w:ind w:firstLine="810"/>
        <w:rPr>
          <w:rFonts w:ascii="Courier New"/>
        </w:rPr>
      </w:pPr>
    </w:p>
    <w:p w:rsidR="001D3914" w:rsidRDefault="00FF7C7C" w:rsidP="00DB5C74">
      <w:pPr>
        <w:pStyle w:val="Body"/>
        <w:tabs>
          <w:tab w:val="left" w:pos="360"/>
        </w:tabs>
        <w:ind w:firstLine="810"/>
        <w:rPr>
          <w:rFonts w:ascii="Courier New"/>
        </w:rPr>
      </w:pPr>
      <w:r w:rsidRPr="00AD5B11">
        <w:rPr>
          <w:rFonts w:ascii="Courier New"/>
        </w:rPr>
        <w:t xml:space="preserve">(3) Paragraph </w:t>
      </w:r>
      <w:r w:rsidR="005F12AF" w:rsidRPr="00AD5B11">
        <w:rPr>
          <w:rFonts w:ascii="Courier New"/>
        </w:rPr>
        <w:t>(d</w:t>
      </w:r>
      <w:proofErr w:type="gramStart"/>
      <w:r w:rsidR="00016BD3" w:rsidRPr="00AD5B11">
        <w:rPr>
          <w:rFonts w:ascii="Courier New"/>
        </w:rPr>
        <w:t>)(</w:t>
      </w:r>
      <w:proofErr w:type="gramEnd"/>
      <w:r w:rsidR="00016BD3" w:rsidRPr="00AD5B11">
        <w:rPr>
          <w:rFonts w:ascii="Courier New"/>
        </w:rPr>
        <w:t>1)</w:t>
      </w:r>
      <w:r w:rsidRPr="00AD5B11">
        <w:rPr>
          <w:rFonts w:ascii="Courier New"/>
        </w:rPr>
        <w:t xml:space="preserve"> of the provision </w:t>
      </w:r>
      <w:r w:rsidR="009E5D75" w:rsidRPr="00AD5B11">
        <w:rPr>
          <w:rFonts w:ascii="Courier New"/>
        </w:rPr>
        <w:t>affords an opportunity for offerors to provide</w:t>
      </w:r>
      <w:r w:rsidRPr="00AD5B11">
        <w:rPr>
          <w:rFonts w:ascii="Courier New"/>
        </w:rPr>
        <w:t xml:space="preserve"> all other such information that </w:t>
      </w:r>
      <w:r w:rsidR="009E5D75" w:rsidRPr="00AD5B11">
        <w:rPr>
          <w:rFonts w:ascii="Courier New"/>
        </w:rPr>
        <w:t>the offeror deems</w:t>
      </w:r>
      <w:r w:rsidRPr="00AD5B11">
        <w:rPr>
          <w:rFonts w:ascii="Courier New"/>
        </w:rPr>
        <w:t xml:space="preserve"> necessary to demonstrate its responsibility to the contracting officer.</w:t>
      </w:r>
      <w:r w:rsidR="000D1D92" w:rsidRPr="00AD5B11">
        <w:rPr>
          <w:rFonts w:ascii="Courier New"/>
        </w:rPr>
        <w:t xml:space="preserve">  Such information may be related to</w:t>
      </w:r>
      <w:r w:rsidR="001D3914" w:rsidRPr="00AD5B11">
        <w:rPr>
          <w:rFonts w:ascii="Courier New"/>
        </w:rPr>
        <w:t xml:space="preserve"> mitigating factors and remedial measures such as offeror actions taken to address the violations, labor compliance agreements, and other steps taken to achieve compliance with labor laws</w:t>
      </w:r>
      <w:r w:rsidR="0026341A" w:rsidRPr="00AD5B11">
        <w:rPr>
          <w:rFonts w:ascii="Courier New"/>
        </w:rPr>
        <w:t>, and includes providing written responses to contracting officers regarding such information.</w:t>
      </w:r>
    </w:p>
    <w:p w:rsidR="00FF7C7C" w:rsidRDefault="00FF7C7C" w:rsidP="00DB5C74">
      <w:pPr>
        <w:pStyle w:val="Body"/>
        <w:tabs>
          <w:tab w:val="left" w:pos="360"/>
        </w:tabs>
        <w:ind w:firstLine="810"/>
        <w:rPr>
          <w:rFonts w:ascii="Courier New"/>
        </w:rPr>
      </w:pPr>
    </w:p>
    <w:p w:rsidR="000F5354" w:rsidRDefault="00FF7C7C" w:rsidP="00DB5C74">
      <w:pPr>
        <w:pStyle w:val="Body"/>
        <w:tabs>
          <w:tab w:val="left" w:pos="360"/>
        </w:tabs>
        <w:ind w:firstLine="810"/>
        <w:rPr>
          <w:rFonts w:ascii="Courier New"/>
        </w:rPr>
      </w:pPr>
      <w:r>
        <w:rPr>
          <w:rFonts w:ascii="Courier New"/>
        </w:rPr>
        <w:t>(4</w:t>
      </w:r>
      <w:r w:rsidR="00B51B9C">
        <w:rPr>
          <w:rFonts w:ascii="Courier New"/>
        </w:rPr>
        <w:t xml:space="preserve">) Paragraph </w:t>
      </w:r>
      <w:r w:rsidR="00B51B9C" w:rsidRPr="00016BD3">
        <w:rPr>
          <w:rFonts w:ascii="Courier New"/>
        </w:rPr>
        <w:t>(</w:t>
      </w:r>
      <w:r w:rsidR="005F12AF" w:rsidRPr="00016BD3">
        <w:rPr>
          <w:rFonts w:ascii="Courier New"/>
        </w:rPr>
        <w:t>d</w:t>
      </w:r>
      <w:proofErr w:type="gramStart"/>
      <w:r w:rsidR="00B51B9C" w:rsidRPr="00016BD3">
        <w:rPr>
          <w:rFonts w:ascii="Courier New"/>
        </w:rPr>
        <w:t>)(</w:t>
      </w:r>
      <w:proofErr w:type="gramEnd"/>
      <w:r w:rsidR="00B51B9C" w:rsidRPr="00016BD3">
        <w:rPr>
          <w:rFonts w:ascii="Courier New"/>
        </w:rPr>
        <w:t>2)</w:t>
      </w:r>
      <w:r w:rsidR="00B51B9C">
        <w:rPr>
          <w:rFonts w:ascii="Courier New"/>
        </w:rPr>
        <w:t xml:space="preserve"> of the provision requires contracting officers to consider all information provided and obtained in making a responsibility determination.  In considering information contracting officers consult with the </w:t>
      </w:r>
      <w:r w:rsidR="00786C0C">
        <w:rPr>
          <w:rFonts w:ascii="Courier New"/>
        </w:rPr>
        <w:t>ALCA</w:t>
      </w:r>
      <w:r w:rsidR="00B51B9C">
        <w:rPr>
          <w:rFonts w:ascii="Courier New"/>
        </w:rPr>
        <w:t xml:space="preserve"> (see </w:t>
      </w:r>
      <w:r w:rsidR="005F12AF" w:rsidRPr="00016BD3">
        <w:rPr>
          <w:rFonts w:ascii="Courier New"/>
        </w:rPr>
        <w:t>22.2004</w:t>
      </w:r>
      <w:r w:rsidR="00016BD3" w:rsidRPr="00016BD3">
        <w:rPr>
          <w:rFonts w:ascii="Courier New"/>
        </w:rPr>
        <w:t>-</w:t>
      </w:r>
      <w:r w:rsidR="00016BD3">
        <w:rPr>
          <w:rFonts w:ascii="Courier New"/>
        </w:rPr>
        <w:t>2</w:t>
      </w:r>
      <w:r w:rsidR="00B51B9C">
        <w:rPr>
          <w:rFonts w:ascii="Courier New"/>
        </w:rPr>
        <w:t>).</w:t>
      </w:r>
    </w:p>
    <w:p w:rsidR="004E03DF" w:rsidRDefault="004E03DF" w:rsidP="00DB5C74">
      <w:pPr>
        <w:pStyle w:val="Body"/>
        <w:tabs>
          <w:tab w:val="left" w:pos="360"/>
        </w:tabs>
        <w:ind w:firstLine="810"/>
        <w:rPr>
          <w:rFonts w:ascii="Courier New"/>
        </w:rPr>
      </w:pPr>
    </w:p>
    <w:p w:rsidR="004E03DF" w:rsidRDefault="004E03DF" w:rsidP="00DB5C74">
      <w:pPr>
        <w:pStyle w:val="Body"/>
        <w:tabs>
          <w:tab w:val="left" w:pos="360"/>
        </w:tabs>
        <w:ind w:firstLine="810"/>
        <w:rPr>
          <w:rFonts w:ascii="Courier New" w:eastAsia="Courier New" w:hAnsi="Courier New" w:cs="Courier New"/>
        </w:rPr>
      </w:pPr>
      <w:r w:rsidRPr="0078598C">
        <w:rPr>
          <w:rFonts w:ascii="Courier New"/>
        </w:rPr>
        <w:t xml:space="preserve">(5) The provision is repeated at paragraph </w:t>
      </w:r>
      <w:r w:rsidRPr="00495F92">
        <w:rPr>
          <w:rFonts w:ascii="Courier New"/>
        </w:rPr>
        <w:t>(</w:t>
      </w:r>
      <w:r w:rsidR="00B3727B" w:rsidRPr="00495F92">
        <w:rPr>
          <w:rFonts w:ascii="Courier New"/>
        </w:rPr>
        <w:t>s</w:t>
      </w:r>
      <w:r w:rsidRPr="00495F92">
        <w:rPr>
          <w:rFonts w:ascii="Courier New"/>
        </w:rPr>
        <w:t>)</w:t>
      </w:r>
      <w:r w:rsidRPr="0078598C">
        <w:rPr>
          <w:rFonts w:ascii="Courier New"/>
        </w:rPr>
        <w:t xml:space="preserve"> of 52.212-3 Offeror Representations and Certifications </w:t>
      </w:r>
      <w:r w:rsidRPr="0078598C">
        <w:rPr>
          <w:rFonts w:ascii="Courier New"/>
        </w:rPr>
        <w:t>–</w:t>
      </w:r>
      <w:r w:rsidRPr="0078598C">
        <w:rPr>
          <w:rFonts w:ascii="Courier New"/>
        </w:rPr>
        <w:t xml:space="preserve"> Commercial Items.</w:t>
      </w:r>
    </w:p>
    <w:p w:rsidR="00DF50A5" w:rsidRDefault="00DF50A5" w:rsidP="00DB5C74">
      <w:pPr>
        <w:pStyle w:val="Body"/>
        <w:tabs>
          <w:tab w:val="left" w:pos="360"/>
        </w:tabs>
        <w:ind w:firstLine="810"/>
        <w:rPr>
          <w:rFonts w:ascii="Courier New"/>
        </w:rPr>
      </w:pPr>
    </w:p>
    <w:p w:rsidR="00DF50A5" w:rsidRPr="004E6DED" w:rsidRDefault="00DF50A5" w:rsidP="00DB5C74">
      <w:pPr>
        <w:pStyle w:val="Body"/>
        <w:tabs>
          <w:tab w:val="left" w:pos="360"/>
        </w:tabs>
        <w:rPr>
          <w:rFonts w:ascii="Courier New" w:eastAsia="Courier New" w:hAnsi="Courier New" w:cs="Courier New"/>
          <w:b/>
          <w:bCs/>
        </w:rPr>
      </w:pPr>
      <w:r>
        <w:rPr>
          <w:rFonts w:ascii="Courier New" w:eastAsia="Courier New" w:hAnsi="Courier New" w:cs="Courier New"/>
        </w:rPr>
        <w:tab/>
      </w:r>
      <w:r w:rsidRPr="004E6DED">
        <w:rPr>
          <w:rFonts w:ascii="Courier New" w:eastAsia="Courier New" w:hAnsi="Courier New" w:cs="Courier New"/>
        </w:rPr>
        <w:t>(b)</w:t>
      </w:r>
      <w:r w:rsidRPr="004E6DED">
        <w:rPr>
          <w:rFonts w:ascii="Courier New"/>
          <w:b/>
          <w:bCs/>
        </w:rPr>
        <w:t xml:space="preserve">  </w:t>
      </w:r>
      <w:r w:rsidRPr="004E6DED">
        <w:rPr>
          <w:rFonts w:ascii="Courier New"/>
          <w:i/>
          <w:iCs/>
          <w:u w:val="single"/>
        </w:rPr>
        <w:t>Provision 52.</w:t>
      </w:r>
      <w:r w:rsidR="002F2ADD" w:rsidRPr="004E6DED">
        <w:rPr>
          <w:rFonts w:ascii="Courier New"/>
          <w:i/>
          <w:iCs/>
          <w:u w:val="single"/>
        </w:rPr>
        <w:t>222</w:t>
      </w:r>
      <w:r w:rsidRPr="004E6DED">
        <w:rPr>
          <w:rFonts w:ascii="Courier New"/>
          <w:i/>
          <w:iCs/>
          <w:u w:val="single"/>
        </w:rPr>
        <w:t>-</w:t>
      </w:r>
      <w:r w:rsidR="00CB60E3" w:rsidRPr="004E6DED">
        <w:rPr>
          <w:rFonts w:ascii="Courier New"/>
          <w:i/>
          <w:iCs/>
          <w:u w:val="single"/>
        </w:rPr>
        <w:t>58</w:t>
      </w:r>
      <w:r w:rsidRPr="004E6DED">
        <w:rPr>
          <w:rFonts w:ascii="Courier New"/>
          <w:i/>
          <w:iCs/>
          <w:u w:val="single"/>
        </w:rPr>
        <w:t xml:space="preserve">, Subcontractor Responsibility </w:t>
      </w:r>
      <w:r w:rsidR="005F12AF" w:rsidRPr="004E6DED">
        <w:rPr>
          <w:rFonts w:ascii="Courier New"/>
          <w:i/>
          <w:iCs/>
          <w:u w:val="single"/>
        </w:rPr>
        <w:t xml:space="preserve">Matters </w:t>
      </w:r>
      <w:r w:rsidRPr="004E6DED">
        <w:rPr>
          <w:rFonts w:ascii="Courier New"/>
          <w:i/>
          <w:iCs/>
          <w:u w:val="single"/>
        </w:rPr>
        <w:t>Regarding Compliance with Labor Laws</w:t>
      </w:r>
      <w:r w:rsidR="00D557EB" w:rsidRPr="004E6DED">
        <w:rPr>
          <w:rFonts w:ascii="Courier New"/>
          <w:i/>
          <w:iCs/>
          <w:u w:val="single"/>
        </w:rPr>
        <w:t xml:space="preserve"> (Executive Order 13673)</w:t>
      </w:r>
      <w:r w:rsidRPr="004E6DED">
        <w:rPr>
          <w:rFonts w:ascii="Courier New"/>
          <w:i/>
          <w:iCs/>
          <w:u w:val="single"/>
        </w:rPr>
        <w:t xml:space="preserve">, is prescribed at </w:t>
      </w:r>
      <w:r w:rsidR="005F12AF" w:rsidRPr="004E6DED">
        <w:rPr>
          <w:rFonts w:ascii="Courier New"/>
          <w:i/>
          <w:iCs/>
          <w:u w:val="single"/>
        </w:rPr>
        <w:t xml:space="preserve">22.2007 </w:t>
      </w:r>
      <w:r w:rsidRPr="004E6DED">
        <w:rPr>
          <w:rFonts w:ascii="Courier New"/>
          <w:i/>
          <w:iCs/>
          <w:u w:val="single"/>
        </w:rPr>
        <w:t xml:space="preserve">for use in all solicitations </w:t>
      </w:r>
      <w:r w:rsidR="00D557EB" w:rsidRPr="004E6DED">
        <w:rPr>
          <w:rFonts w:ascii="Courier New"/>
          <w:i/>
          <w:iCs/>
          <w:u w:val="single"/>
        </w:rPr>
        <w:t xml:space="preserve">that contain the </w:t>
      </w:r>
      <w:r w:rsidR="000C4549" w:rsidRPr="004E6DED">
        <w:rPr>
          <w:rFonts w:ascii="Courier New"/>
          <w:i/>
          <w:iCs/>
          <w:u w:val="single"/>
        </w:rPr>
        <w:t>clause</w:t>
      </w:r>
      <w:r w:rsidR="00D557EB" w:rsidRPr="004E6DED">
        <w:rPr>
          <w:rFonts w:ascii="Courier New"/>
          <w:i/>
          <w:iCs/>
          <w:u w:val="single"/>
        </w:rPr>
        <w:t xml:space="preserve"> at 52.</w:t>
      </w:r>
      <w:r w:rsidR="002F2ADD" w:rsidRPr="004E6DED">
        <w:rPr>
          <w:rFonts w:ascii="Courier New"/>
          <w:i/>
          <w:iCs/>
          <w:u w:val="single"/>
        </w:rPr>
        <w:t>222</w:t>
      </w:r>
      <w:r w:rsidR="00D557EB" w:rsidRPr="004E6DED">
        <w:rPr>
          <w:rFonts w:ascii="Courier New"/>
          <w:i/>
          <w:iCs/>
          <w:u w:val="single"/>
        </w:rPr>
        <w:t>-</w:t>
      </w:r>
      <w:r w:rsidR="00CB60E3" w:rsidRPr="004E6DED">
        <w:rPr>
          <w:rFonts w:ascii="Courier New"/>
          <w:i/>
          <w:iCs/>
          <w:u w:val="single"/>
        </w:rPr>
        <w:t>59</w:t>
      </w:r>
      <w:r w:rsidR="0078598C" w:rsidRPr="004E6DED">
        <w:rPr>
          <w:rFonts w:ascii="Courier New"/>
          <w:i/>
          <w:iCs/>
          <w:u w:val="single"/>
        </w:rPr>
        <w:t xml:space="preserve">. </w:t>
      </w:r>
    </w:p>
    <w:p w:rsidR="001D3914" w:rsidRPr="004E6DED" w:rsidRDefault="001D3914" w:rsidP="00DB5C74">
      <w:pPr>
        <w:pStyle w:val="Body"/>
        <w:tabs>
          <w:tab w:val="left" w:pos="360"/>
        </w:tabs>
        <w:ind w:firstLine="810"/>
        <w:rPr>
          <w:rFonts w:ascii="Courier New"/>
        </w:rPr>
      </w:pPr>
    </w:p>
    <w:p w:rsidR="000F5354" w:rsidRPr="004E6DED" w:rsidRDefault="00DF50A5" w:rsidP="00DB5C74">
      <w:pPr>
        <w:pStyle w:val="Body"/>
        <w:tabs>
          <w:tab w:val="left" w:pos="360"/>
          <w:tab w:val="left" w:pos="864"/>
        </w:tabs>
        <w:ind w:firstLine="540"/>
        <w:rPr>
          <w:rFonts w:ascii="Courier New" w:eastAsia="Courier New" w:hAnsi="Courier New" w:cs="Courier New"/>
        </w:rPr>
      </w:pPr>
      <w:r w:rsidRPr="004E6DED">
        <w:rPr>
          <w:rFonts w:ascii="Courier New"/>
        </w:rPr>
        <w:t>(1) Paragraph (b</w:t>
      </w:r>
      <w:r w:rsidR="00B51B9C" w:rsidRPr="004E6DED">
        <w:rPr>
          <w:rFonts w:ascii="Courier New"/>
        </w:rPr>
        <w:t>) of the provision requires that</w:t>
      </w:r>
      <w:r w:rsidR="00D557EB" w:rsidRPr="004E6DED">
        <w:rPr>
          <w:rFonts w:ascii="Courier New"/>
        </w:rPr>
        <w:t>,</w:t>
      </w:r>
      <w:r w:rsidR="00B51B9C" w:rsidRPr="004E6DED">
        <w:rPr>
          <w:rFonts w:ascii="Courier New"/>
        </w:rPr>
        <w:t xml:space="preserve"> </w:t>
      </w:r>
      <w:r w:rsidR="001D3914" w:rsidRPr="004E6DED">
        <w:rPr>
          <w:rFonts w:ascii="Courier New"/>
        </w:rPr>
        <w:t xml:space="preserve">for solicitations issued on or after October </w:t>
      </w:r>
      <w:bookmarkStart w:id="4" w:name="OLE_LINK1"/>
      <w:bookmarkStart w:id="5" w:name="OLE_LINK2"/>
      <w:r w:rsidR="00EF73E2" w:rsidRPr="004E6DED">
        <w:rPr>
          <w:rFonts w:ascii="Courier New"/>
        </w:rPr>
        <w:t>25</w:t>
      </w:r>
      <w:bookmarkEnd w:id="4"/>
      <w:bookmarkEnd w:id="5"/>
      <w:r w:rsidR="001D3914" w:rsidRPr="004E6DED">
        <w:rPr>
          <w:rFonts w:ascii="Courier New"/>
        </w:rPr>
        <w:t xml:space="preserve">, 2017, </w:t>
      </w:r>
      <w:r w:rsidR="00D557EB" w:rsidRPr="004E6DED">
        <w:rPr>
          <w:rFonts w:ascii="Courier New"/>
        </w:rPr>
        <w:t>for</w:t>
      </w:r>
      <w:r w:rsidR="00D557EB" w:rsidRPr="0078598C">
        <w:rPr>
          <w:rFonts w:ascii="Courier New"/>
        </w:rPr>
        <w:t xml:space="preserve"> subcontracts where the estimated subcontract value exceeds $500,000 for other than commercially available off-the-shelf</w:t>
      </w:r>
      <w:r w:rsidR="004E03DF" w:rsidRPr="0078598C">
        <w:rPr>
          <w:rFonts w:ascii="Courier New"/>
        </w:rPr>
        <w:t xml:space="preserve"> (COTS)</w:t>
      </w:r>
      <w:r w:rsidR="00D557EB" w:rsidRPr="0078598C">
        <w:rPr>
          <w:rFonts w:ascii="Courier New"/>
        </w:rPr>
        <w:t xml:space="preserve"> items, </w:t>
      </w:r>
      <w:r w:rsidR="00B51B9C" w:rsidRPr="0078598C">
        <w:rPr>
          <w:rFonts w:ascii="Courier New"/>
        </w:rPr>
        <w:t xml:space="preserve">the </w:t>
      </w:r>
      <w:r w:rsidRPr="0078598C">
        <w:rPr>
          <w:rFonts w:ascii="Courier New"/>
        </w:rPr>
        <w:t>contractor</w:t>
      </w:r>
      <w:r w:rsidR="009E2CC2" w:rsidRPr="0078598C">
        <w:rPr>
          <w:rFonts w:ascii="Courier New"/>
        </w:rPr>
        <w:t xml:space="preserve"> </w:t>
      </w:r>
      <w:r w:rsidRPr="0078598C">
        <w:rPr>
          <w:rFonts w:ascii="Courier New"/>
        </w:rPr>
        <w:t>s</w:t>
      </w:r>
      <w:r w:rsidR="00B51B9C" w:rsidRPr="0078598C">
        <w:rPr>
          <w:rFonts w:ascii="Courier New"/>
        </w:rPr>
        <w:t xml:space="preserve">hall require all prospective subcontractors </w:t>
      </w:r>
      <w:r w:rsidR="00B51B9C" w:rsidRPr="00016BD3">
        <w:rPr>
          <w:rFonts w:ascii="Courier New"/>
        </w:rPr>
        <w:t xml:space="preserve">to </w:t>
      </w:r>
      <w:r w:rsidR="000C4549" w:rsidRPr="00016BD3">
        <w:rPr>
          <w:rFonts w:ascii="Courier New"/>
        </w:rPr>
        <w:t xml:space="preserve">represent whether there have been any </w:t>
      </w:r>
      <w:r w:rsidR="00B51B9C" w:rsidRPr="0078598C">
        <w:rPr>
          <w:rFonts w:ascii="Courier New"/>
        </w:rPr>
        <w:t xml:space="preserve">administrative merits determinations, arbitral awards or decisions, or civil judgments rendered against them for </w:t>
      </w:r>
      <w:r w:rsidR="00B3727B">
        <w:rPr>
          <w:rFonts w:ascii="Courier New"/>
        </w:rPr>
        <w:t xml:space="preserve">violations of labor </w:t>
      </w:r>
      <w:r w:rsidR="00B3727B" w:rsidRPr="00495F92">
        <w:rPr>
          <w:rFonts w:ascii="Courier New"/>
        </w:rPr>
        <w:t>laws for the period beginning on Octob</w:t>
      </w:r>
      <w:r w:rsidR="00B3727B" w:rsidRPr="004E6DED">
        <w:rPr>
          <w:rFonts w:ascii="Courier New"/>
        </w:rPr>
        <w:t xml:space="preserve">er </w:t>
      </w:r>
      <w:r w:rsidR="00EF73E2" w:rsidRPr="004E6DED">
        <w:rPr>
          <w:rFonts w:ascii="Courier New"/>
        </w:rPr>
        <w:t>25</w:t>
      </w:r>
      <w:r w:rsidR="00B3727B" w:rsidRPr="004E6DED">
        <w:rPr>
          <w:rFonts w:ascii="Courier New"/>
        </w:rPr>
        <w:t>,</w:t>
      </w:r>
      <w:r w:rsidR="00B3727B" w:rsidRPr="00495F92">
        <w:rPr>
          <w:rFonts w:ascii="Courier New"/>
        </w:rPr>
        <w:t xml:space="preserve"> </w:t>
      </w:r>
      <w:r w:rsidR="00B3727B" w:rsidRPr="004E6DED">
        <w:rPr>
          <w:rFonts w:ascii="Courier New"/>
        </w:rPr>
        <w:t>2015 to the date of the offer, or for three years preceding the date of the offer, whichever period is shorter</w:t>
      </w:r>
      <w:r w:rsidR="00B51B9C" w:rsidRPr="004E6DED">
        <w:rPr>
          <w:rFonts w:ascii="Courier New"/>
        </w:rPr>
        <w:t xml:space="preserve">; </w:t>
      </w:r>
    </w:p>
    <w:p w:rsidR="00051440" w:rsidRPr="004E6DED" w:rsidRDefault="0078598C" w:rsidP="00DB5C74">
      <w:pPr>
        <w:ind w:firstLine="450"/>
        <w:rPr>
          <w:rFonts w:ascii="Courier New"/>
        </w:rPr>
      </w:pPr>
      <w:r w:rsidRPr="004E6DED">
        <w:rPr>
          <w:rFonts w:ascii="Courier New"/>
        </w:rPr>
        <w:t xml:space="preserve"> </w:t>
      </w:r>
    </w:p>
    <w:p w:rsidR="000F5354" w:rsidRPr="009177E4" w:rsidRDefault="00E6571B" w:rsidP="00DB5C74">
      <w:pPr>
        <w:ind w:firstLine="450"/>
        <w:rPr>
          <w:rFonts w:ascii="Courier New" w:eastAsia="Courier New" w:hAnsi="Courier New" w:cs="Courier New"/>
        </w:rPr>
      </w:pPr>
      <w:r w:rsidRPr="004E6DED">
        <w:rPr>
          <w:rFonts w:ascii="Courier New"/>
        </w:rPr>
        <w:t>(2)</w:t>
      </w:r>
      <w:r w:rsidR="00B51B9C" w:rsidRPr="004E6DED">
        <w:rPr>
          <w:rFonts w:ascii="Courier New"/>
        </w:rPr>
        <w:t xml:space="preserve"> </w:t>
      </w:r>
      <w:r w:rsidR="000C4549" w:rsidRPr="004E6DED">
        <w:rPr>
          <w:rFonts w:ascii="Courier New"/>
        </w:rPr>
        <w:t xml:space="preserve">Paragraph (c) </w:t>
      </w:r>
      <w:r w:rsidR="00170BFB" w:rsidRPr="004E6DED">
        <w:rPr>
          <w:rFonts w:ascii="Courier New"/>
        </w:rPr>
        <w:t xml:space="preserve">of the provision </w:t>
      </w:r>
      <w:r w:rsidR="000C4549" w:rsidRPr="004E6DED">
        <w:rPr>
          <w:rFonts w:ascii="Courier New"/>
        </w:rPr>
        <w:t xml:space="preserve">requires that if a contractor initiates a responsibility determination and the </w:t>
      </w:r>
      <w:r w:rsidR="00B51B9C" w:rsidRPr="004E6DED">
        <w:rPr>
          <w:rFonts w:ascii="Courier New"/>
        </w:rPr>
        <w:t>prospective subcontractor</w:t>
      </w:r>
      <w:r w:rsidR="000C4549" w:rsidRPr="004E6DED">
        <w:rPr>
          <w:rFonts w:ascii="Courier New"/>
        </w:rPr>
        <w:t xml:space="preserve"> has indicated there has been labor </w:t>
      </w:r>
      <w:r w:rsidR="00745B96" w:rsidRPr="004E6DED">
        <w:rPr>
          <w:rFonts w:ascii="Courier New"/>
        </w:rPr>
        <w:t>law decisions</w:t>
      </w:r>
      <w:r w:rsidR="000C4549" w:rsidRPr="004E6DED">
        <w:rPr>
          <w:rFonts w:ascii="Courier New"/>
        </w:rPr>
        <w:t xml:space="preserve"> pursuant to paragraph (b) of the provision, the contractor (following the procedures in paragraph (c) of the clause at 52.222-</w:t>
      </w:r>
      <w:r w:rsidR="00CB60E3" w:rsidRPr="004E6DED">
        <w:rPr>
          <w:rFonts w:ascii="Courier New"/>
        </w:rPr>
        <w:t>59</w:t>
      </w:r>
      <w:r w:rsidR="000C4549" w:rsidRPr="004E6DED">
        <w:rPr>
          <w:rFonts w:ascii="Courier New"/>
        </w:rPr>
        <w:t>), shall require the prospective</w:t>
      </w:r>
      <w:r w:rsidR="000C4549" w:rsidRPr="00AD5B11">
        <w:rPr>
          <w:rFonts w:ascii="Courier New"/>
        </w:rPr>
        <w:t xml:space="preserve"> subcontractor to provide required</w:t>
      </w:r>
      <w:r w:rsidR="00B3727B" w:rsidRPr="00AD5B11">
        <w:rPr>
          <w:rFonts w:ascii="Courier New"/>
        </w:rPr>
        <w:t xml:space="preserve"> labor </w:t>
      </w:r>
      <w:r w:rsidR="00745B96" w:rsidRPr="00AD5B11">
        <w:rPr>
          <w:rFonts w:ascii="Courier New"/>
        </w:rPr>
        <w:t>law decisions</w:t>
      </w:r>
      <w:r w:rsidR="00AD5B11" w:rsidRPr="00AD5B11">
        <w:rPr>
          <w:rFonts w:ascii="Courier New"/>
        </w:rPr>
        <w:t xml:space="preserve"> </w:t>
      </w:r>
      <w:r w:rsidR="000C4549" w:rsidRPr="00AD5B11">
        <w:rPr>
          <w:rFonts w:ascii="Courier New"/>
        </w:rPr>
        <w:t>information</w:t>
      </w:r>
      <w:r w:rsidR="00C870DE" w:rsidRPr="00AD5B11">
        <w:rPr>
          <w:rFonts w:ascii="Courier New"/>
        </w:rPr>
        <w:t xml:space="preserve"> and any information on mitigating factors and</w:t>
      </w:r>
      <w:r w:rsidR="00C870DE" w:rsidRPr="00BD3911">
        <w:rPr>
          <w:rFonts w:ascii="Courier New"/>
        </w:rPr>
        <w:t xml:space="preserve"> reme</w:t>
      </w:r>
      <w:r w:rsidR="00745B96">
        <w:rPr>
          <w:rFonts w:ascii="Courier New"/>
        </w:rPr>
        <w:t>dial measures the subcontractor</w:t>
      </w:r>
      <w:r w:rsidR="00C870DE" w:rsidRPr="00BD3911">
        <w:rPr>
          <w:rFonts w:ascii="Courier New"/>
        </w:rPr>
        <w:t xml:space="preserve"> chooses to provide to DOL</w:t>
      </w:r>
      <w:r w:rsidR="00C870DE">
        <w:rPr>
          <w:rFonts w:ascii="Courier New"/>
        </w:rPr>
        <w:t xml:space="preserve">.  </w:t>
      </w:r>
      <w:r w:rsidR="00C870DE" w:rsidRPr="00BD3911">
        <w:rPr>
          <w:rFonts w:ascii="Courier New"/>
        </w:rPr>
        <w:t>Subcontractors are required to provide information to the contractor about DOL</w:t>
      </w:r>
      <w:r w:rsidR="00745B96">
        <w:rPr>
          <w:rFonts w:ascii="Courier New"/>
        </w:rPr>
        <w:t>’</w:t>
      </w:r>
      <w:r w:rsidR="00C870DE" w:rsidRPr="00BD3911">
        <w:rPr>
          <w:rFonts w:ascii="Courier New"/>
        </w:rPr>
        <w:t>s analysis and assessment of the subcontractor disclosed and provided information.  If the subcontractor disagrees with DOL</w:t>
      </w:r>
      <w:r w:rsidR="00C870DE" w:rsidRPr="00BD3911">
        <w:rPr>
          <w:rFonts w:ascii="Courier New"/>
        </w:rPr>
        <w:t>’</w:t>
      </w:r>
      <w:r w:rsidR="00C870DE" w:rsidRPr="00BD3911">
        <w:rPr>
          <w:rFonts w:ascii="Courier New"/>
        </w:rPr>
        <w:t xml:space="preserve">s assessment, it must provide to the contractor; 1) </w:t>
      </w:r>
      <w:r w:rsidR="00D015A4" w:rsidRPr="00BD3911">
        <w:rPr>
          <w:rFonts w:ascii="Courier New"/>
        </w:rPr>
        <w:t>i</w:t>
      </w:r>
      <w:r w:rsidR="00C870DE" w:rsidRPr="00BD3911">
        <w:rPr>
          <w:rFonts w:ascii="Courier New"/>
        </w:rPr>
        <w:t xml:space="preserve">nformation about </w:t>
      </w:r>
      <w:r w:rsidR="00C870DE" w:rsidRPr="00AD5B11">
        <w:rPr>
          <w:rFonts w:ascii="Courier New"/>
        </w:rPr>
        <w:t xml:space="preserve">the disclosed labor </w:t>
      </w:r>
      <w:r w:rsidR="00470965" w:rsidRPr="00AD5B11">
        <w:rPr>
          <w:rFonts w:ascii="Courier New"/>
        </w:rPr>
        <w:t>law decisions</w:t>
      </w:r>
      <w:r w:rsidR="00C870DE" w:rsidRPr="00AD5B11">
        <w:rPr>
          <w:rFonts w:ascii="Courier New"/>
        </w:rPr>
        <w:t xml:space="preserve"> that DOL determined were serious, willful, repeated, and/or pervasive, 2) additional mitigating and remedial information it wishes to provide, 3) a description of DOL</w:t>
      </w:r>
      <w:r w:rsidR="00B61512" w:rsidRPr="00AD5B11">
        <w:rPr>
          <w:rFonts w:ascii="Courier New"/>
        </w:rPr>
        <w:t>’</w:t>
      </w:r>
      <w:r w:rsidR="00B61512" w:rsidRPr="00AD5B11">
        <w:rPr>
          <w:rFonts w:ascii="Courier New"/>
        </w:rPr>
        <w:t>s</w:t>
      </w:r>
      <w:r w:rsidR="00C870DE" w:rsidRPr="00AD5B11">
        <w:rPr>
          <w:rFonts w:ascii="Courier New"/>
        </w:rPr>
        <w:t xml:space="preserve"> advice or </w:t>
      </w:r>
      <w:r w:rsidR="00B61512" w:rsidRPr="00AD5B11">
        <w:rPr>
          <w:rFonts w:ascii="Courier New"/>
        </w:rPr>
        <w:t>a description of an enforcement agency</w:t>
      </w:r>
      <w:r w:rsidR="00B61512" w:rsidRPr="00AD5B11">
        <w:rPr>
          <w:rFonts w:ascii="Courier New"/>
        </w:rPr>
        <w:t>’</w:t>
      </w:r>
      <w:r w:rsidR="00B61512" w:rsidRPr="00AD5B11">
        <w:rPr>
          <w:rFonts w:ascii="Courier New"/>
        </w:rPr>
        <w:t xml:space="preserve">s </w:t>
      </w:r>
      <w:r w:rsidR="00C870DE" w:rsidRPr="00AD5B11">
        <w:rPr>
          <w:rFonts w:ascii="Courier New"/>
        </w:rPr>
        <w:t xml:space="preserve">proposed labor compliance agreement, and 4) an explanation of the basis for the disagreement.  </w:t>
      </w:r>
      <w:r w:rsidR="00F2093F" w:rsidRPr="00AD5B11">
        <w:rPr>
          <w:rFonts w:ascii="Courier New"/>
        </w:rPr>
        <w:t xml:space="preserve">Contractors must consider this information in making a subcontractor responsibility determination.  </w:t>
      </w:r>
      <w:r w:rsidR="00C05E6E" w:rsidRPr="00AD5B11">
        <w:rPr>
          <w:rFonts w:ascii="Courier New"/>
        </w:rPr>
        <w:t xml:space="preserve">The contractor is required to notify the contracting officer of the name of the subcontractor and the basis for the decision if the contractor determines that a subcontractor is a responsible </w:t>
      </w:r>
      <w:r w:rsidR="00C870DE" w:rsidRPr="00AD5B11">
        <w:rPr>
          <w:rFonts w:ascii="Courier New"/>
        </w:rPr>
        <w:t>subcontractor</w:t>
      </w:r>
      <w:r w:rsidR="00C05E6E" w:rsidRPr="00AD5B11">
        <w:rPr>
          <w:rFonts w:ascii="Courier New"/>
        </w:rPr>
        <w:t xml:space="preserve"> after</w:t>
      </w:r>
      <w:r w:rsidR="00C870DE" w:rsidRPr="00AD5B11">
        <w:rPr>
          <w:rFonts w:ascii="Courier New"/>
        </w:rPr>
        <w:t xml:space="preserve"> reviewing the disclosed and provided information.</w:t>
      </w:r>
      <w:r w:rsidR="00C05E6E" w:rsidRPr="00AD5B11">
        <w:rPr>
          <w:rFonts w:ascii="Courier New" w:eastAsia="Calibri" w:hAnsi="Courier New" w:cs="Courier New"/>
          <w:bdr w:val="none" w:sz="0" w:space="0" w:color="auto"/>
        </w:rPr>
        <w:t xml:space="preserve">  </w:t>
      </w:r>
      <w:r w:rsidR="00F2093F" w:rsidRPr="00AD5B11">
        <w:rPr>
          <w:rFonts w:ascii="Courier New"/>
        </w:rPr>
        <w:t xml:space="preserve">The </w:t>
      </w:r>
      <w:r w:rsidR="00C870DE" w:rsidRPr="00AD5B11">
        <w:rPr>
          <w:rFonts w:ascii="Courier New"/>
        </w:rPr>
        <w:t xml:space="preserve">subcontractor and </w:t>
      </w:r>
      <w:r w:rsidR="00F2093F" w:rsidRPr="00AD5B11">
        <w:rPr>
          <w:rFonts w:ascii="Courier New"/>
        </w:rPr>
        <w:t>contractor may consult with DOL</w:t>
      </w:r>
      <w:r w:rsidR="00C870DE" w:rsidRPr="00AD5B11">
        <w:rPr>
          <w:rFonts w:ascii="Courier New"/>
        </w:rPr>
        <w:t xml:space="preserve"> </w:t>
      </w:r>
      <w:r w:rsidR="00E0521C" w:rsidRPr="00AD5B11">
        <w:rPr>
          <w:rFonts w:ascii="Courier New"/>
        </w:rPr>
        <w:t>and the DOL Guidance</w:t>
      </w:r>
      <w:r w:rsidR="00E0521C" w:rsidRPr="00E0521C">
        <w:rPr>
          <w:rFonts w:ascii="Courier New"/>
        </w:rPr>
        <w:t xml:space="preserve"> </w:t>
      </w:r>
      <w:r w:rsidR="00C870DE">
        <w:rPr>
          <w:rFonts w:ascii="Courier New"/>
        </w:rPr>
        <w:t>during this process</w:t>
      </w:r>
      <w:r w:rsidR="00F2093F" w:rsidRPr="009177E4">
        <w:rPr>
          <w:rFonts w:ascii="Courier New"/>
        </w:rPr>
        <w:t>.</w:t>
      </w:r>
    </w:p>
    <w:p w:rsidR="00DF52C3" w:rsidRDefault="00DF52C3" w:rsidP="00DB5C74">
      <w:pPr>
        <w:pStyle w:val="Body"/>
        <w:tabs>
          <w:tab w:val="left" w:pos="360"/>
        </w:tabs>
        <w:ind w:firstLine="450"/>
        <w:rPr>
          <w:rFonts w:ascii="Courier New" w:eastAsia="Courier New" w:hAnsi="Courier New" w:cs="Courier New"/>
        </w:rPr>
      </w:pPr>
    </w:p>
    <w:p w:rsidR="000F5354" w:rsidRPr="004E6DED" w:rsidRDefault="00B51B9C" w:rsidP="00DB5C74">
      <w:pPr>
        <w:pStyle w:val="Body"/>
        <w:tabs>
          <w:tab w:val="left" w:pos="360"/>
        </w:tabs>
        <w:ind w:firstLine="450"/>
        <w:rPr>
          <w:rFonts w:ascii="Courier New" w:eastAsia="Courier New" w:hAnsi="Courier New" w:cs="Courier New"/>
        </w:rPr>
      </w:pPr>
      <w:r w:rsidRPr="004E6DED">
        <w:rPr>
          <w:rFonts w:ascii="Courier New" w:eastAsia="Courier New" w:hAnsi="Courier New" w:cs="Courier New"/>
        </w:rPr>
        <w:t>(</w:t>
      </w:r>
      <w:r w:rsidR="00214EDE" w:rsidRPr="004E6DED">
        <w:rPr>
          <w:rFonts w:ascii="Courier New" w:eastAsia="Courier New" w:hAnsi="Courier New" w:cs="Courier New"/>
        </w:rPr>
        <w:t>c</w:t>
      </w:r>
      <w:r w:rsidRPr="004E6DED">
        <w:rPr>
          <w:rFonts w:ascii="Courier New" w:eastAsia="Courier New" w:hAnsi="Courier New" w:cs="Courier New"/>
        </w:rPr>
        <w:t>)</w:t>
      </w:r>
      <w:r w:rsidRPr="004E6DED">
        <w:rPr>
          <w:rFonts w:ascii="Courier New"/>
          <w:b/>
          <w:bCs/>
        </w:rPr>
        <w:t xml:space="preserve"> </w:t>
      </w:r>
      <w:r w:rsidRPr="004E6DED">
        <w:rPr>
          <w:rFonts w:ascii="Courier New"/>
          <w:i/>
          <w:iCs/>
          <w:u w:val="single"/>
        </w:rPr>
        <w:t>Clause 52.</w:t>
      </w:r>
      <w:r w:rsidR="002F2ADD" w:rsidRPr="004E6DED">
        <w:rPr>
          <w:rFonts w:ascii="Courier New"/>
          <w:i/>
          <w:iCs/>
          <w:u w:val="single"/>
        </w:rPr>
        <w:t>222</w:t>
      </w:r>
      <w:r w:rsidRPr="004E6DED">
        <w:rPr>
          <w:rFonts w:ascii="Courier New"/>
          <w:i/>
          <w:iCs/>
          <w:u w:val="single"/>
        </w:rPr>
        <w:t>-</w:t>
      </w:r>
      <w:r w:rsidR="00CB60E3" w:rsidRPr="004E6DED">
        <w:rPr>
          <w:rFonts w:ascii="Courier New"/>
          <w:i/>
          <w:iCs/>
          <w:u w:val="single"/>
        </w:rPr>
        <w:t>59</w:t>
      </w:r>
      <w:r w:rsidRPr="004E6DED">
        <w:rPr>
          <w:rFonts w:ascii="Courier New"/>
          <w:i/>
          <w:iCs/>
          <w:u w:val="single"/>
        </w:rPr>
        <w:t>, Compliance with Labor Laws</w:t>
      </w:r>
      <w:r w:rsidR="00C870DE" w:rsidRPr="004E6DED">
        <w:rPr>
          <w:rFonts w:ascii="Courier New"/>
          <w:i/>
          <w:iCs/>
          <w:u w:val="single"/>
        </w:rPr>
        <w:t xml:space="preserve"> (Executive Order 13673)</w:t>
      </w:r>
      <w:r w:rsidR="00B81547" w:rsidRPr="004E6DED">
        <w:rPr>
          <w:rFonts w:ascii="Courier New"/>
          <w:i/>
          <w:iCs/>
          <w:u w:val="single"/>
        </w:rPr>
        <w:t>,</w:t>
      </w:r>
      <w:r w:rsidRPr="004E6DED">
        <w:rPr>
          <w:rFonts w:ascii="Courier New"/>
          <w:i/>
          <w:iCs/>
          <w:u w:val="single"/>
        </w:rPr>
        <w:t xml:space="preserve"> is </w:t>
      </w:r>
      <w:r w:rsidR="00214EDE" w:rsidRPr="004E6DED">
        <w:rPr>
          <w:rFonts w:ascii="Courier New"/>
          <w:i/>
          <w:iCs/>
          <w:u w:val="single"/>
        </w:rPr>
        <w:t xml:space="preserve">prescribed at </w:t>
      </w:r>
      <w:r w:rsidR="00F2093F" w:rsidRPr="004E6DED">
        <w:rPr>
          <w:rFonts w:ascii="Courier New"/>
          <w:i/>
          <w:iCs/>
          <w:u w:val="single"/>
        </w:rPr>
        <w:t>22.2007</w:t>
      </w:r>
      <w:r w:rsidR="009C469F" w:rsidRPr="004E6DED">
        <w:rPr>
          <w:rFonts w:ascii="Courier New"/>
          <w:i/>
          <w:iCs/>
          <w:u w:val="single"/>
        </w:rPr>
        <w:t xml:space="preserve"> for use in:</w:t>
      </w:r>
    </w:p>
    <w:p w:rsidR="000F5354" w:rsidRPr="004E6DED" w:rsidRDefault="000F5354" w:rsidP="00DB5C74">
      <w:pPr>
        <w:pStyle w:val="Body"/>
        <w:tabs>
          <w:tab w:val="left" w:pos="360"/>
        </w:tabs>
        <w:rPr>
          <w:rFonts w:ascii="Courier New" w:eastAsia="Courier New" w:hAnsi="Courier New" w:cs="Courier New"/>
        </w:rPr>
      </w:pPr>
    </w:p>
    <w:p w:rsidR="009C469F" w:rsidRDefault="009C469F" w:rsidP="009C469F">
      <w:pPr>
        <w:pStyle w:val="Body"/>
        <w:tabs>
          <w:tab w:val="left" w:pos="360"/>
        </w:tabs>
        <w:ind w:firstLine="810"/>
        <w:rPr>
          <w:rFonts w:ascii="Courier New"/>
          <w:i/>
          <w:iCs/>
          <w:u w:val="single"/>
        </w:rPr>
      </w:pPr>
      <w:r w:rsidRPr="004E6DED">
        <w:rPr>
          <w:rFonts w:ascii="Courier New"/>
          <w:i/>
          <w:iCs/>
          <w:u w:val="single"/>
        </w:rPr>
        <w:t xml:space="preserve">-- </w:t>
      </w:r>
      <w:proofErr w:type="gramStart"/>
      <w:r w:rsidRPr="004E6DED">
        <w:rPr>
          <w:rFonts w:ascii="Courier New"/>
          <w:i/>
          <w:iCs/>
          <w:u w:val="single"/>
        </w:rPr>
        <w:t>solicitations</w:t>
      </w:r>
      <w:proofErr w:type="gramEnd"/>
      <w:r w:rsidRPr="004E6DED">
        <w:rPr>
          <w:rFonts w:ascii="Courier New"/>
          <w:i/>
          <w:iCs/>
          <w:u w:val="single"/>
        </w:rPr>
        <w:t xml:space="preserve"> with an estimated value of $50 million or more, issued from October </w:t>
      </w:r>
      <w:r w:rsidR="00EF73E2" w:rsidRPr="004E6DED">
        <w:rPr>
          <w:rFonts w:ascii="Courier New"/>
          <w:i/>
          <w:iCs/>
          <w:u w:val="single"/>
        </w:rPr>
        <w:t>25</w:t>
      </w:r>
      <w:r w:rsidRPr="004E6DED">
        <w:rPr>
          <w:rFonts w:ascii="Courier New"/>
          <w:i/>
          <w:iCs/>
          <w:u w:val="single"/>
        </w:rPr>
        <w:t xml:space="preserve">, 2016 through </w:t>
      </w:r>
      <w:r w:rsidR="00EF5210" w:rsidRPr="004E6DED">
        <w:rPr>
          <w:rFonts w:ascii="Courier New"/>
          <w:i/>
          <w:iCs/>
          <w:u w:val="single"/>
        </w:rPr>
        <w:t xml:space="preserve">April </w:t>
      </w:r>
      <w:r w:rsidR="00EF73E2" w:rsidRPr="004E6DED">
        <w:rPr>
          <w:rFonts w:ascii="Courier New"/>
          <w:i/>
          <w:iCs/>
          <w:u w:val="single"/>
        </w:rPr>
        <w:t>24</w:t>
      </w:r>
      <w:r w:rsidRPr="004E6DED">
        <w:rPr>
          <w:rFonts w:ascii="Courier New"/>
          <w:i/>
          <w:iCs/>
          <w:u w:val="single"/>
        </w:rPr>
        <w:t>, 2017 and</w:t>
      </w:r>
      <w:r w:rsidRPr="009C469F">
        <w:rPr>
          <w:rFonts w:ascii="Courier New"/>
          <w:i/>
          <w:iCs/>
          <w:u w:val="single"/>
        </w:rPr>
        <w:t xml:space="preserve"> resultant contracts;</w:t>
      </w:r>
    </w:p>
    <w:p w:rsidR="00CC21D0" w:rsidRPr="009C469F" w:rsidRDefault="00CC21D0" w:rsidP="009C469F">
      <w:pPr>
        <w:pStyle w:val="Body"/>
        <w:tabs>
          <w:tab w:val="left" w:pos="360"/>
        </w:tabs>
        <w:ind w:firstLine="810"/>
        <w:rPr>
          <w:rFonts w:ascii="Courier New"/>
          <w:i/>
          <w:iCs/>
          <w:u w:val="single"/>
        </w:rPr>
      </w:pPr>
    </w:p>
    <w:p w:rsidR="009C469F" w:rsidRPr="009C469F" w:rsidRDefault="009C469F" w:rsidP="009C469F">
      <w:pPr>
        <w:pStyle w:val="Body"/>
        <w:tabs>
          <w:tab w:val="left" w:pos="360"/>
        </w:tabs>
        <w:ind w:firstLine="810"/>
        <w:rPr>
          <w:rFonts w:ascii="Courier New"/>
          <w:i/>
          <w:iCs/>
          <w:u w:val="single"/>
        </w:rPr>
      </w:pPr>
      <w:r>
        <w:rPr>
          <w:rFonts w:ascii="Courier New"/>
          <w:i/>
          <w:iCs/>
          <w:u w:val="single"/>
        </w:rPr>
        <w:t>--</w:t>
      </w:r>
      <w:r w:rsidRPr="009C469F">
        <w:rPr>
          <w:rFonts w:ascii="Courier New"/>
          <w:i/>
          <w:iCs/>
          <w:u w:val="single"/>
        </w:rPr>
        <w:t xml:space="preserve"> </w:t>
      </w:r>
      <w:proofErr w:type="gramStart"/>
      <w:r w:rsidRPr="009C469F">
        <w:rPr>
          <w:rFonts w:ascii="Courier New"/>
          <w:i/>
          <w:iCs/>
          <w:u w:val="single"/>
        </w:rPr>
        <w:t>solicitations</w:t>
      </w:r>
      <w:proofErr w:type="gramEnd"/>
      <w:r w:rsidRPr="009C469F">
        <w:rPr>
          <w:rFonts w:ascii="Courier New"/>
          <w:i/>
          <w:iCs/>
          <w:u w:val="single"/>
        </w:rPr>
        <w:t xml:space="preserve"> that are estimated to exceed $500,000 issued on or after April </w:t>
      </w:r>
      <w:r w:rsidR="00EF73E2" w:rsidRPr="004E6DED">
        <w:rPr>
          <w:rFonts w:ascii="Courier New"/>
          <w:i/>
          <w:iCs/>
          <w:u w:val="single"/>
        </w:rPr>
        <w:t>24</w:t>
      </w:r>
      <w:r w:rsidRPr="004E6DED">
        <w:rPr>
          <w:rFonts w:ascii="Courier New"/>
          <w:i/>
          <w:iCs/>
          <w:u w:val="single"/>
        </w:rPr>
        <w:t>,</w:t>
      </w:r>
      <w:r w:rsidRPr="009C469F">
        <w:rPr>
          <w:rFonts w:ascii="Courier New"/>
          <w:i/>
          <w:iCs/>
          <w:u w:val="single"/>
        </w:rPr>
        <w:t xml:space="preserve"> 2017 and resultant contracts.</w:t>
      </w:r>
    </w:p>
    <w:p w:rsidR="009C469F" w:rsidRDefault="009C469F" w:rsidP="00DB5C74">
      <w:pPr>
        <w:pStyle w:val="Body"/>
        <w:tabs>
          <w:tab w:val="left" w:pos="360"/>
        </w:tabs>
        <w:rPr>
          <w:rFonts w:ascii="Courier New" w:eastAsia="Courier New" w:hAnsi="Courier New" w:cs="Courier New"/>
        </w:rPr>
      </w:pPr>
    </w:p>
    <w:p w:rsidR="000F5354" w:rsidRPr="00AD5B11" w:rsidRDefault="004E63E3" w:rsidP="00DB5C74">
      <w:pPr>
        <w:pStyle w:val="Body"/>
        <w:tabs>
          <w:tab w:val="left" w:pos="360"/>
        </w:tabs>
        <w:ind w:firstLine="810"/>
        <w:rPr>
          <w:rFonts w:ascii="Courier New" w:eastAsia="Courier New" w:hAnsi="Courier New" w:cs="Courier New"/>
        </w:rPr>
      </w:pPr>
      <w:r w:rsidRPr="009177E4">
        <w:rPr>
          <w:rFonts w:ascii="Courier New" w:eastAsia="Courier New" w:hAnsi="Courier New" w:cs="Courier New"/>
        </w:rPr>
        <w:t>(1</w:t>
      </w:r>
      <w:r w:rsidR="003262EA" w:rsidRPr="009177E4">
        <w:rPr>
          <w:rFonts w:ascii="Courier New" w:eastAsia="Courier New" w:hAnsi="Courier New" w:cs="Courier New"/>
        </w:rPr>
        <w:t xml:space="preserve">) </w:t>
      </w:r>
      <w:r w:rsidR="003262EA" w:rsidRPr="00AD5B11">
        <w:rPr>
          <w:rFonts w:ascii="Courier New" w:eastAsia="Courier New" w:hAnsi="Courier New" w:cs="Courier New"/>
        </w:rPr>
        <w:t>Paragraph (b</w:t>
      </w:r>
      <w:r w:rsidR="00B51B9C" w:rsidRPr="00AD5B11">
        <w:rPr>
          <w:rFonts w:ascii="Courier New" w:eastAsia="Courier New" w:hAnsi="Courier New" w:cs="Courier New"/>
        </w:rPr>
        <w:t xml:space="preserve">) of the clause requires </w:t>
      </w:r>
      <w:r w:rsidR="00DF52C3" w:rsidRPr="00AD5B11">
        <w:rPr>
          <w:rFonts w:ascii="Courier New" w:eastAsia="Courier New" w:hAnsi="Courier New" w:cs="Courier New"/>
        </w:rPr>
        <w:t xml:space="preserve">prime contractor updates.  </w:t>
      </w:r>
      <w:r w:rsidR="000D3419" w:rsidRPr="00AD5B11">
        <w:rPr>
          <w:rFonts w:ascii="Courier New" w:eastAsia="Courier New" w:hAnsi="Courier New" w:cs="Courier New"/>
        </w:rPr>
        <w:t>C</w:t>
      </w:r>
      <w:r w:rsidR="00DF52C3" w:rsidRPr="00AD5B11">
        <w:rPr>
          <w:rFonts w:ascii="Courier New" w:eastAsia="Courier New" w:hAnsi="Courier New" w:cs="Courier New"/>
        </w:rPr>
        <w:t>ontractor</w:t>
      </w:r>
      <w:r w:rsidR="000D3419" w:rsidRPr="00AD5B11">
        <w:rPr>
          <w:rFonts w:ascii="Courier New" w:eastAsia="Courier New" w:hAnsi="Courier New" w:cs="Courier New"/>
        </w:rPr>
        <w:t>s are</w:t>
      </w:r>
      <w:r w:rsidR="00AD5B11" w:rsidRPr="00AD5B11">
        <w:rPr>
          <w:rFonts w:ascii="Courier New" w:eastAsia="Courier New" w:hAnsi="Courier New" w:cs="Courier New"/>
        </w:rPr>
        <w:t xml:space="preserve"> </w:t>
      </w:r>
      <w:r w:rsidR="00DF52C3" w:rsidRPr="00AD5B11">
        <w:rPr>
          <w:rFonts w:ascii="Courier New" w:eastAsia="Courier New" w:hAnsi="Courier New" w:cs="Courier New"/>
        </w:rPr>
        <w:t xml:space="preserve">required to disclose </w:t>
      </w:r>
      <w:r w:rsidR="000D3419" w:rsidRPr="00AD5B11">
        <w:rPr>
          <w:rFonts w:ascii="Courier New" w:eastAsia="Courier New" w:hAnsi="Courier New" w:cs="Courier New"/>
        </w:rPr>
        <w:t xml:space="preserve">new </w:t>
      </w:r>
      <w:r w:rsidR="00DF52C3" w:rsidRPr="00AD5B11">
        <w:rPr>
          <w:rFonts w:ascii="Courier New" w:eastAsia="Courier New" w:hAnsi="Courier New" w:cs="Courier New"/>
        </w:rPr>
        <w:t xml:space="preserve">labor </w:t>
      </w:r>
      <w:r w:rsidR="000D3419" w:rsidRPr="00AD5B11">
        <w:rPr>
          <w:rFonts w:ascii="Courier New" w:eastAsia="Courier New" w:hAnsi="Courier New" w:cs="Courier New"/>
        </w:rPr>
        <w:t>law decisions</w:t>
      </w:r>
      <w:r w:rsidR="00DF52C3" w:rsidRPr="00AD5B11">
        <w:rPr>
          <w:rFonts w:ascii="Courier New" w:eastAsia="Courier New" w:hAnsi="Courier New" w:cs="Courier New"/>
        </w:rPr>
        <w:t xml:space="preserve"> </w:t>
      </w:r>
      <w:r w:rsidR="000D3419" w:rsidRPr="00AD5B11">
        <w:rPr>
          <w:rFonts w:ascii="Courier New" w:eastAsia="Courier New" w:hAnsi="Courier New" w:cs="Courier New"/>
        </w:rPr>
        <w:t>and/</w:t>
      </w:r>
      <w:r w:rsidR="00DF52C3" w:rsidRPr="00AD5B11">
        <w:rPr>
          <w:rFonts w:ascii="Courier New" w:eastAsia="Courier New" w:hAnsi="Courier New" w:cs="Courier New"/>
        </w:rPr>
        <w:t xml:space="preserve">or updates to previously disclosed labor </w:t>
      </w:r>
      <w:r w:rsidR="000D3419" w:rsidRPr="00AD5B11">
        <w:rPr>
          <w:rFonts w:ascii="Courier New" w:eastAsia="Courier New" w:hAnsi="Courier New" w:cs="Courier New"/>
        </w:rPr>
        <w:t>law decisions</w:t>
      </w:r>
      <w:r w:rsidR="00DF52C3" w:rsidRPr="00AD5B11">
        <w:rPr>
          <w:rFonts w:ascii="Courier New" w:eastAsia="Courier New" w:hAnsi="Courier New" w:cs="Courier New"/>
        </w:rPr>
        <w:t>, the contractor</w:t>
      </w:r>
      <w:r w:rsidR="00DF52C3" w:rsidRPr="00DF52C3">
        <w:rPr>
          <w:rFonts w:ascii="Courier New" w:eastAsia="Courier New" w:hAnsi="Courier New" w:cs="Courier New"/>
        </w:rPr>
        <w:t xml:space="preserve"> </w:t>
      </w:r>
      <w:r w:rsidR="00DF52C3">
        <w:rPr>
          <w:rFonts w:ascii="Courier New" w:eastAsia="Courier New" w:hAnsi="Courier New" w:cs="Courier New"/>
        </w:rPr>
        <w:t>is required to</w:t>
      </w:r>
      <w:r w:rsidR="00DF52C3" w:rsidRPr="00DF52C3">
        <w:rPr>
          <w:rFonts w:ascii="Courier New" w:eastAsia="Courier New" w:hAnsi="Courier New" w:cs="Courier New"/>
        </w:rPr>
        <w:t xml:space="preserve"> continue to disclose in SAM at www.sam.gov, semiann</w:t>
      </w:r>
      <w:r w:rsidR="00DF52C3" w:rsidRPr="00AD5B11">
        <w:rPr>
          <w:rFonts w:ascii="Courier New" w:eastAsia="Courier New" w:hAnsi="Courier New" w:cs="Courier New"/>
        </w:rPr>
        <w:t>ually.</w:t>
      </w:r>
      <w:r w:rsidR="0023049A" w:rsidRPr="00AD5B11">
        <w:rPr>
          <w:rFonts w:ascii="Courier New" w:eastAsia="Courier New" w:hAnsi="Courier New" w:cs="Courier New"/>
        </w:rPr>
        <w:t xml:space="preserve">  The contractor has flexibility in establishing the date for the semiannual update.  (The contractor may use the six-month anniversary date of contract award or may choose a different date before the six-month anniversary date, in either case, the contractor must continue to update it semiannually.)</w:t>
      </w:r>
    </w:p>
    <w:p w:rsidR="00051440" w:rsidRPr="00AD5B11" w:rsidRDefault="00051440" w:rsidP="00DB5C74">
      <w:pPr>
        <w:pStyle w:val="Body"/>
        <w:tabs>
          <w:tab w:val="left" w:pos="360"/>
        </w:tabs>
        <w:ind w:firstLine="810"/>
        <w:rPr>
          <w:rFonts w:ascii="Courier New" w:eastAsia="Courier New" w:hAnsi="Courier New" w:cs="Courier New"/>
        </w:rPr>
      </w:pPr>
    </w:p>
    <w:p w:rsidR="00E57511" w:rsidRPr="004E6DED" w:rsidRDefault="00A255ED" w:rsidP="00DB5C74">
      <w:pPr>
        <w:pStyle w:val="Body"/>
        <w:tabs>
          <w:tab w:val="left" w:pos="360"/>
        </w:tabs>
        <w:ind w:firstLine="810"/>
        <w:rPr>
          <w:rFonts w:ascii="Courier New" w:eastAsia="Courier New" w:hAnsi="Courier New" w:cs="Courier New"/>
        </w:rPr>
      </w:pPr>
      <w:r w:rsidRPr="004E6DED">
        <w:rPr>
          <w:rFonts w:ascii="Courier New" w:eastAsia="Courier New" w:hAnsi="Courier New" w:cs="Courier New"/>
        </w:rPr>
        <w:t>(2</w:t>
      </w:r>
      <w:r w:rsidR="00B51B9C" w:rsidRPr="004E6DED">
        <w:rPr>
          <w:rFonts w:ascii="Courier New" w:eastAsia="Courier New" w:hAnsi="Courier New" w:cs="Courier New"/>
        </w:rPr>
        <w:t xml:space="preserve">) </w:t>
      </w:r>
      <w:r w:rsidR="00E6571B" w:rsidRPr="004E6DED">
        <w:rPr>
          <w:rFonts w:ascii="Courier New" w:eastAsia="Courier New" w:hAnsi="Courier New" w:cs="Courier New"/>
        </w:rPr>
        <w:t>As in the 52.</w:t>
      </w:r>
      <w:r w:rsidR="002F2ADD" w:rsidRPr="004E6DED">
        <w:rPr>
          <w:rFonts w:ascii="Courier New" w:eastAsia="Courier New" w:hAnsi="Courier New" w:cs="Courier New"/>
        </w:rPr>
        <w:t>222</w:t>
      </w:r>
      <w:r w:rsidR="00E6571B" w:rsidRPr="004E6DED">
        <w:rPr>
          <w:rFonts w:ascii="Courier New" w:eastAsia="Courier New" w:hAnsi="Courier New" w:cs="Courier New"/>
        </w:rPr>
        <w:t>-</w:t>
      </w:r>
      <w:r w:rsidR="00CB60E3" w:rsidRPr="004E6DED">
        <w:rPr>
          <w:rFonts w:ascii="Courier New" w:eastAsia="Courier New" w:hAnsi="Courier New" w:cs="Courier New"/>
        </w:rPr>
        <w:t>57</w:t>
      </w:r>
      <w:r w:rsidR="00E6571B" w:rsidRPr="004E6DED">
        <w:rPr>
          <w:rFonts w:ascii="Courier New" w:eastAsia="Courier New" w:hAnsi="Courier New" w:cs="Courier New"/>
        </w:rPr>
        <w:t xml:space="preserve"> provision, the clause </w:t>
      </w:r>
      <w:r w:rsidR="00B51B9C" w:rsidRPr="004E6DED">
        <w:rPr>
          <w:rFonts w:ascii="Courier New" w:eastAsia="Courier New" w:hAnsi="Courier New" w:cs="Courier New"/>
        </w:rPr>
        <w:t xml:space="preserve">requires </w:t>
      </w:r>
      <w:r w:rsidR="00E6571B" w:rsidRPr="004E6DED">
        <w:rPr>
          <w:rFonts w:ascii="Courier New" w:eastAsia="Courier New" w:hAnsi="Courier New" w:cs="Courier New"/>
        </w:rPr>
        <w:t xml:space="preserve">the contractor to furnish </w:t>
      </w:r>
      <w:r w:rsidR="00B84ED9" w:rsidRPr="004E6DED">
        <w:rPr>
          <w:rFonts w:ascii="Courier New" w:eastAsia="Courier New" w:hAnsi="Courier New" w:cs="Courier New"/>
        </w:rPr>
        <w:t xml:space="preserve">a copy of </w:t>
      </w:r>
      <w:r w:rsidR="00E6571B" w:rsidRPr="004E6DED">
        <w:rPr>
          <w:rFonts w:ascii="Courier New" w:eastAsia="Courier New" w:hAnsi="Courier New" w:cs="Courier New"/>
        </w:rPr>
        <w:t xml:space="preserve">the </w:t>
      </w:r>
      <w:r w:rsidR="00B84ED9" w:rsidRPr="004E6DED">
        <w:rPr>
          <w:rFonts w:ascii="Courier New" w:eastAsia="Courier New" w:hAnsi="Courier New" w:cs="Courier New"/>
        </w:rPr>
        <w:t xml:space="preserve">labor law </w:t>
      </w:r>
      <w:r w:rsidR="00AD5B11" w:rsidRPr="004E6DED">
        <w:rPr>
          <w:rFonts w:ascii="Courier New" w:eastAsia="Courier New" w:hAnsi="Courier New" w:cs="Courier New"/>
        </w:rPr>
        <w:t>decision</w:t>
      </w:r>
      <w:r w:rsidR="00B84ED9" w:rsidRPr="004E6DED">
        <w:rPr>
          <w:rFonts w:ascii="Courier New" w:eastAsia="Courier New" w:hAnsi="Courier New" w:cs="Courier New"/>
        </w:rPr>
        <w:t xml:space="preserve"> </w:t>
      </w:r>
      <w:r w:rsidR="00E6571B" w:rsidRPr="004E6DED">
        <w:rPr>
          <w:rFonts w:ascii="Courier New" w:eastAsia="Courier New" w:hAnsi="Courier New" w:cs="Courier New"/>
        </w:rPr>
        <w:t xml:space="preserve">if the contracting </w:t>
      </w:r>
      <w:r w:rsidR="00F2093F" w:rsidRPr="004E6DED">
        <w:rPr>
          <w:rFonts w:ascii="Courier New" w:eastAsia="Courier New" w:hAnsi="Courier New" w:cs="Courier New"/>
        </w:rPr>
        <w:t>agency is unable to obtain it</w:t>
      </w:r>
      <w:r w:rsidR="00E6571B" w:rsidRPr="004E6DED">
        <w:rPr>
          <w:rFonts w:ascii="Courier New" w:eastAsia="Courier New" w:hAnsi="Courier New" w:cs="Courier New"/>
        </w:rPr>
        <w:t xml:space="preserve">, and gives contractors the opportunity to furnish information on mitigating </w:t>
      </w:r>
      <w:r w:rsidR="00DF52C3" w:rsidRPr="004E6DED">
        <w:rPr>
          <w:rFonts w:ascii="Courier New" w:eastAsia="Courier New" w:hAnsi="Courier New" w:cs="Courier New"/>
        </w:rPr>
        <w:t>factors</w:t>
      </w:r>
      <w:r w:rsidR="00F2093F" w:rsidRPr="004E6DED">
        <w:rPr>
          <w:rFonts w:ascii="Courier New" w:eastAsia="Courier New" w:hAnsi="Courier New" w:cs="Courier New"/>
        </w:rPr>
        <w:t xml:space="preserve"> and remedial </w:t>
      </w:r>
      <w:r w:rsidR="00DF52C3" w:rsidRPr="004E6DED">
        <w:rPr>
          <w:rFonts w:ascii="Courier New" w:eastAsia="Courier New" w:hAnsi="Courier New" w:cs="Courier New"/>
        </w:rPr>
        <w:t>measures</w:t>
      </w:r>
      <w:r w:rsidR="0026341A" w:rsidRPr="004E6DED">
        <w:rPr>
          <w:rFonts w:ascii="Courier New" w:eastAsia="Courier New" w:hAnsi="Courier New" w:cs="Courier New"/>
        </w:rPr>
        <w:t>, and includes providing written responses to contracting officers regarding such information</w:t>
      </w:r>
      <w:r w:rsidR="00E6571B" w:rsidRPr="004E6DED">
        <w:rPr>
          <w:rFonts w:ascii="Courier New" w:eastAsia="Courier New" w:hAnsi="Courier New" w:cs="Courier New"/>
        </w:rPr>
        <w:t xml:space="preserve">.  </w:t>
      </w:r>
    </w:p>
    <w:p w:rsidR="00E57511" w:rsidRPr="004E6DED" w:rsidRDefault="00E57511" w:rsidP="00DB5C74">
      <w:pPr>
        <w:pStyle w:val="Body"/>
        <w:tabs>
          <w:tab w:val="left" w:pos="360"/>
        </w:tabs>
        <w:ind w:firstLine="810"/>
        <w:rPr>
          <w:rFonts w:ascii="Courier New" w:eastAsia="Courier New" w:hAnsi="Courier New" w:cs="Courier New"/>
        </w:rPr>
      </w:pPr>
    </w:p>
    <w:p w:rsidR="00E57511" w:rsidRPr="004E6DED" w:rsidRDefault="00E57511" w:rsidP="00DB5C74">
      <w:pPr>
        <w:pStyle w:val="Body"/>
        <w:tabs>
          <w:tab w:val="left" w:pos="360"/>
        </w:tabs>
        <w:ind w:firstLine="810"/>
        <w:rPr>
          <w:rFonts w:ascii="Courier New" w:eastAsia="Courier New" w:hAnsi="Courier New" w:cs="Courier New"/>
        </w:rPr>
      </w:pPr>
      <w:r w:rsidRPr="004E6DED">
        <w:rPr>
          <w:rFonts w:ascii="Courier New" w:eastAsia="Courier New" w:hAnsi="Courier New" w:cs="Courier New"/>
        </w:rPr>
        <w:t xml:space="preserve">(3) </w:t>
      </w:r>
      <w:r w:rsidR="00F2093F" w:rsidRPr="004E6DED">
        <w:rPr>
          <w:rFonts w:ascii="Courier New" w:eastAsia="Courier New" w:hAnsi="Courier New" w:cs="Courier New"/>
        </w:rPr>
        <w:t>Contracting o</w:t>
      </w:r>
      <w:r w:rsidR="00B51B9C" w:rsidRPr="004E6DED">
        <w:rPr>
          <w:rFonts w:ascii="Courier New" w:eastAsia="Courier New" w:hAnsi="Courier New" w:cs="Courier New"/>
        </w:rPr>
        <w:t xml:space="preserve">fficers </w:t>
      </w:r>
      <w:r w:rsidR="00E6571B" w:rsidRPr="004E6DED">
        <w:rPr>
          <w:rFonts w:ascii="Courier New" w:eastAsia="Courier New" w:hAnsi="Courier New" w:cs="Courier New"/>
        </w:rPr>
        <w:t xml:space="preserve">are </w:t>
      </w:r>
      <w:r w:rsidR="00B51B9C" w:rsidRPr="004E6DED">
        <w:rPr>
          <w:rFonts w:ascii="Courier New" w:eastAsia="Courier New" w:hAnsi="Courier New" w:cs="Courier New"/>
        </w:rPr>
        <w:t>to consider</w:t>
      </w:r>
      <w:r w:rsidR="00786C0C" w:rsidRPr="004E6DED">
        <w:rPr>
          <w:rFonts w:ascii="Courier New" w:eastAsia="Courier New" w:hAnsi="Courier New" w:cs="Courier New"/>
        </w:rPr>
        <w:t xml:space="preserve"> information provided</w:t>
      </w:r>
      <w:r w:rsidR="00B51B9C" w:rsidRPr="004E6DED">
        <w:rPr>
          <w:rFonts w:ascii="Courier New" w:eastAsia="Courier New" w:hAnsi="Courier New" w:cs="Courier New"/>
        </w:rPr>
        <w:t>, in c</w:t>
      </w:r>
      <w:r w:rsidR="0078598C" w:rsidRPr="004E6DED">
        <w:rPr>
          <w:rFonts w:ascii="Courier New" w:eastAsia="Courier New" w:hAnsi="Courier New" w:cs="Courier New"/>
        </w:rPr>
        <w:t>onsultation with the ALCA</w:t>
      </w:r>
      <w:r w:rsidR="00051440" w:rsidRPr="004E6DED">
        <w:rPr>
          <w:rFonts w:ascii="Courier New" w:eastAsia="Courier New" w:hAnsi="Courier New" w:cs="Courier New"/>
        </w:rPr>
        <w:t>,</w:t>
      </w:r>
      <w:r w:rsidR="0078598C" w:rsidRPr="004E6DED">
        <w:rPr>
          <w:rFonts w:ascii="Courier New" w:eastAsia="Courier New" w:hAnsi="Courier New" w:cs="Courier New"/>
        </w:rPr>
        <w:t xml:space="preserve"> </w:t>
      </w:r>
      <w:r w:rsidR="00B51B9C" w:rsidRPr="004E6DED">
        <w:rPr>
          <w:rFonts w:ascii="Courier New" w:eastAsia="Courier New" w:hAnsi="Courier New" w:cs="Courier New"/>
        </w:rPr>
        <w:t>in determining whether action is necessary</w:t>
      </w:r>
      <w:r w:rsidR="00051440" w:rsidRPr="004E6DED">
        <w:rPr>
          <w:rFonts w:ascii="Courier New" w:eastAsia="Courier New" w:hAnsi="Courier New" w:cs="Courier New"/>
        </w:rPr>
        <w:t xml:space="preserve"> </w:t>
      </w:r>
      <w:r w:rsidR="00051440" w:rsidRPr="004E6DED">
        <w:rPr>
          <w:rFonts w:ascii="Courier New"/>
        </w:rPr>
        <w:t>(see 22.2004-3).</w:t>
      </w:r>
    </w:p>
    <w:p w:rsidR="000F5354" w:rsidRPr="004E6DED" w:rsidRDefault="000F5354" w:rsidP="00DB5C74">
      <w:pPr>
        <w:pStyle w:val="Body"/>
        <w:tabs>
          <w:tab w:val="left" w:pos="360"/>
        </w:tabs>
        <w:rPr>
          <w:rFonts w:ascii="Courier New" w:eastAsia="Courier New" w:hAnsi="Courier New" w:cs="Courier New"/>
        </w:rPr>
      </w:pPr>
    </w:p>
    <w:p w:rsidR="000F5354" w:rsidRDefault="00E57511" w:rsidP="00322DB3">
      <w:pPr>
        <w:pStyle w:val="Body"/>
        <w:tabs>
          <w:tab w:val="left" w:pos="360"/>
        </w:tabs>
        <w:ind w:firstLine="810"/>
        <w:rPr>
          <w:rFonts w:ascii="Courier New" w:eastAsia="Courier New" w:hAnsi="Courier New" w:cs="Courier New"/>
        </w:rPr>
      </w:pPr>
      <w:r w:rsidRPr="004E6DED">
        <w:rPr>
          <w:rFonts w:ascii="Courier New" w:eastAsia="Courier New" w:hAnsi="Courier New" w:cs="Courier New"/>
        </w:rPr>
        <w:t>(4</w:t>
      </w:r>
      <w:r w:rsidR="003262EA" w:rsidRPr="004E6DED">
        <w:rPr>
          <w:rFonts w:ascii="Courier New" w:eastAsia="Courier New" w:hAnsi="Courier New" w:cs="Courier New"/>
        </w:rPr>
        <w:t>) Paragraph (</w:t>
      </w:r>
      <w:r w:rsidR="00F2093F" w:rsidRPr="004E6DED">
        <w:rPr>
          <w:rFonts w:ascii="Courier New" w:eastAsia="Courier New" w:hAnsi="Courier New" w:cs="Courier New"/>
        </w:rPr>
        <w:t>d</w:t>
      </w:r>
      <w:r w:rsidR="005B5ABB" w:rsidRPr="004E6DED">
        <w:rPr>
          <w:rFonts w:ascii="Courier New" w:eastAsia="Courier New" w:hAnsi="Courier New" w:cs="Courier New"/>
        </w:rPr>
        <w:t>)</w:t>
      </w:r>
      <w:r w:rsidR="00B51B9C" w:rsidRPr="004E6DED">
        <w:rPr>
          <w:rFonts w:ascii="Courier New" w:eastAsia="Courier New" w:hAnsi="Courier New" w:cs="Courier New"/>
        </w:rPr>
        <w:t xml:space="preserve"> of the clause requires contractors to require subcontractors to update information </w:t>
      </w:r>
      <w:r w:rsidR="00E0521C" w:rsidRPr="004E6DED">
        <w:rPr>
          <w:rFonts w:ascii="Courier New" w:eastAsia="Courier New" w:hAnsi="Courier New" w:cs="Courier New"/>
        </w:rPr>
        <w:t>required</w:t>
      </w:r>
      <w:r w:rsidR="00AD5B11" w:rsidRPr="004E6DED">
        <w:rPr>
          <w:rFonts w:ascii="Courier New" w:eastAsia="Courier New" w:hAnsi="Courier New" w:cs="Courier New"/>
        </w:rPr>
        <w:t xml:space="preserve"> </w:t>
      </w:r>
      <w:r w:rsidR="0070190F" w:rsidRPr="004E6DED">
        <w:rPr>
          <w:rFonts w:ascii="Courier New" w:eastAsia="Courier New" w:hAnsi="Courier New" w:cs="Courier New"/>
        </w:rPr>
        <w:t xml:space="preserve">pursuant to provision </w:t>
      </w:r>
      <w:r w:rsidR="004E03DF" w:rsidRPr="004E6DED">
        <w:rPr>
          <w:rFonts w:ascii="Courier New" w:eastAsia="Courier New" w:hAnsi="Courier New" w:cs="Courier New"/>
        </w:rPr>
        <w:t>52.</w:t>
      </w:r>
      <w:r w:rsidR="002F2ADD" w:rsidRPr="004E6DED">
        <w:rPr>
          <w:rFonts w:ascii="Courier New" w:eastAsia="Courier New" w:hAnsi="Courier New" w:cs="Courier New"/>
        </w:rPr>
        <w:t>222</w:t>
      </w:r>
      <w:r w:rsidR="0070190F" w:rsidRPr="004E6DED">
        <w:rPr>
          <w:rFonts w:ascii="Courier New" w:eastAsia="Courier New" w:hAnsi="Courier New" w:cs="Courier New"/>
        </w:rPr>
        <w:t>-</w:t>
      </w:r>
      <w:r w:rsidR="00C95403" w:rsidRPr="004E6DED">
        <w:rPr>
          <w:rFonts w:ascii="Courier New"/>
          <w:iCs/>
        </w:rPr>
        <w:t>58</w:t>
      </w:r>
      <w:r w:rsidR="0070190F" w:rsidRPr="004E6DED">
        <w:rPr>
          <w:rFonts w:ascii="Courier New" w:eastAsia="Courier New" w:hAnsi="Courier New" w:cs="Courier New"/>
        </w:rPr>
        <w:t xml:space="preserve"> </w:t>
      </w:r>
      <w:r w:rsidR="0023049A" w:rsidRPr="004E6DED">
        <w:rPr>
          <w:rFonts w:ascii="Courier New" w:eastAsia="Courier New" w:hAnsi="Courier New" w:cs="Courier New"/>
        </w:rPr>
        <w:t>semi</w:t>
      </w:r>
      <w:r w:rsidR="00F2093F" w:rsidRPr="004E6DED">
        <w:rPr>
          <w:rFonts w:ascii="Courier New" w:eastAsia="Courier New" w:hAnsi="Courier New" w:cs="Courier New"/>
        </w:rPr>
        <w:t>annually</w:t>
      </w:r>
      <w:r w:rsidR="004E03DF" w:rsidRPr="004E6DED">
        <w:rPr>
          <w:rFonts w:ascii="Courier New" w:eastAsia="Courier New" w:hAnsi="Courier New" w:cs="Courier New"/>
        </w:rPr>
        <w:t xml:space="preserve">, and give subcontractors the opportunity to provide information </w:t>
      </w:r>
      <w:r w:rsidR="00322DB3" w:rsidRPr="004E6DED">
        <w:rPr>
          <w:rFonts w:ascii="Courier New" w:eastAsia="Courier New" w:hAnsi="Courier New" w:cs="Courier New"/>
        </w:rPr>
        <w:t>including mitigating factors, remedial measures such as subcontractor actions taken to address the labor violations, labor compliance agreements, and other</w:t>
      </w:r>
      <w:r w:rsidR="00322DB3" w:rsidRPr="00AD5B11">
        <w:rPr>
          <w:rFonts w:ascii="Courier New" w:eastAsia="Courier New" w:hAnsi="Courier New" w:cs="Courier New"/>
        </w:rPr>
        <w:t xml:space="preserve"> steps taken to achieve compliance with labor laws.  </w:t>
      </w:r>
      <w:r w:rsidR="004E03DF" w:rsidRPr="00AD5B11">
        <w:rPr>
          <w:rFonts w:ascii="Courier New" w:eastAsia="Courier New" w:hAnsi="Courier New" w:cs="Courier New"/>
        </w:rPr>
        <w:t>T</w:t>
      </w:r>
      <w:r w:rsidR="00B51B9C" w:rsidRPr="00AD5B11">
        <w:rPr>
          <w:rFonts w:ascii="Courier New" w:eastAsia="Courier New" w:hAnsi="Courier New" w:cs="Courier New"/>
        </w:rPr>
        <w:t>he clause requires that contractors consider the information prov</w:t>
      </w:r>
      <w:r w:rsidR="000E0FC3" w:rsidRPr="00AD5B11">
        <w:rPr>
          <w:rFonts w:ascii="Courier New" w:eastAsia="Courier New" w:hAnsi="Courier New" w:cs="Courier New"/>
        </w:rPr>
        <w:t xml:space="preserve">ided </w:t>
      </w:r>
      <w:r w:rsidR="00B51B9C" w:rsidRPr="00AD5B11">
        <w:rPr>
          <w:rFonts w:ascii="Courier New" w:eastAsia="Courier New" w:hAnsi="Courier New" w:cs="Courier New"/>
        </w:rPr>
        <w:t>in determining whether action is necessary.</w:t>
      </w:r>
      <w:r w:rsidR="00585BCC" w:rsidRPr="00AD5B11">
        <w:rPr>
          <w:rFonts w:ascii="Courier New" w:eastAsia="Courier New" w:hAnsi="Courier New" w:cs="Courier New"/>
        </w:rPr>
        <w:t xml:space="preserve">  </w:t>
      </w:r>
      <w:r w:rsidR="00585BCC" w:rsidRPr="00AD5B11">
        <w:rPr>
          <w:rFonts w:ascii="Courier New" w:hAnsi="Courier New" w:cs="Courier New"/>
        </w:rPr>
        <w:t>The contractor is required to notify the contracting officer of the name of the subcontractor and the basis for the decision if the contractor decides to continue the subcontract after having been informed that DOL advised the subcontractor it has not entered into a labor compliance agreement within a reasonable period or is not meeting the terms of an existing labor compliance agreement.</w:t>
      </w:r>
      <w:r w:rsidR="00E0521C" w:rsidRPr="00AD5B11">
        <w:rPr>
          <w:rFonts w:ascii="Courier New" w:hAnsi="Courier New" w:cs="Courier New"/>
        </w:rPr>
        <w:t xml:space="preserve">  </w:t>
      </w:r>
      <w:r w:rsidR="00E0521C" w:rsidRPr="00AD5B11">
        <w:rPr>
          <w:rFonts w:ascii="Courier New"/>
        </w:rPr>
        <w:t>The subcontractor and contractor may consult with DOL and the DOL Guidance during this process.</w:t>
      </w:r>
    </w:p>
    <w:p w:rsidR="000F5354" w:rsidRDefault="000F5354" w:rsidP="00DB5C74">
      <w:pPr>
        <w:pStyle w:val="Body"/>
        <w:tabs>
          <w:tab w:val="left" w:pos="360"/>
        </w:tabs>
        <w:rPr>
          <w:rFonts w:ascii="Courier New" w:eastAsia="Courier New" w:hAnsi="Courier New" w:cs="Courier New"/>
        </w:rPr>
      </w:pPr>
    </w:p>
    <w:p w:rsidR="000F5354" w:rsidRPr="004E03DF" w:rsidRDefault="002A4429" w:rsidP="00DB5C74">
      <w:pPr>
        <w:pStyle w:val="Body"/>
        <w:tabs>
          <w:tab w:val="left" w:pos="360"/>
        </w:tabs>
        <w:ind w:firstLine="810"/>
        <w:rPr>
          <w:rFonts w:ascii="Courier New" w:eastAsia="Courier New" w:hAnsi="Courier New" w:cs="Courier New"/>
        </w:rPr>
      </w:pPr>
      <w:r w:rsidRPr="005B5ABB">
        <w:rPr>
          <w:rFonts w:ascii="Courier New" w:eastAsia="Courier New" w:hAnsi="Courier New" w:cs="Courier New"/>
        </w:rPr>
        <w:t>(</w:t>
      </w:r>
      <w:r w:rsidR="004E03DF" w:rsidRPr="005B5ABB">
        <w:rPr>
          <w:rFonts w:ascii="Courier New" w:eastAsia="Courier New" w:hAnsi="Courier New" w:cs="Courier New"/>
        </w:rPr>
        <w:t>4</w:t>
      </w:r>
      <w:r w:rsidR="00B51B9C" w:rsidRPr="005B5ABB">
        <w:rPr>
          <w:rFonts w:ascii="Courier New" w:eastAsia="Courier New" w:hAnsi="Courier New" w:cs="Courier New"/>
        </w:rPr>
        <w:t>) Paragraph (</w:t>
      </w:r>
      <w:r w:rsidR="00051440">
        <w:rPr>
          <w:rFonts w:ascii="Courier New" w:eastAsia="Courier New" w:hAnsi="Courier New" w:cs="Courier New"/>
        </w:rPr>
        <w:t>g</w:t>
      </w:r>
      <w:r w:rsidR="00B51B9C" w:rsidRPr="005B5ABB">
        <w:rPr>
          <w:rFonts w:ascii="Courier New" w:eastAsia="Courier New" w:hAnsi="Courier New" w:cs="Courier New"/>
        </w:rPr>
        <w:t>)</w:t>
      </w:r>
      <w:r w:rsidRPr="005B5ABB">
        <w:rPr>
          <w:rFonts w:ascii="Courier New" w:eastAsia="Courier New" w:hAnsi="Courier New" w:cs="Courier New"/>
        </w:rPr>
        <w:t xml:space="preserve"> </w:t>
      </w:r>
      <w:r w:rsidR="00B51B9C" w:rsidRPr="005B5ABB">
        <w:rPr>
          <w:rFonts w:ascii="Courier New" w:eastAsia="Courier New" w:hAnsi="Courier New" w:cs="Courier New"/>
        </w:rPr>
        <w:t xml:space="preserve">of the clause </w:t>
      </w:r>
      <w:r w:rsidR="005B5ABB" w:rsidRPr="005B5ABB">
        <w:rPr>
          <w:rFonts w:ascii="Courier New" w:eastAsia="Courier New" w:hAnsi="Courier New" w:cs="Courier New"/>
        </w:rPr>
        <w:t xml:space="preserve">requires </w:t>
      </w:r>
      <w:r w:rsidR="004E03DF" w:rsidRPr="005B5ABB">
        <w:rPr>
          <w:rFonts w:ascii="Courier New" w:eastAsia="Courier New" w:hAnsi="Courier New" w:cs="Courier New"/>
        </w:rPr>
        <w:t xml:space="preserve">contractors to </w:t>
      </w:r>
      <w:r w:rsidR="00051440">
        <w:rPr>
          <w:rFonts w:ascii="Courier New" w:eastAsia="Courier New" w:hAnsi="Courier New" w:cs="Courier New"/>
        </w:rPr>
        <w:t>include the substance of</w:t>
      </w:r>
      <w:r w:rsidR="004E03DF" w:rsidRPr="005B5ABB">
        <w:rPr>
          <w:rFonts w:ascii="Courier New" w:eastAsia="Courier New" w:hAnsi="Courier New" w:cs="Courier New"/>
        </w:rPr>
        <w:t xml:space="preserve"> the clause </w:t>
      </w:r>
      <w:r w:rsidR="00051440" w:rsidRPr="005B5ABB">
        <w:rPr>
          <w:rFonts w:ascii="Courier New" w:eastAsia="Courier New" w:hAnsi="Courier New" w:cs="Courier New"/>
        </w:rPr>
        <w:t>in subcontracts</w:t>
      </w:r>
      <w:r w:rsidR="00051440">
        <w:rPr>
          <w:rFonts w:ascii="Courier New" w:eastAsia="Courier New" w:hAnsi="Courier New" w:cs="Courier New"/>
        </w:rPr>
        <w:t>,</w:t>
      </w:r>
      <w:r w:rsidR="00051440" w:rsidRPr="005B5ABB">
        <w:rPr>
          <w:rFonts w:ascii="Courier New" w:eastAsia="Courier New" w:hAnsi="Courier New" w:cs="Courier New"/>
        </w:rPr>
        <w:t xml:space="preserve"> </w:t>
      </w:r>
      <w:r w:rsidR="004E03DF" w:rsidRPr="005B5ABB">
        <w:rPr>
          <w:rFonts w:ascii="Courier New" w:eastAsia="Courier New" w:hAnsi="Courier New" w:cs="Courier New"/>
        </w:rPr>
        <w:t>at all tiers</w:t>
      </w:r>
      <w:r w:rsidR="00051440">
        <w:rPr>
          <w:rFonts w:ascii="Courier New" w:eastAsia="Courier New" w:hAnsi="Courier New" w:cs="Courier New"/>
        </w:rPr>
        <w:t>,</w:t>
      </w:r>
      <w:r w:rsidR="004E03DF" w:rsidRPr="005B5ABB">
        <w:rPr>
          <w:rFonts w:ascii="Courier New" w:eastAsia="Courier New" w:hAnsi="Courier New" w:cs="Courier New"/>
        </w:rPr>
        <w:t xml:space="preserve"> with an estimated value exceeding $500,000 for other than COTS items</w:t>
      </w:r>
      <w:r w:rsidR="00B51B9C" w:rsidRPr="005B5ABB">
        <w:rPr>
          <w:rFonts w:ascii="Courier New" w:eastAsia="Courier New" w:hAnsi="Courier New" w:cs="Courier New"/>
        </w:rPr>
        <w:t>.</w:t>
      </w:r>
    </w:p>
    <w:p w:rsidR="00843726" w:rsidRPr="00BD3911" w:rsidRDefault="00843726" w:rsidP="00DB5C74">
      <w:pPr>
        <w:pStyle w:val="Body"/>
        <w:tabs>
          <w:tab w:val="left" w:pos="360"/>
        </w:tabs>
        <w:ind w:firstLine="450"/>
        <w:rPr>
          <w:rFonts w:ascii="Courier New" w:eastAsia="Courier New" w:hAnsi="Courier New" w:cs="Courier New"/>
        </w:rPr>
      </w:pPr>
    </w:p>
    <w:p w:rsidR="000F5354" w:rsidRDefault="00843726" w:rsidP="00DB5C74">
      <w:pPr>
        <w:pStyle w:val="Body"/>
        <w:tabs>
          <w:tab w:val="left" w:pos="360"/>
        </w:tabs>
        <w:ind w:firstLine="450"/>
        <w:rPr>
          <w:rFonts w:ascii="Courier New" w:eastAsia="Courier New" w:hAnsi="Courier New" w:cs="Courier New"/>
        </w:rPr>
      </w:pPr>
      <w:r w:rsidRPr="00BD3911">
        <w:rPr>
          <w:rFonts w:ascii="Courier New" w:eastAsia="Courier New" w:hAnsi="Courier New" w:cs="Courier New"/>
        </w:rPr>
        <w:t>(d</w:t>
      </w:r>
      <w:r w:rsidR="00B51B9C">
        <w:rPr>
          <w:rFonts w:ascii="Courier New" w:eastAsia="Courier New" w:hAnsi="Courier New" w:cs="Courier New"/>
        </w:rPr>
        <w:t>)</w:t>
      </w:r>
      <w:r w:rsidR="00B51B9C">
        <w:rPr>
          <w:rFonts w:ascii="Courier New"/>
          <w:b/>
          <w:bCs/>
        </w:rPr>
        <w:t xml:space="preserve"> </w:t>
      </w:r>
      <w:r w:rsidR="00B51B9C">
        <w:rPr>
          <w:rFonts w:ascii="Courier New"/>
          <w:i/>
          <w:iCs/>
          <w:u w:val="single"/>
        </w:rPr>
        <w:t>Cla</w:t>
      </w:r>
      <w:r w:rsidR="00B51B9C" w:rsidRPr="004E6DED">
        <w:rPr>
          <w:rFonts w:ascii="Courier New"/>
          <w:i/>
          <w:iCs/>
          <w:u w:val="single"/>
        </w:rPr>
        <w:t>use 52.222-</w:t>
      </w:r>
      <w:r w:rsidR="00C95403" w:rsidRPr="004E6DED">
        <w:rPr>
          <w:rFonts w:ascii="Courier New"/>
          <w:i/>
          <w:iCs/>
          <w:u w:val="single"/>
        </w:rPr>
        <w:t>60</w:t>
      </w:r>
      <w:r w:rsidR="00B51B9C" w:rsidRPr="004E6DED">
        <w:rPr>
          <w:rFonts w:ascii="Courier New"/>
          <w:i/>
          <w:iCs/>
          <w:u w:val="single"/>
        </w:rPr>
        <w:t>, Payche</w:t>
      </w:r>
      <w:r w:rsidR="00B51B9C">
        <w:rPr>
          <w:rFonts w:ascii="Courier New"/>
          <w:i/>
          <w:iCs/>
          <w:u w:val="single"/>
        </w:rPr>
        <w:t>ck Transparency</w:t>
      </w:r>
      <w:r>
        <w:rPr>
          <w:rFonts w:ascii="Courier New"/>
          <w:i/>
          <w:iCs/>
          <w:u w:val="single"/>
        </w:rPr>
        <w:t xml:space="preserve"> (Executive Order 13673)</w:t>
      </w:r>
      <w:r w:rsidR="00F8068E">
        <w:rPr>
          <w:rFonts w:ascii="Courier New"/>
          <w:i/>
          <w:iCs/>
          <w:u w:val="single"/>
        </w:rPr>
        <w:t>,</w:t>
      </w:r>
      <w:r w:rsidR="00B51B9C">
        <w:rPr>
          <w:rFonts w:ascii="Courier New"/>
          <w:i/>
          <w:iCs/>
          <w:u w:val="single"/>
        </w:rPr>
        <w:t xml:space="preserve"> is prescribed at </w:t>
      </w:r>
      <w:r w:rsidR="00B96A1A" w:rsidRPr="00B84ED9">
        <w:rPr>
          <w:rFonts w:ascii="Courier New"/>
          <w:i/>
          <w:iCs/>
          <w:u w:val="single"/>
        </w:rPr>
        <w:t>22.2007</w:t>
      </w:r>
      <w:r w:rsidR="00B51B9C">
        <w:rPr>
          <w:rFonts w:ascii="Courier New"/>
          <w:i/>
          <w:iCs/>
          <w:u w:val="single"/>
        </w:rPr>
        <w:t xml:space="preserve"> for use in all solicitations and </w:t>
      </w:r>
      <w:r>
        <w:rPr>
          <w:rFonts w:ascii="Courier New"/>
          <w:i/>
          <w:iCs/>
          <w:u w:val="single"/>
        </w:rPr>
        <w:t xml:space="preserve">resultant </w:t>
      </w:r>
      <w:r w:rsidR="00B51B9C">
        <w:rPr>
          <w:rFonts w:ascii="Courier New"/>
          <w:i/>
          <w:iCs/>
          <w:u w:val="single"/>
        </w:rPr>
        <w:t>contracts estimated to exceed $500,000.</w:t>
      </w:r>
    </w:p>
    <w:p w:rsidR="000F5354" w:rsidRDefault="00B51B9C" w:rsidP="00DB5C74">
      <w:pPr>
        <w:pStyle w:val="Body"/>
        <w:tabs>
          <w:tab w:val="left" w:pos="360"/>
        </w:tabs>
        <w:rPr>
          <w:rFonts w:ascii="Courier New" w:eastAsia="Courier New" w:hAnsi="Courier New" w:cs="Courier New"/>
        </w:rPr>
      </w:pPr>
      <w:r>
        <w:rPr>
          <w:rFonts w:ascii="Courier New" w:eastAsia="Courier New" w:hAnsi="Courier New" w:cs="Courier New"/>
        </w:rPr>
        <w:tab/>
      </w:r>
    </w:p>
    <w:p w:rsidR="00FF5728" w:rsidRPr="00AD5B11" w:rsidRDefault="00FF5728" w:rsidP="00DB5C74">
      <w:pPr>
        <w:pStyle w:val="Body"/>
        <w:tabs>
          <w:tab w:val="left" w:pos="360"/>
        </w:tabs>
        <w:ind w:firstLine="900"/>
        <w:rPr>
          <w:rFonts w:ascii="Courier New" w:eastAsia="Courier New" w:hAnsi="Courier New" w:cs="Courier New"/>
        </w:rPr>
      </w:pPr>
      <w:r w:rsidRPr="009177E4">
        <w:rPr>
          <w:rFonts w:ascii="Courier New" w:eastAsia="Courier New" w:hAnsi="Courier New" w:cs="Courier New"/>
        </w:rPr>
        <w:t>(1) Paragraph (a) of the c</w:t>
      </w:r>
      <w:r w:rsidRPr="00AD5B11">
        <w:rPr>
          <w:rFonts w:ascii="Courier New" w:eastAsia="Courier New" w:hAnsi="Courier New" w:cs="Courier New"/>
        </w:rPr>
        <w:t xml:space="preserve">lause requires contractors to provide a </w:t>
      </w:r>
      <w:r w:rsidR="004E03DF" w:rsidRPr="00AD5B11">
        <w:rPr>
          <w:rFonts w:ascii="Courier New" w:eastAsia="Courier New" w:hAnsi="Courier New" w:cs="Courier New"/>
        </w:rPr>
        <w:t xml:space="preserve">wage statement </w:t>
      </w:r>
      <w:r w:rsidRPr="00AD5B11">
        <w:rPr>
          <w:rFonts w:ascii="Courier New" w:eastAsia="Courier New" w:hAnsi="Courier New" w:cs="Courier New"/>
        </w:rPr>
        <w:t xml:space="preserve">to </w:t>
      </w:r>
      <w:r w:rsidR="00DA24FE" w:rsidRPr="00AD5B11">
        <w:rPr>
          <w:rFonts w:ascii="Courier New"/>
        </w:rPr>
        <w:t xml:space="preserve">individuals </w:t>
      </w:r>
      <w:r w:rsidR="00852EDC" w:rsidRPr="00AD5B11">
        <w:rPr>
          <w:rFonts w:ascii="Courier New"/>
        </w:rPr>
        <w:t xml:space="preserve">for whom the contractor is </w:t>
      </w:r>
      <w:r w:rsidRPr="00AD5B11">
        <w:rPr>
          <w:rFonts w:ascii="Courier New" w:eastAsia="Courier New" w:hAnsi="Courier New" w:cs="Courier New"/>
        </w:rPr>
        <w:t>subject to certain wage recor</w:t>
      </w:r>
      <w:r w:rsidRPr="009177E4">
        <w:rPr>
          <w:rFonts w:ascii="Courier New" w:eastAsia="Courier New" w:hAnsi="Courier New" w:cs="Courier New"/>
        </w:rPr>
        <w:t>d requirements in each pay period.  Paragraph (b) of the clause indicates the information required on the document</w:t>
      </w:r>
      <w:r w:rsidR="00BC3CC0">
        <w:rPr>
          <w:rFonts w:ascii="Courier New" w:eastAsia="Courier New" w:hAnsi="Courier New" w:cs="Courier New"/>
        </w:rPr>
        <w:t>,</w:t>
      </w:r>
      <w:r w:rsidR="00823FC2" w:rsidRPr="009177E4">
        <w:rPr>
          <w:rFonts w:ascii="Courier New" w:eastAsia="Courier New" w:hAnsi="Courier New" w:cs="Courier New"/>
        </w:rPr>
        <w:t xml:space="preserve"> which includes </w:t>
      </w:r>
      <w:r w:rsidR="00823FC2" w:rsidRPr="009177E4">
        <w:rPr>
          <w:rFonts w:ascii="Courier New"/>
        </w:rPr>
        <w:t>hours and overtime hours worked, pay</w:t>
      </w:r>
      <w:r w:rsidR="00843726">
        <w:rPr>
          <w:rFonts w:ascii="Courier New"/>
        </w:rPr>
        <w:t xml:space="preserve"> and rate of pay</w:t>
      </w:r>
      <w:r w:rsidR="00823FC2" w:rsidRPr="009177E4">
        <w:rPr>
          <w:rFonts w:ascii="Courier New"/>
        </w:rPr>
        <w:t xml:space="preserve">, and </w:t>
      </w:r>
      <w:r w:rsidR="00843726">
        <w:rPr>
          <w:rFonts w:ascii="Courier New"/>
        </w:rPr>
        <w:t xml:space="preserve">itemization of </w:t>
      </w:r>
      <w:r w:rsidR="00823FC2" w:rsidRPr="009177E4">
        <w:rPr>
          <w:rFonts w:ascii="Courier New"/>
        </w:rPr>
        <w:t xml:space="preserve">additions or deductions from pay in each pay period. </w:t>
      </w:r>
      <w:r w:rsidR="00823FC2" w:rsidRPr="009177E4">
        <w:rPr>
          <w:rFonts w:ascii="Courier New" w:eastAsia="Calibri" w:hAnsi="Courier New" w:cs="Courier New"/>
          <w:color w:val="auto"/>
          <w:bdr w:val="none" w:sz="0" w:space="0" w:color="auto"/>
        </w:rPr>
        <w:t>If the wage statement is not provided weekly and is instead provided bi-weekly or semi-monthly (because the pay period is bi-weekly or semi-monthly), the hours worked and overtime hours contained in the wage statement shall be broken down to correspond to the period (which will almost always be weekly) for which overtime is calculated and paid.</w:t>
      </w:r>
      <w:r w:rsidR="00C935D1" w:rsidRPr="009177E4">
        <w:rPr>
          <w:rFonts w:ascii="Courier New" w:eastAsia="Courier New" w:hAnsi="Courier New" w:cs="Courier New"/>
        </w:rPr>
        <w:t xml:space="preserve">  If contractors choose not to include a record of hours worked for </w:t>
      </w:r>
      <w:r w:rsidR="00DA24FE" w:rsidRPr="009177E4">
        <w:rPr>
          <w:rFonts w:ascii="Courier New"/>
        </w:rPr>
        <w:t>individuals</w:t>
      </w:r>
      <w:r w:rsidR="00C935D1" w:rsidRPr="009177E4">
        <w:rPr>
          <w:rFonts w:ascii="Courier New" w:eastAsia="Courier New" w:hAnsi="Courier New" w:cs="Courier New"/>
        </w:rPr>
        <w:t xml:space="preserve"> exempt</w:t>
      </w:r>
      <w:r w:rsidR="00C935D1" w:rsidRPr="00FD0AC1">
        <w:rPr>
          <w:rFonts w:ascii="Courier New" w:eastAsia="Courier New" w:hAnsi="Courier New" w:cs="Courier New"/>
        </w:rPr>
        <w:t xml:space="preserve"> from the overtime compensation requirements of the Fair Labor Standards Act, the contractor must inform the employee of their </w:t>
      </w:r>
      <w:r w:rsidR="00AD5B11" w:rsidRPr="00AD5B11">
        <w:rPr>
          <w:rFonts w:ascii="Courier New" w:eastAsia="Courier New" w:hAnsi="Courier New" w:cs="Courier New"/>
        </w:rPr>
        <w:t>FLSA</w:t>
      </w:r>
      <w:r w:rsidR="00695592">
        <w:rPr>
          <w:rFonts w:ascii="Courier New" w:eastAsia="Courier New" w:hAnsi="Courier New" w:cs="Courier New"/>
        </w:rPr>
        <w:t>-</w:t>
      </w:r>
      <w:r w:rsidR="00C935D1" w:rsidRPr="00FD0AC1">
        <w:rPr>
          <w:rFonts w:ascii="Courier New" w:eastAsia="Courier New" w:hAnsi="Courier New" w:cs="Courier New"/>
        </w:rPr>
        <w:t xml:space="preserve">exempt status.  There is no requirement </w:t>
      </w:r>
      <w:r w:rsidR="00FD0AC1" w:rsidRPr="00FD0AC1">
        <w:rPr>
          <w:rFonts w:ascii="Courier New" w:eastAsia="Courier New" w:hAnsi="Courier New" w:cs="Courier New"/>
        </w:rPr>
        <w:t>that the contractor</w:t>
      </w:r>
      <w:r w:rsidR="00C935D1" w:rsidRPr="00FD0AC1">
        <w:rPr>
          <w:rFonts w:ascii="Courier New" w:eastAsia="Courier New" w:hAnsi="Courier New" w:cs="Courier New"/>
        </w:rPr>
        <w:t xml:space="preserve"> inform the employee by means of an additional or separate document or notification</w:t>
      </w:r>
      <w:r w:rsidR="00852EDC">
        <w:rPr>
          <w:rFonts w:ascii="Courier New" w:eastAsia="Courier New" w:hAnsi="Courier New" w:cs="Courier New"/>
        </w:rPr>
        <w:t xml:space="preserve"> </w:t>
      </w:r>
      <w:r w:rsidR="00852EDC" w:rsidRPr="00AD5B11">
        <w:rPr>
          <w:rFonts w:ascii="Courier New" w:eastAsia="Courier New" w:hAnsi="Courier New" w:cs="Courier New"/>
        </w:rPr>
        <w:t>from the wage statement</w:t>
      </w:r>
      <w:r w:rsidR="00C935D1" w:rsidRPr="00AD5B11">
        <w:rPr>
          <w:rFonts w:ascii="Courier New" w:eastAsia="Courier New" w:hAnsi="Courier New" w:cs="Courier New"/>
        </w:rPr>
        <w:t>.</w:t>
      </w:r>
    </w:p>
    <w:p w:rsidR="00FF5728" w:rsidRPr="00AD5B11" w:rsidRDefault="00FF5728" w:rsidP="00DB5C74">
      <w:pPr>
        <w:pStyle w:val="Body"/>
        <w:tabs>
          <w:tab w:val="left" w:pos="360"/>
        </w:tabs>
        <w:ind w:firstLine="900"/>
        <w:rPr>
          <w:rFonts w:ascii="Courier New" w:eastAsia="Courier New" w:hAnsi="Courier New" w:cs="Courier New"/>
        </w:rPr>
      </w:pPr>
    </w:p>
    <w:p w:rsidR="000F5354" w:rsidRPr="00AD5B11" w:rsidRDefault="00F83505" w:rsidP="00DB5C74">
      <w:pPr>
        <w:pStyle w:val="Body"/>
        <w:tabs>
          <w:tab w:val="left" w:pos="360"/>
        </w:tabs>
        <w:ind w:firstLine="900"/>
        <w:rPr>
          <w:rFonts w:ascii="Courier New" w:eastAsia="Courier New" w:hAnsi="Courier New" w:cs="Courier New"/>
        </w:rPr>
      </w:pPr>
      <w:r w:rsidRPr="00AD5B11">
        <w:rPr>
          <w:rFonts w:ascii="Courier New" w:eastAsia="Courier New" w:hAnsi="Courier New" w:cs="Courier New"/>
        </w:rPr>
        <w:t>(</w:t>
      </w:r>
      <w:r w:rsidR="00FF5728" w:rsidRPr="00AD5B11">
        <w:rPr>
          <w:rFonts w:ascii="Courier New" w:eastAsia="Courier New" w:hAnsi="Courier New" w:cs="Courier New"/>
        </w:rPr>
        <w:t>2) Paragraph (d</w:t>
      </w:r>
      <w:r w:rsidR="00B51B9C" w:rsidRPr="00AD5B11">
        <w:rPr>
          <w:rFonts w:ascii="Courier New" w:eastAsia="Courier New" w:hAnsi="Courier New" w:cs="Courier New"/>
        </w:rPr>
        <w:t>) of the clause requires contractors to provide to individuals it is treating as independent contract</w:t>
      </w:r>
      <w:r w:rsidR="003519B0" w:rsidRPr="00AD5B11">
        <w:rPr>
          <w:rFonts w:ascii="Courier New" w:eastAsia="Courier New" w:hAnsi="Courier New" w:cs="Courier New"/>
        </w:rPr>
        <w:t xml:space="preserve">ors with </w:t>
      </w:r>
      <w:r w:rsidR="00B51B9C" w:rsidRPr="00AD5B11">
        <w:rPr>
          <w:rFonts w:ascii="Courier New" w:eastAsia="Courier New" w:hAnsi="Courier New" w:cs="Courier New"/>
        </w:rPr>
        <w:t>a document so informing the individual.</w:t>
      </w:r>
    </w:p>
    <w:p w:rsidR="002A60E4" w:rsidRPr="00AD5B11" w:rsidRDefault="002A60E4" w:rsidP="00DB5C74">
      <w:pPr>
        <w:pStyle w:val="Body"/>
        <w:tabs>
          <w:tab w:val="left" w:pos="360"/>
        </w:tabs>
        <w:ind w:firstLine="900"/>
        <w:rPr>
          <w:rFonts w:ascii="Courier New" w:eastAsia="Courier New" w:hAnsi="Courier New" w:cs="Courier New"/>
        </w:rPr>
      </w:pPr>
    </w:p>
    <w:p w:rsidR="002A60E4" w:rsidRDefault="002A60E4" w:rsidP="00DB5C74">
      <w:pPr>
        <w:pStyle w:val="Body"/>
        <w:tabs>
          <w:tab w:val="left" w:pos="360"/>
        </w:tabs>
        <w:ind w:firstLine="900"/>
        <w:rPr>
          <w:rFonts w:ascii="Courier New" w:eastAsia="Courier New" w:hAnsi="Courier New" w:cs="Courier New"/>
        </w:rPr>
      </w:pPr>
      <w:r w:rsidRPr="00AD5B11">
        <w:rPr>
          <w:rFonts w:ascii="Courier New" w:eastAsia="Courier New" w:hAnsi="Courier New" w:cs="Courier New"/>
        </w:rPr>
        <w:t>(3) Paragraph (e) of the</w:t>
      </w:r>
      <w:r w:rsidR="00BC3CC0" w:rsidRPr="00AD5B11">
        <w:rPr>
          <w:rFonts w:ascii="Courier New" w:eastAsia="Courier New" w:hAnsi="Courier New" w:cs="Courier New"/>
        </w:rPr>
        <w:t xml:space="preserve"> clause requires contractors to (1) </w:t>
      </w:r>
      <w:r w:rsidRPr="00AD5B11">
        <w:rPr>
          <w:rFonts w:ascii="Courier New" w:eastAsia="Courier New" w:hAnsi="Courier New" w:cs="Courier New"/>
        </w:rPr>
        <w:t xml:space="preserve">provide </w:t>
      </w:r>
      <w:r w:rsidR="00BC3CC0" w:rsidRPr="00AD5B11">
        <w:rPr>
          <w:rFonts w:ascii="Courier New" w:eastAsia="Courier New" w:hAnsi="Courier New" w:cs="Courier New"/>
        </w:rPr>
        <w:t xml:space="preserve">notifications required by the clause </w:t>
      </w:r>
      <w:r w:rsidR="00852EDC" w:rsidRPr="00AD5B11">
        <w:rPr>
          <w:rFonts w:ascii="Courier New" w:eastAsia="Courier New" w:hAnsi="Courier New" w:cs="Courier New"/>
        </w:rPr>
        <w:t xml:space="preserve">in </w:t>
      </w:r>
      <w:r w:rsidRPr="00AD5B11">
        <w:rPr>
          <w:rFonts w:ascii="Courier New" w:eastAsia="Courier New" w:hAnsi="Courier New" w:cs="Courier New"/>
        </w:rPr>
        <w:t>languages</w:t>
      </w:r>
      <w:r w:rsidRPr="009177E4">
        <w:rPr>
          <w:rFonts w:ascii="Courier New" w:eastAsia="Courier New" w:hAnsi="Courier New" w:cs="Courier New"/>
        </w:rPr>
        <w:t xml:space="preserve"> </w:t>
      </w:r>
      <w:r w:rsidR="00BC3CC0">
        <w:rPr>
          <w:rFonts w:ascii="Courier New" w:eastAsia="Courier New" w:hAnsi="Courier New" w:cs="Courier New"/>
        </w:rPr>
        <w:t>in which significant portions of the workforce is fluent, and (2) that such written notifications may be provided by electronic means if the contractor regularly provides documents to its workers by electronic means</w:t>
      </w:r>
      <w:r w:rsidRPr="009177E4">
        <w:rPr>
          <w:rFonts w:ascii="Courier New" w:eastAsia="Courier New" w:hAnsi="Courier New" w:cs="Courier New"/>
        </w:rPr>
        <w:t>.</w:t>
      </w:r>
    </w:p>
    <w:p w:rsidR="000F5354" w:rsidRDefault="000F5354" w:rsidP="00DB5C74">
      <w:pPr>
        <w:pStyle w:val="Body"/>
        <w:tabs>
          <w:tab w:val="left" w:pos="360"/>
        </w:tabs>
        <w:rPr>
          <w:rFonts w:ascii="Courier New" w:eastAsia="Courier New" w:hAnsi="Courier New" w:cs="Courier New"/>
        </w:rPr>
      </w:pPr>
    </w:p>
    <w:p w:rsidR="000F5354" w:rsidRDefault="00FF5728" w:rsidP="00DB5C74">
      <w:pPr>
        <w:pStyle w:val="Body"/>
        <w:tabs>
          <w:tab w:val="left" w:pos="360"/>
        </w:tabs>
        <w:ind w:firstLine="900"/>
        <w:rPr>
          <w:rFonts w:ascii="Courier New" w:eastAsia="Courier New" w:hAnsi="Courier New" w:cs="Courier New"/>
        </w:rPr>
      </w:pPr>
      <w:r w:rsidRPr="000A5F9F">
        <w:rPr>
          <w:rFonts w:ascii="Courier New" w:eastAsia="Courier New" w:hAnsi="Courier New" w:cs="Courier New"/>
        </w:rPr>
        <w:t>(</w:t>
      </w:r>
      <w:r w:rsidR="002A60E4" w:rsidRPr="000A5F9F">
        <w:rPr>
          <w:rFonts w:ascii="Courier New" w:eastAsia="Courier New" w:hAnsi="Courier New" w:cs="Courier New"/>
        </w:rPr>
        <w:t>4</w:t>
      </w:r>
      <w:r w:rsidRPr="000A5F9F">
        <w:rPr>
          <w:rFonts w:ascii="Courier New" w:eastAsia="Courier New" w:hAnsi="Courier New" w:cs="Courier New"/>
        </w:rPr>
        <w:t>) Paragraph (</w:t>
      </w:r>
      <w:r w:rsidR="002A60E4" w:rsidRPr="000A5F9F">
        <w:rPr>
          <w:rFonts w:ascii="Courier New" w:eastAsia="Courier New" w:hAnsi="Courier New" w:cs="Courier New"/>
        </w:rPr>
        <w:t>f</w:t>
      </w:r>
      <w:r w:rsidR="00B51B9C" w:rsidRPr="000A5F9F">
        <w:rPr>
          <w:rFonts w:ascii="Courier New" w:eastAsia="Courier New" w:hAnsi="Courier New" w:cs="Courier New"/>
        </w:rPr>
        <w:t>) of the clause requires contractors to</w:t>
      </w:r>
      <w:r w:rsidR="00B51B9C">
        <w:rPr>
          <w:rFonts w:ascii="Courier New" w:eastAsia="Courier New" w:hAnsi="Courier New" w:cs="Courier New"/>
        </w:rPr>
        <w:t xml:space="preserve"> </w:t>
      </w:r>
      <w:r w:rsidR="00E5327E">
        <w:rPr>
          <w:rFonts w:ascii="Courier New" w:eastAsia="Courier New" w:hAnsi="Courier New" w:cs="Courier New"/>
        </w:rPr>
        <w:t xml:space="preserve">include the substance of the clause in </w:t>
      </w:r>
      <w:r w:rsidR="00B51B9C">
        <w:rPr>
          <w:rFonts w:ascii="Courier New" w:eastAsia="Courier New" w:hAnsi="Courier New" w:cs="Courier New"/>
        </w:rPr>
        <w:t xml:space="preserve">subcontracts exceeding $500,000, </w:t>
      </w:r>
      <w:r w:rsidR="00E5327E">
        <w:rPr>
          <w:rFonts w:ascii="Courier New" w:eastAsia="Courier New" w:hAnsi="Courier New" w:cs="Courier New"/>
        </w:rPr>
        <w:t xml:space="preserve">at any tier, </w:t>
      </w:r>
      <w:r w:rsidRPr="00FF5728">
        <w:rPr>
          <w:rFonts w:ascii="Courier New" w:eastAsia="Courier New" w:hAnsi="Courier New" w:cs="Courier New"/>
          <w:bCs/>
        </w:rPr>
        <w:t xml:space="preserve">for other than </w:t>
      </w:r>
      <w:r w:rsidR="007A13C4">
        <w:rPr>
          <w:rFonts w:ascii="Courier New" w:eastAsia="Courier New" w:hAnsi="Courier New" w:cs="Courier New"/>
          <w:bCs/>
        </w:rPr>
        <w:t xml:space="preserve">COTS </w:t>
      </w:r>
      <w:r w:rsidRPr="00FF5728">
        <w:rPr>
          <w:rFonts w:ascii="Courier New" w:eastAsia="Courier New" w:hAnsi="Courier New" w:cs="Courier New"/>
          <w:bCs/>
        </w:rPr>
        <w:t>items</w:t>
      </w:r>
      <w:r w:rsidR="00B51B9C">
        <w:rPr>
          <w:rFonts w:ascii="Courier New" w:eastAsia="Courier New" w:hAnsi="Courier New" w:cs="Courier New"/>
        </w:rPr>
        <w:t>.</w:t>
      </w:r>
    </w:p>
    <w:p w:rsidR="0060652D" w:rsidRPr="00016BD3" w:rsidRDefault="0060652D" w:rsidP="00DB5C74">
      <w:pPr>
        <w:pStyle w:val="Heading2"/>
        <w:rPr>
          <w:rFonts w:eastAsia="Courier New" w:cs="Courier New"/>
        </w:rPr>
      </w:pPr>
      <w:r>
        <w:t>2</w:t>
      </w:r>
      <w:r w:rsidRPr="00016BD3">
        <w:t xml:space="preserve">.  </w:t>
      </w:r>
      <w:r>
        <w:t>Purpose</w:t>
      </w:r>
      <w:r w:rsidRPr="00016BD3">
        <w:t>.</w:t>
      </w:r>
      <w:r>
        <w:t xml:space="preserve"> </w:t>
      </w:r>
    </w:p>
    <w:p w:rsidR="0060652D" w:rsidRDefault="0060652D" w:rsidP="00DB5C74">
      <w:pPr>
        <w:pStyle w:val="Body"/>
        <w:tabs>
          <w:tab w:val="left" w:pos="360"/>
        </w:tabs>
        <w:rPr>
          <w:rFonts w:ascii="Courier New"/>
        </w:rPr>
      </w:pPr>
    </w:p>
    <w:p w:rsidR="000F5354" w:rsidRDefault="00B51B9C" w:rsidP="00DB5C74">
      <w:pPr>
        <w:pStyle w:val="Body"/>
        <w:tabs>
          <w:tab w:val="left" w:pos="360"/>
        </w:tabs>
        <w:rPr>
          <w:rFonts w:ascii="Courier New" w:eastAsia="Courier New" w:hAnsi="Courier New" w:cs="Courier New"/>
        </w:rPr>
      </w:pPr>
      <w:r w:rsidRPr="009177E4">
        <w:rPr>
          <w:rFonts w:ascii="Courier New"/>
        </w:rPr>
        <w:t xml:space="preserve">The information generated by the </w:t>
      </w:r>
      <w:r w:rsidR="00694EE2" w:rsidRPr="009177E4">
        <w:rPr>
          <w:rFonts w:ascii="Courier New"/>
        </w:rPr>
        <w:t>labor violation disclosure</w:t>
      </w:r>
      <w:r w:rsidR="00694EE2">
        <w:rPr>
          <w:rFonts w:ascii="Courier New"/>
        </w:rPr>
        <w:t xml:space="preserve"> </w:t>
      </w:r>
      <w:r>
        <w:rPr>
          <w:rFonts w:ascii="Courier New"/>
        </w:rPr>
        <w:t>requirements will be used by contracting officers in making responsibility determinations of offerors</w:t>
      </w:r>
      <w:r w:rsidR="007571C0">
        <w:t xml:space="preserve"> </w:t>
      </w:r>
      <w:r>
        <w:rPr>
          <w:rFonts w:ascii="Courier New"/>
        </w:rPr>
        <w:t xml:space="preserve">in accordance </w:t>
      </w:r>
      <w:r w:rsidRPr="00B84ED9">
        <w:rPr>
          <w:rFonts w:ascii="Courier New"/>
        </w:rPr>
        <w:t xml:space="preserve">with </w:t>
      </w:r>
      <w:r w:rsidR="00153C73" w:rsidRPr="00B84ED9">
        <w:rPr>
          <w:rFonts w:ascii="Courier New"/>
        </w:rPr>
        <w:t>FAR</w:t>
      </w:r>
      <w:r w:rsidRPr="00B84ED9">
        <w:rPr>
          <w:rFonts w:ascii="Courier New"/>
        </w:rPr>
        <w:t xml:space="preserve"> 9.105 and by contractors in making responsibility determinations of subcontractors in accordance with </w:t>
      </w:r>
      <w:r w:rsidR="00153C73" w:rsidRPr="00B84ED9">
        <w:rPr>
          <w:rFonts w:ascii="Courier New"/>
        </w:rPr>
        <w:t xml:space="preserve">FAR </w:t>
      </w:r>
      <w:r w:rsidR="007571C0" w:rsidRPr="00B84ED9">
        <w:rPr>
          <w:rFonts w:ascii="Courier New"/>
        </w:rPr>
        <w:t>9.104-4</w:t>
      </w:r>
      <w:r w:rsidR="009D207E">
        <w:rPr>
          <w:rFonts w:ascii="Courier New"/>
        </w:rPr>
        <w:t>(a)</w:t>
      </w:r>
      <w:r w:rsidR="007571C0" w:rsidRPr="00B84ED9">
        <w:rPr>
          <w:rFonts w:ascii="Courier New"/>
        </w:rPr>
        <w:t>.</w:t>
      </w:r>
    </w:p>
    <w:p w:rsidR="007571C0" w:rsidRDefault="007571C0" w:rsidP="00DB5C74">
      <w:pPr>
        <w:pStyle w:val="Body"/>
        <w:tabs>
          <w:tab w:val="left" w:pos="360"/>
        </w:tabs>
        <w:rPr>
          <w:rFonts w:ascii="Courier New"/>
        </w:rPr>
      </w:pPr>
    </w:p>
    <w:p w:rsidR="000F5354" w:rsidRPr="00AD5B11" w:rsidRDefault="00B51B9C" w:rsidP="00DB5C74">
      <w:pPr>
        <w:pStyle w:val="Body"/>
        <w:tabs>
          <w:tab w:val="left" w:pos="360"/>
        </w:tabs>
        <w:rPr>
          <w:rFonts w:ascii="Courier New" w:eastAsia="Courier New" w:hAnsi="Courier New" w:cs="Courier New"/>
        </w:rPr>
      </w:pPr>
      <w:r>
        <w:rPr>
          <w:rFonts w:ascii="Courier New"/>
        </w:rPr>
        <w:t>The information generated by these requirements will also be use</w:t>
      </w:r>
      <w:r w:rsidR="003F28C3">
        <w:rPr>
          <w:rFonts w:ascii="Courier New"/>
        </w:rPr>
        <w:t xml:space="preserve">d, both </w:t>
      </w:r>
      <w:proofErr w:type="spellStart"/>
      <w:r w:rsidR="003F28C3" w:rsidRPr="00AD5B11">
        <w:rPr>
          <w:rFonts w:ascii="Courier New"/>
        </w:rPr>
        <w:t>preaward</w:t>
      </w:r>
      <w:proofErr w:type="spellEnd"/>
      <w:r w:rsidR="003F28C3" w:rsidRPr="00AD5B11">
        <w:rPr>
          <w:rFonts w:ascii="Courier New"/>
        </w:rPr>
        <w:t xml:space="preserve"> and </w:t>
      </w:r>
      <w:proofErr w:type="spellStart"/>
      <w:r w:rsidR="003F28C3" w:rsidRPr="00AD5B11">
        <w:rPr>
          <w:rFonts w:ascii="Courier New"/>
        </w:rPr>
        <w:t>post</w:t>
      </w:r>
      <w:r w:rsidRPr="00AD5B11">
        <w:rPr>
          <w:rFonts w:ascii="Courier New"/>
        </w:rPr>
        <w:t>award</w:t>
      </w:r>
      <w:proofErr w:type="spellEnd"/>
      <w:r w:rsidRPr="00AD5B11">
        <w:rPr>
          <w:rFonts w:ascii="Courier New"/>
        </w:rPr>
        <w:t>, by D</w:t>
      </w:r>
      <w:r w:rsidR="001C1444" w:rsidRPr="00AD5B11">
        <w:rPr>
          <w:rFonts w:ascii="Courier New"/>
        </w:rPr>
        <w:t>OL</w:t>
      </w:r>
      <w:r w:rsidRPr="00AD5B11">
        <w:rPr>
          <w:rFonts w:ascii="Courier New"/>
        </w:rPr>
        <w:t xml:space="preserve"> </w:t>
      </w:r>
      <w:r w:rsidR="007571C0" w:rsidRPr="00AD5B11">
        <w:rPr>
          <w:rFonts w:ascii="Courier New"/>
        </w:rPr>
        <w:t xml:space="preserve">and </w:t>
      </w:r>
      <w:r w:rsidRPr="00AD5B11">
        <w:rPr>
          <w:rFonts w:ascii="Courier New"/>
        </w:rPr>
        <w:t>ALCA</w:t>
      </w:r>
      <w:r w:rsidR="00E41CAF" w:rsidRPr="00AD5B11">
        <w:rPr>
          <w:rFonts w:ascii="Courier New"/>
        </w:rPr>
        <w:t>s</w:t>
      </w:r>
      <w:r w:rsidR="003F28C3" w:rsidRPr="00AD5B11">
        <w:rPr>
          <w:rFonts w:ascii="Courier New"/>
        </w:rPr>
        <w:t xml:space="preserve">.  DOL and ALCAs will analyze the information and prepare an assessment for use in advising if the violations are serious, willful, repeated, and/or pervasive and </w:t>
      </w:r>
      <w:r w:rsidRPr="00AD5B11">
        <w:rPr>
          <w:rFonts w:ascii="Courier New"/>
        </w:rPr>
        <w:t>whether and what appropriate remedial actions are</w:t>
      </w:r>
      <w:r w:rsidR="00E41CAF" w:rsidRPr="00AD5B11">
        <w:rPr>
          <w:rFonts w:ascii="Courier New"/>
        </w:rPr>
        <w:t xml:space="preserve"> warranted</w:t>
      </w:r>
      <w:r w:rsidR="009D207E" w:rsidRPr="00AD5B11">
        <w:rPr>
          <w:rFonts w:ascii="Courier New"/>
        </w:rPr>
        <w:t>.  The information will also be used by enforcement agencies as they develop and negotiate</w:t>
      </w:r>
      <w:r w:rsidR="00E41CAF" w:rsidRPr="00AD5B11">
        <w:rPr>
          <w:rFonts w:ascii="Courier New"/>
        </w:rPr>
        <w:t xml:space="preserve"> labor compliance a</w:t>
      </w:r>
      <w:r w:rsidR="009D207E" w:rsidRPr="00AD5B11">
        <w:rPr>
          <w:rFonts w:ascii="Courier New"/>
        </w:rPr>
        <w:t>greements</w:t>
      </w:r>
      <w:r w:rsidRPr="00AD5B11">
        <w:rPr>
          <w:rFonts w:ascii="Courier New"/>
        </w:rPr>
        <w:t>.</w:t>
      </w:r>
    </w:p>
    <w:p w:rsidR="000F5354" w:rsidRPr="00AD5B11" w:rsidRDefault="00B51B9C" w:rsidP="00DB5C74">
      <w:pPr>
        <w:pStyle w:val="Body"/>
        <w:tabs>
          <w:tab w:val="left" w:pos="360"/>
        </w:tabs>
        <w:rPr>
          <w:rFonts w:ascii="Courier New" w:eastAsia="Courier New" w:hAnsi="Courier New" w:cs="Courier New"/>
        </w:rPr>
      </w:pPr>
      <w:r w:rsidRPr="00AD5B11">
        <w:rPr>
          <w:rFonts w:ascii="Courier New" w:eastAsia="Courier New" w:hAnsi="Courier New" w:cs="Courier New"/>
        </w:rPr>
        <w:tab/>
      </w:r>
    </w:p>
    <w:p w:rsidR="000F5354" w:rsidRDefault="00B51B9C" w:rsidP="00DB5C74">
      <w:pPr>
        <w:pStyle w:val="Body"/>
        <w:tabs>
          <w:tab w:val="left" w:pos="360"/>
        </w:tabs>
        <w:rPr>
          <w:rFonts w:ascii="Courier New" w:eastAsia="Courier New" w:hAnsi="Courier New" w:cs="Courier New"/>
        </w:rPr>
      </w:pPr>
      <w:r w:rsidRPr="00AD5B11">
        <w:rPr>
          <w:rFonts w:ascii="Courier New"/>
        </w:rPr>
        <w:t xml:space="preserve">Information generated by the paycheck transparency collection of information will be used by individuals who receive </w:t>
      </w:r>
      <w:r w:rsidR="003F28C3" w:rsidRPr="00AD5B11">
        <w:rPr>
          <w:rFonts w:ascii="Courier New"/>
        </w:rPr>
        <w:t xml:space="preserve">required </w:t>
      </w:r>
      <w:r w:rsidRPr="00AD5B11">
        <w:rPr>
          <w:rFonts w:ascii="Courier New"/>
        </w:rPr>
        <w:t>notifications to ensure they are being treated appropr</w:t>
      </w:r>
      <w:r w:rsidR="007571C0" w:rsidRPr="00AD5B11">
        <w:rPr>
          <w:rFonts w:ascii="Courier New"/>
        </w:rPr>
        <w:t>iately as</w:t>
      </w:r>
      <w:r w:rsidR="007571C0">
        <w:rPr>
          <w:rFonts w:ascii="Courier New"/>
        </w:rPr>
        <w:t xml:space="preserve"> regards compensation.  This information will not be collected nor used by the Government.</w:t>
      </w:r>
    </w:p>
    <w:p w:rsidR="000F5354" w:rsidRDefault="000F5354" w:rsidP="00DB5C74">
      <w:pPr>
        <w:pStyle w:val="Body"/>
        <w:tabs>
          <w:tab w:val="left" w:pos="360"/>
        </w:tabs>
        <w:rPr>
          <w:rFonts w:ascii="Courier New" w:eastAsia="Courier New" w:hAnsi="Courier New" w:cs="Courier New"/>
        </w:rPr>
      </w:pPr>
    </w:p>
    <w:p w:rsidR="0060652D" w:rsidRPr="0060652D" w:rsidRDefault="00B51B9C" w:rsidP="00DB5C74">
      <w:pPr>
        <w:pStyle w:val="Heading2"/>
        <w:rPr>
          <w:rFonts w:eastAsia="Arial Unicode MS" w:hAnsi="Arial Unicode MS" w:cs="Arial Unicode MS"/>
          <w:b w:val="0"/>
          <w:bCs w:val="0"/>
          <w:color w:val="000000"/>
          <w:szCs w:val="24"/>
          <w:u w:color="000000"/>
        </w:rPr>
      </w:pPr>
      <w:r w:rsidRPr="0060652D">
        <w:rPr>
          <w:bCs w:val="0"/>
        </w:rPr>
        <w:t>3.  Information Technology</w:t>
      </w:r>
      <w:r w:rsidR="0060652D">
        <w:rPr>
          <w:bCs w:val="0"/>
        </w:rPr>
        <w:t>.</w:t>
      </w:r>
    </w:p>
    <w:p w:rsidR="0060652D" w:rsidRDefault="0060652D" w:rsidP="00DB5C74">
      <w:pPr>
        <w:pStyle w:val="Body"/>
        <w:tabs>
          <w:tab w:val="left" w:pos="360"/>
        </w:tabs>
        <w:rPr>
          <w:rFonts w:ascii="Courier New"/>
        </w:rPr>
      </w:pPr>
    </w:p>
    <w:p w:rsidR="00756A5D" w:rsidRDefault="00B84ED9" w:rsidP="00DB5C74">
      <w:pPr>
        <w:pStyle w:val="Body"/>
        <w:tabs>
          <w:tab w:val="left" w:pos="360"/>
        </w:tabs>
        <w:rPr>
          <w:rFonts w:ascii="Courier New"/>
        </w:rPr>
      </w:pPr>
      <w:r>
        <w:rPr>
          <w:rFonts w:ascii="Courier New"/>
        </w:rPr>
        <w:t xml:space="preserve">The rule </w:t>
      </w:r>
      <w:r w:rsidR="00E15039">
        <w:rPr>
          <w:rFonts w:ascii="Courier New"/>
        </w:rPr>
        <w:t>provides</w:t>
      </w:r>
      <w:r>
        <w:rPr>
          <w:rFonts w:ascii="Courier New"/>
        </w:rPr>
        <w:t xml:space="preserve"> that i</w:t>
      </w:r>
      <w:r w:rsidR="00B51B9C">
        <w:rPr>
          <w:rFonts w:ascii="Courier New"/>
        </w:rPr>
        <w:t xml:space="preserve">nformation about labor </w:t>
      </w:r>
      <w:r w:rsidR="00B51B9C" w:rsidRPr="00DF66C9">
        <w:rPr>
          <w:rFonts w:ascii="Courier New"/>
        </w:rPr>
        <w:t xml:space="preserve">violations </w:t>
      </w:r>
      <w:r w:rsidR="00E15039" w:rsidRPr="00DF66C9">
        <w:rPr>
          <w:rFonts w:ascii="Courier New"/>
        </w:rPr>
        <w:t xml:space="preserve">and mitigating and remedial information </w:t>
      </w:r>
      <w:r w:rsidR="00B51B9C" w:rsidRPr="00DF66C9">
        <w:rPr>
          <w:rFonts w:ascii="Courier New"/>
        </w:rPr>
        <w:t xml:space="preserve">provided by offerors and contractors </w:t>
      </w:r>
      <w:r w:rsidRPr="00DF66C9">
        <w:rPr>
          <w:rFonts w:ascii="Courier New"/>
        </w:rPr>
        <w:t xml:space="preserve">will </w:t>
      </w:r>
      <w:r w:rsidR="00B51B9C" w:rsidRPr="00DF66C9">
        <w:rPr>
          <w:rFonts w:ascii="Courier New"/>
        </w:rPr>
        <w:t xml:space="preserve">be </w:t>
      </w:r>
      <w:r w:rsidRPr="00DF66C9">
        <w:rPr>
          <w:rFonts w:ascii="Courier New"/>
        </w:rPr>
        <w:t>submitted</w:t>
      </w:r>
      <w:r w:rsidR="00B51B9C" w:rsidRPr="00DF66C9">
        <w:rPr>
          <w:rFonts w:ascii="Courier New"/>
        </w:rPr>
        <w:t xml:space="preserve"> in</w:t>
      </w:r>
      <w:r w:rsidRPr="00DF66C9">
        <w:rPr>
          <w:rFonts w:ascii="Courier New"/>
        </w:rPr>
        <w:t>to</w:t>
      </w:r>
      <w:r w:rsidR="00B51B9C" w:rsidRPr="00DF66C9">
        <w:rPr>
          <w:rFonts w:ascii="Courier New"/>
        </w:rPr>
        <w:t xml:space="preserve"> the existin</w:t>
      </w:r>
      <w:r w:rsidR="00B51B9C" w:rsidRPr="008A05CD">
        <w:rPr>
          <w:rFonts w:ascii="Courier New"/>
        </w:rPr>
        <w:t xml:space="preserve">g </w:t>
      </w:r>
      <w:r w:rsidR="00D91688" w:rsidRPr="008A05CD">
        <w:rPr>
          <w:rFonts w:ascii="Courier New"/>
        </w:rPr>
        <w:t>S</w:t>
      </w:r>
      <w:r w:rsidR="00E15039">
        <w:rPr>
          <w:rFonts w:ascii="Courier New"/>
        </w:rPr>
        <w:t>ystem for Award Management (SAM)</w:t>
      </w:r>
      <w:r w:rsidR="00664EE8" w:rsidRPr="008A05CD">
        <w:rPr>
          <w:rFonts w:ascii="Courier New"/>
        </w:rPr>
        <w:t>.  SAM</w:t>
      </w:r>
      <w:r w:rsidR="00B51B9C" w:rsidRPr="008A05CD">
        <w:rPr>
          <w:rFonts w:ascii="Courier New"/>
        </w:rPr>
        <w:t xml:space="preserve"> is the</w:t>
      </w:r>
      <w:r w:rsidR="00B51B9C">
        <w:rPr>
          <w:rFonts w:ascii="Courier New"/>
        </w:rPr>
        <w:t xml:space="preserve"> system currently used </w:t>
      </w:r>
      <w:r w:rsidR="00664EE8">
        <w:rPr>
          <w:rFonts w:ascii="Courier New"/>
        </w:rPr>
        <w:t xml:space="preserve">by offerors and contractors to submit information to the Federal Government for use in </w:t>
      </w:r>
      <w:r w:rsidR="00B51B9C">
        <w:rPr>
          <w:rFonts w:ascii="Courier New"/>
        </w:rPr>
        <w:t xml:space="preserve">conducting </w:t>
      </w:r>
      <w:r w:rsidR="00B51B9C" w:rsidRPr="00D469EA">
        <w:rPr>
          <w:rFonts w:ascii="Courier New"/>
        </w:rPr>
        <w:t>responsibility determinations.</w:t>
      </w:r>
      <w:r w:rsidR="00DF66C9" w:rsidRPr="00D469EA">
        <w:rPr>
          <w:rFonts w:ascii="Courier New"/>
        </w:rPr>
        <w:t xml:space="preserve">  Under the proposed rule, prime contractors were required to submit mitigating factors and remedial information to each contracting officer who was considering the contractor for award.  The final rule instead provides for this information to be </w:t>
      </w:r>
      <w:r w:rsidR="00FA2AB5" w:rsidRPr="00D469EA">
        <w:rPr>
          <w:rFonts w:ascii="Courier New"/>
        </w:rPr>
        <w:t>input</w:t>
      </w:r>
      <w:r w:rsidR="00DF66C9" w:rsidRPr="00D469EA">
        <w:rPr>
          <w:rFonts w:ascii="Courier New"/>
        </w:rPr>
        <w:t xml:space="preserve"> in SAM as a means to eliminate the need for submission to each contracting officer.</w:t>
      </w:r>
    </w:p>
    <w:p w:rsidR="00E15039" w:rsidRDefault="00E15039" w:rsidP="00DB5C74">
      <w:pPr>
        <w:pStyle w:val="Body"/>
        <w:tabs>
          <w:tab w:val="left" w:pos="360"/>
        </w:tabs>
        <w:rPr>
          <w:rFonts w:ascii="Courier New"/>
          <w:strike/>
        </w:rPr>
      </w:pPr>
    </w:p>
    <w:p w:rsidR="000F5354" w:rsidRDefault="00E15039" w:rsidP="00DB5C74">
      <w:pPr>
        <w:pStyle w:val="Body"/>
        <w:tabs>
          <w:tab w:val="left" w:pos="360"/>
        </w:tabs>
        <w:rPr>
          <w:rFonts w:ascii="Courier New"/>
          <w:strike/>
        </w:rPr>
      </w:pPr>
      <w:r w:rsidRPr="00DF66C9">
        <w:rPr>
          <w:rFonts w:ascii="Courier New"/>
        </w:rPr>
        <w:t>Subcontractor representations regarding labor violations will be provided in a manner required by the prime contractor</w:t>
      </w:r>
      <w:r w:rsidRPr="00DF66C9">
        <w:rPr>
          <w:rFonts w:ascii="Courier New" w:hAnsi="Courier New" w:cs="Courier New"/>
        </w:rPr>
        <w:t>’s request for bids/offers.</w:t>
      </w:r>
      <w:r w:rsidRPr="00DF66C9">
        <w:rPr>
          <w:rFonts w:ascii="Courier New"/>
        </w:rPr>
        <w:t xml:space="preserve"> Subcontractor disclosures of labor violation information will be made to DOL in accordance with Section V. of the DOL Guidance.</w:t>
      </w:r>
      <w:r w:rsidR="00C46ACD" w:rsidRPr="00E15039">
        <w:rPr>
          <w:rFonts w:ascii="Courier New"/>
          <w:strike/>
        </w:rPr>
        <w:t xml:space="preserve"> </w:t>
      </w:r>
    </w:p>
    <w:p w:rsidR="0060652D" w:rsidRPr="00016BD3" w:rsidRDefault="0060652D" w:rsidP="00DB5C74">
      <w:pPr>
        <w:pStyle w:val="Heading2"/>
        <w:rPr>
          <w:rFonts w:eastAsia="Courier New" w:cs="Courier New"/>
        </w:rPr>
      </w:pPr>
      <w:r>
        <w:t>4</w:t>
      </w:r>
      <w:r w:rsidRPr="00016BD3">
        <w:t xml:space="preserve">.  </w:t>
      </w:r>
      <w:r>
        <w:t>Duplication</w:t>
      </w:r>
      <w:r w:rsidRPr="00016BD3">
        <w:t>.</w:t>
      </w:r>
    </w:p>
    <w:p w:rsidR="0060652D" w:rsidRDefault="0060652D" w:rsidP="00DB5C74">
      <w:pPr>
        <w:pStyle w:val="Body"/>
        <w:tabs>
          <w:tab w:val="left" w:pos="360"/>
        </w:tabs>
        <w:rPr>
          <w:rFonts w:ascii="Courier New"/>
        </w:rPr>
      </w:pPr>
    </w:p>
    <w:p w:rsidR="00801206" w:rsidRPr="00AD5B11" w:rsidRDefault="00801206" w:rsidP="00DB5C74">
      <w:pPr>
        <w:pStyle w:val="Body"/>
        <w:tabs>
          <w:tab w:val="left" w:pos="360"/>
        </w:tabs>
        <w:rPr>
          <w:rFonts w:ascii="Courier New" w:hAnsi="Courier New" w:cs="Courier New"/>
        </w:rPr>
      </w:pPr>
      <w:r w:rsidRPr="00AD5B11">
        <w:rPr>
          <w:rFonts w:ascii="Courier New" w:hAnsi="Courier New" w:cs="Courier New"/>
        </w:rPr>
        <w:t xml:space="preserve">Respondents </w:t>
      </w:r>
      <w:r w:rsidR="003F28C3" w:rsidRPr="00AD5B11">
        <w:rPr>
          <w:rFonts w:ascii="Courier New" w:hAnsi="Courier New" w:cs="Courier New"/>
        </w:rPr>
        <w:t>providing</w:t>
      </w:r>
      <w:r w:rsidRPr="00AD5B11">
        <w:rPr>
          <w:rFonts w:ascii="Courier New" w:hAnsi="Courier New" w:cs="Courier New"/>
        </w:rPr>
        <w:t xml:space="preserve"> public</w:t>
      </w:r>
      <w:r>
        <w:rPr>
          <w:rFonts w:ascii="Courier New" w:hAnsi="Courier New" w:cs="Courier New"/>
        </w:rPr>
        <w:t xml:space="preserve"> comment expressed concern that this rule requires disclosure of information already in the Government’s possession.  In an effort to continue to minimize duplication and reduce burden, the Government continues to pursue automated solutions. </w:t>
      </w:r>
      <w:r w:rsidRPr="00D469EA">
        <w:rPr>
          <w:rFonts w:ascii="Courier New" w:hAnsi="Courier New" w:cs="Courier New"/>
        </w:rPr>
        <w:t xml:space="preserve"> DOL and other </w:t>
      </w:r>
      <w:r w:rsidRPr="00AD5B11">
        <w:rPr>
          <w:rFonts w:ascii="Courier New" w:hAnsi="Courier New" w:cs="Courier New"/>
        </w:rPr>
        <w:t xml:space="preserve">enforcement agencies are actively working to upgrade their </w:t>
      </w:r>
      <w:r w:rsidR="003F28C3" w:rsidRPr="00AD5B11">
        <w:rPr>
          <w:rFonts w:ascii="Courier New" w:hAnsi="Courier New" w:cs="Courier New"/>
        </w:rPr>
        <w:t>information</w:t>
      </w:r>
      <w:r w:rsidRPr="00AD5B11">
        <w:rPr>
          <w:rFonts w:ascii="Courier New" w:hAnsi="Courier New" w:cs="Courier New"/>
        </w:rPr>
        <w:t xml:space="preserve"> systems so that the need for contractor disclosures of </w:t>
      </w:r>
      <w:r w:rsidR="003F28C3" w:rsidRPr="00AD5B11">
        <w:rPr>
          <w:rFonts w:ascii="Courier New" w:hAnsi="Courier New" w:cs="Courier New"/>
        </w:rPr>
        <w:t>administrative merits determinations</w:t>
      </w:r>
      <w:r w:rsidRPr="00AD5B11">
        <w:rPr>
          <w:rFonts w:ascii="Courier New" w:hAnsi="Courier New" w:cs="Courier New"/>
        </w:rPr>
        <w:t xml:space="preserve"> may be reduced over time.  DoD, GSA, NASA, and OMB intend to work closely with DOL, as part of the paperwork renewal process required under the Paperwork Reduction Act (PRA), to review progress made on system upgrades and evaluate the feasibility of phasing out </w:t>
      </w:r>
      <w:r w:rsidR="003F28C3" w:rsidRPr="00AD5B11">
        <w:rPr>
          <w:rFonts w:ascii="Courier New" w:hAnsi="Courier New" w:cs="Courier New"/>
        </w:rPr>
        <w:t>the requirement to disclose administrative merits determinations as</w:t>
      </w:r>
      <w:r w:rsidRPr="00AD5B11">
        <w:rPr>
          <w:rFonts w:ascii="Courier New" w:hAnsi="Courier New" w:cs="Courier New"/>
        </w:rPr>
        <w:t xml:space="preserve"> set forth in this rule, </w:t>
      </w:r>
      <w:r w:rsidR="003F28C3" w:rsidRPr="00AD5B11">
        <w:rPr>
          <w:rFonts w:ascii="Courier New" w:hAnsi="Courier New" w:cs="Courier New"/>
        </w:rPr>
        <w:t>as</w:t>
      </w:r>
      <w:r w:rsidR="00AD5B11" w:rsidRPr="00AD5B11">
        <w:rPr>
          <w:rFonts w:ascii="Courier New" w:hAnsi="Courier New" w:cs="Courier New"/>
        </w:rPr>
        <w:t xml:space="preserve"> </w:t>
      </w:r>
      <w:r w:rsidR="003F28C3" w:rsidRPr="00AD5B11">
        <w:rPr>
          <w:rFonts w:ascii="Courier New" w:hAnsi="Courier New" w:cs="Courier New"/>
        </w:rPr>
        <w:t xml:space="preserve">such </w:t>
      </w:r>
      <w:r w:rsidRPr="00AD5B11">
        <w:rPr>
          <w:rFonts w:ascii="Courier New" w:hAnsi="Courier New" w:cs="Courier New"/>
        </w:rPr>
        <w:t>information is available and retrievable by Federal officials.</w:t>
      </w:r>
    </w:p>
    <w:p w:rsidR="00801206" w:rsidRPr="00AD5B11" w:rsidRDefault="00801206" w:rsidP="00DB5C74">
      <w:pPr>
        <w:pStyle w:val="Body"/>
        <w:tabs>
          <w:tab w:val="left" w:pos="360"/>
        </w:tabs>
        <w:rPr>
          <w:rFonts w:ascii="Courier New" w:hAnsi="Courier New" w:cs="Courier New"/>
        </w:rPr>
      </w:pPr>
    </w:p>
    <w:p w:rsidR="00E41CAF" w:rsidRDefault="00B51B9C" w:rsidP="00DB5C74">
      <w:pPr>
        <w:pStyle w:val="Body"/>
        <w:tabs>
          <w:tab w:val="left" w:pos="360"/>
        </w:tabs>
        <w:rPr>
          <w:rFonts w:ascii="Courier New" w:hAnsi="Courier New" w:cs="Courier New"/>
        </w:rPr>
      </w:pPr>
      <w:r w:rsidRPr="00AD5B11">
        <w:rPr>
          <w:rFonts w:ascii="Courier New" w:hAnsi="Courier New" w:cs="Courier New"/>
        </w:rPr>
        <w:t xml:space="preserve">FAR part 9 </w:t>
      </w:r>
      <w:r w:rsidR="00664EE8" w:rsidRPr="00AD5B11">
        <w:rPr>
          <w:rFonts w:ascii="Courier New" w:hAnsi="Courier New" w:cs="Courier New"/>
        </w:rPr>
        <w:t>and its associated provisions</w:t>
      </w:r>
      <w:r w:rsidR="003424AA" w:rsidRPr="00AD5B11">
        <w:rPr>
          <w:rFonts w:ascii="Courier New" w:hAnsi="Courier New" w:cs="Courier New"/>
        </w:rPr>
        <w:t xml:space="preserve"> and clauses</w:t>
      </w:r>
      <w:r w:rsidR="00664EE8" w:rsidRPr="00AD5B11">
        <w:rPr>
          <w:rFonts w:ascii="Courier New" w:hAnsi="Courier New" w:cs="Courier New"/>
        </w:rPr>
        <w:t>; 52.</w:t>
      </w:r>
      <w:r w:rsidR="002F2ADD" w:rsidRPr="00153C73">
        <w:rPr>
          <w:rFonts w:ascii="Courier New" w:hAnsi="Courier New" w:cs="Courier New"/>
        </w:rPr>
        <w:t>209</w:t>
      </w:r>
      <w:r w:rsidR="00664EE8" w:rsidRPr="00153C73">
        <w:rPr>
          <w:rFonts w:ascii="Courier New" w:hAnsi="Courier New" w:cs="Courier New"/>
        </w:rPr>
        <w:t xml:space="preserve">-5, Certification Regarding Responsibility Matters, 52.209-6, Protecting the Government’s Interest When Subcontracting with Contractors Debarred, Suspended, or Proposed for Debarment, 52.209-7, Information Regarding Responsibility Matters, and 52.209-9, Updates of Publicly Available Information Regarding Responsibility Matters, </w:t>
      </w:r>
      <w:r w:rsidRPr="00153C73">
        <w:rPr>
          <w:rFonts w:ascii="Courier New" w:hAnsi="Courier New" w:cs="Courier New"/>
        </w:rPr>
        <w:t>w</w:t>
      </w:r>
      <w:r w:rsidR="00664EE8" w:rsidRPr="00153C73">
        <w:rPr>
          <w:rFonts w:ascii="Courier New" w:hAnsi="Courier New" w:cs="Courier New"/>
        </w:rPr>
        <w:t>ere</w:t>
      </w:r>
      <w:r w:rsidRPr="00153C73">
        <w:rPr>
          <w:rFonts w:ascii="Courier New" w:hAnsi="Courier New" w:cs="Courier New"/>
        </w:rPr>
        <w:t xml:space="preserve"> reviewed for duplication or overlap of requirements regarding representations and disclosure of information required by the E.O.  The requirements of the E.O. are exclusively related to labor law compliance, and no duplication with </w:t>
      </w:r>
      <w:r w:rsidR="00664EE8" w:rsidRPr="00153C73">
        <w:rPr>
          <w:rFonts w:ascii="Courier New" w:hAnsi="Courier New" w:cs="Courier New"/>
        </w:rPr>
        <w:t xml:space="preserve">specific information required by </w:t>
      </w:r>
      <w:r w:rsidRPr="00153C73">
        <w:rPr>
          <w:rFonts w:ascii="Courier New" w:hAnsi="Courier New" w:cs="Courier New"/>
        </w:rPr>
        <w:t xml:space="preserve">existing disclosure requirements was </w:t>
      </w:r>
      <w:r w:rsidR="002F117C">
        <w:rPr>
          <w:rFonts w:ascii="Courier New" w:hAnsi="Courier New" w:cs="Courier New"/>
        </w:rPr>
        <w:t>identified</w:t>
      </w:r>
      <w:r w:rsidR="00664EE8" w:rsidRPr="00153C73">
        <w:rPr>
          <w:rFonts w:ascii="Courier New" w:hAnsi="Courier New" w:cs="Courier New"/>
        </w:rPr>
        <w:t xml:space="preserve">.  However, it is noted that </w:t>
      </w:r>
      <w:r w:rsidR="005302CA" w:rsidRPr="00153C73">
        <w:rPr>
          <w:rFonts w:ascii="Courier New" w:hAnsi="Courier New" w:cs="Courier New"/>
        </w:rPr>
        <w:t xml:space="preserve">contractors’ </w:t>
      </w:r>
      <w:r w:rsidR="00664EE8" w:rsidRPr="00153C73">
        <w:rPr>
          <w:rFonts w:ascii="Courier New" w:hAnsi="Courier New" w:cs="Courier New"/>
        </w:rPr>
        <w:t xml:space="preserve">processes to </w:t>
      </w:r>
      <w:r w:rsidR="00E41CAF" w:rsidRPr="00153C73">
        <w:rPr>
          <w:rFonts w:ascii="Courier New" w:hAnsi="Courier New" w:cs="Courier New"/>
        </w:rPr>
        <w:t xml:space="preserve">keep records, </w:t>
      </w:r>
      <w:r w:rsidR="00664EE8" w:rsidRPr="00153C73">
        <w:rPr>
          <w:rFonts w:ascii="Courier New" w:hAnsi="Courier New" w:cs="Courier New"/>
        </w:rPr>
        <w:t xml:space="preserve">research, gather, and provide similar </w:t>
      </w:r>
      <w:r w:rsidR="00853033" w:rsidRPr="00153C73">
        <w:rPr>
          <w:rFonts w:ascii="Courier New" w:hAnsi="Courier New" w:cs="Courier New"/>
        </w:rPr>
        <w:t xml:space="preserve">types of information under existing </w:t>
      </w:r>
      <w:r w:rsidR="005302CA" w:rsidRPr="00153C73">
        <w:rPr>
          <w:rFonts w:ascii="Courier New" w:hAnsi="Courier New" w:cs="Courier New"/>
        </w:rPr>
        <w:t xml:space="preserve">provisions and </w:t>
      </w:r>
      <w:r w:rsidR="00853033" w:rsidRPr="00153C73">
        <w:rPr>
          <w:rFonts w:ascii="Courier New" w:hAnsi="Courier New" w:cs="Courier New"/>
        </w:rPr>
        <w:t xml:space="preserve">clauses </w:t>
      </w:r>
      <w:r w:rsidR="005302CA" w:rsidRPr="00153C73">
        <w:rPr>
          <w:rFonts w:ascii="Courier New" w:hAnsi="Courier New" w:cs="Courier New"/>
        </w:rPr>
        <w:t xml:space="preserve">can </w:t>
      </w:r>
      <w:r w:rsidR="00853033" w:rsidRPr="00153C73">
        <w:rPr>
          <w:rFonts w:ascii="Courier New" w:hAnsi="Courier New" w:cs="Courier New"/>
        </w:rPr>
        <w:t xml:space="preserve">be utilized </w:t>
      </w:r>
      <w:r w:rsidR="005302CA" w:rsidRPr="00153C73">
        <w:rPr>
          <w:rFonts w:ascii="Courier New" w:hAnsi="Courier New" w:cs="Courier New"/>
        </w:rPr>
        <w:t xml:space="preserve">or </w:t>
      </w:r>
      <w:r w:rsidR="00E41CAF" w:rsidRPr="00153C73">
        <w:rPr>
          <w:rFonts w:ascii="Courier New" w:hAnsi="Courier New" w:cs="Courier New"/>
        </w:rPr>
        <w:t>leveraged</w:t>
      </w:r>
      <w:r w:rsidR="005302CA" w:rsidRPr="00153C73">
        <w:rPr>
          <w:rFonts w:ascii="Courier New" w:hAnsi="Courier New" w:cs="Courier New"/>
        </w:rPr>
        <w:t xml:space="preserve"> </w:t>
      </w:r>
      <w:r w:rsidR="002F117C">
        <w:rPr>
          <w:rFonts w:ascii="Courier New" w:hAnsi="Courier New" w:cs="Courier New"/>
        </w:rPr>
        <w:t xml:space="preserve">to some extent in developing processes and procedures </w:t>
      </w:r>
      <w:r w:rsidR="00853033" w:rsidRPr="00153C73">
        <w:rPr>
          <w:rFonts w:ascii="Courier New" w:hAnsi="Courier New" w:cs="Courier New"/>
        </w:rPr>
        <w:t>for disclosures required unde</w:t>
      </w:r>
      <w:r w:rsidR="002F117C">
        <w:rPr>
          <w:rFonts w:ascii="Courier New" w:hAnsi="Courier New" w:cs="Courier New"/>
        </w:rPr>
        <w:t>r this information collection.</w:t>
      </w:r>
    </w:p>
    <w:p w:rsidR="002F117C" w:rsidRDefault="002F117C" w:rsidP="00DB5C74">
      <w:pPr>
        <w:pStyle w:val="Body"/>
        <w:tabs>
          <w:tab w:val="left" w:pos="360"/>
        </w:tabs>
        <w:rPr>
          <w:rFonts w:ascii="Courier New"/>
        </w:rPr>
      </w:pPr>
    </w:p>
    <w:p w:rsidR="000F5354" w:rsidRDefault="00B51B9C" w:rsidP="00DB5C74">
      <w:pPr>
        <w:pStyle w:val="Body"/>
        <w:tabs>
          <w:tab w:val="left" w:pos="360"/>
        </w:tabs>
        <w:rPr>
          <w:rFonts w:ascii="Courier New" w:eastAsia="Courier New" w:hAnsi="Courier New" w:cs="Courier New"/>
        </w:rPr>
      </w:pPr>
      <w:r>
        <w:rPr>
          <w:rFonts w:ascii="Courier New"/>
        </w:rPr>
        <w:t>There is no duplication of information collected with regard to paycheck transparency, as the information is provided only to the individual to whom the information pertains.</w:t>
      </w:r>
    </w:p>
    <w:p w:rsidR="00D469EA" w:rsidRDefault="00EA1EBD" w:rsidP="00DB5C74">
      <w:pPr>
        <w:pStyle w:val="Heading2"/>
      </w:pPr>
      <w:r w:rsidRPr="00D469EA">
        <w:t xml:space="preserve">5.  Small Business.  </w:t>
      </w:r>
    </w:p>
    <w:p w:rsidR="00D469EA" w:rsidRDefault="00D469EA" w:rsidP="00DB5C74">
      <w:pPr>
        <w:pStyle w:val="Body"/>
        <w:tabs>
          <w:tab w:val="left" w:pos="360"/>
        </w:tabs>
        <w:rPr>
          <w:rFonts w:ascii="Courier New"/>
        </w:rPr>
      </w:pPr>
    </w:p>
    <w:p w:rsidR="00EA1EBD" w:rsidRDefault="00EA1EBD" w:rsidP="00DB5C74">
      <w:pPr>
        <w:pStyle w:val="Body"/>
        <w:tabs>
          <w:tab w:val="left" w:pos="360"/>
        </w:tabs>
        <w:rPr>
          <w:rFonts w:ascii="Courier New" w:hAnsi="Courier New" w:cs="Courier New"/>
        </w:rPr>
      </w:pPr>
      <w:r w:rsidRPr="00D469EA">
        <w:rPr>
          <w:rFonts w:ascii="Courier New"/>
        </w:rPr>
        <w:t xml:space="preserve">The burden applied to small businesses is the minimum consistent with applicable laws, E.O.s, regulations, and prudent business practices.  In addition, in the final rule a </w:t>
      </w:r>
      <w:r w:rsidRPr="00D469EA">
        <w:rPr>
          <w:rFonts w:ascii="Courier New" w:hAnsi="Courier New" w:cs="Courier New"/>
        </w:rPr>
        <w:t>number of steps have been taken to minimize burden on small business, including the following:</w:t>
      </w:r>
    </w:p>
    <w:p w:rsidR="00894ABF" w:rsidRDefault="00894ABF" w:rsidP="00DB5C74">
      <w:pPr>
        <w:pStyle w:val="Body"/>
        <w:tabs>
          <w:tab w:val="left" w:pos="360"/>
        </w:tabs>
        <w:rPr>
          <w:rFonts w:ascii="Courier New" w:hAnsi="Courier New" w:cs="Courier New"/>
        </w:rPr>
      </w:pPr>
    </w:p>
    <w:p w:rsidR="00894ABF" w:rsidRDefault="00894ABF" w:rsidP="007656ED">
      <w:pPr>
        <w:pStyle w:val="Body"/>
        <w:tabs>
          <w:tab w:val="left" w:pos="360"/>
        </w:tabs>
        <w:ind w:firstLine="720"/>
        <w:rPr>
          <w:rFonts w:ascii="Courier New" w:hAnsi="Courier New" w:cs="Courier New"/>
        </w:rPr>
      </w:pPr>
      <w:r w:rsidRPr="00226AD8">
        <w:rPr>
          <w:rFonts w:ascii="Courier New" w:hAnsi="Courier New" w:cs="Courier New"/>
        </w:rPr>
        <w:t xml:space="preserve">(1) </w:t>
      </w:r>
      <w:proofErr w:type="gramStart"/>
      <w:r w:rsidRPr="00226AD8">
        <w:rPr>
          <w:rFonts w:ascii="Courier New" w:hAnsi="Courier New" w:cs="Courier New"/>
        </w:rPr>
        <w:t>limiting</w:t>
      </w:r>
      <w:proofErr w:type="gramEnd"/>
      <w:r w:rsidRPr="00226AD8">
        <w:rPr>
          <w:rFonts w:ascii="Courier New" w:hAnsi="Courier New" w:cs="Courier New"/>
        </w:rPr>
        <w:t xml:space="preserve"> disclosure requirements, for the first six months to $50 million and above, and subsequently to contracts over $500,000, and subcontracts over $500,000 excluding COTS items, which excludes the vast majority of transactions performed by small businesses; </w:t>
      </w:r>
    </w:p>
    <w:p w:rsidR="00894ABF" w:rsidRDefault="00894ABF" w:rsidP="007656ED">
      <w:pPr>
        <w:pStyle w:val="Body"/>
        <w:tabs>
          <w:tab w:val="left" w:pos="360"/>
        </w:tabs>
        <w:ind w:firstLine="720"/>
        <w:rPr>
          <w:rFonts w:ascii="Courier New" w:hAnsi="Courier New" w:cs="Courier New"/>
        </w:rPr>
      </w:pPr>
      <w:r w:rsidRPr="00226AD8">
        <w:rPr>
          <w:rFonts w:ascii="Courier New" w:hAnsi="Courier New" w:cs="Courier New"/>
        </w:rPr>
        <w:t xml:space="preserve">(2) </w:t>
      </w:r>
      <w:proofErr w:type="gramStart"/>
      <w:r w:rsidRPr="00226AD8">
        <w:rPr>
          <w:rFonts w:ascii="Courier New" w:hAnsi="Courier New" w:cs="Courier New"/>
        </w:rPr>
        <w:t>limiting</w:t>
      </w:r>
      <w:proofErr w:type="gramEnd"/>
      <w:r w:rsidRPr="00226AD8">
        <w:rPr>
          <w:rFonts w:ascii="Courier New" w:hAnsi="Courier New" w:cs="Courier New"/>
        </w:rPr>
        <w:t xml:space="preserve"> initial disclosure from offerors to a representation of whether the offeror has any covered labor violations and generally requiring more detailed disclosures only from the apparent awardee; </w:t>
      </w:r>
    </w:p>
    <w:p w:rsidR="00894ABF" w:rsidRDefault="00B71BEE" w:rsidP="007656ED">
      <w:pPr>
        <w:pStyle w:val="Body"/>
        <w:tabs>
          <w:tab w:val="left" w:pos="360"/>
        </w:tabs>
        <w:ind w:firstLine="720"/>
        <w:rPr>
          <w:rFonts w:ascii="Courier New" w:hAnsi="Courier New" w:cs="Courier New"/>
        </w:rPr>
      </w:pPr>
      <w:r>
        <w:rPr>
          <w:rFonts w:ascii="Courier New" w:hAnsi="Courier New" w:cs="Courier New"/>
        </w:rPr>
        <w:t xml:space="preserve">(3) </w:t>
      </w:r>
      <w:proofErr w:type="gramStart"/>
      <w:r>
        <w:rPr>
          <w:rFonts w:ascii="Courier New" w:hAnsi="Courier New" w:cs="Courier New"/>
        </w:rPr>
        <w:t>only</w:t>
      </w:r>
      <w:proofErr w:type="gramEnd"/>
      <w:r>
        <w:rPr>
          <w:rFonts w:ascii="Courier New" w:hAnsi="Courier New" w:cs="Courier New"/>
        </w:rPr>
        <w:t xml:space="preserve"> requiring </w:t>
      </w:r>
      <w:proofErr w:type="spellStart"/>
      <w:r>
        <w:rPr>
          <w:rFonts w:ascii="Courier New" w:hAnsi="Courier New" w:cs="Courier New"/>
        </w:rPr>
        <w:t>postaward</w:t>
      </w:r>
      <w:proofErr w:type="spellEnd"/>
      <w:r>
        <w:rPr>
          <w:rFonts w:ascii="Courier New" w:hAnsi="Courier New" w:cs="Courier New"/>
        </w:rPr>
        <w:t xml:space="preserve"> updates semi</w:t>
      </w:r>
      <w:r w:rsidR="00894ABF" w:rsidRPr="00226AD8">
        <w:rPr>
          <w:rFonts w:ascii="Courier New" w:hAnsi="Courier New" w:cs="Courier New"/>
        </w:rPr>
        <w:t xml:space="preserve">annually; </w:t>
      </w:r>
    </w:p>
    <w:p w:rsidR="00894ABF" w:rsidRPr="00AD5B11" w:rsidRDefault="00894ABF" w:rsidP="007656ED">
      <w:pPr>
        <w:pStyle w:val="Body"/>
        <w:tabs>
          <w:tab w:val="left" w:pos="360"/>
        </w:tabs>
        <w:ind w:firstLine="720"/>
        <w:rPr>
          <w:rFonts w:ascii="Courier New" w:hAnsi="Courier New" w:cs="Courier New"/>
        </w:rPr>
      </w:pPr>
      <w:r w:rsidRPr="00AD5B11">
        <w:rPr>
          <w:rFonts w:ascii="Courier New" w:hAnsi="Courier New" w:cs="Courier New"/>
        </w:rPr>
        <w:t xml:space="preserve">(4) creating certainty for contractors by having ALCAs </w:t>
      </w:r>
      <w:r w:rsidR="00B71BEE" w:rsidRPr="00AD5B11">
        <w:rPr>
          <w:rFonts w:ascii="Courier New" w:hAnsi="Courier New" w:cs="Courier New"/>
        </w:rPr>
        <w:t xml:space="preserve">utilize the DOL Guidance and </w:t>
      </w:r>
      <w:r w:rsidRPr="00AD5B11">
        <w:rPr>
          <w:rFonts w:ascii="Courier New" w:hAnsi="Courier New" w:cs="Courier New"/>
        </w:rPr>
        <w:t xml:space="preserve">coordinate through DOL to promote </w:t>
      </w:r>
      <w:r w:rsidR="00B71BEE" w:rsidRPr="00AD5B11">
        <w:rPr>
          <w:rFonts w:ascii="Courier New" w:hAnsi="Courier New" w:cs="Courier New"/>
        </w:rPr>
        <w:t xml:space="preserve">a </w:t>
      </w:r>
      <w:r w:rsidRPr="00AD5B11">
        <w:rPr>
          <w:rFonts w:ascii="Courier New" w:hAnsi="Courier New" w:cs="Courier New"/>
        </w:rPr>
        <w:t xml:space="preserve">consistent </w:t>
      </w:r>
      <w:r w:rsidR="00B71BEE" w:rsidRPr="00AD5B11">
        <w:rPr>
          <w:rFonts w:ascii="Courier New" w:hAnsi="Courier New" w:cs="Courier New"/>
        </w:rPr>
        <w:t>approach across Government agencies to analyzing and assessing disclosed violation information</w:t>
      </w:r>
      <w:r w:rsidRPr="00AD5B11">
        <w:rPr>
          <w:rFonts w:ascii="Courier New" w:hAnsi="Courier New" w:cs="Courier New"/>
        </w:rPr>
        <w:t xml:space="preserve">; </w:t>
      </w:r>
    </w:p>
    <w:p w:rsidR="00894ABF" w:rsidRPr="00AD5B11" w:rsidRDefault="00894ABF" w:rsidP="007656ED">
      <w:pPr>
        <w:pStyle w:val="Body"/>
        <w:tabs>
          <w:tab w:val="left" w:pos="360"/>
        </w:tabs>
        <w:ind w:firstLine="720"/>
        <w:rPr>
          <w:rFonts w:ascii="Courier New" w:hAnsi="Courier New" w:cs="Courier New"/>
        </w:rPr>
      </w:pPr>
      <w:r w:rsidRPr="00AD5B11">
        <w:rPr>
          <w:rFonts w:ascii="Courier New" w:hAnsi="Courier New" w:cs="Courier New"/>
        </w:rPr>
        <w:t xml:space="preserve">(5) </w:t>
      </w:r>
      <w:proofErr w:type="gramStart"/>
      <w:r w:rsidRPr="00AD5B11">
        <w:rPr>
          <w:rFonts w:ascii="Courier New" w:hAnsi="Courier New" w:cs="Courier New"/>
        </w:rPr>
        <w:t>phasing</w:t>
      </w:r>
      <w:proofErr w:type="gramEnd"/>
      <w:r w:rsidRPr="00AD5B11">
        <w:rPr>
          <w:rFonts w:ascii="Courier New" w:hAnsi="Courier New" w:cs="Courier New"/>
        </w:rPr>
        <w:t xml:space="preserve"> in disclosure requirements for subcontractor </w:t>
      </w:r>
      <w:proofErr w:type="spellStart"/>
      <w:r w:rsidRPr="00AD5B11">
        <w:rPr>
          <w:rFonts w:ascii="Courier New" w:hAnsi="Courier New" w:cs="Courier New"/>
        </w:rPr>
        <w:t>flowdown</w:t>
      </w:r>
      <w:proofErr w:type="spellEnd"/>
      <w:r w:rsidRPr="00AD5B11">
        <w:rPr>
          <w:rFonts w:ascii="Courier New" w:hAnsi="Courier New" w:cs="Courier New"/>
        </w:rPr>
        <w:t xml:space="preserve"> so that contractors and subcontractors have an opportunity to become acclimated to </w:t>
      </w:r>
      <w:r w:rsidR="00B71BEE" w:rsidRPr="00AD5B11">
        <w:rPr>
          <w:rFonts w:ascii="Courier New" w:hAnsi="Courier New" w:cs="Courier New"/>
        </w:rPr>
        <w:t xml:space="preserve">the </w:t>
      </w:r>
      <w:r w:rsidRPr="00AD5B11">
        <w:rPr>
          <w:rFonts w:ascii="Courier New" w:hAnsi="Courier New" w:cs="Courier New"/>
        </w:rPr>
        <w:t xml:space="preserve">new processes; </w:t>
      </w:r>
    </w:p>
    <w:p w:rsidR="00894ABF" w:rsidRPr="00AD5B11" w:rsidRDefault="00894ABF" w:rsidP="007656ED">
      <w:pPr>
        <w:pStyle w:val="Body"/>
        <w:tabs>
          <w:tab w:val="left" w:pos="360"/>
        </w:tabs>
        <w:ind w:firstLine="720"/>
        <w:rPr>
          <w:rFonts w:ascii="Courier New" w:hAnsi="Courier New" w:cs="Courier New"/>
        </w:rPr>
      </w:pPr>
      <w:r w:rsidRPr="00AD5B11">
        <w:rPr>
          <w:rFonts w:ascii="Courier New" w:hAnsi="Courier New" w:cs="Courier New"/>
        </w:rPr>
        <w:t xml:space="preserve">(6) </w:t>
      </w:r>
      <w:proofErr w:type="gramStart"/>
      <w:r w:rsidRPr="00AD5B11">
        <w:rPr>
          <w:rFonts w:ascii="Courier New" w:hAnsi="Courier New" w:cs="Courier New"/>
        </w:rPr>
        <w:t>establishing</w:t>
      </w:r>
      <w:proofErr w:type="gramEnd"/>
      <w:r w:rsidRPr="00AD5B11">
        <w:rPr>
          <w:rFonts w:ascii="Courier New" w:hAnsi="Courier New" w:cs="Courier New"/>
        </w:rPr>
        <w:t xml:space="preserve"> the alternative subcontractor disclosure approach that directs the prime contractor to have their subcontractor disclose labor </w:t>
      </w:r>
      <w:r w:rsidR="00A00DDD" w:rsidRPr="00AD5B11">
        <w:rPr>
          <w:rFonts w:ascii="Courier New" w:hAnsi="Courier New" w:cs="Courier New"/>
        </w:rPr>
        <w:t>law decisions</w:t>
      </w:r>
      <w:r w:rsidRPr="00AD5B11">
        <w:rPr>
          <w:rFonts w:ascii="Courier New" w:hAnsi="Courier New" w:cs="Courier New"/>
        </w:rPr>
        <w:t xml:space="preserve"> and mitigating information to DOL; and </w:t>
      </w:r>
    </w:p>
    <w:p w:rsidR="00894ABF" w:rsidRPr="00D469EA" w:rsidRDefault="00894ABF" w:rsidP="007656ED">
      <w:pPr>
        <w:pStyle w:val="Body"/>
        <w:tabs>
          <w:tab w:val="left" w:pos="360"/>
        </w:tabs>
        <w:ind w:firstLine="720"/>
        <w:rPr>
          <w:rFonts w:ascii="Courier New" w:hAnsi="Courier New" w:cs="Courier New"/>
        </w:rPr>
      </w:pPr>
      <w:r w:rsidRPr="00AD5B11">
        <w:rPr>
          <w:rFonts w:ascii="Courier New" w:hAnsi="Courier New" w:cs="Courier New"/>
        </w:rPr>
        <w:t xml:space="preserve">(7) </w:t>
      </w:r>
      <w:proofErr w:type="gramStart"/>
      <w:r w:rsidRPr="00AD5B11">
        <w:rPr>
          <w:rFonts w:ascii="Courier New" w:hAnsi="Courier New" w:cs="Courier New"/>
        </w:rPr>
        <w:t>changing</w:t>
      </w:r>
      <w:proofErr w:type="gramEnd"/>
      <w:r w:rsidRPr="00AD5B11">
        <w:rPr>
          <w:rFonts w:ascii="Courier New" w:hAnsi="Courier New" w:cs="Courier New"/>
        </w:rPr>
        <w:t xml:space="preserve"> the final rule to emphasize that labor </w:t>
      </w:r>
      <w:r w:rsidR="00A00DDD" w:rsidRPr="00AD5B11">
        <w:rPr>
          <w:rFonts w:ascii="Courier New" w:hAnsi="Courier New" w:cs="Courier New"/>
        </w:rPr>
        <w:t xml:space="preserve">law decisions </w:t>
      </w:r>
      <w:r w:rsidRPr="00AD5B11">
        <w:rPr>
          <w:rFonts w:ascii="Courier New" w:hAnsi="Courier New" w:cs="Courier New"/>
        </w:rPr>
        <w:t>do not automatically render the offeror nonresponsible (see 22.2004-2 (b)(</w:t>
      </w:r>
      <w:r w:rsidR="009A360F" w:rsidRPr="00AD5B11">
        <w:rPr>
          <w:rFonts w:ascii="Courier New" w:hAnsi="Courier New" w:cs="Courier New"/>
        </w:rPr>
        <w:t>6</w:t>
      </w:r>
      <w:r w:rsidRPr="00AD5B11">
        <w:rPr>
          <w:rFonts w:ascii="Courier New" w:hAnsi="Courier New" w:cs="Courier New"/>
        </w:rPr>
        <w:t xml:space="preserve">) and </w:t>
      </w:r>
      <w:r w:rsidR="00D64AF7" w:rsidRPr="00AD5B11">
        <w:rPr>
          <w:rFonts w:ascii="Courier New" w:hAnsi="Courier New" w:cs="Courier New"/>
        </w:rPr>
        <w:t xml:space="preserve">adding </w:t>
      </w:r>
      <w:r w:rsidRPr="00AD5B11">
        <w:rPr>
          <w:rFonts w:ascii="Courier New" w:hAnsi="Courier New" w:cs="Courier New"/>
        </w:rPr>
        <w:t>an equivalent statement at 52.222-</w:t>
      </w:r>
      <w:r w:rsidR="00CB60E3" w:rsidRPr="004E6DED">
        <w:rPr>
          <w:rFonts w:ascii="Courier New"/>
        </w:rPr>
        <w:t>59</w:t>
      </w:r>
      <w:r w:rsidR="00CB60E3" w:rsidRPr="00AD5B11">
        <w:rPr>
          <w:rFonts w:ascii="Courier New" w:hAnsi="Courier New" w:cs="Courier New"/>
        </w:rPr>
        <w:t xml:space="preserve"> </w:t>
      </w:r>
      <w:r w:rsidRPr="00AD5B11">
        <w:rPr>
          <w:rFonts w:ascii="Courier New" w:hAnsi="Courier New" w:cs="Courier New"/>
        </w:rPr>
        <w:t>(c)(2) for evaluation of subcontractors</w:t>
      </w:r>
      <w:r w:rsidRPr="00226AD8">
        <w:rPr>
          <w:rFonts w:ascii="Courier New" w:hAnsi="Courier New" w:cs="Courier New"/>
        </w:rPr>
        <w:t xml:space="preserve">).  </w:t>
      </w:r>
    </w:p>
    <w:p w:rsidR="00EA1EBD" w:rsidRDefault="00EA1EBD" w:rsidP="00DB5C74">
      <w:pPr>
        <w:pStyle w:val="Body"/>
        <w:tabs>
          <w:tab w:val="left" w:pos="360"/>
        </w:tabs>
        <w:rPr>
          <w:rFonts w:ascii="Courier New" w:eastAsia="Courier New" w:hAnsi="Courier New" w:cs="Courier New"/>
        </w:rPr>
      </w:pPr>
    </w:p>
    <w:p w:rsidR="0060652D" w:rsidRDefault="00B51B9C" w:rsidP="00DB5C74">
      <w:pPr>
        <w:pStyle w:val="Heading2"/>
        <w:spacing w:before="0"/>
      </w:pPr>
      <w:r>
        <w:t>6.  Consequences for Non-collection or Less Frequent Collection.</w:t>
      </w:r>
    </w:p>
    <w:p w:rsidR="0060652D" w:rsidRDefault="0060652D" w:rsidP="00DB5C74">
      <w:pPr>
        <w:pStyle w:val="Body"/>
        <w:tabs>
          <w:tab w:val="left" w:pos="360"/>
        </w:tabs>
        <w:rPr>
          <w:rFonts w:ascii="Courier New"/>
        </w:rPr>
      </w:pPr>
    </w:p>
    <w:p w:rsidR="000F5354" w:rsidRPr="00163870" w:rsidRDefault="00B51B9C" w:rsidP="00DB5C74">
      <w:pPr>
        <w:pStyle w:val="Body"/>
        <w:tabs>
          <w:tab w:val="left" w:pos="360"/>
        </w:tabs>
        <w:rPr>
          <w:rFonts w:ascii="Courier New" w:hAnsi="Courier New" w:cs="Courier New"/>
        </w:rPr>
      </w:pPr>
      <w:r w:rsidRPr="00153C73">
        <w:rPr>
          <w:rFonts w:ascii="Courier New" w:hAnsi="Courier New" w:cs="Courier New"/>
        </w:rPr>
        <w:t>Access to labor complian</w:t>
      </w:r>
      <w:r w:rsidR="0078598C" w:rsidRPr="00153C73">
        <w:rPr>
          <w:rFonts w:ascii="Courier New" w:hAnsi="Courier New" w:cs="Courier New"/>
        </w:rPr>
        <w:t xml:space="preserve">ce information enables </w:t>
      </w:r>
      <w:r w:rsidR="00DA4C87">
        <w:rPr>
          <w:rFonts w:ascii="Courier New" w:hAnsi="Courier New" w:cs="Courier New"/>
        </w:rPr>
        <w:t>the Government t</w:t>
      </w:r>
      <w:r w:rsidRPr="00153C73">
        <w:rPr>
          <w:rFonts w:ascii="Courier New" w:hAnsi="Courier New" w:cs="Courier New"/>
        </w:rPr>
        <w:t xml:space="preserve">o procure goods and services </w:t>
      </w:r>
      <w:r w:rsidR="00DA4C87">
        <w:rPr>
          <w:rFonts w:ascii="Courier New" w:hAnsi="Courier New" w:cs="Courier New"/>
        </w:rPr>
        <w:t xml:space="preserve">from </w:t>
      </w:r>
      <w:r w:rsidR="00DA4C87" w:rsidRPr="00153C73">
        <w:rPr>
          <w:rFonts w:ascii="Courier New" w:hAnsi="Courier New" w:cs="Courier New"/>
        </w:rPr>
        <w:t xml:space="preserve">companies </w:t>
      </w:r>
      <w:r w:rsidR="00DA4C87">
        <w:rPr>
          <w:rFonts w:ascii="Courier New" w:hAnsi="Courier New" w:cs="Courier New"/>
        </w:rPr>
        <w:t>that u</w:t>
      </w:r>
      <w:r w:rsidR="00DA4C87" w:rsidRPr="00153C73">
        <w:rPr>
          <w:rFonts w:ascii="Courier New" w:hAnsi="Courier New" w:cs="Courier New"/>
        </w:rPr>
        <w:t xml:space="preserve">nderstand and comply with labor laws, </w:t>
      </w:r>
      <w:r w:rsidR="00DA4C87">
        <w:rPr>
          <w:rFonts w:ascii="Courier New" w:hAnsi="Courier New" w:cs="Courier New"/>
        </w:rPr>
        <w:t>and therefore</w:t>
      </w:r>
      <w:r w:rsidR="00DA4C87" w:rsidRPr="00153C73">
        <w:rPr>
          <w:rFonts w:ascii="Courier New" w:hAnsi="Courier New" w:cs="Courier New"/>
        </w:rPr>
        <w:t xml:space="preserve"> promote safe, healthy, fair, and effective workplaces</w:t>
      </w:r>
      <w:r w:rsidR="00DA4C87">
        <w:rPr>
          <w:rFonts w:ascii="Courier New" w:hAnsi="Courier New" w:cs="Courier New"/>
        </w:rPr>
        <w:t xml:space="preserve">.  </w:t>
      </w:r>
      <w:r w:rsidRPr="00153C73">
        <w:rPr>
          <w:rFonts w:ascii="Courier New" w:hAnsi="Courier New" w:cs="Courier New"/>
        </w:rPr>
        <w:t xml:space="preserve">Such companies avoid distractions and complications </w:t>
      </w:r>
      <w:r w:rsidR="00DA4C87">
        <w:rPr>
          <w:rFonts w:ascii="Courier New" w:hAnsi="Courier New" w:cs="Courier New"/>
        </w:rPr>
        <w:t xml:space="preserve">resulting from noncompliance </w:t>
      </w:r>
      <w:r w:rsidRPr="00153C73">
        <w:rPr>
          <w:rFonts w:ascii="Courier New" w:hAnsi="Courier New" w:cs="Courier New"/>
        </w:rPr>
        <w:t>and enhance performance</w:t>
      </w:r>
      <w:r w:rsidR="00153C73" w:rsidRPr="00756A5D">
        <w:rPr>
          <w:rFonts w:ascii="Courier New" w:hAnsi="Courier New" w:cs="Courier New"/>
        </w:rPr>
        <w:t xml:space="preserve"> </w:t>
      </w:r>
      <w:r w:rsidR="00DA4C87">
        <w:rPr>
          <w:rFonts w:ascii="Courier New" w:hAnsi="Courier New" w:cs="Courier New"/>
        </w:rPr>
        <w:t>increasing</w:t>
      </w:r>
      <w:r w:rsidRPr="00153C73">
        <w:rPr>
          <w:rFonts w:ascii="Courier New" w:hAnsi="Courier New" w:cs="Courier New"/>
        </w:rPr>
        <w:t xml:space="preserve"> the likelihood of timely, predictable, and satisfactory delivery of goods and services.  Not collecting this information or collecting less frequently will restrict the Government</w:t>
      </w:r>
      <w:r w:rsidRPr="00153C73">
        <w:rPr>
          <w:rFonts w:ascii="Courier New" w:hAnsi="Courier New" w:cs="Courier New"/>
          <w:lang w:val="fr-FR"/>
        </w:rPr>
        <w:t>’</w:t>
      </w:r>
      <w:r w:rsidRPr="00153C73">
        <w:rPr>
          <w:rFonts w:ascii="Courier New" w:hAnsi="Courier New" w:cs="Courier New"/>
        </w:rPr>
        <w:t xml:space="preserve">s ability </w:t>
      </w:r>
      <w:r w:rsidR="000334A1" w:rsidRPr="00801206">
        <w:rPr>
          <w:rFonts w:ascii="Courier New" w:hAnsi="Courier New" w:cs="Courier New"/>
        </w:rPr>
        <w:t>to</w:t>
      </w:r>
      <w:r w:rsidR="000334A1">
        <w:rPr>
          <w:rFonts w:ascii="Courier New" w:hAnsi="Courier New" w:cs="Courier New"/>
        </w:rPr>
        <w:t xml:space="preserve"> </w:t>
      </w:r>
      <w:r w:rsidR="00756A5D" w:rsidRPr="00163870">
        <w:rPr>
          <w:rFonts w:ascii="Courier New" w:hAnsi="Courier New" w:cs="Courier New"/>
        </w:rPr>
        <w:t xml:space="preserve">make </w:t>
      </w:r>
      <w:r w:rsidR="00BD6BBB" w:rsidRPr="00163870">
        <w:rPr>
          <w:rFonts w:ascii="Courier New" w:hAnsi="Courier New" w:cs="Courier New"/>
        </w:rPr>
        <w:t>more well-</w:t>
      </w:r>
      <w:r w:rsidR="00426A82" w:rsidRPr="00163870">
        <w:rPr>
          <w:rFonts w:ascii="Courier New" w:hAnsi="Courier New" w:cs="Courier New"/>
        </w:rPr>
        <w:t xml:space="preserve">informed </w:t>
      </w:r>
      <w:r w:rsidR="00756A5D" w:rsidRPr="00163870">
        <w:rPr>
          <w:rFonts w:ascii="Courier New" w:hAnsi="Courier New" w:cs="Courier New"/>
        </w:rPr>
        <w:t xml:space="preserve">responsibility determinations </w:t>
      </w:r>
      <w:r w:rsidR="00426A82" w:rsidRPr="00163870">
        <w:rPr>
          <w:rFonts w:ascii="Courier New" w:hAnsi="Courier New" w:cs="Courier New"/>
        </w:rPr>
        <w:t>and decisions regarding appropriate remedial actions during contract performance</w:t>
      </w:r>
      <w:r w:rsidRPr="00163870">
        <w:rPr>
          <w:rFonts w:ascii="Courier New" w:hAnsi="Courier New" w:cs="Courier New"/>
        </w:rPr>
        <w:t>.</w:t>
      </w:r>
      <w:r w:rsidR="00426A82" w:rsidRPr="00163870">
        <w:rPr>
          <w:rFonts w:ascii="Courier New" w:hAnsi="Courier New" w:cs="Courier New"/>
        </w:rPr>
        <w:t xml:space="preserve">  Likewise, without or with a less frequent collection of subcontractor information, contractors will be restricted in their ability to make </w:t>
      </w:r>
      <w:r w:rsidR="00BD6BBB" w:rsidRPr="00163870">
        <w:rPr>
          <w:rFonts w:ascii="Courier New" w:hAnsi="Courier New" w:cs="Courier New"/>
        </w:rPr>
        <w:t>more well-</w:t>
      </w:r>
      <w:r w:rsidR="00426A82" w:rsidRPr="00163870">
        <w:rPr>
          <w:rFonts w:ascii="Courier New" w:hAnsi="Courier New" w:cs="Courier New"/>
        </w:rPr>
        <w:t xml:space="preserve">informed subcontractor responsibility determinations and decisions regarding appropriate remedial actions during subcontract performance. </w:t>
      </w:r>
    </w:p>
    <w:p w:rsidR="00756A5D" w:rsidRPr="00163870" w:rsidRDefault="00756A5D" w:rsidP="00DB5C74">
      <w:pPr>
        <w:pStyle w:val="Body"/>
        <w:tabs>
          <w:tab w:val="left" w:pos="360"/>
        </w:tabs>
        <w:rPr>
          <w:rFonts w:ascii="Courier New" w:hAnsi="Courier New" w:cs="Courier New"/>
        </w:rPr>
      </w:pPr>
    </w:p>
    <w:p w:rsidR="00756A5D" w:rsidRDefault="00756A5D" w:rsidP="00DB5C74">
      <w:pPr>
        <w:pStyle w:val="Body"/>
        <w:tabs>
          <w:tab w:val="left" w:pos="360"/>
        </w:tabs>
        <w:rPr>
          <w:rFonts w:ascii="Courier New" w:eastAsia="Courier New" w:hAnsi="Courier New" w:cs="Courier New"/>
        </w:rPr>
      </w:pPr>
      <w:r w:rsidRPr="00163870">
        <w:rPr>
          <w:rFonts w:ascii="Courier New" w:hAnsi="Courier New" w:cs="Courier New"/>
        </w:rPr>
        <w:t xml:space="preserve">Non-collection or less frequent collection of the paycheck transparency information </w:t>
      </w:r>
      <w:r w:rsidR="00BD6BBB" w:rsidRPr="00163870">
        <w:rPr>
          <w:rFonts w:ascii="Courier New" w:hAnsi="Courier New" w:cs="Courier New"/>
        </w:rPr>
        <w:t xml:space="preserve">inhibit </w:t>
      </w:r>
      <w:r w:rsidRPr="00163870">
        <w:rPr>
          <w:rFonts w:ascii="Courier New" w:hAnsi="Courier New" w:cs="Courier New"/>
        </w:rPr>
        <w:t>individuals</w:t>
      </w:r>
      <w:r w:rsidR="00BD6BBB" w:rsidRPr="00163870">
        <w:rPr>
          <w:rFonts w:ascii="Courier New" w:hAnsi="Courier New" w:cs="Courier New"/>
        </w:rPr>
        <w:t>’</w:t>
      </w:r>
      <w:r w:rsidRPr="00163870">
        <w:rPr>
          <w:rFonts w:ascii="Courier New" w:hAnsi="Courier New" w:cs="Courier New"/>
        </w:rPr>
        <w:t xml:space="preserve"> </w:t>
      </w:r>
      <w:r w:rsidR="00BD6BBB" w:rsidRPr="00163870">
        <w:rPr>
          <w:rFonts w:ascii="Courier New" w:hAnsi="Courier New" w:cs="Courier New"/>
        </w:rPr>
        <w:t>ability</w:t>
      </w:r>
      <w:r w:rsidRPr="00163870">
        <w:rPr>
          <w:rFonts w:ascii="Courier New" w:hAnsi="Courier New" w:cs="Courier New"/>
        </w:rPr>
        <w:t xml:space="preserve"> to</w:t>
      </w:r>
      <w:r>
        <w:rPr>
          <w:rFonts w:ascii="Courier New" w:hAnsi="Courier New" w:cs="Courier New"/>
        </w:rPr>
        <w:t xml:space="preserve"> determine whether they are being compensated </w:t>
      </w:r>
      <w:r w:rsidRPr="009177E4">
        <w:rPr>
          <w:rFonts w:ascii="Courier New" w:hAnsi="Courier New" w:cs="Courier New"/>
        </w:rPr>
        <w:t xml:space="preserve">appropriately </w:t>
      </w:r>
      <w:r w:rsidR="00B762E5" w:rsidRPr="009177E4">
        <w:rPr>
          <w:rFonts w:ascii="Courier New" w:hAnsi="Courier New" w:cs="Courier New"/>
        </w:rPr>
        <w:t xml:space="preserve">and fairly </w:t>
      </w:r>
      <w:r w:rsidRPr="009177E4">
        <w:rPr>
          <w:rFonts w:ascii="Courier New" w:hAnsi="Courier New" w:cs="Courier New"/>
        </w:rPr>
        <w:t>under</w:t>
      </w:r>
      <w:r>
        <w:rPr>
          <w:rFonts w:ascii="Courier New" w:hAnsi="Courier New" w:cs="Courier New"/>
        </w:rPr>
        <w:t xml:space="preserve"> the law. </w:t>
      </w:r>
    </w:p>
    <w:p w:rsidR="000F5354" w:rsidRDefault="000F5354" w:rsidP="00DB5C74">
      <w:pPr>
        <w:pStyle w:val="Body"/>
        <w:tabs>
          <w:tab w:val="left" w:pos="360"/>
        </w:tabs>
        <w:rPr>
          <w:rFonts w:ascii="Courier New" w:eastAsia="Courier New" w:hAnsi="Courier New" w:cs="Courier New"/>
        </w:rPr>
      </w:pPr>
    </w:p>
    <w:p w:rsidR="0060652D" w:rsidRDefault="00B51B9C" w:rsidP="00DB5C74">
      <w:pPr>
        <w:pStyle w:val="Heading2"/>
      </w:pPr>
      <w:r>
        <w:t xml:space="preserve">7.  Special Circumstances.  </w:t>
      </w:r>
    </w:p>
    <w:p w:rsidR="0060652D" w:rsidRDefault="0060652D" w:rsidP="00DB5C74">
      <w:pPr>
        <w:pStyle w:val="Body"/>
        <w:tabs>
          <w:tab w:val="left" w:pos="360"/>
        </w:tabs>
        <w:rPr>
          <w:rFonts w:ascii="Courier New"/>
        </w:rPr>
      </w:pPr>
    </w:p>
    <w:p w:rsidR="000F5354" w:rsidRDefault="00B51B9C" w:rsidP="00DB5C74">
      <w:pPr>
        <w:pStyle w:val="Body"/>
        <w:tabs>
          <w:tab w:val="left" w:pos="360"/>
        </w:tabs>
        <w:rPr>
          <w:rFonts w:ascii="Courier New" w:eastAsia="Courier New" w:hAnsi="Courier New" w:cs="Courier New"/>
        </w:rPr>
      </w:pPr>
      <w:r>
        <w:rPr>
          <w:rFonts w:ascii="Courier New"/>
        </w:rPr>
        <w:t>The collection of this information is consistent with the general information collection guidelines in 5 CFR 1320.5 (d) (2).</w:t>
      </w:r>
    </w:p>
    <w:p w:rsidR="000F5354" w:rsidRDefault="000F5354" w:rsidP="00DB5C74">
      <w:pPr>
        <w:pStyle w:val="Body"/>
        <w:tabs>
          <w:tab w:val="left" w:pos="360"/>
        </w:tabs>
        <w:rPr>
          <w:rFonts w:ascii="Courier New" w:eastAsia="Courier New" w:hAnsi="Courier New" w:cs="Courier New"/>
        </w:rPr>
      </w:pPr>
    </w:p>
    <w:p w:rsidR="00E830A7" w:rsidRPr="00E830A7" w:rsidRDefault="00623D56" w:rsidP="00E830A7">
      <w:pPr>
        <w:pStyle w:val="Heading2"/>
      </w:pPr>
      <w:r w:rsidRPr="00E830A7">
        <w:t xml:space="preserve">8.  Public Comments and Consultation.  </w:t>
      </w:r>
    </w:p>
    <w:p w:rsidR="00E830A7" w:rsidRDefault="00E830A7" w:rsidP="00623D56">
      <w:pPr>
        <w:pStyle w:val="Body"/>
        <w:tabs>
          <w:tab w:val="left" w:pos="360"/>
        </w:tabs>
        <w:rPr>
          <w:rFonts w:ascii="Courier New"/>
          <w:b/>
          <w:bCs/>
        </w:rPr>
      </w:pPr>
    </w:p>
    <w:p w:rsidR="00623D56" w:rsidRPr="00623D56" w:rsidRDefault="00623D56" w:rsidP="00623D56">
      <w:pPr>
        <w:pStyle w:val="Body"/>
        <w:tabs>
          <w:tab w:val="left" w:pos="360"/>
        </w:tabs>
        <w:rPr>
          <w:rFonts w:ascii="Courier New"/>
          <w:bCs/>
        </w:rPr>
      </w:pPr>
      <w:r w:rsidRPr="00623D56">
        <w:rPr>
          <w:rFonts w:ascii="Courier New"/>
          <w:bCs/>
        </w:rPr>
        <w:t xml:space="preserve">This information collection is consistent with the guidelines in 5 CFR 1320.5(d).  </w:t>
      </w:r>
    </w:p>
    <w:p w:rsidR="00623D56" w:rsidRPr="00623D56" w:rsidRDefault="00623D56" w:rsidP="00623D56">
      <w:pPr>
        <w:pStyle w:val="Body"/>
        <w:tabs>
          <w:tab w:val="left" w:pos="360"/>
        </w:tabs>
        <w:rPr>
          <w:rFonts w:ascii="Courier New"/>
          <w:bCs/>
        </w:rPr>
      </w:pPr>
    </w:p>
    <w:p w:rsidR="00623D56" w:rsidRPr="00623D56" w:rsidRDefault="00623D56" w:rsidP="00623D56">
      <w:pPr>
        <w:pStyle w:val="Body"/>
        <w:tabs>
          <w:tab w:val="left" w:pos="360"/>
        </w:tabs>
        <w:rPr>
          <w:rFonts w:ascii="Courier New"/>
          <w:bCs/>
        </w:rPr>
      </w:pPr>
      <w:r w:rsidRPr="00623D56">
        <w:rPr>
          <w:rFonts w:ascii="Courier New"/>
          <w:bCs/>
        </w:rPr>
        <w:t>A number of respondents submitted public comments on various aspects of the estimates in the proposed rule Paperwork Reduction Act supporting statement that were critical of estimating methods used and expressed that many cost elements were missing from the estimates or were (sometimes significa</w:t>
      </w:r>
      <w:r w:rsidR="00C159C2">
        <w:rPr>
          <w:rFonts w:ascii="Courier New"/>
          <w:bCs/>
        </w:rPr>
        <w:t>ntly) underestimated.  The cost</w:t>
      </w:r>
      <w:r w:rsidRPr="00623D56">
        <w:rPr>
          <w:rFonts w:ascii="Courier New"/>
          <w:bCs/>
        </w:rPr>
        <w:t xml:space="preserve"> elements addressed in the public comments </w:t>
      </w:r>
      <w:r w:rsidR="00A8525E">
        <w:rPr>
          <w:rFonts w:ascii="Courier New"/>
          <w:bCs/>
        </w:rPr>
        <w:t xml:space="preserve">with respect to the </w:t>
      </w:r>
      <w:r w:rsidR="00E73681" w:rsidRPr="00623D56">
        <w:rPr>
          <w:rFonts w:ascii="Courier New"/>
          <w:bCs/>
        </w:rPr>
        <w:t>Paperwork Reduction Act</w:t>
      </w:r>
      <w:r w:rsidR="00A8525E">
        <w:rPr>
          <w:rFonts w:ascii="Courier New"/>
          <w:bCs/>
        </w:rPr>
        <w:t xml:space="preserve"> </w:t>
      </w:r>
      <w:r w:rsidRPr="00623D56">
        <w:rPr>
          <w:rFonts w:ascii="Courier New"/>
          <w:bCs/>
        </w:rPr>
        <w:t xml:space="preserve">included; (1) regulatory familiarization, (2) recordkeeping, and (3) burden hours.  The comments on the calculations of burden hours reflected concerns with the estimates of (i) population of affected contractors; (ii) percentage of those contractors estimated to be violators; (iii) omission of overhead in the estimates of labor burden; and, </w:t>
      </w:r>
      <w:proofErr w:type="gramStart"/>
      <w:r w:rsidRPr="00623D56">
        <w:rPr>
          <w:rFonts w:ascii="Courier New"/>
          <w:bCs/>
        </w:rPr>
        <w:t>(iv) underestimating</w:t>
      </w:r>
      <w:proofErr w:type="gramEnd"/>
      <w:r w:rsidRPr="00623D56">
        <w:rPr>
          <w:rFonts w:ascii="Courier New"/>
          <w:bCs/>
        </w:rPr>
        <w:t xml:space="preserve"> the hours required to accomplish required tasks.  The public comments were carefully considered in developing the estimates for this revised supporting statement submitted with the final rule.</w:t>
      </w:r>
      <w:r w:rsidR="00163870">
        <w:rPr>
          <w:rFonts w:ascii="Courier New"/>
          <w:bCs/>
        </w:rPr>
        <w:t xml:space="preserve">  </w:t>
      </w:r>
      <w:r w:rsidR="00C50967" w:rsidRPr="00163870">
        <w:rPr>
          <w:rFonts w:ascii="Courier New"/>
          <w:bCs/>
        </w:rPr>
        <w:t>The supporting statement estimates were prepared in coordination with</w:t>
      </w:r>
      <w:r w:rsidR="00CE1DC9" w:rsidRPr="00163870">
        <w:rPr>
          <w:rFonts w:ascii="Courier New"/>
          <w:bCs/>
        </w:rPr>
        <w:t>,</w:t>
      </w:r>
      <w:r w:rsidR="00C50967" w:rsidRPr="00163870">
        <w:rPr>
          <w:rFonts w:ascii="Courier New"/>
          <w:bCs/>
        </w:rPr>
        <w:t xml:space="preserve"> and relied heavily on</w:t>
      </w:r>
      <w:r w:rsidR="00CE1DC9" w:rsidRPr="00163870">
        <w:rPr>
          <w:rFonts w:ascii="Courier New"/>
          <w:bCs/>
        </w:rPr>
        <w:t>,</w:t>
      </w:r>
      <w:r w:rsidR="00C50967" w:rsidRPr="00163870">
        <w:rPr>
          <w:rFonts w:ascii="Courier New"/>
          <w:bCs/>
        </w:rPr>
        <w:t xml:space="preserve"> the final </w:t>
      </w:r>
      <w:r w:rsidRPr="00163870">
        <w:rPr>
          <w:rFonts w:ascii="Courier New"/>
          <w:bCs/>
        </w:rPr>
        <w:t>Regulatory Impact Analysis (RIA)</w:t>
      </w:r>
      <w:r w:rsidR="00C50967" w:rsidRPr="00163870">
        <w:rPr>
          <w:rFonts w:ascii="Courier New"/>
          <w:bCs/>
        </w:rPr>
        <w:t>.  The RIA is a joint FAR Council and DOL product with substantial analysis provided by DOL in its capacity as a program agency and advisor to the FAR Council on labor matters.</w:t>
      </w:r>
      <w:r w:rsidRPr="00623D56">
        <w:rPr>
          <w:rFonts w:ascii="Courier New"/>
          <w:bCs/>
        </w:rPr>
        <w:t xml:space="preserve"> Following is a discussion of the public comments for each cost</w:t>
      </w:r>
      <w:r w:rsidR="00163870">
        <w:rPr>
          <w:rFonts w:ascii="Courier New"/>
          <w:bCs/>
        </w:rPr>
        <w:t xml:space="preserve"> a</w:t>
      </w:r>
      <w:r w:rsidRPr="00623D56">
        <w:rPr>
          <w:rFonts w:ascii="Courier New"/>
          <w:bCs/>
        </w:rPr>
        <w:t>rea</w:t>
      </w:r>
      <w:r w:rsidRPr="00623D56">
        <w:rPr>
          <w:rFonts w:ascii="Courier New"/>
          <w:bCs/>
        </w:rPr>
        <w:t>—</w:t>
      </w:r>
    </w:p>
    <w:p w:rsidR="00623D56" w:rsidRPr="00623D56" w:rsidRDefault="00623D56" w:rsidP="00623D56">
      <w:pPr>
        <w:pStyle w:val="Body"/>
        <w:tabs>
          <w:tab w:val="left" w:pos="360"/>
        </w:tabs>
        <w:rPr>
          <w:rFonts w:ascii="Courier New"/>
          <w:bCs/>
        </w:rPr>
      </w:pPr>
    </w:p>
    <w:p w:rsidR="00623D56" w:rsidRPr="00623D56" w:rsidRDefault="00623D56" w:rsidP="00623D56">
      <w:pPr>
        <w:pStyle w:val="Body"/>
        <w:tabs>
          <w:tab w:val="left" w:pos="360"/>
        </w:tabs>
        <w:rPr>
          <w:rFonts w:ascii="Courier New"/>
          <w:bCs/>
        </w:rPr>
      </w:pPr>
      <w:r w:rsidRPr="00623D56">
        <w:rPr>
          <w:rFonts w:ascii="Courier New"/>
          <w:bCs/>
        </w:rPr>
        <w:tab/>
        <w:t xml:space="preserve">(1) Regulatory familiarization </w:t>
      </w:r>
      <w:r w:rsidRPr="00623D56">
        <w:rPr>
          <w:rFonts w:ascii="Courier New"/>
          <w:bCs/>
        </w:rPr>
        <w:t>–</w:t>
      </w:r>
      <w:r w:rsidRPr="00623D56">
        <w:rPr>
          <w:rFonts w:ascii="Courier New"/>
          <w:bCs/>
        </w:rPr>
        <w:t xml:space="preserve"> Respondents commented that the time estimated in the proposed rule for regulatory familiarization, 8 hours, might be appropriate for the smallest of affected contractors, but would not be for larger or more complex contractors.  Respondents noted that for some contractors, employees in multiple divisions and business units </w:t>
      </w:r>
      <w:r w:rsidR="00792ED0">
        <w:rPr>
          <w:rFonts w:ascii="Courier New"/>
          <w:bCs/>
        </w:rPr>
        <w:t>will</w:t>
      </w:r>
      <w:r w:rsidRPr="00623D56">
        <w:rPr>
          <w:rFonts w:ascii="Courier New"/>
          <w:bCs/>
        </w:rPr>
        <w:t xml:space="preserve"> need to be familiar with the regulation.  Other respondents suggested that a labor attorney may need to be consulted in reviewing the regulation.  Some respondents suggested various estimates and noted that the proposed estimate may underestimate the time required by a factor of ten or more.</w:t>
      </w:r>
    </w:p>
    <w:p w:rsidR="00623D56" w:rsidRPr="00623D56" w:rsidRDefault="00623D56" w:rsidP="00623D56">
      <w:pPr>
        <w:pStyle w:val="Body"/>
        <w:tabs>
          <w:tab w:val="left" w:pos="360"/>
        </w:tabs>
        <w:rPr>
          <w:rFonts w:ascii="Courier New"/>
          <w:bCs/>
        </w:rPr>
      </w:pPr>
    </w:p>
    <w:p w:rsidR="00623D56" w:rsidRPr="00623D56" w:rsidRDefault="00623D56" w:rsidP="00623D56">
      <w:pPr>
        <w:pStyle w:val="Body"/>
        <w:tabs>
          <w:tab w:val="left" w:pos="360"/>
        </w:tabs>
        <w:rPr>
          <w:rFonts w:ascii="Courier New"/>
          <w:bCs/>
        </w:rPr>
      </w:pPr>
      <w:r w:rsidRPr="00623D56">
        <w:rPr>
          <w:rFonts w:ascii="Courier New"/>
          <w:bCs/>
        </w:rPr>
        <w:tab/>
      </w:r>
      <w:r w:rsidRPr="00623D56">
        <w:rPr>
          <w:rFonts w:ascii="Courier New"/>
          <w:bCs/>
          <w:u w:val="single"/>
        </w:rPr>
        <w:t>Response</w:t>
      </w:r>
      <w:r w:rsidRPr="00623D56">
        <w:rPr>
          <w:rFonts w:ascii="Courier New"/>
          <w:bCs/>
        </w:rPr>
        <w:t xml:space="preserve">:  The Civilian Agency Acquisition Council and the Defense Acquisition Regulation Council (Councils) have carefully considered the public comments and agree that sufficient time is needed </w:t>
      </w:r>
      <w:r w:rsidRPr="00163870">
        <w:rPr>
          <w:rFonts w:ascii="Courier New"/>
          <w:bCs/>
        </w:rPr>
        <w:t xml:space="preserve">for </w:t>
      </w:r>
      <w:r w:rsidR="00792ED0" w:rsidRPr="00163870">
        <w:rPr>
          <w:rFonts w:ascii="Courier New"/>
          <w:bCs/>
        </w:rPr>
        <w:t>regulatory review and familiarization</w:t>
      </w:r>
      <w:r w:rsidRPr="00623D56">
        <w:rPr>
          <w:rFonts w:ascii="Courier New"/>
          <w:bCs/>
        </w:rPr>
        <w:t xml:space="preserve"> in order for contractors and subcontractors to successfully comply with the rule.  The Councils have considered that larger and more complex organizational structures will require more hours and that the time of an attorney is warranted.  Therefore the estimate for regulatory review and familiarization has been significantly increased in the final rule.  The estimates assume that as an initial non-recurring cost all contractors and </w:t>
      </w:r>
      <w:r w:rsidRPr="00163870">
        <w:rPr>
          <w:rFonts w:ascii="Courier New"/>
          <w:bCs/>
        </w:rPr>
        <w:t>subcontractors subject to the rule w</w:t>
      </w:r>
      <w:r w:rsidR="00907EA5" w:rsidRPr="00163870">
        <w:rPr>
          <w:rFonts w:ascii="Courier New"/>
          <w:bCs/>
        </w:rPr>
        <w:t>ill incur this cost (see Table 7</w:t>
      </w:r>
      <w:r w:rsidRPr="00163870">
        <w:rPr>
          <w:rFonts w:ascii="Courier New"/>
          <w:bCs/>
        </w:rPr>
        <w:t xml:space="preserve">), and that in subsequent years an annual regulatory review cost will be incurred for new entrants </w:t>
      </w:r>
      <w:r w:rsidR="00907EA5" w:rsidRPr="00163870">
        <w:rPr>
          <w:rFonts w:ascii="Courier New"/>
          <w:bCs/>
        </w:rPr>
        <w:t>(see Table 5</w:t>
      </w:r>
      <w:r w:rsidRPr="00163870">
        <w:rPr>
          <w:rFonts w:ascii="Courier New"/>
          <w:bCs/>
        </w:rPr>
        <w:t>).</w:t>
      </w:r>
    </w:p>
    <w:p w:rsidR="00623D56" w:rsidRPr="00623D56" w:rsidRDefault="00623D56" w:rsidP="00623D56">
      <w:pPr>
        <w:pStyle w:val="Body"/>
        <w:tabs>
          <w:tab w:val="left" w:pos="360"/>
        </w:tabs>
        <w:rPr>
          <w:rFonts w:ascii="Courier New"/>
          <w:bCs/>
        </w:rPr>
      </w:pPr>
    </w:p>
    <w:p w:rsidR="00623D56" w:rsidRPr="00623D56" w:rsidRDefault="00623D56" w:rsidP="00623D56">
      <w:pPr>
        <w:pStyle w:val="Body"/>
        <w:tabs>
          <w:tab w:val="left" w:pos="360"/>
        </w:tabs>
        <w:rPr>
          <w:rFonts w:ascii="Courier New"/>
          <w:bCs/>
        </w:rPr>
      </w:pPr>
      <w:r w:rsidRPr="00623D56">
        <w:rPr>
          <w:rFonts w:ascii="Courier New"/>
          <w:bCs/>
        </w:rPr>
        <w:tab/>
        <w:t xml:space="preserve">(2) Recordkeeping </w:t>
      </w:r>
      <w:r w:rsidRPr="00623D56">
        <w:rPr>
          <w:rFonts w:ascii="Courier New"/>
          <w:bCs/>
        </w:rPr>
        <w:t>–</w:t>
      </w:r>
      <w:r w:rsidRPr="00623D56">
        <w:rPr>
          <w:rFonts w:ascii="Courier New"/>
          <w:bCs/>
        </w:rPr>
        <w:t xml:space="preserve"> In the proposed rule the </w:t>
      </w:r>
      <w:r w:rsidR="00865DC8">
        <w:rPr>
          <w:rFonts w:ascii="Courier New"/>
          <w:bCs/>
        </w:rPr>
        <w:t xml:space="preserve">estimate </w:t>
      </w:r>
      <w:r w:rsidRPr="00623D56">
        <w:rPr>
          <w:rFonts w:ascii="Courier New"/>
          <w:bCs/>
        </w:rPr>
        <w:t xml:space="preserve">recognized that the rule would impose recordkeeping costs that would be ongoing to support compliance.  The </w:t>
      </w:r>
      <w:r w:rsidR="00865DC8">
        <w:rPr>
          <w:rFonts w:ascii="Courier New"/>
          <w:bCs/>
        </w:rPr>
        <w:t>proposed rule</w:t>
      </w:r>
      <w:r w:rsidRPr="00623D56">
        <w:rPr>
          <w:rFonts w:ascii="Courier New"/>
          <w:bCs/>
        </w:rPr>
        <w:t xml:space="preserve"> requested input </w:t>
      </w:r>
      <w:r w:rsidRPr="00163870">
        <w:rPr>
          <w:rFonts w:ascii="Courier New"/>
          <w:bCs/>
        </w:rPr>
        <w:t xml:space="preserve">from the public on the need for recordkeeping systems, what types </w:t>
      </w:r>
      <w:r w:rsidR="00BC0766" w:rsidRPr="00163870">
        <w:rPr>
          <w:rFonts w:ascii="Courier New"/>
          <w:bCs/>
        </w:rPr>
        <w:t xml:space="preserve">of </w:t>
      </w:r>
      <w:r w:rsidRPr="00163870">
        <w:rPr>
          <w:rFonts w:ascii="Courier New"/>
          <w:bCs/>
        </w:rPr>
        <w:t xml:space="preserve">systems might be developed and maintained as a tracking </w:t>
      </w:r>
      <w:r w:rsidR="00907EA5" w:rsidRPr="00163870">
        <w:rPr>
          <w:rFonts w:ascii="Courier New"/>
          <w:bCs/>
        </w:rPr>
        <w:t>mechanism</w:t>
      </w:r>
      <w:r w:rsidRPr="00163870">
        <w:rPr>
          <w:rFonts w:ascii="Courier New"/>
          <w:bCs/>
        </w:rPr>
        <w:t xml:space="preserve"> for compliance, costs </w:t>
      </w:r>
      <w:r w:rsidR="00907EA5" w:rsidRPr="00163870">
        <w:rPr>
          <w:rFonts w:ascii="Courier New"/>
          <w:bCs/>
        </w:rPr>
        <w:t xml:space="preserve">that </w:t>
      </w:r>
      <w:r w:rsidRPr="00163870">
        <w:rPr>
          <w:rFonts w:ascii="Courier New"/>
          <w:bCs/>
        </w:rPr>
        <w:t xml:space="preserve">might be incurred to </w:t>
      </w:r>
      <w:r w:rsidR="00BC0766" w:rsidRPr="00163870">
        <w:rPr>
          <w:rFonts w:ascii="Courier New"/>
          <w:bCs/>
        </w:rPr>
        <w:t>establish</w:t>
      </w:r>
      <w:r w:rsidRPr="00163870">
        <w:rPr>
          <w:rFonts w:ascii="Courier New"/>
          <w:bCs/>
        </w:rPr>
        <w:t xml:space="preserve"> and maintain such systems, and the extent to which setting up such systems would reduce recurring disclosure costs in </w:t>
      </w:r>
      <w:r w:rsidR="00BC0766" w:rsidRPr="00163870">
        <w:rPr>
          <w:rFonts w:ascii="Courier New"/>
          <w:bCs/>
        </w:rPr>
        <w:t>subsequent</w:t>
      </w:r>
      <w:r w:rsidRPr="00163870">
        <w:rPr>
          <w:rFonts w:ascii="Courier New"/>
          <w:bCs/>
        </w:rPr>
        <w:t xml:space="preserve"> years</w:t>
      </w:r>
      <w:r w:rsidRPr="00623D56">
        <w:rPr>
          <w:rFonts w:ascii="Courier New"/>
          <w:bCs/>
        </w:rPr>
        <w:t>.  Many respondents discussed the need for contractors and subcontractors to establish new internal control systems or modify existing systems in order to track and report labor violations and subcontractor disclosures.  Respondents noted that such systems would need to be sufficiently robust to coordinate and manage subcontractor information, including mitigating and remedial information.  Respondents noted that the design of such systems would need to take into account contractors</w:t>
      </w:r>
      <w:r w:rsidRPr="00623D56">
        <w:rPr>
          <w:rFonts w:ascii="Courier New"/>
          <w:bCs/>
        </w:rPr>
        <w:t>’</w:t>
      </w:r>
      <w:r w:rsidRPr="00623D56">
        <w:rPr>
          <w:rFonts w:ascii="Courier New"/>
          <w:bCs/>
        </w:rPr>
        <w:t xml:space="preserve"> organizational and geographic structures.  Where respondents have existing systems in place to accommodate compliance with similar reporting requirements, they noted some amount of requirements development and design would be required to modify such systems.  Additionally, where such systems do exist, they are not typically set up to maintain records in a systematic manner that is easily searched or updated.  One respondent estimated </w:t>
      </w:r>
      <w:r w:rsidR="00BC0766" w:rsidRPr="00623D56">
        <w:rPr>
          <w:rFonts w:ascii="Courier New"/>
          <w:bCs/>
        </w:rPr>
        <w:t>up to $1</w:t>
      </w:r>
      <w:r w:rsidR="00BC0766">
        <w:rPr>
          <w:rFonts w:ascii="Courier New"/>
          <w:bCs/>
        </w:rPr>
        <w:t xml:space="preserve"> million</w:t>
      </w:r>
      <w:r w:rsidR="00BC0766" w:rsidRPr="00623D56">
        <w:rPr>
          <w:rFonts w:ascii="Courier New"/>
          <w:bCs/>
        </w:rPr>
        <w:t xml:space="preserve"> </w:t>
      </w:r>
      <w:r w:rsidR="00BC0766">
        <w:rPr>
          <w:rFonts w:ascii="Courier New"/>
          <w:bCs/>
        </w:rPr>
        <w:t xml:space="preserve">in </w:t>
      </w:r>
      <w:r w:rsidR="00BC0766" w:rsidRPr="00623D56">
        <w:rPr>
          <w:rFonts w:ascii="Courier New"/>
          <w:bCs/>
        </w:rPr>
        <w:t xml:space="preserve">initial costs </w:t>
      </w:r>
      <w:r w:rsidRPr="00623D56">
        <w:rPr>
          <w:rFonts w:ascii="Courier New"/>
          <w:bCs/>
        </w:rPr>
        <w:t>and $500</w:t>
      </w:r>
      <w:r w:rsidR="00D66C17">
        <w:rPr>
          <w:rFonts w:ascii="Courier New"/>
          <w:bCs/>
        </w:rPr>
        <w:t>,000</w:t>
      </w:r>
      <w:r w:rsidRPr="00623D56">
        <w:rPr>
          <w:rFonts w:ascii="Courier New"/>
          <w:bCs/>
        </w:rPr>
        <w:t xml:space="preserve"> annually to maintain the systems.</w:t>
      </w:r>
    </w:p>
    <w:p w:rsidR="00623D56" w:rsidRPr="00623D56" w:rsidRDefault="00623D56" w:rsidP="00623D56">
      <w:pPr>
        <w:pStyle w:val="Body"/>
        <w:tabs>
          <w:tab w:val="left" w:pos="360"/>
        </w:tabs>
        <w:rPr>
          <w:rFonts w:ascii="Courier New"/>
          <w:bCs/>
        </w:rPr>
      </w:pPr>
    </w:p>
    <w:p w:rsidR="00623D56" w:rsidRPr="00623D56" w:rsidRDefault="00623D56" w:rsidP="00623D56">
      <w:pPr>
        <w:pStyle w:val="Body"/>
        <w:tabs>
          <w:tab w:val="left" w:pos="360"/>
        </w:tabs>
        <w:rPr>
          <w:rFonts w:ascii="Courier New"/>
          <w:bCs/>
        </w:rPr>
      </w:pPr>
      <w:r w:rsidRPr="00623D56">
        <w:rPr>
          <w:rFonts w:ascii="Courier New"/>
          <w:bCs/>
        </w:rPr>
        <w:tab/>
      </w:r>
      <w:r w:rsidRPr="00623D56">
        <w:rPr>
          <w:rFonts w:ascii="Courier New"/>
          <w:bCs/>
          <w:u w:val="single"/>
        </w:rPr>
        <w:t>Response</w:t>
      </w:r>
      <w:r w:rsidRPr="00623D56">
        <w:rPr>
          <w:rFonts w:ascii="Courier New"/>
          <w:bCs/>
        </w:rPr>
        <w:t>:  The Councils appreciated the many responses to the proposed rule request for comment and information on this specific cost element and</w:t>
      </w:r>
      <w:r w:rsidR="00047945">
        <w:rPr>
          <w:rFonts w:ascii="Courier New"/>
          <w:bCs/>
        </w:rPr>
        <w:t>, as a result,</w:t>
      </w:r>
      <w:r w:rsidRPr="00623D56">
        <w:rPr>
          <w:rFonts w:ascii="Courier New"/>
          <w:bCs/>
        </w:rPr>
        <w:t xml:space="preserve"> have included estimated initial startup and annual maintenance costs for tracking</w:t>
      </w:r>
      <w:r w:rsidR="00163870">
        <w:rPr>
          <w:rFonts w:ascii="Courier New"/>
          <w:bCs/>
        </w:rPr>
        <w:t xml:space="preserve"> </w:t>
      </w:r>
      <w:r w:rsidRPr="00623D56">
        <w:rPr>
          <w:rFonts w:ascii="Courier New"/>
          <w:bCs/>
        </w:rPr>
        <w:t>mechanisms</w:t>
      </w:r>
      <w:r w:rsidR="00047945">
        <w:rPr>
          <w:rFonts w:ascii="Courier New"/>
          <w:bCs/>
        </w:rPr>
        <w:t xml:space="preserve"> in the final rule</w:t>
      </w:r>
      <w:r w:rsidRPr="00623D56">
        <w:rPr>
          <w:rFonts w:ascii="Courier New"/>
          <w:bCs/>
        </w:rPr>
        <w:t xml:space="preserve">.  The estimates took into consideration that for those contractors with the least complicated organizational structures, a commercial software program may suffice, for others revising existing systems or building additional functionality and capability into existing systems may suffice, and yet for others development of a web-based compliance system may be necessary.  In developing the estimates the Councils considered a stratification of </w:t>
      </w:r>
      <w:r w:rsidRPr="00163870">
        <w:rPr>
          <w:rFonts w:ascii="Courier New"/>
          <w:bCs/>
        </w:rPr>
        <w:t>contractor</w:t>
      </w:r>
      <w:r w:rsidR="00BC0766" w:rsidRPr="00163870">
        <w:rPr>
          <w:rFonts w:ascii="Courier New"/>
          <w:bCs/>
        </w:rPr>
        <w:t xml:space="preserve">s </w:t>
      </w:r>
      <w:r w:rsidR="008E3850" w:rsidRPr="00163870">
        <w:rPr>
          <w:rFonts w:ascii="Courier New"/>
          <w:bCs/>
        </w:rPr>
        <w:t>by organizational complexity level</w:t>
      </w:r>
      <w:r w:rsidR="00163870" w:rsidRPr="00163870">
        <w:rPr>
          <w:rFonts w:ascii="Courier New"/>
          <w:bCs/>
        </w:rPr>
        <w:t xml:space="preserve"> </w:t>
      </w:r>
      <w:r w:rsidRPr="00163870">
        <w:rPr>
          <w:rFonts w:ascii="Courier New"/>
          <w:bCs/>
        </w:rPr>
        <w:t>includ</w:t>
      </w:r>
      <w:r w:rsidR="00BC0766" w:rsidRPr="00163870">
        <w:rPr>
          <w:rFonts w:ascii="Courier New"/>
          <w:bCs/>
        </w:rPr>
        <w:t>ing</w:t>
      </w:r>
      <w:r w:rsidRPr="00163870">
        <w:rPr>
          <w:rFonts w:ascii="Courier New"/>
          <w:bCs/>
        </w:rPr>
        <w:t xml:space="preserve"> a category for the top 1% of contractors.  The top 1% category recognizes that the significant proportion of Federal procurement dollars these </w:t>
      </w:r>
      <w:r w:rsidR="00D24050" w:rsidRPr="00163870">
        <w:rPr>
          <w:rFonts w:ascii="Courier New"/>
          <w:bCs/>
        </w:rPr>
        <w:t>contractors represent</w:t>
      </w:r>
      <w:r w:rsidRPr="00163870">
        <w:rPr>
          <w:rFonts w:ascii="Courier New"/>
          <w:bCs/>
        </w:rPr>
        <w:t xml:space="preserve"> correlates to the level of sophistication and complexity of their compliance systems.  A full description of the estimating methodology is provided in the final Regulatory Impact Analysis (RIA), </w:t>
      </w:r>
      <w:r w:rsidR="00973FB5" w:rsidRPr="00163870">
        <w:rPr>
          <w:rFonts w:ascii="Courier New"/>
          <w:bCs/>
        </w:rPr>
        <w:t>S</w:t>
      </w:r>
      <w:r w:rsidRPr="00163870">
        <w:rPr>
          <w:rFonts w:ascii="Courier New"/>
          <w:bCs/>
        </w:rPr>
        <w:t xml:space="preserve">ection D. </w:t>
      </w:r>
      <w:proofErr w:type="gramStart"/>
      <w:r w:rsidRPr="00163870">
        <w:rPr>
          <w:rFonts w:ascii="Courier New"/>
          <w:bCs/>
        </w:rPr>
        <w:t>6.,</w:t>
      </w:r>
      <w:proofErr w:type="gramEnd"/>
      <w:r w:rsidRPr="00163870">
        <w:rPr>
          <w:rFonts w:ascii="Courier New"/>
          <w:bCs/>
        </w:rPr>
        <w:t xml:space="preserve"> Cost of Developing and Maintaining a System for Tracking Violations.  Estimates were developed for nonrecurring initial start-up costs (see Table </w:t>
      </w:r>
      <w:r w:rsidR="00164EB1">
        <w:rPr>
          <w:rFonts w:ascii="Courier New"/>
          <w:bCs/>
        </w:rPr>
        <w:t>8</w:t>
      </w:r>
      <w:r w:rsidRPr="00163870">
        <w:rPr>
          <w:rFonts w:ascii="Courier New"/>
          <w:bCs/>
        </w:rPr>
        <w:t xml:space="preserve">) and recurring annual maintenance costs (see Table </w:t>
      </w:r>
      <w:r w:rsidR="00F254DA" w:rsidRPr="00163870">
        <w:rPr>
          <w:rFonts w:ascii="Courier New"/>
          <w:bCs/>
        </w:rPr>
        <w:t>4</w:t>
      </w:r>
      <w:r w:rsidRPr="00163870">
        <w:rPr>
          <w:rFonts w:ascii="Courier New"/>
          <w:bCs/>
        </w:rPr>
        <w:t>).</w:t>
      </w:r>
    </w:p>
    <w:p w:rsidR="00623D56" w:rsidRPr="00623D56" w:rsidRDefault="00623D56" w:rsidP="00623D56">
      <w:pPr>
        <w:pStyle w:val="Body"/>
        <w:tabs>
          <w:tab w:val="left" w:pos="360"/>
        </w:tabs>
        <w:rPr>
          <w:rFonts w:ascii="Courier New"/>
          <w:bCs/>
        </w:rPr>
      </w:pPr>
    </w:p>
    <w:p w:rsidR="00623D56" w:rsidRPr="00623D56" w:rsidRDefault="00623D56" w:rsidP="00623D56">
      <w:pPr>
        <w:pStyle w:val="Body"/>
        <w:tabs>
          <w:tab w:val="left" w:pos="360"/>
        </w:tabs>
        <w:rPr>
          <w:rFonts w:ascii="Courier New"/>
          <w:bCs/>
        </w:rPr>
      </w:pPr>
      <w:r w:rsidRPr="00623D56">
        <w:rPr>
          <w:rFonts w:ascii="Courier New"/>
          <w:bCs/>
        </w:rPr>
        <w:tab/>
      </w:r>
      <w:r w:rsidR="00164EB1">
        <w:rPr>
          <w:rFonts w:ascii="Courier New"/>
          <w:bCs/>
        </w:rPr>
        <w:t>T</w:t>
      </w:r>
      <w:r w:rsidR="0092279B">
        <w:rPr>
          <w:rFonts w:ascii="Courier New"/>
          <w:bCs/>
        </w:rPr>
        <w:t xml:space="preserve">he proposed rule </w:t>
      </w:r>
      <w:r w:rsidR="00164EB1">
        <w:rPr>
          <w:rFonts w:ascii="Courier New"/>
          <w:bCs/>
        </w:rPr>
        <w:t xml:space="preserve">accounted for </w:t>
      </w:r>
      <w:r w:rsidR="0092279B">
        <w:rPr>
          <w:rFonts w:ascii="Courier New"/>
          <w:bCs/>
        </w:rPr>
        <w:t>recordkeeping estimate</w:t>
      </w:r>
      <w:r w:rsidR="00164EB1">
        <w:rPr>
          <w:rFonts w:ascii="Courier New"/>
          <w:bCs/>
        </w:rPr>
        <w:t>s</w:t>
      </w:r>
      <w:r w:rsidR="0092279B">
        <w:rPr>
          <w:rFonts w:ascii="Courier New"/>
          <w:bCs/>
        </w:rPr>
        <w:t xml:space="preserve"> </w:t>
      </w:r>
      <w:r w:rsidR="00164EB1">
        <w:rPr>
          <w:rFonts w:ascii="Courier New"/>
          <w:bCs/>
        </w:rPr>
        <w:t xml:space="preserve">for </w:t>
      </w:r>
      <w:r w:rsidR="0092279B">
        <w:rPr>
          <w:rFonts w:ascii="Courier New"/>
          <w:bCs/>
        </w:rPr>
        <w:t xml:space="preserve">prime contractors who would have </w:t>
      </w:r>
      <w:r w:rsidR="00A72494">
        <w:rPr>
          <w:rFonts w:ascii="Courier New"/>
          <w:bCs/>
        </w:rPr>
        <w:t xml:space="preserve">to track </w:t>
      </w:r>
      <w:r w:rsidR="0092279B">
        <w:rPr>
          <w:rFonts w:ascii="Courier New"/>
          <w:bCs/>
        </w:rPr>
        <w:t xml:space="preserve">subcontractor </w:t>
      </w:r>
      <w:r w:rsidR="008E3850">
        <w:rPr>
          <w:rFonts w:ascii="Courier New"/>
          <w:bCs/>
        </w:rPr>
        <w:t>disclosures</w:t>
      </w:r>
      <w:r w:rsidR="008E3850" w:rsidRPr="008E3850">
        <w:rPr>
          <w:rFonts w:ascii="Courier New"/>
          <w:bCs/>
        </w:rPr>
        <w:t xml:space="preserve"> </w:t>
      </w:r>
      <w:r w:rsidR="00164EB1">
        <w:rPr>
          <w:rFonts w:ascii="Courier New"/>
          <w:bCs/>
        </w:rPr>
        <w:t>as a result of the rule</w:t>
      </w:r>
      <w:r w:rsidR="0092279B">
        <w:rPr>
          <w:rFonts w:ascii="Courier New"/>
          <w:bCs/>
        </w:rPr>
        <w:t xml:space="preserve">.  </w:t>
      </w:r>
      <w:r w:rsidR="00A72494">
        <w:rPr>
          <w:rFonts w:ascii="Courier New"/>
          <w:bCs/>
        </w:rPr>
        <w:t>In the final rule, t</w:t>
      </w:r>
      <w:r w:rsidRPr="00623D56">
        <w:rPr>
          <w:rFonts w:ascii="Courier New"/>
          <w:bCs/>
        </w:rPr>
        <w:t xml:space="preserve">he Councils </w:t>
      </w:r>
      <w:r w:rsidR="0092279B">
        <w:rPr>
          <w:rFonts w:ascii="Courier New"/>
          <w:bCs/>
        </w:rPr>
        <w:t>instead estimate</w:t>
      </w:r>
      <w:r w:rsidR="002F1446">
        <w:rPr>
          <w:rFonts w:ascii="Courier New"/>
          <w:bCs/>
        </w:rPr>
        <w:t>d costs</w:t>
      </w:r>
      <w:r w:rsidR="0092279B">
        <w:rPr>
          <w:rFonts w:ascii="Courier New"/>
          <w:bCs/>
        </w:rPr>
        <w:t xml:space="preserve"> for tracking </w:t>
      </w:r>
      <w:r w:rsidRPr="00623D56">
        <w:rPr>
          <w:rFonts w:ascii="Courier New"/>
          <w:bCs/>
        </w:rPr>
        <w:t>system mechanisms</w:t>
      </w:r>
      <w:r w:rsidR="00164EB1">
        <w:rPr>
          <w:rFonts w:ascii="Courier New"/>
          <w:bCs/>
        </w:rPr>
        <w:t xml:space="preserve"> to address the concern that contractors will need to track and retrieve their labor violation information as well as tracking their </w:t>
      </w:r>
      <w:proofErr w:type="gramStart"/>
      <w:r w:rsidR="00164EB1">
        <w:rPr>
          <w:rFonts w:ascii="Courier New"/>
          <w:bCs/>
        </w:rPr>
        <w:t>subcontractors</w:t>
      </w:r>
      <w:proofErr w:type="gramEnd"/>
      <w:r w:rsidR="00164EB1">
        <w:rPr>
          <w:rFonts w:ascii="Courier New"/>
          <w:bCs/>
        </w:rPr>
        <w:t xml:space="preserve"> compliance with the rule.  Therefore, there are no separately estimated recordkeeping estimates in this final supporting statement.</w:t>
      </w:r>
    </w:p>
    <w:p w:rsidR="00623D56" w:rsidRPr="00623D56" w:rsidRDefault="00623D56" w:rsidP="00623D56">
      <w:pPr>
        <w:pStyle w:val="Body"/>
        <w:tabs>
          <w:tab w:val="left" w:pos="360"/>
        </w:tabs>
        <w:rPr>
          <w:rFonts w:ascii="Courier New"/>
          <w:bCs/>
        </w:rPr>
      </w:pPr>
    </w:p>
    <w:p w:rsidR="00623D56" w:rsidRPr="00623D56" w:rsidRDefault="00623D56" w:rsidP="00623D56">
      <w:pPr>
        <w:pStyle w:val="Body"/>
        <w:tabs>
          <w:tab w:val="left" w:pos="360"/>
        </w:tabs>
        <w:rPr>
          <w:rFonts w:ascii="Courier New"/>
          <w:bCs/>
        </w:rPr>
      </w:pPr>
      <w:r w:rsidRPr="00623D56">
        <w:rPr>
          <w:rFonts w:ascii="Courier New"/>
          <w:bCs/>
        </w:rPr>
        <w:tab/>
        <w:t>(3) Burden hours</w:t>
      </w:r>
      <w:r w:rsidRPr="00623D56">
        <w:rPr>
          <w:rFonts w:ascii="Courier New"/>
          <w:bCs/>
        </w:rPr>
        <w:t>–</w:t>
      </w:r>
    </w:p>
    <w:p w:rsidR="00623D56" w:rsidRPr="00623D56" w:rsidRDefault="00623D56" w:rsidP="00623D56">
      <w:pPr>
        <w:pStyle w:val="Body"/>
        <w:tabs>
          <w:tab w:val="left" w:pos="360"/>
        </w:tabs>
        <w:rPr>
          <w:rFonts w:ascii="Courier New"/>
          <w:bCs/>
        </w:rPr>
      </w:pPr>
    </w:p>
    <w:p w:rsidR="00623D56" w:rsidRDefault="00623D56" w:rsidP="00623D56">
      <w:pPr>
        <w:pStyle w:val="Body"/>
        <w:tabs>
          <w:tab w:val="left" w:pos="360"/>
        </w:tabs>
        <w:rPr>
          <w:rFonts w:ascii="Courier New"/>
          <w:bCs/>
        </w:rPr>
      </w:pPr>
      <w:r w:rsidRPr="00623D56">
        <w:rPr>
          <w:rFonts w:ascii="Courier New"/>
          <w:bCs/>
        </w:rPr>
        <w:tab/>
      </w:r>
      <w:r w:rsidRPr="00623D56">
        <w:rPr>
          <w:rFonts w:ascii="Courier New"/>
          <w:bCs/>
        </w:rPr>
        <w:tab/>
        <w:t xml:space="preserve">(i) Population of affected contractors </w:t>
      </w:r>
      <w:r w:rsidRPr="00623D56">
        <w:rPr>
          <w:rFonts w:ascii="Courier New"/>
          <w:bCs/>
        </w:rPr>
        <w:t>–</w:t>
      </w:r>
      <w:r w:rsidRPr="00623D56">
        <w:rPr>
          <w:rFonts w:ascii="Courier New"/>
          <w:bCs/>
        </w:rPr>
        <w:t xml:space="preserve"> many respondents </w:t>
      </w:r>
      <w:r w:rsidR="00A27DFF">
        <w:rPr>
          <w:rFonts w:ascii="Courier New"/>
          <w:bCs/>
        </w:rPr>
        <w:t>criticized</w:t>
      </w:r>
      <w:r w:rsidR="00E13CB6">
        <w:rPr>
          <w:rFonts w:ascii="Courier New"/>
          <w:bCs/>
        </w:rPr>
        <w:t xml:space="preserve"> </w:t>
      </w:r>
      <w:r w:rsidRPr="00623D56">
        <w:rPr>
          <w:rFonts w:ascii="Courier New"/>
          <w:bCs/>
        </w:rPr>
        <w:t>the methodology used to develop the population of contractors (derived from FPDS) and subcontractors (derived from FSRS)</w:t>
      </w:r>
      <w:r w:rsidR="00A27DFF">
        <w:rPr>
          <w:rFonts w:ascii="Courier New"/>
          <w:bCs/>
        </w:rPr>
        <w:t xml:space="preserve"> </w:t>
      </w:r>
      <w:r w:rsidR="00E13CB6">
        <w:rPr>
          <w:rFonts w:ascii="Courier New"/>
          <w:bCs/>
        </w:rPr>
        <w:t>as insufficient or flawed</w:t>
      </w:r>
      <w:r w:rsidR="005374DC">
        <w:rPr>
          <w:rFonts w:ascii="Courier New"/>
          <w:bCs/>
        </w:rPr>
        <w:t>,</w:t>
      </w:r>
      <w:r w:rsidR="00E13CB6">
        <w:rPr>
          <w:rFonts w:ascii="Courier New"/>
          <w:bCs/>
        </w:rPr>
        <w:t xml:space="preserve"> result</w:t>
      </w:r>
      <w:r w:rsidR="005374DC">
        <w:rPr>
          <w:rFonts w:ascii="Courier New"/>
          <w:bCs/>
        </w:rPr>
        <w:t>ing</w:t>
      </w:r>
      <w:r w:rsidR="00E13CB6">
        <w:rPr>
          <w:rFonts w:ascii="Courier New"/>
          <w:bCs/>
        </w:rPr>
        <w:t xml:space="preserve"> in an underestimate</w:t>
      </w:r>
      <w:r w:rsidRPr="00623D56">
        <w:rPr>
          <w:rFonts w:ascii="Courier New"/>
          <w:bCs/>
        </w:rPr>
        <w:t>.</w:t>
      </w:r>
    </w:p>
    <w:p w:rsidR="00D63093" w:rsidRPr="00623D56" w:rsidRDefault="00D63093" w:rsidP="00623D56">
      <w:pPr>
        <w:pStyle w:val="Body"/>
        <w:tabs>
          <w:tab w:val="left" w:pos="360"/>
        </w:tabs>
        <w:rPr>
          <w:rFonts w:ascii="Courier New"/>
          <w:bCs/>
        </w:rPr>
      </w:pPr>
    </w:p>
    <w:p w:rsidR="00623D56" w:rsidRDefault="00623D56" w:rsidP="00623D56">
      <w:pPr>
        <w:pStyle w:val="Body"/>
        <w:tabs>
          <w:tab w:val="left" w:pos="360"/>
        </w:tabs>
        <w:rPr>
          <w:rFonts w:ascii="Courier New"/>
          <w:bCs/>
        </w:rPr>
      </w:pPr>
      <w:r w:rsidRPr="00623D56">
        <w:rPr>
          <w:rFonts w:ascii="Courier New"/>
          <w:bCs/>
        </w:rPr>
        <w:tab/>
      </w:r>
      <w:r w:rsidRPr="00A27DFF">
        <w:rPr>
          <w:rFonts w:ascii="Courier New"/>
          <w:bCs/>
          <w:u w:val="single"/>
        </w:rPr>
        <w:t>Response</w:t>
      </w:r>
      <w:r w:rsidRPr="00623D56">
        <w:rPr>
          <w:rFonts w:ascii="Courier New"/>
          <w:bCs/>
        </w:rPr>
        <w:t xml:space="preserve">:  After a thorough consideration of the comments, the estimating methodology for prime contractors and subcontractors was revised for the final rule.  The most significant revision in methodology was in aligning the population of affected contractors with the legal </w:t>
      </w:r>
      <w:r w:rsidRPr="00163870">
        <w:rPr>
          <w:rFonts w:ascii="Courier New"/>
          <w:bCs/>
        </w:rPr>
        <w:t>entity</w:t>
      </w:r>
      <w:r w:rsidR="00F254DA" w:rsidRPr="00163870">
        <w:rPr>
          <w:rFonts w:ascii="Courier New"/>
          <w:bCs/>
        </w:rPr>
        <w:t xml:space="preserve"> making the offer</w:t>
      </w:r>
      <w:r w:rsidRPr="00163870">
        <w:rPr>
          <w:rFonts w:ascii="Courier New"/>
          <w:bCs/>
        </w:rPr>
        <w:t>, which</w:t>
      </w:r>
      <w:r w:rsidRPr="00623D56">
        <w:rPr>
          <w:rFonts w:ascii="Courier New"/>
          <w:bCs/>
        </w:rPr>
        <w:t xml:space="preserve"> is the scope of the reporting burden.  The final rule uses Tax Identification Numbers (TIN), rather than the DUNS number, to identify unique prime contractors that </w:t>
      </w:r>
      <w:r w:rsidR="00F254DA">
        <w:rPr>
          <w:rFonts w:ascii="Courier New"/>
          <w:bCs/>
        </w:rPr>
        <w:t>will</w:t>
      </w:r>
      <w:r w:rsidRPr="00623D56">
        <w:rPr>
          <w:rFonts w:ascii="Courier New"/>
          <w:bCs/>
        </w:rPr>
        <w:t xml:space="preserve"> be impacted by this rule.  This refinement to the methodology will produce a more accurate accounting of unique legal entities.  Because legal entities may have multiple DUNS (e.g., one DUNS per street address and sometimes multiple DUNS per street address), reliance on </w:t>
      </w:r>
      <w:r w:rsidR="00F254DA" w:rsidRPr="00163870">
        <w:rPr>
          <w:rFonts w:ascii="Courier New"/>
          <w:bCs/>
        </w:rPr>
        <w:t>unique DUNS</w:t>
      </w:r>
      <w:r w:rsidRPr="00623D56">
        <w:rPr>
          <w:rFonts w:ascii="Courier New"/>
          <w:bCs/>
        </w:rPr>
        <w:t xml:space="preserve"> may produce an overestimate of the number of entities affected by the rule.  By contrast, the Internal Revenue Service (IRS) provides one TIN to a legal entity (similar to the issuance of one social security number per individual) primarily for purposes of reporting to the IRS.  Development of the population of unique prime contractors entailed utilization of FPDS DUNS data and System for Award Management registration TINs data.  The unique subcontractor population was determined using a methodology that assumes the subcontractor population is a factor of the unique prime contractor population.  </w:t>
      </w:r>
    </w:p>
    <w:p w:rsidR="00EB42CC" w:rsidRPr="00623D56" w:rsidRDefault="00EB42CC" w:rsidP="00623D56">
      <w:pPr>
        <w:pStyle w:val="Body"/>
        <w:tabs>
          <w:tab w:val="left" w:pos="360"/>
        </w:tabs>
        <w:rPr>
          <w:rFonts w:ascii="Courier New"/>
          <w:bCs/>
        </w:rPr>
      </w:pPr>
    </w:p>
    <w:p w:rsidR="00623D56" w:rsidRPr="00623D56" w:rsidRDefault="00623D56" w:rsidP="00623D56">
      <w:pPr>
        <w:pStyle w:val="Body"/>
        <w:tabs>
          <w:tab w:val="left" w:pos="360"/>
        </w:tabs>
        <w:rPr>
          <w:rFonts w:ascii="Courier New"/>
          <w:bCs/>
        </w:rPr>
      </w:pPr>
      <w:r w:rsidRPr="00623D56">
        <w:rPr>
          <w:rFonts w:ascii="Courier New"/>
          <w:bCs/>
        </w:rPr>
        <w:tab/>
        <w:t>Respondents likewise were concerned with the estimates of the number of contract and subcontract awards in the proposed rule.  Respondents questioned whether certain actions were, or should be, included in the estimates.</w:t>
      </w:r>
    </w:p>
    <w:p w:rsidR="00623D56" w:rsidRPr="00623D56" w:rsidRDefault="00623D56" w:rsidP="00623D56">
      <w:pPr>
        <w:pStyle w:val="Body"/>
        <w:tabs>
          <w:tab w:val="left" w:pos="360"/>
        </w:tabs>
        <w:rPr>
          <w:rFonts w:ascii="Courier New"/>
          <w:bCs/>
        </w:rPr>
      </w:pPr>
      <w:r w:rsidRPr="00623D56">
        <w:rPr>
          <w:rFonts w:ascii="Courier New"/>
          <w:bCs/>
        </w:rPr>
        <w:tab/>
        <w:t xml:space="preserve">A detailed discussion of the methodology to develop the unique prime contractor and subcontractor populations and the prime contract and subcontract award populations can be found in RIA, </w:t>
      </w:r>
      <w:r w:rsidR="00973FB5" w:rsidRPr="00163870">
        <w:rPr>
          <w:rFonts w:ascii="Courier New"/>
          <w:bCs/>
        </w:rPr>
        <w:t>S</w:t>
      </w:r>
      <w:r w:rsidRPr="00623D56">
        <w:rPr>
          <w:rFonts w:ascii="Courier New"/>
          <w:bCs/>
        </w:rPr>
        <w:t>ection A. Contractor and Subcontractor Populations.</w:t>
      </w:r>
    </w:p>
    <w:p w:rsidR="00623D56" w:rsidRPr="00623D56" w:rsidRDefault="00623D56" w:rsidP="00623D56">
      <w:pPr>
        <w:pStyle w:val="Body"/>
        <w:tabs>
          <w:tab w:val="left" w:pos="360"/>
        </w:tabs>
        <w:rPr>
          <w:rFonts w:ascii="Courier New"/>
          <w:bCs/>
        </w:rPr>
      </w:pPr>
      <w:r w:rsidRPr="00623D56">
        <w:rPr>
          <w:rFonts w:ascii="Courier New"/>
          <w:bCs/>
        </w:rPr>
        <w:tab/>
      </w:r>
    </w:p>
    <w:p w:rsidR="00623D56" w:rsidRPr="00623D56" w:rsidRDefault="00623D56" w:rsidP="00623D56">
      <w:pPr>
        <w:pStyle w:val="Body"/>
        <w:tabs>
          <w:tab w:val="left" w:pos="360"/>
        </w:tabs>
        <w:rPr>
          <w:rFonts w:ascii="Courier New"/>
          <w:bCs/>
        </w:rPr>
      </w:pPr>
      <w:r w:rsidRPr="00623D56">
        <w:rPr>
          <w:rFonts w:ascii="Courier New"/>
          <w:bCs/>
        </w:rPr>
        <w:tab/>
      </w:r>
      <w:r w:rsidRPr="00623D56">
        <w:rPr>
          <w:rFonts w:ascii="Courier New"/>
          <w:bCs/>
        </w:rPr>
        <w:tab/>
        <w:t xml:space="preserve">(ii) Percentage of contractors estimated to be violators </w:t>
      </w:r>
      <w:r w:rsidRPr="00623D56">
        <w:rPr>
          <w:rFonts w:ascii="Courier New"/>
          <w:bCs/>
        </w:rPr>
        <w:t>–</w:t>
      </w:r>
      <w:r w:rsidRPr="00623D56">
        <w:rPr>
          <w:rFonts w:ascii="Courier New"/>
          <w:bCs/>
        </w:rPr>
        <w:t xml:space="preserve"> A number of respondents questioned the methodology used to determine the percent of likely violators.</w:t>
      </w:r>
    </w:p>
    <w:p w:rsidR="00623D56" w:rsidRPr="00623D56" w:rsidRDefault="00623D56" w:rsidP="00623D56">
      <w:pPr>
        <w:pStyle w:val="Body"/>
        <w:tabs>
          <w:tab w:val="left" w:pos="360"/>
        </w:tabs>
        <w:rPr>
          <w:rFonts w:ascii="Courier New"/>
          <w:bCs/>
        </w:rPr>
      </w:pPr>
    </w:p>
    <w:p w:rsidR="00623D56" w:rsidRPr="00623D56" w:rsidRDefault="00623D56" w:rsidP="00623D56">
      <w:pPr>
        <w:pStyle w:val="Body"/>
        <w:tabs>
          <w:tab w:val="left" w:pos="360"/>
        </w:tabs>
        <w:rPr>
          <w:rFonts w:ascii="Courier New"/>
          <w:bCs/>
        </w:rPr>
      </w:pPr>
      <w:r w:rsidRPr="00623D56">
        <w:rPr>
          <w:rFonts w:ascii="Courier New"/>
          <w:bCs/>
        </w:rPr>
        <w:tab/>
      </w:r>
      <w:r w:rsidRPr="00623D56">
        <w:rPr>
          <w:rFonts w:ascii="Courier New"/>
          <w:bCs/>
          <w:u w:val="single"/>
        </w:rPr>
        <w:t>Response</w:t>
      </w:r>
      <w:r w:rsidRPr="00623D56">
        <w:rPr>
          <w:rFonts w:ascii="Courier New"/>
          <w:bCs/>
        </w:rPr>
        <w:t xml:space="preserve">: After careful consideration of the data available and an appropriate methodology, the estimating methodology </w:t>
      </w:r>
      <w:r w:rsidRPr="00163870">
        <w:rPr>
          <w:rFonts w:ascii="Courier New"/>
          <w:bCs/>
        </w:rPr>
        <w:t xml:space="preserve">has </w:t>
      </w:r>
      <w:r w:rsidR="00F254DA" w:rsidRPr="00163870">
        <w:rPr>
          <w:rFonts w:ascii="Courier New"/>
          <w:bCs/>
        </w:rPr>
        <w:t xml:space="preserve">been revised to </w:t>
      </w:r>
      <w:r w:rsidRPr="00163870">
        <w:rPr>
          <w:rFonts w:ascii="Courier New"/>
          <w:bCs/>
        </w:rPr>
        <w:t>u</w:t>
      </w:r>
      <w:r w:rsidRPr="00623D56">
        <w:rPr>
          <w:rFonts w:ascii="Courier New"/>
          <w:bCs/>
        </w:rPr>
        <w:t>se a randomly selected statisticall</w:t>
      </w:r>
      <w:r w:rsidR="00F254DA">
        <w:rPr>
          <w:rFonts w:ascii="Courier New"/>
          <w:bCs/>
        </w:rPr>
        <w:t>y representative sample of 400 F</w:t>
      </w:r>
      <w:r w:rsidRPr="00623D56">
        <w:rPr>
          <w:rFonts w:ascii="Courier New"/>
          <w:bCs/>
        </w:rPr>
        <w:t>ederal contractors with at least one award over $500,000 from FY 2013 FPDS data to develop an estimated rate of likely violators.  A detailed description of the methodology can be found in the RIA, Section D. 2. Population of Contractors and Subcontractors with Labor and Employment Violations.  The percent of violators has been revised from 4.05% in the proposed RIA to 9.67% in the final RIA.</w:t>
      </w:r>
    </w:p>
    <w:p w:rsidR="00623D56" w:rsidRPr="00623D56" w:rsidRDefault="00623D56" w:rsidP="00623D56">
      <w:pPr>
        <w:pStyle w:val="Body"/>
        <w:tabs>
          <w:tab w:val="left" w:pos="360"/>
        </w:tabs>
        <w:rPr>
          <w:rFonts w:ascii="Courier New"/>
          <w:bCs/>
        </w:rPr>
      </w:pPr>
    </w:p>
    <w:p w:rsidR="00623D56" w:rsidRPr="00623D56" w:rsidRDefault="00623D56" w:rsidP="00623D56">
      <w:pPr>
        <w:pStyle w:val="Body"/>
        <w:tabs>
          <w:tab w:val="left" w:pos="360"/>
        </w:tabs>
        <w:rPr>
          <w:rFonts w:ascii="Courier New"/>
          <w:bCs/>
        </w:rPr>
      </w:pPr>
      <w:r w:rsidRPr="00623D56">
        <w:rPr>
          <w:rFonts w:ascii="Courier New"/>
          <w:bCs/>
        </w:rPr>
        <w:tab/>
      </w:r>
      <w:r w:rsidRPr="00623D56">
        <w:rPr>
          <w:rFonts w:ascii="Courier New"/>
          <w:bCs/>
        </w:rPr>
        <w:tab/>
        <w:t xml:space="preserve">(iii) Overhead as a component of labor burden </w:t>
      </w:r>
      <w:r w:rsidRPr="00623D56">
        <w:rPr>
          <w:rFonts w:ascii="Courier New"/>
          <w:bCs/>
        </w:rPr>
        <w:t>–</w:t>
      </w:r>
      <w:r w:rsidRPr="00623D56">
        <w:rPr>
          <w:rFonts w:ascii="Courier New"/>
          <w:bCs/>
        </w:rPr>
        <w:t xml:space="preserve"> Respondents noted that not including overhead rates in the estimates ignores the cost implications of shifting employee resources from production related activity to regulatory compliance related activity.  The overhead contribution associated with this shift in labor resource, from direct support to regulatory compliance support, has a cost impact that should be attributable to the rule.  </w:t>
      </w:r>
    </w:p>
    <w:p w:rsidR="00623D56" w:rsidRPr="00623D56" w:rsidRDefault="00623D56" w:rsidP="00623D56">
      <w:pPr>
        <w:pStyle w:val="Body"/>
        <w:tabs>
          <w:tab w:val="left" w:pos="360"/>
        </w:tabs>
        <w:rPr>
          <w:rFonts w:ascii="Courier New"/>
          <w:bCs/>
        </w:rPr>
      </w:pPr>
    </w:p>
    <w:p w:rsidR="00623D56" w:rsidRPr="00623D56" w:rsidRDefault="00623D56" w:rsidP="00623D56">
      <w:pPr>
        <w:pStyle w:val="Body"/>
        <w:tabs>
          <w:tab w:val="left" w:pos="360"/>
        </w:tabs>
        <w:rPr>
          <w:rFonts w:ascii="Courier New"/>
          <w:bCs/>
        </w:rPr>
      </w:pPr>
      <w:r>
        <w:rPr>
          <w:rFonts w:ascii="Courier New"/>
          <w:bCs/>
        </w:rPr>
        <w:tab/>
      </w:r>
      <w:r w:rsidRPr="00623D56">
        <w:rPr>
          <w:rFonts w:ascii="Courier New"/>
          <w:bCs/>
          <w:u w:val="single"/>
        </w:rPr>
        <w:t>Response</w:t>
      </w:r>
      <w:r w:rsidRPr="00623D56">
        <w:rPr>
          <w:rFonts w:ascii="Courier New"/>
          <w:bCs/>
        </w:rPr>
        <w:t xml:space="preserve">:  While overhead impacts exist, they are difficult to effectively quantify for this regulatory action.  The final RIA contains a </w:t>
      </w:r>
      <w:r w:rsidR="00F675B3" w:rsidRPr="00163870">
        <w:rPr>
          <w:rFonts w:ascii="Courier New"/>
          <w:bCs/>
        </w:rPr>
        <w:t>lengthy</w:t>
      </w:r>
      <w:r w:rsidRPr="00163870">
        <w:rPr>
          <w:rFonts w:ascii="Courier New"/>
          <w:bCs/>
        </w:rPr>
        <w:t xml:space="preserve"> discussion </w:t>
      </w:r>
      <w:r w:rsidR="00F675B3" w:rsidRPr="00163870">
        <w:rPr>
          <w:rFonts w:ascii="Courier New"/>
          <w:bCs/>
        </w:rPr>
        <w:t xml:space="preserve">that considers inclusion </w:t>
      </w:r>
      <w:r w:rsidRPr="00163870">
        <w:rPr>
          <w:rFonts w:ascii="Courier New"/>
          <w:bCs/>
        </w:rPr>
        <w:t xml:space="preserve">of overhead and how </w:t>
      </w:r>
      <w:r w:rsidR="00F675B3" w:rsidRPr="00163870">
        <w:rPr>
          <w:rFonts w:ascii="Courier New"/>
          <w:bCs/>
        </w:rPr>
        <w:t>overhead has been included in a number of recent regulatory actions</w:t>
      </w:r>
      <w:r w:rsidRPr="00163870">
        <w:rPr>
          <w:rFonts w:ascii="Courier New"/>
          <w:bCs/>
        </w:rPr>
        <w:t>, see Section B. Hourly Compensation Rates.  The</w:t>
      </w:r>
      <w:r w:rsidR="00F675B3" w:rsidRPr="00163870">
        <w:rPr>
          <w:rFonts w:ascii="Courier New"/>
          <w:bCs/>
        </w:rPr>
        <w:t xml:space="preserve"> RIA, in footnote 21, applies a 17% overhead rate, which </w:t>
      </w:r>
      <w:r w:rsidR="008E3850" w:rsidRPr="00163870">
        <w:rPr>
          <w:rFonts w:ascii="Courier New"/>
          <w:bCs/>
        </w:rPr>
        <w:t>is the rate</w:t>
      </w:r>
      <w:r w:rsidR="00F675B3" w:rsidRPr="00163870">
        <w:rPr>
          <w:rFonts w:ascii="Courier New"/>
          <w:bCs/>
        </w:rPr>
        <w:t xml:space="preserve"> utilized by EPA in a recent rule, as example to demonstrate the affect overhead might have on the estimate for this rule</w:t>
      </w:r>
      <w:r w:rsidRPr="00163870">
        <w:rPr>
          <w:rFonts w:ascii="Courier New"/>
          <w:bCs/>
        </w:rPr>
        <w:t>.</w:t>
      </w:r>
    </w:p>
    <w:p w:rsidR="00623D56" w:rsidRPr="00623D56" w:rsidRDefault="00623D56" w:rsidP="00623D56">
      <w:pPr>
        <w:pStyle w:val="Body"/>
        <w:tabs>
          <w:tab w:val="left" w:pos="360"/>
        </w:tabs>
        <w:rPr>
          <w:rFonts w:ascii="Courier New"/>
          <w:bCs/>
        </w:rPr>
      </w:pPr>
    </w:p>
    <w:p w:rsidR="00623D56" w:rsidRPr="00623D56" w:rsidRDefault="00623D56" w:rsidP="00623D56">
      <w:pPr>
        <w:pStyle w:val="Body"/>
        <w:tabs>
          <w:tab w:val="left" w:pos="360"/>
        </w:tabs>
        <w:rPr>
          <w:rFonts w:ascii="Courier New"/>
          <w:bCs/>
        </w:rPr>
      </w:pPr>
      <w:r w:rsidRPr="00623D56">
        <w:rPr>
          <w:rFonts w:ascii="Courier New"/>
          <w:bCs/>
        </w:rPr>
        <w:tab/>
      </w:r>
      <w:r w:rsidRPr="00623D56">
        <w:rPr>
          <w:rFonts w:ascii="Courier New"/>
          <w:bCs/>
        </w:rPr>
        <w:tab/>
      </w:r>
      <w:proofErr w:type="gramStart"/>
      <w:r w:rsidRPr="00623D56">
        <w:rPr>
          <w:rFonts w:ascii="Courier New"/>
          <w:bCs/>
        </w:rPr>
        <w:t>(iv) Burden</w:t>
      </w:r>
      <w:proofErr w:type="gramEnd"/>
      <w:r w:rsidRPr="00623D56">
        <w:rPr>
          <w:rFonts w:ascii="Courier New"/>
          <w:bCs/>
        </w:rPr>
        <w:t xml:space="preserve"> hours </w:t>
      </w:r>
      <w:r w:rsidRPr="00623D56">
        <w:rPr>
          <w:rFonts w:ascii="Courier New"/>
          <w:bCs/>
        </w:rPr>
        <w:t>–</w:t>
      </w:r>
      <w:r w:rsidRPr="00623D56">
        <w:rPr>
          <w:rFonts w:ascii="Courier New"/>
          <w:bCs/>
        </w:rPr>
        <w:t xml:space="preserve"> respondents were concerned that each task required by the rule was underestimated as regards the </w:t>
      </w:r>
      <w:r w:rsidRPr="00163870">
        <w:rPr>
          <w:rFonts w:ascii="Courier New"/>
          <w:bCs/>
        </w:rPr>
        <w:t xml:space="preserve">number of hours the task would take to accomplish.  Respondents </w:t>
      </w:r>
      <w:r w:rsidR="00F675B3" w:rsidRPr="00163870">
        <w:rPr>
          <w:rFonts w:ascii="Courier New"/>
          <w:bCs/>
        </w:rPr>
        <w:t>suggested</w:t>
      </w:r>
      <w:r w:rsidRPr="00163870">
        <w:rPr>
          <w:rFonts w:ascii="Courier New"/>
          <w:bCs/>
        </w:rPr>
        <w:t xml:space="preserve"> that the rule creates or shifts significant burden related to monitoring and enforcing compliance with labor laws to contractors and subcontractors and that new processes </w:t>
      </w:r>
      <w:r w:rsidR="00F675B3" w:rsidRPr="00163870">
        <w:rPr>
          <w:rFonts w:ascii="Courier New"/>
          <w:bCs/>
        </w:rPr>
        <w:t xml:space="preserve">will be needed </w:t>
      </w:r>
      <w:r w:rsidRPr="00163870">
        <w:rPr>
          <w:rFonts w:ascii="Courier New"/>
          <w:bCs/>
        </w:rPr>
        <w:t>to ensure reportable violations are properly identified and analyzed</w:t>
      </w:r>
      <w:r w:rsidRPr="00623D56">
        <w:rPr>
          <w:rFonts w:ascii="Courier New"/>
          <w:bCs/>
        </w:rPr>
        <w:t xml:space="preserve"> for disclosure.  Respondents were also concerned that the estimates did not account for duplication of prime contractor efforts in reviewing disclosures of subcontractors.  Specific estimates of burden hours were questioned including--</w:t>
      </w:r>
    </w:p>
    <w:p w:rsidR="00623D56" w:rsidRPr="00623D56" w:rsidRDefault="00623D56" w:rsidP="00623D56">
      <w:pPr>
        <w:pStyle w:val="Body"/>
        <w:numPr>
          <w:ilvl w:val="0"/>
          <w:numId w:val="19"/>
        </w:numPr>
        <w:tabs>
          <w:tab w:val="left" w:pos="360"/>
        </w:tabs>
        <w:rPr>
          <w:rFonts w:ascii="Courier New"/>
          <w:bCs/>
        </w:rPr>
      </w:pPr>
      <w:r w:rsidRPr="00623D56">
        <w:rPr>
          <w:rFonts w:ascii="Courier New" w:hint="eastAsia"/>
          <w:bCs/>
        </w:rPr>
        <w:t>hours to gather information needed to make an initial representation, respondents noted the size and complexity of larger businesses and indicated numerous individuals would be involved in preparing a response;</w:t>
      </w:r>
    </w:p>
    <w:p w:rsidR="00623D56" w:rsidRPr="00623D56" w:rsidRDefault="00623D56" w:rsidP="00623D56">
      <w:pPr>
        <w:pStyle w:val="Body"/>
        <w:numPr>
          <w:ilvl w:val="0"/>
          <w:numId w:val="19"/>
        </w:numPr>
        <w:tabs>
          <w:tab w:val="left" w:pos="360"/>
        </w:tabs>
        <w:rPr>
          <w:rFonts w:ascii="Courier New"/>
          <w:bCs/>
        </w:rPr>
      </w:pPr>
      <w:r w:rsidRPr="00623D56">
        <w:rPr>
          <w:rFonts w:ascii="Courier New" w:hint="eastAsia"/>
          <w:bCs/>
        </w:rPr>
        <w:t>hours to provide additional information, e.g. mitigating and remedial, respondents were concerned at the amount of time needed to review such information and provide the appropriate context; and</w:t>
      </w:r>
    </w:p>
    <w:p w:rsidR="00623D56" w:rsidRPr="00623D56" w:rsidRDefault="00623D56" w:rsidP="00623D56">
      <w:pPr>
        <w:pStyle w:val="Body"/>
        <w:numPr>
          <w:ilvl w:val="0"/>
          <w:numId w:val="19"/>
        </w:numPr>
        <w:tabs>
          <w:tab w:val="left" w:pos="360"/>
        </w:tabs>
        <w:rPr>
          <w:rFonts w:ascii="Courier New"/>
          <w:bCs/>
        </w:rPr>
      </w:pPr>
      <w:proofErr w:type="gramStart"/>
      <w:r w:rsidRPr="00623D56">
        <w:rPr>
          <w:rFonts w:ascii="Courier New" w:hint="eastAsia"/>
          <w:bCs/>
        </w:rPr>
        <w:t>hours</w:t>
      </w:r>
      <w:proofErr w:type="gramEnd"/>
      <w:r w:rsidRPr="00623D56">
        <w:rPr>
          <w:rFonts w:ascii="Courier New" w:hint="eastAsia"/>
          <w:bCs/>
        </w:rPr>
        <w:t xml:space="preserve"> for prime contractors to conduct initial review and  analysis of subcontractor representations and disclosures pre and </w:t>
      </w:r>
      <w:proofErr w:type="spellStart"/>
      <w:r w:rsidRPr="00623D56">
        <w:rPr>
          <w:rFonts w:ascii="Courier New" w:hint="eastAsia"/>
          <w:bCs/>
        </w:rPr>
        <w:t>postaward</w:t>
      </w:r>
      <w:proofErr w:type="spellEnd"/>
      <w:r w:rsidRPr="00623D56">
        <w:rPr>
          <w:rFonts w:ascii="Courier New" w:hint="eastAsia"/>
          <w:bCs/>
        </w:rPr>
        <w:t>.</w:t>
      </w:r>
    </w:p>
    <w:p w:rsidR="00623D56" w:rsidRPr="00623D56" w:rsidRDefault="00623D56" w:rsidP="00623D56">
      <w:pPr>
        <w:pStyle w:val="Body"/>
        <w:tabs>
          <w:tab w:val="left" w:pos="360"/>
        </w:tabs>
        <w:rPr>
          <w:rFonts w:ascii="Courier New"/>
          <w:bCs/>
        </w:rPr>
      </w:pPr>
    </w:p>
    <w:p w:rsidR="00623D56" w:rsidRPr="00623D56" w:rsidRDefault="00623D56" w:rsidP="00623D56">
      <w:pPr>
        <w:pStyle w:val="Body"/>
        <w:tabs>
          <w:tab w:val="left" w:pos="360"/>
        </w:tabs>
        <w:rPr>
          <w:rFonts w:ascii="Courier New"/>
          <w:bCs/>
        </w:rPr>
      </w:pPr>
      <w:r>
        <w:rPr>
          <w:rFonts w:ascii="Courier New"/>
          <w:bCs/>
        </w:rPr>
        <w:tab/>
      </w:r>
      <w:r w:rsidRPr="00623D56">
        <w:rPr>
          <w:rFonts w:ascii="Courier New"/>
          <w:bCs/>
          <w:u w:val="single"/>
        </w:rPr>
        <w:t>Response</w:t>
      </w:r>
      <w:r w:rsidRPr="00623D56">
        <w:rPr>
          <w:rFonts w:ascii="Courier New"/>
          <w:bCs/>
        </w:rPr>
        <w:t xml:space="preserve">: The Councils have clarified in the </w:t>
      </w:r>
      <w:r w:rsidR="006151E5" w:rsidRPr="00163870">
        <w:rPr>
          <w:rFonts w:ascii="Courier New"/>
          <w:bCs/>
        </w:rPr>
        <w:t xml:space="preserve">FAR </w:t>
      </w:r>
      <w:r w:rsidRPr="00163870">
        <w:rPr>
          <w:rFonts w:ascii="Courier New"/>
          <w:bCs/>
        </w:rPr>
        <w:t>f</w:t>
      </w:r>
      <w:r w:rsidRPr="00623D56">
        <w:rPr>
          <w:rFonts w:ascii="Courier New"/>
          <w:bCs/>
        </w:rPr>
        <w:t xml:space="preserve">inal rule preamble that the rule does not shift enforcement responsibility from the enforcement agencies to the contractors.  The rule provides a process by which contractors will have relevant </w:t>
      </w:r>
      <w:r w:rsidR="00F675B3">
        <w:rPr>
          <w:rFonts w:ascii="Courier New"/>
          <w:bCs/>
        </w:rPr>
        <w:t>subcontractor</w:t>
      </w:r>
      <w:r w:rsidR="00F675B3" w:rsidRPr="00623D56">
        <w:rPr>
          <w:rFonts w:ascii="Courier New"/>
          <w:bCs/>
        </w:rPr>
        <w:t xml:space="preserve"> </w:t>
      </w:r>
      <w:r w:rsidRPr="00623D56">
        <w:rPr>
          <w:rFonts w:ascii="Courier New"/>
          <w:bCs/>
        </w:rPr>
        <w:t xml:space="preserve">labor violation information and requires them to consider this information in making subcontractor responsibility determinations and </w:t>
      </w:r>
      <w:r w:rsidRPr="00163870">
        <w:rPr>
          <w:rFonts w:ascii="Courier New"/>
          <w:bCs/>
        </w:rPr>
        <w:t xml:space="preserve">during subcontract performance.  The tasks necessary to comply with the </w:t>
      </w:r>
      <w:r w:rsidR="00F675B3" w:rsidRPr="00163870">
        <w:rPr>
          <w:rFonts w:ascii="Courier New"/>
          <w:bCs/>
        </w:rPr>
        <w:t xml:space="preserve">representation and disclosure requirements of the </w:t>
      </w:r>
      <w:r w:rsidRPr="00163870">
        <w:rPr>
          <w:rFonts w:ascii="Courier New"/>
          <w:bCs/>
        </w:rPr>
        <w:t xml:space="preserve">rule were carefully considered, and the burden hours </w:t>
      </w:r>
      <w:r w:rsidR="00F675B3" w:rsidRPr="00163870">
        <w:rPr>
          <w:rFonts w:ascii="Courier New"/>
          <w:bCs/>
        </w:rPr>
        <w:t xml:space="preserve">have been increased </w:t>
      </w:r>
      <w:r w:rsidRPr="00163870">
        <w:rPr>
          <w:rFonts w:ascii="Courier New"/>
          <w:bCs/>
        </w:rPr>
        <w:t xml:space="preserve">accordingly, as shown in </w:t>
      </w:r>
      <w:r w:rsidR="00F675B3" w:rsidRPr="00163870">
        <w:rPr>
          <w:rFonts w:ascii="Courier New"/>
          <w:bCs/>
        </w:rPr>
        <w:t>Ta</w:t>
      </w:r>
      <w:r w:rsidRPr="00163870">
        <w:rPr>
          <w:rFonts w:ascii="Courier New"/>
          <w:bCs/>
        </w:rPr>
        <w:t xml:space="preserve">ble </w:t>
      </w:r>
      <w:r w:rsidR="00F675B3" w:rsidRPr="00163870">
        <w:rPr>
          <w:rFonts w:ascii="Courier New"/>
          <w:bCs/>
        </w:rPr>
        <w:t>1 and summarized in Table 3</w:t>
      </w:r>
      <w:r w:rsidRPr="00163870">
        <w:rPr>
          <w:rFonts w:ascii="Courier New"/>
          <w:bCs/>
        </w:rPr>
        <w:t xml:space="preserve"> below. </w:t>
      </w:r>
      <w:r w:rsidR="00F675B3" w:rsidRPr="00163870">
        <w:rPr>
          <w:rFonts w:ascii="Courier New"/>
          <w:bCs/>
        </w:rPr>
        <w:t xml:space="preserve"> </w:t>
      </w:r>
      <w:r w:rsidRPr="00163870">
        <w:rPr>
          <w:rFonts w:ascii="Courier New"/>
          <w:bCs/>
        </w:rPr>
        <w:t>The final rule recognizes</w:t>
      </w:r>
      <w:r w:rsidRPr="00623D56">
        <w:rPr>
          <w:rFonts w:ascii="Courier New"/>
          <w:bCs/>
        </w:rPr>
        <w:t xml:space="preserve"> that new systems and processes may </w:t>
      </w:r>
      <w:r w:rsidR="00F675B3">
        <w:rPr>
          <w:rFonts w:ascii="Courier New"/>
          <w:bCs/>
        </w:rPr>
        <w:t>b</w:t>
      </w:r>
      <w:r w:rsidRPr="00623D56">
        <w:rPr>
          <w:rFonts w:ascii="Courier New"/>
          <w:bCs/>
        </w:rPr>
        <w:t>e created and has accounted for this in the estimates of tracking system mechanisms.  The estimates do not account for duplication of prime contractors efforts with regard to subcontractors.  DOL, under the final rule, will be providing assessments of subcontractor labor violations.  Prime contractors will be considering this information independently to arrive at subcontractor responsibility determinations for particular procurements.</w:t>
      </w:r>
    </w:p>
    <w:p w:rsidR="00623D56" w:rsidRPr="00623D56" w:rsidRDefault="00623D56" w:rsidP="00623D56">
      <w:pPr>
        <w:pStyle w:val="Body"/>
        <w:tabs>
          <w:tab w:val="left" w:pos="360"/>
        </w:tabs>
        <w:rPr>
          <w:rFonts w:ascii="Courier New"/>
          <w:bCs/>
        </w:rPr>
      </w:pPr>
    </w:p>
    <w:p w:rsidR="000F5354" w:rsidRPr="00623D56" w:rsidRDefault="00623D56" w:rsidP="00623D56">
      <w:pPr>
        <w:pStyle w:val="Body"/>
        <w:tabs>
          <w:tab w:val="left" w:pos="360"/>
        </w:tabs>
        <w:rPr>
          <w:rFonts w:ascii="Courier New" w:eastAsia="Courier New" w:hAnsi="Courier New" w:cs="Courier New"/>
        </w:rPr>
      </w:pPr>
      <w:r w:rsidRPr="00623D56">
        <w:rPr>
          <w:rFonts w:ascii="Courier New"/>
          <w:bCs/>
        </w:rPr>
        <w:tab/>
        <w:t xml:space="preserve">With regard to the labor burden hours for specific disclosure representation tasks, the Councils generally did not increase the hours in recognition of the inclusion of costs for contractors and subcontractors to modify or develop tracking system mechanisms.  Inherent in the development of such systems are internal controls and protocols and processes which will greatly streamline the information retrieval process.  The Councils note that the majority of the labor violation </w:t>
      </w:r>
      <w:r w:rsidRPr="00163870">
        <w:rPr>
          <w:rFonts w:ascii="Courier New"/>
          <w:bCs/>
        </w:rPr>
        <w:t xml:space="preserve">disclosure effort is at the </w:t>
      </w:r>
      <w:r w:rsidR="00F675B3" w:rsidRPr="00163870">
        <w:rPr>
          <w:rFonts w:ascii="Courier New"/>
          <w:bCs/>
        </w:rPr>
        <w:t>initial representation</w:t>
      </w:r>
      <w:r w:rsidRPr="00163870">
        <w:rPr>
          <w:rFonts w:ascii="Courier New"/>
          <w:bCs/>
        </w:rPr>
        <w:t xml:space="preserve"> and as such the greatest number of hours are a</w:t>
      </w:r>
      <w:r w:rsidR="00163870" w:rsidRPr="00163870">
        <w:rPr>
          <w:rFonts w:ascii="Courier New"/>
          <w:bCs/>
        </w:rPr>
        <w:t>llotted to the initial response</w:t>
      </w:r>
      <w:r w:rsidRPr="00163870">
        <w:rPr>
          <w:rFonts w:ascii="Courier New"/>
          <w:bCs/>
        </w:rPr>
        <w:t>.  The estimates assume that subsequent occurrences of the representation response and, as well, updates during performance will be</w:t>
      </w:r>
      <w:r w:rsidR="00F675B3" w:rsidRPr="00163870">
        <w:rPr>
          <w:rFonts w:ascii="Courier New"/>
          <w:bCs/>
        </w:rPr>
        <w:t>nefit from</w:t>
      </w:r>
      <w:r w:rsidRPr="00163870">
        <w:rPr>
          <w:rFonts w:ascii="Courier New"/>
          <w:bCs/>
        </w:rPr>
        <w:t xml:space="preserve"> a mo</w:t>
      </w:r>
      <w:r w:rsidRPr="00623D56">
        <w:rPr>
          <w:rFonts w:ascii="Courier New"/>
          <w:bCs/>
        </w:rPr>
        <w:t>re efficient and streamlined process.  Such subsequent reporting is also for shorter time periods and as such is expected to require fewer hours.  Estimated burden hours can be found in Table 1 Reporting Estimate.</w:t>
      </w:r>
      <w:r w:rsidR="00BD3911" w:rsidRPr="00623D56">
        <w:rPr>
          <w:rFonts w:ascii="Courier New" w:eastAsia="Courier New" w:hAnsi="Courier New" w:cs="Courier New"/>
        </w:rPr>
        <w:t xml:space="preserve"> </w:t>
      </w:r>
    </w:p>
    <w:p w:rsidR="000F5354" w:rsidRDefault="000F5354" w:rsidP="00DB5C74">
      <w:pPr>
        <w:pStyle w:val="Body"/>
        <w:tabs>
          <w:tab w:val="left" w:pos="360"/>
        </w:tabs>
        <w:rPr>
          <w:rFonts w:ascii="Courier New" w:eastAsia="Courier New" w:hAnsi="Courier New" w:cs="Courier New"/>
        </w:rPr>
      </w:pPr>
    </w:p>
    <w:p w:rsidR="00E46A68" w:rsidRDefault="00B51B9C" w:rsidP="00DB5C74">
      <w:pPr>
        <w:pStyle w:val="Heading2"/>
        <w:spacing w:before="0"/>
      </w:pPr>
      <w:r>
        <w:t xml:space="preserve">9.  Payment to Respondents.  </w:t>
      </w:r>
    </w:p>
    <w:p w:rsidR="00E46A68" w:rsidRDefault="00E46A68" w:rsidP="00DB5C74">
      <w:pPr>
        <w:pStyle w:val="Body"/>
        <w:tabs>
          <w:tab w:val="left" w:pos="360"/>
        </w:tabs>
        <w:rPr>
          <w:rFonts w:ascii="Courier New"/>
        </w:rPr>
      </w:pPr>
    </w:p>
    <w:p w:rsidR="000F5354" w:rsidRDefault="00B51B9C" w:rsidP="00DB5C74">
      <w:pPr>
        <w:pStyle w:val="Body"/>
        <w:tabs>
          <w:tab w:val="left" w:pos="360"/>
        </w:tabs>
        <w:rPr>
          <w:rFonts w:ascii="Courier New" w:eastAsia="Courier New" w:hAnsi="Courier New" w:cs="Courier New"/>
        </w:rPr>
      </w:pPr>
      <w:r>
        <w:rPr>
          <w:rFonts w:ascii="Courier New"/>
        </w:rPr>
        <w:t>No payment or gift will be provided to respondents, other than remuneration of contractors under their contracts.</w:t>
      </w:r>
    </w:p>
    <w:p w:rsidR="000F5354" w:rsidRDefault="000F5354" w:rsidP="00DB5C74">
      <w:pPr>
        <w:pStyle w:val="Body"/>
        <w:tabs>
          <w:tab w:val="left" w:pos="360"/>
        </w:tabs>
        <w:rPr>
          <w:rFonts w:ascii="Courier New" w:eastAsia="Courier New" w:hAnsi="Courier New" w:cs="Courier New"/>
        </w:rPr>
      </w:pPr>
    </w:p>
    <w:p w:rsidR="00E46A68" w:rsidRDefault="00B51B9C" w:rsidP="00DB5C74">
      <w:pPr>
        <w:pStyle w:val="Heading2"/>
      </w:pPr>
      <w:r>
        <w:t xml:space="preserve">10.  Confidentiality.  </w:t>
      </w:r>
    </w:p>
    <w:p w:rsidR="00E46A68" w:rsidRDefault="00E46A68" w:rsidP="00DB5C74">
      <w:pPr>
        <w:pStyle w:val="Body"/>
        <w:tabs>
          <w:tab w:val="left" w:pos="360"/>
        </w:tabs>
        <w:rPr>
          <w:rFonts w:ascii="Courier New"/>
        </w:rPr>
      </w:pPr>
    </w:p>
    <w:p w:rsidR="000F5354" w:rsidRDefault="00B51B9C" w:rsidP="00DB5C74">
      <w:pPr>
        <w:pStyle w:val="Body"/>
        <w:tabs>
          <w:tab w:val="left" w:pos="360"/>
        </w:tabs>
        <w:rPr>
          <w:rFonts w:ascii="Courier New" w:eastAsia="Courier New" w:hAnsi="Courier New" w:cs="Courier New"/>
        </w:rPr>
      </w:pPr>
      <w:r>
        <w:rPr>
          <w:rFonts w:ascii="Courier New"/>
        </w:rPr>
        <w:t>This information is disclosed only to the extent consistent with prudent business practices and current regulations and statutory requirements.</w:t>
      </w:r>
    </w:p>
    <w:p w:rsidR="000F5354" w:rsidRDefault="000F5354" w:rsidP="00DB5C74">
      <w:pPr>
        <w:pStyle w:val="Body"/>
        <w:tabs>
          <w:tab w:val="left" w:pos="360"/>
        </w:tabs>
        <w:rPr>
          <w:rFonts w:ascii="Courier New" w:eastAsia="Courier New" w:hAnsi="Courier New" w:cs="Courier New"/>
        </w:rPr>
      </w:pPr>
    </w:p>
    <w:p w:rsidR="00E46A68" w:rsidRDefault="00B51B9C" w:rsidP="00F30BA8">
      <w:pPr>
        <w:pStyle w:val="Heading2"/>
        <w:spacing w:before="0"/>
      </w:pPr>
      <w:r>
        <w:t xml:space="preserve">11.  </w:t>
      </w:r>
      <w:r w:rsidRPr="00E46A68">
        <w:t>Sensitive Questions</w:t>
      </w:r>
      <w:r>
        <w:t xml:space="preserve">.  </w:t>
      </w:r>
    </w:p>
    <w:p w:rsidR="00E46A68" w:rsidRDefault="00E46A68" w:rsidP="00DB5C74">
      <w:pPr>
        <w:pStyle w:val="Body"/>
        <w:tabs>
          <w:tab w:val="left" w:pos="360"/>
        </w:tabs>
        <w:rPr>
          <w:rFonts w:ascii="Courier New"/>
        </w:rPr>
      </w:pPr>
    </w:p>
    <w:p w:rsidR="000F5354" w:rsidRDefault="00B51B9C" w:rsidP="00DB5C74">
      <w:pPr>
        <w:pStyle w:val="Body"/>
        <w:tabs>
          <w:tab w:val="left" w:pos="360"/>
        </w:tabs>
        <w:rPr>
          <w:rFonts w:ascii="Courier New" w:eastAsia="Courier New" w:hAnsi="Courier New" w:cs="Courier New"/>
        </w:rPr>
      </w:pPr>
      <w:r>
        <w:rPr>
          <w:rFonts w:ascii="Courier New"/>
        </w:rPr>
        <w:t>No sensitive questions are involved.</w:t>
      </w:r>
    </w:p>
    <w:p w:rsidR="000F5354" w:rsidRPr="00E46A68" w:rsidRDefault="00B51B9C" w:rsidP="00DB5C74">
      <w:pPr>
        <w:pStyle w:val="Heading2"/>
      </w:pPr>
      <w:r>
        <w:t>12.  Estimate of Public Burden and Associated Annualized Cost.</w:t>
      </w:r>
    </w:p>
    <w:p w:rsidR="00E46A68" w:rsidRDefault="00E46A68" w:rsidP="00DB5C74">
      <w:pPr>
        <w:pStyle w:val="Body"/>
        <w:tabs>
          <w:tab w:val="left" w:pos="360"/>
        </w:tabs>
        <w:rPr>
          <w:rFonts w:ascii="Courier New"/>
        </w:rPr>
      </w:pPr>
    </w:p>
    <w:p w:rsidR="000F5354" w:rsidRDefault="00B51B9C" w:rsidP="00DB5C74">
      <w:pPr>
        <w:pStyle w:val="Body"/>
        <w:tabs>
          <w:tab w:val="left" w:pos="360"/>
        </w:tabs>
        <w:rPr>
          <w:rFonts w:ascii="Courier New"/>
        </w:rPr>
      </w:pPr>
      <w:r>
        <w:rPr>
          <w:rFonts w:ascii="Courier New"/>
        </w:rPr>
        <w:t xml:space="preserve">Paragraph 1 above entitled </w:t>
      </w:r>
      <w:r>
        <w:rPr>
          <w:rFonts w:hAnsi="Courier New"/>
        </w:rPr>
        <w:t>“</w:t>
      </w:r>
      <w:r>
        <w:rPr>
          <w:rFonts w:ascii="Courier New"/>
        </w:rPr>
        <w:t>Requirement</w:t>
      </w:r>
      <w:r w:rsidR="00153C73" w:rsidRPr="00153C73">
        <w:rPr>
          <w:rFonts w:ascii="Courier New" w:hAnsi="Courier New" w:cs="Courier New"/>
        </w:rPr>
        <w:t>” provides</w:t>
      </w:r>
      <w:r>
        <w:rPr>
          <w:rFonts w:ascii="Courier New"/>
        </w:rPr>
        <w:t xml:space="preserve"> a detailed discussion of when respondents must provide a response and for what purpose under the</w:t>
      </w:r>
      <w:r w:rsidR="00FE5783">
        <w:rPr>
          <w:rFonts w:ascii="Courier New"/>
        </w:rPr>
        <w:t xml:space="preserve"> listed provision</w:t>
      </w:r>
      <w:r w:rsidR="00B71DE3" w:rsidRPr="004F4549">
        <w:rPr>
          <w:rFonts w:ascii="Courier New"/>
        </w:rPr>
        <w:t>s</w:t>
      </w:r>
      <w:r w:rsidR="00FE5783">
        <w:rPr>
          <w:rFonts w:ascii="Courier New"/>
        </w:rPr>
        <w:t xml:space="preserve"> and clauses.</w:t>
      </w:r>
    </w:p>
    <w:p w:rsidR="00FE5783" w:rsidRDefault="00FE5783" w:rsidP="00DB5C74">
      <w:pPr>
        <w:pStyle w:val="Body"/>
        <w:tabs>
          <w:tab w:val="left" w:pos="360"/>
        </w:tabs>
        <w:rPr>
          <w:rFonts w:ascii="Courier New"/>
        </w:rPr>
      </w:pPr>
    </w:p>
    <w:p w:rsidR="00305A91" w:rsidRDefault="00FE5783" w:rsidP="00DB5C74">
      <w:pPr>
        <w:pStyle w:val="Body"/>
        <w:tabs>
          <w:tab w:val="left" w:pos="360"/>
        </w:tabs>
        <w:rPr>
          <w:rFonts w:ascii="Courier New"/>
        </w:rPr>
      </w:pPr>
      <w:r>
        <w:rPr>
          <w:rFonts w:ascii="Courier New"/>
        </w:rPr>
        <w:t>The estimated cost to the public is for the information collection requirements</w:t>
      </w:r>
      <w:r w:rsidR="00C64486">
        <w:rPr>
          <w:rFonts w:ascii="Courier New"/>
        </w:rPr>
        <w:t>, including t</w:t>
      </w:r>
      <w:r w:rsidRPr="008A05CD">
        <w:rPr>
          <w:rFonts w:ascii="Courier New"/>
        </w:rPr>
        <w:t xml:space="preserve">he </w:t>
      </w:r>
      <w:r w:rsidR="00305A91">
        <w:rPr>
          <w:rFonts w:ascii="Courier New"/>
        </w:rPr>
        <w:t>time and effort to</w:t>
      </w:r>
      <w:r w:rsidR="00305A91" w:rsidRPr="009177E4">
        <w:rPr>
          <w:rFonts w:ascii="Courier New"/>
        </w:rPr>
        <w:t>—</w:t>
      </w:r>
    </w:p>
    <w:p w:rsidR="00305A91" w:rsidRDefault="00FE5783" w:rsidP="00DB5C74">
      <w:pPr>
        <w:pStyle w:val="Body"/>
        <w:numPr>
          <w:ilvl w:val="0"/>
          <w:numId w:val="15"/>
        </w:numPr>
        <w:tabs>
          <w:tab w:val="left" w:pos="360"/>
        </w:tabs>
        <w:rPr>
          <w:rFonts w:ascii="Courier New"/>
        </w:rPr>
      </w:pPr>
      <w:r w:rsidRPr="00C924B4">
        <w:rPr>
          <w:rFonts w:ascii="Courier New"/>
        </w:rPr>
        <w:t xml:space="preserve">review </w:t>
      </w:r>
      <w:r w:rsidR="00305A91" w:rsidRPr="00C924B4">
        <w:rPr>
          <w:rFonts w:ascii="Courier New"/>
        </w:rPr>
        <w:t xml:space="preserve">and understand </w:t>
      </w:r>
      <w:r w:rsidRPr="00C924B4">
        <w:rPr>
          <w:rFonts w:ascii="Courier New"/>
        </w:rPr>
        <w:t>the requirements</w:t>
      </w:r>
      <w:r w:rsidR="00305A91">
        <w:rPr>
          <w:rFonts w:ascii="Courier New"/>
        </w:rPr>
        <w:t>,</w:t>
      </w:r>
    </w:p>
    <w:p w:rsidR="00305A91" w:rsidRDefault="00FE5783" w:rsidP="00DB5C74">
      <w:pPr>
        <w:pStyle w:val="Body"/>
        <w:numPr>
          <w:ilvl w:val="0"/>
          <w:numId w:val="15"/>
        </w:numPr>
        <w:tabs>
          <w:tab w:val="left" w:pos="360"/>
        </w:tabs>
        <w:rPr>
          <w:rFonts w:ascii="Courier New"/>
        </w:rPr>
      </w:pPr>
      <w:r w:rsidRPr="008A05CD">
        <w:rPr>
          <w:rFonts w:ascii="Courier New"/>
        </w:rPr>
        <w:t>search data sources</w:t>
      </w:r>
      <w:r w:rsidR="00305A91">
        <w:rPr>
          <w:rFonts w:ascii="Courier New"/>
        </w:rPr>
        <w:t>,</w:t>
      </w:r>
    </w:p>
    <w:p w:rsidR="00305A91" w:rsidRDefault="00FE5783" w:rsidP="00DB5C74">
      <w:pPr>
        <w:pStyle w:val="Body"/>
        <w:numPr>
          <w:ilvl w:val="0"/>
          <w:numId w:val="15"/>
        </w:numPr>
        <w:tabs>
          <w:tab w:val="left" w:pos="360"/>
        </w:tabs>
        <w:rPr>
          <w:rFonts w:ascii="Courier New"/>
        </w:rPr>
      </w:pPr>
      <w:r w:rsidRPr="008A05CD">
        <w:rPr>
          <w:rFonts w:ascii="Courier New"/>
        </w:rPr>
        <w:t>review and approve the release of the information</w:t>
      </w:r>
      <w:r w:rsidR="00305A91">
        <w:rPr>
          <w:rFonts w:ascii="Courier New"/>
        </w:rPr>
        <w:t>,</w:t>
      </w:r>
    </w:p>
    <w:p w:rsidR="00305A91" w:rsidRDefault="00FE5783" w:rsidP="00DB5C74">
      <w:pPr>
        <w:pStyle w:val="Body"/>
        <w:numPr>
          <w:ilvl w:val="0"/>
          <w:numId w:val="15"/>
        </w:numPr>
        <w:tabs>
          <w:tab w:val="left" w:pos="360"/>
        </w:tabs>
        <w:rPr>
          <w:rFonts w:ascii="Courier New"/>
        </w:rPr>
      </w:pPr>
      <w:r w:rsidRPr="008A05CD">
        <w:rPr>
          <w:rFonts w:ascii="Courier New"/>
        </w:rPr>
        <w:t>disclose the information</w:t>
      </w:r>
      <w:r w:rsidR="00305A91">
        <w:rPr>
          <w:rFonts w:ascii="Courier New"/>
        </w:rPr>
        <w:t xml:space="preserve"> to the Government or prospective contractor or contractor, and</w:t>
      </w:r>
      <w:r w:rsidR="00DA4C87">
        <w:rPr>
          <w:rFonts w:ascii="Courier New"/>
        </w:rPr>
        <w:t xml:space="preserve"> </w:t>
      </w:r>
    </w:p>
    <w:p w:rsidR="00305A91" w:rsidRPr="00E45F7D" w:rsidRDefault="00305A91" w:rsidP="00DB5C74">
      <w:pPr>
        <w:pStyle w:val="Body"/>
        <w:numPr>
          <w:ilvl w:val="0"/>
          <w:numId w:val="15"/>
        </w:numPr>
        <w:tabs>
          <w:tab w:val="left" w:pos="360"/>
        </w:tabs>
        <w:rPr>
          <w:rFonts w:ascii="Courier New"/>
        </w:rPr>
      </w:pPr>
      <w:proofErr w:type="gramStart"/>
      <w:r w:rsidRPr="00E45F7D">
        <w:rPr>
          <w:rFonts w:ascii="Courier New"/>
        </w:rPr>
        <w:t>recordkeeping</w:t>
      </w:r>
      <w:proofErr w:type="gramEnd"/>
      <w:r w:rsidRPr="00E45F7D">
        <w:rPr>
          <w:rFonts w:ascii="Courier New"/>
        </w:rPr>
        <w:t xml:space="preserve"> and </w:t>
      </w:r>
      <w:r w:rsidR="00EB2170" w:rsidRPr="00E45F7D">
        <w:rPr>
          <w:rFonts w:ascii="Courier New"/>
        </w:rPr>
        <w:t>ret</w:t>
      </w:r>
      <w:r w:rsidRPr="00E45F7D">
        <w:rPr>
          <w:rFonts w:ascii="Courier New"/>
        </w:rPr>
        <w:t>ention of</w:t>
      </w:r>
      <w:r w:rsidR="00EB2170" w:rsidRPr="00E45F7D">
        <w:rPr>
          <w:rFonts w:ascii="Courier New"/>
        </w:rPr>
        <w:t xml:space="preserve"> the </w:t>
      </w:r>
      <w:r w:rsidR="00DA4C87" w:rsidRPr="00E45F7D">
        <w:rPr>
          <w:rFonts w:ascii="Courier New"/>
        </w:rPr>
        <w:t xml:space="preserve">disclosed </w:t>
      </w:r>
      <w:r w:rsidR="00EB2170" w:rsidRPr="00E45F7D">
        <w:rPr>
          <w:rFonts w:ascii="Courier New"/>
        </w:rPr>
        <w:t>information</w:t>
      </w:r>
      <w:r w:rsidR="00DA4C87" w:rsidRPr="00E45F7D">
        <w:rPr>
          <w:rFonts w:ascii="Courier New"/>
        </w:rPr>
        <w:t xml:space="preserve"> as substantiating documentation of determinations</w:t>
      </w:r>
      <w:r w:rsidRPr="00E45F7D">
        <w:rPr>
          <w:rFonts w:ascii="Courier New"/>
        </w:rPr>
        <w:t xml:space="preserve"> and actions</w:t>
      </w:r>
      <w:r w:rsidR="00FE5783" w:rsidRPr="00E45F7D">
        <w:rPr>
          <w:rFonts w:ascii="Courier New"/>
        </w:rPr>
        <w:t xml:space="preserve">.  </w:t>
      </w:r>
    </w:p>
    <w:p w:rsidR="00305A91" w:rsidRPr="00E45F7D" w:rsidRDefault="00305A91" w:rsidP="00DB5C74">
      <w:pPr>
        <w:pStyle w:val="Body"/>
        <w:tabs>
          <w:tab w:val="left" w:pos="360"/>
        </w:tabs>
        <w:rPr>
          <w:rFonts w:ascii="Courier New"/>
        </w:rPr>
      </w:pPr>
    </w:p>
    <w:p w:rsidR="00305A91" w:rsidRPr="00E45F7D" w:rsidRDefault="00C43A08" w:rsidP="00DB5C74">
      <w:pPr>
        <w:pStyle w:val="Body"/>
        <w:tabs>
          <w:tab w:val="left" w:pos="360"/>
        </w:tabs>
        <w:rPr>
          <w:rFonts w:ascii="Courier New"/>
        </w:rPr>
      </w:pPr>
      <w:r w:rsidRPr="00E45F7D">
        <w:rPr>
          <w:rFonts w:ascii="Courier New"/>
        </w:rPr>
        <w:t>The estimates assume that not all efforts, e.g.</w:t>
      </w:r>
      <w:r w:rsidR="00EB2170" w:rsidRPr="00E45F7D">
        <w:rPr>
          <w:rFonts w:ascii="Courier New"/>
        </w:rPr>
        <w:t>,</w:t>
      </w:r>
      <w:r w:rsidRPr="00E45F7D">
        <w:rPr>
          <w:rFonts w:ascii="Courier New"/>
        </w:rPr>
        <w:t xml:space="preserve"> retrieving and </w:t>
      </w:r>
      <w:r w:rsidR="00305A91" w:rsidRPr="00E45F7D">
        <w:rPr>
          <w:rFonts w:ascii="Courier New"/>
        </w:rPr>
        <w:t>retaining</w:t>
      </w:r>
      <w:r w:rsidRPr="00E45F7D">
        <w:rPr>
          <w:rFonts w:ascii="Courier New"/>
        </w:rPr>
        <w:t xml:space="preserve"> records, are attributed solely to this information collection; </w:t>
      </w:r>
      <w:r w:rsidR="00305A91" w:rsidRPr="00E45F7D">
        <w:rPr>
          <w:rFonts w:ascii="Courier New"/>
        </w:rPr>
        <w:t>only those actions resulting from this rule</w:t>
      </w:r>
      <w:r w:rsidRPr="00E45F7D">
        <w:rPr>
          <w:rFonts w:ascii="Courier New"/>
        </w:rPr>
        <w:t xml:space="preserve"> that are not customary to normal business </w:t>
      </w:r>
      <w:r w:rsidR="00EB2170" w:rsidRPr="00E45F7D">
        <w:rPr>
          <w:rFonts w:ascii="Courier New"/>
        </w:rPr>
        <w:t>practices</w:t>
      </w:r>
      <w:r w:rsidRPr="00E45F7D">
        <w:rPr>
          <w:rFonts w:ascii="Courier New"/>
        </w:rPr>
        <w:t xml:space="preserve"> are attributed </w:t>
      </w:r>
      <w:r w:rsidR="00305A91" w:rsidRPr="00E45F7D">
        <w:rPr>
          <w:rFonts w:ascii="Courier New"/>
        </w:rPr>
        <w:t xml:space="preserve">to </w:t>
      </w:r>
      <w:r w:rsidRPr="00E45F7D">
        <w:rPr>
          <w:rFonts w:ascii="Courier New"/>
        </w:rPr>
        <w:t xml:space="preserve">this estimate.  </w:t>
      </w:r>
    </w:p>
    <w:p w:rsidR="00305A91" w:rsidRPr="00E45F7D" w:rsidRDefault="00305A91" w:rsidP="00DB5C74">
      <w:pPr>
        <w:pStyle w:val="Body"/>
        <w:tabs>
          <w:tab w:val="left" w:pos="360"/>
        </w:tabs>
        <w:rPr>
          <w:rFonts w:ascii="Courier New"/>
        </w:rPr>
      </w:pPr>
    </w:p>
    <w:p w:rsidR="00FE5783" w:rsidRPr="008A05CD" w:rsidRDefault="00693282" w:rsidP="00DB5C74">
      <w:pPr>
        <w:pStyle w:val="Body"/>
        <w:tabs>
          <w:tab w:val="left" w:pos="360"/>
        </w:tabs>
        <w:rPr>
          <w:rFonts w:ascii="Courier New"/>
        </w:rPr>
      </w:pPr>
      <w:r w:rsidRPr="00E45F7D">
        <w:rPr>
          <w:rFonts w:ascii="Courier New"/>
        </w:rPr>
        <w:t>E</w:t>
      </w:r>
      <w:r w:rsidR="003D1F16">
        <w:rPr>
          <w:rFonts w:ascii="Courier New" w:hAnsi="Courier New" w:cs="Courier New"/>
          <w:shd w:val="clear" w:color="auto" w:fill="FFFFFF"/>
        </w:rPr>
        <w:t xml:space="preserve">stimated hours </w:t>
      </w:r>
      <w:r w:rsidR="00C64486">
        <w:rPr>
          <w:rFonts w:ascii="Courier New" w:hAnsi="Courier New" w:cs="Courier New"/>
          <w:shd w:val="clear" w:color="auto" w:fill="FFFFFF"/>
        </w:rPr>
        <w:t xml:space="preserve">consider </w:t>
      </w:r>
      <w:r w:rsidR="003D1F16">
        <w:rPr>
          <w:rFonts w:ascii="Courier New" w:hAnsi="Courier New" w:cs="Courier New"/>
          <w:shd w:val="clear" w:color="auto" w:fill="FFFFFF"/>
        </w:rPr>
        <w:t>that t</w:t>
      </w:r>
      <w:r w:rsidRPr="00E45F7D">
        <w:rPr>
          <w:rFonts w:ascii="Courier New" w:hAnsi="Courier New" w:cs="Courier New"/>
          <w:shd w:val="clear" w:color="auto" w:fill="FFFFFF"/>
        </w:rPr>
        <w:t xml:space="preserve">he </w:t>
      </w:r>
      <w:r w:rsidR="00E45F7D" w:rsidRPr="00E45F7D">
        <w:rPr>
          <w:rFonts w:ascii="Courier New" w:hAnsi="Courier New" w:cs="Courier New"/>
          <w:shd w:val="clear" w:color="auto" w:fill="FFFFFF"/>
        </w:rPr>
        <w:t>time</w:t>
      </w:r>
      <w:r w:rsidRPr="00E45F7D">
        <w:rPr>
          <w:rFonts w:ascii="Courier New" w:hAnsi="Courier New" w:cs="Courier New"/>
          <w:shd w:val="clear" w:color="auto" w:fill="FFFFFF"/>
        </w:rPr>
        <w:t xml:space="preserve"> </w:t>
      </w:r>
      <w:r w:rsidR="003D1F16">
        <w:rPr>
          <w:rFonts w:ascii="Courier New" w:hAnsi="Courier New" w:cs="Courier New"/>
          <w:shd w:val="clear" w:color="auto" w:fill="FFFFFF"/>
        </w:rPr>
        <w:t xml:space="preserve">needed for </w:t>
      </w:r>
      <w:r w:rsidRPr="00E45F7D">
        <w:rPr>
          <w:rFonts w:ascii="Courier New" w:hAnsi="Courier New" w:cs="Courier New"/>
          <w:shd w:val="clear" w:color="auto" w:fill="FFFFFF"/>
        </w:rPr>
        <w:t xml:space="preserve">a simple disclosure and </w:t>
      </w:r>
      <w:r w:rsidR="003D1F16">
        <w:rPr>
          <w:rFonts w:ascii="Courier New" w:hAnsi="Courier New" w:cs="Courier New"/>
          <w:shd w:val="clear" w:color="auto" w:fill="FFFFFF"/>
        </w:rPr>
        <w:t>for a</w:t>
      </w:r>
      <w:r w:rsidR="00EB2170" w:rsidRPr="00E45F7D">
        <w:rPr>
          <w:rFonts w:ascii="Courier New" w:hAnsi="Courier New" w:cs="Courier New"/>
          <w:shd w:val="clear" w:color="auto" w:fill="FFFFFF"/>
        </w:rPr>
        <w:t xml:space="preserve"> </w:t>
      </w:r>
      <w:r w:rsidRPr="00E45F7D">
        <w:rPr>
          <w:rFonts w:ascii="Courier New" w:hAnsi="Courier New" w:cs="Courier New"/>
          <w:shd w:val="clear" w:color="auto" w:fill="FFFFFF"/>
        </w:rPr>
        <w:t xml:space="preserve">complex disclosure </w:t>
      </w:r>
      <w:r w:rsidR="00C64486">
        <w:rPr>
          <w:rFonts w:ascii="Courier New" w:hAnsi="Courier New" w:cs="Courier New"/>
          <w:shd w:val="clear" w:color="auto" w:fill="FFFFFF"/>
        </w:rPr>
        <w:t xml:space="preserve">will vary; </w:t>
      </w:r>
      <w:r w:rsidR="003D1F16">
        <w:rPr>
          <w:rFonts w:ascii="Courier New" w:hAnsi="Courier New" w:cs="Courier New"/>
          <w:shd w:val="clear" w:color="auto" w:fill="FFFFFF"/>
        </w:rPr>
        <w:t>and that across the universe of disclosures, a greater proportion are simple, i.e. for single or non-complex labor law violations</w:t>
      </w:r>
      <w:r w:rsidR="00FE5783" w:rsidRPr="00E45F7D">
        <w:rPr>
          <w:rFonts w:ascii="Courier New"/>
        </w:rPr>
        <w:t>.</w:t>
      </w:r>
    </w:p>
    <w:p w:rsidR="00EB2170" w:rsidRPr="00DA3AF3" w:rsidRDefault="009B470B" w:rsidP="00DB5C74">
      <w:pPr>
        <w:pStyle w:val="Heading3"/>
      </w:pPr>
      <w:r>
        <w:t>a</w:t>
      </w:r>
      <w:r w:rsidR="00DA3AF3">
        <w:t xml:space="preserve">. </w:t>
      </w:r>
      <w:r w:rsidR="00EB2170" w:rsidRPr="00DA3AF3">
        <w:t>Annual Reporting Burden</w:t>
      </w:r>
    </w:p>
    <w:p w:rsidR="00EB2170" w:rsidRDefault="00EB2170" w:rsidP="00DB5C74">
      <w:pPr>
        <w:pStyle w:val="Body"/>
        <w:tabs>
          <w:tab w:val="left" w:pos="360"/>
        </w:tabs>
        <w:rPr>
          <w:rFonts w:ascii="Courier New"/>
        </w:rPr>
      </w:pPr>
    </w:p>
    <w:p w:rsidR="00E0103A" w:rsidRPr="00D229CD" w:rsidRDefault="00952AF0" w:rsidP="00DB5C74">
      <w:pPr>
        <w:pStyle w:val="Body"/>
        <w:tabs>
          <w:tab w:val="left" w:pos="360"/>
        </w:tabs>
        <w:rPr>
          <w:rFonts w:ascii="Courier New"/>
        </w:rPr>
      </w:pPr>
      <w:r w:rsidRPr="00421666">
        <w:rPr>
          <w:rFonts w:ascii="Courier New"/>
        </w:rPr>
        <w:t>Annualized cost estimates for this Paperwork Reduction Act supporting statement have been prepared assuming the full implementation of the rule, i.e., upon completion of all phase-in periods.</w:t>
      </w:r>
      <w:r w:rsidR="00340626">
        <w:rPr>
          <w:rFonts w:ascii="Courier New"/>
        </w:rPr>
        <w:t xml:space="preserve">  </w:t>
      </w:r>
      <w:r w:rsidR="00E0103A" w:rsidRPr="00D229CD">
        <w:rPr>
          <w:rFonts w:ascii="Courier New"/>
        </w:rPr>
        <w:t xml:space="preserve">The rule includes two solicitation provisions and </w:t>
      </w:r>
      <w:r w:rsidR="0096147A" w:rsidRPr="00163870">
        <w:rPr>
          <w:rFonts w:ascii="Courier New"/>
        </w:rPr>
        <w:t>three</w:t>
      </w:r>
      <w:r w:rsidR="00163870">
        <w:rPr>
          <w:rFonts w:ascii="Courier New"/>
        </w:rPr>
        <w:t xml:space="preserve"> </w:t>
      </w:r>
      <w:r w:rsidR="00E0103A" w:rsidRPr="00D229CD">
        <w:rPr>
          <w:rFonts w:ascii="Courier New"/>
        </w:rPr>
        <w:t>contract clauses:</w:t>
      </w:r>
    </w:p>
    <w:p w:rsidR="00E0103A" w:rsidRPr="00421666" w:rsidRDefault="00E0103A" w:rsidP="00DB5C74">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ourier New" w:hAnsi="Courier New" w:cs="Courier New"/>
        </w:rPr>
      </w:pPr>
      <w:r w:rsidRPr="00D229CD">
        <w:rPr>
          <w:rFonts w:ascii="Courier New" w:hAnsi="Courier New" w:cs="Courier New"/>
        </w:rPr>
        <w:t>52.2</w:t>
      </w:r>
      <w:r w:rsidRPr="00421666">
        <w:rPr>
          <w:rFonts w:ascii="Courier New" w:hAnsi="Courier New" w:cs="Courier New"/>
        </w:rPr>
        <w:t>22-</w:t>
      </w:r>
      <w:r w:rsidR="00CB60E3" w:rsidRPr="00421666">
        <w:rPr>
          <w:rFonts w:ascii="Courier New" w:eastAsia="Courier New" w:hAnsi="Courier New" w:cs="Courier New"/>
        </w:rPr>
        <w:t>57</w:t>
      </w:r>
      <w:r w:rsidRPr="00421666">
        <w:rPr>
          <w:rFonts w:ascii="Courier New" w:hAnsi="Courier New" w:cs="Courier New"/>
        </w:rPr>
        <w:t>, Representation Regarding Compliance with Labor Laws (Executive Order 13673)</w:t>
      </w:r>
    </w:p>
    <w:p w:rsidR="00E0103A" w:rsidRPr="00421666" w:rsidRDefault="00E0103A" w:rsidP="00DB5C74">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ourier New" w:hAnsi="Courier New" w:cs="Courier New"/>
        </w:rPr>
      </w:pPr>
      <w:r w:rsidRPr="00421666">
        <w:rPr>
          <w:rFonts w:ascii="Courier New" w:hAnsi="Courier New" w:cs="Courier New"/>
        </w:rPr>
        <w:t>52.222-</w:t>
      </w:r>
      <w:r w:rsidR="00C95403" w:rsidRPr="00421666">
        <w:rPr>
          <w:rFonts w:ascii="Courier New"/>
          <w:iCs/>
        </w:rPr>
        <w:t>58</w:t>
      </w:r>
      <w:r w:rsidRPr="00421666">
        <w:rPr>
          <w:rFonts w:ascii="Courier New" w:hAnsi="Courier New" w:cs="Courier New"/>
        </w:rPr>
        <w:t>, Subcontractor Responsibility Matters Regarding Compliance with Labor Laws (Executive Order 13673)</w:t>
      </w:r>
    </w:p>
    <w:p w:rsidR="00E0103A" w:rsidRPr="00421666" w:rsidRDefault="00E0103A" w:rsidP="00DB5C74">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ourier New" w:hAnsi="Courier New" w:cs="Courier New"/>
        </w:rPr>
      </w:pPr>
      <w:r w:rsidRPr="00421666">
        <w:rPr>
          <w:rFonts w:ascii="Courier New" w:hAnsi="Courier New" w:cs="Courier New"/>
        </w:rPr>
        <w:t>52.222-</w:t>
      </w:r>
      <w:r w:rsidR="00CB60E3" w:rsidRPr="00421666">
        <w:rPr>
          <w:rFonts w:ascii="Courier New"/>
        </w:rPr>
        <w:t>59</w:t>
      </w:r>
      <w:r w:rsidRPr="00421666">
        <w:rPr>
          <w:rFonts w:ascii="Courier New" w:hAnsi="Courier New" w:cs="Courier New"/>
        </w:rPr>
        <w:t>, Compliance with Labor Laws (Executive Order 13673)</w:t>
      </w:r>
    </w:p>
    <w:p w:rsidR="00E0103A" w:rsidRPr="00421666" w:rsidRDefault="00E0103A" w:rsidP="00DB5C74">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ourier New" w:hAnsi="Courier New" w:cs="Courier New"/>
        </w:rPr>
      </w:pPr>
      <w:r w:rsidRPr="00421666">
        <w:rPr>
          <w:rFonts w:ascii="Courier New" w:hAnsi="Courier New" w:cs="Courier New"/>
        </w:rPr>
        <w:t>52.222-</w:t>
      </w:r>
      <w:r w:rsidR="00C95403" w:rsidRPr="00421666">
        <w:rPr>
          <w:rFonts w:ascii="Courier New" w:hAnsi="Courier New" w:cs="Courier New"/>
        </w:rPr>
        <w:t>60</w:t>
      </w:r>
      <w:r w:rsidRPr="00421666">
        <w:rPr>
          <w:rFonts w:ascii="Courier New" w:hAnsi="Courier New" w:cs="Courier New"/>
        </w:rPr>
        <w:t>, Paycheck Transparency (Executive Order 13673)</w:t>
      </w:r>
    </w:p>
    <w:p w:rsidR="00E0103A" w:rsidRPr="00D229CD" w:rsidRDefault="00E0103A" w:rsidP="00DB5C74">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ourier New" w:hAnsi="Courier New" w:cs="Courier New"/>
        </w:rPr>
      </w:pPr>
      <w:r w:rsidRPr="00421666">
        <w:rPr>
          <w:rFonts w:ascii="Courier New" w:hAnsi="Courier New" w:cs="Courier New"/>
        </w:rPr>
        <w:t>52.222-</w:t>
      </w:r>
      <w:r w:rsidR="00C95403" w:rsidRPr="00421666">
        <w:rPr>
          <w:rFonts w:ascii="Courier New" w:hAnsi="Courier New" w:cs="Courier New"/>
        </w:rPr>
        <w:t>61</w:t>
      </w:r>
      <w:r w:rsidRPr="00421666">
        <w:rPr>
          <w:rFonts w:ascii="Courier New" w:hAnsi="Courier New" w:cs="Courier New"/>
        </w:rPr>
        <w:t>, Arbit</w:t>
      </w:r>
      <w:r w:rsidRPr="00D229CD">
        <w:rPr>
          <w:rFonts w:ascii="Courier New" w:hAnsi="Courier New" w:cs="Courier New"/>
        </w:rPr>
        <w:t>ration of Contractor Employee Claims (Executive Order 13673)</w:t>
      </w:r>
    </w:p>
    <w:p w:rsidR="00E0103A" w:rsidRPr="00D229CD" w:rsidRDefault="00E0103A" w:rsidP="00DB5C74">
      <w:pPr>
        <w:pStyle w:val="Body"/>
        <w:tabs>
          <w:tab w:val="left" w:pos="360"/>
        </w:tabs>
        <w:rPr>
          <w:rFonts w:ascii="Courier New"/>
        </w:rPr>
      </w:pPr>
    </w:p>
    <w:p w:rsidR="00E0103A" w:rsidRPr="00421666" w:rsidRDefault="008F0CA0" w:rsidP="00DB5C74">
      <w:pPr>
        <w:pStyle w:val="Body"/>
        <w:tabs>
          <w:tab w:val="left" w:pos="360"/>
        </w:tabs>
        <w:rPr>
          <w:rFonts w:ascii="Courier New"/>
        </w:rPr>
      </w:pPr>
      <w:r w:rsidRPr="00D229CD">
        <w:rPr>
          <w:rFonts w:ascii="Courier New"/>
        </w:rPr>
        <w:t xml:space="preserve">The first </w:t>
      </w:r>
      <w:r w:rsidR="002B3757" w:rsidRPr="00163870">
        <w:rPr>
          <w:rFonts w:ascii="Courier New"/>
        </w:rPr>
        <w:t>four</w:t>
      </w:r>
      <w:r w:rsidRPr="00D229CD">
        <w:rPr>
          <w:rFonts w:ascii="Courier New"/>
        </w:rPr>
        <w:t xml:space="preserve"> of these items have an annual information collectio</w:t>
      </w:r>
      <w:r w:rsidRPr="00421666">
        <w:rPr>
          <w:rFonts w:ascii="Courier New"/>
        </w:rPr>
        <w:t>n reporting burden, as detailed below. The final item (the 52.222-</w:t>
      </w:r>
      <w:r w:rsidR="00C95403" w:rsidRPr="00421666">
        <w:rPr>
          <w:rFonts w:ascii="Courier New" w:hAnsi="Courier New" w:cs="Courier New"/>
        </w:rPr>
        <w:t>61</w:t>
      </w:r>
      <w:r w:rsidRPr="00421666">
        <w:rPr>
          <w:rFonts w:ascii="Courier New"/>
        </w:rPr>
        <w:t xml:space="preserve"> </w:t>
      </w:r>
      <w:r w:rsidR="00873FE4" w:rsidRPr="00421666">
        <w:rPr>
          <w:rFonts w:ascii="Courier New"/>
        </w:rPr>
        <w:t xml:space="preserve">arbitration </w:t>
      </w:r>
      <w:proofErr w:type="gramStart"/>
      <w:r w:rsidRPr="00421666">
        <w:rPr>
          <w:rFonts w:ascii="Courier New"/>
        </w:rPr>
        <w:t>clause</w:t>
      </w:r>
      <w:proofErr w:type="gramEnd"/>
      <w:r w:rsidRPr="00421666">
        <w:rPr>
          <w:rFonts w:ascii="Courier New"/>
        </w:rPr>
        <w:t>), precludes certain contractor actions but does not require information collection.  Therefore, it is not addressed below.</w:t>
      </w:r>
    </w:p>
    <w:p w:rsidR="008F0CA0" w:rsidRPr="00421666" w:rsidRDefault="008F0CA0" w:rsidP="00DB5C74">
      <w:pPr>
        <w:pStyle w:val="Body"/>
        <w:tabs>
          <w:tab w:val="left" w:pos="360"/>
        </w:tabs>
        <w:rPr>
          <w:rFonts w:ascii="Courier New"/>
        </w:rPr>
      </w:pPr>
    </w:p>
    <w:p w:rsidR="00DE46B7" w:rsidRPr="00421666" w:rsidRDefault="00DE46B7" w:rsidP="00DB5C74">
      <w:pPr>
        <w:pStyle w:val="Body"/>
        <w:tabs>
          <w:tab w:val="left" w:pos="360"/>
        </w:tabs>
        <w:rPr>
          <w:rFonts w:ascii="Courier New"/>
        </w:rPr>
      </w:pPr>
      <w:r w:rsidRPr="00421666">
        <w:rPr>
          <w:rFonts w:ascii="Courier New"/>
        </w:rPr>
        <w:t>The 52.222</w:t>
      </w:r>
      <w:r w:rsidRPr="00421666">
        <w:rPr>
          <w:rFonts w:ascii="Courier New" w:hAnsi="Courier New" w:cs="Courier New"/>
        </w:rPr>
        <w:t>–</w:t>
      </w:r>
      <w:r w:rsidR="00C95403" w:rsidRPr="00421666">
        <w:rPr>
          <w:rFonts w:ascii="Courier New"/>
          <w:iCs/>
        </w:rPr>
        <w:t>58</w:t>
      </w:r>
      <w:r w:rsidRPr="00421666">
        <w:rPr>
          <w:rFonts w:ascii="Courier New"/>
        </w:rPr>
        <w:t xml:space="preserve"> provision and the 52.222</w:t>
      </w:r>
      <w:r w:rsidRPr="00421666">
        <w:rPr>
          <w:rFonts w:ascii="Courier New" w:hAnsi="Courier New" w:cs="Courier New"/>
        </w:rPr>
        <w:t>–</w:t>
      </w:r>
      <w:r w:rsidR="00CB60E3" w:rsidRPr="00421666">
        <w:rPr>
          <w:rFonts w:ascii="Courier New"/>
        </w:rPr>
        <w:t>59</w:t>
      </w:r>
      <w:r w:rsidRPr="00421666">
        <w:rPr>
          <w:rFonts w:ascii="Courier New"/>
        </w:rPr>
        <w:t xml:space="preserve"> </w:t>
      </w:r>
      <w:proofErr w:type="gramStart"/>
      <w:r w:rsidRPr="00421666">
        <w:rPr>
          <w:rFonts w:ascii="Courier New"/>
        </w:rPr>
        <w:t>clause</w:t>
      </w:r>
      <w:proofErr w:type="gramEnd"/>
      <w:r w:rsidRPr="00421666">
        <w:rPr>
          <w:rFonts w:ascii="Courier New"/>
        </w:rPr>
        <w:t xml:space="preserve"> do not apply to subcontracts for COTS items.  The data available on the number of subcontracts does not distinguish subcontracts for COTS items.  Therefore, the estimates for these requirements are likely overestimated.</w:t>
      </w:r>
    </w:p>
    <w:p w:rsidR="00DE46B7" w:rsidRPr="00421666" w:rsidRDefault="00DE46B7" w:rsidP="00DB5C74">
      <w:pPr>
        <w:pStyle w:val="Body"/>
        <w:tabs>
          <w:tab w:val="left" w:pos="360"/>
        </w:tabs>
        <w:rPr>
          <w:rFonts w:ascii="Courier New"/>
        </w:rPr>
      </w:pPr>
    </w:p>
    <w:p w:rsidR="003A431B" w:rsidRDefault="00DE46B7" w:rsidP="00DB5C74">
      <w:pPr>
        <w:pStyle w:val="Body"/>
        <w:tabs>
          <w:tab w:val="left" w:pos="360"/>
        </w:tabs>
        <w:rPr>
          <w:rFonts w:ascii="Courier New"/>
        </w:rPr>
        <w:sectPr w:rsidR="003A431B" w:rsidSect="00EB42CC">
          <w:footerReference w:type="default" r:id="rId9"/>
          <w:pgSz w:w="12240" w:h="15840"/>
          <w:pgMar w:top="1440" w:right="1440" w:bottom="1440" w:left="1440" w:header="720" w:footer="720" w:gutter="0"/>
          <w:cols w:space="720"/>
          <w:docGrid w:linePitch="326"/>
        </w:sectPr>
      </w:pPr>
      <w:r w:rsidRPr="00421666">
        <w:rPr>
          <w:rFonts w:ascii="Courier New"/>
        </w:rPr>
        <w:t>The estimate for the clause 52.222</w:t>
      </w:r>
      <w:r w:rsidRPr="00421666">
        <w:rPr>
          <w:rFonts w:ascii="Courier New" w:hAnsi="Courier New" w:cs="Courier New"/>
        </w:rPr>
        <w:t>–</w:t>
      </w:r>
      <w:r w:rsidR="00CB60E3" w:rsidRPr="00421666">
        <w:rPr>
          <w:rFonts w:ascii="Courier New"/>
        </w:rPr>
        <w:t>59</w:t>
      </w:r>
      <w:r w:rsidRPr="00421666">
        <w:rPr>
          <w:rFonts w:ascii="Courier New"/>
        </w:rPr>
        <w:t xml:space="preserve"> is less than for the initial disclosure required by the 52.222-</w:t>
      </w:r>
      <w:r w:rsidR="00CB60E3" w:rsidRPr="00421666">
        <w:rPr>
          <w:rFonts w:ascii="Courier New" w:eastAsia="Courier New" w:hAnsi="Courier New" w:cs="Courier New"/>
        </w:rPr>
        <w:t>57</w:t>
      </w:r>
      <w:r w:rsidRPr="009177E4">
        <w:rPr>
          <w:rFonts w:ascii="Courier New"/>
        </w:rPr>
        <w:t xml:space="preserve"> provision because; 1) the process of searching for and retrieving information has been established, accomplished, and learned,</w:t>
      </w:r>
      <w:r w:rsidRPr="00BC3908">
        <w:rPr>
          <w:rFonts w:ascii="Courier New"/>
        </w:rPr>
        <w:t xml:space="preserve"> and 2)</w:t>
      </w:r>
      <w:r w:rsidRPr="004F4549">
        <w:rPr>
          <w:rFonts w:ascii="Courier New"/>
        </w:rPr>
        <w:t xml:space="preserve"> the search, review, and disclosure of information is for a greatly reduced time peri</w:t>
      </w:r>
      <w:r w:rsidR="00DB5C74">
        <w:rPr>
          <w:rFonts w:ascii="Courier New"/>
        </w:rPr>
        <w:t>od; six months versus 36 months.</w:t>
      </w:r>
    </w:p>
    <w:p w:rsidR="00F00229" w:rsidRDefault="00F0022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1"/>
        <w:gridCol w:w="1889"/>
        <w:gridCol w:w="2070"/>
        <w:gridCol w:w="1711"/>
        <w:gridCol w:w="1619"/>
        <w:gridCol w:w="1700"/>
      </w:tblGrid>
      <w:tr w:rsidR="002F2C79" w:rsidRPr="00B84D2C" w:rsidTr="00B84D2C">
        <w:trPr>
          <w:trHeight w:val="198"/>
          <w:tblHeader/>
        </w:trPr>
        <w:tc>
          <w:tcPr>
            <w:tcW w:w="5000" w:type="pct"/>
            <w:gridSpan w:val="6"/>
            <w:shd w:val="clear" w:color="auto" w:fill="auto"/>
            <w:tcMar>
              <w:top w:w="80" w:type="dxa"/>
              <w:left w:w="80" w:type="dxa"/>
              <w:bottom w:w="80" w:type="dxa"/>
              <w:right w:w="80" w:type="dxa"/>
            </w:tcMar>
            <w:vAlign w:val="bottom"/>
          </w:tcPr>
          <w:p w:rsidR="002F2C79" w:rsidRPr="00B84D2C" w:rsidRDefault="002F2C79" w:rsidP="002F2C79">
            <w:pPr>
              <w:pStyle w:val="Body"/>
              <w:jc w:val="center"/>
              <w:rPr>
                <w:rFonts w:ascii="Courier New" w:hAnsi="Courier New" w:cs="Courier New"/>
                <w:b/>
                <w:i/>
                <w:sz w:val="22"/>
              </w:rPr>
            </w:pPr>
            <w:r w:rsidRPr="00B84D2C">
              <w:rPr>
                <w:rFonts w:ascii="Courier New" w:hAnsi="Courier New" w:cs="Courier New"/>
                <w:b/>
                <w:i/>
                <w:sz w:val="22"/>
              </w:rPr>
              <w:t>Table 1. Reporting Estimate</w:t>
            </w:r>
            <w:r w:rsidR="00421666">
              <w:rPr>
                <w:rFonts w:ascii="Courier New" w:hAnsi="Courier New" w:cs="Courier New"/>
                <w:b/>
                <w:i/>
                <w:sz w:val="22"/>
              </w:rPr>
              <w:t>*</w:t>
            </w:r>
          </w:p>
        </w:tc>
      </w:tr>
      <w:tr w:rsidR="00FA635F" w:rsidRPr="00C64486" w:rsidTr="00FA635F">
        <w:trPr>
          <w:trHeight w:val="290"/>
        </w:trPr>
        <w:tc>
          <w:tcPr>
            <w:tcW w:w="5000" w:type="pct"/>
            <w:gridSpan w:val="6"/>
            <w:shd w:val="clear" w:color="auto" w:fill="BFBFBF" w:themeFill="background2"/>
            <w:tcMar>
              <w:top w:w="80" w:type="dxa"/>
              <w:left w:w="80" w:type="dxa"/>
              <w:bottom w:w="80" w:type="dxa"/>
              <w:right w:w="80" w:type="dxa"/>
            </w:tcMar>
            <w:vAlign w:val="bottom"/>
          </w:tcPr>
          <w:p w:rsidR="00FA635F" w:rsidRPr="00C64486" w:rsidRDefault="00FA635F" w:rsidP="00FA635F">
            <w:pPr>
              <w:pStyle w:val="Body"/>
              <w:jc w:val="center"/>
              <w:rPr>
                <w:rFonts w:ascii="Courier New" w:hAnsi="Courier New" w:cs="Courier New"/>
                <w:i/>
                <w:sz w:val="22"/>
              </w:rPr>
            </w:pPr>
            <w:r w:rsidRPr="00C64486">
              <w:rPr>
                <w:rFonts w:ascii="Courier New" w:hAnsi="Courier New" w:cs="Courier New"/>
                <w:b/>
                <w:bCs/>
                <w:i/>
                <w:sz w:val="22"/>
              </w:rPr>
              <w:t>52.222</w:t>
            </w:r>
            <w:r w:rsidRPr="00FA635F">
              <w:rPr>
                <w:rFonts w:ascii="Courier New" w:hAnsi="Courier New" w:cs="Courier New"/>
                <w:b/>
                <w:bCs/>
                <w:i/>
                <w:sz w:val="22"/>
              </w:rPr>
              <w:t>-</w:t>
            </w:r>
            <w:r w:rsidRPr="00FA635F">
              <w:rPr>
                <w:rFonts w:ascii="Courier New" w:eastAsia="Courier New" w:hAnsi="Courier New" w:cs="Courier New"/>
                <w:b/>
                <w:i/>
                <w:sz w:val="22"/>
                <w:szCs w:val="22"/>
              </w:rPr>
              <w:t>57</w:t>
            </w:r>
            <w:r w:rsidRPr="00C95403">
              <w:rPr>
                <w:rFonts w:ascii="Courier New" w:hAnsi="Courier New" w:cs="Courier New"/>
                <w:b/>
                <w:bCs/>
                <w:i/>
                <w:sz w:val="22"/>
                <w:szCs w:val="22"/>
              </w:rPr>
              <w:t>,</w:t>
            </w:r>
            <w:r w:rsidRPr="00C64486">
              <w:rPr>
                <w:rFonts w:ascii="Courier New" w:hAnsi="Courier New" w:cs="Courier New"/>
                <w:b/>
                <w:bCs/>
                <w:i/>
                <w:sz w:val="22"/>
              </w:rPr>
              <w:t xml:space="preserve"> Representation Regarding Compliance with Labor Laws</w:t>
            </w:r>
            <w:r>
              <w:rPr>
                <w:rFonts w:ascii="Courier New" w:hAnsi="Courier New" w:cs="Courier New"/>
                <w:b/>
                <w:bCs/>
                <w:i/>
                <w:sz w:val="22"/>
              </w:rPr>
              <w:t xml:space="preserve"> (Executive Order 13673)</w:t>
            </w:r>
          </w:p>
        </w:tc>
      </w:tr>
      <w:tr w:rsidR="00873FE4" w:rsidRPr="003A431B" w:rsidTr="008D127D">
        <w:trPr>
          <w:trHeight w:val="549"/>
          <w:tblHeader/>
        </w:trPr>
        <w:tc>
          <w:tcPr>
            <w:tcW w:w="1574" w:type="pct"/>
            <w:shd w:val="clear" w:color="auto" w:fill="F2F2F2" w:themeFill="background2" w:themeFillTint="33"/>
            <w:tcMar>
              <w:top w:w="80" w:type="dxa"/>
              <w:left w:w="80" w:type="dxa"/>
              <w:bottom w:w="80" w:type="dxa"/>
              <w:right w:w="80" w:type="dxa"/>
            </w:tcMar>
            <w:vAlign w:val="bottom"/>
          </w:tcPr>
          <w:p w:rsidR="00F767EF" w:rsidRPr="003A431B" w:rsidRDefault="00F767EF" w:rsidP="00DB5C74">
            <w:pPr>
              <w:pStyle w:val="Body"/>
              <w:jc w:val="center"/>
              <w:rPr>
                <w:rFonts w:ascii="Courier New" w:hAnsi="Courier New" w:cs="Courier New"/>
                <w:b/>
                <w:sz w:val="22"/>
                <w:u w:val="single"/>
              </w:rPr>
            </w:pPr>
            <w:r w:rsidRPr="003A431B">
              <w:rPr>
                <w:rFonts w:ascii="Courier New" w:hAnsi="Courier New" w:cs="Courier New"/>
                <w:b/>
                <w:sz w:val="22"/>
                <w:u w:val="single"/>
              </w:rPr>
              <w:t>Reporting Requirement</w:t>
            </w:r>
          </w:p>
        </w:tc>
        <w:tc>
          <w:tcPr>
            <w:tcW w:w="720" w:type="pct"/>
            <w:shd w:val="clear" w:color="auto" w:fill="F2F2F2" w:themeFill="background2" w:themeFillTint="33"/>
            <w:tcMar>
              <w:top w:w="80" w:type="dxa"/>
              <w:left w:w="80" w:type="dxa"/>
              <w:bottom w:w="80" w:type="dxa"/>
              <w:right w:w="80" w:type="dxa"/>
            </w:tcMar>
            <w:vAlign w:val="bottom"/>
          </w:tcPr>
          <w:p w:rsidR="00F767EF" w:rsidRPr="003A431B" w:rsidRDefault="00F767EF" w:rsidP="00DB5C74">
            <w:pPr>
              <w:pStyle w:val="Body"/>
              <w:jc w:val="center"/>
              <w:rPr>
                <w:rFonts w:ascii="Courier New" w:hAnsi="Courier New" w:cs="Courier New"/>
                <w:b/>
                <w:sz w:val="22"/>
                <w:u w:val="single"/>
              </w:rPr>
            </w:pPr>
            <w:r w:rsidRPr="003A431B">
              <w:rPr>
                <w:rFonts w:ascii="Courier New" w:hAnsi="Courier New" w:cs="Courier New"/>
                <w:b/>
                <w:sz w:val="22"/>
                <w:u w:val="single"/>
              </w:rPr>
              <w:t>Respondents</w:t>
            </w:r>
          </w:p>
        </w:tc>
        <w:tc>
          <w:tcPr>
            <w:tcW w:w="789" w:type="pct"/>
            <w:shd w:val="clear" w:color="auto" w:fill="F2F2F2" w:themeFill="background2" w:themeFillTint="33"/>
            <w:tcMar>
              <w:top w:w="80" w:type="dxa"/>
              <w:left w:w="80" w:type="dxa"/>
              <w:bottom w:w="80" w:type="dxa"/>
              <w:right w:w="80" w:type="dxa"/>
            </w:tcMar>
            <w:vAlign w:val="bottom"/>
          </w:tcPr>
          <w:p w:rsidR="00F767EF" w:rsidRPr="003A431B" w:rsidRDefault="00F767EF" w:rsidP="00DB5C74">
            <w:pPr>
              <w:pStyle w:val="Body"/>
              <w:jc w:val="center"/>
              <w:rPr>
                <w:rFonts w:ascii="Courier New" w:hAnsi="Courier New" w:cs="Courier New"/>
                <w:b/>
                <w:sz w:val="22"/>
                <w:u w:val="single"/>
              </w:rPr>
            </w:pPr>
            <w:r w:rsidRPr="003A431B">
              <w:rPr>
                <w:rFonts w:ascii="Courier New" w:hAnsi="Courier New" w:cs="Courier New"/>
                <w:b/>
                <w:sz w:val="22"/>
                <w:u w:val="single"/>
              </w:rPr>
              <w:t>Responses per Respondent</w:t>
            </w:r>
          </w:p>
        </w:tc>
        <w:tc>
          <w:tcPr>
            <w:tcW w:w="652" w:type="pct"/>
            <w:shd w:val="clear" w:color="auto" w:fill="F2F2F2" w:themeFill="background2" w:themeFillTint="33"/>
            <w:tcMar>
              <w:top w:w="80" w:type="dxa"/>
              <w:left w:w="80" w:type="dxa"/>
              <w:bottom w:w="80" w:type="dxa"/>
              <w:right w:w="80" w:type="dxa"/>
            </w:tcMar>
            <w:vAlign w:val="bottom"/>
          </w:tcPr>
          <w:p w:rsidR="00F767EF" w:rsidRPr="003A431B" w:rsidRDefault="00F767EF" w:rsidP="00DB5C74">
            <w:pPr>
              <w:pStyle w:val="Body"/>
              <w:jc w:val="center"/>
              <w:rPr>
                <w:rFonts w:ascii="Courier New" w:hAnsi="Courier New" w:cs="Courier New"/>
                <w:b/>
                <w:sz w:val="22"/>
                <w:u w:val="single"/>
              </w:rPr>
            </w:pPr>
            <w:r w:rsidRPr="003A431B">
              <w:rPr>
                <w:rFonts w:ascii="Courier New" w:hAnsi="Courier New" w:cs="Courier New"/>
                <w:b/>
                <w:sz w:val="22"/>
                <w:u w:val="single"/>
              </w:rPr>
              <w:t>Total Responses</w:t>
            </w:r>
          </w:p>
        </w:tc>
        <w:tc>
          <w:tcPr>
            <w:tcW w:w="617" w:type="pct"/>
            <w:shd w:val="clear" w:color="auto" w:fill="F2F2F2" w:themeFill="background2" w:themeFillTint="33"/>
            <w:tcMar>
              <w:top w:w="80" w:type="dxa"/>
              <w:left w:w="80" w:type="dxa"/>
              <w:bottom w:w="80" w:type="dxa"/>
              <w:right w:w="80" w:type="dxa"/>
            </w:tcMar>
            <w:vAlign w:val="bottom"/>
          </w:tcPr>
          <w:p w:rsidR="00F767EF" w:rsidRPr="003A431B" w:rsidRDefault="00F767EF" w:rsidP="00DB5C74">
            <w:pPr>
              <w:pStyle w:val="Body"/>
              <w:jc w:val="center"/>
              <w:rPr>
                <w:rFonts w:ascii="Courier New" w:hAnsi="Courier New" w:cs="Courier New"/>
                <w:b/>
                <w:sz w:val="22"/>
                <w:u w:val="single"/>
              </w:rPr>
            </w:pPr>
            <w:r w:rsidRPr="003A431B">
              <w:rPr>
                <w:rFonts w:ascii="Courier New" w:hAnsi="Courier New" w:cs="Courier New"/>
                <w:b/>
                <w:sz w:val="22"/>
                <w:u w:val="single"/>
              </w:rPr>
              <w:t>Hours per Response</w:t>
            </w:r>
          </w:p>
        </w:tc>
        <w:tc>
          <w:tcPr>
            <w:tcW w:w="648" w:type="pct"/>
            <w:shd w:val="clear" w:color="auto" w:fill="F2F2F2" w:themeFill="background2" w:themeFillTint="33"/>
            <w:tcMar>
              <w:top w:w="80" w:type="dxa"/>
              <w:left w:w="80" w:type="dxa"/>
              <w:bottom w:w="80" w:type="dxa"/>
              <w:right w:w="80" w:type="dxa"/>
            </w:tcMar>
            <w:vAlign w:val="bottom"/>
          </w:tcPr>
          <w:p w:rsidR="00F767EF" w:rsidRPr="003A431B" w:rsidRDefault="00F767EF" w:rsidP="00DB5C74">
            <w:pPr>
              <w:pStyle w:val="Body"/>
              <w:rPr>
                <w:rFonts w:ascii="Courier New" w:hAnsi="Courier New" w:cs="Courier New"/>
                <w:b/>
                <w:sz w:val="22"/>
                <w:u w:val="single"/>
              </w:rPr>
            </w:pPr>
            <w:r w:rsidRPr="003A431B">
              <w:rPr>
                <w:rFonts w:ascii="Courier New" w:hAnsi="Courier New" w:cs="Courier New"/>
                <w:b/>
                <w:sz w:val="22"/>
                <w:u w:val="single"/>
              </w:rPr>
              <w:t>Hours</w:t>
            </w:r>
            <w:r w:rsidR="00C047F3" w:rsidRPr="003A431B">
              <w:rPr>
                <w:rFonts w:ascii="Courier New" w:hAnsi="Courier New" w:cs="Courier New"/>
                <w:b/>
                <w:sz w:val="22"/>
                <w:u w:val="single"/>
              </w:rPr>
              <w:t xml:space="preserve"> Estimated</w:t>
            </w:r>
          </w:p>
        </w:tc>
      </w:tr>
      <w:tr w:rsidR="00095B5C" w:rsidRPr="003A431B" w:rsidTr="00E04AC6">
        <w:trPr>
          <w:trHeight w:val="324"/>
        </w:trPr>
        <w:tc>
          <w:tcPr>
            <w:tcW w:w="1574" w:type="pct"/>
            <w:shd w:val="clear" w:color="auto" w:fill="auto"/>
            <w:tcMar>
              <w:top w:w="80" w:type="dxa"/>
              <w:left w:w="80" w:type="dxa"/>
              <w:bottom w:w="80" w:type="dxa"/>
              <w:right w:w="80" w:type="dxa"/>
            </w:tcMar>
            <w:vAlign w:val="bottom"/>
          </w:tcPr>
          <w:p w:rsidR="00D053CF" w:rsidRPr="00FA635F" w:rsidRDefault="008E4194" w:rsidP="00D053CF">
            <w:pPr>
              <w:pStyle w:val="Body"/>
              <w:rPr>
                <w:rFonts w:ascii="Courier New" w:hAnsi="Courier New" w:cs="Courier New"/>
                <w:sz w:val="22"/>
                <w:szCs w:val="22"/>
              </w:rPr>
            </w:pPr>
            <w:r w:rsidRPr="00FA635F">
              <w:rPr>
                <w:rFonts w:ascii="Courier New" w:hAnsi="Courier New" w:cs="Courier New"/>
                <w:sz w:val="22"/>
                <w:szCs w:val="22"/>
              </w:rPr>
              <w:t>Initial Representation -</w:t>
            </w:r>
            <w:r w:rsidR="00D053CF" w:rsidRPr="00FA635F">
              <w:rPr>
                <w:rFonts w:ascii="Courier New" w:hAnsi="Courier New" w:cs="Courier New"/>
                <w:sz w:val="22"/>
                <w:szCs w:val="22"/>
              </w:rPr>
              <w:t xml:space="preserve"> Offeror represents whether they have or have not had </w:t>
            </w:r>
            <w:r w:rsidR="00B23266">
              <w:rPr>
                <w:rFonts w:ascii="Courier New" w:hAnsi="Courier New" w:cs="Courier New"/>
                <w:sz w:val="22"/>
                <w:szCs w:val="22"/>
              </w:rPr>
              <w:t>l</w:t>
            </w:r>
            <w:r w:rsidR="0043667E">
              <w:rPr>
                <w:rFonts w:ascii="Courier New" w:hAnsi="Courier New" w:cs="Courier New"/>
                <w:sz w:val="22"/>
                <w:szCs w:val="22"/>
              </w:rPr>
              <w:t>abor law decisi</w:t>
            </w:r>
            <w:r w:rsidR="00B23266">
              <w:rPr>
                <w:rFonts w:ascii="Courier New" w:hAnsi="Courier New" w:cs="Courier New"/>
                <w:sz w:val="22"/>
                <w:szCs w:val="22"/>
              </w:rPr>
              <w:t>ons</w:t>
            </w:r>
            <w:r w:rsidR="00D053CF" w:rsidRPr="00FA635F">
              <w:rPr>
                <w:rFonts w:ascii="Courier New" w:hAnsi="Courier New" w:cs="Courier New"/>
                <w:sz w:val="22"/>
                <w:szCs w:val="22"/>
              </w:rPr>
              <w:t xml:space="preserve"> during the reporting period.</w:t>
            </w:r>
          </w:p>
          <w:p w:rsidR="00686A12" w:rsidRPr="00FA635F" w:rsidRDefault="00686A12" w:rsidP="00D053CF">
            <w:pPr>
              <w:pStyle w:val="Body"/>
              <w:rPr>
                <w:rFonts w:ascii="Courier New" w:hAnsi="Courier New" w:cs="Courier New"/>
                <w:i/>
                <w:sz w:val="22"/>
                <w:szCs w:val="22"/>
              </w:rPr>
            </w:pPr>
            <w:r w:rsidRPr="00FA635F">
              <w:rPr>
                <w:rFonts w:ascii="Courier New" w:hAnsi="Courier New" w:cs="Courier New"/>
                <w:i/>
                <w:sz w:val="22"/>
                <w:szCs w:val="22"/>
              </w:rPr>
              <w:t>Labor Category-</w:t>
            </w:r>
          </w:p>
          <w:p w:rsidR="00E04AC6" w:rsidRPr="00FA635F" w:rsidRDefault="00E04AC6" w:rsidP="00D053CF">
            <w:pPr>
              <w:pStyle w:val="Body"/>
              <w:rPr>
                <w:rFonts w:ascii="Courier New" w:hAnsi="Courier New" w:cs="Courier New"/>
                <w:i/>
                <w:sz w:val="22"/>
                <w:szCs w:val="22"/>
              </w:rPr>
            </w:pPr>
            <w:r w:rsidRPr="00FA635F">
              <w:rPr>
                <w:rFonts w:ascii="Courier New" w:hAnsi="Courier New" w:cs="Courier New"/>
                <w:i/>
                <w:sz w:val="22"/>
                <w:szCs w:val="22"/>
              </w:rPr>
              <w:t>G</w:t>
            </w:r>
            <w:r w:rsidR="00B23361" w:rsidRPr="00FA635F">
              <w:rPr>
                <w:rFonts w:ascii="Courier New" w:hAnsi="Courier New" w:cs="Courier New"/>
                <w:i/>
                <w:sz w:val="22"/>
                <w:szCs w:val="22"/>
              </w:rPr>
              <w:t>eneral &amp; Operations Manager ($</w:t>
            </w:r>
            <w:r w:rsidR="00F008AE" w:rsidRPr="00FA635F">
              <w:rPr>
                <w:rFonts w:ascii="Courier New" w:hAnsi="Courier New" w:cs="Courier New"/>
                <w:i/>
                <w:sz w:val="22"/>
                <w:szCs w:val="22"/>
              </w:rPr>
              <w:t>67.67</w:t>
            </w:r>
            <w:r w:rsidRPr="00FA635F">
              <w:rPr>
                <w:rFonts w:ascii="Courier New" w:hAnsi="Courier New" w:cs="Courier New"/>
                <w:i/>
                <w:sz w:val="22"/>
                <w:szCs w:val="22"/>
              </w:rPr>
              <w:t>/</w:t>
            </w:r>
            <w:proofErr w:type="spellStart"/>
            <w:r w:rsidRPr="00FA635F">
              <w:rPr>
                <w:rFonts w:ascii="Courier New" w:hAnsi="Courier New" w:cs="Courier New"/>
                <w:i/>
                <w:sz w:val="22"/>
                <w:szCs w:val="22"/>
              </w:rPr>
              <w:t>hr</w:t>
            </w:r>
            <w:proofErr w:type="spellEnd"/>
            <w:r w:rsidRPr="00FA635F">
              <w:rPr>
                <w:rFonts w:ascii="Courier New" w:hAnsi="Courier New" w:cs="Courier New"/>
                <w:i/>
                <w:sz w:val="22"/>
                <w:szCs w:val="22"/>
              </w:rPr>
              <w:t>)</w:t>
            </w:r>
          </w:p>
        </w:tc>
        <w:tc>
          <w:tcPr>
            <w:tcW w:w="720" w:type="pct"/>
            <w:shd w:val="clear" w:color="auto" w:fill="auto"/>
            <w:tcMar>
              <w:top w:w="80" w:type="dxa"/>
              <w:left w:w="80" w:type="dxa"/>
              <w:bottom w:w="80" w:type="dxa"/>
              <w:right w:w="80" w:type="dxa"/>
            </w:tcMar>
            <w:vAlign w:val="bottom"/>
          </w:tcPr>
          <w:p w:rsidR="00095B5C" w:rsidRPr="00FA635F" w:rsidRDefault="001468B8" w:rsidP="00DB5C74">
            <w:pPr>
              <w:jc w:val="center"/>
              <w:rPr>
                <w:rFonts w:ascii="Courier New" w:hAnsi="Courier New" w:cs="Courier New"/>
                <w:color w:val="000000"/>
                <w:sz w:val="22"/>
                <w:szCs w:val="22"/>
                <w:u w:color="000000"/>
              </w:rPr>
            </w:pPr>
            <w:r w:rsidRPr="00FA635F">
              <w:rPr>
                <w:rFonts w:ascii="Courier New" w:hAnsi="Courier New" w:cs="Courier New"/>
                <w:color w:val="000000"/>
                <w:sz w:val="22"/>
                <w:szCs w:val="22"/>
                <w:u w:color="000000"/>
              </w:rPr>
              <w:t>13,866</w:t>
            </w:r>
            <w:r w:rsidR="00B83E50" w:rsidRPr="00FA635F">
              <w:rPr>
                <w:rStyle w:val="FootnoteReference"/>
                <w:rFonts w:ascii="Courier New" w:hAnsi="Courier New" w:cs="Courier New"/>
                <w:color w:val="000000"/>
                <w:sz w:val="22"/>
                <w:szCs w:val="22"/>
                <w:u w:color="000000"/>
              </w:rPr>
              <w:footnoteReference w:id="3"/>
            </w:r>
          </w:p>
        </w:tc>
        <w:tc>
          <w:tcPr>
            <w:tcW w:w="789" w:type="pct"/>
            <w:shd w:val="clear" w:color="auto" w:fill="auto"/>
            <w:tcMar>
              <w:top w:w="80" w:type="dxa"/>
              <w:left w:w="80" w:type="dxa"/>
              <w:bottom w:w="80" w:type="dxa"/>
              <w:right w:w="80" w:type="dxa"/>
            </w:tcMar>
            <w:vAlign w:val="bottom"/>
          </w:tcPr>
          <w:p w:rsidR="00095B5C" w:rsidRPr="00FA635F" w:rsidRDefault="003C19BB" w:rsidP="00DB5C74">
            <w:pPr>
              <w:jc w:val="center"/>
              <w:rPr>
                <w:rFonts w:ascii="Courier New" w:hAnsi="Courier New" w:cs="Courier New"/>
                <w:color w:val="000000"/>
                <w:sz w:val="22"/>
                <w:szCs w:val="22"/>
                <w:u w:color="000000"/>
              </w:rPr>
            </w:pPr>
            <w:r w:rsidRPr="00FA635F">
              <w:rPr>
                <w:rFonts w:ascii="Courier New" w:hAnsi="Courier New" w:cs="Courier New"/>
                <w:color w:val="000000"/>
                <w:sz w:val="22"/>
                <w:szCs w:val="22"/>
                <w:u w:color="000000"/>
              </w:rPr>
              <w:t>9.65</w:t>
            </w:r>
          </w:p>
        </w:tc>
        <w:tc>
          <w:tcPr>
            <w:tcW w:w="652" w:type="pct"/>
            <w:shd w:val="clear" w:color="auto" w:fill="auto"/>
            <w:tcMar>
              <w:top w:w="80" w:type="dxa"/>
              <w:left w:w="80" w:type="dxa"/>
              <w:bottom w:w="80" w:type="dxa"/>
              <w:right w:w="80" w:type="dxa"/>
            </w:tcMar>
            <w:vAlign w:val="bottom"/>
          </w:tcPr>
          <w:p w:rsidR="00095B5C" w:rsidRPr="00FA635F" w:rsidRDefault="00095B5C" w:rsidP="00DB5C74">
            <w:pPr>
              <w:jc w:val="center"/>
              <w:rPr>
                <w:rFonts w:ascii="Courier New" w:hAnsi="Courier New" w:cs="Courier New"/>
                <w:color w:val="000000"/>
                <w:sz w:val="22"/>
                <w:szCs w:val="22"/>
                <w:u w:color="000000"/>
              </w:rPr>
            </w:pPr>
            <w:r w:rsidRPr="00FA635F">
              <w:rPr>
                <w:rFonts w:ascii="Courier New" w:hAnsi="Courier New" w:cs="Courier New"/>
                <w:color w:val="000000"/>
                <w:sz w:val="22"/>
                <w:szCs w:val="22"/>
                <w:u w:color="000000"/>
              </w:rPr>
              <w:t>133,785</w:t>
            </w:r>
            <w:r w:rsidR="00B83E50" w:rsidRPr="00FA635F">
              <w:rPr>
                <w:rStyle w:val="FootnoteReference"/>
                <w:rFonts w:ascii="Courier New" w:hAnsi="Courier New" w:cs="Courier New"/>
                <w:color w:val="000000"/>
                <w:sz w:val="22"/>
                <w:szCs w:val="22"/>
                <w:u w:color="000000"/>
              </w:rPr>
              <w:footnoteReference w:id="4"/>
            </w:r>
          </w:p>
        </w:tc>
        <w:tc>
          <w:tcPr>
            <w:tcW w:w="617" w:type="pct"/>
            <w:shd w:val="clear" w:color="auto" w:fill="auto"/>
            <w:tcMar>
              <w:top w:w="80" w:type="dxa"/>
              <w:left w:w="80" w:type="dxa"/>
              <w:bottom w:w="80" w:type="dxa"/>
              <w:right w:w="80" w:type="dxa"/>
            </w:tcMar>
            <w:vAlign w:val="bottom"/>
          </w:tcPr>
          <w:p w:rsidR="00095B5C" w:rsidRPr="00FA635F" w:rsidRDefault="001E7777" w:rsidP="00DB5C74">
            <w:pPr>
              <w:jc w:val="center"/>
              <w:rPr>
                <w:rFonts w:ascii="Courier New" w:hAnsi="Courier New" w:cs="Courier New"/>
                <w:color w:val="000000"/>
                <w:sz w:val="22"/>
                <w:szCs w:val="22"/>
                <w:u w:color="000000"/>
              </w:rPr>
            </w:pPr>
            <w:r w:rsidRPr="00FA635F">
              <w:rPr>
                <w:rFonts w:ascii="Courier New" w:hAnsi="Courier New" w:cs="Courier New"/>
                <w:color w:val="000000"/>
                <w:sz w:val="22"/>
                <w:szCs w:val="22"/>
                <w:u w:color="000000"/>
              </w:rPr>
              <w:t>5.96</w:t>
            </w:r>
            <w:r w:rsidR="00B83E50" w:rsidRPr="00FA635F">
              <w:rPr>
                <w:rStyle w:val="FootnoteReference"/>
                <w:rFonts w:ascii="Courier New" w:hAnsi="Courier New" w:cs="Courier New"/>
                <w:color w:val="000000"/>
                <w:sz w:val="22"/>
                <w:szCs w:val="22"/>
                <w:u w:color="000000"/>
              </w:rPr>
              <w:footnoteReference w:id="5"/>
            </w:r>
          </w:p>
        </w:tc>
        <w:tc>
          <w:tcPr>
            <w:tcW w:w="648" w:type="pct"/>
            <w:shd w:val="clear" w:color="auto" w:fill="auto"/>
            <w:tcMar>
              <w:top w:w="80" w:type="dxa"/>
              <w:left w:w="80" w:type="dxa"/>
              <w:bottom w:w="80" w:type="dxa"/>
              <w:right w:w="80" w:type="dxa"/>
            </w:tcMar>
            <w:vAlign w:val="bottom"/>
          </w:tcPr>
          <w:p w:rsidR="00095B5C" w:rsidRPr="00095B5C" w:rsidRDefault="00EA5903" w:rsidP="00DB5C74">
            <w:pPr>
              <w:jc w:val="center"/>
              <w:rPr>
                <w:rFonts w:ascii="Courier New" w:hAnsi="Courier New" w:cs="Courier New"/>
                <w:color w:val="000000"/>
                <w:sz w:val="22"/>
                <w:szCs w:val="22"/>
                <w:u w:color="000000"/>
              </w:rPr>
            </w:pPr>
            <w:r w:rsidRPr="00FA635F">
              <w:rPr>
                <w:rFonts w:ascii="Courier New" w:hAnsi="Courier New" w:cs="Courier New"/>
                <w:color w:val="000000"/>
                <w:sz w:val="22"/>
                <w:szCs w:val="22"/>
                <w:u w:color="000000"/>
              </w:rPr>
              <w:t>797,35</w:t>
            </w:r>
            <w:r w:rsidR="00F00229" w:rsidRPr="00FA635F">
              <w:rPr>
                <w:rFonts w:ascii="Courier New" w:hAnsi="Courier New" w:cs="Courier New"/>
                <w:color w:val="000000"/>
                <w:sz w:val="22"/>
                <w:szCs w:val="22"/>
                <w:u w:color="000000"/>
              </w:rPr>
              <w:t>9</w:t>
            </w:r>
          </w:p>
        </w:tc>
      </w:tr>
      <w:tr w:rsidR="00095B5C" w:rsidRPr="003A431B" w:rsidTr="00873FE4">
        <w:trPr>
          <w:trHeight w:val="198"/>
        </w:trPr>
        <w:tc>
          <w:tcPr>
            <w:tcW w:w="1574" w:type="pct"/>
            <w:shd w:val="clear" w:color="auto" w:fill="auto"/>
            <w:tcMar>
              <w:top w:w="80" w:type="dxa"/>
              <w:left w:w="80" w:type="dxa"/>
              <w:bottom w:w="80" w:type="dxa"/>
              <w:right w:w="80" w:type="dxa"/>
            </w:tcMar>
            <w:vAlign w:val="bottom"/>
          </w:tcPr>
          <w:p w:rsidR="00095B5C" w:rsidRPr="00FA635F" w:rsidRDefault="00D8429A" w:rsidP="00DB5C74">
            <w:pPr>
              <w:pStyle w:val="Body"/>
              <w:rPr>
                <w:rFonts w:ascii="Courier New" w:hAnsi="Courier New" w:cs="Courier New"/>
                <w:sz w:val="22"/>
                <w:szCs w:val="22"/>
              </w:rPr>
            </w:pPr>
            <w:r w:rsidRPr="00FA635F">
              <w:rPr>
                <w:rFonts w:ascii="Courier New" w:hAnsi="Courier New" w:cs="Courier New"/>
                <w:sz w:val="22"/>
                <w:szCs w:val="22"/>
              </w:rPr>
              <w:t xml:space="preserve">When </w:t>
            </w:r>
            <w:r w:rsidR="00095B5C" w:rsidRPr="00FA635F">
              <w:rPr>
                <w:rFonts w:ascii="Courier New" w:hAnsi="Courier New" w:cs="Courier New"/>
                <w:sz w:val="22"/>
                <w:szCs w:val="22"/>
              </w:rPr>
              <w:t xml:space="preserve">Contracting Officer performs </w:t>
            </w:r>
            <w:r w:rsidR="00733F63" w:rsidRPr="00FA635F">
              <w:rPr>
                <w:rFonts w:ascii="Courier New" w:hAnsi="Courier New" w:cs="Courier New"/>
                <w:sz w:val="22"/>
                <w:szCs w:val="22"/>
              </w:rPr>
              <w:t xml:space="preserve">a </w:t>
            </w:r>
            <w:r w:rsidR="00095B5C" w:rsidRPr="00FA635F">
              <w:rPr>
                <w:rFonts w:ascii="Courier New" w:hAnsi="Courier New" w:cs="Courier New"/>
                <w:sz w:val="22"/>
                <w:szCs w:val="22"/>
              </w:rPr>
              <w:t>r</w:t>
            </w:r>
            <w:r w:rsidRPr="00FA635F">
              <w:rPr>
                <w:rFonts w:ascii="Courier New" w:hAnsi="Courier New" w:cs="Courier New"/>
                <w:sz w:val="22"/>
                <w:szCs w:val="22"/>
              </w:rPr>
              <w:t xml:space="preserve">esponsibility determination on </w:t>
            </w:r>
            <w:r w:rsidR="00733F63" w:rsidRPr="00FA635F">
              <w:rPr>
                <w:rFonts w:ascii="Courier New" w:hAnsi="Courier New" w:cs="Courier New"/>
                <w:sz w:val="22"/>
                <w:szCs w:val="22"/>
              </w:rPr>
              <w:t xml:space="preserve">an </w:t>
            </w:r>
            <w:r w:rsidR="00095B5C" w:rsidRPr="00FA635F">
              <w:rPr>
                <w:rFonts w:ascii="Courier New" w:hAnsi="Courier New" w:cs="Courier New"/>
                <w:sz w:val="22"/>
                <w:szCs w:val="22"/>
              </w:rPr>
              <w:t xml:space="preserve">offeror </w:t>
            </w:r>
            <w:r w:rsidRPr="00FA635F">
              <w:rPr>
                <w:rFonts w:ascii="Courier New" w:hAnsi="Courier New" w:cs="Courier New"/>
                <w:sz w:val="22"/>
                <w:szCs w:val="22"/>
              </w:rPr>
              <w:t>who responded “has”; the prospective contractor</w:t>
            </w:r>
            <w:r w:rsidR="00095B5C" w:rsidRPr="00FA635F">
              <w:rPr>
                <w:rFonts w:ascii="Courier New" w:hAnsi="Courier New" w:cs="Courier New"/>
                <w:sz w:val="22"/>
                <w:szCs w:val="22"/>
              </w:rPr>
              <w:t xml:space="preserve"> </w:t>
            </w:r>
            <w:r w:rsidRPr="00FA635F">
              <w:rPr>
                <w:rFonts w:ascii="Courier New" w:hAnsi="Courier New" w:cs="Courier New"/>
                <w:sz w:val="22"/>
                <w:szCs w:val="22"/>
              </w:rPr>
              <w:t>discloses</w:t>
            </w:r>
            <w:r w:rsidR="00095B5C" w:rsidRPr="00FA635F">
              <w:rPr>
                <w:rFonts w:ascii="Courier New" w:hAnsi="Courier New" w:cs="Courier New"/>
                <w:sz w:val="22"/>
                <w:szCs w:val="22"/>
              </w:rPr>
              <w:t xml:space="preserve"> additional required and discretionary</w:t>
            </w:r>
            <w:r w:rsidRPr="00FA635F">
              <w:rPr>
                <w:rFonts w:ascii="Courier New" w:hAnsi="Courier New" w:cs="Courier New"/>
                <w:sz w:val="22"/>
                <w:szCs w:val="22"/>
              </w:rPr>
              <w:t xml:space="preserve"> </w:t>
            </w:r>
            <w:r w:rsidR="00095B5C" w:rsidRPr="00FA635F">
              <w:rPr>
                <w:rFonts w:ascii="Courier New" w:hAnsi="Courier New" w:cs="Courier New"/>
                <w:sz w:val="22"/>
                <w:szCs w:val="22"/>
              </w:rPr>
              <w:t>information.</w:t>
            </w:r>
          </w:p>
          <w:p w:rsidR="00D8429A" w:rsidRPr="00FA635F" w:rsidRDefault="00D8429A" w:rsidP="00D8429A">
            <w:pPr>
              <w:pStyle w:val="Body"/>
              <w:rPr>
                <w:rFonts w:ascii="Courier New" w:hAnsi="Courier New" w:cs="Courier New"/>
                <w:i/>
                <w:sz w:val="22"/>
                <w:szCs w:val="22"/>
              </w:rPr>
            </w:pPr>
            <w:r w:rsidRPr="00FA635F">
              <w:rPr>
                <w:rFonts w:ascii="Courier New" w:hAnsi="Courier New" w:cs="Courier New"/>
                <w:i/>
                <w:sz w:val="22"/>
                <w:szCs w:val="22"/>
              </w:rPr>
              <w:t>Labor Category-</w:t>
            </w:r>
          </w:p>
          <w:p w:rsidR="00D8429A" w:rsidRPr="00FA635F" w:rsidRDefault="00214626" w:rsidP="00214626">
            <w:pPr>
              <w:pStyle w:val="Body"/>
              <w:rPr>
                <w:rFonts w:ascii="Courier New" w:hAnsi="Courier New" w:cs="Courier New"/>
                <w:i/>
                <w:sz w:val="22"/>
                <w:szCs w:val="22"/>
              </w:rPr>
            </w:pPr>
            <w:r w:rsidRPr="00FA635F">
              <w:rPr>
                <w:rFonts w:ascii="Courier New" w:hAnsi="Courier New" w:cs="Courier New"/>
                <w:i/>
                <w:sz w:val="22"/>
                <w:szCs w:val="22"/>
              </w:rPr>
              <w:t>Legal Support ($</w:t>
            </w:r>
            <w:r w:rsidR="00F008AE" w:rsidRPr="00FA635F">
              <w:rPr>
                <w:rFonts w:ascii="Courier New" w:hAnsi="Courier New" w:cs="Courier New"/>
                <w:i/>
                <w:sz w:val="22"/>
                <w:szCs w:val="22"/>
              </w:rPr>
              <w:t>33.80</w:t>
            </w:r>
            <w:r w:rsidRPr="00FA635F">
              <w:rPr>
                <w:rFonts w:ascii="Courier New" w:hAnsi="Courier New" w:cs="Courier New"/>
                <w:i/>
                <w:sz w:val="22"/>
                <w:szCs w:val="22"/>
              </w:rPr>
              <w:t>/</w:t>
            </w:r>
            <w:proofErr w:type="spellStart"/>
            <w:r w:rsidRPr="00FA635F">
              <w:rPr>
                <w:rFonts w:ascii="Courier New" w:hAnsi="Courier New" w:cs="Courier New"/>
                <w:i/>
                <w:sz w:val="22"/>
                <w:szCs w:val="22"/>
              </w:rPr>
              <w:t>hr</w:t>
            </w:r>
            <w:proofErr w:type="spellEnd"/>
            <w:r w:rsidRPr="00FA635F">
              <w:rPr>
                <w:rFonts w:ascii="Courier New" w:hAnsi="Courier New" w:cs="Courier New"/>
                <w:i/>
                <w:sz w:val="22"/>
                <w:szCs w:val="22"/>
              </w:rPr>
              <w:t>)</w:t>
            </w:r>
          </w:p>
        </w:tc>
        <w:tc>
          <w:tcPr>
            <w:tcW w:w="720" w:type="pct"/>
            <w:shd w:val="clear" w:color="auto" w:fill="auto"/>
            <w:tcMar>
              <w:top w:w="80" w:type="dxa"/>
              <w:left w:w="80" w:type="dxa"/>
              <w:bottom w:w="80" w:type="dxa"/>
              <w:right w:w="80" w:type="dxa"/>
            </w:tcMar>
            <w:vAlign w:val="bottom"/>
          </w:tcPr>
          <w:p w:rsidR="00095B5C" w:rsidRPr="00FA635F" w:rsidRDefault="00BE31A7" w:rsidP="00DB5C74">
            <w:pPr>
              <w:jc w:val="center"/>
              <w:rPr>
                <w:rFonts w:ascii="Courier New" w:hAnsi="Courier New" w:cs="Courier New"/>
                <w:color w:val="000000"/>
                <w:sz w:val="22"/>
                <w:szCs w:val="22"/>
                <w:u w:color="000000"/>
              </w:rPr>
            </w:pPr>
            <w:r w:rsidRPr="00FA635F">
              <w:rPr>
                <w:rFonts w:ascii="Courier New" w:hAnsi="Courier New" w:cs="Courier New"/>
                <w:color w:val="000000"/>
                <w:sz w:val="22"/>
                <w:szCs w:val="22"/>
                <w:u w:color="000000"/>
              </w:rPr>
              <w:t>4,140</w:t>
            </w:r>
            <w:r w:rsidR="004F5F13" w:rsidRPr="00FA635F">
              <w:rPr>
                <w:rStyle w:val="FootnoteReference"/>
                <w:rFonts w:ascii="Courier New" w:hAnsi="Courier New" w:cs="Courier New"/>
                <w:color w:val="000000"/>
                <w:sz w:val="22"/>
                <w:szCs w:val="22"/>
                <w:u w:color="000000"/>
              </w:rPr>
              <w:footnoteReference w:id="6"/>
            </w:r>
            <w:r w:rsidR="00642DA7" w:rsidRPr="00FA635F">
              <w:rPr>
                <w:rFonts w:ascii="Courier New" w:hAnsi="Courier New" w:cs="Courier New"/>
                <w:color w:val="000000"/>
                <w:sz w:val="22"/>
                <w:szCs w:val="22"/>
                <w:u w:color="000000"/>
              </w:rPr>
              <w:t>*</w:t>
            </w:r>
            <w:r w:rsidR="00421666">
              <w:rPr>
                <w:rFonts w:ascii="Courier New" w:hAnsi="Courier New" w:cs="Courier New"/>
                <w:color w:val="000000"/>
                <w:sz w:val="22"/>
                <w:szCs w:val="22"/>
                <w:u w:color="000000"/>
              </w:rPr>
              <w:t>*</w:t>
            </w:r>
          </w:p>
        </w:tc>
        <w:tc>
          <w:tcPr>
            <w:tcW w:w="789" w:type="pct"/>
            <w:shd w:val="clear" w:color="auto" w:fill="auto"/>
            <w:tcMar>
              <w:top w:w="80" w:type="dxa"/>
              <w:left w:w="80" w:type="dxa"/>
              <w:bottom w:w="80" w:type="dxa"/>
              <w:right w:w="80" w:type="dxa"/>
            </w:tcMar>
            <w:vAlign w:val="bottom"/>
          </w:tcPr>
          <w:p w:rsidR="00095B5C" w:rsidRPr="00FA635F" w:rsidRDefault="00BE31A7" w:rsidP="00DB5C74">
            <w:pPr>
              <w:jc w:val="center"/>
              <w:rPr>
                <w:rFonts w:ascii="Courier New" w:hAnsi="Courier New" w:cs="Courier New"/>
                <w:color w:val="000000"/>
                <w:sz w:val="22"/>
                <w:szCs w:val="22"/>
                <w:u w:color="000000"/>
              </w:rPr>
            </w:pPr>
            <w:r w:rsidRPr="00FA635F">
              <w:rPr>
                <w:rFonts w:ascii="Courier New" w:hAnsi="Courier New" w:cs="Courier New"/>
                <w:color w:val="000000"/>
                <w:sz w:val="22"/>
                <w:szCs w:val="22"/>
                <w:u w:color="000000"/>
              </w:rPr>
              <w:t>1</w:t>
            </w:r>
          </w:p>
        </w:tc>
        <w:tc>
          <w:tcPr>
            <w:tcW w:w="652" w:type="pct"/>
            <w:shd w:val="clear" w:color="auto" w:fill="auto"/>
            <w:tcMar>
              <w:top w:w="80" w:type="dxa"/>
              <w:left w:w="80" w:type="dxa"/>
              <w:bottom w:w="80" w:type="dxa"/>
              <w:right w:w="80" w:type="dxa"/>
            </w:tcMar>
            <w:vAlign w:val="bottom"/>
          </w:tcPr>
          <w:p w:rsidR="00095B5C" w:rsidRPr="00FA635F" w:rsidRDefault="00BE31A7" w:rsidP="005D6AF8">
            <w:pPr>
              <w:jc w:val="center"/>
              <w:rPr>
                <w:rFonts w:ascii="Courier New" w:hAnsi="Courier New" w:cs="Courier New"/>
                <w:color w:val="000000"/>
                <w:sz w:val="22"/>
                <w:szCs w:val="22"/>
                <w:u w:color="000000"/>
              </w:rPr>
            </w:pPr>
            <w:r w:rsidRPr="00FA635F">
              <w:rPr>
                <w:rFonts w:ascii="Courier New" w:hAnsi="Courier New" w:cs="Courier New"/>
                <w:color w:val="000000"/>
                <w:sz w:val="22"/>
                <w:szCs w:val="22"/>
                <w:u w:color="000000"/>
              </w:rPr>
              <w:t>4,140</w:t>
            </w:r>
          </w:p>
        </w:tc>
        <w:tc>
          <w:tcPr>
            <w:tcW w:w="617" w:type="pct"/>
            <w:shd w:val="clear" w:color="auto" w:fill="auto"/>
            <w:tcMar>
              <w:top w:w="80" w:type="dxa"/>
              <w:left w:w="80" w:type="dxa"/>
              <w:bottom w:w="80" w:type="dxa"/>
              <w:right w:w="80" w:type="dxa"/>
            </w:tcMar>
            <w:vAlign w:val="bottom"/>
          </w:tcPr>
          <w:p w:rsidR="00AF7C74" w:rsidRPr="00FA635F" w:rsidRDefault="00AF7C74" w:rsidP="00DB5C74">
            <w:pPr>
              <w:jc w:val="center"/>
              <w:rPr>
                <w:rFonts w:ascii="Courier New" w:hAnsi="Courier New" w:cs="Courier New"/>
                <w:color w:val="000000"/>
                <w:sz w:val="22"/>
                <w:szCs w:val="22"/>
                <w:u w:color="000000"/>
              </w:rPr>
            </w:pPr>
          </w:p>
          <w:p w:rsidR="00095B5C" w:rsidRPr="00FA635F" w:rsidRDefault="00857FAD" w:rsidP="00DB5C74">
            <w:pPr>
              <w:jc w:val="center"/>
              <w:rPr>
                <w:rFonts w:ascii="Courier New" w:hAnsi="Courier New" w:cs="Courier New"/>
                <w:color w:val="000000"/>
                <w:sz w:val="22"/>
                <w:szCs w:val="22"/>
                <w:u w:color="000000"/>
              </w:rPr>
            </w:pPr>
            <w:r w:rsidRPr="00FA635F">
              <w:rPr>
                <w:rFonts w:ascii="Courier New" w:hAnsi="Courier New" w:cs="Courier New"/>
                <w:color w:val="000000"/>
                <w:sz w:val="22"/>
                <w:szCs w:val="22"/>
                <w:u w:color="000000"/>
              </w:rPr>
              <w:t>2</w:t>
            </w:r>
            <w:r w:rsidR="004F5F13" w:rsidRPr="00FA635F">
              <w:rPr>
                <w:rStyle w:val="FootnoteReference"/>
                <w:rFonts w:ascii="Courier New" w:hAnsi="Courier New" w:cs="Courier New"/>
                <w:color w:val="000000"/>
                <w:sz w:val="22"/>
                <w:szCs w:val="22"/>
                <w:u w:color="000000"/>
              </w:rPr>
              <w:footnoteReference w:id="7"/>
            </w:r>
          </w:p>
        </w:tc>
        <w:tc>
          <w:tcPr>
            <w:tcW w:w="648" w:type="pct"/>
            <w:shd w:val="clear" w:color="auto" w:fill="auto"/>
            <w:tcMar>
              <w:top w:w="80" w:type="dxa"/>
              <w:left w:w="80" w:type="dxa"/>
              <w:bottom w:w="80" w:type="dxa"/>
              <w:right w:w="80" w:type="dxa"/>
            </w:tcMar>
            <w:vAlign w:val="bottom"/>
          </w:tcPr>
          <w:p w:rsidR="00095B5C" w:rsidRPr="00095B5C" w:rsidRDefault="00857FAD" w:rsidP="00DB5C74">
            <w:pPr>
              <w:jc w:val="center"/>
              <w:rPr>
                <w:rFonts w:ascii="Courier New" w:hAnsi="Courier New" w:cs="Courier New"/>
                <w:color w:val="000000"/>
                <w:sz w:val="22"/>
                <w:szCs w:val="22"/>
                <w:u w:color="000000"/>
              </w:rPr>
            </w:pPr>
            <w:r w:rsidRPr="00FA635F">
              <w:rPr>
                <w:rFonts w:ascii="Courier New" w:hAnsi="Courier New" w:cs="Courier New"/>
                <w:color w:val="000000"/>
                <w:sz w:val="22"/>
                <w:szCs w:val="22"/>
                <w:u w:color="000000"/>
              </w:rPr>
              <w:t>8,280</w:t>
            </w:r>
          </w:p>
        </w:tc>
      </w:tr>
      <w:tr w:rsidR="001468B8" w:rsidRPr="003A431B" w:rsidTr="00B83E50">
        <w:trPr>
          <w:trHeight w:val="522"/>
        </w:trPr>
        <w:tc>
          <w:tcPr>
            <w:tcW w:w="1574"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rsidR="001468B8" w:rsidRPr="003A431B" w:rsidRDefault="001468B8" w:rsidP="00DB5C74">
            <w:pPr>
              <w:pStyle w:val="Body"/>
              <w:rPr>
                <w:rFonts w:ascii="Courier New" w:hAnsi="Courier New" w:cs="Courier New"/>
                <w:i/>
                <w:sz w:val="22"/>
                <w:szCs w:val="22"/>
              </w:rPr>
            </w:pPr>
            <w:r w:rsidRPr="003A431B">
              <w:rPr>
                <w:rFonts w:ascii="Courier New" w:hAnsi="Courier New" w:cs="Courier New"/>
                <w:i/>
                <w:sz w:val="22"/>
                <w:szCs w:val="22"/>
              </w:rPr>
              <w:t>52.</w:t>
            </w:r>
            <w:r w:rsidRPr="00C95403">
              <w:rPr>
                <w:rFonts w:ascii="Courier New" w:hAnsi="Courier New" w:cs="Courier New"/>
                <w:i/>
                <w:sz w:val="22"/>
                <w:szCs w:val="22"/>
              </w:rPr>
              <w:t>222-</w:t>
            </w:r>
            <w:r w:rsidR="00CB60E3" w:rsidRPr="00FA635F">
              <w:rPr>
                <w:rFonts w:ascii="Courier New" w:eastAsia="Courier New" w:hAnsi="Courier New" w:cs="Courier New"/>
                <w:i/>
                <w:sz w:val="22"/>
                <w:szCs w:val="22"/>
              </w:rPr>
              <w:t>57</w:t>
            </w:r>
            <w:r w:rsidRPr="00FA635F">
              <w:rPr>
                <w:rFonts w:ascii="Courier New" w:hAnsi="Courier New" w:cs="Courier New"/>
                <w:i/>
                <w:sz w:val="22"/>
                <w:szCs w:val="22"/>
              </w:rPr>
              <w:t xml:space="preserve"> P</w:t>
            </w:r>
            <w:r w:rsidRPr="00C95403">
              <w:rPr>
                <w:rFonts w:ascii="Courier New" w:hAnsi="Courier New" w:cs="Courier New"/>
                <w:i/>
                <w:sz w:val="22"/>
                <w:szCs w:val="22"/>
              </w:rPr>
              <w:t>rovision Subtotals</w:t>
            </w:r>
          </w:p>
        </w:tc>
        <w:tc>
          <w:tcPr>
            <w:tcW w:w="720"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rsidR="001468B8" w:rsidRPr="001468B8" w:rsidRDefault="001468B8" w:rsidP="00DB5C74">
            <w:pPr>
              <w:pStyle w:val="Body"/>
              <w:jc w:val="center"/>
              <w:rPr>
                <w:rFonts w:ascii="Courier New" w:hAnsi="Courier New" w:cs="Courier New"/>
                <w:i/>
                <w:sz w:val="22"/>
                <w:szCs w:val="22"/>
              </w:rPr>
            </w:pPr>
            <w:r w:rsidRPr="001468B8">
              <w:rPr>
                <w:rFonts w:ascii="Courier New" w:hAnsi="Courier New" w:cs="Courier New"/>
                <w:i/>
                <w:sz w:val="22"/>
                <w:szCs w:val="22"/>
              </w:rPr>
              <w:t>13,866</w:t>
            </w:r>
          </w:p>
        </w:tc>
        <w:tc>
          <w:tcPr>
            <w:tcW w:w="789"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rsidR="001468B8" w:rsidRPr="001468B8" w:rsidRDefault="00883B89" w:rsidP="00DB5C74">
            <w:pPr>
              <w:pStyle w:val="Body"/>
              <w:jc w:val="center"/>
              <w:rPr>
                <w:rFonts w:ascii="Courier New" w:hAnsi="Courier New" w:cs="Courier New"/>
                <w:i/>
                <w:sz w:val="22"/>
                <w:szCs w:val="22"/>
              </w:rPr>
            </w:pPr>
            <w:r>
              <w:rPr>
                <w:rFonts w:ascii="Courier New" w:hAnsi="Courier New" w:cs="Courier New"/>
                <w:i/>
                <w:sz w:val="22"/>
                <w:szCs w:val="22"/>
              </w:rPr>
              <w:t>9.95</w:t>
            </w:r>
          </w:p>
        </w:tc>
        <w:tc>
          <w:tcPr>
            <w:tcW w:w="652"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rsidR="001468B8" w:rsidRPr="001468B8" w:rsidRDefault="001468B8" w:rsidP="00883B89">
            <w:pPr>
              <w:pStyle w:val="Body"/>
              <w:jc w:val="center"/>
              <w:rPr>
                <w:rFonts w:ascii="Courier New" w:hAnsi="Courier New" w:cs="Courier New"/>
                <w:i/>
                <w:sz w:val="22"/>
                <w:szCs w:val="22"/>
              </w:rPr>
            </w:pPr>
            <w:r>
              <w:rPr>
                <w:rFonts w:ascii="Courier New" w:hAnsi="Courier New" w:cs="Courier New"/>
                <w:i/>
                <w:sz w:val="22"/>
                <w:szCs w:val="22"/>
              </w:rPr>
              <w:t>1</w:t>
            </w:r>
            <w:r w:rsidR="00883B89">
              <w:rPr>
                <w:rFonts w:ascii="Courier New" w:hAnsi="Courier New" w:cs="Courier New"/>
                <w:i/>
                <w:sz w:val="22"/>
                <w:szCs w:val="22"/>
              </w:rPr>
              <w:t>37</w:t>
            </w:r>
            <w:r>
              <w:rPr>
                <w:rFonts w:ascii="Courier New" w:hAnsi="Courier New" w:cs="Courier New"/>
                <w:i/>
                <w:sz w:val="22"/>
                <w:szCs w:val="22"/>
              </w:rPr>
              <w:t>,</w:t>
            </w:r>
            <w:r w:rsidR="00883B89">
              <w:rPr>
                <w:rFonts w:ascii="Courier New" w:hAnsi="Courier New" w:cs="Courier New"/>
                <w:i/>
                <w:sz w:val="22"/>
                <w:szCs w:val="22"/>
              </w:rPr>
              <w:t>92</w:t>
            </w:r>
            <w:r>
              <w:rPr>
                <w:rFonts w:ascii="Courier New" w:hAnsi="Courier New" w:cs="Courier New"/>
                <w:i/>
                <w:sz w:val="22"/>
                <w:szCs w:val="22"/>
              </w:rPr>
              <w:t>5</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rsidR="001468B8" w:rsidRPr="001468B8" w:rsidRDefault="00883B89" w:rsidP="00DB5C74">
            <w:pPr>
              <w:pStyle w:val="Body"/>
              <w:jc w:val="center"/>
              <w:rPr>
                <w:rFonts w:ascii="Courier New" w:hAnsi="Courier New" w:cs="Courier New"/>
                <w:i/>
                <w:sz w:val="22"/>
                <w:szCs w:val="22"/>
              </w:rPr>
            </w:pPr>
            <w:r>
              <w:rPr>
                <w:rFonts w:ascii="Courier New" w:hAnsi="Courier New" w:cs="Courier New"/>
                <w:i/>
                <w:sz w:val="22"/>
                <w:szCs w:val="22"/>
              </w:rPr>
              <w:t>5.84</w:t>
            </w:r>
          </w:p>
        </w:tc>
        <w:tc>
          <w:tcPr>
            <w:tcW w:w="648"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rsidR="001468B8" w:rsidRPr="001468B8" w:rsidRDefault="00883B89" w:rsidP="00DB5C74">
            <w:pPr>
              <w:pStyle w:val="Body"/>
              <w:jc w:val="center"/>
              <w:rPr>
                <w:rFonts w:ascii="Courier New" w:hAnsi="Courier New" w:cs="Courier New"/>
                <w:i/>
                <w:sz w:val="22"/>
                <w:szCs w:val="22"/>
              </w:rPr>
            </w:pPr>
            <w:r>
              <w:rPr>
                <w:rFonts w:ascii="Courier New" w:hAnsi="Courier New" w:cs="Courier New"/>
                <w:i/>
                <w:sz w:val="22"/>
                <w:szCs w:val="22"/>
              </w:rPr>
              <w:t>805,638</w:t>
            </w:r>
          </w:p>
        </w:tc>
      </w:tr>
      <w:tr w:rsidR="00095B5C" w:rsidRPr="00C64486" w:rsidTr="00B83E50">
        <w:trPr>
          <w:trHeight w:val="279"/>
        </w:trPr>
        <w:tc>
          <w:tcPr>
            <w:tcW w:w="5000" w:type="pct"/>
            <w:gridSpan w:val="6"/>
            <w:shd w:val="clear" w:color="auto" w:fill="BFBFBF" w:themeFill="background2"/>
            <w:tcMar>
              <w:top w:w="80" w:type="dxa"/>
              <w:left w:w="80" w:type="dxa"/>
              <w:bottom w:w="80" w:type="dxa"/>
              <w:right w:w="80" w:type="dxa"/>
            </w:tcMar>
            <w:vAlign w:val="bottom"/>
          </w:tcPr>
          <w:p w:rsidR="00611D7F" w:rsidRPr="00FA635F" w:rsidRDefault="00095B5C" w:rsidP="008D127D">
            <w:pPr>
              <w:pStyle w:val="Body"/>
              <w:keepNext/>
              <w:keepLines/>
              <w:jc w:val="center"/>
              <w:rPr>
                <w:rFonts w:ascii="Courier New" w:hAnsi="Courier New" w:cs="Courier New"/>
                <w:b/>
                <w:bCs/>
                <w:i/>
                <w:sz w:val="22"/>
              </w:rPr>
            </w:pPr>
            <w:r w:rsidRPr="00FA635F">
              <w:rPr>
                <w:rFonts w:ascii="Courier New" w:hAnsi="Courier New" w:cs="Courier New"/>
                <w:b/>
                <w:bCs/>
                <w:i/>
                <w:sz w:val="22"/>
              </w:rPr>
              <w:t>52.222</w:t>
            </w:r>
            <w:r w:rsidRPr="00FA635F">
              <w:rPr>
                <w:rFonts w:ascii="Courier New" w:hAnsi="Courier New" w:cs="Courier New"/>
                <w:b/>
                <w:bCs/>
                <w:i/>
                <w:sz w:val="22"/>
                <w:szCs w:val="22"/>
              </w:rPr>
              <w:t>-</w:t>
            </w:r>
            <w:r w:rsidR="00C95403" w:rsidRPr="00FA635F">
              <w:rPr>
                <w:rFonts w:ascii="Courier New"/>
                <w:b/>
                <w:i/>
                <w:iCs/>
                <w:sz w:val="22"/>
                <w:szCs w:val="22"/>
              </w:rPr>
              <w:t>58</w:t>
            </w:r>
            <w:r w:rsidRPr="00FA635F">
              <w:rPr>
                <w:rFonts w:ascii="Courier New" w:hAnsi="Courier New" w:cs="Courier New"/>
                <w:b/>
                <w:bCs/>
                <w:i/>
                <w:sz w:val="22"/>
                <w:szCs w:val="22"/>
              </w:rPr>
              <w:t>, Subcontractor</w:t>
            </w:r>
            <w:r w:rsidRPr="00FA635F">
              <w:rPr>
                <w:rFonts w:ascii="Courier New" w:hAnsi="Courier New" w:cs="Courier New"/>
                <w:b/>
                <w:bCs/>
                <w:i/>
                <w:sz w:val="22"/>
              </w:rPr>
              <w:t xml:space="preserve"> Responsibility Regarding Compliance with Labor Laws</w:t>
            </w:r>
          </w:p>
          <w:p w:rsidR="00095B5C" w:rsidRPr="00C64486" w:rsidRDefault="00611D7F" w:rsidP="008D127D">
            <w:pPr>
              <w:pStyle w:val="Body"/>
              <w:keepNext/>
              <w:keepLines/>
              <w:jc w:val="center"/>
              <w:rPr>
                <w:rFonts w:ascii="Courier New" w:hAnsi="Courier New" w:cs="Courier New"/>
                <w:i/>
                <w:sz w:val="22"/>
              </w:rPr>
            </w:pPr>
            <w:r w:rsidRPr="00FA635F">
              <w:rPr>
                <w:rFonts w:ascii="Courier New" w:hAnsi="Courier New" w:cs="Courier New"/>
                <w:b/>
                <w:bCs/>
                <w:i/>
                <w:sz w:val="22"/>
              </w:rPr>
              <w:t>(Executive Order 13673)</w:t>
            </w:r>
          </w:p>
        </w:tc>
      </w:tr>
      <w:tr w:rsidR="001468B8" w:rsidRPr="003A431B" w:rsidTr="00873FE4">
        <w:trPr>
          <w:trHeight w:val="540"/>
        </w:trPr>
        <w:tc>
          <w:tcPr>
            <w:tcW w:w="1574" w:type="pct"/>
            <w:shd w:val="clear" w:color="auto" w:fill="auto"/>
            <w:tcMar>
              <w:top w:w="80" w:type="dxa"/>
              <w:left w:w="80" w:type="dxa"/>
              <w:bottom w:w="80" w:type="dxa"/>
              <w:right w:w="80" w:type="dxa"/>
            </w:tcMar>
            <w:vAlign w:val="bottom"/>
          </w:tcPr>
          <w:p w:rsidR="001468B8" w:rsidRPr="00B23266" w:rsidRDefault="00D053CF" w:rsidP="00D053CF">
            <w:pPr>
              <w:pStyle w:val="Body"/>
              <w:rPr>
                <w:rFonts w:ascii="Courier New" w:hAnsi="Courier New" w:cs="Courier New"/>
                <w:sz w:val="22"/>
                <w:szCs w:val="22"/>
              </w:rPr>
            </w:pPr>
            <w:r w:rsidRPr="00B23266">
              <w:rPr>
                <w:rFonts w:ascii="Courier New" w:hAnsi="Courier New" w:cs="Courier New"/>
                <w:sz w:val="22"/>
                <w:szCs w:val="22"/>
              </w:rPr>
              <w:t xml:space="preserve">Initial Representation.  </w:t>
            </w:r>
            <w:r w:rsidR="001468B8" w:rsidRPr="00B23266">
              <w:rPr>
                <w:rFonts w:ascii="Courier New" w:hAnsi="Courier New" w:cs="Courier New"/>
                <w:sz w:val="22"/>
                <w:szCs w:val="22"/>
              </w:rPr>
              <w:t xml:space="preserve">Prospective subcontractor </w:t>
            </w:r>
            <w:r w:rsidRPr="00B23266">
              <w:rPr>
                <w:rFonts w:ascii="Courier New" w:hAnsi="Courier New" w:cs="Courier New"/>
                <w:sz w:val="22"/>
                <w:szCs w:val="22"/>
              </w:rPr>
              <w:t xml:space="preserve">represents whether they have or have not had </w:t>
            </w:r>
            <w:r w:rsidR="00B23266" w:rsidRPr="00B23266">
              <w:rPr>
                <w:rFonts w:ascii="Courier New" w:hAnsi="Courier New" w:cs="Courier New"/>
                <w:sz w:val="22"/>
                <w:szCs w:val="22"/>
              </w:rPr>
              <w:t>labor law decisions</w:t>
            </w:r>
            <w:r w:rsidRPr="00B23266">
              <w:rPr>
                <w:rFonts w:ascii="Courier New" w:hAnsi="Courier New" w:cs="Courier New"/>
                <w:sz w:val="22"/>
                <w:szCs w:val="22"/>
              </w:rPr>
              <w:t xml:space="preserve"> during the reporting period. </w:t>
            </w:r>
          </w:p>
          <w:p w:rsidR="006F2EC6" w:rsidRPr="00B23266" w:rsidRDefault="006F2EC6" w:rsidP="006F2EC6">
            <w:pPr>
              <w:pStyle w:val="Body"/>
              <w:rPr>
                <w:rFonts w:ascii="Courier New" w:hAnsi="Courier New" w:cs="Courier New"/>
                <w:i/>
                <w:sz w:val="22"/>
                <w:szCs w:val="22"/>
              </w:rPr>
            </w:pPr>
            <w:r w:rsidRPr="00B23266">
              <w:rPr>
                <w:rFonts w:ascii="Courier New" w:hAnsi="Courier New" w:cs="Courier New"/>
                <w:i/>
                <w:sz w:val="22"/>
                <w:szCs w:val="22"/>
              </w:rPr>
              <w:t>Labor Category-</w:t>
            </w:r>
          </w:p>
          <w:p w:rsidR="00E04AC6" w:rsidRPr="00B23266" w:rsidRDefault="00E04AC6" w:rsidP="00D053CF">
            <w:pPr>
              <w:pStyle w:val="Body"/>
              <w:rPr>
                <w:rFonts w:ascii="Courier New" w:hAnsi="Courier New" w:cs="Courier New"/>
                <w:sz w:val="22"/>
                <w:szCs w:val="22"/>
              </w:rPr>
            </w:pPr>
            <w:r w:rsidRPr="00B23266">
              <w:rPr>
                <w:rFonts w:ascii="Courier New" w:hAnsi="Courier New" w:cs="Courier New"/>
                <w:i/>
                <w:sz w:val="22"/>
                <w:szCs w:val="22"/>
              </w:rPr>
              <w:t>General &amp; Operations Manager ($</w:t>
            </w:r>
            <w:r w:rsidR="00F008AE" w:rsidRPr="00B23266">
              <w:rPr>
                <w:rFonts w:ascii="Courier New" w:hAnsi="Courier New" w:cs="Courier New"/>
                <w:i/>
                <w:sz w:val="22"/>
                <w:szCs w:val="22"/>
              </w:rPr>
              <w:t>67.67</w:t>
            </w:r>
            <w:r w:rsidRPr="00B23266">
              <w:rPr>
                <w:rFonts w:ascii="Courier New" w:hAnsi="Courier New" w:cs="Courier New"/>
                <w:i/>
                <w:sz w:val="22"/>
                <w:szCs w:val="22"/>
              </w:rPr>
              <w:t>/</w:t>
            </w:r>
            <w:proofErr w:type="spellStart"/>
            <w:r w:rsidRPr="00B23266">
              <w:rPr>
                <w:rFonts w:ascii="Courier New" w:hAnsi="Courier New" w:cs="Courier New"/>
                <w:i/>
                <w:sz w:val="22"/>
                <w:szCs w:val="22"/>
              </w:rPr>
              <w:t>hr</w:t>
            </w:r>
            <w:proofErr w:type="spellEnd"/>
            <w:r w:rsidRPr="00B23266">
              <w:rPr>
                <w:rFonts w:ascii="Courier New" w:hAnsi="Courier New" w:cs="Courier New"/>
                <w:i/>
                <w:sz w:val="22"/>
                <w:szCs w:val="22"/>
              </w:rPr>
              <w:t>)</w:t>
            </w:r>
          </w:p>
        </w:tc>
        <w:tc>
          <w:tcPr>
            <w:tcW w:w="720" w:type="pct"/>
            <w:shd w:val="clear" w:color="auto" w:fill="auto"/>
            <w:tcMar>
              <w:top w:w="80" w:type="dxa"/>
              <w:left w:w="80" w:type="dxa"/>
              <w:bottom w:w="80" w:type="dxa"/>
              <w:right w:w="80" w:type="dxa"/>
            </w:tcMar>
            <w:vAlign w:val="bottom"/>
          </w:tcPr>
          <w:p w:rsidR="001468B8" w:rsidRPr="001468B8" w:rsidRDefault="001468B8" w:rsidP="00DB5C74">
            <w:pPr>
              <w:jc w:val="center"/>
              <w:rPr>
                <w:rFonts w:ascii="Courier New" w:hAnsi="Courier New" w:cs="Courier New"/>
                <w:color w:val="000000"/>
                <w:sz w:val="22"/>
                <w:szCs w:val="22"/>
                <w:u w:color="000000"/>
              </w:rPr>
            </w:pPr>
            <w:r>
              <w:rPr>
                <w:rFonts w:ascii="Courier New" w:hAnsi="Courier New" w:cs="Courier New"/>
                <w:color w:val="000000"/>
                <w:sz w:val="22"/>
                <w:szCs w:val="22"/>
                <w:u w:color="000000"/>
              </w:rPr>
              <w:t>10,317</w:t>
            </w:r>
            <w:r w:rsidR="00B83E50">
              <w:rPr>
                <w:rStyle w:val="FootnoteReference"/>
                <w:rFonts w:ascii="Courier New" w:hAnsi="Courier New" w:cs="Courier New"/>
                <w:color w:val="000000"/>
                <w:sz w:val="22"/>
                <w:szCs w:val="22"/>
                <w:u w:color="000000"/>
              </w:rPr>
              <w:footnoteReference w:id="8"/>
            </w:r>
          </w:p>
        </w:tc>
        <w:tc>
          <w:tcPr>
            <w:tcW w:w="789" w:type="pct"/>
            <w:shd w:val="clear" w:color="auto" w:fill="auto"/>
            <w:tcMar>
              <w:top w:w="80" w:type="dxa"/>
              <w:left w:w="80" w:type="dxa"/>
              <w:bottom w:w="80" w:type="dxa"/>
              <w:right w:w="80" w:type="dxa"/>
            </w:tcMar>
            <w:vAlign w:val="bottom"/>
          </w:tcPr>
          <w:p w:rsidR="001468B8" w:rsidRPr="001468B8" w:rsidRDefault="00B06884" w:rsidP="00DB5C74">
            <w:pPr>
              <w:jc w:val="center"/>
              <w:rPr>
                <w:rFonts w:ascii="Courier New" w:hAnsi="Courier New" w:cs="Courier New"/>
                <w:color w:val="000000"/>
                <w:sz w:val="22"/>
                <w:szCs w:val="22"/>
                <w:u w:color="000000"/>
              </w:rPr>
            </w:pPr>
            <w:r>
              <w:rPr>
                <w:rFonts w:ascii="Courier New" w:hAnsi="Courier New" w:cs="Courier New"/>
                <w:color w:val="000000"/>
                <w:sz w:val="22"/>
                <w:szCs w:val="22"/>
                <w:u w:color="000000"/>
              </w:rPr>
              <w:t>20</w:t>
            </w:r>
          </w:p>
        </w:tc>
        <w:tc>
          <w:tcPr>
            <w:tcW w:w="652" w:type="pct"/>
            <w:shd w:val="clear" w:color="auto" w:fill="auto"/>
            <w:tcMar>
              <w:top w:w="80" w:type="dxa"/>
              <w:left w:w="80" w:type="dxa"/>
              <w:bottom w:w="80" w:type="dxa"/>
              <w:right w:w="80" w:type="dxa"/>
            </w:tcMar>
            <w:vAlign w:val="bottom"/>
          </w:tcPr>
          <w:p w:rsidR="001468B8" w:rsidRPr="001468B8" w:rsidRDefault="00B06884" w:rsidP="00DB5C74">
            <w:pPr>
              <w:jc w:val="center"/>
              <w:rPr>
                <w:rFonts w:ascii="Courier New" w:hAnsi="Courier New" w:cs="Courier New"/>
                <w:color w:val="000000"/>
                <w:sz w:val="22"/>
                <w:szCs w:val="22"/>
                <w:u w:color="000000"/>
              </w:rPr>
            </w:pPr>
            <w:r>
              <w:rPr>
                <w:rFonts w:ascii="Courier New" w:hAnsi="Courier New" w:cs="Courier New"/>
                <w:color w:val="000000"/>
                <w:sz w:val="22"/>
                <w:szCs w:val="22"/>
                <w:u w:color="000000"/>
              </w:rPr>
              <w:t>206,340</w:t>
            </w:r>
            <w:r w:rsidR="00A63BC2">
              <w:rPr>
                <w:rStyle w:val="FootnoteReference"/>
                <w:rFonts w:ascii="Courier New" w:hAnsi="Courier New" w:cs="Courier New"/>
                <w:color w:val="000000"/>
                <w:sz w:val="22"/>
                <w:szCs w:val="22"/>
                <w:u w:color="000000"/>
              </w:rPr>
              <w:footnoteReference w:id="9"/>
            </w:r>
          </w:p>
        </w:tc>
        <w:tc>
          <w:tcPr>
            <w:tcW w:w="617" w:type="pct"/>
            <w:shd w:val="clear" w:color="auto" w:fill="auto"/>
            <w:tcMar>
              <w:top w:w="80" w:type="dxa"/>
              <w:left w:w="80" w:type="dxa"/>
              <w:bottom w:w="80" w:type="dxa"/>
              <w:right w:w="80" w:type="dxa"/>
            </w:tcMar>
            <w:vAlign w:val="bottom"/>
          </w:tcPr>
          <w:p w:rsidR="001468B8" w:rsidRPr="001468B8" w:rsidRDefault="009C7DBB" w:rsidP="00DB5C74">
            <w:pPr>
              <w:jc w:val="center"/>
              <w:rPr>
                <w:rFonts w:ascii="Courier New" w:hAnsi="Courier New" w:cs="Courier New"/>
                <w:color w:val="000000"/>
                <w:sz w:val="22"/>
                <w:szCs w:val="22"/>
                <w:u w:color="000000"/>
              </w:rPr>
            </w:pPr>
            <w:r>
              <w:rPr>
                <w:rFonts w:ascii="Courier New" w:hAnsi="Courier New" w:cs="Courier New"/>
                <w:color w:val="000000"/>
                <w:sz w:val="22"/>
                <w:szCs w:val="22"/>
                <w:u w:color="000000"/>
              </w:rPr>
              <w:t>4.</w:t>
            </w:r>
            <w:r w:rsidR="00B06884">
              <w:rPr>
                <w:rFonts w:ascii="Courier New" w:hAnsi="Courier New" w:cs="Courier New"/>
                <w:color w:val="000000"/>
                <w:sz w:val="22"/>
                <w:szCs w:val="22"/>
                <w:u w:color="000000"/>
              </w:rPr>
              <w:t>6</w:t>
            </w:r>
            <w:r>
              <w:rPr>
                <w:rFonts w:ascii="Courier New" w:hAnsi="Courier New" w:cs="Courier New"/>
                <w:color w:val="000000"/>
                <w:sz w:val="22"/>
                <w:szCs w:val="22"/>
                <w:u w:color="000000"/>
              </w:rPr>
              <w:t>3</w:t>
            </w:r>
            <w:r w:rsidR="00A63BC2">
              <w:rPr>
                <w:rStyle w:val="FootnoteReference"/>
                <w:rFonts w:ascii="Courier New" w:hAnsi="Courier New" w:cs="Courier New"/>
                <w:color w:val="000000"/>
                <w:sz w:val="22"/>
                <w:szCs w:val="22"/>
                <w:u w:color="000000"/>
              </w:rPr>
              <w:footnoteReference w:id="10"/>
            </w:r>
          </w:p>
        </w:tc>
        <w:tc>
          <w:tcPr>
            <w:tcW w:w="648" w:type="pct"/>
            <w:shd w:val="clear" w:color="auto" w:fill="auto"/>
            <w:tcMar>
              <w:top w:w="80" w:type="dxa"/>
              <w:left w:w="80" w:type="dxa"/>
              <w:bottom w:w="80" w:type="dxa"/>
              <w:right w:w="80" w:type="dxa"/>
            </w:tcMar>
            <w:vAlign w:val="bottom"/>
          </w:tcPr>
          <w:p w:rsidR="001468B8" w:rsidRPr="001468B8" w:rsidRDefault="00B06884" w:rsidP="00DB5C74">
            <w:pPr>
              <w:jc w:val="center"/>
              <w:rPr>
                <w:rFonts w:ascii="Courier New" w:hAnsi="Courier New" w:cs="Courier New"/>
                <w:color w:val="000000"/>
                <w:sz w:val="22"/>
                <w:szCs w:val="22"/>
                <w:u w:color="000000"/>
              </w:rPr>
            </w:pPr>
            <w:r>
              <w:rPr>
                <w:rFonts w:ascii="Courier New" w:hAnsi="Courier New" w:cs="Courier New"/>
                <w:color w:val="000000"/>
                <w:sz w:val="22"/>
                <w:szCs w:val="22"/>
                <w:u w:color="000000"/>
              </w:rPr>
              <w:t>955,354</w:t>
            </w:r>
          </w:p>
        </w:tc>
      </w:tr>
      <w:tr w:rsidR="00911F2B" w:rsidRPr="003A431B" w:rsidTr="00873FE4">
        <w:trPr>
          <w:trHeight w:val="828"/>
        </w:trPr>
        <w:tc>
          <w:tcPr>
            <w:tcW w:w="1574" w:type="pct"/>
            <w:shd w:val="clear" w:color="auto" w:fill="auto"/>
            <w:tcMar>
              <w:top w:w="80" w:type="dxa"/>
              <w:left w:w="80" w:type="dxa"/>
              <w:bottom w:w="80" w:type="dxa"/>
              <w:right w:w="80" w:type="dxa"/>
            </w:tcMar>
            <w:vAlign w:val="bottom"/>
          </w:tcPr>
          <w:p w:rsidR="00911F2B" w:rsidRPr="00B23266" w:rsidRDefault="00911F2B" w:rsidP="00DB5C74">
            <w:pPr>
              <w:pStyle w:val="Body"/>
              <w:rPr>
                <w:rFonts w:ascii="Courier New" w:hAnsi="Courier New" w:cs="Courier New"/>
                <w:sz w:val="22"/>
                <w:szCs w:val="22"/>
              </w:rPr>
            </w:pPr>
            <w:r w:rsidRPr="00B23266">
              <w:rPr>
                <w:rFonts w:ascii="Courier New" w:hAnsi="Courier New" w:cs="Courier New"/>
                <w:sz w:val="22"/>
                <w:szCs w:val="22"/>
              </w:rPr>
              <w:t>If prospective contractor or contractor performs responsibility determination and prospective subcontractor responded “has”, provide additional required and discretionary information.</w:t>
            </w:r>
          </w:p>
          <w:p w:rsidR="00552C74" w:rsidRPr="00B23266" w:rsidRDefault="00552C74" w:rsidP="00552C74">
            <w:pPr>
              <w:pStyle w:val="Body"/>
              <w:rPr>
                <w:rFonts w:ascii="Courier New" w:hAnsi="Courier New" w:cs="Courier New"/>
                <w:i/>
                <w:sz w:val="22"/>
                <w:szCs w:val="22"/>
              </w:rPr>
            </w:pPr>
            <w:r w:rsidRPr="00B23266">
              <w:rPr>
                <w:rFonts w:ascii="Courier New" w:hAnsi="Courier New" w:cs="Courier New"/>
                <w:i/>
                <w:sz w:val="22"/>
                <w:szCs w:val="22"/>
              </w:rPr>
              <w:t>Labor Category-</w:t>
            </w:r>
          </w:p>
          <w:p w:rsidR="00214626" w:rsidRPr="00B23266" w:rsidRDefault="00214626" w:rsidP="00DB5C74">
            <w:pPr>
              <w:pStyle w:val="Body"/>
              <w:rPr>
                <w:rFonts w:ascii="Courier New" w:hAnsi="Courier New" w:cs="Courier New"/>
                <w:sz w:val="22"/>
                <w:szCs w:val="22"/>
              </w:rPr>
            </w:pPr>
            <w:r w:rsidRPr="00B23266">
              <w:rPr>
                <w:rFonts w:ascii="Courier New" w:hAnsi="Courier New" w:cs="Courier New"/>
                <w:i/>
                <w:sz w:val="22"/>
                <w:szCs w:val="22"/>
              </w:rPr>
              <w:t>Legal Support ($</w:t>
            </w:r>
            <w:r w:rsidR="00F008AE" w:rsidRPr="00B23266">
              <w:rPr>
                <w:rFonts w:ascii="Courier New" w:hAnsi="Courier New" w:cs="Courier New"/>
                <w:i/>
                <w:sz w:val="22"/>
                <w:szCs w:val="22"/>
              </w:rPr>
              <w:t>33.80</w:t>
            </w:r>
            <w:r w:rsidRPr="00B23266">
              <w:rPr>
                <w:rFonts w:ascii="Courier New" w:hAnsi="Courier New" w:cs="Courier New"/>
                <w:i/>
                <w:sz w:val="22"/>
                <w:szCs w:val="22"/>
              </w:rPr>
              <w:t>/</w:t>
            </w:r>
            <w:proofErr w:type="spellStart"/>
            <w:r w:rsidRPr="00B23266">
              <w:rPr>
                <w:rFonts w:ascii="Courier New" w:hAnsi="Courier New" w:cs="Courier New"/>
                <w:i/>
                <w:sz w:val="22"/>
                <w:szCs w:val="22"/>
              </w:rPr>
              <w:t>hr</w:t>
            </w:r>
            <w:proofErr w:type="spellEnd"/>
            <w:r w:rsidRPr="00B23266">
              <w:rPr>
                <w:rFonts w:ascii="Courier New" w:hAnsi="Courier New" w:cs="Courier New"/>
                <w:i/>
                <w:sz w:val="22"/>
                <w:szCs w:val="22"/>
              </w:rPr>
              <w:t>)</w:t>
            </w:r>
          </w:p>
        </w:tc>
        <w:tc>
          <w:tcPr>
            <w:tcW w:w="720" w:type="pct"/>
            <w:shd w:val="clear" w:color="auto" w:fill="auto"/>
            <w:tcMar>
              <w:top w:w="80" w:type="dxa"/>
              <w:left w:w="80" w:type="dxa"/>
              <w:bottom w:w="80" w:type="dxa"/>
              <w:right w:w="80" w:type="dxa"/>
            </w:tcMar>
            <w:vAlign w:val="bottom"/>
          </w:tcPr>
          <w:p w:rsidR="00911F2B" w:rsidRPr="00911F2B" w:rsidRDefault="00B06884" w:rsidP="00DB5C74">
            <w:pPr>
              <w:jc w:val="center"/>
              <w:rPr>
                <w:rFonts w:ascii="Courier New" w:hAnsi="Courier New" w:cs="Courier New"/>
                <w:color w:val="000000"/>
                <w:sz w:val="22"/>
                <w:szCs w:val="22"/>
                <w:u w:color="000000"/>
              </w:rPr>
            </w:pPr>
            <w:r>
              <w:rPr>
                <w:rFonts w:ascii="Courier New" w:hAnsi="Courier New" w:cs="Courier New"/>
                <w:color w:val="000000"/>
                <w:sz w:val="22"/>
                <w:szCs w:val="22"/>
                <w:u w:color="000000"/>
              </w:rPr>
              <w:t>6,385</w:t>
            </w:r>
            <w:r w:rsidR="00A63BC2">
              <w:rPr>
                <w:rStyle w:val="FootnoteReference"/>
                <w:rFonts w:ascii="Courier New" w:hAnsi="Courier New" w:cs="Courier New"/>
                <w:color w:val="000000"/>
                <w:sz w:val="22"/>
                <w:szCs w:val="22"/>
                <w:u w:color="000000"/>
              </w:rPr>
              <w:footnoteReference w:id="11"/>
            </w:r>
            <w:r w:rsidR="00642DA7">
              <w:rPr>
                <w:rFonts w:ascii="Courier New" w:hAnsi="Courier New" w:cs="Courier New"/>
                <w:color w:val="000000"/>
                <w:sz w:val="22"/>
                <w:szCs w:val="22"/>
                <w:u w:color="000000"/>
              </w:rPr>
              <w:t>*</w:t>
            </w:r>
            <w:r w:rsidR="00421666">
              <w:rPr>
                <w:rFonts w:ascii="Courier New" w:hAnsi="Courier New" w:cs="Courier New"/>
                <w:color w:val="000000"/>
                <w:sz w:val="22"/>
                <w:szCs w:val="22"/>
                <w:u w:color="000000"/>
              </w:rPr>
              <w:t>*</w:t>
            </w:r>
          </w:p>
        </w:tc>
        <w:tc>
          <w:tcPr>
            <w:tcW w:w="789" w:type="pct"/>
            <w:shd w:val="clear" w:color="auto" w:fill="auto"/>
            <w:tcMar>
              <w:top w:w="80" w:type="dxa"/>
              <w:left w:w="80" w:type="dxa"/>
              <w:bottom w:w="80" w:type="dxa"/>
              <w:right w:w="80" w:type="dxa"/>
            </w:tcMar>
            <w:vAlign w:val="bottom"/>
          </w:tcPr>
          <w:p w:rsidR="00911F2B" w:rsidRPr="00911F2B" w:rsidRDefault="001E207D" w:rsidP="00DB5C74">
            <w:pPr>
              <w:jc w:val="center"/>
              <w:rPr>
                <w:rFonts w:ascii="Courier New" w:hAnsi="Courier New" w:cs="Courier New"/>
                <w:color w:val="000000"/>
                <w:sz w:val="22"/>
                <w:szCs w:val="22"/>
                <w:u w:color="000000"/>
              </w:rPr>
            </w:pPr>
            <w:r>
              <w:rPr>
                <w:rFonts w:ascii="Courier New" w:hAnsi="Courier New" w:cs="Courier New"/>
                <w:color w:val="000000"/>
                <w:sz w:val="22"/>
                <w:szCs w:val="22"/>
                <w:u w:color="000000"/>
              </w:rPr>
              <w:t>1</w:t>
            </w:r>
          </w:p>
        </w:tc>
        <w:tc>
          <w:tcPr>
            <w:tcW w:w="652" w:type="pct"/>
            <w:shd w:val="clear" w:color="auto" w:fill="auto"/>
            <w:tcMar>
              <w:top w:w="80" w:type="dxa"/>
              <w:left w:w="80" w:type="dxa"/>
              <w:bottom w:w="80" w:type="dxa"/>
              <w:right w:w="80" w:type="dxa"/>
            </w:tcMar>
            <w:vAlign w:val="bottom"/>
          </w:tcPr>
          <w:p w:rsidR="00911F2B" w:rsidRPr="00911F2B" w:rsidRDefault="001E207D" w:rsidP="00507A90">
            <w:pPr>
              <w:jc w:val="center"/>
              <w:rPr>
                <w:rFonts w:ascii="Courier New" w:hAnsi="Courier New" w:cs="Courier New"/>
                <w:color w:val="000000"/>
                <w:sz w:val="22"/>
                <w:szCs w:val="22"/>
                <w:u w:color="000000"/>
              </w:rPr>
            </w:pPr>
            <w:r>
              <w:rPr>
                <w:rFonts w:ascii="Courier New" w:hAnsi="Courier New" w:cs="Courier New"/>
                <w:color w:val="000000"/>
                <w:sz w:val="22"/>
                <w:szCs w:val="22"/>
                <w:u w:color="000000"/>
              </w:rPr>
              <w:t>6,385</w:t>
            </w:r>
          </w:p>
        </w:tc>
        <w:tc>
          <w:tcPr>
            <w:tcW w:w="617" w:type="pct"/>
            <w:shd w:val="clear" w:color="auto" w:fill="auto"/>
            <w:tcMar>
              <w:top w:w="80" w:type="dxa"/>
              <w:left w:w="80" w:type="dxa"/>
              <w:bottom w:w="80" w:type="dxa"/>
              <w:right w:w="80" w:type="dxa"/>
            </w:tcMar>
            <w:vAlign w:val="bottom"/>
          </w:tcPr>
          <w:p w:rsidR="00911F2B" w:rsidRPr="00911F2B" w:rsidRDefault="001E207D" w:rsidP="00B06884">
            <w:pPr>
              <w:jc w:val="center"/>
              <w:rPr>
                <w:rFonts w:ascii="Courier New" w:hAnsi="Courier New" w:cs="Courier New"/>
                <w:color w:val="000000"/>
                <w:sz w:val="22"/>
                <w:szCs w:val="22"/>
                <w:u w:color="000000"/>
              </w:rPr>
            </w:pPr>
            <w:r>
              <w:rPr>
                <w:rFonts w:ascii="Courier New" w:hAnsi="Courier New" w:cs="Courier New"/>
                <w:color w:val="000000"/>
                <w:sz w:val="22"/>
                <w:szCs w:val="22"/>
                <w:u w:color="000000"/>
              </w:rPr>
              <w:t>2</w:t>
            </w:r>
            <w:r w:rsidR="009216A9">
              <w:rPr>
                <w:rStyle w:val="FootnoteReference"/>
                <w:rFonts w:ascii="Courier New" w:hAnsi="Courier New" w:cs="Courier New"/>
                <w:color w:val="000000"/>
                <w:sz w:val="22"/>
                <w:szCs w:val="22"/>
                <w:u w:color="000000"/>
              </w:rPr>
              <w:footnoteReference w:id="12"/>
            </w:r>
          </w:p>
        </w:tc>
        <w:tc>
          <w:tcPr>
            <w:tcW w:w="648" w:type="pct"/>
            <w:shd w:val="clear" w:color="auto" w:fill="auto"/>
            <w:tcMar>
              <w:top w:w="80" w:type="dxa"/>
              <w:left w:w="80" w:type="dxa"/>
              <w:bottom w:w="80" w:type="dxa"/>
              <w:right w:w="80" w:type="dxa"/>
            </w:tcMar>
            <w:vAlign w:val="bottom"/>
          </w:tcPr>
          <w:p w:rsidR="00911F2B" w:rsidRPr="00911F2B" w:rsidRDefault="001E207D" w:rsidP="00DB5C74">
            <w:pPr>
              <w:jc w:val="center"/>
              <w:rPr>
                <w:rFonts w:ascii="Courier New" w:hAnsi="Courier New" w:cs="Courier New"/>
                <w:color w:val="000000"/>
                <w:sz w:val="22"/>
                <w:szCs w:val="22"/>
                <w:u w:color="000000"/>
              </w:rPr>
            </w:pPr>
            <w:r>
              <w:rPr>
                <w:rFonts w:ascii="Courier New" w:hAnsi="Courier New" w:cs="Courier New"/>
                <w:color w:val="000000"/>
                <w:sz w:val="22"/>
                <w:szCs w:val="22"/>
                <w:u w:color="000000"/>
              </w:rPr>
              <w:t>12,770</w:t>
            </w:r>
          </w:p>
        </w:tc>
      </w:tr>
      <w:tr w:rsidR="00280E87" w:rsidRPr="00B23266" w:rsidTr="00873FE4">
        <w:trPr>
          <w:trHeight w:val="890"/>
        </w:trPr>
        <w:tc>
          <w:tcPr>
            <w:tcW w:w="1574" w:type="pct"/>
            <w:shd w:val="clear" w:color="auto" w:fill="auto"/>
            <w:tcMar>
              <w:top w:w="80" w:type="dxa"/>
              <w:left w:w="80" w:type="dxa"/>
              <w:bottom w:w="80" w:type="dxa"/>
              <w:right w:w="80" w:type="dxa"/>
            </w:tcMar>
            <w:vAlign w:val="bottom"/>
          </w:tcPr>
          <w:p w:rsidR="00280E87" w:rsidRPr="00B23266" w:rsidRDefault="00280E87" w:rsidP="00A264E5">
            <w:pPr>
              <w:pStyle w:val="Body"/>
              <w:rPr>
                <w:rFonts w:ascii="Courier New" w:hAnsi="Courier New" w:cs="Courier New"/>
                <w:sz w:val="22"/>
                <w:szCs w:val="22"/>
              </w:rPr>
            </w:pPr>
            <w:r w:rsidRPr="00B23266">
              <w:rPr>
                <w:rFonts w:ascii="Courier New" w:hAnsi="Courier New" w:cs="Courier New"/>
                <w:sz w:val="22"/>
                <w:szCs w:val="22"/>
              </w:rPr>
              <w:t xml:space="preserve">Prospective contractor or contractor considers </w:t>
            </w:r>
            <w:r w:rsidR="00507A90" w:rsidRPr="00B23266">
              <w:rPr>
                <w:rFonts w:ascii="Courier New" w:hAnsi="Courier New" w:cs="Courier New"/>
                <w:sz w:val="22"/>
                <w:szCs w:val="22"/>
              </w:rPr>
              <w:t>subcontractor disclosures</w:t>
            </w:r>
            <w:r w:rsidRPr="00B23266">
              <w:rPr>
                <w:rFonts w:ascii="Courier New" w:hAnsi="Courier New" w:cs="Courier New"/>
                <w:sz w:val="22"/>
                <w:szCs w:val="22"/>
              </w:rPr>
              <w:t>.</w:t>
            </w:r>
          </w:p>
          <w:p w:rsidR="00507A90" w:rsidRPr="00B23266" w:rsidRDefault="00507A90" w:rsidP="00507A90">
            <w:pPr>
              <w:pStyle w:val="Body"/>
              <w:rPr>
                <w:rFonts w:ascii="Courier New" w:hAnsi="Courier New" w:cs="Courier New"/>
                <w:i/>
                <w:sz w:val="22"/>
                <w:szCs w:val="22"/>
              </w:rPr>
            </w:pPr>
            <w:r w:rsidRPr="00B23266">
              <w:rPr>
                <w:rFonts w:ascii="Courier New" w:hAnsi="Courier New" w:cs="Courier New"/>
                <w:i/>
                <w:sz w:val="22"/>
                <w:szCs w:val="22"/>
              </w:rPr>
              <w:t>Labor Category-</w:t>
            </w:r>
          </w:p>
          <w:p w:rsidR="00E04AC6" w:rsidRPr="00B23266" w:rsidRDefault="00E04AC6" w:rsidP="00A264E5">
            <w:pPr>
              <w:pStyle w:val="Body"/>
              <w:rPr>
                <w:rFonts w:ascii="Courier New" w:hAnsi="Courier New" w:cs="Courier New"/>
                <w:sz w:val="22"/>
                <w:szCs w:val="22"/>
              </w:rPr>
            </w:pPr>
            <w:r w:rsidRPr="00B23266">
              <w:rPr>
                <w:rFonts w:ascii="Courier New" w:hAnsi="Courier New" w:cs="Courier New"/>
                <w:i/>
                <w:sz w:val="22"/>
                <w:szCs w:val="22"/>
              </w:rPr>
              <w:t>General &amp; Operations Manager ($6</w:t>
            </w:r>
            <w:r w:rsidR="00F008AE" w:rsidRPr="00B23266">
              <w:rPr>
                <w:rFonts w:ascii="Courier New" w:hAnsi="Courier New" w:cs="Courier New"/>
                <w:i/>
                <w:sz w:val="22"/>
                <w:szCs w:val="22"/>
              </w:rPr>
              <w:t>7.67</w:t>
            </w:r>
            <w:r w:rsidRPr="00B23266">
              <w:rPr>
                <w:rFonts w:ascii="Courier New" w:hAnsi="Courier New" w:cs="Courier New"/>
                <w:i/>
                <w:sz w:val="22"/>
                <w:szCs w:val="22"/>
              </w:rPr>
              <w:t>/</w:t>
            </w:r>
            <w:proofErr w:type="spellStart"/>
            <w:r w:rsidRPr="00B23266">
              <w:rPr>
                <w:rFonts w:ascii="Courier New" w:hAnsi="Courier New" w:cs="Courier New"/>
                <w:i/>
                <w:sz w:val="22"/>
                <w:szCs w:val="22"/>
              </w:rPr>
              <w:t>hr</w:t>
            </w:r>
            <w:proofErr w:type="spellEnd"/>
            <w:r w:rsidRPr="00B23266">
              <w:rPr>
                <w:rFonts w:ascii="Courier New" w:hAnsi="Courier New" w:cs="Courier New"/>
                <w:i/>
                <w:sz w:val="22"/>
                <w:szCs w:val="22"/>
              </w:rPr>
              <w:t>)</w:t>
            </w:r>
          </w:p>
        </w:tc>
        <w:tc>
          <w:tcPr>
            <w:tcW w:w="720" w:type="pct"/>
            <w:shd w:val="clear" w:color="auto" w:fill="auto"/>
            <w:tcMar>
              <w:top w:w="80" w:type="dxa"/>
              <w:left w:w="80" w:type="dxa"/>
              <w:bottom w:w="80" w:type="dxa"/>
              <w:right w:w="80" w:type="dxa"/>
            </w:tcMar>
            <w:vAlign w:val="bottom"/>
          </w:tcPr>
          <w:p w:rsidR="00280E87" w:rsidRPr="00B23266" w:rsidRDefault="00B06884" w:rsidP="006E3E46">
            <w:pPr>
              <w:jc w:val="center"/>
              <w:rPr>
                <w:rFonts w:ascii="Courier New" w:hAnsi="Courier New" w:cs="Courier New"/>
                <w:color w:val="000000"/>
                <w:sz w:val="22"/>
                <w:szCs w:val="22"/>
                <w:u w:color="000000"/>
              </w:rPr>
            </w:pPr>
            <w:r w:rsidRPr="00B23266">
              <w:rPr>
                <w:rFonts w:ascii="Courier New" w:hAnsi="Courier New" w:cs="Courier New"/>
                <w:color w:val="000000"/>
                <w:sz w:val="22"/>
                <w:szCs w:val="22"/>
                <w:u w:color="000000"/>
              </w:rPr>
              <w:t>6,385</w:t>
            </w:r>
            <w:r w:rsidR="00642DA7" w:rsidRPr="00B23266">
              <w:rPr>
                <w:rFonts w:ascii="Courier New" w:hAnsi="Courier New" w:cs="Courier New"/>
                <w:color w:val="000000"/>
                <w:sz w:val="22"/>
                <w:szCs w:val="22"/>
                <w:u w:color="000000"/>
              </w:rPr>
              <w:t>*</w:t>
            </w:r>
            <w:r w:rsidR="00421666">
              <w:rPr>
                <w:rFonts w:ascii="Courier New" w:hAnsi="Courier New" w:cs="Courier New"/>
                <w:color w:val="000000"/>
                <w:sz w:val="22"/>
                <w:szCs w:val="22"/>
                <w:u w:color="000000"/>
              </w:rPr>
              <w:t>*</w:t>
            </w:r>
          </w:p>
        </w:tc>
        <w:tc>
          <w:tcPr>
            <w:tcW w:w="789" w:type="pct"/>
            <w:shd w:val="clear" w:color="auto" w:fill="auto"/>
            <w:tcMar>
              <w:top w:w="80" w:type="dxa"/>
              <w:left w:w="80" w:type="dxa"/>
              <w:bottom w:w="80" w:type="dxa"/>
              <w:right w:w="80" w:type="dxa"/>
            </w:tcMar>
            <w:vAlign w:val="bottom"/>
          </w:tcPr>
          <w:p w:rsidR="00280E87" w:rsidRPr="00B23266" w:rsidRDefault="00280E87" w:rsidP="00DB5C74">
            <w:pPr>
              <w:jc w:val="center"/>
              <w:rPr>
                <w:rFonts w:ascii="Courier New" w:hAnsi="Courier New" w:cs="Courier New"/>
                <w:color w:val="000000"/>
                <w:sz w:val="22"/>
                <w:szCs w:val="22"/>
                <w:u w:color="000000"/>
              </w:rPr>
            </w:pPr>
            <w:r w:rsidRPr="00B23266">
              <w:rPr>
                <w:rFonts w:ascii="Courier New" w:hAnsi="Courier New" w:cs="Courier New"/>
                <w:color w:val="000000"/>
                <w:sz w:val="22"/>
                <w:szCs w:val="22"/>
                <w:u w:color="000000"/>
              </w:rPr>
              <w:t>1</w:t>
            </w:r>
          </w:p>
        </w:tc>
        <w:tc>
          <w:tcPr>
            <w:tcW w:w="652" w:type="pct"/>
            <w:shd w:val="clear" w:color="auto" w:fill="auto"/>
            <w:tcMar>
              <w:top w:w="80" w:type="dxa"/>
              <w:left w:w="80" w:type="dxa"/>
              <w:bottom w:w="80" w:type="dxa"/>
              <w:right w:w="80" w:type="dxa"/>
            </w:tcMar>
            <w:vAlign w:val="bottom"/>
          </w:tcPr>
          <w:p w:rsidR="00280E87" w:rsidRPr="00B23266" w:rsidRDefault="00B06884" w:rsidP="00DB5C74">
            <w:pPr>
              <w:jc w:val="center"/>
              <w:rPr>
                <w:rFonts w:ascii="Courier New" w:hAnsi="Courier New" w:cs="Courier New"/>
                <w:color w:val="000000"/>
                <w:sz w:val="22"/>
                <w:szCs w:val="22"/>
                <w:u w:color="000000"/>
              </w:rPr>
            </w:pPr>
            <w:r w:rsidRPr="00B23266">
              <w:rPr>
                <w:rFonts w:ascii="Courier New" w:hAnsi="Courier New" w:cs="Courier New"/>
                <w:color w:val="000000"/>
                <w:sz w:val="22"/>
                <w:szCs w:val="22"/>
                <w:u w:color="000000"/>
              </w:rPr>
              <w:t>6,385</w:t>
            </w:r>
          </w:p>
        </w:tc>
        <w:tc>
          <w:tcPr>
            <w:tcW w:w="617" w:type="pct"/>
            <w:shd w:val="clear" w:color="auto" w:fill="auto"/>
            <w:tcMar>
              <w:top w:w="80" w:type="dxa"/>
              <w:left w:w="80" w:type="dxa"/>
              <w:bottom w:w="80" w:type="dxa"/>
              <w:right w:w="80" w:type="dxa"/>
            </w:tcMar>
            <w:vAlign w:val="bottom"/>
          </w:tcPr>
          <w:p w:rsidR="00280E87" w:rsidRPr="00B23266" w:rsidRDefault="00B06884" w:rsidP="00B06884">
            <w:pPr>
              <w:jc w:val="center"/>
              <w:rPr>
                <w:rFonts w:ascii="Courier New" w:hAnsi="Courier New" w:cs="Courier New"/>
                <w:color w:val="000000"/>
                <w:sz w:val="22"/>
                <w:szCs w:val="22"/>
                <w:u w:color="000000"/>
              </w:rPr>
            </w:pPr>
            <w:r w:rsidRPr="00B23266">
              <w:rPr>
                <w:rFonts w:ascii="Courier New" w:hAnsi="Courier New" w:cs="Courier New"/>
                <w:color w:val="000000"/>
                <w:sz w:val="22"/>
                <w:szCs w:val="22"/>
                <w:u w:color="000000"/>
              </w:rPr>
              <w:t>6.60</w:t>
            </w:r>
            <w:r w:rsidR="009216A9" w:rsidRPr="00B23266">
              <w:rPr>
                <w:rStyle w:val="FootnoteReference"/>
                <w:rFonts w:ascii="Courier New" w:hAnsi="Courier New" w:cs="Courier New"/>
                <w:color w:val="000000"/>
                <w:sz w:val="22"/>
                <w:szCs w:val="22"/>
                <w:u w:color="000000"/>
              </w:rPr>
              <w:footnoteReference w:id="13"/>
            </w:r>
          </w:p>
        </w:tc>
        <w:tc>
          <w:tcPr>
            <w:tcW w:w="648" w:type="pct"/>
            <w:shd w:val="clear" w:color="auto" w:fill="auto"/>
            <w:tcMar>
              <w:top w:w="80" w:type="dxa"/>
              <w:left w:w="80" w:type="dxa"/>
              <w:bottom w:w="80" w:type="dxa"/>
              <w:right w:w="80" w:type="dxa"/>
            </w:tcMar>
            <w:vAlign w:val="bottom"/>
          </w:tcPr>
          <w:p w:rsidR="00280E87" w:rsidRPr="00B23266" w:rsidRDefault="00B06884" w:rsidP="00DB5C74">
            <w:pPr>
              <w:jc w:val="center"/>
              <w:rPr>
                <w:rFonts w:ascii="Courier New" w:hAnsi="Courier New" w:cs="Courier New"/>
                <w:color w:val="000000"/>
                <w:sz w:val="22"/>
                <w:szCs w:val="22"/>
                <w:u w:color="000000"/>
              </w:rPr>
            </w:pPr>
            <w:r w:rsidRPr="00B23266">
              <w:rPr>
                <w:rFonts w:ascii="Courier New" w:hAnsi="Courier New" w:cs="Courier New"/>
                <w:color w:val="000000"/>
                <w:sz w:val="22"/>
                <w:szCs w:val="22"/>
                <w:u w:color="000000"/>
              </w:rPr>
              <w:t>42,141</w:t>
            </w:r>
          </w:p>
        </w:tc>
      </w:tr>
      <w:tr w:rsidR="00280E87" w:rsidRPr="003A431B" w:rsidTr="00873FE4">
        <w:trPr>
          <w:trHeight w:val="290"/>
        </w:trPr>
        <w:tc>
          <w:tcPr>
            <w:tcW w:w="1574" w:type="pct"/>
            <w:shd w:val="clear" w:color="auto" w:fill="auto"/>
            <w:tcMar>
              <w:top w:w="80" w:type="dxa"/>
              <w:left w:w="80" w:type="dxa"/>
              <w:bottom w:w="80" w:type="dxa"/>
              <w:right w:w="80" w:type="dxa"/>
            </w:tcMar>
            <w:vAlign w:val="bottom"/>
          </w:tcPr>
          <w:p w:rsidR="00280E87" w:rsidRPr="00B23266" w:rsidRDefault="00280E87" w:rsidP="00DB5C74">
            <w:pPr>
              <w:pStyle w:val="Body"/>
              <w:rPr>
                <w:rFonts w:ascii="Courier New" w:hAnsi="Courier New" w:cs="Courier New"/>
                <w:i/>
                <w:sz w:val="22"/>
                <w:szCs w:val="22"/>
              </w:rPr>
            </w:pPr>
            <w:r w:rsidRPr="00B23266">
              <w:rPr>
                <w:rFonts w:ascii="Courier New" w:hAnsi="Courier New" w:cs="Courier New"/>
                <w:i/>
                <w:iCs/>
                <w:sz w:val="22"/>
                <w:szCs w:val="22"/>
              </w:rPr>
              <w:t>52.222-</w:t>
            </w:r>
            <w:r w:rsidR="00C95403" w:rsidRPr="00B23266">
              <w:rPr>
                <w:rFonts w:ascii="Courier New"/>
                <w:i/>
                <w:iCs/>
                <w:sz w:val="22"/>
                <w:szCs w:val="22"/>
              </w:rPr>
              <w:t>58</w:t>
            </w:r>
            <w:r w:rsidRPr="00B23266">
              <w:rPr>
                <w:rFonts w:ascii="Courier New" w:hAnsi="Courier New" w:cs="Courier New"/>
                <w:i/>
                <w:iCs/>
                <w:sz w:val="22"/>
                <w:szCs w:val="22"/>
              </w:rPr>
              <w:t xml:space="preserve"> Provision Subtotals</w:t>
            </w:r>
          </w:p>
        </w:tc>
        <w:tc>
          <w:tcPr>
            <w:tcW w:w="720" w:type="pct"/>
            <w:shd w:val="clear" w:color="auto" w:fill="auto"/>
            <w:tcMar>
              <w:top w:w="80" w:type="dxa"/>
              <w:left w:w="80" w:type="dxa"/>
              <w:bottom w:w="80" w:type="dxa"/>
              <w:right w:w="80" w:type="dxa"/>
            </w:tcMar>
            <w:vAlign w:val="bottom"/>
          </w:tcPr>
          <w:p w:rsidR="00280E87" w:rsidRPr="00B23266" w:rsidRDefault="00280E87" w:rsidP="00DB5C74">
            <w:pPr>
              <w:pStyle w:val="Body"/>
              <w:jc w:val="center"/>
              <w:rPr>
                <w:rFonts w:ascii="Courier New" w:hAnsi="Courier New" w:cs="Courier New"/>
                <w:i/>
                <w:sz w:val="22"/>
                <w:szCs w:val="22"/>
              </w:rPr>
            </w:pPr>
            <w:r w:rsidRPr="00B23266">
              <w:rPr>
                <w:rFonts w:ascii="Courier New" w:hAnsi="Courier New" w:cs="Courier New"/>
                <w:i/>
                <w:sz w:val="22"/>
                <w:szCs w:val="22"/>
              </w:rPr>
              <w:t>10,317</w:t>
            </w:r>
          </w:p>
        </w:tc>
        <w:tc>
          <w:tcPr>
            <w:tcW w:w="789" w:type="pct"/>
            <w:shd w:val="clear" w:color="auto" w:fill="auto"/>
            <w:tcMar>
              <w:top w:w="80" w:type="dxa"/>
              <w:left w:w="80" w:type="dxa"/>
              <w:bottom w:w="80" w:type="dxa"/>
              <w:right w:w="80" w:type="dxa"/>
            </w:tcMar>
            <w:vAlign w:val="bottom"/>
          </w:tcPr>
          <w:p w:rsidR="00280E87" w:rsidRPr="00B23266" w:rsidRDefault="00507A90" w:rsidP="00DB5C74">
            <w:pPr>
              <w:pStyle w:val="Body"/>
              <w:jc w:val="center"/>
              <w:rPr>
                <w:rFonts w:ascii="Courier New" w:hAnsi="Courier New" w:cs="Courier New"/>
                <w:i/>
                <w:sz w:val="22"/>
                <w:szCs w:val="22"/>
              </w:rPr>
            </w:pPr>
            <w:r w:rsidRPr="00B23266">
              <w:rPr>
                <w:rFonts w:ascii="Courier New" w:hAnsi="Courier New" w:cs="Courier New"/>
                <w:i/>
                <w:sz w:val="22"/>
                <w:szCs w:val="22"/>
              </w:rPr>
              <w:t>21</w:t>
            </w:r>
          </w:p>
        </w:tc>
        <w:tc>
          <w:tcPr>
            <w:tcW w:w="652" w:type="pct"/>
            <w:shd w:val="clear" w:color="auto" w:fill="auto"/>
            <w:tcMar>
              <w:top w:w="80" w:type="dxa"/>
              <w:left w:w="80" w:type="dxa"/>
              <w:bottom w:w="80" w:type="dxa"/>
              <w:right w:w="80" w:type="dxa"/>
            </w:tcMar>
            <w:vAlign w:val="bottom"/>
          </w:tcPr>
          <w:p w:rsidR="00280E87" w:rsidRPr="00B23266" w:rsidRDefault="00507A90" w:rsidP="00DB5C74">
            <w:pPr>
              <w:pStyle w:val="Body"/>
              <w:jc w:val="center"/>
              <w:rPr>
                <w:rFonts w:ascii="Courier New" w:hAnsi="Courier New" w:cs="Courier New"/>
                <w:i/>
                <w:sz w:val="22"/>
                <w:szCs w:val="22"/>
              </w:rPr>
            </w:pPr>
            <w:r w:rsidRPr="00B23266">
              <w:rPr>
                <w:rFonts w:ascii="Courier New" w:hAnsi="Courier New" w:cs="Courier New"/>
                <w:i/>
                <w:sz w:val="22"/>
                <w:szCs w:val="22"/>
              </w:rPr>
              <w:t>219,110</w:t>
            </w:r>
          </w:p>
        </w:tc>
        <w:tc>
          <w:tcPr>
            <w:tcW w:w="617" w:type="pct"/>
            <w:shd w:val="clear" w:color="auto" w:fill="auto"/>
            <w:tcMar>
              <w:top w:w="80" w:type="dxa"/>
              <w:left w:w="80" w:type="dxa"/>
              <w:bottom w:w="80" w:type="dxa"/>
              <w:right w:w="80" w:type="dxa"/>
            </w:tcMar>
            <w:vAlign w:val="bottom"/>
          </w:tcPr>
          <w:p w:rsidR="00280E87" w:rsidRPr="00B23266" w:rsidRDefault="00507A90" w:rsidP="00DB5C74">
            <w:pPr>
              <w:pStyle w:val="Body"/>
              <w:jc w:val="center"/>
              <w:rPr>
                <w:rFonts w:ascii="Courier New" w:hAnsi="Courier New" w:cs="Courier New"/>
                <w:i/>
                <w:sz w:val="22"/>
                <w:szCs w:val="22"/>
              </w:rPr>
            </w:pPr>
            <w:r w:rsidRPr="00B23266">
              <w:rPr>
                <w:rFonts w:ascii="Courier New" w:hAnsi="Courier New" w:cs="Courier New"/>
                <w:i/>
                <w:sz w:val="22"/>
                <w:szCs w:val="22"/>
              </w:rPr>
              <w:t>4.61</w:t>
            </w:r>
          </w:p>
        </w:tc>
        <w:tc>
          <w:tcPr>
            <w:tcW w:w="648" w:type="pct"/>
            <w:shd w:val="clear" w:color="auto" w:fill="auto"/>
            <w:tcMar>
              <w:top w:w="80" w:type="dxa"/>
              <w:left w:w="80" w:type="dxa"/>
              <w:bottom w:w="80" w:type="dxa"/>
              <w:right w:w="80" w:type="dxa"/>
            </w:tcMar>
            <w:vAlign w:val="bottom"/>
          </w:tcPr>
          <w:p w:rsidR="00280E87" w:rsidRPr="00280E87" w:rsidRDefault="00507A90" w:rsidP="00DB5C74">
            <w:pPr>
              <w:pStyle w:val="Body"/>
              <w:jc w:val="center"/>
              <w:rPr>
                <w:rFonts w:ascii="Courier New" w:hAnsi="Courier New" w:cs="Courier New"/>
                <w:i/>
                <w:sz w:val="22"/>
                <w:szCs w:val="22"/>
              </w:rPr>
            </w:pPr>
            <w:r w:rsidRPr="00B23266">
              <w:rPr>
                <w:rFonts w:ascii="Courier New" w:hAnsi="Courier New" w:cs="Courier New"/>
                <w:i/>
                <w:sz w:val="22"/>
                <w:szCs w:val="22"/>
              </w:rPr>
              <w:t>1,010,265</w:t>
            </w:r>
          </w:p>
        </w:tc>
      </w:tr>
      <w:tr w:rsidR="00095B5C" w:rsidRPr="00B23266" w:rsidTr="008F0CA0">
        <w:trPr>
          <w:trHeight w:val="290"/>
        </w:trPr>
        <w:tc>
          <w:tcPr>
            <w:tcW w:w="5000" w:type="pct"/>
            <w:gridSpan w:val="6"/>
            <w:shd w:val="clear" w:color="auto" w:fill="BFBFBF" w:themeFill="background2"/>
            <w:tcMar>
              <w:top w:w="80" w:type="dxa"/>
              <w:left w:w="80" w:type="dxa"/>
              <w:bottom w:w="80" w:type="dxa"/>
              <w:right w:w="80" w:type="dxa"/>
            </w:tcMar>
            <w:vAlign w:val="bottom"/>
          </w:tcPr>
          <w:p w:rsidR="00095B5C" w:rsidRPr="00B23266" w:rsidRDefault="00095B5C" w:rsidP="00B23266">
            <w:pPr>
              <w:pStyle w:val="Body"/>
              <w:jc w:val="center"/>
              <w:rPr>
                <w:rFonts w:ascii="Courier New" w:hAnsi="Courier New" w:cs="Courier New"/>
                <w:sz w:val="22"/>
              </w:rPr>
            </w:pPr>
            <w:r w:rsidRPr="00B23266">
              <w:rPr>
                <w:rFonts w:ascii="Courier New" w:hAnsi="Courier New" w:cs="Courier New"/>
                <w:b/>
                <w:bCs/>
                <w:i/>
                <w:iCs/>
                <w:sz w:val="22"/>
              </w:rPr>
              <w:t>52.</w:t>
            </w:r>
            <w:r w:rsidRPr="00B23266">
              <w:rPr>
                <w:rFonts w:ascii="Courier New" w:hAnsi="Courier New" w:cs="Courier New"/>
                <w:b/>
                <w:bCs/>
                <w:i/>
                <w:iCs/>
                <w:sz w:val="22"/>
                <w:szCs w:val="22"/>
              </w:rPr>
              <w:t>222-</w:t>
            </w:r>
            <w:r w:rsidR="00CB60E3" w:rsidRPr="00B23266">
              <w:rPr>
                <w:rFonts w:ascii="Courier New"/>
                <w:b/>
                <w:i/>
                <w:sz w:val="22"/>
                <w:szCs w:val="22"/>
              </w:rPr>
              <w:t>59</w:t>
            </w:r>
            <w:r w:rsidR="00B23266">
              <w:rPr>
                <w:rFonts w:ascii="Courier New"/>
                <w:b/>
                <w:i/>
                <w:sz w:val="22"/>
                <w:szCs w:val="22"/>
              </w:rPr>
              <w:t>,</w:t>
            </w:r>
            <w:r w:rsidRPr="00B23266">
              <w:rPr>
                <w:rFonts w:ascii="Courier New" w:hAnsi="Courier New" w:cs="Courier New"/>
                <w:b/>
                <w:bCs/>
                <w:i/>
                <w:iCs/>
                <w:sz w:val="22"/>
                <w:szCs w:val="22"/>
              </w:rPr>
              <w:t xml:space="preserve"> </w:t>
            </w:r>
            <w:r w:rsidRPr="00B23266">
              <w:rPr>
                <w:rFonts w:ascii="Courier New" w:hAnsi="Courier New" w:cs="Courier New"/>
                <w:b/>
                <w:bCs/>
                <w:i/>
                <w:iCs/>
                <w:sz w:val="22"/>
              </w:rPr>
              <w:t>Compliance with Labor Laws</w:t>
            </w:r>
            <w:r w:rsidR="002930A2" w:rsidRPr="00B23266">
              <w:rPr>
                <w:rFonts w:ascii="Courier New" w:hAnsi="Courier New" w:cs="Courier New"/>
                <w:b/>
                <w:bCs/>
                <w:i/>
                <w:iCs/>
                <w:sz w:val="22"/>
              </w:rPr>
              <w:t xml:space="preserve"> (Executive Order 13673)</w:t>
            </w:r>
            <w:r w:rsidR="00B23266">
              <w:rPr>
                <w:rFonts w:ascii="Courier New" w:hAnsi="Courier New" w:cs="Courier New"/>
                <w:b/>
                <w:bCs/>
                <w:i/>
                <w:iCs/>
                <w:sz w:val="22"/>
              </w:rPr>
              <w:br/>
            </w:r>
            <w:r w:rsidR="00B23266">
              <w:rPr>
                <w:rFonts w:ascii="Courier New" w:hAnsi="Courier New" w:cs="Courier New"/>
                <w:b/>
                <w:bCs/>
                <w:i/>
                <w:iCs/>
                <w:sz w:val="22"/>
                <w:szCs w:val="22"/>
              </w:rPr>
              <w:t xml:space="preserve">Semiannual </w:t>
            </w:r>
            <w:r w:rsidR="00B23266" w:rsidRPr="00B23266">
              <w:rPr>
                <w:rFonts w:ascii="Courier New" w:hAnsi="Courier New" w:cs="Courier New"/>
                <w:b/>
                <w:bCs/>
                <w:i/>
                <w:iCs/>
                <w:sz w:val="22"/>
                <w:szCs w:val="22"/>
              </w:rPr>
              <w:t>Updates</w:t>
            </w:r>
            <w:r w:rsidR="00B23266">
              <w:rPr>
                <w:rFonts w:ascii="Courier New" w:hAnsi="Courier New" w:cs="Courier New"/>
                <w:b/>
                <w:bCs/>
                <w:i/>
                <w:iCs/>
                <w:sz w:val="22"/>
              </w:rPr>
              <w:t xml:space="preserve"> of Representation</w:t>
            </w:r>
          </w:p>
        </w:tc>
      </w:tr>
      <w:tr w:rsidR="00280E87" w:rsidRPr="003A431B" w:rsidTr="0052040E">
        <w:trPr>
          <w:trHeight w:val="639"/>
        </w:trPr>
        <w:tc>
          <w:tcPr>
            <w:tcW w:w="1574" w:type="pct"/>
            <w:shd w:val="clear" w:color="auto" w:fill="auto"/>
            <w:tcMar>
              <w:top w:w="80" w:type="dxa"/>
              <w:left w:w="80" w:type="dxa"/>
              <w:bottom w:w="80" w:type="dxa"/>
              <w:right w:w="80" w:type="dxa"/>
            </w:tcMar>
            <w:vAlign w:val="bottom"/>
          </w:tcPr>
          <w:p w:rsidR="00280E87" w:rsidRPr="00B23266" w:rsidRDefault="00280E87" w:rsidP="00DB5C74">
            <w:pPr>
              <w:pStyle w:val="Body"/>
              <w:rPr>
                <w:rFonts w:ascii="Courier New" w:hAnsi="Courier New" w:cs="Courier New"/>
                <w:sz w:val="22"/>
                <w:szCs w:val="22"/>
              </w:rPr>
            </w:pPr>
            <w:r w:rsidRPr="00B23266">
              <w:rPr>
                <w:rFonts w:ascii="Courier New" w:hAnsi="Courier New" w:cs="Courier New"/>
                <w:sz w:val="22"/>
                <w:szCs w:val="22"/>
              </w:rPr>
              <w:t xml:space="preserve">Contractors determine if </w:t>
            </w:r>
            <w:r w:rsidR="00802E7C" w:rsidRPr="00B23266">
              <w:rPr>
                <w:rFonts w:ascii="Courier New" w:hAnsi="Courier New" w:cs="Courier New"/>
                <w:sz w:val="22"/>
                <w:szCs w:val="22"/>
              </w:rPr>
              <w:t xml:space="preserve">they </w:t>
            </w:r>
            <w:r w:rsidRPr="00B23266">
              <w:rPr>
                <w:rFonts w:ascii="Courier New" w:hAnsi="Courier New" w:cs="Courier New"/>
                <w:sz w:val="22"/>
                <w:szCs w:val="22"/>
              </w:rPr>
              <w:t xml:space="preserve">have </w:t>
            </w:r>
            <w:r w:rsidR="00427331" w:rsidRPr="00B23266">
              <w:rPr>
                <w:rFonts w:ascii="Courier New" w:hAnsi="Courier New" w:cs="Courier New"/>
                <w:sz w:val="22"/>
                <w:szCs w:val="22"/>
              </w:rPr>
              <w:t xml:space="preserve">new or </w:t>
            </w:r>
            <w:r w:rsidRPr="00B23266">
              <w:rPr>
                <w:rFonts w:ascii="Courier New" w:hAnsi="Courier New" w:cs="Courier New"/>
                <w:sz w:val="22"/>
                <w:szCs w:val="22"/>
              </w:rPr>
              <w:t xml:space="preserve">updated </w:t>
            </w:r>
            <w:r w:rsidR="00B23266">
              <w:rPr>
                <w:rFonts w:ascii="Courier New" w:hAnsi="Courier New" w:cs="Courier New"/>
                <w:sz w:val="22"/>
                <w:szCs w:val="22"/>
              </w:rPr>
              <w:t xml:space="preserve">representation or disclosure </w:t>
            </w:r>
            <w:r w:rsidRPr="00B23266">
              <w:rPr>
                <w:rFonts w:ascii="Courier New" w:hAnsi="Courier New" w:cs="Courier New"/>
                <w:sz w:val="22"/>
                <w:szCs w:val="22"/>
              </w:rPr>
              <w:t>information.</w:t>
            </w:r>
          </w:p>
          <w:p w:rsidR="00AB02F3" w:rsidRPr="00B23266" w:rsidRDefault="00AB02F3" w:rsidP="00AB02F3">
            <w:pPr>
              <w:pStyle w:val="Body"/>
              <w:rPr>
                <w:rFonts w:ascii="Courier New" w:hAnsi="Courier New" w:cs="Courier New"/>
                <w:i/>
                <w:sz w:val="22"/>
                <w:szCs w:val="22"/>
              </w:rPr>
            </w:pPr>
            <w:r w:rsidRPr="00B23266">
              <w:rPr>
                <w:rFonts w:ascii="Courier New" w:hAnsi="Courier New" w:cs="Courier New"/>
                <w:i/>
                <w:sz w:val="22"/>
                <w:szCs w:val="22"/>
              </w:rPr>
              <w:t>Labor Category-</w:t>
            </w:r>
          </w:p>
          <w:p w:rsidR="00E04AC6" w:rsidRPr="00B23266" w:rsidRDefault="00E04AC6" w:rsidP="00DB5C74">
            <w:pPr>
              <w:pStyle w:val="Body"/>
              <w:rPr>
                <w:rFonts w:ascii="Courier New" w:hAnsi="Courier New" w:cs="Courier New"/>
                <w:sz w:val="22"/>
                <w:szCs w:val="22"/>
              </w:rPr>
            </w:pPr>
            <w:r w:rsidRPr="00B23266">
              <w:rPr>
                <w:rFonts w:ascii="Courier New" w:hAnsi="Courier New" w:cs="Courier New"/>
                <w:i/>
                <w:sz w:val="22"/>
                <w:szCs w:val="22"/>
              </w:rPr>
              <w:t>General &amp; Operations Manager ($</w:t>
            </w:r>
            <w:r w:rsidR="00F008AE" w:rsidRPr="00B23266">
              <w:rPr>
                <w:rFonts w:ascii="Courier New" w:hAnsi="Courier New" w:cs="Courier New"/>
                <w:i/>
                <w:sz w:val="22"/>
                <w:szCs w:val="22"/>
              </w:rPr>
              <w:t>67.67</w:t>
            </w:r>
            <w:r w:rsidRPr="00B23266">
              <w:rPr>
                <w:rFonts w:ascii="Courier New" w:hAnsi="Courier New" w:cs="Courier New"/>
                <w:i/>
                <w:sz w:val="22"/>
                <w:szCs w:val="22"/>
              </w:rPr>
              <w:t>/</w:t>
            </w:r>
            <w:proofErr w:type="spellStart"/>
            <w:r w:rsidRPr="00B23266">
              <w:rPr>
                <w:rFonts w:ascii="Courier New" w:hAnsi="Courier New" w:cs="Courier New"/>
                <w:i/>
                <w:sz w:val="22"/>
                <w:szCs w:val="22"/>
              </w:rPr>
              <w:t>hr</w:t>
            </w:r>
            <w:proofErr w:type="spellEnd"/>
            <w:r w:rsidRPr="00B23266">
              <w:rPr>
                <w:rFonts w:ascii="Courier New" w:hAnsi="Courier New" w:cs="Courier New"/>
                <w:i/>
                <w:sz w:val="22"/>
                <w:szCs w:val="22"/>
              </w:rPr>
              <w:t>)</w:t>
            </w:r>
          </w:p>
        </w:tc>
        <w:tc>
          <w:tcPr>
            <w:tcW w:w="720" w:type="pct"/>
            <w:shd w:val="clear" w:color="auto" w:fill="auto"/>
            <w:tcMar>
              <w:top w:w="80" w:type="dxa"/>
              <w:left w:w="80" w:type="dxa"/>
              <w:bottom w:w="80" w:type="dxa"/>
              <w:right w:w="80" w:type="dxa"/>
            </w:tcMar>
            <w:vAlign w:val="bottom"/>
          </w:tcPr>
          <w:p w:rsidR="00280E87" w:rsidRPr="00B23266" w:rsidRDefault="00280E87" w:rsidP="004735F4">
            <w:pPr>
              <w:jc w:val="center"/>
              <w:rPr>
                <w:rFonts w:ascii="Courier New" w:hAnsi="Courier New" w:cs="Courier New"/>
                <w:color w:val="000000"/>
                <w:sz w:val="22"/>
                <w:szCs w:val="22"/>
                <w:u w:color="000000"/>
              </w:rPr>
            </w:pPr>
            <w:r w:rsidRPr="00B23266">
              <w:rPr>
                <w:rFonts w:ascii="Courier New" w:hAnsi="Courier New" w:cs="Courier New"/>
                <w:color w:val="000000"/>
                <w:sz w:val="22"/>
                <w:szCs w:val="22"/>
                <w:u w:color="000000"/>
              </w:rPr>
              <w:t>8,180</w:t>
            </w:r>
            <w:r w:rsidR="00251E4D" w:rsidRPr="00B23266">
              <w:rPr>
                <w:rStyle w:val="FootnoteReference"/>
                <w:rFonts w:ascii="Courier New" w:hAnsi="Courier New" w:cs="Courier New"/>
                <w:color w:val="000000"/>
                <w:sz w:val="22"/>
                <w:szCs w:val="22"/>
                <w:u w:color="000000"/>
              </w:rPr>
              <w:footnoteReference w:id="14"/>
            </w:r>
            <w:r w:rsidR="00642DA7" w:rsidRPr="00B23266">
              <w:rPr>
                <w:rFonts w:ascii="Courier New" w:hAnsi="Courier New" w:cs="Courier New"/>
                <w:color w:val="000000"/>
                <w:sz w:val="22"/>
                <w:szCs w:val="22"/>
                <w:u w:color="000000"/>
              </w:rPr>
              <w:t>*</w:t>
            </w:r>
            <w:r w:rsidR="00421666">
              <w:rPr>
                <w:rFonts w:ascii="Courier New" w:hAnsi="Courier New" w:cs="Courier New"/>
                <w:color w:val="000000"/>
                <w:sz w:val="22"/>
                <w:szCs w:val="22"/>
                <w:u w:color="000000"/>
              </w:rPr>
              <w:t>*</w:t>
            </w:r>
          </w:p>
        </w:tc>
        <w:tc>
          <w:tcPr>
            <w:tcW w:w="789" w:type="pct"/>
            <w:shd w:val="clear" w:color="auto" w:fill="auto"/>
            <w:tcMar>
              <w:top w:w="80" w:type="dxa"/>
              <w:left w:w="80" w:type="dxa"/>
              <w:bottom w:w="80" w:type="dxa"/>
              <w:right w:w="80" w:type="dxa"/>
            </w:tcMar>
            <w:vAlign w:val="bottom"/>
          </w:tcPr>
          <w:p w:rsidR="00280E87" w:rsidRPr="00B23266" w:rsidRDefault="00280E87" w:rsidP="00DB5C74">
            <w:pPr>
              <w:jc w:val="center"/>
              <w:rPr>
                <w:rFonts w:ascii="Courier New" w:hAnsi="Courier New" w:cs="Courier New"/>
                <w:color w:val="000000"/>
                <w:sz w:val="22"/>
                <w:szCs w:val="22"/>
                <w:u w:color="000000"/>
              </w:rPr>
            </w:pPr>
            <w:r w:rsidRPr="00B23266">
              <w:rPr>
                <w:rFonts w:ascii="Courier New" w:hAnsi="Courier New" w:cs="Courier New"/>
                <w:color w:val="000000"/>
                <w:sz w:val="22"/>
                <w:szCs w:val="22"/>
                <w:u w:color="000000"/>
              </w:rPr>
              <w:t>1</w:t>
            </w:r>
          </w:p>
        </w:tc>
        <w:tc>
          <w:tcPr>
            <w:tcW w:w="652" w:type="pct"/>
            <w:shd w:val="clear" w:color="auto" w:fill="auto"/>
            <w:tcMar>
              <w:top w:w="80" w:type="dxa"/>
              <w:left w:w="80" w:type="dxa"/>
              <w:bottom w:w="80" w:type="dxa"/>
              <w:right w:w="80" w:type="dxa"/>
            </w:tcMar>
            <w:vAlign w:val="bottom"/>
          </w:tcPr>
          <w:p w:rsidR="00280E87" w:rsidRPr="00B23266" w:rsidRDefault="00280E87" w:rsidP="00DB5C74">
            <w:pPr>
              <w:jc w:val="center"/>
              <w:rPr>
                <w:rFonts w:ascii="Courier New" w:hAnsi="Courier New" w:cs="Courier New"/>
                <w:color w:val="000000"/>
                <w:sz w:val="22"/>
                <w:szCs w:val="22"/>
                <w:u w:color="000000"/>
              </w:rPr>
            </w:pPr>
            <w:r w:rsidRPr="00B23266">
              <w:rPr>
                <w:rFonts w:ascii="Courier New" w:hAnsi="Courier New" w:cs="Courier New"/>
                <w:color w:val="000000"/>
                <w:sz w:val="22"/>
                <w:szCs w:val="22"/>
                <w:u w:color="000000"/>
              </w:rPr>
              <w:t>8,180</w:t>
            </w:r>
          </w:p>
        </w:tc>
        <w:tc>
          <w:tcPr>
            <w:tcW w:w="617" w:type="pct"/>
            <w:shd w:val="clear" w:color="auto" w:fill="auto"/>
            <w:tcMar>
              <w:top w:w="80" w:type="dxa"/>
              <w:left w:w="80" w:type="dxa"/>
              <w:bottom w:w="80" w:type="dxa"/>
              <w:right w:w="80" w:type="dxa"/>
            </w:tcMar>
            <w:vAlign w:val="bottom"/>
          </w:tcPr>
          <w:p w:rsidR="00280E87" w:rsidRPr="00B23266" w:rsidRDefault="00B06884" w:rsidP="00DB5C74">
            <w:pPr>
              <w:jc w:val="center"/>
              <w:rPr>
                <w:rFonts w:ascii="Courier New" w:hAnsi="Courier New" w:cs="Courier New"/>
                <w:color w:val="000000"/>
                <w:sz w:val="22"/>
                <w:szCs w:val="22"/>
                <w:u w:color="000000"/>
              </w:rPr>
            </w:pPr>
            <w:r w:rsidRPr="00B23266">
              <w:rPr>
                <w:rFonts w:ascii="Courier New" w:hAnsi="Courier New" w:cs="Courier New"/>
                <w:color w:val="000000"/>
                <w:sz w:val="22"/>
                <w:szCs w:val="22"/>
                <w:u w:color="000000"/>
              </w:rPr>
              <w:t>4</w:t>
            </w:r>
          </w:p>
        </w:tc>
        <w:tc>
          <w:tcPr>
            <w:tcW w:w="648" w:type="pct"/>
            <w:shd w:val="clear" w:color="auto" w:fill="auto"/>
            <w:tcMar>
              <w:top w:w="80" w:type="dxa"/>
              <w:left w:w="80" w:type="dxa"/>
              <w:bottom w:w="80" w:type="dxa"/>
              <w:right w:w="80" w:type="dxa"/>
            </w:tcMar>
            <w:vAlign w:val="bottom"/>
          </w:tcPr>
          <w:p w:rsidR="00280E87" w:rsidRPr="00280E87" w:rsidRDefault="00B06884" w:rsidP="00DB5C74">
            <w:pPr>
              <w:jc w:val="center"/>
              <w:rPr>
                <w:rFonts w:ascii="Courier New" w:hAnsi="Courier New" w:cs="Courier New"/>
                <w:color w:val="000000"/>
                <w:sz w:val="22"/>
                <w:szCs w:val="22"/>
                <w:u w:color="000000"/>
              </w:rPr>
            </w:pPr>
            <w:r w:rsidRPr="00B23266">
              <w:rPr>
                <w:rFonts w:ascii="Courier New" w:hAnsi="Courier New" w:cs="Courier New"/>
                <w:color w:val="000000"/>
                <w:sz w:val="22"/>
                <w:szCs w:val="22"/>
                <w:u w:color="000000"/>
              </w:rPr>
              <w:t>32,720</w:t>
            </w:r>
          </w:p>
        </w:tc>
      </w:tr>
      <w:tr w:rsidR="00280E87" w:rsidRPr="003A431B" w:rsidTr="0052040E">
        <w:trPr>
          <w:trHeight w:val="890"/>
        </w:trPr>
        <w:tc>
          <w:tcPr>
            <w:tcW w:w="1574" w:type="pct"/>
            <w:shd w:val="clear" w:color="auto" w:fill="auto"/>
            <w:tcMar>
              <w:top w:w="80" w:type="dxa"/>
              <w:left w:w="80" w:type="dxa"/>
              <w:bottom w:w="80" w:type="dxa"/>
              <w:right w:w="80" w:type="dxa"/>
            </w:tcMar>
            <w:vAlign w:val="bottom"/>
          </w:tcPr>
          <w:p w:rsidR="00280E87" w:rsidRPr="00B23266" w:rsidRDefault="00280E87" w:rsidP="00DB5C74">
            <w:pPr>
              <w:pStyle w:val="Body"/>
              <w:rPr>
                <w:rFonts w:ascii="Courier New" w:hAnsi="Courier New" w:cs="Courier New"/>
                <w:sz w:val="22"/>
                <w:szCs w:val="22"/>
              </w:rPr>
            </w:pPr>
            <w:r w:rsidRPr="00B23266">
              <w:rPr>
                <w:rFonts w:ascii="Courier New" w:hAnsi="Courier New" w:cs="Courier New"/>
                <w:sz w:val="22"/>
                <w:szCs w:val="22"/>
              </w:rPr>
              <w:t xml:space="preserve">Contractors that have updates, complete update to </w:t>
            </w:r>
            <w:r w:rsidR="00B23266">
              <w:rPr>
                <w:rFonts w:ascii="Courier New" w:hAnsi="Courier New" w:cs="Courier New"/>
                <w:sz w:val="22"/>
                <w:szCs w:val="22"/>
              </w:rPr>
              <w:t>representation or disclosure</w:t>
            </w:r>
            <w:r w:rsidRPr="00B23266">
              <w:rPr>
                <w:rFonts w:ascii="Courier New" w:hAnsi="Courier New" w:cs="Courier New"/>
                <w:sz w:val="22"/>
                <w:szCs w:val="22"/>
              </w:rPr>
              <w:t xml:space="preserve"> information and provide discretionary information.</w:t>
            </w:r>
          </w:p>
          <w:p w:rsidR="00634990" w:rsidRPr="00B23266" w:rsidRDefault="00634990" w:rsidP="00634990">
            <w:pPr>
              <w:pStyle w:val="Body"/>
              <w:rPr>
                <w:rFonts w:ascii="Courier New" w:hAnsi="Courier New" w:cs="Courier New"/>
                <w:i/>
                <w:sz w:val="22"/>
                <w:szCs w:val="22"/>
              </w:rPr>
            </w:pPr>
            <w:r w:rsidRPr="00B23266">
              <w:rPr>
                <w:rFonts w:ascii="Courier New" w:hAnsi="Courier New" w:cs="Courier New"/>
                <w:i/>
                <w:sz w:val="22"/>
                <w:szCs w:val="22"/>
              </w:rPr>
              <w:t>Labor Category-</w:t>
            </w:r>
          </w:p>
          <w:p w:rsidR="00214626" w:rsidRPr="00B23266" w:rsidRDefault="00214626" w:rsidP="00DB5C74">
            <w:pPr>
              <w:pStyle w:val="Body"/>
              <w:rPr>
                <w:rFonts w:ascii="Courier New" w:hAnsi="Courier New" w:cs="Courier New"/>
                <w:sz w:val="22"/>
                <w:szCs w:val="22"/>
              </w:rPr>
            </w:pPr>
            <w:r w:rsidRPr="00B23266">
              <w:rPr>
                <w:rFonts w:ascii="Courier New" w:hAnsi="Courier New" w:cs="Courier New"/>
                <w:i/>
                <w:sz w:val="22"/>
                <w:szCs w:val="22"/>
              </w:rPr>
              <w:t>Legal Support ($</w:t>
            </w:r>
            <w:r w:rsidR="00AA6EA8" w:rsidRPr="00B23266">
              <w:rPr>
                <w:rFonts w:ascii="Courier New" w:hAnsi="Courier New" w:cs="Courier New"/>
                <w:i/>
                <w:sz w:val="22"/>
                <w:szCs w:val="22"/>
              </w:rPr>
              <w:t>33.80</w:t>
            </w:r>
            <w:r w:rsidRPr="00B23266">
              <w:rPr>
                <w:rFonts w:ascii="Courier New" w:hAnsi="Courier New" w:cs="Courier New"/>
                <w:i/>
                <w:sz w:val="22"/>
                <w:szCs w:val="22"/>
              </w:rPr>
              <w:t>/</w:t>
            </w:r>
            <w:proofErr w:type="spellStart"/>
            <w:r w:rsidRPr="00B23266">
              <w:rPr>
                <w:rFonts w:ascii="Courier New" w:hAnsi="Courier New" w:cs="Courier New"/>
                <w:i/>
                <w:sz w:val="22"/>
                <w:szCs w:val="22"/>
              </w:rPr>
              <w:t>hr</w:t>
            </w:r>
            <w:proofErr w:type="spellEnd"/>
            <w:r w:rsidRPr="00B23266">
              <w:rPr>
                <w:rFonts w:ascii="Courier New" w:hAnsi="Courier New" w:cs="Courier New"/>
                <w:i/>
                <w:sz w:val="22"/>
                <w:szCs w:val="22"/>
              </w:rPr>
              <w:t>)</w:t>
            </w:r>
          </w:p>
        </w:tc>
        <w:tc>
          <w:tcPr>
            <w:tcW w:w="720" w:type="pct"/>
            <w:shd w:val="clear" w:color="auto" w:fill="auto"/>
            <w:tcMar>
              <w:top w:w="80" w:type="dxa"/>
              <w:left w:w="80" w:type="dxa"/>
              <w:bottom w:w="80" w:type="dxa"/>
              <w:right w:w="80" w:type="dxa"/>
            </w:tcMar>
            <w:vAlign w:val="bottom"/>
          </w:tcPr>
          <w:p w:rsidR="00280E87" w:rsidRPr="00280E87" w:rsidRDefault="00B06884" w:rsidP="004735F4">
            <w:pPr>
              <w:jc w:val="center"/>
              <w:rPr>
                <w:rFonts w:ascii="Courier New" w:hAnsi="Courier New" w:cs="Courier New"/>
                <w:color w:val="000000"/>
                <w:sz w:val="22"/>
                <w:szCs w:val="22"/>
                <w:u w:color="000000"/>
              </w:rPr>
            </w:pPr>
            <w:r>
              <w:rPr>
                <w:rFonts w:ascii="Courier New" w:hAnsi="Courier New" w:cs="Courier New"/>
                <w:color w:val="000000"/>
                <w:sz w:val="22"/>
                <w:szCs w:val="22"/>
                <w:u w:color="000000"/>
              </w:rPr>
              <w:t>132</w:t>
            </w:r>
            <w:r w:rsidR="00251E4D">
              <w:rPr>
                <w:rStyle w:val="FootnoteReference"/>
                <w:rFonts w:ascii="Courier New" w:hAnsi="Courier New" w:cs="Courier New"/>
                <w:color w:val="000000"/>
                <w:sz w:val="22"/>
                <w:szCs w:val="22"/>
                <w:u w:color="000000"/>
              </w:rPr>
              <w:footnoteReference w:id="15"/>
            </w:r>
            <w:r w:rsidR="00642DA7">
              <w:rPr>
                <w:rFonts w:ascii="Courier New" w:hAnsi="Courier New" w:cs="Courier New"/>
                <w:color w:val="000000"/>
                <w:sz w:val="22"/>
                <w:szCs w:val="22"/>
                <w:u w:color="000000"/>
              </w:rPr>
              <w:t>*</w:t>
            </w:r>
            <w:r w:rsidR="00421666">
              <w:rPr>
                <w:rFonts w:ascii="Courier New" w:hAnsi="Courier New" w:cs="Courier New"/>
                <w:color w:val="000000"/>
                <w:sz w:val="22"/>
                <w:szCs w:val="22"/>
                <w:u w:color="000000"/>
              </w:rPr>
              <w:t>*</w:t>
            </w:r>
          </w:p>
        </w:tc>
        <w:tc>
          <w:tcPr>
            <w:tcW w:w="789" w:type="pct"/>
            <w:shd w:val="clear" w:color="auto" w:fill="auto"/>
            <w:tcMar>
              <w:top w:w="80" w:type="dxa"/>
              <w:left w:w="80" w:type="dxa"/>
              <w:bottom w:w="80" w:type="dxa"/>
              <w:right w:w="80" w:type="dxa"/>
            </w:tcMar>
            <w:vAlign w:val="bottom"/>
          </w:tcPr>
          <w:p w:rsidR="00280E87" w:rsidRPr="00280E87" w:rsidRDefault="00280E87" w:rsidP="00DB5C74">
            <w:pPr>
              <w:jc w:val="center"/>
              <w:rPr>
                <w:rFonts w:ascii="Courier New" w:hAnsi="Courier New" w:cs="Courier New"/>
                <w:color w:val="000000"/>
                <w:sz w:val="22"/>
                <w:szCs w:val="22"/>
                <w:u w:color="000000"/>
              </w:rPr>
            </w:pPr>
            <w:r w:rsidRPr="00280E87">
              <w:rPr>
                <w:rFonts w:ascii="Courier New" w:hAnsi="Courier New" w:cs="Courier New"/>
                <w:color w:val="000000"/>
                <w:sz w:val="22"/>
                <w:szCs w:val="22"/>
                <w:u w:color="000000"/>
              </w:rPr>
              <w:t>1</w:t>
            </w:r>
          </w:p>
        </w:tc>
        <w:tc>
          <w:tcPr>
            <w:tcW w:w="652" w:type="pct"/>
            <w:shd w:val="clear" w:color="auto" w:fill="auto"/>
            <w:tcMar>
              <w:top w:w="80" w:type="dxa"/>
              <w:left w:w="80" w:type="dxa"/>
              <w:bottom w:w="80" w:type="dxa"/>
              <w:right w:w="80" w:type="dxa"/>
            </w:tcMar>
            <w:vAlign w:val="bottom"/>
          </w:tcPr>
          <w:p w:rsidR="00280E87" w:rsidRPr="00280E87" w:rsidRDefault="00B06884" w:rsidP="00DB5C74">
            <w:pPr>
              <w:jc w:val="center"/>
              <w:rPr>
                <w:rFonts w:ascii="Courier New" w:hAnsi="Courier New" w:cs="Courier New"/>
                <w:color w:val="000000"/>
                <w:sz w:val="22"/>
                <w:szCs w:val="22"/>
                <w:u w:color="000000"/>
              </w:rPr>
            </w:pPr>
            <w:r>
              <w:rPr>
                <w:rFonts w:ascii="Courier New" w:hAnsi="Courier New" w:cs="Courier New"/>
                <w:color w:val="000000"/>
                <w:sz w:val="22"/>
                <w:szCs w:val="22"/>
                <w:u w:color="000000"/>
              </w:rPr>
              <w:t>132</w:t>
            </w:r>
          </w:p>
        </w:tc>
        <w:tc>
          <w:tcPr>
            <w:tcW w:w="617" w:type="pct"/>
            <w:shd w:val="clear" w:color="auto" w:fill="auto"/>
            <w:tcMar>
              <w:top w:w="80" w:type="dxa"/>
              <w:left w:w="80" w:type="dxa"/>
              <w:bottom w:w="80" w:type="dxa"/>
              <w:right w:w="80" w:type="dxa"/>
            </w:tcMar>
            <w:vAlign w:val="bottom"/>
          </w:tcPr>
          <w:p w:rsidR="00280E87" w:rsidRPr="00280E87" w:rsidRDefault="00B06884" w:rsidP="00DB5C74">
            <w:pPr>
              <w:jc w:val="center"/>
              <w:rPr>
                <w:rFonts w:ascii="Courier New" w:hAnsi="Courier New" w:cs="Courier New"/>
                <w:color w:val="000000"/>
                <w:sz w:val="22"/>
                <w:szCs w:val="22"/>
                <w:u w:color="000000"/>
              </w:rPr>
            </w:pPr>
            <w:r>
              <w:rPr>
                <w:rFonts w:ascii="Courier New" w:hAnsi="Courier New" w:cs="Courier New"/>
                <w:color w:val="000000"/>
                <w:sz w:val="22"/>
                <w:szCs w:val="22"/>
                <w:u w:color="000000"/>
              </w:rPr>
              <w:t>2</w:t>
            </w:r>
          </w:p>
        </w:tc>
        <w:tc>
          <w:tcPr>
            <w:tcW w:w="648" w:type="pct"/>
            <w:shd w:val="clear" w:color="auto" w:fill="auto"/>
            <w:tcMar>
              <w:top w:w="80" w:type="dxa"/>
              <w:left w:w="80" w:type="dxa"/>
              <w:bottom w:w="80" w:type="dxa"/>
              <w:right w:w="80" w:type="dxa"/>
            </w:tcMar>
            <w:vAlign w:val="bottom"/>
          </w:tcPr>
          <w:p w:rsidR="00280E87" w:rsidRPr="00280E87" w:rsidRDefault="0051646F" w:rsidP="00DB5C74">
            <w:pPr>
              <w:jc w:val="center"/>
              <w:rPr>
                <w:rFonts w:ascii="Courier New" w:hAnsi="Courier New" w:cs="Courier New"/>
                <w:color w:val="000000"/>
                <w:sz w:val="22"/>
                <w:szCs w:val="22"/>
                <w:u w:color="000000"/>
              </w:rPr>
            </w:pPr>
            <w:r>
              <w:rPr>
                <w:rFonts w:ascii="Courier New" w:hAnsi="Courier New" w:cs="Courier New"/>
                <w:color w:val="000000"/>
                <w:sz w:val="22"/>
                <w:szCs w:val="22"/>
                <w:u w:color="000000"/>
              </w:rPr>
              <w:t>263</w:t>
            </w:r>
          </w:p>
        </w:tc>
      </w:tr>
      <w:tr w:rsidR="00280E87" w:rsidRPr="003A431B" w:rsidTr="00E04AC6">
        <w:trPr>
          <w:trHeight w:val="594"/>
        </w:trPr>
        <w:tc>
          <w:tcPr>
            <w:tcW w:w="1574" w:type="pct"/>
            <w:shd w:val="clear" w:color="auto" w:fill="auto"/>
            <w:tcMar>
              <w:top w:w="80" w:type="dxa"/>
              <w:left w:w="80" w:type="dxa"/>
              <w:bottom w:w="80" w:type="dxa"/>
              <w:right w:w="80" w:type="dxa"/>
            </w:tcMar>
            <w:vAlign w:val="bottom"/>
          </w:tcPr>
          <w:p w:rsidR="00280E87" w:rsidRPr="00B23266" w:rsidRDefault="00280E87" w:rsidP="00DB5C74">
            <w:pPr>
              <w:pStyle w:val="Body"/>
              <w:rPr>
                <w:rFonts w:ascii="Courier New" w:hAnsi="Courier New" w:cs="Courier New"/>
                <w:sz w:val="22"/>
                <w:szCs w:val="22"/>
              </w:rPr>
            </w:pPr>
            <w:r w:rsidRPr="00B23266">
              <w:rPr>
                <w:rFonts w:ascii="Courier New" w:hAnsi="Courier New" w:cs="Courier New"/>
                <w:sz w:val="22"/>
                <w:szCs w:val="22"/>
              </w:rPr>
              <w:t>Subcontractors determine if</w:t>
            </w:r>
            <w:r w:rsidR="00951A4E" w:rsidRPr="00B23266">
              <w:rPr>
                <w:rFonts w:ascii="Courier New" w:hAnsi="Courier New" w:cs="Courier New"/>
                <w:sz w:val="22"/>
                <w:szCs w:val="22"/>
              </w:rPr>
              <w:t xml:space="preserve"> they</w:t>
            </w:r>
            <w:r w:rsidRPr="00B23266">
              <w:rPr>
                <w:rFonts w:ascii="Courier New" w:hAnsi="Courier New" w:cs="Courier New"/>
                <w:sz w:val="22"/>
                <w:szCs w:val="22"/>
              </w:rPr>
              <w:t xml:space="preserve"> have </w:t>
            </w:r>
            <w:r w:rsidR="00427331" w:rsidRPr="00B23266">
              <w:rPr>
                <w:rFonts w:ascii="Courier New" w:hAnsi="Courier New" w:cs="Courier New"/>
                <w:sz w:val="22"/>
                <w:szCs w:val="22"/>
              </w:rPr>
              <w:t xml:space="preserve">new or </w:t>
            </w:r>
            <w:r w:rsidRPr="00B23266">
              <w:rPr>
                <w:rFonts w:ascii="Courier New" w:hAnsi="Courier New" w:cs="Courier New"/>
                <w:sz w:val="22"/>
                <w:szCs w:val="22"/>
              </w:rPr>
              <w:t xml:space="preserve">updated </w:t>
            </w:r>
            <w:r w:rsidR="0051646F">
              <w:rPr>
                <w:rFonts w:ascii="Courier New" w:hAnsi="Courier New" w:cs="Courier New"/>
                <w:sz w:val="22"/>
                <w:szCs w:val="22"/>
              </w:rPr>
              <w:t xml:space="preserve">representation or disclosure </w:t>
            </w:r>
            <w:r w:rsidRPr="00B23266">
              <w:rPr>
                <w:rFonts w:ascii="Courier New" w:hAnsi="Courier New" w:cs="Courier New"/>
                <w:sz w:val="22"/>
                <w:szCs w:val="22"/>
              </w:rPr>
              <w:t>information.</w:t>
            </w:r>
          </w:p>
          <w:p w:rsidR="00634990" w:rsidRPr="00B23266" w:rsidRDefault="00634990" w:rsidP="00634990">
            <w:pPr>
              <w:pStyle w:val="Body"/>
              <w:rPr>
                <w:rFonts w:ascii="Courier New" w:hAnsi="Courier New" w:cs="Courier New"/>
                <w:i/>
                <w:sz w:val="22"/>
                <w:szCs w:val="22"/>
              </w:rPr>
            </w:pPr>
            <w:r w:rsidRPr="00B23266">
              <w:rPr>
                <w:rFonts w:ascii="Courier New" w:hAnsi="Courier New" w:cs="Courier New"/>
                <w:i/>
                <w:sz w:val="22"/>
                <w:szCs w:val="22"/>
              </w:rPr>
              <w:t>Labor Category-</w:t>
            </w:r>
          </w:p>
          <w:p w:rsidR="00E04AC6" w:rsidRPr="00B23266" w:rsidRDefault="00E04AC6" w:rsidP="00DB5C74">
            <w:pPr>
              <w:pStyle w:val="Body"/>
              <w:rPr>
                <w:rFonts w:ascii="Courier New" w:hAnsi="Courier New" w:cs="Courier New"/>
                <w:sz w:val="22"/>
                <w:szCs w:val="22"/>
              </w:rPr>
            </w:pPr>
            <w:r w:rsidRPr="00B23266">
              <w:rPr>
                <w:rFonts w:ascii="Courier New" w:hAnsi="Courier New" w:cs="Courier New"/>
                <w:i/>
                <w:sz w:val="22"/>
                <w:szCs w:val="22"/>
              </w:rPr>
              <w:t>General &amp; Operations Manager ($</w:t>
            </w:r>
            <w:r w:rsidR="00AA6EA8" w:rsidRPr="00B23266">
              <w:rPr>
                <w:rFonts w:ascii="Courier New" w:hAnsi="Courier New" w:cs="Courier New"/>
                <w:i/>
                <w:sz w:val="22"/>
                <w:szCs w:val="22"/>
              </w:rPr>
              <w:t>67.67</w:t>
            </w:r>
            <w:r w:rsidRPr="00B23266">
              <w:rPr>
                <w:rFonts w:ascii="Courier New" w:hAnsi="Courier New" w:cs="Courier New"/>
                <w:i/>
                <w:sz w:val="22"/>
                <w:szCs w:val="22"/>
              </w:rPr>
              <w:t>/</w:t>
            </w:r>
            <w:proofErr w:type="spellStart"/>
            <w:r w:rsidRPr="00B23266">
              <w:rPr>
                <w:rFonts w:ascii="Courier New" w:hAnsi="Courier New" w:cs="Courier New"/>
                <w:i/>
                <w:sz w:val="22"/>
                <w:szCs w:val="22"/>
              </w:rPr>
              <w:t>hr</w:t>
            </w:r>
            <w:proofErr w:type="spellEnd"/>
            <w:r w:rsidRPr="00B23266">
              <w:rPr>
                <w:rFonts w:ascii="Courier New" w:hAnsi="Courier New" w:cs="Courier New"/>
                <w:i/>
                <w:sz w:val="22"/>
                <w:szCs w:val="22"/>
              </w:rPr>
              <w:t>)</w:t>
            </w:r>
          </w:p>
        </w:tc>
        <w:tc>
          <w:tcPr>
            <w:tcW w:w="720" w:type="pct"/>
            <w:shd w:val="clear" w:color="auto" w:fill="auto"/>
            <w:tcMar>
              <w:top w:w="80" w:type="dxa"/>
              <w:left w:w="80" w:type="dxa"/>
              <w:bottom w:w="80" w:type="dxa"/>
              <w:right w:w="80" w:type="dxa"/>
            </w:tcMar>
            <w:vAlign w:val="bottom"/>
          </w:tcPr>
          <w:p w:rsidR="00280E87" w:rsidRPr="00280E87" w:rsidRDefault="00280E87" w:rsidP="004735F4">
            <w:pPr>
              <w:jc w:val="center"/>
              <w:rPr>
                <w:rFonts w:ascii="Courier New" w:hAnsi="Courier New" w:cs="Courier New"/>
                <w:color w:val="000000"/>
                <w:sz w:val="22"/>
                <w:szCs w:val="22"/>
                <w:u w:color="000000"/>
              </w:rPr>
            </w:pPr>
            <w:r w:rsidRPr="00280E87">
              <w:rPr>
                <w:rFonts w:ascii="Courier New" w:hAnsi="Courier New" w:cs="Courier New"/>
                <w:color w:val="000000"/>
                <w:sz w:val="22"/>
                <w:szCs w:val="22"/>
                <w:u w:color="000000"/>
              </w:rPr>
              <w:t>4,031</w:t>
            </w:r>
            <w:r w:rsidR="00251E4D">
              <w:rPr>
                <w:rStyle w:val="FootnoteReference"/>
                <w:rFonts w:ascii="Courier New" w:hAnsi="Courier New" w:cs="Courier New"/>
                <w:color w:val="000000"/>
                <w:sz w:val="22"/>
                <w:szCs w:val="22"/>
                <w:u w:color="000000"/>
              </w:rPr>
              <w:footnoteReference w:id="16"/>
            </w:r>
          </w:p>
        </w:tc>
        <w:tc>
          <w:tcPr>
            <w:tcW w:w="789" w:type="pct"/>
            <w:shd w:val="clear" w:color="auto" w:fill="auto"/>
            <w:tcMar>
              <w:top w:w="80" w:type="dxa"/>
              <w:left w:w="80" w:type="dxa"/>
              <w:bottom w:w="80" w:type="dxa"/>
              <w:right w:w="80" w:type="dxa"/>
            </w:tcMar>
            <w:vAlign w:val="bottom"/>
          </w:tcPr>
          <w:p w:rsidR="00280E87" w:rsidRPr="00280E87" w:rsidRDefault="00280E87" w:rsidP="00DB5C74">
            <w:pPr>
              <w:jc w:val="center"/>
              <w:rPr>
                <w:rFonts w:ascii="Courier New" w:hAnsi="Courier New" w:cs="Courier New"/>
                <w:color w:val="000000"/>
                <w:sz w:val="22"/>
                <w:szCs w:val="22"/>
                <w:u w:color="000000"/>
              </w:rPr>
            </w:pPr>
            <w:r w:rsidRPr="00280E87">
              <w:rPr>
                <w:rFonts w:ascii="Courier New" w:hAnsi="Courier New" w:cs="Courier New"/>
                <w:color w:val="000000"/>
                <w:sz w:val="22"/>
                <w:szCs w:val="22"/>
                <w:u w:color="000000"/>
              </w:rPr>
              <w:t>1</w:t>
            </w:r>
          </w:p>
        </w:tc>
        <w:tc>
          <w:tcPr>
            <w:tcW w:w="652" w:type="pct"/>
            <w:shd w:val="clear" w:color="auto" w:fill="auto"/>
            <w:tcMar>
              <w:top w:w="80" w:type="dxa"/>
              <w:left w:w="80" w:type="dxa"/>
              <w:bottom w:w="80" w:type="dxa"/>
              <w:right w:w="80" w:type="dxa"/>
            </w:tcMar>
            <w:vAlign w:val="bottom"/>
          </w:tcPr>
          <w:p w:rsidR="00280E87" w:rsidRPr="00280E87" w:rsidRDefault="00280E87" w:rsidP="00DB5C74">
            <w:pPr>
              <w:jc w:val="center"/>
              <w:rPr>
                <w:rFonts w:ascii="Courier New" w:hAnsi="Courier New" w:cs="Courier New"/>
                <w:color w:val="000000"/>
                <w:sz w:val="22"/>
                <w:szCs w:val="22"/>
                <w:u w:color="000000"/>
              </w:rPr>
            </w:pPr>
            <w:r w:rsidRPr="00280E87">
              <w:rPr>
                <w:rFonts w:ascii="Courier New" w:hAnsi="Courier New" w:cs="Courier New"/>
                <w:color w:val="000000"/>
                <w:sz w:val="22"/>
                <w:szCs w:val="22"/>
                <w:u w:color="000000"/>
              </w:rPr>
              <w:t>4,031</w:t>
            </w:r>
          </w:p>
        </w:tc>
        <w:tc>
          <w:tcPr>
            <w:tcW w:w="617" w:type="pct"/>
            <w:shd w:val="clear" w:color="auto" w:fill="auto"/>
            <w:tcMar>
              <w:top w:w="80" w:type="dxa"/>
              <w:left w:w="80" w:type="dxa"/>
              <w:bottom w:w="80" w:type="dxa"/>
              <w:right w:w="80" w:type="dxa"/>
            </w:tcMar>
            <w:vAlign w:val="bottom"/>
          </w:tcPr>
          <w:p w:rsidR="00280E87" w:rsidRPr="00280E87" w:rsidRDefault="0022535F" w:rsidP="00DB5C74">
            <w:pPr>
              <w:jc w:val="center"/>
              <w:rPr>
                <w:rFonts w:ascii="Courier New" w:hAnsi="Courier New" w:cs="Courier New"/>
                <w:color w:val="000000"/>
                <w:sz w:val="22"/>
                <w:szCs w:val="22"/>
                <w:u w:color="000000"/>
              </w:rPr>
            </w:pPr>
            <w:r>
              <w:rPr>
                <w:rFonts w:ascii="Courier New" w:hAnsi="Courier New" w:cs="Courier New"/>
                <w:color w:val="000000"/>
                <w:sz w:val="22"/>
                <w:szCs w:val="22"/>
                <w:u w:color="000000"/>
              </w:rPr>
              <w:t>4</w:t>
            </w:r>
          </w:p>
        </w:tc>
        <w:tc>
          <w:tcPr>
            <w:tcW w:w="648" w:type="pct"/>
            <w:shd w:val="clear" w:color="auto" w:fill="auto"/>
            <w:tcMar>
              <w:top w:w="80" w:type="dxa"/>
              <w:left w:w="80" w:type="dxa"/>
              <w:bottom w:w="80" w:type="dxa"/>
              <w:right w:w="80" w:type="dxa"/>
            </w:tcMar>
            <w:vAlign w:val="bottom"/>
          </w:tcPr>
          <w:p w:rsidR="00280E87" w:rsidRPr="00280E87" w:rsidRDefault="0022535F" w:rsidP="00DB5C74">
            <w:pPr>
              <w:jc w:val="center"/>
              <w:rPr>
                <w:rFonts w:ascii="Courier New" w:hAnsi="Courier New" w:cs="Courier New"/>
                <w:color w:val="000000"/>
                <w:sz w:val="22"/>
                <w:szCs w:val="22"/>
                <w:u w:color="000000"/>
              </w:rPr>
            </w:pPr>
            <w:r>
              <w:rPr>
                <w:rFonts w:ascii="Courier New" w:hAnsi="Courier New" w:cs="Courier New"/>
                <w:color w:val="000000"/>
                <w:sz w:val="22"/>
                <w:szCs w:val="22"/>
                <w:u w:color="000000"/>
              </w:rPr>
              <w:t>16,124</w:t>
            </w:r>
          </w:p>
        </w:tc>
      </w:tr>
      <w:tr w:rsidR="00280E87" w:rsidRPr="003A431B" w:rsidTr="0051646F">
        <w:trPr>
          <w:trHeight w:val="603"/>
        </w:trPr>
        <w:tc>
          <w:tcPr>
            <w:tcW w:w="1574" w:type="pct"/>
            <w:shd w:val="clear" w:color="auto" w:fill="auto"/>
            <w:tcMar>
              <w:top w:w="80" w:type="dxa"/>
              <w:left w:w="80" w:type="dxa"/>
              <w:bottom w:w="80" w:type="dxa"/>
              <w:right w:w="80" w:type="dxa"/>
            </w:tcMar>
            <w:vAlign w:val="bottom"/>
          </w:tcPr>
          <w:p w:rsidR="00280E87" w:rsidRPr="00B23266" w:rsidRDefault="00280E87" w:rsidP="006E15C3">
            <w:pPr>
              <w:pStyle w:val="Body"/>
              <w:rPr>
                <w:rFonts w:ascii="Courier New" w:hAnsi="Courier New" w:cs="Courier New"/>
                <w:sz w:val="22"/>
                <w:szCs w:val="22"/>
              </w:rPr>
            </w:pPr>
            <w:r w:rsidRPr="00B23266">
              <w:rPr>
                <w:rFonts w:ascii="Courier New" w:hAnsi="Courier New" w:cs="Courier New"/>
                <w:sz w:val="22"/>
                <w:szCs w:val="22"/>
              </w:rPr>
              <w:t xml:space="preserve">Subcontractors update </w:t>
            </w:r>
            <w:r w:rsidR="006E15C3" w:rsidRPr="00B23266">
              <w:rPr>
                <w:rFonts w:ascii="Courier New" w:hAnsi="Courier New" w:cs="Courier New"/>
                <w:sz w:val="22"/>
                <w:szCs w:val="22"/>
              </w:rPr>
              <w:t xml:space="preserve">their </w:t>
            </w:r>
            <w:r w:rsidRPr="00B23266">
              <w:rPr>
                <w:rFonts w:ascii="Courier New" w:hAnsi="Courier New" w:cs="Courier New"/>
                <w:sz w:val="22"/>
                <w:szCs w:val="22"/>
              </w:rPr>
              <w:t xml:space="preserve">disclosures to </w:t>
            </w:r>
            <w:r w:rsidR="006E15C3" w:rsidRPr="00B23266">
              <w:rPr>
                <w:rFonts w:ascii="Courier New" w:hAnsi="Courier New" w:cs="Courier New"/>
                <w:sz w:val="22"/>
                <w:szCs w:val="22"/>
              </w:rPr>
              <w:t>DOL</w:t>
            </w:r>
            <w:r w:rsidRPr="00B23266">
              <w:rPr>
                <w:rFonts w:ascii="Courier New" w:hAnsi="Courier New" w:cs="Courier New"/>
                <w:sz w:val="22"/>
                <w:szCs w:val="22"/>
              </w:rPr>
              <w:t xml:space="preserve"> and provide discretionary information.</w:t>
            </w:r>
          </w:p>
          <w:p w:rsidR="00634990" w:rsidRPr="00B23266" w:rsidRDefault="00634990" w:rsidP="00634990">
            <w:pPr>
              <w:pStyle w:val="Body"/>
              <w:rPr>
                <w:rFonts w:ascii="Courier New" w:hAnsi="Courier New" w:cs="Courier New"/>
                <w:i/>
                <w:sz w:val="22"/>
                <w:szCs w:val="22"/>
              </w:rPr>
            </w:pPr>
            <w:r w:rsidRPr="00B23266">
              <w:rPr>
                <w:rFonts w:ascii="Courier New" w:hAnsi="Courier New" w:cs="Courier New"/>
                <w:i/>
                <w:sz w:val="22"/>
                <w:szCs w:val="22"/>
              </w:rPr>
              <w:t>Labor Category-</w:t>
            </w:r>
          </w:p>
          <w:p w:rsidR="00214626" w:rsidRPr="00B23266" w:rsidRDefault="00214626" w:rsidP="006E15C3">
            <w:pPr>
              <w:pStyle w:val="Body"/>
              <w:rPr>
                <w:rFonts w:ascii="Courier New" w:hAnsi="Courier New" w:cs="Courier New"/>
                <w:sz w:val="22"/>
                <w:szCs w:val="22"/>
              </w:rPr>
            </w:pPr>
            <w:r w:rsidRPr="00B23266">
              <w:rPr>
                <w:rFonts w:ascii="Courier New" w:hAnsi="Courier New" w:cs="Courier New"/>
                <w:i/>
                <w:sz w:val="22"/>
                <w:szCs w:val="22"/>
              </w:rPr>
              <w:t>Legal Support ($</w:t>
            </w:r>
            <w:r w:rsidR="00AA6EA8" w:rsidRPr="00B23266">
              <w:rPr>
                <w:rFonts w:ascii="Courier New" w:hAnsi="Courier New" w:cs="Courier New"/>
                <w:i/>
                <w:sz w:val="22"/>
                <w:szCs w:val="22"/>
              </w:rPr>
              <w:t>33.80</w:t>
            </w:r>
            <w:r w:rsidRPr="00B23266">
              <w:rPr>
                <w:rFonts w:ascii="Courier New" w:hAnsi="Courier New" w:cs="Courier New"/>
                <w:i/>
                <w:sz w:val="22"/>
                <w:szCs w:val="22"/>
              </w:rPr>
              <w:t>/</w:t>
            </w:r>
            <w:proofErr w:type="spellStart"/>
            <w:r w:rsidRPr="00B23266">
              <w:rPr>
                <w:rFonts w:ascii="Courier New" w:hAnsi="Courier New" w:cs="Courier New"/>
                <w:i/>
                <w:sz w:val="22"/>
                <w:szCs w:val="22"/>
              </w:rPr>
              <w:t>hr</w:t>
            </w:r>
            <w:proofErr w:type="spellEnd"/>
            <w:r w:rsidRPr="00B23266">
              <w:rPr>
                <w:rFonts w:ascii="Courier New" w:hAnsi="Courier New" w:cs="Courier New"/>
                <w:i/>
                <w:sz w:val="22"/>
                <w:szCs w:val="22"/>
              </w:rPr>
              <w:t>)</w:t>
            </w:r>
          </w:p>
        </w:tc>
        <w:tc>
          <w:tcPr>
            <w:tcW w:w="720" w:type="pct"/>
            <w:shd w:val="clear" w:color="auto" w:fill="auto"/>
            <w:tcMar>
              <w:top w:w="80" w:type="dxa"/>
              <w:left w:w="80" w:type="dxa"/>
              <w:bottom w:w="80" w:type="dxa"/>
              <w:right w:w="80" w:type="dxa"/>
            </w:tcMar>
            <w:vAlign w:val="bottom"/>
          </w:tcPr>
          <w:p w:rsidR="00280E87" w:rsidRPr="00280E87" w:rsidRDefault="0022535F" w:rsidP="004735F4">
            <w:pPr>
              <w:jc w:val="center"/>
              <w:rPr>
                <w:rFonts w:ascii="Courier New" w:hAnsi="Courier New" w:cs="Courier New"/>
                <w:color w:val="000000"/>
                <w:sz w:val="22"/>
                <w:szCs w:val="22"/>
                <w:u w:color="000000"/>
              </w:rPr>
            </w:pPr>
            <w:r>
              <w:rPr>
                <w:rFonts w:ascii="Courier New" w:hAnsi="Courier New" w:cs="Courier New"/>
                <w:color w:val="000000"/>
                <w:sz w:val="22"/>
                <w:szCs w:val="22"/>
                <w:u w:color="000000"/>
              </w:rPr>
              <w:t>65</w:t>
            </w:r>
            <w:r w:rsidR="00251E4D">
              <w:rPr>
                <w:rStyle w:val="FootnoteReference"/>
                <w:rFonts w:ascii="Courier New" w:hAnsi="Courier New" w:cs="Courier New"/>
                <w:color w:val="000000"/>
                <w:sz w:val="22"/>
                <w:szCs w:val="22"/>
                <w:u w:color="000000"/>
              </w:rPr>
              <w:footnoteReference w:id="17"/>
            </w:r>
            <w:r w:rsidR="00642DA7">
              <w:rPr>
                <w:rFonts w:ascii="Courier New" w:hAnsi="Courier New" w:cs="Courier New"/>
                <w:color w:val="000000"/>
                <w:sz w:val="22"/>
                <w:szCs w:val="22"/>
                <w:u w:color="000000"/>
              </w:rPr>
              <w:t>*</w:t>
            </w:r>
            <w:r w:rsidR="00421666">
              <w:rPr>
                <w:rFonts w:ascii="Courier New" w:hAnsi="Courier New" w:cs="Courier New"/>
                <w:color w:val="000000"/>
                <w:sz w:val="22"/>
                <w:szCs w:val="22"/>
                <w:u w:color="000000"/>
              </w:rPr>
              <w:t>*</w:t>
            </w:r>
          </w:p>
        </w:tc>
        <w:tc>
          <w:tcPr>
            <w:tcW w:w="789" w:type="pct"/>
            <w:shd w:val="clear" w:color="auto" w:fill="auto"/>
            <w:tcMar>
              <w:top w:w="80" w:type="dxa"/>
              <w:left w:w="80" w:type="dxa"/>
              <w:bottom w:w="80" w:type="dxa"/>
              <w:right w:w="80" w:type="dxa"/>
            </w:tcMar>
            <w:vAlign w:val="bottom"/>
          </w:tcPr>
          <w:p w:rsidR="00280E87" w:rsidRPr="00280E87" w:rsidRDefault="00280E87" w:rsidP="00DB5C74">
            <w:pPr>
              <w:jc w:val="center"/>
              <w:rPr>
                <w:rFonts w:ascii="Courier New" w:hAnsi="Courier New" w:cs="Courier New"/>
                <w:color w:val="000000"/>
                <w:sz w:val="22"/>
                <w:szCs w:val="22"/>
                <w:u w:color="000000"/>
              </w:rPr>
            </w:pPr>
            <w:r w:rsidRPr="00280E87">
              <w:rPr>
                <w:rFonts w:ascii="Courier New" w:hAnsi="Courier New" w:cs="Courier New"/>
                <w:color w:val="000000"/>
                <w:sz w:val="22"/>
                <w:szCs w:val="22"/>
                <w:u w:color="000000"/>
              </w:rPr>
              <w:t>1</w:t>
            </w:r>
          </w:p>
        </w:tc>
        <w:tc>
          <w:tcPr>
            <w:tcW w:w="652" w:type="pct"/>
            <w:shd w:val="clear" w:color="auto" w:fill="auto"/>
            <w:tcMar>
              <w:top w:w="80" w:type="dxa"/>
              <w:left w:w="80" w:type="dxa"/>
              <w:bottom w:w="80" w:type="dxa"/>
              <w:right w:w="80" w:type="dxa"/>
            </w:tcMar>
            <w:vAlign w:val="bottom"/>
          </w:tcPr>
          <w:p w:rsidR="00280E87" w:rsidRPr="00280E87" w:rsidRDefault="0022535F" w:rsidP="00DB5C74">
            <w:pPr>
              <w:jc w:val="center"/>
              <w:rPr>
                <w:rFonts w:ascii="Courier New" w:hAnsi="Courier New" w:cs="Courier New"/>
                <w:color w:val="000000"/>
                <w:sz w:val="22"/>
                <w:szCs w:val="22"/>
                <w:u w:color="000000"/>
              </w:rPr>
            </w:pPr>
            <w:r>
              <w:rPr>
                <w:rFonts w:ascii="Courier New" w:hAnsi="Courier New" w:cs="Courier New"/>
                <w:color w:val="000000"/>
                <w:sz w:val="22"/>
                <w:szCs w:val="22"/>
                <w:u w:color="000000"/>
              </w:rPr>
              <w:t>65</w:t>
            </w:r>
          </w:p>
        </w:tc>
        <w:tc>
          <w:tcPr>
            <w:tcW w:w="617" w:type="pct"/>
            <w:shd w:val="clear" w:color="auto" w:fill="auto"/>
            <w:tcMar>
              <w:top w:w="80" w:type="dxa"/>
              <w:left w:w="80" w:type="dxa"/>
              <w:bottom w:w="80" w:type="dxa"/>
              <w:right w:w="80" w:type="dxa"/>
            </w:tcMar>
            <w:vAlign w:val="bottom"/>
          </w:tcPr>
          <w:p w:rsidR="00280E87" w:rsidRPr="00280E87" w:rsidRDefault="0022535F" w:rsidP="00DB5C74">
            <w:pPr>
              <w:jc w:val="center"/>
              <w:rPr>
                <w:rFonts w:ascii="Courier New" w:hAnsi="Courier New" w:cs="Courier New"/>
                <w:color w:val="000000"/>
                <w:sz w:val="22"/>
                <w:szCs w:val="22"/>
                <w:u w:color="000000"/>
              </w:rPr>
            </w:pPr>
            <w:r>
              <w:rPr>
                <w:rFonts w:ascii="Courier New" w:hAnsi="Courier New" w:cs="Courier New"/>
                <w:color w:val="000000"/>
                <w:sz w:val="22"/>
                <w:szCs w:val="22"/>
                <w:u w:color="000000"/>
              </w:rPr>
              <w:t>2</w:t>
            </w:r>
          </w:p>
        </w:tc>
        <w:tc>
          <w:tcPr>
            <w:tcW w:w="648" w:type="pct"/>
            <w:shd w:val="clear" w:color="auto" w:fill="auto"/>
            <w:tcMar>
              <w:top w:w="80" w:type="dxa"/>
              <w:left w:w="80" w:type="dxa"/>
              <w:bottom w:w="80" w:type="dxa"/>
              <w:right w:w="80" w:type="dxa"/>
            </w:tcMar>
            <w:vAlign w:val="bottom"/>
          </w:tcPr>
          <w:p w:rsidR="00280E87" w:rsidRPr="00280E87" w:rsidRDefault="0022535F" w:rsidP="00DB5C74">
            <w:pPr>
              <w:jc w:val="center"/>
              <w:rPr>
                <w:rFonts w:ascii="Courier New" w:hAnsi="Courier New" w:cs="Courier New"/>
                <w:color w:val="000000"/>
                <w:sz w:val="22"/>
                <w:szCs w:val="22"/>
                <w:u w:color="000000"/>
              </w:rPr>
            </w:pPr>
            <w:r>
              <w:rPr>
                <w:rFonts w:ascii="Courier New" w:hAnsi="Courier New" w:cs="Courier New"/>
                <w:color w:val="000000"/>
                <w:sz w:val="22"/>
                <w:szCs w:val="22"/>
                <w:u w:color="000000"/>
              </w:rPr>
              <w:t>130</w:t>
            </w:r>
          </w:p>
        </w:tc>
      </w:tr>
      <w:tr w:rsidR="00280E87" w:rsidRPr="0051646F" w:rsidTr="00214626">
        <w:trPr>
          <w:trHeight w:val="324"/>
        </w:trPr>
        <w:tc>
          <w:tcPr>
            <w:tcW w:w="1574" w:type="pct"/>
            <w:shd w:val="clear" w:color="auto" w:fill="auto"/>
            <w:tcMar>
              <w:top w:w="80" w:type="dxa"/>
              <w:left w:w="80" w:type="dxa"/>
              <w:bottom w:w="80" w:type="dxa"/>
              <w:right w:w="80" w:type="dxa"/>
            </w:tcMar>
            <w:vAlign w:val="bottom"/>
          </w:tcPr>
          <w:p w:rsidR="00280E87" w:rsidRPr="0051646F" w:rsidRDefault="00EF28ED" w:rsidP="00DB5C74">
            <w:pPr>
              <w:pStyle w:val="Body"/>
              <w:rPr>
                <w:rFonts w:ascii="Courier New" w:hAnsi="Courier New" w:cs="Courier New"/>
                <w:sz w:val="22"/>
                <w:szCs w:val="22"/>
              </w:rPr>
            </w:pPr>
            <w:r w:rsidRPr="0051646F">
              <w:rPr>
                <w:rFonts w:ascii="Courier New" w:hAnsi="Courier New" w:cs="Courier New"/>
                <w:sz w:val="22"/>
                <w:szCs w:val="22"/>
              </w:rPr>
              <w:t>Contractor</w:t>
            </w:r>
            <w:r w:rsidR="00280E87" w:rsidRPr="0051646F">
              <w:rPr>
                <w:rFonts w:ascii="Courier New" w:hAnsi="Courier New" w:cs="Courier New"/>
                <w:sz w:val="22"/>
                <w:szCs w:val="22"/>
              </w:rPr>
              <w:t xml:space="preserve"> consider</w:t>
            </w:r>
            <w:r w:rsidRPr="0051646F">
              <w:rPr>
                <w:rFonts w:ascii="Courier New" w:hAnsi="Courier New" w:cs="Courier New"/>
                <w:sz w:val="22"/>
                <w:szCs w:val="22"/>
              </w:rPr>
              <w:t>s</w:t>
            </w:r>
            <w:r w:rsidR="00280E87" w:rsidRPr="0051646F">
              <w:rPr>
                <w:rFonts w:ascii="Courier New" w:hAnsi="Courier New" w:cs="Courier New"/>
                <w:sz w:val="22"/>
                <w:szCs w:val="22"/>
              </w:rPr>
              <w:t xml:space="preserve"> updated information, determine</w:t>
            </w:r>
            <w:r w:rsidRPr="0051646F">
              <w:rPr>
                <w:rFonts w:ascii="Courier New" w:hAnsi="Courier New" w:cs="Courier New"/>
                <w:sz w:val="22"/>
                <w:szCs w:val="22"/>
              </w:rPr>
              <w:t>s</w:t>
            </w:r>
            <w:r w:rsidR="00280E87" w:rsidRPr="0051646F">
              <w:rPr>
                <w:rFonts w:ascii="Courier New" w:hAnsi="Courier New" w:cs="Courier New"/>
                <w:sz w:val="22"/>
                <w:szCs w:val="22"/>
              </w:rPr>
              <w:t xml:space="preserve"> if acti</w:t>
            </w:r>
            <w:r w:rsidRPr="0051646F">
              <w:rPr>
                <w:rFonts w:ascii="Courier New" w:hAnsi="Courier New" w:cs="Courier New"/>
                <w:sz w:val="22"/>
                <w:szCs w:val="22"/>
              </w:rPr>
              <w:t>on required</w:t>
            </w:r>
            <w:r w:rsidR="00280E87" w:rsidRPr="0051646F">
              <w:rPr>
                <w:rFonts w:ascii="Courier New" w:hAnsi="Courier New" w:cs="Courier New"/>
                <w:sz w:val="22"/>
                <w:szCs w:val="22"/>
              </w:rPr>
              <w:t>.</w:t>
            </w:r>
          </w:p>
          <w:p w:rsidR="00634990" w:rsidRPr="0051646F" w:rsidRDefault="00634990" w:rsidP="00634990">
            <w:pPr>
              <w:pStyle w:val="Body"/>
              <w:rPr>
                <w:rFonts w:ascii="Courier New" w:hAnsi="Courier New" w:cs="Courier New"/>
                <w:i/>
                <w:sz w:val="22"/>
                <w:szCs w:val="22"/>
              </w:rPr>
            </w:pPr>
            <w:r w:rsidRPr="0051646F">
              <w:rPr>
                <w:rFonts w:ascii="Courier New" w:hAnsi="Courier New" w:cs="Courier New"/>
                <w:i/>
                <w:sz w:val="22"/>
                <w:szCs w:val="22"/>
              </w:rPr>
              <w:t>Labor Category-</w:t>
            </w:r>
          </w:p>
          <w:p w:rsidR="00E04AC6" w:rsidRPr="0051646F" w:rsidRDefault="00E04AC6" w:rsidP="00DB5C74">
            <w:pPr>
              <w:pStyle w:val="Body"/>
              <w:rPr>
                <w:rFonts w:ascii="Courier New" w:hAnsi="Courier New" w:cs="Courier New"/>
                <w:sz w:val="22"/>
                <w:szCs w:val="22"/>
              </w:rPr>
            </w:pPr>
            <w:r w:rsidRPr="0051646F">
              <w:rPr>
                <w:rFonts w:ascii="Courier New" w:hAnsi="Courier New" w:cs="Courier New"/>
                <w:i/>
                <w:sz w:val="22"/>
                <w:szCs w:val="22"/>
              </w:rPr>
              <w:t>General &amp; Operations Manager ($</w:t>
            </w:r>
            <w:r w:rsidR="00AA6EA8" w:rsidRPr="0051646F">
              <w:rPr>
                <w:rFonts w:ascii="Courier New" w:hAnsi="Courier New" w:cs="Courier New"/>
                <w:i/>
                <w:sz w:val="22"/>
                <w:szCs w:val="22"/>
              </w:rPr>
              <w:t>67.67</w:t>
            </w:r>
            <w:r w:rsidRPr="0051646F">
              <w:rPr>
                <w:rFonts w:ascii="Courier New" w:hAnsi="Courier New" w:cs="Courier New"/>
                <w:i/>
                <w:sz w:val="22"/>
                <w:szCs w:val="22"/>
              </w:rPr>
              <w:t>/</w:t>
            </w:r>
            <w:proofErr w:type="spellStart"/>
            <w:r w:rsidRPr="0051646F">
              <w:rPr>
                <w:rFonts w:ascii="Courier New" w:hAnsi="Courier New" w:cs="Courier New"/>
                <w:i/>
                <w:sz w:val="22"/>
                <w:szCs w:val="22"/>
              </w:rPr>
              <w:t>hr</w:t>
            </w:r>
            <w:proofErr w:type="spellEnd"/>
            <w:r w:rsidRPr="0051646F">
              <w:rPr>
                <w:rFonts w:ascii="Courier New" w:hAnsi="Courier New" w:cs="Courier New"/>
                <w:i/>
                <w:sz w:val="22"/>
                <w:szCs w:val="22"/>
              </w:rPr>
              <w:t>)</w:t>
            </w:r>
          </w:p>
        </w:tc>
        <w:tc>
          <w:tcPr>
            <w:tcW w:w="720" w:type="pct"/>
            <w:shd w:val="clear" w:color="auto" w:fill="auto"/>
            <w:tcMar>
              <w:top w:w="80" w:type="dxa"/>
              <w:left w:w="80" w:type="dxa"/>
              <w:bottom w:w="80" w:type="dxa"/>
              <w:right w:w="80" w:type="dxa"/>
            </w:tcMar>
            <w:vAlign w:val="bottom"/>
          </w:tcPr>
          <w:p w:rsidR="00280E87" w:rsidRPr="0051646F" w:rsidRDefault="0022535F" w:rsidP="008F6A96">
            <w:pPr>
              <w:jc w:val="center"/>
              <w:rPr>
                <w:rFonts w:ascii="Courier New" w:hAnsi="Courier New" w:cs="Courier New"/>
                <w:color w:val="000000"/>
                <w:sz w:val="22"/>
                <w:szCs w:val="22"/>
                <w:u w:color="000000"/>
              </w:rPr>
            </w:pPr>
            <w:r w:rsidRPr="0051646F">
              <w:rPr>
                <w:rFonts w:ascii="Courier New" w:hAnsi="Courier New" w:cs="Courier New"/>
                <w:color w:val="000000"/>
                <w:sz w:val="22"/>
                <w:szCs w:val="22"/>
                <w:u w:color="000000"/>
              </w:rPr>
              <w:t>65</w:t>
            </w:r>
          </w:p>
        </w:tc>
        <w:tc>
          <w:tcPr>
            <w:tcW w:w="789" w:type="pct"/>
            <w:shd w:val="clear" w:color="auto" w:fill="auto"/>
            <w:tcMar>
              <w:top w:w="80" w:type="dxa"/>
              <w:left w:w="80" w:type="dxa"/>
              <w:bottom w:w="80" w:type="dxa"/>
              <w:right w:w="80" w:type="dxa"/>
            </w:tcMar>
            <w:vAlign w:val="bottom"/>
          </w:tcPr>
          <w:p w:rsidR="00280E87" w:rsidRPr="0051646F" w:rsidRDefault="00280E87" w:rsidP="00DB5C74">
            <w:pPr>
              <w:jc w:val="center"/>
              <w:rPr>
                <w:rFonts w:ascii="Courier New" w:hAnsi="Courier New" w:cs="Courier New"/>
                <w:color w:val="000000"/>
                <w:sz w:val="22"/>
                <w:szCs w:val="22"/>
                <w:u w:color="000000"/>
              </w:rPr>
            </w:pPr>
            <w:r w:rsidRPr="0051646F">
              <w:rPr>
                <w:rFonts w:ascii="Courier New" w:hAnsi="Courier New" w:cs="Courier New"/>
                <w:color w:val="000000"/>
                <w:sz w:val="22"/>
                <w:szCs w:val="22"/>
                <w:u w:color="000000"/>
              </w:rPr>
              <w:t>1</w:t>
            </w:r>
          </w:p>
        </w:tc>
        <w:tc>
          <w:tcPr>
            <w:tcW w:w="652" w:type="pct"/>
            <w:shd w:val="clear" w:color="auto" w:fill="auto"/>
            <w:tcMar>
              <w:top w:w="80" w:type="dxa"/>
              <w:left w:w="80" w:type="dxa"/>
              <w:bottom w:w="80" w:type="dxa"/>
              <w:right w:w="80" w:type="dxa"/>
            </w:tcMar>
            <w:vAlign w:val="bottom"/>
          </w:tcPr>
          <w:p w:rsidR="00280E87" w:rsidRPr="0051646F" w:rsidRDefault="0022535F" w:rsidP="00DB5C74">
            <w:pPr>
              <w:jc w:val="center"/>
              <w:rPr>
                <w:rFonts w:ascii="Courier New" w:hAnsi="Courier New" w:cs="Courier New"/>
                <w:color w:val="000000"/>
                <w:sz w:val="22"/>
                <w:szCs w:val="22"/>
                <w:u w:color="000000"/>
              </w:rPr>
            </w:pPr>
            <w:r w:rsidRPr="0051646F">
              <w:rPr>
                <w:rFonts w:ascii="Courier New" w:hAnsi="Courier New" w:cs="Courier New"/>
                <w:color w:val="000000"/>
                <w:sz w:val="22"/>
                <w:szCs w:val="22"/>
                <w:u w:color="000000"/>
              </w:rPr>
              <w:t>65</w:t>
            </w:r>
          </w:p>
        </w:tc>
        <w:tc>
          <w:tcPr>
            <w:tcW w:w="617" w:type="pct"/>
            <w:shd w:val="clear" w:color="auto" w:fill="auto"/>
            <w:tcMar>
              <w:top w:w="80" w:type="dxa"/>
              <w:left w:w="80" w:type="dxa"/>
              <w:bottom w:w="80" w:type="dxa"/>
              <w:right w:w="80" w:type="dxa"/>
            </w:tcMar>
            <w:vAlign w:val="bottom"/>
          </w:tcPr>
          <w:p w:rsidR="00280E87" w:rsidRPr="0051646F" w:rsidRDefault="0022535F" w:rsidP="00DB5C74">
            <w:pPr>
              <w:jc w:val="center"/>
              <w:rPr>
                <w:rFonts w:ascii="Courier New" w:hAnsi="Courier New" w:cs="Courier New"/>
                <w:color w:val="000000"/>
                <w:sz w:val="22"/>
                <w:szCs w:val="22"/>
                <w:u w:color="000000"/>
              </w:rPr>
            </w:pPr>
            <w:r w:rsidRPr="0051646F">
              <w:rPr>
                <w:rFonts w:ascii="Courier New" w:hAnsi="Courier New" w:cs="Courier New"/>
                <w:color w:val="000000"/>
                <w:sz w:val="22"/>
                <w:szCs w:val="22"/>
                <w:u w:color="000000"/>
              </w:rPr>
              <w:t>1.12</w:t>
            </w:r>
            <w:r w:rsidR="008F6A96" w:rsidRPr="0051646F">
              <w:rPr>
                <w:rStyle w:val="FootnoteReference"/>
                <w:rFonts w:ascii="Courier New" w:hAnsi="Courier New" w:cs="Courier New"/>
                <w:color w:val="000000"/>
                <w:sz w:val="22"/>
                <w:szCs w:val="22"/>
                <w:u w:color="000000"/>
              </w:rPr>
              <w:footnoteReference w:id="18"/>
            </w:r>
          </w:p>
        </w:tc>
        <w:tc>
          <w:tcPr>
            <w:tcW w:w="648" w:type="pct"/>
            <w:shd w:val="clear" w:color="auto" w:fill="auto"/>
            <w:tcMar>
              <w:top w:w="80" w:type="dxa"/>
              <w:left w:w="80" w:type="dxa"/>
              <w:bottom w:w="80" w:type="dxa"/>
              <w:right w:w="80" w:type="dxa"/>
            </w:tcMar>
            <w:vAlign w:val="bottom"/>
          </w:tcPr>
          <w:p w:rsidR="00280E87" w:rsidRPr="0051646F" w:rsidRDefault="0022535F" w:rsidP="00DB5C74">
            <w:pPr>
              <w:jc w:val="center"/>
              <w:rPr>
                <w:rFonts w:ascii="Courier New" w:hAnsi="Courier New" w:cs="Courier New"/>
                <w:color w:val="000000"/>
                <w:sz w:val="22"/>
                <w:szCs w:val="22"/>
                <w:u w:color="000000"/>
              </w:rPr>
            </w:pPr>
            <w:r w:rsidRPr="0051646F">
              <w:rPr>
                <w:rFonts w:ascii="Courier New" w:hAnsi="Courier New" w:cs="Courier New"/>
                <w:color w:val="000000"/>
                <w:sz w:val="22"/>
                <w:szCs w:val="22"/>
                <w:u w:color="000000"/>
              </w:rPr>
              <w:t>73</w:t>
            </w:r>
          </w:p>
        </w:tc>
      </w:tr>
      <w:tr w:rsidR="00280E87" w:rsidRPr="003A431B" w:rsidTr="0052040E">
        <w:trPr>
          <w:trHeight w:val="290"/>
        </w:trPr>
        <w:tc>
          <w:tcPr>
            <w:tcW w:w="1574" w:type="pct"/>
            <w:shd w:val="clear" w:color="auto" w:fill="auto"/>
            <w:tcMar>
              <w:top w:w="80" w:type="dxa"/>
              <w:left w:w="80" w:type="dxa"/>
              <w:bottom w:w="80" w:type="dxa"/>
              <w:right w:w="80" w:type="dxa"/>
            </w:tcMar>
            <w:vAlign w:val="bottom"/>
          </w:tcPr>
          <w:p w:rsidR="00280E87" w:rsidRPr="0051646F" w:rsidRDefault="00280E87" w:rsidP="00DB5C74">
            <w:pPr>
              <w:pStyle w:val="Body"/>
              <w:rPr>
                <w:rFonts w:ascii="Courier New" w:hAnsi="Courier New" w:cs="Courier New"/>
                <w:sz w:val="22"/>
                <w:szCs w:val="22"/>
              </w:rPr>
            </w:pPr>
            <w:r w:rsidRPr="0051646F">
              <w:rPr>
                <w:rFonts w:ascii="Courier New" w:hAnsi="Courier New" w:cs="Courier New"/>
                <w:i/>
                <w:iCs/>
                <w:sz w:val="22"/>
                <w:szCs w:val="22"/>
              </w:rPr>
              <w:t>52.222-</w:t>
            </w:r>
            <w:r w:rsidR="00CB60E3" w:rsidRPr="0051646F">
              <w:rPr>
                <w:rFonts w:ascii="Courier New"/>
                <w:i/>
                <w:sz w:val="22"/>
                <w:szCs w:val="22"/>
              </w:rPr>
              <w:t>59</w:t>
            </w:r>
            <w:r w:rsidRPr="0051646F">
              <w:rPr>
                <w:rFonts w:ascii="Courier New" w:hAnsi="Courier New" w:cs="Courier New"/>
                <w:i/>
                <w:iCs/>
                <w:sz w:val="22"/>
                <w:szCs w:val="22"/>
              </w:rPr>
              <w:t xml:space="preserve"> Clause Subtotals</w:t>
            </w:r>
          </w:p>
        </w:tc>
        <w:tc>
          <w:tcPr>
            <w:tcW w:w="720" w:type="pct"/>
            <w:shd w:val="clear" w:color="auto" w:fill="auto"/>
            <w:tcMar>
              <w:top w:w="80" w:type="dxa"/>
              <w:left w:w="80" w:type="dxa"/>
              <w:bottom w:w="80" w:type="dxa"/>
              <w:right w:w="80" w:type="dxa"/>
            </w:tcMar>
            <w:vAlign w:val="bottom"/>
          </w:tcPr>
          <w:p w:rsidR="00280E87" w:rsidRPr="0051646F" w:rsidRDefault="00EF28ED" w:rsidP="00EF28ED">
            <w:pPr>
              <w:pStyle w:val="Body"/>
              <w:jc w:val="center"/>
              <w:rPr>
                <w:rFonts w:ascii="Courier New" w:hAnsi="Courier New" w:cs="Courier New"/>
                <w:i/>
                <w:sz w:val="22"/>
                <w:szCs w:val="22"/>
              </w:rPr>
            </w:pPr>
            <w:r w:rsidRPr="0051646F">
              <w:rPr>
                <w:rFonts w:ascii="Courier New" w:hAnsi="Courier New" w:cs="Courier New"/>
                <w:i/>
                <w:sz w:val="22"/>
                <w:szCs w:val="22"/>
              </w:rPr>
              <w:t>12,211</w:t>
            </w:r>
          </w:p>
        </w:tc>
        <w:tc>
          <w:tcPr>
            <w:tcW w:w="789" w:type="pct"/>
            <w:shd w:val="clear" w:color="auto" w:fill="auto"/>
            <w:tcMar>
              <w:top w:w="80" w:type="dxa"/>
              <w:left w:w="80" w:type="dxa"/>
              <w:bottom w:w="80" w:type="dxa"/>
              <w:right w:w="80" w:type="dxa"/>
            </w:tcMar>
            <w:vAlign w:val="bottom"/>
          </w:tcPr>
          <w:p w:rsidR="00280E87" w:rsidRPr="0051646F" w:rsidRDefault="00280E87" w:rsidP="00DB5C74">
            <w:pPr>
              <w:pStyle w:val="Body"/>
              <w:jc w:val="center"/>
              <w:rPr>
                <w:rFonts w:ascii="Courier New" w:hAnsi="Courier New" w:cs="Courier New"/>
                <w:i/>
                <w:sz w:val="22"/>
                <w:szCs w:val="22"/>
              </w:rPr>
            </w:pPr>
            <w:r w:rsidRPr="0051646F">
              <w:rPr>
                <w:rFonts w:ascii="Courier New" w:hAnsi="Courier New" w:cs="Courier New"/>
                <w:i/>
                <w:sz w:val="22"/>
                <w:szCs w:val="22"/>
              </w:rPr>
              <w:t>1</w:t>
            </w:r>
          </w:p>
        </w:tc>
        <w:tc>
          <w:tcPr>
            <w:tcW w:w="652" w:type="pct"/>
            <w:shd w:val="clear" w:color="auto" w:fill="auto"/>
            <w:tcMar>
              <w:top w:w="80" w:type="dxa"/>
              <w:left w:w="80" w:type="dxa"/>
              <w:bottom w:w="80" w:type="dxa"/>
              <w:right w:w="80" w:type="dxa"/>
            </w:tcMar>
            <w:vAlign w:val="bottom"/>
          </w:tcPr>
          <w:p w:rsidR="00280E87" w:rsidRPr="0051646F" w:rsidRDefault="004B330A" w:rsidP="00DB5C74">
            <w:pPr>
              <w:pStyle w:val="Body"/>
              <w:jc w:val="center"/>
              <w:rPr>
                <w:rFonts w:ascii="Courier New" w:hAnsi="Courier New" w:cs="Courier New"/>
                <w:i/>
                <w:sz w:val="22"/>
                <w:szCs w:val="22"/>
              </w:rPr>
            </w:pPr>
            <w:r w:rsidRPr="0051646F">
              <w:rPr>
                <w:rFonts w:ascii="Courier New" w:hAnsi="Courier New" w:cs="Courier New"/>
                <w:i/>
                <w:sz w:val="22"/>
                <w:szCs w:val="22"/>
              </w:rPr>
              <w:t>12,408</w:t>
            </w:r>
          </w:p>
        </w:tc>
        <w:tc>
          <w:tcPr>
            <w:tcW w:w="617" w:type="pct"/>
            <w:shd w:val="clear" w:color="auto" w:fill="auto"/>
            <w:tcMar>
              <w:top w:w="80" w:type="dxa"/>
              <w:left w:w="80" w:type="dxa"/>
              <w:bottom w:w="80" w:type="dxa"/>
              <w:right w:w="80" w:type="dxa"/>
            </w:tcMar>
            <w:vAlign w:val="bottom"/>
          </w:tcPr>
          <w:p w:rsidR="00280E87" w:rsidRPr="0051646F" w:rsidRDefault="004B330A" w:rsidP="00DB5C74">
            <w:pPr>
              <w:pStyle w:val="Body"/>
              <w:jc w:val="center"/>
              <w:rPr>
                <w:rFonts w:ascii="Courier New" w:hAnsi="Courier New" w:cs="Courier New"/>
                <w:i/>
                <w:sz w:val="22"/>
                <w:szCs w:val="22"/>
              </w:rPr>
            </w:pPr>
            <w:r w:rsidRPr="0051646F">
              <w:rPr>
                <w:rFonts w:ascii="Courier New" w:hAnsi="Courier New" w:cs="Courier New"/>
                <w:i/>
                <w:sz w:val="22"/>
                <w:szCs w:val="22"/>
              </w:rPr>
              <w:t>3.97</w:t>
            </w:r>
          </w:p>
        </w:tc>
        <w:tc>
          <w:tcPr>
            <w:tcW w:w="648" w:type="pct"/>
            <w:shd w:val="clear" w:color="auto" w:fill="auto"/>
            <w:tcMar>
              <w:top w:w="80" w:type="dxa"/>
              <w:left w:w="80" w:type="dxa"/>
              <w:bottom w:w="80" w:type="dxa"/>
              <w:right w:w="80" w:type="dxa"/>
            </w:tcMar>
            <w:vAlign w:val="bottom"/>
          </w:tcPr>
          <w:p w:rsidR="00280E87" w:rsidRPr="0051646F" w:rsidRDefault="00AA6EA8" w:rsidP="0051646F">
            <w:pPr>
              <w:pStyle w:val="Body"/>
              <w:jc w:val="center"/>
              <w:rPr>
                <w:rFonts w:ascii="Courier New" w:hAnsi="Courier New" w:cs="Courier New"/>
                <w:i/>
                <w:sz w:val="22"/>
                <w:szCs w:val="22"/>
              </w:rPr>
            </w:pPr>
            <w:r w:rsidRPr="0051646F">
              <w:rPr>
                <w:rFonts w:ascii="Courier New" w:hAnsi="Courier New" w:cs="Courier New"/>
                <w:i/>
                <w:sz w:val="22"/>
                <w:szCs w:val="22"/>
              </w:rPr>
              <w:t>49,310</w:t>
            </w:r>
          </w:p>
        </w:tc>
      </w:tr>
      <w:tr w:rsidR="00095B5C" w:rsidRPr="0051646F" w:rsidTr="008F0CA0">
        <w:trPr>
          <w:trHeight w:val="290"/>
        </w:trPr>
        <w:tc>
          <w:tcPr>
            <w:tcW w:w="5000" w:type="pct"/>
            <w:gridSpan w:val="6"/>
            <w:shd w:val="clear" w:color="auto" w:fill="BFBFBF" w:themeFill="background2"/>
            <w:tcMar>
              <w:top w:w="80" w:type="dxa"/>
              <w:left w:w="80" w:type="dxa"/>
              <w:bottom w:w="80" w:type="dxa"/>
              <w:right w:w="80" w:type="dxa"/>
            </w:tcMar>
            <w:vAlign w:val="bottom"/>
          </w:tcPr>
          <w:p w:rsidR="00095B5C" w:rsidRPr="0051646F" w:rsidRDefault="00095B5C" w:rsidP="00DB5C74">
            <w:pPr>
              <w:pStyle w:val="Body"/>
              <w:jc w:val="center"/>
              <w:rPr>
                <w:rFonts w:ascii="Courier New" w:hAnsi="Courier New" w:cs="Courier New"/>
                <w:sz w:val="22"/>
              </w:rPr>
            </w:pPr>
            <w:r w:rsidRPr="0051646F">
              <w:rPr>
                <w:rFonts w:ascii="Courier New" w:hAnsi="Courier New" w:cs="Courier New"/>
                <w:b/>
                <w:bCs/>
                <w:i/>
                <w:iCs/>
                <w:sz w:val="22"/>
              </w:rPr>
              <w:t>52.</w:t>
            </w:r>
            <w:r w:rsidRPr="0051646F">
              <w:rPr>
                <w:rFonts w:ascii="Courier New" w:hAnsi="Courier New" w:cs="Courier New"/>
                <w:b/>
                <w:bCs/>
                <w:i/>
                <w:iCs/>
                <w:sz w:val="22"/>
                <w:szCs w:val="22"/>
              </w:rPr>
              <w:t>222-</w:t>
            </w:r>
            <w:r w:rsidR="00C95403" w:rsidRPr="0051646F">
              <w:rPr>
                <w:rFonts w:ascii="Courier New" w:hAnsi="Courier New" w:cs="Courier New"/>
                <w:b/>
                <w:i/>
                <w:sz w:val="22"/>
                <w:szCs w:val="22"/>
              </w:rPr>
              <w:t>60</w:t>
            </w:r>
            <w:r w:rsidRPr="0051646F">
              <w:rPr>
                <w:rFonts w:ascii="Courier New" w:hAnsi="Courier New" w:cs="Courier New"/>
                <w:b/>
                <w:bCs/>
                <w:i/>
                <w:iCs/>
                <w:sz w:val="22"/>
                <w:szCs w:val="22"/>
              </w:rPr>
              <w:t xml:space="preserve"> Paycheck</w:t>
            </w:r>
            <w:r w:rsidRPr="0051646F">
              <w:rPr>
                <w:rFonts w:ascii="Courier New" w:hAnsi="Courier New" w:cs="Courier New"/>
                <w:b/>
                <w:bCs/>
                <w:i/>
                <w:iCs/>
                <w:sz w:val="22"/>
              </w:rPr>
              <w:t xml:space="preserve"> Transparency</w:t>
            </w:r>
            <w:r w:rsidR="00981B51" w:rsidRPr="0051646F">
              <w:rPr>
                <w:rFonts w:ascii="Courier New" w:hAnsi="Courier New" w:cs="Courier New"/>
                <w:b/>
                <w:bCs/>
                <w:i/>
                <w:iCs/>
                <w:sz w:val="22"/>
              </w:rPr>
              <w:t>(Executive Order 13673)</w:t>
            </w:r>
            <w:r w:rsidRPr="0051646F">
              <w:rPr>
                <w:rStyle w:val="FootnoteReference"/>
                <w:rFonts w:ascii="Courier New" w:hAnsi="Courier New" w:cs="Courier New"/>
                <w:b/>
                <w:bCs/>
                <w:i/>
                <w:iCs/>
                <w:sz w:val="22"/>
              </w:rPr>
              <w:footnoteReference w:id="19"/>
            </w:r>
          </w:p>
        </w:tc>
      </w:tr>
      <w:tr w:rsidR="009D273C" w:rsidRPr="003A431B" w:rsidTr="0052040E">
        <w:trPr>
          <w:trHeight w:val="890"/>
        </w:trPr>
        <w:tc>
          <w:tcPr>
            <w:tcW w:w="1574" w:type="pct"/>
            <w:shd w:val="clear" w:color="auto" w:fill="auto"/>
            <w:tcMar>
              <w:top w:w="80" w:type="dxa"/>
              <w:left w:w="80" w:type="dxa"/>
              <w:bottom w:w="80" w:type="dxa"/>
              <w:right w:w="80" w:type="dxa"/>
            </w:tcMar>
            <w:vAlign w:val="bottom"/>
          </w:tcPr>
          <w:p w:rsidR="009D273C" w:rsidRPr="0051646F" w:rsidRDefault="009D273C" w:rsidP="00DB5C74">
            <w:pPr>
              <w:pStyle w:val="Body"/>
              <w:rPr>
                <w:rFonts w:ascii="Courier New" w:hAnsi="Courier New" w:cs="Courier New"/>
                <w:sz w:val="22"/>
                <w:szCs w:val="22"/>
              </w:rPr>
            </w:pPr>
            <w:r w:rsidRPr="0051646F">
              <w:rPr>
                <w:rFonts w:ascii="Courier New" w:hAnsi="Courier New" w:cs="Courier New"/>
                <w:sz w:val="22"/>
                <w:szCs w:val="22"/>
              </w:rPr>
              <w:t>Contractor and subcontractors provide a wage statement to each employee in each pay period.</w:t>
            </w:r>
          </w:p>
          <w:p w:rsidR="00993FF8" w:rsidRPr="0051646F" w:rsidRDefault="00993FF8" w:rsidP="00993FF8">
            <w:pPr>
              <w:pStyle w:val="Body"/>
              <w:rPr>
                <w:rFonts w:ascii="Courier New" w:hAnsi="Courier New" w:cs="Courier New"/>
                <w:sz w:val="22"/>
                <w:szCs w:val="22"/>
              </w:rPr>
            </w:pPr>
            <w:r w:rsidRPr="0051646F">
              <w:rPr>
                <w:rFonts w:ascii="Courier New" w:hAnsi="Courier New" w:cs="Courier New"/>
                <w:i/>
                <w:sz w:val="22"/>
                <w:szCs w:val="22"/>
              </w:rPr>
              <w:t>Performed by Administrative Assistant ($</w:t>
            </w:r>
            <w:r w:rsidR="00AA6EA8" w:rsidRPr="0051646F">
              <w:rPr>
                <w:rFonts w:ascii="Courier New" w:hAnsi="Courier New" w:cs="Courier New"/>
                <w:i/>
                <w:sz w:val="22"/>
                <w:szCs w:val="22"/>
              </w:rPr>
              <w:t>25.27</w:t>
            </w:r>
            <w:r w:rsidRPr="0051646F">
              <w:rPr>
                <w:rFonts w:ascii="Courier New" w:hAnsi="Courier New" w:cs="Courier New"/>
                <w:i/>
                <w:sz w:val="22"/>
                <w:szCs w:val="22"/>
              </w:rPr>
              <w:t>/</w:t>
            </w:r>
            <w:proofErr w:type="spellStart"/>
            <w:r w:rsidRPr="0051646F">
              <w:rPr>
                <w:rFonts w:ascii="Courier New" w:hAnsi="Courier New" w:cs="Courier New"/>
                <w:i/>
                <w:sz w:val="22"/>
                <w:szCs w:val="22"/>
              </w:rPr>
              <w:t>hr</w:t>
            </w:r>
            <w:proofErr w:type="spellEnd"/>
            <w:r w:rsidRPr="0051646F">
              <w:rPr>
                <w:rFonts w:ascii="Courier New" w:hAnsi="Courier New" w:cs="Courier New"/>
                <w:i/>
                <w:sz w:val="22"/>
                <w:szCs w:val="22"/>
              </w:rPr>
              <w:t>)</w:t>
            </w:r>
          </w:p>
        </w:tc>
        <w:tc>
          <w:tcPr>
            <w:tcW w:w="720" w:type="pct"/>
            <w:shd w:val="clear" w:color="auto" w:fill="auto"/>
            <w:tcMar>
              <w:top w:w="80" w:type="dxa"/>
              <w:left w:w="80" w:type="dxa"/>
              <w:bottom w:w="80" w:type="dxa"/>
              <w:right w:w="80" w:type="dxa"/>
            </w:tcMar>
            <w:vAlign w:val="bottom"/>
          </w:tcPr>
          <w:p w:rsidR="009D273C" w:rsidRPr="0051646F" w:rsidRDefault="009D273C" w:rsidP="00DB5C74">
            <w:pPr>
              <w:jc w:val="center"/>
              <w:rPr>
                <w:rFonts w:ascii="Courier New" w:hAnsi="Courier New" w:cs="Courier New"/>
                <w:color w:val="000000"/>
                <w:sz w:val="22"/>
                <w:szCs w:val="22"/>
                <w:u w:color="000000"/>
              </w:rPr>
            </w:pPr>
            <w:r w:rsidRPr="0051646F">
              <w:rPr>
                <w:rFonts w:ascii="Courier New" w:hAnsi="Courier New" w:cs="Courier New"/>
                <w:color w:val="000000"/>
                <w:sz w:val="22"/>
                <w:szCs w:val="22"/>
                <w:u w:color="000000"/>
              </w:rPr>
              <w:t>24,183</w:t>
            </w:r>
            <w:r w:rsidR="00642DA7" w:rsidRPr="0051646F">
              <w:rPr>
                <w:rFonts w:ascii="Courier New" w:hAnsi="Courier New" w:cs="Courier New"/>
                <w:color w:val="000000"/>
                <w:sz w:val="22"/>
                <w:szCs w:val="22"/>
                <w:u w:color="000000"/>
              </w:rPr>
              <w:t>*</w:t>
            </w:r>
            <w:r w:rsidR="00421666">
              <w:rPr>
                <w:rFonts w:ascii="Courier New" w:hAnsi="Courier New" w:cs="Courier New"/>
                <w:color w:val="000000"/>
                <w:sz w:val="22"/>
                <w:szCs w:val="22"/>
                <w:u w:color="000000"/>
              </w:rPr>
              <w:t>*</w:t>
            </w:r>
          </w:p>
        </w:tc>
        <w:tc>
          <w:tcPr>
            <w:tcW w:w="789" w:type="pct"/>
            <w:shd w:val="clear" w:color="auto" w:fill="auto"/>
            <w:tcMar>
              <w:top w:w="80" w:type="dxa"/>
              <w:left w:w="80" w:type="dxa"/>
              <w:bottom w:w="80" w:type="dxa"/>
              <w:right w:w="80" w:type="dxa"/>
            </w:tcMar>
            <w:vAlign w:val="bottom"/>
          </w:tcPr>
          <w:p w:rsidR="009D273C" w:rsidRPr="0051646F" w:rsidRDefault="009D273C" w:rsidP="00DB5C74">
            <w:pPr>
              <w:jc w:val="center"/>
              <w:rPr>
                <w:rFonts w:ascii="Courier New" w:hAnsi="Courier New" w:cs="Courier New"/>
                <w:color w:val="000000"/>
                <w:sz w:val="22"/>
                <w:szCs w:val="22"/>
                <w:u w:color="000000"/>
              </w:rPr>
            </w:pPr>
            <w:r w:rsidRPr="0051646F">
              <w:rPr>
                <w:rFonts w:ascii="Courier New" w:hAnsi="Courier New" w:cs="Courier New"/>
                <w:color w:val="000000"/>
                <w:sz w:val="22"/>
                <w:szCs w:val="22"/>
                <w:u w:color="000000"/>
              </w:rPr>
              <w:t>1</w:t>
            </w:r>
          </w:p>
        </w:tc>
        <w:tc>
          <w:tcPr>
            <w:tcW w:w="652" w:type="pct"/>
            <w:shd w:val="clear" w:color="auto" w:fill="auto"/>
            <w:tcMar>
              <w:top w:w="80" w:type="dxa"/>
              <w:left w:w="80" w:type="dxa"/>
              <w:bottom w:w="80" w:type="dxa"/>
              <w:right w:w="80" w:type="dxa"/>
            </w:tcMar>
            <w:vAlign w:val="bottom"/>
          </w:tcPr>
          <w:p w:rsidR="009D273C" w:rsidRPr="0051646F" w:rsidRDefault="009D273C" w:rsidP="00DB5C74">
            <w:pPr>
              <w:jc w:val="center"/>
              <w:rPr>
                <w:rFonts w:ascii="Courier New" w:hAnsi="Courier New" w:cs="Courier New"/>
                <w:color w:val="000000"/>
                <w:sz w:val="22"/>
                <w:szCs w:val="22"/>
                <w:u w:color="000000"/>
              </w:rPr>
            </w:pPr>
            <w:r w:rsidRPr="0051646F">
              <w:rPr>
                <w:rFonts w:ascii="Courier New" w:hAnsi="Courier New" w:cs="Courier New"/>
                <w:color w:val="000000"/>
                <w:sz w:val="22"/>
                <w:szCs w:val="22"/>
                <w:u w:color="000000"/>
              </w:rPr>
              <w:t>24,183</w:t>
            </w:r>
          </w:p>
        </w:tc>
        <w:tc>
          <w:tcPr>
            <w:tcW w:w="617" w:type="pct"/>
            <w:shd w:val="clear" w:color="auto" w:fill="auto"/>
            <w:tcMar>
              <w:top w:w="80" w:type="dxa"/>
              <w:left w:w="80" w:type="dxa"/>
              <w:bottom w:w="80" w:type="dxa"/>
              <w:right w:w="80" w:type="dxa"/>
            </w:tcMar>
            <w:vAlign w:val="bottom"/>
          </w:tcPr>
          <w:p w:rsidR="009D273C" w:rsidRPr="0051646F" w:rsidRDefault="00AA6EA8" w:rsidP="0051646F">
            <w:pPr>
              <w:jc w:val="center"/>
              <w:rPr>
                <w:rFonts w:ascii="Courier New" w:hAnsi="Courier New" w:cs="Courier New"/>
                <w:color w:val="000000"/>
                <w:sz w:val="22"/>
                <w:szCs w:val="22"/>
                <w:u w:color="000000"/>
              </w:rPr>
            </w:pPr>
            <w:r w:rsidRPr="0051646F">
              <w:rPr>
                <w:rFonts w:ascii="Courier New" w:hAnsi="Courier New" w:cs="Courier New"/>
                <w:color w:val="000000"/>
                <w:sz w:val="22"/>
                <w:szCs w:val="22"/>
                <w:u w:color="000000"/>
              </w:rPr>
              <w:t>10.28</w:t>
            </w:r>
          </w:p>
        </w:tc>
        <w:tc>
          <w:tcPr>
            <w:tcW w:w="648" w:type="pct"/>
            <w:shd w:val="clear" w:color="auto" w:fill="auto"/>
            <w:tcMar>
              <w:top w:w="80" w:type="dxa"/>
              <w:left w:w="80" w:type="dxa"/>
              <w:bottom w:w="80" w:type="dxa"/>
              <w:right w:w="80" w:type="dxa"/>
            </w:tcMar>
            <w:vAlign w:val="bottom"/>
          </w:tcPr>
          <w:p w:rsidR="009D273C" w:rsidRPr="0051646F" w:rsidRDefault="00AA6EA8" w:rsidP="0051646F">
            <w:pPr>
              <w:jc w:val="center"/>
              <w:rPr>
                <w:rFonts w:ascii="Courier New" w:hAnsi="Courier New" w:cs="Courier New"/>
                <w:color w:val="000000"/>
                <w:sz w:val="22"/>
                <w:szCs w:val="22"/>
                <w:u w:color="000000"/>
              </w:rPr>
            </w:pPr>
            <w:r w:rsidRPr="0051646F">
              <w:rPr>
                <w:rFonts w:ascii="Courier New" w:hAnsi="Courier New" w:cs="Courier New"/>
                <w:color w:val="000000"/>
                <w:sz w:val="22"/>
                <w:szCs w:val="22"/>
                <w:u w:color="000000"/>
              </w:rPr>
              <w:t>248,500</w:t>
            </w:r>
          </w:p>
        </w:tc>
      </w:tr>
      <w:tr w:rsidR="009D273C" w:rsidRPr="003A431B" w:rsidTr="008555D6">
        <w:trPr>
          <w:trHeight w:val="378"/>
        </w:trPr>
        <w:tc>
          <w:tcPr>
            <w:tcW w:w="1574" w:type="pct"/>
            <w:shd w:val="clear" w:color="auto" w:fill="auto"/>
            <w:tcMar>
              <w:top w:w="80" w:type="dxa"/>
              <w:left w:w="80" w:type="dxa"/>
              <w:bottom w:w="80" w:type="dxa"/>
              <w:right w:w="80" w:type="dxa"/>
            </w:tcMar>
            <w:vAlign w:val="bottom"/>
          </w:tcPr>
          <w:p w:rsidR="009D273C" w:rsidRPr="0051646F" w:rsidRDefault="009D273C" w:rsidP="00DB5C74">
            <w:pPr>
              <w:pStyle w:val="Body"/>
              <w:rPr>
                <w:rFonts w:ascii="Courier New" w:hAnsi="Courier New" w:cs="Courier New"/>
                <w:sz w:val="22"/>
                <w:szCs w:val="22"/>
              </w:rPr>
            </w:pPr>
            <w:r w:rsidRPr="0051646F">
              <w:rPr>
                <w:rFonts w:ascii="Courier New" w:hAnsi="Courier New" w:cs="Courier New"/>
                <w:sz w:val="22"/>
                <w:szCs w:val="22"/>
              </w:rPr>
              <w:t>Contractors and subcontractors provide a document to notify individuals being treated as independent contractors</w:t>
            </w:r>
            <w:r w:rsidR="0051646F" w:rsidRPr="0051646F">
              <w:rPr>
                <w:rFonts w:ascii="Courier New" w:hAnsi="Courier New" w:cs="Courier New"/>
                <w:sz w:val="22"/>
                <w:szCs w:val="22"/>
              </w:rPr>
              <w:t>.</w:t>
            </w:r>
          </w:p>
          <w:p w:rsidR="00993FF8" w:rsidRPr="0051646F" w:rsidRDefault="00993FF8" w:rsidP="00DB5C74">
            <w:pPr>
              <w:pStyle w:val="Body"/>
              <w:rPr>
                <w:rFonts w:ascii="Courier New" w:hAnsi="Courier New" w:cs="Courier New"/>
                <w:sz w:val="22"/>
                <w:szCs w:val="22"/>
              </w:rPr>
            </w:pPr>
            <w:r w:rsidRPr="0051646F">
              <w:rPr>
                <w:rFonts w:ascii="Courier New" w:hAnsi="Courier New" w:cs="Courier New"/>
                <w:i/>
                <w:sz w:val="22"/>
                <w:szCs w:val="22"/>
              </w:rPr>
              <w:t>Performed by Administrative Assistant ($</w:t>
            </w:r>
            <w:r w:rsidR="00AA6EA8" w:rsidRPr="0051646F">
              <w:rPr>
                <w:rFonts w:ascii="Courier New" w:hAnsi="Courier New" w:cs="Courier New"/>
                <w:i/>
                <w:sz w:val="22"/>
                <w:szCs w:val="22"/>
              </w:rPr>
              <w:t>25.27</w:t>
            </w:r>
            <w:r w:rsidRPr="0051646F">
              <w:rPr>
                <w:rFonts w:ascii="Courier New" w:hAnsi="Courier New" w:cs="Courier New"/>
                <w:i/>
                <w:sz w:val="22"/>
                <w:szCs w:val="22"/>
              </w:rPr>
              <w:t>/</w:t>
            </w:r>
            <w:proofErr w:type="spellStart"/>
            <w:r w:rsidRPr="0051646F">
              <w:rPr>
                <w:rFonts w:ascii="Courier New" w:hAnsi="Courier New" w:cs="Courier New"/>
                <w:i/>
                <w:sz w:val="22"/>
                <w:szCs w:val="22"/>
              </w:rPr>
              <w:t>hr</w:t>
            </w:r>
            <w:proofErr w:type="spellEnd"/>
            <w:r w:rsidRPr="0051646F">
              <w:rPr>
                <w:rFonts w:ascii="Courier New" w:hAnsi="Courier New" w:cs="Courier New"/>
                <w:i/>
                <w:sz w:val="22"/>
                <w:szCs w:val="22"/>
              </w:rPr>
              <w:t>)</w:t>
            </w:r>
          </w:p>
        </w:tc>
        <w:tc>
          <w:tcPr>
            <w:tcW w:w="720" w:type="pct"/>
            <w:shd w:val="clear" w:color="auto" w:fill="auto"/>
            <w:tcMar>
              <w:top w:w="80" w:type="dxa"/>
              <w:left w:w="80" w:type="dxa"/>
              <w:bottom w:w="80" w:type="dxa"/>
              <w:right w:w="80" w:type="dxa"/>
            </w:tcMar>
            <w:vAlign w:val="bottom"/>
          </w:tcPr>
          <w:p w:rsidR="009D273C" w:rsidRPr="0051646F" w:rsidRDefault="009D273C" w:rsidP="00DB5C74">
            <w:pPr>
              <w:jc w:val="center"/>
              <w:rPr>
                <w:rFonts w:ascii="Courier New" w:hAnsi="Courier New" w:cs="Courier New"/>
                <w:color w:val="000000"/>
                <w:sz w:val="22"/>
                <w:szCs w:val="22"/>
                <w:u w:color="000000"/>
              </w:rPr>
            </w:pPr>
            <w:r w:rsidRPr="0051646F">
              <w:rPr>
                <w:rFonts w:ascii="Courier New" w:hAnsi="Courier New" w:cs="Courier New"/>
                <w:color w:val="000000"/>
                <w:sz w:val="22"/>
                <w:szCs w:val="22"/>
                <w:u w:color="000000"/>
              </w:rPr>
              <w:t>24,183</w:t>
            </w:r>
            <w:r w:rsidR="00642DA7" w:rsidRPr="0051646F">
              <w:rPr>
                <w:rFonts w:ascii="Courier New" w:hAnsi="Courier New" w:cs="Courier New"/>
                <w:color w:val="000000"/>
                <w:sz w:val="22"/>
                <w:szCs w:val="22"/>
                <w:u w:color="000000"/>
              </w:rPr>
              <w:t>*</w:t>
            </w:r>
            <w:r w:rsidR="00421666">
              <w:rPr>
                <w:rFonts w:ascii="Courier New" w:hAnsi="Courier New" w:cs="Courier New"/>
                <w:color w:val="000000"/>
                <w:sz w:val="22"/>
                <w:szCs w:val="22"/>
                <w:u w:color="000000"/>
              </w:rPr>
              <w:t>*</w:t>
            </w:r>
          </w:p>
        </w:tc>
        <w:tc>
          <w:tcPr>
            <w:tcW w:w="789" w:type="pct"/>
            <w:shd w:val="clear" w:color="auto" w:fill="auto"/>
            <w:tcMar>
              <w:top w:w="80" w:type="dxa"/>
              <w:left w:w="80" w:type="dxa"/>
              <w:bottom w:w="80" w:type="dxa"/>
              <w:right w:w="80" w:type="dxa"/>
            </w:tcMar>
            <w:vAlign w:val="bottom"/>
          </w:tcPr>
          <w:p w:rsidR="009D273C" w:rsidRPr="0051646F" w:rsidRDefault="009D273C" w:rsidP="00DB5C74">
            <w:pPr>
              <w:jc w:val="center"/>
              <w:rPr>
                <w:rFonts w:ascii="Courier New" w:hAnsi="Courier New" w:cs="Courier New"/>
                <w:color w:val="000000"/>
                <w:sz w:val="22"/>
                <w:szCs w:val="22"/>
                <w:u w:color="000000"/>
              </w:rPr>
            </w:pPr>
            <w:r w:rsidRPr="0051646F">
              <w:rPr>
                <w:rFonts w:ascii="Courier New" w:hAnsi="Courier New" w:cs="Courier New"/>
                <w:color w:val="000000"/>
                <w:sz w:val="22"/>
                <w:szCs w:val="22"/>
                <w:u w:color="000000"/>
              </w:rPr>
              <w:t>1</w:t>
            </w:r>
          </w:p>
        </w:tc>
        <w:tc>
          <w:tcPr>
            <w:tcW w:w="652" w:type="pct"/>
            <w:shd w:val="clear" w:color="auto" w:fill="auto"/>
            <w:tcMar>
              <w:top w:w="80" w:type="dxa"/>
              <w:left w:w="80" w:type="dxa"/>
              <w:bottom w:w="80" w:type="dxa"/>
              <w:right w:w="80" w:type="dxa"/>
            </w:tcMar>
            <w:vAlign w:val="bottom"/>
          </w:tcPr>
          <w:p w:rsidR="009D273C" w:rsidRPr="0051646F" w:rsidRDefault="009D273C" w:rsidP="00DB5C74">
            <w:pPr>
              <w:jc w:val="center"/>
              <w:rPr>
                <w:rFonts w:ascii="Courier New" w:hAnsi="Courier New" w:cs="Courier New"/>
                <w:color w:val="000000"/>
                <w:sz w:val="22"/>
                <w:szCs w:val="22"/>
                <w:u w:color="000000"/>
              </w:rPr>
            </w:pPr>
            <w:r w:rsidRPr="0051646F">
              <w:rPr>
                <w:rFonts w:ascii="Courier New" w:hAnsi="Courier New" w:cs="Courier New"/>
                <w:color w:val="000000"/>
                <w:sz w:val="22"/>
                <w:szCs w:val="22"/>
                <w:u w:color="000000"/>
              </w:rPr>
              <w:t>24,183</w:t>
            </w:r>
          </w:p>
        </w:tc>
        <w:tc>
          <w:tcPr>
            <w:tcW w:w="617" w:type="pct"/>
            <w:shd w:val="clear" w:color="auto" w:fill="auto"/>
            <w:tcMar>
              <w:top w:w="80" w:type="dxa"/>
              <w:left w:w="80" w:type="dxa"/>
              <w:bottom w:w="80" w:type="dxa"/>
              <w:right w:w="80" w:type="dxa"/>
            </w:tcMar>
            <w:vAlign w:val="bottom"/>
          </w:tcPr>
          <w:p w:rsidR="009D273C" w:rsidRPr="0051646F" w:rsidRDefault="00AA6EA8" w:rsidP="0051646F">
            <w:pPr>
              <w:jc w:val="center"/>
              <w:rPr>
                <w:rFonts w:ascii="Courier New" w:hAnsi="Courier New" w:cs="Courier New"/>
                <w:strike/>
                <w:color w:val="000000"/>
                <w:sz w:val="22"/>
                <w:szCs w:val="22"/>
                <w:u w:color="000000"/>
              </w:rPr>
            </w:pPr>
            <w:r w:rsidRPr="0051646F">
              <w:rPr>
                <w:rFonts w:ascii="Courier New" w:hAnsi="Courier New" w:cs="Courier New"/>
                <w:color w:val="000000"/>
                <w:sz w:val="22"/>
                <w:szCs w:val="22"/>
                <w:u w:color="000000"/>
              </w:rPr>
              <w:t>2.20</w:t>
            </w:r>
          </w:p>
        </w:tc>
        <w:tc>
          <w:tcPr>
            <w:tcW w:w="648" w:type="pct"/>
            <w:shd w:val="clear" w:color="auto" w:fill="auto"/>
            <w:tcMar>
              <w:top w:w="80" w:type="dxa"/>
              <w:left w:w="80" w:type="dxa"/>
              <w:bottom w:w="80" w:type="dxa"/>
              <w:right w:w="80" w:type="dxa"/>
            </w:tcMar>
            <w:vAlign w:val="bottom"/>
          </w:tcPr>
          <w:p w:rsidR="009D273C" w:rsidRPr="00AA6EA8" w:rsidRDefault="00AA6EA8" w:rsidP="0051646F">
            <w:pPr>
              <w:jc w:val="center"/>
              <w:rPr>
                <w:rFonts w:ascii="Courier New" w:hAnsi="Courier New" w:cs="Courier New"/>
                <w:strike/>
                <w:color w:val="000000"/>
                <w:sz w:val="22"/>
                <w:szCs w:val="22"/>
                <w:u w:color="000000"/>
              </w:rPr>
            </w:pPr>
            <w:r w:rsidRPr="0051646F">
              <w:rPr>
                <w:rFonts w:ascii="Courier New" w:hAnsi="Courier New" w:cs="Courier New"/>
                <w:color w:val="000000"/>
                <w:sz w:val="22"/>
                <w:szCs w:val="22"/>
                <w:u w:color="000000"/>
              </w:rPr>
              <w:t>53,101</w:t>
            </w:r>
          </w:p>
        </w:tc>
      </w:tr>
      <w:tr w:rsidR="009D273C" w:rsidRPr="003A431B" w:rsidTr="0052040E">
        <w:trPr>
          <w:trHeight w:val="290"/>
        </w:trPr>
        <w:tc>
          <w:tcPr>
            <w:tcW w:w="1574" w:type="pct"/>
            <w:shd w:val="clear" w:color="auto" w:fill="auto"/>
            <w:tcMar>
              <w:top w:w="80" w:type="dxa"/>
              <w:left w:w="80" w:type="dxa"/>
              <w:bottom w:w="80" w:type="dxa"/>
              <w:right w:w="80" w:type="dxa"/>
            </w:tcMar>
            <w:vAlign w:val="bottom"/>
          </w:tcPr>
          <w:p w:rsidR="00C95403" w:rsidRPr="00D011EC" w:rsidRDefault="009D273C" w:rsidP="00DB5C74">
            <w:pPr>
              <w:pStyle w:val="Body"/>
              <w:rPr>
                <w:rFonts w:ascii="Courier New" w:hAnsi="Courier New" w:cs="Courier New"/>
                <w:i/>
                <w:iCs/>
                <w:sz w:val="22"/>
                <w:szCs w:val="22"/>
              </w:rPr>
            </w:pPr>
            <w:r w:rsidRPr="00D011EC">
              <w:rPr>
                <w:rFonts w:ascii="Courier New" w:hAnsi="Courier New" w:cs="Courier New"/>
                <w:i/>
                <w:iCs/>
                <w:sz w:val="22"/>
                <w:szCs w:val="22"/>
              </w:rPr>
              <w:t>52.222-</w:t>
            </w:r>
            <w:r w:rsidR="00C95403" w:rsidRPr="00D011EC">
              <w:rPr>
                <w:rFonts w:ascii="Courier New" w:hAnsi="Courier New" w:cs="Courier New"/>
                <w:i/>
                <w:sz w:val="22"/>
                <w:szCs w:val="22"/>
              </w:rPr>
              <w:t>60</w:t>
            </w:r>
            <w:r w:rsidRPr="00D011EC">
              <w:rPr>
                <w:rFonts w:ascii="Courier New" w:hAnsi="Courier New" w:cs="Courier New"/>
                <w:i/>
                <w:iCs/>
                <w:sz w:val="22"/>
                <w:szCs w:val="22"/>
              </w:rPr>
              <w:t xml:space="preserve"> </w:t>
            </w:r>
            <w:r w:rsidR="0051646F" w:rsidRPr="00D011EC">
              <w:rPr>
                <w:rFonts w:ascii="Courier New" w:hAnsi="Courier New" w:cs="Courier New"/>
                <w:i/>
                <w:iCs/>
                <w:sz w:val="22"/>
                <w:szCs w:val="22"/>
              </w:rPr>
              <w:t>Clause</w:t>
            </w:r>
          </w:p>
          <w:p w:rsidR="009D273C" w:rsidRPr="00D011EC" w:rsidRDefault="009D273C" w:rsidP="00DB5C74">
            <w:pPr>
              <w:pStyle w:val="Body"/>
              <w:rPr>
                <w:rFonts w:ascii="Courier New" w:hAnsi="Courier New" w:cs="Courier New"/>
                <w:i/>
                <w:sz w:val="22"/>
                <w:szCs w:val="22"/>
              </w:rPr>
            </w:pPr>
            <w:r w:rsidRPr="00D011EC">
              <w:rPr>
                <w:rFonts w:ascii="Courier New" w:hAnsi="Courier New" w:cs="Courier New"/>
                <w:i/>
                <w:iCs/>
                <w:sz w:val="22"/>
                <w:szCs w:val="22"/>
              </w:rPr>
              <w:t xml:space="preserve"> Subtotals</w:t>
            </w:r>
          </w:p>
        </w:tc>
        <w:tc>
          <w:tcPr>
            <w:tcW w:w="720" w:type="pct"/>
            <w:shd w:val="clear" w:color="auto" w:fill="auto"/>
            <w:tcMar>
              <w:top w:w="80" w:type="dxa"/>
              <w:left w:w="80" w:type="dxa"/>
              <w:bottom w:w="80" w:type="dxa"/>
              <w:right w:w="80" w:type="dxa"/>
            </w:tcMar>
            <w:vAlign w:val="bottom"/>
          </w:tcPr>
          <w:p w:rsidR="009D273C" w:rsidRPr="00D011EC" w:rsidRDefault="009D273C" w:rsidP="00DB5C74">
            <w:pPr>
              <w:pStyle w:val="Body"/>
              <w:jc w:val="center"/>
              <w:rPr>
                <w:rFonts w:ascii="Courier New" w:hAnsi="Courier New" w:cs="Courier New"/>
                <w:i/>
                <w:iCs/>
                <w:sz w:val="22"/>
                <w:szCs w:val="22"/>
              </w:rPr>
            </w:pPr>
            <w:r w:rsidRPr="00D011EC">
              <w:rPr>
                <w:rFonts w:ascii="Courier New" w:hAnsi="Courier New" w:cs="Courier New"/>
                <w:i/>
                <w:iCs/>
                <w:sz w:val="22"/>
                <w:szCs w:val="22"/>
              </w:rPr>
              <w:t>24,183</w:t>
            </w:r>
          </w:p>
        </w:tc>
        <w:tc>
          <w:tcPr>
            <w:tcW w:w="789" w:type="pct"/>
            <w:shd w:val="clear" w:color="auto" w:fill="auto"/>
            <w:tcMar>
              <w:top w:w="80" w:type="dxa"/>
              <w:left w:w="80" w:type="dxa"/>
              <w:bottom w:w="80" w:type="dxa"/>
              <w:right w:w="80" w:type="dxa"/>
            </w:tcMar>
            <w:vAlign w:val="bottom"/>
          </w:tcPr>
          <w:p w:rsidR="009D273C" w:rsidRPr="00D011EC" w:rsidRDefault="00D011EC" w:rsidP="00DB5C74">
            <w:pPr>
              <w:pStyle w:val="Body"/>
              <w:jc w:val="center"/>
              <w:rPr>
                <w:rFonts w:ascii="Courier New" w:hAnsi="Courier New" w:cs="Courier New"/>
                <w:i/>
                <w:iCs/>
                <w:sz w:val="22"/>
                <w:szCs w:val="22"/>
              </w:rPr>
            </w:pPr>
            <w:r>
              <w:rPr>
                <w:rFonts w:ascii="Courier New" w:hAnsi="Courier New" w:cs="Courier New"/>
                <w:i/>
                <w:iCs/>
                <w:sz w:val="22"/>
                <w:szCs w:val="22"/>
              </w:rPr>
              <w:t>2</w:t>
            </w:r>
          </w:p>
        </w:tc>
        <w:tc>
          <w:tcPr>
            <w:tcW w:w="652" w:type="pct"/>
            <w:shd w:val="clear" w:color="auto" w:fill="auto"/>
            <w:tcMar>
              <w:top w:w="80" w:type="dxa"/>
              <w:left w:w="80" w:type="dxa"/>
              <w:bottom w:w="80" w:type="dxa"/>
              <w:right w:w="80" w:type="dxa"/>
            </w:tcMar>
            <w:vAlign w:val="bottom"/>
          </w:tcPr>
          <w:p w:rsidR="009D273C" w:rsidRPr="00D011EC" w:rsidRDefault="009D273C" w:rsidP="00DB5C74">
            <w:pPr>
              <w:pStyle w:val="Body"/>
              <w:jc w:val="center"/>
              <w:rPr>
                <w:rFonts w:ascii="Courier New" w:hAnsi="Courier New" w:cs="Courier New"/>
                <w:i/>
                <w:iCs/>
                <w:sz w:val="22"/>
                <w:szCs w:val="22"/>
              </w:rPr>
            </w:pPr>
            <w:r w:rsidRPr="00D011EC">
              <w:rPr>
                <w:rFonts w:ascii="Courier New" w:hAnsi="Courier New" w:cs="Courier New"/>
                <w:i/>
                <w:iCs/>
                <w:sz w:val="22"/>
                <w:szCs w:val="22"/>
              </w:rPr>
              <w:t>48,366</w:t>
            </w:r>
          </w:p>
        </w:tc>
        <w:tc>
          <w:tcPr>
            <w:tcW w:w="617" w:type="pct"/>
            <w:shd w:val="clear" w:color="auto" w:fill="auto"/>
            <w:tcMar>
              <w:top w:w="80" w:type="dxa"/>
              <w:left w:w="80" w:type="dxa"/>
              <w:bottom w:w="80" w:type="dxa"/>
              <w:right w:w="80" w:type="dxa"/>
            </w:tcMar>
            <w:vAlign w:val="bottom"/>
          </w:tcPr>
          <w:p w:rsidR="009D273C" w:rsidRPr="00D011EC" w:rsidRDefault="00AA6EA8" w:rsidP="00D011EC">
            <w:pPr>
              <w:pStyle w:val="Body"/>
              <w:jc w:val="center"/>
              <w:rPr>
                <w:rFonts w:ascii="Courier New" w:hAnsi="Courier New" w:cs="Courier New"/>
                <w:i/>
                <w:iCs/>
                <w:sz w:val="22"/>
                <w:szCs w:val="22"/>
              </w:rPr>
            </w:pPr>
            <w:r w:rsidRPr="00D011EC">
              <w:rPr>
                <w:rFonts w:ascii="Courier New" w:hAnsi="Courier New" w:cs="Courier New"/>
                <w:i/>
                <w:iCs/>
                <w:sz w:val="22"/>
                <w:szCs w:val="22"/>
              </w:rPr>
              <w:t>6.24</w:t>
            </w:r>
          </w:p>
        </w:tc>
        <w:tc>
          <w:tcPr>
            <w:tcW w:w="648" w:type="pct"/>
            <w:shd w:val="clear" w:color="auto" w:fill="auto"/>
            <w:tcMar>
              <w:top w:w="80" w:type="dxa"/>
              <w:left w:w="80" w:type="dxa"/>
              <w:bottom w:w="80" w:type="dxa"/>
              <w:right w:w="80" w:type="dxa"/>
            </w:tcMar>
            <w:vAlign w:val="bottom"/>
          </w:tcPr>
          <w:p w:rsidR="009D273C" w:rsidRPr="00D011EC" w:rsidRDefault="00AA6EA8" w:rsidP="00D011EC">
            <w:pPr>
              <w:pStyle w:val="Body"/>
              <w:jc w:val="center"/>
              <w:rPr>
                <w:rFonts w:ascii="Courier New" w:hAnsi="Courier New" w:cs="Courier New"/>
                <w:i/>
                <w:iCs/>
                <w:sz w:val="22"/>
                <w:szCs w:val="22"/>
              </w:rPr>
            </w:pPr>
            <w:r w:rsidRPr="00D011EC">
              <w:rPr>
                <w:rFonts w:ascii="Courier New" w:hAnsi="Courier New" w:cs="Courier New"/>
                <w:i/>
                <w:iCs/>
                <w:sz w:val="22"/>
                <w:szCs w:val="22"/>
              </w:rPr>
              <w:t>301,602</w:t>
            </w:r>
          </w:p>
        </w:tc>
      </w:tr>
      <w:tr w:rsidR="009D273C" w:rsidRPr="003A431B" w:rsidTr="0052040E">
        <w:trPr>
          <w:trHeight w:val="290"/>
        </w:trPr>
        <w:tc>
          <w:tcPr>
            <w:tcW w:w="1574" w:type="pct"/>
            <w:shd w:val="clear" w:color="auto" w:fill="auto"/>
            <w:tcMar>
              <w:top w:w="80" w:type="dxa"/>
              <w:left w:w="80" w:type="dxa"/>
              <w:bottom w:w="80" w:type="dxa"/>
              <w:right w:w="80" w:type="dxa"/>
            </w:tcMar>
            <w:vAlign w:val="bottom"/>
          </w:tcPr>
          <w:p w:rsidR="009D273C" w:rsidRPr="00D011EC" w:rsidRDefault="00622403" w:rsidP="00622403">
            <w:pPr>
              <w:pStyle w:val="Body"/>
              <w:rPr>
                <w:rFonts w:ascii="Courier New" w:hAnsi="Courier New" w:cs="Courier New"/>
                <w:sz w:val="22"/>
                <w:szCs w:val="22"/>
              </w:rPr>
            </w:pPr>
            <w:r w:rsidRPr="00D011EC">
              <w:rPr>
                <w:rFonts w:ascii="Courier New" w:hAnsi="Courier New" w:cs="Courier New"/>
                <w:b/>
                <w:bCs/>
                <w:i/>
                <w:iCs/>
                <w:sz w:val="22"/>
                <w:szCs w:val="22"/>
              </w:rPr>
              <w:t>TOTAL Estimated Reporting</w:t>
            </w:r>
          </w:p>
        </w:tc>
        <w:tc>
          <w:tcPr>
            <w:tcW w:w="720" w:type="pct"/>
            <w:shd w:val="clear" w:color="auto" w:fill="auto"/>
            <w:tcMar>
              <w:top w:w="80" w:type="dxa"/>
              <w:left w:w="80" w:type="dxa"/>
              <w:bottom w:w="80" w:type="dxa"/>
              <w:right w:w="80" w:type="dxa"/>
            </w:tcMar>
            <w:vAlign w:val="bottom"/>
          </w:tcPr>
          <w:p w:rsidR="009D273C" w:rsidRPr="00D011EC" w:rsidRDefault="009D273C" w:rsidP="00DB5C74">
            <w:pPr>
              <w:pStyle w:val="Body"/>
              <w:jc w:val="center"/>
              <w:rPr>
                <w:rFonts w:ascii="Courier New" w:hAnsi="Courier New" w:cs="Courier New"/>
                <w:b/>
                <w:bCs/>
                <w:i/>
                <w:iCs/>
                <w:sz w:val="22"/>
                <w:szCs w:val="22"/>
              </w:rPr>
            </w:pPr>
            <w:r w:rsidRPr="00D011EC">
              <w:rPr>
                <w:rFonts w:ascii="Courier New" w:hAnsi="Courier New" w:cs="Courier New"/>
                <w:b/>
                <w:bCs/>
                <w:i/>
                <w:iCs/>
                <w:sz w:val="22"/>
                <w:szCs w:val="22"/>
              </w:rPr>
              <w:t>24,183</w:t>
            </w:r>
          </w:p>
        </w:tc>
        <w:tc>
          <w:tcPr>
            <w:tcW w:w="789" w:type="pct"/>
            <w:shd w:val="clear" w:color="auto" w:fill="auto"/>
            <w:tcMar>
              <w:top w:w="80" w:type="dxa"/>
              <w:left w:w="80" w:type="dxa"/>
              <w:bottom w:w="80" w:type="dxa"/>
              <w:right w:w="80" w:type="dxa"/>
            </w:tcMar>
            <w:vAlign w:val="bottom"/>
          </w:tcPr>
          <w:p w:rsidR="009D273C" w:rsidRPr="00D011EC" w:rsidRDefault="00442202" w:rsidP="00442202">
            <w:pPr>
              <w:pStyle w:val="Body"/>
              <w:jc w:val="center"/>
              <w:rPr>
                <w:rFonts w:ascii="Courier New" w:hAnsi="Courier New" w:cs="Courier New"/>
                <w:b/>
                <w:bCs/>
                <w:i/>
                <w:iCs/>
                <w:sz w:val="22"/>
                <w:szCs w:val="22"/>
              </w:rPr>
            </w:pPr>
            <w:r w:rsidRPr="00D011EC">
              <w:rPr>
                <w:rFonts w:ascii="Courier New" w:hAnsi="Courier New" w:cs="Courier New"/>
                <w:b/>
                <w:bCs/>
                <w:i/>
                <w:iCs/>
                <w:sz w:val="22"/>
                <w:szCs w:val="22"/>
              </w:rPr>
              <w:t>17.3</w:t>
            </w:r>
          </w:p>
        </w:tc>
        <w:tc>
          <w:tcPr>
            <w:tcW w:w="652" w:type="pct"/>
            <w:shd w:val="clear" w:color="auto" w:fill="auto"/>
            <w:tcMar>
              <w:top w:w="80" w:type="dxa"/>
              <w:left w:w="80" w:type="dxa"/>
              <w:bottom w:w="80" w:type="dxa"/>
              <w:right w:w="80" w:type="dxa"/>
            </w:tcMar>
            <w:vAlign w:val="bottom"/>
          </w:tcPr>
          <w:p w:rsidR="009D273C" w:rsidRPr="00D011EC" w:rsidRDefault="00442202" w:rsidP="00DB5C74">
            <w:pPr>
              <w:pStyle w:val="Body"/>
              <w:jc w:val="center"/>
              <w:rPr>
                <w:rFonts w:ascii="Courier New" w:hAnsi="Courier New" w:cs="Courier New"/>
                <w:b/>
                <w:bCs/>
                <w:i/>
                <w:iCs/>
                <w:sz w:val="22"/>
                <w:szCs w:val="22"/>
              </w:rPr>
            </w:pPr>
            <w:r w:rsidRPr="00D011EC">
              <w:rPr>
                <w:rFonts w:ascii="Courier New" w:hAnsi="Courier New" w:cs="Courier New"/>
                <w:b/>
                <w:bCs/>
                <w:i/>
                <w:iCs/>
                <w:sz w:val="22"/>
                <w:szCs w:val="22"/>
              </w:rPr>
              <w:t>417</w:t>
            </w:r>
            <w:r w:rsidR="001B1548" w:rsidRPr="00D011EC">
              <w:rPr>
                <w:rFonts w:ascii="Courier New" w:hAnsi="Courier New" w:cs="Courier New"/>
                <w:b/>
                <w:bCs/>
                <w:i/>
                <w:iCs/>
                <w:sz w:val="22"/>
                <w:szCs w:val="22"/>
              </w:rPr>
              <w:t>,</w:t>
            </w:r>
            <w:r w:rsidRPr="00D011EC">
              <w:rPr>
                <w:rFonts w:ascii="Courier New" w:hAnsi="Courier New" w:cs="Courier New"/>
                <w:b/>
                <w:bCs/>
                <w:i/>
                <w:iCs/>
                <w:sz w:val="22"/>
                <w:szCs w:val="22"/>
              </w:rPr>
              <w:t>808</w:t>
            </w:r>
          </w:p>
        </w:tc>
        <w:tc>
          <w:tcPr>
            <w:tcW w:w="617" w:type="pct"/>
            <w:shd w:val="clear" w:color="auto" w:fill="auto"/>
            <w:tcMar>
              <w:top w:w="80" w:type="dxa"/>
              <w:left w:w="80" w:type="dxa"/>
              <w:bottom w:w="80" w:type="dxa"/>
              <w:right w:w="80" w:type="dxa"/>
            </w:tcMar>
            <w:vAlign w:val="bottom"/>
          </w:tcPr>
          <w:p w:rsidR="009D273C" w:rsidRPr="00D011EC" w:rsidRDefault="001B1548" w:rsidP="00DB5C74">
            <w:pPr>
              <w:pStyle w:val="Body"/>
              <w:jc w:val="center"/>
              <w:rPr>
                <w:rFonts w:ascii="Courier New" w:hAnsi="Courier New" w:cs="Courier New"/>
                <w:b/>
                <w:bCs/>
                <w:i/>
                <w:iCs/>
                <w:sz w:val="22"/>
                <w:szCs w:val="22"/>
              </w:rPr>
            </w:pPr>
            <w:r w:rsidRPr="00D011EC">
              <w:rPr>
                <w:rFonts w:ascii="Courier New" w:hAnsi="Courier New" w:cs="Courier New"/>
                <w:b/>
                <w:bCs/>
                <w:i/>
                <w:iCs/>
                <w:sz w:val="22"/>
                <w:szCs w:val="22"/>
              </w:rPr>
              <w:t>5.19</w:t>
            </w:r>
          </w:p>
        </w:tc>
        <w:tc>
          <w:tcPr>
            <w:tcW w:w="648" w:type="pct"/>
            <w:shd w:val="clear" w:color="auto" w:fill="auto"/>
            <w:tcMar>
              <w:top w:w="80" w:type="dxa"/>
              <w:left w:w="80" w:type="dxa"/>
              <w:bottom w:w="80" w:type="dxa"/>
              <w:right w:w="80" w:type="dxa"/>
            </w:tcMar>
            <w:vAlign w:val="bottom"/>
          </w:tcPr>
          <w:p w:rsidR="001B1548" w:rsidRPr="00D011EC" w:rsidRDefault="00C41003" w:rsidP="00D011EC">
            <w:pPr>
              <w:pStyle w:val="Body"/>
              <w:jc w:val="center"/>
              <w:rPr>
                <w:rFonts w:ascii="Courier New" w:hAnsi="Courier New" w:cs="Courier New"/>
                <w:b/>
                <w:bCs/>
                <w:i/>
                <w:iCs/>
                <w:sz w:val="22"/>
                <w:szCs w:val="22"/>
              </w:rPr>
            </w:pPr>
            <w:bookmarkStart w:id="8" w:name="OLE_LINK15"/>
            <w:bookmarkStart w:id="9" w:name="OLE_LINK16"/>
            <w:r w:rsidRPr="00D011EC">
              <w:rPr>
                <w:rFonts w:ascii="Courier New" w:hAnsi="Courier New" w:cs="Courier New"/>
                <w:b/>
                <w:bCs/>
                <w:i/>
                <w:iCs/>
                <w:sz w:val="22"/>
                <w:szCs w:val="22"/>
              </w:rPr>
              <w:t>2,166,815</w:t>
            </w:r>
            <w:bookmarkEnd w:id="8"/>
            <w:bookmarkEnd w:id="9"/>
          </w:p>
        </w:tc>
      </w:tr>
    </w:tbl>
    <w:p w:rsidR="00421666" w:rsidRDefault="00AD4A60" w:rsidP="00421666">
      <w:pPr>
        <w:rPr>
          <w:rFonts w:ascii="Courier New"/>
          <w:sz w:val="20"/>
          <w:szCs w:val="20"/>
        </w:rPr>
      </w:pPr>
      <w:r>
        <w:rPr>
          <w:rFonts w:ascii="Courier New"/>
          <w:sz w:val="20"/>
          <w:szCs w:val="20"/>
        </w:rPr>
        <w:t>NOTE</w:t>
      </w:r>
      <w:r w:rsidR="003A431B">
        <w:rPr>
          <w:rFonts w:ascii="Courier New"/>
          <w:sz w:val="20"/>
          <w:szCs w:val="20"/>
        </w:rPr>
        <w:t xml:space="preserve">: </w:t>
      </w:r>
      <w:r w:rsidR="008A05CD" w:rsidRPr="00D353F4">
        <w:rPr>
          <w:rFonts w:ascii="Courier New"/>
          <w:sz w:val="20"/>
          <w:szCs w:val="20"/>
        </w:rPr>
        <w:t>*</w:t>
      </w:r>
      <w:r w:rsidR="00421666" w:rsidRPr="00421666">
        <w:rPr>
          <w:rFonts w:ascii="Courier New"/>
          <w:sz w:val="20"/>
          <w:szCs w:val="20"/>
        </w:rPr>
        <w:t xml:space="preserve"> </w:t>
      </w:r>
      <w:r w:rsidR="00421666" w:rsidRPr="00D011EC">
        <w:rPr>
          <w:rFonts w:ascii="Courier New"/>
          <w:sz w:val="20"/>
          <w:szCs w:val="20"/>
        </w:rPr>
        <w:t>Totals may not sum due to rounding.</w:t>
      </w:r>
      <w:r w:rsidR="00D011EC">
        <w:rPr>
          <w:rFonts w:ascii="Courier New"/>
          <w:sz w:val="20"/>
          <w:szCs w:val="20"/>
        </w:rPr>
        <w:t xml:space="preserve">      </w:t>
      </w:r>
    </w:p>
    <w:p w:rsidR="00D011EC" w:rsidRPr="00D011EC" w:rsidRDefault="00D011EC" w:rsidP="00421666">
      <w:pPr>
        <w:spacing w:after="100" w:afterAutospacing="1"/>
        <w:ind w:firstLine="630"/>
        <w:rPr>
          <w:rFonts w:ascii="Courier New"/>
          <w:sz w:val="20"/>
          <w:szCs w:val="20"/>
        </w:rPr>
      </w:pPr>
      <w:r>
        <w:rPr>
          <w:rFonts w:ascii="Courier New"/>
          <w:sz w:val="20"/>
          <w:szCs w:val="20"/>
        </w:rPr>
        <w:t>**</w:t>
      </w:r>
      <w:r w:rsidRPr="00D011EC">
        <w:rPr>
          <w:rFonts w:ascii="Courier New"/>
          <w:sz w:val="20"/>
          <w:szCs w:val="20"/>
        </w:rPr>
        <w:t xml:space="preserve"> </w:t>
      </w:r>
      <w:r w:rsidR="00421666" w:rsidRPr="00D353F4">
        <w:rPr>
          <w:rFonts w:ascii="Courier New"/>
          <w:sz w:val="20"/>
          <w:szCs w:val="20"/>
        </w:rPr>
        <w:t>These are not additional respondents</w:t>
      </w:r>
      <w:r w:rsidR="00421666">
        <w:rPr>
          <w:rFonts w:ascii="Courier New"/>
          <w:sz w:val="20"/>
          <w:szCs w:val="20"/>
        </w:rPr>
        <w:t>; they are a subset of the respondent population</w:t>
      </w:r>
      <w:r w:rsidR="00421666" w:rsidRPr="00D353F4">
        <w:rPr>
          <w:rFonts w:ascii="Courier New"/>
          <w:sz w:val="20"/>
          <w:szCs w:val="20"/>
        </w:rPr>
        <w:t>.</w:t>
      </w:r>
    </w:p>
    <w:p w:rsidR="00F07552" w:rsidRPr="00D353F4" w:rsidRDefault="00F07552" w:rsidP="00DB5C74">
      <w:pPr>
        <w:pStyle w:val="Body"/>
        <w:ind w:left="196"/>
        <w:rPr>
          <w:rFonts w:ascii="Courier New"/>
          <w:sz w:val="20"/>
          <w:szCs w:val="20"/>
        </w:rPr>
      </w:pPr>
    </w:p>
    <w:p w:rsidR="00407C2E" w:rsidRPr="00AD4A60" w:rsidRDefault="00407C2E" w:rsidP="00AD4A60">
      <w:pPr>
        <w:tabs>
          <w:tab w:val="left" w:pos="786"/>
        </w:tabs>
        <w:sectPr w:rsidR="00407C2E" w:rsidRPr="00AD4A60" w:rsidSect="00CC21D0">
          <w:pgSz w:w="15840" w:h="12240" w:orient="landscape"/>
          <w:pgMar w:top="1296" w:right="1440" w:bottom="1296" w:left="1440" w:header="720" w:footer="720" w:gutter="0"/>
          <w:cols w:space="720"/>
          <w:docGrid w:linePitch="326"/>
        </w:sectPr>
      </w:pPr>
    </w:p>
    <w:p w:rsidR="00131BB5" w:rsidRPr="004036B8" w:rsidRDefault="00686A12" w:rsidP="00DB5C74">
      <w:pPr>
        <w:pStyle w:val="Body"/>
        <w:tabs>
          <w:tab w:val="left" w:pos="360"/>
        </w:tabs>
        <w:rPr>
          <w:rFonts w:ascii="Courier New"/>
        </w:rPr>
      </w:pPr>
      <w:r w:rsidRPr="00E1014F">
        <w:rPr>
          <w:rFonts w:ascii="Courier New"/>
        </w:rPr>
        <w:t>Table 2 presents the calculation of</w:t>
      </w:r>
      <w:r w:rsidR="00131BB5" w:rsidRPr="00E1014F">
        <w:rPr>
          <w:rFonts w:ascii="Courier New"/>
        </w:rPr>
        <w:t xml:space="preserve"> </w:t>
      </w:r>
      <w:r w:rsidR="00195648" w:rsidRPr="00E1014F">
        <w:rPr>
          <w:rFonts w:ascii="Courier New"/>
        </w:rPr>
        <w:t>hourly compensation</w:t>
      </w:r>
      <w:r w:rsidR="00131BB5" w:rsidRPr="00E1014F">
        <w:rPr>
          <w:rFonts w:ascii="Courier New"/>
        </w:rPr>
        <w:t xml:space="preserve"> rates for </w:t>
      </w:r>
      <w:r w:rsidRPr="00E1014F">
        <w:rPr>
          <w:rFonts w:ascii="Courier New"/>
        </w:rPr>
        <w:t xml:space="preserve">private sector employees </w:t>
      </w:r>
      <w:r w:rsidR="00195648" w:rsidRPr="00E1014F">
        <w:rPr>
          <w:rFonts w:ascii="Courier New"/>
        </w:rPr>
        <w:t>that have been used to develop</w:t>
      </w:r>
      <w:r w:rsidRPr="00E1014F">
        <w:rPr>
          <w:rFonts w:ascii="Courier New"/>
        </w:rPr>
        <w:t xml:space="preserve"> the paperwork burden </w:t>
      </w:r>
      <w:r w:rsidR="00131BB5" w:rsidRPr="00E1014F">
        <w:rPr>
          <w:rFonts w:ascii="Courier New"/>
        </w:rPr>
        <w:t>estimates.</w:t>
      </w:r>
    </w:p>
    <w:p w:rsidR="00131BB5" w:rsidRDefault="00131BB5" w:rsidP="00DB5C74">
      <w:pPr>
        <w:pStyle w:val="Body"/>
        <w:tabs>
          <w:tab w:val="left" w:pos="360"/>
        </w:tabs>
        <w:rPr>
          <w:rFonts w:ascii="Courier New"/>
          <w:highlight w:val="yellow"/>
        </w:rPr>
      </w:pPr>
    </w:p>
    <w:tbl>
      <w:tblPr>
        <w:tblW w:w="8622" w:type="dxa"/>
        <w:tblInd w:w="103" w:type="dxa"/>
        <w:tblLayout w:type="fixed"/>
        <w:tblLook w:val="04A0" w:firstRow="1" w:lastRow="0" w:firstColumn="1" w:lastColumn="0" w:noHBand="0" w:noVBand="1"/>
      </w:tblPr>
      <w:tblGrid>
        <w:gridCol w:w="4325"/>
        <w:gridCol w:w="1170"/>
        <w:gridCol w:w="1170"/>
        <w:gridCol w:w="1957"/>
      </w:tblGrid>
      <w:tr w:rsidR="00686A12" w:rsidRPr="00B84D2C" w:rsidTr="00686A12">
        <w:trPr>
          <w:trHeight w:val="300"/>
        </w:trPr>
        <w:tc>
          <w:tcPr>
            <w:tcW w:w="8622" w:type="dxa"/>
            <w:gridSpan w:val="4"/>
            <w:tcBorders>
              <w:top w:val="single" w:sz="4" w:space="0" w:color="auto"/>
              <w:left w:val="single" w:sz="4" w:space="0" w:color="auto"/>
              <w:bottom w:val="nil"/>
              <w:right w:val="single" w:sz="4" w:space="0" w:color="000000"/>
            </w:tcBorders>
            <w:shd w:val="clear" w:color="auto" w:fill="auto"/>
            <w:noWrap/>
            <w:vAlign w:val="bottom"/>
            <w:hideMark/>
          </w:tcPr>
          <w:p w:rsidR="00686A12" w:rsidRPr="00B84D2C" w:rsidRDefault="00686A12" w:rsidP="00E1014F">
            <w:pPr>
              <w:pBdr>
                <w:top w:val="none" w:sz="0" w:space="0" w:color="auto"/>
                <w:left w:val="none" w:sz="0" w:space="0" w:color="auto"/>
                <w:bottom w:val="none" w:sz="0" w:space="0" w:color="auto"/>
                <w:right w:val="none" w:sz="0" w:space="0" w:color="auto"/>
                <w:between w:val="none" w:sz="0" w:space="0" w:color="auto"/>
                <w:bar w:val="none" w:sz="0" w:color="auto"/>
              </w:pBdr>
              <w:rPr>
                <w:rFonts w:ascii="Courier New" w:eastAsia="Times New Roman" w:hAnsi="Courier New" w:cs="Courier New"/>
                <w:b/>
                <w:bCs/>
                <w:i/>
                <w:color w:val="000000"/>
                <w:sz w:val="22"/>
                <w:szCs w:val="22"/>
                <w:bdr w:val="none" w:sz="0" w:space="0" w:color="auto"/>
              </w:rPr>
            </w:pPr>
            <w:r w:rsidRPr="00B84D2C">
              <w:rPr>
                <w:rFonts w:ascii="Courier New" w:eastAsia="Times New Roman" w:hAnsi="Courier New" w:cs="Courier New"/>
                <w:b/>
                <w:bCs/>
                <w:i/>
                <w:color w:val="000000"/>
                <w:sz w:val="22"/>
                <w:szCs w:val="22"/>
                <w:bdr w:val="none" w:sz="0" w:space="0" w:color="auto"/>
              </w:rPr>
              <w:t xml:space="preserve">Table 2. </w:t>
            </w:r>
            <w:r w:rsidRPr="00E1014F">
              <w:rPr>
                <w:rFonts w:ascii="Courier New" w:eastAsia="Times New Roman" w:hAnsi="Courier New" w:cs="Courier New"/>
                <w:b/>
                <w:bCs/>
                <w:i/>
                <w:color w:val="000000"/>
                <w:sz w:val="22"/>
                <w:szCs w:val="22"/>
                <w:bdr w:val="none" w:sz="0" w:space="0" w:color="auto"/>
              </w:rPr>
              <w:t>Private Sector Employees</w:t>
            </w:r>
            <w:r>
              <w:rPr>
                <w:rFonts w:ascii="Courier New" w:eastAsia="Times New Roman" w:hAnsi="Courier New" w:cs="Courier New"/>
                <w:b/>
                <w:bCs/>
                <w:i/>
                <w:color w:val="000000"/>
                <w:sz w:val="22"/>
                <w:szCs w:val="22"/>
                <w:bdr w:val="none" w:sz="0" w:space="0" w:color="auto"/>
              </w:rPr>
              <w:t xml:space="preserve"> </w:t>
            </w:r>
            <w:r w:rsidRPr="00B84D2C">
              <w:rPr>
                <w:rFonts w:ascii="Courier New" w:eastAsia="Times New Roman" w:hAnsi="Courier New" w:cs="Courier New"/>
                <w:b/>
                <w:bCs/>
                <w:i/>
                <w:color w:val="000000"/>
                <w:sz w:val="22"/>
                <w:szCs w:val="22"/>
                <w:bdr w:val="none" w:sz="0" w:space="0" w:color="auto"/>
              </w:rPr>
              <w:t>Hourly Compensation Rates</w:t>
            </w:r>
            <w:r w:rsidRPr="00B84D2C">
              <w:rPr>
                <w:rStyle w:val="FootnoteReference"/>
                <w:rFonts w:ascii="Courier New" w:eastAsia="Times New Roman" w:hAnsi="Courier New" w:cs="Courier New"/>
                <w:b/>
                <w:bCs/>
                <w:i/>
                <w:color w:val="000000"/>
                <w:sz w:val="22"/>
                <w:szCs w:val="22"/>
                <w:bdr w:val="none" w:sz="0" w:space="0" w:color="auto"/>
              </w:rPr>
              <w:footnoteReference w:id="20"/>
            </w:r>
          </w:p>
        </w:tc>
      </w:tr>
      <w:tr w:rsidR="00686A12" w:rsidRPr="00F06EAD" w:rsidTr="00686A12">
        <w:trPr>
          <w:trHeight w:val="900"/>
        </w:trPr>
        <w:tc>
          <w:tcPr>
            <w:tcW w:w="43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A12" w:rsidRPr="00F06EAD" w:rsidRDefault="00686A12" w:rsidP="00DB5C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urier New" w:eastAsia="Times New Roman" w:hAnsi="Courier New" w:cs="Courier New"/>
                <w:b/>
                <w:bCs/>
                <w:color w:val="000000"/>
                <w:sz w:val="22"/>
                <w:szCs w:val="22"/>
                <w:bdr w:val="none" w:sz="0" w:space="0" w:color="auto"/>
              </w:rPr>
            </w:pPr>
            <w:r>
              <w:rPr>
                <w:rFonts w:ascii="Courier New" w:eastAsia="Times New Roman" w:hAnsi="Courier New" w:cs="Courier New"/>
                <w:b/>
                <w:bCs/>
                <w:color w:val="000000"/>
                <w:sz w:val="22"/>
                <w:szCs w:val="22"/>
                <w:bdr w:val="none" w:sz="0" w:space="0" w:color="auto"/>
              </w:rPr>
              <w:t>Labor Category</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686A12" w:rsidRPr="00F06EAD" w:rsidRDefault="00686A12" w:rsidP="00DB5C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urier New" w:eastAsia="Times New Roman" w:hAnsi="Courier New" w:cs="Courier New"/>
                <w:b/>
                <w:bCs/>
                <w:color w:val="000000"/>
                <w:sz w:val="22"/>
                <w:szCs w:val="22"/>
                <w:bdr w:val="none" w:sz="0" w:space="0" w:color="auto"/>
              </w:rPr>
            </w:pPr>
            <w:r w:rsidRPr="00F06EAD">
              <w:rPr>
                <w:rFonts w:ascii="Courier New" w:eastAsia="Times New Roman" w:hAnsi="Courier New" w:cs="Courier New"/>
                <w:b/>
                <w:bCs/>
                <w:color w:val="000000"/>
                <w:sz w:val="22"/>
                <w:szCs w:val="22"/>
                <w:bdr w:val="none" w:sz="0" w:space="0" w:color="auto"/>
              </w:rPr>
              <w:t xml:space="preserve">Median Hourly Wage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686A12" w:rsidRPr="00F06EAD" w:rsidRDefault="00686A12" w:rsidP="00DB5C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urier New" w:eastAsia="Times New Roman" w:hAnsi="Courier New" w:cs="Courier New"/>
                <w:b/>
                <w:bCs/>
                <w:color w:val="000000"/>
                <w:sz w:val="22"/>
                <w:szCs w:val="22"/>
                <w:bdr w:val="none" w:sz="0" w:space="0" w:color="auto"/>
              </w:rPr>
            </w:pPr>
            <w:r w:rsidRPr="00F06EAD">
              <w:rPr>
                <w:rFonts w:ascii="Courier New" w:eastAsia="Times New Roman" w:hAnsi="Courier New" w:cs="Courier New"/>
                <w:b/>
                <w:bCs/>
                <w:color w:val="000000"/>
                <w:sz w:val="22"/>
                <w:szCs w:val="22"/>
                <w:bdr w:val="none" w:sz="0" w:space="0" w:color="auto"/>
              </w:rPr>
              <w:t>Loaded Wage Factor</w:t>
            </w:r>
          </w:p>
        </w:tc>
        <w:tc>
          <w:tcPr>
            <w:tcW w:w="1957" w:type="dxa"/>
            <w:tcBorders>
              <w:top w:val="single" w:sz="4" w:space="0" w:color="auto"/>
              <w:left w:val="nil"/>
              <w:bottom w:val="single" w:sz="4" w:space="0" w:color="auto"/>
              <w:right w:val="single" w:sz="4" w:space="0" w:color="auto"/>
            </w:tcBorders>
            <w:shd w:val="clear" w:color="auto" w:fill="auto"/>
            <w:vAlign w:val="center"/>
            <w:hideMark/>
          </w:tcPr>
          <w:p w:rsidR="00686A12" w:rsidRPr="00F06EAD" w:rsidRDefault="00686A12" w:rsidP="00DB5C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urier New" w:eastAsia="Times New Roman" w:hAnsi="Courier New" w:cs="Courier New"/>
                <w:b/>
                <w:bCs/>
                <w:color w:val="000000"/>
                <w:sz w:val="22"/>
                <w:szCs w:val="22"/>
                <w:bdr w:val="none" w:sz="0" w:space="0" w:color="auto"/>
              </w:rPr>
            </w:pPr>
            <w:r w:rsidRPr="00F06EAD">
              <w:rPr>
                <w:rFonts w:ascii="Courier New" w:eastAsia="Times New Roman" w:hAnsi="Courier New" w:cs="Courier New"/>
                <w:b/>
                <w:bCs/>
                <w:color w:val="000000"/>
                <w:sz w:val="22"/>
                <w:szCs w:val="22"/>
                <w:bdr w:val="none" w:sz="0" w:space="0" w:color="auto"/>
              </w:rPr>
              <w:t xml:space="preserve">Hourly Compensation Rate </w:t>
            </w:r>
          </w:p>
        </w:tc>
      </w:tr>
      <w:tr w:rsidR="00686A12" w:rsidRPr="00F06EAD" w:rsidTr="005A6948">
        <w:trPr>
          <w:trHeight w:val="300"/>
        </w:trPr>
        <w:tc>
          <w:tcPr>
            <w:tcW w:w="4325" w:type="dxa"/>
            <w:vMerge/>
            <w:tcBorders>
              <w:top w:val="single" w:sz="4" w:space="0" w:color="auto"/>
              <w:left w:val="single" w:sz="4" w:space="0" w:color="auto"/>
              <w:bottom w:val="single" w:sz="4" w:space="0" w:color="auto"/>
              <w:right w:val="single" w:sz="4" w:space="0" w:color="auto"/>
            </w:tcBorders>
            <w:vAlign w:val="center"/>
            <w:hideMark/>
          </w:tcPr>
          <w:p w:rsidR="00686A12" w:rsidRPr="00F06EAD" w:rsidRDefault="00686A12" w:rsidP="00DB5C74">
            <w:pPr>
              <w:pBdr>
                <w:top w:val="none" w:sz="0" w:space="0" w:color="auto"/>
                <w:left w:val="none" w:sz="0" w:space="0" w:color="auto"/>
                <w:bottom w:val="none" w:sz="0" w:space="0" w:color="auto"/>
                <w:right w:val="none" w:sz="0" w:space="0" w:color="auto"/>
                <w:between w:val="none" w:sz="0" w:space="0" w:color="auto"/>
                <w:bar w:val="none" w:sz="0" w:color="auto"/>
              </w:pBdr>
              <w:rPr>
                <w:rFonts w:ascii="Courier New" w:eastAsia="Times New Roman" w:hAnsi="Courier New" w:cs="Courier New"/>
                <w:b/>
                <w:bCs/>
                <w:color w:val="000000"/>
                <w:sz w:val="22"/>
                <w:szCs w:val="22"/>
                <w:bdr w:val="none" w:sz="0" w:space="0" w:color="auto"/>
              </w:rPr>
            </w:pPr>
          </w:p>
        </w:tc>
        <w:tc>
          <w:tcPr>
            <w:tcW w:w="1170" w:type="dxa"/>
            <w:tcBorders>
              <w:top w:val="nil"/>
              <w:left w:val="nil"/>
              <w:bottom w:val="single" w:sz="4" w:space="0" w:color="auto"/>
              <w:right w:val="single" w:sz="4" w:space="0" w:color="auto"/>
            </w:tcBorders>
            <w:shd w:val="clear" w:color="auto" w:fill="auto"/>
            <w:noWrap/>
            <w:vAlign w:val="center"/>
            <w:hideMark/>
          </w:tcPr>
          <w:p w:rsidR="00686A12" w:rsidRPr="00F06EAD" w:rsidRDefault="00686A12" w:rsidP="00DB5C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urier New" w:eastAsia="Times New Roman" w:hAnsi="Courier New" w:cs="Courier New"/>
                <w:b/>
                <w:bCs/>
                <w:color w:val="000000"/>
                <w:sz w:val="22"/>
                <w:szCs w:val="22"/>
                <w:bdr w:val="none" w:sz="0" w:space="0" w:color="auto"/>
              </w:rPr>
            </w:pPr>
            <w:r w:rsidRPr="00F06EAD">
              <w:rPr>
                <w:rFonts w:ascii="Courier New" w:eastAsia="Times New Roman" w:hAnsi="Courier New" w:cs="Courier New"/>
                <w:b/>
                <w:bCs/>
                <w:color w:val="000000"/>
                <w:sz w:val="22"/>
                <w:szCs w:val="22"/>
                <w:bdr w:val="none" w:sz="0" w:space="0" w:color="auto"/>
              </w:rPr>
              <w:t>a</w:t>
            </w:r>
          </w:p>
        </w:tc>
        <w:tc>
          <w:tcPr>
            <w:tcW w:w="1170" w:type="dxa"/>
            <w:tcBorders>
              <w:top w:val="nil"/>
              <w:left w:val="nil"/>
              <w:bottom w:val="single" w:sz="4" w:space="0" w:color="auto"/>
              <w:right w:val="single" w:sz="4" w:space="0" w:color="auto"/>
            </w:tcBorders>
            <w:shd w:val="clear" w:color="auto" w:fill="auto"/>
            <w:noWrap/>
            <w:vAlign w:val="center"/>
            <w:hideMark/>
          </w:tcPr>
          <w:p w:rsidR="00686A12" w:rsidRPr="00F06EAD" w:rsidRDefault="00686A12" w:rsidP="00DB5C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urier New" w:eastAsia="Times New Roman" w:hAnsi="Courier New" w:cs="Courier New"/>
                <w:b/>
                <w:bCs/>
                <w:color w:val="000000"/>
                <w:sz w:val="22"/>
                <w:szCs w:val="22"/>
                <w:bdr w:val="none" w:sz="0" w:space="0" w:color="auto"/>
              </w:rPr>
            </w:pPr>
            <w:r w:rsidRPr="00F06EAD">
              <w:rPr>
                <w:rFonts w:ascii="Courier New" w:eastAsia="Times New Roman" w:hAnsi="Courier New" w:cs="Courier New"/>
                <w:b/>
                <w:bCs/>
                <w:color w:val="000000"/>
                <w:sz w:val="22"/>
                <w:szCs w:val="22"/>
                <w:bdr w:val="none" w:sz="0" w:space="0" w:color="auto"/>
              </w:rPr>
              <w:t>b</w:t>
            </w:r>
          </w:p>
        </w:tc>
        <w:tc>
          <w:tcPr>
            <w:tcW w:w="1957" w:type="dxa"/>
            <w:tcBorders>
              <w:top w:val="nil"/>
              <w:left w:val="nil"/>
              <w:bottom w:val="single" w:sz="4" w:space="0" w:color="auto"/>
              <w:right w:val="single" w:sz="4" w:space="0" w:color="auto"/>
            </w:tcBorders>
            <w:shd w:val="clear" w:color="auto" w:fill="auto"/>
            <w:noWrap/>
            <w:vAlign w:val="center"/>
            <w:hideMark/>
          </w:tcPr>
          <w:p w:rsidR="00686A12" w:rsidRPr="00F06EAD" w:rsidRDefault="00686A12" w:rsidP="00DB5C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urier New" w:eastAsia="Times New Roman" w:hAnsi="Courier New" w:cs="Courier New"/>
                <w:b/>
                <w:bCs/>
                <w:color w:val="000000"/>
                <w:sz w:val="22"/>
                <w:szCs w:val="22"/>
                <w:bdr w:val="none" w:sz="0" w:space="0" w:color="auto"/>
              </w:rPr>
            </w:pPr>
            <w:r w:rsidRPr="00F06EAD">
              <w:rPr>
                <w:rFonts w:ascii="Courier New" w:eastAsia="Times New Roman" w:hAnsi="Courier New" w:cs="Courier New"/>
                <w:b/>
                <w:bCs/>
                <w:color w:val="000000"/>
                <w:sz w:val="22"/>
                <w:szCs w:val="22"/>
                <w:bdr w:val="none" w:sz="0" w:space="0" w:color="auto"/>
              </w:rPr>
              <w:t>c = a x b</w:t>
            </w:r>
          </w:p>
        </w:tc>
      </w:tr>
      <w:tr w:rsidR="00686A12" w:rsidRPr="004616A1" w:rsidTr="005A6948">
        <w:trPr>
          <w:trHeight w:val="300"/>
        </w:trPr>
        <w:tc>
          <w:tcPr>
            <w:tcW w:w="4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A12" w:rsidRPr="004616A1" w:rsidRDefault="00686A12" w:rsidP="004036B8">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Courier New" w:eastAsia="Times New Roman" w:hAnsi="Courier New" w:cs="Courier New"/>
                <w:color w:val="000000"/>
                <w:sz w:val="22"/>
                <w:szCs w:val="22"/>
                <w:bdr w:val="none" w:sz="0" w:space="0" w:color="auto"/>
              </w:rPr>
            </w:pPr>
            <w:r w:rsidRPr="004616A1">
              <w:rPr>
                <w:rFonts w:ascii="Courier New" w:eastAsia="Times New Roman" w:hAnsi="Courier New" w:cs="Courier New"/>
                <w:color w:val="000000"/>
                <w:sz w:val="22"/>
                <w:szCs w:val="22"/>
                <w:bdr w:val="none" w:sz="0" w:space="0" w:color="auto"/>
              </w:rPr>
              <w:t>General &amp; Operations Manager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A12" w:rsidRPr="004616A1" w:rsidRDefault="00686A12" w:rsidP="004616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urier New" w:eastAsia="Times New Roman" w:hAnsi="Courier New" w:cs="Courier New"/>
                <w:color w:val="000000"/>
                <w:sz w:val="22"/>
                <w:szCs w:val="22"/>
                <w:bdr w:val="none" w:sz="0" w:space="0" w:color="auto"/>
              </w:rPr>
            </w:pPr>
            <w:r w:rsidRPr="004616A1">
              <w:rPr>
                <w:rFonts w:ascii="Courier New" w:eastAsia="Times New Roman" w:hAnsi="Courier New" w:cs="Courier New"/>
                <w:color w:val="000000"/>
                <w:sz w:val="22"/>
                <w:szCs w:val="22"/>
                <w:bdr w:val="none" w:sz="0" w:space="0" w:color="auto"/>
              </w:rPr>
              <w:t>$</w:t>
            </w:r>
            <w:r w:rsidR="00DD0326" w:rsidRPr="004616A1">
              <w:rPr>
                <w:rFonts w:ascii="Courier New" w:eastAsia="Times New Roman" w:hAnsi="Courier New" w:cs="Courier New"/>
                <w:color w:val="000000"/>
                <w:sz w:val="22"/>
                <w:szCs w:val="22"/>
                <w:bdr w:val="none" w:sz="0" w:space="0" w:color="auto"/>
              </w:rPr>
              <w:t>46.99</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686A12" w:rsidRPr="004616A1" w:rsidRDefault="004616A1" w:rsidP="004616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urier New" w:eastAsia="Times New Roman" w:hAnsi="Courier New" w:cs="Courier New"/>
                <w:color w:val="000000"/>
                <w:sz w:val="22"/>
                <w:szCs w:val="22"/>
                <w:bdr w:val="none" w:sz="0" w:space="0" w:color="auto"/>
              </w:rPr>
            </w:pPr>
            <w:r w:rsidRPr="004616A1">
              <w:rPr>
                <w:rFonts w:ascii="Courier New" w:eastAsia="Times New Roman" w:hAnsi="Courier New" w:cs="Courier New"/>
                <w:color w:val="000000"/>
                <w:sz w:val="22"/>
                <w:szCs w:val="22"/>
                <w:bdr w:val="none" w:sz="0" w:space="0" w:color="auto"/>
              </w:rPr>
              <w:t>1.44</w:t>
            </w:r>
          </w:p>
        </w:tc>
        <w:tc>
          <w:tcPr>
            <w:tcW w:w="1957" w:type="dxa"/>
            <w:tcBorders>
              <w:top w:val="single" w:sz="4" w:space="0" w:color="auto"/>
              <w:left w:val="nil"/>
              <w:bottom w:val="single" w:sz="4" w:space="0" w:color="auto"/>
              <w:right w:val="single" w:sz="4" w:space="0" w:color="auto"/>
            </w:tcBorders>
            <w:shd w:val="clear" w:color="auto" w:fill="auto"/>
            <w:noWrap/>
            <w:vAlign w:val="bottom"/>
            <w:hideMark/>
          </w:tcPr>
          <w:p w:rsidR="00686A12" w:rsidRPr="004616A1" w:rsidRDefault="00686A12" w:rsidP="00DB5C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urier New" w:eastAsia="Times New Roman" w:hAnsi="Courier New" w:cs="Courier New"/>
                <w:b/>
                <w:bCs/>
                <w:color w:val="000000"/>
                <w:sz w:val="22"/>
                <w:szCs w:val="22"/>
                <w:bdr w:val="none" w:sz="0" w:space="0" w:color="auto"/>
              </w:rPr>
            </w:pPr>
            <w:r w:rsidRPr="004616A1">
              <w:rPr>
                <w:rFonts w:ascii="Courier New" w:eastAsia="Times New Roman" w:hAnsi="Courier New" w:cs="Courier New"/>
                <w:b/>
                <w:bCs/>
                <w:color w:val="000000"/>
                <w:sz w:val="22"/>
                <w:szCs w:val="22"/>
                <w:bdr w:val="none" w:sz="0" w:space="0" w:color="auto"/>
              </w:rPr>
              <w:t>$</w:t>
            </w:r>
            <w:r w:rsidR="00DD0326" w:rsidRPr="004616A1">
              <w:rPr>
                <w:rFonts w:ascii="Courier New" w:eastAsia="Times New Roman" w:hAnsi="Courier New" w:cs="Courier New"/>
                <w:b/>
                <w:bCs/>
                <w:color w:val="000000"/>
                <w:sz w:val="22"/>
                <w:szCs w:val="22"/>
                <w:bdr w:val="none" w:sz="0" w:space="0" w:color="auto"/>
              </w:rPr>
              <w:t>67.67</w:t>
            </w:r>
          </w:p>
        </w:tc>
      </w:tr>
      <w:tr w:rsidR="00686A12" w:rsidRPr="004616A1" w:rsidTr="005A6948">
        <w:trPr>
          <w:trHeight w:val="300"/>
        </w:trPr>
        <w:tc>
          <w:tcPr>
            <w:tcW w:w="4325" w:type="dxa"/>
            <w:tcBorders>
              <w:top w:val="nil"/>
              <w:left w:val="single" w:sz="4" w:space="0" w:color="auto"/>
              <w:bottom w:val="single" w:sz="4" w:space="0" w:color="auto"/>
              <w:right w:val="single" w:sz="4" w:space="0" w:color="auto"/>
            </w:tcBorders>
            <w:shd w:val="clear" w:color="auto" w:fill="auto"/>
            <w:noWrap/>
            <w:vAlign w:val="bottom"/>
            <w:hideMark/>
          </w:tcPr>
          <w:p w:rsidR="00686A12" w:rsidRPr="004616A1" w:rsidRDefault="00686A12" w:rsidP="00DB5C74">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Courier New" w:eastAsia="Times New Roman" w:hAnsi="Courier New" w:cs="Courier New"/>
                <w:color w:val="000000"/>
                <w:sz w:val="22"/>
                <w:szCs w:val="22"/>
                <w:bdr w:val="none" w:sz="0" w:space="0" w:color="auto"/>
              </w:rPr>
            </w:pPr>
            <w:r w:rsidRPr="004616A1">
              <w:rPr>
                <w:rFonts w:ascii="Courier New" w:eastAsia="Times New Roman" w:hAnsi="Courier New" w:cs="Courier New"/>
                <w:color w:val="000000"/>
                <w:sz w:val="22"/>
                <w:szCs w:val="22"/>
                <w:bdr w:val="none" w:sz="0" w:space="0" w:color="auto"/>
              </w:rPr>
              <w:t>Lawyer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A12" w:rsidRPr="004616A1" w:rsidRDefault="00686A12" w:rsidP="004616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urier New" w:eastAsia="Times New Roman" w:hAnsi="Courier New" w:cs="Courier New"/>
                <w:color w:val="000000"/>
                <w:sz w:val="22"/>
                <w:szCs w:val="22"/>
                <w:bdr w:val="none" w:sz="0" w:space="0" w:color="auto"/>
              </w:rPr>
            </w:pPr>
            <w:r w:rsidRPr="004616A1">
              <w:rPr>
                <w:rFonts w:ascii="Courier New" w:eastAsia="Times New Roman" w:hAnsi="Courier New" w:cs="Courier New"/>
                <w:color w:val="000000"/>
                <w:sz w:val="22"/>
                <w:szCs w:val="22"/>
                <w:bdr w:val="none" w:sz="0" w:space="0" w:color="auto"/>
              </w:rPr>
              <w:t>$</w:t>
            </w:r>
            <w:r w:rsidR="00006D7C" w:rsidRPr="004616A1">
              <w:rPr>
                <w:rFonts w:ascii="Courier New" w:eastAsia="Times New Roman" w:hAnsi="Courier New" w:cs="Courier New"/>
                <w:color w:val="000000"/>
                <w:sz w:val="22"/>
                <w:szCs w:val="22"/>
                <w:bdr w:val="none" w:sz="0" w:space="0" w:color="auto"/>
              </w:rPr>
              <w:t>55.69</w:t>
            </w:r>
          </w:p>
        </w:tc>
        <w:tc>
          <w:tcPr>
            <w:tcW w:w="1170" w:type="dxa"/>
            <w:tcBorders>
              <w:top w:val="nil"/>
              <w:left w:val="nil"/>
              <w:bottom w:val="single" w:sz="4" w:space="0" w:color="auto"/>
              <w:right w:val="single" w:sz="4" w:space="0" w:color="auto"/>
            </w:tcBorders>
            <w:shd w:val="clear" w:color="auto" w:fill="auto"/>
            <w:noWrap/>
            <w:vAlign w:val="bottom"/>
            <w:hideMark/>
          </w:tcPr>
          <w:p w:rsidR="00686A12" w:rsidRPr="004616A1" w:rsidRDefault="004616A1" w:rsidP="004616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urier New" w:eastAsia="Times New Roman" w:hAnsi="Courier New" w:cs="Courier New"/>
                <w:color w:val="000000"/>
                <w:sz w:val="22"/>
                <w:szCs w:val="22"/>
                <w:bdr w:val="none" w:sz="0" w:space="0" w:color="auto"/>
              </w:rPr>
            </w:pPr>
            <w:r w:rsidRPr="004616A1">
              <w:rPr>
                <w:rFonts w:ascii="Courier New" w:eastAsia="Times New Roman" w:hAnsi="Courier New" w:cs="Courier New"/>
                <w:color w:val="000000"/>
                <w:sz w:val="22"/>
                <w:szCs w:val="22"/>
                <w:bdr w:val="none" w:sz="0" w:space="0" w:color="auto"/>
              </w:rPr>
              <w:t>1.44</w:t>
            </w:r>
          </w:p>
        </w:tc>
        <w:tc>
          <w:tcPr>
            <w:tcW w:w="1957" w:type="dxa"/>
            <w:tcBorders>
              <w:top w:val="nil"/>
              <w:left w:val="nil"/>
              <w:bottom w:val="single" w:sz="4" w:space="0" w:color="auto"/>
              <w:right w:val="single" w:sz="4" w:space="0" w:color="auto"/>
            </w:tcBorders>
            <w:shd w:val="clear" w:color="auto" w:fill="auto"/>
            <w:noWrap/>
            <w:vAlign w:val="bottom"/>
            <w:hideMark/>
          </w:tcPr>
          <w:p w:rsidR="00686A12" w:rsidRPr="004616A1" w:rsidRDefault="00686A12" w:rsidP="00DB5C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urier New" w:eastAsia="Times New Roman" w:hAnsi="Courier New" w:cs="Courier New"/>
                <w:b/>
                <w:bCs/>
                <w:color w:val="000000"/>
                <w:sz w:val="22"/>
                <w:szCs w:val="22"/>
                <w:bdr w:val="none" w:sz="0" w:space="0" w:color="auto"/>
              </w:rPr>
            </w:pPr>
            <w:r w:rsidRPr="004616A1">
              <w:rPr>
                <w:rFonts w:ascii="Courier New" w:eastAsia="Times New Roman" w:hAnsi="Courier New" w:cs="Courier New"/>
                <w:b/>
                <w:bCs/>
                <w:color w:val="000000"/>
                <w:sz w:val="22"/>
                <w:szCs w:val="22"/>
                <w:bdr w:val="none" w:sz="0" w:space="0" w:color="auto"/>
              </w:rPr>
              <w:t>$</w:t>
            </w:r>
            <w:r w:rsidR="00006D7C" w:rsidRPr="004616A1">
              <w:rPr>
                <w:rFonts w:ascii="Courier New" w:eastAsia="Times New Roman" w:hAnsi="Courier New" w:cs="Courier New"/>
                <w:b/>
                <w:bCs/>
                <w:color w:val="000000"/>
                <w:sz w:val="22"/>
                <w:szCs w:val="22"/>
                <w:bdr w:val="none" w:sz="0" w:space="0" w:color="auto"/>
              </w:rPr>
              <w:t>80.19</w:t>
            </w:r>
          </w:p>
        </w:tc>
      </w:tr>
      <w:tr w:rsidR="00686A12" w:rsidRPr="004616A1" w:rsidTr="005A6948">
        <w:trPr>
          <w:trHeight w:val="300"/>
        </w:trPr>
        <w:tc>
          <w:tcPr>
            <w:tcW w:w="4325" w:type="dxa"/>
            <w:tcBorders>
              <w:top w:val="nil"/>
              <w:left w:val="single" w:sz="4" w:space="0" w:color="auto"/>
              <w:bottom w:val="single" w:sz="4" w:space="0" w:color="auto"/>
              <w:right w:val="single" w:sz="4" w:space="0" w:color="auto"/>
            </w:tcBorders>
            <w:shd w:val="clear" w:color="auto" w:fill="auto"/>
            <w:noWrap/>
            <w:vAlign w:val="bottom"/>
            <w:hideMark/>
          </w:tcPr>
          <w:p w:rsidR="00686A12" w:rsidRPr="004616A1" w:rsidRDefault="00686A12" w:rsidP="00DB5C74">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Courier New" w:eastAsia="Times New Roman" w:hAnsi="Courier New" w:cs="Courier New"/>
                <w:color w:val="000000"/>
                <w:sz w:val="22"/>
                <w:szCs w:val="22"/>
                <w:bdr w:val="none" w:sz="0" w:space="0" w:color="auto"/>
              </w:rPr>
            </w:pPr>
            <w:r w:rsidRPr="004616A1">
              <w:rPr>
                <w:rFonts w:ascii="Courier New" w:eastAsia="Times New Roman" w:hAnsi="Courier New" w:cs="Courier New"/>
                <w:color w:val="000000"/>
                <w:sz w:val="22"/>
                <w:szCs w:val="22"/>
                <w:bdr w:val="none" w:sz="0" w:space="0" w:color="auto"/>
              </w:rPr>
              <w:t>Administrative Assistant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A12" w:rsidRPr="004616A1" w:rsidRDefault="00686A12" w:rsidP="004616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urier New" w:eastAsia="Times New Roman" w:hAnsi="Courier New" w:cs="Courier New"/>
                <w:color w:val="000000"/>
                <w:sz w:val="22"/>
                <w:szCs w:val="22"/>
                <w:bdr w:val="none" w:sz="0" w:space="0" w:color="auto"/>
              </w:rPr>
            </w:pPr>
            <w:r w:rsidRPr="004616A1">
              <w:rPr>
                <w:rFonts w:ascii="Courier New" w:eastAsia="Times New Roman" w:hAnsi="Courier New" w:cs="Courier New"/>
                <w:color w:val="000000"/>
                <w:sz w:val="22"/>
                <w:szCs w:val="22"/>
                <w:bdr w:val="none" w:sz="0" w:space="0" w:color="auto"/>
              </w:rPr>
              <w:t>$</w:t>
            </w:r>
            <w:r w:rsidR="00006D7C" w:rsidRPr="004616A1">
              <w:rPr>
                <w:rFonts w:ascii="Courier New" w:eastAsia="Times New Roman" w:hAnsi="Courier New" w:cs="Courier New"/>
                <w:color w:val="000000"/>
                <w:sz w:val="22"/>
                <w:szCs w:val="22"/>
                <w:bdr w:val="none" w:sz="0" w:space="0" w:color="auto"/>
              </w:rPr>
              <w:t>17.55</w:t>
            </w:r>
          </w:p>
        </w:tc>
        <w:tc>
          <w:tcPr>
            <w:tcW w:w="1170" w:type="dxa"/>
            <w:tcBorders>
              <w:top w:val="nil"/>
              <w:left w:val="nil"/>
              <w:bottom w:val="single" w:sz="4" w:space="0" w:color="auto"/>
              <w:right w:val="single" w:sz="4" w:space="0" w:color="auto"/>
            </w:tcBorders>
            <w:shd w:val="clear" w:color="auto" w:fill="auto"/>
            <w:noWrap/>
            <w:vAlign w:val="bottom"/>
            <w:hideMark/>
          </w:tcPr>
          <w:p w:rsidR="00686A12" w:rsidRPr="004616A1" w:rsidRDefault="004616A1" w:rsidP="004616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urier New" w:eastAsia="Times New Roman" w:hAnsi="Courier New" w:cs="Courier New"/>
                <w:color w:val="000000"/>
                <w:sz w:val="22"/>
                <w:szCs w:val="22"/>
                <w:bdr w:val="none" w:sz="0" w:space="0" w:color="auto"/>
              </w:rPr>
            </w:pPr>
            <w:r w:rsidRPr="004616A1">
              <w:rPr>
                <w:rFonts w:ascii="Courier New" w:eastAsia="Times New Roman" w:hAnsi="Courier New" w:cs="Courier New"/>
                <w:color w:val="000000"/>
                <w:sz w:val="22"/>
                <w:szCs w:val="22"/>
                <w:bdr w:val="none" w:sz="0" w:space="0" w:color="auto"/>
              </w:rPr>
              <w:t>1.44</w:t>
            </w:r>
          </w:p>
        </w:tc>
        <w:tc>
          <w:tcPr>
            <w:tcW w:w="1957" w:type="dxa"/>
            <w:tcBorders>
              <w:top w:val="nil"/>
              <w:left w:val="nil"/>
              <w:bottom w:val="single" w:sz="4" w:space="0" w:color="auto"/>
              <w:right w:val="single" w:sz="4" w:space="0" w:color="auto"/>
            </w:tcBorders>
            <w:shd w:val="clear" w:color="auto" w:fill="auto"/>
            <w:noWrap/>
            <w:vAlign w:val="bottom"/>
            <w:hideMark/>
          </w:tcPr>
          <w:p w:rsidR="00686A12" w:rsidRPr="004616A1" w:rsidRDefault="00686A12" w:rsidP="00006D7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urier New" w:eastAsia="Times New Roman" w:hAnsi="Courier New" w:cs="Courier New"/>
                <w:b/>
                <w:bCs/>
                <w:color w:val="000000"/>
                <w:sz w:val="22"/>
                <w:szCs w:val="22"/>
                <w:bdr w:val="none" w:sz="0" w:space="0" w:color="auto"/>
              </w:rPr>
            </w:pPr>
            <w:r w:rsidRPr="004616A1">
              <w:rPr>
                <w:rFonts w:ascii="Courier New" w:eastAsia="Times New Roman" w:hAnsi="Courier New" w:cs="Courier New"/>
                <w:b/>
                <w:bCs/>
                <w:color w:val="000000"/>
                <w:sz w:val="22"/>
                <w:szCs w:val="22"/>
                <w:bdr w:val="none" w:sz="0" w:space="0" w:color="auto"/>
              </w:rPr>
              <w:t>$</w:t>
            </w:r>
            <w:r w:rsidR="00006D7C" w:rsidRPr="004616A1">
              <w:rPr>
                <w:rFonts w:ascii="Courier New" w:eastAsia="Times New Roman" w:hAnsi="Courier New" w:cs="Courier New"/>
                <w:b/>
                <w:bCs/>
                <w:color w:val="000000"/>
                <w:sz w:val="22"/>
                <w:szCs w:val="22"/>
                <w:bdr w:val="none" w:sz="0" w:space="0" w:color="auto"/>
              </w:rPr>
              <w:t>25.27</w:t>
            </w:r>
          </w:p>
        </w:tc>
      </w:tr>
      <w:tr w:rsidR="00686A12" w:rsidRPr="004616A1" w:rsidTr="005A6948">
        <w:trPr>
          <w:trHeight w:val="300"/>
        </w:trPr>
        <w:tc>
          <w:tcPr>
            <w:tcW w:w="4325" w:type="dxa"/>
            <w:tcBorders>
              <w:top w:val="nil"/>
              <w:left w:val="single" w:sz="4" w:space="0" w:color="auto"/>
              <w:bottom w:val="single" w:sz="4" w:space="0" w:color="auto"/>
              <w:right w:val="single" w:sz="4" w:space="0" w:color="auto"/>
            </w:tcBorders>
            <w:shd w:val="clear" w:color="auto" w:fill="auto"/>
            <w:noWrap/>
            <w:vAlign w:val="bottom"/>
            <w:hideMark/>
          </w:tcPr>
          <w:p w:rsidR="00686A12" w:rsidRPr="004616A1" w:rsidRDefault="00686A12" w:rsidP="00DB5C74">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Courier New" w:eastAsia="Times New Roman" w:hAnsi="Courier New" w:cs="Courier New"/>
                <w:color w:val="000000"/>
                <w:sz w:val="22"/>
                <w:szCs w:val="22"/>
                <w:bdr w:val="none" w:sz="0" w:space="0" w:color="auto"/>
              </w:rPr>
            </w:pPr>
            <w:r w:rsidRPr="004616A1">
              <w:rPr>
                <w:rFonts w:ascii="Courier New" w:eastAsia="Times New Roman" w:hAnsi="Courier New" w:cs="Courier New"/>
                <w:color w:val="000000"/>
                <w:sz w:val="22"/>
                <w:szCs w:val="22"/>
                <w:bdr w:val="none" w:sz="0" w:space="0" w:color="auto"/>
              </w:rPr>
              <w:t>Legal support worker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A12" w:rsidRPr="004616A1" w:rsidRDefault="00686A12" w:rsidP="004616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urier New" w:eastAsia="Times New Roman" w:hAnsi="Courier New" w:cs="Courier New"/>
                <w:color w:val="000000"/>
                <w:sz w:val="22"/>
                <w:szCs w:val="22"/>
                <w:bdr w:val="none" w:sz="0" w:space="0" w:color="auto"/>
              </w:rPr>
            </w:pPr>
            <w:r w:rsidRPr="004616A1">
              <w:rPr>
                <w:rFonts w:ascii="Courier New" w:eastAsia="Times New Roman" w:hAnsi="Courier New" w:cs="Courier New"/>
                <w:color w:val="000000"/>
                <w:sz w:val="22"/>
                <w:szCs w:val="22"/>
                <w:bdr w:val="none" w:sz="0" w:space="0" w:color="auto"/>
              </w:rPr>
              <w:t>$</w:t>
            </w:r>
            <w:r w:rsidR="009B49A9" w:rsidRPr="004616A1">
              <w:rPr>
                <w:rFonts w:ascii="Courier New" w:eastAsia="Times New Roman" w:hAnsi="Courier New" w:cs="Courier New"/>
                <w:color w:val="000000"/>
                <w:sz w:val="22"/>
                <w:szCs w:val="22"/>
                <w:bdr w:val="none" w:sz="0" w:space="0" w:color="auto"/>
              </w:rPr>
              <w:t>23.47</w:t>
            </w:r>
          </w:p>
        </w:tc>
        <w:tc>
          <w:tcPr>
            <w:tcW w:w="1170" w:type="dxa"/>
            <w:tcBorders>
              <w:top w:val="nil"/>
              <w:left w:val="nil"/>
              <w:bottom w:val="single" w:sz="4" w:space="0" w:color="auto"/>
              <w:right w:val="single" w:sz="4" w:space="0" w:color="auto"/>
            </w:tcBorders>
            <w:shd w:val="clear" w:color="auto" w:fill="auto"/>
            <w:noWrap/>
            <w:vAlign w:val="bottom"/>
            <w:hideMark/>
          </w:tcPr>
          <w:p w:rsidR="00686A12" w:rsidRPr="004616A1" w:rsidRDefault="00DD0326" w:rsidP="004616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urier New" w:eastAsia="Times New Roman" w:hAnsi="Courier New" w:cs="Courier New"/>
                <w:color w:val="000000"/>
                <w:sz w:val="22"/>
                <w:szCs w:val="22"/>
                <w:bdr w:val="none" w:sz="0" w:space="0" w:color="auto"/>
              </w:rPr>
            </w:pPr>
            <w:r w:rsidRPr="004616A1">
              <w:rPr>
                <w:rFonts w:ascii="Courier New" w:eastAsia="Times New Roman" w:hAnsi="Courier New" w:cs="Courier New"/>
                <w:color w:val="000000"/>
                <w:sz w:val="22"/>
                <w:szCs w:val="22"/>
                <w:bdr w:val="none" w:sz="0" w:space="0" w:color="auto"/>
              </w:rPr>
              <w:t>1.44</w:t>
            </w:r>
          </w:p>
        </w:tc>
        <w:tc>
          <w:tcPr>
            <w:tcW w:w="1957" w:type="dxa"/>
            <w:tcBorders>
              <w:top w:val="nil"/>
              <w:left w:val="nil"/>
              <w:bottom w:val="single" w:sz="4" w:space="0" w:color="auto"/>
              <w:right w:val="single" w:sz="4" w:space="0" w:color="auto"/>
            </w:tcBorders>
            <w:shd w:val="clear" w:color="auto" w:fill="auto"/>
            <w:noWrap/>
            <w:vAlign w:val="bottom"/>
            <w:hideMark/>
          </w:tcPr>
          <w:p w:rsidR="00686A12" w:rsidRPr="004616A1" w:rsidRDefault="00686A12" w:rsidP="00DB5C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urier New" w:eastAsia="Times New Roman" w:hAnsi="Courier New" w:cs="Courier New"/>
                <w:b/>
                <w:bCs/>
                <w:color w:val="000000"/>
                <w:sz w:val="22"/>
                <w:szCs w:val="22"/>
                <w:bdr w:val="none" w:sz="0" w:space="0" w:color="auto"/>
              </w:rPr>
            </w:pPr>
            <w:r w:rsidRPr="004616A1">
              <w:rPr>
                <w:rFonts w:ascii="Courier New" w:eastAsia="Times New Roman" w:hAnsi="Courier New" w:cs="Courier New"/>
                <w:b/>
                <w:bCs/>
                <w:color w:val="000000"/>
                <w:sz w:val="22"/>
                <w:szCs w:val="22"/>
                <w:bdr w:val="none" w:sz="0" w:space="0" w:color="auto"/>
              </w:rPr>
              <w:t>$</w:t>
            </w:r>
            <w:r w:rsidR="009B49A9" w:rsidRPr="004616A1">
              <w:rPr>
                <w:rFonts w:ascii="Courier New" w:eastAsia="Times New Roman" w:hAnsi="Courier New" w:cs="Courier New"/>
                <w:b/>
                <w:bCs/>
                <w:color w:val="000000"/>
                <w:sz w:val="22"/>
                <w:szCs w:val="22"/>
                <w:bdr w:val="none" w:sz="0" w:space="0" w:color="auto"/>
              </w:rPr>
              <w:t>33.80</w:t>
            </w:r>
          </w:p>
        </w:tc>
      </w:tr>
      <w:tr w:rsidR="00686A12" w:rsidRPr="004036B8" w:rsidTr="005A6948">
        <w:trPr>
          <w:trHeight w:val="300"/>
        </w:trPr>
        <w:tc>
          <w:tcPr>
            <w:tcW w:w="4325" w:type="dxa"/>
            <w:tcBorders>
              <w:top w:val="nil"/>
              <w:left w:val="single" w:sz="4" w:space="0" w:color="auto"/>
              <w:bottom w:val="single" w:sz="4" w:space="0" w:color="auto"/>
              <w:right w:val="single" w:sz="4" w:space="0" w:color="auto"/>
            </w:tcBorders>
            <w:shd w:val="clear" w:color="000000" w:fill="FFFFFF"/>
            <w:noWrap/>
            <w:vAlign w:val="bottom"/>
            <w:hideMark/>
          </w:tcPr>
          <w:p w:rsidR="00686A12" w:rsidRPr="004616A1" w:rsidRDefault="00686A12" w:rsidP="00DB5C74">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Courier New" w:eastAsia="Times New Roman" w:hAnsi="Courier New" w:cs="Courier New"/>
                <w:color w:val="000000"/>
                <w:sz w:val="22"/>
                <w:szCs w:val="22"/>
                <w:bdr w:val="none" w:sz="0" w:space="0" w:color="auto"/>
              </w:rPr>
            </w:pPr>
            <w:r w:rsidRPr="004616A1">
              <w:rPr>
                <w:rFonts w:ascii="Courier New" w:eastAsia="Times New Roman" w:hAnsi="Courier New" w:cs="Courier New"/>
                <w:color w:val="000000"/>
                <w:sz w:val="22"/>
                <w:szCs w:val="22"/>
                <w:bdr w:val="none" w:sz="0" w:space="0" w:color="auto"/>
              </w:rPr>
              <w:t>Software Analyst</w:t>
            </w:r>
          </w:p>
        </w:tc>
        <w:tc>
          <w:tcPr>
            <w:tcW w:w="1170" w:type="dxa"/>
            <w:tcBorders>
              <w:top w:val="single" w:sz="4" w:space="0" w:color="auto"/>
              <w:left w:val="single" w:sz="4" w:space="0" w:color="auto"/>
              <w:bottom w:val="single" w:sz="4" w:space="0" w:color="auto"/>
              <w:right w:val="nil"/>
            </w:tcBorders>
            <w:shd w:val="clear" w:color="000000" w:fill="FFFFFF"/>
            <w:noWrap/>
            <w:vAlign w:val="bottom"/>
            <w:hideMark/>
          </w:tcPr>
          <w:p w:rsidR="00686A12" w:rsidRPr="004616A1" w:rsidRDefault="00686A12" w:rsidP="004616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urier New" w:eastAsia="Times New Roman" w:hAnsi="Courier New" w:cs="Courier New"/>
                <w:color w:val="000000"/>
                <w:sz w:val="22"/>
                <w:szCs w:val="22"/>
                <w:bdr w:val="none" w:sz="0" w:space="0" w:color="auto"/>
              </w:rPr>
            </w:pPr>
            <w:r w:rsidRPr="004616A1">
              <w:rPr>
                <w:rFonts w:ascii="Courier New" w:eastAsia="Times New Roman" w:hAnsi="Courier New" w:cs="Courier New"/>
                <w:color w:val="000000"/>
                <w:sz w:val="22"/>
                <w:szCs w:val="22"/>
                <w:bdr w:val="none" w:sz="0" w:space="0" w:color="auto"/>
              </w:rPr>
              <w:t>$</w:t>
            </w:r>
            <w:r w:rsidR="009B49A9" w:rsidRPr="004616A1">
              <w:rPr>
                <w:rFonts w:ascii="Courier New" w:eastAsia="Times New Roman" w:hAnsi="Courier New" w:cs="Courier New"/>
                <w:color w:val="000000"/>
                <w:sz w:val="22"/>
                <w:szCs w:val="22"/>
                <w:bdr w:val="none" w:sz="0" w:space="0" w:color="auto"/>
              </w:rPr>
              <w:t>47.24</w:t>
            </w:r>
          </w:p>
        </w:tc>
        <w:tc>
          <w:tcPr>
            <w:tcW w:w="1170" w:type="dxa"/>
            <w:tcBorders>
              <w:top w:val="nil"/>
              <w:left w:val="single" w:sz="4" w:space="0" w:color="auto"/>
              <w:bottom w:val="single" w:sz="4" w:space="0" w:color="auto"/>
              <w:right w:val="single" w:sz="4" w:space="0" w:color="auto"/>
            </w:tcBorders>
            <w:shd w:val="clear" w:color="000000" w:fill="FFFFFF"/>
            <w:noWrap/>
            <w:vAlign w:val="bottom"/>
            <w:hideMark/>
          </w:tcPr>
          <w:p w:rsidR="00686A12" w:rsidRPr="004616A1" w:rsidRDefault="00DD0326" w:rsidP="004616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urier New" w:eastAsia="Times New Roman" w:hAnsi="Courier New" w:cs="Courier New"/>
                <w:color w:val="000000"/>
                <w:sz w:val="22"/>
                <w:szCs w:val="22"/>
                <w:bdr w:val="none" w:sz="0" w:space="0" w:color="auto"/>
              </w:rPr>
            </w:pPr>
            <w:r w:rsidRPr="004616A1">
              <w:rPr>
                <w:rFonts w:ascii="Courier New" w:eastAsia="Times New Roman" w:hAnsi="Courier New" w:cs="Courier New"/>
                <w:color w:val="000000"/>
                <w:sz w:val="22"/>
                <w:szCs w:val="22"/>
                <w:bdr w:val="none" w:sz="0" w:space="0" w:color="auto"/>
              </w:rPr>
              <w:t>1.44</w:t>
            </w:r>
          </w:p>
        </w:tc>
        <w:tc>
          <w:tcPr>
            <w:tcW w:w="1957" w:type="dxa"/>
            <w:tcBorders>
              <w:top w:val="nil"/>
              <w:left w:val="nil"/>
              <w:bottom w:val="single" w:sz="4" w:space="0" w:color="auto"/>
              <w:right w:val="single" w:sz="4" w:space="0" w:color="auto"/>
            </w:tcBorders>
            <w:shd w:val="clear" w:color="000000" w:fill="FFFFFF"/>
            <w:noWrap/>
            <w:vAlign w:val="bottom"/>
            <w:hideMark/>
          </w:tcPr>
          <w:p w:rsidR="00686A12" w:rsidRPr="004036B8" w:rsidRDefault="00686A12" w:rsidP="009B49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urier New" w:eastAsia="Times New Roman" w:hAnsi="Courier New" w:cs="Courier New"/>
                <w:b/>
                <w:bCs/>
                <w:color w:val="000000"/>
                <w:sz w:val="22"/>
                <w:szCs w:val="22"/>
                <w:bdr w:val="none" w:sz="0" w:space="0" w:color="auto"/>
              </w:rPr>
            </w:pPr>
            <w:r w:rsidRPr="004616A1">
              <w:rPr>
                <w:rFonts w:ascii="Courier New" w:eastAsia="Times New Roman" w:hAnsi="Courier New" w:cs="Courier New"/>
                <w:b/>
                <w:bCs/>
                <w:color w:val="000000"/>
                <w:sz w:val="22"/>
                <w:szCs w:val="22"/>
                <w:bdr w:val="none" w:sz="0" w:space="0" w:color="auto"/>
              </w:rPr>
              <w:t>$</w:t>
            </w:r>
            <w:r w:rsidR="009B49A9" w:rsidRPr="004616A1">
              <w:rPr>
                <w:rFonts w:ascii="Courier New" w:eastAsia="Times New Roman" w:hAnsi="Courier New" w:cs="Courier New"/>
                <w:b/>
                <w:bCs/>
                <w:color w:val="000000"/>
                <w:sz w:val="22"/>
                <w:szCs w:val="22"/>
                <w:bdr w:val="none" w:sz="0" w:space="0" w:color="auto"/>
              </w:rPr>
              <w:t>68.03</w:t>
            </w:r>
          </w:p>
        </w:tc>
      </w:tr>
    </w:tbl>
    <w:p w:rsidR="00131BB5" w:rsidRDefault="00131BB5" w:rsidP="00DB5C74">
      <w:pPr>
        <w:pStyle w:val="Body"/>
        <w:tabs>
          <w:tab w:val="left" w:pos="360"/>
        </w:tabs>
        <w:rPr>
          <w:rFonts w:ascii="Courier New"/>
          <w:highlight w:val="yellow"/>
        </w:rPr>
      </w:pPr>
    </w:p>
    <w:tbl>
      <w:tblPr>
        <w:tblStyle w:val="TableGrid"/>
        <w:tblpPr w:leftFromText="180" w:rightFromText="180" w:vertAnchor="text" w:horzAnchor="margin" w:tblpXSpec="center" w:tblpY="112"/>
        <w:tblW w:w="0" w:type="auto"/>
        <w:tblLook w:val="04A0" w:firstRow="1" w:lastRow="0" w:firstColumn="1" w:lastColumn="0" w:noHBand="0" w:noVBand="1"/>
      </w:tblPr>
      <w:tblGrid>
        <w:gridCol w:w="5760"/>
        <w:gridCol w:w="2430"/>
      </w:tblGrid>
      <w:tr w:rsidR="00686A12" w:rsidRPr="00686A12" w:rsidTr="00686A12">
        <w:tc>
          <w:tcPr>
            <w:tcW w:w="8190" w:type="dxa"/>
            <w:gridSpan w:val="2"/>
            <w:vAlign w:val="bottom"/>
          </w:tcPr>
          <w:p w:rsidR="00686A12" w:rsidRPr="00686A12" w:rsidRDefault="00686A12" w:rsidP="004616A1">
            <w:pPr>
              <w:rPr>
                <w:rFonts w:ascii="Courier New" w:eastAsia="Times New Roman" w:hAnsi="Courier New" w:cs="Courier New"/>
                <w:b/>
                <w:bCs/>
                <w:i/>
                <w:color w:val="000000"/>
                <w:sz w:val="22"/>
                <w:szCs w:val="22"/>
                <w:bdr w:val="none" w:sz="0" w:space="0" w:color="auto"/>
              </w:rPr>
            </w:pPr>
            <w:r w:rsidRPr="00686A12">
              <w:rPr>
                <w:rFonts w:ascii="Courier New" w:eastAsia="Times New Roman" w:hAnsi="Courier New" w:cs="Courier New"/>
                <w:b/>
                <w:bCs/>
                <w:i/>
                <w:color w:val="000000"/>
                <w:sz w:val="22"/>
                <w:szCs w:val="22"/>
                <w:bdr w:val="none" w:sz="0" w:space="0" w:color="auto"/>
              </w:rPr>
              <w:t>Table 3. Summary of Table 1 Annual Estimated Cost to the Public of Reporting Burden</w:t>
            </w:r>
            <w:r w:rsidR="00666913">
              <w:rPr>
                <w:rFonts w:ascii="Courier New" w:eastAsia="Times New Roman" w:hAnsi="Courier New" w:cs="Courier New"/>
                <w:b/>
                <w:bCs/>
                <w:i/>
                <w:color w:val="000000"/>
                <w:sz w:val="22"/>
                <w:szCs w:val="22"/>
                <w:bdr w:val="none" w:sz="0" w:space="0" w:color="auto"/>
              </w:rPr>
              <w:t>*</w:t>
            </w:r>
          </w:p>
        </w:tc>
      </w:tr>
      <w:tr w:rsidR="00686A12" w:rsidRPr="00686A12" w:rsidTr="00686A12">
        <w:tc>
          <w:tcPr>
            <w:tcW w:w="5760" w:type="dxa"/>
          </w:tcPr>
          <w:p w:rsidR="00686A12" w:rsidRDefault="00686A12" w:rsidP="00686A1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ascii="Courier New"/>
              </w:rPr>
            </w:pPr>
            <w:r w:rsidRPr="008A05CD">
              <w:rPr>
                <w:rFonts w:ascii="Courier New"/>
              </w:rPr>
              <w:t>Number of respondents</w:t>
            </w:r>
          </w:p>
        </w:tc>
        <w:tc>
          <w:tcPr>
            <w:tcW w:w="2430" w:type="dxa"/>
            <w:vAlign w:val="center"/>
          </w:tcPr>
          <w:p w:rsidR="00686A12" w:rsidRPr="00686A12" w:rsidRDefault="00686A12" w:rsidP="00686A1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right"/>
              <w:rPr>
                <w:rFonts w:ascii="Courier New"/>
              </w:rPr>
            </w:pPr>
            <w:r w:rsidRPr="00686A12">
              <w:rPr>
                <w:rFonts w:ascii="Courier New" w:hAnsi="Courier New" w:cs="Courier New"/>
                <w:b/>
                <w:bCs/>
                <w:iCs/>
                <w:sz w:val="22"/>
                <w:szCs w:val="22"/>
              </w:rPr>
              <w:t>24,183</w:t>
            </w:r>
          </w:p>
        </w:tc>
      </w:tr>
      <w:tr w:rsidR="00686A12" w:rsidRPr="00686A12" w:rsidTr="00686A12">
        <w:tc>
          <w:tcPr>
            <w:tcW w:w="5760" w:type="dxa"/>
          </w:tcPr>
          <w:p w:rsidR="00686A12" w:rsidRDefault="00686A12" w:rsidP="00686A1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ascii="Courier New"/>
              </w:rPr>
            </w:pPr>
            <w:r w:rsidRPr="008A05CD">
              <w:rPr>
                <w:rFonts w:ascii="Courier New"/>
              </w:rPr>
              <w:t>Responses per respondent</w:t>
            </w:r>
          </w:p>
        </w:tc>
        <w:tc>
          <w:tcPr>
            <w:tcW w:w="2430" w:type="dxa"/>
            <w:vAlign w:val="center"/>
          </w:tcPr>
          <w:p w:rsidR="00686A12" w:rsidRPr="00686A12" w:rsidRDefault="001C7D35" w:rsidP="00686A1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right"/>
              <w:rPr>
                <w:rFonts w:ascii="Courier New"/>
              </w:rPr>
            </w:pPr>
            <w:r>
              <w:rPr>
                <w:rFonts w:ascii="Courier New" w:hAnsi="Courier New" w:cs="Courier New"/>
                <w:b/>
                <w:bCs/>
                <w:iCs/>
                <w:sz w:val="22"/>
                <w:szCs w:val="22"/>
              </w:rPr>
              <w:t>17</w:t>
            </w:r>
            <w:r w:rsidR="00686A12" w:rsidRPr="00686A12">
              <w:rPr>
                <w:rFonts w:ascii="Courier New" w:hAnsi="Courier New" w:cs="Courier New"/>
                <w:b/>
                <w:bCs/>
                <w:iCs/>
                <w:sz w:val="22"/>
                <w:szCs w:val="22"/>
              </w:rPr>
              <w:t>.3</w:t>
            </w:r>
          </w:p>
        </w:tc>
      </w:tr>
      <w:tr w:rsidR="00686A12" w:rsidRPr="00686A12" w:rsidTr="00686A12">
        <w:tc>
          <w:tcPr>
            <w:tcW w:w="5760" w:type="dxa"/>
          </w:tcPr>
          <w:p w:rsidR="00686A12" w:rsidRDefault="00686A12" w:rsidP="00686A1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ascii="Courier New"/>
              </w:rPr>
            </w:pPr>
            <w:r w:rsidRPr="008A05CD">
              <w:rPr>
                <w:rFonts w:ascii="Courier New"/>
              </w:rPr>
              <w:t>Total annual responses</w:t>
            </w:r>
          </w:p>
        </w:tc>
        <w:tc>
          <w:tcPr>
            <w:tcW w:w="2430" w:type="dxa"/>
            <w:vAlign w:val="center"/>
          </w:tcPr>
          <w:p w:rsidR="00686A12" w:rsidRPr="004616A1" w:rsidRDefault="005A6948" w:rsidP="005A6948">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right"/>
              <w:rPr>
                <w:rFonts w:ascii="Courier New"/>
              </w:rPr>
            </w:pPr>
            <w:r w:rsidRPr="004616A1">
              <w:rPr>
                <w:rFonts w:ascii="Courier New" w:hAnsi="Courier New" w:cs="Courier New"/>
                <w:b/>
                <w:bCs/>
                <w:iCs/>
                <w:sz w:val="22"/>
                <w:szCs w:val="22"/>
              </w:rPr>
              <w:t>417,808</w:t>
            </w:r>
          </w:p>
        </w:tc>
      </w:tr>
      <w:tr w:rsidR="00686A12" w:rsidRPr="00686A12" w:rsidTr="00686A12">
        <w:tc>
          <w:tcPr>
            <w:tcW w:w="5760" w:type="dxa"/>
          </w:tcPr>
          <w:p w:rsidR="00686A12" w:rsidRPr="004616A1" w:rsidRDefault="00686A12" w:rsidP="00686A1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ascii="Courier New"/>
              </w:rPr>
            </w:pPr>
            <w:r w:rsidRPr="004616A1">
              <w:rPr>
                <w:rFonts w:ascii="Courier New"/>
              </w:rPr>
              <w:t>Hours per response</w:t>
            </w:r>
          </w:p>
        </w:tc>
        <w:tc>
          <w:tcPr>
            <w:tcW w:w="2430" w:type="dxa"/>
            <w:vAlign w:val="center"/>
          </w:tcPr>
          <w:p w:rsidR="00686A12" w:rsidRPr="004616A1" w:rsidRDefault="007C4067" w:rsidP="007C406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right"/>
              <w:rPr>
                <w:rFonts w:ascii="Courier New"/>
              </w:rPr>
            </w:pPr>
            <w:r w:rsidRPr="004616A1">
              <w:rPr>
                <w:rFonts w:ascii="Courier New" w:hAnsi="Courier New" w:cs="Courier New"/>
                <w:b/>
                <w:bCs/>
                <w:iCs/>
                <w:sz w:val="22"/>
                <w:szCs w:val="22"/>
              </w:rPr>
              <w:t>5.19</w:t>
            </w:r>
          </w:p>
        </w:tc>
      </w:tr>
      <w:tr w:rsidR="00686A12" w:rsidRPr="00686A12" w:rsidTr="00686A12">
        <w:tc>
          <w:tcPr>
            <w:tcW w:w="5760" w:type="dxa"/>
          </w:tcPr>
          <w:p w:rsidR="00686A12" w:rsidRPr="004616A1" w:rsidRDefault="00686A12" w:rsidP="00686A1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ascii="Courier New"/>
              </w:rPr>
            </w:pPr>
            <w:r w:rsidRPr="004616A1">
              <w:rPr>
                <w:rFonts w:ascii="Courier New"/>
              </w:rPr>
              <w:t>Total hours</w:t>
            </w:r>
          </w:p>
        </w:tc>
        <w:tc>
          <w:tcPr>
            <w:tcW w:w="2430" w:type="dxa"/>
            <w:vAlign w:val="center"/>
          </w:tcPr>
          <w:p w:rsidR="00686A12" w:rsidRPr="004616A1" w:rsidRDefault="00933226" w:rsidP="004616A1">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right"/>
              <w:rPr>
                <w:rFonts w:ascii="Courier New" w:hAnsi="Courier New" w:cs="Courier New"/>
                <w:b/>
                <w:bCs/>
                <w:iCs/>
                <w:sz w:val="22"/>
                <w:szCs w:val="22"/>
              </w:rPr>
            </w:pPr>
            <w:r w:rsidRPr="004616A1">
              <w:rPr>
                <w:rFonts w:ascii="Courier New" w:hAnsi="Courier New" w:cs="Courier New"/>
                <w:b/>
                <w:bCs/>
                <w:iCs/>
                <w:sz w:val="22"/>
                <w:szCs w:val="22"/>
              </w:rPr>
              <w:t>2,166,815</w:t>
            </w:r>
          </w:p>
        </w:tc>
      </w:tr>
      <w:tr w:rsidR="00686A12" w:rsidRPr="00686A12" w:rsidTr="00686A12">
        <w:tc>
          <w:tcPr>
            <w:tcW w:w="5760" w:type="dxa"/>
          </w:tcPr>
          <w:p w:rsidR="00686A12" w:rsidRPr="004616A1" w:rsidRDefault="00686A12" w:rsidP="00686A1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ascii="Courier New"/>
              </w:rPr>
            </w:pPr>
            <w:r w:rsidRPr="004616A1">
              <w:rPr>
                <w:rFonts w:ascii="Courier New"/>
              </w:rPr>
              <w:t>Rate per hour (average)</w:t>
            </w:r>
          </w:p>
        </w:tc>
        <w:tc>
          <w:tcPr>
            <w:tcW w:w="2430" w:type="dxa"/>
            <w:vAlign w:val="center"/>
          </w:tcPr>
          <w:p w:rsidR="00686A12" w:rsidRPr="004616A1" w:rsidRDefault="001C7D35" w:rsidP="004616A1">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right"/>
              <w:rPr>
                <w:rFonts w:ascii="Courier New" w:hAnsi="Courier New" w:cs="Courier New"/>
                <w:b/>
                <w:bCs/>
                <w:iCs/>
                <w:sz w:val="22"/>
                <w:szCs w:val="22"/>
              </w:rPr>
            </w:pPr>
            <w:r w:rsidRPr="004616A1">
              <w:rPr>
                <w:rFonts w:ascii="Courier New" w:hAnsi="Courier New" w:cs="Courier New"/>
                <w:b/>
                <w:bCs/>
                <w:iCs/>
                <w:sz w:val="22"/>
                <w:szCs w:val="22"/>
              </w:rPr>
              <w:t>$</w:t>
            </w:r>
            <w:r w:rsidR="00933226" w:rsidRPr="004616A1">
              <w:rPr>
                <w:rFonts w:ascii="Courier New" w:hAnsi="Courier New" w:cs="Courier New"/>
                <w:b/>
                <w:bCs/>
                <w:iCs/>
                <w:sz w:val="22"/>
                <w:szCs w:val="22"/>
              </w:rPr>
              <w:t>61.43</w:t>
            </w:r>
          </w:p>
        </w:tc>
      </w:tr>
      <w:tr w:rsidR="00686A12" w:rsidRPr="00686A12" w:rsidTr="00686A12">
        <w:tc>
          <w:tcPr>
            <w:tcW w:w="5760" w:type="dxa"/>
          </w:tcPr>
          <w:p w:rsidR="00686A12" w:rsidRPr="004616A1" w:rsidRDefault="00686A12" w:rsidP="00686A1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ascii="Courier New"/>
              </w:rPr>
            </w:pPr>
            <w:r w:rsidRPr="004616A1">
              <w:rPr>
                <w:rFonts w:ascii="Courier New"/>
              </w:rPr>
              <w:t>Total annual cost to public</w:t>
            </w:r>
          </w:p>
        </w:tc>
        <w:tc>
          <w:tcPr>
            <w:tcW w:w="2430" w:type="dxa"/>
            <w:vAlign w:val="center"/>
          </w:tcPr>
          <w:p w:rsidR="00686A12" w:rsidRPr="004616A1" w:rsidRDefault="004616A1" w:rsidP="004616A1">
            <w:pPr>
              <w:pStyle w:val="Body"/>
              <w:tabs>
                <w:tab w:val="left" w:pos="360"/>
              </w:tabs>
              <w:jc w:val="right"/>
              <w:rPr>
                <w:rFonts w:ascii="Courier New" w:hAnsi="Courier New" w:cs="Courier New"/>
                <w:b/>
                <w:bCs/>
                <w:iCs/>
                <w:strike/>
                <w:sz w:val="22"/>
                <w:szCs w:val="22"/>
              </w:rPr>
            </w:pPr>
            <w:r w:rsidRPr="004616A1">
              <w:rPr>
                <w:rFonts w:ascii="Courier New" w:hAnsi="Courier New" w:cs="Courier New"/>
                <w:b/>
                <w:bCs/>
                <w:iCs/>
                <w:sz w:val="22"/>
                <w:szCs w:val="22"/>
              </w:rPr>
              <w:t>$133,109,793</w:t>
            </w:r>
          </w:p>
        </w:tc>
      </w:tr>
    </w:tbl>
    <w:p w:rsidR="00F95C90" w:rsidRDefault="00686A12" w:rsidP="00DB5C74">
      <w:pPr>
        <w:pStyle w:val="Body"/>
        <w:tabs>
          <w:tab w:val="left" w:pos="360"/>
        </w:tabs>
        <w:rPr>
          <w:rFonts w:ascii="Courier New"/>
        </w:rPr>
      </w:pPr>
      <w:r>
        <w:rPr>
          <w:rFonts w:ascii="Courier New"/>
        </w:rPr>
        <w:t xml:space="preserve"> </w:t>
      </w:r>
    </w:p>
    <w:p w:rsidR="0007207D" w:rsidRDefault="0007207D" w:rsidP="00DB5C74">
      <w:pPr>
        <w:pStyle w:val="Heading3"/>
      </w:pPr>
    </w:p>
    <w:p w:rsidR="0007207D" w:rsidRDefault="0007207D" w:rsidP="00DB5C74">
      <w:pPr>
        <w:pStyle w:val="Heading3"/>
      </w:pPr>
    </w:p>
    <w:p w:rsidR="0007207D" w:rsidRDefault="0007207D" w:rsidP="00DB5C74">
      <w:pPr>
        <w:pStyle w:val="Heading3"/>
      </w:pPr>
    </w:p>
    <w:p w:rsidR="0007207D" w:rsidRDefault="0007207D" w:rsidP="00DB5C74">
      <w:pPr>
        <w:pStyle w:val="Heading3"/>
      </w:pPr>
    </w:p>
    <w:p w:rsidR="0007207D" w:rsidRDefault="0007207D" w:rsidP="00DB5C74">
      <w:pPr>
        <w:pStyle w:val="Heading3"/>
      </w:pPr>
    </w:p>
    <w:p w:rsidR="00666913" w:rsidRDefault="00666913" w:rsidP="00666913">
      <w:pPr>
        <w:pStyle w:val="Heading3"/>
        <w:spacing w:before="0"/>
        <w:ind w:firstLine="720"/>
        <w:rPr>
          <w:sz w:val="20"/>
          <w:szCs w:val="20"/>
        </w:rPr>
      </w:pPr>
      <w:r>
        <w:rPr>
          <w:sz w:val="20"/>
          <w:szCs w:val="20"/>
        </w:rPr>
        <w:t>*</w:t>
      </w:r>
      <w:r w:rsidRPr="00D011EC">
        <w:rPr>
          <w:sz w:val="20"/>
          <w:szCs w:val="20"/>
        </w:rPr>
        <w:t>Totals may not sum due to rounding.</w:t>
      </w:r>
    </w:p>
    <w:p w:rsidR="00A5483C" w:rsidRPr="00A5483C" w:rsidRDefault="00A5483C" w:rsidP="00A5483C">
      <w:pPr>
        <w:rPr>
          <w:rFonts w:ascii="Courier New" w:hAnsi="Courier New" w:cs="Courier New"/>
          <w:sz w:val="20"/>
        </w:rPr>
      </w:pPr>
      <w:r>
        <w:tab/>
        <w:t xml:space="preserve">      * </w:t>
      </w:r>
      <w:r w:rsidRPr="00A5483C">
        <w:rPr>
          <w:rFonts w:ascii="Courier New" w:hAnsi="Courier New" w:cs="Courier New"/>
          <w:b/>
          <w:i/>
          <w:sz w:val="20"/>
        </w:rPr>
        <w:t>The estimated cost per response is roughly $318.16.</w:t>
      </w:r>
    </w:p>
    <w:p w:rsidR="00E03149" w:rsidRPr="00BE66BE" w:rsidRDefault="009B470B" w:rsidP="00DB5C74">
      <w:pPr>
        <w:pStyle w:val="Heading3"/>
      </w:pPr>
      <w:r>
        <w:t>b</w:t>
      </w:r>
      <w:r w:rsidR="00E03149" w:rsidRPr="00BE66BE">
        <w:t>. Annual Recordkeeping Burden</w:t>
      </w:r>
      <w:bookmarkStart w:id="10" w:name="_GoBack"/>
      <w:bookmarkEnd w:id="10"/>
    </w:p>
    <w:p w:rsidR="00E03149" w:rsidRDefault="00E03149" w:rsidP="00DB5C74">
      <w:pPr>
        <w:pStyle w:val="Body"/>
        <w:tabs>
          <w:tab w:val="left" w:pos="360"/>
        </w:tabs>
        <w:rPr>
          <w:rFonts w:ascii="Courier New" w:hAnsi="Courier New" w:cs="Courier New"/>
          <w:highlight w:val="cyan"/>
          <w:shd w:val="clear" w:color="auto" w:fill="FFFFFF"/>
        </w:rPr>
      </w:pPr>
    </w:p>
    <w:p w:rsidR="00D1208C" w:rsidRDefault="00BF6980" w:rsidP="00DB5C74">
      <w:pPr>
        <w:pStyle w:val="Body"/>
        <w:tabs>
          <w:tab w:val="left" w:pos="360"/>
        </w:tabs>
        <w:rPr>
          <w:rFonts w:ascii="Courier New" w:hAnsi="Courier New" w:cs="Courier New"/>
          <w:shd w:val="clear" w:color="auto" w:fill="FFFFFF"/>
        </w:rPr>
      </w:pPr>
      <w:r w:rsidRPr="009177E4">
        <w:rPr>
          <w:rFonts w:ascii="Courier New" w:hAnsi="Courier New" w:cs="Courier New"/>
          <w:shd w:val="clear" w:color="auto" w:fill="FFFFFF"/>
        </w:rPr>
        <w:t xml:space="preserve">The recordkeeping burden </w:t>
      </w:r>
      <w:r w:rsidR="003A224B" w:rsidRPr="009177E4">
        <w:rPr>
          <w:rFonts w:ascii="Courier New" w:hAnsi="Courier New" w:cs="Courier New"/>
          <w:shd w:val="clear" w:color="auto" w:fill="FFFFFF"/>
        </w:rPr>
        <w:t xml:space="preserve">does not include hours for prospective contractors or prospective subcontractors to retain records of their own labor violations. </w:t>
      </w:r>
      <w:r w:rsidR="00DA4668">
        <w:rPr>
          <w:rFonts w:ascii="Courier New" w:hAnsi="Courier New" w:cs="Courier New"/>
          <w:shd w:val="clear" w:color="auto" w:fill="FFFFFF"/>
        </w:rPr>
        <w:t xml:space="preserve"> </w:t>
      </w:r>
      <w:r w:rsidR="003A224B" w:rsidRPr="009177E4">
        <w:rPr>
          <w:rFonts w:ascii="Courier New" w:hAnsi="Courier New" w:cs="Courier New"/>
          <w:shd w:val="clear" w:color="auto" w:fill="FFFFFF"/>
        </w:rPr>
        <w:t>These labor violations are significant enough that it is reasonable to assume that a prudent business would retain such determination or decision documents</w:t>
      </w:r>
      <w:r w:rsidR="008F6A96">
        <w:rPr>
          <w:rFonts w:ascii="Courier New" w:hAnsi="Courier New" w:cs="Courier New"/>
          <w:shd w:val="clear" w:color="auto" w:fill="FFFFFF"/>
        </w:rPr>
        <w:t xml:space="preserve"> as a normal business practice.</w:t>
      </w:r>
    </w:p>
    <w:p w:rsidR="008F6A96" w:rsidRDefault="008F6A96" w:rsidP="00DB5C74">
      <w:pPr>
        <w:pStyle w:val="Body"/>
        <w:tabs>
          <w:tab w:val="left" w:pos="360"/>
        </w:tabs>
        <w:rPr>
          <w:rFonts w:ascii="Courier New" w:hAnsi="Courier New" w:cs="Courier New"/>
          <w:shd w:val="clear" w:color="auto" w:fill="FFFFFF"/>
        </w:rPr>
      </w:pPr>
    </w:p>
    <w:p w:rsidR="008F6A96" w:rsidRDefault="008F6A96" w:rsidP="00DB5C74">
      <w:pPr>
        <w:pStyle w:val="Body"/>
        <w:tabs>
          <w:tab w:val="left" w:pos="360"/>
        </w:tabs>
        <w:rPr>
          <w:rFonts w:ascii="Courier New" w:hAnsi="Courier New" w:cs="Courier New"/>
          <w:shd w:val="clear" w:color="auto" w:fill="FFFFFF"/>
        </w:rPr>
      </w:pPr>
      <w:r>
        <w:rPr>
          <w:rFonts w:ascii="Courier New" w:hAnsi="Courier New" w:cs="Courier New"/>
          <w:shd w:val="clear" w:color="auto" w:fill="FFFFFF"/>
        </w:rPr>
        <w:t>The final rule does recognize the need for contractors and subcontractors to revise or develop a system for tracking and reporting labor violations.  Initial s</w:t>
      </w:r>
      <w:r w:rsidR="00E1014F">
        <w:rPr>
          <w:rFonts w:ascii="Courier New" w:hAnsi="Courier New" w:cs="Courier New"/>
          <w:shd w:val="clear" w:color="auto" w:fill="FFFFFF"/>
        </w:rPr>
        <w:t>tartup costs for these tracking</w:t>
      </w:r>
      <w:r>
        <w:rPr>
          <w:rFonts w:ascii="Courier New" w:hAnsi="Courier New" w:cs="Courier New"/>
          <w:shd w:val="clear" w:color="auto" w:fill="FFFFFF"/>
        </w:rPr>
        <w:t xml:space="preserve"> mechanisms are estimated in Table </w:t>
      </w:r>
      <w:r w:rsidR="00FD6F18">
        <w:rPr>
          <w:rFonts w:ascii="Courier New" w:hAnsi="Courier New" w:cs="Courier New"/>
          <w:shd w:val="clear" w:color="auto" w:fill="FFFFFF"/>
        </w:rPr>
        <w:t>8</w:t>
      </w:r>
      <w:r w:rsidR="00047945">
        <w:rPr>
          <w:rFonts w:ascii="Courier New" w:hAnsi="Courier New" w:cs="Courier New"/>
          <w:shd w:val="clear" w:color="auto" w:fill="FFFFFF"/>
        </w:rPr>
        <w:t>, which appears later in this document.</w:t>
      </w:r>
    </w:p>
    <w:p w:rsidR="00D1208C" w:rsidRDefault="00D1208C" w:rsidP="00DB5C74">
      <w:pPr>
        <w:pStyle w:val="Body"/>
        <w:tabs>
          <w:tab w:val="left" w:pos="360"/>
        </w:tabs>
        <w:rPr>
          <w:rFonts w:ascii="Courier New" w:hAnsi="Courier New" w:cs="Courier New"/>
          <w:shd w:val="clear" w:color="auto" w:fill="FFFFFF"/>
        </w:rPr>
      </w:pPr>
    </w:p>
    <w:p w:rsidR="009B470B" w:rsidRPr="00902651" w:rsidRDefault="009B470B" w:rsidP="00DB5C74">
      <w:pPr>
        <w:pStyle w:val="Heading3"/>
      </w:pPr>
      <w:r w:rsidRPr="00902651">
        <w:t xml:space="preserve">c. </w:t>
      </w:r>
      <w:r w:rsidR="002033CB" w:rsidRPr="00902651">
        <w:t xml:space="preserve">Other </w:t>
      </w:r>
      <w:r w:rsidRPr="00902651">
        <w:t>Annual Recurring Costs</w:t>
      </w:r>
    </w:p>
    <w:p w:rsidR="009B470B" w:rsidRPr="00902651" w:rsidRDefault="00047945" w:rsidP="00DB5C74">
      <w:pPr>
        <w:pStyle w:val="Body"/>
        <w:tabs>
          <w:tab w:val="left" w:pos="360"/>
        </w:tabs>
        <w:rPr>
          <w:rFonts w:ascii="Courier New"/>
        </w:rPr>
      </w:pPr>
      <w:r>
        <w:rPr>
          <w:rFonts w:ascii="Courier New"/>
        </w:rPr>
        <w:t>The following</w:t>
      </w:r>
      <w:r w:rsidR="002033CB" w:rsidRPr="00902651">
        <w:rPr>
          <w:rFonts w:ascii="Courier New"/>
        </w:rPr>
        <w:t xml:space="preserve"> other annual recurring costs</w:t>
      </w:r>
      <w:r w:rsidR="002655AD">
        <w:rPr>
          <w:rFonts w:ascii="Courier New"/>
        </w:rPr>
        <w:t>, which are incurred after the initial reporting period,</w:t>
      </w:r>
      <w:r>
        <w:rPr>
          <w:rFonts w:ascii="Courier New"/>
        </w:rPr>
        <w:t xml:space="preserve"> have been estimated</w:t>
      </w:r>
      <w:r w:rsidR="002033CB" w:rsidRPr="00902651">
        <w:rPr>
          <w:rFonts w:ascii="Courier New"/>
        </w:rPr>
        <w:t xml:space="preserve">: </w:t>
      </w:r>
      <w:r>
        <w:rPr>
          <w:rFonts w:ascii="Courier New"/>
        </w:rPr>
        <w:t>(i</w:t>
      </w:r>
      <w:r w:rsidR="00DA7129" w:rsidRPr="00902651">
        <w:rPr>
          <w:rFonts w:ascii="Courier New"/>
        </w:rPr>
        <w:t xml:space="preserve">) </w:t>
      </w:r>
      <w:r w:rsidR="002033CB" w:rsidRPr="00902651">
        <w:rPr>
          <w:rFonts w:ascii="Courier New"/>
        </w:rPr>
        <w:t>maintenance of tracking mechanisms</w:t>
      </w:r>
      <w:r>
        <w:rPr>
          <w:rFonts w:ascii="Courier New"/>
        </w:rPr>
        <w:t xml:space="preserve"> and </w:t>
      </w:r>
      <w:r w:rsidRPr="00902651">
        <w:rPr>
          <w:rFonts w:ascii="Courier New"/>
        </w:rPr>
        <w:t>(i</w:t>
      </w:r>
      <w:r>
        <w:rPr>
          <w:rFonts w:ascii="Courier New"/>
        </w:rPr>
        <w:t>i</w:t>
      </w:r>
      <w:r w:rsidRPr="00902651">
        <w:rPr>
          <w:rFonts w:ascii="Courier New"/>
        </w:rPr>
        <w:t xml:space="preserve">) </w:t>
      </w:r>
      <w:r w:rsidR="00E20769">
        <w:rPr>
          <w:rFonts w:ascii="Courier New"/>
        </w:rPr>
        <w:t>costs incurred by new entrants</w:t>
      </w:r>
      <w:r w:rsidR="002655AD">
        <w:rPr>
          <w:rFonts w:ascii="Courier New"/>
        </w:rPr>
        <w:t>.</w:t>
      </w:r>
    </w:p>
    <w:p w:rsidR="004D0562" w:rsidRDefault="004D0562" w:rsidP="00DB5C74">
      <w:pPr>
        <w:pStyle w:val="Body"/>
        <w:tabs>
          <w:tab w:val="left" w:pos="360"/>
        </w:tabs>
        <w:rPr>
          <w:rFonts w:ascii="Courier New"/>
          <w:highlight w:val="cyan"/>
        </w:rPr>
      </w:pPr>
    </w:p>
    <w:p w:rsidR="00515DC2" w:rsidRPr="00902651" w:rsidRDefault="00D906E7" w:rsidP="00DB5C74">
      <w:pPr>
        <w:pStyle w:val="Body"/>
        <w:tabs>
          <w:tab w:val="left" w:pos="360"/>
        </w:tabs>
        <w:rPr>
          <w:rFonts w:ascii="Courier New"/>
        </w:rPr>
      </w:pPr>
      <w:r w:rsidRPr="00D906E7">
        <w:rPr>
          <w:rFonts w:ascii="Courier New"/>
          <w:u w:val="single"/>
        </w:rPr>
        <w:t>(i) Maintenance of tracking mechanisms</w:t>
      </w:r>
      <w:r>
        <w:rPr>
          <w:rFonts w:ascii="Courier New"/>
        </w:rPr>
        <w:t>.  An estimated</w:t>
      </w:r>
      <w:r w:rsidR="004D0562" w:rsidRPr="00902651">
        <w:rPr>
          <w:rFonts w:ascii="Courier New"/>
        </w:rPr>
        <w:t xml:space="preserve"> </w:t>
      </w:r>
      <w:r w:rsidR="00F5393C" w:rsidRPr="000021B4">
        <w:rPr>
          <w:rFonts w:ascii="Courier New" w:hAnsi="Courier New" w:cs="Courier New"/>
        </w:rPr>
        <w:t>$37,2</w:t>
      </w:r>
      <w:r w:rsidR="0043667E" w:rsidRPr="000021B4">
        <w:rPr>
          <w:rFonts w:ascii="Courier New" w:hAnsi="Courier New" w:cs="Courier New"/>
        </w:rPr>
        <w:t>2</w:t>
      </w:r>
      <w:r w:rsidR="00F5393C" w:rsidRPr="000021B4">
        <w:rPr>
          <w:rFonts w:ascii="Courier New" w:hAnsi="Courier New" w:cs="Courier New"/>
        </w:rPr>
        <w:t>4,0</w:t>
      </w:r>
      <w:r w:rsidR="0043667E" w:rsidRPr="000021B4">
        <w:rPr>
          <w:rFonts w:ascii="Courier New" w:hAnsi="Courier New" w:cs="Courier New"/>
        </w:rPr>
        <w:t>60</w:t>
      </w:r>
      <w:r w:rsidR="004D0562" w:rsidRPr="000021B4">
        <w:rPr>
          <w:rFonts w:ascii="Courier New"/>
        </w:rPr>
        <w:t xml:space="preserve"> </w:t>
      </w:r>
      <w:r w:rsidRPr="000021B4">
        <w:rPr>
          <w:rFonts w:ascii="Courier New"/>
        </w:rPr>
        <w:t xml:space="preserve">in </w:t>
      </w:r>
      <w:r w:rsidR="004D0562" w:rsidRPr="000021B4">
        <w:rPr>
          <w:rFonts w:ascii="Courier New"/>
        </w:rPr>
        <w:t>total annual cost for prime</w:t>
      </w:r>
      <w:r w:rsidRPr="000021B4">
        <w:rPr>
          <w:rFonts w:ascii="Courier New"/>
        </w:rPr>
        <w:t xml:space="preserve"> contractors and</w:t>
      </w:r>
      <w:r>
        <w:rPr>
          <w:rFonts w:ascii="Courier New"/>
        </w:rPr>
        <w:t xml:space="preserve"> subcontractors is</w:t>
      </w:r>
      <w:r w:rsidR="004D0562" w:rsidRPr="00902651">
        <w:rPr>
          <w:rFonts w:ascii="Courier New"/>
        </w:rPr>
        <w:t xml:space="preserve"> shown in the table below.</w:t>
      </w:r>
    </w:p>
    <w:tbl>
      <w:tblPr>
        <w:tblStyle w:val="TableGrid"/>
        <w:tblpPr w:leftFromText="180" w:rightFromText="180" w:vertAnchor="text" w:horzAnchor="margin" w:tblpXSpec="center" w:tblpY="188"/>
        <w:tblW w:w="9293" w:type="dxa"/>
        <w:tblLook w:val="04A0" w:firstRow="1" w:lastRow="0" w:firstColumn="1" w:lastColumn="0" w:noHBand="0" w:noVBand="1"/>
      </w:tblPr>
      <w:tblGrid>
        <w:gridCol w:w="2233"/>
        <w:gridCol w:w="1801"/>
        <w:gridCol w:w="1657"/>
        <w:gridCol w:w="1801"/>
        <w:gridCol w:w="1801"/>
      </w:tblGrid>
      <w:tr w:rsidR="00DA7129" w:rsidRPr="00902651" w:rsidTr="00DA7129">
        <w:tc>
          <w:tcPr>
            <w:tcW w:w="9293" w:type="dxa"/>
            <w:gridSpan w:val="5"/>
            <w:tcBorders>
              <w:top w:val="single" w:sz="4" w:space="0" w:color="auto"/>
              <w:left w:val="single" w:sz="4" w:space="0" w:color="auto"/>
              <w:bottom w:val="single" w:sz="4" w:space="0" w:color="auto"/>
              <w:right w:val="single" w:sz="4" w:space="0" w:color="auto"/>
            </w:tcBorders>
            <w:hideMark/>
          </w:tcPr>
          <w:p w:rsidR="00DA7129" w:rsidRPr="00902651" w:rsidRDefault="002F2C79" w:rsidP="00E20769">
            <w:pPr>
              <w:jc w:val="center"/>
              <w:rPr>
                <w:rFonts w:ascii="Courier New" w:hAnsi="Courier New" w:cs="Courier New"/>
                <w:b/>
                <w:i/>
              </w:rPr>
            </w:pPr>
            <w:r>
              <w:rPr>
                <w:rFonts w:ascii="Courier New" w:hAnsi="Courier New" w:cs="Courier New"/>
                <w:b/>
                <w:i/>
              </w:rPr>
              <w:t xml:space="preserve">Table </w:t>
            </w:r>
            <w:r w:rsidR="00E20769">
              <w:rPr>
                <w:rFonts w:ascii="Courier New" w:hAnsi="Courier New" w:cs="Courier New"/>
                <w:b/>
                <w:i/>
              </w:rPr>
              <w:t>4</w:t>
            </w:r>
            <w:r>
              <w:rPr>
                <w:rFonts w:ascii="Courier New" w:hAnsi="Courier New" w:cs="Courier New"/>
                <w:b/>
                <w:i/>
              </w:rPr>
              <w:t xml:space="preserve">. </w:t>
            </w:r>
            <w:r w:rsidR="00DA7129" w:rsidRPr="00902651">
              <w:rPr>
                <w:rFonts w:ascii="Courier New" w:hAnsi="Courier New" w:cs="Courier New"/>
                <w:b/>
                <w:i/>
              </w:rPr>
              <w:t xml:space="preserve">Maintenance of </w:t>
            </w:r>
            <w:r w:rsidR="00DA7129" w:rsidRPr="00902651">
              <w:rPr>
                <w:rFonts w:ascii="Courier New" w:eastAsia="Calibri" w:hAnsi="Courier New" w:cs="Courier New"/>
                <w:b/>
                <w:i/>
                <w:color w:val="000000" w:themeColor="text1"/>
              </w:rPr>
              <w:t xml:space="preserve">Tracking </w:t>
            </w:r>
            <w:r w:rsidR="00047945">
              <w:rPr>
                <w:rFonts w:ascii="Courier New" w:eastAsia="Calibri" w:hAnsi="Courier New" w:cs="Courier New"/>
                <w:b/>
                <w:i/>
                <w:color w:val="000000" w:themeColor="text1"/>
              </w:rPr>
              <w:t xml:space="preserve">System </w:t>
            </w:r>
            <w:r w:rsidR="00DA7129" w:rsidRPr="00902651">
              <w:rPr>
                <w:rFonts w:ascii="Courier New" w:eastAsia="Calibri" w:hAnsi="Courier New" w:cs="Courier New"/>
                <w:b/>
                <w:i/>
                <w:color w:val="000000" w:themeColor="text1"/>
              </w:rPr>
              <w:t xml:space="preserve">Mechanism </w:t>
            </w:r>
            <w:r w:rsidR="00DA7129" w:rsidRPr="00902651">
              <w:rPr>
                <w:rFonts w:ascii="Courier New" w:hAnsi="Courier New" w:cs="Courier New"/>
                <w:b/>
                <w:i/>
              </w:rPr>
              <w:t>Cost for Prime Contractors and Subcontractors</w:t>
            </w:r>
            <w:r w:rsidR="00593986">
              <w:rPr>
                <w:rFonts w:ascii="Courier New" w:hAnsi="Courier New" w:cs="Courier New"/>
                <w:b/>
                <w:i/>
              </w:rPr>
              <w:t>*</w:t>
            </w:r>
          </w:p>
        </w:tc>
      </w:tr>
      <w:tr w:rsidR="00A4340E" w:rsidRPr="00902651" w:rsidTr="00DA7129">
        <w:trPr>
          <w:trHeight w:val="528"/>
        </w:trPr>
        <w:tc>
          <w:tcPr>
            <w:tcW w:w="2233" w:type="dxa"/>
            <w:tcBorders>
              <w:top w:val="single" w:sz="4" w:space="0" w:color="auto"/>
              <w:left w:val="single" w:sz="4" w:space="0" w:color="auto"/>
              <w:bottom w:val="single" w:sz="4" w:space="0" w:color="auto"/>
              <w:right w:val="single" w:sz="4" w:space="0" w:color="auto"/>
            </w:tcBorders>
            <w:vAlign w:val="bottom"/>
          </w:tcPr>
          <w:p w:rsidR="00DA7129" w:rsidRPr="00902651" w:rsidRDefault="00DA7129" w:rsidP="00DB5C74">
            <w:pPr>
              <w:jc w:val="center"/>
              <w:rPr>
                <w:rFonts w:ascii="Courier New" w:hAnsi="Courier New" w:cs="Courier New"/>
                <w:b/>
                <w:u w:val="single"/>
              </w:rPr>
            </w:pPr>
            <w:r w:rsidRPr="00902651">
              <w:rPr>
                <w:rFonts w:ascii="Courier New" w:hAnsi="Courier New" w:cs="Courier New"/>
                <w:b/>
                <w:u w:val="single"/>
              </w:rPr>
              <w:t>Org. Type</w:t>
            </w:r>
          </w:p>
        </w:tc>
        <w:tc>
          <w:tcPr>
            <w:tcW w:w="1801" w:type="dxa"/>
            <w:tcBorders>
              <w:top w:val="single" w:sz="4" w:space="0" w:color="auto"/>
              <w:left w:val="single" w:sz="4" w:space="0" w:color="auto"/>
              <w:bottom w:val="single" w:sz="4" w:space="0" w:color="auto"/>
              <w:right w:val="single" w:sz="4" w:space="0" w:color="auto"/>
            </w:tcBorders>
            <w:vAlign w:val="bottom"/>
            <w:hideMark/>
          </w:tcPr>
          <w:p w:rsidR="00DA7129" w:rsidRPr="00902651" w:rsidRDefault="006C56B1" w:rsidP="00DB5C74">
            <w:pPr>
              <w:jc w:val="center"/>
              <w:rPr>
                <w:rFonts w:ascii="Courier New" w:hAnsi="Courier New" w:cs="Courier New"/>
                <w:b/>
                <w:u w:val="single"/>
              </w:rPr>
            </w:pPr>
            <w:r w:rsidRPr="00902651">
              <w:rPr>
                <w:rFonts w:ascii="Courier New" w:hAnsi="Courier New" w:cs="Courier New"/>
                <w:b/>
                <w:u w:val="single"/>
              </w:rPr>
              <w:t>No.</w:t>
            </w:r>
            <w:r w:rsidR="00DA7129" w:rsidRPr="00902651">
              <w:rPr>
                <w:rFonts w:ascii="Courier New" w:hAnsi="Courier New" w:cs="Courier New"/>
                <w:b/>
                <w:u w:val="single"/>
              </w:rPr>
              <w:t xml:space="preserve"> of Contractors</w:t>
            </w:r>
          </w:p>
        </w:tc>
        <w:tc>
          <w:tcPr>
            <w:tcW w:w="1657" w:type="dxa"/>
            <w:tcBorders>
              <w:top w:val="single" w:sz="4" w:space="0" w:color="auto"/>
              <w:left w:val="single" w:sz="4" w:space="0" w:color="auto"/>
              <w:bottom w:val="single" w:sz="4" w:space="0" w:color="auto"/>
              <w:right w:val="single" w:sz="4" w:space="0" w:color="auto"/>
            </w:tcBorders>
            <w:vAlign w:val="bottom"/>
            <w:hideMark/>
          </w:tcPr>
          <w:p w:rsidR="00DA7129" w:rsidRPr="00902651" w:rsidRDefault="00DA7129" w:rsidP="00DB5C74">
            <w:pPr>
              <w:jc w:val="center"/>
              <w:rPr>
                <w:rFonts w:ascii="Courier New" w:hAnsi="Courier New" w:cs="Courier New"/>
                <w:b/>
                <w:u w:val="single"/>
              </w:rPr>
            </w:pPr>
            <w:r w:rsidRPr="00902651">
              <w:rPr>
                <w:rFonts w:ascii="Courier New" w:hAnsi="Courier New" w:cs="Courier New"/>
                <w:b/>
                <w:u w:val="single"/>
              </w:rPr>
              <w:t>Avg</w:t>
            </w:r>
            <w:r w:rsidR="006C56B1" w:rsidRPr="00902651">
              <w:rPr>
                <w:rFonts w:ascii="Courier New" w:hAnsi="Courier New" w:cs="Courier New"/>
                <w:b/>
                <w:u w:val="single"/>
              </w:rPr>
              <w:t>.</w:t>
            </w:r>
            <w:r w:rsidRPr="00902651">
              <w:rPr>
                <w:rFonts w:ascii="Courier New" w:hAnsi="Courier New" w:cs="Courier New"/>
                <w:b/>
                <w:u w:val="single"/>
              </w:rPr>
              <w:t xml:space="preserve"> Cost Per Contractor</w:t>
            </w:r>
          </w:p>
        </w:tc>
        <w:tc>
          <w:tcPr>
            <w:tcW w:w="1801" w:type="dxa"/>
            <w:tcBorders>
              <w:top w:val="single" w:sz="4" w:space="0" w:color="auto"/>
              <w:left w:val="single" w:sz="4" w:space="0" w:color="auto"/>
              <w:bottom w:val="single" w:sz="4" w:space="0" w:color="auto"/>
              <w:right w:val="single" w:sz="4" w:space="0" w:color="auto"/>
            </w:tcBorders>
            <w:vAlign w:val="bottom"/>
            <w:hideMark/>
          </w:tcPr>
          <w:p w:rsidR="00DA7129" w:rsidRPr="00902651" w:rsidRDefault="00DA7129" w:rsidP="00DB5C74">
            <w:pPr>
              <w:jc w:val="center"/>
              <w:rPr>
                <w:rFonts w:ascii="Courier New" w:hAnsi="Courier New" w:cs="Courier New"/>
                <w:b/>
                <w:u w:val="single"/>
              </w:rPr>
            </w:pPr>
            <w:r w:rsidRPr="00902651">
              <w:rPr>
                <w:rFonts w:ascii="Courier New" w:hAnsi="Courier New" w:cs="Courier New"/>
                <w:b/>
                <w:u w:val="single"/>
              </w:rPr>
              <w:t>Maintenance Costs*</w:t>
            </w:r>
            <w:r w:rsidR="00593986">
              <w:rPr>
                <w:rFonts w:ascii="Courier New" w:hAnsi="Courier New" w:cs="Courier New"/>
                <w:b/>
                <w:u w:val="single"/>
              </w:rPr>
              <w:t>*</w:t>
            </w:r>
          </w:p>
        </w:tc>
        <w:tc>
          <w:tcPr>
            <w:tcW w:w="1801" w:type="dxa"/>
            <w:tcBorders>
              <w:top w:val="single" w:sz="4" w:space="0" w:color="auto"/>
              <w:left w:val="single" w:sz="4" w:space="0" w:color="auto"/>
              <w:bottom w:val="single" w:sz="4" w:space="0" w:color="auto"/>
              <w:right w:val="single" w:sz="4" w:space="0" w:color="auto"/>
            </w:tcBorders>
            <w:vAlign w:val="bottom"/>
            <w:hideMark/>
          </w:tcPr>
          <w:p w:rsidR="00DA7129" w:rsidRPr="00902651" w:rsidRDefault="00DA7129" w:rsidP="00DB5C74">
            <w:pPr>
              <w:jc w:val="center"/>
              <w:rPr>
                <w:rFonts w:ascii="Courier New" w:hAnsi="Courier New" w:cs="Courier New"/>
                <w:b/>
                <w:u w:val="single"/>
              </w:rPr>
            </w:pPr>
            <w:r w:rsidRPr="00902651">
              <w:rPr>
                <w:rFonts w:ascii="Courier New" w:hAnsi="Courier New" w:cs="Courier New"/>
                <w:b/>
                <w:u w:val="single"/>
              </w:rPr>
              <w:t>Total Maintenance Cost</w:t>
            </w:r>
          </w:p>
        </w:tc>
      </w:tr>
      <w:tr w:rsidR="006C56B1" w:rsidRPr="00902651" w:rsidTr="004D0562">
        <w:tc>
          <w:tcPr>
            <w:tcW w:w="9293" w:type="dxa"/>
            <w:gridSpan w:val="5"/>
            <w:tcBorders>
              <w:top w:val="single" w:sz="4" w:space="0" w:color="auto"/>
              <w:left w:val="single" w:sz="4" w:space="0" w:color="auto"/>
              <w:bottom w:val="single" w:sz="4" w:space="0" w:color="auto"/>
              <w:right w:val="single" w:sz="4" w:space="0" w:color="auto"/>
            </w:tcBorders>
          </w:tcPr>
          <w:p w:rsidR="006C56B1" w:rsidRPr="00902651" w:rsidRDefault="006C56B1" w:rsidP="00DB5C74">
            <w:pPr>
              <w:rPr>
                <w:rFonts w:ascii="Courier New" w:hAnsi="Courier New" w:cs="Courier New"/>
              </w:rPr>
            </w:pPr>
            <w:r w:rsidRPr="00902651">
              <w:rPr>
                <w:rFonts w:ascii="Courier New" w:hAnsi="Courier New" w:cs="Courier New"/>
              </w:rPr>
              <w:t>Prime Contractors:</w:t>
            </w:r>
          </w:p>
        </w:tc>
      </w:tr>
      <w:tr w:rsidR="00A4340E" w:rsidRPr="00902651" w:rsidTr="006C56B1">
        <w:tc>
          <w:tcPr>
            <w:tcW w:w="2233" w:type="dxa"/>
            <w:tcBorders>
              <w:top w:val="single" w:sz="4" w:space="0" w:color="auto"/>
              <w:left w:val="single" w:sz="4" w:space="0" w:color="auto"/>
              <w:bottom w:val="single" w:sz="4" w:space="0" w:color="auto"/>
              <w:right w:val="single" w:sz="4" w:space="0" w:color="auto"/>
            </w:tcBorders>
            <w:vAlign w:val="bottom"/>
            <w:hideMark/>
          </w:tcPr>
          <w:p w:rsidR="00DA7129" w:rsidRPr="00902651" w:rsidRDefault="00DA7129" w:rsidP="00DB5C74">
            <w:pPr>
              <w:jc w:val="right"/>
              <w:rPr>
                <w:rFonts w:ascii="Courier New" w:hAnsi="Courier New" w:cs="Courier New"/>
              </w:rPr>
            </w:pPr>
            <w:r w:rsidRPr="00902651">
              <w:rPr>
                <w:rFonts w:ascii="Courier New" w:hAnsi="Courier New" w:cs="Courier New"/>
              </w:rPr>
              <w:t>Small</w:t>
            </w:r>
          </w:p>
        </w:tc>
        <w:tc>
          <w:tcPr>
            <w:tcW w:w="1801" w:type="dxa"/>
            <w:tcBorders>
              <w:top w:val="single" w:sz="4" w:space="0" w:color="auto"/>
              <w:left w:val="single" w:sz="4" w:space="0" w:color="auto"/>
              <w:bottom w:val="single" w:sz="4" w:space="0" w:color="auto"/>
              <w:right w:val="single" w:sz="4" w:space="0" w:color="auto"/>
            </w:tcBorders>
            <w:vAlign w:val="bottom"/>
            <w:hideMark/>
          </w:tcPr>
          <w:p w:rsidR="00DA7129" w:rsidRPr="0043667E" w:rsidRDefault="005305C1" w:rsidP="0043667E">
            <w:pPr>
              <w:jc w:val="center"/>
              <w:rPr>
                <w:rFonts w:ascii="Courier New" w:hAnsi="Courier New" w:cs="Courier New"/>
              </w:rPr>
            </w:pPr>
            <w:r w:rsidRPr="0043667E">
              <w:rPr>
                <w:rFonts w:ascii="Courier New" w:hAnsi="Courier New" w:cs="Courier New"/>
              </w:rPr>
              <w:t>7</w:t>
            </w:r>
            <w:r w:rsidR="0043667E" w:rsidRPr="0043667E">
              <w:rPr>
                <w:rFonts w:ascii="Courier New" w:hAnsi="Courier New" w:cs="Courier New"/>
              </w:rPr>
              <w:t>,</w:t>
            </w:r>
            <w:r w:rsidRPr="0043667E">
              <w:rPr>
                <w:rFonts w:ascii="Courier New" w:hAnsi="Courier New" w:cs="Courier New"/>
              </w:rPr>
              <w:t>626</w:t>
            </w:r>
            <w:r w:rsidR="0043667E" w:rsidRPr="0043667E">
              <w:rPr>
                <w:rFonts w:ascii="Courier New" w:hAnsi="Courier New" w:cs="Courier New"/>
              </w:rPr>
              <w:t xml:space="preserve"> </w:t>
            </w:r>
            <w:r w:rsidR="00DA7129" w:rsidRPr="0043667E">
              <w:rPr>
                <w:rFonts w:ascii="Courier New" w:hAnsi="Courier New" w:cs="Courier New"/>
              </w:rPr>
              <w:t>(55%)</w:t>
            </w:r>
          </w:p>
        </w:tc>
        <w:tc>
          <w:tcPr>
            <w:tcW w:w="1657" w:type="dxa"/>
            <w:tcBorders>
              <w:top w:val="single" w:sz="4" w:space="0" w:color="auto"/>
              <w:left w:val="single" w:sz="4" w:space="0" w:color="auto"/>
              <w:bottom w:val="single" w:sz="4" w:space="0" w:color="auto"/>
              <w:right w:val="single" w:sz="4" w:space="0" w:color="auto"/>
            </w:tcBorders>
            <w:vAlign w:val="bottom"/>
            <w:hideMark/>
          </w:tcPr>
          <w:p w:rsidR="00DA7129" w:rsidRPr="00902651" w:rsidRDefault="00DA7129" w:rsidP="00DB5C74">
            <w:pPr>
              <w:jc w:val="center"/>
              <w:rPr>
                <w:rFonts w:ascii="Courier New" w:hAnsi="Courier New" w:cs="Courier New"/>
              </w:rPr>
            </w:pPr>
            <w:r w:rsidRPr="00902651">
              <w:rPr>
                <w:rFonts w:ascii="Courier New" w:hAnsi="Courier New" w:cs="Courier New"/>
              </w:rPr>
              <w:t>$1</w:t>
            </w:r>
            <w:r w:rsidR="006C56B1" w:rsidRPr="00902651">
              <w:rPr>
                <w:rFonts w:ascii="Courier New" w:hAnsi="Courier New" w:cs="Courier New"/>
              </w:rPr>
              <w:t>,</w:t>
            </w:r>
            <w:r w:rsidRPr="00902651">
              <w:rPr>
                <w:rFonts w:ascii="Courier New" w:hAnsi="Courier New" w:cs="Courier New"/>
              </w:rPr>
              <w:t>000</w:t>
            </w:r>
          </w:p>
        </w:tc>
        <w:tc>
          <w:tcPr>
            <w:tcW w:w="1801" w:type="dxa"/>
            <w:tcBorders>
              <w:top w:val="single" w:sz="4" w:space="0" w:color="auto"/>
              <w:left w:val="single" w:sz="4" w:space="0" w:color="auto"/>
              <w:bottom w:val="single" w:sz="4" w:space="0" w:color="auto"/>
              <w:right w:val="single" w:sz="4" w:space="0" w:color="auto"/>
            </w:tcBorders>
            <w:vAlign w:val="bottom"/>
            <w:hideMark/>
          </w:tcPr>
          <w:p w:rsidR="00DA7129" w:rsidRPr="00902651" w:rsidRDefault="00DA7129" w:rsidP="00DB5C74">
            <w:pPr>
              <w:jc w:val="center"/>
              <w:rPr>
                <w:rFonts w:ascii="Courier New" w:hAnsi="Courier New" w:cs="Courier New"/>
              </w:rPr>
            </w:pPr>
            <w:r w:rsidRPr="00902651">
              <w:rPr>
                <w:rFonts w:ascii="Courier New" w:hAnsi="Courier New" w:cs="Courier New"/>
              </w:rPr>
              <w:t>$200</w:t>
            </w:r>
          </w:p>
        </w:tc>
        <w:tc>
          <w:tcPr>
            <w:tcW w:w="1801" w:type="dxa"/>
            <w:tcBorders>
              <w:top w:val="single" w:sz="4" w:space="0" w:color="auto"/>
              <w:left w:val="single" w:sz="4" w:space="0" w:color="auto"/>
              <w:bottom w:val="single" w:sz="4" w:space="0" w:color="auto"/>
              <w:right w:val="single" w:sz="4" w:space="0" w:color="auto"/>
            </w:tcBorders>
            <w:vAlign w:val="bottom"/>
            <w:hideMark/>
          </w:tcPr>
          <w:p w:rsidR="00DA7129" w:rsidRPr="000021B4" w:rsidRDefault="008C653B" w:rsidP="0043667E">
            <w:pPr>
              <w:jc w:val="center"/>
              <w:rPr>
                <w:rFonts w:ascii="Courier New" w:hAnsi="Courier New" w:cs="Courier New"/>
              </w:rPr>
            </w:pPr>
            <w:r w:rsidRPr="000021B4">
              <w:rPr>
                <w:rFonts w:ascii="Courier New" w:hAnsi="Courier New" w:cs="Courier New"/>
              </w:rPr>
              <w:t>$1,525,2</w:t>
            </w:r>
            <w:r w:rsidR="0043667E" w:rsidRPr="000021B4">
              <w:rPr>
                <w:rFonts w:ascii="Courier New" w:hAnsi="Courier New" w:cs="Courier New"/>
              </w:rPr>
              <w:t>6</w:t>
            </w:r>
            <w:r w:rsidR="00A4340E" w:rsidRPr="000021B4">
              <w:rPr>
                <w:rFonts w:ascii="Courier New" w:hAnsi="Courier New" w:cs="Courier New"/>
              </w:rPr>
              <w:t>0</w:t>
            </w:r>
          </w:p>
        </w:tc>
      </w:tr>
      <w:tr w:rsidR="00A4340E" w:rsidRPr="00902651" w:rsidTr="006C56B1">
        <w:trPr>
          <w:trHeight w:val="348"/>
        </w:trPr>
        <w:tc>
          <w:tcPr>
            <w:tcW w:w="2233" w:type="dxa"/>
            <w:tcBorders>
              <w:top w:val="single" w:sz="4" w:space="0" w:color="auto"/>
              <w:left w:val="single" w:sz="4" w:space="0" w:color="auto"/>
              <w:bottom w:val="single" w:sz="4" w:space="0" w:color="auto"/>
              <w:right w:val="single" w:sz="4" w:space="0" w:color="auto"/>
            </w:tcBorders>
            <w:vAlign w:val="bottom"/>
            <w:hideMark/>
          </w:tcPr>
          <w:p w:rsidR="00DA7129" w:rsidRPr="00902651" w:rsidRDefault="00DA7129" w:rsidP="00DB5C74">
            <w:pPr>
              <w:jc w:val="right"/>
              <w:rPr>
                <w:rFonts w:ascii="Courier New" w:hAnsi="Courier New" w:cs="Courier New"/>
              </w:rPr>
            </w:pPr>
            <w:r w:rsidRPr="00902651">
              <w:rPr>
                <w:rFonts w:ascii="Courier New" w:hAnsi="Courier New" w:cs="Courier New"/>
              </w:rPr>
              <w:t>Medium</w:t>
            </w:r>
          </w:p>
        </w:tc>
        <w:tc>
          <w:tcPr>
            <w:tcW w:w="1801" w:type="dxa"/>
            <w:tcBorders>
              <w:top w:val="single" w:sz="4" w:space="0" w:color="auto"/>
              <w:left w:val="single" w:sz="4" w:space="0" w:color="auto"/>
              <w:bottom w:val="single" w:sz="4" w:space="0" w:color="auto"/>
              <w:right w:val="single" w:sz="4" w:space="0" w:color="auto"/>
            </w:tcBorders>
            <w:vAlign w:val="bottom"/>
            <w:hideMark/>
          </w:tcPr>
          <w:p w:rsidR="00DA7129" w:rsidRPr="0043667E" w:rsidRDefault="005305C1" w:rsidP="0043667E">
            <w:pPr>
              <w:jc w:val="center"/>
              <w:rPr>
                <w:rFonts w:ascii="Courier New" w:hAnsi="Courier New" w:cs="Courier New"/>
              </w:rPr>
            </w:pPr>
            <w:r w:rsidRPr="0043667E">
              <w:rPr>
                <w:rFonts w:ascii="Courier New" w:hAnsi="Courier New" w:cs="Courier New"/>
              </w:rPr>
              <w:t>4</w:t>
            </w:r>
            <w:r w:rsidR="0043667E" w:rsidRPr="0043667E">
              <w:rPr>
                <w:rFonts w:ascii="Courier New" w:hAnsi="Courier New" w:cs="Courier New"/>
              </w:rPr>
              <w:t>,</w:t>
            </w:r>
            <w:r w:rsidRPr="0043667E">
              <w:rPr>
                <w:rFonts w:ascii="Courier New" w:hAnsi="Courier New" w:cs="Courier New"/>
              </w:rPr>
              <w:t>853</w:t>
            </w:r>
            <w:r w:rsidR="00DA7129" w:rsidRPr="0043667E">
              <w:rPr>
                <w:rFonts w:ascii="Courier New" w:hAnsi="Courier New" w:cs="Courier New"/>
              </w:rPr>
              <w:t xml:space="preserve"> (35%)</w:t>
            </w:r>
          </w:p>
        </w:tc>
        <w:tc>
          <w:tcPr>
            <w:tcW w:w="1657" w:type="dxa"/>
            <w:tcBorders>
              <w:top w:val="single" w:sz="4" w:space="0" w:color="auto"/>
              <w:left w:val="single" w:sz="4" w:space="0" w:color="auto"/>
              <w:bottom w:val="single" w:sz="4" w:space="0" w:color="auto"/>
              <w:right w:val="single" w:sz="4" w:space="0" w:color="auto"/>
            </w:tcBorders>
            <w:vAlign w:val="bottom"/>
            <w:hideMark/>
          </w:tcPr>
          <w:p w:rsidR="00DA7129" w:rsidRPr="00902651" w:rsidRDefault="00DA7129" w:rsidP="00DB5C74">
            <w:pPr>
              <w:jc w:val="center"/>
              <w:rPr>
                <w:rFonts w:ascii="Courier New" w:hAnsi="Courier New" w:cs="Courier New"/>
              </w:rPr>
            </w:pPr>
            <w:r w:rsidRPr="00902651">
              <w:rPr>
                <w:rFonts w:ascii="Courier New" w:hAnsi="Courier New" w:cs="Courier New"/>
              </w:rPr>
              <w:t>$15,000</w:t>
            </w:r>
          </w:p>
        </w:tc>
        <w:tc>
          <w:tcPr>
            <w:tcW w:w="1801" w:type="dxa"/>
            <w:tcBorders>
              <w:top w:val="single" w:sz="4" w:space="0" w:color="auto"/>
              <w:left w:val="single" w:sz="4" w:space="0" w:color="auto"/>
              <w:bottom w:val="single" w:sz="4" w:space="0" w:color="auto"/>
              <w:right w:val="single" w:sz="4" w:space="0" w:color="auto"/>
            </w:tcBorders>
            <w:vAlign w:val="bottom"/>
            <w:hideMark/>
          </w:tcPr>
          <w:p w:rsidR="00DA7129" w:rsidRPr="00902651" w:rsidRDefault="006C56B1" w:rsidP="00DB5C74">
            <w:pPr>
              <w:jc w:val="center"/>
              <w:rPr>
                <w:rFonts w:ascii="Courier New" w:hAnsi="Courier New" w:cs="Courier New"/>
              </w:rPr>
            </w:pPr>
            <w:r w:rsidRPr="00902651">
              <w:rPr>
                <w:rFonts w:ascii="Courier New" w:hAnsi="Courier New" w:cs="Courier New"/>
              </w:rPr>
              <w:t>$2,250</w:t>
            </w:r>
          </w:p>
        </w:tc>
        <w:tc>
          <w:tcPr>
            <w:tcW w:w="1801" w:type="dxa"/>
            <w:tcBorders>
              <w:top w:val="single" w:sz="4" w:space="0" w:color="auto"/>
              <w:left w:val="single" w:sz="4" w:space="0" w:color="auto"/>
              <w:bottom w:val="single" w:sz="4" w:space="0" w:color="auto"/>
              <w:right w:val="single" w:sz="4" w:space="0" w:color="auto"/>
            </w:tcBorders>
            <w:vAlign w:val="bottom"/>
            <w:hideMark/>
          </w:tcPr>
          <w:p w:rsidR="00DA7129" w:rsidRPr="000021B4" w:rsidRDefault="008C653B" w:rsidP="0043667E">
            <w:pPr>
              <w:jc w:val="center"/>
              <w:rPr>
                <w:rFonts w:ascii="Courier New" w:hAnsi="Courier New" w:cs="Courier New"/>
              </w:rPr>
            </w:pPr>
            <w:r w:rsidRPr="000021B4">
              <w:rPr>
                <w:rFonts w:ascii="Courier New" w:hAnsi="Courier New" w:cs="Courier New"/>
              </w:rPr>
              <w:t>$10,919,</w:t>
            </w:r>
            <w:r w:rsidR="0043667E" w:rsidRPr="000021B4">
              <w:rPr>
                <w:rFonts w:ascii="Courier New" w:hAnsi="Courier New" w:cs="Courier New"/>
              </w:rPr>
              <w:t>475</w:t>
            </w:r>
          </w:p>
        </w:tc>
      </w:tr>
      <w:tr w:rsidR="00A4340E" w:rsidRPr="00902651" w:rsidTr="006C56B1">
        <w:trPr>
          <w:trHeight w:val="278"/>
        </w:trPr>
        <w:tc>
          <w:tcPr>
            <w:tcW w:w="2233" w:type="dxa"/>
            <w:tcBorders>
              <w:top w:val="single" w:sz="4" w:space="0" w:color="auto"/>
              <w:left w:val="single" w:sz="4" w:space="0" w:color="auto"/>
              <w:bottom w:val="single" w:sz="4" w:space="0" w:color="auto"/>
              <w:right w:val="single" w:sz="4" w:space="0" w:color="auto"/>
            </w:tcBorders>
            <w:vAlign w:val="bottom"/>
            <w:hideMark/>
          </w:tcPr>
          <w:p w:rsidR="00DA7129" w:rsidRPr="00902651" w:rsidRDefault="00DA7129" w:rsidP="00DB5C74">
            <w:pPr>
              <w:jc w:val="right"/>
              <w:rPr>
                <w:rFonts w:ascii="Courier New" w:hAnsi="Courier New" w:cs="Courier New"/>
              </w:rPr>
            </w:pPr>
            <w:r w:rsidRPr="00902651">
              <w:rPr>
                <w:rFonts w:ascii="Courier New" w:hAnsi="Courier New" w:cs="Courier New"/>
              </w:rPr>
              <w:t>Large</w:t>
            </w:r>
          </w:p>
        </w:tc>
        <w:tc>
          <w:tcPr>
            <w:tcW w:w="1801" w:type="dxa"/>
            <w:tcBorders>
              <w:top w:val="single" w:sz="4" w:space="0" w:color="auto"/>
              <w:left w:val="single" w:sz="4" w:space="0" w:color="auto"/>
              <w:bottom w:val="single" w:sz="4" w:space="0" w:color="auto"/>
              <w:right w:val="single" w:sz="4" w:space="0" w:color="auto"/>
            </w:tcBorders>
            <w:vAlign w:val="bottom"/>
            <w:hideMark/>
          </w:tcPr>
          <w:p w:rsidR="00DA7129" w:rsidRPr="0043667E" w:rsidRDefault="005305C1" w:rsidP="0043667E">
            <w:pPr>
              <w:jc w:val="center"/>
              <w:rPr>
                <w:rFonts w:ascii="Courier New" w:hAnsi="Courier New" w:cs="Courier New"/>
              </w:rPr>
            </w:pPr>
            <w:r w:rsidRPr="0043667E">
              <w:rPr>
                <w:rFonts w:ascii="Courier New" w:hAnsi="Courier New" w:cs="Courier New"/>
              </w:rPr>
              <w:t>1</w:t>
            </w:r>
            <w:r w:rsidR="0043667E" w:rsidRPr="0043667E">
              <w:rPr>
                <w:rFonts w:ascii="Courier New" w:hAnsi="Courier New" w:cs="Courier New"/>
              </w:rPr>
              <w:t>,</w:t>
            </w:r>
            <w:r w:rsidRPr="0043667E">
              <w:rPr>
                <w:rFonts w:ascii="Courier New" w:hAnsi="Courier New" w:cs="Courier New"/>
              </w:rPr>
              <w:t>248</w:t>
            </w:r>
            <w:r w:rsidR="00DA7129" w:rsidRPr="0043667E">
              <w:rPr>
                <w:rFonts w:ascii="Courier New" w:hAnsi="Courier New" w:cs="Courier New"/>
              </w:rPr>
              <w:t xml:space="preserve"> (9%)</w:t>
            </w:r>
          </w:p>
        </w:tc>
        <w:tc>
          <w:tcPr>
            <w:tcW w:w="1657" w:type="dxa"/>
            <w:tcBorders>
              <w:top w:val="single" w:sz="4" w:space="0" w:color="auto"/>
              <w:left w:val="single" w:sz="4" w:space="0" w:color="auto"/>
              <w:bottom w:val="single" w:sz="4" w:space="0" w:color="auto"/>
              <w:right w:val="single" w:sz="4" w:space="0" w:color="auto"/>
            </w:tcBorders>
            <w:vAlign w:val="bottom"/>
            <w:hideMark/>
          </w:tcPr>
          <w:p w:rsidR="00DA7129" w:rsidRPr="00902651" w:rsidRDefault="00DA7129" w:rsidP="00DB5C74">
            <w:pPr>
              <w:jc w:val="center"/>
              <w:rPr>
                <w:rFonts w:ascii="Courier New" w:hAnsi="Courier New" w:cs="Courier New"/>
              </w:rPr>
            </w:pPr>
            <w:r w:rsidRPr="00902651">
              <w:rPr>
                <w:rFonts w:ascii="Courier New" w:hAnsi="Courier New" w:cs="Courier New"/>
              </w:rPr>
              <w:t>$50,000</w:t>
            </w:r>
          </w:p>
        </w:tc>
        <w:tc>
          <w:tcPr>
            <w:tcW w:w="1801" w:type="dxa"/>
            <w:tcBorders>
              <w:top w:val="single" w:sz="4" w:space="0" w:color="auto"/>
              <w:left w:val="single" w:sz="4" w:space="0" w:color="auto"/>
              <w:bottom w:val="single" w:sz="4" w:space="0" w:color="auto"/>
              <w:right w:val="single" w:sz="4" w:space="0" w:color="auto"/>
            </w:tcBorders>
            <w:vAlign w:val="bottom"/>
            <w:hideMark/>
          </w:tcPr>
          <w:p w:rsidR="00DA7129" w:rsidRPr="00902651" w:rsidRDefault="006C56B1" w:rsidP="00DB5C74">
            <w:pPr>
              <w:jc w:val="center"/>
              <w:rPr>
                <w:rFonts w:ascii="Courier New" w:hAnsi="Courier New" w:cs="Courier New"/>
              </w:rPr>
            </w:pPr>
            <w:r w:rsidRPr="00902651">
              <w:rPr>
                <w:rFonts w:ascii="Courier New" w:hAnsi="Courier New" w:cs="Courier New"/>
              </w:rPr>
              <w:t>$5,000</w:t>
            </w:r>
          </w:p>
        </w:tc>
        <w:tc>
          <w:tcPr>
            <w:tcW w:w="1801" w:type="dxa"/>
            <w:tcBorders>
              <w:top w:val="single" w:sz="4" w:space="0" w:color="auto"/>
              <w:left w:val="single" w:sz="4" w:space="0" w:color="auto"/>
              <w:bottom w:val="single" w:sz="4" w:space="0" w:color="auto"/>
              <w:right w:val="single" w:sz="4" w:space="0" w:color="auto"/>
            </w:tcBorders>
            <w:vAlign w:val="bottom"/>
            <w:hideMark/>
          </w:tcPr>
          <w:p w:rsidR="00DA7129" w:rsidRPr="000021B4" w:rsidRDefault="008C653B" w:rsidP="0043667E">
            <w:pPr>
              <w:jc w:val="center"/>
              <w:rPr>
                <w:rFonts w:ascii="Courier New" w:hAnsi="Courier New" w:cs="Courier New"/>
              </w:rPr>
            </w:pPr>
            <w:r w:rsidRPr="000021B4">
              <w:rPr>
                <w:rFonts w:ascii="Courier New" w:hAnsi="Courier New" w:cs="Courier New"/>
              </w:rPr>
              <w:t>$6,2</w:t>
            </w:r>
            <w:r w:rsidR="0043667E" w:rsidRPr="000021B4">
              <w:rPr>
                <w:rFonts w:ascii="Courier New" w:hAnsi="Courier New" w:cs="Courier New"/>
              </w:rPr>
              <w:t>39</w:t>
            </w:r>
            <w:r w:rsidRPr="000021B4">
              <w:rPr>
                <w:rFonts w:ascii="Courier New" w:hAnsi="Courier New" w:cs="Courier New"/>
              </w:rPr>
              <w:t>,</w:t>
            </w:r>
            <w:r w:rsidR="0043667E" w:rsidRPr="000021B4">
              <w:rPr>
                <w:rFonts w:ascii="Courier New" w:hAnsi="Courier New" w:cs="Courier New"/>
              </w:rPr>
              <w:t>700</w:t>
            </w:r>
          </w:p>
        </w:tc>
      </w:tr>
      <w:tr w:rsidR="00A4340E" w:rsidRPr="00902651" w:rsidTr="006C56B1">
        <w:trPr>
          <w:trHeight w:val="80"/>
        </w:trPr>
        <w:tc>
          <w:tcPr>
            <w:tcW w:w="2233" w:type="dxa"/>
            <w:tcBorders>
              <w:top w:val="single" w:sz="4" w:space="0" w:color="auto"/>
              <w:left w:val="single" w:sz="4" w:space="0" w:color="auto"/>
              <w:bottom w:val="single" w:sz="4" w:space="0" w:color="auto"/>
              <w:right w:val="single" w:sz="4" w:space="0" w:color="auto"/>
            </w:tcBorders>
            <w:hideMark/>
          </w:tcPr>
          <w:p w:rsidR="00DA7129" w:rsidRPr="00902651" w:rsidRDefault="00DA7129" w:rsidP="00DB5C74">
            <w:pPr>
              <w:jc w:val="right"/>
              <w:rPr>
                <w:rFonts w:ascii="Courier New" w:hAnsi="Courier New" w:cs="Courier New"/>
              </w:rPr>
            </w:pPr>
            <w:r w:rsidRPr="00902651">
              <w:rPr>
                <w:rFonts w:ascii="Courier New" w:hAnsi="Courier New" w:cs="Courier New"/>
              </w:rPr>
              <w:t xml:space="preserve">Mega (top 100) </w:t>
            </w:r>
          </w:p>
        </w:tc>
        <w:tc>
          <w:tcPr>
            <w:tcW w:w="1801" w:type="dxa"/>
            <w:tcBorders>
              <w:top w:val="single" w:sz="4" w:space="0" w:color="auto"/>
              <w:left w:val="single" w:sz="4" w:space="0" w:color="auto"/>
              <w:bottom w:val="single" w:sz="4" w:space="0" w:color="auto"/>
              <w:right w:val="single" w:sz="4" w:space="0" w:color="auto"/>
            </w:tcBorders>
            <w:vAlign w:val="bottom"/>
            <w:hideMark/>
          </w:tcPr>
          <w:p w:rsidR="00DA7129" w:rsidRPr="0043667E" w:rsidRDefault="00DA7129" w:rsidP="00DB5C74">
            <w:pPr>
              <w:jc w:val="center"/>
              <w:rPr>
                <w:rFonts w:ascii="Courier New" w:hAnsi="Courier New" w:cs="Courier New"/>
              </w:rPr>
            </w:pPr>
            <w:r w:rsidRPr="0043667E">
              <w:rPr>
                <w:rFonts w:ascii="Courier New" w:hAnsi="Courier New" w:cs="Courier New"/>
              </w:rPr>
              <w:t>139 (1%)</w:t>
            </w:r>
          </w:p>
        </w:tc>
        <w:tc>
          <w:tcPr>
            <w:tcW w:w="1657" w:type="dxa"/>
            <w:tcBorders>
              <w:top w:val="single" w:sz="4" w:space="0" w:color="auto"/>
              <w:left w:val="single" w:sz="4" w:space="0" w:color="auto"/>
              <w:bottom w:val="single" w:sz="4" w:space="0" w:color="auto"/>
              <w:right w:val="single" w:sz="4" w:space="0" w:color="auto"/>
            </w:tcBorders>
            <w:vAlign w:val="bottom"/>
            <w:hideMark/>
          </w:tcPr>
          <w:p w:rsidR="00DA7129" w:rsidRPr="00902651" w:rsidRDefault="00DA7129" w:rsidP="00DB5C74">
            <w:pPr>
              <w:jc w:val="center"/>
              <w:rPr>
                <w:rFonts w:ascii="Courier New" w:hAnsi="Courier New" w:cs="Courier New"/>
              </w:rPr>
            </w:pPr>
            <w:r w:rsidRPr="00902651">
              <w:rPr>
                <w:rFonts w:ascii="Courier New" w:hAnsi="Courier New" w:cs="Courier New"/>
              </w:rPr>
              <w:t>$500,000</w:t>
            </w:r>
          </w:p>
        </w:tc>
        <w:tc>
          <w:tcPr>
            <w:tcW w:w="1801" w:type="dxa"/>
            <w:tcBorders>
              <w:top w:val="single" w:sz="4" w:space="0" w:color="auto"/>
              <w:left w:val="single" w:sz="4" w:space="0" w:color="auto"/>
              <w:bottom w:val="single" w:sz="4" w:space="0" w:color="auto"/>
              <w:right w:val="single" w:sz="4" w:space="0" w:color="auto"/>
            </w:tcBorders>
            <w:vAlign w:val="bottom"/>
          </w:tcPr>
          <w:p w:rsidR="00DA7129" w:rsidRPr="00902651" w:rsidRDefault="006C56B1" w:rsidP="00DB5C74">
            <w:pPr>
              <w:jc w:val="center"/>
              <w:rPr>
                <w:rFonts w:ascii="Courier New" w:hAnsi="Courier New" w:cs="Courier New"/>
              </w:rPr>
            </w:pPr>
            <w:r w:rsidRPr="00902651">
              <w:rPr>
                <w:rFonts w:ascii="Courier New" w:hAnsi="Courier New" w:cs="Courier New"/>
              </w:rPr>
              <w:t>$50,000</w:t>
            </w:r>
          </w:p>
        </w:tc>
        <w:tc>
          <w:tcPr>
            <w:tcW w:w="1801" w:type="dxa"/>
            <w:tcBorders>
              <w:top w:val="single" w:sz="4" w:space="0" w:color="auto"/>
              <w:left w:val="single" w:sz="4" w:space="0" w:color="auto"/>
              <w:bottom w:val="single" w:sz="4" w:space="0" w:color="auto"/>
              <w:right w:val="single" w:sz="4" w:space="0" w:color="auto"/>
            </w:tcBorders>
            <w:vAlign w:val="bottom"/>
            <w:hideMark/>
          </w:tcPr>
          <w:p w:rsidR="00DA7129" w:rsidRPr="000021B4" w:rsidRDefault="00DA7129" w:rsidP="000021B4">
            <w:pPr>
              <w:jc w:val="center"/>
              <w:rPr>
                <w:rFonts w:ascii="Courier New" w:hAnsi="Courier New" w:cs="Courier New"/>
              </w:rPr>
            </w:pPr>
            <w:r w:rsidRPr="000021B4">
              <w:rPr>
                <w:rFonts w:ascii="Courier New" w:hAnsi="Courier New" w:cs="Courier New"/>
              </w:rPr>
              <w:t>$6,9</w:t>
            </w:r>
            <w:r w:rsidR="000021B4" w:rsidRPr="000021B4">
              <w:rPr>
                <w:rFonts w:ascii="Courier New" w:hAnsi="Courier New" w:cs="Courier New"/>
              </w:rPr>
              <w:t>33</w:t>
            </w:r>
            <w:r w:rsidRPr="000021B4">
              <w:rPr>
                <w:rFonts w:ascii="Courier New" w:hAnsi="Courier New" w:cs="Courier New"/>
              </w:rPr>
              <w:t>,000</w:t>
            </w:r>
          </w:p>
        </w:tc>
      </w:tr>
      <w:tr w:rsidR="00A4340E" w:rsidRPr="00902651" w:rsidTr="00D22AC5">
        <w:trPr>
          <w:trHeight w:val="210"/>
        </w:trPr>
        <w:tc>
          <w:tcPr>
            <w:tcW w:w="2233" w:type="dxa"/>
            <w:tcBorders>
              <w:top w:val="single" w:sz="4" w:space="0" w:color="auto"/>
              <w:left w:val="single" w:sz="4" w:space="0" w:color="auto"/>
              <w:bottom w:val="single" w:sz="4" w:space="0" w:color="auto"/>
              <w:right w:val="single" w:sz="4" w:space="0" w:color="auto"/>
            </w:tcBorders>
          </w:tcPr>
          <w:p w:rsidR="00DA7129" w:rsidRPr="00902651" w:rsidRDefault="0007207D" w:rsidP="00DB5C74">
            <w:pPr>
              <w:rPr>
                <w:rFonts w:ascii="Courier New" w:hAnsi="Courier New" w:cs="Courier New"/>
              </w:rPr>
            </w:pPr>
            <w:r>
              <w:rPr>
                <w:rFonts w:ascii="Courier New" w:hAnsi="Courier New" w:cs="Courier New"/>
              </w:rPr>
              <w:t>Prime Contractor</w:t>
            </w:r>
            <w:r w:rsidR="006C56B1" w:rsidRPr="00902651">
              <w:rPr>
                <w:rFonts w:ascii="Courier New" w:hAnsi="Courier New" w:cs="Courier New"/>
              </w:rPr>
              <w:t xml:space="preserve"> </w:t>
            </w:r>
            <w:r>
              <w:rPr>
                <w:rFonts w:ascii="Courier New" w:hAnsi="Courier New" w:cs="Courier New"/>
              </w:rPr>
              <w:t>SUB</w:t>
            </w:r>
            <w:r w:rsidR="006C56B1" w:rsidRPr="00902651">
              <w:rPr>
                <w:rFonts w:ascii="Courier New" w:hAnsi="Courier New" w:cs="Courier New"/>
              </w:rPr>
              <w:t>TOTAL</w:t>
            </w:r>
            <w:r w:rsidR="00DA7129" w:rsidRPr="00902651">
              <w:rPr>
                <w:rFonts w:ascii="Courier New" w:hAnsi="Courier New" w:cs="Courier New"/>
              </w:rPr>
              <w:t xml:space="preserve"> </w:t>
            </w:r>
          </w:p>
        </w:tc>
        <w:tc>
          <w:tcPr>
            <w:tcW w:w="1801" w:type="dxa"/>
            <w:tcBorders>
              <w:top w:val="single" w:sz="4" w:space="0" w:color="auto"/>
              <w:left w:val="single" w:sz="4" w:space="0" w:color="auto"/>
              <w:bottom w:val="single" w:sz="4" w:space="0" w:color="auto"/>
              <w:right w:val="single" w:sz="4" w:space="0" w:color="auto"/>
            </w:tcBorders>
            <w:vAlign w:val="bottom"/>
          </w:tcPr>
          <w:p w:rsidR="00DA7129" w:rsidRPr="0043667E" w:rsidRDefault="005305C1" w:rsidP="0043667E">
            <w:pPr>
              <w:jc w:val="center"/>
              <w:rPr>
                <w:rFonts w:ascii="Courier New" w:eastAsia="Calibri" w:hAnsi="Courier New" w:cs="Courier New"/>
                <w:color w:val="000000"/>
              </w:rPr>
            </w:pPr>
            <w:r w:rsidRPr="0043667E">
              <w:rPr>
                <w:rFonts w:ascii="Courier New" w:eastAsia="Calibri" w:hAnsi="Courier New" w:cs="Courier New"/>
                <w:color w:val="000000"/>
              </w:rPr>
              <w:t>13,866</w:t>
            </w:r>
          </w:p>
        </w:tc>
        <w:tc>
          <w:tcPr>
            <w:tcW w:w="1657" w:type="dxa"/>
            <w:tcBorders>
              <w:top w:val="single" w:sz="4" w:space="0" w:color="auto"/>
              <w:left w:val="single" w:sz="4" w:space="0" w:color="auto"/>
              <w:bottom w:val="single" w:sz="4" w:space="0" w:color="auto"/>
              <w:right w:val="single" w:sz="4" w:space="0" w:color="auto"/>
            </w:tcBorders>
            <w:shd w:val="clear" w:color="auto" w:fill="E5E5E5" w:themeFill="background2" w:themeFillTint="66"/>
            <w:vAlign w:val="bottom"/>
          </w:tcPr>
          <w:p w:rsidR="00DA7129" w:rsidRPr="00902651" w:rsidRDefault="00DA7129" w:rsidP="00DB5C74">
            <w:pPr>
              <w:jc w:val="center"/>
              <w:rPr>
                <w:rFonts w:ascii="Courier New" w:hAnsi="Courier New" w:cs="Courier New"/>
              </w:rPr>
            </w:pPr>
          </w:p>
        </w:tc>
        <w:tc>
          <w:tcPr>
            <w:tcW w:w="1801" w:type="dxa"/>
            <w:tcBorders>
              <w:top w:val="single" w:sz="4" w:space="0" w:color="auto"/>
              <w:left w:val="single" w:sz="4" w:space="0" w:color="auto"/>
              <w:bottom w:val="single" w:sz="4" w:space="0" w:color="auto"/>
              <w:right w:val="single" w:sz="4" w:space="0" w:color="auto"/>
            </w:tcBorders>
            <w:shd w:val="clear" w:color="auto" w:fill="E5E5E5" w:themeFill="background2" w:themeFillTint="66"/>
            <w:vAlign w:val="bottom"/>
          </w:tcPr>
          <w:p w:rsidR="00DA7129" w:rsidRPr="00902651" w:rsidRDefault="00DA7129" w:rsidP="00DB5C74">
            <w:pPr>
              <w:jc w:val="center"/>
              <w:rPr>
                <w:rFonts w:ascii="Courier New" w:hAnsi="Courier New" w:cs="Courier New"/>
              </w:rPr>
            </w:pPr>
          </w:p>
        </w:tc>
        <w:tc>
          <w:tcPr>
            <w:tcW w:w="1801" w:type="dxa"/>
            <w:tcBorders>
              <w:top w:val="single" w:sz="4" w:space="0" w:color="auto"/>
              <w:left w:val="single" w:sz="4" w:space="0" w:color="auto"/>
              <w:bottom w:val="single" w:sz="4" w:space="0" w:color="auto"/>
              <w:right w:val="single" w:sz="4" w:space="0" w:color="auto"/>
            </w:tcBorders>
            <w:vAlign w:val="bottom"/>
            <w:hideMark/>
          </w:tcPr>
          <w:p w:rsidR="00DA7129" w:rsidRPr="000021B4" w:rsidRDefault="00A4340E" w:rsidP="000021B4">
            <w:pPr>
              <w:jc w:val="center"/>
              <w:rPr>
                <w:rFonts w:ascii="Courier New" w:hAnsi="Courier New" w:cs="Courier New"/>
              </w:rPr>
            </w:pPr>
            <w:r w:rsidRPr="000021B4">
              <w:rPr>
                <w:rFonts w:ascii="Courier New" w:hAnsi="Courier New" w:cs="Courier New"/>
              </w:rPr>
              <w:t>$25,6</w:t>
            </w:r>
            <w:r w:rsidR="000021B4" w:rsidRPr="000021B4">
              <w:rPr>
                <w:rFonts w:ascii="Courier New" w:hAnsi="Courier New" w:cs="Courier New"/>
              </w:rPr>
              <w:t>17</w:t>
            </w:r>
            <w:r w:rsidRPr="000021B4">
              <w:rPr>
                <w:rFonts w:ascii="Courier New" w:hAnsi="Courier New" w:cs="Courier New"/>
              </w:rPr>
              <w:t>,4</w:t>
            </w:r>
            <w:r w:rsidR="000021B4" w:rsidRPr="000021B4">
              <w:rPr>
                <w:rFonts w:ascii="Courier New" w:hAnsi="Courier New" w:cs="Courier New"/>
              </w:rPr>
              <w:t>35</w:t>
            </w:r>
          </w:p>
        </w:tc>
      </w:tr>
      <w:tr w:rsidR="00A4340E" w:rsidRPr="00902651" w:rsidTr="00104E8A">
        <w:trPr>
          <w:trHeight w:val="210"/>
        </w:trPr>
        <w:tc>
          <w:tcPr>
            <w:tcW w:w="2233" w:type="dxa"/>
            <w:tcBorders>
              <w:top w:val="single" w:sz="4" w:space="0" w:color="auto"/>
              <w:left w:val="single" w:sz="4" w:space="0" w:color="auto"/>
              <w:bottom w:val="single" w:sz="4" w:space="0" w:color="auto"/>
              <w:right w:val="single" w:sz="4" w:space="0" w:color="auto"/>
            </w:tcBorders>
          </w:tcPr>
          <w:p w:rsidR="00104E8A" w:rsidRPr="00902651" w:rsidRDefault="0007207D" w:rsidP="00DB5C74">
            <w:pPr>
              <w:rPr>
                <w:rFonts w:ascii="Courier New" w:hAnsi="Courier New" w:cs="Courier New"/>
              </w:rPr>
            </w:pPr>
            <w:r>
              <w:rPr>
                <w:rFonts w:ascii="Courier New" w:hAnsi="Courier New" w:cs="Courier New"/>
              </w:rPr>
              <w:t>Subcontractor</w:t>
            </w:r>
            <w:r w:rsidR="00104E8A" w:rsidRPr="00902651">
              <w:rPr>
                <w:rFonts w:ascii="Courier New" w:hAnsi="Courier New" w:cs="Courier New"/>
              </w:rPr>
              <w:t xml:space="preserve"> </w:t>
            </w:r>
            <w:r>
              <w:rPr>
                <w:rFonts w:ascii="Courier New" w:hAnsi="Courier New" w:cs="Courier New"/>
              </w:rPr>
              <w:t>SUB</w:t>
            </w:r>
            <w:r w:rsidR="00104E8A" w:rsidRPr="00902651">
              <w:rPr>
                <w:rFonts w:ascii="Courier New" w:hAnsi="Courier New" w:cs="Courier New"/>
              </w:rPr>
              <w:t>TOTAL</w:t>
            </w:r>
          </w:p>
        </w:tc>
        <w:tc>
          <w:tcPr>
            <w:tcW w:w="1801" w:type="dxa"/>
            <w:tcBorders>
              <w:top w:val="single" w:sz="4" w:space="0" w:color="auto"/>
              <w:left w:val="single" w:sz="4" w:space="0" w:color="auto"/>
              <w:bottom w:val="single" w:sz="4" w:space="0" w:color="auto"/>
              <w:right w:val="single" w:sz="4" w:space="0" w:color="auto"/>
            </w:tcBorders>
            <w:vAlign w:val="bottom"/>
          </w:tcPr>
          <w:p w:rsidR="00104E8A" w:rsidRPr="0043667E" w:rsidRDefault="009F53DC" w:rsidP="0043667E">
            <w:pPr>
              <w:jc w:val="center"/>
              <w:rPr>
                <w:rFonts w:ascii="Courier New" w:hAnsi="Courier New" w:cs="Courier New"/>
              </w:rPr>
            </w:pPr>
            <w:r w:rsidRPr="0043667E">
              <w:rPr>
                <w:rFonts w:ascii="Courier New" w:hAnsi="Courier New" w:cs="Courier New"/>
              </w:rPr>
              <w:t>10,317</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bottom"/>
          </w:tcPr>
          <w:p w:rsidR="00104E8A" w:rsidRPr="00902651" w:rsidRDefault="00104E8A" w:rsidP="00DB5C74">
            <w:pPr>
              <w:jc w:val="center"/>
              <w:rPr>
                <w:rFonts w:ascii="Courier New" w:hAnsi="Courier New" w:cs="Courier New"/>
              </w:rPr>
            </w:pPr>
            <w:r w:rsidRPr="00902651">
              <w:rPr>
                <w:rFonts w:ascii="Courier New" w:hAnsi="Courier New" w:cs="Courier New"/>
              </w:rPr>
              <w:t>$7,500</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bottom"/>
          </w:tcPr>
          <w:p w:rsidR="00104E8A" w:rsidRPr="00902651" w:rsidRDefault="00104E8A" w:rsidP="00DB5C74">
            <w:pPr>
              <w:jc w:val="center"/>
              <w:rPr>
                <w:rFonts w:ascii="Courier New" w:hAnsi="Courier New" w:cs="Courier New"/>
              </w:rPr>
            </w:pPr>
            <w:r w:rsidRPr="00902651">
              <w:rPr>
                <w:rFonts w:ascii="Courier New" w:hAnsi="Courier New" w:cs="Courier New"/>
              </w:rPr>
              <w:t>$1,125</w:t>
            </w:r>
          </w:p>
        </w:tc>
        <w:tc>
          <w:tcPr>
            <w:tcW w:w="1801" w:type="dxa"/>
            <w:tcBorders>
              <w:top w:val="single" w:sz="4" w:space="0" w:color="auto"/>
              <w:left w:val="single" w:sz="4" w:space="0" w:color="auto"/>
              <w:bottom w:val="single" w:sz="4" w:space="0" w:color="auto"/>
              <w:right w:val="single" w:sz="4" w:space="0" w:color="auto"/>
            </w:tcBorders>
            <w:vAlign w:val="bottom"/>
          </w:tcPr>
          <w:p w:rsidR="00104E8A" w:rsidRPr="000021B4" w:rsidRDefault="000021B4" w:rsidP="000021B4">
            <w:pPr>
              <w:jc w:val="center"/>
              <w:rPr>
                <w:rFonts w:ascii="Courier New" w:hAnsi="Courier New" w:cs="Courier New"/>
              </w:rPr>
            </w:pPr>
            <w:r w:rsidRPr="000021B4">
              <w:rPr>
                <w:rFonts w:ascii="Courier New" w:hAnsi="Courier New" w:cs="Courier New"/>
              </w:rPr>
              <w:t>$11,606,625</w:t>
            </w:r>
          </w:p>
        </w:tc>
      </w:tr>
      <w:tr w:rsidR="00A4340E" w:rsidRPr="00902651" w:rsidTr="006C56B1">
        <w:trPr>
          <w:trHeight w:val="80"/>
        </w:trPr>
        <w:tc>
          <w:tcPr>
            <w:tcW w:w="7492" w:type="dxa"/>
            <w:gridSpan w:val="4"/>
            <w:tcBorders>
              <w:top w:val="single" w:sz="4" w:space="0" w:color="auto"/>
              <w:left w:val="single" w:sz="4" w:space="0" w:color="auto"/>
              <w:bottom w:val="single" w:sz="4" w:space="0" w:color="auto"/>
              <w:right w:val="single" w:sz="4" w:space="0" w:color="auto"/>
            </w:tcBorders>
            <w:hideMark/>
          </w:tcPr>
          <w:p w:rsidR="00DA7129" w:rsidRPr="00902651" w:rsidRDefault="0007207D" w:rsidP="00D906E7">
            <w:pPr>
              <w:rPr>
                <w:rFonts w:ascii="Courier New" w:hAnsi="Courier New" w:cs="Courier New"/>
                <w:b/>
              </w:rPr>
            </w:pPr>
            <w:r>
              <w:rPr>
                <w:rFonts w:ascii="Courier New" w:hAnsi="Courier New" w:cs="Courier New"/>
                <w:b/>
              </w:rPr>
              <w:t>TOTAL</w:t>
            </w:r>
          </w:p>
        </w:tc>
        <w:tc>
          <w:tcPr>
            <w:tcW w:w="1801" w:type="dxa"/>
            <w:tcBorders>
              <w:top w:val="single" w:sz="4" w:space="0" w:color="auto"/>
              <w:left w:val="single" w:sz="4" w:space="0" w:color="auto"/>
              <w:bottom w:val="single" w:sz="4" w:space="0" w:color="auto"/>
              <w:right w:val="single" w:sz="4" w:space="0" w:color="auto"/>
            </w:tcBorders>
            <w:hideMark/>
          </w:tcPr>
          <w:p w:rsidR="00DA7129" w:rsidRPr="000021B4" w:rsidRDefault="0043667E" w:rsidP="00DB5C74">
            <w:pPr>
              <w:rPr>
                <w:rFonts w:ascii="Courier New" w:hAnsi="Courier New" w:cs="Courier New"/>
                <w:b/>
                <w:strike/>
              </w:rPr>
            </w:pPr>
            <w:r w:rsidRPr="000021B4">
              <w:rPr>
                <w:rFonts w:ascii="Courier New" w:hAnsi="Courier New" w:cs="Courier New"/>
                <w:b/>
              </w:rPr>
              <w:t>$37,224,060</w:t>
            </w:r>
          </w:p>
        </w:tc>
      </w:tr>
      <w:tr w:rsidR="00DA7129" w:rsidRPr="00DA7129" w:rsidTr="006C56B1">
        <w:trPr>
          <w:trHeight w:val="80"/>
        </w:trPr>
        <w:tc>
          <w:tcPr>
            <w:tcW w:w="9293" w:type="dxa"/>
            <w:gridSpan w:val="5"/>
            <w:tcBorders>
              <w:top w:val="single" w:sz="4" w:space="0" w:color="auto"/>
              <w:left w:val="nil"/>
              <w:bottom w:val="nil"/>
              <w:right w:val="nil"/>
            </w:tcBorders>
          </w:tcPr>
          <w:p w:rsidR="00DA7129" w:rsidRPr="008F6A96" w:rsidRDefault="00DA7129" w:rsidP="00DB5C74">
            <w:pPr>
              <w:rPr>
                <w:rFonts w:ascii="Courier New" w:hAnsi="Courier New" w:cs="Courier New"/>
                <w:sz w:val="20"/>
              </w:rPr>
            </w:pPr>
            <w:r w:rsidRPr="008F6A96">
              <w:rPr>
                <w:rFonts w:ascii="Courier New" w:hAnsi="Courier New" w:cs="Courier New"/>
                <w:sz w:val="20"/>
              </w:rPr>
              <w:t>Notes:</w:t>
            </w:r>
            <w:r w:rsidR="00593986">
              <w:rPr>
                <w:rFonts w:ascii="Courier New" w:hAnsi="Courier New" w:cs="Courier New"/>
                <w:sz w:val="20"/>
              </w:rPr>
              <w:t xml:space="preserve"> </w:t>
            </w:r>
            <w:r w:rsidR="00593986">
              <w:rPr>
                <w:rFonts w:ascii="Courier New"/>
                <w:sz w:val="20"/>
                <w:szCs w:val="20"/>
              </w:rPr>
              <w:t>*</w:t>
            </w:r>
            <w:r w:rsidR="00593986" w:rsidRPr="00D011EC">
              <w:rPr>
                <w:rFonts w:ascii="Courier New"/>
                <w:sz w:val="20"/>
                <w:szCs w:val="20"/>
              </w:rPr>
              <w:t>Totals may not sum due to rounding.</w:t>
            </w:r>
          </w:p>
          <w:p w:rsidR="00DA7129" w:rsidRPr="008F6A96" w:rsidRDefault="00DA7129" w:rsidP="0002546D">
            <w:pPr>
              <w:rPr>
                <w:rFonts w:ascii="Courier New" w:hAnsi="Courier New" w:cs="Courier New"/>
              </w:rPr>
            </w:pPr>
            <w:r w:rsidRPr="008F6A96">
              <w:rPr>
                <w:rFonts w:ascii="Courier New" w:hAnsi="Courier New" w:cs="Courier New"/>
                <w:sz w:val="20"/>
              </w:rPr>
              <w:t>*</w:t>
            </w:r>
            <w:r w:rsidR="00593986">
              <w:rPr>
                <w:rFonts w:ascii="Courier New" w:hAnsi="Courier New" w:cs="Courier New"/>
                <w:sz w:val="20"/>
              </w:rPr>
              <w:t>*</w:t>
            </w:r>
            <w:r w:rsidRPr="008F6A96">
              <w:rPr>
                <w:rFonts w:ascii="Courier New" w:hAnsi="Courier New" w:cs="Courier New"/>
                <w:sz w:val="20"/>
              </w:rPr>
              <w:t xml:space="preserve">Maintenance Costs are a percentage of </w:t>
            </w:r>
            <w:r w:rsidR="00D22AC5">
              <w:rPr>
                <w:rFonts w:ascii="Courier New" w:hAnsi="Courier New" w:cs="Courier New"/>
                <w:sz w:val="20"/>
              </w:rPr>
              <w:t>initial startup</w:t>
            </w:r>
            <w:r w:rsidRPr="008F6A96">
              <w:rPr>
                <w:rFonts w:ascii="Courier New" w:hAnsi="Courier New" w:cs="Courier New"/>
                <w:sz w:val="20"/>
              </w:rPr>
              <w:t xml:space="preserve"> costs, which ar</w:t>
            </w:r>
            <w:r w:rsidR="006C56B1" w:rsidRPr="008F6A96">
              <w:rPr>
                <w:rFonts w:ascii="Courier New" w:hAnsi="Courier New" w:cs="Courier New"/>
                <w:sz w:val="20"/>
              </w:rPr>
              <w:t xml:space="preserve">e depicted in </w:t>
            </w:r>
            <w:r w:rsidR="00D22AC5">
              <w:rPr>
                <w:rFonts w:ascii="Courier New" w:hAnsi="Courier New" w:cs="Courier New"/>
                <w:sz w:val="20"/>
              </w:rPr>
              <w:t xml:space="preserve">Table </w:t>
            </w:r>
            <w:r w:rsidR="00FD6F18">
              <w:rPr>
                <w:rFonts w:ascii="Courier New" w:hAnsi="Courier New" w:cs="Courier New"/>
                <w:sz w:val="20"/>
              </w:rPr>
              <w:t>8</w:t>
            </w:r>
            <w:r w:rsidR="006C56B1" w:rsidRPr="008F6A96">
              <w:rPr>
                <w:rFonts w:ascii="Courier New" w:hAnsi="Courier New" w:cs="Courier New"/>
                <w:sz w:val="20"/>
              </w:rPr>
              <w:t xml:space="preserve"> below, and are allocated </w:t>
            </w:r>
            <w:r w:rsidR="008F6A96">
              <w:rPr>
                <w:rFonts w:ascii="Courier New" w:hAnsi="Courier New" w:cs="Courier New"/>
                <w:sz w:val="20"/>
              </w:rPr>
              <w:t xml:space="preserve">among relative </w:t>
            </w:r>
            <w:r w:rsidR="0007207D">
              <w:rPr>
                <w:rFonts w:ascii="Courier New" w:hAnsi="Courier New" w:cs="Courier New"/>
                <w:sz w:val="20"/>
              </w:rPr>
              <w:t xml:space="preserve">organizational </w:t>
            </w:r>
            <w:r w:rsidR="0007207D" w:rsidRPr="00E1014F">
              <w:rPr>
                <w:rFonts w:ascii="Courier New" w:hAnsi="Courier New" w:cs="Courier New"/>
                <w:sz w:val="20"/>
              </w:rPr>
              <w:t>complexity</w:t>
            </w:r>
            <w:r w:rsidR="008F6A96">
              <w:rPr>
                <w:rFonts w:ascii="Courier New" w:hAnsi="Courier New" w:cs="Courier New"/>
                <w:sz w:val="20"/>
              </w:rPr>
              <w:t xml:space="preserve"> (not SBA small business size standards) contractors </w:t>
            </w:r>
            <w:r w:rsidR="006C56B1" w:rsidRPr="008F6A96">
              <w:rPr>
                <w:rFonts w:ascii="Courier New" w:hAnsi="Courier New" w:cs="Courier New"/>
                <w:sz w:val="20"/>
              </w:rPr>
              <w:t>as follows: small, 20%; medium</w:t>
            </w:r>
            <w:r w:rsidR="008F6A96">
              <w:rPr>
                <w:rFonts w:ascii="Courier New" w:hAnsi="Courier New" w:cs="Courier New"/>
                <w:sz w:val="20"/>
              </w:rPr>
              <w:t>, 15%; large 10%; mega</w:t>
            </w:r>
            <w:r w:rsidR="006C56B1" w:rsidRPr="008F6A96">
              <w:rPr>
                <w:rFonts w:ascii="Courier New" w:hAnsi="Courier New" w:cs="Courier New"/>
                <w:sz w:val="20"/>
              </w:rPr>
              <w:t xml:space="preserve"> 10%; and sub</w:t>
            </w:r>
            <w:r w:rsidR="008F6A96">
              <w:rPr>
                <w:rFonts w:ascii="Courier New" w:hAnsi="Courier New" w:cs="Courier New"/>
                <w:sz w:val="20"/>
              </w:rPr>
              <w:t>contractor</w:t>
            </w:r>
            <w:r w:rsidR="006C56B1" w:rsidRPr="008F6A96">
              <w:rPr>
                <w:rFonts w:ascii="Courier New" w:hAnsi="Courier New" w:cs="Courier New"/>
                <w:sz w:val="20"/>
              </w:rPr>
              <w:t xml:space="preserve"> 15%.</w:t>
            </w:r>
          </w:p>
        </w:tc>
      </w:tr>
    </w:tbl>
    <w:p w:rsidR="00DA7129" w:rsidRDefault="00DA7129" w:rsidP="00DB5C74">
      <w:pPr>
        <w:pStyle w:val="Body"/>
        <w:tabs>
          <w:tab w:val="left" w:pos="360"/>
        </w:tabs>
        <w:rPr>
          <w:rFonts w:ascii="Courier New"/>
        </w:rPr>
      </w:pPr>
    </w:p>
    <w:p w:rsidR="00E20769" w:rsidRDefault="00E20769" w:rsidP="00DB5C74">
      <w:pPr>
        <w:pStyle w:val="Body"/>
        <w:tabs>
          <w:tab w:val="left" w:pos="360"/>
        </w:tabs>
        <w:rPr>
          <w:rFonts w:ascii="Courier New"/>
        </w:rPr>
      </w:pPr>
      <w:r w:rsidRPr="00CD2A89">
        <w:rPr>
          <w:rFonts w:ascii="Courier New"/>
          <w:u w:val="single"/>
        </w:rPr>
        <w:t>(ii) Costs incurred by new entrants</w:t>
      </w:r>
      <w:r>
        <w:rPr>
          <w:rFonts w:ascii="Courier New"/>
        </w:rPr>
        <w:t>.</w:t>
      </w:r>
      <w:r w:rsidR="00CD2A89">
        <w:rPr>
          <w:rFonts w:ascii="Courier New"/>
        </w:rPr>
        <w:t xml:space="preserve">  The estimated 6,747 of new entrants per year is derived by calculating 27.9% of the prime and subcontractor population (24,183)</w:t>
      </w:r>
      <w:r w:rsidR="00B726C8" w:rsidRPr="00B726C8">
        <w:rPr>
          <w:rStyle w:val="FootnoteReference"/>
          <w:rFonts w:ascii="Courier New"/>
        </w:rPr>
        <w:t xml:space="preserve"> </w:t>
      </w:r>
      <w:r w:rsidR="00B726C8">
        <w:rPr>
          <w:rStyle w:val="FootnoteReference"/>
          <w:rFonts w:ascii="Courier New"/>
        </w:rPr>
        <w:footnoteReference w:id="21"/>
      </w:r>
      <w:r w:rsidR="00CD2A89">
        <w:rPr>
          <w:rFonts w:ascii="Courier New"/>
        </w:rPr>
        <w:t>. Each year, new entrants will incur costs associated with this rule.  Those costs include the following: initial start-up of tracking system mechanism, one-time modification of payroll systems, and regulatory review and familiarization.</w:t>
      </w:r>
    </w:p>
    <w:p w:rsidR="00E20769" w:rsidRDefault="00E20769" w:rsidP="00DB5C74">
      <w:pPr>
        <w:pStyle w:val="Body"/>
        <w:tabs>
          <w:tab w:val="left" w:pos="360"/>
        </w:tabs>
        <w:rPr>
          <w:rFonts w:ascii="Courier New"/>
        </w:rPr>
      </w:pP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9"/>
        <w:gridCol w:w="2162"/>
        <w:gridCol w:w="2341"/>
        <w:gridCol w:w="2053"/>
      </w:tblGrid>
      <w:tr w:rsidR="00E20769" w:rsidRPr="00E20769" w:rsidTr="00D22AC5">
        <w:trPr>
          <w:trHeight w:val="198"/>
          <w:tblHeader/>
        </w:trPr>
        <w:tc>
          <w:tcPr>
            <w:tcW w:w="5000" w:type="pct"/>
            <w:gridSpan w:val="4"/>
            <w:shd w:val="clear" w:color="auto" w:fill="auto"/>
            <w:tcMar>
              <w:top w:w="80" w:type="dxa"/>
              <w:left w:w="80" w:type="dxa"/>
              <w:bottom w:w="80" w:type="dxa"/>
              <w:right w:w="80" w:type="dxa"/>
            </w:tcMar>
            <w:vAlign w:val="bottom"/>
          </w:tcPr>
          <w:p w:rsidR="00E20769" w:rsidRPr="00E20769" w:rsidRDefault="00E20769" w:rsidP="00E20769">
            <w:pPr>
              <w:keepNext/>
              <w:keepLines/>
              <w:jc w:val="center"/>
              <w:rPr>
                <w:rFonts w:ascii="Courier New" w:hAnsi="Courier New" w:cs="Courier New"/>
                <w:b/>
                <w:i/>
              </w:rPr>
            </w:pPr>
            <w:r w:rsidRPr="00E20769">
              <w:rPr>
                <w:rFonts w:ascii="Courier New" w:hAnsi="Courier New" w:cs="Courier New"/>
                <w:b/>
                <w:i/>
              </w:rPr>
              <w:t xml:space="preserve">Table </w:t>
            </w:r>
            <w:r>
              <w:rPr>
                <w:rFonts w:ascii="Courier New" w:hAnsi="Courier New" w:cs="Courier New"/>
                <w:b/>
                <w:i/>
              </w:rPr>
              <w:t>5</w:t>
            </w:r>
            <w:r w:rsidRPr="00E20769">
              <w:rPr>
                <w:rFonts w:ascii="Courier New" w:hAnsi="Courier New" w:cs="Courier New"/>
                <w:b/>
                <w:i/>
              </w:rPr>
              <w:t>. Costs incurred by new entrants</w:t>
            </w:r>
            <w:r w:rsidR="00B726C8">
              <w:rPr>
                <w:rFonts w:ascii="Courier New" w:hAnsi="Courier New" w:cs="Courier New"/>
                <w:b/>
                <w:i/>
              </w:rPr>
              <w:t>*</w:t>
            </w:r>
          </w:p>
        </w:tc>
      </w:tr>
      <w:tr w:rsidR="00E31273" w:rsidRPr="003A431B" w:rsidTr="00B726C8">
        <w:trPr>
          <w:trHeight w:val="549"/>
          <w:tblHeader/>
        </w:trPr>
        <w:tc>
          <w:tcPr>
            <w:tcW w:w="1650" w:type="pct"/>
            <w:shd w:val="clear" w:color="auto" w:fill="auto"/>
            <w:tcMar>
              <w:top w:w="80" w:type="dxa"/>
              <w:left w:w="80" w:type="dxa"/>
              <w:bottom w:w="80" w:type="dxa"/>
              <w:right w:w="80" w:type="dxa"/>
            </w:tcMar>
            <w:vAlign w:val="bottom"/>
          </w:tcPr>
          <w:p w:rsidR="00E31273" w:rsidRPr="003A431B" w:rsidRDefault="00E31273" w:rsidP="00E20769">
            <w:pPr>
              <w:pStyle w:val="Body"/>
              <w:keepNext/>
              <w:keepLines/>
              <w:jc w:val="center"/>
              <w:rPr>
                <w:rFonts w:ascii="Courier New" w:hAnsi="Courier New" w:cs="Courier New"/>
                <w:b/>
                <w:sz w:val="22"/>
                <w:u w:val="single"/>
              </w:rPr>
            </w:pPr>
            <w:r w:rsidRPr="003A431B">
              <w:rPr>
                <w:rFonts w:ascii="Courier New" w:hAnsi="Courier New" w:cs="Courier New"/>
                <w:b/>
                <w:sz w:val="22"/>
                <w:u w:val="single"/>
              </w:rPr>
              <w:t>Requirement</w:t>
            </w:r>
          </w:p>
        </w:tc>
        <w:tc>
          <w:tcPr>
            <w:tcW w:w="1105" w:type="pct"/>
            <w:shd w:val="clear" w:color="auto" w:fill="auto"/>
            <w:tcMar>
              <w:top w:w="80" w:type="dxa"/>
              <w:left w:w="80" w:type="dxa"/>
              <w:bottom w:w="80" w:type="dxa"/>
              <w:right w:w="80" w:type="dxa"/>
            </w:tcMar>
            <w:vAlign w:val="bottom"/>
          </w:tcPr>
          <w:p w:rsidR="00E31273" w:rsidRPr="003A431B" w:rsidRDefault="00E31273" w:rsidP="00E20769">
            <w:pPr>
              <w:pStyle w:val="Body"/>
              <w:keepNext/>
              <w:keepLines/>
              <w:jc w:val="center"/>
              <w:rPr>
                <w:rFonts w:ascii="Courier New" w:hAnsi="Courier New" w:cs="Courier New"/>
                <w:b/>
                <w:sz w:val="22"/>
                <w:u w:val="single"/>
              </w:rPr>
            </w:pPr>
            <w:r>
              <w:rPr>
                <w:rFonts w:ascii="Courier New" w:hAnsi="Courier New" w:cs="Courier New"/>
                <w:b/>
                <w:sz w:val="22"/>
                <w:u w:val="single"/>
              </w:rPr>
              <w:t>No. of Contractors and Subcontractors</w:t>
            </w:r>
          </w:p>
        </w:tc>
        <w:tc>
          <w:tcPr>
            <w:tcW w:w="1196" w:type="pct"/>
            <w:vAlign w:val="bottom"/>
          </w:tcPr>
          <w:p w:rsidR="00E31273" w:rsidRPr="003A431B" w:rsidRDefault="00E31273" w:rsidP="00E31273">
            <w:pPr>
              <w:pStyle w:val="Body"/>
              <w:keepNext/>
              <w:keepLines/>
              <w:jc w:val="center"/>
              <w:rPr>
                <w:rFonts w:ascii="Courier New" w:hAnsi="Courier New" w:cs="Courier New"/>
                <w:b/>
                <w:sz w:val="22"/>
                <w:u w:val="single"/>
              </w:rPr>
            </w:pPr>
            <w:r>
              <w:rPr>
                <w:rFonts w:ascii="Courier New" w:hAnsi="Courier New" w:cs="Courier New"/>
                <w:b/>
                <w:sz w:val="22"/>
                <w:u w:val="single"/>
              </w:rPr>
              <w:t>$ Per Contractor or Subcontractor</w:t>
            </w:r>
          </w:p>
        </w:tc>
        <w:tc>
          <w:tcPr>
            <w:tcW w:w="1049" w:type="pct"/>
            <w:vAlign w:val="bottom"/>
          </w:tcPr>
          <w:p w:rsidR="00E31273" w:rsidRPr="003A431B" w:rsidRDefault="00E31273" w:rsidP="009A4488">
            <w:pPr>
              <w:pStyle w:val="Body"/>
              <w:keepNext/>
              <w:keepLines/>
              <w:jc w:val="center"/>
              <w:rPr>
                <w:rFonts w:ascii="Courier New" w:hAnsi="Courier New" w:cs="Courier New"/>
                <w:b/>
                <w:sz w:val="22"/>
                <w:u w:val="single"/>
              </w:rPr>
            </w:pPr>
            <w:r>
              <w:rPr>
                <w:rFonts w:ascii="Courier New" w:hAnsi="Courier New" w:cs="Courier New"/>
                <w:b/>
                <w:sz w:val="22"/>
                <w:u w:val="single"/>
              </w:rPr>
              <w:t>Total Dollars</w:t>
            </w:r>
          </w:p>
        </w:tc>
      </w:tr>
      <w:tr w:rsidR="00E31273" w:rsidRPr="003A431B" w:rsidTr="00B726C8">
        <w:trPr>
          <w:trHeight w:val="639"/>
        </w:trPr>
        <w:tc>
          <w:tcPr>
            <w:tcW w:w="1650" w:type="pct"/>
            <w:shd w:val="clear" w:color="auto" w:fill="auto"/>
            <w:tcMar>
              <w:top w:w="80" w:type="dxa"/>
              <w:left w:w="80" w:type="dxa"/>
              <w:bottom w:w="80" w:type="dxa"/>
              <w:right w:w="80" w:type="dxa"/>
            </w:tcMar>
            <w:vAlign w:val="bottom"/>
          </w:tcPr>
          <w:p w:rsidR="00E31273" w:rsidRPr="003A431B" w:rsidRDefault="00E31273" w:rsidP="00E1014F">
            <w:pPr>
              <w:pStyle w:val="Body"/>
              <w:rPr>
                <w:rFonts w:ascii="Courier New" w:hAnsi="Courier New" w:cs="Courier New"/>
                <w:sz w:val="22"/>
                <w:szCs w:val="22"/>
              </w:rPr>
            </w:pPr>
            <w:r>
              <w:rPr>
                <w:rFonts w:ascii="Courier New" w:hAnsi="Courier New" w:cs="Courier New"/>
                <w:sz w:val="22"/>
                <w:szCs w:val="22"/>
              </w:rPr>
              <w:t>Tracking mechanism - initial startup</w:t>
            </w:r>
          </w:p>
        </w:tc>
        <w:tc>
          <w:tcPr>
            <w:tcW w:w="1105" w:type="pct"/>
            <w:shd w:val="clear" w:color="auto" w:fill="auto"/>
            <w:tcMar>
              <w:top w:w="80" w:type="dxa"/>
              <w:left w:w="80" w:type="dxa"/>
              <w:bottom w:w="80" w:type="dxa"/>
              <w:right w:w="80" w:type="dxa"/>
            </w:tcMar>
            <w:vAlign w:val="bottom"/>
          </w:tcPr>
          <w:p w:rsidR="00E31273" w:rsidRPr="00095B5C" w:rsidRDefault="00E31273" w:rsidP="00E20769">
            <w:pPr>
              <w:jc w:val="center"/>
              <w:rPr>
                <w:rFonts w:ascii="Courier New" w:hAnsi="Courier New" w:cs="Courier New"/>
                <w:color w:val="000000"/>
                <w:sz w:val="22"/>
                <w:szCs w:val="22"/>
                <w:u w:color="000000"/>
              </w:rPr>
            </w:pPr>
            <w:r>
              <w:rPr>
                <w:rFonts w:ascii="Courier New"/>
              </w:rPr>
              <w:t>6,747</w:t>
            </w:r>
          </w:p>
        </w:tc>
        <w:tc>
          <w:tcPr>
            <w:tcW w:w="1196" w:type="pct"/>
            <w:vAlign w:val="bottom"/>
          </w:tcPr>
          <w:p w:rsidR="00E31273" w:rsidRPr="00095B5C" w:rsidRDefault="00E31273" w:rsidP="000021B4">
            <w:pPr>
              <w:jc w:val="center"/>
              <w:rPr>
                <w:rFonts w:ascii="Courier New" w:hAnsi="Courier New" w:cs="Courier New"/>
                <w:color w:val="000000"/>
                <w:sz w:val="22"/>
                <w:szCs w:val="22"/>
                <w:u w:color="000000"/>
              </w:rPr>
            </w:pPr>
            <w:r>
              <w:rPr>
                <w:rFonts w:ascii="Courier New" w:hAnsi="Courier New" w:cs="Courier New"/>
                <w:color w:val="000000"/>
                <w:sz w:val="22"/>
                <w:szCs w:val="22"/>
                <w:u w:color="000000"/>
              </w:rPr>
              <w:t>$</w:t>
            </w:r>
            <w:r w:rsidR="00D52AD3">
              <w:rPr>
                <w:rFonts w:ascii="Courier New" w:hAnsi="Courier New" w:cs="Courier New"/>
                <w:color w:val="000000"/>
                <w:sz w:val="22"/>
                <w:szCs w:val="22"/>
                <w:u w:color="000000"/>
              </w:rPr>
              <w:t>11,972</w:t>
            </w:r>
            <w:r>
              <w:rPr>
                <w:rStyle w:val="FootnoteReference"/>
                <w:rFonts w:ascii="Courier New" w:hAnsi="Courier New" w:cs="Courier New"/>
                <w:color w:val="000000"/>
                <w:sz w:val="22"/>
                <w:szCs w:val="22"/>
                <w:u w:color="000000"/>
              </w:rPr>
              <w:footnoteReference w:id="22"/>
            </w:r>
          </w:p>
        </w:tc>
        <w:tc>
          <w:tcPr>
            <w:tcW w:w="1049" w:type="pct"/>
            <w:vAlign w:val="bottom"/>
          </w:tcPr>
          <w:p w:rsidR="00E31273" w:rsidRPr="00095B5C" w:rsidRDefault="00D52AD3" w:rsidP="00D52AD3">
            <w:pPr>
              <w:jc w:val="center"/>
              <w:rPr>
                <w:rFonts w:ascii="Courier New" w:hAnsi="Courier New" w:cs="Courier New"/>
                <w:color w:val="000000"/>
                <w:sz w:val="22"/>
                <w:szCs w:val="22"/>
                <w:u w:color="000000"/>
              </w:rPr>
            </w:pPr>
            <w:r w:rsidRPr="00D52AD3">
              <w:rPr>
                <w:rFonts w:ascii="Courier New" w:eastAsia="Times New Roman" w:hAnsi="Courier New" w:cs="Courier New"/>
                <w:color w:val="000000"/>
                <w:sz w:val="22"/>
                <w:szCs w:val="22"/>
                <w:bdr w:val="none" w:sz="0" w:space="0" w:color="auto"/>
              </w:rPr>
              <w:t>$80,777,434</w:t>
            </w:r>
          </w:p>
        </w:tc>
      </w:tr>
      <w:tr w:rsidR="00E31273" w:rsidRPr="003A431B" w:rsidTr="00B726C8">
        <w:trPr>
          <w:trHeight w:val="198"/>
        </w:trPr>
        <w:tc>
          <w:tcPr>
            <w:tcW w:w="1650" w:type="pct"/>
            <w:shd w:val="clear" w:color="auto" w:fill="auto"/>
            <w:tcMar>
              <w:top w:w="80" w:type="dxa"/>
              <w:left w:w="80" w:type="dxa"/>
              <w:bottom w:w="80" w:type="dxa"/>
              <w:right w:w="80" w:type="dxa"/>
            </w:tcMar>
            <w:vAlign w:val="bottom"/>
          </w:tcPr>
          <w:p w:rsidR="00E31273" w:rsidRPr="003A431B" w:rsidRDefault="00E31273" w:rsidP="00D52AD3">
            <w:pPr>
              <w:pStyle w:val="Body"/>
              <w:rPr>
                <w:rFonts w:ascii="Courier New" w:hAnsi="Courier New" w:cs="Courier New"/>
                <w:sz w:val="22"/>
                <w:szCs w:val="22"/>
              </w:rPr>
            </w:pPr>
            <w:r>
              <w:rPr>
                <w:rFonts w:ascii="Courier New" w:hAnsi="Courier New" w:cs="Courier New"/>
                <w:sz w:val="22"/>
                <w:szCs w:val="22"/>
              </w:rPr>
              <w:t>Payroll system – one-time modification</w:t>
            </w:r>
          </w:p>
        </w:tc>
        <w:tc>
          <w:tcPr>
            <w:tcW w:w="1105" w:type="pct"/>
            <w:shd w:val="clear" w:color="auto" w:fill="auto"/>
            <w:tcMar>
              <w:top w:w="80" w:type="dxa"/>
              <w:left w:w="80" w:type="dxa"/>
              <w:bottom w:w="80" w:type="dxa"/>
              <w:right w:w="80" w:type="dxa"/>
            </w:tcMar>
            <w:vAlign w:val="bottom"/>
          </w:tcPr>
          <w:p w:rsidR="00E31273" w:rsidRPr="00095B5C" w:rsidRDefault="00E31273" w:rsidP="00E20769">
            <w:pPr>
              <w:jc w:val="center"/>
              <w:rPr>
                <w:rFonts w:ascii="Courier New" w:hAnsi="Courier New" w:cs="Courier New"/>
                <w:color w:val="000000"/>
                <w:sz w:val="22"/>
                <w:szCs w:val="22"/>
                <w:u w:color="000000"/>
              </w:rPr>
            </w:pPr>
            <w:r>
              <w:rPr>
                <w:rFonts w:ascii="Courier New"/>
              </w:rPr>
              <w:t>6,747</w:t>
            </w:r>
          </w:p>
        </w:tc>
        <w:tc>
          <w:tcPr>
            <w:tcW w:w="1196" w:type="pct"/>
            <w:vAlign w:val="bottom"/>
          </w:tcPr>
          <w:p w:rsidR="00E31273" w:rsidRPr="00095B5C" w:rsidRDefault="00E31273" w:rsidP="00E31273">
            <w:pPr>
              <w:jc w:val="center"/>
              <w:rPr>
                <w:rFonts w:ascii="Courier New" w:hAnsi="Courier New" w:cs="Courier New"/>
                <w:color w:val="000000"/>
                <w:sz w:val="22"/>
                <w:szCs w:val="22"/>
                <w:u w:color="000000"/>
              </w:rPr>
            </w:pPr>
            <w:r>
              <w:rPr>
                <w:rFonts w:ascii="Courier New" w:hAnsi="Courier New" w:cs="Courier New"/>
                <w:color w:val="000000"/>
                <w:sz w:val="22"/>
                <w:szCs w:val="22"/>
                <w:u w:color="000000"/>
              </w:rPr>
              <w:t>$273</w:t>
            </w:r>
            <w:r w:rsidR="001927C9">
              <w:rPr>
                <w:rStyle w:val="FootnoteReference"/>
                <w:rFonts w:ascii="Courier New" w:hAnsi="Courier New" w:cs="Courier New"/>
                <w:color w:val="000000"/>
                <w:sz w:val="22"/>
                <w:szCs w:val="22"/>
                <w:u w:color="000000"/>
              </w:rPr>
              <w:footnoteReference w:id="23"/>
            </w:r>
          </w:p>
        </w:tc>
        <w:tc>
          <w:tcPr>
            <w:tcW w:w="1049" w:type="pct"/>
            <w:vAlign w:val="bottom"/>
          </w:tcPr>
          <w:p w:rsidR="00E31273" w:rsidRPr="00E31273" w:rsidRDefault="00E31273" w:rsidP="00E31273">
            <w:pPr>
              <w:jc w:val="center"/>
              <w:rPr>
                <w:rFonts w:ascii="Courier New" w:hAnsi="Courier New" w:cs="Courier New"/>
                <w:color w:val="000000"/>
                <w:sz w:val="22"/>
                <w:szCs w:val="22"/>
                <w:u w:color="000000"/>
              </w:rPr>
            </w:pPr>
            <w:r w:rsidRPr="00E31273">
              <w:rPr>
                <w:rFonts w:ascii="Courier New" w:hAnsi="Courier New" w:cs="Courier New"/>
                <w:color w:val="000000"/>
                <w:sz w:val="22"/>
                <w:szCs w:val="22"/>
                <w:u w:color="000000"/>
              </w:rPr>
              <w:t>$1,841,931</w:t>
            </w:r>
          </w:p>
        </w:tc>
      </w:tr>
      <w:tr w:rsidR="00CD2A89" w:rsidRPr="001E3738" w:rsidTr="00B726C8">
        <w:trPr>
          <w:trHeight w:val="198"/>
        </w:trPr>
        <w:tc>
          <w:tcPr>
            <w:tcW w:w="1650" w:type="pct"/>
            <w:shd w:val="clear" w:color="auto" w:fill="auto"/>
            <w:tcMar>
              <w:top w:w="80" w:type="dxa"/>
              <w:left w:w="80" w:type="dxa"/>
              <w:bottom w:w="80" w:type="dxa"/>
              <w:right w:w="80" w:type="dxa"/>
            </w:tcMar>
            <w:vAlign w:val="bottom"/>
          </w:tcPr>
          <w:p w:rsidR="00CD2A89" w:rsidRPr="001E3738" w:rsidRDefault="00CD2A89" w:rsidP="00D52AD3">
            <w:pPr>
              <w:pStyle w:val="Body"/>
              <w:rPr>
                <w:rFonts w:ascii="Courier New" w:hAnsi="Courier New" w:cs="Courier New"/>
                <w:sz w:val="22"/>
                <w:szCs w:val="22"/>
              </w:rPr>
            </w:pPr>
            <w:r w:rsidRPr="001E3738">
              <w:rPr>
                <w:rFonts w:ascii="Courier New" w:hAnsi="Courier New" w:cs="Courier New"/>
                <w:sz w:val="22"/>
                <w:szCs w:val="22"/>
              </w:rPr>
              <w:t>Regulatory review and familiarization (small businesses)</w:t>
            </w:r>
          </w:p>
        </w:tc>
        <w:tc>
          <w:tcPr>
            <w:tcW w:w="1105" w:type="pct"/>
            <w:shd w:val="clear" w:color="auto" w:fill="auto"/>
            <w:tcMar>
              <w:top w:w="80" w:type="dxa"/>
              <w:left w:w="80" w:type="dxa"/>
              <w:bottom w:w="80" w:type="dxa"/>
              <w:right w:w="80" w:type="dxa"/>
            </w:tcMar>
            <w:vAlign w:val="bottom"/>
          </w:tcPr>
          <w:p w:rsidR="00CD2A89" w:rsidRPr="001E3738" w:rsidRDefault="00CD2A89" w:rsidP="00D52AD3">
            <w:pPr>
              <w:jc w:val="center"/>
              <w:rPr>
                <w:rFonts w:ascii="Courier New" w:hAnsi="Courier New" w:cs="Courier New"/>
                <w:color w:val="000000"/>
                <w:sz w:val="22"/>
                <w:szCs w:val="22"/>
                <w:u w:color="000000"/>
              </w:rPr>
            </w:pPr>
            <w:r w:rsidRPr="001E3738">
              <w:rPr>
                <w:rFonts w:ascii="Courier New"/>
              </w:rPr>
              <w:t>5,006</w:t>
            </w:r>
          </w:p>
        </w:tc>
        <w:tc>
          <w:tcPr>
            <w:tcW w:w="1196" w:type="pct"/>
            <w:vAlign w:val="bottom"/>
          </w:tcPr>
          <w:p w:rsidR="00CD2A89" w:rsidRPr="001E3738" w:rsidRDefault="00CD2A89" w:rsidP="000021B4">
            <w:pPr>
              <w:jc w:val="center"/>
              <w:rPr>
                <w:rFonts w:ascii="Courier New" w:hAnsi="Courier New" w:cs="Courier New"/>
                <w:color w:val="000000"/>
                <w:sz w:val="22"/>
                <w:szCs w:val="22"/>
                <w:u w:color="000000"/>
              </w:rPr>
            </w:pPr>
            <w:r w:rsidRPr="001E3738">
              <w:rPr>
                <w:rFonts w:ascii="Courier New" w:hAnsi="Courier New" w:cs="Courier New"/>
                <w:color w:val="000000"/>
                <w:sz w:val="22"/>
                <w:szCs w:val="22"/>
                <w:u w:color="000000"/>
              </w:rPr>
              <w:t>$</w:t>
            </w:r>
            <w:r w:rsidR="00E07614" w:rsidRPr="001E3738">
              <w:rPr>
                <w:rFonts w:ascii="Courier New" w:hAnsi="Courier New" w:cs="Courier New"/>
                <w:color w:val="000000"/>
                <w:sz w:val="22"/>
                <w:szCs w:val="22"/>
                <w:u w:color="000000"/>
              </w:rPr>
              <w:t>72.05</w:t>
            </w:r>
            <w:r w:rsidR="002C66EC" w:rsidRPr="001E3738">
              <w:rPr>
                <w:rStyle w:val="FootnoteReference"/>
                <w:rFonts w:ascii="Courier New" w:hAnsi="Courier New" w:cs="Courier New"/>
                <w:color w:val="000000"/>
                <w:sz w:val="22"/>
                <w:szCs w:val="22"/>
                <w:u w:color="000000"/>
              </w:rPr>
              <w:footnoteReference w:id="24"/>
            </w:r>
            <w:r w:rsidRPr="001E3738">
              <w:rPr>
                <w:rFonts w:ascii="Courier New" w:hAnsi="Courier New" w:cs="Courier New"/>
                <w:color w:val="000000"/>
                <w:sz w:val="22"/>
                <w:szCs w:val="22"/>
                <w:u w:color="000000"/>
              </w:rPr>
              <w:t xml:space="preserve"> </w:t>
            </w:r>
          </w:p>
        </w:tc>
        <w:tc>
          <w:tcPr>
            <w:tcW w:w="1049" w:type="pct"/>
            <w:vAlign w:val="bottom"/>
          </w:tcPr>
          <w:p w:rsidR="00CD2A89" w:rsidRPr="001E3738" w:rsidRDefault="00E07614" w:rsidP="001E3738">
            <w:pPr>
              <w:jc w:val="center"/>
              <w:rPr>
                <w:rFonts w:ascii="Courier New" w:hAnsi="Courier New" w:cs="Courier New"/>
                <w:color w:val="000000"/>
                <w:sz w:val="22"/>
                <w:szCs w:val="22"/>
                <w:u w:color="000000"/>
              </w:rPr>
            </w:pPr>
            <w:r w:rsidRPr="001E3738">
              <w:rPr>
                <w:rFonts w:ascii="Courier New" w:hAnsi="Courier New" w:cs="Courier New"/>
                <w:color w:val="000000"/>
                <w:sz w:val="22"/>
                <w:szCs w:val="22"/>
                <w:u w:color="000000"/>
              </w:rPr>
              <w:t>$4,328,308</w:t>
            </w:r>
          </w:p>
        </w:tc>
      </w:tr>
      <w:tr w:rsidR="00CD2A89" w:rsidRPr="001E3738" w:rsidTr="00B726C8">
        <w:trPr>
          <w:trHeight w:val="198"/>
        </w:trPr>
        <w:tc>
          <w:tcPr>
            <w:tcW w:w="1650" w:type="pct"/>
            <w:shd w:val="clear" w:color="auto" w:fill="auto"/>
            <w:tcMar>
              <w:top w:w="80" w:type="dxa"/>
              <w:left w:w="80" w:type="dxa"/>
              <w:bottom w:w="80" w:type="dxa"/>
              <w:right w:w="80" w:type="dxa"/>
            </w:tcMar>
            <w:vAlign w:val="bottom"/>
          </w:tcPr>
          <w:p w:rsidR="00CD2A89" w:rsidRPr="001E3738" w:rsidRDefault="00CD2A89" w:rsidP="00D52AD3">
            <w:pPr>
              <w:pStyle w:val="Body"/>
              <w:rPr>
                <w:rFonts w:ascii="Courier New" w:hAnsi="Courier New" w:cs="Courier New"/>
                <w:sz w:val="22"/>
                <w:szCs w:val="22"/>
              </w:rPr>
            </w:pPr>
            <w:r w:rsidRPr="001E3738">
              <w:rPr>
                <w:rFonts w:ascii="Courier New" w:hAnsi="Courier New" w:cs="Courier New"/>
                <w:sz w:val="22"/>
                <w:szCs w:val="22"/>
              </w:rPr>
              <w:t>Regulatory review and familiarization (other than small businesses)</w:t>
            </w:r>
          </w:p>
        </w:tc>
        <w:tc>
          <w:tcPr>
            <w:tcW w:w="1105" w:type="pct"/>
            <w:shd w:val="clear" w:color="auto" w:fill="auto"/>
            <w:tcMar>
              <w:top w:w="80" w:type="dxa"/>
              <w:left w:w="80" w:type="dxa"/>
              <w:bottom w:w="80" w:type="dxa"/>
              <w:right w:w="80" w:type="dxa"/>
            </w:tcMar>
            <w:vAlign w:val="bottom"/>
          </w:tcPr>
          <w:p w:rsidR="00CD2A89" w:rsidRPr="001E3738" w:rsidRDefault="00CD2A89" w:rsidP="00D52AD3">
            <w:pPr>
              <w:jc w:val="center"/>
              <w:rPr>
                <w:rFonts w:ascii="Courier New"/>
              </w:rPr>
            </w:pPr>
            <w:r w:rsidRPr="001E3738">
              <w:rPr>
                <w:rFonts w:ascii="Courier New"/>
              </w:rPr>
              <w:t>1,741</w:t>
            </w:r>
          </w:p>
        </w:tc>
        <w:tc>
          <w:tcPr>
            <w:tcW w:w="1196" w:type="pct"/>
            <w:vAlign w:val="bottom"/>
          </w:tcPr>
          <w:p w:rsidR="00CD2A89" w:rsidRPr="001E3738" w:rsidRDefault="00CD2A89" w:rsidP="000021B4">
            <w:pPr>
              <w:jc w:val="center"/>
              <w:rPr>
                <w:rFonts w:ascii="Courier New" w:hAnsi="Courier New" w:cs="Courier New"/>
                <w:color w:val="000000"/>
                <w:sz w:val="22"/>
                <w:szCs w:val="22"/>
                <w:u w:color="000000"/>
              </w:rPr>
            </w:pPr>
            <w:r w:rsidRPr="001E3738">
              <w:rPr>
                <w:rFonts w:ascii="Courier New" w:hAnsi="Courier New" w:cs="Courier New"/>
                <w:color w:val="000000"/>
                <w:sz w:val="22"/>
                <w:szCs w:val="22"/>
                <w:u w:color="000000"/>
              </w:rPr>
              <w:t>$</w:t>
            </w:r>
            <w:r w:rsidR="00E07614" w:rsidRPr="001E3738">
              <w:rPr>
                <w:rFonts w:ascii="Courier New" w:hAnsi="Courier New" w:cs="Courier New"/>
                <w:color w:val="000000"/>
                <w:sz w:val="22"/>
                <w:szCs w:val="22"/>
                <w:u w:color="000000"/>
              </w:rPr>
              <w:t>72.05</w:t>
            </w:r>
            <w:r w:rsidR="0031577B" w:rsidRPr="001E3738">
              <w:rPr>
                <w:rStyle w:val="FootnoteReference"/>
                <w:rFonts w:ascii="Courier New" w:hAnsi="Courier New" w:cs="Courier New"/>
                <w:color w:val="000000"/>
                <w:sz w:val="22"/>
                <w:szCs w:val="22"/>
                <w:u w:color="000000"/>
              </w:rPr>
              <w:footnoteReference w:id="25"/>
            </w:r>
          </w:p>
        </w:tc>
        <w:tc>
          <w:tcPr>
            <w:tcW w:w="1049" w:type="pct"/>
            <w:vAlign w:val="bottom"/>
          </w:tcPr>
          <w:p w:rsidR="00CD2A89" w:rsidRPr="001E3738" w:rsidRDefault="001E3738" w:rsidP="001E3738">
            <w:pPr>
              <w:jc w:val="center"/>
              <w:rPr>
                <w:rFonts w:ascii="Courier New" w:hAnsi="Courier New" w:cs="Courier New"/>
                <w:color w:val="000000"/>
                <w:sz w:val="22"/>
                <w:szCs w:val="22"/>
                <w:u w:color="000000"/>
              </w:rPr>
            </w:pPr>
            <w:r w:rsidRPr="001E3738">
              <w:rPr>
                <w:rFonts w:ascii="Courier New" w:hAnsi="Courier New" w:cs="Courier New"/>
                <w:color w:val="000000"/>
                <w:sz w:val="22"/>
                <w:szCs w:val="22"/>
                <w:u w:color="000000"/>
              </w:rPr>
              <w:t>$2,759,736</w:t>
            </w:r>
          </w:p>
        </w:tc>
      </w:tr>
      <w:tr w:rsidR="00885E9E" w:rsidRPr="00CD2A89" w:rsidTr="00B726C8">
        <w:trPr>
          <w:trHeight w:val="198"/>
        </w:trPr>
        <w:tc>
          <w:tcPr>
            <w:tcW w:w="1650" w:type="pct"/>
            <w:shd w:val="clear" w:color="auto" w:fill="auto"/>
            <w:tcMar>
              <w:top w:w="80" w:type="dxa"/>
              <w:left w:w="80" w:type="dxa"/>
              <w:bottom w:w="80" w:type="dxa"/>
              <w:right w:w="80" w:type="dxa"/>
            </w:tcMar>
            <w:vAlign w:val="bottom"/>
          </w:tcPr>
          <w:p w:rsidR="00885E9E" w:rsidRPr="001E3738" w:rsidRDefault="00885E9E" w:rsidP="00D52AD3">
            <w:pPr>
              <w:pStyle w:val="Body"/>
              <w:rPr>
                <w:rFonts w:ascii="Courier New" w:hAnsi="Courier New" w:cs="Courier New"/>
                <w:b/>
                <w:sz w:val="22"/>
                <w:szCs w:val="22"/>
              </w:rPr>
            </w:pPr>
            <w:r w:rsidRPr="001E3738">
              <w:rPr>
                <w:rFonts w:ascii="Courier New" w:hAnsi="Courier New" w:cs="Courier New"/>
                <w:b/>
                <w:sz w:val="22"/>
                <w:szCs w:val="22"/>
              </w:rPr>
              <w:t>TOTAL</w:t>
            </w:r>
          </w:p>
        </w:tc>
        <w:tc>
          <w:tcPr>
            <w:tcW w:w="1105" w:type="pct"/>
            <w:shd w:val="clear" w:color="auto" w:fill="auto"/>
            <w:tcMar>
              <w:top w:w="80" w:type="dxa"/>
              <w:left w:w="80" w:type="dxa"/>
              <w:bottom w:w="80" w:type="dxa"/>
              <w:right w:w="80" w:type="dxa"/>
            </w:tcMar>
            <w:vAlign w:val="bottom"/>
          </w:tcPr>
          <w:p w:rsidR="00885E9E" w:rsidRPr="001E3738" w:rsidRDefault="00885E9E" w:rsidP="00D52AD3">
            <w:pPr>
              <w:jc w:val="center"/>
              <w:rPr>
                <w:rFonts w:ascii="Courier New" w:hAnsi="Courier New" w:cs="Courier New"/>
                <w:b/>
                <w:color w:val="000000"/>
                <w:sz w:val="22"/>
                <w:szCs w:val="22"/>
                <w:u w:color="000000"/>
              </w:rPr>
            </w:pPr>
            <w:r w:rsidRPr="001E3738">
              <w:rPr>
                <w:rFonts w:ascii="Courier New" w:hAnsi="Courier New" w:cs="Courier New"/>
                <w:b/>
                <w:color w:val="000000"/>
                <w:sz w:val="22"/>
                <w:szCs w:val="22"/>
                <w:u w:color="000000"/>
              </w:rPr>
              <w:t>6,747</w:t>
            </w:r>
          </w:p>
        </w:tc>
        <w:tc>
          <w:tcPr>
            <w:tcW w:w="1196" w:type="pct"/>
            <w:vAlign w:val="bottom"/>
          </w:tcPr>
          <w:p w:rsidR="00885E9E" w:rsidRPr="00113FB2" w:rsidRDefault="00885E9E" w:rsidP="00097647">
            <w:pPr>
              <w:shd w:val="clear" w:color="auto" w:fill="D8D8D8" w:themeFill="background2" w:themeFillTint="99"/>
              <w:jc w:val="center"/>
              <w:rPr>
                <w:rFonts w:ascii="Courier New" w:hAnsi="Courier New" w:cs="Courier New"/>
                <w:b/>
                <w:color w:val="000000"/>
                <w:sz w:val="22"/>
                <w:szCs w:val="22"/>
                <w:u w:color="000000"/>
              </w:rPr>
            </w:pPr>
          </w:p>
        </w:tc>
        <w:tc>
          <w:tcPr>
            <w:tcW w:w="1049" w:type="pct"/>
            <w:vAlign w:val="bottom"/>
          </w:tcPr>
          <w:p w:rsidR="00885E9E" w:rsidRPr="001E3738" w:rsidRDefault="00885E9E" w:rsidP="001E3738">
            <w:pPr>
              <w:jc w:val="center"/>
              <w:rPr>
                <w:rFonts w:ascii="Courier New" w:hAnsi="Courier New" w:cs="Courier New"/>
                <w:b/>
                <w:color w:val="000000"/>
                <w:sz w:val="22"/>
                <w:szCs w:val="22"/>
                <w:u w:color="000000"/>
              </w:rPr>
            </w:pPr>
            <w:r w:rsidRPr="001E3738">
              <w:rPr>
                <w:rFonts w:ascii="Courier New" w:hAnsi="Courier New" w:cs="Courier New"/>
                <w:b/>
                <w:color w:val="000000"/>
                <w:sz w:val="22"/>
                <w:szCs w:val="22"/>
                <w:u w:color="000000"/>
              </w:rPr>
              <w:t>$89,707,409</w:t>
            </w:r>
          </w:p>
        </w:tc>
      </w:tr>
    </w:tbl>
    <w:p w:rsidR="00E20769" w:rsidRDefault="00B726C8" w:rsidP="00885E9E">
      <w:pPr>
        <w:pStyle w:val="Body"/>
        <w:tabs>
          <w:tab w:val="left" w:pos="360"/>
        </w:tabs>
        <w:ind w:firstLine="180"/>
        <w:rPr>
          <w:rFonts w:ascii="Courier New"/>
        </w:rPr>
      </w:pPr>
      <w:r>
        <w:rPr>
          <w:rFonts w:ascii="Courier New"/>
          <w:sz w:val="20"/>
          <w:szCs w:val="20"/>
        </w:rPr>
        <w:t>*</w:t>
      </w:r>
      <w:r w:rsidRPr="00D011EC">
        <w:rPr>
          <w:rFonts w:ascii="Courier New"/>
          <w:sz w:val="20"/>
          <w:szCs w:val="20"/>
        </w:rPr>
        <w:t>Totals may not sum due to rounding.</w:t>
      </w:r>
    </w:p>
    <w:p w:rsidR="00D52AD3" w:rsidRDefault="00D52AD3" w:rsidP="00DB5C74">
      <w:pPr>
        <w:pStyle w:val="Body"/>
        <w:tabs>
          <w:tab w:val="left" w:pos="360"/>
        </w:tabs>
        <w:rPr>
          <w:rFonts w:ascii="Courier New"/>
        </w:rPr>
      </w:pPr>
    </w:p>
    <w:tbl>
      <w:tblPr>
        <w:tblStyle w:val="TableGrid"/>
        <w:tblW w:w="8190" w:type="dxa"/>
        <w:tblInd w:w="720" w:type="dxa"/>
        <w:tblLook w:val="04A0" w:firstRow="1" w:lastRow="0" w:firstColumn="1" w:lastColumn="0" w:noHBand="0" w:noVBand="1"/>
      </w:tblPr>
      <w:tblGrid>
        <w:gridCol w:w="5760"/>
        <w:gridCol w:w="2430"/>
      </w:tblGrid>
      <w:tr w:rsidR="009A4488" w:rsidRPr="00824D8A" w:rsidTr="001E71BE">
        <w:trPr>
          <w:trHeight w:val="350"/>
        </w:trPr>
        <w:tc>
          <w:tcPr>
            <w:tcW w:w="8190" w:type="dxa"/>
            <w:gridSpan w:val="2"/>
            <w:vAlign w:val="center"/>
          </w:tcPr>
          <w:p w:rsidR="009A4488" w:rsidRPr="00824D8A" w:rsidRDefault="009A4488" w:rsidP="001E71BE">
            <w:pPr>
              <w:keepNext/>
              <w:keepLines/>
              <w:jc w:val="center"/>
              <w:rPr>
                <w:rFonts w:ascii="Courier New" w:hAnsi="Courier New" w:cs="Courier New"/>
                <w:b/>
                <w:i/>
              </w:rPr>
            </w:pPr>
            <w:r w:rsidRPr="00824D8A">
              <w:rPr>
                <w:rFonts w:ascii="Courier New" w:hAnsi="Courier New" w:cs="Courier New"/>
                <w:b/>
                <w:i/>
              </w:rPr>
              <w:t>Table 6. Summary of Other Annual Recurring Costs</w:t>
            </w:r>
          </w:p>
        </w:tc>
      </w:tr>
      <w:tr w:rsidR="009A4488" w:rsidRPr="00F06EAD" w:rsidTr="001E71BE">
        <w:trPr>
          <w:trHeight w:val="368"/>
        </w:trPr>
        <w:tc>
          <w:tcPr>
            <w:tcW w:w="5760" w:type="dxa"/>
            <w:vAlign w:val="center"/>
          </w:tcPr>
          <w:p w:rsidR="009A4488" w:rsidRPr="00F06EAD" w:rsidRDefault="0031577B" w:rsidP="001E71B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ascii="Courier New"/>
                <w:sz w:val="22"/>
                <w:szCs w:val="22"/>
              </w:rPr>
            </w:pPr>
            <w:r>
              <w:rPr>
                <w:rFonts w:ascii="Courier New"/>
                <w:sz w:val="22"/>
                <w:szCs w:val="22"/>
              </w:rPr>
              <w:t xml:space="preserve">Table 4. </w:t>
            </w:r>
            <w:r w:rsidR="009A4488" w:rsidRPr="00F06EAD">
              <w:rPr>
                <w:rFonts w:ascii="Courier New"/>
                <w:sz w:val="22"/>
                <w:szCs w:val="22"/>
              </w:rPr>
              <w:t xml:space="preserve">Maintenance of tracking </w:t>
            </w:r>
            <w:r w:rsidR="0007207D" w:rsidRPr="00E1014F">
              <w:rPr>
                <w:rFonts w:ascii="Courier New"/>
                <w:sz w:val="22"/>
                <w:szCs w:val="22"/>
              </w:rPr>
              <w:t>mechanisms</w:t>
            </w:r>
          </w:p>
        </w:tc>
        <w:tc>
          <w:tcPr>
            <w:tcW w:w="2430" w:type="dxa"/>
            <w:vAlign w:val="center"/>
          </w:tcPr>
          <w:p w:rsidR="009A4488" w:rsidRPr="001E3738" w:rsidRDefault="00E07614" w:rsidP="001E3738">
            <w:pPr>
              <w:jc w:val="center"/>
              <w:rPr>
                <w:rFonts w:ascii="Courier New" w:hAnsi="Courier New" w:cs="Courier New"/>
                <w:b/>
                <w:sz w:val="22"/>
                <w:szCs w:val="22"/>
              </w:rPr>
            </w:pPr>
            <w:r w:rsidRPr="001E3738">
              <w:rPr>
                <w:rFonts w:ascii="Courier New" w:hAnsi="Courier New" w:cs="Courier New"/>
                <w:b/>
                <w:sz w:val="22"/>
                <w:szCs w:val="22"/>
              </w:rPr>
              <w:t>$37,2</w:t>
            </w:r>
            <w:r w:rsidR="001E3738" w:rsidRPr="001E3738">
              <w:rPr>
                <w:rFonts w:ascii="Courier New" w:hAnsi="Courier New" w:cs="Courier New"/>
                <w:b/>
                <w:sz w:val="22"/>
                <w:szCs w:val="22"/>
              </w:rPr>
              <w:t>2</w:t>
            </w:r>
            <w:r w:rsidRPr="001E3738">
              <w:rPr>
                <w:rFonts w:ascii="Courier New" w:hAnsi="Courier New" w:cs="Courier New"/>
                <w:b/>
                <w:sz w:val="22"/>
                <w:szCs w:val="22"/>
              </w:rPr>
              <w:t>4,0</w:t>
            </w:r>
            <w:r w:rsidR="001E3738" w:rsidRPr="001E3738">
              <w:rPr>
                <w:rFonts w:ascii="Courier New" w:hAnsi="Courier New" w:cs="Courier New"/>
                <w:b/>
                <w:sz w:val="22"/>
                <w:szCs w:val="22"/>
              </w:rPr>
              <w:t>60</w:t>
            </w:r>
          </w:p>
        </w:tc>
      </w:tr>
      <w:tr w:rsidR="009A4488" w:rsidRPr="00F06EAD" w:rsidTr="001E71BE">
        <w:trPr>
          <w:trHeight w:val="332"/>
        </w:trPr>
        <w:tc>
          <w:tcPr>
            <w:tcW w:w="5760" w:type="dxa"/>
            <w:vAlign w:val="center"/>
          </w:tcPr>
          <w:p w:rsidR="009A4488" w:rsidRPr="00F06EAD" w:rsidRDefault="0031577B" w:rsidP="001E71B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ascii="Courier New"/>
                <w:sz w:val="22"/>
                <w:szCs w:val="22"/>
              </w:rPr>
            </w:pPr>
            <w:r>
              <w:rPr>
                <w:rFonts w:ascii="Courier New"/>
                <w:sz w:val="22"/>
                <w:szCs w:val="22"/>
              </w:rPr>
              <w:t xml:space="preserve">Table 5. </w:t>
            </w:r>
            <w:r w:rsidR="009A4488" w:rsidRPr="00F06EAD">
              <w:rPr>
                <w:rFonts w:ascii="Courier New"/>
                <w:sz w:val="22"/>
                <w:szCs w:val="22"/>
              </w:rPr>
              <w:t>Costs incurred by new entrants</w:t>
            </w:r>
          </w:p>
        </w:tc>
        <w:tc>
          <w:tcPr>
            <w:tcW w:w="2430" w:type="dxa"/>
            <w:vAlign w:val="center"/>
          </w:tcPr>
          <w:p w:rsidR="009A4488" w:rsidRPr="001E3738" w:rsidRDefault="00E07614" w:rsidP="001E3738">
            <w:pPr>
              <w:jc w:val="center"/>
              <w:rPr>
                <w:rFonts w:ascii="Courier New" w:hAnsi="Courier New" w:cs="Courier New"/>
                <w:b/>
                <w:color w:val="000000"/>
                <w:sz w:val="22"/>
                <w:szCs w:val="22"/>
                <w:u w:color="000000"/>
              </w:rPr>
            </w:pPr>
            <w:r w:rsidRPr="001E3738">
              <w:rPr>
                <w:rFonts w:ascii="Courier New" w:hAnsi="Courier New" w:cs="Courier New"/>
                <w:b/>
                <w:color w:val="000000"/>
                <w:sz w:val="22"/>
                <w:szCs w:val="22"/>
                <w:u w:color="000000"/>
              </w:rPr>
              <w:t>$89,707,409</w:t>
            </w:r>
          </w:p>
        </w:tc>
      </w:tr>
      <w:tr w:rsidR="009A4488" w:rsidRPr="00F06EAD" w:rsidTr="001E71BE">
        <w:trPr>
          <w:trHeight w:val="368"/>
        </w:trPr>
        <w:tc>
          <w:tcPr>
            <w:tcW w:w="5760" w:type="dxa"/>
            <w:vAlign w:val="center"/>
          </w:tcPr>
          <w:p w:rsidR="009A4488" w:rsidRPr="00F06EAD" w:rsidRDefault="009A4488" w:rsidP="001E71B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ascii="Courier New"/>
                <w:b/>
                <w:sz w:val="22"/>
                <w:szCs w:val="22"/>
              </w:rPr>
            </w:pPr>
            <w:r w:rsidRPr="00F06EAD">
              <w:rPr>
                <w:rFonts w:ascii="Courier New"/>
                <w:b/>
                <w:sz w:val="22"/>
                <w:szCs w:val="22"/>
              </w:rPr>
              <w:t>T</w:t>
            </w:r>
            <w:r w:rsidR="00F06EAD" w:rsidRPr="00F06EAD">
              <w:rPr>
                <w:rFonts w:ascii="Courier New"/>
                <w:b/>
                <w:sz w:val="22"/>
                <w:szCs w:val="22"/>
              </w:rPr>
              <w:t>OTAL</w:t>
            </w:r>
          </w:p>
        </w:tc>
        <w:tc>
          <w:tcPr>
            <w:tcW w:w="2430" w:type="dxa"/>
            <w:vAlign w:val="center"/>
          </w:tcPr>
          <w:p w:rsidR="009A4488" w:rsidRPr="001E3738" w:rsidRDefault="00E07614" w:rsidP="001E3738">
            <w:pPr>
              <w:jc w:val="center"/>
              <w:rPr>
                <w:rFonts w:ascii="Courier New" w:hAnsi="Courier New" w:cs="Courier New"/>
                <w:b/>
                <w:bCs/>
                <w:color w:val="000000"/>
                <w:sz w:val="22"/>
                <w:szCs w:val="22"/>
              </w:rPr>
            </w:pPr>
            <w:r w:rsidRPr="001E3738">
              <w:rPr>
                <w:rFonts w:ascii="Courier New" w:hAnsi="Courier New" w:cs="Courier New"/>
                <w:b/>
                <w:bCs/>
                <w:color w:val="000000"/>
                <w:sz w:val="22"/>
                <w:szCs w:val="22"/>
              </w:rPr>
              <w:t>$126,9</w:t>
            </w:r>
            <w:r w:rsidR="001E3738" w:rsidRPr="001E3738">
              <w:rPr>
                <w:rFonts w:ascii="Courier New" w:hAnsi="Courier New" w:cs="Courier New"/>
                <w:b/>
                <w:bCs/>
                <w:color w:val="000000"/>
                <w:sz w:val="22"/>
                <w:szCs w:val="22"/>
              </w:rPr>
              <w:t>31</w:t>
            </w:r>
            <w:r w:rsidRPr="001E3738">
              <w:rPr>
                <w:rFonts w:ascii="Courier New" w:hAnsi="Courier New" w:cs="Courier New"/>
                <w:b/>
                <w:bCs/>
                <w:color w:val="000000"/>
                <w:sz w:val="22"/>
                <w:szCs w:val="22"/>
              </w:rPr>
              <w:t>,4</w:t>
            </w:r>
            <w:r w:rsidR="001E3738" w:rsidRPr="001E3738">
              <w:rPr>
                <w:rFonts w:ascii="Courier New" w:hAnsi="Courier New" w:cs="Courier New"/>
                <w:b/>
                <w:bCs/>
                <w:color w:val="000000"/>
                <w:sz w:val="22"/>
                <w:szCs w:val="22"/>
              </w:rPr>
              <w:t>69</w:t>
            </w:r>
          </w:p>
        </w:tc>
      </w:tr>
    </w:tbl>
    <w:p w:rsidR="00E20769" w:rsidRDefault="00E20769" w:rsidP="00DB5C74">
      <w:pPr>
        <w:pStyle w:val="Body"/>
        <w:tabs>
          <w:tab w:val="left" w:pos="360"/>
        </w:tabs>
        <w:rPr>
          <w:rFonts w:ascii="Courier New"/>
        </w:rPr>
      </w:pPr>
    </w:p>
    <w:p w:rsidR="00E46A68" w:rsidRDefault="00B51B9C" w:rsidP="00DB5C74">
      <w:pPr>
        <w:pStyle w:val="Heading2"/>
      </w:pPr>
      <w:r>
        <w:t xml:space="preserve">13.  Estimated </w:t>
      </w:r>
      <w:r w:rsidRPr="009177E4">
        <w:t>Nonrecurring Costs</w:t>
      </w:r>
      <w:r w:rsidR="00764345">
        <w:t>.</w:t>
      </w:r>
    </w:p>
    <w:p w:rsidR="00824814" w:rsidRPr="00824814" w:rsidRDefault="00824814" w:rsidP="00DB5C74">
      <w:pPr>
        <w:pStyle w:val="Heading3"/>
      </w:pPr>
      <w:r w:rsidRPr="00824814">
        <w:t xml:space="preserve">a. </w:t>
      </w:r>
      <w:r w:rsidR="008514B7" w:rsidRPr="00824814">
        <w:t xml:space="preserve">Regulatory </w:t>
      </w:r>
      <w:r w:rsidR="009B470B">
        <w:t>R</w:t>
      </w:r>
      <w:r w:rsidR="008514B7" w:rsidRPr="00824814">
        <w:t xml:space="preserve">eview and </w:t>
      </w:r>
      <w:r w:rsidR="009B470B">
        <w:t>F</w:t>
      </w:r>
      <w:bookmarkStart w:id="11" w:name="OLE_LINK9"/>
      <w:bookmarkStart w:id="12" w:name="OLE_LINK10"/>
      <w:r w:rsidR="00DA7129">
        <w:t>amiliarization.</w:t>
      </w:r>
    </w:p>
    <w:p w:rsidR="00902651" w:rsidRPr="00902651" w:rsidRDefault="00384103" w:rsidP="00DB5C74">
      <w:pPr>
        <w:pStyle w:val="Body"/>
        <w:tabs>
          <w:tab w:val="left" w:pos="360"/>
        </w:tabs>
        <w:rPr>
          <w:rFonts w:ascii="Courier New"/>
        </w:rPr>
      </w:pPr>
      <w:r w:rsidRPr="009177E4">
        <w:rPr>
          <w:rFonts w:ascii="Courier New"/>
        </w:rPr>
        <w:t xml:space="preserve">In order to successfully comply with the requirements of the rule, contractors and subcontractors will need to review and become familiar with the FAR rule and the DOL </w:t>
      </w:r>
      <w:r w:rsidR="00973FB5" w:rsidRPr="00E1014F">
        <w:rPr>
          <w:rFonts w:ascii="Courier New"/>
        </w:rPr>
        <w:t>G</w:t>
      </w:r>
      <w:r w:rsidRPr="009177E4">
        <w:rPr>
          <w:rFonts w:ascii="Courier New"/>
        </w:rPr>
        <w:t xml:space="preserve">uidance. </w:t>
      </w:r>
      <w:bookmarkEnd w:id="11"/>
      <w:bookmarkEnd w:id="12"/>
      <w:r w:rsidRPr="009177E4">
        <w:rPr>
          <w:rFonts w:ascii="Courier New"/>
        </w:rPr>
        <w:t xml:space="preserve"> </w:t>
      </w:r>
    </w:p>
    <w:p w:rsidR="00902651" w:rsidRDefault="00902651" w:rsidP="00DB5C74">
      <w:pPr>
        <w:rPr>
          <w:rFonts w:ascii="Courier New"/>
        </w:rPr>
      </w:pPr>
    </w:p>
    <w:tbl>
      <w:tblPr>
        <w:tblW w:w="52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3"/>
        <w:gridCol w:w="10"/>
        <w:gridCol w:w="2407"/>
        <w:gridCol w:w="2338"/>
        <w:gridCol w:w="6"/>
        <w:gridCol w:w="2076"/>
      </w:tblGrid>
      <w:tr w:rsidR="002B0EE9" w:rsidRPr="00E20769" w:rsidTr="00EF2EA3">
        <w:trPr>
          <w:trHeight w:val="198"/>
          <w:tblHeader/>
        </w:trPr>
        <w:tc>
          <w:tcPr>
            <w:tcW w:w="5000" w:type="pct"/>
            <w:gridSpan w:val="6"/>
            <w:shd w:val="clear" w:color="auto" w:fill="auto"/>
            <w:tcMar>
              <w:top w:w="80" w:type="dxa"/>
              <w:left w:w="80" w:type="dxa"/>
              <w:bottom w:w="80" w:type="dxa"/>
              <w:right w:w="80" w:type="dxa"/>
            </w:tcMar>
            <w:vAlign w:val="bottom"/>
          </w:tcPr>
          <w:p w:rsidR="002B0EE9" w:rsidRPr="00E20769" w:rsidRDefault="002B0EE9" w:rsidP="00D62B12">
            <w:pPr>
              <w:keepNext/>
              <w:keepLines/>
              <w:jc w:val="center"/>
              <w:rPr>
                <w:rFonts w:ascii="Courier New" w:hAnsi="Courier New" w:cs="Courier New"/>
                <w:b/>
                <w:i/>
              </w:rPr>
            </w:pPr>
            <w:r w:rsidRPr="00CF4CCF">
              <w:rPr>
                <w:rFonts w:ascii="Courier New" w:hAnsi="Courier New" w:cs="Courier New"/>
                <w:b/>
                <w:i/>
              </w:rPr>
              <w:t xml:space="preserve">Table </w:t>
            </w:r>
            <w:r w:rsidR="00D62B12">
              <w:rPr>
                <w:rFonts w:ascii="Courier New" w:hAnsi="Courier New" w:cs="Courier New"/>
                <w:b/>
                <w:i/>
              </w:rPr>
              <w:t>7</w:t>
            </w:r>
            <w:r w:rsidRPr="00CF4CCF">
              <w:rPr>
                <w:rFonts w:ascii="Courier New" w:hAnsi="Courier New" w:cs="Courier New"/>
                <w:b/>
                <w:i/>
              </w:rPr>
              <w:t>. Regulatory Review and Familiarization Estimated Nonrecurring Costs</w:t>
            </w:r>
            <w:r w:rsidR="00467EB1">
              <w:rPr>
                <w:rFonts w:ascii="Courier New" w:hAnsi="Courier New" w:cs="Courier New"/>
                <w:b/>
                <w:i/>
              </w:rPr>
              <w:t>*</w:t>
            </w:r>
          </w:p>
        </w:tc>
      </w:tr>
      <w:tr w:rsidR="002B0EE9" w:rsidRPr="003A431B" w:rsidTr="00EF2EA3">
        <w:trPr>
          <w:trHeight w:val="549"/>
          <w:tblHeader/>
        </w:trPr>
        <w:tc>
          <w:tcPr>
            <w:tcW w:w="1605" w:type="pct"/>
            <w:shd w:val="clear" w:color="auto" w:fill="auto"/>
            <w:tcMar>
              <w:top w:w="80" w:type="dxa"/>
              <w:left w:w="80" w:type="dxa"/>
              <w:bottom w:w="80" w:type="dxa"/>
              <w:right w:w="80" w:type="dxa"/>
            </w:tcMar>
            <w:vAlign w:val="bottom"/>
          </w:tcPr>
          <w:p w:rsidR="002B0EE9" w:rsidRPr="003A431B" w:rsidRDefault="002B0EE9" w:rsidP="009C7DBB">
            <w:pPr>
              <w:pStyle w:val="Body"/>
              <w:keepNext/>
              <w:keepLines/>
              <w:jc w:val="center"/>
              <w:rPr>
                <w:rFonts w:ascii="Courier New" w:hAnsi="Courier New" w:cs="Courier New"/>
                <w:b/>
                <w:sz w:val="22"/>
                <w:u w:val="single"/>
              </w:rPr>
            </w:pPr>
            <w:r w:rsidRPr="003A431B">
              <w:rPr>
                <w:rFonts w:ascii="Courier New" w:hAnsi="Courier New" w:cs="Courier New"/>
                <w:b/>
                <w:sz w:val="22"/>
                <w:u w:val="single"/>
              </w:rPr>
              <w:t>Requirement</w:t>
            </w:r>
          </w:p>
        </w:tc>
        <w:tc>
          <w:tcPr>
            <w:tcW w:w="1200" w:type="pct"/>
            <w:gridSpan w:val="2"/>
            <w:shd w:val="clear" w:color="auto" w:fill="auto"/>
            <w:tcMar>
              <w:top w:w="80" w:type="dxa"/>
              <w:left w:w="80" w:type="dxa"/>
              <w:bottom w:w="80" w:type="dxa"/>
              <w:right w:w="80" w:type="dxa"/>
            </w:tcMar>
            <w:vAlign w:val="bottom"/>
          </w:tcPr>
          <w:p w:rsidR="002B0EE9" w:rsidRPr="003A431B" w:rsidRDefault="002B0EE9" w:rsidP="009C7DBB">
            <w:pPr>
              <w:pStyle w:val="Body"/>
              <w:keepNext/>
              <w:keepLines/>
              <w:jc w:val="center"/>
              <w:rPr>
                <w:rFonts w:ascii="Courier New" w:hAnsi="Courier New" w:cs="Courier New"/>
                <w:b/>
                <w:sz w:val="22"/>
                <w:u w:val="single"/>
              </w:rPr>
            </w:pPr>
            <w:r>
              <w:rPr>
                <w:rFonts w:ascii="Courier New" w:hAnsi="Courier New" w:cs="Courier New"/>
                <w:b/>
                <w:sz w:val="22"/>
                <w:u w:val="single"/>
              </w:rPr>
              <w:t>No. of Contractors and Subcontractors</w:t>
            </w:r>
          </w:p>
        </w:tc>
        <w:tc>
          <w:tcPr>
            <w:tcW w:w="1161" w:type="pct"/>
            <w:vAlign w:val="bottom"/>
          </w:tcPr>
          <w:p w:rsidR="002B0EE9" w:rsidRPr="003A431B" w:rsidRDefault="002B0EE9" w:rsidP="009C7DBB">
            <w:pPr>
              <w:pStyle w:val="Body"/>
              <w:keepNext/>
              <w:keepLines/>
              <w:jc w:val="center"/>
              <w:rPr>
                <w:rFonts w:ascii="Courier New" w:hAnsi="Courier New" w:cs="Courier New"/>
                <w:b/>
                <w:sz w:val="22"/>
                <w:u w:val="single"/>
              </w:rPr>
            </w:pPr>
            <w:r>
              <w:rPr>
                <w:rFonts w:ascii="Courier New" w:hAnsi="Courier New" w:cs="Courier New"/>
                <w:b/>
                <w:sz w:val="22"/>
                <w:u w:val="single"/>
              </w:rPr>
              <w:t>$ Per Contractor or Subcontractor</w:t>
            </w:r>
          </w:p>
        </w:tc>
        <w:tc>
          <w:tcPr>
            <w:tcW w:w="1034" w:type="pct"/>
            <w:gridSpan w:val="2"/>
            <w:vAlign w:val="bottom"/>
          </w:tcPr>
          <w:p w:rsidR="002B0EE9" w:rsidRPr="003A431B" w:rsidRDefault="002B0EE9" w:rsidP="009C7DBB">
            <w:pPr>
              <w:pStyle w:val="Body"/>
              <w:keepNext/>
              <w:keepLines/>
              <w:jc w:val="center"/>
              <w:rPr>
                <w:rFonts w:ascii="Courier New" w:hAnsi="Courier New" w:cs="Courier New"/>
                <w:b/>
                <w:sz w:val="22"/>
                <w:u w:val="single"/>
              </w:rPr>
            </w:pPr>
            <w:r>
              <w:rPr>
                <w:rFonts w:ascii="Courier New" w:hAnsi="Courier New" w:cs="Courier New"/>
                <w:b/>
                <w:sz w:val="22"/>
                <w:u w:val="single"/>
              </w:rPr>
              <w:t>Total Dollars</w:t>
            </w:r>
          </w:p>
        </w:tc>
      </w:tr>
      <w:tr w:rsidR="002B0EE9" w:rsidRPr="00113FB2" w:rsidTr="00EF2EA3">
        <w:trPr>
          <w:trHeight w:val="198"/>
        </w:trPr>
        <w:tc>
          <w:tcPr>
            <w:tcW w:w="1610" w:type="pct"/>
            <w:gridSpan w:val="2"/>
            <w:shd w:val="clear" w:color="auto" w:fill="auto"/>
            <w:tcMar>
              <w:top w:w="80" w:type="dxa"/>
              <w:left w:w="80" w:type="dxa"/>
              <w:bottom w:w="80" w:type="dxa"/>
              <w:right w:w="80" w:type="dxa"/>
            </w:tcMar>
            <w:vAlign w:val="bottom"/>
          </w:tcPr>
          <w:p w:rsidR="002B0EE9" w:rsidRPr="00113FB2" w:rsidRDefault="002B0EE9" w:rsidP="009C7DBB">
            <w:pPr>
              <w:pStyle w:val="Body"/>
              <w:rPr>
                <w:rFonts w:ascii="Courier New" w:hAnsi="Courier New" w:cs="Courier New"/>
                <w:sz w:val="22"/>
                <w:szCs w:val="22"/>
              </w:rPr>
            </w:pPr>
            <w:r w:rsidRPr="00113FB2">
              <w:rPr>
                <w:rFonts w:ascii="Courier New" w:hAnsi="Courier New" w:cs="Courier New"/>
                <w:sz w:val="22"/>
                <w:szCs w:val="22"/>
              </w:rPr>
              <w:t>Regulatory review and familiarization (small businesses</w:t>
            </w:r>
            <w:r w:rsidR="0007207D" w:rsidRPr="00113FB2">
              <w:rPr>
                <w:rFonts w:ascii="Courier New" w:hAnsi="Courier New" w:cs="Courier New"/>
                <w:sz w:val="22"/>
                <w:szCs w:val="22"/>
              </w:rPr>
              <w:t xml:space="preserve"> and subcontractors</w:t>
            </w:r>
            <w:r w:rsidRPr="00113FB2">
              <w:rPr>
                <w:rFonts w:ascii="Courier New" w:hAnsi="Courier New" w:cs="Courier New"/>
                <w:sz w:val="22"/>
                <w:szCs w:val="22"/>
              </w:rPr>
              <w:t>)</w:t>
            </w:r>
          </w:p>
        </w:tc>
        <w:tc>
          <w:tcPr>
            <w:tcW w:w="1195" w:type="pct"/>
            <w:shd w:val="clear" w:color="auto" w:fill="auto"/>
            <w:tcMar>
              <w:top w:w="80" w:type="dxa"/>
              <w:left w:w="80" w:type="dxa"/>
              <w:bottom w:w="80" w:type="dxa"/>
              <w:right w:w="80" w:type="dxa"/>
            </w:tcMar>
            <w:vAlign w:val="bottom"/>
          </w:tcPr>
          <w:p w:rsidR="002B0EE9" w:rsidRPr="00113FB2" w:rsidRDefault="002B0EE9" w:rsidP="002B0EE9">
            <w:pPr>
              <w:pStyle w:val="Body"/>
              <w:jc w:val="center"/>
              <w:rPr>
                <w:rFonts w:ascii="Courier New" w:hAnsi="Courier New" w:cs="Courier New"/>
                <w:sz w:val="22"/>
                <w:szCs w:val="22"/>
              </w:rPr>
            </w:pPr>
            <w:r w:rsidRPr="00113FB2">
              <w:rPr>
                <w:rFonts w:ascii="Courier New" w:hAnsi="Courier New" w:cs="Courier New"/>
                <w:sz w:val="22"/>
                <w:szCs w:val="22"/>
              </w:rPr>
              <w:t>17,943</w:t>
            </w:r>
          </w:p>
        </w:tc>
        <w:tc>
          <w:tcPr>
            <w:tcW w:w="1164" w:type="pct"/>
            <w:gridSpan w:val="2"/>
            <w:vAlign w:val="bottom"/>
          </w:tcPr>
          <w:p w:rsidR="002B0EE9" w:rsidRPr="00113FB2" w:rsidRDefault="002B0EE9" w:rsidP="00113FB2">
            <w:pPr>
              <w:jc w:val="center"/>
              <w:rPr>
                <w:rFonts w:ascii="Courier New" w:hAnsi="Courier New" w:cs="Courier New"/>
                <w:color w:val="000000"/>
                <w:sz w:val="22"/>
                <w:szCs w:val="22"/>
                <w:u w:color="000000"/>
              </w:rPr>
            </w:pPr>
            <w:r w:rsidRPr="00113FB2">
              <w:rPr>
                <w:rFonts w:ascii="Courier New" w:hAnsi="Courier New" w:cs="Courier New"/>
                <w:color w:val="000000"/>
                <w:sz w:val="22"/>
                <w:szCs w:val="22"/>
                <w:u w:color="000000"/>
              </w:rPr>
              <w:t>$</w:t>
            </w:r>
            <w:r w:rsidR="0010530A" w:rsidRPr="00113FB2">
              <w:rPr>
                <w:rFonts w:ascii="Courier New" w:hAnsi="Courier New" w:cs="Courier New"/>
                <w:color w:val="000000"/>
                <w:sz w:val="22"/>
                <w:szCs w:val="22"/>
                <w:u w:color="000000"/>
              </w:rPr>
              <w:t>72.05</w:t>
            </w:r>
            <w:r w:rsidRPr="00113FB2">
              <w:rPr>
                <w:rStyle w:val="FootnoteReference"/>
                <w:rFonts w:ascii="Courier New" w:hAnsi="Courier New" w:cs="Courier New"/>
                <w:color w:val="000000"/>
                <w:sz w:val="22"/>
                <w:szCs w:val="22"/>
                <w:u w:color="000000"/>
              </w:rPr>
              <w:footnoteReference w:id="26"/>
            </w:r>
            <w:r w:rsidRPr="00113FB2">
              <w:rPr>
                <w:rFonts w:ascii="Courier New" w:hAnsi="Courier New" w:cs="Courier New"/>
                <w:color w:val="000000"/>
                <w:sz w:val="22"/>
                <w:szCs w:val="22"/>
                <w:u w:color="000000"/>
              </w:rPr>
              <w:t xml:space="preserve"> </w:t>
            </w:r>
          </w:p>
        </w:tc>
        <w:tc>
          <w:tcPr>
            <w:tcW w:w="1031" w:type="pct"/>
            <w:vAlign w:val="bottom"/>
          </w:tcPr>
          <w:p w:rsidR="002B0EE9" w:rsidRPr="00113FB2" w:rsidRDefault="005B36ED" w:rsidP="00113FB2">
            <w:pPr>
              <w:pStyle w:val="Body"/>
              <w:tabs>
                <w:tab w:val="left" w:pos="360"/>
              </w:tabs>
              <w:jc w:val="right"/>
              <w:rPr>
                <w:rFonts w:ascii="Courier New" w:hAnsi="Courier New" w:cs="Courier New"/>
                <w:sz w:val="22"/>
                <w:szCs w:val="22"/>
              </w:rPr>
            </w:pPr>
            <w:r w:rsidRPr="00113FB2">
              <w:rPr>
                <w:rFonts w:ascii="Courier New" w:hAnsi="Courier New" w:cs="Courier New"/>
                <w:sz w:val="22"/>
                <w:szCs w:val="22"/>
              </w:rPr>
              <w:t>$</w:t>
            </w:r>
            <w:r w:rsidR="0010530A" w:rsidRPr="00113FB2">
              <w:rPr>
                <w:rFonts w:ascii="Courier New" w:hAnsi="Courier New" w:cs="Courier New"/>
                <w:sz w:val="22"/>
                <w:szCs w:val="22"/>
              </w:rPr>
              <w:t>15,514,208</w:t>
            </w:r>
          </w:p>
        </w:tc>
      </w:tr>
      <w:tr w:rsidR="002B0EE9" w:rsidRPr="00113FB2" w:rsidTr="00EF2EA3">
        <w:trPr>
          <w:trHeight w:val="198"/>
        </w:trPr>
        <w:tc>
          <w:tcPr>
            <w:tcW w:w="1610" w:type="pct"/>
            <w:gridSpan w:val="2"/>
            <w:shd w:val="clear" w:color="auto" w:fill="auto"/>
            <w:tcMar>
              <w:top w:w="80" w:type="dxa"/>
              <w:left w:w="80" w:type="dxa"/>
              <w:bottom w:w="80" w:type="dxa"/>
              <w:right w:w="80" w:type="dxa"/>
            </w:tcMar>
            <w:vAlign w:val="bottom"/>
          </w:tcPr>
          <w:p w:rsidR="002B0EE9" w:rsidRPr="00113FB2" w:rsidRDefault="002B0EE9" w:rsidP="009C7DBB">
            <w:pPr>
              <w:pStyle w:val="Body"/>
              <w:rPr>
                <w:rFonts w:ascii="Courier New" w:hAnsi="Courier New" w:cs="Courier New"/>
                <w:sz w:val="22"/>
                <w:szCs w:val="22"/>
              </w:rPr>
            </w:pPr>
            <w:r w:rsidRPr="00113FB2">
              <w:rPr>
                <w:rFonts w:ascii="Courier New" w:hAnsi="Courier New" w:cs="Courier New"/>
                <w:sz w:val="22"/>
                <w:szCs w:val="22"/>
              </w:rPr>
              <w:t>Regulatory review and familiarization (other than small businesses)</w:t>
            </w:r>
          </w:p>
        </w:tc>
        <w:tc>
          <w:tcPr>
            <w:tcW w:w="1195" w:type="pct"/>
            <w:shd w:val="clear" w:color="auto" w:fill="auto"/>
            <w:tcMar>
              <w:top w:w="80" w:type="dxa"/>
              <w:left w:w="80" w:type="dxa"/>
              <w:bottom w:w="80" w:type="dxa"/>
              <w:right w:w="80" w:type="dxa"/>
            </w:tcMar>
            <w:vAlign w:val="bottom"/>
          </w:tcPr>
          <w:p w:rsidR="002B0EE9" w:rsidRPr="00113FB2" w:rsidRDefault="002B0EE9" w:rsidP="002B0EE9">
            <w:pPr>
              <w:pStyle w:val="Body"/>
              <w:jc w:val="center"/>
              <w:rPr>
                <w:rFonts w:ascii="Arial" w:hAnsi="Arial" w:cs="Arial"/>
                <w:sz w:val="22"/>
                <w:szCs w:val="22"/>
              </w:rPr>
            </w:pPr>
            <w:r w:rsidRPr="00113FB2">
              <w:rPr>
                <w:rFonts w:ascii="Courier New" w:hAnsi="Courier New" w:cs="Courier New"/>
                <w:sz w:val="22"/>
                <w:szCs w:val="22"/>
              </w:rPr>
              <w:t>6,240</w:t>
            </w:r>
          </w:p>
        </w:tc>
        <w:tc>
          <w:tcPr>
            <w:tcW w:w="1164" w:type="pct"/>
            <w:gridSpan w:val="2"/>
            <w:vAlign w:val="bottom"/>
          </w:tcPr>
          <w:p w:rsidR="002B0EE9" w:rsidRPr="00113FB2" w:rsidRDefault="002B0EE9" w:rsidP="00113FB2">
            <w:pPr>
              <w:jc w:val="center"/>
              <w:rPr>
                <w:rFonts w:ascii="Courier New" w:hAnsi="Courier New" w:cs="Courier New"/>
                <w:color w:val="000000"/>
                <w:sz w:val="22"/>
                <w:szCs w:val="22"/>
                <w:u w:color="000000"/>
              </w:rPr>
            </w:pPr>
            <w:r w:rsidRPr="00113FB2">
              <w:rPr>
                <w:rFonts w:ascii="Courier New" w:hAnsi="Courier New" w:cs="Courier New"/>
                <w:color w:val="000000"/>
                <w:sz w:val="22"/>
                <w:szCs w:val="22"/>
                <w:u w:color="000000"/>
              </w:rPr>
              <w:t>$</w:t>
            </w:r>
            <w:r w:rsidR="0010530A" w:rsidRPr="00113FB2">
              <w:rPr>
                <w:rFonts w:ascii="Courier New" w:hAnsi="Courier New" w:cs="Courier New"/>
                <w:color w:val="000000"/>
                <w:sz w:val="22"/>
                <w:szCs w:val="22"/>
                <w:u w:color="000000"/>
              </w:rPr>
              <w:t>72.05</w:t>
            </w:r>
            <w:r w:rsidRPr="00113FB2">
              <w:rPr>
                <w:rStyle w:val="FootnoteReference"/>
                <w:rFonts w:ascii="Courier New" w:hAnsi="Courier New" w:cs="Courier New"/>
                <w:color w:val="000000"/>
                <w:sz w:val="22"/>
                <w:szCs w:val="22"/>
                <w:u w:color="000000"/>
              </w:rPr>
              <w:footnoteReference w:id="27"/>
            </w:r>
          </w:p>
        </w:tc>
        <w:tc>
          <w:tcPr>
            <w:tcW w:w="1031" w:type="pct"/>
            <w:vAlign w:val="bottom"/>
          </w:tcPr>
          <w:p w:rsidR="002B0EE9" w:rsidRPr="00113FB2" w:rsidRDefault="005B36ED" w:rsidP="00113FB2">
            <w:pPr>
              <w:pStyle w:val="Body"/>
              <w:tabs>
                <w:tab w:val="left" w:pos="360"/>
              </w:tabs>
              <w:jc w:val="right"/>
              <w:rPr>
                <w:rFonts w:ascii="Courier New" w:hAnsi="Courier New" w:cs="Courier New"/>
                <w:sz w:val="22"/>
                <w:szCs w:val="22"/>
              </w:rPr>
            </w:pPr>
            <w:r w:rsidRPr="00113FB2">
              <w:rPr>
                <w:rFonts w:ascii="Courier New" w:hAnsi="Courier New" w:cs="Courier New"/>
                <w:sz w:val="22"/>
                <w:szCs w:val="22"/>
              </w:rPr>
              <w:t>$</w:t>
            </w:r>
            <w:r w:rsidR="0010530A" w:rsidRPr="00113FB2">
              <w:rPr>
                <w:rFonts w:ascii="Courier New" w:hAnsi="Courier New" w:cs="Courier New"/>
                <w:sz w:val="22"/>
                <w:szCs w:val="22"/>
              </w:rPr>
              <w:t>9,890,823</w:t>
            </w:r>
          </w:p>
        </w:tc>
      </w:tr>
      <w:tr w:rsidR="002B0EE9" w:rsidRPr="005B36ED" w:rsidTr="00EF2EA3">
        <w:trPr>
          <w:trHeight w:val="198"/>
        </w:trPr>
        <w:tc>
          <w:tcPr>
            <w:tcW w:w="1610" w:type="pct"/>
            <w:gridSpan w:val="2"/>
            <w:shd w:val="clear" w:color="auto" w:fill="auto"/>
            <w:tcMar>
              <w:top w:w="80" w:type="dxa"/>
              <w:left w:w="80" w:type="dxa"/>
              <w:bottom w:w="80" w:type="dxa"/>
              <w:right w:w="80" w:type="dxa"/>
            </w:tcMar>
            <w:vAlign w:val="bottom"/>
          </w:tcPr>
          <w:p w:rsidR="002B0EE9" w:rsidRPr="00113FB2" w:rsidRDefault="002B0EE9" w:rsidP="009C7DBB">
            <w:pPr>
              <w:pStyle w:val="Body"/>
              <w:rPr>
                <w:rFonts w:ascii="Courier New" w:hAnsi="Courier New" w:cs="Courier New"/>
                <w:b/>
                <w:sz w:val="22"/>
                <w:szCs w:val="22"/>
              </w:rPr>
            </w:pPr>
            <w:bookmarkStart w:id="13" w:name="_Hlk458164199"/>
            <w:r w:rsidRPr="00113FB2">
              <w:rPr>
                <w:rFonts w:ascii="Courier New" w:hAnsi="Courier New" w:cs="Courier New"/>
                <w:b/>
                <w:sz w:val="22"/>
                <w:szCs w:val="22"/>
              </w:rPr>
              <w:t>TOTAL</w:t>
            </w:r>
          </w:p>
        </w:tc>
        <w:tc>
          <w:tcPr>
            <w:tcW w:w="1195" w:type="pct"/>
            <w:shd w:val="clear" w:color="auto" w:fill="auto"/>
            <w:tcMar>
              <w:top w:w="80" w:type="dxa"/>
              <w:left w:w="80" w:type="dxa"/>
              <w:bottom w:w="80" w:type="dxa"/>
              <w:right w:w="80" w:type="dxa"/>
            </w:tcMar>
            <w:vAlign w:val="bottom"/>
          </w:tcPr>
          <w:p w:rsidR="002B0EE9" w:rsidRPr="00113FB2" w:rsidRDefault="002B0EE9" w:rsidP="002B0EE9">
            <w:pPr>
              <w:pStyle w:val="Body"/>
              <w:jc w:val="center"/>
              <w:rPr>
                <w:rFonts w:ascii="Courier New" w:hAnsi="Courier New" w:cs="Courier New"/>
                <w:b/>
                <w:sz w:val="22"/>
                <w:szCs w:val="22"/>
              </w:rPr>
            </w:pPr>
            <w:r w:rsidRPr="00113FB2">
              <w:rPr>
                <w:rFonts w:ascii="Courier New" w:hAnsi="Courier New" w:cs="Courier New"/>
                <w:b/>
                <w:sz w:val="22"/>
                <w:szCs w:val="22"/>
              </w:rPr>
              <w:t>24,183</w:t>
            </w:r>
          </w:p>
        </w:tc>
        <w:tc>
          <w:tcPr>
            <w:tcW w:w="1164" w:type="pct"/>
            <w:gridSpan w:val="2"/>
            <w:vAlign w:val="bottom"/>
          </w:tcPr>
          <w:p w:rsidR="002B0EE9" w:rsidRPr="00113FB2" w:rsidRDefault="002B0EE9" w:rsidP="00764345">
            <w:pPr>
              <w:shd w:val="clear" w:color="auto" w:fill="D8D8D8" w:themeFill="background2" w:themeFillTint="99"/>
              <w:jc w:val="center"/>
              <w:rPr>
                <w:rFonts w:ascii="Courier New" w:hAnsi="Courier New" w:cs="Courier New"/>
                <w:b/>
                <w:color w:val="000000"/>
                <w:sz w:val="22"/>
                <w:szCs w:val="22"/>
                <w:u w:color="000000"/>
              </w:rPr>
            </w:pPr>
          </w:p>
        </w:tc>
        <w:tc>
          <w:tcPr>
            <w:tcW w:w="1031" w:type="pct"/>
            <w:vAlign w:val="bottom"/>
          </w:tcPr>
          <w:p w:rsidR="002B0EE9" w:rsidRPr="00113FB2" w:rsidRDefault="005B36ED" w:rsidP="00113FB2">
            <w:pPr>
              <w:pStyle w:val="Body"/>
              <w:tabs>
                <w:tab w:val="left" w:pos="360"/>
              </w:tabs>
              <w:jc w:val="right"/>
              <w:rPr>
                <w:rFonts w:ascii="Courier New" w:hAnsi="Courier New" w:cs="Courier New"/>
                <w:b/>
                <w:sz w:val="22"/>
                <w:szCs w:val="22"/>
              </w:rPr>
            </w:pPr>
            <w:r w:rsidRPr="00113FB2">
              <w:rPr>
                <w:rFonts w:ascii="Courier New" w:hAnsi="Courier New" w:cs="Courier New"/>
                <w:b/>
                <w:sz w:val="22"/>
                <w:szCs w:val="22"/>
              </w:rPr>
              <w:t>$</w:t>
            </w:r>
            <w:r w:rsidR="0010530A" w:rsidRPr="00113FB2">
              <w:rPr>
                <w:rFonts w:ascii="Courier New" w:hAnsi="Courier New" w:cs="Courier New"/>
                <w:b/>
                <w:sz w:val="22"/>
                <w:szCs w:val="22"/>
              </w:rPr>
              <w:t>25,405,031</w:t>
            </w:r>
          </w:p>
        </w:tc>
      </w:tr>
    </w:tbl>
    <w:bookmarkEnd w:id="13"/>
    <w:p w:rsidR="005B36ED" w:rsidRPr="004D0562" w:rsidRDefault="00467EB1" w:rsidP="00DB5C74">
      <w:pPr>
        <w:pStyle w:val="Body"/>
        <w:tabs>
          <w:tab w:val="left" w:pos="360"/>
        </w:tabs>
        <w:rPr>
          <w:rFonts w:ascii="Courier New" w:hAnsi="Courier New" w:cs="Courier New"/>
        </w:rPr>
      </w:pPr>
      <w:r>
        <w:rPr>
          <w:rFonts w:ascii="Courier New"/>
          <w:sz w:val="20"/>
          <w:szCs w:val="20"/>
        </w:rPr>
        <w:t>*</w:t>
      </w:r>
      <w:r w:rsidRPr="00D011EC">
        <w:rPr>
          <w:rFonts w:ascii="Courier New"/>
          <w:sz w:val="20"/>
          <w:szCs w:val="20"/>
        </w:rPr>
        <w:t>Totals may not sum due to rounding.</w:t>
      </w:r>
    </w:p>
    <w:p w:rsidR="00D31D99" w:rsidRDefault="00824814" w:rsidP="00DB5C74">
      <w:pPr>
        <w:pStyle w:val="Heading3"/>
      </w:pPr>
      <w:r w:rsidRPr="00902651">
        <w:t xml:space="preserve">b. </w:t>
      </w:r>
      <w:r w:rsidR="00EC7B6D">
        <w:t>Contractor Business</w:t>
      </w:r>
      <w:r w:rsidR="00D31D99">
        <w:t xml:space="preserve"> Systems. </w:t>
      </w:r>
    </w:p>
    <w:p w:rsidR="00D31D99" w:rsidRDefault="00D22AC5" w:rsidP="00DB5C74">
      <w:pPr>
        <w:pStyle w:val="Heading3"/>
      </w:pPr>
      <w:r>
        <w:rPr>
          <w:rFonts w:eastAsia="Arial Unicode MS" w:cs="Courier New"/>
          <w:b w:val="0"/>
          <w:bCs w:val="0"/>
          <w:i w:val="0"/>
          <w:color w:val="000000"/>
          <w:u w:color="000000"/>
        </w:rPr>
        <w:t>This estimate addresses</w:t>
      </w:r>
      <w:r w:rsidR="00D31D99" w:rsidRPr="00D31D99">
        <w:rPr>
          <w:rFonts w:eastAsia="Arial Unicode MS" w:cs="Courier New"/>
          <w:b w:val="0"/>
          <w:bCs w:val="0"/>
          <w:i w:val="0"/>
          <w:color w:val="000000"/>
          <w:u w:color="000000"/>
        </w:rPr>
        <w:t xml:space="preserve"> costs for two </w:t>
      </w:r>
      <w:r w:rsidR="00EC7B6D">
        <w:rPr>
          <w:rFonts w:eastAsia="Arial Unicode MS" w:cs="Courier New"/>
          <w:b w:val="0"/>
          <w:bCs w:val="0"/>
          <w:i w:val="0"/>
          <w:color w:val="000000"/>
          <w:u w:color="000000"/>
        </w:rPr>
        <w:t>contractor business</w:t>
      </w:r>
      <w:r w:rsidR="00BA269D">
        <w:rPr>
          <w:rFonts w:eastAsia="Arial Unicode MS" w:cs="Courier New"/>
          <w:b w:val="0"/>
          <w:bCs w:val="0"/>
          <w:i w:val="0"/>
          <w:color w:val="000000"/>
          <w:u w:color="000000"/>
        </w:rPr>
        <w:t xml:space="preserve"> systems related to this rule</w:t>
      </w:r>
      <w:r>
        <w:rPr>
          <w:rFonts w:eastAsia="Arial Unicode MS" w:cs="Courier New"/>
          <w:b w:val="0"/>
          <w:bCs w:val="0"/>
          <w:i w:val="0"/>
          <w:color w:val="000000"/>
          <w:u w:color="000000"/>
        </w:rPr>
        <w:t xml:space="preserve">:  </w:t>
      </w:r>
      <w:r w:rsidR="00EC7B6D">
        <w:rPr>
          <w:rFonts w:eastAsia="Arial Unicode MS" w:cs="Courier New"/>
          <w:b w:val="0"/>
          <w:bCs w:val="0"/>
          <w:i w:val="0"/>
          <w:color w:val="000000"/>
          <w:u w:color="000000"/>
        </w:rPr>
        <w:t xml:space="preserve">labor violation </w:t>
      </w:r>
      <w:r w:rsidR="00D31D99" w:rsidRPr="00D31D99">
        <w:rPr>
          <w:rFonts w:eastAsia="Arial Unicode MS" w:cs="Courier New"/>
          <w:b w:val="0"/>
          <w:bCs w:val="0"/>
          <w:i w:val="0"/>
          <w:color w:val="000000"/>
          <w:u w:color="000000"/>
        </w:rPr>
        <w:t>tracking</w:t>
      </w:r>
      <w:r w:rsidR="00E1014F">
        <w:rPr>
          <w:rFonts w:eastAsia="Arial Unicode MS" w:cs="Courier New"/>
          <w:b w:val="0"/>
          <w:bCs w:val="0"/>
          <w:i w:val="0"/>
          <w:color w:val="000000"/>
          <w:u w:color="000000"/>
        </w:rPr>
        <w:t xml:space="preserve"> </w:t>
      </w:r>
      <w:r w:rsidR="00D31D99" w:rsidRPr="00D31D99">
        <w:rPr>
          <w:rFonts w:eastAsia="Arial Unicode MS" w:cs="Courier New"/>
          <w:b w:val="0"/>
          <w:bCs w:val="0"/>
          <w:i w:val="0"/>
          <w:color w:val="000000"/>
          <w:u w:color="000000"/>
        </w:rPr>
        <w:t>mechanism and payroll system</w:t>
      </w:r>
      <w:r w:rsidR="0036703C">
        <w:rPr>
          <w:rFonts w:eastAsia="Arial Unicode MS" w:cs="Courier New"/>
          <w:b w:val="0"/>
          <w:bCs w:val="0"/>
          <w:i w:val="0"/>
          <w:color w:val="000000"/>
          <w:u w:color="000000"/>
        </w:rPr>
        <w:t>.</w:t>
      </w:r>
    </w:p>
    <w:p w:rsidR="000F5354" w:rsidRPr="00D2151B" w:rsidRDefault="00EC7B6D" w:rsidP="00F95F23">
      <w:pPr>
        <w:pStyle w:val="Heading3"/>
        <w:rPr>
          <w:rFonts w:cs="Courier New"/>
        </w:rPr>
      </w:pPr>
      <w:r w:rsidRPr="00CF4CCF">
        <w:rPr>
          <w:b w:val="0"/>
          <w:u w:val="single"/>
        </w:rPr>
        <w:t xml:space="preserve">Labor Violation </w:t>
      </w:r>
      <w:r w:rsidR="008514B7" w:rsidRPr="00CF4CCF">
        <w:rPr>
          <w:b w:val="0"/>
          <w:u w:val="single"/>
        </w:rPr>
        <w:t xml:space="preserve">Tracking </w:t>
      </w:r>
      <w:r w:rsidR="009B470B" w:rsidRPr="00CF4CCF">
        <w:rPr>
          <w:b w:val="0"/>
          <w:u w:val="single"/>
        </w:rPr>
        <w:t>M</w:t>
      </w:r>
      <w:r w:rsidR="008514B7" w:rsidRPr="00CF4CCF">
        <w:rPr>
          <w:b w:val="0"/>
          <w:u w:val="single"/>
        </w:rPr>
        <w:t>echanism</w:t>
      </w:r>
      <w:r w:rsidR="008514B7" w:rsidRPr="00F95F23">
        <w:rPr>
          <w:b w:val="0"/>
        </w:rPr>
        <w:t>.</w:t>
      </w:r>
      <w:r w:rsidR="008514B7" w:rsidRPr="00902651">
        <w:rPr>
          <w:rFonts w:cs="Courier New"/>
        </w:rPr>
        <w:t xml:space="preserve">  </w:t>
      </w:r>
      <w:r w:rsidR="008514B7" w:rsidRPr="00D2151B">
        <w:rPr>
          <w:rFonts w:eastAsia="Arial Unicode MS" w:cs="Courier New"/>
          <w:b w:val="0"/>
          <w:bCs w:val="0"/>
          <w:i w:val="0"/>
          <w:color w:val="000000"/>
          <w:u w:color="000000"/>
        </w:rPr>
        <w:t xml:space="preserve">In order to successfully comply with the requirements of the rule, contractors and subcontractors will </w:t>
      </w:r>
      <w:r w:rsidR="002C1C6E" w:rsidRPr="00D2151B">
        <w:rPr>
          <w:rFonts w:eastAsia="Arial Unicode MS" w:cs="Courier New"/>
          <w:b w:val="0"/>
          <w:bCs w:val="0"/>
          <w:i w:val="0"/>
          <w:color w:val="000000"/>
          <w:u w:color="000000"/>
        </w:rPr>
        <w:t xml:space="preserve">employ a </w:t>
      </w:r>
      <w:r w:rsidRPr="00D2151B">
        <w:rPr>
          <w:rFonts w:eastAsia="Arial Unicode MS" w:cs="Courier New"/>
          <w:b w:val="0"/>
          <w:bCs w:val="0"/>
          <w:i w:val="0"/>
          <w:color w:val="000000"/>
          <w:u w:color="000000"/>
        </w:rPr>
        <w:t xml:space="preserve">labor violation </w:t>
      </w:r>
      <w:r w:rsidR="002C1C6E" w:rsidRPr="00D2151B">
        <w:rPr>
          <w:rFonts w:eastAsia="Arial Unicode MS" w:cs="Courier New"/>
          <w:b w:val="0"/>
          <w:bCs w:val="0"/>
          <w:i w:val="0"/>
          <w:color w:val="000000"/>
          <w:u w:color="000000"/>
        </w:rPr>
        <w:t xml:space="preserve">tracking mechanism, e.g., use commercial software, revise existing systems, build functionality or capability into existing systems, or develop a web-based compliance system.   </w:t>
      </w:r>
      <w:r w:rsidR="00FE6891" w:rsidRPr="00E1014F">
        <w:rPr>
          <w:rFonts w:eastAsia="Arial Unicode MS" w:cs="Courier New"/>
          <w:b w:val="0"/>
          <w:bCs w:val="0"/>
          <w:i w:val="0"/>
          <w:color w:val="000000"/>
          <w:u w:color="000000"/>
        </w:rPr>
        <w:t xml:space="preserve">The cost estimate for tracking mechanisms was </w:t>
      </w:r>
      <w:r w:rsidR="002C1C6E" w:rsidRPr="00E1014F">
        <w:rPr>
          <w:rFonts w:eastAsia="Arial Unicode MS" w:cs="Courier New"/>
          <w:b w:val="0"/>
          <w:bCs w:val="0"/>
          <w:i w:val="0"/>
          <w:color w:val="000000"/>
          <w:u w:color="000000"/>
        </w:rPr>
        <w:t xml:space="preserve">stratified by </w:t>
      </w:r>
      <w:r w:rsidR="004D712A" w:rsidRPr="00E1014F">
        <w:rPr>
          <w:rFonts w:eastAsia="Arial Unicode MS" w:cs="Courier New"/>
          <w:b w:val="0"/>
          <w:bCs w:val="0"/>
          <w:i w:val="0"/>
          <w:color w:val="000000"/>
          <w:u w:color="000000"/>
        </w:rPr>
        <w:t xml:space="preserve">relative </w:t>
      </w:r>
      <w:r w:rsidR="0007207D" w:rsidRPr="00E1014F">
        <w:rPr>
          <w:rFonts w:eastAsia="Arial Unicode MS" w:cs="Courier New"/>
          <w:b w:val="0"/>
          <w:bCs w:val="0"/>
          <w:i w:val="0"/>
          <w:color w:val="000000"/>
          <w:u w:color="000000"/>
        </w:rPr>
        <w:t xml:space="preserve">organizational </w:t>
      </w:r>
      <w:r w:rsidR="004D712A" w:rsidRPr="00E1014F">
        <w:rPr>
          <w:rFonts w:eastAsia="Arial Unicode MS" w:cs="Courier New"/>
          <w:b w:val="0"/>
          <w:bCs w:val="0"/>
          <w:i w:val="0"/>
          <w:color w:val="000000"/>
          <w:u w:color="000000"/>
        </w:rPr>
        <w:t xml:space="preserve">complexity </w:t>
      </w:r>
      <w:r w:rsidR="002C1C6E" w:rsidRPr="00E1014F">
        <w:rPr>
          <w:rFonts w:eastAsia="Arial Unicode MS" w:cs="Courier New"/>
          <w:b w:val="0"/>
          <w:bCs w:val="0"/>
          <w:i w:val="0"/>
          <w:color w:val="000000"/>
          <w:u w:color="000000"/>
        </w:rPr>
        <w:t xml:space="preserve">to reflect that </w:t>
      </w:r>
      <w:r w:rsidR="004D712A" w:rsidRPr="00E1014F">
        <w:rPr>
          <w:rFonts w:eastAsia="Arial Unicode MS" w:cs="Courier New"/>
          <w:b w:val="0"/>
          <w:bCs w:val="0"/>
          <w:i w:val="0"/>
          <w:color w:val="000000"/>
          <w:u w:color="000000"/>
        </w:rPr>
        <w:t xml:space="preserve">the greater the complexity of </w:t>
      </w:r>
      <w:r w:rsidR="002C1C6E" w:rsidRPr="00E1014F">
        <w:rPr>
          <w:rFonts w:eastAsia="Arial Unicode MS" w:cs="Courier New"/>
          <w:b w:val="0"/>
          <w:bCs w:val="0"/>
          <w:i w:val="0"/>
          <w:color w:val="000000"/>
          <w:u w:color="000000"/>
        </w:rPr>
        <w:t xml:space="preserve">the organization, the </w:t>
      </w:r>
      <w:r w:rsidR="004D712A" w:rsidRPr="00E1014F">
        <w:rPr>
          <w:rFonts w:eastAsia="Arial Unicode MS" w:cs="Courier New"/>
          <w:b w:val="0"/>
          <w:bCs w:val="0"/>
          <w:i w:val="0"/>
          <w:color w:val="000000"/>
          <w:u w:color="000000"/>
        </w:rPr>
        <w:t>greater the</w:t>
      </w:r>
      <w:r w:rsidR="004011DE" w:rsidRPr="00E1014F">
        <w:rPr>
          <w:rFonts w:eastAsia="Arial Unicode MS" w:cs="Courier New"/>
          <w:b w:val="0"/>
          <w:bCs w:val="0"/>
          <w:i w:val="0"/>
          <w:color w:val="000000"/>
          <w:u w:color="000000"/>
        </w:rPr>
        <w:t xml:space="preserve"> associated</w:t>
      </w:r>
      <w:r w:rsidR="002C1C6E" w:rsidRPr="00E1014F">
        <w:rPr>
          <w:rFonts w:eastAsia="Arial Unicode MS" w:cs="Courier New"/>
          <w:b w:val="0"/>
          <w:bCs w:val="0"/>
          <w:i w:val="0"/>
          <w:color w:val="000000"/>
          <w:u w:color="000000"/>
        </w:rPr>
        <w:t xml:space="preserve"> costs.</w:t>
      </w:r>
      <w:r w:rsidR="00FE6891" w:rsidRPr="00E1014F">
        <w:rPr>
          <w:rFonts w:eastAsia="Arial Unicode MS" w:cs="Courier New"/>
          <w:b w:val="0"/>
          <w:bCs w:val="0"/>
          <w:i w:val="0"/>
          <w:color w:val="000000"/>
          <w:u w:color="000000"/>
        </w:rPr>
        <w:t xml:space="preserve">  In developing the tracking mechanism cost estimates the skills of general and operations managers, software analysts, and attorneys were utilized.  A thorough discussion of the tracking mechanism estimate is found in </w:t>
      </w:r>
      <w:r w:rsidR="00973FB5" w:rsidRPr="00E1014F">
        <w:rPr>
          <w:rFonts w:eastAsia="Arial Unicode MS" w:cs="Courier New"/>
          <w:b w:val="0"/>
          <w:bCs w:val="0"/>
          <w:i w:val="0"/>
          <w:color w:val="000000"/>
          <w:u w:color="000000"/>
        </w:rPr>
        <w:t xml:space="preserve">RIA </w:t>
      </w:r>
      <w:r w:rsidR="00973FB5" w:rsidRPr="00E1014F">
        <w:rPr>
          <w:b w:val="0"/>
          <w:bCs w:val="0"/>
          <w:i w:val="0"/>
        </w:rPr>
        <w:t>S</w:t>
      </w:r>
      <w:r w:rsidR="00FE6891" w:rsidRPr="00E1014F">
        <w:rPr>
          <w:rFonts w:eastAsia="Arial Unicode MS" w:cs="Courier New"/>
          <w:b w:val="0"/>
          <w:bCs w:val="0"/>
          <w:i w:val="0"/>
          <w:color w:val="000000"/>
          <w:u w:color="000000"/>
        </w:rPr>
        <w:t>ection D.6. Cost of Developing and Maintaining a System for Tracking Violations.</w:t>
      </w:r>
    </w:p>
    <w:p w:rsidR="0036703C" w:rsidRDefault="0036703C" w:rsidP="00F95F23">
      <w:pPr>
        <w:pStyle w:val="Body"/>
        <w:tabs>
          <w:tab w:val="left" w:pos="360"/>
        </w:tabs>
        <w:rPr>
          <w:rFonts w:ascii="Courier New" w:hAnsi="Courier New" w:cs="Courier New"/>
        </w:rPr>
      </w:pPr>
    </w:p>
    <w:p w:rsidR="0007207D" w:rsidRDefault="0036703C" w:rsidP="0007207D">
      <w:pPr>
        <w:pStyle w:val="Body"/>
        <w:tabs>
          <w:tab w:val="left" w:pos="360"/>
        </w:tabs>
        <w:rPr>
          <w:rFonts w:ascii="Courier New" w:hAnsi="Courier New" w:cs="Courier New"/>
        </w:rPr>
      </w:pPr>
      <w:r w:rsidRPr="00CF4CCF">
        <w:rPr>
          <w:rFonts w:ascii="Courier New" w:eastAsiaTheme="majorEastAsia" w:hAnsi="Courier New" w:cstheme="majorBidi"/>
          <w:bCs/>
          <w:i/>
          <w:color w:val="auto"/>
          <w:u w:val="single"/>
        </w:rPr>
        <w:t>Payroll</w:t>
      </w:r>
      <w:r w:rsidRPr="00F95F23">
        <w:rPr>
          <w:rFonts w:ascii="Courier New" w:eastAsiaTheme="majorEastAsia" w:hAnsi="Courier New" w:cstheme="majorBidi"/>
          <w:bCs/>
          <w:i/>
          <w:color w:val="auto"/>
        </w:rPr>
        <w:t>.</w:t>
      </w:r>
      <w:r w:rsidRPr="00902651">
        <w:rPr>
          <w:rFonts w:cs="Courier New"/>
        </w:rPr>
        <w:t xml:space="preserve">  </w:t>
      </w:r>
      <w:r w:rsidRPr="00D2151B">
        <w:rPr>
          <w:rFonts w:ascii="Courier New" w:hAnsi="Courier New" w:cs="Courier New"/>
        </w:rPr>
        <w:t>The rule requires a number of specific data elements to appear in wage statements and many contractor systems do not currently contain these fields</w:t>
      </w:r>
      <w:r w:rsidR="007D0956">
        <w:rPr>
          <w:rFonts w:ascii="Courier New" w:hAnsi="Courier New" w:cs="Courier New"/>
        </w:rPr>
        <w:t xml:space="preserve"> so one-time modifications of payroll systems will be necessary</w:t>
      </w:r>
      <w:r w:rsidRPr="00D2151B">
        <w:rPr>
          <w:rFonts w:ascii="Courier New" w:hAnsi="Courier New" w:cs="Courier New"/>
        </w:rPr>
        <w:t>.</w:t>
      </w:r>
    </w:p>
    <w:p w:rsidR="004F21DD" w:rsidRDefault="0007207D" w:rsidP="0007207D">
      <w:pPr>
        <w:tabs>
          <w:tab w:val="left" w:pos="3381"/>
        </w:tabs>
        <w:rPr>
          <w:rFonts w:ascii="Courier New" w:hAnsi="Courier New" w:cs="Courier New"/>
          <w:color w:val="000000"/>
          <w:u w:color="000000"/>
        </w:rPr>
      </w:pPr>
      <w:r>
        <w:rPr>
          <w:rFonts w:ascii="Courier New" w:hAnsi="Courier New" w:cs="Courier New"/>
          <w:color w:val="000000"/>
          <w:u w:color="000000"/>
        </w:rPr>
        <w:tab/>
      </w:r>
    </w:p>
    <w:tbl>
      <w:tblPr>
        <w:tblStyle w:val="TableGrid"/>
        <w:tblpPr w:leftFromText="180" w:rightFromText="180" w:vertAnchor="text" w:horzAnchor="margin" w:tblpXSpec="center" w:tblpY="188"/>
        <w:tblW w:w="8947" w:type="dxa"/>
        <w:tblLayout w:type="fixed"/>
        <w:tblLook w:val="0420" w:firstRow="1" w:lastRow="0" w:firstColumn="0" w:lastColumn="0" w:noHBand="0" w:noVBand="1"/>
      </w:tblPr>
      <w:tblGrid>
        <w:gridCol w:w="3258"/>
        <w:gridCol w:w="180"/>
        <w:gridCol w:w="1800"/>
        <w:gridCol w:w="1620"/>
        <w:gridCol w:w="90"/>
        <w:gridCol w:w="1999"/>
      </w:tblGrid>
      <w:tr w:rsidR="002C1C6E" w:rsidRPr="00824D8A" w:rsidTr="004F21DD">
        <w:trPr>
          <w:tblHeader/>
        </w:trPr>
        <w:tc>
          <w:tcPr>
            <w:tcW w:w="8947" w:type="dxa"/>
            <w:gridSpan w:val="6"/>
            <w:tcBorders>
              <w:top w:val="single" w:sz="4" w:space="0" w:color="auto"/>
              <w:left w:val="single" w:sz="4" w:space="0" w:color="auto"/>
              <w:bottom w:val="single" w:sz="4" w:space="0" w:color="auto"/>
              <w:right w:val="single" w:sz="4" w:space="0" w:color="auto"/>
            </w:tcBorders>
            <w:hideMark/>
          </w:tcPr>
          <w:p w:rsidR="002C1C6E" w:rsidRPr="00824D8A" w:rsidRDefault="00CF4CCF" w:rsidP="00824D8A">
            <w:pPr>
              <w:keepNext/>
              <w:keepLines/>
              <w:jc w:val="center"/>
              <w:rPr>
                <w:rFonts w:ascii="Courier New" w:hAnsi="Courier New" w:cs="Courier New"/>
                <w:b/>
                <w:i/>
              </w:rPr>
            </w:pPr>
            <w:r w:rsidRPr="00824D8A">
              <w:rPr>
                <w:rFonts w:ascii="Courier New" w:hAnsi="Courier New" w:cs="Courier New"/>
                <w:b/>
                <w:i/>
              </w:rPr>
              <w:t xml:space="preserve">Table </w:t>
            </w:r>
            <w:r w:rsidR="003D6CE9" w:rsidRPr="00824D8A">
              <w:rPr>
                <w:rFonts w:ascii="Courier New" w:hAnsi="Courier New" w:cs="Courier New"/>
                <w:b/>
                <w:i/>
              </w:rPr>
              <w:t>8</w:t>
            </w:r>
            <w:r w:rsidRPr="00824D8A">
              <w:rPr>
                <w:rFonts w:ascii="Courier New" w:hAnsi="Courier New" w:cs="Courier New"/>
                <w:b/>
                <w:i/>
              </w:rPr>
              <w:t xml:space="preserve">. </w:t>
            </w:r>
            <w:r w:rsidR="00DA7129" w:rsidRPr="00824D8A">
              <w:rPr>
                <w:rFonts w:ascii="Courier New" w:hAnsi="Courier New" w:cs="Courier New"/>
                <w:b/>
                <w:i/>
              </w:rPr>
              <w:t>Nonrecurring</w:t>
            </w:r>
            <w:r w:rsidR="002C1C6E" w:rsidRPr="00824D8A">
              <w:rPr>
                <w:rFonts w:ascii="Courier New" w:hAnsi="Courier New" w:cs="Courier New"/>
                <w:b/>
                <w:i/>
              </w:rPr>
              <w:t xml:space="preserve"> </w:t>
            </w:r>
            <w:r w:rsidRPr="00824D8A">
              <w:rPr>
                <w:rFonts w:ascii="Courier New" w:hAnsi="Courier New" w:cs="Courier New"/>
                <w:b/>
                <w:i/>
              </w:rPr>
              <w:t xml:space="preserve">Estimated </w:t>
            </w:r>
            <w:r w:rsidR="0036703C" w:rsidRPr="00824D8A">
              <w:rPr>
                <w:rFonts w:ascii="Courier New" w:hAnsi="Courier New" w:cs="Courier New"/>
                <w:b/>
                <w:i/>
              </w:rPr>
              <w:t>Costs</w:t>
            </w:r>
            <w:r w:rsidR="002C1C6E" w:rsidRPr="00824D8A">
              <w:rPr>
                <w:rFonts w:ascii="Courier New" w:hAnsi="Courier New" w:cs="Courier New"/>
                <w:b/>
                <w:i/>
              </w:rPr>
              <w:t xml:space="preserve"> for </w:t>
            </w:r>
            <w:r w:rsidR="0036703C" w:rsidRPr="00824D8A">
              <w:rPr>
                <w:rFonts w:ascii="Courier New" w:hAnsi="Courier New" w:cs="Courier New"/>
                <w:b/>
                <w:i/>
              </w:rPr>
              <w:br/>
              <w:t xml:space="preserve">Business Systems </w:t>
            </w:r>
            <w:r w:rsidR="00467EB1">
              <w:rPr>
                <w:rFonts w:ascii="Courier New" w:hAnsi="Courier New" w:cs="Courier New"/>
                <w:b/>
                <w:i/>
              </w:rPr>
              <w:t>Initial Start Up*</w:t>
            </w:r>
          </w:p>
        </w:tc>
      </w:tr>
      <w:tr w:rsidR="002C1C6E" w:rsidRPr="00902651" w:rsidTr="004F21DD">
        <w:trPr>
          <w:trHeight w:val="454"/>
          <w:tblHeader/>
        </w:trPr>
        <w:tc>
          <w:tcPr>
            <w:tcW w:w="3258" w:type="dxa"/>
            <w:tcBorders>
              <w:top w:val="single" w:sz="4" w:space="0" w:color="auto"/>
              <w:left w:val="single" w:sz="4" w:space="0" w:color="auto"/>
              <w:bottom w:val="single" w:sz="4" w:space="0" w:color="auto"/>
              <w:right w:val="single" w:sz="4" w:space="0" w:color="auto"/>
            </w:tcBorders>
            <w:vAlign w:val="bottom"/>
          </w:tcPr>
          <w:p w:rsidR="002C1C6E" w:rsidRPr="00902651" w:rsidRDefault="00F530EC" w:rsidP="00824D8A">
            <w:pPr>
              <w:keepNext/>
              <w:keepLines/>
              <w:jc w:val="center"/>
              <w:rPr>
                <w:rFonts w:ascii="Courier New" w:eastAsia="Calibri" w:hAnsi="Courier New" w:cs="Courier New"/>
                <w:b/>
                <w:color w:val="000000" w:themeColor="text1"/>
                <w:u w:val="single"/>
              </w:rPr>
            </w:pPr>
            <w:r w:rsidRPr="00902651">
              <w:rPr>
                <w:rFonts w:ascii="Courier New" w:eastAsia="Calibri" w:hAnsi="Courier New" w:cs="Courier New"/>
                <w:b/>
                <w:color w:val="000000" w:themeColor="text1"/>
                <w:u w:val="single"/>
              </w:rPr>
              <w:t>Org. Type</w:t>
            </w:r>
          </w:p>
        </w:tc>
        <w:tc>
          <w:tcPr>
            <w:tcW w:w="1980" w:type="dxa"/>
            <w:gridSpan w:val="2"/>
            <w:tcBorders>
              <w:top w:val="single" w:sz="4" w:space="0" w:color="auto"/>
              <w:left w:val="single" w:sz="4" w:space="0" w:color="auto"/>
              <w:bottom w:val="single" w:sz="4" w:space="0" w:color="auto"/>
              <w:right w:val="single" w:sz="4" w:space="0" w:color="auto"/>
            </w:tcBorders>
            <w:vAlign w:val="bottom"/>
            <w:hideMark/>
          </w:tcPr>
          <w:p w:rsidR="002C1C6E" w:rsidRPr="00902651" w:rsidRDefault="002C1C6E" w:rsidP="00824D8A">
            <w:pPr>
              <w:keepNext/>
              <w:keepLines/>
              <w:jc w:val="center"/>
              <w:rPr>
                <w:rFonts w:ascii="Courier New" w:eastAsia="Calibri" w:hAnsi="Courier New" w:cs="Courier New"/>
                <w:b/>
                <w:color w:val="000000" w:themeColor="text1"/>
                <w:sz w:val="22"/>
                <w:szCs w:val="22"/>
                <w:u w:val="single"/>
              </w:rPr>
            </w:pPr>
            <w:r w:rsidRPr="00902651">
              <w:rPr>
                <w:rFonts w:ascii="Courier New" w:eastAsia="Calibri" w:hAnsi="Courier New" w:cs="Courier New"/>
                <w:b/>
                <w:color w:val="000000" w:themeColor="text1"/>
                <w:u w:val="single"/>
              </w:rPr>
              <w:t>No. of Contractors</w:t>
            </w:r>
          </w:p>
        </w:tc>
        <w:tc>
          <w:tcPr>
            <w:tcW w:w="1710" w:type="dxa"/>
            <w:gridSpan w:val="2"/>
            <w:tcBorders>
              <w:top w:val="single" w:sz="4" w:space="0" w:color="auto"/>
              <w:left w:val="single" w:sz="4" w:space="0" w:color="auto"/>
              <w:bottom w:val="single" w:sz="4" w:space="0" w:color="auto"/>
              <w:right w:val="single" w:sz="4" w:space="0" w:color="auto"/>
            </w:tcBorders>
            <w:vAlign w:val="bottom"/>
            <w:hideMark/>
          </w:tcPr>
          <w:p w:rsidR="002C1C6E" w:rsidRPr="00902651" w:rsidRDefault="002C1C6E" w:rsidP="00824D8A">
            <w:pPr>
              <w:keepNext/>
              <w:keepLines/>
              <w:jc w:val="center"/>
              <w:rPr>
                <w:rFonts w:ascii="Courier New" w:eastAsia="Calibri" w:hAnsi="Courier New" w:cs="Courier New"/>
                <w:b/>
                <w:color w:val="000000" w:themeColor="text1"/>
                <w:sz w:val="22"/>
                <w:szCs w:val="22"/>
                <w:u w:val="single"/>
              </w:rPr>
            </w:pPr>
            <w:r w:rsidRPr="00902651">
              <w:rPr>
                <w:rFonts w:ascii="Courier New" w:eastAsia="Calibri" w:hAnsi="Courier New" w:cs="Courier New"/>
                <w:b/>
                <w:color w:val="000000" w:themeColor="text1"/>
                <w:u w:val="single"/>
              </w:rPr>
              <w:t>Avg. Cost Per Contractor</w:t>
            </w:r>
          </w:p>
        </w:tc>
        <w:tc>
          <w:tcPr>
            <w:tcW w:w="1999" w:type="dxa"/>
            <w:tcBorders>
              <w:top w:val="single" w:sz="4" w:space="0" w:color="auto"/>
              <w:left w:val="single" w:sz="4" w:space="0" w:color="auto"/>
              <w:bottom w:val="single" w:sz="4" w:space="0" w:color="auto"/>
              <w:right w:val="single" w:sz="4" w:space="0" w:color="auto"/>
            </w:tcBorders>
            <w:vAlign w:val="bottom"/>
            <w:hideMark/>
          </w:tcPr>
          <w:p w:rsidR="002C1C6E" w:rsidRPr="00902651" w:rsidRDefault="002C1C6E" w:rsidP="00824D8A">
            <w:pPr>
              <w:keepNext/>
              <w:keepLines/>
              <w:jc w:val="center"/>
              <w:rPr>
                <w:rFonts w:ascii="Courier New" w:eastAsia="Calibri" w:hAnsi="Courier New" w:cs="Courier New"/>
                <w:b/>
                <w:color w:val="000000" w:themeColor="text1"/>
                <w:sz w:val="22"/>
                <w:szCs w:val="22"/>
                <w:u w:val="single"/>
              </w:rPr>
            </w:pPr>
            <w:r w:rsidRPr="00902651">
              <w:rPr>
                <w:rFonts w:ascii="Courier New" w:eastAsia="Calibri" w:hAnsi="Courier New" w:cs="Courier New"/>
                <w:b/>
                <w:color w:val="000000" w:themeColor="text1"/>
                <w:u w:val="single"/>
              </w:rPr>
              <w:t>Total</w:t>
            </w:r>
          </w:p>
        </w:tc>
      </w:tr>
      <w:tr w:rsidR="00F530EC" w:rsidRPr="00902651" w:rsidTr="004F21DD">
        <w:trPr>
          <w:tblHeader/>
        </w:trPr>
        <w:tc>
          <w:tcPr>
            <w:tcW w:w="8947" w:type="dxa"/>
            <w:gridSpan w:val="6"/>
            <w:tcBorders>
              <w:top w:val="single" w:sz="4" w:space="0" w:color="auto"/>
              <w:left w:val="single" w:sz="4" w:space="0" w:color="auto"/>
              <w:bottom w:val="single" w:sz="4" w:space="0" w:color="auto"/>
              <w:right w:val="single" w:sz="4" w:space="0" w:color="auto"/>
            </w:tcBorders>
          </w:tcPr>
          <w:p w:rsidR="00F530EC" w:rsidRPr="00902651" w:rsidRDefault="00F530EC" w:rsidP="00824D8A">
            <w:pPr>
              <w:keepNext/>
              <w:keepLines/>
              <w:rPr>
                <w:rFonts w:ascii="Courier New" w:eastAsia="Calibri" w:hAnsi="Courier New" w:cs="Courier New"/>
                <w:color w:val="000000"/>
              </w:rPr>
            </w:pPr>
            <w:r w:rsidRPr="00902651">
              <w:rPr>
                <w:rFonts w:ascii="Courier New" w:eastAsia="Calibri" w:hAnsi="Courier New" w:cs="Courier New"/>
                <w:color w:val="000000"/>
              </w:rPr>
              <w:t>Prime Contractors:</w:t>
            </w:r>
          </w:p>
        </w:tc>
      </w:tr>
      <w:tr w:rsidR="007435B1" w:rsidRPr="00902651" w:rsidTr="004F21DD">
        <w:trPr>
          <w:tblHeader/>
        </w:trPr>
        <w:tc>
          <w:tcPr>
            <w:tcW w:w="3258" w:type="dxa"/>
            <w:tcBorders>
              <w:top w:val="single" w:sz="4" w:space="0" w:color="auto"/>
              <w:left w:val="single" w:sz="4" w:space="0" w:color="auto"/>
              <w:bottom w:val="single" w:sz="4" w:space="0" w:color="auto"/>
              <w:right w:val="single" w:sz="4" w:space="0" w:color="auto"/>
            </w:tcBorders>
            <w:hideMark/>
          </w:tcPr>
          <w:p w:rsidR="007435B1" w:rsidRPr="00902651" w:rsidRDefault="007435B1" w:rsidP="00824D8A">
            <w:pPr>
              <w:keepNext/>
              <w:keepLines/>
              <w:jc w:val="right"/>
              <w:rPr>
                <w:rFonts w:ascii="Courier New" w:eastAsia="Calibri" w:hAnsi="Courier New" w:cs="Courier New"/>
                <w:color w:val="000000"/>
                <w:sz w:val="22"/>
                <w:szCs w:val="22"/>
              </w:rPr>
            </w:pPr>
            <w:r w:rsidRPr="00902651">
              <w:rPr>
                <w:rFonts w:ascii="Courier New" w:eastAsia="Calibri" w:hAnsi="Courier New" w:cs="Courier New"/>
                <w:color w:val="000000"/>
              </w:rPr>
              <w:t>Small</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7435B1" w:rsidRPr="007435B1" w:rsidRDefault="007435B1" w:rsidP="00824D8A">
            <w:pPr>
              <w:keepNext/>
              <w:keepLines/>
              <w:jc w:val="center"/>
              <w:rPr>
                <w:rFonts w:ascii="Courier New" w:eastAsia="Calibri" w:hAnsi="Courier New" w:cs="Courier New"/>
                <w:color w:val="000000"/>
              </w:rPr>
            </w:pPr>
            <w:r w:rsidRPr="007435B1">
              <w:rPr>
                <w:rFonts w:ascii="Courier New" w:eastAsia="Calibri" w:hAnsi="Courier New" w:cs="Courier New"/>
                <w:color w:val="000000"/>
              </w:rPr>
              <w:t>7,626 (55%)</w:t>
            </w:r>
          </w:p>
        </w:tc>
        <w:tc>
          <w:tcPr>
            <w:tcW w:w="1620" w:type="dxa"/>
            <w:tcBorders>
              <w:top w:val="single" w:sz="4" w:space="0" w:color="auto"/>
              <w:left w:val="single" w:sz="4" w:space="0" w:color="auto"/>
              <w:bottom w:val="single" w:sz="4" w:space="0" w:color="auto"/>
              <w:right w:val="single" w:sz="4" w:space="0" w:color="auto"/>
            </w:tcBorders>
            <w:vAlign w:val="center"/>
            <w:hideMark/>
          </w:tcPr>
          <w:p w:rsidR="007435B1" w:rsidRPr="00902651" w:rsidRDefault="007435B1" w:rsidP="00824D8A">
            <w:pPr>
              <w:keepNext/>
              <w:keepLines/>
              <w:jc w:val="center"/>
              <w:rPr>
                <w:rFonts w:ascii="Courier New" w:eastAsia="Calibri" w:hAnsi="Courier New" w:cs="Courier New"/>
                <w:color w:val="000000"/>
                <w:sz w:val="22"/>
                <w:szCs w:val="22"/>
              </w:rPr>
            </w:pPr>
            <w:r w:rsidRPr="00902651">
              <w:rPr>
                <w:rFonts w:ascii="Courier New" w:eastAsia="Calibri" w:hAnsi="Courier New" w:cs="Courier New"/>
                <w:color w:val="000000"/>
              </w:rPr>
              <w:t>$1,000</w:t>
            </w:r>
          </w:p>
        </w:tc>
        <w:tc>
          <w:tcPr>
            <w:tcW w:w="2089" w:type="dxa"/>
            <w:gridSpan w:val="2"/>
            <w:tcBorders>
              <w:top w:val="single" w:sz="4" w:space="0" w:color="auto"/>
              <w:left w:val="single" w:sz="4" w:space="0" w:color="auto"/>
              <w:bottom w:val="single" w:sz="4" w:space="0" w:color="auto"/>
              <w:right w:val="single" w:sz="4" w:space="0" w:color="auto"/>
            </w:tcBorders>
            <w:vAlign w:val="bottom"/>
            <w:hideMark/>
          </w:tcPr>
          <w:p w:rsidR="007435B1" w:rsidRPr="00902651" w:rsidRDefault="007435B1" w:rsidP="00113FB2">
            <w:pPr>
              <w:keepNext/>
              <w:keepLines/>
              <w:jc w:val="center"/>
              <w:rPr>
                <w:rFonts w:ascii="Courier New" w:eastAsia="Calibri" w:hAnsi="Courier New" w:cs="Courier New"/>
                <w:color w:val="000000"/>
                <w:sz w:val="22"/>
                <w:szCs w:val="22"/>
              </w:rPr>
            </w:pPr>
            <w:r w:rsidRPr="00902651">
              <w:rPr>
                <w:rFonts w:ascii="Courier New" w:eastAsia="Calibri" w:hAnsi="Courier New" w:cs="Courier New"/>
                <w:color w:val="000000"/>
              </w:rPr>
              <w:t>$7,6</w:t>
            </w:r>
            <w:r w:rsidR="00113FB2">
              <w:rPr>
                <w:rFonts w:ascii="Courier New" w:eastAsia="Calibri" w:hAnsi="Courier New" w:cs="Courier New"/>
                <w:color w:val="000000"/>
              </w:rPr>
              <w:t>26,3</w:t>
            </w:r>
            <w:r w:rsidRPr="00902651">
              <w:rPr>
                <w:rFonts w:ascii="Courier New" w:eastAsia="Calibri" w:hAnsi="Courier New" w:cs="Courier New"/>
                <w:color w:val="000000"/>
              </w:rPr>
              <w:t>00</w:t>
            </w:r>
          </w:p>
        </w:tc>
      </w:tr>
      <w:tr w:rsidR="007435B1" w:rsidRPr="00902651" w:rsidTr="004F21DD">
        <w:trPr>
          <w:trHeight w:val="348"/>
          <w:tblHeader/>
        </w:trPr>
        <w:tc>
          <w:tcPr>
            <w:tcW w:w="3258" w:type="dxa"/>
            <w:tcBorders>
              <w:top w:val="single" w:sz="4" w:space="0" w:color="auto"/>
              <w:left w:val="single" w:sz="4" w:space="0" w:color="auto"/>
              <w:bottom w:val="single" w:sz="4" w:space="0" w:color="auto"/>
              <w:right w:val="single" w:sz="4" w:space="0" w:color="auto"/>
            </w:tcBorders>
            <w:hideMark/>
          </w:tcPr>
          <w:p w:rsidR="007435B1" w:rsidRPr="00902651" w:rsidRDefault="007435B1" w:rsidP="00DB5C74">
            <w:pPr>
              <w:jc w:val="right"/>
              <w:rPr>
                <w:rFonts w:ascii="Courier New" w:eastAsia="Calibri" w:hAnsi="Courier New" w:cs="Courier New"/>
                <w:color w:val="000000"/>
                <w:sz w:val="22"/>
                <w:szCs w:val="22"/>
              </w:rPr>
            </w:pPr>
            <w:r w:rsidRPr="00902651">
              <w:rPr>
                <w:rFonts w:ascii="Courier New" w:eastAsia="Calibri" w:hAnsi="Courier New" w:cs="Courier New"/>
                <w:color w:val="000000"/>
              </w:rPr>
              <w:t>Medium</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7435B1" w:rsidRPr="007435B1" w:rsidRDefault="007435B1">
            <w:pPr>
              <w:jc w:val="center"/>
              <w:rPr>
                <w:rFonts w:ascii="Courier New" w:eastAsia="Calibri" w:hAnsi="Courier New" w:cs="Courier New"/>
                <w:color w:val="000000"/>
              </w:rPr>
            </w:pPr>
            <w:r w:rsidRPr="007435B1">
              <w:rPr>
                <w:rFonts w:ascii="Courier New" w:eastAsia="Calibri" w:hAnsi="Courier New" w:cs="Courier New"/>
                <w:color w:val="000000"/>
              </w:rPr>
              <w:t>4,853 (35%)</w:t>
            </w:r>
          </w:p>
        </w:tc>
        <w:tc>
          <w:tcPr>
            <w:tcW w:w="1620" w:type="dxa"/>
            <w:tcBorders>
              <w:top w:val="single" w:sz="4" w:space="0" w:color="auto"/>
              <w:left w:val="single" w:sz="4" w:space="0" w:color="auto"/>
              <w:bottom w:val="single" w:sz="4" w:space="0" w:color="auto"/>
              <w:right w:val="single" w:sz="4" w:space="0" w:color="auto"/>
            </w:tcBorders>
            <w:vAlign w:val="center"/>
            <w:hideMark/>
          </w:tcPr>
          <w:p w:rsidR="007435B1" w:rsidRPr="00902651" w:rsidRDefault="007435B1" w:rsidP="00DB5C74">
            <w:pPr>
              <w:jc w:val="center"/>
              <w:rPr>
                <w:rFonts w:ascii="Courier New" w:eastAsia="Calibri" w:hAnsi="Courier New" w:cs="Courier New"/>
                <w:color w:val="000000"/>
                <w:sz w:val="22"/>
                <w:szCs w:val="22"/>
              </w:rPr>
            </w:pPr>
            <w:r w:rsidRPr="00902651">
              <w:rPr>
                <w:rFonts w:ascii="Courier New" w:eastAsia="Calibri" w:hAnsi="Courier New" w:cs="Courier New"/>
                <w:color w:val="000000"/>
              </w:rPr>
              <w:t>$15,000</w:t>
            </w:r>
          </w:p>
        </w:tc>
        <w:tc>
          <w:tcPr>
            <w:tcW w:w="2089" w:type="dxa"/>
            <w:gridSpan w:val="2"/>
            <w:tcBorders>
              <w:top w:val="single" w:sz="4" w:space="0" w:color="auto"/>
              <w:left w:val="single" w:sz="4" w:space="0" w:color="auto"/>
              <w:bottom w:val="single" w:sz="4" w:space="0" w:color="auto"/>
              <w:right w:val="single" w:sz="4" w:space="0" w:color="auto"/>
            </w:tcBorders>
            <w:vAlign w:val="bottom"/>
            <w:hideMark/>
          </w:tcPr>
          <w:p w:rsidR="007435B1" w:rsidRPr="00902651" w:rsidRDefault="007435B1" w:rsidP="00113FB2">
            <w:pPr>
              <w:jc w:val="center"/>
              <w:rPr>
                <w:rFonts w:ascii="Courier New" w:eastAsia="Calibri" w:hAnsi="Courier New" w:cs="Courier New"/>
                <w:color w:val="000000"/>
                <w:sz w:val="22"/>
                <w:szCs w:val="22"/>
              </w:rPr>
            </w:pPr>
            <w:r w:rsidRPr="00902651">
              <w:rPr>
                <w:rFonts w:ascii="Courier New" w:eastAsia="Calibri" w:hAnsi="Courier New" w:cs="Courier New"/>
                <w:color w:val="000000"/>
              </w:rPr>
              <w:t>$72,</w:t>
            </w:r>
            <w:r w:rsidR="00113FB2">
              <w:rPr>
                <w:rFonts w:ascii="Courier New" w:eastAsia="Calibri" w:hAnsi="Courier New" w:cs="Courier New"/>
                <w:color w:val="000000"/>
              </w:rPr>
              <w:t>796</w:t>
            </w:r>
            <w:r w:rsidRPr="00902651">
              <w:rPr>
                <w:rFonts w:ascii="Courier New" w:eastAsia="Calibri" w:hAnsi="Courier New" w:cs="Courier New"/>
                <w:color w:val="000000"/>
              </w:rPr>
              <w:t>,</w:t>
            </w:r>
            <w:r w:rsidR="00113FB2">
              <w:rPr>
                <w:rFonts w:ascii="Courier New" w:eastAsia="Calibri" w:hAnsi="Courier New" w:cs="Courier New"/>
                <w:color w:val="000000"/>
              </w:rPr>
              <w:t>5</w:t>
            </w:r>
            <w:r w:rsidRPr="00902651">
              <w:rPr>
                <w:rFonts w:ascii="Courier New" w:eastAsia="Calibri" w:hAnsi="Courier New" w:cs="Courier New"/>
                <w:color w:val="000000"/>
              </w:rPr>
              <w:t>00</w:t>
            </w:r>
          </w:p>
        </w:tc>
      </w:tr>
      <w:tr w:rsidR="007435B1" w:rsidRPr="00902651" w:rsidTr="004F21DD">
        <w:trPr>
          <w:trHeight w:val="278"/>
          <w:tblHeader/>
        </w:trPr>
        <w:tc>
          <w:tcPr>
            <w:tcW w:w="3258" w:type="dxa"/>
            <w:tcBorders>
              <w:top w:val="single" w:sz="4" w:space="0" w:color="auto"/>
              <w:left w:val="single" w:sz="4" w:space="0" w:color="auto"/>
              <w:bottom w:val="single" w:sz="4" w:space="0" w:color="auto"/>
              <w:right w:val="single" w:sz="4" w:space="0" w:color="auto"/>
            </w:tcBorders>
            <w:hideMark/>
          </w:tcPr>
          <w:p w:rsidR="007435B1" w:rsidRPr="00902651" w:rsidRDefault="007435B1" w:rsidP="00DB5C74">
            <w:pPr>
              <w:jc w:val="right"/>
              <w:rPr>
                <w:rFonts w:ascii="Courier New" w:eastAsia="Calibri" w:hAnsi="Courier New" w:cs="Courier New"/>
                <w:color w:val="000000"/>
                <w:sz w:val="22"/>
                <w:szCs w:val="22"/>
              </w:rPr>
            </w:pPr>
            <w:r w:rsidRPr="00902651">
              <w:rPr>
                <w:rFonts w:ascii="Courier New" w:eastAsia="Calibri" w:hAnsi="Courier New" w:cs="Courier New"/>
                <w:color w:val="000000"/>
              </w:rPr>
              <w:t>Large</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7435B1" w:rsidRPr="007435B1" w:rsidRDefault="007435B1">
            <w:pPr>
              <w:jc w:val="center"/>
              <w:rPr>
                <w:rFonts w:ascii="Courier New" w:eastAsia="Calibri" w:hAnsi="Courier New" w:cs="Courier New"/>
                <w:color w:val="000000"/>
              </w:rPr>
            </w:pPr>
            <w:r w:rsidRPr="007435B1">
              <w:rPr>
                <w:rFonts w:ascii="Courier New" w:eastAsia="Calibri" w:hAnsi="Courier New" w:cs="Courier New"/>
                <w:color w:val="000000"/>
              </w:rPr>
              <w:t>1,248 (9%)</w:t>
            </w:r>
          </w:p>
        </w:tc>
        <w:tc>
          <w:tcPr>
            <w:tcW w:w="1620" w:type="dxa"/>
            <w:tcBorders>
              <w:top w:val="single" w:sz="4" w:space="0" w:color="auto"/>
              <w:left w:val="single" w:sz="4" w:space="0" w:color="auto"/>
              <w:bottom w:val="single" w:sz="4" w:space="0" w:color="auto"/>
              <w:right w:val="single" w:sz="4" w:space="0" w:color="auto"/>
            </w:tcBorders>
            <w:vAlign w:val="center"/>
            <w:hideMark/>
          </w:tcPr>
          <w:p w:rsidR="007435B1" w:rsidRPr="00902651" w:rsidRDefault="007435B1" w:rsidP="00DB5C74">
            <w:pPr>
              <w:jc w:val="center"/>
              <w:rPr>
                <w:rFonts w:ascii="Courier New" w:eastAsia="Calibri" w:hAnsi="Courier New" w:cs="Courier New"/>
                <w:color w:val="000000"/>
                <w:sz w:val="22"/>
                <w:szCs w:val="22"/>
              </w:rPr>
            </w:pPr>
            <w:r w:rsidRPr="00902651">
              <w:rPr>
                <w:rFonts w:ascii="Courier New" w:eastAsia="Calibri" w:hAnsi="Courier New" w:cs="Courier New"/>
                <w:color w:val="000000"/>
              </w:rPr>
              <w:t>$50,000</w:t>
            </w:r>
          </w:p>
        </w:tc>
        <w:tc>
          <w:tcPr>
            <w:tcW w:w="2089" w:type="dxa"/>
            <w:gridSpan w:val="2"/>
            <w:tcBorders>
              <w:top w:val="single" w:sz="4" w:space="0" w:color="auto"/>
              <w:left w:val="single" w:sz="4" w:space="0" w:color="auto"/>
              <w:bottom w:val="single" w:sz="4" w:space="0" w:color="auto"/>
              <w:right w:val="single" w:sz="4" w:space="0" w:color="auto"/>
            </w:tcBorders>
            <w:vAlign w:val="bottom"/>
            <w:hideMark/>
          </w:tcPr>
          <w:p w:rsidR="007435B1" w:rsidRPr="007435B1" w:rsidRDefault="007435B1" w:rsidP="007435B1">
            <w:pPr>
              <w:jc w:val="center"/>
              <w:rPr>
                <w:rFonts w:ascii="Courier New" w:eastAsia="Calibri" w:hAnsi="Courier New" w:cs="Courier New"/>
                <w:color w:val="000000"/>
              </w:rPr>
            </w:pPr>
            <w:r w:rsidRPr="00902651">
              <w:rPr>
                <w:rFonts w:ascii="Courier New" w:eastAsia="Calibri" w:hAnsi="Courier New" w:cs="Courier New"/>
                <w:color w:val="000000"/>
              </w:rPr>
              <w:t>$</w:t>
            </w:r>
            <w:r w:rsidRPr="007435B1">
              <w:rPr>
                <w:rFonts w:ascii="Courier New" w:eastAsia="Calibri" w:hAnsi="Courier New" w:cs="Courier New"/>
                <w:color w:val="000000"/>
              </w:rPr>
              <w:t>62,397,000</w:t>
            </w:r>
          </w:p>
        </w:tc>
      </w:tr>
      <w:tr w:rsidR="007435B1" w:rsidRPr="00902651" w:rsidTr="004F21DD">
        <w:trPr>
          <w:trHeight w:val="80"/>
          <w:tblHeader/>
        </w:trPr>
        <w:tc>
          <w:tcPr>
            <w:tcW w:w="3258" w:type="dxa"/>
            <w:tcBorders>
              <w:top w:val="single" w:sz="4" w:space="0" w:color="auto"/>
              <w:left w:val="single" w:sz="4" w:space="0" w:color="auto"/>
              <w:bottom w:val="single" w:sz="4" w:space="0" w:color="auto"/>
              <w:right w:val="single" w:sz="4" w:space="0" w:color="auto"/>
            </w:tcBorders>
            <w:hideMark/>
          </w:tcPr>
          <w:p w:rsidR="007435B1" w:rsidRPr="00902651" w:rsidRDefault="007435B1" w:rsidP="00DB5C74">
            <w:pPr>
              <w:jc w:val="right"/>
              <w:rPr>
                <w:rFonts w:ascii="Courier New" w:eastAsia="Calibri" w:hAnsi="Courier New" w:cs="Courier New"/>
                <w:color w:val="000000"/>
              </w:rPr>
            </w:pPr>
            <w:r w:rsidRPr="00902651">
              <w:rPr>
                <w:rFonts w:ascii="Courier New" w:eastAsia="Calibri" w:hAnsi="Courier New" w:cs="Courier New"/>
                <w:color w:val="000000"/>
              </w:rPr>
              <w:t xml:space="preserve">Mega </w:t>
            </w:r>
          </w:p>
          <w:p w:rsidR="007435B1" w:rsidRPr="00902651" w:rsidRDefault="007435B1" w:rsidP="00DB5C74">
            <w:pPr>
              <w:jc w:val="right"/>
              <w:rPr>
                <w:rFonts w:ascii="Courier New" w:eastAsia="Calibri" w:hAnsi="Courier New" w:cs="Courier New"/>
                <w:color w:val="000000"/>
                <w:sz w:val="22"/>
                <w:szCs w:val="22"/>
              </w:rPr>
            </w:pPr>
            <w:r w:rsidRPr="00902651">
              <w:rPr>
                <w:rFonts w:ascii="Courier New" w:eastAsia="Calibri" w:hAnsi="Courier New" w:cs="Courier New"/>
                <w:color w:val="000000"/>
              </w:rPr>
              <w:t xml:space="preserve">(top 100)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7435B1" w:rsidRPr="007435B1" w:rsidRDefault="007435B1">
            <w:pPr>
              <w:jc w:val="center"/>
              <w:rPr>
                <w:rFonts w:ascii="Courier New" w:eastAsia="Calibri" w:hAnsi="Courier New" w:cs="Courier New"/>
                <w:color w:val="000000"/>
              </w:rPr>
            </w:pPr>
            <w:r w:rsidRPr="007435B1">
              <w:rPr>
                <w:rFonts w:ascii="Courier New" w:eastAsia="Calibri" w:hAnsi="Courier New" w:cs="Courier New"/>
                <w:color w:val="000000"/>
              </w:rPr>
              <w:t>139 (1%)</w:t>
            </w:r>
          </w:p>
        </w:tc>
        <w:tc>
          <w:tcPr>
            <w:tcW w:w="1620" w:type="dxa"/>
            <w:tcBorders>
              <w:top w:val="single" w:sz="4" w:space="0" w:color="auto"/>
              <w:left w:val="single" w:sz="4" w:space="0" w:color="auto"/>
              <w:bottom w:val="single" w:sz="4" w:space="0" w:color="auto"/>
              <w:right w:val="single" w:sz="4" w:space="0" w:color="auto"/>
            </w:tcBorders>
            <w:vAlign w:val="bottom"/>
            <w:hideMark/>
          </w:tcPr>
          <w:p w:rsidR="007435B1" w:rsidRPr="00902651" w:rsidRDefault="007435B1" w:rsidP="00DB5C74">
            <w:pPr>
              <w:jc w:val="center"/>
              <w:rPr>
                <w:rFonts w:ascii="Courier New" w:eastAsia="Calibri" w:hAnsi="Courier New" w:cs="Courier New"/>
                <w:color w:val="000000"/>
                <w:sz w:val="22"/>
                <w:szCs w:val="22"/>
              </w:rPr>
            </w:pPr>
            <w:r w:rsidRPr="00902651">
              <w:rPr>
                <w:rFonts w:ascii="Courier New" w:eastAsia="Calibri" w:hAnsi="Courier New" w:cs="Courier New"/>
                <w:color w:val="000000"/>
              </w:rPr>
              <w:t>$500,000</w:t>
            </w:r>
          </w:p>
        </w:tc>
        <w:tc>
          <w:tcPr>
            <w:tcW w:w="2089" w:type="dxa"/>
            <w:gridSpan w:val="2"/>
            <w:tcBorders>
              <w:top w:val="single" w:sz="4" w:space="0" w:color="auto"/>
              <w:left w:val="single" w:sz="4" w:space="0" w:color="auto"/>
              <w:bottom w:val="single" w:sz="4" w:space="0" w:color="auto"/>
              <w:right w:val="single" w:sz="4" w:space="0" w:color="auto"/>
            </w:tcBorders>
            <w:vAlign w:val="bottom"/>
            <w:hideMark/>
          </w:tcPr>
          <w:p w:rsidR="007435B1" w:rsidRPr="00902651" w:rsidRDefault="007435B1" w:rsidP="00113FB2">
            <w:pPr>
              <w:jc w:val="center"/>
              <w:rPr>
                <w:rFonts w:ascii="Courier New" w:eastAsia="Calibri" w:hAnsi="Courier New" w:cs="Courier New"/>
                <w:color w:val="000000"/>
                <w:sz w:val="22"/>
                <w:szCs w:val="22"/>
              </w:rPr>
            </w:pPr>
            <w:r w:rsidRPr="00902651">
              <w:rPr>
                <w:rFonts w:ascii="Courier New" w:eastAsia="Calibri" w:hAnsi="Courier New" w:cs="Courier New"/>
                <w:color w:val="000000"/>
              </w:rPr>
              <w:t>$69,</w:t>
            </w:r>
            <w:r w:rsidR="00113FB2">
              <w:rPr>
                <w:rFonts w:ascii="Courier New" w:eastAsia="Calibri" w:hAnsi="Courier New" w:cs="Courier New"/>
                <w:color w:val="000000"/>
              </w:rPr>
              <w:t>33</w:t>
            </w:r>
            <w:r w:rsidRPr="00902651">
              <w:rPr>
                <w:rFonts w:ascii="Courier New" w:eastAsia="Calibri" w:hAnsi="Courier New" w:cs="Courier New"/>
                <w:color w:val="000000"/>
              </w:rPr>
              <w:t>0,000</w:t>
            </w:r>
          </w:p>
        </w:tc>
      </w:tr>
      <w:tr w:rsidR="002C1C6E" w:rsidRPr="00902651" w:rsidTr="004F21DD">
        <w:trPr>
          <w:trHeight w:val="210"/>
          <w:tblHeader/>
        </w:trPr>
        <w:tc>
          <w:tcPr>
            <w:tcW w:w="3258" w:type="dxa"/>
            <w:tcBorders>
              <w:top w:val="single" w:sz="4" w:space="0" w:color="auto"/>
              <w:left w:val="single" w:sz="4" w:space="0" w:color="auto"/>
              <w:bottom w:val="single" w:sz="4" w:space="0" w:color="auto"/>
              <w:right w:val="single" w:sz="4" w:space="0" w:color="auto"/>
            </w:tcBorders>
          </w:tcPr>
          <w:p w:rsidR="002C1C6E" w:rsidRPr="00902651" w:rsidRDefault="002C1C6E" w:rsidP="00DB5C74">
            <w:pPr>
              <w:jc w:val="both"/>
              <w:rPr>
                <w:rFonts w:ascii="Courier New" w:eastAsia="Calibri" w:hAnsi="Courier New" w:cs="Courier New"/>
                <w:color w:val="000000"/>
                <w:sz w:val="22"/>
                <w:szCs w:val="22"/>
              </w:rPr>
            </w:pPr>
            <w:r w:rsidRPr="00902651">
              <w:rPr>
                <w:rFonts w:ascii="Courier New" w:eastAsia="Calibri" w:hAnsi="Courier New" w:cs="Courier New"/>
                <w:color w:val="000000"/>
              </w:rPr>
              <w:t>PRIME TOTAL</w:t>
            </w:r>
          </w:p>
        </w:tc>
        <w:tc>
          <w:tcPr>
            <w:tcW w:w="1980" w:type="dxa"/>
            <w:gridSpan w:val="2"/>
            <w:tcBorders>
              <w:top w:val="single" w:sz="4" w:space="0" w:color="auto"/>
              <w:left w:val="single" w:sz="4" w:space="0" w:color="auto"/>
              <w:bottom w:val="single" w:sz="4" w:space="0" w:color="auto"/>
              <w:right w:val="single" w:sz="4" w:space="0" w:color="auto"/>
            </w:tcBorders>
            <w:vAlign w:val="bottom"/>
            <w:hideMark/>
          </w:tcPr>
          <w:p w:rsidR="002C1C6E" w:rsidRPr="007435B1" w:rsidRDefault="007435B1" w:rsidP="007435B1">
            <w:pPr>
              <w:jc w:val="center"/>
              <w:rPr>
                <w:rFonts w:ascii="Courier New" w:eastAsia="Calibri" w:hAnsi="Courier New" w:cs="Courier New"/>
                <w:color w:val="000000"/>
              </w:rPr>
            </w:pPr>
            <w:r w:rsidRPr="007435B1">
              <w:rPr>
                <w:rFonts w:ascii="Courier New" w:eastAsia="Calibri" w:hAnsi="Courier New" w:cs="Courier New"/>
                <w:color w:val="000000"/>
              </w:rPr>
              <w:t>13,866</w:t>
            </w:r>
          </w:p>
        </w:tc>
        <w:tc>
          <w:tcPr>
            <w:tcW w:w="1620" w:type="dxa"/>
            <w:tcBorders>
              <w:top w:val="single" w:sz="4" w:space="0" w:color="auto"/>
              <w:left w:val="single" w:sz="4" w:space="0" w:color="auto"/>
              <w:bottom w:val="single" w:sz="4" w:space="0" w:color="auto"/>
              <w:right w:val="single" w:sz="4" w:space="0" w:color="auto"/>
            </w:tcBorders>
            <w:vAlign w:val="bottom"/>
            <w:hideMark/>
          </w:tcPr>
          <w:p w:rsidR="002C1C6E" w:rsidRPr="00902651" w:rsidRDefault="002C1C6E" w:rsidP="007435B1">
            <w:pPr>
              <w:jc w:val="center"/>
              <w:rPr>
                <w:rFonts w:ascii="Courier New" w:eastAsia="Calibri" w:hAnsi="Courier New" w:cs="Courier New"/>
                <w:color w:val="000000"/>
                <w:sz w:val="22"/>
                <w:szCs w:val="22"/>
              </w:rPr>
            </w:pPr>
            <w:r w:rsidRPr="00902651">
              <w:rPr>
                <w:rFonts w:ascii="Courier New" w:eastAsia="Calibri" w:hAnsi="Courier New" w:cs="Courier New"/>
                <w:color w:val="000000"/>
              </w:rPr>
              <w:t>$17,050</w:t>
            </w:r>
          </w:p>
        </w:tc>
        <w:tc>
          <w:tcPr>
            <w:tcW w:w="2089" w:type="dxa"/>
            <w:gridSpan w:val="2"/>
            <w:tcBorders>
              <w:top w:val="single" w:sz="4" w:space="0" w:color="auto"/>
              <w:left w:val="single" w:sz="4" w:space="0" w:color="auto"/>
              <w:bottom w:val="single" w:sz="4" w:space="0" w:color="auto"/>
              <w:right w:val="single" w:sz="4" w:space="0" w:color="auto"/>
            </w:tcBorders>
            <w:vAlign w:val="bottom"/>
          </w:tcPr>
          <w:p w:rsidR="002C1C6E" w:rsidRPr="00902651" w:rsidRDefault="002C1C6E" w:rsidP="00113FB2">
            <w:pPr>
              <w:rPr>
                <w:rFonts w:ascii="Courier New" w:eastAsia="Calibri" w:hAnsi="Courier New" w:cs="Courier New"/>
                <w:color w:val="000000"/>
              </w:rPr>
            </w:pPr>
            <w:r w:rsidRPr="00902651">
              <w:rPr>
                <w:rFonts w:ascii="Courier New" w:eastAsia="Calibri" w:hAnsi="Courier New" w:cs="Courier New"/>
                <w:color w:val="000000"/>
              </w:rPr>
              <w:t>$2</w:t>
            </w:r>
            <w:r w:rsidR="00113FB2">
              <w:rPr>
                <w:rFonts w:ascii="Courier New" w:eastAsia="Calibri" w:hAnsi="Courier New" w:cs="Courier New"/>
                <w:color w:val="000000"/>
              </w:rPr>
              <w:t>12</w:t>
            </w:r>
            <w:r w:rsidRPr="00902651">
              <w:rPr>
                <w:rFonts w:ascii="Courier New" w:eastAsia="Calibri" w:hAnsi="Courier New" w:cs="Courier New"/>
                <w:color w:val="000000"/>
              </w:rPr>
              <w:t>,</w:t>
            </w:r>
            <w:r w:rsidR="00113FB2">
              <w:rPr>
                <w:rFonts w:ascii="Courier New" w:eastAsia="Calibri" w:hAnsi="Courier New" w:cs="Courier New"/>
                <w:color w:val="000000"/>
              </w:rPr>
              <w:t>149,8</w:t>
            </w:r>
            <w:r w:rsidRPr="00902651">
              <w:rPr>
                <w:rFonts w:ascii="Courier New" w:eastAsia="Calibri" w:hAnsi="Courier New" w:cs="Courier New"/>
                <w:color w:val="000000"/>
              </w:rPr>
              <w:t>00</w:t>
            </w:r>
          </w:p>
        </w:tc>
      </w:tr>
      <w:tr w:rsidR="002C1C6E" w:rsidRPr="00902651" w:rsidTr="004F21DD">
        <w:trPr>
          <w:trHeight w:val="565"/>
          <w:tblHeader/>
        </w:trPr>
        <w:tc>
          <w:tcPr>
            <w:tcW w:w="3258" w:type="dxa"/>
            <w:tcBorders>
              <w:top w:val="single" w:sz="4" w:space="0" w:color="auto"/>
              <w:left w:val="single" w:sz="4" w:space="0" w:color="auto"/>
              <w:bottom w:val="single" w:sz="4" w:space="0" w:color="auto"/>
              <w:right w:val="single" w:sz="4" w:space="0" w:color="auto"/>
            </w:tcBorders>
            <w:vAlign w:val="bottom"/>
            <w:hideMark/>
          </w:tcPr>
          <w:p w:rsidR="002C1C6E" w:rsidRPr="00902651" w:rsidRDefault="006C56B1" w:rsidP="00DB5C74">
            <w:pPr>
              <w:rPr>
                <w:rFonts w:ascii="Courier New" w:eastAsia="Calibri" w:hAnsi="Courier New" w:cs="Courier New"/>
                <w:color w:val="000000"/>
                <w:sz w:val="22"/>
                <w:szCs w:val="22"/>
              </w:rPr>
            </w:pPr>
            <w:r w:rsidRPr="00902651">
              <w:rPr>
                <w:rFonts w:ascii="Courier New" w:eastAsia="Calibri" w:hAnsi="Courier New" w:cs="Courier New"/>
                <w:color w:val="000000"/>
              </w:rPr>
              <w:t>SUB</w:t>
            </w:r>
            <w:r w:rsidR="00131BB5" w:rsidRPr="00902651">
              <w:rPr>
                <w:rFonts w:ascii="Courier New" w:eastAsia="Calibri" w:hAnsi="Courier New" w:cs="Courier New"/>
                <w:color w:val="000000"/>
              </w:rPr>
              <w:t>CONTRACTOR</w:t>
            </w:r>
            <w:r w:rsidRPr="00902651">
              <w:rPr>
                <w:rFonts w:ascii="Courier New" w:eastAsia="Calibri" w:hAnsi="Courier New" w:cs="Courier New"/>
                <w:color w:val="000000"/>
              </w:rPr>
              <w:t xml:space="preserve"> TOTAL</w:t>
            </w:r>
          </w:p>
        </w:tc>
        <w:tc>
          <w:tcPr>
            <w:tcW w:w="1980" w:type="dxa"/>
            <w:gridSpan w:val="2"/>
            <w:tcBorders>
              <w:top w:val="single" w:sz="4" w:space="0" w:color="auto"/>
              <w:left w:val="single" w:sz="4" w:space="0" w:color="auto"/>
              <w:bottom w:val="single" w:sz="4" w:space="0" w:color="auto"/>
              <w:right w:val="single" w:sz="4" w:space="0" w:color="auto"/>
            </w:tcBorders>
            <w:vAlign w:val="bottom"/>
            <w:hideMark/>
          </w:tcPr>
          <w:p w:rsidR="002C1C6E" w:rsidRPr="00902651" w:rsidRDefault="002C1C6E" w:rsidP="007435B1">
            <w:pPr>
              <w:jc w:val="center"/>
              <w:rPr>
                <w:rFonts w:ascii="Courier New" w:eastAsia="Calibri" w:hAnsi="Courier New" w:cs="Courier New"/>
                <w:color w:val="000000"/>
                <w:sz w:val="22"/>
                <w:szCs w:val="22"/>
              </w:rPr>
            </w:pPr>
            <w:r w:rsidRPr="00902651">
              <w:rPr>
                <w:rFonts w:ascii="Courier New" w:eastAsia="Calibri" w:hAnsi="Courier New" w:cs="Courier New"/>
                <w:color w:val="000000"/>
              </w:rPr>
              <w:t>10,</w:t>
            </w:r>
            <w:r w:rsidR="007435B1">
              <w:rPr>
                <w:rFonts w:ascii="Courier New" w:eastAsia="Calibri" w:hAnsi="Courier New" w:cs="Courier New"/>
                <w:color w:val="000000"/>
              </w:rPr>
              <w:t>317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1C6E" w:rsidRPr="00902651" w:rsidRDefault="002C1C6E" w:rsidP="00DB5C74">
            <w:pPr>
              <w:jc w:val="center"/>
              <w:rPr>
                <w:rFonts w:ascii="Courier New" w:eastAsia="Calibri" w:hAnsi="Courier New" w:cs="Courier New"/>
                <w:color w:val="000000"/>
                <w:sz w:val="22"/>
                <w:szCs w:val="22"/>
              </w:rPr>
            </w:pPr>
            <w:r w:rsidRPr="00902651">
              <w:rPr>
                <w:rFonts w:ascii="Courier New" w:eastAsia="Calibri" w:hAnsi="Courier New" w:cs="Courier New"/>
                <w:color w:val="000000"/>
              </w:rPr>
              <w:t>$7,500</w:t>
            </w:r>
          </w:p>
        </w:tc>
        <w:tc>
          <w:tcPr>
            <w:tcW w:w="2089" w:type="dxa"/>
            <w:gridSpan w:val="2"/>
            <w:tcBorders>
              <w:top w:val="single" w:sz="4" w:space="0" w:color="auto"/>
              <w:left w:val="single" w:sz="4" w:space="0" w:color="auto"/>
              <w:bottom w:val="single" w:sz="4" w:space="0" w:color="auto"/>
              <w:right w:val="single" w:sz="4" w:space="0" w:color="auto"/>
            </w:tcBorders>
            <w:vAlign w:val="bottom"/>
            <w:hideMark/>
          </w:tcPr>
          <w:p w:rsidR="002C1C6E" w:rsidRPr="00902651" w:rsidRDefault="00113FB2" w:rsidP="00113FB2">
            <w:pPr>
              <w:jc w:val="center"/>
              <w:rPr>
                <w:rFonts w:ascii="Courier New" w:eastAsia="Calibri" w:hAnsi="Courier New" w:cs="Courier New"/>
                <w:color w:val="000000"/>
                <w:sz w:val="22"/>
                <w:szCs w:val="22"/>
              </w:rPr>
            </w:pPr>
            <w:r>
              <w:rPr>
                <w:rFonts w:ascii="Courier New" w:eastAsia="Calibri" w:hAnsi="Courier New" w:cs="Courier New"/>
                <w:color w:val="000000"/>
              </w:rPr>
              <w:t>$77</w:t>
            </w:r>
            <w:r w:rsidR="002C1C6E" w:rsidRPr="00902651">
              <w:rPr>
                <w:rFonts w:ascii="Courier New" w:eastAsia="Calibri" w:hAnsi="Courier New" w:cs="Courier New"/>
                <w:color w:val="000000"/>
              </w:rPr>
              <w:t>,</w:t>
            </w:r>
            <w:r>
              <w:rPr>
                <w:rFonts w:ascii="Courier New" w:eastAsia="Calibri" w:hAnsi="Courier New" w:cs="Courier New"/>
                <w:color w:val="000000"/>
              </w:rPr>
              <w:t>377,5</w:t>
            </w:r>
            <w:r w:rsidR="002C1C6E" w:rsidRPr="00902651">
              <w:rPr>
                <w:rFonts w:ascii="Courier New" w:eastAsia="Calibri" w:hAnsi="Courier New" w:cs="Courier New"/>
                <w:color w:val="000000"/>
              </w:rPr>
              <w:t>00</w:t>
            </w:r>
          </w:p>
        </w:tc>
      </w:tr>
      <w:tr w:rsidR="002C1C6E" w:rsidRPr="00902651" w:rsidTr="004F21DD">
        <w:trPr>
          <w:trHeight w:val="80"/>
          <w:tblHeader/>
        </w:trPr>
        <w:tc>
          <w:tcPr>
            <w:tcW w:w="6858" w:type="dxa"/>
            <w:gridSpan w:val="4"/>
            <w:tcBorders>
              <w:top w:val="single" w:sz="4" w:space="0" w:color="auto"/>
              <w:left w:val="single" w:sz="4" w:space="0" w:color="auto"/>
              <w:bottom w:val="single" w:sz="4" w:space="0" w:color="auto"/>
              <w:right w:val="single" w:sz="4" w:space="0" w:color="auto"/>
            </w:tcBorders>
            <w:hideMark/>
          </w:tcPr>
          <w:p w:rsidR="002C1C6E" w:rsidRPr="00902651" w:rsidRDefault="0036703C" w:rsidP="0036703C">
            <w:pPr>
              <w:rPr>
                <w:rFonts w:ascii="Courier New" w:eastAsia="Calibri" w:hAnsi="Courier New" w:cs="Courier New"/>
                <w:b/>
                <w:color w:val="000000"/>
                <w:sz w:val="22"/>
                <w:szCs w:val="22"/>
              </w:rPr>
            </w:pPr>
            <w:r>
              <w:rPr>
                <w:rFonts w:ascii="Courier New" w:eastAsia="Calibri" w:hAnsi="Courier New" w:cs="Courier New"/>
                <w:b/>
                <w:color w:val="000000"/>
              </w:rPr>
              <w:t>Subto</w:t>
            </w:r>
            <w:r w:rsidR="002C1C6E" w:rsidRPr="00902651">
              <w:rPr>
                <w:rFonts w:ascii="Courier New" w:eastAsia="Calibri" w:hAnsi="Courier New" w:cs="Courier New"/>
                <w:b/>
                <w:color w:val="000000"/>
              </w:rPr>
              <w:t>tal</w:t>
            </w:r>
            <w:r>
              <w:rPr>
                <w:rFonts w:ascii="Courier New" w:eastAsia="Calibri" w:hAnsi="Courier New" w:cs="Courier New"/>
                <w:b/>
                <w:color w:val="000000"/>
              </w:rPr>
              <w:t xml:space="preserve"> Tracking </w:t>
            </w:r>
            <w:r w:rsidR="002C1C6E" w:rsidRPr="00902651">
              <w:rPr>
                <w:rFonts w:ascii="Courier New" w:eastAsia="Calibri" w:hAnsi="Courier New" w:cs="Courier New"/>
                <w:b/>
                <w:color w:val="000000"/>
              </w:rPr>
              <w:t xml:space="preserve"> </w:t>
            </w:r>
            <w:r>
              <w:rPr>
                <w:rFonts w:ascii="Courier New" w:eastAsia="Calibri" w:hAnsi="Courier New" w:cs="Courier New"/>
                <w:b/>
                <w:color w:val="000000"/>
              </w:rPr>
              <w:t>Mechanism</w:t>
            </w:r>
          </w:p>
        </w:tc>
        <w:tc>
          <w:tcPr>
            <w:tcW w:w="2089" w:type="dxa"/>
            <w:gridSpan w:val="2"/>
            <w:tcBorders>
              <w:top w:val="single" w:sz="4" w:space="0" w:color="auto"/>
              <w:left w:val="single" w:sz="4" w:space="0" w:color="auto"/>
              <w:bottom w:val="single" w:sz="4" w:space="0" w:color="auto"/>
              <w:right w:val="single" w:sz="4" w:space="0" w:color="auto"/>
            </w:tcBorders>
            <w:vAlign w:val="bottom"/>
            <w:hideMark/>
          </w:tcPr>
          <w:p w:rsidR="002C1C6E" w:rsidRPr="007435B1" w:rsidRDefault="002C1C6E" w:rsidP="00341127">
            <w:pPr>
              <w:pStyle w:val="Body"/>
              <w:tabs>
                <w:tab w:val="left" w:pos="360"/>
              </w:tabs>
              <w:rPr>
                <w:rFonts w:ascii="Courier New" w:hAnsi="Courier New" w:cs="Courier New"/>
                <w:b/>
              </w:rPr>
            </w:pPr>
            <w:r w:rsidRPr="007435B1">
              <w:rPr>
                <w:rFonts w:ascii="Courier New" w:hAnsi="Courier New" w:cs="Courier New"/>
                <w:b/>
              </w:rPr>
              <w:t>$</w:t>
            </w:r>
            <w:r w:rsidR="007435B1" w:rsidRPr="007435B1">
              <w:rPr>
                <w:rFonts w:ascii="Courier New" w:hAnsi="Courier New" w:cs="Courier New"/>
                <w:b/>
              </w:rPr>
              <w:t>289,527,300</w:t>
            </w:r>
          </w:p>
        </w:tc>
      </w:tr>
      <w:tr w:rsidR="000E50A0" w:rsidRPr="00902651" w:rsidTr="004F21DD">
        <w:trPr>
          <w:trHeight w:val="80"/>
          <w:tblHeader/>
        </w:trPr>
        <w:tc>
          <w:tcPr>
            <w:tcW w:w="3438" w:type="dxa"/>
            <w:gridSpan w:val="2"/>
            <w:tcBorders>
              <w:top w:val="single" w:sz="4" w:space="0" w:color="auto"/>
              <w:left w:val="single" w:sz="4" w:space="0" w:color="auto"/>
              <w:bottom w:val="single" w:sz="4" w:space="0" w:color="auto"/>
              <w:right w:val="single" w:sz="4" w:space="0" w:color="auto"/>
            </w:tcBorders>
          </w:tcPr>
          <w:p w:rsidR="000E50A0" w:rsidRPr="003D6CE9" w:rsidRDefault="00A65597" w:rsidP="003D6CE9">
            <w:pPr>
              <w:rPr>
                <w:rFonts w:ascii="Courier New" w:eastAsia="Calibri" w:hAnsi="Courier New" w:cs="Courier New"/>
                <w:b/>
                <w:color w:val="000000"/>
              </w:rPr>
            </w:pPr>
            <w:r w:rsidRPr="003D6CE9">
              <w:rPr>
                <w:rFonts w:ascii="Courier New" w:eastAsia="Calibri" w:hAnsi="Courier New" w:cs="Courier New"/>
                <w:b/>
                <w:color w:val="000000"/>
              </w:rPr>
              <w:t xml:space="preserve">Payroll </w:t>
            </w:r>
            <w:r w:rsidR="003D6CE9" w:rsidRPr="003D6CE9">
              <w:rPr>
                <w:rFonts w:ascii="Courier New" w:eastAsia="Calibri" w:hAnsi="Courier New" w:cs="Courier New"/>
                <w:b/>
                <w:color w:val="000000"/>
              </w:rPr>
              <w:t>S</w:t>
            </w:r>
            <w:r w:rsidRPr="003D6CE9">
              <w:rPr>
                <w:rFonts w:ascii="Courier New" w:eastAsia="Calibri" w:hAnsi="Courier New" w:cs="Courier New"/>
                <w:b/>
                <w:color w:val="000000"/>
              </w:rPr>
              <w:t>ystem Modification</w:t>
            </w:r>
          </w:p>
        </w:tc>
        <w:tc>
          <w:tcPr>
            <w:tcW w:w="1800" w:type="dxa"/>
            <w:tcBorders>
              <w:top w:val="single" w:sz="4" w:space="0" w:color="auto"/>
              <w:left w:val="single" w:sz="4" w:space="0" w:color="auto"/>
              <w:bottom w:val="single" w:sz="4" w:space="0" w:color="auto"/>
              <w:right w:val="single" w:sz="4" w:space="0" w:color="auto"/>
            </w:tcBorders>
            <w:vAlign w:val="bottom"/>
          </w:tcPr>
          <w:p w:rsidR="000E50A0" w:rsidRPr="00A65597" w:rsidRDefault="00A65597" w:rsidP="00A65597">
            <w:pPr>
              <w:jc w:val="center"/>
              <w:rPr>
                <w:rFonts w:ascii="Courier New" w:eastAsia="Calibri" w:hAnsi="Courier New" w:cs="Courier New"/>
                <w:color w:val="000000"/>
              </w:rPr>
            </w:pPr>
            <w:r w:rsidRPr="00A65597">
              <w:rPr>
                <w:rFonts w:ascii="Courier New" w:eastAsia="Calibri" w:hAnsi="Courier New" w:cs="Courier New"/>
                <w:color w:val="000000"/>
              </w:rPr>
              <w:t>24,183</w:t>
            </w:r>
          </w:p>
        </w:tc>
        <w:tc>
          <w:tcPr>
            <w:tcW w:w="1620" w:type="dxa"/>
            <w:tcBorders>
              <w:top w:val="single" w:sz="4" w:space="0" w:color="auto"/>
              <w:left w:val="single" w:sz="4" w:space="0" w:color="auto"/>
              <w:bottom w:val="single" w:sz="4" w:space="0" w:color="auto"/>
              <w:right w:val="single" w:sz="4" w:space="0" w:color="auto"/>
            </w:tcBorders>
            <w:vAlign w:val="bottom"/>
          </w:tcPr>
          <w:p w:rsidR="000E50A0" w:rsidRPr="00A65597" w:rsidRDefault="00A65597" w:rsidP="00A65597">
            <w:pPr>
              <w:jc w:val="center"/>
              <w:rPr>
                <w:rFonts w:ascii="Courier New" w:eastAsia="Calibri" w:hAnsi="Courier New" w:cs="Courier New"/>
                <w:color w:val="000000"/>
              </w:rPr>
            </w:pPr>
            <w:r w:rsidRPr="00A65597">
              <w:rPr>
                <w:rFonts w:ascii="Courier New" w:eastAsia="Calibri" w:hAnsi="Courier New" w:cs="Courier New"/>
                <w:color w:val="000000"/>
              </w:rPr>
              <w:t>$273</w:t>
            </w:r>
            <w:r w:rsidR="003D6CE9">
              <w:rPr>
                <w:rStyle w:val="FootnoteReference"/>
                <w:rFonts w:ascii="Courier New" w:hAnsi="Courier New" w:cs="Courier New"/>
                <w:color w:val="000000"/>
                <w:sz w:val="22"/>
                <w:szCs w:val="22"/>
                <w:u w:color="000000"/>
              </w:rPr>
              <w:footnoteReference w:id="28"/>
            </w:r>
          </w:p>
        </w:tc>
        <w:tc>
          <w:tcPr>
            <w:tcW w:w="2089" w:type="dxa"/>
            <w:gridSpan w:val="2"/>
            <w:tcBorders>
              <w:top w:val="single" w:sz="4" w:space="0" w:color="auto"/>
              <w:left w:val="single" w:sz="4" w:space="0" w:color="auto"/>
              <w:bottom w:val="single" w:sz="4" w:space="0" w:color="auto"/>
              <w:right w:val="single" w:sz="4" w:space="0" w:color="auto"/>
            </w:tcBorders>
            <w:vAlign w:val="bottom"/>
          </w:tcPr>
          <w:p w:rsidR="000E50A0" w:rsidRPr="00902651" w:rsidRDefault="00A65597" w:rsidP="00DB5C74">
            <w:pPr>
              <w:jc w:val="center"/>
              <w:rPr>
                <w:rFonts w:ascii="Courier New" w:eastAsia="Calibri" w:hAnsi="Courier New" w:cs="Courier New"/>
                <w:b/>
                <w:color w:val="000000"/>
              </w:rPr>
            </w:pPr>
            <w:r w:rsidRPr="0036703C">
              <w:rPr>
                <w:rFonts w:ascii="Courier New" w:hAnsi="Courier New" w:cs="Courier New"/>
                <w:b/>
              </w:rPr>
              <w:t>$6,601,959</w:t>
            </w:r>
          </w:p>
        </w:tc>
      </w:tr>
      <w:tr w:rsidR="0036703C" w:rsidRPr="00902651" w:rsidTr="004F21DD">
        <w:trPr>
          <w:trHeight w:val="80"/>
          <w:tblHeader/>
        </w:trPr>
        <w:tc>
          <w:tcPr>
            <w:tcW w:w="6858" w:type="dxa"/>
            <w:gridSpan w:val="4"/>
            <w:tcBorders>
              <w:top w:val="single" w:sz="4" w:space="0" w:color="auto"/>
              <w:left w:val="single" w:sz="4" w:space="0" w:color="auto"/>
              <w:bottom w:val="single" w:sz="4" w:space="0" w:color="auto"/>
              <w:right w:val="single" w:sz="4" w:space="0" w:color="auto"/>
            </w:tcBorders>
            <w:vAlign w:val="bottom"/>
          </w:tcPr>
          <w:p w:rsidR="0036703C" w:rsidRPr="0036703C" w:rsidRDefault="0036703C" w:rsidP="0036703C">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right"/>
              <w:rPr>
                <w:rFonts w:ascii="Courier New" w:hAnsi="Courier New" w:cs="Courier New"/>
                <w:b/>
              </w:rPr>
            </w:pPr>
            <w:r w:rsidRPr="0036703C">
              <w:rPr>
                <w:rFonts w:ascii="Courier New" w:hAnsi="Courier New" w:cs="Courier New"/>
                <w:b/>
              </w:rPr>
              <w:t>TOTAL BUSINESS SYSTEMS</w:t>
            </w:r>
            <w:r w:rsidR="00D2151B">
              <w:rPr>
                <w:rFonts w:ascii="Courier New" w:hAnsi="Courier New" w:cs="Courier New"/>
                <w:b/>
              </w:rPr>
              <w:t xml:space="preserve"> NONRECURRING COSTS</w:t>
            </w:r>
          </w:p>
        </w:tc>
        <w:tc>
          <w:tcPr>
            <w:tcW w:w="2089" w:type="dxa"/>
            <w:gridSpan w:val="2"/>
            <w:tcBorders>
              <w:top w:val="single" w:sz="4" w:space="0" w:color="auto"/>
              <w:left w:val="single" w:sz="4" w:space="0" w:color="auto"/>
              <w:bottom w:val="single" w:sz="4" w:space="0" w:color="auto"/>
              <w:right w:val="single" w:sz="4" w:space="0" w:color="auto"/>
            </w:tcBorders>
            <w:vAlign w:val="bottom"/>
          </w:tcPr>
          <w:p w:rsidR="0036703C" w:rsidRPr="0036703C" w:rsidRDefault="0036703C" w:rsidP="00341127">
            <w:pPr>
              <w:pBdr>
                <w:top w:val="none" w:sz="0" w:space="0" w:color="auto"/>
                <w:left w:val="none" w:sz="0" w:space="0" w:color="auto"/>
                <w:bottom w:val="none" w:sz="0" w:space="0" w:color="auto"/>
                <w:right w:val="none" w:sz="0" w:space="0" w:color="auto"/>
                <w:between w:val="none" w:sz="0" w:space="0" w:color="auto"/>
                <w:bar w:val="none" w:sz="0" w:color="auto"/>
              </w:pBdr>
              <w:rPr>
                <w:rFonts w:ascii="Courier New" w:hAnsi="Courier New" w:cs="Courier New"/>
                <w:b/>
              </w:rPr>
            </w:pPr>
            <w:r w:rsidRPr="0036703C">
              <w:rPr>
                <w:rFonts w:ascii="Courier New" w:hAnsi="Courier New" w:cs="Courier New"/>
                <w:b/>
              </w:rPr>
              <w:t>$</w:t>
            </w:r>
            <w:r w:rsidR="00A65597" w:rsidRPr="00A65597">
              <w:rPr>
                <w:rFonts w:ascii="Courier New" w:hAnsi="Courier New" w:cs="Courier New"/>
                <w:b/>
              </w:rPr>
              <w:t>296,129,259</w:t>
            </w:r>
          </w:p>
        </w:tc>
      </w:tr>
    </w:tbl>
    <w:p w:rsidR="00824D8A" w:rsidRPr="00824D8A" w:rsidRDefault="00467EB1" w:rsidP="00467EB1">
      <w:pPr>
        <w:pStyle w:val="Body"/>
        <w:tabs>
          <w:tab w:val="left" w:pos="360"/>
        </w:tabs>
        <w:ind w:firstLine="450"/>
        <w:rPr>
          <w:rFonts w:ascii="Courier New"/>
        </w:rPr>
      </w:pPr>
      <w:r>
        <w:rPr>
          <w:rFonts w:ascii="Courier New"/>
          <w:sz w:val="20"/>
          <w:szCs w:val="20"/>
        </w:rPr>
        <w:t>*</w:t>
      </w:r>
      <w:r w:rsidRPr="00D011EC">
        <w:rPr>
          <w:rFonts w:ascii="Courier New"/>
          <w:sz w:val="20"/>
          <w:szCs w:val="20"/>
        </w:rPr>
        <w:t>Totals may not sum due to rounding.</w:t>
      </w:r>
    </w:p>
    <w:p w:rsidR="00F95F23" w:rsidRDefault="00F95F23" w:rsidP="00F95F23">
      <w:pPr>
        <w:pStyle w:val="Heading3"/>
      </w:pPr>
      <w:r>
        <w:t>c. Summary of Total Nonrecurring (Initial Start Up) Costs.</w:t>
      </w:r>
    </w:p>
    <w:p w:rsidR="00F95F23" w:rsidRDefault="00F95F23" w:rsidP="00F95F23"/>
    <w:tbl>
      <w:tblPr>
        <w:tblStyle w:val="TableGrid"/>
        <w:tblW w:w="0" w:type="auto"/>
        <w:jc w:val="center"/>
        <w:tblLook w:val="04A0" w:firstRow="1" w:lastRow="0" w:firstColumn="1" w:lastColumn="0" w:noHBand="0" w:noVBand="1"/>
      </w:tblPr>
      <w:tblGrid>
        <w:gridCol w:w="6289"/>
        <w:gridCol w:w="1956"/>
      </w:tblGrid>
      <w:tr w:rsidR="00CF4CCF" w:rsidRPr="00CF4CCF" w:rsidTr="00CF4CCF">
        <w:trPr>
          <w:jc w:val="center"/>
        </w:trPr>
        <w:tc>
          <w:tcPr>
            <w:tcW w:w="8245" w:type="dxa"/>
            <w:gridSpan w:val="2"/>
          </w:tcPr>
          <w:p w:rsidR="00CF4CCF" w:rsidRPr="00CF4CCF" w:rsidRDefault="00CF4CCF" w:rsidP="003D6CE9">
            <w:pPr>
              <w:pBdr>
                <w:top w:val="none" w:sz="0" w:space="0" w:color="auto"/>
                <w:left w:val="none" w:sz="0" w:space="0" w:color="auto"/>
                <w:bottom w:val="none" w:sz="0" w:space="0" w:color="auto"/>
                <w:right w:val="none" w:sz="0" w:space="0" w:color="auto"/>
                <w:between w:val="none" w:sz="0" w:space="0" w:color="auto"/>
                <w:bar w:val="none" w:sz="0" w:color="auto"/>
              </w:pBdr>
              <w:ind w:left="720"/>
              <w:jc w:val="center"/>
              <w:rPr>
                <w:rFonts w:ascii="Courier New" w:eastAsia="Calibri" w:hAnsi="Courier New" w:cs="Courier New"/>
                <w:b/>
                <w:i/>
                <w:color w:val="000000" w:themeColor="text1"/>
              </w:rPr>
            </w:pPr>
            <w:r w:rsidRPr="00CF4CCF">
              <w:rPr>
                <w:rFonts w:ascii="Courier New" w:eastAsia="Calibri" w:hAnsi="Courier New" w:cs="Courier New"/>
                <w:b/>
                <w:i/>
                <w:color w:val="000000" w:themeColor="text1"/>
              </w:rPr>
              <w:t xml:space="preserve">Table </w:t>
            </w:r>
            <w:r w:rsidR="003D6CE9">
              <w:rPr>
                <w:rFonts w:ascii="Courier New" w:eastAsia="Calibri" w:hAnsi="Courier New" w:cs="Courier New"/>
                <w:b/>
                <w:i/>
                <w:color w:val="000000" w:themeColor="text1"/>
              </w:rPr>
              <w:t>9</w:t>
            </w:r>
            <w:r w:rsidRPr="00CF4CCF">
              <w:rPr>
                <w:rFonts w:ascii="Courier New" w:eastAsia="Calibri" w:hAnsi="Courier New" w:cs="Courier New"/>
                <w:b/>
                <w:i/>
                <w:color w:val="000000" w:themeColor="text1"/>
              </w:rPr>
              <w:t xml:space="preserve">. Summary of Nonrecurring </w:t>
            </w:r>
            <w:r w:rsidR="003D6CE9">
              <w:rPr>
                <w:rFonts w:ascii="Courier New" w:eastAsia="Calibri" w:hAnsi="Courier New" w:cs="Courier New"/>
                <w:b/>
                <w:i/>
                <w:color w:val="000000" w:themeColor="text1"/>
              </w:rPr>
              <w:br/>
            </w:r>
            <w:r w:rsidRPr="00CF4CCF">
              <w:rPr>
                <w:rFonts w:ascii="Courier New" w:eastAsia="Calibri" w:hAnsi="Courier New" w:cs="Courier New"/>
                <w:b/>
                <w:i/>
                <w:color w:val="000000" w:themeColor="text1"/>
              </w:rPr>
              <w:t>(Initial Start Up) Costs</w:t>
            </w:r>
          </w:p>
        </w:tc>
      </w:tr>
      <w:tr w:rsidR="00F95F23" w:rsidRPr="00D2151B" w:rsidTr="00CF4CCF">
        <w:trPr>
          <w:jc w:val="center"/>
        </w:trPr>
        <w:tc>
          <w:tcPr>
            <w:tcW w:w="6289" w:type="dxa"/>
          </w:tcPr>
          <w:p w:rsidR="00F95F23" w:rsidRPr="00D2151B" w:rsidRDefault="00F95F23" w:rsidP="00F95F2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urier New" w:hAnsi="Courier New" w:cs="Courier New"/>
                <w:b/>
              </w:rPr>
            </w:pPr>
            <w:r>
              <w:rPr>
                <w:rFonts w:ascii="Courier New" w:hAnsi="Courier New" w:cs="Courier New"/>
                <w:b/>
              </w:rPr>
              <w:t>Nonrecurring</w:t>
            </w:r>
            <w:r w:rsidRPr="00D2151B">
              <w:rPr>
                <w:rFonts w:ascii="Courier New" w:hAnsi="Courier New" w:cs="Courier New"/>
                <w:b/>
              </w:rPr>
              <w:t xml:space="preserve"> Cost Element</w:t>
            </w:r>
          </w:p>
        </w:tc>
        <w:tc>
          <w:tcPr>
            <w:tcW w:w="1956" w:type="dxa"/>
          </w:tcPr>
          <w:p w:rsidR="00F95F23" w:rsidRPr="00D2151B" w:rsidRDefault="00F95F23" w:rsidP="00C912E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urier New" w:hAnsi="Courier New" w:cs="Courier New"/>
                <w:b/>
              </w:rPr>
            </w:pPr>
            <w:r w:rsidRPr="00D2151B">
              <w:rPr>
                <w:rFonts w:ascii="Courier New" w:hAnsi="Courier New" w:cs="Courier New"/>
                <w:b/>
              </w:rPr>
              <w:t>Cost</w:t>
            </w:r>
          </w:p>
        </w:tc>
      </w:tr>
      <w:tr w:rsidR="00F95F23" w:rsidTr="00B3612C">
        <w:trPr>
          <w:jc w:val="center"/>
        </w:trPr>
        <w:tc>
          <w:tcPr>
            <w:tcW w:w="6289" w:type="dxa"/>
          </w:tcPr>
          <w:p w:rsidR="00F95F23" w:rsidRPr="00D2151B" w:rsidRDefault="007435B1" w:rsidP="003D6CE9">
            <w:pPr>
              <w:pBdr>
                <w:top w:val="none" w:sz="0" w:space="0" w:color="auto"/>
                <w:left w:val="none" w:sz="0" w:space="0" w:color="auto"/>
                <w:bottom w:val="none" w:sz="0" w:space="0" w:color="auto"/>
                <w:right w:val="none" w:sz="0" w:space="0" w:color="auto"/>
                <w:between w:val="none" w:sz="0" w:space="0" w:color="auto"/>
                <w:bar w:val="none" w:sz="0" w:color="auto"/>
              </w:pBdr>
              <w:rPr>
                <w:rFonts w:ascii="Courier New" w:hAnsi="Courier New" w:cs="Courier New"/>
              </w:rPr>
            </w:pPr>
            <w:bookmarkStart w:id="14" w:name="_Hlk450652069"/>
            <w:r>
              <w:rPr>
                <w:rFonts w:ascii="Courier New" w:hAnsi="Courier New" w:cs="Courier New"/>
              </w:rPr>
              <w:t xml:space="preserve">Table </w:t>
            </w:r>
            <w:r w:rsidR="003D6CE9">
              <w:rPr>
                <w:rFonts w:ascii="Courier New" w:hAnsi="Courier New" w:cs="Courier New"/>
              </w:rPr>
              <w:t>7</w:t>
            </w:r>
            <w:r w:rsidR="00B856B9">
              <w:rPr>
                <w:rFonts w:ascii="Courier New" w:hAnsi="Courier New" w:cs="Courier New"/>
              </w:rPr>
              <w:t>.</w:t>
            </w:r>
            <w:r w:rsidR="00F95F23">
              <w:rPr>
                <w:rFonts w:ascii="Courier New" w:hAnsi="Courier New" w:cs="Courier New"/>
              </w:rPr>
              <w:t xml:space="preserve"> </w:t>
            </w:r>
            <w:r w:rsidR="00F95F23" w:rsidRPr="00D2151B">
              <w:rPr>
                <w:rFonts w:ascii="Courier New" w:hAnsi="Courier New" w:cs="Courier New"/>
              </w:rPr>
              <w:t>Regulatory Review and Familiarization</w:t>
            </w:r>
          </w:p>
        </w:tc>
        <w:tc>
          <w:tcPr>
            <w:tcW w:w="1956" w:type="dxa"/>
            <w:shd w:val="clear" w:color="auto" w:fill="auto"/>
          </w:tcPr>
          <w:p w:rsidR="00F95F23" w:rsidRPr="00B3612C" w:rsidRDefault="0010530A" w:rsidP="00B3612C">
            <w:pPr>
              <w:pStyle w:val="Body"/>
              <w:tabs>
                <w:tab w:val="left" w:pos="360"/>
              </w:tabs>
              <w:jc w:val="center"/>
              <w:rPr>
                <w:rFonts w:ascii="Courier New" w:hAnsi="Courier New" w:cs="Courier New"/>
              </w:rPr>
            </w:pPr>
            <w:r w:rsidRPr="00B3612C">
              <w:rPr>
                <w:rFonts w:ascii="Courier New" w:hAnsi="Courier New" w:cs="Courier New"/>
              </w:rPr>
              <w:t>$25,405,031</w:t>
            </w:r>
          </w:p>
        </w:tc>
      </w:tr>
      <w:tr w:rsidR="00F95F23" w:rsidTr="00B3612C">
        <w:trPr>
          <w:jc w:val="center"/>
        </w:trPr>
        <w:tc>
          <w:tcPr>
            <w:tcW w:w="6289" w:type="dxa"/>
          </w:tcPr>
          <w:p w:rsidR="00F95F23" w:rsidRPr="00D2151B" w:rsidRDefault="00B856B9" w:rsidP="003D6CE9">
            <w:pPr>
              <w:pBdr>
                <w:top w:val="none" w:sz="0" w:space="0" w:color="auto"/>
                <w:left w:val="none" w:sz="0" w:space="0" w:color="auto"/>
                <w:bottom w:val="none" w:sz="0" w:space="0" w:color="auto"/>
                <w:right w:val="none" w:sz="0" w:space="0" w:color="auto"/>
                <w:between w:val="none" w:sz="0" w:space="0" w:color="auto"/>
                <w:bar w:val="none" w:sz="0" w:color="auto"/>
              </w:pBdr>
              <w:rPr>
                <w:rFonts w:ascii="Courier New" w:hAnsi="Courier New" w:cs="Courier New"/>
              </w:rPr>
            </w:pPr>
            <w:r>
              <w:rPr>
                <w:rFonts w:ascii="Courier New" w:hAnsi="Courier New" w:cs="Courier New"/>
              </w:rPr>
              <w:t xml:space="preserve">Table </w:t>
            </w:r>
            <w:r w:rsidR="003D6CE9">
              <w:rPr>
                <w:rFonts w:ascii="Courier New" w:hAnsi="Courier New" w:cs="Courier New"/>
              </w:rPr>
              <w:t>8</w:t>
            </w:r>
            <w:r w:rsidR="00F95F23">
              <w:rPr>
                <w:rFonts w:ascii="Courier New" w:hAnsi="Courier New" w:cs="Courier New"/>
              </w:rPr>
              <w:t xml:space="preserve">. </w:t>
            </w:r>
            <w:r w:rsidR="00F95F23" w:rsidRPr="00D2151B">
              <w:rPr>
                <w:rFonts w:ascii="Courier New" w:hAnsi="Courier New" w:cs="Courier New"/>
              </w:rPr>
              <w:t xml:space="preserve">Business System </w:t>
            </w:r>
          </w:p>
        </w:tc>
        <w:tc>
          <w:tcPr>
            <w:tcW w:w="1956" w:type="dxa"/>
            <w:shd w:val="clear" w:color="auto" w:fill="auto"/>
          </w:tcPr>
          <w:p w:rsidR="00F95F23" w:rsidRPr="00B3612C" w:rsidRDefault="00F95F23" w:rsidP="00F95F2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urier New" w:hAnsi="Courier New" w:cs="Courier New"/>
              </w:rPr>
            </w:pPr>
            <w:r w:rsidRPr="00B3612C">
              <w:rPr>
                <w:rFonts w:ascii="Courier New" w:hAnsi="Courier New" w:cs="Courier New"/>
              </w:rPr>
              <w:t>$</w:t>
            </w:r>
            <w:r w:rsidR="00B856B9" w:rsidRPr="00B3612C">
              <w:rPr>
                <w:rFonts w:ascii="Courier New" w:hAnsi="Courier New" w:cs="Courier New"/>
              </w:rPr>
              <w:t>296,129,259</w:t>
            </w:r>
          </w:p>
        </w:tc>
      </w:tr>
      <w:bookmarkEnd w:id="14"/>
      <w:tr w:rsidR="00F95F23" w:rsidRPr="001A5680" w:rsidTr="00CF4CCF">
        <w:trPr>
          <w:jc w:val="center"/>
        </w:trPr>
        <w:tc>
          <w:tcPr>
            <w:tcW w:w="6289" w:type="dxa"/>
          </w:tcPr>
          <w:p w:rsidR="00F95F23" w:rsidRPr="001A5680" w:rsidRDefault="00F95F23" w:rsidP="00C912E7">
            <w:pPr>
              <w:pBdr>
                <w:top w:val="none" w:sz="0" w:space="0" w:color="auto"/>
                <w:left w:val="none" w:sz="0" w:space="0" w:color="auto"/>
                <w:bottom w:val="none" w:sz="0" w:space="0" w:color="auto"/>
                <w:right w:val="none" w:sz="0" w:space="0" w:color="auto"/>
                <w:between w:val="none" w:sz="0" w:space="0" w:color="auto"/>
                <w:bar w:val="none" w:sz="0" w:color="auto"/>
              </w:pBdr>
              <w:rPr>
                <w:rFonts w:ascii="Courier New" w:hAnsi="Courier New" w:cs="Courier New"/>
                <w:b/>
              </w:rPr>
            </w:pPr>
            <w:r w:rsidRPr="001A5680">
              <w:rPr>
                <w:rFonts w:ascii="Courier New" w:hAnsi="Courier New" w:cs="Courier New"/>
                <w:b/>
              </w:rPr>
              <w:t>TOTAL</w:t>
            </w:r>
          </w:p>
        </w:tc>
        <w:tc>
          <w:tcPr>
            <w:tcW w:w="1956" w:type="dxa"/>
          </w:tcPr>
          <w:p w:rsidR="00F95F23" w:rsidRPr="00B3612C" w:rsidRDefault="00B3612C" w:rsidP="00B361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urier New" w:hAnsi="Courier New" w:cs="Courier New"/>
                <w:b/>
              </w:rPr>
            </w:pPr>
            <w:r>
              <w:rPr>
                <w:rFonts w:ascii="Courier New" w:hAnsi="Courier New" w:cs="Courier New"/>
                <w:b/>
              </w:rPr>
              <w:t>$321,534,290</w:t>
            </w:r>
          </w:p>
        </w:tc>
      </w:tr>
    </w:tbl>
    <w:p w:rsidR="00F95F23" w:rsidRDefault="001A5680" w:rsidP="001A5680">
      <w:pPr>
        <w:pStyle w:val="Heading2"/>
      </w:pPr>
      <w:r>
        <w:t xml:space="preserve">14. </w:t>
      </w:r>
      <w:bookmarkStart w:id="15" w:name="OLE_LINK13"/>
      <w:bookmarkStart w:id="16" w:name="OLE_LINK14"/>
      <w:r>
        <w:t>Summary of Total Costs to the Public</w:t>
      </w:r>
      <w:bookmarkEnd w:id="15"/>
      <w:bookmarkEnd w:id="16"/>
      <w:r>
        <w:t>.</w:t>
      </w:r>
    </w:p>
    <w:p w:rsidR="00D86868" w:rsidRDefault="00D86868" w:rsidP="00C77B9C">
      <w:pPr>
        <w:pStyle w:val="Body"/>
        <w:tabs>
          <w:tab w:val="left" w:pos="360"/>
        </w:tabs>
        <w:rPr>
          <w:rFonts w:ascii="Courier New"/>
        </w:rPr>
      </w:pPr>
    </w:p>
    <w:p w:rsidR="006201F6" w:rsidRDefault="006201F6" w:rsidP="00C77B9C">
      <w:pPr>
        <w:pStyle w:val="Body"/>
        <w:tabs>
          <w:tab w:val="left" w:pos="360"/>
        </w:tabs>
        <w:rPr>
          <w:rFonts w:ascii="Courier New"/>
        </w:rPr>
      </w:pPr>
      <w:r>
        <w:rPr>
          <w:rFonts w:ascii="Courier New"/>
        </w:rPr>
        <w:t xml:space="preserve">The tables below depict the total costs to the public in two different time periods: Table 10a illustrates the costs during the first year of full implementation; and Table 10b </w:t>
      </w:r>
      <w:r w:rsidR="008738DB">
        <w:rPr>
          <w:rFonts w:ascii="Courier New"/>
        </w:rPr>
        <w:t>illustrates</w:t>
      </w:r>
      <w:r>
        <w:rPr>
          <w:rFonts w:ascii="Courier New"/>
        </w:rPr>
        <w:t xml:space="preserve"> the annual costs in subsequent years. Since Tables 10a and 10b cover different time periods, </w:t>
      </w:r>
      <w:r w:rsidRPr="00E1014F">
        <w:rPr>
          <w:rFonts w:ascii="Courier New"/>
        </w:rPr>
        <w:t xml:space="preserve">the total </w:t>
      </w:r>
      <w:r w:rsidR="008738DB" w:rsidRPr="00E1014F">
        <w:rPr>
          <w:rFonts w:ascii="Courier New"/>
        </w:rPr>
        <w:t xml:space="preserve">information collection </w:t>
      </w:r>
      <w:r w:rsidRPr="00E1014F">
        <w:rPr>
          <w:rFonts w:ascii="Courier New"/>
        </w:rPr>
        <w:t xml:space="preserve">cost to the public </w:t>
      </w:r>
      <w:r w:rsidR="0007207D" w:rsidRPr="00E1014F">
        <w:rPr>
          <w:rFonts w:ascii="Courier New"/>
        </w:rPr>
        <w:t xml:space="preserve">of the rule </w:t>
      </w:r>
      <w:r w:rsidRPr="00E1014F">
        <w:rPr>
          <w:rFonts w:ascii="Courier New"/>
        </w:rPr>
        <w:t>is</w:t>
      </w:r>
      <w:r>
        <w:rPr>
          <w:rFonts w:ascii="Courier New"/>
        </w:rPr>
        <w:t xml:space="preserve"> not the sum of the two tables.</w:t>
      </w:r>
    </w:p>
    <w:p w:rsidR="006201F6" w:rsidRDefault="006201F6" w:rsidP="00C77B9C">
      <w:pPr>
        <w:pStyle w:val="Body"/>
        <w:tabs>
          <w:tab w:val="left" w:pos="360"/>
        </w:tabs>
        <w:rPr>
          <w:rFonts w:ascii="Courier New"/>
        </w:rPr>
      </w:pPr>
    </w:p>
    <w:tbl>
      <w:tblPr>
        <w:tblStyle w:val="TableGrid"/>
        <w:tblW w:w="0" w:type="auto"/>
        <w:jc w:val="center"/>
        <w:tblLook w:val="04A0" w:firstRow="1" w:lastRow="0" w:firstColumn="1" w:lastColumn="0" w:noHBand="0" w:noVBand="1"/>
      </w:tblPr>
      <w:tblGrid>
        <w:gridCol w:w="6075"/>
        <w:gridCol w:w="1956"/>
      </w:tblGrid>
      <w:tr w:rsidR="00CF4CCF" w:rsidRPr="00CF4CCF" w:rsidTr="00C912E7">
        <w:trPr>
          <w:jc w:val="center"/>
        </w:trPr>
        <w:tc>
          <w:tcPr>
            <w:tcW w:w="8031" w:type="dxa"/>
            <w:gridSpan w:val="2"/>
          </w:tcPr>
          <w:p w:rsidR="00CF4CCF" w:rsidRPr="00CF4CCF" w:rsidRDefault="00CF4CCF" w:rsidP="003B3C15">
            <w:pPr>
              <w:keepNext/>
              <w:keepLines/>
              <w:pBdr>
                <w:top w:val="none" w:sz="0" w:space="0" w:color="auto"/>
                <w:left w:val="none" w:sz="0" w:space="0" w:color="auto"/>
                <w:bottom w:val="none" w:sz="0" w:space="0" w:color="auto"/>
                <w:right w:val="none" w:sz="0" w:space="0" w:color="auto"/>
                <w:between w:val="none" w:sz="0" w:space="0" w:color="auto"/>
                <w:bar w:val="none" w:sz="0" w:color="auto"/>
              </w:pBdr>
              <w:ind w:left="720"/>
              <w:jc w:val="center"/>
              <w:rPr>
                <w:rFonts w:ascii="Courier New" w:eastAsia="Calibri" w:hAnsi="Courier New" w:cs="Courier New"/>
                <w:b/>
                <w:i/>
                <w:color w:val="000000" w:themeColor="text1"/>
              </w:rPr>
            </w:pPr>
            <w:r w:rsidRPr="00CF4CCF">
              <w:rPr>
                <w:rFonts w:ascii="Courier New" w:eastAsia="Calibri" w:hAnsi="Courier New" w:cs="Courier New"/>
                <w:b/>
                <w:i/>
                <w:color w:val="000000" w:themeColor="text1"/>
              </w:rPr>
              <w:t>Table 1</w:t>
            </w:r>
            <w:r w:rsidR="003D6CE9">
              <w:rPr>
                <w:rFonts w:ascii="Courier New" w:eastAsia="Calibri" w:hAnsi="Courier New" w:cs="Courier New"/>
                <w:b/>
                <w:i/>
                <w:color w:val="000000" w:themeColor="text1"/>
              </w:rPr>
              <w:t>0</w:t>
            </w:r>
            <w:r w:rsidR="00C77B9C">
              <w:rPr>
                <w:rFonts w:ascii="Courier New" w:eastAsia="Calibri" w:hAnsi="Courier New" w:cs="Courier New"/>
                <w:b/>
                <w:i/>
                <w:color w:val="000000" w:themeColor="text1"/>
              </w:rPr>
              <w:t>a</w:t>
            </w:r>
            <w:r w:rsidRPr="00CF4CCF">
              <w:rPr>
                <w:rFonts w:ascii="Courier New" w:eastAsia="Calibri" w:hAnsi="Courier New" w:cs="Courier New"/>
                <w:b/>
                <w:i/>
                <w:color w:val="000000" w:themeColor="text1"/>
              </w:rPr>
              <w:t>. Summary of Total Costs to the Public</w:t>
            </w:r>
            <w:r w:rsidR="0084500F">
              <w:rPr>
                <w:rFonts w:ascii="Courier New" w:eastAsia="Calibri" w:hAnsi="Courier New" w:cs="Courier New"/>
                <w:b/>
                <w:i/>
                <w:color w:val="000000" w:themeColor="text1"/>
              </w:rPr>
              <w:t xml:space="preserve"> </w:t>
            </w:r>
            <w:r w:rsidR="0084500F">
              <w:rPr>
                <w:rFonts w:ascii="Courier New" w:eastAsia="Calibri" w:hAnsi="Courier New" w:cs="Courier New"/>
                <w:b/>
                <w:i/>
                <w:color w:val="000000" w:themeColor="text1"/>
              </w:rPr>
              <w:br/>
              <w:t>(First Year of Full Implementation)</w:t>
            </w:r>
          </w:p>
        </w:tc>
      </w:tr>
      <w:tr w:rsidR="001A5680" w:rsidRPr="00D2151B" w:rsidTr="00C912E7">
        <w:trPr>
          <w:jc w:val="center"/>
        </w:trPr>
        <w:tc>
          <w:tcPr>
            <w:tcW w:w="6075" w:type="dxa"/>
          </w:tcPr>
          <w:p w:rsidR="001A5680" w:rsidRPr="00D2151B" w:rsidRDefault="001A5680" w:rsidP="00C912E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urier New" w:hAnsi="Courier New" w:cs="Courier New"/>
                <w:b/>
              </w:rPr>
            </w:pPr>
            <w:r w:rsidRPr="00D2151B">
              <w:rPr>
                <w:rFonts w:ascii="Courier New" w:hAnsi="Courier New" w:cs="Courier New"/>
                <w:b/>
              </w:rPr>
              <w:t>Cost Element</w:t>
            </w:r>
          </w:p>
        </w:tc>
        <w:tc>
          <w:tcPr>
            <w:tcW w:w="1956" w:type="dxa"/>
          </w:tcPr>
          <w:p w:rsidR="001A5680" w:rsidRPr="00D2151B" w:rsidRDefault="001A5680" w:rsidP="00C912E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urier New" w:hAnsi="Courier New" w:cs="Courier New"/>
                <w:b/>
              </w:rPr>
            </w:pPr>
            <w:r w:rsidRPr="00D2151B">
              <w:rPr>
                <w:rFonts w:ascii="Courier New" w:hAnsi="Courier New" w:cs="Courier New"/>
                <w:b/>
              </w:rPr>
              <w:t>Cost</w:t>
            </w:r>
          </w:p>
        </w:tc>
      </w:tr>
      <w:tr w:rsidR="001A5680" w:rsidTr="00C912E7">
        <w:trPr>
          <w:jc w:val="center"/>
        </w:trPr>
        <w:tc>
          <w:tcPr>
            <w:tcW w:w="6075" w:type="dxa"/>
          </w:tcPr>
          <w:p w:rsidR="001A5680" w:rsidRPr="00D2151B" w:rsidRDefault="00B856B9" w:rsidP="00C912E7">
            <w:pPr>
              <w:pBdr>
                <w:top w:val="none" w:sz="0" w:space="0" w:color="auto"/>
                <w:left w:val="none" w:sz="0" w:space="0" w:color="auto"/>
                <w:bottom w:val="none" w:sz="0" w:space="0" w:color="auto"/>
                <w:right w:val="none" w:sz="0" w:space="0" w:color="auto"/>
                <w:between w:val="none" w:sz="0" w:space="0" w:color="auto"/>
                <w:bar w:val="none" w:sz="0" w:color="auto"/>
              </w:pBdr>
              <w:rPr>
                <w:rFonts w:ascii="Courier New" w:hAnsi="Courier New" w:cs="Courier New"/>
              </w:rPr>
            </w:pPr>
            <w:r>
              <w:rPr>
                <w:rFonts w:ascii="Courier New" w:hAnsi="Courier New" w:cs="Courier New"/>
              </w:rPr>
              <w:t xml:space="preserve">Table </w:t>
            </w:r>
            <w:r w:rsidR="00C77B9C">
              <w:rPr>
                <w:rFonts w:ascii="Courier New" w:hAnsi="Courier New" w:cs="Courier New"/>
              </w:rPr>
              <w:t>3</w:t>
            </w:r>
            <w:r w:rsidR="001B644C">
              <w:rPr>
                <w:rFonts w:ascii="Courier New" w:hAnsi="Courier New" w:cs="Courier New"/>
              </w:rPr>
              <w:t xml:space="preserve">. </w:t>
            </w:r>
            <w:r w:rsidR="001A5680">
              <w:rPr>
                <w:rFonts w:ascii="Courier New" w:hAnsi="Courier New" w:cs="Courier New"/>
              </w:rPr>
              <w:t xml:space="preserve">Annual </w:t>
            </w:r>
            <w:r w:rsidR="00C77B9C">
              <w:rPr>
                <w:rFonts w:ascii="Courier New" w:hAnsi="Courier New" w:cs="Courier New"/>
              </w:rPr>
              <w:t>Reporting</w:t>
            </w:r>
            <w:r w:rsidR="001A5680">
              <w:rPr>
                <w:rFonts w:ascii="Courier New" w:hAnsi="Courier New" w:cs="Courier New"/>
              </w:rPr>
              <w:t>(Recurring)</w:t>
            </w:r>
          </w:p>
        </w:tc>
        <w:tc>
          <w:tcPr>
            <w:tcW w:w="1956" w:type="dxa"/>
          </w:tcPr>
          <w:p w:rsidR="001A5680" w:rsidRPr="00BC6004" w:rsidRDefault="0010530A" w:rsidP="00BC6004">
            <w:pPr>
              <w:pStyle w:val="Body"/>
              <w:tabs>
                <w:tab w:val="left" w:pos="360"/>
              </w:tabs>
              <w:jc w:val="right"/>
              <w:rPr>
                <w:rFonts w:ascii="Courier New" w:hAnsi="Courier New" w:cs="Courier New"/>
                <w:b/>
                <w:bCs/>
                <w:sz w:val="22"/>
                <w:szCs w:val="22"/>
              </w:rPr>
            </w:pPr>
            <w:r w:rsidRPr="00BC6004">
              <w:rPr>
                <w:rFonts w:ascii="Courier New" w:hAnsi="Courier New" w:cs="Courier New"/>
                <w:b/>
                <w:bCs/>
                <w:iCs/>
                <w:sz w:val="22"/>
                <w:szCs w:val="22"/>
              </w:rPr>
              <w:t xml:space="preserve">$133,109,793 </w:t>
            </w:r>
          </w:p>
        </w:tc>
      </w:tr>
      <w:tr w:rsidR="001A5680" w:rsidTr="00C912E7">
        <w:trPr>
          <w:jc w:val="center"/>
        </w:trPr>
        <w:tc>
          <w:tcPr>
            <w:tcW w:w="6075" w:type="dxa"/>
          </w:tcPr>
          <w:p w:rsidR="001A5680" w:rsidRPr="00D2151B" w:rsidRDefault="001B644C" w:rsidP="003D6CE9">
            <w:pPr>
              <w:pBdr>
                <w:top w:val="none" w:sz="0" w:space="0" w:color="auto"/>
                <w:left w:val="none" w:sz="0" w:space="0" w:color="auto"/>
                <w:bottom w:val="none" w:sz="0" w:space="0" w:color="auto"/>
                <w:right w:val="none" w:sz="0" w:space="0" w:color="auto"/>
                <w:between w:val="none" w:sz="0" w:space="0" w:color="auto"/>
                <w:bar w:val="none" w:sz="0" w:color="auto"/>
              </w:pBdr>
              <w:rPr>
                <w:rFonts w:ascii="Courier New" w:hAnsi="Courier New" w:cs="Courier New"/>
              </w:rPr>
            </w:pPr>
            <w:r>
              <w:rPr>
                <w:rFonts w:ascii="Courier New" w:hAnsi="Courier New" w:cs="Courier New"/>
              </w:rPr>
              <w:t xml:space="preserve">Table </w:t>
            </w:r>
            <w:r w:rsidR="003D6CE9">
              <w:rPr>
                <w:rFonts w:ascii="Courier New" w:hAnsi="Courier New" w:cs="Courier New"/>
              </w:rPr>
              <w:t>9</w:t>
            </w:r>
            <w:r>
              <w:rPr>
                <w:rFonts w:ascii="Courier New" w:hAnsi="Courier New" w:cs="Courier New"/>
              </w:rPr>
              <w:t xml:space="preserve">. </w:t>
            </w:r>
            <w:r w:rsidR="00B856B9">
              <w:rPr>
                <w:rFonts w:ascii="Courier New" w:hAnsi="Courier New" w:cs="Courier New"/>
              </w:rPr>
              <w:t xml:space="preserve">Initial </w:t>
            </w:r>
            <w:r w:rsidR="001A5680">
              <w:rPr>
                <w:rFonts w:ascii="Courier New" w:hAnsi="Courier New" w:cs="Courier New"/>
              </w:rPr>
              <w:t>Start Up (Nonrecurring)</w:t>
            </w:r>
          </w:p>
        </w:tc>
        <w:tc>
          <w:tcPr>
            <w:tcW w:w="1956" w:type="dxa"/>
          </w:tcPr>
          <w:p w:rsidR="001A5680" w:rsidRPr="00BC6004" w:rsidRDefault="0010530A" w:rsidP="00BC600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right"/>
              <w:rPr>
                <w:rFonts w:ascii="Courier New" w:hAnsi="Courier New" w:cs="Courier New"/>
                <w:b/>
                <w:bCs/>
                <w:iCs/>
                <w:sz w:val="22"/>
                <w:szCs w:val="22"/>
              </w:rPr>
            </w:pPr>
            <w:r w:rsidRPr="00BC6004">
              <w:rPr>
                <w:rFonts w:ascii="Courier New" w:hAnsi="Courier New" w:cs="Courier New"/>
                <w:b/>
                <w:bCs/>
                <w:iCs/>
                <w:sz w:val="22"/>
                <w:szCs w:val="22"/>
              </w:rPr>
              <w:t>$321,534,290</w:t>
            </w:r>
          </w:p>
        </w:tc>
      </w:tr>
      <w:tr w:rsidR="00C77B9C" w:rsidTr="00C912E7">
        <w:trPr>
          <w:jc w:val="center"/>
        </w:trPr>
        <w:tc>
          <w:tcPr>
            <w:tcW w:w="6075" w:type="dxa"/>
          </w:tcPr>
          <w:p w:rsidR="00C77B9C" w:rsidRDefault="00C77B9C" w:rsidP="00C912E7">
            <w:pPr>
              <w:pBdr>
                <w:top w:val="none" w:sz="0" w:space="0" w:color="auto"/>
                <w:left w:val="none" w:sz="0" w:space="0" w:color="auto"/>
                <w:bottom w:val="none" w:sz="0" w:space="0" w:color="auto"/>
                <w:right w:val="none" w:sz="0" w:space="0" w:color="auto"/>
                <w:between w:val="none" w:sz="0" w:space="0" w:color="auto"/>
                <w:bar w:val="none" w:sz="0" w:color="auto"/>
              </w:pBdr>
              <w:rPr>
                <w:rFonts w:ascii="Courier New" w:hAnsi="Courier New" w:cs="Courier New"/>
              </w:rPr>
            </w:pPr>
            <w:r>
              <w:rPr>
                <w:rFonts w:ascii="Courier New" w:hAnsi="Courier New" w:cs="Courier New"/>
              </w:rPr>
              <w:t>TOTAL Initial Public Costs</w:t>
            </w:r>
          </w:p>
        </w:tc>
        <w:tc>
          <w:tcPr>
            <w:tcW w:w="1956" w:type="dxa"/>
          </w:tcPr>
          <w:p w:rsidR="00C77B9C" w:rsidRPr="00BC6004" w:rsidRDefault="00341127" w:rsidP="00C77B9C">
            <w:pPr>
              <w:rPr>
                <w:rFonts w:ascii="Courier New" w:hAnsi="Courier New" w:cs="Courier New"/>
                <w:b/>
                <w:bCs/>
                <w:color w:val="000000"/>
                <w:sz w:val="22"/>
                <w:szCs w:val="22"/>
              </w:rPr>
            </w:pPr>
            <w:r>
              <w:rPr>
                <w:rFonts w:ascii="Courier New" w:hAnsi="Courier New" w:cs="Courier New"/>
                <w:b/>
                <w:bCs/>
                <w:color w:val="000000"/>
                <w:sz w:val="22"/>
                <w:szCs w:val="22"/>
              </w:rPr>
              <w:t xml:space="preserve"> </w:t>
            </w:r>
            <w:r w:rsidR="00401145" w:rsidRPr="00BC6004">
              <w:rPr>
                <w:rFonts w:ascii="Courier New" w:hAnsi="Courier New" w:cs="Courier New"/>
                <w:b/>
                <w:bCs/>
                <w:color w:val="000000"/>
                <w:sz w:val="22"/>
                <w:szCs w:val="22"/>
              </w:rPr>
              <w:t>$454,644,083</w:t>
            </w:r>
          </w:p>
        </w:tc>
      </w:tr>
    </w:tbl>
    <w:p w:rsidR="003B3C15" w:rsidRPr="003B3C15" w:rsidRDefault="003B3C15" w:rsidP="003B3C15">
      <w:pPr>
        <w:pStyle w:val="Body"/>
        <w:tabs>
          <w:tab w:val="left" w:pos="360"/>
        </w:tabs>
        <w:rPr>
          <w:rFonts w:ascii="Courier New"/>
        </w:rPr>
      </w:pPr>
    </w:p>
    <w:tbl>
      <w:tblPr>
        <w:tblStyle w:val="TableGrid"/>
        <w:tblW w:w="0" w:type="auto"/>
        <w:jc w:val="center"/>
        <w:tblLook w:val="04A0" w:firstRow="1" w:lastRow="0" w:firstColumn="1" w:lastColumn="0" w:noHBand="0" w:noVBand="1"/>
      </w:tblPr>
      <w:tblGrid>
        <w:gridCol w:w="6075"/>
        <w:gridCol w:w="1956"/>
      </w:tblGrid>
      <w:tr w:rsidR="00C77B9C" w:rsidRPr="00CF4CCF" w:rsidTr="009C7DBB">
        <w:trPr>
          <w:jc w:val="center"/>
        </w:trPr>
        <w:tc>
          <w:tcPr>
            <w:tcW w:w="8031" w:type="dxa"/>
            <w:gridSpan w:val="2"/>
          </w:tcPr>
          <w:p w:rsidR="00C77B9C" w:rsidRPr="00CF4CCF" w:rsidRDefault="00C77B9C" w:rsidP="0084500F">
            <w:pPr>
              <w:pBdr>
                <w:top w:val="none" w:sz="0" w:space="0" w:color="auto"/>
                <w:left w:val="none" w:sz="0" w:space="0" w:color="auto"/>
                <w:bottom w:val="none" w:sz="0" w:space="0" w:color="auto"/>
                <w:right w:val="none" w:sz="0" w:space="0" w:color="auto"/>
                <w:between w:val="none" w:sz="0" w:space="0" w:color="auto"/>
                <w:bar w:val="none" w:sz="0" w:color="auto"/>
              </w:pBdr>
              <w:ind w:left="720"/>
              <w:jc w:val="center"/>
              <w:rPr>
                <w:rFonts w:ascii="Courier New" w:eastAsia="Calibri" w:hAnsi="Courier New" w:cs="Courier New"/>
                <w:b/>
                <w:i/>
                <w:color w:val="000000" w:themeColor="text1"/>
              </w:rPr>
            </w:pPr>
            <w:r w:rsidRPr="00CF4CCF">
              <w:rPr>
                <w:rFonts w:ascii="Courier New" w:eastAsia="Calibri" w:hAnsi="Courier New" w:cs="Courier New"/>
                <w:b/>
                <w:i/>
                <w:color w:val="000000" w:themeColor="text1"/>
              </w:rPr>
              <w:t>Table 1</w:t>
            </w:r>
            <w:r w:rsidR="003D6CE9">
              <w:rPr>
                <w:rFonts w:ascii="Courier New" w:eastAsia="Calibri" w:hAnsi="Courier New" w:cs="Courier New"/>
                <w:b/>
                <w:i/>
                <w:color w:val="000000" w:themeColor="text1"/>
              </w:rPr>
              <w:t>0</w:t>
            </w:r>
            <w:r>
              <w:rPr>
                <w:rFonts w:ascii="Courier New" w:eastAsia="Calibri" w:hAnsi="Courier New" w:cs="Courier New"/>
                <w:b/>
                <w:i/>
                <w:color w:val="000000" w:themeColor="text1"/>
              </w:rPr>
              <w:t>b</w:t>
            </w:r>
            <w:r w:rsidRPr="00CF4CCF">
              <w:rPr>
                <w:rFonts w:ascii="Courier New" w:eastAsia="Calibri" w:hAnsi="Courier New" w:cs="Courier New"/>
                <w:b/>
                <w:i/>
                <w:color w:val="000000" w:themeColor="text1"/>
              </w:rPr>
              <w:t>. Summary of Total Costs to the Public</w:t>
            </w:r>
            <w:r w:rsidR="0084500F">
              <w:rPr>
                <w:rFonts w:ascii="Courier New" w:eastAsia="Calibri" w:hAnsi="Courier New" w:cs="Courier New"/>
                <w:b/>
                <w:i/>
                <w:color w:val="000000" w:themeColor="text1"/>
              </w:rPr>
              <w:t xml:space="preserve"> </w:t>
            </w:r>
            <w:r w:rsidR="0084500F">
              <w:rPr>
                <w:rFonts w:ascii="Courier New" w:eastAsia="Calibri" w:hAnsi="Courier New" w:cs="Courier New"/>
                <w:b/>
                <w:i/>
                <w:color w:val="000000" w:themeColor="text1"/>
              </w:rPr>
              <w:br/>
              <w:t>(Subsequent Years)</w:t>
            </w:r>
          </w:p>
        </w:tc>
      </w:tr>
      <w:tr w:rsidR="00C77B9C" w:rsidRPr="00D2151B" w:rsidTr="009C7DBB">
        <w:trPr>
          <w:jc w:val="center"/>
        </w:trPr>
        <w:tc>
          <w:tcPr>
            <w:tcW w:w="6075" w:type="dxa"/>
          </w:tcPr>
          <w:p w:rsidR="00C77B9C" w:rsidRPr="00D2151B" w:rsidRDefault="00C77B9C" w:rsidP="009C7DB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urier New" w:hAnsi="Courier New" w:cs="Courier New"/>
                <w:b/>
              </w:rPr>
            </w:pPr>
            <w:r w:rsidRPr="00D2151B">
              <w:rPr>
                <w:rFonts w:ascii="Courier New" w:hAnsi="Courier New" w:cs="Courier New"/>
                <w:b/>
              </w:rPr>
              <w:t>Cost Element</w:t>
            </w:r>
          </w:p>
        </w:tc>
        <w:tc>
          <w:tcPr>
            <w:tcW w:w="1956" w:type="dxa"/>
          </w:tcPr>
          <w:p w:rsidR="00C77B9C" w:rsidRPr="00D2151B" w:rsidRDefault="00C77B9C" w:rsidP="009C7DB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urier New" w:hAnsi="Courier New" w:cs="Courier New"/>
                <w:b/>
              </w:rPr>
            </w:pPr>
            <w:r w:rsidRPr="00D2151B">
              <w:rPr>
                <w:rFonts w:ascii="Courier New" w:hAnsi="Courier New" w:cs="Courier New"/>
                <w:b/>
              </w:rPr>
              <w:t>Cost</w:t>
            </w:r>
          </w:p>
        </w:tc>
      </w:tr>
      <w:tr w:rsidR="00C77B9C" w:rsidTr="009C7DBB">
        <w:trPr>
          <w:jc w:val="center"/>
        </w:trPr>
        <w:tc>
          <w:tcPr>
            <w:tcW w:w="6075" w:type="dxa"/>
          </w:tcPr>
          <w:p w:rsidR="00C77B9C" w:rsidRPr="00D2151B" w:rsidRDefault="00C77B9C" w:rsidP="009C7DBB">
            <w:pPr>
              <w:pBdr>
                <w:top w:val="none" w:sz="0" w:space="0" w:color="auto"/>
                <w:left w:val="none" w:sz="0" w:space="0" w:color="auto"/>
                <w:bottom w:val="none" w:sz="0" w:space="0" w:color="auto"/>
                <w:right w:val="none" w:sz="0" w:space="0" w:color="auto"/>
                <w:between w:val="none" w:sz="0" w:space="0" w:color="auto"/>
                <w:bar w:val="none" w:sz="0" w:color="auto"/>
              </w:pBdr>
              <w:rPr>
                <w:rFonts w:ascii="Courier New" w:hAnsi="Courier New" w:cs="Courier New"/>
              </w:rPr>
            </w:pPr>
            <w:r>
              <w:rPr>
                <w:rFonts w:ascii="Courier New" w:hAnsi="Courier New" w:cs="Courier New"/>
              </w:rPr>
              <w:t>Table 3. Annual Reporting(Recurring)</w:t>
            </w:r>
          </w:p>
        </w:tc>
        <w:tc>
          <w:tcPr>
            <w:tcW w:w="1956" w:type="dxa"/>
          </w:tcPr>
          <w:p w:rsidR="00C77B9C" w:rsidRPr="00083540" w:rsidRDefault="0010530A" w:rsidP="00F92714">
            <w:pPr>
              <w:pStyle w:val="Body"/>
              <w:tabs>
                <w:tab w:val="left" w:pos="360"/>
              </w:tabs>
              <w:jc w:val="right"/>
              <w:rPr>
                <w:rFonts w:ascii="Courier New" w:hAnsi="Courier New" w:cs="Courier New"/>
                <w:b/>
                <w:bCs/>
                <w:sz w:val="22"/>
                <w:szCs w:val="22"/>
              </w:rPr>
            </w:pPr>
            <w:r w:rsidRPr="00083540">
              <w:rPr>
                <w:rFonts w:ascii="Courier New" w:hAnsi="Courier New" w:cs="Courier New"/>
                <w:b/>
                <w:bCs/>
                <w:iCs/>
                <w:sz w:val="22"/>
                <w:szCs w:val="22"/>
              </w:rPr>
              <w:t xml:space="preserve">$133,109,793 </w:t>
            </w:r>
          </w:p>
        </w:tc>
      </w:tr>
      <w:tr w:rsidR="00C77B9C" w:rsidTr="009C7DBB">
        <w:trPr>
          <w:jc w:val="center"/>
        </w:trPr>
        <w:tc>
          <w:tcPr>
            <w:tcW w:w="6075" w:type="dxa"/>
          </w:tcPr>
          <w:p w:rsidR="00C77B9C" w:rsidRDefault="00C77B9C" w:rsidP="009C7DBB">
            <w:pPr>
              <w:pBdr>
                <w:top w:val="none" w:sz="0" w:space="0" w:color="auto"/>
                <w:left w:val="none" w:sz="0" w:space="0" w:color="auto"/>
                <w:bottom w:val="none" w:sz="0" w:space="0" w:color="auto"/>
                <w:right w:val="none" w:sz="0" w:space="0" w:color="auto"/>
                <w:between w:val="none" w:sz="0" w:space="0" w:color="auto"/>
                <w:bar w:val="none" w:sz="0" w:color="auto"/>
              </w:pBdr>
              <w:rPr>
                <w:rFonts w:ascii="Courier New" w:hAnsi="Courier New" w:cs="Courier New"/>
              </w:rPr>
            </w:pPr>
            <w:r>
              <w:rPr>
                <w:rFonts w:ascii="Courier New" w:hAnsi="Courier New" w:cs="Courier New"/>
              </w:rPr>
              <w:t>Table 6. Other Recurring Costs</w:t>
            </w:r>
          </w:p>
        </w:tc>
        <w:tc>
          <w:tcPr>
            <w:tcW w:w="1956" w:type="dxa"/>
          </w:tcPr>
          <w:p w:rsidR="00C77B9C" w:rsidRPr="00083540" w:rsidRDefault="00341127" w:rsidP="00083540">
            <w:pPr>
              <w:jc w:val="center"/>
              <w:rPr>
                <w:rFonts w:ascii="Courier New" w:hAnsi="Courier New" w:cs="Courier New"/>
                <w:b/>
                <w:bCs/>
                <w:color w:val="000000"/>
                <w:sz w:val="22"/>
                <w:szCs w:val="22"/>
              </w:rPr>
            </w:pPr>
            <w:r>
              <w:rPr>
                <w:rFonts w:ascii="Courier New" w:hAnsi="Courier New" w:cs="Courier New"/>
                <w:b/>
                <w:bCs/>
                <w:color w:val="000000"/>
                <w:sz w:val="22"/>
                <w:szCs w:val="22"/>
              </w:rPr>
              <w:t xml:space="preserve"> </w:t>
            </w:r>
            <w:r w:rsidR="0010530A" w:rsidRPr="00083540">
              <w:rPr>
                <w:rFonts w:ascii="Courier New" w:hAnsi="Courier New" w:cs="Courier New"/>
                <w:b/>
                <w:bCs/>
                <w:color w:val="000000"/>
                <w:sz w:val="22"/>
                <w:szCs w:val="22"/>
              </w:rPr>
              <w:t>$126,9</w:t>
            </w:r>
            <w:r w:rsidR="00083540" w:rsidRPr="00083540">
              <w:rPr>
                <w:rFonts w:ascii="Courier New" w:hAnsi="Courier New" w:cs="Courier New"/>
                <w:b/>
                <w:bCs/>
                <w:color w:val="000000"/>
                <w:sz w:val="22"/>
                <w:szCs w:val="22"/>
              </w:rPr>
              <w:t>31</w:t>
            </w:r>
            <w:r w:rsidR="0010530A" w:rsidRPr="00083540">
              <w:rPr>
                <w:rFonts w:ascii="Courier New" w:hAnsi="Courier New" w:cs="Courier New"/>
                <w:b/>
                <w:bCs/>
                <w:color w:val="000000"/>
                <w:sz w:val="22"/>
                <w:szCs w:val="22"/>
              </w:rPr>
              <w:t>,4</w:t>
            </w:r>
            <w:r w:rsidR="00083540" w:rsidRPr="00083540">
              <w:rPr>
                <w:rFonts w:ascii="Courier New" w:hAnsi="Courier New" w:cs="Courier New"/>
                <w:b/>
                <w:bCs/>
                <w:color w:val="000000"/>
                <w:sz w:val="22"/>
                <w:szCs w:val="22"/>
              </w:rPr>
              <w:t>69</w:t>
            </w:r>
          </w:p>
        </w:tc>
      </w:tr>
      <w:tr w:rsidR="00C77B9C" w:rsidTr="009C7DBB">
        <w:trPr>
          <w:jc w:val="center"/>
        </w:trPr>
        <w:tc>
          <w:tcPr>
            <w:tcW w:w="6075" w:type="dxa"/>
          </w:tcPr>
          <w:p w:rsidR="00C77B9C" w:rsidRDefault="00C77B9C" w:rsidP="009C7DBB">
            <w:pPr>
              <w:pBdr>
                <w:top w:val="none" w:sz="0" w:space="0" w:color="auto"/>
                <w:left w:val="none" w:sz="0" w:space="0" w:color="auto"/>
                <w:bottom w:val="none" w:sz="0" w:space="0" w:color="auto"/>
                <w:right w:val="none" w:sz="0" w:space="0" w:color="auto"/>
                <w:between w:val="none" w:sz="0" w:space="0" w:color="auto"/>
                <w:bar w:val="none" w:sz="0" w:color="auto"/>
              </w:pBdr>
              <w:rPr>
                <w:rFonts w:ascii="Courier New" w:hAnsi="Courier New" w:cs="Courier New"/>
              </w:rPr>
            </w:pPr>
            <w:r>
              <w:rPr>
                <w:rFonts w:ascii="Courier New" w:hAnsi="Courier New" w:cs="Courier New"/>
              </w:rPr>
              <w:t xml:space="preserve">TOTAL </w:t>
            </w:r>
            <w:r w:rsidR="0007207D" w:rsidRPr="00E1014F">
              <w:rPr>
                <w:rFonts w:ascii="Courier New" w:hAnsi="Courier New" w:cs="Courier New"/>
              </w:rPr>
              <w:t xml:space="preserve">Annual </w:t>
            </w:r>
            <w:r w:rsidRPr="00E1014F">
              <w:rPr>
                <w:rFonts w:ascii="Courier New" w:hAnsi="Courier New" w:cs="Courier New"/>
              </w:rPr>
              <w:t>S</w:t>
            </w:r>
            <w:r>
              <w:rPr>
                <w:rFonts w:ascii="Courier New" w:hAnsi="Courier New" w:cs="Courier New"/>
              </w:rPr>
              <w:t>ubsequent Public Costs</w:t>
            </w:r>
          </w:p>
        </w:tc>
        <w:tc>
          <w:tcPr>
            <w:tcW w:w="1956" w:type="dxa"/>
          </w:tcPr>
          <w:p w:rsidR="00C77B9C" w:rsidRPr="00083540" w:rsidRDefault="00341127" w:rsidP="00083540">
            <w:pPr>
              <w:rPr>
                <w:rFonts w:ascii="Courier New" w:hAnsi="Courier New" w:cs="Courier New"/>
                <w:b/>
                <w:bCs/>
                <w:color w:val="000000"/>
                <w:sz w:val="22"/>
                <w:szCs w:val="22"/>
              </w:rPr>
            </w:pPr>
            <w:r>
              <w:rPr>
                <w:rFonts w:ascii="Courier New" w:hAnsi="Courier New" w:cs="Courier New"/>
                <w:b/>
                <w:bCs/>
                <w:color w:val="000000"/>
                <w:sz w:val="22"/>
                <w:szCs w:val="22"/>
              </w:rPr>
              <w:t xml:space="preserve"> </w:t>
            </w:r>
            <w:r w:rsidR="00083540" w:rsidRPr="00083540">
              <w:rPr>
                <w:rFonts w:ascii="Courier New" w:hAnsi="Courier New" w:cs="Courier New"/>
                <w:b/>
                <w:bCs/>
                <w:color w:val="000000"/>
                <w:sz w:val="22"/>
                <w:szCs w:val="22"/>
              </w:rPr>
              <w:t>$260,041,262</w:t>
            </w:r>
          </w:p>
        </w:tc>
      </w:tr>
    </w:tbl>
    <w:p w:rsidR="000F5354" w:rsidRPr="00E46A68" w:rsidRDefault="00902651" w:rsidP="00DB5C74">
      <w:pPr>
        <w:pStyle w:val="Heading2"/>
      </w:pPr>
      <w:r>
        <w:t>1</w:t>
      </w:r>
      <w:r w:rsidR="001A5680">
        <w:t>5</w:t>
      </w:r>
      <w:r>
        <w:t xml:space="preserve">. </w:t>
      </w:r>
      <w:r w:rsidR="00B51B9C">
        <w:t>Estimated Annual Cost to the Government.</w:t>
      </w:r>
    </w:p>
    <w:p w:rsidR="00216FCE" w:rsidRDefault="00216FCE" w:rsidP="00DB5C74">
      <w:pPr>
        <w:pStyle w:val="Body"/>
        <w:tabs>
          <w:tab w:val="left" w:pos="360"/>
        </w:tabs>
        <w:rPr>
          <w:rFonts w:ascii="Courier New"/>
        </w:rPr>
      </w:pPr>
    </w:p>
    <w:tbl>
      <w:tblPr>
        <w:tblStyle w:val="TableGrid"/>
        <w:tblW w:w="0" w:type="auto"/>
        <w:tblInd w:w="108" w:type="dxa"/>
        <w:tblLook w:val="04A0" w:firstRow="1" w:lastRow="0" w:firstColumn="1" w:lastColumn="0" w:noHBand="0" w:noVBand="1"/>
      </w:tblPr>
      <w:tblGrid>
        <w:gridCol w:w="1572"/>
        <w:gridCol w:w="1513"/>
        <w:gridCol w:w="1369"/>
        <w:gridCol w:w="1116"/>
        <w:gridCol w:w="2089"/>
        <w:gridCol w:w="1809"/>
      </w:tblGrid>
      <w:tr w:rsidR="003202C2" w:rsidRPr="00CF4CCF" w:rsidTr="00A9723F">
        <w:tc>
          <w:tcPr>
            <w:tcW w:w="9468" w:type="dxa"/>
            <w:gridSpan w:val="6"/>
            <w:vAlign w:val="bottom"/>
          </w:tcPr>
          <w:p w:rsidR="003202C2" w:rsidRPr="00CF4CCF" w:rsidRDefault="00CF4CCF" w:rsidP="00CF4CCF">
            <w:pPr>
              <w:ind w:left="720"/>
              <w:jc w:val="center"/>
              <w:rPr>
                <w:rFonts w:ascii="Courier New" w:eastAsia="Calibri" w:hAnsi="Courier New" w:cs="Courier New"/>
                <w:b/>
                <w:i/>
                <w:color w:val="000000" w:themeColor="text1"/>
              </w:rPr>
            </w:pPr>
            <w:r w:rsidRPr="00CF4CCF">
              <w:rPr>
                <w:rFonts w:ascii="Courier New" w:eastAsia="Calibri" w:hAnsi="Courier New" w:cs="Courier New"/>
                <w:b/>
                <w:i/>
                <w:color w:val="000000" w:themeColor="text1"/>
              </w:rPr>
              <w:t>Table 1</w:t>
            </w:r>
            <w:r w:rsidR="003D6CE9">
              <w:rPr>
                <w:rFonts w:ascii="Courier New" w:eastAsia="Calibri" w:hAnsi="Courier New" w:cs="Courier New"/>
                <w:b/>
                <w:i/>
                <w:color w:val="000000" w:themeColor="text1"/>
              </w:rPr>
              <w:t>1</w:t>
            </w:r>
            <w:r w:rsidRPr="00CF4CCF">
              <w:rPr>
                <w:rFonts w:ascii="Courier New" w:eastAsia="Calibri" w:hAnsi="Courier New" w:cs="Courier New"/>
                <w:b/>
                <w:i/>
                <w:color w:val="000000" w:themeColor="text1"/>
              </w:rPr>
              <w:t xml:space="preserve">. </w:t>
            </w:r>
            <w:r w:rsidR="003202C2" w:rsidRPr="00CF4CCF">
              <w:rPr>
                <w:rFonts w:ascii="Courier New" w:eastAsia="Calibri" w:hAnsi="Courier New" w:cs="Courier New"/>
                <w:b/>
                <w:i/>
                <w:color w:val="000000" w:themeColor="text1"/>
              </w:rPr>
              <w:t>Annual reporting</w:t>
            </w:r>
            <w:r w:rsidR="00FC399C">
              <w:rPr>
                <w:rStyle w:val="FootnoteReference"/>
                <w:rFonts w:ascii="Courier New" w:eastAsia="Calibri" w:hAnsi="Courier New" w:cs="Courier New"/>
                <w:b/>
                <w:i/>
                <w:color w:val="000000" w:themeColor="text1"/>
              </w:rPr>
              <w:footnoteReference w:id="29"/>
            </w:r>
            <w:r w:rsidR="00977D54">
              <w:rPr>
                <w:rFonts w:ascii="Courier New" w:eastAsia="Calibri" w:hAnsi="Courier New" w:cs="Courier New"/>
                <w:b/>
                <w:i/>
                <w:color w:val="000000" w:themeColor="text1"/>
              </w:rPr>
              <w:t>*</w:t>
            </w:r>
            <w:r w:rsidR="003202C2" w:rsidRPr="00CF4CCF">
              <w:rPr>
                <w:rFonts w:ascii="Courier New" w:eastAsia="Calibri" w:hAnsi="Courier New" w:cs="Courier New"/>
                <w:b/>
                <w:i/>
                <w:color w:val="000000" w:themeColor="text1"/>
              </w:rPr>
              <w:t xml:space="preserve"> </w:t>
            </w:r>
          </w:p>
          <w:p w:rsidR="003202C2" w:rsidRPr="00CF4CCF" w:rsidRDefault="003202C2" w:rsidP="00CF4CCF">
            <w:pPr>
              <w:ind w:left="720"/>
              <w:jc w:val="center"/>
              <w:rPr>
                <w:rFonts w:ascii="Courier New" w:eastAsia="Calibri" w:hAnsi="Courier New" w:cs="Courier New"/>
                <w:b/>
                <w:i/>
                <w:color w:val="000000" w:themeColor="text1"/>
              </w:rPr>
            </w:pPr>
          </w:p>
        </w:tc>
      </w:tr>
      <w:tr w:rsidR="00401145" w:rsidRPr="00FC399C" w:rsidTr="00A9723F">
        <w:tc>
          <w:tcPr>
            <w:tcW w:w="1572" w:type="dxa"/>
            <w:vAlign w:val="bottom"/>
          </w:tcPr>
          <w:p w:rsidR="00216FCE" w:rsidRPr="00FC399C" w:rsidRDefault="00216FCE" w:rsidP="003202C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center"/>
              <w:rPr>
                <w:rFonts w:ascii="Courier New"/>
                <w:b/>
              </w:rPr>
            </w:pPr>
            <w:r w:rsidRPr="00FC399C">
              <w:rPr>
                <w:rFonts w:ascii="Courier New" w:hAnsi="Courier New" w:cs="Courier New"/>
                <w:b/>
              </w:rPr>
              <w:t>Provision or Clause</w:t>
            </w:r>
          </w:p>
        </w:tc>
        <w:tc>
          <w:tcPr>
            <w:tcW w:w="1513" w:type="dxa"/>
            <w:vAlign w:val="bottom"/>
          </w:tcPr>
          <w:p w:rsidR="00216FCE" w:rsidRPr="00FC399C" w:rsidRDefault="00216FCE" w:rsidP="003202C2">
            <w:pPr>
              <w:pStyle w:val="Body"/>
              <w:tabs>
                <w:tab w:val="left" w:pos="360"/>
              </w:tabs>
              <w:jc w:val="center"/>
              <w:rPr>
                <w:rFonts w:ascii="Courier New"/>
                <w:b/>
              </w:rPr>
            </w:pPr>
            <w:r w:rsidRPr="00FC399C">
              <w:rPr>
                <w:rFonts w:ascii="Courier New" w:hAnsi="Courier New" w:cs="Courier New"/>
                <w:b/>
              </w:rPr>
              <w:t>Responses</w:t>
            </w:r>
          </w:p>
        </w:tc>
        <w:tc>
          <w:tcPr>
            <w:tcW w:w="1369" w:type="dxa"/>
            <w:vAlign w:val="bottom"/>
          </w:tcPr>
          <w:p w:rsidR="00216FCE" w:rsidRPr="00FC399C" w:rsidRDefault="00216FCE" w:rsidP="003202C2">
            <w:pPr>
              <w:pStyle w:val="Body"/>
              <w:tabs>
                <w:tab w:val="left" w:pos="360"/>
              </w:tabs>
              <w:jc w:val="center"/>
              <w:rPr>
                <w:rFonts w:ascii="Courier New"/>
                <w:b/>
              </w:rPr>
            </w:pPr>
            <w:r w:rsidRPr="00FC399C">
              <w:rPr>
                <w:rFonts w:ascii="Courier New" w:hAnsi="Courier New" w:cs="Courier New"/>
                <w:b/>
              </w:rPr>
              <w:t>Hours per Response</w:t>
            </w:r>
          </w:p>
        </w:tc>
        <w:tc>
          <w:tcPr>
            <w:tcW w:w="1116" w:type="dxa"/>
            <w:vAlign w:val="bottom"/>
          </w:tcPr>
          <w:p w:rsidR="00216FCE" w:rsidRPr="00FC399C" w:rsidRDefault="00216FCE" w:rsidP="003202C2">
            <w:pPr>
              <w:pStyle w:val="Body"/>
              <w:tabs>
                <w:tab w:val="left" w:pos="360"/>
              </w:tabs>
              <w:jc w:val="center"/>
              <w:rPr>
                <w:rFonts w:ascii="Courier New"/>
                <w:b/>
              </w:rPr>
            </w:pPr>
            <w:r w:rsidRPr="00FC399C">
              <w:rPr>
                <w:rFonts w:ascii="Courier New" w:hAnsi="Courier New" w:cs="Courier New"/>
                <w:b/>
              </w:rPr>
              <w:t>Gov’t Hours</w:t>
            </w:r>
          </w:p>
        </w:tc>
        <w:tc>
          <w:tcPr>
            <w:tcW w:w="2089" w:type="dxa"/>
            <w:vAlign w:val="bottom"/>
          </w:tcPr>
          <w:p w:rsidR="00216FCE" w:rsidRPr="00FC399C" w:rsidRDefault="00216FCE" w:rsidP="003202C2">
            <w:pPr>
              <w:pStyle w:val="Body"/>
              <w:tabs>
                <w:tab w:val="left" w:pos="360"/>
              </w:tabs>
              <w:jc w:val="center"/>
              <w:rPr>
                <w:rFonts w:ascii="Courier New"/>
                <w:b/>
              </w:rPr>
            </w:pPr>
            <w:r w:rsidRPr="00FC399C">
              <w:rPr>
                <w:rFonts w:ascii="Courier New" w:hAnsi="Courier New" w:cs="Courier New"/>
                <w:b/>
              </w:rPr>
              <w:t>$/</w:t>
            </w:r>
            <w:proofErr w:type="spellStart"/>
            <w:r w:rsidRPr="00FC399C">
              <w:rPr>
                <w:rFonts w:ascii="Courier New" w:hAnsi="Courier New" w:cs="Courier New"/>
                <w:b/>
              </w:rPr>
              <w:t>Hr</w:t>
            </w:r>
            <w:proofErr w:type="spellEnd"/>
          </w:p>
        </w:tc>
        <w:tc>
          <w:tcPr>
            <w:tcW w:w="1809" w:type="dxa"/>
            <w:vAlign w:val="bottom"/>
          </w:tcPr>
          <w:p w:rsidR="00216FCE" w:rsidRPr="00FC399C" w:rsidRDefault="00216FCE" w:rsidP="003202C2">
            <w:pPr>
              <w:pStyle w:val="Body"/>
              <w:tabs>
                <w:tab w:val="left" w:pos="360"/>
              </w:tabs>
              <w:jc w:val="center"/>
              <w:rPr>
                <w:rFonts w:ascii="Courier New"/>
                <w:b/>
              </w:rPr>
            </w:pPr>
            <w:r w:rsidRPr="00FC399C">
              <w:rPr>
                <w:rFonts w:ascii="Courier New" w:hAnsi="Courier New" w:cs="Courier New"/>
                <w:b/>
              </w:rPr>
              <w:t>Gov’t $</w:t>
            </w:r>
          </w:p>
        </w:tc>
      </w:tr>
      <w:tr w:rsidR="00401145" w:rsidRPr="00A9723F" w:rsidTr="00A9723F">
        <w:tc>
          <w:tcPr>
            <w:tcW w:w="1572" w:type="dxa"/>
          </w:tcPr>
          <w:p w:rsidR="00216FCE" w:rsidRPr="00A9723F" w:rsidRDefault="00216FCE" w:rsidP="00DB5C7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ascii="Courier New"/>
              </w:rPr>
            </w:pPr>
            <w:r w:rsidRPr="00A9723F">
              <w:rPr>
                <w:rFonts w:ascii="Courier New"/>
              </w:rPr>
              <w:t>52.222-</w:t>
            </w:r>
            <w:r w:rsidR="00CB60E3" w:rsidRPr="00A9723F">
              <w:rPr>
                <w:rFonts w:ascii="Courier New" w:eastAsia="Courier New" w:hAnsi="Courier New" w:cs="Courier New"/>
              </w:rPr>
              <w:t>57</w:t>
            </w:r>
          </w:p>
        </w:tc>
        <w:tc>
          <w:tcPr>
            <w:tcW w:w="1513" w:type="dxa"/>
          </w:tcPr>
          <w:p w:rsidR="00216FCE" w:rsidRPr="00A9723F" w:rsidRDefault="00902651" w:rsidP="00DB5C74">
            <w:pPr>
              <w:pStyle w:val="Body"/>
              <w:tabs>
                <w:tab w:val="left" w:pos="360"/>
              </w:tabs>
              <w:jc w:val="right"/>
              <w:rPr>
                <w:rFonts w:ascii="Courier New"/>
              </w:rPr>
            </w:pPr>
            <w:r w:rsidRPr="00A9723F">
              <w:rPr>
                <w:rFonts w:ascii="Courier New"/>
              </w:rPr>
              <w:t>133,785</w:t>
            </w:r>
          </w:p>
        </w:tc>
        <w:tc>
          <w:tcPr>
            <w:tcW w:w="1369" w:type="dxa"/>
          </w:tcPr>
          <w:p w:rsidR="00216FCE" w:rsidRPr="00A9723F" w:rsidRDefault="006F2F7D" w:rsidP="00DB5C74">
            <w:pPr>
              <w:pStyle w:val="Body"/>
              <w:tabs>
                <w:tab w:val="left" w:pos="360"/>
              </w:tabs>
              <w:jc w:val="right"/>
              <w:rPr>
                <w:rFonts w:ascii="Courier New"/>
              </w:rPr>
            </w:pPr>
            <w:r w:rsidRPr="00A9723F">
              <w:rPr>
                <w:rFonts w:ascii="Courier New"/>
              </w:rPr>
              <w:t>0.67</w:t>
            </w:r>
          </w:p>
        </w:tc>
        <w:tc>
          <w:tcPr>
            <w:tcW w:w="1116" w:type="dxa"/>
          </w:tcPr>
          <w:p w:rsidR="00216FCE" w:rsidRPr="00A9723F" w:rsidRDefault="006F2F7D" w:rsidP="00DB5C74">
            <w:pPr>
              <w:pStyle w:val="Body"/>
              <w:tabs>
                <w:tab w:val="left" w:pos="360"/>
              </w:tabs>
              <w:jc w:val="right"/>
              <w:rPr>
                <w:rFonts w:ascii="Courier New"/>
              </w:rPr>
            </w:pPr>
            <w:r w:rsidRPr="00A9723F">
              <w:rPr>
                <w:rFonts w:ascii="Courier New"/>
              </w:rPr>
              <w:t>89,486</w:t>
            </w:r>
          </w:p>
        </w:tc>
        <w:tc>
          <w:tcPr>
            <w:tcW w:w="2089" w:type="dxa"/>
          </w:tcPr>
          <w:p w:rsidR="00216FCE" w:rsidRPr="00A9723F" w:rsidRDefault="00216FCE" w:rsidP="00A9723F">
            <w:pPr>
              <w:pStyle w:val="Body"/>
              <w:tabs>
                <w:tab w:val="left" w:pos="360"/>
              </w:tabs>
              <w:jc w:val="right"/>
              <w:rPr>
                <w:rFonts w:ascii="Courier New"/>
              </w:rPr>
            </w:pPr>
            <w:r w:rsidRPr="00A9723F">
              <w:rPr>
                <w:rFonts w:ascii="Courier New"/>
              </w:rPr>
              <w:t>$</w:t>
            </w:r>
            <w:r w:rsidR="00401145" w:rsidRPr="00A9723F">
              <w:rPr>
                <w:rFonts w:ascii="Courier New"/>
              </w:rPr>
              <w:t>108.95</w:t>
            </w:r>
          </w:p>
        </w:tc>
        <w:tc>
          <w:tcPr>
            <w:tcW w:w="1809" w:type="dxa"/>
          </w:tcPr>
          <w:p w:rsidR="00216FCE" w:rsidRPr="00A9723F" w:rsidRDefault="00216FCE" w:rsidP="00A9723F">
            <w:pPr>
              <w:pStyle w:val="Body"/>
              <w:tabs>
                <w:tab w:val="left" w:pos="360"/>
              </w:tabs>
              <w:jc w:val="right"/>
              <w:rPr>
                <w:rFonts w:ascii="Courier New"/>
              </w:rPr>
            </w:pPr>
            <w:r w:rsidRPr="00A9723F">
              <w:rPr>
                <w:rFonts w:ascii="Courier New"/>
              </w:rPr>
              <w:t>$</w:t>
            </w:r>
            <w:r w:rsidR="00401145" w:rsidRPr="00A9723F">
              <w:rPr>
                <w:rFonts w:ascii="Courier New"/>
              </w:rPr>
              <w:t>9,749,343</w:t>
            </w:r>
          </w:p>
        </w:tc>
      </w:tr>
      <w:tr w:rsidR="00401145" w:rsidRPr="00A9723F" w:rsidTr="00A9723F">
        <w:tc>
          <w:tcPr>
            <w:tcW w:w="1572" w:type="dxa"/>
          </w:tcPr>
          <w:p w:rsidR="009135C7" w:rsidRPr="00A9723F" w:rsidRDefault="009135C7" w:rsidP="00DB5C7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ascii="Courier New"/>
              </w:rPr>
            </w:pPr>
            <w:r w:rsidRPr="00A9723F">
              <w:rPr>
                <w:rFonts w:ascii="Courier New"/>
              </w:rPr>
              <w:t>52.222-</w:t>
            </w:r>
            <w:r w:rsidR="00CB60E3" w:rsidRPr="00A9723F">
              <w:rPr>
                <w:rFonts w:ascii="Courier New"/>
              </w:rPr>
              <w:t>59</w:t>
            </w:r>
          </w:p>
        </w:tc>
        <w:tc>
          <w:tcPr>
            <w:tcW w:w="1513" w:type="dxa"/>
            <w:vAlign w:val="bottom"/>
          </w:tcPr>
          <w:p w:rsidR="009135C7" w:rsidRPr="00A9723F" w:rsidRDefault="009135C7" w:rsidP="009135C7">
            <w:pPr>
              <w:pStyle w:val="Body"/>
              <w:tabs>
                <w:tab w:val="left" w:pos="360"/>
              </w:tabs>
              <w:jc w:val="right"/>
              <w:rPr>
                <w:rFonts w:ascii="Courier New"/>
              </w:rPr>
            </w:pPr>
            <w:r w:rsidRPr="00A9723F">
              <w:rPr>
                <w:rFonts w:ascii="Courier New"/>
              </w:rPr>
              <w:t>8,180</w:t>
            </w:r>
          </w:p>
        </w:tc>
        <w:tc>
          <w:tcPr>
            <w:tcW w:w="1369" w:type="dxa"/>
            <w:vAlign w:val="bottom"/>
          </w:tcPr>
          <w:p w:rsidR="009135C7" w:rsidRPr="00A9723F" w:rsidRDefault="009135C7" w:rsidP="009135C7">
            <w:pPr>
              <w:pStyle w:val="Body"/>
              <w:tabs>
                <w:tab w:val="left" w:pos="360"/>
              </w:tabs>
              <w:jc w:val="right"/>
              <w:rPr>
                <w:rFonts w:ascii="Courier New"/>
              </w:rPr>
            </w:pPr>
            <w:r w:rsidRPr="00A9723F">
              <w:rPr>
                <w:rFonts w:ascii="Courier New"/>
              </w:rPr>
              <w:t>0.11</w:t>
            </w:r>
          </w:p>
        </w:tc>
        <w:tc>
          <w:tcPr>
            <w:tcW w:w="1116" w:type="dxa"/>
            <w:vAlign w:val="bottom"/>
          </w:tcPr>
          <w:p w:rsidR="009135C7" w:rsidRPr="00A9723F" w:rsidRDefault="009135C7" w:rsidP="009135C7">
            <w:pPr>
              <w:pStyle w:val="Body"/>
              <w:tabs>
                <w:tab w:val="left" w:pos="360"/>
              </w:tabs>
              <w:jc w:val="right"/>
              <w:rPr>
                <w:rFonts w:ascii="Courier New"/>
              </w:rPr>
            </w:pPr>
            <w:r w:rsidRPr="00A9723F">
              <w:rPr>
                <w:rFonts w:ascii="Courier New"/>
              </w:rPr>
              <w:t>936</w:t>
            </w:r>
          </w:p>
        </w:tc>
        <w:tc>
          <w:tcPr>
            <w:tcW w:w="2089" w:type="dxa"/>
            <w:vAlign w:val="bottom"/>
          </w:tcPr>
          <w:p w:rsidR="009135C7" w:rsidRPr="00A9723F" w:rsidRDefault="009135C7" w:rsidP="009135C7">
            <w:pPr>
              <w:pStyle w:val="Body"/>
              <w:tabs>
                <w:tab w:val="left" w:pos="360"/>
              </w:tabs>
              <w:jc w:val="right"/>
              <w:rPr>
                <w:rFonts w:ascii="Courier New"/>
              </w:rPr>
            </w:pPr>
            <w:r w:rsidRPr="00A9723F">
              <w:rPr>
                <w:rFonts w:ascii="Courier New"/>
              </w:rPr>
              <w:t>$</w:t>
            </w:r>
            <w:r w:rsidR="00401145" w:rsidRPr="00A9723F">
              <w:rPr>
                <w:rFonts w:ascii="Courier New"/>
              </w:rPr>
              <w:t>109.39</w:t>
            </w:r>
          </w:p>
        </w:tc>
        <w:tc>
          <w:tcPr>
            <w:tcW w:w="1809" w:type="dxa"/>
            <w:vAlign w:val="bottom"/>
          </w:tcPr>
          <w:p w:rsidR="009135C7" w:rsidRPr="00A9723F" w:rsidRDefault="009135C7" w:rsidP="00A9723F">
            <w:pPr>
              <w:pStyle w:val="Body"/>
              <w:tabs>
                <w:tab w:val="left" w:pos="360"/>
              </w:tabs>
              <w:jc w:val="right"/>
              <w:rPr>
                <w:rFonts w:ascii="Courier New"/>
              </w:rPr>
            </w:pPr>
            <w:r w:rsidRPr="00A9723F">
              <w:rPr>
                <w:rFonts w:ascii="Courier New"/>
              </w:rPr>
              <w:t>$</w:t>
            </w:r>
            <w:r w:rsidR="00A9723F" w:rsidRPr="00A9723F">
              <w:rPr>
                <w:rFonts w:ascii="Courier New"/>
              </w:rPr>
              <w:t>102,398</w:t>
            </w:r>
          </w:p>
        </w:tc>
      </w:tr>
      <w:tr w:rsidR="00401145" w:rsidRPr="009135C7" w:rsidTr="00A9723F">
        <w:tc>
          <w:tcPr>
            <w:tcW w:w="1572" w:type="dxa"/>
          </w:tcPr>
          <w:p w:rsidR="00216FCE" w:rsidRPr="00A9723F" w:rsidRDefault="00216FCE" w:rsidP="00FC399C">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ascii="Courier New" w:hAnsi="Courier New" w:cs="Courier New"/>
                <w:b/>
              </w:rPr>
            </w:pPr>
            <w:r w:rsidRPr="00A9723F">
              <w:rPr>
                <w:rFonts w:ascii="Courier New" w:hAnsi="Courier New" w:cs="Courier New"/>
                <w:b/>
              </w:rPr>
              <w:t xml:space="preserve">Total </w:t>
            </w:r>
          </w:p>
        </w:tc>
        <w:tc>
          <w:tcPr>
            <w:tcW w:w="1513" w:type="dxa"/>
          </w:tcPr>
          <w:p w:rsidR="00216FCE" w:rsidRPr="00A9723F" w:rsidRDefault="00A9723F" w:rsidP="00DB5C74">
            <w:pPr>
              <w:pStyle w:val="Body"/>
              <w:tabs>
                <w:tab w:val="left" w:pos="360"/>
              </w:tabs>
              <w:jc w:val="right"/>
              <w:rPr>
                <w:rFonts w:ascii="Courier New"/>
                <w:b/>
              </w:rPr>
            </w:pPr>
            <w:r w:rsidRPr="00A9723F">
              <w:rPr>
                <w:rFonts w:ascii="Courier New"/>
                <w:b/>
              </w:rPr>
              <w:t>141,965</w:t>
            </w:r>
          </w:p>
        </w:tc>
        <w:tc>
          <w:tcPr>
            <w:tcW w:w="1369" w:type="dxa"/>
          </w:tcPr>
          <w:p w:rsidR="00216FCE" w:rsidRPr="00A9723F" w:rsidRDefault="00A9723F" w:rsidP="00DB5C74">
            <w:pPr>
              <w:pStyle w:val="Body"/>
              <w:tabs>
                <w:tab w:val="left" w:pos="360"/>
              </w:tabs>
              <w:jc w:val="right"/>
              <w:rPr>
                <w:rFonts w:ascii="Courier New"/>
                <w:b/>
              </w:rPr>
            </w:pPr>
            <w:r w:rsidRPr="00A9723F">
              <w:rPr>
                <w:rFonts w:ascii="Courier New"/>
                <w:b/>
              </w:rPr>
              <w:t>.637</w:t>
            </w:r>
            <w:r w:rsidR="001409A6">
              <w:rPr>
                <w:rStyle w:val="FootnoteReference"/>
                <w:rFonts w:ascii="Courier New"/>
                <w:b/>
              </w:rPr>
              <w:footnoteReference w:id="30"/>
            </w:r>
          </w:p>
        </w:tc>
        <w:tc>
          <w:tcPr>
            <w:tcW w:w="1116" w:type="dxa"/>
          </w:tcPr>
          <w:p w:rsidR="00216FCE" w:rsidRPr="00A9723F" w:rsidRDefault="002B4C4C" w:rsidP="009135C7">
            <w:pPr>
              <w:pStyle w:val="Body"/>
              <w:tabs>
                <w:tab w:val="left" w:pos="360"/>
              </w:tabs>
              <w:jc w:val="right"/>
              <w:rPr>
                <w:rFonts w:ascii="Courier New"/>
                <w:b/>
              </w:rPr>
            </w:pPr>
            <w:r w:rsidRPr="00A9723F">
              <w:rPr>
                <w:rFonts w:ascii="Courier New"/>
                <w:b/>
              </w:rPr>
              <w:t>90,422</w:t>
            </w:r>
          </w:p>
        </w:tc>
        <w:tc>
          <w:tcPr>
            <w:tcW w:w="2089" w:type="dxa"/>
          </w:tcPr>
          <w:p w:rsidR="00216FCE" w:rsidRPr="00A9723F" w:rsidRDefault="00E47D31" w:rsidP="00A9723F">
            <w:pPr>
              <w:pStyle w:val="Body"/>
              <w:tabs>
                <w:tab w:val="left" w:pos="360"/>
              </w:tabs>
              <w:jc w:val="right"/>
              <w:rPr>
                <w:rFonts w:ascii="Courier New"/>
                <w:b/>
              </w:rPr>
            </w:pPr>
            <w:r w:rsidRPr="00A9723F">
              <w:rPr>
                <w:rFonts w:ascii="Courier New"/>
                <w:b/>
              </w:rPr>
              <w:t>$</w:t>
            </w:r>
            <w:r w:rsidR="00401145" w:rsidRPr="00A9723F">
              <w:rPr>
                <w:rFonts w:ascii="Courier New"/>
                <w:b/>
              </w:rPr>
              <w:t>108.95</w:t>
            </w:r>
          </w:p>
        </w:tc>
        <w:tc>
          <w:tcPr>
            <w:tcW w:w="1809" w:type="dxa"/>
          </w:tcPr>
          <w:p w:rsidR="00216FCE" w:rsidRPr="00A9723F" w:rsidRDefault="00401145" w:rsidP="00A9723F">
            <w:pPr>
              <w:pStyle w:val="Body"/>
              <w:tabs>
                <w:tab w:val="left" w:pos="360"/>
              </w:tabs>
              <w:jc w:val="right"/>
              <w:rPr>
                <w:rFonts w:ascii="Courier New"/>
                <w:b/>
              </w:rPr>
            </w:pPr>
            <w:r w:rsidRPr="00A9723F">
              <w:rPr>
                <w:rFonts w:ascii="Courier New"/>
                <w:b/>
              </w:rPr>
              <w:t>$9,851,741</w:t>
            </w:r>
          </w:p>
        </w:tc>
      </w:tr>
    </w:tbl>
    <w:p w:rsidR="00977D54" w:rsidRPr="003B3C15" w:rsidRDefault="00977D54" w:rsidP="00977D54">
      <w:pPr>
        <w:pStyle w:val="Body"/>
        <w:tabs>
          <w:tab w:val="left" w:pos="360"/>
        </w:tabs>
        <w:ind w:firstLine="270"/>
        <w:rPr>
          <w:rFonts w:ascii="Courier New"/>
        </w:rPr>
      </w:pPr>
      <w:r>
        <w:rPr>
          <w:rFonts w:ascii="Courier New"/>
          <w:sz w:val="20"/>
          <w:szCs w:val="20"/>
        </w:rPr>
        <w:t>*</w:t>
      </w:r>
      <w:r w:rsidRPr="00D011EC">
        <w:rPr>
          <w:rFonts w:ascii="Courier New"/>
          <w:sz w:val="20"/>
          <w:szCs w:val="20"/>
        </w:rPr>
        <w:t>Totals may not sum due to rounding.</w:t>
      </w:r>
    </w:p>
    <w:p w:rsidR="00E46A68" w:rsidRDefault="001A5680" w:rsidP="00DB5C74">
      <w:pPr>
        <w:pStyle w:val="Heading2"/>
      </w:pPr>
      <w:r>
        <w:t>16</w:t>
      </w:r>
      <w:r w:rsidR="00B51B9C">
        <w:t xml:space="preserve">.  Program Changes.  </w:t>
      </w:r>
    </w:p>
    <w:p w:rsidR="00E46A68" w:rsidRDefault="00E46A68" w:rsidP="00DB5C74">
      <w:pPr>
        <w:pStyle w:val="Body"/>
        <w:tabs>
          <w:tab w:val="left" w:pos="360"/>
        </w:tabs>
        <w:rPr>
          <w:rFonts w:ascii="Courier New"/>
        </w:rPr>
      </w:pPr>
    </w:p>
    <w:p w:rsidR="000F5354" w:rsidRDefault="00B51B9C" w:rsidP="00DB5C74">
      <w:pPr>
        <w:pStyle w:val="Body"/>
        <w:tabs>
          <w:tab w:val="left" w:pos="360"/>
        </w:tabs>
        <w:rPr>
          <w:rFonts w:ascii="Courier New" w:eastAsia="Courier New" w:hAnsi="Courier New" w:cs="Courier New"/>
        </w:rPr>
      </w:pPr>
      <w:r>
        <w:rPr>
          <w:rFonts w:ascii="Courier New"/>
        </w:rPr>
        <w:t>This is a new collection request.</w:t>
      </w:r>
    </w:p>
    <w:p w:rsidR="000F5354" w:rsidRDefault="000F5354" w:rsidP="00DB5C74">
      <w:pPr>
        <w:pStyle w:val="Body"/>
        <w:tabs>
          <w:tab w:val="left" w:pos="360"/>
        </w:tabs>
        <w:rPr>
          <w:rFonts w:ascii="Courier New" w:eastAsia="Courier New" w:hAnsi="Courier New" w:cs="Courier New"/>
        </w:rPr>
      </w:pPr>
    </w:p>
    <w:p w:rsidR="00E46A68" w:rsidRDefault="001A5680" w:rsidP="00DB5C74">
      <w:pPr>
        <w:pStyle w:val="Heading2"/>
      </w:pPr>
      <w:r>
        <w:t>17</w:t>
      </w:r>
      <w:r w:rsidR="00B51B9C" w:rsidRPr="00E46A68">
        <w:t>.  Publication.</w:t>
      </w:r>
      <w:r w:rsidR="00B51B9C">
        <w:t xml:space="preserve">  </w:t>
      </w:r>
    </w:p>
    <w:p w:rsidR="00E46A68" w:rsidRDefault="00E46A68" w:rsidP="00DB5C74">
      <w:pPr>
        <w:pStyle w:val="Body"/>
        <w:tabs>
          <w:tab w:val="left" w:pos="360"/>
        </w:tabs>
        <w:rPr>
          <w:rFonts w:ascii="Courier New"/>
        </w:rPr>
      </w:pPr>
    </w:p>
    <w:p w:rsidR="000F5354" w:rsidRDefault="00B51B9C" w:rsidP="00DB5C74">
      <w:pPr>
        <w:pStyle w:val="Body"/>
        <w:tabs>
          <w:tab w:val="left" w:pos="360"/>
        </w:tabs>
        <w:rPr>
          <w:rFonts w:ascii="Courier New" w:eastAsia="Courier New" w:hAnsi="Courier New" w:cs="Courier New"/>
        </w:rPr>
      </w:pPr>
      <w:r>
        <w:rPr>
          <w:rFonts w:ascii="Courier New"/>
        </w:rPr>
        <w:t>Results of this collection will not be published.</w:t>
      </w:r>
    </w:p>
    <w:p w:rsidR="000F5354" w:rsidRDefault="000F5354" w:rsidP="00DB5C74">
      <w:pPr>
        <w:pStyle w:val="Body"/>
        <w:tabs>
          <w:tab w:val="left" w:pos="360"/>
        </w:tabs>
        <w:rPr>
          <w:rFonts w:ascii="Courier New" w:eastAsia="Courier New" w:hAnsi="Courier New" w:cs="Courier New"/>
        </w:rPr>
      </w:pPr>
    </w:p>
    <w:p w:rsidR="00E46A68" w:rsidRDefault="001A5680" w:rsidP="00DB5C74">
      <w:pPr>
        <w:pStyle w:val="Heading2"/>
      </w:pPr>
      <w:r>
        <w:t>18</w:t>
      </w:r>
      <w:r w:rsidR="00B51B9C">
        <w:t xml:space="preserve">.  </w:t>
      </w:r>
      <w:r w:rsidR="00B51B9C" w:rsidRPr="00E46A68">
        <w:t>Expiration Date</w:t>
      </w:r>
      <w:r w:rsidR="00B51B9C">
        <w:t xml:space="preserve">.  </w:t>
      </w:r>
    </w:p>
    <w:p w:rsidR="00E46A68" w:rsidRDefault="00E46A68" w:rsidP="00DB5C74">
      <w:pPr>
        <w:pStyle w:val="Body"/>
        <w:tabs>
          <w:tab w:val="left" w:pos="360"/>
        </w:tabs>
        <w:rPr>
          <w:rFonts w:ascii="Courier New"/>
        </w:rPr>
      </w:pPr>
    </w:p>
    <w:p w:rsidR="000F5354" w:rsidRDefault="00B51B9C" w:rsidP="00DB5C74">
      <w:pPr>
        <w:pStyle w:val="Body"/>
        <w:tabs>
          <w:tab w:val="left" w:pos="360"/>
        </w:tabs>
        <w:rPr>
          <w:rFonts w:ascii="Courier New" w:eastAsia="Courier New" w:hAnsi="Courier New" w:cs="Courier New"/>
        </w:rPr>
      </w:pPr>
      <w:proofErr w:type="gramStart"/>
      <w:r>
        <w:rPr>
          <w:rFonts w:ascii="Courier New"/>
        </w:rPr>
        <w:t>DoD</w:t>
      </w:r>
      <w:proofErr w:type="gramEnd"/>
      <w:r>
        <w:rPr>
          <w:rFonts w:ascii="Courier New"/>
        </w:rPr>
        <w:t>, GSA, and NASA do not seek approval not to display the expiration dates for OMB approval of the information collection.</w:t>
      </w:r>
    </w:p>
    <w:p w:rsidR="000F5354" w:rsidRDefault="000F5354" w:rsidP="00DB5C74">
      <w:pPr>
        <w:pStyle w:val="Body"/>
        <w:tabs>
          <w:tab w:val="left" w:pos="360"/>
        </w:tabs>
        <w:rPr>
          <w:rFonts w:ascii="Courier New" w:eastAsia="Courier New" w:hAnsi="Courier New" w:cs="Courier New"/>
        </w:rPr>
      </w:pPr>
    </w:p>
    <w:p w:rsidR="00E46A68" w:rsidRDefault="001A5680" w:rsidP="00DB5C74">
      <w:pPr>
        <w:pStyle w:val="Heading2"/>
      </w:pPr>
      <w:r>
        <w:t>19</w:t>
      </w:r>
      <w:r w:rsidR="00B51B9C">
        <w:t xml:space="preserve">.  Certifications.  </w:t>
      </w:r>
    </w:p>
    <w:p w:rsidR="00E46A68" w:rsidRDefault="00E46A68" w:rsidP="00DB5C74">
      <w:pPr>
        <w:pStyle w:val="Body"/>
        <w:tabs>
          <w:tab w:val="left" w:pos="360"/>
        </w:tabs>
        <w:rPr>
          <w:rFonts w:ascii="Courier New"/>
        </w:rPr>
      </w:pPr>
    </w:p>
    <w:p w:rsidR="000F5354" w:rsidRDefault="00B51B9C" w:rsidP="00DB5C74">
      <w:pPr>
        <w:pStyle w:val="Body"/>
        <w:tabs>
          <w:tab w:val="left" w:pos="360"/>
        </w:tabs>
        <w:rPr>
          <w:rFonts w:ascii="Courier New" w:eastAsia="Courier New" w:hAnsi="Courier New" w:cs="Courier New"/>
        </w:rPr>
      </w:pPr>
      <w:r>
        <w:rPr>
          <w:rFonts w:ascii="Courier New"/>
        </w:rPr>
        <w:t>There are no exceptions to the certification accompanying this Paperwork Reduction Act Submission.</w:t>
      </w:r>
    </w:p>
    <w:p w:rsidR="000F5354" w:rsidRPr="00E46A68" w:rsidRDefault="00B51B9C" w:rsidP="00DB5C74">
      <w:pPr>
        <w:pStyle w:val="Heading1"/>
      </w:pPr>
      <w:r>
        <w:t>B.  COLLECTION OF INFORMATION EMPLOYING STATISTICAL METHODS.</w:t>
      </w:r>
    </w:p>
    <w:p w:rsidR="000F5354" w:rsidRDefault="000F5354" w:rsidP="00DB5C74">
      <w:pPr>
        <w:pStyle w:val="Body"/>
        <w:tabs>
          <w:tab w:val="left" w:pos="360"/>
        </w:tabs>
        <w:rPr>
          <w:rFonts w:ascii="Courier New" w:eastAsia="Courier New" w:hAnsi="Courier New" w:cs="Courier New"/>
          <w:b/>
          <w:bCs/>
        </w:rPr>
      </w:pPr>
    </w:p>
    <w:p w:rsidR="00693282" w:rsidRPr="00F8081D" w:rsidRDefault="00B51B9C" w:rsidP="00DB5C74">
      <w:pPr>
        <w:pStyle w:val="Body"/>
        <w:tabs>
          <w:tab w:val="left" w:pos="360"/>
        </w:tabs>
        <w:rPr>
          <w:rFonts w:ascii="Courier New"/>
        </w:rPr>
      </w:pPr>
      <w:r>
        <w:rPr>
          <w:rFonts w:ascii="Courier New"/>
        </w:rPr>
        <w:t>Results will not be tabulated.  Statistic</w:t>
      </w:r>
      <w:r w:rsidR="00F8081D">
        <w:rPr>
          <w:rFonts w:ascii="Courier New"/>
        </w:rPr>
        <w:t>al methods will not be employed.</w:t>
      </w:r>
    </w:p>
    <w:sectPr w:rsidR="00693282" w:rsidRPr="00F8081D" w:rsidSect="00CC21D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647" w:rsidRDefault="00097647">
      <w:r>
        <w:separator/>
      </w:r>
    </w:p>
  </w:endnote>
  <w:endnote w:type="continuationSeparator" w:id="0">
    <w:p w:rsidR="00097647" w:rsidRDefault="0009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647" w:rsidRDefault="00097647">
    <w:pPr>
      <w:pStyle w:val="Footer"/>
      <w:tabs>
        <w:tab w:val="clear" w:pos="8640"/>
        <w:tab w:val="left" w:pos="8280"/>
        <w:tab w:val="left" w:pos="8370"/>
        <w:tab w:val="right" w:pos="9090"/>
      </w:tabs>
      <w:jc w:val="center"/>
    </w:pPr>
    <w:r>
      <w:tab/>
      <w:t xml:space="preserve">Page </w:t>
    </w:r>
    <w:r>
      <w:fldChar w:fldCharType="begin"/>
    </w:r>
    <w:r>
      <w:instrText xml:space="preserve"> PAGE </w:instrText>
    </w:r>
    <w:r>
      <w:fldChar w:fldCharType="separate"/>
    </w:r>
    <w:r w:rsidR="00A5483C">
      <w:rPr>
        <w:noProof/>
      </w:rPr>
      <w:t>25</w:t>
    </w:r>
    <w:r>
      <w:fldChar w:fldCharType="end"/>
    </w:r>
    <w:r>
      <w:t xml:space="preserve"> of </w:t>
    </w:r>
    <w:r w:rsidR="00A5483C">
      <w:fldChar w:fldCharType="begin"/>
    </w:r>
    <w:r w:rsidR="00A5483C">
      <w:instrText xml:space="preserve"> NUMPAGES </w:instrText>
    </w:r>
    <w:r w:rsidR="00A5483C">
      <w:fldChar w:fldCharType="separate"/>
    </w:r>
    <w:r w:rsidR="00A5483C">
      <w:rPr>
        <w:noProof/>
      </w:rPr>
      <w:t>31</w:t>
    </w:r>
    <w:r w:rsidR="00A5483C">
      <w:rPr>
        <w:noProof/>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647" w:rsidRDefault="00097647">
      <w:r>
        <w:separator/>
      </w:r>
    </w:p>
  </w:footnote>
  <w:footnote w:type="continuationSeparator" w:id="0">
    <w:p w:rsidR="00097647" w:rsidRDefault="00097647">
      <w:r>
        <w:continuationSeparator/>
      </w:r>
    </w:p>
  </w:footnote>
  <w:footnote w:type="continuationNotice" w:id="1">
    <w:p w:rsidR="00097647" w:rsidRDefault="00097647"/>
  </w:footnote>
  <w:footnote w:id="2">
    <w:p w:rsidR="00097647" w:rsidRPr="004B3A2F" w:rsidRDefault="00097647">
      <w:pPr>
        <w:pStyle w:val="FootnoteText"/>
      </w:pPr>
      <w:r w:rsidRPr="00117CA4">
        <w:rPr>
          <w:rFonts w:ascii="Courier New" w:hAnsi="Courier New" w:cs="Courier New"/>
          <w:vertAlign w:val="superscript"/>
        </w:rPr>
        <w:footnoteRef/>
      </w:r>
      <w:r w:rsidRPr="004B3A2F">
        <w:rPr>
          <w:rFonts w:ascii="Courier New" w:hAnsi="Courier New" w:cs="Courier New"/>
        </w:rPr>
        <w:t xml:space="preserve"> The list of specific information is </w:t>
      </w:r>
      <w:r w:rsidRPr="00495F92">
        <w:rPr>
          <w:rFonts w:ascii="Courier New" w:hAnsi="Courier New" w:cs="Courier New"/>
        </w:rPr>
        <w:t>the minimum information needed for Government to locate the labor violation decision</w:t>
      </w:r>
      <w:r w:rsidRPr="004B3A2F">
        <w:rPr>
          <w:rFonts w:ascii="Courier New" w:hAnsi="Courier New" w:cs="Courier New"/>
        </w:rPr>
        <w:t>.</w:t>
      </w:r>
    </w:p>
  </w:footnote>
  <w:footnote w:id="3">
    <w:p w:rsidR="00097647" w:rsidRPr="00163870" w:rsidRDefault="00097647">
      <w:pPr>
        <w:pStyle w:val="FootnoteText"/>
        <w:rPr>
          <w:rFonts w:ascii="Courier New" w:hAnsi="Courier New" w:cs="Courier New"/>
        </w:rPr>
      </w:pPr>
      <w:r w:rsidRPr="00C64486">
        <w:rPr>
          <w:rStyle w:val="FootnoteReference"/>
          <w:rFonts w:ascii="Courier New" w:hAnsi="Courier New" w:cs="Courier New"/>
        </w:rPr>
        <w:footnoteRef/>
      </w:r>
      <w:r w:rsidRPr="00C64486">
        <w:rPr>
          <w:rFonts w:ascii="Courier New" w:hAnsi="Courier New" w:cs="Courier New"/>
        </w:rPr>
        <w:t xml:space="preserve"> </w:t>
      </w:r>
      <w:r w:rsidRPr="00163870">
        <w:rPr>
          <w:rFonts w:ascii="Courier New" w:hAnsi="Courier New" w:cs="Courier New"/>
        </w:rPr>
        <w:t>See RIA Section A.1., Number of Prime Contract Awards and Unique Contractors, for a full discussion of the methodology utilized in determining the estimated number of prime contract awards and unique contractors subject to the rule.</w:t>
      </w:r>
      <w:r w:rsidRPr="00163870">
        <w:t xml:space="preserve"> </w:t>
      </w:r>
      <w:bookmarkStart w:id="6" w:name="OLE_LINK11"/>
      <w:bookmarkStart w:id="7" w:name="OLE_LINK12"/>
      <w:r w:rsidRPr="00163870">
        <w:t xml:space="preserve"> </w:t>
      </w:r>
      <w:bookmarkEnd w:id="6"/>
      <w:bookmarkEnd w:id="7"/>
      <w:r w:rsidRPr="00163870">
        <w:rPr>
          <w:rFonts w:ascii="Courier New" w:hAnsi="Courier New" w:cs="Courier New"/>
        </w:rPr>
        <w:t>Unique DUNS numbers within Fiscal Year (FY) 12-14 Federal Procurement Data System (FPDS) awards valued greater than $500,000 were matched with System for Award Management (SAM) registrations, which contain Tax Identification Numbers (TINs).  Merging the two data sets identified the estimated average number of unique contractors (legal entities) that received an award valued at $500,000 or more per FY. However, there were on average 1,379 unique DUNS numbers that were missing a corresponding TIN. Among these establishments, the Agencies identified the number of unique DUNs and then conservatively assumed that each has a unique TIN. This assumption likely overestimates the number of unique contractors since contractors can have multiple establishments. Following this method, the Signatory Agencies and DOL estimated for each fiscal year the total number of unique contractors that received an award valued at $500,000 or more. In FY 2012, 14,270 contractors received awards valued at $500,000 or more. In FY 2013, there were 13,272 contractors and in FY 2014 there were 14,057 contractors. Taking an average over the three fiscal years, the Agencies estimate that there are on average 13,866 unique contractors who receive awards valued at or over $500,000 each fiscal year.</w:t>
      </w:r>
    </w:p>
  </w:footnote>
  <w:footnote w:id="4">
    <w:p w:rsidR="00097647" w:rsidRPr="00163870" w:rsidRDefault="00097647">
      <w:pPr>
        <w:pStyle w:val="FootnoteText"/>
        <w:rPr>
          <w:rFonts w:ascii="Courier New" w:hAnsi="Courier New" w:cs="Courier New"/>
        </w:rPr>
      </w:pPr>
      <w:r w:rsidRPr="00163870">
        <w:rPr>
          <w:rStyle w:val="FootnoteReference"/>
          <w:rFonts w:ascii="Courier New" w:hAnsi="Courier New" w:cs="Courier New"/>
        </w:rPr>
        <w:footnoteRef/>
      </w:r>
      <w:r w:rsidRPr="00163870">
        <w:rPr>
          <w:rFonts w:ascii="Courier New" w:hAnsi="Courier New" w:cs="Courier New"/>
        </w:rPr>
        <w:t xml:space="preserve"> Total responses is the product of the estimated average of FYs 12-14 annual contract awards over $500,000 (26,757) times the estimated average number of offerors (5) per solicitation.</w:t>
      </w:r>
    </w:p>
  </w:footnote>
  <w:footnote w:id="5">
    <w:p w:rsidR="00097647" w:rsidRPr="00C64486" w:rsidRDefault="00097647">
      <w:pPr>
        <w:pStyle w:val="FootnoteText"/>
        <w:rPr>
          <w:rFonts w:ascii="Courier New" w:hAnsi="Courier New" w:cs="Courier New"/>
        </w:rPr>
      </w:pPr>
      <w:r w:rsidRPr="00163870">
        <w:rPr>
          <w:rStyle w:val="FootnoteReference"/>
          <w:rFonts w:ascii="Courier New" w:hAnsi="Courier New" w:cs="Courier New"/>
        </w:rPr>
        <w:footnoteRef/>
      </w:r>
      <w:r w:rsidRPr="00163870">
        <w:rPr>
          <w:rFonts w:ascii="Courier New" w:hAnsi="Courier New" w:cs="Courier New"/>
        </w:rPr>
        <w:t xml:space="preserve"> Hours per response assumes 25 hours the first time an offeror makes a representation, and 4 hours for each subsequent representation made by that offeror.  This estimate includes efforts needed to identify all covered labor law decisions and related labor violation information.  Estimated hours consider that the time needed for a simple disclosure and for a complex disclosure will vary; and that across the universe of disclosures, a greater proportion are simple, i.e. for single or non-complex labor law decisions.</w:t>
      </w:r>
    </w:p>
  </w:footnote>
  <w:footnote w:id="6">
    <w:p w:rsidR="00097647" w:rsidRPr="00163870" w:rsidRDefault="00097647">
      <w:pPr>
        <w:pStyle w:val="FootnoteText"/>
        <w:rPr>
          <w:rFonts w:ascii="Courier New" w:hAnsi="Courier New" w:cs="Courier New"/>
        </w:rPr>
      </w:pPr>
      <w:r w:rsidRPr="00163870">
        <w:rPr>
          <w:rStyle w:val="FootnoteReference"/>
          <w:rFonts w:ascii="Courier New" w:hAnsi="Courier New" w:cs="Courier New"/>
        </w:rPr>
        <w:footnoteRef/>
      </w:r>
      <w:r w:rsidRPr="00163870">
        <w:rPr>
          <w:rFonts w:ascii="Courier New" w:hAnsi="Courier New" w:cs="Courier New"/>
        </w:rPr>
        <w:t xml:space="preserve"> Responsibility determinations are calculated by assuming that for 70 percent of th</w:t>
      </w:r>
      <w:r>
        <w:rPr>
          <w:rFonts w:ascii="Courier New" w:hAnsi="Courier New" w:cs="Courier New"/>
        </w:rPr>
        <w:t>e 26,757 awards (see footnote #3 for discussion of estimate of contract awards</w:t>
      </w:r>
      <w:r w:rsidRPr="00163870">
        <w:rPr>
          <w:rFonts w:ascii="Courier New" w:hAnsi="Courier New" w:cs="Courier New"/>
        </w:rPr>
        <w:t xml:space="preserve">) contracting officers initiate responsibility determinations on one offeror, and for 30 percent of awards, on multiple (3) offerors.  (.07 x 26,757) + (3 x (.03 x 26,757)) = 42,811.  From this number of responsibility determinations, the number of respondents is calculated by applying the </w:t>
      </w:r>
      <w:r>
        <w:rPr>
          <w:rFonts w:ascii="Courier New" w:hAnsi="Courier New" w:cs="Courier New"/>
        </w:rPr>
        <w:t>estimated Federal contractor labor v</w:t>
      </w:r>
      <w:r w:rsidRPr="00163870">
        <w:rPr>
          <w:rFonts w:ascii="Courier New" w:hAnsi="Courier New" w:cs="Courier New"/>
        </w:rPr>
        <w:t>iolat</w:t>
      </w:r>
      <w:r>
        <w:rPr>
          <w:rFonts w:ascii="Courier New" w:hAnsi="Courier New" w:cs="Courier New"/>
        </w:rPr>
        <w:t>i</w:t>
      </w:r>
      <w:r w:rsidRPr="00163870">
        <w:rPr>
          <w:rFonts w:ascii="Courier New" w:hAnsi="Courier New" w:cs="Courier New"/>
        </w:rPr>
        <w:t>o</w:t>
      </w:r>
      <w:r>
        <w:rPr>
          <w:rFonts w:ascii="Courier New" w:hAnsi="Courier New" w:cs="Courier New"/>
        </w:rPr>
        <w:t>n rate</w:t>
      </w:r>
      <w:r w:rsidRPr="00163870">
        <w:rPr>
          <w:rFonts w:ascii="Courier New" w:hAnsi="Courier New" w:cs="Courier New"/>
        </w:rPr>
        <w:t xml:space="preserve"> (9.67%) for a total of 4,140 respondents.  A discussion of the methodology used to develop the </w:t>
      </w:r>
      <w:r w:rsidRPr="004C5169">
        <w:rPr>
          <w:rFonts w:ascii="Courier New" w:hAnsi="Courier New" w:cs="Courier New"/>
        </w:rPr>
        <w:t>estimated Federal contractor labor violation rate</w:t>
      </w:r>
      <w:r w:rsidRPr="00163870">
        <w:rPr>
          <w:rFonts w:ascii="Courier New" w:hAnsi="Courier New" w:cs="Courier New"/>
        </w:rPr>
        <w:t xml:space="preserve"> is found in the RIA Section D.2. Population of Contractors and Subcontractors with Labor and Employment Violations.</w:t>
      </w:r>
    </w:p>
  </w:footnote>
  <w:footnote w:id="7">
    <w:p w:rsidR="00097647" w:rsidRPr="00C64486" w:rsidRDefault="00097647">
      <w:pPr>
        <w:pStyle w:val="FootnoteText"/>
        <w:rPr>
          <w:rFonts w:ascii="Courier New" w:hAnsi="Courier New" w:cs="Courier New"/>
        </w:rPr>
      </w:pPr>
      <w:r w:rsidRPr="00163870">
        <w:rPr>
          <w:rStyle w:val="FootnoteReference"/>
          <w:rFonts w:ascii="Courier New" w:hAnsi="Courier New" w:cs="Courier New"/>
        </w:rPr>
        <w:footnoteRef/>
      </w:r>
      <w:r w:rsidRPr="00163870">
        <w:rPr>
          <w:rFonts w:ascii="Courier New" w:hAnsi="Courier New" w:cs="Courier New"/>
        </w:rPr>
        <w:t xml:space="preserve"> This task involves transmitting required and discretionary disclosure information into SAM that was previously identified at the initial representation, and providing written responses to contracting officers regarding such information.  Estimated hours consider that the time needed for a simple disclosure and for a complex disclosure will vary; and that across the universe of disclosures, a greater proportion are simple, i.e. for single or non-complex labor law decisions.</w:t>
      </w:r>
    </w:p>
  </w:footnote>
  <w:footnote w:id="8">
    <w:p w:rsidR="00097647" w:rsidRPr="00552C74" w:rsidRDefault="00097647">
      <w:pPr>
        <w:pStyle w:val="FootnoteText"/>
        <w:rPr>
          <w:rFonts w:ascii="Courier New" w:hAnsi="Courier New" w:cs="Courier New"/>
        </w:rPr>
      </w:pPr>
      <w:r w:rsidRPr="008D127D">
        <w:rPr>
          <w:rStyle w:val="FootnoteReference"/>
          <w:rFonts w:ascii="Courier New" w:hAnsi="Courier New" w:cs="Courier New"/>
        </w:rPr>
        <w:footnoteRef/>
      </w:r>
      <w:r w:rsidRPr="008D127D">
        <w:rPr>
          <w:rFonts w:ascii="Courier New" w:hAnsi="Courier New" w:cs="Courier New"/>
        </w:rPr>
        <w:t xml:space="preserve"> </w:t>
      </w:r>
      <w:r>
        <w:rPr>
          <w:rFonts w:ascii="Courier New" w:hAnsi="Courier New" w:cs="Courier New"/>
        </w:rPr>
        <w:t xml:space="preserve">See </w:t>
      </w:r>
      <w:r w:rsidRPr="00B82F3C">
        <w:rPr>
          <w:rFonts w:ascii="Courier New" w:hAnsi="Courier New" w:cs="Courier New"/>
        </w:rPr>
        <w:t xml:space="preserve">RIA </w:t>
      </w:r>
      <w:r w:rsidRPr="00163870">
        <w:rPr>
          <w:rFonts w:ascii="Courier New" w:hAnsi="Courier New" w:cs="Courier New"/>
        </w:rPr>
        <w:t>Section A.2., Number of Subcontract Awards and Unique Subcontractors</w:t>
      </w:r>
      <w:r>
        <w:rPr>
          <w:rFonts w:ascii="Courier New" w:hAnsi="Courier New" w:cs="Courier New"/>
        </w:rPr>
        <w:t>,</w:t>
      </w:r>
      <w:r w:rsidRPr="00163870">
        <w:rPr>
          <w:rFonts w:ascii="Courier New" w:hAnsi="Courier New" w:cs="Courier New"/>
        </w:rPr>
        <w:t xml:space="preserve"> for a full discussion of the methodology utilized in determining the estimated number of subcontract awards and unique subcontractors subject to the rule.</w:t>
      </w:r>
      <w:r w:rsidRPr="00163870">
        <w:t xml:space="preserve">    </w:t>
      </w:r>
      <w:r w:rsidRPr="00163870">
        <w:rPr>
          <w:rFonts w:ascii="Courier New" w:hAnsi="Courier New" w:cs="Courier New"/>
        </w:rPr>
        <w:t>The estimate assumes that each</w:t>
      </w:r>
      <w:r w:rsidRPr="00163870">
        <w:rPr>
          <w:sz w:val="24"/>
          <w:szCs w:val="24"/>
          <w:lang w:val="en"/>
        </w:rPr>
        <w:t xml:space="preserve"> </w:t>
      </w:r>
      <w:r w:rsidRPr="00163870">
        <w:rPr>
          <w:rFonts w:ascii="Courier New" w:hAnsi="Courier New" w:cs="Courier New"/>
        </w:rPr>
        <w:t>unique prime contractor has three subcontractors with awards valued at or over $500,000 (across all tiers) and considers that across all prime contractors subject to the rule some will have more than three and some will have fewer and possibly none. This assumption yields an initial estimate of 41,598 covered subcontractors (= 13,866 × 3). This estimate was adjusted to account for an estimated exclusion for 5,000 c</w:t>
      </w:r>
      <w:r w:rsidRPr="00163870">
        <w:rPr>
          <w:rFonts w:ascii="Courier New" w:hAnsi="Courier New" w:cs="Courier New" w:hint="eastAsia"/>
        </w:rPr>
        <w:t>ommercial</w:t>
      </w:r>
      <w:r w:rsidRPr="00163870">
        <w:rPr>
          <w:rFonts w:ascii="Courier New" w:hAnsi="Courier New" w:cs="Courier New"/>
        </w:rPr>
        <w:t>ly available</w:t>
      </w:r>
      <w:r w:rsidRPr="00163870">
        <w:rPr>
          <w:rFonts w:ascii="Courier New" w:hAnsi="Courier New" w:cs="Courier New" w:hint="eastAsia"/>
        </w:rPr>
        <w:t xml:space="preserve"> off-the-shelf (</w:t>
      </w:r>
      <w:r w:rsidRPr="00163870">
        <w:rPr>
          <w:rFonts w:ascii="Courier New" w:hAnsi="Courier New" w:cs="Courier New"/>
        </w:rPr>
        <w:t>COTS</w:t>
      </w:r>
      <w:r w:rsidRPr="00163870">
        <w:rPr>
          <w:rFonts w:ascii="Courier New" w:hAnsi="Courier New" w:cs="Courier New" w:hint="eastAsia"/>
        </w:rPr>
        <w:t>)</w:t>
      </w:r>
      <w:r w:rsidRPr="00163870">
        <w:rPr>
          <w:rFonts w:ascii="Courier New" w:hAnsi="Courier New" w:cs="Courier New"/>
        </w:rPr>
        <w:t xml:space="preserve"> items and an estimated i</w:t>
      </w:r>
      <w:r>
        <w:rPr>
          <w:rFonts w:ascii="Courier New" w:hAnsi="Courier New" w:cs="Courier New"/>
        </w:rPr>
        <w:t xml:space="preserve">nclusion of </w:t>
      </w:r>
      <w:r w:rsidRPr="00552C74">
        <w:rPr>
          <w:rFonts w:ascii="Courier New" w:hAnsi="Courier New" w:cs="Courier New"/>
        </w:rPr>
        <w:t>50</w:t>
      </w:r>
      <w:r w:rsidRPr="00664942">
        <w:rPr>
          <w:rFonts w:ascii="Courier New" w:hAnsi="Courier New" w:cs="Courier New"/>
        </w:rPr>
        <w:t xml:space="preserve"> supplier agreements. </w:t>
      </w:r>
      <w:r>
        <w:rPr>
          <w:rFonts w:ascii="Courier New" w:hAnsi="Courier New" w:cs="Courier New"/>
        </w:rPr>
        <w:t xml:space="preserve"> </w:t>
      </w:r>
      <w:r w:rsidRPr="0094283C">
        <w:rPr>
          <w:rFonts w:ascii="Courier New" w:hAnsi="Courier New" w:cs="Courier New"/>
        </w:rPr>
        <w:t>This estimate was</w:t>
      </w:r>
      <w:r>
        <w:rPr>
          <w:rFonts w:ascii="Courier New" w:hAnsi="Courier New" w:cs="Courier New"/>
        </w:rPr>
        <w:t xml:space="preserve"> also adjusted to account for duplication of </w:t>
      </w:r>
      <w:r w:rsidRPr="00664942">
        <w:rPr>
          <w:rFonts w:ascii="Courier New" w:hAnsi="Courier New" w:cs="Courier New"/>
        </w:rPr>
        <w:t xml:space="preserve">approximately 30 percent of subcontractors </w:t>
      </w:r>
      <w:r>
        <w:rPr>
          <w:rFonts w:ascii="Courier New" w:hAnsi="Courier New" w:cs="Courier New"/>
        </w:rPr>
        <w:t xml:space="preserve">who </w:t>
      </w:r>
      <w:r w:rsidRPr="00664942">
        <w:rPr>
          <w:rFonts w:ascii="Courier New" w:hAnsi="Courier New" w:cs="Courier New"/>
        </w:rPr>
        <w:t xml:space="preserve">are also prime contractors, 40 percent </w:t>
      </w:r>
      <w:r>
        <w:rPr>
          <w:rFonts w:ascii="Courier New" w:hAnsi="Courier New" w:cs="Courier New"/>
        </w:rPr>
        <w:t xml:space="preserve">who </w:t>
      </w:r>
      <w:r w:rsidRPr="00664942">
        <w:rPr>
          <w:rFonts w:ascii="Courier New" w:hAnsi="Courier New" w:cs="Courier New"/>
        </w:rPr>
        <w:t xml:space="preserve">are multiple-tiered subcontractors, and </w:t>
      </w:r>
      <w:r>
        <w:rPr>
          <w:rFonts w:ascii="Courier New" w:hAnsi="Courier New" w:cs="Courier New"/>
        </w:rPr>
        <w:t xml:space="preserve">that </w:t>
      </w:r>
      <w:r w:rsidRPr="00664942">
        <w:rPr>
          <w:rFonts w:ascii="Courier New" w:hAnsi="Courier New" w:cs="Courier New"/>
        </w:rPr>
        <w:t xml:space="preserve">the average subcontractor works for 1.5 prime contractors.  </w:t>
      </w:r>
      <w:r w:rsidRPr="00552C74">
        <w:rPr>
          <w:rFonts w:ascii="Courier New" w:hAnsi="Courier New" w:cs="Courier New"/>
        </w:rPr>
        <w:t>Therefore, this estimate assumes that there are on average 10,317 unique subcontractors who receive awards valued at over $500,000 each year (= (41,598 - 5,000 + 250) × .70 × .60 / 1.5).</w:t>
      </w:r>
    </w:p>
  </w:footnote>
  <w:footnote w:id="9">
    <w:p w:rsidR="00097647" w:rsidRPr="00163870" w:rsidRDefault="00097647">
      <w:pPr>
        <w:pStyle w:val="FootnoteText"/>
        <w:rPr>
          <w:rFonts w:ascii="Courier New" w:hAnsi="Courier New" w:cs="Courier New"/>
        </w:rPr>
      </w:pPr>
      <w:r w:rsidRPr="008D127D">
        <w:rPr>
          <w:rStyle w:val="FootnoteReference"/>
          <w:rFonts w:ascii="Courier New" w:hAnsi="Courier New" w:cs="Courier New"/>
        </w:rPr>
        <w:footnoteRef/>
      </w:r>
      <w:r w:rsidRPr="008D127D">
        <w:rPr>
          <w:rFonts w:ascii="Courier New" w:hAnsi="Courier New" w:cs="Courier New"/>
        </w:rPr>
        <w:t xml:space="preserve"> </w:t>
      </w:r>
      <w:r w:rsidRPr="00163870">
        <w:rPr>
          <w:rFonts w:ascii="Courier New" w:hAnsi="Courier New" w:cs="Courier New"/>
        </w:rPr>
        <w:t>See RIA Section A.2., Number of Subcontract Awards and Unique Subcontractors.  The estimate assumes that on average each unique subcontractor receives four covered awards per year</w:t>
      </w:r>
      <w:r>
        <w:rPr>
          <w:rFonts w:ascii="Courier New" w:hAnsi="Courier New" w:cs="Courier New"/>
        </w:rPr>
        <w:t xml:space="preserve"> (10,317 x 4 = 41,268)</w:t>
      </w:r>
      <w:r w:rsidRPr="00163870">
        <w:rPr>
          <w:rFonts w:ascii="Courier New" w:hAnsi="Courier New" w:cs="Courier New"/>
        </w:rPr>
        <w:t xml:space="preserve">.  Total responses equals the estimated average annual subcontract awards (41,268) times an estimated average number of offerors (5) per solicitation. </w:t>
      </w:r>
    </w:p>
  </w:footnote>
  <w:footnote w:id="10">
    <w:p w:rsidR="00097647" w:rsidRPr="008D127D" w:rsidRDefault="00097647">
      <w:pPr>
        <w:pStyle w:val="FootnoteText"/>
        <w:rPr>
          <w:rFonts w:ascii="Courier New" w:hAnsi="Courier New" w:cs="Courier New"/>
        </w:rPr>
      </w:pPr>
      <w:r w:rsidRPr="00163870">
        <w:rPr>
          <w:rStyle w:val="FootnoteReference"/>
          <w:rFonts w:ascii="Courier New" w:hAnsi="Courier New" w:cs="Courier New"/>
        </w:rPr>
        <w:footnoteRef/>
      </w:r>
      <w:r w:rsidRPr="00163870">
        <w:rPr>
          <w:rFonts w:ascii="Courier New" w:hAnsi="Courier New" w:cs="Courier New"/>
        </w:rPr>
        <w:t xml:space="preserve"> Hours per response assumes 25 hours the first time a prospective subcontractor makes a representation, and 4 hours for each subsequent representation made by that offeror.  This estimate includes efforts needed to identify all covered labor law decisions and related labor violation information.  Estimated hours consider that the time needed for a simple disclosure and for a complex disclosure will vary; and that across the universe of disclosures, a greater proportion are simple, i.e. for single or non-complex labor law decisions.</w:t>
      </w:r>
    </w:p>
  </w:footnote>
  <w:footnote w:id="11">
    <w:p w:rsidR="00097647" w:rsidRPr="00251E4D" w:rsidRDefault="00097647" w:rsidP="00A63BC2">
      <w:pPr>
        <w:pStyle w:val="FootnoteText"/>
        <w:rPr>
          <w:rFonts w:ascii="Courier New" w:hAnsi="Courier New" w:cs="Courier New"/>
        </w:rPr>
      </w:pPr>
      <w:r w:rsidRPr="008D127D">
        <w:rPr>
          <w:rStyle w:val="FootnoteReference"/>
          <w:rFonts w:ascii="Courier New" w:hAnsi="Courier New" w:cs="Courier New"/>
        </w:rPr>
        <w:footnoteRef/>
      </w:r>
      <w:r w:rsidRPr="008D127D">
        <w:rPr>
          <w:rFonts w:ascii="Courier New" w:hAnsi="Courier New" w:cs="Courier New"/>
        </w:rPr>
        <w:t xml:space="preserve"> </w:t>
      </w:r>
      <w:r w:rsidRPr="00163870">
        <w:rPr>
          <w:rFonts w:ascii="Courier New" w:hAnsi="Courier New" w:cs="Courier New"/>
        </w:rPr>
        <w:t>Responsibility determinations are calculated by assuming that for 70 percent of the 41,268 subc</w:t>
      </w:r>
      <w:r>
        <w:rPr>
          <w:rFonts w:ascii="Courier New" w:hAnsi="Courier New" w:cs="Courier New"/>
        </w:rPr>
        <w:t>ontract awards (see footnote #8 for discussion of the estimate of subcontract awards</w:t>
      </w:r>
      <w:r w:rsidRPr="00163870">
        <w:rPr>
          <w:rFonts w:ascii="Courier New" w:hAnsi="Courier New" w:cs="Courier New"/>
        </w:rPr>
        <w:t>) prospective contractors initiate responsibility determinations on one offeror, and for 30 percent of awards, on multiple (3) offerors.  (.07 x 41,2</w:t>
      </w:r>
      <w:r>
        <w:rPr>
          <w:rFonts w:ascii="Courier New" w:hAnsi="Courier New" w:cs="Courier New"/>
        </w:rPr>
        <w:t>68) + (3 x (.03 x 41,268)) = 66,</w:t>
      </w:r>
      <w:r w:rsidRPr="00163870">
        <w:rPr>
          <w:rFonts w:ascii="Courier New" w:hAnsi="Courier New" w:cs="Courier New"/>
        </w:rPr>
        <w:t xml:space="preserve">029.  From this number of responsibility determinations, the number of respondents is calculated by applying the </w:t>
      </w:r>
      <w:r w:rsidRPr="00E24B15">
        <w:rPr>
          <w:rFonts w:ascii="Courier New" w:hAnsi="Courier New" w:cs="Courier New"/>
        </w:rPr>
        <w:t>estimated Federal contractor labor violation rate</w:t>
      </w:r>
      <w:r w:rsidRPr="00163870">
        <w:rPr>
          <w:rFonts w:ascii="Courier New" w:hAnsi="Courier New" w:cs="Courier New"/>
        </w:rPr>
        <w:t xml:space="preserve"> (9.67%) for a total of 6,385 respondents.  A discussion of the methodology used to develop the </w:t>
      </w:r>
      <w:r w:rsidRPr="00E24B15">
        <w:rPr>
          <w:rFonts w:ascii="Courier New" w:hAnsi="Courier New" w:cs="Courier New"/>
        </w:rPr>
        <w:t>estimated Federal contractor labor violation rate</w:t>
      </w:r>
      <w:r w:rsidRPr="00163870">
        <w:rPr>
          <w:rFonts w:ascii="Courier New" w:hAnsi="Courier New" w:cs="Courier New"/>
        </w:rPr>
        <w:t xml:space="preserve"> is found in the RIA Section D.2. Population of Contractors and Subcontractors with Labor and Employment Violations.</w:t>
      </w:r>
    </w:p>
  </w:footnote>
  <w:footnote w:id="12">
    <w:p w:rsidR="00097647" w:rsidRPr="008D127D" w:rsidRDefault="00097647">
      <w:pPr>
        <w:pStyle w:val="FootnoteText"/>
        <w:rPr>
          <w:rFonts w:ascii="Courier New" w:hAnsi="Courier New" w:cs="Courier New"/>
        </w:rPr>
      </w:pPr>
      <w:r w:rsidRPr="008D127D">
        <w:rPr>
          <w:rStyle w:val="FootnoteReference"/>
          <w:rFonts w:ascii="Courier New" w:hAnsi="Courier New" w:cs="Courier New"/>
        </w:rPr>
        <w:footnoteRef/>
      </w:r>
      <w:r w:rsidRPr="008D127D">
        <w:rPr>
          <w:rFonts w:ascii="Courier New" w:hAnsi="Courier New" w:cs="Courier New"/>
        </w:rPr>
        <w:t xml:space="preserve"> This task involves </w:t>
      </w:r>
      <w:r>
        <w:rPr>
          <w:rFonts w:ascii="Courier New" w:hAnsi="Courier New" w:cs="Courier New"/>
        </w:rPr>
        <w:t xml:space="preserve">prospective </w:t>
      </w:r>
      <w:r w:rsidRPr="008D127D">
        <w:rPr>
          <w:rFonts w:ascii="Courier New" w:hAnsi="Courier New" w:cs="Courier New"/>
        </w:rPr>
        <w:t>subcontractor</w:t>
      </w:r>
      <w:r>
        <w:rPr>
          <w:rFonts w:ascii="Courier New" w:hAnsi="Courier New" w:cs="Courier New"/>
        </w:rPr>
        <w:t>s</w:t>
      </w:r>
      <w:r w:rsidRPr="008D127D">
        <w:rPr>
          <w:rFonts w:ascii="Courier New" w:hAnsi="Courier New" w:cs="Courier New"/>
        </w:rPr>
        <w:t xml:space="preserve"> providing disclosure information to DOL that was previously </w:t>
      </w:r>
      <w:r w:rsidRPr="00E1014F">
        <w:rPr>
          <w:rFonts w:ascii="Courier New" w:hAnsi="Courier New" w:cs="Courier New"/>
        </w:rPr>
        <w:t>identified at the initial representation.  Estimated hours consider that the time needed for a simple disclosure and for a complex disclosure will vary; and that across the universe of disclosures, a greater proportion are simple, i.e. for single or non-complex labor law decisions</w:t>
      </w:r>
      <w:r w:rsidRPr="008D127D">
        <w:rPr>
          <w:rFonts w:ascii="Courier New" w:hAnsi="Courier New" w:cs="Courier New"/>
        </w:rPr>
        <w:t>.</w:t>
      </w:r>
    </w:p>
  </w:footnote>
  <w:footnote w:id="13">
    <w:p w:rsidR="00097647" w:rsidRPr="008D127D" w:rsidRDefault="00097647">
      <w:pPr>
        <w:pStyle w:val="FootnoteText"/>
        <w:rPr>
          <w:rFonts w:ascii="Courier New" w:hAnsi="Courier New" w:cs="Courier New"/>
        </w:rPr>
      </w:pPr>
      <w:r w:rsidRPr="008D127D">
        <w:rPr>
          <w:rStyle w:val="FootnoteReference"/>
          <w:rFonts w:ascii="Courier New" w:hAnsi="Courier New" w:cs="Courier New"/>
        </w:rPr>
        <w:footnoteRef/>
      </w:r>
      <w:r w:rsidRPr="008D127D">
        <w:rPr>
          <w:rFonts w:ascii="Courier New" w:hAnsi="Courier New" w:cs="Courier New"/>
        </w:rPr>
        <w:t xml:space="preserve"> </w:t>
      </w:r>
      <w:r>
        <w:rPr>
          <w:rFonts w:ascii="Courier New" w:hAnsi="Courier New" w:cs="Courier New"/>
        </w:rPr>
        <w:t>DOL provides assessment of subcontractor disclosures and pr</w:t>
      </w:r>
      <w:r w:rsidRPr="006E3E46">
        <w:rPr>
          <w:rFonts w:ascii="Courier New" w:hAnsi="Courier New" w:cs="Courier New"/>
        </w:rPr>
        <w:t>ospective contractors review DOL</w:t>
      </w:r>
      <w:r>
        <w:rPr>
          <w:rFonts w:ascii="Courier New" w:hAnsi="Courier New" w:cs="Courier New"/>
        </w:rPr>
        <w:t>’s</w:t>
      </w:r>
      <w:r w:rsidRPr="006E3E46">
        <w:rPr>
          <w:rFonts w:ascii="Courier New" w:hAnsi="Courier New" w:cs="Courier New"/>
        </w:rPr>
        <w:t xml:space="preserve"> assessment</w:t>
      </w:r>
      <w:r>
        <w:rPr>
          <w:rFonts w:ascii="Courier New" w:hAnsi="Courier New" w:cs="Courier New"/>
        </w:rPr>
        <w:t xml:space="preserve">.  </w:t>
      </w:r>
      <w:r w:rsidRPr="00E1014F">
        <w:rPr>
          <w:rFonts w:ascii="Courier New" w:hAnsi="Courier New" w:cs="Courier New"/>
        </w:rPr>
        <w:t xml:space="preserve">Estimate assumes .5 hours in 80% of occurrences where DOL assessment is received and subcontractor has no disagreement with the DOL assessment or 31 hours in 20% of occurrences when the prospective contractor </w:t>
      </w:r>
      <w:r w:rsidRPr="002E7A04">
        <w:rPr>
          <w:rFonts w:ascii="Courier New" w:hAnsi="Courier New" w:cs="Courier New"/>
        </w:rPr>
        <w:t>independently reviews</w:t>
      </w:r>
      <w:r w:rsidRPr="006E3E46">
        <w:rPr>
          <w:rFonts w:ascii="Courier New" w:hAnsi="Courier New" w:cs="Courier New"/>
        </w:rPr>
        <w:t xml:space="preserve"> information disclosed by subcontractor offerors or consider</w:t>
      </w:r>
      <w:r>
        <w:rPr>
          <w:rFonts w:ascii="Courier New" w:hAnsi="Courier New" w:cs="Courier New"/>
        </w:rPr>
        <w:t>s</w:t>
      </w:r>
      <w:r w:rsidRPr="006E3E46">
        <w:rPr>
          <w:rFonts w:ascii="Courier New" w:hAnsi="Courier New" w:cs="Courier New"/>
        </w:rPr>
        <w:t xml:space="preserve"> subcontractor</w:t>
      </w:r>
      <w:r>
        <w:rPr>
          <w:rFonts w:ascii="Courier New" w:hAnsi="Courier New" w:cs="Courier New"/>
        </w:rPr>
        <w:t>’s</w:t>
      </w:r>
      <w:r w:rsidRPr="006E3E46">
        <w:rPr>
          <w:rFonts w:ascii="Courier New" w:hAnsi="Courier New" w:cs="Courier New"/>
        </w:rPr>
        <w:t xml:space="preserve"> rationale for disagreement with DOL assessment fo</w:t>
      </w:r>
      <w:r>
        <w:rPr>
          <w:rFonts w:ascii="Courier New" w:hAnsi="Courier New" w:cs="Courier New"/>
        </w:rPr>
        <w:t>r each particular solicitation</w:t>
      </w:r>
      <w:r w:rsidRPr="006E3E46">
        <w:rPr>
          <w:rFonts w:ascii="Courier New" w:hAnsi="Courier New" w:cs="Courier New"/>
        </w:rPr>
        <w:t>.</w:t>
      </w:r>
      <w:r>
        <w:rPr>
          <w:rFonts w:ascii="Courier New" w:hAnsi="Courier New" w:cs="Courier New"/>
        </w:rPr>
        <w:t xml:space="preserve"> See RIA Section </w:t>
      </w:r>
      <w:r w:rsidRPr="00E1014F">
        <w:rPr>
          <w:rFonts w:ascii="Courier New" w:hAnsi="Courier New" w:cs="Courier New"/>
        </w:rPr>
        <w:t>D</w:t>
      </w:r>
      <w:r>
        <w:rPr>
          <w:rFonts w:ascii="Courier New" w:hAnsi="Courier New" w:cs="Courier New"/>
        </w:rPr>
        <w:t>.4, Cost of Contractor Review of Subcontractor Information.</w:t>
      </w:r>
    </w:p>
  </w:footnote>
  <w:footnote w:id="14">
    <w:p w:rsidR="00097647" w:rsidRDefault="00097647">
      <w:pPr>
        <w:pStyle w:val="FootnoteText"/>
      </w:pPr>
      <w:r>
        <w:rPr>
          <w:rStyle w:val="FootnoteReference"/>
        </w:rPr>
        <w:footnoteRef/>
      </w:r>
      <w:r>
        <w:t xml:space="preserve">  </w:t>
      </w:r>
      <w:r w:rsidRPr="008D127D">
        <w:rPr>
          <w:rFonts w:ascii="Courier New" w:hAnsi="Courier New" w:cs="Courier New"/>
        </w:rPr>
        <w:t xml:space="preserve">The </w:t>
      </w:r>
      <w:r>
        <w:rPr>
          <w:rFonts w:ascii="Courier New" w:hAnsi="Courier New" w:cs="Courier New"/>
        </w:rPr>
        <w:t xml:space="preserve">number of </w:t>
      </w:r>
      <w:r w:rsidRPr="00251E4D">
        <w:rPr>
          <w:rFonts w:ascii="Courier New" w:hAnsi="Courier New" w:cs="Courier New"/>
        </w:rPr>
        <w:t>respondents is based on the number of unique contractors and average annual contract awards.  See RIA Section D.5, Cost of Semi-Annual Updates Regarding Compliance with Labor Laws, and Exhibit 5, Share of contractors that must determine whether an update is needed.  This estimate assumes the contractor and subcontractor share for year three as the full implementation for this OMB clearance authorization.  OMB renewals will use subsequent year shares.</w:t>
      </w:r>
    </w:p>
  </w:footnote>
  <w:footnote w:id="15">
    <w:p w:rsidR="00097647" w:rsidRDefault="00097647">
      <w:pPr>
        <w:pStyle w:val="FootnoteText"/>
      </w:pPr>
      <w:r>
        <w:rPr>
          <w:rStyle w:val="FootnoteReference"/>
        </w:rPr>
        <w:footnoteRef/>
      </w:r>
      <w:r>
        <w:t xml:space="preserve"> </w:t>
      </w:r>
      <w:r w:rsidRPr="008D127D">
        <w:rPr>
          <w:rFonts w:ascii="Courier New" w:hAnsi="Courier New" w:cs="Courier New"/>
        </w:rPr>
        <w:t xml:space="preserve">The </w:t>
      </w:r>
      <w:r>
        <w:rPr>
          <w:rFonts w:ascii="Courier New" w:hAnsi="Courier New" w:cs="Courier New"/>
        </w:rPr>
        <w:t xml:space="preserve">number of </w:t>
      </w:r>
      <w:r w:rsidRPr="008D127D">
        <w:rPr>
          <w:rFonts w:ascii="Courier New" w:hAnsi="Courier New" w:cs="Courier New"/>
        </w:rPr>
        <w:t xml:space="preserve">respondents is calculated by applying the </w:t>
      </w:r>
      <w:r w:rsidRPr="00E24B15">
        <w:rPr>
          <w:rFonts w:ascii="Courier New" w:hAnsi="Courier New" w:cs="Courier New"/>
        </w:rPr>
        <w:t>estimated Federal contractor labor violation rate</w:t>
      </w:r>
      <w:r w:rsidRPr="008D127D">
        <w:rPr>
          <w:rFonts w:ascii="Courier New" w:hAnsi="Courier New" w:cs="Courier New"/>
        </w:rPr>
        <w:t xml:space="preserve"> (</w:t>
      </w:r>
      <w:r>
        <w:rPr>
          <w:rFonts w:ascii="Courier New" w:hAnsi="Courier New" w:cs="Courier New"/>
        </w:rPr>
        <w:t>9.67%, the estimated rate over a three year period, is divided by six six-month segments to arrive at the semi-annual update estimated rate of 1.61</w:t>
      </w:r>
      <w:r w:rsidRPr="008D127D">
        <w:rPr>
          <w:rFonts w:ascii="Courier New" w:hAnsi="Courier New" w:cs="Courier New"/>
        </w:rPr>
        <w:t>%) to the total responses.</w:t>
      </w:r>
    </w:p>
  </w:footnote>
  <w:footnote w:id="16">
    <w:p w:rsidR="00097647" w:rsidRDefault="00097647">
      <w:pPr>
        <w:pStyle w:val="FootnoteText"/>
      </w:pPr>
      <w:r w:rsidRPr="00251E4D">
        <w:rPr>
          <w:rStyle w:val="FootnoteReference"/>
        </w:rPr>
        <w:footnoteRef/>
      </w:r>
      <w:r w:rsidRPr="00251E4D">
        <w:t xml:space="preserve"> </w:t>
      </w:r>
      <w:r w:rsidRPr="00251E4D">
        <w:rPr>
          <w:rFonts w:ascii="Courier New" w:hAnsi="Courier New" w:cs="Courier New"/>
        </w:rPr>
        <w:t>The number of respondents is based on the number of unique subcontractors and average annual contract awards.  See RIA Section D.5, Cost of Semi-Annual Updates Regarding Compliance with Labor Laws, and Exhibit 5, Share of contractors that must determine whether an update is needed.  This estimate assumes the contractor and subcontractor share for year three as the full implementation for this OMB clearance authorization.  OMB renewals will use subsequent year shares.</w:t>
      </w:r>
    </w:p>
  </w:footnote>
  <w:footnote w:id="17">
    <w:p w:rsidR="00097647" w:rsidRDefault="00097647">
      <w:pPr>
        <w:pStyle w:val="FootnoteText"/>
      </w:pPr>
      <w:r>
        <w:rPr>
          <w:rStyle w:val="FootnoteReference"/>
        </w:rPr>
        <w:footnoteRef/>
      </w:r>
      <w:r>
        <w:t xml:space="preserve"> </w:t>
      </w:r>
      <w:r w:rsidRPr="000E2BBB">
        <w:rPr>
          <w:rFonts w:ascii="Courier New" w:hAnsi="Courier New" w:cs="Courier New"/>
        </w:rPr>
        <w:t xml:space="preserve">The number of respondents is calculated by applying the </w:t>
      </w:r>
      <w:r w:rsidRPr="00E24B15">
        <w:rPr>
          <w:rFonts w:ascii="Courier New" w:hAnsi="Courier New" w:cs="Courier New"/>
        </w:rPr>
        <w:t>estimated Federal contractor labor violation rate</w:t>
      </w:r>
      <w:r w:rsidRPr="000E2BBB">
        <w:rPr>
          <w:rFonts w:ascii="Courier New" w:hAnsi="Courier New" w:cs="Courier New"/>
        </w:rPr>
        <w:t xml:space="preserve"> (9.67</w:t>
      </w:r>
      <w:r w:rsidRPr="008F6A96">
        <w:rPr>
          <w:rFonts w:ascii="Courier New" w:hAnsi="Courier New" w:cs="Courier New"/>
        </w:rPr>
        <w:t xml:space="preserve">%, the </w:t>
      </w:r>
      <w:r>
        <w:rPr>
          <w:rFonts w:ascii="Courier New" w:hAnsi="Courier New" w:cs="Courier New"/>
        </w:rPr>
        <w:t>estimated</w:t>
      </w:r>
      <w:r w:rsidRPr="008F6A96">
        <w:rPr>
          <w:rFonts w:ascii="Courier New" w:hAnsi="Courier New" w:cs="Courier New"/>
        </w:rPr>
        <w:t xml:space="preserve"> rate over a three year period, is divided by six six-month segments to arrive at the semi-annual update </w:t>
      </w:r>
      <w:r>
        <w:rPr>
          <w:rFonts w:ascii="Courier New" w:hAnsi="Courier New" w:cs="Courier New"/>
        </w:rPr>
        <w:t>estimated</w:t>
      </w:r>
      <w:r w:rsidRPr="008F6A96">
        <w:rPr>
          <w:rFonts w:ascii="Courier New" w:hAnsi="Courier New" w:cs="Courier New"/>
        </w:rPr>
        <w:t xml:space="preserve"> rate of 1.61%</w:t>
      </w:r>
      <w:r w:rsidRPr="000E2BBB">
        <w:rPr>
          <w:rFonts w:ascii="Courier New" w:hAnsi="Courier New" w:cs="Courier New"/>
        </w:rPr>
        <w:t xml:space="preserve">) to the </w:t>
      </w:r>
      <w:r w:rsidRPr="00251E4D">
        <w:rPr>
          <w:rFonts w:ascii="Courier New" w:hAnsi="Courier New" w:cs="Courier New"/>
        </w:rPr>
        <w:t>4,031 responses.</w:t>
      </w:r>
    </w:p>
  </w:footnote>
  <w:footnote w:id="18">
    <w:p w:rsidR="00097647" w:rsidRDefault="00097647" w:rsidP="008F6A96">
      <w:pPr>
        <w:pStyle w:val="FootnoteText"/>
      </w:pPr>
      <w:r>
        <w:rPr>
          <w:rStyle w:val="FootnoteReference"/>
        </w:rPr>
        <w:footnoteRef/>
      </w:r>
      <w:r>
        <w:t xml:space="preserve"> </w:t>
      </w:r>
      <w:r w:rsidRPr="008F6A96">
        <w:rPr>
          <w:rFonts w:ascii="Courier New" w:hAnsi="Courier New" w:cs="Courier New"/>
        </w:rPr>
        <w:t>Assumes prosp</w:t>
      </w:r>
      <w:r w:rsidRPr="004735F4">
        <w:rPr>
          <w:rFonts w:ascii="Courier New" w:hAnsi="Courier New" w:cs="Courier New"/>
        </w:rPr>
        <w:t xml:space="preserve">ective contractors will review DOL assessment (.5 </w:t>
      </w:r>
      <w:proofErr w:type="spellStart"/>
      <w:r w:rsidRPr="004735F4">
        <w:rPr>
          <w:rFonts w:ascii="Courier New" w:hAnsi="Courier New" w:cs="Courier New"/>
        </w:rPr>
        <w:t>hrs</w:t>
      </w:r>
      <w:proofErr w:type="spellEnd"/>
      <w:r w:rsidRPr="004735F4">
        <w:rPr>
          <w:rFonts w:ascii="Courier New" w:hAnsi="Courier New" w:cs="Courier New"/>
        </w:rPr>
        <w:t xml:space="preserve"> in 80% of occurrences where DOL assessment is received and subcontractor has no disagreement with the DOL assessment) or independently review information disclosed by prospective subcontractors or consider subcontractor rationale for disagreement with DOL assessment for each particular solicitation (3.6 </w:t>
      </w:r>
      <w:proofErr w:type="spellStart"/>
      <w:r w:rsidRPr="004735F4">
        <w:rPr>
          <w:rFonts w:ascii="Courier New" w:hAnsi="Courier New" w:cs="Courier New"/>
        </w:rPr>
        <w:t>hrs</w:t>
      </w:r>
      <w:proofErr w:type="spellEnd"/>
      <w:r w:rsidRPr="004735F4">
        <w:rPr>
          <w:rFonts w:ascii="Courier New" w:hAnsi="Courier New" w:cs="Courier New"/>
        </w:rPr>
        <w:t xml:space="preserve"> in 20% of occurrences when the prospective contractor independently reviews information disclosed by subcontractor offerors or considers subcontractor’s rationale for disagreement with DOL assessment).</w:t>
      </w:r>
    </w:p>
  </w:footnote>
  <w:footnote w:id="19">
    <w:p w:rsidR="00097647" w:rsidRPr="00FE5783" w:rsidRDefault="00097647">
      <w:pPr>
        <w:pStyle w:val="FootnoteText"/>
        <w:rPr>
          <w:rFonts w:ascii="Courier New" w:hAnsi="Courier New" w:cs="Courier New"/>
          <w:sz w:val="22"/>
          <w:szCs w:val="22"/>
        </w:rPr>
      </w:pPr>
      <w:r w:rsidRPr="00AC4166">
        <w:rPr>
          <w:rStyle w:val="FootnoteReference"/>
        </w:rPr>
        <w:footnoteRef/>
      </w:r>
      <w:r w:rsidRPr="00AC4166">
        <w:t xml:space="preserve"> </w:t>
      </w:r>
      <w:r w:rsidRPr="00AC4166">
        <w:rPr>
          <w:rFonts w:ascii="Courier New" w:hAnsi="Courier New" w:cs="Courier New"/>
        </w:rPr>
        <w:t xml:space="preserve">Estimates for this clause </w:t>
      </w:r>
      <w:r>
        <w:rPr>
          <w:rFonts w:ascii="Courier New" w:hAnsi="Courier New" w:cs="Courier New"/>
        </w:rPr>
        <w:t>relied on the total costs from</w:t>
      </w:r>
      <w:r w:rsidRPr="00AC4166">
        <w:rPr>
          <w:rFonts w:ascii="Courier New" w:hAnsi="Courier New" w:cs="Courier New"/>
        </w:rPr>
        <w:t xml:space="preserve"> the </w:t>
      </w:r>
      <w:r>
        <w:rPr>
          <w:rFonts w:ascii="Courier New" w:hAnsi="Courier New" w:cs="Courier New"/>
        </w:rPr>
        <w:t>RIA</w:t>
      </w:r>
      <w:r w:rsidRPr="00AC4166">
        <w:rPr>
          <w:rFonts w:ascii="Courier New" w:hAnsi="Courier New" w:cs="Courier New"/>
        </w:rPr>
        <w:t xml:space="preserve"> Cost Methodology. </w:t>
      </w:r>
      <w:r>
        <w:rPr>
          <w:rFonts w:ascii="Courier New" w:hAnsi="Courier New" w:cs="Courier New"/>
        </w:rPr>
        <w:t xml:space="preserve">See </w:t>
      </w:r>
      <w:r w:rsidRPr="00E1014F">
        <w:rPr>
          <w:rFonts w:ascii="Courier New" w:hAnsi="Courier New" w:cs="Courier New"/>
        </w:rPr>
        <w:t xml:space="preserve">RIA Section E. Costs of the Paycheck Transparency Provision for a detailed discussion and breakdown of numbers of </w:t>
      </w:r>
      <w:r w:rsidRPr="00E1014F">
        <w:rPr>
          <w:rFonts w:ascii="Courier New"/>
        </w:rPr>
        <w:t>individuals</w:t>
      </w:r>
      <w:r w:rsidRPr="00E1014F">
        <w:rPr>
          <w:rFonts w:ascii="Courier New" w:hAnsi="Courier New" w:cs="Courier New"/>
        </w:rPr>
        <w:t>, wage statements, and required independent contractor and FSLA-exempt notifications per contractor or subcontractor.</w:t>
      </w:r>
      <w:r>
        <w:rPr>
          <w:rFonts w:ascii="Courier New" w:hAnsi="Courier New" w:cs="Courier New"/>
        </w:rPr>
        <w:t xml:space="preserve">  </w:t>
      </w:r>
    </w:p>
  </w:footnote>
  <w:footnote w:id="20">
    <w:p w:rsidR="00097647" w:rsidRPr="00195648" w:rsidRDefault="00097647" w:rsidP="00686A12">
      <w:pPr>
        <w:pStyle w:val="FootnoteText"/>
        <w:rPr>
          <w:rFonts w:ascii="Courier New" w:hAnsi="Courier New" w:cs="Courier New"/>
          <w:strike/>
        </w:rPr>
      </w:pPr>
      <w:r w:rsidRPr="006222B5">
        <w:rPr>
          <w:rStyle w:val="FootnoteReference"/>
          <w:rFonts w:ascii="Courier New" w:hAnsi="Courier New" w:cs="Courier New"/>
        </w:rPr>
        <w:footnoteRef/>
      </w:r>
      <w:r w:rsidRPr="006222B5">
        <w:rPr>
          <w:rFonts w:ascii="Courier New" w:hAnsi="Courier New" w:cs="Courier New"/>
        </w:rPr>
        <w:t xml:space="preserve"> </w:t>
      </w:r>
      <w:r>
        <w:rPr>
          <w:rFonts w:ascii="Courier New" w:hAnsi="Courier New" w:cs="Courier New"/>
        </w:rPr>
        <w:t xml:space="preserve">Rates are based on </w:t>
      </w:r>
      <w:r w:rsidRPr="006222B5">
        <w:rPr>
          <w:rFonts w:ascii="Courier New" w:hAnsi="Courier New" w:cs="Courier New"/>
        </w:rPr>
        <w:t xml:space="preserve">the median </w:t>
      </w:r>
      <w:r w:rsidRPr="00666913">
        <w:rPr>
          <w:rFonts w:ascii="Courier New" w:hAnsi="Courier New" w:cs="Courier New"/>
        </w:rPr>
        <w:t>2015</w:t>
      </w:r>
      <w:r w:rsidRPr="006222B5">
        <w:rPr>
          <w:rFonts w:ascii="Courier New" w:hAnsi="Courier New" w:cs="Courier New"/>
        </w:rPr>
        <w:t xml:space="preserve"> rates from the Bureau of Labor Statistics, National Occupational Employment and Wage Estimates (OES), rather than </w:t>
      </w:r>
      <w:r>
        <w:rPr>
          <w:rFonts w:ascii="Courier New" w:hAnsi="Courier New" w:cs="Courier New"/>
        </w:rPr>
        <w:t>a</w:t>
      </w:r>
      <w:r w:rsidRPr="006222B5">
        <w:rPr>
          <w:rFonts w:ascii="Courier New" w:hAnsi="Courier New" w:cs="Courier New"/>
        </w:rPr>
        <w:t xml:space="preserve"> </w:t>
      </w:r>
      <w:r>
        <w:rPr>
          <w:rFonts w:ascii="Courier New" w:hAnsi="Courier New" w:cs="Courier New"/>
        </w:rPr>
        <w:t>General Schedule (</w:t>
      </w:r>
      <w:r w:rsidRPr="006222B5">
        <w:rPr>
          <w:rFonts w:ascii="Courier New" w:hAnsi="Courier New" w:cs="Courier New"/>
        </w:rPr>
        <w:t>GS</w:t>
      </w:r>
      <w:r>
        <w:rPr>
          <w:rFonts w:ascii="Courier New" w:hAnsi="Courier New" w:cs="Courier New"/>
        </w:rPr>
        <w:t>)</w:t>
      </w:r>
      <w:r w:rsidRPr="006222B5">
        <w:rPr>
          <w:rFonts w:ascii="Courier New" w:hAnsi="Courier New" w:cs="Courier New"/>
        </w:rPr>
        <w:t xml:space="preserve"> </w:t>
      </w:r>
      <w:r w:rsidRPr="00E1014F">
        <w:rPr>
          <w:rFonts w:ascii="Courier New" w:hAnsi="Courier New" w:cs="Courier New"/>
        </w:rPr>
        <w:t xml:space="preserve">rate, as the OES more closely reflects private sector compensation.  A discussion of the rationale for use of the OES rates is found in the RIA Section B. Hourly Compensation Rates.  Bureau of Labor Statistics, May </w:t>
      </w:r>
      <w:r>
        <w:rPr>
          <w:rFonts w:ascii="Courier New" w:hAnsi="Courier New" w:cs="Courier New"/>
        </w:rPr>
        <w:t>2015</w:t>
      </w:r>
      <w:r w:rsidRPr="00E1014F">
        <w:rPr>
          <w:rFonts w:ascii="Courier New" w:hAnsi="Courier New" w:cs="Courier New"/>
        </w:rPr>
        <w:t>, National Occupational Employment and Wage Estimates can be re</w:t>
      </w:r>
      <w:r w:rsidRPr="006222B5">
        <w:rPr>
          <w:rFonts w:ascii="Courier New" w:hAnsi="Courier New" w:cs="Courier New"/>
        </w:rPr>
        <w:t>trieved from http://www.</w:t>
      </w:r>
      <w:r>
        <w:rPr>
          <w:rFonts w:ascii="Courier New" w:hAnsi="Courier New" w:cs="Courier New"/>
        </w:rPr>
        <w:t>bls.gov/oes/current/oes_nat.htm.</w:t>
      </w:r>
    </w:p>
  </w:footnote>
  <w:footnote w:id="21">
    <w:p w:rsidR="00097647" w:rsidRPr="005D08C3" w:rsidRDefault="00097647" w:rsidP="00B726C8">
      <w:pPr>
        <w:pStyle w:val="FootnoteText"/>
        <w:rPr>
          <w:rFonts w:ascii="Courier New" w:hAnsi="Courier New" w:cs="Courier New"/>
        </w:rPr>
      </w:pPr>
      <w:r w:rsidRPr="005D08C3">
        <w:rPr>
          <w:rStyle w:val="FootnoteReference"/>
          <w:rFonts w:ascii="Courier New" w:hAnsi="Courier New" w:cs="Courier New"/>
        </w:rPr>
        <w:footnoteRef/>
      </w:r>
      <w:r w:rsidRPr="005D08C3">
        <w:rPr>
          <w:rFonts w:ascii="Courier New" w:hAnsi="Courier New" w:cs="Courier New"/>
        </w:rPr>
        <w:t xml:space="preserve"> The RIA includes a 10-year profile of costs, which applies a discount rate to the total population to account for new entrants each year, with a 27.9% discount applied for new entrants in the final year. </w:t>
      </w:r>
      <w:r>
        <w:rPr>
          <w:rFonts w:ascii="Courier New" w:hAnsi="Courier New" w:cs="Courier New"/>
        </w:rPr>
        <w:t xml:space="preserve"> (See RIA Exhibit 1.)  </w:t>
      </w:r>
      <w:r w:rsidRPr="005D08C3">
        <w:rPr>
          <w:rFonts w:ascii="Courier New" w:hAnsi="Courier New" w:cs="Courier New"/>
        </w:rPr>
        <w:t>This PRA estimate utilizes the final discount rate of 27.9% to calculate the number of new entrants for purposes of an annual recurring cost estimate.</w:t>
      </w:r>
    </w:p>
  </w:footnote>
  <w:footnote w:id="22">
    <w:p w:rsidR="00097647" w:rsidRPr="00E31273" w:rsidRDefault="00097647">
      <w:pPr>
        <w:pStyle w:val="FootnoteText"/>
        <w:rPr>
          <w:rFonts w:ascii="Courier New" w:hAnsi="Courier New" w:cs="Courier New"/>
        </w:rPr>
      </w:pPr>
      <w:r w:rsidRPr="00E31273">
        <w:rPr>
          <w:rStyle w:val="FootnoteReference"/>
          <w:rFonts w:ascii="Courier New" w:hAnsi="Courier New" w:cs="Courier New"/>
        </w:rPr>
        <w:footnoteRef/>
      </w:r>
      <w:r w:rsidRPr="00E31273">
        <w:rPr>
          <w:rFonts w:ascii="Courier New" w:hAnsi="Courier New" w:cs="Courier New"/>
        </w:rPr>
        <w:t xml:space="preserve"> Amount of $</w:t>
      </w:r>
      <w:r>
        <w:rPr>
          <w:rFonts w:ascii="Courier New" w:hAnsi="Courier New" w:cs="Courier New"/>
        </w:rPr>
        <w:t>11,972</w:t>
      </w:r>
      <w:r w:rsidRPr="00E31273">
        <w:rPr>
          <w:rFonts w:ascii="Courier New" w:hAnsi="Courier New" w:cs="Courier New"/>
        </w:rPr>
        <w:t xml:space="preserve"> per contractor or subcontractor derived by dividing initial </w:t>
      </w:r>
      <w:r>
        <w:rPr>
          <w:rFonts w:ascii="Courier New" w:hAnsi="Courier New" w:cs="Courier New"/>
        </w:rPr>
        <w:t>tracking</w:t>
      </w:r>
      <w:r w:rsidRPr="00E31273">
        <w:rPr>
          <w:rFonts w:ascii="Courier New" w:hAnsi="Courier New" w:cs="Courier New"/>
        </w:rPr>
        <w:t xml:space="preserve"> </w:t>
      </w:r>
      <w:r>
        <w:rPr>
          <w:rFonts w:ascii="Courier New" w:hAnsi="Courier New" w:cs="Courier New"/>
        </w:rPr>
        <w:t xml:space="preserve">mechanism </w:t>
      </w:r>
      <w:r w:rsidRPr="00E31273">
        <w:rPr>
          <w:rFonts w:ascii="Courier New" w:hAnsi="Courier New" w:cs="Courier New"/>
        </w:rPr>
        <w:t xml:space="preserve">startup costs of </w:t>
      </w:r>
      <w:r w:rsidRPr="00D52AD3">
        <w:rPr>
          <w:rFonts w:ascii="Courier New" w:hAnsi="Courier New" w:cs="Courier New"/>
        </w:rPr>
        <w:t xml:space="preserve">$289,527,300 </w:t>
      </w:r>
      <w:r>
        <w:rPr>
          <w:rFonts w:ascii="Courier New" w:hAnsi="Courier New" w:cs="Courier New"/>
        </w:rPr>
        <w:t xml:space="preserve">divided </w:t>
      </w:r>
      <w:r w:rsidRPr="00E31273">
        <w:rPr>
          <w:rFonts w:ascii="Courier New" w:hAnsi="Courier New" w:cs="Courier New"/>
        </w:rPr>
        <w:t>by the number of contractors and subcontractors (</w:t>
      </w:r>
      <w:r>
        <w:rPr>
          <w:rFonts w:ascii="Courier New" w:hAnsi="Courier New" w:cs="Courier New"/>
        </w:rPr>
        <w:t>24,183</w:t>
      </w:r>
      <w:r w:rsidRPr="00E31273">
        <w:rPr>
          <w:rFonts w:ascii="Courier New" w:hAnsi="Courier New" w:cs="Courier New"/>
        </w:rPr>
        <w:t>).</w:t>
      </w:r>
    </w:p>
  </w:footnote>
  <w:footnote w:id="23">
    <w:p w:rsidR="00097647" w:rsidRDefault="00097647">
      <w:pPr>
        <w:pStyle w:val="FootnoteText"/>
      </w:pPr>
      <w:r w:rsidRPr="001927C9">
        <w:rPr>
          <w:rStyle w:val="FootnoteReference"/>
        </w:rPr>
        <w:footnoteRef/>
      </w:r>
      <w:r w:rsidRPr="001927C9">
        <w:rPr>
          <w:rStyle w:val="FootnoteReference"/>
        </w:rPr>
        <w:t xml:space="preserve"> </w:t>
      </w:r>
      <w:r w:rsidRPr="001927C9">
        <w:rPr>
          <w:rFonts w:ascii="Courier New" w:hAnsi="Courier New" w:cs="Courier New"/>
        </w:rPr>
        <w:t>Discussion of estimation for one-time modification of the payroll system is found in RIA Section E.6., Generation and Distribution of Wage Statements.</w:t>
      </w:r>
      <w:r>
        <w:t xml:space="preserve"> </w:t>
      </w:r>
    </w:p>
  </w:footnote>
  <w:footnote w:id="24">
    <w:p w:rsidR="00097647" w:rsidRDefault="00097647">
      <w:pPr>
        <w:pStyle w:val="FootnoteText"/>
      </w:pPr>
      <w:r>
        <w:rPr>
          <w:rStyle w:val="FootnoteReference"/>
        </w:rPr>
        <w:footnoteRef/>
      </w:r>
      <w:r>
        <w:t xml:space="preserve"> </w:t>
      </w:r>
      <w:r w:rsidRPr="002C66EC">
        <w:rPr>
          <w:rFonts w:ascii="Courier New" w:hAnsi="Courier New" w:cs="Courier New"/>
        </w:rPr>
        <w:t xml:space="preserve">Hourly rate </w:t>
      </w:r>
      <w:r>
        <w:rPr>
          <w:rFonts w:ascii="Courier New" w:hAnsi="Courier New" w:cs="Courier New"/>
        </w:rPr>
        <w:t xml:space="preserve">for small businesses </w:t>
      </w:r>
      <w:r w:rsidRPr="002C66EC">
        <w:rPr>
          <w:rFonts w:ascii="Courier New" w:hAnsi="Courier New" w:cs="Courier New"/>
        </w:rPr>
        <w:t xml:space="preserve">was derived by calculating 8 general manager hours at </w:t>
      </w:r>
      <w:r w:rsidRPr="00467EB1">
        <w:rPr>
          <w:rFonts w:ascii="Courier New" w:hAnsi="Courier New" w:cs="Courier New"/>
        </w:rPr>
        <w:t>$67.67 per hour and 4 attorney hours at $80.19 pe</w:t>
      </w:r>
      <w:r>
        <w:rPr>
          <w:rFonts w:ascii="Courier New" w:hAnsi="Courier New" w:cs="Courier New"/>
        </w:rPr>
        <w:t>r hour</w:t>
      </w:r>
      <w:r w:rsidRPr="002C66EC">
        <w:rPr>
          <w:rFonts w:ascii="Courier New" w:hAnsi="Courier New" w:cs="Courier New"/>
        </w:rPr>
        <w:t>.</w:t>
      </w:r>
      <w:r>
        <w:t xml:space="preserve"> </w:t>
      </w:r>
    </w:p>
  </w:footnote>
  <w:footnote w:id="25">
    <w:p w:rsidR="00097647" w:rsidRDefault="00097647" w:rsidP="0031577B">
      <w:pPr>
        <w:pStyle w:val="FootnoteText"/>
      </w:pPr>
      <w:r>
        <w:rPr>
          <w:rStyle w:val="FootnoteReference"/>
        </w:rPr>
        <w:footnoteRef/>
      </w:r>
      <w:r>
        <w:t xml:space="preserve"> </w:t>
      </w:r>
      <w:r w:rsidRPr="002C66EC">
        <w:rPr>
          <w:rFonts w:ascii="Courier New" w:hAnsi="Courier New" w:cs="Courier New"/>
        </w:rPr>
        <w:t xml:space="preserve">Hourly rate </w:t>
      </w:r>
      <w:r>
        <w:rPr>
          <w:rFonts w:ascii="Courier New" w:hAnsi="Courier New" w:cs="Courier New"/>
        </w:rPr>
        <w:t xml:space="preserve">for other than small businesses </w:t>
      </w:r>
      <w:r w:rsidRPr="002C66EC">
        <w:rPr>
          <w:rFonts w:ascii="Courier New" w:hAnsi="Courier New" w:cs="Courier New"/>
        </w:rPr>
        <w:t xml:space="preserve">was derived by calculating </w:t>
      </w:r>
      <w:r>
        <w:rPr>
          <w:rFonts w:ascii="Courier New" w:hAnsi="Courier New" w:cs="Courier New"/>
        </w:rPr>
        <w:t>14</w:t>
      </w:r>
      <w:r w:rsidRPr="002C66EC">
        <w:rPr>
          <w:rFonts w:ascii="Courier New" w:hAnsi="Courier New" w:cs="Courier New"/>
        </w:rPr>
        <w:t xml:space="preserve"> general manage</w:t>
      </w:r>
      <w:r w:rsidRPr="00467EB1">
        <w:rPr>
          <w:rFonts w:ascii="Courier New" w:hAnsi="Courier New" w:cs="Courier New"/>
        </w:rPr>
        <w:t>r hours at $67.67 per hour and 8 attorney hours at $80.19</w:t>
      </w:r>
      <w:r>
        <w:rPr>
          <w:rFonts w:ascii="Courier New" w:hAnsi="Courier New" w:cs="Courier New"/>
        </w:rPr>
        <w:t xml:space="preserve"> per hour</w:t>
      </w:r>
      <w:r w:rsidRPr="002C66EC">
        <w:rPr>
          <w:rFonts w:ascii="Courier New" w:hAnsi="Courier New" w:cs="Courier New"/>
        </w:rPr>
        <w:t>.</w:t>
      </w:r>
      <w:r>
        <w:t xml:space="preserve"> </w:t>
      </w:r>
    </w:p>
  </w:footnote>
  <w:footnote w:id="26">
    <w:p w:rsidR="00097647" w:rsidRPr="00467EB1" w:rsidRDefault="00097647" w:rsidP="002B0EE9">
      <w:pPr>
        <w:pStyle w:val="FootnoteText"/>
      </w:pPr>
      <w:r>
        <w:rPr>
          <w:rStyle w:val="FootnoteReference"/>
        </w:rPr>
        <w:footnoteRef/>
      </w:r>
      <w:r>
        <w:t xml:space="preserve"> </w:t>
      </w:r>
      <w:r w:rsidRPr="002C66EC">
        <w:rPr>
          <w:rFonts w:ascii="Courier New" w:hAnsi="Courier New" w:cs="Courier New"/>
        </w:rPr>
        <w:t>Hourly rat</w:t>
      </w:r>
      <w:r w:rsidRPr="00467EB1">
        <w:rPr>
          <w:rFonts w:ascii="Courier New" w:hAnsi="Courier New" w:cs="Courier New"/>
        </w:rPr>
        <w:t>e for small businesses was derived by calculating 8 general manager hours at $67.67 per hour and 4 attorney hours at $80.19 per hour.</w:t>
      </w:r>
      <w:r w:rsidRPr="00467EB1">
        <w:t xml:space="preserve"> </w:t>
      </w:r>
    </w:p>
  </w:footnote>
  <w:footnote w:id="27">
    <w:p w:rsidR="00097647" w:rsidRDefault="00097647" w:rsidP="002B0EE9">
      <w:pPr>
        <w:pStyle w:val="FootnoteText"/>
      </w:pPr>
      <w:r w:rsidRPr="00467EB1">
        <w:rPr>
          <w:rStyle w:val="FootnoteReference"/>
        </w:rPr>
        <w:footnoteRef/>
      </w:r>
      <w:r w:rsidRPr="00467EB1">
        <w:t xml:space="preserve"> </w:t>
      </w:r>
      <w:r w:rsidRPr="00467EB1">
        <w:rPr>
          <w:rFonts w:ascii="Courier New" w:hAnsi="Courier New" w:cs="Courier New"/>
        </w:rPr>
        <w:t>Hourly rate for other than small businesses was derived by calculating 14 general manager hours at $67.67 per hour and 8 attorney hours at $80.19 per</w:t>
      </w:r>
      <w:r>
        <w:rPr>
          <w:rFonts w:ascii="Courier New" w:hAnsi="Courier New" w:cs="Courier New"/>
        </w:rPr>
        <w:t xml:space="preserve"> hour</w:t>
      </w:r>
      <w:r w:rsidRPr="002C66EC">
        <w:rPr>
          <w:rFonts w:ascii="Courier New" w:hAnsi="Courier New" w:cs="Courier New"/>
        </w:rPr>
        <w:t>.</w:t>
      </w:r>
      <w:r>
        <w:t xml:space="preserve"> </w:t>
      </w:r>
    </w:p>
  </w:footnote>
  <w:footnote w:id="28">
    <w:p w:rsidR="00097647" w:rsidRDefault="00097647" w:rsidP="003D6CE9">
      <w:pPr>
        <w:pStyle w:val="FootnoteText"/>
      </w:pPr>
      <w:r w:rsidRPr="001927C9">
        <w:rPr>
          <w:rStyle w:val="FootnoteReference"/>
        </w:rPr>
        <w:footnoteRef/>
      </w:r>
      <w:r w:rsidRPr="001927C9">
        <w:rPr>
          <w:rStyle w:val="FootnoteReference"/>
        </w:rPr>
        <w:t xml:space="preserve"> </w:t>
      </w:r>
      <w:r w:rsidRPr="001927C9">
        <w:rPr>
          <w:rFonts w:ascii="Courier New" w:hAnsi="Courier New" w:cs="Courier New"/>
        </w:rPr>
        <w:t>Discussion of estimation for one-time modification of the payroll system is found in RIA Section E.6., Generation and Distribution of Wage Statements.</w:t>
      </w:r>
      <w:r>
        <w:t xml:space="preserve"> </w:t>
      </w:r>
    </w:p>
  </w:footnote>
  <w:footnote w:id="29">
    <w:p w:rsidR="00097647" w:rsidRPr="00FC399C" w:rsidRDefault="00097647">
      <w:pPr>
        <w:pStyle w:val="FootnoteText"/>
        <w:rPr>
          <w:rFonts w:ascii="Courier New" w:hAnsi="Courier New" w:cs="Courier New"/>
        </w:rPr>
      </w:pPr>
      <w:r w:rsidRPr="00FC399C">
        <w:rPr>
          <w:rStyle w:val="FootnoteReference"/>
          <w:rFonts w:ascii="Courier New" w:hAnsi="Courier New" w:cs="Courier New"/>
        </w:rPr>
        <w:footnoteRef/>
      </w:r>
      <w:r w:rsidRPr="00FC399C">
        <w:rPr>
          <w:rFonts w:ascii="Courier New" w:hAnsi="Courier New" w:cs="Courier New"/>
        </w:rPr>
        <w:t xml:space="preserve"> Estimates </w:t>
      </w:r>
      <w:r>
        <w:rPr>
          <w:rFonts w:ascii="Courier New" w:hAnsi="Courier New" w:cs="Courier New"/>
        </w:rPr>
        <w:t>for this Paperwork Reduction Act information collection reflect</w:t>
      </w:r>
      <w:r w:rsidRPr="00FC399C">
        <w:rPr>
          <w:rFonts w:ascii="Courier New" w:hAnsi="Courier New" w:cs="Courier New"/>
        </w:rPr>
        <w:t xml:space="preserve"> Government costs </w:t>
      </w:r>
      <w:r>
        <w:rPr>
          <w:rFonts w:ascii="Courier New" w:hAnsi="Courier New" w:cs="Courier New"/>
        </w:rPr>
        <w:t xml:space="preserve">attributable </w:t>
      </w:r>
      <w:r w:rsidRPr="004D47C2">
        <w:rPr>
          <w:rFonts w:ascii="Courier New" w:hAnsi="Courier New" w:cs="Courier New"/>
        </w:rPr>
        <w:t>to the procurement agencies for the required representations and disclosures and do not include Government costs for DOL, which are attributable to their enforcement activities under the labor laws.  For estimating the procuring agencies costs, two General Schedule (GS) scale mid-range, i.e. Step 5, wage rates,</w:t>
      </w:r>
      <w:r w:rsidRPr="004D47C2">
        <w:rPr>
          <w:rFonts w:ascii="Courier New" w:eastAsia="Arial Unicode MS" w:hAnsi="Courier New" w:cs="Courier New"/>
          <w:color w:val="auto"/>
          <w:sz w:val="24"/>
          <w:szCs w:val="24"/>
        </w:rPr>
        <w:t xml:space="preserve"> </w:t>
      </w:r>
      <w:r w:rsidRPr="004D47C2">
        <w:rPr>
          <w:rFonts w:ascii="Courier New" w:hAnsi="Courier New" w:cs="Courier New"/>
        </w:rPr>
        <w:t xml:space="preserve">adjusted for the locality pay area of Washington-Baltimore-Northern Virginia, are utilized.  The GS-14 rate of </w:t>
      </w:r>
      <w:r w:rsidRPr="001409A6">
        <w:rPr>
          <w:rFonts w:ascii="Courier New" w:hAnsi="Courier New" w:cs="Courier New"/>
        </w:rPr>
        <w:t>$95.00 is used for tasks performed by Contracting Officers and the GS-15 rate of $111.75</w:t>
      </w:r>
      <w:r w:rsidRPr="004D47C2">
        <w:rPr>
          <w:rFonts w:ascii="Courier New" w:hAnsi="Courier New" w:cs="Courier New"/>
        </w:rPr>
        <w:t xml:space="preserve"> is used for tasks performed by ALCAs.  For discussion of regulatory review and familiarization, i.e. training, for contracting officers and ALCA’s see the RIA Section D.8., Government Costs.</w:t>
      </w:r>
    </w:p>
  </w:footnote>
  <w:footnote w:id="30">
    <w:p w:rsidR="00097647" w:rsidRPr="001409A6" w:rsidRDefault="00097647">
      <w:pPr>
        <w:pStyle w:val="FootnoteText"/>
        <w:rPr>
          <w:rFonts w:ascii="Courier New" w:hAnsi="Courier New" w:cs="Courier New"/>
        </w:rPr>
      </w:pPr>
      <w:r w:rsidRPr="001409A6">
        <w:rPr>
          <w:rStyle w:val="FootnoteReference"/>
          <w:rFonts w:ascii="Courier New" w:hAnsi="Courier New" w:cs="Courier New"/>
        </w:rPr>
        <w:footnoteRef/>
      </w:r>
      <w:r w:rsidRPr="001409A6">
        <w:rPr>
          <w:rFonts w:ascii="Courier New" w:hAnsi="Courier New" w:cs="Courier New"/>
        </w:rPr>
        <w:t xml:space="preserve"> </w:t>
      </w:r>
      <w:r>
        <w:rPr>
          <w:rFonts w:ascii="Courier New" w:hAnsi="Courier New" w:cs="Courier New"/>
        </w:rPr>
        <w:t>Hours per response is an average of the estimated time for each task; for example, .05 hours to validate that representations for each offer are completed and 20 hours to assess and consider a contractors labor violation information that was disclosed during responsibility determination.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1AF"/>
    <w:multiLevelType w:val="hybridMultilevel"/>
    <w:tmpl w:val="9C061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56204"/>
    <w:multiLevelType w:val="hybridMultilevel"/>
    <w:tmpl w:val="F5BE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9799B"/>
    <w:multiLevelType w:val="multilevel"/>
    <w:tmpl w:val="F53CAE12"/>
    <w:lvl w:ilvl="0">
      <w:start w:val="1"/>
      <w:numFmt w:val="bullet"/>
      <w:lvlText w:val="•"/>
      <w:lvlJc w:val="left"/>
      <w:rPr>
        <w:rFonts w:ascii="Courier New" w:eastAsia="Courier New" w:hAnsi="Courier New" w:cs="Courier New"/>
        <w:color w:val="000000"/>
        <w:position w:val="0"/>
        <w:u w:color="000000"/>
      </w:rPr>
    </w:lvl>
    <w:lvl w:ilvl="1">
      <w:start w:val="1"/>
      <w:numFmt w:val="bullet"/>
      <w:lvlText w:val="o"/>
      <w:lvlJc w:val="left"/>
      <w:rPr>
        <w:rFonts w:ascii="Courier New" w:eastAsia="Courier New" w:hAnsi="Courier New" w:cs="Courier New"/>
        <w:color w:val="000000"/>
        <w:position w:val="0"/>
        <w:u w:color="000000"/>
      </w:rPr>
    </w:lvl>
    <w:lvl w:ilvl="2">
      <w:start w:val="1"/>
      <w:numFmt w:val="bullet"/>
      <w:lvlText w:val="▪"/>
      <w:lvlJc w:val="left"/>
      <w:rPr>
        <w:rFonts w:ascii="Courier New" w:eastAsia="Courier New" w:hAnsi="Courier New" w:cs="Courier New"/>
        <w:color w:val="000000"/>
        <w:position w:val="0"/>
        <w:u w:color="000000"/>
      </w:rPr>
    </w:lvl>
    <w:lvl w:ilvl="3">
      <w:start w:val="1"/>
      <w:numFmt w:val="bullet"/>
      <w:lvlText w:val="•"/>
      <w:lvlJc w:val="left"/>
      <w:rPr>
        <w:rFonts w:ascii="Courier New" w:eastAsia="Courier New" w:hAnsi="Courier New" w:cs="Courier New"/>
        <w:color w:val="000000"/>
        <w:position w:val="0"/>
        <w:u w:color="000000"/>
      </w:rPr>
    </w:lvl>
    <w:lvl w:ilvl="4">
      <w:start w:val="1"/>
      <w:numFmt w:val="bullet"/>
      <w:lvlText w:val="o"/>
      <w:lvlJc w:val="left"/>
      <w:rPr>
        <w:rFonts w:ascii="Courier New" w:eastAsia="Courier New" w:hAnsi="Courier New" w:cs="Courier New"/>
        <w:color w:val="000000"/>
        <w:position w:val="0"/>
        <w:u w:color="000000"/>
      </w:rPr>
    </w:lvl>
    <w:lvl w:ilvl="5">
      <w:start w:val="1"/>
      <w:numFmt w:val="bullet"/>
      <w:lvlText w:val="▪"/>
      <w:lvlJc w:val="left"/>
      <w:rPr>
        <w:rFonts w:ascii="Courier New" w:eastAsia="Courier New" w:hAnsi="Courier New" w:cs="Courier New"/>
        <w:color w:val="000000"/>
        <w:position w:val="0"/>
        <w:u w:color="000000"/>
      </w:rPr>
    </w:lvl>
    <w:lvl w:ilvl="6">
      <w:start w:val="1"/>
      <w:numFmt w:val="bullet"/>
      <w:lvlText w:val="•"/>
      <w:lvlJc w:val="left"/>
      <w:rPr>
        <w:rFonts w:ascii="Courier New" w:eastAsia="Courier New" w:hAnsi="Courier New" w:cs="Courier New"/>
        <w:color w:val="000000"/>
        <w:position w:val="0"/>
        <w:u w:color="000000"/>
      </w:rPr>
    </w:lvl>
    <w:lvl w:ilvl="7">
      <w:start w:val="1"/>
      <w:numFmt w:val="bullet"/>
      <w:lvlText w:val="o"/>
      <w:lvlJc w:val="left"/>
      <w:rPr>
        <w:rFonts w:ascii="Courier New" w:eastAsia="Courier New" w:hAnsi="Courier New" w:cs="Courier New"/>
        <w:color w:val="000000"/>
        <w:position w:val="0"/>
        <w:u w:color="000000"/>
      </w:rPr>
    </w:lvl>
    <w:lvl w:ilvl="8">
      <w:start w:val="1"/>
      <w:numFmt w:val="bullet"/>
      <w:lvlText w:val="▪"/>
      <w:lvlJc w:val="left"/>
      <w:rPr>
        <w:rFonts w:ascii="Courier New" w:eastAsia="Courier New" w:hAnsi="Courier New" w:cs="Courier New"/>
        <w:color w:val="000000"/>
        <w:position w:val="0"/>
        <w:u w:color="000000"/>
      </w:rPr>
    </w:lvl>
  </w:abstractNum>
  <w:abstractNum w:abstractNumId="3">
    <w:nsid w:val="11E81813"/>
    <w:multiLevelType w:val="multilevel"/>
    <w:tmpl w:val="A4B4005A"/>
    <w:lvl w:ilvl="0">
      <w:numFmt w:val="bullet"/>
      <w:lvlText w:val="•"/>
      <w:lvlJc w:val="left"/>
      <w:rPr>
        <w:rFonts w:ascii="Courier New" w:eastAsia="Courier New" w:hAnsi="Courier New" w:cs="Courier New"/>
        <w:color w:val="000000"/>
        <w:position w:val="0"/>
        <w:u w:color="000000"/>
      </w:rPr>
    </w:lvl>
    <w:lvl w:ilvl="1">
      <w:start w:val="1"/>
      <w:numFmt w:val="bullet"/>
      <w:lvlText w:val="o"/>
      <w:lvlJc w:val="left"/>
      <w:rPr>
        <w:rFonts w:ascii="Courier New" w:eastAsia="Courier New" w:hAnsi="Courier New" w:cs="Courier New"/>
        <w:color w:val="000000"/>
        <w:position w:val="0"/>
        <w:u w:color="000000"/>
      </w:rPr>
    </w:lvl>
    <w:lvl w:ilvl="2">
      <w:start w:val="1"/>
      <w:numFmt w:val="bullet"/>
      <w:lvlText w:val="▪"/>
      <w:lvlJc w:val="left"/>
      <w:rPr>
        <w:rFonts w:ascii="Courier New" w:eastAsia="Courier New" w:hAnsi="Courier New" w:cs="Courier New"/>
        <w:color w:val="000000"/>
        <w:position w:val="0"/>
        <w:u w:color="000000"/>
      </w:rPr>
    </w:lvl>
    <w:lvl w:ilvl="3">
      <w:start w:val="1"/>
      <w:numFmt w:val="bullet"/>
      <w:lvlText w:val="•"/>
      <w:lvlJc w:val="left"/>
      <w:rPr>
        <w:rFonts w:ascii="Courier New" w:eastAsia="Courier New" w:hAnsi="Courier New" w:cs="Courier New"/>
        <w:color w:val="000000"/>
        <w:position w:val="0"/>
        <w:u w:color="000000"/>
      </w:rPr>
    </w:lvl>
    <w:lvl w:ilvl="4">
      <w:start w:val="1"/>
      <w:numFmt w:val="bullet"/>
      <w:lvlText w:val="o"/>
      <w:lvlJc w:val="left"/>
      <w:rPr>
        <w:rFonts w:ascii="Courier New" w:eastAsia="Courier New" w:hAnsi="Courier New" w:cs="Courier New"/>
        <w:color w:val="000000"/>
        <w:position w:val="0"/>
        <w:u w:color="000000"/>
      </w:rPr>
    </w:lvl>
    <w:lvl w:ilvl="5">
      <w:start w:val="1"/>
      <w:numFmt w:val="bullet"/>
      <w:lvlText w:val="▪"/>
      <w:lvlJc w:val="left"/>
      <w:rPr>
        <w:rFonts w:ascii="Courier New" w:eastAsia="Courier New" w:hAnsi="Courier New" w:cs="Courier New"/>
        <w:color w:val="000000"/>
        <w:position w:val="0"/>
        <w:u w:color="000000"/>
      </w:rPr>
    </w:lvl>
    <w:lvl w:ilvl="6">
      <w:start w:val="1"/>
      <w:numFmt w:val="bullet"/>
      <w:lvlText w:val="•"/>
      <w:lvlJc w:val="left"/>
      <w:rPr>
        <w:rFonts w:ascii="Courier New" w:eastAsia="Courier New" w:hAnsi="Courier New" w:cs="Courier New"/>
        <w:color w:val="000000"/>
        <w:position w:val="0"/>
        <w:u w:color="000000"/>
      </w:rPr>
    </w:lvl>
    <w:lvl w:ilvl="7">
      <w:start w:val="1"/>
      <w:numFmt w:val="bullet"/>
      <w:lvlText w:val="o"/>
      <w:lvlJc w:val="left"/>
      <w:rPr>
        <w:rFonts w:ascii="Courier New" w:eastAsia="Courier New" w:hAnsi="Courier New" w:cs="Courier New"/>
        <w:color w:val="000000"/>
        <w:position w:val="0"/>
        <w:u w:color="000000"/>
      </w:rPr>
    </w:lvl>
    <w:lvl w:ilvl="8">
      <w:start w:val="1"/>
      <w:numFmt w:val="bullet"/>
      <w:lvlText w:val="▪"/>
      <w:lvlJc w:val="left"/>
      <w:rPr>
        <w:rFonts w:ascii="Courier New" w:eastAsia="Courier New" w:hAnsi="Courier New" w:cs="Courier New"/>
        <w:color w:val="000000"/>
        <w:position w:val="0"/>
        <w:u w:color="000000"/>
      </w:rPr>
    </w:lvl>
  </w:abstractNum>
  <w:abstractNum w:abstractNumId="4">
    <w:nsid w:val="1B181823"/>
    <w:multiLevelType w:val="multilevel"/>
    <w:tmpl w:val="32D0CAEC"/>
    <w:lvl w:ilvl="0">
      <w:numFmt w:val="bullet"/>
      <w:lvlText w:val="•"/>
      <w:lvlJc w:val="left"/>
      <w:rPr>
        <w:rFonts w:ascii="Courier New" w:eastAsia="Courier New" w:hAnsi="Courier New" w:cs="Courier New"/>
        <w:color w:val="000000"/>
        <w:position w:val="0"/>
        <w:u w:color="000000"/>
      </w:rPr>
    </w:lvl>
    <w:lvl w:ilvl="1">
      <w:start w:val="1"/>
      <w:numFmt w:val="bullet"/>
      <w:lvlText w:val="o"/>
      <w:lvlJc w:val="left"/>
      <w:rPr>
        <w:rFonts w:ascii="Courier New" w:eastAsia="Courier New" w:hAnsi="Courier New" w:cs="Courier New"/>
        <w:color w:val="000000"/>
        <w:position w:val="0"/>
        <w:u w:color="000000"/>
      </w:rPr>
    </w:lvl>
    <w:lvl w:ilvl="2">
      <w:start w:val="1"/>
      <w:numFmt w:val="bullet"/>
      <w:lvlText w:val="▪"/>
      <w:lvlJc w:val="left"/>
      <w:rPr>
        <w:rFonts w:ascii="Courier New" w:eastAsia="Courier New" w:hAnsi="Courier New" w:cs="Courier New"/>
        <w:color w:val="000000"/>
        <w:position w:val="0"/>
        <w:u w:color="000000"/>
      </w:rPr>
    </w:lvl>
    <w:lvl w:ilvl="3">
      <w:start w:val="1"/>
      <w:numFmt w:val="bullet"/>
      <w:lvlText w:val="•"/>
      <w:lvlJc w:val="left"/>
      <w:rPr>
        <w:rFonts w:ascii="Courier New" w:eastAsia="Courier New" w:hAnsi="Courier New" w:cs="Courier New"/>
        <w:color w:val="000000"/>
        <w:position w:val="0"/>
        <w:u w:color="000000"/>
      </w:rPr>
    </w:lvl>
    <w:lvl w:ilvl="4">
      <w:start w:val="1"/>
      <w:numFmt w:val="bullet"/>
      <w:lvlText w:val="o"/>
      <w:lvlJc w:val="left"/>
      <w:rPr>
        <w:rFonts w:ascii="Courier New" w:eastAsia="Courier New" w:hAnsi="Courier New" w:cs="Courier New"/>
        <w:color w:val="000000"/>
        <w:position w:val="0"/>
        <w:u w:color="000000"/>
      </w:rPr>
    </w:lvl>
    <w:lvl w:ilvl="5">
      <w:start w:val="1"/>
      <w:numFmt w:val="bullet"/>
      <w:lvlText w:val="▪"/>
      <w:lvlJc w:val="left"/>
      <w:rPr>
        <w:rFonts w:ascii="Courier New" w:eastAsia="Courier New" w:hAnsi="Courier New" w:cs="Courier New"/>
        <w:color w:val="000000"/>
        <w:position w:val="0"/>
        <w:u w:color="000000"/>
      </w:rPr>
    </w:lvl>
    <w:lvl w:ilvl="6">
      <w:start w:val="1"/>
      <w:numFmt w:val="bullet"/>
      <w:lvlText w:val="•"/>
      <w:lvlJc w:val="left"/>
      <w:rPr>
        <w:rFonts w:ascii="Courier New" w:eastAsia="Courier New" w:hAnsi="Courier New" w:cs="Courier New"/>
        <w:color w:val="000000"/>
        <w:position w:val="0"/>
        <w:u w:color="000000"/>
      </w:rPr>
    </w:lvl>
    <w:lvl w:ilvl="7">
      <w:start w:val="1"/>
      <w:numFmt w:val="bullet"/>
      <w:lvlText w:val="o"/>
      <w:lvlJc w:val="left"/>
      <w:rPr>
        <w:rFonts w:ascii="Courier New" w:eastAsia="Courier New" w:hAnsi="Courier New" w:cs="Courier New"/>
        <w:color w:val="000000"/>
        <w:position w:val="0"/>
        <w:u w:color="000000"/>
      </w:rPr>
    </w:lvl>
    <w:lvl w:ilvl="8">
      <w:start w:val="1"/>
      <w:numFmt w:val="bullet"/>
      <w:lvlText w:val="▪"/>
      <w:lvlJc w:val="left"/>
      <w:rPr>
        <w:rFonts w:ascii="Courier New" w:eastAsia="Courier New" w:hAnsi="Courier New" w:cs="Courier New"/>
        <w:color w:val="000000"/>
        <w:position w:val="0"/>
        <w:u w:color="000000"/>
      </w:rPr>
    </w:lvl>
  </w:abstractNum>
  <w:abstractNum w:abstractNumId="5">
    <w:nsid w:val="25D634A4"/>
    <w:multiLevelType w:val="multilevel"/>
    <w:tmpl w:val="591CFE76"/>
    <w:lvl w:ilvl="0">
      <w:start w:val="1"/>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6">
    <w:nsid w:val="29D57DF4"/>
    <w:multiLevelType w:val="multilevel"/>
    <w:tmpl w:val="856049C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nsid w:val="344045A6"/>
    <w:multiLevelType w:val="hybridMultilevel"/>
    <w:tmpl w:val="A3EE5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246BAD"/>
    <w:multiLevelType w:val="multilevel"/>
    <w:tmpl w:val="100878D2"/>
    <w:lvl w:ilvl="0">
      <w:numFmt w:val="bullet"/>
      <w:lvlText w:val="•"/>
      <w:lvlJc w:val="left"/>
      <w:rPr>
        <w:rFonts w:ascii="Courier New" w:eastAsia="Courier New" w:hAnsi="Courier New" w:cs="Courier New"/>
        <w:color w:val="000000"/>
        <w:position w:val="0"/>
        <w:u w:color="000000"/>
      </w:rPr>
    </w:lvl>
    <w:lvl w:ilvl="1">
      <w:start w:val="1"/>
      <w:numFmt w:val="bullet"/>
      <w:lvlText w:val="o"/>
      <w:lvlJc w:val="left"/>
      <w:rPr>
        <w:rFonts w:ascii="Courier New" w:eastAsia="Courier New" w:hAnsi="Courier New" w:cs="Courier New"/>
        <w:color w:val="000000"/>
        <w:position w:val="0"/>
        <w:u w:color="000000"/>
      </w:rPr>
    </w:lvl>
    <w:lvl w:ilvl="2">
      <w:start w:val="1"/>
      <w:numFmt w:val="bullet"/>
      <w:lvlText w:val="▪"/>
      <w:lvlJc w:val="left"/>
      <w:rPr>
        <w:rFonts w:ascii="Courier New" w:eastAsia="Courier New" w:hAnsi="Courier New" w:cs="Courier New"/>
        <w:color w:val="000000"/>
        <w:position w:val="0"/>
        <w:u w:color="000000"/>
      </w:rPr>
    </w:lvl>
    <w:lvl w:ilvl="3">
      <w:start w:val="1"/>
      <w:numFmt w:val="bullet"/>
      <w:lvlText w:val="•"/>
      <w:lvlJc w:val="left"/>
      <w:rPr>
        <w:rFonts w:ascii="Courier New" w:eastAsia="Courier New" w:hAnsi="Courier New" w:cs="Courier New"/>
        <w:color w:val="000000"/>
        <w:position w:val="0"/>
        <w:u w:color="000000"/>
      </w:rPr>
    </w:lvl>
    <w:lvl w:ilvl="4">
      <w:start w:val="1"/>
      <w:numFmt w:val="bullet"/>
      <w:lvlText w:val="o"/>
      <w:lvlJc w:val="left"/>
      <w:rPr>
        <w:rFonts w:ascii="Courier New" w:eastAsia="Courier New" w:hAnsi="Courier New" w:cs="Courier New"/>
        <w:color w:val="000000"/>
        <w:position w:val="0"/>
        <w:u w:color="000000"/>
      </w:rPr>
    </w:lvl>
    <w:lvl w:ilvl="5">
      <w:start w:val="1"/>
      <w:numFmt w:val="bullet"/>
      <w:lvlText w:val="▪"/>
      <w:lvlJc w:val="left"/>
      <w:rPr>
        <w:rFonts w:ascii="Courier New" w:eastAsia="Courier New" w:hAnsi="Courier New" w:cs="Courier New"/>
        <w:color w:val="000000"/>
        <w:position w:val="0"/>
        <w:u w:color="000000"/>
      </w:rPr>
    </w:lvl>
    <w:lvl w:ilvl="6">
      <w:start w:val="1"/>
      <w:numFmt w:val="bullet"/>
      <w:lvlText w:val="•"/>
      <w:lvlJc w:val="left"/>
      <w:rPr>
        <w:rFonts w:ascii="Courier New" w:eastAsia="Courier New" w:hAnsi="Courier New" w:cs="Courier New"/>
        <w:color w:val="000000"/>
        <w:position w:val="0"/>
        <w:u w:color="000000"/>
      </w:rPr>
    </w:lvl>
    <w:lvl w:ilvl="7">
      <w:start w:val="1"/>
      <w:numFmt w:val="bullet"/>
      <w:lvlText w:val="o"/>
      <w:lvlJc w:val="left"/>
      <w:rPr>
        <w:rFonts w:ascii="Courier New" w:eastAsia="Courier New" w:hAnsi="Courier New" w:cs="Courier New"/>
        <w:color w:val="000000"/>
        <w:position w:val="0"/>
        <w:u w:color="000000"/>
      </w:rPr>
    </w:lvl>
    <w:lvl w:ilvl="8">
      <w:start w:val="1"/>
      <w:numFmt w:val="bullet"/>
      <w:lvlText w:val="▪"/>
      <w:lvlJc w:val="left"/>
      <w:rPr>
        <w:rFonts w:ascii="Courier New" w:eastAsia="Courier New" w:hAnsi="Courier New" w:cs="Courier New"/>
        <w:color w:val="000000"/>
        <w:position w:val="0"/>
        <w:u w:color="000000"/>
      </w:rPr>
    </w:lvl>
  </w:abstractNum>
  <w:abstractNum w:abstractNumId="9">
    <w:nsid w:val="3F500F4A"/>
    <w:multiLevelType w:val="multilevel"/>
    <w:tmpl w:val="8CD2F140"/>
    <w:styleLink w:val="List1"/>
    <w:lvl w:ilvl="0">
      <w:numFmt w:val="bullet"/>
      <w:lvlText w:val="*"/>
      <w:lvlJc w:val="left"/>
      <w:pPr>
        <w:tabs>
          <w:tab w:val="num" w:pos="164"/>
        </w:tabs>
        <w:ind w:left="164" w:hanging="164"/>
      </w:pPr>
      <w:rPr>
        <w:rFonts w:ascii="Times New Roman" w:eastAsia="Times New Roman" w:hAnsi="Times New Roman" w:cs="Times New Roman"/>
        <w:position w:val="-2"/>
        <w:sz w:val="24"/>
        <w:szCs w:val="24"/>
        <w:shd w:val="clear" w:color="auto" w:fill="FFFF00"/>
        <w:rtl w:val="0"/>
      </w:rPr>
    </w:lvl>
    <w:lvl w:ilvl="1">
      <w:start w:val="1"/>
      <w:numFmt w:val="bullet"/>
      <w:lvlText w:val="*"/>
      <w:lvlJc w:val="left"/>
      <w:pPr>
        <w:tabs>
          <w:tab w:val="num" w:pos="344"/>
        </w:tabs>
        <w:ind w:left="344" w:hanging="164"/>
      </w:pPr>
      <w:rPr>
        <w:rFonts w:ascii="Courier New" w:eastAsia="Courier New" w:hAnsi="Courier New" w:cs="Courier New"/>
        <w:position w:val="-2"/>
        <w:sz w:val="20"/>
        <w:szCs w:val="20"/>
        <w:shd w:val="clear" w:color="auto" w:fill="FFFF00"/>
        <w:rtl w:val="0"/>
      </w:rPr>
    </w:lvl>
    <w:lvl w:ilvl="2">
      <w:start w:val="1"/>
      <w:numFmt w:val="bullet"/>
      <w:lvlText w:val="*"/>
      <w:lvlJc w:val="left"/>
      <w:pPr>
        <w:tabs>
          <w:tab w:val="num" w:pos="524"/>
        </w:tabs>
        <w:ind w:left="524" w:hanging="164"/>
      </w:pPr>
      <w:rPr>
        <w:rFonts w:ascii="Courier New" w:eastAsia="Courier New" w:hAnsi="Courier New" w:cs="Courier New"/>
        <w:position w:val="-2"/>
        <w:sz w:val="20"/>
        <w:szCs w:val="20"/>
        <w:shd w:val="clear" w:color="auto" w:fill="FFFF00"/>
        <w:rtl w:val="0"/>
      </w:rPr>
    </w:lvl>
    <w:lvl w:ilvl="3">
      <w:start w:val="1"/>
      <w:numFmt w:val="bullet"/>
      <w:lvlText w:val="*"/>
      <w:lvlJc w:val="left"/>
      <w:pPr>
        <w:tabs>
          <w:tab w:val="num" w:pos="704"/>
        </w:tabs>
        <w:ind w:left="704" w:hanging="164"/>
      </w:pPr>
      <w:rPr>
        <w:rFonts w:ascii="Courier New" w:eastAsia="Courier New" w:hAnsi="Courier New" w:cs="Courier New"/>
        <w:position w:val="-2"/>
        <w:sz w:val="20"/>
        <w:szCs w:val="20"/>
        <w:shd w:val="clear" w:color="auto" w:fill="FFFF00"/>
        <w:rtl w:val="0"/>
      </w:rPr>
    </w:lvl>
    <w:lvl w:ilvl="4">
      <w:start w:val="1"/>
      <w:numFmt w:val="bullet"/>
      <w:lvlText w:val="*"/>
      <w:lvlJc w:val="left"/>
      <w:pPr>
        <w:tabs>
          <w:tab w:val="num" w:pos="884"/>
        </w:tabs>
        <w:ind w:left="884" w:hanging="164"/>
      </w:pPr>
      <w:rPr>
        <w:rFonts w:ascii="Courier New" w:eastAsia="Courier New" w:hAnsi="Courier New" w:cs="Courier New"/>
        <w:position w:val="-2"/>
        <w:sz w:val="20"/>
        <w:szCs w:val="20"/>
        <w:shd w:val="clear" w:color="auto" w:fill="FFFF00"/>
        <w:rtl w:val="0"/>
      </w:rPr>
    </w:lvl>
    <w:lvl w:ilvl="5">
      <w:start w:val="1"/>
      <w:numFmt w:val="bullet"/>
      <w:lvlText w:val="*"/>
      <w:lvlJc w:val="left"/>
      <w:pPr>
        <w:tabs>
          <w:tab w:val="num" w:pos="1064"/>
        </w:tabs>
        <w:ind w:left="1064" w:hanging="164"/>
      </w:pPr>
      <w:rPr>
        <w:rFonts w:ascii="Courier New" w:eastAsia="Courier New" w:hAnsi="Courier New" w:cs="Courier New"/>
        <w:position w:val="-2"/>
        <w:sz w:val="20"/>
        <w:szCs w:val="20"/>
        <w:shd w:val="clear" w:color="auto" w:fill="FFFF00"/>
        <w:rtl w:val="0"/>
      </w:rPr>
    </w:lvl>
    <w:lvl w:ilvl="6">
      <w:start w:val="1"/>
      <w:numFmt w:val="bullet"/>
      <w:lvlText w:val="*"/>
      <w:lvlJc w:val="left"/>
      <w:pPr>
        <w:tabs>
          <w:tab w:val="num" w:pos="1244"/>
        </w:tabs>
        <w:ind w:left="1244" w:hanging="164"/>
      </w:pPr>
      <w:rPr>
        <w:rFonts w:ascii="Courier New" w:eastAsia="Courier New" w:hAnsi="Courier New" w:cs="Courier New"/>
        <w:position w:val="-2"/>
        <w:sz w:val="20"/>
        <w:szCs w:val="20"/>
        <w:shd w:val="clear" w:color="auto" w:fill="FFFF00"/>
        <w:rtl w:val="0"/>
      </w:rPr>
    </w:lvl>
    <w:lvl w:ilvl="7">
      <w:start w:val="1"/>
      <w:numFmt w:val="bullet"/>
      <w:lvlText w:val="*"/>
      <w:lvlJc w:val="left"/>
      <w:pPr>
        <w:tabs>
          <w:tab w:val="num" w:pos="1424"/>
        </w:tabs>
        <w:ind w:left="1424" w:hanging="164"/>
      </w:pPr>
      <w:rPr>
        <w:rFonts w:ascii="Courier New" w:eastAsia="Courier New" w:hAnsi="Courier New" w:cs="Courier New"/>
        <w:position w:val="-2"/>
        <w:sz w:val="20"/>
        <w:szCs w:val="20"/>
        <w:shd w:val="clear" w:color="auto" w:fill="FFFF00"/>
        <w:rtl w:val="0"/>
      </w:rPr>
    </w:lvl>
    <w:lvl w:ilvl="8">
      <w:start w:val="1"/>
      <w:numFmt w:val="bullet"/>
      <w:lvlText w:val="*"/>
      <w:lvlJc w:val="left"/>
      <w:pPr>
        <w:tabs>
          <w:tab w:val="num" w:pos="1604"/>
        </w:tabs>
        <w:ind w:left="1604" w:hanging="164"/>
      </w:pPr>
      <w:rPr>
        <w:rFonts w:ascii="Courier New" w:eastAsia="Courier New" w:hAnsi="Courier New" w:cs="Courier New"/>
        <w:position w:val="-2"/>
        <w:sz w:val="20"/>
        <w:szCs w:val="20"/>
        <w:shd w:val="clear" w:color="auto" w:fill="FFFF00"/>
        <w:rtl w:val="0"/>
      </w:rPr>
    </w:lvl>
  </w:abstractNum>
  <w:abstractNum w:abstractNumId="10">
    <w:nsid w:val="46450426"/>
    <w:multiLevelType w:val="multilevel"/>
    <w:tmpl w:val="ABEC0F78"/>
    <w:lvl w:ilvl="0">
      <w:numFmt w:val="bullet"/>
      <w:lvlText w:val="•"/>
      <w:lvlJc w:val="left"/>
      <w:rPr>
        <w:rFonts w:ascii="Courier New" w:eastAsia="Courier New" w:hAnsi="Courier New" w:cs="Courier New"/>
        <w:color w:val="000000"/>
        <w:position w:val="0"/>
        <w:u w:color="000000"/>
      </w:rPr>
    </w:lvl>
    <w:lvl w:ilvl="1">
      <w:start w:val="1"/>
      <w:numFmt w:val="bullet"/>
      <w:lvlText w:val="o"/>
      <w:lvlJc w:val="left"/>
      <w:rPr>
        <w:rFonts w:ascii="Courier New" w:eastAsia="Courier New" w:hAnsi="Courier New" w:cs="Courier New"/>
        <w:color w:val="000000"/>
        <w:position w:val="0"/>
        <w:u w:color="000000"/>
      </w:rPr>
    </w:lvl>
    <w:lvl w:ilvl="2">
      <w:start w:val="1"/>
      <w:numFmt w:val="bullet"/>
      <w:lvlText w:val="▪"/>
      <w:lvlJc w:val="left"/>
      <w:rPr>
        <w:rFonts w:ascii="Courier New" w:eastAsia="Courier New" w:hAnsi="Courier New" w:cs="Courier New"/>
        <w:color w:val="000000"/>
        <w:position w:val="0"/>
        <w:u w:color="000000"/>
      </w:rPr>
    </w:lvl>
    <w:lvl w:ilvl="3">
      <w:start w:val="1"/>
      <w:numFmt w:val="bullet"/>
      <w:lvlText w:val="•"/>
      <w:lvlJc w:val="left"/>
      <w:rPr>
        <w:rFonts w:ascii="Courier New" w:eastAsia="Courier New" w:hAnsi="Courier New" w:cs="Courier New"/>
        <w:color w:val="000000"/>
        <w:position w:val="0"/>
        <w:u w:color="000000"/>
      </w:rPr>
    </w:lvl>
    <w:lvl w:ilvl="4">
      <w:start w:val="1"/>
      <w:numFmt w:val="bullet"/>
      <w:lvlText w:val="o"/>
      <w:lvlJc w:val="left"/>
      <w:rPr>
        <w:rFonts w:ascii="Courier New" w:eastAsia="Courier New" w:hAnsi="Courier New" w:cs="Courier New"/>
        <w:color w:val="000000"/>
        <w:position w:val="0"/>
        <w:u w:color="000000"/>
      </w:rPr>
    </w:lvl>
    <w:lvl w:ilvl="5">
      <w:start w:val="1"/>
      <w:numFmt w:val="bullet"/>
      <w:lvlText w:val="▪"/>
      <w:lvlJc w:val="left"/>
      <w:rPr>
        <w:rFonts w:ascii="Courier New" w:eastAsia="Courier New" w:hAnsi="Courier New" w:cs="Courier New"/>
        <w:color w:val="000000"/>
        <w:position w:val="0"/>
        <w:u w:color="000000"/>
      </w:rPr>
    </w:lvl>
    <w:lvl w:ilvl="6">
      <w:start w:val="1"/>
      <w:numFmt w:val="bullet"/>
      <w:lvlText w:val="•"/>
      <w:lvlJc w:val="left"/>
      <w:rPr>
        <w:rFonts w:ascii="Courier New" w:eastAsia="Courier New" w:hAnsi="Courier New" w:cs="Courier New"/>
        <w:color w:val="000000"/>
        <w:position w:val="0"/>
        <w:u w:color="000000"/>
      </w:rPr>
    </w:lvl>
    <w:lvl w:ilvl="7">
      <w:start w:val="1"/>
      <w:numFmt w:val="bullet"/>
      <w:lvlText w:val="o"/>
      <w:lvlJc w:val="left"/>
      <w:rPr>
        <w:rFonts w:ascii="Courier New" w:eastAsia="Courier New" w:hAnsi="Courier New" w:cs="Courier New"/>
        <w:color w:val="000000"/>
        <w:position w:val="0"/>
        <w:u w:color="000000"/>
      </w:rPr>
    </w:lvl>
    <w:lvl w:ilvl="8">
      <w:start w:val="1"/>
      <w:numFmt w:val="bullet"/>
      <w:lvlText w:val="▪"/>
      <w:lvlJc w:val="left"/>
      <w:rPr>
        <w:rFonts w:ascii="Courier New" w:eastAsia="Courier New" w:hAnsi="Courier New" w:cs="Courier New"/>
        <w:color w:val="000000"/>
        <w:position w:val="0"/>
        <w:u w:color="000000"/>
      </w:rPr>
    </w:lvl>
  </w:abstractNum>
  <w:abstractNum w:abstractNumId="11">
    <w:nsid w:val="4C022443"/>
    <w:multiLevelType w:val="multilevel"/>
    <w:tmpl w:val="9F10AAD4"/>
    <w:lvl w:ilvl="0">
      <w:numFmt w:val="bullet"/>
      <w:lvlText w:val="•"/>
      <w:lvlJc w:val="left"/>
      <w:rPr>
        <w:rFonts w:ascii="Courier New" w:eastAsia="Courier New" w:hAnsi="Courier New" w:cs="Courier New"/>
        <w:color w:val="000000"/>
        <w:position w:val="0"/>
        <w:u w:color="000000"/>
      </w:rPr>
    </w:lvl>
    <w:lvl w:ilvl="1">
      <w:start w:val="1"/>
      <w:numFmt w:val="bullet"/>
      <w:lvlText w:val="o"/>
      <w:lvlJc w:val="left"/>
      <w:rPr>
        <w:rFonts w:ascii="Courier New" w:eastAsia="Courier New" w:hAnsi="Courier New" w:cs="Courier New"/>
        <w:color w:val="000000"/>
        <w:position w:val="0"/>
        <w:u w:color="000000"/>
      </w:rPr>
    </w:lvl>
    <w:lvl w:ilvl="2">
      <w:start w:val="1"/>
      <w:numFmt w:val="bullet"/>
      <w:lvlText w:val="▪"/>
      <w:lvlJc w:val="left"/>
      <w:rPr>
        <w:rFonts w:ascii="Courier New" w:eastAsia="Courier New" w:hAnsi="Courier New" w:cs="Courier New"/>
        <w:color w:val="000000"/>
        <w:position w:val="0"/>
        <w:u w:color="000000"/>
      </w:rPr>
    </w:lvl>
    <w:lvl w:ilvl="3">
      <w:start w:val="1"/>
      <w:numFmt w:val="bullet"/>
      <w:lvlText w:val="•"/>
      <w:lvlJc w:val="left"/>
      <w:rPr>
        <w:rFonts w:ascii="Courier New" w:eastAsia="Courier New" w:hAnsi="Courier New" w:cs="Courier New"/>
        <w:color w:val="000000"/>
        <w:position w:val="0"/>
        <w:u w:color="000000"/>
      </w:rPr>
    </w:lvl>
    <w:lvl w:ilvl="4">
      <w:start w:val="1"/>
      <w:numFmt w:val="bullet"/>
      <w:lvlText w:val="o"/>
      <w:lvlJc w:val="left"/>
      <w:rPr>
        <w:rFonts w:ascii="Courier New" w:eastAsia="Courier New" w:hAnsi="Courier New" w:cs="Courier New"/>
        <w:color w:val="000000"/>
        <w:position w:val="0"/>
        <w:u w:color="000000"/>
      </w:rPr>
    </w:lvl>
    <w:lvl w:ilvl="5">
      <w:start w:val="1"/>
      <w:numFmt w:val="bullet"/>
      <w:lvlText w:val="▪"/>
      <w:lvlJc w:val="left"/>
      <w:rPr>
        <w:rFonts w:ascii="Courier New" w:eastAsia="Courier New" w:hAnsi="Courier New" w:cs="Courier New"/>
        <w:color w:val="000000"/>
        <w:position w:val="0"/>
        <w:u w:color="000000"/>
      </w:rPr>
    </w:lvl>
    <w:lvl w:ilvl="6">
      <w:start w:val="1"/>
      <w:numFmt w:val="bullet"/>
      <w:lvlText w:val="•"/>
      <w:lvlJc w:val="left"/>
      <w:rPr>
        <w:rFonts w:ascii="Courier New" w:eastAsia="Courier New" w:hAnsi="Courier New" w:cs="Courier New"/>
        <w:color w:val="000000"/>
        <w:position w:val="0"/>
        <w:u w:color="000000"/>
      </w:rPr>
    </w:lvl>
    <w:lvl w:ilvl="7">
      <w:start w:val="1"/>
      <w:numFmt w:val="bullet"/>
      <w:lvlText w:val="o"/>
      <w:lvlJc w:val="left"/>
      <w:rPr>
        <w:rFonts w:ascii="Courier New" w:eastAsia="Courier New" w:hAnsi="Courier New" w:cs="Courier New"/>
        <w:color w:val="000000"/>
        <w:position w:val="0"/>
        <w:u w:color="000000"/>
      </w:rPr>
    </w:lvl>
    <w:lvl w:ilvl="8">
      <w:start w:val="1"/>
      <w:numFmt w:val="bullet"/>
      <w:lvlText w:val="▪"/>
      <w:lvlJc w:val="left"/>
      <w:rPr>
        <w:rFonts w:ascii="Courier New" w:eastAsia="Courier New" w:hAnsi="Courier New" w:cs="Courier New"/>
        <w:color w:val="000000"/>
        <w:position w:val="0"/>
        <w:u w:color="000000"/>
      </w:rPr>
    </w:lvl>
  </w:abstractNum>
  <w:abstractNum w:abstractNumId="12">
    <w:nsid w:val="4DF02BA9"/>
    <w:multiLevelType w:val="hybridMultilevel"/>
    <w:tmpl w:val="41306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5800C5"/>
    <w:multiLevelType w:val="multilevel"/>
    <w:tmpl w:val="6B368DEE"/>
    <w:lvl w:ilvl="0">
      <w:start w:val="1"/>
      <w:numFmt w:val="bullet"/>
      <w:lvlText w:val="*"/>
      <w:lvlJc w:val="left"/>
      <w:pPr>
        <w:tabs>
          <w:tab w:val="num" w:pos="164"/>
        </w:tabs>
        <w:ind w:left="164" w:hanging="164"/>
      </w:pPr>
      <w:rPr>
        <w:rFonts w:ascii="Courier New" w:eastAsia="Courier New" w:hAnsi="Courier New" w:cs="Courier New"/>
        <w:position w:val="-2"/>
        <w:sz w:val="20"/>
        <w:szCs w:val="20"/>
        <w:shd w:val="clear" w:color="auto" w:fill="FFFF00"/>
        <w:rtl w:val="0"/>
      </w:rPr>
    </w:lvl>
    <w:lvl w:ilvl="1">
      <w:start w:val="1"/>
      <w:numFmt w:val="bullet"/>
      <w:lvlText w:val="*"/>
      <w:lvlJc w:val="left"/>
      <w:pPr>
        <w:tabs>
          <w:tab w:val="num" w:pos="344"/>
        </w:tabs>
        <w:ind w:left="344" w:hanging="164"/>
      </w:pPr>
      <w:rPr>
        <w:rFonts w:ascii="Courier New" w:eastAsia="Courier New" w:hAnsi="Courier New" w:cs="Courier New"/>
        <w:position w:val="-2"/>
        <w:sz w:val="20"/>
        <w:szCs w:val="20"/>
        <w:shd w:val="clear" w:color="auto" w:fill="FFFF00"/>
        <w:rtl w:val="0"/>
      </w:rPr>
    </w:lvl>
    <w:lvl w:ilvl="2">
      <w:start w:val="1"/>
      <w:numFmt w:val="bullet"/>
      <w:lvlText w:val="*"/>
      <w:lvlJc w:val="left"/>
      <w:pPr>
        <w:tabs>
          <w:tab w:val="num" w:pos="524"/>
        </w:tabs>
        <w:ind w:left="524" w:hanging="164"/>
      </w:pPr>
      <w:rPr>
        <w:rFonts w:ascii="Courier New" w:eastAsia="Courier New" w:hAnsi="Courier New" w:cs="Courier New"/>
        <w:position w:val="-2"/>
        <w:sz w:val="20"/>
        <w:szCs w:val="20"/>
        <w:shd w:val="clear" w:color="auto" w:fill="FFFF00"/>
        <w:rtl w:val="0"/>
      </w:rPr>
    </w:lvl>
    <w:lvl w:ilvl="3">
      <w:start w:val="1"/>
      <w:numFmt w:val="bullet"/>
      <w:lvlText w:val="*"/>
      <w:lvlJc w:val="left"/>
      <w:pPr>
        <w:tabs>
          <w:tab w:val="num" w:pos="704"/>
        </w:tabs>
        <w:ind w:left="704" w:hanging="164"/>
      </w:pPr>
      <w:rPr>
        <w:rFonts w:ascii="Courier New" w:eastAsia="Courier New" w:hAnsi="Courier New" w:cs="Courier New"/>
        <w:position w:val="-2"/>
        <w:sz w:val="20"/>
        <w:szCs w:val="20"/>
        <w:shd w:val="clear" w:color="auto" w:fill="FFFF00"/>
        <w:rtl w:val="0"/>
      </w:rPr>
    </w:lvl>
    <w:lvl w:ilvl="4">
      <w:start w:val="1"/>
      <w:numFmt w:val="bullet"/>
      <w:lvlText w:val="*"/>
      <w:lvlJc w:val="left"/>
      <w:pPr>
        <w:tabs>
          <w:tab w:val="num" w:pos="884"/>
        </w:tabs>
        <w:ind w:left="884" w:hanging="164"/>
      </w:pPr>
      <w:rPr>
        <w:rFonts w:ascii="Courier New" w:eastAsia="Courier New" w:hAnsi="Courier New" w:cs="Courier New"/>
        <w:position w:val="-2"/>
        <w:sz w:val="20"/>
        <w:szCs w:val="20"/>
        <w:shd w:val="clear" w:color="auto" w:fill="FFFF00"/>
        <w:rtl w:val="0"/>
      </w:rPr>
    </w:lvl>
    <w:lvl w:ilvl="5">
      <w:start w:val="1"/>
      <w:numFmt w:val="bullet"/>
      <w:lvlText w:val="*"/>
      <w:lvlJc w:val="left"/>
      <w:pPr>
        <w:tabs>
          <w:tab w:val="num" w:pos="1064"/>
        </w:tabs>
        <w:ind w:left="1064" w:hanging="164"/>
      </w:pPr>
      <w:rPr>
        <w:rFonts w:ascii="Courier New" w:eastAsia="Courier New" w:hAnsi="Courier New" w:cs="Courier New"/>
        <w:position w:val="-2"/>
        <w:sz w:val="20"/>
        <w:szCs w:val="20"/>
        <w:shd w:val="clear" w:color="auto" w:fill="FFFF00"/>
        <w:rtl w:val="0"/>
      </w:rPr>
    </w:lvl>
    <w:lvl w:ilvl="6">
      <w:start w:val="1"/>
      <w:numFmt w:val="bullet"/>
      <w:lvlText w:val="*"/>
      <w:lvlJc w:val="left"/>
      <w:pPr>
        <w:tabs>
          <w:tab w:val="num" w:pos="1244"/>
        </w:tabs>
        <w:ind w:left="1244" w:hanging="164"/>
      </w:pPr>
      <w:rPr>
        <w:rFonts w:ascii="Courier New" w:eastAsia="Courier New" w:hAnsi="Courier New" w:cs="Courier New"/>
        <w:position w:val="-2"/>
        <w:sz w:val="20"/>
        <w:szCs w:val="20"/>
        <w:shd w:val="clear" w:color="auto" w:fill="FFFF00"/>
        <w:rtl w:val="0"/>
      </w:rPr>
    </w:lvl>
    <w:lvl w:ilvl="7">
      <w:start w:val="1"/>
      <w:numFmt w:val="bullet"/>
      <w:lvlText w:val="*"/>
      <w:lvlJc w:val="left"/>
      <w:pPr>
        <w:tabs>
          <w:tab w:val="num" w:pos="1424"/>
        </w:tabs>
        <w:ind w:left="1424" w:hanging="164"/>
      </w:pPr>
      <w:rPr>
        <w:rFonts w:ascii="Courier New" w:eastAsia="Courier New" w:hAnsi="Courier New" w:cs="Courier New"/>
        <w:position w:val="-2"/>
        <w:sz w:val="20"/>
        <w:szCs w:val="20"/>
        <w:shd w:val="clear" w:color="auto" w:fill="FFFF00"/>
        <w:rtl w:val="0"/>
      </w:rPr>
    </w:lvl>
    <w:lvl w:ilvl="8">
      <w:start w:val="1"/>
      <w:numFmt w:val="bullet"/>
      <w:lvlText w:val="*"/>
      <w:lvlJc w:val="left"/>
      <w:pPr>
        <w:tabs>
          <w:tab w:val="num" w:pos="1604"/>
        </w:tabs>
        <w:ind w:left="1604" w:hanging="164"/>
      </w:pPr>
      <w:rPr>
        <w:rFonts w:ascii="Courier New" w:eastAsia="Courier New" w:hAnsi="Courier New" w:cs="Courier New"/>
        <w:position w:val="-2"/>
        <w:sz w:val="20"/>
        <w:szCs w:val="20"/>
        <w:shd w:val="clear" w:color="auto" w:fill="FFFF00"/>
        <w:rtl w:val="0"/>
      </w:rPr>
    </w:lvl>
  </w:abstractNum>
  <w:abstractNum w:abstractNumId="14">
    <w:nsid w:val="56EC5FD3"/>
    <w:multiLevelType w:val="multilevel"/>
    <w:tmpl w:val="DAD265D8"/>
    <w:lvl w:ilvl="0">
      <w:numFmt w:val="bullet"/>
      <w:lvlText w:val="•"/>
      <w:lvlJc w:val="left"/>
      <w:rPr>
        <w:rFonts w:ascii="Courier New" w:eastAsia="Courier New" w:hAnsi="Courier New" w:cs="Courier New"/>
        <w:color w:val="000000"/>
        <w:position w:val="0"/>
        <w:u w:color="000000"/>
      </w:rPr>
    </w:lvl>
    <w:lvl w:ilvl="1">
      <w:start w:val="1"/>
      <w:numFmt w:val="bullet"/>
      <w:lvlText w:val="o"/>
      <w:lvlJc w:val="left"/>
      <w:rPr>
        <w:rFonts w:ascii="Courier New" w:eastAsia="Courier New" w:hAnsi="Courier New" w:cs="Courier New"/>
        <w:color w:val="000000"/>
        <w:position w:val="0"/>
        <w:u w:color="000000"/>
      </w:rPr>
    </w:lvl>
    <w:lvl w:ilvl="2">
      <w:start w:val="1"/>
      <w:numFmt w:val="bullet"/>
      <w:lvlText w:val="▪"/>
      <w:lvlJc w:val="left"/>
      <w:rPr>
        <w:rFonts w:ascii="Courier New" w:eastAsia="Courier New" w:hAnsi="Courier New" w:cs="Courier New"/>
        <w:color w:val="000000"/>
        <w:position w:val="0"/>
        <w:u w:color="000000"/>
      </w:rPr>
    </w:lvl>
    <w:lvl w:ilvl="3">
      <w:start w:val="1"/>
      <w:numFmt w:val="bullet"/>
      <w:lvlText w:val="•"/>
      <w:lvlJc w:val="left"/>
      <w:rPr>
        <w:rFonts w:ascii="Courier New" w:eastAsia="Courier New" w:hAnsi="Courier New" w:cs="Courier New"/>
        <w:color w:val="000000"/>
        <w:position w:val="0"/>
        <w:u w:color="000000"/>
      </w:rPr>
    </w:lvl>
    <w:lvl w:ilvl="4">
      <w:start w:val="1"/>
      <w:numFmt w:val="bullet"/>
      <w:lvlText w:val="o"/>
      <w:lvlJc w:val="left"/>
      <w:rPr>
        <w:rFonts w:ascii="Courier New" w:eastAsia="Courier New" w:hAnsi="Courier New" w:cs="Courier New"/>
        <w:color w:val="000000"/>
        <w:position w:val="0"/>
        <w:u w:color="000000"/>
      </w:rPr>
    </w:lvl>
    <w:lvl w:ilvl="5">
      <w:start w:val="1"/>
      <w:numFmt w:val="bullet"/>
      <w:lvlText w:val="▪"/>
      <w:lvlJc w:val="left"/>
      <w:rPr>
        <w:rFonts w:ascii="Courier New" w:eastAsia="Courier New" w:hAnsi="Courier New" w:cs="Courier New"/>
        <w:color w:val="000000"/>
        <w:position w:val="0"/>
        <w:u w:color="000000"/>
      </w:rPr>
    </w:lvl>
    <w:lvl w:ilvl="6">
      <w:start w:val="1"/>
      <w:numFmt w:val="bullet"/>
      <w:lvlText w:val="•"/>
      <w:lvlJc w:val="left"/>
      <w:rPr>
        <w:rFonts w:ascii="Courier New" w:eastAsia="Courier New" w:hAnsi="Courier New" w:cs="Courier New"/>
        <w:color w:val="000000"/>
        <w:position w:val="0"/>
        <w:u w:color="000000"/>
      </w:rPr>
    </w:lvl>
    <w:lvl w:ilvl="7">
      <w:start w:val="1"/>
      <w:numFmt w:val="bullet"/>
      <w:lvlText w:val="o"/>
      <w:lvlJc w:val="left"/>
      <w:rPr>
        <w:rFonts w:ascii="Courier New" w:eastAsia="Courier New" w:hAnsi="Courier New" w:cs="Courier New"/>
        <w:color w:val="000000"/>
        <w:position w:val="0"/>
        <w:u w:color="000000"/>
      </w:rPr>
    </w:lvl>
    <w:lvl w:ilvl="8">
      <w:start w:val="1"/>
      <w:numFmt w:val="bullet"/>
      <w:lvlText w:val="▪"/>
      <w:lvlJc w:val="left"/>
      <w:rPr>
        <w:rFonts w:ascii="Courier New" w:eastAsia="Courier New" w:hAnsi="Courier New" w:cs="Courier New"/>
        <w:color w:val="000000"/>
        <w:position w:val="0"/>
        <w:u w:color="000000"/>
      </w:rPr>
    </w:lvl>
  </w:abstractNum>
  <w:abstractNum w:abstractNumId="15">
    <w:nsid w:val="5B075BD5"/>
    <w:multiLevelType w:val="multilevel"/>
    <w:tmpl w:val="6660F296"/>
    <w:lvl w:ilvl="0">
      <w:numFmt w:val="bullet"/>
      <w:lvlText w:val="•"/>
      <w:lvlJc w:val="left"/>
      <w:rPr>
        <w:rFonts w:ascii="Courier New" w:eastAsia="Courier New" w:hAnsi="Courier New" w:cs="Courier New"/>
        <w:color w:val="000000"/>
        <w:position w:val="0"/>
        <w:u w:color="000000"/>
      </w:rPr>
    </w:lvl>
    <w:lvl w:ilvl="1">
      <w:start w:val="1"/>
      <w:numFmt w:val="bullet"/>
      <w:lvlText w:val="o"/>
      <w:lvlJc w:val="left"/>
      <w:rPr>
        <w:rFonts w:ascii="Courier New" w:eastAsia="Courier New" w:hAnsi="Courier New" w:cs="Courier New"/>
        <w:color w:val="000000"/>
        <w:position w:val="0"/>
        <w:u w:color="000000"/>
      </w:rPr>
    </w:lvl>
    <w:lvl w:ilvl="2">
      <w:start w:val="1"/>
      <w:numFmt w:val="bullet"/>
      <w:lvlText w:val="▪"/>
      <w:lvlJc w:val="left"/>
      <w:rPr>
        <w:rFonts w:ascii="Courier New" w:eastAsia="Courier New" w:hAnsi="Courier New" w:cs="Courier New"/>
        <w:color w:val="000000"/>
        <w:position w:val="0"/>
        <w:u w:color="000000"/>
      </w:rPr>
    </w:lvl>
    <w:lvl w:ilvl="3">
      <w:start w:val="1"/>
      <w:numFmt w:val="bullet"/>
      <w:lvlText w:val="•"/>
      <w:lvlJc w:val="left"/>
      <w:rPr>
        <w:rFonts w:ascii="Courier New" w:eastAsia="Courier New" w:hAnsi="Courier New" w:cs="Courier New"/>
        <w:color w:val="000000"/>
        <w:position w:val="0"/>
        <w:u w:color="000000"/>
      </w:rPr>
    </w:lvl>
    <w:lvl w:ilvl="4">
      <w:start w:val="1"/>
      <w:numFmt w:val="bullet"/>
      <w:lvlText w:val="o"/>
      <w:lvlJc w:val="left"/>
      <w:rPr>
        <w:rFonts w:ascii="Courier New" w:eastAsia="Courier New" w:hAnsi="Courier New" w:cs="Courier New"/>
        <w:color w:val="000000"/>
        <w:position w:val="0"/>
        <w:u w:color="000000"/>
      </w:rPr>
    </w:lvl>
    <w:lvl w:ilvl="5">
      <w:start w:val="1"/>
      <w:numFmt w:val="bullet"/>
      <w:lvlText w:val="▪"/>
      <w:lvlJc w:val="left"/>
      <w:rPr>
        <w:rFonts w:ascii="Courier New" w:eastAsia="Courier New" w:hAnsi="Courier New" w:cs="Courier New"/>
        <w:color w:val="000000"/>
        <w:position w:val="0"/>
        <w:u w:color="000000"/>
      </w:rPr>
    </w:lvl>
    <w:lvl w:ilvl="6">
      <w:start w:val="1"/>
      <w:numFmt w:val="bullet"/>
      <w:lvlText w:val="•"/>
      <w:lvlJc w:val="left"/>
      <w:rPr>
        <w:rFonts w:ascii="Courier New" w:eastAsia="Courier New" w:hAnsi="Courier New" w:cs="Courier New"/>
        <w:color w:val="000000"/>
        <w:position w:val="0"/>
        <w:u w:color="000000"/>
      </w:rPr>
    </w:lvl>
    <w:lvl w:ilvl="7">
      <w:start w:val="1"/>
      <w:numFmt w:val="bullet"/>
      <w:lvlText w:val="o"/>
      <w:lvlJc w:val="left"/>
      <w:rPr>
        <w:rFonts w:ascii="Courier New" w:eastAsia="Courier New" w:hAnsi="Courier New" w:cs="Courier New"/>
        <w:color w:val="000000"/>
        <w:position w:val="0"/>
        <w:u w:color="000000"/>
      </w:rPr>
    </w:lvl>
    <w:lvl w:ilvl="8">
      <w:start w:val="1"/>
      <w:numFmt w:val="bullet"/>
      <w:lvlText w:val="▪"/>
      <w:lvlJc w:val="left"/>
      <w:rPr>
        <w:rFonts w:ascii="Courier New" w:eastAsia="Courier New" w:hAnsi="Courier New" w:cs="Courier New"/>
        <w:color w:val="000000"/>
        <w:position w:val="0"/>
        <w:u w:color="000000"/>
      </w:rPr>
    </w:lvl>
  </w:abstractNum>
  <w:abstractNum w:abstractNumId="16">
    <w:nsid w:val="6BE90DEB"/>
    <w:multiLevelType w:val="hybridMultilevel"/>
    <w:tmpl w:val="66D8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D45D43"/>
    <w:multiLevelType w:val="multilevel"/>
    <w:tmpl w:val="5D38C95E"/>
    <w:lvl w:ilvl="0">
      <w:numFmt w:val="bullet"/>
      <w:lvlText w:val="•"/>
      <w:lvlJc w:val="left"/>
      <w:rPr>
        <w:rFonts w:ascii="Courier New" w:eastAsia="Courier New" w:hAnsi="Courier New" w:cs="Courier New"/>
        <w:color w:val="000000"/>
        <w:position w:val="0"/>
        <w:u w:color="000000"/>
      </w:rPr>
    </w:lvl>
    <w:lvl w:ilvl="1">
      <w:start w:val="1"/>
      <w:numFmt w:val="bullet"/>
      <w:lvlText w:val="o"/>
      <w:lvlJc w:val="left"/>
      <w:rPr>
        <w:rFonts w:ascii="Courier New" w:eastAsia="Courier New" w:hAnsi="Courier New" w:cs="Courier New"/>
        <w:color w:val="000000"/>
        <w:position w:val="0"/>
        <w:u w:color="000000"/>
      </w:rPr>
    </w:lvl>
    <w:lvl w:ilvl="2">
      <w:start w:val="1"/>
      <w:numFmt w:val="bullet"/>
      <w:lvlText w:val="▪"/>
      <w:lvlJc w:val="left"/>
      <w:rPr>
        <w:rFonts w:ascii="Courier New" w:eastAsia="Courier New" w:hAnsi="Courier New" w:cs="Courier New"/>
        <w:color w:val="000000"/>
        <w:position w:val="0"/>
        <w:u w:color="000000"/>
      </w:rPr>
    </w:lvl>
    <w:lvl w:ilvl="3">
      <w:start w:val="1"/>
      <w:numFmt w:val="bullet"/>
      <w:lvlText w:val="•"/>
      <w:lvlJc w:val="left"/>
      <w:rPr>
        <w:rFonts w:ascii="Courier New" w:eastAsia="Courier New" w:hAnsi="Courier New" w:cs="Courier New"/>
        <w:color w:val="000000"/>
        <w:position w:val="0"/>
        <w:u w:color="000000"/>
      </w:rPr>
    </w:lvl>
    <w:lvl w:ilvl="4">
      <w:start w:val="1"/>
      <w:numFmt w:val="bullet"/>
      <w:lvlText w:val="o"/>
      <w:lvlJc w:val="left"/>
      <w:rPr>
        <w:rFonts w:ascii="Courier New" w:eastAsia="Courier New" w:hAnsi="Courier New" w:cs="Courier New"/>
        <w:color w:val="000000"/>
        <w:position w:val="0"/>
        <w:u w:color="000000"/>
      </w:rPr>
    </w:lvl>
    <w:lvl w:ilvl="5">
      <w:start w:val="1"/>
      <w:numFmt w:val="bullet"/>
      <w:lvlText w:val="▪"/>
      <w:lvlJc w:val="left"/>
      <w:rPr>
        <w:rFonts w:ascii="Courier New" w:eastAsia="Courier New" w:hAnsi="Courier New" w:cs="Courier New"/>
        <w:color w:val="000000"/>
        <w:position w:val="0"/>
        <w:u w:color="000000"/>
      </w:rPr>
    </w:lvl>
    <w:lvl w:ilvl="6">
      <w:start w:val="1"/>
      <w:numFmt w:val="bullet"/>
      <w:lvlText w:val="•"/>
      <w:lvlJc w:val="left"/>
      <w:rPr>
        <w:rFonts w:ascii="Courier New" w:eastAsia="Courier New" w:hAnsi="Courier New" w:cs="Courier New"/>
        <w:color w:val="000000"/>
        <w:position w:val="0"/>
        <w:u w:color="000000"/>
      </w:rPr>
    </w:lvl>
    <w:lvl w:ilvl="7">
      <w:start w:val="1"/>
      <w:numFmt w:val="bullet"/>
      <w:lvlText w:val="o"/>
      <w:lvlJc w:val="left"/>
      <w:rPr>
        <w:rFonts w:ascii="Courier New" w:eastAsia="Courier New" w:hAnsi="Courier New" w:cs="Courier New"/>
        <w:color w:val="000000"/>
        <w:position w:val="0"/>
        <w:u w:color="000000"/>
      </w:rPr>
    </w:lvl>
    <w:lvl w:ilvl="8">
      <w:start w:val="1"/>
      <w:numFmt w:val="bullet"/>
      <w:lvlText w:val="▪"/>
      <w:lvlJc w:val="left"/>
      <w:rPr>
        <w:rFonts w:ascii="Courier New" w:eastAsia="Courier New" w:hAnsi="Courier New" w:cs="Courier New"/>
        <w:color w:val="000000"/>
        <w:position w:val="0"/>
        <w:u w:color="000000"/>
      </w:rPr>
    </w:lvl>
  </w:abstractNum>
  <w:abstractNum w:abstractNumId="18">
    <w:nsid w:val="74CA2BE1"/>
    <w:multiLevelType w:val="multilevel"/>
    <w:tmpl w:val="0BEA7486"/>
    <w:styleLink w:val="List0"/>
    <w:lvl w:ilvl="0">
      <w:numFmt w:val="bullet"/>
      <w:lvlText w:val="•"/>
      <w:lvlJc w:val="left"/>
      <w:rPr>
        <w:rFonts w:ascii="Courier New" w:eastAsia="Courier New" w:hAnsi="Courier New" w:cs="Courier New"/>
        <w:color w:val="000000"/>
        <w:position w:val="0"/>
        <w:u w:color="000000"/>
      </w:rPr>
    </w:lvl>
    <w:lvl w:ilvl="1">
      <w:start w:val="1"/>
      <w:numFmt w:val="bullet"/>
      <w:lvlText w:val="o"/>
      <w:lvlJc w:val="left"/>
      <w:rPr>
        <w:rFonts w:ascii="Courier New" w:eastAsia="Courier New" w:hAnsi="Courier New" w:cs="Courier New"/>
        <w:color w:val="000000"/>
        <w:position w:val="0"/>
        <w:u w:color="000000"/>
      </w:rPr>
    </w:lvl>
    <w:lvl w:ilvl="2">
      <w:start w:val="1"/>
      <w:numFmt w:val="bullet"/>
      <w:lvlText w:val="▪"/>
      <w:lvlJc w:val="left"/>
      <w:rPr>
        <w:rFonts w:ascii="Courier New" w:eastAsia="Courier New" w:hAnsi="Courier New" w:cs="Courier New"/>
        <w:color w:val="000000"/>
        <w:position w:val="0"/>
        <w:u w:color="000000"/>
      </w:rPr>
    </w:lvl>
    <w:lvl w:ilvl="3">
      <w:start w:val="1"/>
      <w:numFmt w:val="bullet"/>
      <w:lvlText w:val="•"/>
      <w:lvlJc w:val="left"/>
      <w:rPr>
        <w:rFonts w:ascii="Courier New" w:eastAsia="Courier New" w:hAnsi="Courier New" w:cs="Courier New"/>
        <w:color w:val="000000"/>
        <w:position w:val="0"/>
        <w:u w:color="000000"/>
      </w:rPr>
    </w:lvl>
    <w:lvl w:ilvl="4">
      <w:start w:val="1"/>
      <w:numFmt w:val="bullet"/>
      <w:lvlText w:val="o"/>
      <w:lvlJc w:val="left"/>
      <w:rPr>
        <w:rFonts w:ascii="Courier New" w:eastAsia="Courier New" w:hAnsi="Courier New" w:cs="Courier New"/>
        <w:color w:val="000000"/>
        <w:position w:val="0"/>
        <w:u w:color="000000"/>
      </w:rPr>
    </w:lvl>
    <w:lvl w:ilvl="5">
      <w:start w:val="1"/>
      <w:numFmt w:val="bullet"/>
      <w:lvlText w:val="▪"/>
      <w:lvlJc w:val="left"/>
      <w:rPr>
        <w:rFonts w:ascii="Courier New" w:eastAsia="Courier New" w:hAnsi="Courier New" w:cs="Courier New"/>
        <w:color w:val="000000"/>
        <w:position w:val="0"/>
        <w:u w:color="000000"/>
      </w:rPr>
    </w:lvl>
    <w:lvl w:ilvl="6">
      <w:start w:val="1"/>
      <w:numFmt w:val="bullet"/>
      <w:lvlText w:val="•"/>
      <w:lvlJc w:val="left"/>
      <w:rPr>
        <w:rFonts w:ascii="Courier New" w:eastAsia="Courier New" w:hAnsi="Courier New" w:cs="Courier New"/>
        <w:color w:val="000000"/>
        <w:position w:val="0"/>
        <w:u w:color="000000"/>
      </w:rPr>
    </w:lvl>
    <w:lvl w:ilvl="7">
      <w:start w:val="1"/>
      <w:numFmt w:val="bullet"/>
      <w:lvlText w:val="o"/>
      <w:lvlJc w:val="left"/>
      <w:rPr>
        <w:rFonts w:ascii="Courier New" w:eastAsia="Courier New" w:hAnsi="Courier New" w:cs="Courier New"/>
        <w:color w:val="000000"/>
        <w:position w:val="0"/>
        <w:u w:color="000000"/>
      </w:rPr>
    </w:lvl>
    <w:lvl w:ilvl="8">
      <w:start w:val="1"/>
      <w:numFmt w:val="bullet"/>
      <w:lvlText w:val="▪"/>
      <w:lvlJc w:val="left"/>
      <w:rPr>
        <w:rFonts w:ascii="Courier New" w:eastAsia="Courier New" w:hAnsi="Courier New" w:cs="Courier New"/>
        <w:color w:val="000000"/>
        <w:position w:val="0"/>
        <w:u w:color="000000"/>
      </w:rPr>
    </w:lvl>
  </w:abstractNum>
  <w:num w:numId="1">
    <w:abstractNumId w:val="2"/>
  </w:num>
  <w:num w:numId="2">
    <w:abstractNumId w:val="6"/>
  </w:num>
  <w:num w:numId="3">
    <w:abstractNumId w:val="4"/>
  </w:num>
  <w:num w:numId="4">
    <w:abstractNumId w:val="8"/>
  </w:num>
  <w:num w:numId="5">
    <w:abstractNumId w:val="11"/>
  </w:num>
  <w:num w:numId="6">
    <w:abstractNumId w:val="3"/>
  </w:num>
  <w:num w:numId="7">
    <w:abstractNumId w:val="17"/>
  </w:num>
  <w:num w:numId="8">
    <w:abstractNumId w:val="14"/>
  </w:num>
  <w:num w:numId="9">
    <w:abstractNumId w:val="10"/>
  </w:num>
  <w:num w:numId="10">
    <w:abstractNumId w:val="15"/>
  </w:num>
  <w:num w:numId="11">
    <w:abstractNumId w:val="18"/>
  </w:num>
  <w:num w:numId="12">
    <w:abstractNumId w:val="13"/>
  </w:num>
  <w:num w:numId="13">
    <w:abstractNumId w:val="5"/>
  </w:num>
  <w:num w:numId="14">
    <w:abstractNumId w:val="9"/>
  </w:num>
  <w:num w:numId="15">
    <w:abstractNumId w:val="1"/>
  </w:num>
  <w:num w:numId="16">
    <w:abstractNumId w:val="7"/>
  </w:num>
  <w:num w:numId="17">
    <w:abstractNumId w:val="0"/>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354"/>
    <w:rsid w:val="000021B4"/>
    <w:rsid w:val="00002A1E"/>
    <w:rsid w:val="00006D7C"/>
    <w:rsid w:val="000129BF"/>
    <w:rsid w:val="00016720"/>
    <w:rsid w:val="00016BD3"/>
    <w:rsid w:val="0001763E"/>
    <w:rsid w:val="0002546D"/>
    <w:rsid w:val="00027BFA"/>
    <w:rsid w:val="000334A1"/>
    <w:rsid w:val="00047945"/>
    <w:rsid w:val="000508FF"/>
    <w:rsid w:val="00051440"/>
    <w:rsid w:val="000616A9"/>
    <w:rsid w:val="00062374"/>
    <w:rsid w:val="00064C17"/>
    <w:rsid w:val="0007207D"/>
    <w:rsid w:val="00083540"/>
    <w:rsid w:val="00085C28"/>
    <w:rsid w:val="0009060B"/>
    <w:rsid w:val="000945B6"/>
    <w:rsid w:val="00094A9A"/>
    <w:rsid w:val="0009589F"/>
    <w:rsid w:val="00095B5C"/>
    <w:rsid w:val="00097647"/>
    <w:rsid w:val="000A3CB2"/>
    <w:rsid w:val="000A5F9F"/>
    <w:rsid w:val="000A7001"/>
    <w:rsid w:val="000B34A4"/>
    <w:rsid w:val="000B7901"/>
    <w:rsid w:val="000C4549"/>
    <w:rsid w:val="000D1D92"/>
    <w:rsid w:val="000D3419"/>
    <w:rsid w:val="000D3C73"/>
    <w:rsid w:val="000E0FC3"/>
    <w:rsid w:val="000E2BBB"/>
    <w:rsid w:val="000E2F98"/>
    <w:rsid w:val="000E50A0"/>
    <w:rsid w:val="000E531C"/>
    <w:rsid w:val="000F4B86"/>
    <w:rsid w:val="000F5354"/>
    <w:rsid w:val="000F79D5"/>
    <w:rsid w:val="001020C2"/>
    <w:rsid w:val="00102C9E"/>
    <w:rsid w:val="00104E8A"/>
    <w:rsid w:val="0010530A"/>
    <w:rsid w:val="00105ECC"/>
    <w:rsid w:val="00107151"/>
    <w:rsid w:val="00110E73"/>
    <w:rsid w:val="00113FB2"/>
    <w:rsid w:val="00117CA4"/>
    <w:rsid w:val="00124357"/>
    <w:rsid w:val="00130286"/>
    <w:rsid w:val="00131BB5"/>
    <w:rsid w:val="0013541E"/>
    <w:rsid w:val="00136B20"/>
    <w:rsid w:val="001409A6"/>
    <w:rsid w:val="00146038"/>
    <w:rsid w:val="001468B8"/>
    <w:rsid w:val="00150516"/>
    <w:rsid w:val="00150779"/>
    <w:rsid w:val="00153C73"/>
    <w:rsid w:val="00154580"/>
    <w:rsid w:val="00160612"/>
    <w:rsid w:val="00163870"/>
    <w:rsid w:val="00164EB1"/>
    <w:rsid w:val="001706E2"/>
    <w:rsid w:val="00170BFB"/>
    <w:rsid w:val="00172751"/>
    <w:rsid w:val="001927C9"/>
    <w:rsid w:val="00195648"/>
    <w:rsid w:val="001A2A86"/>
    <w:rsid w:val="001A5680"/>
    <w:rsid w:val="001B1548"/>
    <w:rsid w:val="001B644C"/>
    <w:rsid w:val="001B6B54"/>
    <w:rsid w:val="001C081A"/>
    <w:rsid w:val="001C1444"/>
    <w:rsid w:val="001C1616"/>
    <w:rsid w:val="001C1C0E"/>
    <w:rsid w:val="001C3989"/>
    <w:rsid w:val="001C7D35"/>
    <w:rsid w:val="001D3914"/>
    <w:rsid w:val="001E207D"/>
    <w:rsid w:val="001E3738"/>
    <w:rsid w:val="001E6274"/>
    <w:rsid w:val="001E71BE"/>
    <w:rsid w:val="001E7777"/>
    <w:rsid w:val="001F155F"/>
    <w:rsid w:val="001F22A5"/>
    <w:rsid w:val="001F4AC9"/>
    <w:rsid w:val="001F6539"/>
    <w:rsid w:val="002033CB"/>
    <w:rsid w:val="00207900"/>
    <w:rsid w:val="00210C7C"/>
    <w:rsid w:val="00214626"/>
    <w:rsid w:val="00214EDE"/>
    <w:rsid w:val="00215B6B"/>
    <w:rsid w:val="00216AF1"/>
    <w:rsid w:val="00216FCE"/>
    <w:rsid w:val="0022069E"/>
    <w:rsid w:val="002207C5"/>
    <w:rsid w:val="0022535F"/>
    <w:rsid w:val="00225D93"/>
    <w:rsid w:val="002274B8"/>
    <w:rsid w:val="0023049A"/>
    <w:rsid w:val="00235175"/>
    <w:rsid w:val="00236F75"/>
    <w:rsid w:val="002404A5"/>
    <w:rsid w:val="0024197D"/>
    <w:rsid w:val="00246C85"/>
    <w:rsid w:val="00251E4D"/>
    <w:rsid w:val="0025410C"/>
    <w:rsid w:val="0026341A"/>
    <w:rsid w:val="002655AD"/>
    <w:rsid w:val="00267C2F"/>
    <w:rsid w:val="00270F9B"/>
    <w:rsid w:val="00273708"/>
    <w:rsid w:val="002773B5"/>
    <w:rsid w:val="00280E87"/>
    <w:rsid w:val="00287C63"/>
    <w:rsid w:val="002914F2"/>
    <w:rsid w:val="002930A2"/>
    <w:rsid w:val="0029593D"/>
    <w:rsid w:val="002A4429"/>
    <w:rsid w:val="002A60E4"/>
    <w:rsid w:val="002B0EC0"/>
    <w:rsid w:val="002B0EE9"/>
    <w:rsid w:val="002B3757"/>
    <w:rsid w:val="002B4C4C"/>
    <w:rsid w:val="002B5BEC"/>
    <w:rsid w:val="002B5EFD"/>
    <w:rsid w:val="002C0524"/>
    <w:rsid w:val="002C1C6E"/>
    <w:rsid w:val="002C3EC6"/>
    <w:rsid w:val="002C4DD4"/>
    <w:rsid w:val="002C66EC"/>
    <w:rsid w:val="002D0E5B"/>
    <w:rsid w:val="002D3100"/>
    <w:rsid w:val="002D73A0"/>
    <w:rsid w:val="002E7A04"/>
    <w:rsid w:val="002F117C"/>
    <w:rsid w:val="002F1446"/>
    <w:rsid w:val="002F20FC"/>
    <w:rsid w:val="002F2ADD"/>
    <w:rsid w:val="002F2C79"/>
    <w:rsid w:val="003037A3"/>
    <w:rsid w:val="00305A91"/>
    <w:rsid w:val="0031081C"/>
    <w:rsid w:val="003131B0"/>
    <w:rsid w:val="003138DE"/>
    <w:rsid w:val="0031577B"/>
    <w:rsid w:val="003202C2"/>
    <w:rsid w:val="00320A35"/>
    <w:rsid w:val="00322DB3"/>
    <w:rsid w:val="003247C7"/>
    <w:rsid w:val="003262EA"/>
    <w:rsid w:val="003332CF"/>
    <w:rsid w:val="00333482"/>
    <w:rsid w:val="00337239"/>
    <w:rsid w:val="00340626"/>
    <w:rsid w:val="00341127"/>
    <w:rsid w:val="003424AA"/>
    <w:rsid w:val="003519B0"/>
    <w:rsid w:val="00352A8B"/>
    <w:rsid w:val="00364A34"/>
    <w:rsid w:val="00365BF3"/>
    <w:rsid w:val="0036703C"/>
    <w:rsid w:val="003742BD"/>
    <w:rsid w:val="00384103"/>
    <w:rsid w:val="0039214C"/>
    <w:rsid w:val="00395D1B"/>
    <w:rsid w:val="003A175D"/>
    <w:rsid w:val="003A224B"/>
    <w:rsid w:val="003A431B"/>
    <w:rsid w:val="003A664E"/>
    <w:rsid w:val="003A66D8"/>
    <w:rsid w:val="003A68BC"/>
    <w:rsid w:val="003A736A"/>
    <w:rsid w:val="003B1533"/>
    <w:rsid w:val="003B222B"/>
    <w:rsid w:val="003B3C15"/>
    <w:rsid w:val="003B3F6A"/>
    <w:rsid w:val="003C19BB"/>
    <w:rsid w:val="003C3C03"/>
    <w:rsid w:val="003C7FF1"/>
    <w:rsid w:val="003D085F"/>
    <w:rsid w:val="003D1362"/>
    <w:rsid w:val="003D1F16"/>
    <w:rsid w:val="003D6CE9"/>
    <w:rsid w:val="003E4ED6"/>
    <w:rsid w:val="003E6881"/>
    <w:rsid w:val="003E6DBB"/>
    <w:rsid w:val="003F28C3"/>
    <w:rsid w:val="003F583E"/>
    <w:rsid w:val="0040061A"/>
    <w:rsid w:val="00401145"/>
    <w:rsid w:val="004011DE"/>
    <w:rsid w:val="004036B8"/>
    <w:rsid w:val="00403886"/>
    <w:rsid w:val="004073BA"/>
    <w:rsid w:val="00407C2E"/>
    <w:rsid w:val="00412D9B"/>
    <w:rsid w:val="00421666"/>
    <w:rsid w:val="00426A82"/>
    <w:rsid w:val="00427331"/>
    <w:rsid w:val="00427D91"/>
    <w:rsid w:val="0043667E"/>
    <w:rsid w:val="00442202"/>
    <w:rsid w:val="004444A5"/>
    <w:rsid w:val="00460FE1"/>
    <w:rsid w:val="00461226"/>
    <w:rsid w:val="004616A1"/>
    <w:rsid w:val="00466E49"/>
    <w:rsid w:val="00467EB1"/>
    <w:rsid w:val="00470965"/>
    <w:rsid w:val="004735F4"/>
    <w:rsid w:val="004914AA"/>
    <w:rsid w:val="00491FCF"/>
    <w:rsid w:val="0049308B"/>
    <w:rsid w:val="0049512D"/>
    <w:rsid w:val="00495D09"/>
    <w:rsid w:val="00495F92"/>
    <w:rsid w:val="004B147E"/>
    <w:rsid w:val="004B330A"/>
    <w:rsid w:val="004B3A2F"/>
    <w:rsid w:val="004B618F"/>
    <w:rsid w:val="004C2EB8"/>
    <w:rsid w:val="004C5169"/>
    <w:rsid w:val="004D0562"/>
    <w:rsid w:val="004D198B"/>
    <w:rsid w:val="004D47C2"/>
    <w:rsid w:val="004D5ABE"/>
    <w:rsid w:val="004D712A"/>
    <w:rsid w:val="004D72CC"/>
    <w:rsid w:val="004E03DF"/>
    <w:rsid w:val="004E49E2"/>
    <w:rsid w:val="004E63E3"/>
    <w:rsid w:val="004E6B37"/>
    <w:rsid w:val="004E6DED"/>
    <w:rsid w:val="004F21DD"/>
    <w:rsid w:val="004F4549"/>
    <w:rsid w:val="004F5F13"/>
    <w:rsid w:val="004F7975"/>
    <w:rsid w:val="00507A90"/>
    <w:rsid w:val="005131A7"/>
    <w:rsid w:val="00515DC2"/>
    <w:rsid w:val="0051646F"/>
    <w:rsid w:val="00517A1F"/>
    <w:rsid w:val="0052040E"/>
    <w:rsid w:val="005259F6"/>
    <w:rsid w:val="00527722"/>
    <w:rsid w:val="005302CA"/>
    <w:rsid w:val="005305C1"/>
    <w:rsid w:val="005374DC"/>
    <w:rsid w:val="00552918"/>
    <w:rsid w:val="00552A55"/>
    <w:rsid w:val="00552C74"/>
    <w:rsid w:val="005539C4"/>
    <w:rsid w:val="005633A2"/>
    <w:rsid w:val="0057593D"/>
    <w:rsid w:val="00577220"/>
    <w:rsid w:val="00580704"/>
    <w:rsid w:val="00585BCC"/>
    <w:rsid w:val="00593986"/>
    <w:rsid w:val="005A3819"/>
    <w:rsid w:val="005A3F49"/>
    <w:rsid w:val="005A6948"/>
    <w:rsid w:val="005B36ED"/>
    <w:rsid w:val="005B5ABB"/>
    <w:rsid w:val="005C179C"/>
    <w:rsid w:val="005C1A8E"/>
    <w:rsid w:val="005D08C3"/>
    <w:rsid w:val="005D1BBA"/>
    <w:rsid w:val="005D6AF8"/>
    <w:rsid w:val="005E073B"/>
    <w:rsid w:val="005E65DB"/>
    <w:rsid w:val="005F12AF"/>
    <w:rsid w:val="005F3937"/>
    <w:rsid w:val="00602272"/>
    <w:rsid w:val="0060652D"/>
    <w:rsid w:val="006104FD"/>
    <w:rsid w:val="00611D7F"/>
    <w:rsid w:val="006151E5"/>
    <w:rsid w:val="006177DA"/>
    <w:rsid w:val="006201F6"/>
    <w:rsid w:val="006222B5"/>
    <w:rsid w:val="00622403"/>
    <w:rsid w:val="00622FF1"/>
    <w:rsid w:val="00623D56"/>
    <w:rsid w:val="006244DD"/>
    <w:rsid w:val="006311F1"/>
    <w:rsid w:val="00634990"/>
    <w:rsid w:val="006357FB"/>
    <w:rsid w:val="00642DA7"/>
    <w:rsid w:val="00656DBE"/>
    <w:rsid w:val="0066114B"/>
    <w:rsid w:val="00663198"/>
    <w:rsid w:val="00664942"/>
    <w:rsid w:val="00664D7E"/>
    <w:rsid w:val="00664EE8"/>
    <w:rsid w:val="00666913"/>
    <w:rsid w:val="00671EE9"/>
    <w:rsid w:val="00677525"/>
    <w:rsid w:val="0068340A"/>
    <w:rsid w:val="00686A12"/>
    <w:rsid w:val="00686AD6"/>
    <w:rsid w:val="00693282"/>
    <w:rsid w:val="00694743"/>
    <w:rsid w:val="00694EE2"/>
    <w:rsid w:val="00695592"/>
    <w:rsid w:val="006965B2"/>
    <w:rsid w:val="006973D8"/>
    <w:rsid w:val="006A722C"/>
    <w:rsid w:val="006B19A3"/>
    <w:rsid w:val="006C14B1"/>
    <w:rsid w:val="006C48DD"/>
    <w:rsid w:val="006C56B1"/>
    <w:rsid w:val="006C7A71"/>
    <w:rsid w:val="006D28FF"/>
    <w:rsid w:val="006E01B4"/>
    <w:rsid w:val="006E15C3"/>
    <w:rsid w:val="006E3E46"/>
    <w:rsid w:val="006F2EC6"/>
    <w:rsid w:val="006F2F7D"/>
    <w:rsid w:val="0070190F"/>
    <w:rsid w:val="00707531"/>
    <w:rsid w:val="00713822"/>
    <w:rsid w:val="00714A4D"/>
    <w:rsid w:val="0071621F"/>
    <w:rsid w:val="00722163"/>
    <w:rsid w:val="007262F6"/>
    <w:rsid w:val="007271A0"/>
    <w:rsid w:val="0073021B"/>
    <w:rsid w:val="00733F63"/>
    <w:rsid w:val="00734B94"/>
    <w:rsid w:val="00740A19"/>
    <w:rsid w:val="007435B1"/>
    <w:rsid w:val="007448B8"/>
    <w:rsid w:val="00745B96"/>
    <w:rsid w:val="00755B8F"/>
    <w:rsid w:val="00756A5D"/>
    <w:rsid w:val="007571C0"/>
    <w:rsid w:val="00764345"/>
    <w:rsid w:val="007656ED"/>
    <w:rsid w:val="007802C4"/>
    <w:rsid w:val="00780E28"/>
    <w:rsid w:val="0078598C"/>
    <w:rsid w:val="00786C0C"/>
    <w:rsid w:val="00791AD1"/>
    <w:rsid w:val="00792ED0"/>
    <w:rsid w:val="007954F4"/>
    <w:rsid w:val="00795F4B"/>
    <w:rsid w:val="007A13C4"/>
    <w:rsid w:val="007A13CC"/>
    <w:rsid w:val="007A5B2E"/>
    <w:rsid w:val="007B0976"/>
    <w:rsid w:val="007B705F"/>
    <w:rsid w:val="007B735A"/>
    <w:rsid w:val="007C0ABF"/>
    <w:rsid w:val="007C1F4C"/>
    <w:rsid w:val="007C4067"/>
    <w:rsid w:val="007C75F3"/>
    <w:rsid w:val="007D0258"/>
    <w:rsid w:val="007D0956"/>
    <w:rsid w:val="007D3458"/>
    <w:rsid w:val="007D7446"/>
    <w:rsid w:val="007E0C81"/>
    <w:rsid w:val="007E19A2"/>
    <w:rsid w:val="007F2095"/>
    <w:rsid w:val="007F4C2C"/>
    <w:rsid w:val="007F534B"/>
    <w:rsid w:val="007F7490"/>
    <w:rsid w:val="00801206"/>
    <w:rsid w:val="008015D7"/>
    <w:rsid w:val="0080296D"/>
    <w:rsid w:val="00802E7C"/>
    <w:rsid w:val="00805F9E"/>
    <w:rsid w:val="00806175"/>
    <w:rsid w:val="008063F1"/>
    <w:rsid w:val="00807AE9"/>
    <w:rsid w:val="008134F8"/>
    <w:rsid w:val="008157A2"/>
    <w:rsid w:val="008201CB"/>
    <w:rsid w:val="00823182"/>
    <w:rsid w:val="00823FC2"/>
    <w:rsid w:val="00824814"/>
    <w:rsid w:val="00824D8A"/>
    <w:rsid w:val="0082617A"/>
    <w:rsid w:val="00831447"/>
    <w:rsid w:val="00833C58"/>
    <w:rsid w:val="008348DE"/>
    <w:rsid w:val="00843726"/>
    <w:rsid w:val="0084500F"/>
    <w:rsid w:val="00846FBF"/>
    <w:rsid w:val="008514B7"/>
    <w:rsid w:val="00851DD9"/>
    <w:rsid w:val="00852EDC"/>
    <w:rsid w:val="00853033"/>
    <w:rsid w:val="0085405C"/>
    <w:rsid w:val="008555D6"/>
    <w:rsid w:val="0085582B"/>
    <w:rsid w:val="00856CAB"/>
    <w:rsid w:val="00857FAD"/>
    <w:rsid w:val="00865DC8"/>
    <w:rsid w:val="008738DB"/>
    <w:rsid w:val="00873FE4"/>
    <w:rsid w:val="008744B9"/>
    <w:rsid w:val="00876CAA"/>
    <w:rsid w:val="008770E1"/>
    <w:rsid w:val="00880F91"/>
    <w:rsid w:val="00883B89"/>
    <w:rsid w:val="00885E9E"/>
    <w:rsid w:val="00892E5A"/>
    <w:rsid w:val="00894ABF"/>
    <w:rsid w:val="00894DE4"/>
    <w:rsid w:val="008A05CD"/>
    <w:rsid w:val="008B5127"/>
    <w:rsid w:val="008B6DCE"/>
    <w:rsid w:val="008B746F"/>
    <w:rsid w:val="008C653B"/>
    <w:rsid w:val="008D127D"/>
    <w:rsid w:val="008D350C"/>
    <w:rsid w:val="008D496A"/>
    <w:rsid w:val="008D58BB"/>
    <w:rsid w:val="008E13BC"/>
    <w:rsid w:val="008E2953"/>
    <w:rsid w:val="008E3549"/>
    <w:rsid w:val="008E3850"/>
    <w:rsid w:val="008E4194"/>
    <w:rsid w:val="008E44F7"/>
    <w:rsid w:val="008F048B"/>
    <w:rsid w:val="008F0659"/>
    <w:rsid w:val="008F0CA0"/>
    <w:rsid w:val="008F6A96"/>
    <w:rsid w:val="00902651"/>
    <w:rsid w:val="009050EC"/>
    <w:rsid w:val="00907EA5"/>
    <w:rsid w:val="00911F2B"/>
    <w:rsid w:val="009135C7"/>
    <w:rsid w:val="00914909"/>
    <w:rsid w:val="0091732E"/>
    <w:rsid w:val="009177E4"/>
    <w:rsid w:val="009216A9"/>
    <w:rsid w:val="0092279B"/>
    <w:rsid w:val="00930BDF"/>
    <w:rsid w:val="00933226"/>
    <w:rsid w:val="0093494A"/>
    <w:rsid w:val="00935FC1"/>
    <w:rsid w:val="0094185A"/>
    <w:rsid w:val="009423F5"/>
    <w:rsid w:val="0094283C"/>
    <w:rsid w:val="00946137"/>
    <w:rsid w:val="00946633"/>
    <w:rsid w:val="00950B4F"/>
    <w:rsid w:val="0095145B"/>
    <w:rsid w:val="00951A4E"/>
    <w:rsid w:val="00952AF0"/>
    <w:rsid w:val="00956B60"/>
    <w:rsid w:val="0096147A"/>
    <w:rsid w:val="009629EF"/>
    <w:rsid w:val="009726EE"/>
    <w:rsid w:val="00973FB5"/>
    <w:rsid w:val="00977D54"/>
    <w:rsid w:val="00981723"/>
    <w:rsid w:val="00981B51"/>
    <w:rsid w:val="00985056"/>
    <w:rsid w:val="00986994"/>
    <w:rsid w:val="00992CF9"/>
    <w:rsid w:val="00993FF8"/>
    <w:rsid w:val="009A360F"/>
    <w:rsid w:val="009A4488"/>
    <w:rsid w:val="009A5D7C"/>
    <w:rsid w:val="009B1C3C"/>
    <w:rsid w:val="009B470B"/>
    <w:rsid w:val="009B49A9"/>
    <w:rsid w:val="009C469F"/>
    <w:rsid w:val="009C7DBB"/>
    <w:rsid w:val="009D207E"/>
    <w:rsid w:val="009D273C"/>
    <w:rsid w:val="009E2CC2"/>
    <w:rsid w:val="009E4835"/>
    <w:rsid w:val="009E5D75"/>
    <w:rsid w:val="009F5355"/>
    <w:rsid w:val="009F53DC"/>
    <w:rsid w:val="009F616E"/>
    <w:rsid w:val="00A00DDD"/>
    <w:rsid w:val="00A22AC5"/>
    <w:rsid w:val="00A255ED"/>
    <w:rsid w:val="00A264E5"/>
    <w:rsid w:val="00A27DFF"/>
    <w:rsid w:val="00A369D4"/>
    <w:rsid w:val="00A41806"/>
    <w:rsid w:val="00A4340E"/>
    <w:rsid w:val="00A47D56"/>
    <w:rsid w:val="00A47F19"/>
    <w:rsid w:val="00A5483C"/>
    <w:rsid w:val="00A54F57"/>
    <w:rsid w:val="00A63BC2"/>
    <w:rsid w:val="00A65597"/>
    <w:rsid w:val="00A67D65"/>
    <w:rsid w:val="00A70B9C"/>
    <w:rsid w:val="00A70D57"/>
    <w:rsid w:val="00A72494"/>
    <w:rsid w:val="00A848B8"/>
    <w:rsid w:val="00A8525E"/>
    <w:rsid w:val="00A8716B"/>
    <w:rsid w:val="00A90111"/>
    <w:rsid w:val="00A92435"/>
    <w:rsid w:val="00A9723F"/>
    <w:rsid w:val="00AA445D"/>
    <w:rsid w:val="00AA52D7"/>
    <w:rsid w:val="00AA5831"/>
    <w:rsid w:val="00AA6BDD"/>
    <w:rsid w:val="00AA6EA8"/>
    <w:rsid w:val="00AB02F3"/>
    <w:rsid w:val="00AC0DCA"/>
    <w:rsid w:val="00AC2F29"/>
    <w:rsid w:val="00AC4037"/>
    <w:rsid w:val="00AC4166"/>
    <w:rsid w:val="00AD4023"/>
    <w:rsid w:val="00AD4A60"/>
    <w:rsid w:val="00AD5B11"/>
    <w:rsid w:val="00AE0CD1"/>
    <w:rsid w:val="00AF1CBA"/>
    <w:rsid w:val="00AF23BA"/>
    <w:rsid w:val="00AF63D2"/>
    <w:rsid w:val="00AF7B89"/>
    <w:rsid w:val="00AF7C74"/>
    <w:rsid w:val="00B03563"/>
    <w:rsid w:val="00B044B0"/>
    <w:rsid w:val="00B060D6"/>
    <w:rsid w:val="00B06884"/>
    <w:rsid w:val="00B13B77"/>
    <w:rsid w:val="00B17A0D"/>
    <w:rsid w:val="00B20DF0"/>
    <w:rsid w:val="00B23266"/>
    <w:rsid w:val="00B23361"/>
    <w:rsid w:val="00B250FB"/>
    <w:rsid w:val="00B2597D"/>
    <w:rsid w:val="00B30472"/>
    <w:rsid w:val="00B33244"/>
    <w:rsid w:val="00B3612C"/>
    <w:rsid w:val="00B37151"/>
    <w:rsid w:val="00B3727B"/>
    <w:rsid w:val="00B51B9C"/>
    <w:rsid w:val="00B51FBE"/>
    <w:rsid w:val="00B54B3A"/>
    <w:rsid w:val="00B56006"/>
    <w:rsid w:val="00B6006F"/>
    <w:rsid w:val="00B606ED"/>
    <w:rsid w:val="00B61512"/>
    <w:rsid w:val="00B71144"/>
    <w:rsid w:val="00B71BEE"/>
    <w:rsid w:val="00B71DE3"/>
    <w:rsid w:val="00B726C8"/>
    <w:rsid w:val="00B73C48"/>
    <w:rsid w:val="00B741E3"/>
    <w:rsid w:val="00B762E5"/>
    <w:rsid w:val="00B772A0"/>
    <w:rsid w:val="00B81547"/>
    <w:rsid w:val="00B820D0"/>
    <w:rsid w:val="00B82900"/>
    <w:rsid w:val="00B82F3C"/>
    <w:rsid w:val="00B83E50"/>
    <w:rsid w:val="00B84D2C"/>
    <w:rsid w:val="00B84ED9"/>
    <w:rsid w:val="00B854A5"/>
    <w:rsid w:val="00B856B9"/>
    <w:rsid w:val="00B913DC"/>
    <w:rsid w:val="00B920C8"/>
    <w:rsid w:val="00B96A1A"/>
    <w:rsid w:val="00B96E61"/>
    <w:rsid w:val="00BA269D"/>
    <w:rsid w:val="00BA2AA6"/>
    <w:rsid w:val="00BA305A"/>
    <w:rsid w:val="00BA3294"/>
    <w:rsid w:val="00BB1EFE"/>
    <w:rsid w:val="00BB2430"/>
    <w:rsid w:val="00BB3B50"/>
    <w:rsid w:val="00BC0766"/>
    <w:rsid w:val="00BC2851"/>
    <w:rsid w:val="00BC3908"/>
    <w:rsid w:val="00BC3CC0"/>
    <w:rsid w:val="00BC6004"/>
    <w:rsid w:val="00BD31AB"/>
    <w:rsid w:val="00BD3911"/>
    <w:rsid w:val="00BD6BBB"/>
    <w:rsid w:val="00BE31A7"/>
    <w:rsid w:val="00BE40CA"/>
    <w:rsid w:val="00BE66BE"/>
    <w:rsid w:val="00BF1605"/>
    <w:rsid w:val="00BF3DC0"/>
    <w:rsid w:val="00BF6980"/>
    <w:rsid w:val="00BF75DA"/>
    <w:rsid w:val="00C047F3"/>
    <w:rsid w:val="00C05E6E"/>
    <w:rsid w:val="00C13948"/>
    <w:rsid w:val="00C159C2"/>
    <w:rsid w:val="00C22121"/>
    <w:rsid w:val="00C24E2C"/>
    <w:rsid w:val="00C25F18"/>
    <w:rsid w:val="00C370A6"/>
    <w:rsid w:val="00C41003"/>
    <w:rsid w:val="00C430D5"/>
    <w:rsid w:val="00C43A08"/>
    <w:rsid w:val="00C4463A"/>
    <w:rsid w:val="00C46ACD"/>
    <w:rsid w:val="00C50967"/>
    <w:rsid w:val="00C56FCF"/>
    <w:rsid w:val="00C611BE"/>
    <w:rsid w:val="00C64486"/>
    <w:rsid w:val="00C6453B"/>
    <w:rsid w:val="00C72A5A"/>
    <w:rsid w:val="00C74E65"/>
    <w:rsid w:val="00C77B9C"/>
    <w:rsid w:val="00C82DE6"/>
    <w:rsid w:val="00C86B74"/>
    <w:rsid w:val="00C870DE"/>
    <w:rsid w:val="00C90D26"/>
    <w:rsid w:val="00C912E7"/>
    <w:rsid w:val="00C915AC"/>
    <w:rsid w:val="00C924B4"/>
    <w:rsid w:val="00C935D1"/>
    <w:rsid w:val="00C95403"/>
    <w:rsid w:val="00C964F4"/>
    <w:rsid w:val="00C97465"/>
    <w:rsid w:val="00CA7203"/>
    <w:rsid w:val="00CA7265"/>
    <w:rsid w:val="00CB60E3"/>
    <w:rsid w:val="00CC21D0"/>
    <w:rsid w:val="00CC2381"/>
    <w:rsid w:val="00CC2BD2"/>
    <w:rsid w:val="00CC5089"/>
    <w:rsid w:val="00CD2A89"/>
    <w:rsid w:val="00CD4536"/>
    <w:rsid w:val="00CD4695"/>
    <w:rsid w:val="00CD6853"/>
    <w:rsid w:val="00CE1DC9"/>
    <w:rsid w:val="00CE330B"/>
    <w:rsid w:val="00CF29D4"/>
    <w:rsid w:val="00CF4CCF"/>
    <w:rsid w:val="00D011EC"/>
    <w:rsid w:val="00D015A4"/>
    <w:rsid w:val="00D03917"/>
    <w:rsid w:val="00D053CF"/>
    <w:rsid w:val="00D06C14"/>
    <w:rsid w:val="00D1208C"/>
    <w:rsid w:val="00D20E3E"/>
    <w:rsid w:val="00D2151B"/>
    <w:rsid w:val="00D226C7"/>
    <w:rsid w:val="00D229CD"/>
    <w:rsid w:val="00D22AC5"/>
    <w:rsid w:val="00D23E29"/>
    <w:rsid w:val="00D24050"/>
    <w:rsid w:val="00D2564D"/>
    <w:rsid w:val="00D300A0"/>
    <w:rsid w:val="00D31D99"/>
    <w:rsid w:val="00D31E14"/>
    <w:rsid w:val="00D353F4"/>
    <w:rsid w:val="00D469EA"/>
    <w:rsid w:val="00D4735D"/>
    <w:rsid w:val="00D47575"/>
    <w:rsid w:val="00D52AD3"/>
    <w:rsid w:val="00D5511F"/>
    <w:rsid w:val="00D557EB"/>
    <w:rsid w:val="00D62B12"/>
    <w:rsid w:val="00D63093"/>
    <w:rsid w:val="00D64AF7"/>
    <w:rsid w:val="00D66C17"/>
    <w:rsid w:val="00D750E6"/>
    <w:rsid w:val="00D76670"/>
    <w:rsid w:val="00D8429A"/>
    <w:rsid w:val="00D86868"/>
    <w:rsid w:val="00D86E58"/>
    <w:rsid w:val="00D87B2E"/>
    <w:rsid w:val="00D906E7"/>
    <w:rsid w:val="00D90F60"/>
    <w:rsid w:val="00D91688"/>
    <w:rsid w:val="00DA24FE"/>
    <w:rsid w:val="00DA3AF3"/>
    <w:rsid w:val="00DA4668"/>
    <w:rsid w:val="00DA4C87"/>
    <w:rsid w:val="00DA6B07"/>
    <w:rsid w:val="00DA7129"/>
    <w:rsid w:val="00DB33DC"/>
    <w:rsid w:val="00DB5C74"/>
    <w:rsid w:val="00DB6206"/>
    <w:rsid w:val="00DB6C31"/>
    <w:rsid w:val="00DC23DA"/>
    <w:rsid w:val="00DC744D"/>
    <w:rsid w:val="00DD0326"/>
    <w:rsid w:val="00DD0C18"/>
    <w:rsid w:val="00DD1812"/>
    <w:rsid w:val="00DD26E7"/>
    <w:rsid w:val="00DE46B7"/>
    <w:rsid w:val="00DE6BAE"/>
    <w:rsid w:val="00DE7BE2"/>
    <w:rsid w:val="00DF0D47"/>
    <w:rsid w:val="00DF0F48"/>
    <w:rsid w:val="00DF50A5"/>
    <w:rsid w:val="00DF52C3"/>
    <w:rsid w:val="00DF66C9"/>
    <w:rsid w:val="00E0103A"/>
    <w:rsid w:val="00E026E8"/>
    <w:rsid w:val="00E0290F"/>
    <w:rsid w:val="00E02D55"/>
    <w:rsid w:val="00E03149"/>
    <w:rsid w:val="00E04AC6"/>
    <w:rsid w:val="00E0521C"/>
    <w:rsid w:val="00E07614"/>
    <w:rsid w:val="00E1014F"/>
    <w:rsid w:val="00E13BC5"/>
    <w:rsid w:val="00E13CB6"/>
    <w:rsid w:val="00E15039"/>
    <w:rsid w:val="00E20769"/>
    <w:rsid w:val="00E24B15"/>
    <w:rsid w:val="00E31273"/>
    <w:rsid w:val="00E323EB"/>
    <w:rsid w:val="00E33BE6"/>
    <w:rsid w:val="00E34970"/>
    <w:rsid w:val="00E37733"/>
    <w:rsid w:val="00E41827"/>
    <w:rsid w:val="00E41CAF"/>
    <w:rsid w:val="00E41DD0"/>
    <w:rsid w:val="00E44CD8"/>
    <w:rsid w:val="00E45F7D"/>
    <w:rsid w:val="00E46A68"/>
    <w:rsid w:val="00E47D31"/>
    <w:rsid w:val="00E5327E"/>
    <w:rsid w:val="00E57511"/>
    <w:rsid w:val="00E57D28"/>
    <w:rsid w:val="00E6571B"/>
    <w:rsid w:val="00E6680C"/>
    <w:rsid w:val="00E73681"/>
    <w:rsid w:val="00E73855"/>
    <w:rsid w:val="00E76906"/>
    <w:rsid w:val="00E82BFE"/>
    <w:rsid w:val="00E830A7"/>
    <w:rsid w:val="00E856DE"/>
    <w:rsid w:val="00E87C9B"/>
    <w:rsid w:val="00E90510"/>
    <w:rsid w:val="00E924E0"/>
    <w:rsid w:val="00E93B98"/>
    <w:rsid w:val="00E9510C"/>
    <w:rsid w:val="00E9600A"/>
    <w:rsid w:val="00E9651C"/>
    <w:rsid w:val="00EA1EBD"/>
    <w:rsid w:val="00EA2036"/>
    <w:rsid w:val="00EA4BDB"/>
    <w:rsid w:val="00EA5903"/>
    <w:rsid w:val="00EB2170"/>
    <w:rsid w:val="00EB42CC"/>
    <w:rsid w:val="00EB4819"/>
    <w:rsid w:val="00EC2F6F"/>
    <w:rsid w:val="00EC4200"/>
    <w:rsid w:val="00EC7B6D"/>
    <w:rsid w:val="00ED6ABE"/>
    <w:rsid w:val="00ED737B"/>
    <w:rsid w:val="00ED7A85"/>
    <w:rsid w:val="00EE4AD7"/>
    <w:rsid w:val="00EF28ED"/>
    <w:rsid w:val="00EF2EA3"/>
    <w:rsid w:val="00EF5210"/>
    <w:rsid w:val="00EF73E2"/>
    <w:rsid w:val="00F00229"/>
    <w:rsid w:val="00F008AE"/>
    <w:rsid w:val="00F03422"/>
    <w:rsid w:val="00F06D90"/>
    <w:rsid w:val="00F06EAD"/>
    <w:rsid w:val="00F07552"/>
    <w:rsid w:val="00F1350D"/>
    <w:rsid w:val="00F2093F"/>
    <w:rsid w:val="00F22A21"/>
    <w:rsid w:val="00F25326"/>
    <w:rsid w:val="00F254DA"/>
    <w:rsid w:val="00F30BA8"/>
    <w:rsid w:val="00F46660"/>
    <w:rsid w:val="00F46BA1"/>
    <w:rsid w:val="00F530EC"/>
    <w:rsid w:val="00F5393C"/>
    <w:rsid w:val="00F53F30"/>
    <w:rsid w:val="00F64605"/>
    <w:rsid w:val="00F66EA9"/>
    <w:rsid w:val="00F675B3"/>
    <w:rsid w:val="00F739F4"/>
    <w:rsid w:val="00F767EF"/>
    <w:rsid w:val="00F8068E"/>
    <w:rsid w:val="00F8081D"/>
    <w:rsid w:val="00F83505"/>
    <w:rsid w:val="00F92714"/>
    <w:rsid w:val="00F95C90"/>
    <w:rsid w:val="00F95F23"/>
    <w:rsid w:val="00F97670"/>
    <w:rsid w:val="00FA2AB5"/>
    <w:rsid w:val="00FA635F"/>
    <w:rsid w:val="00FB1282"/>
    <w:rsid w:val="00FB321E"/>
    <w:rsid w:val="00FC2F15"/>
    <w:rsid w:val="00FC399C"/>
    <w:rsid w:val="00FD0AC1"/>
    <w:rsid w:val="00FD2AB6"/>
    <w:rsid w:val="00FD4F07"/>
    <w:rsid w:val="00FD6F18"/>
    <w:rsid w:val="00FE0FCB"/>
    <w:rsid w:val="00FE4468"/>
    <w:rsid w:val="00FE5783"/>
    <w:rsid w:val="00FE6273"/>
    <w:rsid w:val="00FE6891"/>
    <w:rsid w:val="00FF23FA"/>
    <w:rsid w:val="00FF5728"/>
    <w:rsid w:val="00FF6A85"/>
    <w:rsid w:val="00FF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2C74"/>
    <w:rPr>
      <w:sz w:val="24"/>
      <w:szCs w:val="24"/>
    </w:rPr>
  </w:style>
  <w:style w:type="paragraph" w:styleId="Heading1">
    <w:name w:val="heading 1"/>
    <w:basedOn w:val="Normal"/>
    <w:next w:val="Normal"/>
    <w:link w:val="Heading1Char"/>
    <w:uiPriority w:val="9"/>
    <w:qFormat/>
    <w:rsid w:val="0060652D"/>
    <w:pPr>
      <w:keepNext/>
      <w:keepLines/>
      <w:spacing w:before="480"/>
      <w:outlineLvl w:val="0"/>
    </w:pPr>
    <w:rPr>
      <w:rFonts w:ascii="Courier New" w:eastAsiaTheme="majorEastAsia" w:hAnsi="Courier New" w:cstheme="majorBidi"/>
      <w:b/>
      <w:bCs/>
      <w:szCs w:val="28"/>
    </w:rPr>
  </w:style>
  <w:style w:type="paragraph" w:styleId="Heading2">
    <w:name w:val="heading 2"/>
    <w:basedOn w:val="Normal"/>
    <w:next w:val="Normal"/>
    <w:link w:val="Heading2Char"/>
    <w:uiPriority w:val="9"/>
    <w:unhideWhenUsed/>
    <w:qFormat/>
    <w:rsid w:val="0060652D"/>
    <w:pPr>
      <w:keepNext/>
      <w:keepLines/>
      <w:spacing w:before="200"/>
      <w:outlineLvl w:val="1"/>
    </w:pPr>
    <w:rPr>
      <w:rFonts w:ascii="Courier New" w:eastAsiaTheme="majorEastAsia" w:hAnsi="Courier New" w:cstheme="majorBidi"/>
      <w:b/>
      <w:bCs/>
      <w:szCs w:val="26"/>
    </w:rPr>
  </w:style>
  <w:style w:type="paragraph" w:styleId="Heading3">
    <w:name w:val="heading 3"/>
    <w:basedOn w:val="Normal"/>
    <w:next w:val="Normal"/>
    <w:link w:val="Heading3Char"/>
    <w:uiPriority w:val="9"/>
    <w:unhideWhenUsed/>
    <w:qFormat/>
    <w:rsid w:val="00824814"/>
    <w:pPr>
      <w:keepNext/>
      <w:keepLines/>
      <w:spacing w:before="200"/>
      <w:outlineLvl w:val="2"/>
    </w:pPr>
    <w:rPr>
      <w:rFonts w:ascii="Courier New" w:eastAsiaTheme="majorEastAsia" w:hAnsi="Courier New"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PlainText">
    <w:name w:val="Plain Text"/>
    <w:link w:val="PlainTextChar"/>
    <w:uiPriority w:val="99"/>
    <w:rPr>
      <w:rFonts w:ascii="Consolas" w:eastAsia="Consolas" w:hAnsi="Consolas" w:cs="Consolas"/>
      <w:color w:val="000000"/>
      <w:sz w:val="21"/>
      <w:szCs w:val="21"/>
      <w:u w:color="000000"/>
    </w:rPr>
  </w:style>
  <w:style w:type="paragraph" w:styleId="Footer">
    <w:name w:val="footer"/>
    <w:link w:val="FooterChar"/>
    <w:pPr>
      <w:tabs>
        <w:tab w:val="center" w:pos="4320"/>
        <w:tab w:val="right" w:pos="8640"/>
      </w:tabs>
    </w:pPr>
    <w:rPr>
      <w:rFonts w:eastAsia="Times New Roman"/>
      <w:color w:val="000000"/>
      <w:sz w:val="24"/>
      <w:szCs w:val="24"/>
      <w:u w:color="000000"/>
    </w:rPr>
  </w:style>
  <w:style w:type="paragraph" w:customStyle="1" w:styleId="Body">
    <w:name w:val="Body"/>
    <w:rPr>
      <w:rFonts w:hAnsi="Arial Unicode MS" w:cs="Arial Unicode MS"/>
      <w:color w:val="000000"/>
      <w:sz w:val="24"/>
      <w:szCs w:val="24"/>
      <w:u w:color="000000"/>
    </w:rPr>
  </w:style>
  <w:style w:type="paragraph" w:styleId="FootnoteText">
    <w:name w:val="footnote text"/>
    <w:link w:val="FootnoteTextChar"/>
    <w:uiPriority w:val="99"/>
    <w:rPr>
      <w:rFonts w:eastAsia="Times New Roman"/>
      <w:color w:val="000000"/>
      <w:u w:color="000000"/>
    </w:rPr>
  </w:style>
  <w:style w:type="paragraph" w:styleId="ListParagraph">
    <w:name w:val="List Paragraph"/>
    <w:uiPriority w:val="34"/>
    <w:qFormat/>
    <w:pPr>
      <w:spacing w:after="200" w:line="276" w:lineRule="auto"/>
      <w:ind w:left="720"/>
    </w:pPr>
    <w:rPr>
      <w:rFonts w:hAnsi="Arial Unicode MS" w:cs="Arial Unicode MS"/>
      <w:color w:val="000000"/>
      <w:sz w:val="24"/>
      <w:szCs w:val="24"/>
      <w:u w:color="000000"/>
    </w:rPr>
  </w:style>
  <w:style w:type="numbering" w:customStyle="1" w:styleId="List0">
    <w:name w:val="List 0"/>
    <w:basedOn w:val="ImportedStyle1"/>
    <w:pPr>
      <w:numPr>
        <w:numId w:val="11"/>
      </w:numPr>
    </w:pPr>
  </w:style>
  <w:style w:type="numbering" w:customStyle="1" w:styleId="ImportedStyle1">
    <w:name w:val="Imported Style 1"/>
  </w:style>
  <w:style w:type="numbering" w:customStyle="1" w:styleId="List1">
    <w:name w:val="List 1"/>
    <w:basedOn w:val="Bullet"/>
    <w:pPr>
      <w:numPr>
        <w:numId w:val="14"/>
      </w:numPr>
    </w:pPr>
  </w:style>
  <w:style w:type="numbering" w:customStyle="1" w:styleId="Bullet">
    <w:name w:val="Bullet"/>
  </w:style>
  <w:style w:type="paragraph" w:customStyle="1" w:styleId="TableStyle2">
    <w:name w:val="Table Style 2"/>
    <w:rPr>
      <w:rFonts w:ascii="Helvetica" w:eastAsia="Helvetica" w:hAnsi="Helvetica" w:cs="Helvetica"/>
      <w:color w:val="000000"/>
    </w:rPr>
  </w:style>
  <w:style w:type="character" w:styleId="LineNumber">
    <w:name w:val="line number"/>
    <w:basedOn w:val="DefaultParagraphFont"/>
    <w:uiPriority w:val="99"/>
    <w:semiHidden/>
    <w:unhideWhenUsed/>
    <w:rsid w:val="00B820D0"/>
  </w:style>
  <w:style w:type="character" w:styleId="FootnoteReference">
    <w:name w:val="footnote reference"/>
    <w:basedOn w:val="DefaultParagraphFont"/>
    <w:uiPriority w:val="99"/>
    <w:unhideWhenUsed/>
    <w:rsid w:val="00602272"/>
    <w:rPr>
      <w:vertAlign w:val="superscript"/>
    </w:rPr>
  </w:style>
  <w:style w:type="character" w:customStyle="1" w:styleId="FootnoteTextChar">
    <w:name w:val="Footnote Text Char"/>
    <w:basedOn w:val="DefaultParagraphFont"/>
    <w:link w:val="FootnoteText"/>
    <w:uiPriority w:val="99"/>
    <w:rsid w:val="003A664E"/>
    <w:rPr>
      <w:rFonts w:eastAsia="Times New Roman"/>
      <w:color w:val="000000"/>
      <w:u w:color="000000"/>
    </w:rPr>
  </w:style>
  <w:style w:type="paragraph" w:styleId="BalloonText">
    <w:name w:val="Balloon Text"/>
    <w:basedOn w:val="Normal"/>
    <w:link w:val="BalloonTextChar"/>
    <w:uiPriority w:val="99"/>
    <w:semiHidden/>
    <w:unhideWhenUsed/>
    <w:rsid w:val="00F97670"/>
    <w:rPr>
      <w:rFonts w:ascii="Tahoma" w:hAnsi="Tahoma" w:cs="Tahoma"/>
      <w:sz w:val="16"/>
      <w:szCs w:val="16"/>
    </w:rPr>
  </w:style>
  <w:style w:type="character" w:customStyle="1" w:styleId="BalloonTextChar">
    <w:name w:val="Balloon Text Char"/>
    <w:basedOn w:val="DefaultParagraphFont"/>
    <w:link w:val="BalloonText"/>
    <w:uiPriority w:val="99"/>
    <w:semiHidden/>
    <w:rsid w:val="00F97670"/>
    <w:rPr>
      <w:rFonts w:ascii="Tahoma" w:hAnsi="Tahoma" w:cs="Tahoma"/>
      <w:sz w:val="16"/>
      <w:szCs w:val="16"/>
    </w:rPr>
  </w:style>
  <w:style w:type="paragraph" w:styleId="Header">
    <w:name w:val="header"/>
    <w:basedOn w:val="Normal"/>
    <w:link w:val="HeaderChar"/>
    <w:uiPriority w:val="99"/>
    <w:unhideWhenUsed/>
    <w:rsid w:val="00F97670"/>
    <w:pPr>
      <w:tabs>
        <w:tab w:val="center" w:pos="4680"/>
        <w:tab w:val="right" w:pos="9360"/>
      </w:tabs>
    </w:pPr>
  </w:style>
  <w:style w:type="character" w:customStyle="1" w:styleId="HeaderChar">
    <w:name w:val="Header Char"/>
    <w:basedOn w:val="DefaultParagraphFont"/>
    <w:link w:val="Header"/>
    <w:uiPriority w:val="99"/>
    <w:rsid w:val="00F97670"/>
    <w:rPr>
      <w:sz w:val="24"/>
      <w:szCs w:val="24"/>
    </w:rPr>
  </w:style>
  <w:style w:type="paragraph" w:styleId="HTMLPreformatted">
    <w:name w:val="HTML Preformatted"/>
    <w:basedOn w:val="Normal"/>
    <w:link w:val="HTMLPreformattedChar"/>
    <w:uiPriority w:val="99"/>
    <w:unhideWhenUsed/>
    <w:rsid w:val="00B6006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bdr w:val="none" w:sz="0" w:space="0" w:color="auto"/>
      <w:lang w:val="x-none" w:eastAsia="x-none"/>
    </w:rPr>
  </w:style>
  <w:style w:type="character" w:customStyle="1" w:styleId="HTMLPreformattedChar">
    <w:name w:val="HTML Preformatted Char"/>
    <w:basedOn w:val="DefaultParagraphFont"/>
    <w:link w:val="HTMLPreformatted"/>
    <w:uiPriority w:val="99"/>
    <w:rsid w:val="00B6006F"/>
    <w:rPr>
      <w:rFonts w:ascii="Courier New" w:eastAsia="Times New Roman" w:hAnsi="Courier New"/>
      <w:bdr w:val="none" w:sz="0" w:space="0" w:color="auto"/>
      <w:lang w:val="x-none" w:eastAsia="x-none"/>
    </w:rPr>
  </w:style>
  <w:style w:type="table" w:styleId="TableGrid">
    <w:name w:val="Table Grid"/>
    <w:basedOn w:val="TableNormal"/>
    <w:uiPriority w:val="59"/>
    <w:rsid w:val="00F95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A224B"/>
    <w:rPr>
      <w:rFonts w:ascii="Consolas" w:eastAsia="Consolas" w:hAnsi="Consolas" w:cs="Consolas"/>
      <w:color w:val="000000"/>
      <w:sz w:val="21"/>
      <w:szCs w:val="21"/>
      <w:u w:color="000000"/>
    </w:rPr>
  </w:style>
  <w:style w:type="character" w:customStyle="1" w:styleId="Heading1Char">
    <w:name w:val="Heading 1 Char"/>
    <w:basedOn w:val="DefaultParagraphFont"/>
    <w:link w:val="Heading1"/>
    <w:uiPriority w:val="9"/>
    <w:rsid w:val="0060652D"/>
    <w:rPr>
      <w:rFonts w:ascii="Courier New" w:eastAsiaTheme="majorEastAsia" w:hAnsi="Courier New" w:cstheme="majorBidi"/>
      <w:b/>
      <w:bCs/>
      <w:sz w:val="24"/>
      <w:szCs w:val="28"/>
    </w:rPr>
  </w:style>
  <w:style w:type="character" w:customStyle="1" w:styleId="Heading2Char">
    <w:name w:val="Heading 2 Char"/>
    <w:basedOn w:val="DefaultParagraphFont"/>
    <w:link w:val="Heading2"/>
    <w:uiPriority w:val="9"/>
    <w:rsid w:val="0060652D"/>
    <w:rPr>
      <w:rFonts w:ascii="Courier New" w:eastAsiaTheme="majorEastAsia" w:hAnsi="Courier New" w:cstheme="majorBidi"/>
      <w:b/>
      <w:bCs/>
      <w:sz w:val="24"/>
      <w:szCs w:val="26"/>
    </w:rPr>
  </w:style>
  <w:style w:type="character" w:customStyle="1" w:styleId="Heading3Char">
    <w:name w:val="Heading 3 Char"/>
    <w:basedOn w:val="DefaultParagraphFont"/>
    <w:link w:val="Heading3"/>
    <w:uiPriority w:val="9"/>
    <w:rsid w:val="00824814"/>
    <w:rPr>
      <w:rFonts w:ascii="Courier New" w:eastAsiaTheme="majorEastAsia" w:hAnsi="Courier New" w:cstheme="majorBidi"/>
      <w:b/>
      <w:bCs/>
      <w:i/>
      <w:sz w:val="24"/>
      <w:szCs w:val="24"/>
    </w:rPr>
  </w:style>
  <w:style w:type="character" w:styleId="CommentReference">
    <w:name w:val="annotation reference"/>
    <w:basedOn w:val="DefaultParagraphFont"/>
    <w:uiPriority w:val="99"/>
    <w:semiHidden/>
    <w:unhideWhenUsed/>
    <w:rsid w:val="00210C7C"/>
    <w:rPr>
      <w:sz w:val="16"/>
      <w:szCs w:val="16"/>
    </w:rPr>
  </w:style>
  <w:style w:type="paragraph" w:styleId="CommentText">
    <w:name w:val="annotation text"/>
    <w:basedOn w:val="Normal"/>
    <w:link w:val="CommentTextChar"/>
    <w:uiPriority w:val="99"/>
    <w:semiHidden/>
    <w:unhideWhenUsed/>
    <w:rsid w:val="00210C7C"/>
    <w:rPr>
      <w:sz w:val="20"/>
      <w:szCs w:val="20"/>
    </w:rPr>
  </w:style>
  <w:style w:type="character" w:customStyle="1" w:styleId="CommentTextChar">
    <w:name w:val="Comment Text Char"/>
    <w:basedOn w:val="DefaultParagraphFont"/>
    <w:link w:val="CommentText"/>
    <w:uiPriority w:val="99"/>
    <w:semiHidden/>
    <w:rsid w:val="00210C7C"/>
  </w:style>
  <w:style w:type="paragraph" w:styleId="CommentSubject">
    <w:name w:val="annotation subject"/>
    <w:basedOn w:val="CommentText"/>
    <w:next w:val="CommentText"/>
    <w:link w:val="CommentSubjectChar"/>
    <w:uiPriority w:val="99"/>
    <w:semiHidden/>
    <w:unhideWhenUsed/>
    <w:rsid w:val="00210C7C"/>
    <w:rPr>
      <w:b/>
      <w:bCs/>
    </w:rPr>
  </w:style>
  <w:style w:type="character" w:customStyle="1" w:styleId="CommentSubjectChar">
    <w:name w:val="Comment Subject Char"/>
    <w:basedOn w:val="CommentTextChar"/>
    <w:link w:val="CommentSubject"/>
    <w:uiPriority w:val="99"/>
    <w:semiHidden/>
    <w:rsid w:val="00210C7C"/>
    <w:rPr>
      <w:b/>
      <w:bCs/>
    </w:rPr>
  </w:style>
  <w:style w:type="character" w:customStyle="1" w:styleId="FooterChar">
    <w:name w:val="Footer Char"/>
    <w:basedOn w:val="DefaultParagraphFont"/>
    <w:link w:val="Footer"/>
    <w:rsid w:val="0073021B"/>
    <w:rPr>
      <w:rFonts w:eastAsia="Times New Roman"/>
      <w:color w:val="000000"/>
      <w:sz w:val="24"/>
      <w:szCs w:val="24"/>
      <w:u w:color="000000"/>
    </w:rPr>
  </w:style>
  <w:style w:type="paragraph" w:customStyle="1" w:styleId="pbody">
    <w:name w:val="pbody"/>
    <w:rsid w:val="001D3914"/>
    <w:pPr>
      <w:spacing w:line="288" w:lineRule="auto"/>
      <w:ind w:firstLine="240"/>
    </w:pPr>
    <w:rPr>
      <w:rFonts w:ascii="Arial" w:hAnsi="Arial Unicode MS" w:cs="Arial Unicode MS"/>
      <w:color w:val="000000"/>
      <w:u w:color="000000"/>
    </w:rPr>
  </w:style>
  <w:style w:type="paragraph" w:styleId="EndnoteText">
    <w:name w:val="endnote text"/>
    <w:basedOn w:val="Normal"/>
    <w:link w:val="EndnoteTextChar"/>
    <w:uiPriority w:val="99"/>
    <w:semiHidden/>
    <w:unhideWhenUsed/>
    <w:rsid w:val="00E31273"/>
    <w:rPr>
      <w:sz w:val="20"/>
      <w:szCs w:val="20"/>
    </w:rPr>
  </w:style>
  <w:style w:type="character" w:customStyle="1" w:styleId="EndnoteTextChar">
    <w:name w:val="Endnote Text Char"/>
    <w:basedOn w:val="DefaultParagraphFont"/>
    <w:link w:val="EndnoteText"/>
    <w:uiPriority w:val="99"/>
    <w:semiHidden/>
    <w:rsid w:val="00E31273"/>
  </w:style>
  <w:style w:type="character" w:styleId="EndnoteReference">
    <w:name w:val="endnote reference"/>
    <w:basedOn w:val="DefaultParagraphFont"/>
    <w:uiPriority w:val="99"/>
    <w:semiHidden/>
    <w:unhideWhenUsed/>
    <w:rsid w:val="00E31273"/>
    <w:rPr>
      <w:vertAlign w:val="superscript"/>
    </w:rPr>
  </w:style>
  <w:style w:type="paragraph" w:styleId="NormalWeb">
    <w:name w:val="Normal (Web)"/>
    <w:basedOn w:val="Normal"/>
    <w:uiPriority w:val="99"/>
    <w:semiHidden/>
    <w:unhideWhenUsed/>
    <w:rsid w:val="00977D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2C74"/>
    <w:rPr>
      <w:sz w:val="24"/>
      <w:szCs w:val="24"/>
    </w:rPr>
  </w:style>
  <w:style w:type="paragraph" w:styleId="Heading1">
    <w:name w:val="heading 1"/>
    <w:basedOn w:val="Normal"/>
    <w:next w:val="Normal"/>
    <w:link w:val="Heading1Char"/>
    <w:uiPriority w:val="9"/>
    <w:qFormat/>
    <w:rsid w:val="0060652D"/>
    <w:pPr>
      <w:keepNext/>
      <w:keepLines/>
      <w:spacing w:before="480"/>
      <w:outlineLvl w:val="0"/>
    </w:pPr>
    <w:rPr>
      <w:rFonts w:ascii="Courier New" w:eastAsiaTheme="majorEastAsia" w:hAnsi="Courier New" w:cstheme="majorBidi"/>
      <w:b/>
      <w:bCs/>
      <w:szCs w:val="28"/>
    </w:rPr>
  </w:style>
  <w:style w:type="paragraph" w:styleId="Heading2">
    <w:name w:val="heading 2"/>
    <w:basedOn w:val="Normal"/>
    <w:next w:val="Normal"/>
    <w:link w:val="Heading2Char"/>
    <w:uiPriority w:val="9"/>
    <w:unhideWhenUsed/>
    <w:qFormat/>
    <w:rsid w:val="0060652D"/>
    <w:pPr>
      <w:keepNext/>
      <w:keepLines/>
      <w:spacing w:before="200"/>
      <w:outlineLvl w:val="1"/>
    </w:pPr>
    <w:rPr>
      <w:rFonts w:ascii="Courier New" w:eastAsiaTheme="majorEastAsia" w:hAnsi="Courier New" w:cstheme="majorBidi"/>
      <w:b/>
      <w:bCs/>
      <w:szCs w:val="26"/>
    </w:rPr>
  </w:style>
  <w:style w:type="paragraph" w:styleId="Heading3">
    <w:name w:val="heading 3"/>
    <w:basedOn w:val="Normal"/>
    <w:next w:val="Normal"/>
    <w:link w:val="Heading3Char"/>
    <w:uiPriority w:val="9"/>
    <w:unhideWhenUsed/>
    <w:qFormat/>
    <w:rsid w:val="00824814"/>
    <w:pPr>
      <w:keepNext/>
      <w:keepLines/>
      <w:spacing w:before="200"/>
      <w:outlineLvl w:val="2"/>
    </w:pPr>
    <w:rPr>
      <w:rFonts w:ascii="Courier New" w:eastAsiaTheme="majorEastAsia" w:hAnsi="Courier New"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PlainText">
    <w:name w:val="Plain Text"/>
    <w:link w:val="PlainTextChar"/>
    <w:uiPriority w:val="99"/>
    <w:rPr>
      <w:rFonts w:ascii="Consolas" w:eastAsia="Consolas" w:hAnsi="Consolas" w:cs="Consolas"/>
      <w:color w:val="000000"/>
      <w:sz w:val="21"/>
      <w:szCs w:val="21"/>
      <w:u w:color="000000"/>
    </w:rPr>
  </w:style>
  <w:style w:type="paragraph" w:styleId="Footer">
    <w:name w:val="footer"/>
    <w:link w:val="FooterChar"/>
    <w:pPr>
      <w:tabs>
        <w:tab w:val="center" w:pos="4320"/>
        <w:tab w:val="right" w:pos="8640"/>
      </w:tabs>
    </w:pPr>
    <w:rPr>
      <w:rFonts w:eastAsia="Times New Roman"/>
      <w:color w:val="000000"/>
      <w:sz w:val="24"/>
      <w:szCs w:val="24"/>
      <w:u w:color="000000"/>
    </w:rPr>
  </w:style>
  <w:style w:type="paragraph" w:customStyle="1" w:styleId="Body">
    <w:name w:val="Body"/>
    <w:rPr>
      <w:rFonts w:hAnsi="Arial Unicode MS" w:cs="Arial Unicode MS"/>
      <w:color w:val="000000"/>
      <w:sz w:val="24"/>
      <w:szCs w:val="24"/>
      <w:u w:color="000000"/>
    </w:rPr>
  </w:style>
  <w:style w:type="paragraph" w:styleId="FootnoteText">
    <w:name w:val="footnote text"/>
    <w:link w:val="FootnoteTextChar"/>
    <w:uiPriority w:val="99"/>
    <w:rPr>
      <w:rFonts w:eastAsia="Times New Roman"/>
      <w:color w:val="000000"/>
      <w:u w:color="000000"/>
    </w:rPr>
  </w:style>
  <w:style w:type="paragraph" w:styleId="ListParagraph">
    <w:name w:val="List Paragraph"/>
    <w:uiPriority w:val="34"/>
    <w:qFormat/>
    <w:pPr>
      <w:spacing w:after="200" w:line="276" w:lineRule="auto"/>
      <w:ind w:left="720"/>
    </w:pPr>
    <w:rPr>
      <w:rFonts w:hAnsi="Arial Unicode MS" w:cs="Arial Unicode MS"/>
      <w:color w:val="000000"/>
      <w:sz w:val="24"/>
      <w:szCs w:val="24"/>
      <w:u w:color="000000"/>
    </w:rPr>
  </w:style>
  <w:style w:type="numbering" w:customStyle="1" w:styleId="List0">
    <w:name w:val="List 0"/>
    <w:basedOn w:val="ImportedStyle1"/>
    <w:pPr>
      <w:numPr>
        <w:numId w:val="11"/>
      </w:numPr>
    </w:pPr>
  </w:style>
  <w:style w:type="numbering" w:customStyle="1" w:styleId="ImportedStyle1">
    <w:name w:val="Imported Style 1"/>
  </w:style>
  <w:style w:type="numbering" w:customStyle="1" w:styleId="List1">
    <w:name w:val="List 1"/>
    <w:basedOn w:val="Bullet"/>
    <w:pPr>
      <w:numPr>
        <w:numId w:val="14"/>
      </w:numPr>
    </w:pPr>
  </w:style>
  <w:style w:type="numbering" w:customStyle="1" w:styleId="Bullet">
    <w:name w:val="Bullet"/>
  </w:style>
  <w:style w:type="paragraph" w:customStyle="1" w:styleId="TableStyle2">
    <w:name w:val="Table Style 2"/>
    <w:rPr>
      <w:rFonts w:ascii="Helvetica" w:eastAsia="Helvetica" w:hAnsi="Helvetica" w:cs="Helvetica"/>
      <w:color w:val="000000"/>
    </w:rPr>
  </w:style>
  <w:style w:type="character" w:styleId="LineNumber">
    <w:name w:val="line number"/>
    <w:basedOn w:val="DefaultParagraphFont"/>
    <w:uiPriority w:val="99"/>
    <w:semiHidden/>
    <w:unhideWhenUsed/>
    <w:rsid w:val="00B820D0"/>
  </w:style>
  <w:style w:type="character" w:styleId="FootnoteReference">
    <w:name w:val="footnote reference"/>
    <w:basedOn w:val="DefaultParagraphFont"/>
    <w:uiPriority w:val="99"/>
    <w:unhideWhenUsed/>
    <w:rsid w:val="00602272"/>
    <w:rPr>
      <w:vertAlign w:val="superscript"/>
    </w:rPr>
  </w:style>
  <w:style w:type="character" w:customStyle="1" w:styleId="FootnoteTextChar">
    <w:name w:val="Footnote Text Char"/>
    <w:basedOn w:val="DefaultParagraphFont"/>
    <w:link w:val="FootnoteText"/>
    <w:uiPriority w:val="99"/>
    <w:rsid w:val="003A664E"/>
    <w:rPr>
      <w:rFonts w:eastAsia="Times New Roman"/>
      <w:color w:val="000000"/>
      <w:u w:color="000000"/>
    </w:rPr>
  </w:style>
  <w:style w:type="paragraph" w:styleId="BalloonText">
    <w:name w:val="Balloon Text"/>
    <w:basedOn w:val="Normal"/>
    <w:link w:val="BalloonTextChar"/>
    <w:uiPriority w:val="99"/>
    <w:semiHidden/>
    <w:unhideWhenUsed/>
    <w:rsid w:val="00F97670"/>
    <w:rPr>
      <w:rFonts w:ascii="Tahoma" w:hAnsi="Tahoma" w:cs="Tahoma"/>
      <w:sz w:val="16"/>
      <w:szCs w:val="16"/>
    </w:rPr>
  </w:style>
  <w:style w:type="character" w:customStyle="1" w:styleId="BalloonTextChar">
    <w:name w:val="Balloon Text Char"/>
    <w:basedOn w:val="DefaultParagraphFont"/>
    <w:link w:val="BalloonText"/>
    <w:uiPriority w:val="99"/>
    <w:semiHidden/>
    <w:rsid w:val="00F97670"/>
    <w:rPr>
      <w:rFonts w:ascii="Tahoma" w:hAnsi="Tahoma" w:cs="Tahoma"/>
      <w:sz w:val="16"/>
      <w:szCs w:val="16"/>
    </w:rPr>
  </w:style>
  <w:style w:type="paragraph" w:styleId="Header">
    <w:name w:val="header"/>
    <w:basedOn w:val="Normal"/>
    <w:link w:val="HeaderChar"/>
    <w:uiPriority w:val="99"/>
    <w:unhideWhenUsed/>
    <w:rsid w:val="00F97670"/>
    <w:pPr>
      <w:tabs>
        <w:tab w:val="center" w:pos="4680"/>
        <w:tab w:val="right" w:pos="9360"/>
      </w:tabs>
    </w:pPr>
  </w:style>
  <w:style w:type="character" w:customStyle="1" w:styleId="HeaderChar">
    <w:name w:val="Header Char"/>
    <w:basedOn w:val="DefaultParagraphFont"/>
    <w:link w:val="Header"/>
    <w:uiPriority w:val="99"/>
    <w:rsid w:val="00F97670"/>
    <w:rPr>
      <w:sz w:val="24"/>
      <w:szCs w:val="24"/>
    </w:rPr>
  </w:style>
  <w:style w:type="paragraph" w:styleId="HTMLPreformatted">
    <w:name w:val="HTML Preformatted"/>
    <w:basedOn w:val="Normal"/>
    <w:link w:val="HTMLPreformattedChar"/>
    <w:uiPriority w:val="99"/>
    <w:unhideWhenUsed/>
    <w:rsid w:val="00B6006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bdr w:val="none" w:sz="0" w:space="0" w:color="auto"/>
      <w:lang w:val="x-none" w:eastAsia="x-none"/>
    </w:rPr>
  </w:style>
  <w:style w:type="character" w:customStyle="1" w:styleId="HTMLPreformattedChar">
    <w:name w:val="HTML Preformatted Char"/>
    <w:basedOn w:val="DefaultParagraphFont"/>
    <w:link w:val="HTMLPreformatted"/>
    <w:uiPriority w:val="99"/>
    <w:rsid w:val="00B6006F"/>
    <w:rPr>
      <w:rFonts w:ascii="Courier New" w:eastAsia="Times New Roman" w:hAnsi="Courier New"/>
      <w:bdr w:val="none" w:sz="0" w:space="0" w:color="auto"/>
      <w:lang w:val="x-none" w:eastAsia="x-none"/>
    </w:rPr>
  </w:style>
  <w:style w:type="table" w:styleId="TableGrid">
    <w:name w:val="Table Grid"/>
    <w:basedOn w:val="TableNormal"/>
    <w:uiPriority w:val="59"/>
    <w:rsid w:val="00F95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A224B"/>
    <w:rPr>
      <w:rFonts w:ascii="Consolas" w:eastAsia="Consolas" w:hAnsi="Consolas" w:cs="Consolas"/>
      <w:color w:val="000000"/>
      <w:sz w:val="21"/>
      <w:szCs w:val="21"/>
      <w:u w:color="000000"/>
    </w:rPr>
  </w:style>
  <w:style w:type="character" w:customStyle="1" w:styleId="Heading1Char">
    <w:name w:val="Heading 1 Char"/>
    <w:basedOn w:val="DefaultParagraphFont"/>
    <w:link w:val="Heading1"/>
    <w:uiPriority w:val="9"/>
    <w:rsid w:val="0060652D"/>
    <w:rPr>
      <w:rFonts w:ascii="Courier New" w:eastAsiaTheme="majorEastAsia" w:hAnsi="Courier New" w:cstheme="majorBidi"/>
      <w:b/>
      <w:bCs/>
      <w:sz w:val="24"/>
      <w:szCs w:val="28"/>
    </w:rPr>
  </w:style>
  <w:style w:type="character" w:customStyle="1" w:styleId="Heading2Char">
    <w:name w:val="Heading 2 Char"/>
    <w:basedOn w:val="DefaultParagraphFont"/>
    <w:link w:val="Heading2"/>
    <w:uiPriority w:val="9"/>
    <w:rsid w:val="0060652D"/>
    <w:rPr>
      <w:rFonts w:ascii="Courier New" w:eastAsiaTheme="majorEastAsia" w:hAnsi="Courier New" w:cstheme="majorBidi"/>
      <w:b/>
      <w:bCs/>
      <w:sz w:val="24"/>
      <w:szCs w:val="26"/>
    </w:rPr>
  </w:style>
  <w:style w:type="character" w:customStyle="1" w:styleId="Heading3Char">
    <w:name w:val="Heading 3 Char"/>
    <w:basedOn w:val="DefaultParagraphFont"/>
    <w:link w:val="Heading3"/>
    <w:uiPriority w:val="9"/>
    <w:rsid w:val="00824814"/>
    <w:rPr>
      <w:rFonts w:ascii="Courier New" w:eastAsiaTheme="majorEastAsia" w:hAnsi="Courier New" w:cstheme="majorBidi"/>
      <w:b/>
      <w:bCs/>
      <w:i/>
      <w:sz w:val="24"/>
      <w:szCs w:val="24"/>
    </w:rPr>
  </w:style>
  <w:style w:type="character" w:styleId="CommentReference">
    <w:name w:val="annotation reference"/>
    <w:basedOn w:val="DefaultParagraphFont"/>
    <w:uiPriority w:val="99"/>
    <w:semiHidden/>
    <w:unhideWhenUsed/>
    <w:rsid w:val="00210C7C"/>
    <w:rPr>
      <w:sz w:val="16"/>
      <w:szCs w:val="16"/>
    </w:rPr>
  </w:style>
  <w:style w:type="paragraph" w:styleId="CommentText">
    <w:name w:val="annotation text"/>
    <w:basedOn w:val="Normal"/>
    <w:link w:val="CommentTextChar"/>
    <w:uiPriority w:val="99"/>
    <w:semiHidden/>
    <w:unhideWhenUsed/>
    <w:rsid w:val="00210C7C"/>
    <w:rPr>
      <w:sz w:val="20"/>
      <w:szCs w:val="20"/>
    </w:rPr>
  </w:style>
  <w:style w:type="character" w:customStyle="1" w:styleId="CommentTextChar">
    <w:name w:val="Comment Text Char"/>
    <w:basedOn w:val="DefaultParagraphFont"/>
    <w:link w:val="CommentText"/>
    <w:uiPriority w:val="99"/>
    <w:semiHidden/>
    <w:rsid w:val="00210C7C"/>
  </w:style>
  <w:style w:type="paragraph" w:styleId="CommentSubject">
    <w:name w:val="annotation subject"/>
    <w:basedOn w:val="CommentText"/>
    <w:next w:val="CommentText"/>
    <w:link w:val="CommentSubjectChar"/>
    <w:uiPriority w:val="99"/>
    <w:semiHidden/>
    <w:unhideWhenUsed/>
    <w:rsid w:val="00210C7C"/>
    <w:rPr>
      <w:b/>
      <w:bCs/>
    </w:rPr>
  </w:style>
  <w:style w:type="character" w:customStyle="1" w:styleId="CommentSubjectChar">
    <w:name w:val="Comment Subject Char"/>
    <w:basedOn w:val="CommentTextChar"/>
    <w:link w:val="CommentSubject"/>
    <w:uiPriority w:val="99"/>
    <w:semiHidden/>
    <w:rsid w:val="00210C7C"/>
    <w:rPr>
      <w:b/>
      <w:bCs/>
    </w:rPr>
  </w:style>
  <w:style w:type="character" w:customStyle="1" w:styleId="FooterChar">
    <w:name w:val="Footer Char"/>
    <w:basedOn w:val="DefaultParagraphFont"/>
    <w:link w:val="Footer"/>
    <w:rsid w:val="0073021B"/>
    <w:rPr>
      <w:rFonts w:eastAsia="Times New Roman"/>
      <w:color w:val="000000"/>
      <w:sz w:val="24"/>
      <w:szCs w:val="24"/>
      <w:u w:color="000000"/>
    </w:rPr>
  </w:style>
  <w:style w:type="paragraph" w:customStyle="1" w:styleId="pbody">
    <w:name w:val="pbody"/>
    <w:rsid w:val="001D3914"/>
    <w:pPr>
      <w:spacing w:line="288" w:lineRule="auto"/>
      <w:ind w:firstLine="240"/>
    </w:pPr>
    <w:rPr>
      <w:rFonts w:ascii="Arial" w:hAnsi="Arial Unicode MS" w:cs="Arial Unicode MS"/>
      <w:color w:val="000000"/>
      <w:u w:color="000000"/>
    </w:rPr>
  </w:style>
  <w:style w:type="paragraph" w:styleId="EndnoteText">
    <w:name w:val="endnote text"/>
    <w:basedOn w:val="Normal"/>
    <w:link w:val="EndnoteTextChar"/>
    <w:uiPriority w:val="99"/>
    <w:semiHidden/>
    <w:unhideWhenUsed/>
    <w:rsid w:val="00E31273"/>
    <w:rPr>
      <w:sz w:val="20"/>
      <w:szCs w:val="20"/>
    </w:rPr>
  </w:style>
  <w:style w:type="character" w:customStyle="1" w:styleId="EndnoteTextChar">
    <w:name w:val="Endnote Text Char"/>
    <w:basedOn w:val="DefaultParagraphFont"/>
    <w:link w:val="EndnoteText"/>
    <w:uiPriority w:val="99"/>
    <w:semiHidden/>
    <w:rsid w:val="00E31273"/>
  </w:style>
  <w:style w:type="character" w:styleId="EndnoteReference">
    <w:name w:val="endnote reference"/>
    <w:basedOn w:val="DefaultParagraphFont"/>
    <w:uiPriority w:val="99"/>
    <w:semiHidden/>
    <w:unhideWhenUsed/>
    <w:rsid w:val="00E31273"/>
    <w:rPr>
      <w:vertAlign w:val="superscript"/>
    </w:rPr>
  </w:style>
  <w:style w:type="paragraph" w:styleId="NormalWeb">
    <w:name w:val="Normal (Web)"/>
    <w:basedOn w:val="Normal"/>
    <w:uiPriority w:val="99"/>
    <w:semiHidden/>
    <w:unhideWhenUsed/>
    <w:rsid w:val="00977D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2503">
      <w:bodyDiv w:val="1"/>
      <w:marLeft w:val="0"/>
      <w:marRight w:val="0"/>
      <w:marTop w:val="0"/>
      <w:marBottom w:val="0"/>
      <w:divBdr>
        <w:top w:val="none" w:sz="0" w:space="0" w:color="auto"/>
        <w:left w:val="none" w:sz="0" w:space="0" w:color="auto"/>
        <w:bottom w:val="none" w:sz="0" w:space="0" w:color="auto"/>
        <w:right w:val="none" w:sz="0" w:space="0" w:color="auto"/>
      </w:divBdr>
    </w:div>
    <w:div w:id="137499386">
      <w:bodyDiv w:val="1"/>
      <w:marLeft w:val="0"/>
      <w:marRight w:val="0"/>
      <w:marTop w:val="0"/>
      <w:marBottom w:val="0"/>
      <w:divBdr>
        <w:top w:val="none" w:sz="0" w:space="0" w:color="auto"/>
        <w:left w:val="none" w:sz="0" w:space="0" w:color="auto"/>
        <w:bottom w:val="none" w:sz="0" w:space="0" w:color="auto"/>
        <w:right w:val="none" w:sz="0" w:space="0" w:color="auto"/>
      </w:divBdr>
    </w:div>
    <w:div w:id="327683673">
      <w:bodyDiv w:val="1"/>
      <w:marLeft w:val="0"/>
      <w:marRight w:val="0"/>
      <w:marTop w:val="0"/>
      <w:marBottom w:val="0"/>
      <w:divBdr>
        <w:top w:val="none" w:sz="0" w:space="0" w:color="auto"/>
        <w:left w:val="none" w:sz="0" w:space="0" w:color="auto"/>
        <w:bottom w:val="none" w:sz="0" w:space="0" w:color="auto"/>
        <w:right w:val="none" w:sz="0" w:space="0" w:color="auto"/>
      </w:divBdr>
    </w:div>
    <w:div w:id="349137899">
      <w:bodyDiv w:val="1"/>
      <w:marLeft w:val="0"/>
      <w:marRight w:val="0"/>
      <w:marTop w:val="0"/>
      <w:marBottom w:val="0"/>
      <w:divBdr>
        <w:top w:val="none" w:sz="0" w:space="0" w:color="auto"/>
        <w:left w:val="none" w:sz="0" w:space="0" w:color="auto"/>
        <w:bottom w:val="none" w:sz="0" w:space="0" w:color="auto"/>
        <w:right w:val="none" w:sz="0" w:space="0" w:color="auto"/>
      </w:divBdr>
    </w:div>
    <w:div w:id="433131171">
      <w:bodyDiv w:val="1"/>
      <w:marLeft w:val="0"/>
      <w:marRight w:val="0"/>
      <w:marTop w:val="0"/>
      <w:marBottom w:val="0"/>
      <w:divBdr>
        <w:top w:val="none" w:sz="0" w:space="0" w:color="auto"/>
        <w:left w:val="none" w:sz="0" w:space="0" w:color="auto"/>
        <w:bottom w:val="none" w:sz="0" w:space="0" w:color="auto"/>
        <w:right w:val="none" w:sz="0" w:space="0" w:color="auto"/>
      </w:divBdr>
    </w:div>
    <w:div w:id="507066751">
      <w:bodyDiv w:val="1"/>
      <w:marLeft w:val="0"/>
      <w:marRight w:val="0"/>
      <w:marTop w:val="0"/>
      <w:marBottom w:val="0"/>
      <w:divBdr>
        <w:top w:val="none" w:sz="0" w:space="0" w:color="auto"/>
        <w:left w:val="none" w:sz="0" w:space="0" w:color="auto"/>
        <w:bottom w:val="none" w:sz="0" w:space="0" w:color="auto"/>
        <w:right w:val="none" w:sz="0" w:space="0" w:color="auto"/>
      </w:divBdr>
    </w:div>
    <w:div w:id="516702555">
      <w:bodyDiv w:val="1"/>
      <w:marLeft w:val="0"/>
      <w:marRight w:val="0"/>
      <w:marTop w:val="0"/>
      <w:marBottom w:val="0"/>
      <w:divBdr>
        <w:top w:val="none" w:sz="0" w:space="0" w:color="auto"/>
        <w:left w:val="none" w:sz="0" w:space="0" w:color="auto"/>
        <w:bottom w:val="none" w:sz="0" w:space="0" w:color="auto"/>
        <w:right w:val="none" w:sz="0" w:space="0" w:color="auto"/>
      </w:divBdr>
    </w:div>
    <w:div w:id="529416422">
      <w:bodyDiv w:val="1"/>
      <w:marLeft w:val="0"/>
      <w:marRight w:val="0"/>
      <w:marTop w:val="0"/>
      <w:marBottom w:val="0"/>
      <w:divBdr>
        <w:top w:val="none" w:sz="0" w:space="0" w:color="auto"/>
        <w:left w:val="none" w:sz="0" w:space="0" w:color="auto"/>
        <w:bottom w:val="none" w:sz="0" w:space="0" w:color="auto"/>
        <w:right w:val="none" w:sz="0" w:space="0" w:color="auto"/>
      </w:divBdr>
    </w:div>
    <w:div w:id="569118906">
      <w:bodyDiv w:val="1"/>
      <w:marLeft w:val="0"/>
      <w:marRight w:val="0"/>
      <w:marTop w:val="0"/>
      <w:marBottom w:val="0"/>
      <w:divBdr>
        <w:top w:val="none" w:sz="0" w:space="0" w:color="auto"/>
        <w:left w:val="none" w:sz="0" w:space="0" w:color="auto"/>
        <w:bottom w:val="none" w:sz="0" w:space="0" w:color="auto"/>
        <w:right w:val="none" w:sz="0" w:space="0" w:color="auto"/>
      </w:divBdr>
    </w:div>
    <w:div w:id="785584685">
      <w:bodyDiv w:val="1"/>
      <w:marLeft w:val="0"/>
      <w:marRight w:val="0"/>
      <w:marTop w:val="0"/>
      <w:marBottom w:val="0"/>
      <w:divBdr>
        <w:top w:val="none" w:sz="0" w:space="0" w:color="auto"/>
        <w:left w:val="none" w:sz="0" w:space="0" w:color="auto"/>
        <w:bottom w:val="none" w:sz="0" w:space="0" w:color="auto"/>
        <w:right w:val="none" w:sz="0" w:space="0" w:color="auto"/>
      </w:divBdr>
    </w:div>
    <w:div w:id="833037160">
      <w:bodyDiv w:val="1"/>
      <w:marLeft w:val="0"/>
      <w:marRight w:val="0"/>
      <w:marTop w:val="0"/>
      <w:marBottom w:val="0"/>
      <w:divBdr>
        <w:top w:val="none" w:sz="0" w:space="0" w:color="auto"/>
        <w:left w:val="none" w:sz="0" w:space="0" w:color="auto"/>
        <w:bottom w:val="none" w:sz="0" w:space="0" w:color="auto"/>
        <w:right w:val="none" w:sz="0" w:space="0" w:color="auto"/>
      </w:divBdr>
    </w:div>
    <w:div w:id="896401572">
      <w:bodyDiv w:val="1"/>
      <w:marLeft w:val="0"/>
      <w:marRight w:val="0"/>
      <w:marTop w:val="0"/>
      <w:marBottom w:val="0"/>
      <w:divBdr>
        <w:top w:val="none" w:sz="0" w:space="0" w:color="auto"/>
        <w:left w:val="none" w:sz="0" w:space="0" w:color="auto"/>
        <w:bottom w:val="none" w:sz="0" w:space="0" w:color="auto"/>
        <w:right w:val="none" w:sz="0" w:space="0" w:color="auto"/>
      </w:divBdr>
    </w:div>
    <w:div w:id="902639851">
      <w:bodyDiv w:val="1"/>
      <w:marLeft w:val="0"/>
      <w:marRight w:val="0"/>
      <w:marTop w:val="0"/>
      <w:marBottom w:val="0"/>
      <w:divBdr>
        <w:top w:val="none" w:sz="0" w:space="0" w:color="auto"/>
        <w:left w:val="none" w:sz="0" w:space="0" w:color="auto"/>
        <w:bottom w:val="none" w:sz="0" w:space="0" w:color="auto"/>
        <w:right w:val="none" w:sz="0" w:space="0" w:color="auto"/>
      </w:divBdr>
    </w:div>
    <w:div w:id="973412384">
      <w:bodyDiv w:val="1"/>
      <w:marLeft w:val="0"/>
      <w:marRight w:val="0"/>
      <w:marTop w:val="0"/>
      <w:marBottom w:val="0"/>
      <w:divBdr>
        <w:top w:val="none" w:sz="0" w:space="0" w:color="auto"/>
        <w:left w:val="none" w:sz="0" w:space="0" w:color="auto"/>
        <w:bottom w:val="none" w:sz="0" w:space="0" w:color="auto"/>
        <w:right w:val="none" w:sz="0" w:space="0" w:color="auto"/>
      </w:divBdr>
    </w:div>
    <w:div w:id="995375345">
      <w:bodyDiv w:val="1"/>
      <w:marLeft w:val="0"/>
      <w:marRight w:val="0"/>
      <w:marTop w:val="0"/>
      <w:marBottom w:val="0"/>
      <w:divBdr>
        <w:top w:val="none" w:sz="0" w:space="0" w:color="auto"/>
        <w:left w:val="none" w:sz="0" w:space="0" w:color="auto"/>
        <w:bottom w:val="none" w:sz="0" w:space="0" w:color="auto"/>
        <w:right w:val="none" w:sz="0" w:space="0" w:color="auto"/>
      </w:divBdr>
    </w:div>
    <w:div w:id="1073089877">
      <w:bodyDiv w:val="1"/>
      <w:marLeft w:val="0"/>
      <w:marRight w:val="0"/>
      <w:marTop w:val="0"/>
      <w:marBottom w:val="0"/>
      <w:divBdr>
        <w:top w:val="none" w:sz="0" w:space="0" w:color="auto"/>
        <w:left w:val="none" w:sz="0" w:space="0" w:color="auto"/>
        <w:bottom w:val="none" w:sz="0" w:space="0" w:color="auto"/>
        <w:right w:val="none" w:sz="0" w:space="0" w:color="auto"/>
      </w:divBdr>
    </w:div>
    <w:div w:id="1099062277">
      <w:bodyDiv w:val="1"/>
      <w:marLeft w:val="0"/>
      <w:marRight w:val="0"/>
      <w:marTop w:val="0"/>
      <w:marBottom w:val="0"/>
      <w:divBdr>
        <w:top w:val="none" w:sz="0" w:space="0" w:color="auto"/>
        <w:left w:val="none" w:sz="0" w:space="0" w:color="auto"/>
        <w:bottom w:val="none" w:sz="0" w:space="0" w:color="auto"/>
        <w:right w:val="none" w:sz="0" w:space="0" w:color="auto"/>
      </w:divBdr>
    </w:div>
    <w:div w:id="1216505265">
      <w:bodyDiv w:val="1"/>
      <w:marLeft w:val="0"/>
      <w:marRight w:val="0"/>
      <w:marTop w:val="0"/>
      <w:marBottom w:val="0"/>
      <w:divBdr>
        <w:top w:val="none" w:sz="0" w:space="0" w:color="auto"/>
        <w:left w:val="none" w:sz="0" w:space="0" w:color="auto"/>
        <w:bottom w:val="none" w:sz="0" w:space="0" w:color="auto"/>
        <w:right w:val="none" w:sz="0" w:space="0" w:color="auto"/>
      </w:divBdr>
    </w:div>
    <w:div w:id="1349021999">
      <w:bodyDiv w:val="1"/>
      <w:marLeft w:val="0"/>
      <w:marRight w:val="0"/>
      <w:marTop w:val="0"/>
      <w:marBottom w:val="0"/>
      <w:divBdr>
        <w:top w:val="none" w:sz="0" w:space="0" w:color="auto"/>
        <w:left w:val="none" w:sz="0" w:space="0" w:color="auto"/>
        <w:bottom w:val="none" w:sz="0" w:space="0" w:color="auto"/>
        <w:right w:val="none" w:sz="0" w:space="0" w:color="auto"/>
      </w:divBdr>
    </w:div>
    <w:div w:id="1418937634">
      <w:bodyDiv w:val="1"/>
      <w:marLeft w:val="0"/>
      <w:marRight w:val="0"/>
      <w:marTop w:val="0"/>
      <w:marBottom w:val="0"/>
      <w:divBdr>
        <w:top w:val="none" w:sz="0" w:space="0" w:color="auto"/>
        <w:left w:val="none" w:sz="0" w:space="0" w:color="auto"/>
        <w:bottom w:val="none" w:sz="0" w:space="0" w:color="auto"/>
        <w:right w:val="none" w:sz="0" w:space="0" w:color="auto"/>
      </w:divBdr>
    </w:div>
    <w:div w:id="1456095751">
      <w:bodyDiv w:val="1"/>
      <w:marLeft w:val="0"/>
      <w:marRight w:val="0"/>
      <w:marTop w:val="0"/>
      <w:marBottom w:val="0"/>
      <w:divBdr>
        <w:top w:val="none" w:sz="0" w:space="0" w:color="auto"/>
        <w:left w:val="none" w:sz="0" w:space="0" w:color="auto"/>
        <w:bottom w:val="none" w:sz="0" w:space="0" w:color="auto"/>
        <w:right w:val="none" w:sz="0" w:space="0" w:color="auto"/>
      </w:divBdr>
    </w:div>
    <w:div w:id="1465738164">
      <w:bodyDiv w:val="1"/>
      <w:marLeft w:val="0"/>
      <w:marRight w:val="0"/>
      <w:marTop w:val="0"/>
      <w:marBottom w:val="0"/>
      <w:divBdr>
        <w:top w:val="none" w:sz="0" w:space="0" w:color="auto"/>
        <w:left w:val="none" w:sz="0" w:space="0" w:color="auto"/>
        <w:bottom w:val="none" w:sz="0" w:space="0" w:color="auto"/>
        <w:right w:val="none" w:sz="0" w:space="0" w:color="auto"/>
      </w:divBdr>
    </w:div>
    <w:div w:id="1490824164">
      <w:bodyDiv w:val="1"/>
      <w:marLeft w:val="0"/>
      <w:marRight w:val="0"/>
      <w:marTop w:val="0"/>
      <w:marBottom w:val="0"/>
      <w:divBdr>
        <w:top w:val="none" w:sz="0" w:space="0" w:color="auto"/>
        <w:left w:val="none" w:sz="0" w:space="0" w:color="auto"/>
        <w:bottom w:val="none" w:sz="0" w:space="0" w:color="auto"/>
        <w:right w:val="none" w:sz="0" w:space="0" w:color="auto"/>
      </w:divBdr>
    </w:div>
    <w:div w:id="1626697544">
      <w:bodyDiv w:val="1"/>
      <w:marLeft w:val="0"/>
      <w:marRight w:val="0"/>
      <w:marTop w:val="0"/>
      <w:marBottom w:val="0"/>
      <w:divBdr>
        <w:top w:val="none" w:sz="0" w:space="0" w:color="auto"/>
        <w:left w:val="none" w:sz="0" w:space="0" w:color="auto"/>
        <w:bottom w:val="none" w:sz="0" w:space="0" w:color="auto"/>
        <w:right w:val="none" w:sz="0" w:space="0" w:color="auto"/>
      </w:divBdr>
    </w:div>
    <w:div w:id="1646201417">
      <w:bodyDiv w:val="1"/>
      <w:marLeft w:val="0"/>
      <w:marRight w:val="0"/>
      <w:marTop w:val="0"/>
      <w:marBottom w:val="0"/>
      <w:divBdr>
        <w:top w:val="none" w:sz="0" w:space="0" w:color="auto"/>
        <w:left w:val="none" w:sz="0" w:space="0" w:color="auto"/>
        <w:bottom w:val="none" w:sz="0" w:space="0" w:color="auto"/>
        <w:right w:val="none" w:sz="0" w:space="0" w:color="auto"/>
      </w:divBdr>
    </w:div>
    <w:div w:id="1781727371">
      <w:bodyDiv w:val="1"/>
      <w:marLeft w:val="0"/>
      <w:marRight w:val="0"/>
      <w:marTop w:val="0"/>
      <w:marBottom w:val="0"/>
      <w:divBdr>
        <w:top w:val="none" w:sz="0" w:space="0" w:color="auto"/>
        <w:left w:val="none" w:sz="0" w:space="0" w:color="auto"/>
        <w:bottom w:val="none" w:sz="0" w:space="0" w:color="auto"/>
        <w:right w:val="none" w:sz="0" w:space="0" w:color="auto"/>
      </w:divBdr>
    </w:div>
    <w:div w:id="1813326880">
      <w:bodyDiv w:val="1"/>
      <w:marLeft w:val="0"/>
      <w:marRight w:val="0"/>
      <w:marTop w:val="0"/>
      <w:marBottom w:val="0"/>
      <w:divBdr>
        <w:top w:val="none" w:sz="0" w:space="0" w:color="auto"/>
        <w:left w:val="none" w:sz="0" w:space="0" w:color="auto"/>
        <w:bottom w:val="none" w:sz="0" w:space="0" w:color="auto"/>
        <w:right w:val="none" w:sz="0" w:space="0" w:color="auto"/>
      </w:divBdr>
    </w:div>
    <w:div w:id="1837573365">
      <w:bodyDiv w:val="1"/>
      <w:marLeft w:val="0"/>
      <w:marRight w:val="0"/>
      <w:marTop w:val="0"/>
      <w:marBottom w:val="0"/>
      <w:divBdr>
        <w:top w:val="none" w:sz="0" w:space="0" w:color="auto"/>
        <w:left w:val="none" w:sz="0" w:space="0" w:color="auto"/>
        <w:bottom w:val="none" w:sz="0" w:space="0" w:color="auto"/>
        <w:right w:val="none" w:sz="0" w:space="0" w:color="auto"/>
      </w:divBdr>
    </w:div>
    <w:div w:id="1936207488">
      <w:bodyDiv w:val="1"/>
      <w:marLeft w:val="0"/>
      <w:marRight w:val="0"/>
      <w:marTop w:val="0"/>
      <w:marBottom w:val="0"/>
      <w:divBdr>
        <w:top w:val="none" w:sz="0" w:space="0" w:color="auto"/>
        <w:left w:val="none" w:sz="0" w:space="0" w:color="auto"/>
        <w:bottom w:val="none" w:sz="0" w:space="0" w:color="auto"/>
        <w:right w:val="none" w:sz="0" w:space="0" w:color="auto"/>
      </w:divBdr>
    </w:div>
    <w:div w:id="1936280953">
      <w:bodyDiv w:val="1"/>
      <w:marLeft w:val="0"/>
      <w:marRight w:val="0"/>
      <w:marTop w:val="0"/>
      <w:marBottom w:val="0"/>
      <w:divBdr>
        <w:top w:val="none" w:sz="0" w:space="0" w:color="auto"/>
        <w:left w:val="none" w:sz="0" w:space="0" w:color="auto"/>
        <w:bottom w:val="none" w:sz="0" w:space="0" w:color="auto"/>
        <w:right w:val="none" w:sz="0" w:space="0" w:color="auto"/>
      </w:divBdr>
    </w:div>
    <w:div w:id="1969240714">
      <w:bodyDiv w:val="1"/>
      <w:marLeft w:val="0"/>
      <w:marRight w:val="0"/>
      <w:marTop w:val="0"/>
      <w:marBottom w:val="0"/>
      <w:divBdr>
        <w:top w:val="none" w:sz="0" w:space="0" w:color="auto"/>
        <w:left w:val="none" w:sz="0" w:space="0" w:color="auto"/>
        <w:bottom w:val="none" w:sz="0" w:space="0" w:color="auto"/>
        <w:right w:val="none" w:sz="0" w:space="0" w:color="auto"/>
      </w:divBdr>
    </w:div>
    <w:div w:id="2081756578">
      <w:bodyDiv w:val="1"/>
      <w:marLeft w:val="0"/>
      <w:marRight w:val="0"/>
      <w:marTop w:val="0"/>
      <w:marBottom w:val="0"/>
      <w:divBdr>
        <w:top w:val="none" w:sz="0" w:space="0" w:color="auto"/>
        <w:left w:val="none" w:sz="0" w:space="0" w:color="auto"/>
        <w:bottom w:val="none" w:sz="0" w:space="0" w:color="auto"/>
        <w:right w:val="none" w:sz="0" w:space="0" w:color="auto"/>
      </w:divBdr>
    </w:div>
    <w:div w:id="2084066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2286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AC7EB-7C13-4FA1-B8E9-3E385E99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7516</Words>
  <Characters>42842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50258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fallon, veronica A CIV OSD ATL</dc:creator>
  <cp:lastModifiedBy>NicoleDBynum</cp:lastModifiedBy>
  <cp:revision>3</cp:revision>
  <cp:lastPrinted>2016-07-14T16:09:00Z</cp:lastPrinted>
  <dcterms:created xsi:type="dcterms:W3CDTF">2016-08-10T13:43:00Z</dcterms:created>
  <dcterms:modified xsi:type="dcterms:W3CDTF">2016-08-18T18:54:00Z</dcterms:modified>
</cp:coreProperties>
</file>