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9D8" w:rsidRPr="00230E8A" w:rsidRDefault="00D519D8" w:rsidP="00D519D8">
      <w:pPr>
        <w:tabs>
          <w:tab w:val="left" w:pos="560"/>
          <w:tab w:val="left" w:pos="1120"/>
          <w:tab w:val="left" w:pos="1680"/>
          <w:tab w:val="left" w:pos="2240"/>
        </w:tabs>
        <w:jc w:val="center"/>
        <w:rPr>
          <w:rFonts w:ascii="Courier New" w:hAnsi="Courier New" w:cs="Courier New"/>
          <w:b/>
        </w:rPr>
      </w:pPr>
      <w:r w:rsidRPr="00230E8A">
        <w:rPr>
          <w:rFonts w:ascii="Courier New" w:hAnsi="Courier New" w:cs="Courier New"/>
          <w:b/>
        </w:rPr>
        <w:t>SUPPORTING STATEMENT</w:t>
      </w:r>
    </w:p>
    <w:p w:rsidR="00D519D8" w:rsidRPr="00230E8A" w:rsidRDefault="00D519D8" w:rsidP="00D519D8">
      <w:pPr>
        <w:tabs>
          <w:tab w:val="left" w:pos="560"/>
          <w:tab w:val="left" w:pos="1120"/>
          <w:tab w:val="left" w:pos="1680"/>
          <w:tab w:val="left" w:pos="2240"/>
        </w:tabs>
        <w:jc w:val="center"/>
        <w:rPr>
          <w:rFonts w:ascii="Courier New" w:hAnsi="Courier New" w:cs="Courier New"/>
          <w:b/>
        </w:rPr>
      </w:pPr>
      <w:r w:rsidRPr="00230E8A">
        <w:rPr>
          <w:rFonts w:ascii="Courier New" w:hAnsi="Courier New" w:cs="Courier New"/>
          <w:b/>
        </w:rPr>
        <w:t>FOR PAPERWORK REDUCTION ACT SUBMISSION</w:t>
      </w:r>
    </w:p>
    <w:p w:rsidR="00D519D8" w:rsidRDefault="00463D77" w:rsidP="00D519D8">
      <w:pPr>
        <w:tabs>
          <w:tab w:val="left" w:pos="560"/>
          <w:tab w:val="left" w:pos="1120"/>
          <w:tab w:val="left" w:pos="1680"/>
          <w:tab w:val="left" w:pos="2240"/>
        </w:tabs>
        <w:jc w:val="center"/>
        <w:rPr>
          <w:rFonts w:ascii="Courier New" w:hAnsi="Courier New" w:cs="Courier New"/>
          <w:b/>
        </w:rPr>
      </w:pPr>
      <w:r w:rsidRPr="00230E8A">
        <w:rPr>
          <w:rFonts w:ascii="Courier New" w:hAnsi="Courier New" w:cs="Courier New"/>
          <w:b/>
        </w:rPr>
        <w:t>9000-0173</w:t>
      </w:r>
      <w:r w:rsidR="00D519D8" w:rsidRPr="00230E8A">
        <w:rPr>
          <w:rFonts w:ascii="Courier New" w:hAnsi="Courier New" w:cs="Courier New"/>
          <w:b/>
        </w:rPr>
        <w:t>, Limitations on Pass-Through Charges</w:t>
      </w:r>
    </w:p>
    <w:p w:rsidR="00D57EF6" w:rsidRPr="00230E8A" w:rsidRDefault="00D57EF6" w:rsidP="004C5B3F">
      <w:pPr>
        <w:widowControl w:val="0"/>
        <w:rPr>
          <w:rFonts w:ascii="Courier New" w:hAnsi="Courier New" w:cs="Courier New"/>
          <w:b/>
        </w:rPr>
      </w:pPr>
    </w:p>
    <w:p w:rsidR="00286B7F" w:rsidRPr="00230E8A" w:rsidRDefault="00286B7F" w:rsidP="004C5B3F">
      <w:pPr>
        <w:widowControl w:val="0"/>
        <w:rPr>
          <w:rFonts w:ascii="Courier New" w:hAnsi="Courier New" w:cs="Courier New"/>
          <w:b/>
        </w:rPr>
      </w:pPr>
      <w:r w:rsidRPr="00230E8A">
        <w:rPr>
          <w:rFonts w:ascii="Courier New" w:hAnsi="Courier New" w:cs="Courier New"/>
          <w:b/>
        </w:rPr>
        <w:t>A. JUSTIFICATION</w:t>
      </w:r>
    </w:p>
    <w:p w:rsidR="00286B7F" w:rsidRPr="00230E8A" w:rsidRDefault="00286B7F" w:rsidP="004C5B3F">
      <w:pPr>
        <w:widowControl w:val="0"/>
        <w:rPr>
          <w:rFonts w:ascii="Courier New" w:hAnsi="Courier New" w:cs="Courier New"/>
          <w:b/>
        </w:rPr>
      </w:pPr>
    </w:p>
    <w:p w:rsidR="00B311A9" w:rsidRPr="00230E8A" w:rsidRDefault="003E664C" w:rsidP="000B388E">
      <w:pPr>
        <w:widowControl w:val="0"/>
        <w:rPr>
          <w:rFonts w:ascii="Courier New" w:hAnsi="Courier New" w:cs="Courier New"/>
        </w:rPr>
      </w:pPr>
      <w:r w:rsidRPr="00230E8A">
        <w:rPr>
          <w:rFonts w:ascii="Courier New" w:hAnsi="Courier New" w:cs="Courier New"/>
          <w:b/>
        </w:rPr>
        <w:t>1.</w:t>
      </w:r>
      <w:r w:rsidRPr="00230E8A">
        <w:rPr>
          <w:rFonts w:ascii="Courier New" w:hAnsi="Courier New" w:cs="Courier New"/>
        </w:rPr>
        <w:t xml:space="preserve"> </w:t>
      </w:r>
      <w:r w:rsidR="000B388E" w:rsidRPr="00230E8A">
        <w:rPr>
          <w:rFonts w:ascii="Courier New" w:hAnsi="Courier New" w:cs="Courier New"/>
        </w:rPr>
        <w:t xml:space="preserve"> </w:t>
      </w:r>
      <w:r w:rsidRPr="00230E8A">
        <w:rPr>
          <w:rFonts w:ascii="Courier New" w:hAnsi="Courier New" w:cs="Courier New"/>
          <w:b/>
        </w:rPr>
        <w:t>Administrative Requirements.</w:t>
      </w:r>
      <w:r w:rsidR="000B388E" w:rsidRPr="00230E8A">
        <w:rPr>
          <w:rFonts w:ascii="Courier New" w:hAnsi="Courier New" w:cs="Courier New"/>
          <w:b/>
        </w:rPr>
        <w:t xml:space="preserve">  </w:t>
      </w:r>
      <w:r w:rsidR="005F7B57" w:rsidRPr="00230E8A">
        <w:rPr>
          <w:rFonts w:ascii="Courier New" w:hAnsi="Courier New" w:cs="Courier New"/>
        </w:rPr>
        <w:t xml:space="preserve">FAR </w:t>
      </w:r>
      <w:r w:rsidR="00C5294C" w:rsidRPr="00230E8A">
        <w:rPr>
          <w:rFonts w:ascii="Courier New" w:hAnsi="Courier New" w:cs="Courier New"/>
        </w:rPr>
        <w:t>52.215-22</w:t>
      </w:r>
      <w:r w:rsidR="00E50AAE" w:rsidRPr="0010635A">
        <w:rPr>
          <w:rStyle w:val="BodyText2Char"/>
          <w:rFonts w:cs="Courier New"/>
          <w:b w:val="0"/>
        </w:rPr>
        <w:t xml:space="preserve">, </w:t>
      </w:r>
      <w:r w:rsidR="00E50AAE" w:rsidRPr="0010635A">
        <w:rPr>
          <w:rFonts w:ascii="Courier New" w:hAnsi="Courier New" w:cs="Courier New"/>
          <w:bCs/>
          <w:lang w:val="en"/>
        </w:rPr>
        <w:t xml:space="preserve">Limitations on Pass-Through Charges—Identification of Subcontract </w:t>
      </w:r>
      <w:proofErr w:type="gramStart"/>
      <w:r w:rsidR="00E50AAE" w:rsidRPr="0010635A">
        <w:rPr>
          <w:rFonts w:ascii="Courier New" w:hAnsi="Courier New" w:cs="Courier New"/>
          <w:bCs/>
          <w:lang w:val="en"/>
        </w:rPr>
        <w:t>Effort,</w:t>
      </w:r>
      <w:proofErr w:type="gramEnd"/>
      <w:r w:rsidR="00E50AAE" w:rsidRPr="0010635A">
        <w:rPr>
          <w:rFonts w:ascii="Courier New" w:hAnsi="Courier New" w:cs="Courier New"/>
          <w:bCs/>
          <w:lang w:val="en"/>
        </w:rPr>
        <w:t xml:space="preserve"> </w:t>
      </w:r>
      <w:r w:rsidR="00C5294C" w:rsidRPr="00230E8A">
        <w:rPr>
          <w:rFonts w:ascii="Courier New" w:hAnsi="Courier New" w:cs="Courier New"/>
        </w:rPr>
        <w:t>requir</w:t>
      </w:r>
      <w:r w:rsidRPr="00230E8A">
        <w:rPr>
          <w:rFonts w:ascii="Courier New" w:hAnsi="Courier New" w:cs="Courier New"/>
        </w:rPr>
        <w:t>es</w:t>
      </w:r>
      <w:r w:rsidR="00C5294C" w:rsidRPr="00230E8A">
        <w:rPr>
          <w:rFonts w:ascii="Courier New" w:hAnsi="Courier New" w:cs="Courier New"/>
        </w:rPr>
        <w:t xml:space="preserve"> </w:t>
      </w:r>
      <w:proofErr w:type="spellStart"/>
      <w:r w:rsidR="00C5294C" w:rsidRPr="00230E8A">
        <w:rPr>
          <w:rFonts w:ascii="Courier New" w:hAnsi="Courier New" w:cs="Courier New"/>
        </w:rPr>
        <w:t>offerors</w:t>
      </w:r>
      <w:proofErr w:type="spellEnd"/>
      <w:r w:rsidR="00C5294C" w:rsidRPr="00230E8A">
        <w:rPr>
          <w:rFonts w:ascii="Courier New" w:hAnsi="Courier New" w:cs="Courier New"/>
        </w:rPr>
        <w:t xml:space="preserve"> </w:t>
      </w:r>
      <w:r w:rsidR="00690328" w:rsidRPr="00230E8A">
        <w:rPr>
          <w:rFonts w:ascii="Courier New" w:hAnsi="Courier New" w:cs="Courier New"/>
        </w:rPr>
        <w:t>submitting a proposal</w:t>
      </w:r>
      <w:r w:rsidR="001560DA" w:rsidRPr="00230E8A">
        <w:rPr>
          <w:rFonts w:ascii="Courier New" w:hAnsi="Courier New" w:cs="Courier New"/>
        </w:rPr>
        <w:t xml:space="preserve"> for a </w:t>
      </w:r>
      <w:r w:rsidR="00690328" w:rsidRPr="00230E8A">
        <w:rPr>
          <w:rFonts w:ascii="Courier New" w:hAnsi="Courier New" w:cs="Courier New"/>
        </w:rPr>
        <w:t>contract</w:t>
      </w:r>
      <w:r w:rsidR="00166678" w:rsidRPr="00230E8A">
        <w:rPr>
          <w:rFonts w:ascii="Courier New" w:hAnsi="Courier New" w:cs="Courier New"/>
        </w:rPr>
        <w:t>, task order, or delivery order</w:t>
      </w:r>
      <w:r w:rsidR="00690328" w:rsidRPr="00230E8A">
        <w:rPr>
          <w:rFonts w:ascii="Courier New" w:hAnsi="Courier New" w:cs="Courier New"/>
        </w:rPr>
        <w:t xml:space="preserve"> to </w:t>
      </w:r>
      <w:r w:rsidR="00B311A9" w:rsidRPr="00230E8A">
        <w:rPr>
          <w:rFonts w:ascii="Courier New" w:hAnsi="Courier New" w:cs="Courier New"/>
        </w:rPr>
        <w:t>provide the following information</w:t>
      </w:r>
      <w:r w:rsidR="00944E2B" w:rsidRPr="00230E8A">
        <w:rPr>
          <w:rFonts w:ascii="Courier New" w:hAnsi="Courier New" w:cs="Courier New"/>
        </w:rPr>
        <w:t xml:space="preserve"> with its proposal</w:t>
      </w:r>
      <w:r w:rsidR="00B311A9" w:rsidRPr="00230E8A">
        <w:rPr>
          <w:rFonts w:ascii="Courier New" w:hAnsi="Courier New" w:cs="Courier New"/>
        </w:rPr>
        <w:t>:</w:t>
      </w:r>
    </w:p>
    <w:p w:rsidR="00166678" w:rsidRPr="00230E8A" w:rsidRDefault="00166678" w:rsidP="004C5B3F">
      <w:pPr>
        <w:widowControl w:val="0"/>
        <w:rPr>
          <w:rFonts w:ascii="Courier New" w:hAnsi="Courier New" w:cs="Courier New"/>
        </w:rPr>
      </w:pPr>
    </w:p>
    <w:p w:rsidR="00166678" w:rsidRPr="00230E8A" w:rsidRDefault="00166678" w:rsidP="004C5B3F">
      <w:pPr>
        <w:pStyle w:val="DFARS"/>
        <w:widowControl w:val="0"/>
        <w:spacing w:line="240" w:lineRule="auto"/>
        <w:rPr>
          <w:rFonts w:ascii="Courier New" w:hAnsi="Courier New" w:cs="Courier New"/>
          <w:szCs w:val="24"/>
        </w:rPr>
      </w:pPr>
      <w:r w:rsidRPr="00230E8A">
        <w:rPr>
          <w:rFonts w:ascii="Courier New" w:hAnsi="Courier New" w:cs="Courier New"/>
          <w:szCs w:val="24"/>
        </w:rPr>
        <w:tab/>
      </w:r>
      <w:r w:rsidRPr="00230E8A">
        <w:rPr>
          <w:rFonts w:ascii="Courier New" w:hAnsi="Courier New" w:cs="Courier New"/>
          <w:szCs w:val="24"/>
        </w:rPr>
        <w:tab/>
        <w:t xml:space="preserve">(1)  The percent of effort </w:t>
      </w:r>
      <w:r w:rsidR="008B30E1" w:rsidRPr="00230E8A">
        <w:rPr>
          <w:rFonts w:ascii="Courier New" w:hAnsi="Courier New" w:cs="Courier New"/>
          <w:szCs w:val="24"/>
        </w:rPr>
        <w:t xml:space="preserve">the </w:t>
      </w:r>
      <w:proofErr w:type="spellStart"/>
      <w:r w:rsidR="008B30E1" w:rsidRPr="00230E8A">
        <w:rPr>
          <w:rFonts w:ascii="Courier New" w:hAnsi="Courier New" w:cs="Courier New"/>
          <w:szCs w:val="24"/>
        </w:rPr>
        <w:t>offeror</w:t>
      </w:r>
      <w:proofErr w:type="spellEnd"/>
      <w:r w:rsidR="008B30E1" w:rsidRPr="00230E8A">
        <w:rPr>
          <w:rFonts w:ascii="Courier New" w:hAnsi="Courier New" w:cs="Courier New"/>
          <w:szCs w:val="24"/>
        </w:rPr>
        <w:t xml:space="preserve"> </w:t>
      </w:r>
      <w:r w:rsidRPr="00230E8A">
        <w:rPr>
          <w:rFonts w:ascii="Courier New" w:hAnsi="Courier New" w:cs="Courier New"/>
          <w:szCs w:val="24"/>
        </w:rPr>
        <w:t>intends to perform and the percent expected to be performed by each subcontractor.</w:t>
      </w:r>
    </w:p>
    <w:p w:rsidR="00166678" w:rsidRPr="00230E8A" w:rsidRDefault="00166678" w:rsidP="004C5B3F">
      <w:pPr>
        <w:pStyle w:val="DFARS"/>
        <w:widowControl w:val="0"/>
        <w:spacing w:line="240" w:lineRule="auto"/>
        <w:rPr>
          <w:rFonts w:ascii="Courier New" w:hAnsi="Courier New" w:cs="Courier New"/>
          <w:szCs w:val="24"/>
        </w:rPr>
      </w:pPr>
    </w:p>
    <w:p w:rsidR="00166678" w:rsidRPr="00230E8A" w:rsidRDefault="00166678" w:rsidP="004C5B3F">
      <w:pPr>
        <w:pStyle w:val="DFARS"/>
        <w:widowControl w:val="0"/>
        <w:spacing w:line="240" w:lineRule="auto"/>
        <w:rPr>
          <w:rFonts w:ascii="Courier New" w:hAnsi="Courier New" w:cs="Courier New"/>
          <w:szCs w:val="24"/>
        </w:rPr>
      </w:pPr>
      <w:r w:rsidRPr="00230E8A">
        <w:rPr>
          <w:rFonts w:ascii="Courier New" w:hAnsi="Courier New" w:cs="Courier New"/>
          <w:szCs w:val="24"/>
        </w:rPr>
        <w:tab/>
      </w:r>
      <w:r w:rsidRPr="00230E8A">
        <w:rPr>
          <w:rFonts w:ascii="Courier New" w:hAnsi="Courier New" w:cs="Courier New"/>
          <w:szCs w:val="24"/>
        </w:rPr>
        <w:tab/>
        <w:t xml:space="preserve">(2)  If the </w:t>
      </w:r>
      <w:proofErr w:type="spellStart"/>
      <w:r w:rsidRPr="00230E8A">
        <w:rPr>
          <w:rFonts w:ascii="Courier New" w:hAnsi="Courier New" w:cs="Courier New"/>
          <w:szCs w:val="24"/>
        </w:rPr>
        <w:t>offeror</w:t>
      </w:r>
      <w:proofErr w:type="spellEnd"/>
      <w:r w:rsidRPr="00230E8A">
        <w:rPr>
          <w:rFonts w:ascii="Courier New" w:hAnsi="Courier New" w:cs="Courier New"/>
          <w:szCs w:val="24"/>
        </w:rPr>
        <w:t xml:space="preserve"> intends to subcontract more than 70 percent of the total cost of work to be performed—</w:t>
      </w:r>
    </w:p>
    <w:p w:rsidR="00166678" w:rsidRPr="00230E8A" w:rsidRDefault="00166678" w:rsidP="004C5B3F">
      <w:pPr>
        <w:pStyle w:val="DFARS"/>
        <w:widowControl w:val="0"/>
        <w:spacing w:line="240" w:lineRule="auto"/>
        <w:rPr>
          <w:rFonts w:ascii="Courier New" w:hAnsi="Courier New" w:cs="Courier New"/>
          <w:szCs w:val="24"/>
        </w:rPr>
      </w:pPr>
    </w:p>
    <w:p w:rsidR="00166678" w:rsidRPr="00230E8A" w:rsidRDefault="00166678" w:rsidP="004C5B3F">
      <w:pPr>
        <w:pStyle w:val="DFARS"/>
        <w:widowControl w:val="0"/>
        <w:spacing w:line="240" w:lineRule="auto"/>
        <w:rPr>
          <w:rFonts w:ascii="Courier New" w:hAnsi="Courier New" w:cs="Courier New"/>
          <w:szCs w:val="24"/>
        </w:rPr>
      </w:pPr>
      <w:r w:rsidRPr="00230E8A">
        <w:rPr>
          <w:rFonts w:ascii="Courier New" w:hAnsi="Courier New" w:cs="Courier New"/>
          <w:szCs w:val="24"/>
        </w:rPr>
        <w:tab/>
      </w:r>
      <w:r w:rsidRPr="00230E8A">
        <w:rPr>
          <w:rFonts w:ascii="Courier New" w:hAnsi="Courier New" w:cs="Courier New"/>
          <w:szCs w:val="24"/>
        </w:rPr>
        <w:tab/>
      </w:r>
      <w:r w:rsidRPr="00230E8A">
        <w:rPr>
          <w:rFonts w:ascii="Courier New" w:hAnsi="Courier New" w:cs="Courier New"/>
          <w:szCs w:val="24"/>
        </w:rPr>
        <w:tab/>
        <w:t>(</w:t>
      </w:r>
      <w:proofErr w:type="spellStart"/>
      <w:r w:rsidRPr="00230E8A">
        <w:rPr>
          <w:rFonts w:ascii="Courier New" w:hAnsi="Courier New" w:cs="Courier New"/>
          <w:szCs w:val="24"/>
        </w:rPr>
        <w:t>i</w:t>
      </w:r>
      <w:proofErr w:type="spellEnd"/>
      <w:r w:rsidRPr="00230E8A">
        <w:rPr>
          <w:rFonts w:ascii="Courier New" w:hAnsi="Courier New" w:cs="Courier New"/>
          <w:szCs w:val="24"/>
        </w:rPr>
        <w:t xml:space="preserve">)  The amount of the </w:t>
      </w:r>
      <w:proofErr w:type="spellStart"/>
      <w:r w:rsidRPr="00230E8A">
        <w:rPr>
          <w:rFonts w:ascii="Courier New" w:hAnsi="Courier New" w:cs="Courier New"/>
          <w:szCs w:val="24"/>
        </w:rPr>
        <w:t>offeror’s</w:t>
      </w:r>
      <w:proofErr w:type="spellEnd"/>
      <w:r w:rsidRPr="00230E8A">
        <w:rPr>
          <w:rFonts w:ascii="Courier New" w:hAnsi="Courier New" w:cs="Courier New"/>
          <w:szCs w:val="24"/>
        </w:rPr>
        <w:t xml:space="preserve"> indirect costs and </w:t>
      </w:r>
      <w:r w:rsidR="0015678D" w:rsidRPr="00230E8A">
        <w:rPr>
          <w:rFonts w:ascii="Courier New" w:hAnsi="Courier New" w:cs="Courier New"/>
          <w:szCs w:val="24"/>
        </w:rPr>
        <w:t>profit/fee</w:t>
      </w:r>
      <w:r w:rsidRPr="00230E8A">
        <w:rPr>
          <w:rFonts w:ascii="Courier New" w:hAnsi="Courier New" w:cs="Courier New"/>
          <w:szCs w:val="24"/>
        </w:rPr>
        <w:t xml:space="preserve"> applicable to the work to be performed by the subcontractor(s); and</w:t>
      </w:r>
    </w:p>
    <w:p w:rsidR="00166678" w:rsidRPr="00230E8A" w:rsidRDefault="00166678" w:rsidP="004C5B3F">
      <w:pPr>
        <w:pStyle w:val="DFARS"/>
        <w:widowControl w:val="0"/>
        <w:spacing w:line="240" w:lineRule="auto"/>
        <w:rPr>
          <w:rFonts w:ascii="Courier New" w:hAnsi="Courier New" w:cs="Courier New"/>
          <w:szCs w:val="24"/>
        </w:rPr>
      </w:pPr>
    </w:p>
    <w:p w:rsidR="00166678" w:rsidRPr="00230E8A" w:rsidRDefault="00166678" w:rsidP="004C5B3F">
      <w:pPr>
        <w:pStyle w:val="DFARS"/>
        <w:widowControl w:val="0"/>
        <w:spacing w:line="240" w:lineRule="auto"/>
        <w:rPr>
          <w:rFonts w:ascii="Courier New" w:hAnsi="Courier New" w:cs="Courier New"/>
          <w:szCs w:val="24"/>
        </w:rPr>
      </w:pPr>
      <w:r w:rsidRPr="00230E8A">
        <w:rPr>
          <w:rFonts w:ascii="Courier New" w:hAnsi="Courier New" w:cs="Courier New"/>
          <w:szCs w:val="24"/>
        </w:rPr>
        <w:tab/>
      </w:r>
      <w:r w:rsidRPr="00230E8A">
        <w:rPr>
          <w:rFonts w:ascii="Courier New" w:hAnsi="Courier New" w:cs="Courier New"/>
          <w:szCs w:val="24"/>
        </w:rPr>
        <w:tab/>
      </w:r>
      <w:r w:rsidRPr="00230E8A">
        <w:rPr>
          <w:rFonts w:ascii="Courier New" w:hAnsi="Courier New" w:cs="Courier New"/>
          <w:szCs w:val="24"/>
        </w:rPr>
        <w:tab/>
        <w:t xml:space="preserve">(ii)  A description of the value added by the </w:t>
      </w:r>
      <w:proofErr w:type="spellStart"/>
      <w:r w:rsidRPr="00230E8A">
        <w:rPr>
          <w:rFonts w:ascii="Courier New" w:hAnsi="Courier New" w:cs="Courier New"/>
          <w:szCs w:val="24"/>
        </w:rPr>
        <w:t>offeror</w:t>
      </w:r>
      <w:proofErr w:type="spellEnd"/>
      <w:r w:rsidRPr="00230E8A">
        <w:rPr>
          <w:rFonts w:ascii="Courier New" w:hAnsi="Courier New" w:cs="Courier New"/>
          <w:szCs w:val="24"/>
        </w:rPr>
        <w:t xml:space="preserve"> as related to the work to be performed by the subcontractor(s).</w:t>
      </w:r>
    </w:p>
    <w:p w:rsidR="00166678" w:rsidRPr="00230E8A" w:rsidRDefault="00166678" w:rsidP="004C5B3F">
      <w:pPr>
        <w:pStyle w:val="DFARS"/>
        <w:widowControl w:val="0"/>
        <w:spacing w:line="240" w:lineRule="auto"/>
        <w:rPr>
          <w:rFonts w:ascii="Courier New" w:hAnsi="Courier New" w:cs="Courier New"/>
          <w:b/>
          <w:szCs w:val="24"/>
        </w:rPr>
      </w:pPr>
    </w:p>
    <w:p w:rsidR="00166678" w:rsidRPr="00230E8A" w:rsidRDefault="00166678" w:rsidP="004C5B3F">
      <w:pPr>
        <w:pStyle w:val="DFARS"/>
        <w:widowControl w:val="0"/>
        <w:spacing w:line="240" w:lineRule="auto"/>
        <w:rPr>
          <w:rFonts w:ascii="Courier New" w:hAnsi="Courier New" w:cs="Courier New"/>
          <w:szCs w:val="24"/>
        </w:rPr>
      </w:pPr>
      <w:r w:rsidRPr="00230E8A">
        <w:rPr>
          <w:rFonts w:ascii="Courier New" w:hAnsi="Courier New" w:cs="Courier New"/>
          <w:szCs w:val="24"/>
        </w:rPr>
        <w:tab/>
      </w:r>
      <w:r w:rsidRPr="00230E8A">
        <w:rPr>
          <w:rFonts w:ascii="Courier New" w:hAnsi="Courier New" w:cs="Courier New"/>
          <w:szCs w:val="24"/>
        </w:rPr>
        <w:tab/>
        <w:t xml:space="preserve">(3)  If any subcontractor intends to subcontract </w:t>
      </w:r>
      <w:r w:rsidR="00033676" w:rsidRPr="00230E8A">
        <w:rPr>
          <w:rFonts w:ascii="Courier New" w:hAnsi="Courier New" w:cs="Courier New"/>
          <w:szCs w:val="24"/>
        </w:rPr>
        <w:t xml:space="preserve">to a lower-tier subcontractor </w:t>
      </w:r>
      <w:r w:rsidRPr="00230E8A">
        <w:rPr>
          <w:rFonts w:ascii="Courier New" w:hAnsi="Courier New" w:cs="Courier New"/>
          <w:szCs w:val="24"/>
        </w:rPr>
        <w:t>more than 70 percent of the total cost of work to be performed under its subcontract—</w:t>
      </w:r>
    </w:p>
    <w:p w:rsidR="00166678" w:rsidRPr="00230E8A" w:rsidRDefault="00166678" w:rsidP="004C5B3F">
      <w:pPr>
        <w:pStyle w:val="DFARS"/>
        <w:widowControl w:val="0"/>
        <w:spacing w:line="240" w:lineRule="auto"/>
        <w:rPr>
          <w:rFonts w:ascii="Courier New" w:hAnsi="Courier New" w:cs="Courier New"/>
          <w:szCs w:val="24"/>
        </w:rPr>
      </w:pPr>
    </w:p>
    <w:p w:rsidR="00166678" w:rsidRPr="00230E8A" w:rsidRDefault="00166678" w:rsidP="004C5B3F">
      <w:pPr>
        <w:pStyle w:val="DFARS"/>
        <w:widowControl w:val="0"/>
        <w:spacing w:line="240" w:lineRule="auto"/>
        <w:rPr>
          <w:rFonts w:ascii="Courier New" w:hAnsi="Courier New" w:cs="Courier New"/>
          <w:szCs w:val="24"/>
        </w:rPr>
      </w:pPr>
      <w:r w:rsidRPr="00230E8A">
        <w:rPr>
          <w:rFonts w:ascii="Courier New" w:hAnsi="Courier New" w:cs="Courier New"/>
          <w:szCs w:val="24"/>
        </w:rPr>
        <w:tab/>
      </w:r>
      <w:r w:rsidRPr="00230E8A">
        <w:rPr>
          <w:rFonts w:ascii="Courier New" w:hAnsi="Courier New" w:cs="Courier New"/>
          <w:szCs w:val="24"/>
        </w:rPr>
        <w:tab/>
      </w:r>
      <w:r w:rsidRPr="00230E8A">
        <w:rPr>
          <w:rFonts w:ascii="Courier New" w:hAnsi="Courier New" w:cs="Courier New"/>
          <w:szCs w:val="24"/>
        </w:rPr>
        <w:tab/>
        <w:t>(</w:t>
      </w:r>
      <w:proofErr w:type="spellStart"/>
      <w:r w:rsidRPr="00230E8A">
        <w:rPr>
          <w:rFonts w:ascii="Courier New" w:hAnsi="Courier New" w:cs="Courier New"/>
          <w:szCs w:val="24"/>
        </w:rPr>
        <w:t>i</w:t>
      </w:r>
      <w:proofErr w:type="spellEnd"/>
      <w:r w:rsidRPr="00230E8A">
        <w:rPr>
          <w:rFonts w:ascii="Courier New" w:hAnsi="Courier New" w:cs="Courier New"/>
          <w:szCs w:val="24"/>
        </w:rPr>
        <w:t xml:space="preserve">)  The amount of the subcontractor’s indirect costs and </w:t>
      </w:r>
      <w:r w:rsidR="0015678D" w:rsidRPr="00230E8A">
        <w:rPr>
          <w:rFonts w:ascii="Courier New" w:hAnsi="Courier New" w:cs="Courier New"/>
          <w:szCs w:val="24"/>
        </w:rPr>
        <w:t>profit/fee</w:t>
      </w:r>
      <w:r w:rsidRPr="00230E8A">
        <w:rPr>
          <w:rFonts w:ascii="Courier New" w:hAnsi="Courier New" w:cs="Courier New"/>
          <w:szCs w:val="24"/>
        </w:rPr>
        <w:t xml:space="preserve"> applicable to the work to be performed by the lower-tier subcontractor(s); and</w:t>
      </w:r>
    </w:p>
    <w:p w:rsidR="00166678" w:rsidRPr="00230E8A" w:rsidRDefault="00166678" w:rsidP="004C5B3F">
      <w:pPr>
        <w:pStyle w:val="DFARS"/>
        <w:widowControl w:val="0"/>
        <w:spacing w:line="240" w:lineRule="auto"/>
        <w:rPr>
          <w:rFonts w:ascii="Courier New" w:hAnsi="Courier New" w:cs="Courier New"/>
          <w:szCs w:val="24"/>
        </w:rPr>
      </w:pPr>
    </w:p>
    <w:p w:rsidR="00166678" w:rsidRPr="00230E8A" w:rsidRDefault="00166678" w:rsidP="004C5B3F">
      <w:pPr>
        <w:pStyle w:val="DFARS"/>
        <w:widowControl w:val="0"/>
        <w:spacing w:line="240" w:lineRule="auto"/>
        <w:rPr>
          <w:rFonts w:ascii="Courier New" w:hAnsi="Courier New" w:cs="Courier New"/>
          <w:szCs w:val="24"/>
        </w:rPr>
      </w:pPr>
      <w:r w:rsidRPr="00230E8A">
        <w:rPr>
          <w:rFonts w:ascii="Courier New" w:hAnsi="Courier New" w:cs="Courier New"/>
          <w:szCs w:val="24"/>
        </w:rPr>
        <w:tab/>
      </w:r>
      <w:r w:rsidRPr="00230E8A">
        <w:rPr>
          <w:rFonts w:ascii="Courier New" w:hAnsi="Courier New" w:cs="Courier New"/>
          <w:szCs w:val="24"/>
        </w:rPr>
        <w:tab/>
      </w:r>
      <w:r w:rsidRPr="00230E8A">
        <w:rPr>
          <w:rFonts w:ascii="Courier New" w:hAnsi="Courier New" w:cs="Courier New"/>
          <w:szCs w:val="24"/>
        </w:rPr>
        <w:tab/>
        <w:t>(ii)  A description of the value added by the subcontractor as related to the work to be performed by the lower-tier subcontractor(s).</w:t>
      </w:r>
    </w:p>
    <w:p w:rsidR="001670DC" w:rsidRPr="00230E8A" w:rsidRDefault="001670DC" w:rsidP="004C5B3F">
      <w:pPr>
        <w:pStyle w:val="DFARS"/>
        <w:widowControl w:val="0"/>
        <w:spacing w:line="240" w:lineRule="auto"/>
        <w:rPr>
          <w:rFonts w:ascii="Courier New" w:hAnsi="Courier New" w:cs="Courier New"/>
          <w:szCs w:val="24"/>
        </w:rPr>
      </w:pPr>
    </w:p>
    <w:p w:rsidR="001670DC" w:rsidRDefault="00A43DE4" w:rsidP="004C5B3F">
      <w:pPr>
        <w:pStyle w:val="DFARS"/>
        <w:widowControl w:val="0"/>
        <w:spacing w:line="240" w:lineRule="auto"/>
        <w:rPr>
          <w:rFonts w:ascii="Courier New" w:hAnsi="Courier New" w:cs="Courier New"/>
          <w:szCs w:val="24"/>
        </w:rPr>
      </w:pPr>
      <w:r w:rsidRPr="00230E8A">
        <w:rPr>
          <w:rFonts w:ascii="Courier New" w:hAnsi="Courier New" w:cs="Courier New"/>
          <w:szCs w:val="24"/>
        </w:rPr>
        <w:tab/>
      </w:r>
      <w:r w:rsidR="001670DC" w:rsidRPr="00230E8A">
        <w:rPr>
          <w:rFonts w:ascii="Courier New" w:hAnsi="Courier New" w:cs="Courier New"/>
          <w:szCs w:val="24"/>
        </w:rPr>
        <w:t xml:space="preserve">In addition, if the amount of the effort to be subcontracted by the contractor or a subcontractor changes from the amount identified in the proposal such that it exceeds 70 percent of the total cost of work to be performed, </w:t>
      </w:r>
      <w:r w:rsidR="00C5294C" w:rsidRPr="00230E8A">
        <w:rPr>
          <w:rFonts w:ascii="Courier New" w:hAnsi="Courier New" w:cs="Courier New"/>
          <w:szCs w:val="24"/>
        </w:rPr>
        <w:t xml:space="preserve">FAR </w:t>
      </w:r>
      <w:r w:rsidR="00030910" w:rsidRPr="00230E8A">
        <w:rPr>
          <w:rFonts w:ascii="Courier New" w:hAnsi="Courier New" w:cs="Courier New"/>
          <w:szCs w:val="24"/>
        </w:rPr>
        <w:t>52.215-23</w:t>
      </w:r>
      <w:r w:rsidR="00E50AAE" w:rsidRPr="0010635A">
        <w:rPr>
          <w:rFonts w:ascii="Courier New" w:hAnsi="Courier New" w:cs="Courier New"/>
          <w:szCs w:val="24"/>
        </w:rPr>
        <w:t xml:space="preserve">, </w:t>
      </w:r>
      <w:r w:rsidR="00E50AAE" w:rsidRPr="0010635A">
        <w:rPr>
          <w:rFonts w:ascii="Courier New" w:hAnsi="Courier New" w:cs="Courier New"/>
          <w:szCs w:val="24"/>
          <w:lang w:val="en"/>
        </w:rPr>
        <w:t>Limitations on Pass-Through Charges,</w:t>
      </w:r>
      <w:r w:rsidR="00030910" w:rsidRPr="00230E8A">
        <w:rPr>
          <w:rFonts w:ascii="Courier New" w:hAnsi="Courier New" w:cs="Courier New"/>
          <w:szCs w:val="24"/>
        </w:rPr>
        <w:t xml:space="preserve"> requires contractors to </w:t>
      </w:r>
      <w:r w:rsidR="001670DC" w:rsidRPr="00230E8A">
        <w:rPr>
          <w:rFonts w:ascii="Courier New" w:hAnsi="Courier New" w:cs="Courier New"/>
          <w:szCs w:val="24"/>
        </w:rPr>
        <w:t xml:space="preserve">provide a description of the value added by the contractor or subcontractor, as applicable, as related to the subcontract effort. </w:t>
      </w:r>
    </w:p>
    <w:p w:rsidR="00E35B8B" w:rsidRPr="00230E8A" w:rsidRDefault="00A43DE4" w:rsidP="004C5B3F">
      <w:pPr>
        <w:pStyle w:val="DFARS"/>
        <w:widowControl w:val="0"/>
        <w:spacing w:line="240" w:lineRule="auto"/>
        <w:rPr>
          <w:rFonts w:ascii="Courier New" w:hAnsi="Courier New" w:cs="Courier New"/>
          <w:szCs w:val="24"/>
        </w:rPr>
      </w:pPr>
      <w:r w:rsidRPr="00230E8A">
        <w:rPr>
          <w:rFonts w:ascii="Courier New" w:hAnsi="Courier New" w:cs="Courier New"/>
          <w:szCs w:val="24"/>
        </w:rPr>
        <w:lastRenderedPageBreak/>
        <w:tab/>
      </w:r>
      <w:r w:rsidR="00E35B8B" w:rsidRPr="00230E8A">
        <w:rPr>
          <w:rFonts w:ascii="Courier New" w:hAnsi="Courier New" w:cs="Courier New"/>
          <w:szCs w:val="24"/>
        </w:rPr>
        <w:t>The following categories of contracts are excluded from this information collection requirement:</w:t>
      </w:r>
    </w:p>
    <w:p w:rsidR="00E35B8B" w:rsidRPr="00230E8A" w:rsidRDefault="00E35B8B" w:rsidP="004C5B3F">
      <w:pPr>
        <w:pStyle w:val="DFARS"/>
        <w:widowControl w:val="0"/>
        <w:spacing w:line="240" w:lineRule="auto"/>
        <w:rPr>
          <w:rFonts w:ascii="Courier New" w:hAnsi="Courier New" w:cs="Courier New"/>
          <w:szCs w:val="24"/>
        </w:rPr>
      </w:pPr>
    </w:p>
    <w:p w:rsidR="00A001F3" w:rsidRPr="00230E8A" w:rsidRDefault="00A001F3" w:rsidP="004C5B3F">
      <w:pPr>
        <w:pStyle w:val="DFARS"/>
        <w:widowControl w:val="0"/>
        <w:spacing w:line="240" w:lineRule="auto"/>
        <w:rPr>
          <w:rFonts w:ascii="Courier New" w:hAnsi="Courier New" w:cs="Courier New"/>
          <w:szCs w:val="24"/>
        </w:rPr>
      </w:pPr>
      <w:r w:rsidRPr="00230E8A">
        <w:rPr>
          <w:rFonts w:ascii="Courier New" w:hAnsi="Courier New" w:cs="Courier New"/>
          <w:szCs w:val="24"/>
        </w:rPr>
        <w:tab/>
      </w:r>
      <w:r w:rsidRPr="00230E8A">
        <w:rPr>
          <w:rFonts w:ascii="Courier New" w:hAnsi="Courier New" w:cs="Courier New"/>
          <w:szCs w:val="24"/>
        </w:rPr>
        <w:tab/>
        <w:t>(1)  Firm-fixed-price contracts awarded on the basis of adequate price competition</w:t>
      </w:r>
      <w:r w:rsidR="00A93664" w:rsidRPr="00230E8A">
        <w:rPr>
          <w:rFonts w:ascii="Courier New" w:hAnsi="Courier New" w:cs="Courier New"/>
          <w:szCs w:val="24"/>
        </w:rPr>
        <w:t>.</w:t>
      </w:r>
    </w:p>
    <w:p w:rsidR="00A001F3" w:rsidRPr="00230E8A" w:rsidRDefault="00A001F3" w:rsidP="004C5B3F">
      <w:pPr>
        <w:pStyle w:val="DFARS"/>
        <w:widowControl w:val="0"/>
        <w:spacing w:line="240" w:lineRule="auto"/>
        <w:rPr>
          <w:rFonts w:ascii="Courier New" w:hAnsi="Courier New" w:cs="Courier New"/>
          <w:szCs w:val="24"/>
        </w:rPr>
      </w:pPr>
    </w:p>
    <w:p w:rsidR="00A001F3" w:rsidRPr="00230E8A" w:rsidRDefault="00A001F3" w:rsidP="004C5B3F">
      <w:pPr>
        <w:pStyle w:val="DFARS"/>
        <w:widowControl w:val="0"/>
        <w:spacing w:line="240" w:lineRule="auto"/>
        <w:rPr>
          <w:rFonts w:ascii="Courier New" w:hAnsi="Courier New" w:cs="Courier New"/>
          <w:szCs w:val="24"/>
        </w:rPr>
      </w:pPr>
      <w:r w:rsidRPr="00230E8A">
        <w:rPr>
          <w:rFonts w:ascii="Courier New" w:hAnsi="Courier New" w:cs="Courier New"/>
          <w:szCs w:val="24"/>
        </w:rPr>
        <w:tab/>
      </w:r>
      <w:r w:rsidRPr="00230E8A">
        <w:rPr>
          <w:rFonts w:ascii="Courier New" w:hAnsi="Courier New" w:cs="Courier New"/>
          <w:szCs w:val="24"/>
        </w:rPr>
        <w:tab/>
        <w:t>(2)  Fixed-price contracts with economic price adjustment, awarded on the basis of adequate price competition</w:t>
      </w:r>
      <w:r w:rsidR="00A93664" w:rsidRPr="00230E8A">
        <w:rPr>
          <w:rFonts w:ascii="Courier New" w:hAnsi="Courier New" w:cs="Courier New"/>
          <w:szCs w:val="24"/>
        </w:rPr>
        <w:t>.</w:t>
      </w:r>
    </w:p>
    <w:p w:rsidR="00A001F3" w:rsidRPr="00230E8A" w:rsidRDefault="00A001F3" w:rsidP="004C5B3F">
      <w:pPr>
        <w:pStyle w:val="DFARS"/>
        <w:widowControl w:val="0"/>
        <w:spacing w:line="240" w:lineRule="auto"/>
        <w:rPr>
          <w:rFonts w:ascii="Courier New" w:hAnsi="Courier New" w:cs="Courier New"/>
          <w:szCs w:val="24"/>
        </w:rPr>
      </w:pPr>
    </w:p>
    <w:p w:rsidR="00A001F3" w:rsidRPr="00230E8A" w:rsidRDefault="00A001F3" w:rsidP="004C5B3F">
      <w:pPr>
        <w:pStyle w:val="DFARS"/>
        <w:widowControl w:val="0"/>
        <w:spacing w:line="240" w:lineRule="auto"/>
        <w:rPr>
          <w:rFonts w:ascii="Courier New" w:hAnsi="Courier New" w:cs="Courier New"/>
          <w:szCs w:val="24"/>
        </w:rPr>
      </w:pPr>
      <w:r w:rsidRPr="00230E8A">
        <w:rPr>
          <w:rFonts w:ascii="Courier New" w:hAnsi="Courier New" w:cs="Courier New"/>
          <w:szCs w:val="24"/>
        </w:rPr>
        <w:tab/>
      </w:r>
      <w:r w:rsidRPr="00230E8A">
        <w:rPr>
          <w:rFonts w:ascii="Courier New" w:hAnsi="Courier New" w:cs="Courier New"/>
          <w:szCs w:val="24"/>
        </w:rPr>
        <w:tab/>
        <w:t>(3)  Firm-fixed-price contracts for the acquisition of a commercial item</w:t>
      </w:r>
      <w:r w:rsidR="00A93664" w:rsidRPr="00230E8A">
        <w:rPr>
          <w:rFonts w:ascii="Courier New" w:hAnsi="Courier New" w:cs="Courier New"/>
          <w:szCs w:val="24"/>
        </w:rPr>
        <w:t xml:space="preserve">.       </w:t>
      </w:r>
    </w:p>
    <w:p w:rsidR="00A001F3" w:rsidRPr="00230E8A" w:rsidRDefault="00A001F3" w:rsidP="004C5B3F">
      <w:pPr>
        <w:pStyle w:val="DFARS"/>
        <w:widowControl w:val="0"/>
        <w:spacing w:line="240" w:lineRule="auto"/>
        <w:rPr>
          <w:rFonts w:ascii="Courier New" w:hAnsi="Courier New" w:cs="Courier New"/>
          <w:szCs w:val="24"/>
        </w:rPr>
      </w:pPr>
    </w:p>
    <w:p w:rsidR="00A001F3" w:rsidRPr="00230E8A" w:rsidRDefault="00A001F3" w:rsidP="004C5B3F">
      <w:pPr>
        <w:pStyle w:val="DFARS"/>
        <w:widowControl w:val="0"/>
        <w:spacing w:line="240" w:lineRule="auto"/>
        <w:rPr>
          <w:rFonts w:ascii="Courier New" w:hAnsi="Courier New" w:cs="Courier New"/>
          <w:szCs w:val="24"/>
        </w:rPr>
      </w:pPr>
      <w:r w:rsidRPr="00230E8A">
        <w:rPr>
          <w:rFonts w:ascii="Courier New" w:hAnsi="Courier New" w:cs="Courier New"/>
          <w:szCs w:val="24"/>
        </w:rPr>
        <w:tab/>
      </w:r>
      <w:r w:rsidRPr="00230E8A">
        <w:rPr>
          <w:rFonts w:ascii="Courier New" w:hAnsi="Courier New" w:cs="Courier New"/>
          <w:szCs w:val="24"/>
        </w:rPr>
        <w:tab/>
        <w:t>(4)  Fixed-price contracts with economic price adjustment, for the acquisition of a commercial item.</w:t>
      </w:r>
    </w:p>
    <w:p w:rsidR="00E35B8B" w:rsidRPr="00230E8A" w:rsidRDefault="00E35B8B" w:rsidP="004C5B3F">
      <w:pPr>
        <w:pStyle w:val="DFARS"/>
        <w:widowControl w:val="0"/>
        <w:spacing w:line="240" w:lineRule="auto"/>
        <w:rPr>
          <w:rFonts w:ascii="Courier New" w:hAnsi="Courier New" w:cs="Courier New"/>
          <w:szCs w:val="24"/>
        </w:rPr>
      </w:pPr>
    </w:p>
    <w:p w:rsidR="00C71BF9" w:rsidRPr="00230E8A" w:rsidRDefault="00B34692" w:rsidP="004C5B3F">
      <w:pPr>
        <w:widowControl w:val="0"/>
        <w:rPr>
          <w:rFonts w:ascii="Courier New" w:hAnsi="Courier New" w:cs="Courier New"/>
        </w:rPr>
      </w:pPr>
      <w:r w:rsidRPr="00230E8A">
        <w:rPr>
          <w:rFonts w:ascii="Courier New" w:hAnsi="Courier New" w:cs="Courier New"/>
          <w:b/>
        </w:rPr>
        <w:t>2.</w:t>
      </w:r>
      <w:r w:rsidRPr="00230E8A">
        <w:rPr>
          <w:rFonts w:ascii="Courier New" w:hAnsi="Courier New" w:cs="Courier New"/>
        </w:rPr>
        <w:t xml:space="preserve">  </w:t>
      </w:r>
      <w:r w:rsidR="003E664C" w:rsidRPr="00230E8A">
        <w:rPr>
          <w:rFonts w:ascii="Courier New" w:hAnsi="Courier New" w:cs="Courier New"/>
          <w:b/>
        </w:rPr>
        <w:t xml:space="preserve">Uses of </w:t>
      </w:r>
      <w:r w:rsidR="00D4115E" w:rsidRPr="00230E8A">
        <w:rPr>
          <w:rFonts w:ascii="Courier New" w:hAnsi="Courier New" w:cs="Courier New"/>
          <w:b/>
        </w:rPr>
        <w:t>i</w:t>
      </w:r>
      <w:r w:rsidR="003E664C" w:rsidRPr="00230E8A">
        <w:rPr>
          <w:rFonts w:ascii="Courier New" w:hAnsi="Courier New" w:cs="Courier New"/>
          <w:b/>
        </w:rPr>
        <w:t>nformation</w:t>
      </w:r>
      <w:r w:rsidR="003E664C" w:rsidRPr="00230E8A">
        <w:rPr>
          <w:rFonts w:ascii="Courier New" w:hAnsi="Courier New" w:cs="Courier New"/>
        </w:rPr>
        <w:t xml:space="preserve">.  </w:t>
      </w:r>
      <w:r w:rsidR="001560DA" w:rsidRPr="00230E8A">
        <w:rPr>
          <w:rFonts w:ascii="Courier New" w:hAnsi="Courier New" w:cs="Courier New"/>
        </w:rPr>
        <w:t>T</w:t>
      </w:r>
      <w:r w:rsidRPr="00230E8A">
        <w:rPr>
          <w:rFonts w:ascii="Courier New" w:hAnsi="Courier New" w:cs="Courier New"/>
        </w:rPr>
        <w:t xml:space="preserve">his information </w:t>
      </w:r>
      <w:r w:rsidR="001560DA" w:rsidRPr="00230E8A">
        <w:rPr>
          <w:rFonts w:ascii="Courier New" w:hAnsi="Courier New" w:cs="Courier New"/>
        </w:rPr>
        <w:t xml:space="preserve">is required </w:t>
      </w:r>
      <w:r w:rsidRPr="00230E8A">
        <w:rPr>
          <w:rFonts w:ascii="Courier New" w:hAnsi="Courier New" w:cs="Courier New"/>
        </w:rPr>
        <w:t xml:space="preserve">to ensure that pass-through charges under </w:t>
      </w:r>
      <w:r w:rsidR="001560DA" w:rsidRPr="00230E8A">
        <w:rPr>
          <w:rFonts w:ascii="Courier New" w:hAnsi="Courier New" w:cs="Courier New"/>
        </w:rPr>
        <w:t>these</w:t>
      </w:r>
      <w:r w:rsidRPr="00230E8A">
        <w:rPr>
          <w:rFonts w:ascii="Courier New" w:hAnsi="Courier New" w:cs="Courier New"/>
        </w:rPr>
        <w:t xml:space="preserve"> contract</w:t>
      </w:r>
      <w:r w:rsidR="007425F5" w:rsidRPr="00230E8A">
        <w:rPr>
          <w:rFonts w:ascii="Courier New" w:hAnsi="Courier New" w:cs="Courier New"/>
        </w:rPr>
        <w:t>s</w:t>
      </w:r>
      <w:r w:rsidRPr="00230E8A">
        <w:rPr>
          <w:rFonts w:ascii="Courier New" w:hAnsi="Courier New" w:cs="Courier New"/>
        </w:rPr>
        <w:t xml:space="preserve"> and subcontracts are not excessive, in accordance with Section 852 of </w:t>
      </w:r>
      <w:r w:rsidR="00416D13" w:rsidRPr="00230E8A">
        <w:rPr>
          <w:rFonts w:ascii="Courier New" w:hAnsi="Courier New" w:cs="Courier New"/>
        </w:rPr>
        <w:t>Public Law 109-364</w:t>
      </w:r>
      <w:r w:rsidR="001560DA" w:rsidRPr="00230E8A">
        <w:rPr>
          <w:rFonts w:ascii="Courier New" w:hAnsi="Courier New" w:cs="Courier New"/>
        </w:rPr>
        <w:t xml:space="preserve"> as well as Section 866 of Public Law 110-417</w:t>
      </w:r>
      <w:r w:rsidRPr="00230E8A">
        <w:rPr>
          <w:rFonts w:ascii="Courier New" w:hAnsi="Courier New" w:cs="Courier New"/>
        </w:rPr>
        <w:t xml:space="preserve">.  </w:t>
      </w:r>
      <w:r w:rsidR="001560DA" w:rsidRPr="00230E8A">
        <w:rPr>
          <w:rFonts w:ascii="Courier New" w:hAnsi="Courier New" w:cs="Courier New"/>
        </w:rPr>
        <w:t>C</w:t>
      </w:r>
      <w:r w:rsidR="00C71BF9" w:rsidRPr="00230E8A">
        <w:rPr>
          <w:rFonts w:ascii="Courier New" w:hAnsi="Courier New" w:cs="Courier New"/>
        </w:rPr>
        <w:t>ontracting officers will use th</w:t>
      </w:r>
      <w:r w:rsidR="007425F5" w:rsidRPr="00230E8A">
        <w:rPr>
          <w:rFonts w:ascii="Courier New" w:hAnsi="Courier New" w:cs="Courier New"/>
        </w:rPr>
        <w:t>e</w:t>
      </w:r>
      <w:r w:rsidR="00C71BF9" w:rsidRPr="00230E8A">
        <w:rPr>
          <w:rFonts w:ascii="Courier New" w:hAnsi="Courier New" w:cs="Courier New"/>
        </w:rPr>
        <w:t xml:space="preserve"> information to assess the value added by a contractor or subcontractor in relation to proposed, billed, or claimed indirect costs or </w:t>
      </w:r>
      <w:r w:rsidR="0015678D" w:rsidRPr="00230E8A">
        <w:rPr>
          <w:rFonts w:ascii="Courier New" w:hAnsi="Courier New" w:cs="Courier New"/>
        </w:rPr>
        <w:t>profit/fee</w:t>
      </w:r>
      <w:r w:rsidR="00C71BF9" w:rsidRPr="00230E8A">
        <w:rPr>
          <w:rFonts w:ascii="Courier New" w:hAnsi="Courier New" w:cs="Courier New"/>
        </w:rPr>
        <w:t xml:space="preserve"> on work performed by a subcontractor.</w:t>
      </w:r>
    </w:p>
    <w:p w:rsidR="00C71BF9" w:rsidRPr="00230E8A" w:rsidRDefault="00C71BF9" w:rsidP="004C5B3F">
      <w:pPr>
        <w:widowControl w:val="0"/>
        <w:rPr>
          <w:rFonts w:ascii="Courier New" w:hAnsi="Courier New" w:cs="Courier New"/>
        </w:rPr>
      </w:pPr>
    </w:p>
    <w:p w:rsidR="00B34692" w:rsidRPr="00230E8A" w:rsidRDefault="00B34692" w:rsidP="004C5B3F">
      <w:pPr>
        <w:widowControl w:val="0"/>
        <w:rPr>
          <w:rFonts w:ascii="Courier New" w:hAnsi="Courier New" w:cs="Courier New"/>
        </w:rPr>
      </w:pPr>
      <w:r w:rsidRPr="00230E8A">
        <w:rPr>
          <w:rFonts w:ascii="Courier New" w:hAnsi="Courier New" w:cs="Courier New"/>
          <w:b/>
        </w:rPr>
        <w:t>3.</w:t>
      </w:r>
      <w:r w:rsidRPr="00230E8A">
        <w:rPr>
          <w:rFonts w:ascii="Courier New" w:hAnsi="Courier New" w:cs="Courier New"/>
        </w:rPr>
        <w:t xml:space="preserve">  </w:t>
      </w:r>
      <w:r w:rsidR="003E664C" w:rsidRPr="00230E8A">
        <w:rPr>
          <w:rFonts w:ascii="Courier New" w:hAnsi="Courier New" w:cs="Courier New"/>
          <w:b/>
        </w:rPr>
        <w:t xml:space="preserve">Consideration of </w:t>
      </w:r>
      <w:r w:rsidR="00D4115E" w:rsidRPr="00230E8A">
        <w:rPr>
          <w:rFonts w:ascii="Courier New" w:hAnsi="Courier New" w:cs="Courier New"/>
          <w:b/>
        </w:rPr>
        <w:t>i</w:t>
      </w:r>
      <w:r w:rsidR="003E664C" w:rsidRPr="00230E8A">
        <w:rPr>
          <w:rFonts w:ascii="Courier New" w:hAnsi="Courier New" w:cs="Courier New"/>
          <w:b/>
        </w:rPr>
        <w:t xml:space="preserve">nformation </w:t>
      </w:r>
      <w:r w:rsidR="00D4115E" w:rsidRPr="00230E8A">
        <w:rPr>
          <w:rFonts w:ascii="Courier New" w:hAnsi="Courier New" w:cs="Courier New"/>
          <w:b/>
        </w:rPr>
        <w:t>t</w:t>
      </w:r>
      <w:r w:rsidR="003E664C" w:rsidRPr="00230E8A">
        <w:rPr>
          <w:rFonts w:ascii="Courier New" w:hAnsi="Courier New" w:cs="Courier New"/>
          <w:b/>
        </w:rPr>
        <w:t>echnology</w:t>
      </w:r>
      <w:r w:rsidR="003E664C" w:rsidRPr="00230E8A">
        <w:rPr>
          <w:rFonts w:ascii="Courier New" w:hAnsi="Courier New" w:cs="Courier New"/>
        </w:rPr>
        <w:t xml:space="preserve">.  </w:t>
      </w:r>
      <w:r w:rsidRPr="00230E8A">
        <w:rPr>
          <w:rFonts w:ascii="Courier New" w:hAnsi="Courier New" w:cs="Courier New"/>
        </w:rPr>
        <w:t xml:space="preserve">Improved information technology </w:t>
      </w:r>
      <w:r w:rsidR="004826DA" w:rsidRPr="00230E8A">
        <w:rPr>
          <w:rFonts w:ascii="Courier New" w:hAnsi="Courier New" w:cs="Courier New"/>
        </w:rPr>
        <w:t>will</w:t>
      </w:r>
      <w:r w:rsidRPr="00230E8A">
        <w:rPr>
          <w:rFonts w:ascii="Courier New" w:hAnsi="Courier New" w:cs="Courier New"/>
        </w:rPr>
        <w:t xml:space="preserve"> </w:t>
      </w:r>
      <w:r w:rsidR="00A74CE8" w:rsidRPr="00230E8A">
        <w:rPr>
          <w:rFonts w:ascii="Courier New" w:hAnsi="Courier New" w:cs="Courier New"/>
        </w:rPr>
        <w:t xml:space="preserve">be </w:t>
      </w:r>
      <w:r w:rsidRPr="00230E8A">
        <w:rPr>
          <w:rFonts w:ascii="Courier New" w:hAnsi="Courier New" w:cs="Courier New"/>
        </w:rPr>
        <w:t xml:space="preserve">used to the maximum extent practicable.  Where </w:t>
      </w:r>
      <w:proofErr w:type="spellStart"/>
      <w:r w:rsidRPr="00230E8A">
        <w:rPr>
          <w:rFonts w:ascii="Courier New" w:hAnsi="Courier New" w:cs="Courier New"/>
        </w:rPr>
        <w:t>offerors</w:t>
      </w:r>
      <w:proofErr w:type="spellEnd"/>
      <w:r w:rsidR="00A74CE8" w:rsidRPr="00230E8A">
        <w:rPr>
          <w:rFonts w:ascii="Courier New" w:hAnsi="Courier New" w:cs="Courier New"/>
        </w:rPr>
        <w:t xml:space="preserve"> or </w:t>
      </w:r>
      <w:r w:rsidRPr="00230E8A">
        <w:rPr>
          <w:rFonts w:ascii="Courier New" w:hAnsi="Courier New" w:cs="Courier New"/>
        </w:rPr>
        <w:t>contractors have automated systems that contain the information needed to report this requirement, they may submit the information in formats that are compatible with the automated systems.</w:t>
      </w:r>
    </w:p>
    <w:p w:rsidR="00B34692" w:rsidRPr="00230E8A" w:rsidRDefault="00B34692" w:rsidP="004C5B3F">
      <w:pPr>
        <w:widowControl w:val="0"/>
        <w:rPr>
          <w:rFonts w:ascii="Courier New" w:hAnsi="Courier New" w:cs="Courier New"/>
        </w:rPr>
      </w:pPr>
    </w:p>
    <w:p w:rsidR="00286B7F" w:rsidRPr="00230E8A" w:rsidRDefault="00286B7F" w:rsidP="004C5B3F">
      <w:pPr>
        <w:widowControl w:val="0"/>
        <w:rPr>
          <w:rFonts w:ascii="Courier New" w:hAnsi="Courier New" w:cs="Courier New"/>
        </w:rPr>
      </w:pPr>
      <w:r w:rsidRPr="00230E8A">
        <w:rPr>
          <w:rFonts w:ascii="Courier New" w:hAnsi="Courier New" w:cs="Courier New"/>
          <w:b/>
        </w:rPr>
        <w:t>4.</w:t>
      </w:r>
      <w:r w:rsidRPr="00230E8A">
        <w:rPr>
          <w:rFonts w:ascii="Courier New" w:hAnsi="Courier New" w:cs="Courier New"/>
        </w:rPr>
        <w:t xml:space="preserve">  </w:t>
      </w:r>
      <w:r w:rsidR="003E664C" w:rsidRPr="00230E8A">
        <w:rPr>
          <w:rFonts w:ascii="Courier New" w:hAnsi="Courier New" w:cs="Courier New"/>
          <w:b/>
        </w:rPr>
        <w:t xml:space="preserve">Efforts to </w:t>
      </w:r>
      <w:r w:rsidR="00D4115E" w:rsidRPr="00230E8A">
        <w:rPr>
          <w:rFonts w:ascii="Courier New" w:hAnsi="Courier New" w:cs="Courier New"/>
          <w:b/>
        </w:rPr>
        <w:t>i</w:t>
      </w:r>
      <w:r w:rsidR="003E664C" w:rsidRPr="00230E8A">
        <w:rPr>
          <w:rFonts w:ascii="Courier New" w:hAnsi="Courier New" w:cs="Courier New"/>
          <w:b/>
        </w:rPr>
        <w:t xml:space="preserve">dentify </w:t>
      </w:r>
      <w:r w:rsidR="00D4115E" w:rsidRPr="00230E8A">
        <w:rPr>
          <w:rFonts w:ascii="Courier New" w:hAnsi="Courier New" w:cs="Courier New"/>
          <w:b/>
        </w:rPr>
        <w:t>d</w:t>
      </w:r>
      <w:r w:rsidR="003E664C" w:rsidRPr="00230E8A">
        <w:rPr>
          <w:rFonts w:ascii="Courier New" w:hAnsi="Courier New" w:cs="Courier New"/>
          <w:b/>
        </w:rPr>
        <w:t>uplication</w:t>
      </w:r>
      <w:r w:rsidR="003E664C" w:rsidRPr="00230E8A">
        <w:rPr>
          <w:rFonts w:ascii="Courier New" w:hAnsi="Courier New" w:cs="Courier New"/>
        </w:rPr>
        <w:t xml:space="preserve">.  </w:t>
      </w:r>
      <w:r w:rsidR="00486A15" w:rsidRPr="00230E8A">
        <w:rPr>
          <w:rFonts w:ascii="Courier New" w:hAnsi="Courier New" w:cs="Courier New"/>
        </w:rPr>
        <w:t>This requirement is being issued under the Federal Acquisition Regulation (FAR) which has been developed to standardize Federal procurement practices and eliminate unnecessary duplication.  There are no other sources for this information.</w:t>
      </w:r>
    </w:p>
    <w:p w:rsidR="00286B7F" w:rsidRPr="00230E8A" w:rsidRDefault="00286B7F" w:rsidP="004C5B3F">
      <w:pPr>
        <w:widowControl w:val="0"/>
        <w:rPr>
          <w:rFonts w:ascii="Courier New" w:hAnsi="Courier New" w:cs="Courier New"/>
        </w:rPr>
      </w:pPr>
    </w:p>
    <w:p w:rsidR="00286B7F" w:rsidRPr="00230E8A" w:rsidRDefault="00286B7F" w:rsidP="004C5B3F">
      <w:pPr>
        <w:widowControl w:val="0"/>
        <w:rPr>
          <w:rFonts w:ascii="Courier New" w:hAnsi="Courier New" w:cs="Courier New"/>
        </w:rPr>
      </w:pPr>
      <w:r w:rsidRPr="00230E8A">
        <w:rPr>
          <w:rFonts w:ascii="Courier New" w:hAnsi="Courier New" w:cs="Courier New"/>
          <w:b/>
        </w:rPr>
        <w:t>5.</w:t>
      </w:r>
      <w:r w:rsidRPr="00230E8A">
        <w:rPr>
          <w:rFonts w:ascii="Courier New" w:hAnsi="Courier New" w:cs="Courier New"/>
        </w:rPr>
        <w:t xml:space="preserve">  </w:t>
      </w:r>
      <w:r w:rsidR="00671812" w:rsidRPr="00230E8A">
        <w:rPr>
          <w:rFonts w:ascii="Courier New" w:hAnsi="Courier New" w:cs="Courier New"/>
          <w:b/>
        </w:rPr>
        <w:t>If the collection of information impacts small businesses or other entities, describe methods used to minimize burden.</w:t>
      </w:r>
      <w:r w:rsidR="00D4115E" w:rsidRPr="00230E8A">
        <w:rPr>
          <w:rFonts w:ascii="Courier New" w:hAnsi="Courier New" w:cs="Courier New"/>
          <w:b/>
        </w:rPr>
        <w:t xml:space="preserve">  </w:t>
      </w:r>
      <w:r w:rsidRPr="00230E8A">
        <w:rPr>
          <w:rFonts w:ascii="Courier New" w:hAnsi="Courier New" w:cs="Courier New"/>
        </w:rPr>
        <w:t xml:space="preserve">The information collection associated with small businesses </w:t>
      </w:r>
      <w:r w:rsidR="00D94721" w:rsidRPr="00230E8A">
        <w:rPr>
          <w:rFonts w:ascii="Courier New" w:hAnsi="Courier New" w:cs="Courier New"/>
        </w:rPr>
        <w:t>is</w:t>
      </w:r>
      <w:r w:rsidRPr="00230E8A">
        <w:rPr>
          <w:rFonts w:ascii="Courier New" w:hAnsi="Courier New" w:cs="Courier New"/>
        </w:rPr>
        <w:t xml:space="preserve"> the minimum consistent with applicable laws, Executive Orders, regulations, and prudent business practices.</w:t>
      </w:r>
      <w:r w:rsidR="00EE613C" w:rsidRPr="00230E8A">
        <w:rPr>
          <w:rFonts w:ascii="Courier New" w:hAnsi="Courier New" w:cs="Courier New"/>
        </w:rPr>
        <w:t xml:space="preserve">  </w:t>
      </w:r>
    </w:p>
    <w:p w:rsidR="00EE6528" w:rsidRPr="00230E8A" w:rsidRDefault="00EE6528" w:rsidP="004C5B3F">
      <w:pPr>
        <w:widowControl w:val="0"/>
        <w:rPr>
          <w:rFonts w:ascii="Courier New" w:hAnsi="Courier New" w:cs="Courier New"/>
        </w:rPr>
      </w:pPr>
    </w:p>
    <w:p w:rsidR="00B2249A" w:rsidRPr="00230E8A" w:rsidRDefault="00B2249A" w:rsidP="004C5B3F">
      <w:pPr>
        <w:widowControl w:val="0"/>
        <w:rPr>
          <w:rFonts w:ascii="Courier New" w:hAnsi="Courier New" w:cs="Courier New"/>
        </w:rPr>
      </w:pPr>
      <w:r w:rsidRPr="00230E8A">
        <w:rPr>
          <w:rFonts w:ascii="Courier New" w:hAnsi="Courier New" w:cs="Courier New"/>
          <w:b/>
        </w:rPr>
        <w:t>6.</w:t>
      </w:r>
      <w:r w:rsidRPr="00230E8A">
        <w:rPr>
          <w:rFonts w:ascii="Courier New" w:hAnsi="Courier New" w:cs="Courier New"/>
        </w:rPr>
        <w:t xml:space="preserve">  </w:t>
      </w:r>
      <w:r w:rsidR="00671812" w:rsidRPr="00230E8A">
        <w:rPr>
          <w:rFonts w:ascii="Courier New" w:hAnsi="Courier New" w:cs="Courier New"/>
          <w:b/>
        </w:rPr>
        <w:t xml:space="preserve">Describe consequence to Federal program or policy activities if the collection is not conducted or is </w:t>
      </w:r>
      <w:r w:rsidR="00671812" w:rsidRPr="00230E8A">
        <w:rPr>
          <w:rFonts w:ascii="Courier New" w:hAnsi="Courier New" w:cs="Courier New"/>
          <w:b/>
        </w:rPr>
        <w:lastRenderedPageBreak/>
        <w:t>conducted less frequently.</w:t>
      </w:r>
      <w:r w:rsidR="000B388E" w:rsidRPr="00230E8A">
        <w:rPr>
          <w:rFonts w:ascii="Courier New" w:hAnsi="Courier New" w:cs="Courier New"/>
          <w:b/>
        </w:rPr>
        <w:t xml:space="preserve"> </w:t>
      </w:r>
      <w:r w:rsidR="00671812" w:rsidRPr="00230E8A">
        <w:rPr>
          <w:rFonts w:ascii="Courier New" w:hAnsi="Courier New" w:cs="Courier New"/>
          <w:b/>
        </w:rPr>
        <w:t xml:space="preserve"> </w:t>
      </w:r>
      <w:r w:rsidRPr="00230E8A">
        <w:rPr>
          <w:rFonts w:ascii="Courier New" w:hAnsi="Courier New" w:cs="Courier New"/>
        </w:rPr>
        <w:t xml:space="preserve">Less frequent collection would not permit </w:t>
      </w:r>
      <w:r w:rsidR="001560DA" w:rsidRPr="00230E8A">
        <w:rPr>
          <w:rFonts w:ascii="Courier New" w:hAnsi="Courier New" w:cs="Courier New"/>
        </w:rPr>
        <w:t>Contracting Officers</w:t>
      </w:r>
      <w:r w:rsidRPr="00230E8A">
        <w:rPr>
          <w:rFonts w:ascii="Courier New" w:hAnsi="Courier New" w:cs="Courier New"/>
        </w:rPr>
        <w:t xml:space="preserve"> to ensure that pass-through charges on contracts and subcontracts are not excessive and, therefore, would not permit effective compliance with Section 852 of </w:t>
      </w:r>
      <w:r w:rsidR="00416D13" w:rsidRPr="00230E8A">
        <w:rPr>
          <w:rFonts w:ascii="Courier New" w:hAnsi="Courier New" w:cs="Courier New"/>
        </w:rPr>
        <w:t>Public Law 109-364</w:t>
      </w:r>
      <w:r w:rsidR="001560DA" w:rsidRPr="00230E8A">
        <w:rPr>
          <w:rFonts w:ascii="Courier New" w:hAnsi="Courier New" w:cs="Courier New"/>
        </w:rPr>
        <w:t xml:space="preserve"> as well as Section 866 of Public law 110-417.</w:t>
      </w:r>
    </w:p>
    <w:p w:rsidR="00B2249A" w:rsidRPr="00230E8A" w:rsidRDefault="00B2249A" w:rsidP="004C5B3F">
      <w:pPr>
        <w:widowControl w:val="0"/>
        <w:rPr>
          <w:rFonts w:ascii="Courier New" w:hAnsi="Courier New" w:cs="Courier New"/>
        </w:rPr>
      </w:pPr>
    </w:p>
    <w:p w:rsidR="00340C84" w:rsidRPr="00230E8A" w:rsidRDefault="00286B7F" w:rsidP="004C5B3F">
      <w:pPr>
        <w:widowControl w:val="0"/>
        <w:rPr>
          <w:rFonts w:ascii="Courier New" w:hAnsi="Courier New" w:cs="Courier New"/>
        </w:rPr>
      </w:pPr>
      <w:r w:rsidRPr="00230E8A">
        <w:rPr>
          <w:rFonts w:ascii="Courier New" w:hAnsi="Courier New" w:cs="Courier New"/>
          <w:b/>
        </w:rPr>
        <w:t>7.</w:t>
      </w:r>
      <w:r w:rsidRPr="00230E8A">
        <w:rPr>
          <w:rFonts w:ascii="Courier New" w:hAnsi="Courier New" w:cs="Courier New"/>
        </w:rPr>
        <w:t xml:space="preserve">  </w:t>
      </w:r>
      <w:r w:rsidR="00671812" w:rsidRPr="00230E8A">
        <w:rPr>
          <w:rFonts w:ascii="Courier New" w:hAnsi="Courier New" w:cs="Courier New"/>
          <w:b/>
        </w:rPr>
        <w:t>Special circumstances for collection.</w:t>
      </w:r>
      <w:r w:rsidR="000B388E" w:rsidRPr="00230E8A">
        <w:rPr>
          <w:rFonts w:ascii="Courier New" w:hAnsi="Courier New" w:cs="Courier New"/>
          <w:b/>
        </w:rPr>
        <w:t xml:space="preserve"> </w:t>
      </w:r>
      <w:r w:rsidR="00671812" w:rsidRPr="00230E8A">
        <w:rPr>
          <w:rFonts w:ascii="Courier New" w:hAnsi="Courier New" w:cs="Courier New"/>
        </w:rPr>
        <w:t xml:space="preserve"> </w:t>
      </w:r>
      <w:r w:rsidRPr="00230E8A">
        <w:rPr>
          <w:rFonts w:ascii="Courier New" w:hAnsi="Courier New" w:cs="Courier New"/>
        </w:rPr>
        <w:t>Collection is consistent with the guidelines in 5 CFR 1320.5(d)</w:t>
      </w:r>
      <w:r w:rsidR="004D02D9" w:rsidRPr="00230E8A">
        <w:rPr>
          <w:rFonts w:ascii="Courier New" w:hAnsi="Courier New" w:cs="Courier New"/>
        </w:rPr>
        <w:t>.</w:t>
      </w:r>
      <w:r w:rsidR="004B5C7C" w:rsidRPr="00230E8A">
        <w:rPr>
          <w:rFonts w:ascii="Courier New" w:hAnsi="Courier New" w:cs="Courier New"/>
        </w:rPr>
        <w:t xml:space="preserve"> </w:t>
      </w:r>
      <w:r w:rsidR="00340C84" w:rsidRPr="00230E8A">
        <w:rPr>
          <w:rFonts w:ascii="Courier New" w:hAnsi="Courier New" w:cs="Courier New"/>
        </w:rPr>
        <w:t xml:space="preserve"> The information will not be collected in a manner that requires an explanation of special circumstances.</w:t>
      </w:r>
    </w:p>
    <w:p w:rsidR="00286B7F" w:rsidRPr="00230E8A" w:rsidRDefault="00286B7F" w:rsidP="004C5B3F">
      <w:pPr>
        <w:widowControl w:val="0"/>
        <w:rPr>
          <w:rFonts w:ascii="Courier New" w:hAnsi="Courier New" w:cs="Courier New"/>
        </w:rPr>
      </w:pPr>
    </w:p>
    <w:p w:rsidR="00165828" w:rsidRPr="00142542" w:rsidRDefault="00286B7F" w:rsidP="00165828">
      <w:pPr>
        <w:widowControl w:val="0"/>
        <w:rPr>
          <w:rFonts w:ascii="Courier New" w:hAnsi="Courier New" w:cs="Courier New"/>
        </w:rPr>
      </w:pPr>
      <w:r w:rsidRPr="00230E8A">
        <w:rPr>
          <w:rFonts w:ascii="Courier New" w:hAnsi="Courier New" w:cs="Courier New"/>
          <w:b/>
        </w:rPr>
        <w:t>8.</w:t>
      </w:r>
      <w:r w:rsidRPr="00230E8A">
        <w:rPr>
          <w:rFonts w:ascii="Courier New" w:hAnsi="Courier New" w:cs="Courier New"/>
        </w:rPr>
        <w:t xml:space="preserve">  </w:t>
      </w:r>
      <w:r w:rsidR="00671812" w:rsidRPr="00230E8A">
        <w:rPr>
          <w:rFonts w:ascii="Courier New" w:hAnsi="Courier New" w:cs="Courier New"/>
          <w:b/>
        </w:rPr>
        <w:t>Efforts to consult with person outside the agency.</w:t>
      </w:r>
      <w:r w:rsidR="000B388E" w:rsidRPr="00230E8A">
        <w:rPr>
          <w:rFonts w:ascii="Courier New" w:hAnsi="Courier New" w:cs="Courier New"/>
          <w:b/>
        </w:rPr>
        <w:t xml:space="preserve"> </w:t>
      </w:r>
      <w:r w:rsidR="002A465E">
        <w:rPr>
          <w:rFonts w:ascii="Courier New" w:hAnsi="Courier New" w:cs="Courier New"/>
          <w:bCs/>
        </w:rPr>
        <w:t xml:space="preserve">A 60-day </w:t>
      </w:r>
      <w:r w:rsidR="00142542" w:rsidRPr="00142542">
        <w:rPr>
          <w:rFonts w:ascii="Courier New" w:hAnsi="Courier New" w:cs="Courier New"/>
          <w:bCs/>
        </w:rPr>
        <w:t xml:space="preserve">notice was published in the </w:t>
      </w:r>
      <w:r w:rsidR="00142542" w:rsidRPr="00142542">
        <w:rPr>
          <w:rFonts w:ascii="Courier New" w:hAnsi="Courier New" w:cs="Courier New"/>
          <w:bCs/>
          <w:i/>
        </w:rPr>
        <w:t>Federal Register</w:t>
      </w:r>
      <w:r w:rsidR="00142542" w:rsidRPr="00142542">
        <w:rPr>
          <w:rFonts w:ascii="Courier New" w:hAnsi="Courier New" w:cs="Courier New"/>
          <w:bCs/>
        </w:rPr>
        <w:t xml:space="preserve"> at 81 FR 33674 on May 27, 2016. No comments were received.</w:t>
      </w:r>
      <w:r w:rsidR="002A465E">
        <w:rPr>
          <w:rFonts w:ascii="Courier New" w:hAnsi="Courier New" w:cs="Courier New"/>
          <w:bCs/>
        </w:rPr>
        <w:t xml:space="preserve"> A 30-day notice was published in the </w:t>
      </w:r>
      <w:r w:rsidR="002A465E" w:rsidRPr="002A465E">
        <w:rPr>
          <w:rFonts w:ascii="Courier New" w:hAnsi="Courier New" w:cs="Courier New"/>
          <w:bCs/>
          <w:i/>
        </w:rPr>
        <w:t>Federal Register</w:t>
      </w:r>
      <w:r w:rsidR="002A465E">
        <w:rPr>
          <w:rFonts w:ascii="Courier New" w:hAnsi="Courier New" w:cs="Courier New"/>
          <w:bCs/>
        </w:rPr>
        <w:t xml:space="preserve"> at 81 FR 59226 on August 29, 2016. </w:t>
      </w:r>
    </w:p>
    <w:p w:rsidR="00101119" w:rsidRPr="00230E8A" w:rsidRDefault="00101119" w:rsidP="00101119">
      <w:pPr>
        <w:rPr>
          <w:rFonts w:ascii="Courier New" w:hAnsi="Courier New" w:cs="Courier New"/>
        </w:rPr>
      </w:pPr>
    </w:p>
    <w:p w:rsidR="00466F5A" w:rsidRPr="00230E8A" w:rsidRDefault="00466F5A" w:rsidP="00A43DE4">
      <w:pPr>
        <w:widowControl w:val="0"/>
        <w:tabs>
          <w:tab w:val="left" w:pos="1440"/>
        </w:tabs>
        <w:rPr>
          <w:rFonts w:ascii="Courier New" w:hAnsi="Courier New" w:cs="Courier New"/>
        </w:rPr>
      </w:pPr>
      <w:r w:rsidRPr="00230E8A">
        <w:rPr>
          <w:rFonts w:ascii="Courier New" w:hAnsi="Courier New" w:cs="Courier New"/>
          <w:b/>
        </w:rPr>
        <w:t>9.</w:t>
      </w:r>
      <w:r w:rsidRPr="00230E8A">
        <w:rPr>
          <w:rFonts w:ascii="Courier New" w:hAnsi="Courier New" w:cs="Courier New"/>
        </w:rPr>
        <w:t xml:space="preserve">  </w:t>
      </w:r>
      <w:r w:rsidR="00671812" w:rsidRPr="00230E8A">
        <w:rPr>
          <w:rFonts w:ascii="Courier New" w:hAnsi="Courier New" w:cs="Courier New"/>
          <w:b/>
        </w:rPr>
        <w:t>Explanation of any decision to provide any payment or gift to respondents, other than rem</w:t>
      </w:r>
      <w:r w:rsidR="000B388E" w:rsidRPr="00230E8A">
        <w:rPr>
          <w:rFonts w:ascii="Courier New" w:hAnsi="Courier New" w:cs="Courier New"/>
          <w:b/>
        </w:rPr>
        <w:t>uneration</w:t>
      </w:r>
      <w:r w:rsidR="00671812" w:rsidRPr="00230E8A">
        <w:rPr>
          <w:rFonts w:ascii="Courier New" w:hAnsi="Courier New" w:cs="Courier New"/>
          <w:b/>
        </w:rPr>
        <w:t xml:space="preserve"> of contractors or grantees.</w:t>
      </w:r>
      <w:r w:rsidR="00D4115E" w:rsidRPr="00230E8A">
        <w:rPr>
          <w:rFonts w:ascii="Courier New" w:hAnsi="Courier New" w:cs="Courier New"/>
          <w:b/>
        </w:rPr>
        <w:t xml:space="preserve">  </w:t>
      </w:r>
      <w:r w:rsidRPr="00230E8A">
        <w:rPr>
          <w:rFonts w:ascii="Courier New" w:hAnsi="Courier New" w:cs="Courier New"/>
        </w:rPr>
        <w:t>No payment or gift will be provided to respondents, other than remuneration of contractors under their contracts.</w:t>
      </w:r>
    </w:p>
    <w:p w:rsidR="00466F5A" w:rsidRPr="00230E8A" w:rsidRDefault="00466F5A" w:rsidP="004C5B3F">
      <w:pPr>
        <w:widowControl w:val="0"/>
        <w:rPr>
          <w:rFonts w:ascii="Courier New" w:hAnsi="Courier New" w:cs="Courier New"/>
        </w:rPr>
      </w:pPr>
    </w:p>
    <w:p w:rsidR="00466F5A" w:rsidRPr="00230E8A" w:rsidRDefault="00466F5A" w:rsidP="004C5B3F">
      <w:pPr>
        <w:widowControl w:val="0"/>
        <w:rPr>
          <w:rFonts w:ascii="Courier New" w:hAnsi="Courier New" w:cs="Courier New"/>
        </w:rPr>
      </w:pPr>
      <w:r w:rsidRPr="00230E8A">
        <w:rPr>
          <w:rFonts w:ascii="Courier New" w:hAnsi="Courier New" w:cs="Courier New"/>
          <w:b/>
        </w:rPr>
        <w:t>10.</w:t>
      </w:r>
      <w:r w:rsidRPr="00230E8A">
        <w:rPr>
          <w:rFonts w:ascii="Courier New" w:hAnsi="Courier New" w:cs="Courier New"/>
        </w:rPr>
        <w:t xml:space="preserve">  </w:t>
      </w:r>
      <w:r w:rsidR="00671812" w:rsidRPr="00230E8A">
        <w:rPr>
          <w:rFonts w:ascii="Courier New" w:hAnsi="Courier New" w:cs="Courier New"/>
          <w:b/>
        </w:rPr>
        <w:t>Describe assurance of confidentiality provided to respondents.</w:t>
      </w:r>
      <w:r w:rsidR="000B388E" w:rsidRPr="00230E8A">
        <w:rPr>
          <w:rFonts w:ascii="Courier New" w:hAnsi="Courier New" w:cs="Courier New"/>
          <w:b/>
        </w:rPr>
        <w:t xml:space="preserve">  </w:t>
      </w:r>
      <w:r w:rsidRPr="00230E8A">
        <w:rPr>
          <w:rFonts w:ascii="Courier New" w:hAnsi="Courier New" w:cs="Courier New"/>
        </w:rPr>
        <w:t>The information collected will be disclosed only to the extent consistent with prudent business practice, current regulations,</w:t>
      </w:r>
      <w:r w:rsidR="002301B8" w:rsidRPr="00230E8A">
        <w:rPr>
          <w:rFonts w:ascii="Courier New" w:hAnsi="Courier New" w:cs="Courier New"/>
        </w:rPr>
        <w:t xml:space="preserve"> and statutory requirements.  </w:t>
      </w:r>
    </w:p>
    <w:p w:rsidR="00466F5A" w:rsidRPr="00230E8A" w:rsidRDefault="00466F5A" w:rsidP="004C5B3F">
      <w:pPr>
        <w:widowControl w:val="0"/>
        <w:rPr>
          <w:rFonts w:ascii="Courier New" w:hAnsi="Courier New" w:cs="Courier New"/>
        </w:rPr>
      </w:pPr>
    </w:p>
    <w:p w:rsidR="00466F5A" w:rsidRPr="00230E8A" w:rsidRDefault="00466F5A" w:rsidP="004C5B3F">
      <w:pPr>
        <w:widowControl w:val="0"/>
        <w:rPr>
          <w:rFonts w:ascii="Courier New" w:hAnsi="Courier New" w:cs="Courier New"/>
        </w:rPr>
      </w:pPr>
      <w:r w:rsidRPr="00230E8A">
        <w:rPr>
          <w:rFonts w:ascii="Courier New" w:hAnsi="Courier New" w:cs="Courier New"/>
          <w:b/>
        </w:rPr>
        <w:t>11.</w:t>
      </w:r>
      <w:r w:rsidRPr="00230E8A">
        <w:rPr>
          <w:rFonts w:ascii="Courier New" w:hAnsi="Courier New" w:cs="Courier New"/>
        </w:rPr>
        <w:t xml:space="preserve">  </w:t>
      </w:r>
      <w:r w:rsidR="00671812" w:rsidRPr="00230E8A">
        <w:rPr>
          <w:rFonts w:ascii="Courier New" w:hAnsi="Courier New" w:cs="Courier New"/>
          <w:b/>
        </w:rPr>
        <w:t>Additional justification for questions of a sensitive nature.</w:t>
      </w:r>
      <w:r w:rsidR="000B388E" w:rsidRPr="00230E8A">
        <w:rPr>
          <w:rFonts w:ascii="Courier New" w:hAnsi="Courier New" w:cs="Courier New"/>
          <w:b/>
        </w:rPr>
        <w:t xml:space="preserve">  </w:t>
      </w:r>
      <w:r w:rsidRPr="00230E8A">
        <w:rPr>
          <w:rFonts w:ascii="Courier New" w:hAnsi="Courier New" w:cs="Courier New"/>
        </w:rPr>
        <w:t>No sensitive questions are involved.</w:t>
      </w:r>
    </w:p>
    <w:p w:rsidR="00466F5A" w:rsidRPr="00230E8A" w:rsidRDefault="00466F5A" w:rsidP="004C5B3F">
      <w:pPr>
        <w:widowControl w:val="0"/>
        <w:rPr>
          <w:rFonts w:ascii="Courier New" w:hAnsi="Courier New" w:cs="Courier New"/>
        </w:rPr>
      </w:pPr>
    </w:p>
    <w:p w:rsidR="00663AE9" w:rsidRPr="00230E8A" w:rsidRDefault="00466F5A" w:rsidP="006C42A8">
      <w:pPr>
        <w:widowControl w:val="0"/>
        <w:rPr>
          <w:rFonts w:ascii="Courier New" w:hAnsi="Courier New" w:cs="Courier New"/>
        </w:rPr>
      </w:pPr>
      <w:proofErr w:type="gramStart"/>
      <w:r w:rsidRPr="00230E8A">
        <w:rPr>
          <w:rFonts w:ascii="Courier New" w:hAnsi="Courier New" w:cs="Courier New"/>
          <w:b/>
        </w:rPr>
        <w:t>12</w:t>
      </w:r>
      <w:r w:rsidR="00671812" w:rsidRPr="00230E8A">
        <w:rPr>
          <w:rFonts w:ascii="Courier New" w:hAnsi="Courier New" w:cs="Courier New"/>
          <w:b/>
        </w:rPr>
        <w:t xml:space="preserve"> &amp; 13</w:t>
      </w:r>
      <w:r w:rsidRPr="00230E8A">
        <w:rPr>
          <w:rFonts w:ascii="Courier New" w:hAnsi="Courier New" w:cs="Courier New"/>
          <w:b/>
        </w:rPr>
        <w:t>.</w:t>
      </w:r>
      <w:proofErr w:type="gramEnd"/>
      <w:r w:rsidRPr="00230E8A">
        <w:rPr>
          <w:rFonts w:ascii="Courier New" w:hAnsi="Courier New" w:cs="Courier New"/>
        </w:rPr>
        <w:t xml:space="preserve"> </w:t>
      </w:r>
      <w:r w:rsidR="00FD14FF" w:rsidRPr="00230E8A">
        <w:rPr>
          <w:rFonts w:ascii="Courier New" w:hAnsi="Courier New" w:cs="Courier New"/>
        </w:rPr>
        <w:t xml:space="preserve"> </w:t>
      </w:r>
      <w:r w:rsidR="00671812" w:rsidRPr="00230E8A">
        <w:rPr>
          <w:rFonts w:ascii="Courier New" w:hAnsi="Courier New" w:cs="Courier New"/>
          <w:b/>
        </w:rPr>
        <w:t>Estimated total annual public hours and cost burden.</w:t>
      </w:r>
      <w:r w:rsidR="00671812" w:rsidRPr="00230E8A">
        <w:rPr>
          <w:rFonts w:ascii="Courier New" w:hAnsi="Courier New" w:cs="Courier New"/>
        </w:rPr>
        <w:t xml:space="preserve"> </w:t>
      </w:r>
      <w:r w:rsidR="00387AA5">
        <w:rPr>
          <w:rFonts w:ascii="Courier New" w:hAnsi="Courier New" w:cs="Courier New"/>
        </w:rPr>
        <w:t xml:space="preserve"> </w:t>
      </w:r>
      <w:r w:rsidR="005B7F88" w:rsidRPr="00230E8A">
        <w:rPr>
          <w:rFonts w:ascii="Courier New" w:hAnsi="Courier New" w:cs="Courier New"/>
        </w:rPr>
        <w:t xml:space="preserve">Based on </w:t>
      </w:r>
      <w:r w:rsidR="00604559">
        <w:rPr>
          <w:rFonts w:ascii="Courier New" w:hAnsi="Courier New" w:cs="Courier New"/>
        </w:rPr>
        <w:t xml:space="preserve">FY </w:t>
      </w:r>
      <w:r w:rsidR="00387AA5" w:rsidRPr="00230E8A">
        <w:rPr>
          <w:rFonts w:ascii="Courier New" w:hAnsi="Courier New" w:cs="Courier New"/>
        </w:rPr>
        <w:t>201</w:t>
      </w:r>
      <w:r w:rsidR="00387AA5">
        <w:rPr>
          <w:rFonts w:ascii="Courier New" w:hAnsi="Courier New" w:cs="Courier New"/>
        </w:rPr>
        <w:t>5 Federal Procurement Data System (FPDS)</w:t>
      </w:r>
      <w:r w:rsidR="00387AA5" w:rsidRPr="00230E8A">
        <w:rPr>
          <w:rFonts w:ascii="Courier New" w:hAnsi="Courier New" w:cs="Courier New"/>
        </w:rPr>
        <w:t xml:space="preserve"> </w:t>
      </w:r>
      <w:r w:rsidR="005B7F88" w:rsidRPr="00230E8A">
        <w:rPr>
          <w:rFonts w:ascii="Courier New" w:hAnsi="Courier New" w:cs="Courier New"/>
        </w:rPr>
        <w:t>data</w:t>
      </w:r>
      <w:r w:rsidR="00180847" w:rsidRPr="00230E8A">
        <w:rPr>
          <w:rFonts w:ascii="Courier New" w:hAnsi="Courier New" w:cs="Courier New"/>
        </w:rPr>
        <w:t xml:space="preserve"> regarding the types of contracts to which this information collection applies</w:t>
      </w:r>
      <w:r w:rsidR="005B7F88" w:rsidRPr="00230E8A">
        <w:rPr>
          <w:rFonts w:ascii="Courier New" w:hAnsi="Courier New" w:cs="Courier New"/>
        </w:rPr>
        <w:t xml:space="preserve">, </w:t>
      </w:r>
      <w:r w:rsidR="001560DA" w:rsidRPr="00230E8A">
        <w:rPr>
          <w:rFonts w:ascii="Courier New" w:hAnsi="Courier New" w:cs="Courier New"/>
        </w:rPr>
        <w:t>it is</w:t>
      </w:r>
      <w:r w:rsidR="005B7F88" w:rsidRPr="00230E8A">
        <w:rPr>
          <w:rFonts w:ascii="Courier New" w:hAnsi="Courier New" w:cs="Courier New"/>
        </w:rPr>
        <w:t xml:space="preserve"> estimate</w:t>
      </w:r>
      <w:r w:rsidR="001560DA" w:rsidRPr="00230E8A">
        <w:rPr>
          <w:rFonts w:ascii="Courier New" w:hAnsi="Courier New" w:cs="Courier New"/>
        </w:rPr>
        <w:t>d</w:t>
      </w:r>
      <w:r w:rsidR="005B7F88" w:rsidRPr="00230E8A">
        <w:rPr>
          <w:rFonts w:ascii="Courier New" w:hAnsi="Courier New" w:cs="Courier New"/>
        </w:rPr>
        <w:t xml:space="preserve"> that th</w:t>
      </w:r>
      <w:r w:rsidR="00010ACA" w:rsidRPr="00230E8A">
        <w:rPr>
          <w:rFonts w:ascii="Courier New" w:hAnsi="Courier New" w:cs="Courier New"/>
        </w:rPr>
        <w:t xml:space="preserve">e requirement for </w:t>
      </w:r>
      <w:r w:rsidR="00703B3D" w:rsidRPr="00230E8A">
        <w:rPr>
          <w:rFonts w:ascii="Courier New" w:hAnsi="Courier New" w:cs="Courier New"/>
        </w:rPr>
        <w:t xml:space="preserve">an </w:t>
      </w:r>
      <w:proofErr w:type="spellStart"/>
      <w:r w:rsidR="00010ACA" w:rsidRPr="00230E8A">
        <w:rPr>
          <w:rFonts w:ascii="Courier New" w:hAnsi="Courier New" w:cs="Courier New"/>
        </w:rPr>
        <w:t>offeror</w:t>
      </w:r>
      <w:proofErr w:type="spellEnd"/>
      <w:r w:rsidR="00010ACA" w:rsidRPr="00230E8A">
        <w:rPr>
          <w:rFonts w:ascii="Courier New" w:hAnsi="Courier New" w:cs="Courier New"/>
        </w:rPr>
        <w:t xml:space="preserve"> to identify the percent of effort it intends to perform, and the percent to be performed by each subcontractor,</w:t>
      </w:r>
      <w:r w:rsidR="00604559">
        <w:rPr>
          <w:rFonts w:ascii="Courier New" w:hAnsi="Courier New" w:cs="Courier New"/>
        </w:rPr>
        <w:t xml:space="preserve"> is as follows</w:t>
      </w:r>
      <w:r w:rsidR="00983508">
        <w:rPr>
          <w:rFonts w:ascii="Courier New" w:hAnsi="Courier New" w:cs="Courier New"/>
        </w:rPr>
        <w:t>:</w:t>
      </w:r>
    </w:p>
    <w:p w:rsidR="00F20AA5" w:rsidRPr="00230E8A" w:rsidRDefault="005B7F88" w:rsidP="006C42A8">
      <w:pPr>
        <w:widowControl w:val="0"/>
        <w:rPr>
          <w:rFonts w:ascii="Courier New" w:hAnsi="Courier New" w:cs="Courier New"/>
        </w:rPr>
      </w:pPr>
      <w:r w:rsidRPr="00230E8A">
        <w:rPr>
          <w:rFonts w:ascii="Courier New" w:hAnsi="Courier New" w:cs="Courier New"/>
        </w:rPr>
        <w:t xml:space="preserve">  </w:t>
      </w:r>
    </w:p>
    <w:p w:rsidR="00DD7896" w:rsidRDefault="00604559" w:rsidP="00F20AA5">
      <w:pPr>
        <w:widowControl w:val="0"/>
        <w:numPr>
          <w:ilvl w:val="0"/>
          <w:numId w:val="9"/>
        </w:numPr>
        <w:rPr>
          <w:rFonts w:ascii="Courier New" w:hAnsi="Courier New" w:cs="Courier New"/>
        </w:rPr>
      </w:pPr>
      <w:r w:rsidRPr="0010635A">
        <w:rPr>
          <w:rFonts w:ascii="Courier New" w:hAnsi="Courier New" w:cs="Courier New"/>
        </w:rPr>
        <w:t xml:space="preserve">For civilian agencies, FPDS-NG shows </w:t>
      </w:r>
      <w:r w:rsidR="00387AA5">
        <w:rPr>
          <w:rFonts w:ascii="Courier New" w:hAnsi="Courier New" w:cs="Courier New"/>
        </w:rPr>
        <w:t>7,712</w:t>
      </w:r>
      <w:r w:rsidRPr="0010635A">
        <w:rPr>
          <w:rFonts w:ascii="Courier New" w:hAnsi="Courier New" w:cs="Courier New"/>
        </w:rPr>
        <w:t xml:space="preserve"> contracts</w:t>
      </w:r>
      <w:r w:rsidR="00C6752D">
        <w:rPr>
          <w:rFonts w:ascii="Courier New" w:hAnsi="Courier New" w:cs="Courier New"/>
        </w:rPr>
        <w:t>,</w:t>
      </w:r>
      <w:r w:rsidRPr="0010635A">
        <w:rPr>
          <w:rFonts w:ascii="Courier New" w:hAnsi="Courier New" w:cs="Courier New"/>
        </w:rPr>
        <w:t xml:space="preserve"> awarded to </w:t>
      </w:r>
      <w:r w:rsidR="00387AA5">
        <w:rPr>
          <w:rFonts w:ascii="Courier New" w:hAnsi="Courier New" w:cs="Courier New"/>
        </w:rPr>
        <w:t>2,526</w:t>
      </w:r>
      <w:r w:rsidRPr="0010635A">
        <w:rPr>
          <w:rFonts w:ascii="Courier New" w:hAnsi="Courier New" w:cs="Courier New"/>
        </w:rPr>
        <w:t xml:space="preserve"> unique vendors</w:t>
      </w:r>
      <w:r w:rsidR="00C6752D">
        <w:rPr>
          <w:rFonts w:ascii="Courier New" w:hAnsi="Courier New" w:cs="Courier New"/>
        </w:rPr>
        <w:t>,</w:t>
      </w:r>
      <w:r w:rsidRPr="0010635A">
        <w:rPr>
          <w:rFonts w:ascii="Courier New" w:hAnsi="Courier New" w:cs="Courier New"/>
        </w:rPr>
        <w:t xml:space="preserve"> </w:t>
      </w:r>
      <w:r w:rsidR="00387AA5">
        <w:rPr>
          <w:rFonts w:ascii="Courier New" w:hAnsi="Courier New" w:cs="Courier New"/>
        </w:rPr>
        <w:t>potentially impacted by</w:t>
      </w:r>
      <w:r w:rsidRPr="0010635A">
        <w:rPr>
          <w:rFonts w:ascii="Courier New" w:hAnsi="Courier New" w:cs="Courier New"/>
        </w:rPr>
        <w:t xml:space="preserve"> the clauses associated with this information collection</w:t>
      </w:r>
      <w:r w:rsidR="00F20AA5" w:rsidRPr="00230E8A">
        <w:rPr>
          <w:rFonts w:ascii="Courier New" w:hAnsi="Courier New" w:cs="Courier New"/>
        </w:rPr>
        <w:t xml:space="preserve">. </w:t>
      </w:r>
    </w:p>
    <w:p w:rsidR="00F20AA5" w:rsidRPr="00230E8A" w:rsidRDefault="00F20AA5" w:rsidP="00404893">
      <w:pPr>
        <w:widowControl w:val="0"/>
        <w:ind w:left="720"/>
        <w:rPr>
          <w:rFonts w:ascii="Courier New" w:hAnsi="Courier New" w:cs="Courier New"/>
        </w:rPr>
      </w:pPr>
      <w:r w:rsidRPr="00230E8A">
        <w:rPr>
          <w:rFonts w:ascii="Courier New" w:hAnsi="Courier New" w:cs="Courier New"/>
        </w:rPr>
        <w:t xml:space="preserve"> </w:t>
      </w:r>
    </w:p>
    <w:p w:rsidR="00DD7896" w:rsidRDefault="00604559" w:rsidP="00F20AA5">
      <w:pPr>
        <w:widowControl w:val="0"/>
        <w:numPr>
          <w:ilvl w:val="0"/>
          <w:numId w:val="9"/>
        </w:numPr>
        <w:rPr>
          <w:rFonts w:ascii="Courier New" w:hAnsi="Courier New" w:cs="Courier New"/>
        </w:rPr>
      </w:pPr>
      <w:r w:rsidRPr="0010635A">
        <w:rPr>
          <w:rFonts w:ascii="Courier New" w:hAnsi="Courier New" w:cs="Courier New"/>
        </w:rPr>
        <w:t xml:space="preserve">For DOD, FPDS-NG shows </w:t>
      </w:r>
      <w:r w:rsidR="00387AA5">
        <w:rPr>
          <w:rFonts w:ascii="Courier New" w:hAnsi="Courier New" w:cs="Courier New"/>
        </w:rPr>
        <w:t>5,737</w:t>
      </w:r>
      <w:r w:rsidRPr="0010635A">
        <w:rPr>
          <w:rFonts w:ascii="Courier New" w:hAnsi="Courier New" w:cs="Courier New"/>
        </w:rPr>
        <w:t xml:space="preserve"> contracts</w:t>
      </w:r>
      <w:r w:rsidR="00C6752D">
        <w:rPr>
          <w:rFonts w:ascii="Courier New" w:hAnsi="Courier New" w:cs="Courier New"/>
        </w:rPr>
        <w:t>,</w:t>
      </w:r>
      <w:r w:rsidRPr="0010635A">
        <w:rPr>
          <w:rFonts w:ascii="Courier New" w:hAnsi="Courier New" w:cs="Courier New"/>
        </w:rPr>
        <w:t xml:space="preserve"> awarded to </w:t>
      </w:r>
      <w:r w:rsidR="00387AA5">
        <w:rPr>
          <w:rFonts w:ascii="Courier New" w:hAnsi="Courier New" w:cs="Courier New"/>
        </w:rPr>
        <w:t>1,690</w:t>
      </w:r>
      <w:r w:rsidRPr="0010635A">
        <w:rPr>
          <w:rFonts w:ascii="Courier New" w:hAnsi="Courier New" w:cs="Courier New"/>
        </w:rPr>
        <w:t xml:space="preserve"> unique vendors</w:t>
      </w:r>
      <w:r w:rsidR="00C6752D">
        <w:rPr>
          <w:rFonts w:ascii="Courier New" w:hAnsi="Courier New" w:cs="Courier New"/>
        </w:rPr>
        <w:t>,</w:t>
      </w:r>
      <w:r w:rsidRPr="0010635A">
        <w:rPr>
          <w:rFonts w:ascii="Courier New" w:hAnsi="Courier New" w:cs="Courier New"/>
        </w:rPr>
        <w:t xml:space="preserve"> </w:t>
      </w:r>
      <w:r w:rsidR="00387AA5">
        <w:rPr>
          <w:rFonts w:ascii="Courier New" w:hAnsi="Courier New" w:cs="Courier New"/>
        </w:rPr>
        <w:t>potentially impacted by</w:t>
      </w:r>
      <w:r w:rsidRPr="0010635A">
        <w:rPr>
          <w:rFonts w:ascii="Courier New" w:hAnsi="Courier New" w:cs="Courier New"/>
        </w:rPr>
        <w:t xml:space="preserve"> the clauses associated with this information collection</w:t>
      </w:r>
      <w:r w:rsidR="001B61F5" w:rsidRPr="002C7C96">
        <w:rPr>
          <w:rFonts w:ascii="Courier New" w:hAnsi="Courier New" w:cs="Courier New"/>
        </w:rPr>
        <w:t>.</w:t>
      </w:r>
      <w:r w:rsidR="00F20AA5" w:rsidRPr="00230E8A">
        <w:rPr>
          <w:rFonts w:ascii="Courier New" w:hAnsi="Courier New" w:cs="Courier New"/>
        </w:rPr>
        <w:t xml:space="preserve"> </w:t>
      </w:r>
    </w:p>
    <w:p w:rsidR="00230E8A" w:rsidRDefault="00F20AA5" w:rsidP="00404893">
      <w:pPr>
        <w:widowControl w:val="0"/>
        <w:ind w:left="720"/>
        <w:rPr>
          <w:rFonts w:ascii="Courier New" w:hAnsi="Courier New" w:cs="Courier New"/>
        </w:rPr>
      </w:pPr>
      <w:r w:rsidRPr="00230E8A">
        <w:rPr>
          <w:rFonts w:ascii="Courier New" w:hAnsi="Courier New" w:cs="Courier New"/>
        </w:rPr>
        <w:t xml:space="preserve"> </w:t>
      </w:r>
    </w:p>
    <w:p w:rsidR="00796F81" w:rsidRPr="00230E8A" w:rsidRDefault="00230E8A" w:rsidP="00C52E22">
      <w:pPr>
        <w:widowControl w:val="0"/>
        <w:numPr>
          <w:ilvl w:val="0"/>
          <w:numId w:val="9"/>
        </w:numPr>
        <w:rPr>
          <w:rFonts w:ascii="Courier New" w:hAnsi="Courier New" w:cs="Courier New"/>
        </w:rPr>
      </w:pPr>
      <w:r w:rsidRPr="00230E8A">
        <w:rPr>
          <w:rFonts w:ascii="Courier New" w:hAnsi="Courier New" w:cs="Courier New"/>
        </w:rPr>
        <w:t xml:space="preserve">It is </w:t>
      </w:r>
      <w:r w:rsidR="001B61F5">
        <w:rPr>
          <w:rFonts w:ascii="Courier New" w:hAnsi="Courier New" w:cs="Courier New"/>
        </w:rPr>
        <w:t xml:space="preserve">further </w:t>
      </w:r>
      <w:r w:rsidRPr="00230E8A">
        <w:rPr>
          <w:rFonts w:ascii="Courier New" w:hAnsi="Courier New" w:cs="Courier New"/>
        </w:rPr>
        <w:t xml:space="preserve">estimated that 3 </w:t>
      </w:r>
      <w:r w:rsidR="00D74C28">
        <w:rPr>
          <w:rFonts w:ascii="Courier New" w:hAnsi="Courier New" w:cs="Courier New"/>
        </w:rPr>
        <w:t xml:space="preserve">responses </w:t>
      </w:r>
      <w:r w:rsidRPr="00230E8A">
        <w:rPr>
          <w:rFonts w:ascii="Courier New" w:hAnsi="Courier New" w:cs="Courier New"/>
        </w:rPr>
        <w:t xml:space="preserve">would </w:t>
      </w:r>
      <w:r w:rsidR="00D37282">
        <w:rPr>
          <w:rFonts w:ascii="Courier New" w:hAnsi="Courier New" w:cs="Courier New"/>
        </w:rPr>
        <w:t>be</w:t>
      </w:r>
      <w:r w:rsidR="00D74C28">
        <w:rPr>
          <w:rFonts w:ascii="Courier New" w:hAnsi="Courier New" w:cs="Courier New"/>
        </w:rPr>
        <w:t xml:space="preserve"> submitted </w:t>
      </w:r>
      <w:r w:rsidR="00D37282">
        <w:rPr>
          <w:rFonts w:ascii="Courier New" w:hAnsi="Courier New" w:cs="Courier New"/>
        </w:rPr>
        <w:t xml:space="preserve">in response </w:t>
      </w:r>
      <w:r w:rsidRPr="00230E8A">
        <w:rPr>
          <w:rFonts w:ascii="Courier New" w:hAnsi="Courier New" w:cs="Courier New"/>
        </w:rPr>
        <w:t>to</w:t>
      </w:r>
      <w:r w:rsidR="00983508">
        <w:rPr>
          <w:rFonts w:ascii="Courier New" w:hAnsi="Courier New" w:cs="Courier New"/>
        </w:rPr>
        <w:t xml:space="preserve"> </w:t>
      </w:r>
      <w:r w:rsidR="001B61F5">
        <w:rPr>
          <w:rFonts w:ascii="Courier New" w:hAnsi="Courier New" w:cs="Courier New"/>
        </w:rPr>
        <w:t xml:space="preserve">a </w:t>
      </w:r>
      <w:r w:rsidRPr="00230E8A">
        <w:rPr>
          <w:rFonts w:ascii="Courier New" w:hAnsi="Courier New" w:cs="Courier New"/>
        </w:rPr>
        <w:t>solicitation</w:t>
      </w:r>
      <w:r w:rsidR="00DD7896">
        <w:rPr>
          <w:rFonts w:ascii="Courier New" w:hAnsi="Courier New" w:cs="Courier New"/>
        </w:rPr>
        <w:t xml:space="preserve"> for each of these contracts</w:t>
      </w:r>
      <w:r w:rsidR="00983508">
        <w:rPr>
          <w:rFonts w:ascii="Courier New" w:hAnsi="Courier New" w:cs="Courier New"/>
        </w:rPr>
        <w:t xml:space="preserve"> that include</w:t>
      </w:r>
      <w:r w:rsidR="001B61F5">
        <w:rPr>
          <w:rFonts w:ascii="Courier New" w:hAnsi="Courier New" w:cs="Courier New"/>
        </w:rPr>
        <w:t>s</w:t>
      </w:r>
      <w:r w:rsidR="00983508">
        <w:rPr>
          <w:rFonts w:ascii="Courier New" w:hAnsi="Courier New" w:cs="Courier New"/>
        </w:rPr>
        <w:t xml:space="preserve"> the applicable clause</w:t>
      </w:r>
      <w:r w:rsidR="001B61F5">
        <w:rPr>
          <w:rFonts w:ascii="Courier New" w:hAnsi="Courier New" w:cs="Courier New"/>
        </w:rPr>
        <w:t>s</w:t>
      </w:r>
      <w:r w:rsidRPr="00230E8A">
        <w:rPr>
          <w:rFonts w:ascii="Courier New" w:hAnsi="Courier New" w:cs="Courier New"/>
        </w:rPr>
        <w:t xml:space="preserve">.  </w:t>
      </w:r>
    </w:p>
    <w:p w:rsidR="00663AE9" w:rsidRPr="00230E8A" w:rsidRDefault="00663AE9" w:rsidP="00C52E22">
      <w:pPr>
        <w:widowControl w:val="0"/>
        <w:ind w:left="720"/>
        <w:rPr>
          <w:rFonts w:ascii="Courier New" w:hAnsi="Courier New" w:cs="Courier New"/>
        </w:rPr>
      </w:pPr>
    </w:p>
    <w:p w:rsidR="00604559" w:rsidRDefault="00604559" w:rsidP="00604559">
      <w:pPr>
        <w:widowControl w:val="0"/>
        <w:rPr>
          <w:rFonts w:ascii="Courier New" w:hAnsi="Courier New" w:cs="Courier New"/>
        </w:rPr>
      </w:pPr>
      <w:r w:rsidRPr="0010635A">
        <w:rPr>
          <w:rFonts w:ascii="Courier New" w:hAnsi="Courier New" w:cs="Courier New"/>
        </w:rPr>
        <w:t xml:space="preserve">This equates to a total of </w:t>
      </w:r>
      <w:r w:rsidR="00387AA5">
        <w:rPr>
          <w:rFonts w:ascii="Courier New" w:hAnsi="Courier New" w:cs="Courier New"/>
        </w:rPr>
        <w:t>13,449</w:t>
      </w:r>
      <w:r w:rsidRPr="0010635A">
        <w:rPr>
          <w:rFonts w:ascii="Courier New" w:hAnsi="Courier New" w:cs="Courier New"/>
        </w:rPr>
        <w:t xml:space="preserve"> contracts awarded</w:t>
      </w:r>
      <w:r w:rsidR="00DD7896">
        <w:rPr>
          <w:rFonts w:ascii="Courier New" w:hAnsi="Courier New" w:cs="Courier New"/>
        </w:rPr>
        <w:t xml:space="preserve"> in FY 2015</w:t>
      </w:r>
      <w:r w:rsidRPr="0010635A">
        <w:rPr>
          <w:rFonts w:ascii="Courier New" w:hAnsi="Courier New" w:cs="Courier New"/>
        </w:rPr>
        <w:t xml:space="preserve"> to </w:t>
      </w:r>
      <w:r w:rsidR="00387AA5">
        <w:rPr>
          <w:rFonts w:ascii="Courier New" w:hAnsi="Courier New" w:cs="Courier New"/>
        </w:rPr>
        <w:t>4,216</w:t>
      </w:r>
      <w:r w:rsidRPr="0010635A">
        <w:rPr>
          <w:rFonts w:ascii="Courier New" w:hAnsi="Courier New" w:cs="Courier New"/>
        </w:rPr>
        <w:t xml:space="preserve"> unique vendors.</w:t>
      </w:r>
      <w:r w:rsidR="008C4B6F">
        <w:rPr>
          <w:rFonts w:ascii="Courier New" w:hAnsi="Courier New" w:cs="Courier New"/>
        </w:rPr>
        <w:t xml:space="preserve">  It is estimated that an additional number of vendors, approximately 422 or 10 percent, would have submitted offers and not have been awarded a contract.  Accordingly, the </w:t>
      </w:r>
      <w:r w:rsidR="00404893">
        <w:rPr>
          <w:rFonts w:ascii="Courier New" w:hAnsi="Courier New" w:cs="Courier New"/>
        </w:rPr>
        <w:t xml:space="preserve">total </w:t>
      </w:r>
      <w:r w:rsidR="008C4B6F">
        <w:rPr>
          <w:rFonts w:ascii="Courier New" w:hAnsi="Courier New" w:cs="Courier New"/>
        </w:rPr>
        <w:t>number of respondents is estimated to be 4,638 (4,216 + 422)</w:t>
      </w:r>
      <w:r w:rsidR="00C5416E">
        <w:rPr>
          <w:rFonts w:ascii="Courier New" w:hAnsi="Courier New" w:cs="Courier New"/>
        </w:rPr>
        <w:t xml:space="preserve"> to account for these additional vendors that are not accounted for </w:t>
      </w:r>
      <w:r w:rsidR="004C6BEC">
        <w:rPr>
          <w:rFonts w:ascii="Courier New" w:hAnsi="Courier New" w:cs="Courier New"/>
        </w:rPr>
        <w:t>in the</w:t>
      </w:r>
      <w:r w:rsidR="00C5416E">
        <w:rPr>
          <w:rFonts w:ascii="Courier New" w:hAnsi="Courier New" w:cs="Courier New"/>
        </w:rPr>
        <w:t xml:space="preserve"> unique vendor</w:t>
      </w:r>
      <w:r w:rsidR="004C6BEC">
        <w:rPr>
          <w:rFonts w:ascii="Courier New" w:hAnsi="Courier New" w:cs="Courier New"/>
        </w:rPr>
        <w:t xml:space="preserve"> total</w:t>
      </w:r>
      <w:r w:rsidR="008C4B6F">
        <w:rPr>
          <w:rFonts w:ascii="Courier New" w:hAnsi="Courier New" w:cs="Courier New"/>
        </w:rPr>
        <w:t xml:space="preserve">. </w:t>
      </w:r>
      <w:r w:rsidRPr="0010635A">
        <w:rPr>
          <w:rFonts w:ascii="Courier New" w:hAnsi="Courier New" w:cs="Courier New"/>
        </w:rPr>
        <w:t xml:space="preserve"> </w:t>
      </w:r>
      <w:r>
        <w:rPr>
          <w:rFonts w:ascii="Courier New" w:hAnsi="Courier New" w:cs="Courier New"/>
        </w:rPr>
        <w:t xml:space="preserve">Based on </w:t>
      </w:r>
      <w:r w:rsidRPr="0010635A">
        <w:rPr>
          <w:rFonts w:ascii="Courier New" w:hAnsi="Courier New" w:cs="Courier New"/>
        </w:rPr>
        <w:t xml:space="preserve">discussions with subject matter experts, it was determined that </w:t>
      </w:r>
      <w:r w:rsidR="00387AA5">
        <w:rPr>
          <w:rFonts w:ascii="Courier New" w:hAnsi="Courier New" w:cs="Courier New"/>
        </w:rPr>
        <w:t>13,449</w:t>
      </w:r>
      <w:r w:rsidRPr="0010635A">
        <w:rPr>
          <w:rFonts w:ascii="Courier New" w:hAnsi="Courier New" w:cs="Courier New"/>
        </w:rPr>
        <w:t xml:space="preserve"> </w:t>
      </w:r>
      <w:r>
        <w:rPr>
          <w:rFonts w:ascii="Courier New" w:hAnsi="Courier New" w:cs="Courier New"/>
        </w:rPr>
        <w:t xml:space="preserve">contract awards </w:t>
      </w:r>
      <w:r w:rsidRPr="0010635A">
        <w:rPr>
          <w:rFonts w:ascii="Courier New" w:hAnsi="Courier New" w:cs="Courier New"/>
        </w:rPr>
        <w:t xml:space="preserve">was a sufficient baseline for </w:t>
      </w:r>
      <w:r>
        <w:rPr>
          <w:rFonts w:ascii="Courier New" w:hAnsi="Courier New" w:cs="Courier New"/>
        </w:rPr>
        <w:t xml:space="preserve">estimating </w:t>
      </w:r>
      <w:r w:rsidRPr="0010635A">
        <w:rPr>
          <w:rFonts w:ascii="Courier New" w:hAnsi="Courier New" w:cs="Courier New"/>
        </w:rPr>
        <w:t>the number of solicitations that would incl</w:t>
      </w:r>
      <w:r w:rsidR="00404893">
        <w:rPr>
          <w:rFonts w:ascii="Courier New" w:hAnsi="Courier New" w:cs="Courier New"/>
        </w:rPr>
        <w:t xml:space="preserve">ude the applicable clause.  </w:t>
      </w:r>
      <w:r>
        <w:rPr>
          <w:rFonts w:ascii="Courier New" w:hAnsi="Courier New" w:cs="Courier New"/>
        </w:rPr>
        <w:t>I</w:t>
      </w:r>
      <w:r w:rsidRPr="0010635A">
        <w:rPr>
          <w:rFonts w:ascii="Courier New" w:hAnsi="Courier New" w:cs="Courier New"/>
        </w:rPr>
        <w:t xml:space="preserve">t is estimated that 3 responses would be submitted in response to a solicitation that included the applicable clauses, for a total of </w:t>
      </w:r>
      <w:r w:rsidR="00387AA5">
        <w:rPr>
          <w:rFonts w:ascii="Courier New" w:hAnsi="Courier New" w:cs="Courier New"/>
        </w:rPr>
        <w:t>40,347</w:t>
      </w:r>
      <w:r w:rsidRPr="0010635A">
        <w:rPr>
          <w:rFonts w:ascii="Courier New" w:hAnsi="Courier New" w:cs="Courier New"/>
        </w:rPr>
        <w:t xml:space="preserve"> estimated </w:t>
      </w:r>
      <w:r w:rsidR="00387AA5">
        <w:rPr>
          <w:rFonts w:ascii="Courier New" w:hAnsi="Courier New" w:cs="Courier New"/>
        </w:rPr>
        <w:t xml:space="preserve">responses </w:t>
      </w:r>
      <w:r w:rsidRPr="0010635A">
        <w:rPr>
          <w:rFonts w:ascii="Courier New" w:hAnsi="Courier New" w:cs="Courier New"/>
        </w:rPr>
        <w:t>per year</w:t>
      </w:r>
      <w:r w:rsidR="00387AA5">
        <w:rPr>
          <w:rFonts w:ascii="Courier New" w:hAnsi="Courier New" w:cs="Courier New"/>
        </w:rPr>
        <w:t xml:space="preserve"> (13,449</w:t>
      </w:r>
      <w:r w:rsidR="00C6752D">
        <w:rPr>
          <w:rFonts w:ascii="Courier New" w:hAnsi="Courier New" w:cs="Courier New"/>
        </w:rPr>
        <w:t xml:space="preserve"> </w:t>
      </w:r>
      <w:r w:rsidR="000D4813">
        <w:rPr>
          <w:rFonts w:ascii="Courier New" w:hAnsi="Courier New" w:cs="Courier New"/>
        </w:rPr>
        <w:t>solicitations</w:t>
      </w:r>
      <w:r w:rsidR="00387AA5">
        <w:rPr>
          <w:rFonts w:ascii="Courier New" w:hAnsi="Courier New" w:cs="Courier New"/>
        </w:rPr>
        <w:t xml:space="preserve"> x 3</w:t>
      </w:r>
      <w:r w:rsidR="00C6752D">
        <w:rPr>
          <w:rFonts w:ascii="Courier New" w:hAnsi="Courier New" w:cs="Courier New"/>
        </w:rPr>
        <w:t xml:space="preserve"> solicitation responses each</w:t>
      </w:r>
      <w:r w:rsidR="00387AA5">
        <w:rPr>
          <w:rFonts w:ascii="Courier New" w:hAnsi="Courier New" w:cs="Courier New"/>
        </w:rPr>
        <w:t xml:space="preserve"> = 40,347</w:t>
      </w:r>
      <w:r w:rsidR="00C6752D">
        <w:rPr>
          <w:rFonts w:ascii="Courier New" w:hAnsi="Courier New" w:cs="Courier New"/>
        </w:rPr>
        <w:t xml:space="preserve"> responses</w:t>
      </w:r>
      <w:r w:rsidR="00387AA5">
        <w:rPr>
          <w:rFonts w:ascii="Courier New" w:hAnsi="Courier New" w:cs="Courier New"/>
        </w:rPr>
        <w:t>)</w:t>
      </w:r>
      <w:r w:rsidRPr="0010635A">
        <w:rPr>
          <w:rFonts w:ascii="Courier New" w:hAnsi="Courier New" w:cs="Courier New"/>
        </w:rPr>
        <w:t xml:space="preserve">.  </w:t>
      </w:r>
    </w:p>
    <w:p w:rsidR="00604559" w:rsidRDefault="00604559" w:rsidP="00604559">
      <w:pPr>
        <w:widowControl w:val="0"/>
        <w:rPr>
          <w:rFonts w:ascii="Courier New" w:hAnsi="Courier New" w:cs="Courier New"/>
        </w:rPr>
      </w:pPr>
    </w:p>
    <w:p w:rsidR="00FD2E77" w:rsidRPr="00230E8A" w:rsidRDefault="00604559" w:rsidP="00604559">
      <w:pPr>
        <w:widowControl w:val="0"/>
        <w:rPr>
          <w:rFonts w:ascii="Courier New" w:hAnsi="Courier New" w:cs="Courier New"/>
        </w:rPr>
      </w:pPr>
      <w:r w:rsidRPr="0010635A">
        <w:rPr>
          <w:rFonts w:ascii="Courier New" w:hAnsi="Courier New" w:cs="Courier New"/>
        </w:rPr>
        <w:t>The number of responses per respondent is estimated at</w:t>
      </w:r>
      <w:r w:rsidR="00DD7896">
        <w:rPr>
          <w:rFonts w:ascii="Courier New" w:hAnsi="Courier New" w:cs="Courier New"/>
        </w:rPr>
        <w:t xml:space="preserve"> </w:t>
      </w:r>
      <w:r w:rsidR="00387AA5">
        <w:rPr>
          <w:rFonts w:ascii="Courier New" w:hAnsi="Courier New" w:cs="Courier New"/>
        </w:rPr>
        <w:t xml:space="preserve">approximately </w:t>
      </w:r>
      <w:r w:rsidR="00404893">
        <w:rPr>
          <w:rFonts w:ascii="Courier New" w:hAnsi="Courier New" w:cs="Courier New"/>
        </w:rPr>
        <w:t>8.7</w:t>
      </w:r>
      <w:r w:rsidR="00387AA5">
        <w:rPr>
          <w:rFonts w:ascii="Courier New" w:hAnsi="Courier New" w:cs="Courier New"/>
        </w:rPr>
        <w:t xml:space="preserve"> (40,347 responses/</w:t>
      </w:r>
      <w:r w:rsidR="00404893">
        <w:rPr>
          <w:rFonts w:ascii="Courier New" w:hAnsi="Courier New" w:cs="Courier New"/>
        </w:rPr>
        <w:t>4,638</w:t>
      </w:r>
      <w:r w:rsidR="00387AA5">
        <w:rPr>
          <w:rFonts w:ascii="Courier New" w:hAnsi="Courier New" w:cs="Courier New"/>
        </w:rPr>
        <w:t xml:space="preserve"> respondents</w:t>
      </w:r>
      <w:r w:rsidR="00DD7896">
        <w:rPr>
          <w:rFonts w:ascii="Courier New" w:hAnsi="Courier New" w:cs="Courier New"/>
        </w:rPr>
        <w:t>)</w:t>
      </w:r>
      <w:r w:rsidRPr="0010635A">
        <w:rPr>
          <w:rFonts w:ascii="Courier New" w:hAnsi="Courier New" w:cs="Courier New"/>
        </w:rPr>
        <w:t>.  It is also determined that the estimated time required to read and prepare a response is 120 minutes</w:t>
      </w:r>
      <w:r w:rsidR="00DD7896">
        <w:rPr>
          <w:rFonts w:ascii="Courier New" w:hAnsi="Courier New" w:cs="Courier New"/>
        </w:rPr>
        <w:t xml:space="preserve"> or 2 hours</w:t>
      </w:r>
      <w:r w:rsidRPr="0010635A">
        <w:rPr>
          <w:rFonts w:ascii="Courier New" w:hAnsi="Courier New" w:cs="Courier New"/>
        </w:rPr>
        <w:t xml:space="preserve">.  This determination is based on the consideration of </w:t>
      </w:r>
      <w:r w:rsidR="00DD7896">
        <w:rPr>
          <w:rFonts w:ascii="Courier New" w:hAnsi="Courier New" w:cs="Courier New"/>
        </w:rPr>
        <w:t xml:space="preserve">prior </w:t>
      </w:r>
      <w:r w:rsidRPr="0010635A">
        <w:rPr>
          <w:rFonts w:ascii="Courier New" w:hAnsi="Courier New" w:cs="Courier New"/>
        </w:rPr>
        <w:t xml:space="preserve">public comments.  </w:t>
      </w:r>
      <w:r w:rsidR="003A2D0E" w:rsidRPr="00230E8A">
        <w:rPr>
          <w:rFonts w:ascii="Courier New" w:hAnsi="Courier New" w:cs="Courier New"/>
        </w:rPr>
        <w:t>C</w:t>
      </w:r>
      <w:r w:rsidR="00DA54CE" w:rsidRPr="00230E8A">
        <w:rPr>
          <w:rFonts w:ascii="Courier New" w:hAnsi="Courier New" w:cs="Courier New"/>
        </w:rPr>
        <w:t>omputations are provided below</w:t>
      </w:r>
      <w:r w:rsidR="00685CDF" w:rsidRPr="00230E8A">
        <w:rPr>
          <w:rFonts w:ascii="Courier New" w:hAnsi="Courier New" w:cs="Courier New"/>
        </w:rPr>
        <w:t>.</w:t>
      </w:r>
    </w:p>
    <w:p w:rsidR="006C42A8" w:rsidRDefault="006C42A8" w:rsidP="00C52E22">
      <w:pPr>
        <w:widowControl w:val="0"/>
        <w:rPr>
          <w:rFonts w:ascii="Courier New" w:hAnsi="Courier New" w:cs="Courier New"/>
        </w:rPr>
      </w:pPr>
    </w:p>
    <w:p w:rsidR="00F20AA5" w:rsidRPr="00230E8A" w:rsidRDefault="00F20AA5" w:rsidP="00F20AA5">
      <w:pPr>
        <w:tabs>
          <w:tab w:val="left" w:leader="dot" w:pos="7740"/>
          <w:tab w:val="right" w:pos="9270"/>
        </w:tabs>
        <w:rPr>
          <w:rFonts w:ascii="Courier New" w:hAnsi="Courier New" w:cs="Courier New"/>
        </w:rPr>
      </w:pPr>
      <w:r w:rsidRPr="00230E8A">
        <w:rPr>
          <w:rFonts w:ascii="Courier New" w:hAnsi="Courier New" w:cs="Courier New"/>
        </w:rPr>
        <w:t>Estimated respondents/</w:t>
      </w:r>
      <w:proofErr w:type="spellStart"/>
      <w:r w:rsidRPr="00230E8A">
        <w:rPr>
          <w:rFonts w:ascii="Courier New" w:hAnsi="Courier New" w:cs="Courier New"/>
        </w:rPr>
        <w:t>yr</w:t>
      </w:r>
      <w:proofErr w:type="spellEnd"/>
      <w:r w:rsidR="00387AA5">
        <w:rPr>
          <w:rFonts w:ascii="Courier New" w:hAnsi="Courier New" w:cs="Courier New"/>
        </w:rPr>
        <w:t xml:space="preserve"> </w:t>
      </w:r>
      <w:r w:rsidR="00230E8A" w:rsidRPr="00230E8A">
        <w:rPr>
          <w:rFonts w:ascii="Courier New" w:hAnsi="Courier New" w:cs="Courier New"/>
        </w:rPr>
        <w:t>..........</w:t>
      </w:r>
      <w:r w:rsidR="00230E8A">
        <w:rPr>
          <w:rFonts w:ascii="Courier New" w:hAnsi="Courier New" w:cs="Courier New"/>
        </w:rPr>
        <w:t>...........</w:t>
      </w:r>
      <w:r w:rsidR="00063248">
        <w:rPr>
          <w:rFonts w:ascii="Courier New" w:hAnsi="Courier New" w:cs="Courier New"/>
        </w:rPr>
        <w:t>.......</w:t>
      </w:r>
      <w:r w:rsidR="00230E8A">
        <w:rPr>
          <w:rFonts w:ascii="Courier New" w:hAnsi="Courier New" w:cs="Courier New"/>
        </w:rPr>
        <w:t xml:space="preserve"> </w:t>
      </w:r>
      <w:r w:rsidR="00387AA5">
        <w:rPr>
          <w:rFonts w:ascii="Courier New" w:hAnsi="Courier New" w:cs="Courier New"/>
        </w:rPr>
        <w:t>4</w:t>
      </w:r>
      <w:r w:rsidR="00404893">
        <w:rPr>
          <w:rFonts w:ascii="Courier New" w:hAnsi="Courier New" w:cs="Courier New"/>
        </w:rPr>
        <w:t>,638</w:t>
      </w:r>
    </w:p>
    <w:p w:rsidR="00F20AA5" w:rsidRPr="00230E8A" w:rsidRDefault="00F20AA5" w:rsidP="00F20AA5">
      <w:pPr>
        <w:tabs>
          <w:tab w:val="left" w:leader="dot" w:pos="7740"/>
          <w:tab w:val="left" w:pos="7920"/>
          <w:tab w:val="right" w:pos="9270"/>
        </w:tabs>
        <w:rPr>
          <w:rFonts w:ascii="Courier New" w:hAnsi="Courier New" w:cs="Courier New"/>
          <w:u w:val="single"/>
        </w:rPr>
      </w:pPr>
      <w:r w:rsidRPr="00230E8A">
        <w:rPr>
          <w:rFonts w:ascii="Courier New" w:hAnsi="Courier New" w:cs="Courier New"/>
        </w:rPr>
        <w:t>Responses annually</w:t>
      </w:r>
      <w:r w:rsidR="00387AA5">
        <w:rPr>
          <w:rFonts w:ascii="Courier New" w:hAnsi="Courier New" w:cs="Courier New"/>
        </w:rPr>
        <w:t xml:space="preserve"> (approximately)                   </w:t>
      </w:r>
      <w:r w:rsidR="000A3757" w:rsidRPr="00230E8A">
        <w:rPr>
          <w:rFonts w:ascii="Courier New" w:hAnsi="Courier New" w:cs="Courier New"/>
        </w:rPr>
        <w:t xml:space="preserve"> </w:t>
      </w:r>
      <w:r w:rsidRPr="00230E8A">
        <w:rPr>
          <w:rFonts w:ascii="Courier New" w:hAnsi="Courier New" w:cs="Courier New"/>
          <w:u w:val="single"/>
        </w:rPr>
        <w:t xml:space="preserve">x </w:t>
      </w:r>
      <w:r w:rsidR="00404893">
        <w:rPr>
          <w:rFonts w:ascii="Courier New" w:hAnsi="Courier New" w:cs="Courier New"/>
          <w:u w:val="single"/>
        </w:rPr>
        <w:t>8.7</w:t>
      </w:r>
    </w:p>
    <w:p w:rsidR="00F20AA5" w:rsidRPr="00230E8A" w:rsidRDefault="00F20AA5" w:rsidP="00F20AA5">
      <w:pPr>
        <w:tabs>
          <w:tab w:val="left" w:leader="dot" w:pos="7740"/>
          <w:tab w:val="right" w:pos="9270"/>
        </w:tabs>
        <w:rPr>
          <w:rFonts w:ascii="Courier New" w:hAnsi="Courier New" w:cs="Courier New"/>
        </w:rPr>
      </w:pPr>
      <w:r w:rsidRPr="00230E8A">
        <w:rPr>
          <w:rFonts w:ascii="Courier New" w:hAnsi="Courier New" w:cs="Courier New"/>
        </w:rPr>
        <w:t>Total annual responses</w:t>
      </w:r>
      <w:r w:rsidR="00230E8A" w:rsidRPr="00230E8A">
        <w:rPr>
          <w:rFonts w:ascii="Courier New" w:hAnsi="Courier New" w:cs="Courier New"/>
        </w:rPr>
        <w:t>............</w:t>
      </w:r>
      <w:r w:rsidR="00230E8A">
        <w:rPr>
          <w:rFonts w:ascii="Courier New" w:hAnsi="Courier New" w:cs="Courier New"/>
        </w:rPr>
        <w:t>...................</w:t>
      </w:r>
      <w:r w:rsidR="00387AA5">
        <w:rPr>
          <w:rFonts w:ascii="Courier New" w:hAnsi="Courier New" w:cs="Courier New"/>
        </w:rPr>
        <w:t>40,3</w:t>
      </w:r>
      <w:r w:rsidR="009D4972">
        <w:rPr>
          <w:rFonts w:ascii="Courier New" w:hAnsi="Courier New" w:cs="Courier New"/>
        </w:rPr>
        <w:t>5</w:t>
      </w:r>
      <w:r w:rsidR="00F71CE1">
        <w:rPr>
          <w:rFonts w:ascii="Courier New" w:hAnsi="Courier New" w:cs="Courier New"/>
        </w:rPr>
        <w:t>1</w:t>
      </w:r>
    </w:p>
    <w:p w:rsidR="000A3757" w:rsidRPr="00230E8A" w:rsidRDefault="000A3757" w:rsidP="00F20AA5">
      <w:pPr>
        <w:tabs>
          <w:tab w:val="left" w:leader="dot" w:pos="7740"/>
          <w:tab w:val="right" w:pos="9270"/>
        </w:tabs>
        <w:rPr>
          <w:rFonts w:ascii="Courier New" w:hAnsi="Courier New" w:cs="Courier New"/>
        </w:rPr>
      </w:pPr>
      <w:r w:rsidRPr="00230E8A">
        <w:rPr>
          <w:rFonts w:ascii="Courier New" w:hAnsi="Courier New" w:cs="Courier New"/>
        </w:rPr>
        <w:t xml:space="preserve">Estimated </w:t>
      </w:r>
      <w:proofErr w:type="spellStart"/>
      <w:r w:rsidRPr="00230E8A">
        <w:rPr>
          <w:rFonts w:ascii="Courier New" w:hAnsi="Courier New" w:cs="Courier New"/>
        </w:rPr>
        <w:t>hrs</w:t>
      </w:r>
      <w:proofErr w:type="spellEnd"/>
      <w:r w:rsidRPr="00230E8A">
        <w:rPr>
          <w:rFonts w:ascii="Courier New" w:hAnsi="Courier New" w:cs="Courier New"/>
        </w:rPr>
        <w:t>/response</w:t>
      </w:r>
      <w:r w:rsidR="00230E8A" w:rsidRPr="00230E8A">
        <w:rPr>
          <w:rFonts w:ascii="Courier New" w:hAnsi="Courier New" w:cs="Courier New"/>
        </w:rPr>
        <w:t>.................</w:t>
      </w:r>
      <w:r w:rsidR="00230E8A">
        <w:rPr>
          <w:rFonts w:ascii="Courier New" w:hAnsi="Courier New" w:cs="Courier New"/>
        </w:rPr>
        <w:t>..............</w:t>
      </w:r>
      <w:r w:rsidR="00D3033D">
        <w:rPr>
          <w:rFonts w:ascii="Courier New" w:hAnsi="Courier New" w:cs="Courier New"/>
        </w:rPr>
        <w:t xml:space="preserve"> </w:t>
      </w:r>
      <w:r w:rsidRPr="00230E8A">
        <w:rPr>
          <w:rFonts w:ascii="Courier New" w:hAnsi="Courier New" w:cs="Courier New"/>
          <w:u w:val="single"/>
        </w:rPr>
        <w:t xml:space="preserve">x </w:t>
      </w:r>
      <w:r w:rsidR="00D3033D">
        <w:rPr>
          <w:rFonts w:ascii="Courier New" w:hAnsi="Courier New" w:cs="Courier New"/>
          <w:u w:val="single"/>
        </w:rPr>
        <w:t>2.0</w:t>
      </w:r>
    </w:p>
    <w:p w:rsidR="00F20AA5" w:rsidRPr="00230E8A" w:rsidRDefault="00230E8A" w:rsidP="00F20AA5">
      <w:pPr>
        <w:tabs>
          <w:tab w:val="left" w:leader="dot" w:pos="7740"/>
          <w:tab w:val="right" w:pos="9270"/>
        </w:tabs>
        <w:rPr>
          <w:rFonts w:ascii="Courier New" w:hAnsi="Courier New" w:cs="Courier New"/>
        </w:rPr>
      </w:pPr>
      <w:r>
        <w:rPr>
          <w:rFonts w:ascii="Courier New" w:hAnsi="Courier New" w:cs="Courier New"/>
        </w:rPr>
        <w:t>Estimated total burden/hrs</w:t>
      </w:r>
      <w:r w:rsidRPr="00230E8A">
        <w:rPr>
          <w:rFonts w:ascii="Courier New" w:hAnsi="Courier New" w:cs="Courier New"/>
        </w:rPr>
        <w:t>.................</w:t>
      </w:r>
      <w:r w:rsidR="00D3033D">
        <w:rPr>
          <w:rFonts w:ascii="Courier New" w:hAnsi="Courier New" w:cs="Courier New"/>
        </w:rPr>
        <w:t>..........</w:t>
      </w:r>
      <w:r w:rsidR="00387AA5">
        <w:rPr>
          <w:rFonts w:ascii="Courier New" w:hAnsi="Courier New" w:cs="Courier New"/>
        </w:rPr>
        <w:t>80,</w:t>
      </w:r>
      <w:r w:rsidR="009D4972">
        <w:rPr>
          <w:rFonts w:ascii="Courier New" w:hAnsi="Courier New" w:cs="Courier New"/>
        </w:rPr>
        <w:t>70</w:t>
      </w:r>
      <w:r w:rsidR="00F71CE1">
        <w:rPr>
          <w:rFonts w:ascii="Courier New" w:hAnsi="Courier New" w:cs="Courier New"/>
        </w:rPr>
        <w:t>2</w:t>
      </w:r>
      <w:bookmarkStart w:id="0" w:name="_GoBack"/>
      <w:bookmarkEnd w:id="0"/>
    </w:p>
    <w:p w:rsidR="00663AE9" w:rsidRPr="00230E8A" w:rsidRDefault="00230E8A" w:rsidP="00663AE9">
      <w:pPr>
        <w:tabs>
          <w:tab w:val="left" w:leader="dot" w:pos="7740"/>
          <w:tab w:val="right" w:pos="9270"/>
        </w:tabs>
        <w:rPr>
          <w:rFonts w:ascii="Courier New" w:hAnsi="Courier New" w:cs="Courier New"/>
        </w:rPr>
      </w:pPr>
      <w:r>
        <w:rPr>
          <w:rFonts w:ascii="Courier New" w:hAnsi="Courier New" w:cs="Courier New"/>
        </w:rPr>
        <w:t>*</w:t>
      </w:r>
      <w:r w:rsidR="00663AE9" w:rsidRPr="00230E8A">
        <w:rPr>
          <w:rFonts w:ascii="Courier New" w:hAnsi="Courier New" w:cs="Courier New"/>
        </w:rPr>
        <w:t xml:space="preserve">Average wages + </w:t>
      </w:r>
      <w:r w:rsidR="005E0D88" w:rsidRPr="00230E8A">
        <w:rPr>
          <w:rFonts w:ascii="Courier New" w:hAnsi="Courier New" w:cs="Courier New"/>
        </w:rPr>
        <w:t>overhead</w:t>
      </w:r>
      <w:r>
        <w:rPr>
          <w:rFonts w:ascii="Courier New" w:hAnsi="Courier New" w:cs="Courier New"/>
        </w:rPr>
        <w:t xml:space="preserve"> </w:t>
      </w:r>
      <w:r w:rsidRPr="00230E8A">
        <w:rPr>
          <w:rFonts w:ascii="Courier New" w:hAnsi="Courier New" w:cs="Courier New"/>
        </w:rPr>
        <w:t>........</w:t>
      </w:r>
      <w:r w:rsidR="006D2D52">
        <w:rPr>
          <w:rFonts w:ascii="Courier New" w:hAnsi="Courier New" w:cs="Courier New"/>
        </w:rPr>
        <w:t>.......</w:t>
      </w:r>
      <w:r w:rsidRPr="00230E8A">
        <w:rPr>
          <w:rFonts w:ascii="Courier New" w:hAnsi="Courier New" w:cs="Courier New"/>
        </w:rPr>
        <w:t>.....</w:t>
      </w:r>
      <w:r>
        <w:rPr>
          <w:rFonts w:ascii="Courier New" w:hAnsi="Courier New" w:cs="Courier New"/>
        </w:rPr>
        <w:t>.......</w:t>
      </w:r>
      <w:r w:rsidR="00D3033D">
        <w:rPr>
          <w:rFonts w:ascii="Courier New" w:hAnsi="Courier New" w:cs="Courier New"/>
        </w:rPr>
        <w:t>.</w:t>
      </w:r>
      <w:r w:rsidR="005E0D88" w:rsidRPr="00230E8A">
        <w:rPr>
          <w:rFonts w:ascii="Courier New" w:hAnsi="Courier New" w:cs="Courier New"/>
          <w:u w:val="single"/>
        </w:rPr>
        <w:t>x</w:t>
      </w:r>
      <w:r>
        <w:rPr>
          <w:rFonts w:ascii="Courier New" w:hAnsi="Courier New" w:cs="Courier New"/>
          <w:u w:val="single"/>
        </w:rPr>
        <w:t xml:space="preserve"> $</w:t>
      </w:r>
      <w:r w:rsidR="00387AA5">
        <w:rPr>
          <w:rFonts w:ascii="Courier New" w:hAnsi="Courier New" w:cs="Courier New"/>
          <w:u w:val="single"/>
        </w:rPr>
        <w:t>46</w:t>
      </w:r>
    </w:p>
    <w:p w:rsidR="00D3033D" w:rsidRDefault="00F20AA5" w:rsidP="00D3033D">
      <w:pPr>
        <w:rPr>
          <w:rFonts w:ascii="Courier New" w:hAnsi="Courier New" w:cs="Courier New"/>
        </w:rPr>
      </w:pPr>
      <w:r w:rsidRPr="00230E8A">
        <w:rPr>
          <w:rFonts w:ascii="Courier New" w:hAnsi="Courier New" w:cs="Courier New"/>
        </w:rPr>
        <w:t>Estimated cost to the public</w:t>
      </w:r>
      <w:r w:rsidR="005E0D88" w:rsidRPr="00230E8A">
        <w:rPr>
          <w:rFonts w:ascii="Courier New" w:hAnsi="Courier New" w:cs="Courier New"/>
        </w:rPr>
        <w:t>.......</w:t>
      </w:r>
      <w:r w:rsidR="006D2D52">
        <w:rPr>
          <w:rFonts w:ascii="Courier New" w:hAnsi="Courier New" w:cs="Courier New"/>
        </w:rPr>
        <w:t>.....</w:t>
      </w:r>
      <w:r w:rsidR="005E0D88" w:rsidRPr="00230E8A">
        <w:rPr>
          <w:rFonts w:ascii="Courier New" w:hAnsi="Courier New" w:cs="Courier New"/>
        </w:rPr>
        <w:t>........</w:t>
      </w:r>
      <w:r w:rsidR="00D3033D">
        <w:rPr>
          <w:rFonts w:ascii="Courier New" w:hAnsi="Courier New" w:cs="Courier New"/>
        </w:rPr>
        <w:t>.$</w:t>
      </w:r>
      <w:r w:rsidR="00387AA5">
        <w:rPr>
          <w:rFonts w:ascii="Courier New" w:hAnsi="Courier New" w:cs="Courier New"/>
        </w:rPr>
        <w:t>3,71</w:t>
      </w:r>
      <w:r w:rsidR="009D4972">
        <w:rPr>
          <w:rFonts w:ascii="Courier New" w:hAnsi="Courier New" w:cs="Courier New"/>
        </w:rPr>
        <w:t>2</w:t>
      </w:r>
      <w:r w:rsidR="00387AA5">
        <w:rPr>
          <w:rFonts w:ascii="Courier New" w:hAnsi="Courier New" w:cs="Courier New"/>
        </w:rPr>
        <w:t>,</w:t>
      </w:r>
      <w:r w:rsidR="009D4972">
        <w:rPr>
          <w:rFonts w:ascii="Courier New" w:hAnsi="Courier New" w:cs="Courier New"/>
        </w:rPr>
        <w:t>2</w:t>
      </w:r>
      <w:r w:rsidR="00FC2F4D">
        <w:rPr>
          <w:rFonts w:ascii="Courier New" w:hAnsi="Courier New" w:cs="Courier New"/>
        </w:rPr>
        <w:t>92</w:t>
      </w:r>
    </w:p>
    <w:p w:rsidR="00D3033D" w:rsidRDefault="00D3033D" w:rsidP="004C5B3F">
      <w:pPr>
        <w:widowControl w:val="0"/>
        <w:rPr>
          <w:rFonts w:ascii="Courier New" w:hAnsi="Courier New" w:cs="Courier New"/>
        </w:rPr>
      </w:pPr>
    </w:p>
    <w:p w:rsidR="00C5327F" w:rsidRDefault="00C5327F" w:rsidP="004C5B3F">
      <w:pPr>
        <w:widowControl w:val="0"/>
        <w:rPr>
          <w:rFonts w:ascii="Courier New" w:hAnsi="Courier New" w:cs="Courier New"/>
        </w:rPr>
      </w:pPr>
      <w:r>
        <w:rPr>
          <w:rFonts w:ascii="Courier New" w:hAnsi="Courier New" w:cs="Courier New"/>
        </w:rPr>
        <w:t>The estimated cost per response is $9</w:t>
      </w:r>
      <w:r w:rsidR="00F705F3">
        <w:rPr>
          <w:rFonts w:ascii="Courier New" w:hAnsi="Courier New" w:cs="Courier New"/>
        </w:rPr>
        <w:t>2</w:t>
      </w:r>
      <w:r w:rsidR="0062084C">
        <w:rPr>
          <w:rFonts w:ascii="Courier New" w:hAnsi="Courier New" w:cs="Courier New"/>
        </w:rPr>
        <w:t>.</w:t>
      </w:r>
    </w:p>
    <w:p w:rsidR="00C5327F" w:rsidRDefault="00C5327F" w:rsidP="004C5B3F">
      <w:pPr>
        <w:widowControl w:val="0"/>
        <w:rPr>
          <w:rFonts w:ascii="Courier New" w:hAnsi="Courier New" w:cs="Courier New"/>
        </w:rPr>
      </w:pPr>
    </w:p>
    <w:p w:rsidR="00205775" w:rsidRPr="00230E8A" w:rsidRDefault="00581E54" w:rsidP="004C5B3F">
      <w:pPr>
        <w:widowControl w:val="0"/>
        <w:rPr>
          <w:rFonts w:ascii="Courier New" w:hAnsi="Courier New" w:cs="Courier New"/>
        </w:rPr>
      </w:pPr>
      <w:r w:rsidRPr="00230E8A">
        <w:rPr>
          <w:rFonts w:ascii="Courier New" w:hAnsi="Courier New" w:cs="Courier New"/>
        </w:rPr>
        <w:t>*</w:t>
      </w:r>
      <w:r w:rsidR="00205775" w:rsidRPr="00230E8A">
        <w:rPr>
          <w:rFonts w:ascii="Courier New" w:hAnsi="Courier New" w:cs="Courier New"/>
        </w:rPr>
        <w:t xml:space="preserve"> Based on a GS-</w:t>
      </w:r>
      <w:r w:rsidR="00E35BAF" w:rsidRPr="00230E8A">
        <w:rPr>
          <w:rFonts w:ascii="Courier New" w:hAnsi="Courier New" w:cs="Courier New"/>
        </w:rPr>
        <w:t>1</w:t>
      </w:r>
      <w:r w:rsidR="00D02AF1" w:rsidRPr="00230E8A">
        <w:rPr>
          <w:rFonts w:ascii="Courier New" w:hAnsi="Courier New" w:cs="Courier New"/>
        </w:rPr>
        <w:t>2</w:t>
      </w:r>
      <w:r w:rsidR="00205775" w:rsidRPr="00230E8A">
        <w:rPr>
          <w:rFonts w:ascii="Courier New" w:hAnsi="Courier New" w:cs="Courier New"/>
        </w:rPr>
        <w:t xml:space="preserve">, step </w:t>
      </w:r>
      <w:r w:rsidR="00387AA5">
        <w:rPr>
          <w:rFonts w:ascii="Courier New" w:hAnsi="Courier New" w:cs="Courier New"/>
        </w:rPr>
        <w:t>5</w:t>
      </w:r>
      <w:r w:rsidR="00387AA5" w:rsidRPr="00230E8A">
        <w:rPr>
          <w:rFonts w:ascii="Courier New" w:hAnsi="Courier New" w:cs="Courier New"/>
        </w:rPr>
        <w:t xml:space="preserve"> </w:t>
      </w:r>
      <w:r w:rsidR="00205775" w:rsidRPr="00230E8A">
        <w:rPr>
          <w:rFonts w:ascii="Courier New" w:hAnsi="Courier New" w:cs="Courier New"/>
        </w:rPr>
        <w:t>(equivalent)</w:t>
      </w:r>
      <w:r w:rsidR="00CA3513" w:rsidRPr="00230E8A">
        <w:rPr>
          <w:rFonts w:ascii="Courier New" w:hAnsi="Courier New" w:cs="Courier New"/>
        </w:rPr>
        <w:t>,</w:t>
      </w:r>
      <w:r w:rsidR="002E764F" w:rsidRPr="00230E8A">
        <w:rPr>
          <w:rFonts w:ascii="Courier New" w:hAnsi="Courier New" w:cs="Courier New"/>
        </w:rPr>
        <w:t xml:space="preserve"> salary plus </w:t>
      </w:r>
      <w:r w:rsidR="00387AA5">
        <w:rPr>
          <w:rFonts w:ascii="Courier New" w:hAnsi="Courier New" w:cs="Courier New"/>
        </w:rPr>
        <w:t>36.25</w:t>
      </w:r>
      <w:r w:rsidR="004C5B3F" w:rsidRPr="00230E8A">
        <w:rPr>
          <w:rFonts w:ascii="Courier New" w:hAnsi="Courier New" w:cs="Courier New"/>
        </w:rPr>
        <w:t xml:space="preserve"> percent </w:t>
      </w:r>
      <w:r w:rsidR="00205775" w:rsidRPr="00230E8A">
        <w:rPr>
          <w:rFonts w:ascii="Courier New" w:hAnsi="Courier New" w:cs="Courier New"/>
        </w:rPr>
        <w:t>burden</w:t>
      </w:r>
      <w:r w:rsidR="002E764F" w:rsidRPr="00230E8A">
        <w:rPr>
          <w:rFonts w:ascii="Courier New" w:hAnsi="Courier New" w:cs="Courier New"/>
        </w:rPr>
        <w:t xml:space="preserve"> per OMB Circular A-76</w:t>
      </w:r>
      <w:r w:rsidR="00387AA5">
        <w:rPr>
          <w:rFonts w:ascii="Courier New" w:hAnsi="Courier New" w:cs="Courier New"/>
        </w:rPr>
        <w:t xml:space="preserve"> ($33.72 x 1.3625 = $45.94, rounded to $46</w:t>
      </w:r>
      <w:r w:rsidR="00205775" w:rsidRPr="00230E8A">
        <w:rPr>
          <w:rFonts w:ascii="Courier New" w:hAnsi="Courier New" w:cs="Courier New"/>
        </w:rPr>
        <w:t>.</w:t>
      </w:r>
    </w:p>
    <w:p w:rsidR="00205775" w:rsidRPr="00230E8A" w:rsidRDefault="00205775" w:rsidP="004C5B3F">
      <w:pPr>
        <w:widowControl w:val="0"/>
        <w:rPr>
          <w:rFonts w:ascii="Courier New" w:hAnsi="Courier New" w:cs="Courier New"/>
        </w:rPr>
      </w:pPr>
    </w:p>
    <w:p w:rsidR="00205775" w:rsidRPr="00230E8A" w:rsidRDefault="004B3FC4" w:rsidP="004C5B3F">
      <w:pPr>
        <w:widowControl w:val="0"/>
        <w:rPr>
          <w:rFonts w:ascii="Courier New" w:hAnsi="Courier New" w:cs="Courier New"/>
        </w:rPr>
      </w:pPr>
      <w:r w:rsidRPr="00230E8A">
        <w:rPr>
          <w:rFonts w:ascii="Courier New" w:hAnsi="Courier New" w:cs="Courier New"/>
          <w:b/>
        </w:rPr>
        <w:t>1</w:t>
      </w:r>
      <w:r w:rsidR="00671812" w:rsidRPr="00230E8A">
        <w:rPr>
          <w:rFonts w:ascii="Courier New" w:hAnsi="Courier New" w:cs="Courier New"/>
          <w:b/>
        </w:rPr>
        <w:t>4</w:t>
      </w:r>
      <w:r w:rsidR="00491D4E" w:rsidRPr="00230E8A">
        <w:rPr>
          <w:rFonts w:ascii="Courier New" w:hAnsi="Courier New" w:cs="Courier New"/>
          <w:b/>
        </w:rPr>
        <w:t>.</w:t>
      </w:r>
      <w:r w:rsidR="00491D4E" w:rsidRPr="00230E8A">
        <w:rPr>
          <w:rFonts w:ascii="Courier New" w:hAnsi="Courier New" w:cs="Courier New"/>
        </w:rPr>
        <w:t xml:space="preserve">  </w:t>
      </w:r>
      <w:r w:rsidR="00671812" w:rsidRPr="00230E8A">
        <w:rPr>
          <w:rFonts w:ascii="Courier New" w:hAnsi="Courier New" w:cs="Courier New"/>
          <w:b/>
        </w:rPr>
        <w:t>Estimated cost to the Government.</w:t>
      </w:r>
      <w:r w:rsidR="00330778" w:rsidRPr="00230E8A">
        <w:rPr>
          <w:rFonts w:ascii="Courier New" w:hAnsi="Courier New" w:cs="Courier New"/>
          <w:b/>
        </w:rPr>
        <w:t xml:space="preserve">  </w:t>
      </w:r>
      <w:r w:rsidRPr="00230E8A">
        <w:rPr>
          <w:rFonts w:ascii="Courier New" w:hAnsi="Courier New" w:cs="Courier New"/>
        </w:rPr>
        <w:t>It is</w:t>
      </w:r>
      <w:r w:rsidR="00205775" w:rsidRPr="00230E8A">
        <w:rPr>
          <w:rFonts w:ascii="Courier New" w:hAnsi="Courier New" w:cs="Courier New"/>
        </w:rPr>
        <w:t xml:space="preserve"> estimate</w:t>
      </w:r>
      <w:r w:rsidRPr="00230E8A">
        <w:rPr>
          <w:rFonts w:ascii="Courier New" w:hAnsi="Courier New" w:cs="Courier New"/>
        </w:rPr>
        <w:t>d</w:t>
      </w:r>
      <w:r w:rsidR="00205775" w:rsidRPr="00230E8A">
        <w:rPr>
          <w:rFonts w:ascii="Courier New" w:hAnsi="Courier New" w:cs="Courier New"/>
        </w:rPr>
        <w:t xml:space="preserve"> </w:t>
      </w:r>
      <w:r w:rsidR="00304744" w:rsidRPr="00230E8A">
        <w:rPr>
          <w:rFonts w:ascii="Courier New" w:hAnsi="Courier New" w:cs="Courier New"/>
        </w:rPr>
        <w:t xml:space="preserve">that </w:t>
      </w:r>
      <w:r w:rsidR="00205775" w:rsidRPr="00230E8A">
        <w:rPr>
          <w:rFonts w:ascii="Courier New" w:hAnsi="Courier New" w:cs="Courier New"/>
        </w:rPr>
        <w:t xml:space="preserve">it </w:t>
      </w:r>
      <w:r w:rsidR="00055546" w:rsidRPr="00230E8A">
        <w:rPr>
          <w:rFonts w:ascii="Courier New" w:hAnsi="Courier New" w:cs="Courier New"/>
        </w:rPr>
        <w:t xml:space="preserve">will </w:t>
      </w:r>
      <w:r w:rsidR="00205775" w:rsidRPr="00230E8A">
        <w:rPr>
          <w:rFonts w:ascii="Courier New" w:hAnsi="Courier New" w:cs="Courier New"/>
        </w:rPr>
        <w:t xml:space="preserve">take the Government </w:t>
      </w:r>
      <w:r w:rsidR="00F30AEA" w:rsidRPr="00230E8A">
        <w:rPr>
          <w:rFonts w:ascii="Courier New" w:hAnsi="Courier New" w:cs="Courier New"/>
        </w:rPr>
        <w:t>1</w:t>
      </w:r>
      <w:r w:rsidR="00691A67" w:rsidRPr="00230E8A">
        <w:rPr>
          <w:rFonts w:ascii="Courier New" w:hAnsi="Courier New" w:cs="Courier New"/>
        </w:rPr>
        <w:t xml:space="preserve"> hour to review and </w:t>
      </w:r>
      <w:r w:rsidR="00F30AEA" w:rsidRPr="00230E8A">
        <w:rPr>
          <w:rFonts w:ascii="Courier New" w:hAnsi="Courier New" w:cs="Courier New"/>
        </w:rPr>
        <w:t>process</w:t>
      </w:r>
      <w:r w:rsidR="00691A67" w:rsidRPr="00230E8A">
        <w:rPr>
          <w:rFonts w:ascii="Courier New" w:hAnsi="Courier New" w:cs="Courier New"/>
        </w:rPr>
        <w:t xml:space="preserve"> the information in each response.  </w:t>
      </w:r>
      <w:r w:rsidR="00F30AEA" w:rsidRPr="00230E8A">
        <w:rPr>
          <w:rFonts w:ascii="Courier New" w:hAnsi="Courier New" w:cs="Courier New"/>
        </w:rPr>
        <w:t>The e</w:t>
      </w:r>
      <w:r w:rsidR="00691A67" w:rsidRPr="00230E8A">
        <w:rPr>
          <w:rFonts w:ascii="Courier New" w:hAnsi="Courier New" w:cs="Courier New"/>
        </w:rPr>
        <w:t>stimate</w:t>
      </w:r>
      <w:r w:rsidR="004C51DD" w:rsidRPr="00230E8A">
        <w:rPr>
          <w:rFonts w:ascii="Courier New" w:hAnsi="Courier New" w:cs="Courier New"/>
        </w:rPr>
        <w:t>d</w:t>
      </w:r>
      <w:r w:rsidR="00691A67" w:rsidRPr="00230E8A">
        <w:rPr>
          <w:rFonts w:ascii="Courier New" w:hAnsi="Courier New" w:cs="Courier New"/>
        </w:rPr>
        <w:t xml:space="preserve"> </w:t>
      </w:r>
      <w:r w:rsidR="000F5DEC" w:rsidRPr="00230E8A">
        <w:rPr>
          <w:rFonts w:ascii="Courier New" w:hAnsi="Courier New" w:cs="Courier New"/>
        </w:rPr>
        <w:t xml:space="preserve">annual </w:t>
      </w:r>
      <w:r w:rsidR="00691A67" w:rsidRPr="00230E8A">
        <w:rPr>
          <w:rFonts w:ascii="Courier New" w:hAnsi="Courier New" w:cs="Courier New"/>
        </w:rPr>
        <w:t xml:space="preserve">cost </w:t>
      </w:r>
      <w:r w:rsidR="002D5A19" w:rsidRPr="00230E8A">
        <w:rPr>
          <w:rFonts w:ascii="Courier New" w:hAnsi="Courier New" w:cs="Courier New"/>
        </w:rPr>
        <w:t xml:space="preserve">to the Government </w:t>
      </w:r>
      <w:r w:rsidR="00055546" w:rsidRPr="00230E8A">
        <w:rPr>
          <w:rFonts w:ascii="Courier New" w:hAnsi="Courier New" w:cs="Courier New"/>
        </w:rPr>
        <w:t>is</w:t>
      </w:r>
      <w:r w:rsidR="00691A67" w:rsidRPr="00230E8A">
        <w:rPr>
          <w:rFonts w:ascii="Courier New" w:hAnsi="Courier New" w:cs="Courier New"/>
        </w:rPr>
        <w:t xml:space="preserve"> as follows:</w:t>
      </w:r>
    </w:p>
    <w:p w:rsidR="00D76D7B" w:rsidRDefault="00D76D7B" w:rsidP="004C5B3F">
      <w:pPr>
        <w:pStyle w:val="t7"/>
        <w:tabs>
          <w:tab w:val="left" w:pos="7840"/>
          <w:tab w:val="decimal" w:pos="8725"/>
        </w:tabs>
        <w:rPr>
          <w:rFonts w:ascii="Courier New" w:hAnsi="Courier New" w:cs="Courier New"/>
        </w:rPr>
      </w:pPr>
      <w:r w:rsidRPr="00230E8A">
        <w:rPr>
          <w:rFonts w:ascii="Courier New" w:hAnsi="Courier New" w:cs="Courier New"/>
        </w:rPr>
        <w:t xml:space="preserve">      </w:t>
      </w:r>
    </w:p>
    <w:p w:rsidR="00404893" w:rsidRDefault="00404893" w:rsidP="004C5B3F">
      <w:pPr>
        <w:pStyle w:val="t7"/>
        <w:tabs>
          <w:tab w:val="left" w:pos="7840"/>
          <w:tab w:val="decimal" w:pos="8725"/>
        </w:tabs>
        <w:rPr>
          <w:rFonts w:ascii="Courier New" w:hAnsi="Courier New" w:cs="Courier New"/>
        </w:rPr>
      </w:pPr>
    </w:p>
    <w:p w:rsidR="00404893" w:rsidRPr="00230E8A" w:rsidRDefault="00404893" w:rsidP="004C5B3F">
      <w:pPr>
        <w:pStyle w:val="t7"/>
        <w:tabs>
          <w:tab w:val="left" w:pos="7840"/>
          <w:tab w:val="decimal" w:pos="8725"/>
        </w:tabs>
        <w:rPr>
          <w:rFonts w:ascii="Courier New" w:hAnsi="Courier New" w:cs="Courier New"/>
          <w:u w:val="single"/>
        </w:rPr>
      </w:pPr>
    </w:p>
    <w:p w:rsidR="006C42A8" w:rsidRPr="00230E8A" w:rsidRDefault="006C42A8" w:rsidP="006C42A8">
      <w:pPr>
        <w:jc w:val="center"/>
        <w:rPr>
          <w:rFonts w:ascii="Courier New" w:hAnsi="Courier New" w:cs="Courier New"/>
          <w:u w:val="single"/>
        </w:rPr>
      </w:pPr>
      <w:r w:rsidRPr="00230E8A">
        <w:rPr>
          <w:rFonts w:ascii="Courier New" w:hAnsi="Courier New" w:cs="Courier New"/>
          <w:u w:val="single"/>
        </w:rPr>
        <w:t>Annual Reporting Burden and Cost</w:t>
      </w:r>
    </w:p>
    <w:p w:rsidR="006C42A8" w:rsidRPr="00230E8A" w:rsidRDefault="006C42A8" w:rsidP="006C42A8">
      <w:pPr>
        <w:jc w:val="center"/>
        <w:rPr>
          <w:rFonts w:ascii="Courier New" w:hAnsi="Courier New" w:cs="Courier New"/>
        </w:rPr>
      </w:pPr>
    </w:p>
    <w:p w:rsidR="006C42A8" w:rsidRPr="00230E8A" w:rsidRDefault="006C42A8" w:rsidP="006C42A8">
      <w:pPr>
        <w:tabs>
          <w:tab w:val="left" w:leader="dot" w:pos="7740"/>
          <w:tab w:val="left" w:pos="7920"/>
          <w:tab w:val="right" w:pos="9270"/>
        </w:tabs>
        <w:rPr>
          <w:rFonts w:ascii="Courier New" w:hAnsi="Courier New" w:cs="Courier New"/>
          <w:u w:val="single"/>
        </w:rPr>
      </w:pPr>
      <w:r w:rsidRPr="00230E8A">
        <w:rPr>
          <w:rFonts w:ascii="Courier New" w:hAnsi="Courier New" w:cs="Courier New"/>
        </w:rPr>
        <w:t>Total annual responses..............................</w:t>
      </w:r>
      <w:r w:rsidR="005E0D88" w:rsidRPr="00230E8A">
        <w:rPr>
          <w:rFonts w:ascii="Courier New" w:hAnsi="Courier New" w:cs="Courier New"/>
        </w:rPr>
        <w:t>.</w:t>
      </w:r>
      <w:r w:rsidR="00660030">
        <w:rPr>
          <w:rFonts w:ascii="Courier New" w:hAnsi="Courier New" w:cs="Courier New"/>
        </w:rPr>
        <w:t>40,347</w:t>
      </w:r>
    </w:p>
    <w:p w:rsidR="006C42A8" w:rsidRPr="00230E8A" w:rsidRDefault="006C42A8" w:rsidP="006C42A8">
      <w:pPr>
        <w:tabs>
          <w:tab w:val="left" w:leader="dot" w:pos="7740"/>
          <w:tab w:val="right" w:pos="9270"/>
        </w:tabs>
        <w:rPr>
          <w:rFonts w:ascii="Courier New" w:hAnsi="Courier New" w:cs="Courier New"/>
        </w:rPr>
      </w:pPr>
      <w:r w:rsidRPr="00230E8A">
        <w:rPr>
          <w:rFonts w:ascii="Courier New" w:hAnsi="Courier New" w:cs="Courier New"/>
        </w:rPr>
        <w:t>Review time per response............................</w:t>
      </w:r>
      <w:r w:rsidR="00D3033D">
        <w:rPr>
          <w:rFonts w:ascii="Courier New" w:hAnsi="Courier New" w:cs="Courier New"/>
        </w:rPr>
        <w:t>.</w:t>
      </w:r>
      <w:r w:rsidRPr="00230E8A">
        <w:rPr>
          <w:rFonts w:ascii="Courier New" w:hAnsi="Courier New" w:cs="Courier New"/>
        </w:rPr>
        <w:t>.</w:t>
      </w:r>
      <w:r w:rsidRPr="00230E8A">
        <w:rPr>
          <w:rFonts w:ascii="Courier New" w:hAnsi="Courier New" w:cs="Courier New"/>
          <w:u w:val="single"/>
        </w:rPr>
        <w:t xml:space="preserve">x </w:t>
      </w:r>
      <w:r w:rsidR="005E0D88" w:rsidRPr="00230E8A">
        <w:rPr>
          <w:rFonts w:ascii="Courier New" w:hAnsi="Courier New" w:cs="Courier New"/>
          <w:u w:val="single"/>
        </w:rPr>
        <w:t>1</w:t>
      </w:r>
      <w:r w:rsidRPr="00230E8A">
        <w:rPr>
          <w:rFonts w:ascii="Courier New" w:hAnsi="Courier New" w:cs="Courier New"/>
          <w:u w:val="single"/>
        </w:rPr>
        <w:t>.0</w:t>
      </w:r>
    </w:p>
    <w:p w:rsidR="006C42A8" w:rsidRPr="00230E8A" w:rsidRDefault="006C42A8" w:rsidP="006C42A8">
      <w:pPr>
        <w:tabs>
          <w:tab w:val="left" w:leader="dot" w:pos="7740"/>
          <w:tab w:val="left" w:pos="7920"/>
          <w:tab w:val="right" w:pos="9270"/>
        </w:tabs>
        <w:rPr>
          <w:rFonts w:ascii="Courier New" w:hAnsi="Courier New" w:cs="Courier New"/>
        </w:rPr>
      </w:pPr>
      <w:r w:rsidRPr="00230E8A">
        <w:rPr>
          <w:rFonts w:ascii="Courier New" w:hAnsi="Courier New" w:cs="Courier New"/>
        </w:rPr>
        <w:t>Total burden hours..................................</w:t>
      </w:r>
      <w:r w:rsidR="00230E8A" w:rsidRPr="00230E8A">
        <w:rPr>
          <w:rFonts w:ascii="Courier New" w:hAnsi="Courier New" w:cs="Courier New"/>
        </w:rPr>
        <w:t>.</w:t>
      </w:r>
      <w:r w:rsidR="00660030">
        <w:rPr>
          <w:rFonts w:ascii="Courier New" w:hAnsi="Courier New" w:cs="Courier New"/>
        </w:rPr>
        <w:t>40,347</w:t>
      </w:r>
    </w:p>
    <w:p w:rsidR="006C42A8" w:rsidRPr="00230E8A" w:rsidRDefault="00230E8A" w:rsidP="006C42A8">
      <w:pPr>
        <w:tabs>
          <w:tab w:val="left" w:leader="dot" w:pos="7740"/>
          <w:tab w:val="left" w:pos="7920"/>
          <w:tab w:val="right" w:pos="9270"/>
        </w:tabs>
        <w:rPr>
          <w:rFonts w:ascii="Courier New" w:hAnsi="Courier New" w:cs="Courier New"/>
          <w:u w:val="single"/>
        </w:rPr>
      </w:pPr>
      <w:r>
        <w:rPr>
          <w:rFonts w:ascii="Courier New" w:hAnsi="Courier New" w:cs="Courier New"/>
        </w:rPr>
        <w:t>*</w:t>
      </w:r>
      <w:r w:rsidR="006C42A8" w:rsidRPr="00230E8A">
        <w:rPr>
          <w:rFonts w:ascii="Courier New" w:hAnsi="Courier New" w:cs="Courier New"/>
        </w:rPr>
        <w:t>Average wages/hr. with benefits &amp; overhead.....</w:t>
      </w:r>
      <w:r w:rsidR="00660030">
        <w:rPr>
          <w:rFonts w:ascii="Courier New" w:hAnsi="Courier New" w:cs="Courier New"/>
        </w:rPr>
        <w:t>...</w:t>
      </w:r>
      <w:r w:rsidR="006C42A8" w:rsidRPr="00230E8A">
        <w:rPr>
          <w:rFonts w:ascii="Courier New" w:hAnsi="Courier New" w:cs="Courier New"/>
        </w:rPr>
        <w:t xml:space="preserve">.. </w:t>
      </w:r>
      <w:r w:rsidR="006C42A8" w:rsidRPr="00230E8A">
        <w:rPr>
          <w:rFonts w:ascii="Courier New" w:hAnsi="Courier New" w:cs="Courier New"/>
          <w:u w:val="single"/>
        </w:rPr>
        <w:t>x $</w:t>
      </w:r>
      <w:r w:rsidR="00660030">
        <w:rPr>
          <w:rFonts w:ascii="Courier New" w:hAnsi="Courier New" w:cs="Courier New"/>
          <w:u w:val="single"/>
        </w:rPr>
        <w:t>46</w:t>
      </w:r>
    </w:p>
    <w:p w:rsidR="006C42A8" w:rsidRPr="00230E8A" w:rsidRDefault="006C42A8" w:rsidP="00576510">
      <w:pPr>
        <w:tabs>
          <w:tab w:val="left" w:leader="dot" w:pos="7740"/>
          <w:tab w:val="left" w:pos="7920"/>
          <w:tab w:val="right" w:pos="9270"/>
        </w:tabs>
        <w:rPr>
          <w:rFonts w:ascii="Courier New" w:hAnsi="Courier New" w:cs="Courier New"/>
        </w:rPr>
      </w:pPr>
      <w:r w:rsidRPr="00230E8A">
        <w:rPr>
          <w:rFonts w:ascii="Courier New" w:hAnsi="Courier New" w:cs="Courier New"/>
        </w:rPr>
        <w:t>Total Government cost.....................</w:t>
      </w:r>
      <w:r w:rsidR="00660030">
        <w:rPr>
          <w:rFonts w:ascii="Courier New" w:hAnsi="Courier New" w:cs="Courier New"/>
        </w:rPr>
        <w:t>.</w:t>
      </w:r>
      <w:r w:rsidRPr="00230E8A">
        <w:rPr>
          <w:rFonts w:ascii="Courier New" w:hAnsi="Courier New" w:cs="Courier New"/>
        </w:rPr>
        <w:t>...</w:t>
      </w:r>
      <w:r w:rsidR="00576510" w:rsidRPr="00230E8A">
        <w:rPr>
          <w:rFonts w:ascii="Courier New" w:hAnsi="Courier New" w:cs="Courier New"/>
        </w:rPr>
        <w:t>..</w:t>
      </w:r>
      <w:r w:rsidR="00D3033D">
        <w:rPr>
          <w:rFonts w:ascii="Courier New" w:hAnsi="Courier New" w:cs="Courier New"/>
        </w:rPr>
        <w:t>.</w:t>
      </w:r>
      <w:r w:rsidR="00576510" w:rsidRPr="00230E8A">
        <w:rPr>
          <w:rFonts w:ascii="Courier New" w:hAnsi="Courier New" w:cs="Courier New"/>
        </w:rPr>
        <w:t>$</w:t>
      </w:r>
      <w:r w:rsidR="00660030">
        <w:rPr>
          <w:rFonts w:ascii="Courier New" w:hAnsi="Courier New" w:cs="Courier New"/>
        </w:rPr>
        <w:t>1,855,962</w:t>
      </w:r>
    </w:p>
    <w:p w:rsidR="00230E8A" w:rsidRDefault="00230E8A" w:rsidP="004C5B3F">
      <w:pPr>
        <w:widowControl w:val="0"/>
        <w:rPr>
          <w:rFonts w:ascii="Courier New" w:hAnsi="Courier New" w:cs="Courier New"/>
        </w:rPr>
      </w:pPr>
    </w:p>
    <w:p w:rsidR="00660030" w:rsidRPr="00230E8A" w:rsidRDefault="0056585C" w:rsidP="00660030">
      <w:pPr>
        <w:widowControl w:val="0"/>
        <w:rPr>
          <w:rFonts w:ascii="Courier New" w:hAnsi="Courier New" w:cs="Courier New"/>
        </w:rPr>
      </w:pPr>
      <w:r w:rsidRPr="00230E8A">
        <w:rPr>
          <w:rFonts w:ascii="Courier New" w:hAnsi="Courier New" w:cs="Courier New"/>
        </w:rPr>
        <w:t xml:space="preserve">* </w:t>
      </w:r>
      <w:r w:rsidR="00660030" w:rsidRPr="00230E8A">
        <w:rPr>
          <w:rFonts w:ascii="Courier New" w:hAnsi="Courier New" w:cs="Courier New"/>
        </w:rPr>
        <w:t xml:space="preserve">Based on a GS-12, step </w:t>
      </w:r>
      <w:r w:rsidR="00660030">
        <w:rPr>
          <w:rFonts w:ascii="Courier New" w:hAnsi="Courier New" w:cs="Courier New"/>
        </w:rPr>
        <w:t>5</w:t>
      </w:r>
      <w:r w:rsidR="00660030" w:rsidRPr="00230E8A">
        <w:rPr>
          <w:rFonts w:ascii="Courier New" w:hAnsi="Courier New" w:cs="Courier New"/>
        </w:rPr>
        <w:t xml:space="preserve"> (equivalent), salary plus </w:t>
      </w:r>
      <w:r w:rsidR="00660030">
        <w:rPr>
          <w:rFonts w:ascii="Courier New" w:hAnsi="Courier New" w:cs="Courier New"/>
        </w:rPr>
        <w:t>36.25</w:t>
      </w:r>
      <w:r w:rsidR="00660030" w:rsidRPr="00230E8A">
        <w:rPr>
          <w:rFonts w:ascii="Courier New" w:hAnsi="Courier New" w:cs="Courier New"/>
        </w:rPr>
        <w:t xml:space="preserve"> percent burden per OMB Circular A-76</w:t>
      </w:r>
      <w:r w:rsidR="00660030">
        <w:rPr>
          <w:rFonts w:ascii="Courier New" w:hAnsi="Courier New" w:cs="Courier New"/>
        </w:rPr>
        <w:t xml:space="preserve"> ($33.72 x 1.3625 = $45.94, rounded to $46</w:t>
      </w:r>
      <w:r w:rsidR="00660030" w:rsidRPr="00230E8A">
        <w:rPr>
          <w:rFonts w:ascii="Courier New" w:hAnsi="Courier New" w:cs="Courier New"/>
        </w:rPr>
        <w:t>.</w:t>
      </w:r>
    </w:p>
    <w:p w:rsidR="00D76D7B" w:rsidRPr="00230E8A" w:rsidRDefault="00D76D7B" w:rsidP="000E3B42">
      <w:pPr>
        <w:widowControl w:val="0"/>
        <w:rPr>
          <w:rFonts w:ascii="Courier New" w:hAnsi="Courier New" w:cs="Courier New"/>
        </w:rPr>
      </w:pPr>
    </w:p>
    <w:p w:rsidR="00604559" w:rsidRDefault="00AA158C" w:rsidP="002E3C87">
      <w:pPr>
        <w:rPr>
          <w:rFonts w:ascii="Courier New" w:hAnsi="Courier New" w:cs="Courier New"/>
        </w:rPr>
      </w:pPr>
      <w:r w:rsidRPr="00230E8A">
        <w:rPr>
          <w:rFonts w:ascii="Courier New" w:hAnsi="Courier New" w:cs="Courier New"/>
          <w:b/>
        </w:rPr>
        <w:t>1</w:t>
      </w:r>
      <w:r w:rsidR="00671812" w:rsidRPr="00230E8A">
        <w:rPr>
          <w:rFonts w:ascii="Courier New" w:hAnsi="Courier New" w:cs="Courier New"/>
          <w:b/>
        </w:rPr>
        <w:t>5</w:t>
      </w:r>
      <w:r w:rsidRPr="00230E8A">
        <w:rPr>
          <w:rFonts w:ascii="Courier New" w:hAnsi="Courier New" w:cs="Courier New"/>
          <w:b/>
        </w:rPr>
        <w:t>.</w:t>
      </w:r>
      <w:r w:rsidRPr="00230E8A">
        <w:rPr>
          <w:rFonts w:ascii="Courier New" w:hAnsi="Courier New" w:cs="Courier New"/>
        </w:rPr>
        <w:t xml:space="preserve">  </w:t>
      </w:r>
      <w:r w:rsidRPr="00230E8A">
        <w:rPr>
          <w:rFonts w:ascii="Courier New" w:hAnsi="Courier New" w:cs="Courier New"/>
          <w:b/>
        </w:rPr>
        <w:t xml:space="preserve">Explain reasons for program changes or adjustments reported in Item 13 or 14.  </w:t>
      </w:r>
    </w:p>
    <w:p w:rsidR="00604559" w:rsidRDefault="00604559" w:rsidP="00604559">
      <w:pPr>
        <w:rPr>
          <w:rFonts w:ascii="Courier New" w:hAnsi="Courier New" w:cs="Courier New"/>
        </w:rPr>
      </w:pPr>
    </w:p>
    <w:p w:rsidR="000E3B42" w:rsidRPr="000D292B" w:rsidRDefault="00604559" w:rsidP="00604559">
      <w:pPr>
        <w:rPr>
          <w:rFonts w:ascii="Courier New" w:hAnsi="Courier New" w:cs="Courier New"/>
        </w:rPr>
      </w:pPr>
      <w:r>
        <w:rPr>
          <w:rFonts w:ascii="Courier New" w:hAnsi="Courier New" w:cs="Courier New"/>
        </w:rPr>
        <w:t>It was determined that there is</w:t>
      </w:r>
      <w:r w:rsidR="000E3B42" w:rsidRPr="00D3439D">
        <w:rPr>
          <w:rFonts w:ascii="Courier New" w:hAnsi="Courier New" w:cs="Courier New"/>
        </w:rPr>
        <w:t xml:space="preserve"> no centralized database in the Federal Government that maintains information regarding the use of </w:t>
      </w:r>
      <w:r w:rsidR="000E3B42">
        <w:rPr>
          <w:rFonts w:ascii="Courier New" w:hAnsi="Courier New" w:cs="Courier New"/>
        </w:rPr>
        <w:t>the clause</w:t>
      </w:r>
      <w:r w:rsidR="00046720">
        <w:rPr>
          <w:rFonts w:ascii="Courier New" w:hAnsi="Courier New" w:cs="Courier New"/>
        </w:rPr>
        <w:t>s</w:t>
      </w:r>
      <w:r w:rsidR="000E3B42">
        <w:rPr>
          <w:rFonts w:ascii="Courier New" w:hAnsi="Courier New" w:cs="Courier New"/>
        </w:rPr>
        <w:t xml:space="preserve"> at </w:t>
      </w:r>
      <w:r w:rsidR="00D74C28">
        <w:rPr>
          <w:rFonts w:ascii="Courier New" w:hAnsi="Courier New" w:cs="Courier New"/>
        </w:rPr>
        <w:t xml:space="preserve">FAR </w:t>
      </w:r>
      <w:r w:rsidR="000E3B42" w:rsidRPr="001101A0">
        <w:rPr>
          <w:rStyle w:val="BodyText2Char"/>
          <w:b w:val="0"/>
        </w:rPr>
        <w:t>52.215-22</w:t>
      </w:r>
      <w:r w:rsidR="00046720">
        <w:rPr>
          <w:rStyle w:val="BodyText2Char"/>
          <w:b w:val="0"/>
        </w:rPr>
        <w:t xml:space="preserve"> and FAR </w:t>
      </w:r>
      <w:r w:rsidR="00046720" w:rsidRPr="00230E8A">
        <w:rPr>
          <w:rFonts w:ascii="Courier New" w:hAnsi="Courier New" w:cs="Courier New"/>
        </w:rPr>
        <w:t>52.215-23</w:t>
      </w:r>
      <w:r w:rsidR="000E3B42" w:rsidRPr="00D3439D">
        <w:rPr>
          <w:rFonts w:ascii="Courier New" w:hAnsi="Courier New" w:cs="Courier New"/>
        </w:rPr>
        <w:t xml:space="preserve">.  </w:t>
      </w:r>
      <w:r w:rsidR="000E3B42">
        <w:rPr>
          <w:rFonts w:ascii="Courier New" w:hAnsi="Courier New" w:cs="Courier New"/>
        </w:rPr>
        <w:t xml:space="preserve">Therefore, subject matter experts </w:t>
      </w:r>
      <w:r w:rsidR="000E3B42" w:rsidRPr="00D3439D">
        <w:rPr>
          <w:rFonts w:ascii="Courier New" w:hAnsi="Courier New" w:cs="Courier New"/>
        </w:rPr>
        <w:t>were consulted to obtain additional information that helped in estimating the revised public burden.</w:t>
      </w:r>
      <w:r w:rsidR="000E3B42">
        <w:rPr>
          <w:rFonts w:ascii="Courier New" w:hAnsi="Courier New" w:cs="Courier New"/>
        </w:rPr>
        <w:t xml:space="preserve">  </w:t>
      </w:r>
      <w:r w:rsidR="000E3B42" w:rsidRPr="00E07405">
        <w:rPr>
          <w:rFonts w:ascii="Courier New" w:hAnsi="Courier New" w:cs="Courier New"/>
        </w:rPr>
        <w:t xml:space="preserve">The parameters for this information collection were </w:t>
      </w:r>
      <w:r w:rsidR="00D74C28">
        <w:rPr>
          <w:rFonts w:ascii="Courier New" w:hAnsi="Courier New" w:cs="Courier New"/>
        </w:rPr>
        <w:t xml:space="preserve">defined </w:t>
      </w:r>
      <w:r w:rsidR="000E3B42" w:rsidRPr="00E07405">
        <w:rPr>
          <w:rFonts w:ascii="Courier New" w:hAnsi="Courier New" w:cs="Courier New"/>
        </w:rPr>
        <w:t>based on the prescription from the applicable c</w:t>
      </w:r>
      <w:r w:rsidR="00D74C28">
        <w:rPr>
          <w:rFonts w:ascii="Courier New" w:hAnsi="Courier New" w:cs="Courier New"/>
        </w:rPr>
        <w:t>lause</w:t>
      </w:r>
      <w:r w:rsidR="001B61F5">
        <w:rPr>
          <w:rFonts w:ascii="Courier New" w:hAnsi="Courier New" w:cs="Courier New"/>
        </w:rPr>
        <w:t>s</w:t>
      </w:r>
      <w:r w:rsidR="00D74C28">
        <w:rPr>
          <w:rFonts w:ascii="Courier New" w:hAnsi="Courier New" w:cs="Courier New"/>
        </w:rPr>
        <w:t>. I</w:t>
      </w:r>
      <w:r w:rsidR="000E3B42" w:rsidRPr="000D292B">
        <w:rPr>
          <w:rFonts w:ascii="Courier New" w:hAnsi="Courier New" w:cs="Courier New"/>
        </w:rPr>
        <w:t xml:space="preserve">t was determined that the types of contracts associated with this information collection are: </w:t>
      </w:r>
    </w:p>
    <w:p w:rsidR="001B61F5" w:rsidRDefault="001B61F5" w:rsidP="000E3B42">
      <w:pPr>
        <w:pStyle w:val="pindented3"/>
        <w:spacing w:line="240" w:lineRule="auto"/>
        <w:ind w:firstLine="720"/>
        <w:rPr>
          <w:rFonts w:ascii="Courier New" w:hAnsi="Courier New" w:cs="Courier New"/>
          <w:sz w:val="24"/>
          <w:szCs w:val="24"/>
        </w:rPr>
      </w:pPr>
    </w:p>
    <w:p w:rsidR="000E3B42" w:rsidRPr="000D292B" w:rsidRDefault="000E3B42" w:rsidP="000E3B42">
      <w:pPr>
        <w:pStyle w:val="pindented3"/>
        <w:spacing w:line="240" w:lineRule="auto"/>
        <w:ind w:firstLine="720"/>
        <w:rPr>
          <w:rFonts w:ascii="Courier New" w:hAnsi="Courier New" w:cs="Courier New"/>
          <w:sz w:val="24"/>
          <w:szCs w:val="24"/>
        </w:rPr>
      </w:pPr>
      <w:r>
        <w:rPr>
          <w:rFonts w:ascii="Courier New" w:hAnsi="Courier New" w:cs="Courier New"/>
          <w:sz w:val="24"/>
          <w:szCs w:val="24"/>
        </w:rPr>
        <w:t>(1</w:t>
      </w:r>
      <w:r w:rsidRPr="000D292B">
        <w:rPr>
          <w:rFonts w:ascii="Courier New" w:hAnsi="Courier New" w:cs="Courier New"/>
          <w:sz w:val="24"/>
          <w:szCs w:val="24"/>
        </w:rPr>
        <w:t>) For civilian agencies, cost-reimbursement type contract</w:t>
      </w:r>
      <w:r>
        <w:rPr>
          <w:rFonts w:ascii="Courier New" w:hAnsi="Courier New" w:cs="Courier New"/>
          <w:sz w:val="24"/>
          <w:szCs w:val="24"/>
        </w:rPr>
        <w:t>s</w:t>
      </w:r>
      <w:r w:rsidRPr="000D292B">
        <w:rPr>
          <w:rFonts w:ascii="Courier New" w:hAnsi="Courier New" w:cs="Courier New"/>
          <w:sz w:val="24"/>
          <w:szCs w:val="24"/>
        </w:rPr>
        <w:t xml:space="preserve"> </w:t>
      </w:r>
      <w:r>
        <w:rPr>
          <w:rFonts w:ascii="Courier New" w:hAnsi="Courier New" w:cs="Courier New"/>
          <w:sz w:val="24"/>
          <w:szCs w:val="24"/>
        </w:rPr>
        <w:t xml:space="preserve">and </w:t>
      </w:r>
      <w:r w:rsidRPr="000D292B">
        <w:rPr>
          <w:rFonts w:ascii="Courier New" w:hAnsi="Courier New" w:cs="Courier New"/>
          <w:sz w:val="24"/>
          <w:szCs w:val="24"/>
        </w:rPr>
        <w:t xml:space="preserve">the </w:t>
      </w:r>
      <w:bookmarkStart w:id="1" w:name="wp1223774"/>
      <w:bookmarkEnd w:id="1"/>
      <w:r w:rsidRPr="000D292B">
        <w:rPr>
          <w:rFonts w:ascii="Courier New" w:hAnsi="Courier New" w:cs="Courier New"/>
          <w:sz w:val="24"/>
          <w:szCs w:val="24"/>
        </w:rPr>
        <w:t>total estimated contract or order value exceed</w:t>
      </w:r>
      <w:r>
        <w:rPr>
          <w:rFonts w:ascii="Courier New" w:hAnsi="Courier New" w:cs="Courier New"/>
          <w:sz w:val="24"/>
          <w:szCs w:val="24"/>
        </w:rPr>
        <w:t>s</w:t>
      </w:r>
      <w:r w:rsidRPr="000D292B">
        <w:rPr>
          <w:rFonts w:ascii="Courier New" w:hAnsi="Courier New" w:cs="Courier New"/>
          <w:sz w:val="24"/>
          <w:szCs w:val="24"/>
        </w:rPr>
        <w:t xml:space="preserve"> the simplified acquisition threshold (SAT). </w:t>
      </w:r>
    </w:p>
    <w:p w:rsidR="001B61F5" w:rsidRDefault="001B61F5" w:rsidP="000E3B42">
      <w:pPr>
        <w:pStyle w:val="pindented3"/>
        <w:spacing w:line="240" w:lineRule="auto"/>
        <w:ind w:firstLine="720"/>
        <w:rPr>
          <w:rFonts w:ascii="Courier New" w:hAnsi="Courier New" w:cs="Courier New"/>
          <w:sz w:val="24"/>
          <w:szCs w:val="24"/>
        </w:rPr>
      </w:pPr>
      <w:bookmarkStart w:id="2" w:name="wp1223775"/>
      <w:bookmarkStart w:id="3" w:name="wp1223776"/>
      <w:bookmarkEnd w:id="2"/>
      <w:bookmarkEnd w:id="3"/>
    </w:p>
    <w:p w:rsidR="000E3B42" w:rsidRPr="000D292B" w:rsidRDefault="000E3B42" w:rsidP="000E3B42">
      <w:pPr>
        <w:pStyle w:val="pindented3"/>
        <w:spacing w:line="240" w:lineRule="auto"/>
        <w:ind w:firstLine="720"/>
        <w:rPr>
          <w:rFonts w:ascii="Courier New" w:hAnsi="Courier New" w:cs="Courier New"/>
          <w:sz w:val="24"/>
          <w:szCs w:val="24"/>
        </w:rPr>
      </w:pPr>
      <w:r>
        <w:rPr>
          <w:rFonts w:ascii="Courier New" w:hAnsi="Courier New" w:cs="Courier New"/>
          <w:sz w:val="24"/>
          <w:szCs w:val="24"/>
        </w:rPr>
        <w:t xml:space="preserve">(2) For </w:t>
      </w:r>
      <w:proofErr w:type="spellStart"/>
      <w:r>
        <w:rPr>
          <w:rFonts w:ascii="Courier New" w:hAnsi="Courier New" w:cs="Courier New"/>
          <w:sz w:val="24"/>
          <w:szCs w:val="24"/>
        </w:rPr>
        <w:t>DoD</w:t>
      </w:r>
      <w:proofErr w:type="spellEnd"/>
      <w:r>
        <w:rPr>
          <w:rFonts w:ascii="Courier New" w:hAnsi="Courier New" w:cs="Courier New"/>
          <w:sz w:val="24"/>
          <w:szCs w:val="24"/>
        </w:rPr>
        <w:t>, the</w:t>
      </w:r>
      <w:r w:rsidRPr="000D292B">
        <w:rPr>
          <w:rFonts w:ascii="Courier New" w:hAnsi="Courier New" w:cs="Courier New"/>
          <w:sz w:val="24"/>
          <w:szCs w:val="24"/>
        </w:rPr>
        <w:t xml:space="preserve"> total estimated contract or order value exceeds the threshold for obtaining cost or pricing data in 15.403-4 ($</w:t>
      </w:r>
      <w:r w:rsidR="00DD7896" w:rsidRPr="000D292B">
        <w:rPr>
          <w:rFonts w:ascii="Courier New" w:hAnsi="Courier New" w:cs="Courier New"/>
          <w:sz w:val="24"/>
          <w:szCs w:val="24"/>
        </w:rPr>
        <w:t>7</w:t>
      </w:r>
      <w:r w:rsidR="00DD7896">
        <w:rPr>
          <w:rFonts w:ascii="Courier New" w:hAnsi="Courier New" w:cs="Courier New"/>
          <w:sz w:val="24"/>
          <w:szCs w:val="24"/>
        </w:rPr>
        <w:t>5</w:t>
      </w:r>
      <w:r w:rsidR="00DD7896" w:rsidRPr="000D292B">
        <w:rPr>
          <w:rFonts w:ascii="Courier New" w:hAnsi="Courier New" w:cs="Courier New"/>
          <w:sz w:val="24"/>
          <w:szCs w:val="24"/>
        </w:rPr>
        <w:t>0</w:t>
      </w:r>
      <w:r w:rsidRPr="000D292B">
        <w:rPr>
          <w:rFonts w:ascii="Courier New" w:hAnsi="Courier New" w:cs="Courier New"/>
          <w:sz w:val="24"/>
          <w:szCs w:val="24"/>
        </w:rPr>
        <w:t xml:space="preserve">,000); and </w:t>
      </w:r>
      <w:bookmarkStart w:id="4" w:name="wp1224036"/>
      <w:bookmarkEnd w:id="4"/>
      <w:r w:rsidRPr="000D292B">
        <w:rPr>
          <w:rFonts w:ascii="Courier New" w:hAnsi="Courier New" w:cs="Courier New"/>
          <w:sz w:val="24"/>
          <w:szCs w:val="24"/>
        </w:rPr>
        <w:t xml:space="preserve">the contract type is expected to be any contract type except— </w:t>
      </w:r>
    </w:p>
    <w:p w:rsidR="000E3B42" w:rsidRPr="000D292B" w:rsidRDefault="000E3B42" w:rsidP="00596DF0">
      <w:pPr>
        <w:pStyle w:val="pindented5"/>
        <w:spacing w:line="240" w:lineRule="auto"/>
        <w:rPr>
          <w:rFonts w:ascii="Courier New" w:hAnsi="Courier New" w:cs="Courier New"/>
          <w:sz w:val="24"/>
          <w:szCs w:val="24"/>
        </w:rPr>
      </w:pPr>
      <w:bookmarkStart w:id="5" w:name="wp1223779"/>
      <w:bookmarkEnd w:id="5"/>
      <w:r w:rsidRPr="000D292B">
        <w:rPr>
          <w:rFonts w:ascii="Courier New" w:hAnsi="Courier New" w:cs="Courier New"/>
          <w:sz w:val="24"/>
          <w:szCs w:val="24"/>
        </w:rPr>
        <w:t>(</w:t>
      </w:r>
      <w:proofErr w:type="spellStart"/>
      <w:r w:rsidRPr="000D292B">
        <w:rPr>
          <w:rFonts w:ascii="Courier New" w:hAnsi="Courier New" w:cs="Courier New"/>
          <w:sz w:val="24"/>
          <w:szCs w:val="24"/>
        </w:rPr>
        <w:t>i</w:t>
      </w:r>
      <w:proofErr w:type="spellEnd"/>
      <w:r w:rsidRPr="000D292B">
        <w:rPr>
          <w:rFonts w:ascii="Courier New" w:hAnsi="Courier New" w:cs="Courier New"/>
          <w:sz w:val="24"/>
          <w:szCs w:val="24"/>
        </w:rPr>
        <w:t xml:space="preserve">) A firm-fixed-price contract awarded on the basis of adequate price competition; </w:t>
      </w:r>
    </w:p>
    <w:p w:rsidR="000E3B42" w:rsidRPr="000D292B" w:rsidRDefault="000E3B42" w:rsidP="00596DF0">
      <w:pPr>
        <w:pStyle w:val="pindented5"/>
        <w:spacing w:line="240" w:lineRule="auto"/>
        <w:rPr>
          <w:rFonts w:ascii="Courier New" w:hAnsi="Courier New" w:cs="Courier New"/>
          <w:sz w:val="24"/>
          <w:szCs w:val="24"/>
        </w:rPr>
      </w:pPr>
      <w:bookmarkStart w:id="6" w:name="wp1223780"/>
      <w:bookmarkEnd w:id="6"/>
      <w:r w:rsidRPr="000D292B">
        <w:rPr>
          <w:rFonts w:ascii="Courier New" w:hAnsi="Courier New" w:cs="Courier New"/>
          <w:sz w:val="24"/>
          <w:szCs w:val="24"/>
        </w:rPr>
        <w:t xml:space="preserve">(ii) A fixed-price contract with economic price adjustment awarded on the basis of adequate price competition; </w:t>
      </w:r>
    </w:p>
    <w:p w:rsidR="000E3B42" w:rsidRPr="000D292B" w:rsidRDefault="000E3B42" w:rsidP="00596DF0">
      <w:pPr>
        <w:pStyle w:val="pindented5"/>
        <w:spacing w:line="240" w:lineRule="auto"/>
        <w:rPr>
          <w:rFonts w:ascii="Courier New" w:hAnsi="Courier New" w:cs="Courier New"/>
          <w:sz w:val="24"/>
          <w:szCs w:val="24"/>
        </w:rPr>
      </w:pPr>
      <w:bookmarkStart w:id="7" w:name="wp1223781"/>
      <w:bookmarkEnd w:id="7"/>
      <w:r w:rsidRPr="000D292B">
        <w:rPr>
          <w:rFonts w:ascii="Courier New" w:hAnsi="Courier New" w:cs="Courier New"/>
          <w:sz w:val="24"/>
          <w:szCs w:val="24"/>
        </w:rPr>
        <w:t xml:space="preserve">(iii) A firm-fixed-price contract for the acquisition of a commercial item; </w:t>
      </w:r>
    </w:p>
    <w:p w:rsidR="000E3B42" w:rsidRPr="000D292B" w:rsidRDefault="000E3B42" w:rsidP="00596DF0">
      <w:pPr>
        <w:pStyle w:val="pindented5"/>
        <w:spacing w:line="240" w:lineRule="auto"/>
        <w:rPr>
          <w:rFonts w:ascii="Courier New" w:hAnsi="Courier New" w:cs="Courier New"/>
          <w:sz w:val="24"/>
          <w:szCs w:val="24"/>
        </w:rPr>
      </w:pPr>
      <w:bookmarkStart w:id="8" w:name="wp1229777"/>
      <w:bookmarkEnd w:id="8"/>
      <w:proofErr w:type="gramStart"/>
      <w:r w:rsidRPr="000D292B">
        <w:rPr>
          <w:rFonts w:ascii="Courier New" w:hAnsi="Courier New" w:cs="Courier New"/>
          <w:sz w:val="24"/>
          <w:szCs w:val="24"/>
        </w:rPr>
        <w:t>(iv) A</w:t>
      </w:r>
      <w:proofErr w:type="gramEnd"/>
      <w:r w:rsidRPr="000D292B">
        <w:rPr>
          <w:rFonts w:ascii="Courier New" w:hAnsi="Courier New" w:cs="Courier New"/>
          <w:sz w:val="24"/>
          <w:szCs w:val="24"/>
        </w:rPr>
        <w:t xml:space="preserve"> fixed-price contract with economic price adjustment, for the acquisition of a commercial item; </w:t>
      </w:r>
    </w:p>
    <w:p w:rsidR="000E3B42" w:rsidRPr="000D292B" w:rsidRDefault="000E3B42" w:rsidP="00596DF0">
      <w:pPr>
        <w:pStyle w:val="pindented5"/>
        <w:spacing w:line="240" w:lineRule="auto"/>
        <w:rPr>
          <w:rFonts w:ascii="Courier New" w:hAnsi="Courier New" w:cs="Courier New"/>
          <w:sz w:val="24"/>
          <w:szCs w:val="24"/>
        </w:rPr>
      </w:pPr>
      <w:bookmarkStart w:id="9" w:name="wp1229778"/>
      <w:bookmarkEnd w:id="9"/>
      <w:r w:rsidRPr="000D292B">
        <w:rPr>
          <w:rFonts w:ascii="Courier New" w:hAnsi="Courier New" w:cs="Courier New"/>
          <w:sz w:val="24"/>
          <w:szCs w:val="24"/>
        </w:rPr>
        <w:t xml:space="preserve">(v) A fixed-price incentive contract awarded on the basis of adequate price competition; or </w:t>
      </w:r>
    </w:p>
    <w:p w:rsidR="000E3B42" w:rsidRDefault="000E3B42" w:rsidP="00596DF0">
      <w:pPr>
        <w:ind w:firstLine="1440"/>
        <w:rPr>
          <w:rFonts w:ascii="Courier New" w:hAnsi="Courier New" w:cs="Courier New"/>
        </w:rPr>
      </w:pPr>
      <w:bookmarkStart w:id="10" w:name="wp1229758"/>
      <w:bookmarkEnd w:id="10"/>
      <w:proofErr w:type="gramStart"/>
      <w:r w:rsidRPr="000D292B">
        <w:rPr>
          <w:rFonts w:ascii="Courier New" w:hAnsi="Courier New" w:cs="Courier New"/>
        </w:rPr>
        <w:t>(vi) A</w:t>
      </w:r>
      <w:proofErr w:type="gramEnd"/>
      <w:r w:rsidRPr="000D292B">
        <w:rPr>
          <w:rFonts w:ascii="Courier New" w:hAnsi="Courier New" w:cs="Courier New"/>
        </w:rPr>
        <w:t xml:space="preserve"> fixed-price incentive contract for the acquisition of a commercial item.</w:t>
      </w:r>
    </w:p>
    <w:p w:rsidR="00596DF0" w:rsidRDefault="00596DF0" w:rsidP="000E3B42">
      <w:pPr>
        <w:ind w:firstLine="720"/>
        <w:rPr>
          <w:rFonts w:ascii="Courier New" w:hAnsi="Courier New" w:cs="Courier New"/>
        </w:rPr>
      </w:pPr>
    </w:p>
    <w:p w:rsidR="00660030" w:rsidRDefault="00D74C28" w:rsidP="000E3B42">
      <w:pPr>
        <w:ind w:firstLine="720"/>
        <w:rPr>
          <w:rFonts w:ascii="Courier New" w:hAnsi="Courier New" w:cs="Courier New"/>
        </w:rPr>
      </w:pPr>
      <w:r>
        <w:rPr>
          <w:rFonts w:ascii="Courier New" w:hAnsi="Courier New" w:cs="Courier New"/>
        </w:rPr>
        <w:t>It is determined that an overall increase in the information collection is warranted, b</w:t>
      </w:r>
      <w:r w:rsidR="000E3B42">
        <w:rPr>
          <w:rFonts w:ascii="Courier New" w:hAnsi="Courier New" w:cs="Courier New"/>
        </w:rPr>
        <w:t xml:space="preserve">ased on </w:t>
      </w:r>
      <w:r w:rsidR="00C6752D">
        <w:rPr>
          <w:rFonts w:ascii="Courier New" w:hAnsi="Courier New" w:cs="Courier New"/>
        </w:rPr>
        <w:t>using cur</w:t>
      </w:r>
      <w:r w:rsidR="00F36749">
        <w:rPr>
          <w:rFonts w:ascii="Courier New" w:hAnsi="Courier New" w:cs="Courier New"/>
        </w:rPr>
        <w:t>r</w:t>
      </w:r>
      <w:r w:rsidR="00C6752D">
        <w:rPr>
          <w:rFonts w:ascii="Courier New" w:hAnsi="Courier New" w:cs="Courier New"/>
        </w:rPr>
        <w:t xml:space="preserve">ent </w:t>
      </w:r>
      <w:r>
        <w:rPr>
          <w:rFonts w:ascii="Courier New" w:hAnsi="Courier New" w:cs="Courier New"/>
        </w:rPr>
        <w:t xml:space="preserve">FY </w:t>
      </w:r>
      <w:r w:rsidR="00660030">
        <w:rPr>
          <w:rFonts w:ascii="Courier New" w:hAnsi="Courier New" w:cs="Courier New"/>
        </w:rPr>
        <w:t xml:space="preserve">2015 </w:t>
      </w:r>
      <w:r w:rsidR="00E50AAE">
        <w:rPr>
          <w:rFonts w:ascii="Courier New" w:hAnsi="Courier New" w:cs="Courier New"/>
        </w:rPr>
        <w:t>data generated from</w:t>
      </w:r>
      <w:r>
        <w:rPr>
          <w:rFonts w:ascii="Courier New" w:hAnsi="Courier New" w:cs="Courier New"/>
        </w:rPr>
        <w:t xml:space="preserve"> F</w:t>
      </w:r>
      <w:r w:rsidR="00E61A3E">
        <w:rPr>
          <w:rFonts w:ascii="Courier New" w:hAnsi="Courier New" w:cs="Courier New"/>
        </w:rPr>
        <w:t>PDS</w:t>
      </w:r>
      <w:r w:rsidR="00E50AAE">
        <w:rPr>
          <w:rFonts w:ascii="Courier New" w:hAnsi="Courier New" w:cs="Courier New"/>
        </w:rPr>
        <w:t>-NG</w:t>
      </w:r>
      <w:r w:rsidR="00DD7896">
        <w:rPr>
          <w:rFonts w:ascii="Courier New" w:hAnsi="Courier New" w:cs="Courier New"/>
        </w:rPr>
        <w:t>.  The estimated change to the burden</w:t>
      </w:r>
      <w:r w:rsidR="00C6752D">
        <w:rPr>
          <w:rFonts w:ascii="Courier New" w:hAnsi="Courier New" w:cs="Courier New"/>
        </w:rPr>
        <w:t xml:space="preserve"> for this renewal cycle</w:t>
      </w:r>
      <w:r w:rsidR="00DD7896">
        <w:rPr>
          <w:rFonts w:ascii="Courier New" w:hAnsi="Courier New" w:cs="Courier New"/>
        </w:rPr>
        <w:t xml:space="preserve"> is</w:t>
      </w:r>
      <w:r w:rsidR="00660030">
        <w:rPr>
          <w:rFonts w:ascii="Courier New" w:hAnsi="Courier New" w:cs="Courier New"/>
        </w:rPr>
        <w:t xml:space="preserve"> summarized in the following table</w:t>
      </w:r>
      <w:r w:rsidR="00C6752D">
        <w:rPr>
          <w:rFonts w:ascii="Courier New" w:hAnsi="Courier New" w:cs="Courier New"/>
        </w:rPr>
        <w:t>:</w:t>
      </w:r>
      <w:r w:rsidR="00660030">
        <w:rPr>
          <w:rFonts w:ascii="Courier New" w:hAnsi="Courier New" w:cs="Courier New"/>
        </w:rPr>
        <w:t xml:space="preserve">  </w:t>
      </w:r>
    </w:p>
    <w:p w:rsidR="00660030" w:rsidRDefault="00660030" w:rsidP="000E3B42">
      <w:pPr>
        <w:ind w:firstLine="720"/>
        <w:rPr>
          <w:rFonts w:ascii="Courier New" w:hAnsi="Courier New" w:cs="Courier New"/>
        </w:rPr>
      </w:pPr>
    </w:p>
    <w:tbl>
      <w:tblPr>
        <w:tblStyle w:val="TableGrid"/>
        <w:tblW w:w="8928" w:type="dxa"/>
        <w:tblLook w:val="04A0" w:firstRow="1" w:lastRow="0" w:firstColumn="1" w:lastColumn="0" w:noHBand="0" w:noVBand="1"/>
      </w:tblPr>
      <w:tblGrid>
        <w:gridCol w:w="3093"/>
        <w:gridCol w:w="2012"/>
        <w:gridCol w:w="1964"/>
        <w:gridCol w:w="1859"/>
      </w:tblGrid>
      <w:tr w:rsidR="00660030" w:rsidRPr="00660030" w:rsidTr="00404893">
        <w:trPr>
          <w:trHeight w:val="359"/>
        </w:trPr>
        <w:tc>
          <w:tcPr>
            <w:tcW w:w="3093" w:type="dxa"/>
            <w:noWrap/>
            <w:hideMark/>
          </w:tcPr>
          <w:p w:rsidR="00660030" w:rsidRPr="00660030" w:rsidRDefault="00660030" w:rsidP="00404893">
            <w:pPr>
              <w:rPr>
                <w:rFonts w:ascii="Courier New" w:hAnsi="Courier New" w:cs="Courier New"/>
              </w:rPr>
            </w:pPr>
          </w:p>
        </w:tc>
        <w:tc>
          <w:tcPr>
            <w:tcW w:w="2012" w:type="dxa"/>
            <w:noWrap/>
            <w:hideMark/>
          </w:tcPr>
          <w:p w:rsidR="00660030" w:rsidRPr="00404893" w:rsidRDefault="00660030" w:rsidP="00404893">
            <w:pPr>
              <w:rPr>
                <w:rFonts w:ascii="Courier New" w:hAnsi="Courier New" w:cs="Courier New"/>
                <w:b/>
              </w:rPr>
            </w:pPr>
            <w:r w:rsidRPr="00404893">
              <w:rPr>
                <w:rFonts w:ascii="Courier New" w:hAnsi="Courier New" w:cs="Courier New"/>
                <w:b/>
              </w:rPr>
              <w:t>2013 Renewal</w:t>
            </w:r>
          </w:p>
        </w:tc>
        <w:tc>
          <w:tcPr>
            <w:tcW w:w="1964" w:type="dxa"/>
            <w:noWrap/>
            <w:hideMark/>
          </w:tcPr>
          <w:p w:rsidR="00660030" w:rsidRPr="00404893" w:rsidRDefault="00660030" w:rsidP="00404893">
            <w:pPr>
              <w:rPr>
                <w:rFonts w:ascii="Courier New" w:hAnsi="Courier New" w:cs="Courier New"/>
                <w:b/>
              </w:rPr>
            </w:pPr>
            <w:r w:rsidRPr="00404893">
              <w:rPr>
                <w:rFonts w:ascii="Courier New" w:hAnsi="Courier New" w:cs="Courier New"/>
                <w:b/>
              </w:rPr>
              <w:t>2016 Renewal</w:t>
            </w:r>
          </w:p>
        </w:tc>
        <w:tc>
          <w:tcPr>
            <w:tcW w:w="1859" w:type="dxa"/>
            <w:noWrap/>
            <w:hideMark/>
          </w:tcPr>
          <w:p w:rsidR="00660030" w:rsidRPr="00404893" w:rsidRDefault="00660030" w:rsidP="00404893">
            <w:pPr>
              <w:rPr>
                <w:rFonts w:ascii="Courier New" w:hAnsi="Courier New" w:cs="Courier New"/>
                <w:b/>
              </w:rPr>
            </w:pPr>
            <w:r w:rsidRPr="00404893">
              <w:rPr>
                <w:rFonts w:ascii="Courier New" w:hAnsi="Courier New" w:cs="Courier New"/>
                <w:b/>
              </w:rPr>
              <w:t xml:space="preserve">Difference </w:t>
            </w:r>
          </w:p>
        </w:tc>
      </w:tr>
      <w:tr w:rsidR="00660030" w:rsidRPr="00660030" w:rsidTr="00404893">
        <w:trPr>
          <w:trHeight w:val="359"/>
        </w:trPr>
        <w:tc>
          <w:tcPr>
            <w:tcW w:w="3093" w:type="dxa"/>
            <w:noWrap/>
            <w:hideMark/>
          </w:tcPr>
          <w:p w:rsidR="00660030" w:rsidRPr="00660030" w:rsidRDefault="00660030" w:rsidP="00404893">
            <w:pPr>
              <w:rPr>
                <w:rFonts w:ascii="Courier New" w:hAnsi="Courier New" w:cs="Courier New"/>
              </w:rPr>
            </w:pPr>
            <w:r w:rsidRPr="00660030">
              <w:rPr>
                <w:rFonts w:ascii="Courier New" w:hAnsi="Courier New" w:cs="Courier New"/>
              </w:rPr>
              <w:t>Respondents</w:t>
            </w:r>
          </w:p>
        </w:tc>
        <w:tc>
          <w:tcPr>
            <w:tcW w:w="2012" w:type="dxa"/>
            <w:noWrap/>
            <w:hideMark/>
          </w:tcPr>
          <w:p w:rsidR="00660030" w:rsidRPr="00660030" w:rsidRDefault="00660030" w:rsidP="00404893">
            <w:pPr>
              <w:jc w:val="right"/>
              <w:rPr>
                <w:rFonts w:ascii="Courier New" w:hAnsi="Courier New" w:cs="Courier New"/>
              </w:rPr>
            </w:pPr>
            <w:r w:rsidRPr="00660030">
              <w:rPr>
                <w:rFonts w:ascii="Courier New" w:hAnsi="Courier New" w:cs="Courier New"/>
              </w:rPr>
              <w:t>13,179</w:t>
            </w:r>
          </w:p>
        </w:tc>
        <w:tc>
          <w:tcPr>
            <w:tcW w:w="1964" w:type="dxa"/>
            <w:noWrap/>
            <w:hideMark/>
          </w:tcPr>
          <w:p w:rsidR="00660030" w:rsidRPr="00660030" w:rsidRDefault="00660030" w:rsidP="00404893">
            <w:pPr>
              <w:jc w:val="right"/>
              <w:rPr>
                <w:rFonts w:ascii="Courier New" w:hAnsi="Courier New" w:cs="Courier New"/>
              </w:rPr>
            </w:pPr>
            <w:r w:rsidRPr="00660030">
              <w:rPr>
                <w:rFonts w:ascii="Courier New" w:hAnsi="Courier New" w:cs="Courier New"/>
              </w:rPr>
              <w:t>4,</w:t>
            </w:r>
            <w:r w:rsidR="00404893">
              <w:rPr>
                <w:rFonts w:ascii="Courier New" w:hAnsi="Courier New" w:cs="Courier New"/>
              </w:rPr>
              <w:t>638</w:t>
            </w:r>
          </w:p>
        </w:tc>
        <w:tc>
          <w:tcPr>
            <w:tcW w:w="1859" w:type="dxa"/>
            <w:noWrap/>
            <w:hideMark/>
          </w:tcPr>
          <w:p w:rsidR="00660030" w:rsidRPr="00660030" w:rsidRDefault="00DD7896" w:rsidP="00404893">
            <w:pPr>
              <w:jc w:val="right"/>
              <w:rPr>
                <w:rFonts w:ascii="Courier New" w:hAnsi="Courier New" w:cs="Courier New"/>
              </w:rPr>
            </w:pPr>
            <w:r>
              <w:rPr>
                <w:rFonts w:ascii="Courier New" w:hAnsi="Courier New" w:cs="Courier New"/>
              </w:rPr>
              <w:t>-</w:t>
            </w:r>
            <w:r w:rsidR="00660030" w:rsidRPr="00660030">
              <w:rPr>
                <w:rFonts w:ascii="Courier New" w:hAnsi="Courier New" w:cs="Courier New"/>
              </w:rPr>
              <w:t>8,</w:t>
            </w:r>
            <w:r w:rsidR="00404893">
              <w:rPr>
                <w:rFonts w:ascii="Courier New" w:hAnsi="Courier New" w:cs="Courier New"/>
              </w:rPr>
              <w:t>541</w:t>
            </w:r>
          </w:p>
        </w:tc>
      </w:tr>
      <w:tr w:rsidR="00660030" w:rsidRPr="00660030" w:rsidTr="00404893">
        <w:trPr>
          <w:trHeight w:val="350"/>
        </w:trPr>
        <w:tc>
          <w:tcPr>
            <w:tcW w:w="3093" w:type="dxa"/>
            <w:noWrap/>
            <w:hideMark/>
          </w:tcPr>
          <w:p w:rsidR="00660030" w:rsidRPr="00660030" w:rsidRDefault="00660030" w:rsidP="00404893">
            <w:pPr>
              <w:rPr>
                <w:rFonts w:ascii="Courier New" w:hAnsi="Courier New" w:cs="Courier New"/>
              </w:rPr>
            </w:pPr>
            <w:r w:rsidRPr="00660030">
              <w:rPr>
                <w:rFonts w:ascii="Courier New" w:hAnsi="Courier New" w:cs="Courier New"/>
              </w:rPr>
              <w:t>Responses Annually</w:t>
            </w:r>
          </w:p>
        </w:tc>
        <w:tc>
          <w:tcPr>
            <w:tcW w:w="2012" w:type="dxa"/>
            <w:noWrap/>
            <w:hideMark/>
          </w:tcPr>
          <w:p w:rsidR="00660030" w:rsidRPr="00660030" w:rsidRDefault="00660030" w:rsidP="00404893">
            <w:pPr>
              <w:jc w:val="right"/>
              <w:rPr>
                <w:rFonts w:ascii="Courier New" w:hAnsi="Courier New" w:cs="Courier New"/>
              </w:rPr>
            </w:pPr>
            <w:r w:rsidRPr="00660030">
              <w:rPr>
                <w:rFonts w:ascii="Courier New" w:hAnsi="Courier New" w:cs="Courier New"/>
              </w:rPr>
              <w:t>1</w:t>
            </w:r>
          </w:p>
        </w:tc>
        <w:tc>
          <w:tcPr>
            <w:tcW w:w="1964" w:type="dxa"/>
            <w:noWrap/>
            <w:hideMark/>
          </w:tcPr>
          <w:p w:rsidR="00660030" w:rsidRPr="00660030" w:rsidRDefault="00404893" w:rsidP="00404893">
            <w:pPr>
              <w:jc w:val="right"/>
              <w:rPr>
                <w:rFonts w:ascii="Courier New" w:hAnsi="Courier New" w:cs="Courier New"/>
              </w:rPr>
            </w:pPr>
            <w:r>
              <w:rPr>
                <w:rFonts w:ascii="Courier New" w:hAnsi="Courier New" w:cs="Courier New"/>
              </w:rPr>
              <w:t>8.7</w:t>
            </w:r>
            <w:r w:rsidR="00660030" w:rsidRPr="00660030">
              <w:rPr>
                <w:rFonts w:ascii="Courier New" w:hAnsi="Courier New" w:cs="Courier New"/>
              </w:rPr>
              <w:t xml:space="preserve">               </w:t>
            </w:r>
          </w:p>
        </w:tc>
        <w:tc>
          <w:tcPr>
            <w:tcW w:w="1859" w:type="dxa"/>
            <w:noWrap/>
            <w:hideMark/>
          </w:tcPr>
          <w:p w:rsidR="00660030" w:rsidRPr="00660030" w:rsidRDefault="00660030" w:rsidP="00404893">
            <w:pPr>
              <w:jc w:val="right"/>
              <w:rPr>
                <w:rFonts w:ascii="Courier New" w:hAnsi="Courier New" w:cs="Courier New"/>
              </w:rPr>
            </w:pPr>
          </w:p>
        </w:tc>
      </w:tr>
      <w:tr w:rsidR="00660030" w:rsidRPr="00660030" w:rsidTr="00404893">
        <w:trPr>
          <w:trHeight w:val="288"/>
        </w:trPr>
        <w:tc>
          <w:tcPr>
            <w:tcW w:w="3093" w:type="dxa"/>
            <w:noWrap/>
            <w:hideMark/>
          </w:tcPr>
          <w:p w:rsidR="00660030" w:rsidRPr="00660030" w:rsidRDefault="00660030" w:rsidP="00404893">
            <w:pPr>
              <w:rPr>
                <w:rFonts w:ascii="Courier New" w:hAnsi="Courier New" w:cs="Courier New"/>
              </w:rPr>
            </w:pPr>
            <w:r w:rsidRPr="00660030">
              <w:rPr>
                <w:rFonts w:ascii="Courier New" w:hAnsi="Courier New" w:cs="Courier New"/>
              </w:rPr>
              <w:t>Total Annual Responses</w:t>
            </w:r>
          </w:p>
        </w:tc>
        <w:tc>
          <w:tcPr>
            <w:tcW w:w="2012" w:type="dxa"/>
            <w:noWrap/>
            <w:hideMark/>
          </w:tcPr>
          <w:p w:rsidR="00DD7896" w:rsidRDefault="00DD7896" w:rsidP="00404893">
            <w:pPr>
              <w:jc w:val="right"/>
              <w:rPr>
                <w:rFonts w:ascii="Courier New" w:hAnsi="Courier New" w:cs="Courier New"/>
              </w:rPr>
            </w:pPr>
          </w:p>
          <w:p w:rsidR="00660030" w:rsidRPr="00660030" w:rsidRDefault="00660030" w:rsidP="00404893">
            <w:pPr>
              <w:jc w:val="right"/>
              <w:rPr>
                <w:rFonts w:ascii="Courier New" w:hAnsi="Courier New" w:cs="Courier New"/>
              </w:rPr>
            </w:pPr>
            <w:r w:rsidRPr="00660030">
              <w:rPr>
                <w:rFonts w:ascii="Courier New" w:hAnsi="Courier New" w:cs="Courier New"/>
              </w:rPr>
              <w:t>13,179</w:t>
            </w:r>
          </w:p>
        </w:tc>
        <w:tc>
          <w:tcPr>
            <w:tcW w:w="1964" w:type="dxa"/>
            <w:noWrap/>
            <w:hideMark/>
          </w:tcPr>
          <w:p w:rsidR="00660030" w:rsidRPr="00660030" w:rsidRDefault="00660030" w:rsidP="00404893">
            <w:pPr>
              <w:jc w:val="right"/>
              <w:rPr>
                <w:rFonts w:ascii="Courier New" w:hAnsi="Courier New" w:cs="Courier New"/>
              </w:rPr>
            </w:pPr>
            <w:r w:rsidRPr="00660030">
              <w:rPr>
                <w:rFonts w:ascii="Courier New" w:hAnsi="Courier New" w:cs="Courier New"/>
              </w:rPr>
              <w:t xml:space="preserve">                   40,347 </w:t>
            </w:r>
          </w:p>
        </w:tc>
        <w:tc>
          <w:tcPr>
            <w:tcW w:w="1859" w:type="dxa"/>
            <w:noWrap/>
            <w:hideMark/>
          </w:tcPr>
          <w:p w:rsidR="00660030" w:rsidRPr="00660030" w:rsidRDefault="00660030" w:rsidP="00404893">
            <w:pPr>
              <w:jc w:val="right"/>
              <w:rPr>
                <w:rFonts w:ascii="Courier New" w:hAnsi="Courier New" w:cs="Courier New"/>
              </w:rPr>
            </w:pPr>
            <w:r w:rsidRPr="00660030">
              <w:rPr>
                <w:rFonts w:ascii="Courier New" w:hAnsi="Courier New" w:cs="Courier New"/>
              </w:rPr>
              <w:t xml:space="preserve">           </w:t>
            </w:r>
            <w:r w:rsidR="00DD7896">
              <w:rPr>
                <w:rFonts w:ascii="Courier New" w:hAnsi="Courier New" w:cs="Courier New"/>
              </w:rPr>
              <w:t>+</w:t>
            </w:r>
            <w:r w:rsidRPr="00660030">
              <w:rPr>
                <w:rFonts w:ascii="Courier New" w:hAnsi="Courier New" w:cs="Courier New"/>
              </w:rPr>
              <w:t xml:space="preserve">27,168 </w:t>
            </w:r>
          </w:p>
        </w:tc>
      </w:tr>
      <w:tr w:rsidR="00660030" w:rsidRPr="00660030" w:rsidTr="00404893">
        <w:trPr>
          <w:trHeight w:val="288"/>
        </w:trPr>
        <w:tc>
          <w:tcPr>
            <w:tcW w:w="3093" w:type="dxa"/>
            <w:noWrap/>
            <w:hideMark/>
          </w:tcPr>
          <w:p w:rsidR="00660030" w:rsidRPr="00660030" w:rsidRDefault="00660030" w:rsidP="00404893">
            <w:pPr>
              <w:rPr>
                <w:rFonts w:ascii="Courier New" w:hAnsi="Courier New" w:cs="Courier New"/>
              </w:rPr>
            </w:pPr>
            <w:r w:rsidRPr="00660030">
              <w:rPr>
                <w:rFonts w:ascii="Courier New" w:hAnsi="Courier New" w:cs="Courier New"/>
              </w:rPr>
              <w:t>Estimated Hours per Response</w:t>
            </w:r>
          </w:p>
        </w:tc>
        <w:tc>
          <w:tcPr>
            <w:tcW w:w="2012" w:type="dxa"/>
            <w:noWrap/>
            <w:hideMark/>
          </w:tcPr>
          <w:p w:rsidR="00DD7896" w:rsidRDefault="00DD7896" w:rsidP="00404893">
            <w:pPr>
              <w:jc w:val="right"/>
              <w:rPr>
                <w:rFonts w:ascii="Courier New" w:hAnsi="Courier New" w:cs="Courier New"/>
              </w:rPr>
            </w:pPr>
          </w:p>
          <w:p w:rsidR="00660030" w:rsidRPr="00660030" w:rsidRDefault="00660030" w:rsidP="00404893">
            <w:pPr>
              <w:jc w:val="right"/>
              <w:rPr>
                <w:rFonts w:ascii="Courier New" w:hAnsi="Courier New" w:cs="Courier New"/>
              </w:rPr>
            </w:pPr>
            <w:r w:rsidRPr="00660030">
              <w:rPr>
                <w:rFonts w:ascii="Courier New" w:hAnsi="Courier New" w:cs="Courier New"/>
              </w:rPr>
              <w:t>2</w:t>
            </w:r>
          </w:p>
        </w:tc>
        <w:tc>
          <w:tcPr>
            <w:tcW w:w="1964" w:type="dxa"/>
            <w:noWrap/>
            <w:hideMark/>
          </w:tcPr>
          <w:p w:rsidR="00DD7896" w:rsidRDefault="00DD7896" w:rsidP="00404893">
            <w:pPr>
              <w:jc w:val="right"/>
              <w:rPr>
                <w:rFonts w:ascii="Courier New" w:hAnsi="Courier New" w:cs="Courier New"/>
              </w:rPr>
            </w:pPr>
          </w:p>
          <w:p w:rsidR="00660030" w:rsidRPr="00660030" w:rsidRDefault="00660030" w:rsidP="00404893">
            <w:pPr>
              <w:jc w:val="right"/>
              <w:rPr>
                <w:rFonts w:ascii="Courier New" w:hAnsi="Courier New" w:cs="Courier New"/>
              </w:rPr>
            </w:pPr>
            <w:r w:rsidRPr="00660030">
              <w:rPr>
                <w:rFonts w:ascii="Courier New" w:hAnsi="Courier New" w:cs="Courier New"/>
              </w:rPr>
              <w:t>2</w:t>
            </w:r>
          </w:p>
        </w:tc>
        <w:tc>
          <w:tcPr>
            <w:tcW w:w="1859" w:type="dxa"/>
            <w:noWrap/>
            <w:hideMark/>
          </w:tcPr>
          <w:p w:rsidR="00660030" w:rsidRPr="00660030" w:rsidRDefault="00660030" w:rsidP="00404893">
            <w:pPr>
              <w:jc w:val="right"/>
              <w:rPr>
                <w:rFonts w:ascii="Courier New" w:hAnsi="Courier New" w:cs="Courier New"/>
              </w:rPr>
            </w:pPr>
          </w:p>
        </w:tc>
      </w:tr>
      <w:tr w:rsidR="00660030" w:rsidRPr="00660030" w:rsidTr="00404893">
        <w:trPr>
          <w:trHeight w:val="288"/>
        </w:trPr>
        <w:tc>
          <w:tcPr>
            <w:tcW w:w="3093" w:type="dxa"/>
            <w:noWrap/>
            <w:hideMark/>
          </w:tcPr>
          <w:p w:rsidR="00660030" w:rsidRPr="00660030" w:rsidRDefault="00660030" w:rsidP="00404893">
            <w:pPr>
              <w:rPr>
                <w:rFonts w:ascii="Courier New" w:hAnsi="Courier New" w:cs="Courier New"/>
              </w:rPr>
            </w:pPr>
            <w:r w:rsidRPr="00660030">
              <w:rPr>
                <w:rFonts w:ascii="Courier New" w:hAnsi="Courier New" w:cs="Courier New"/>
              </w:rPr>
              <w:t>Estimated Burden Hours</w:t>
            </w:r>
          </w:p>
        </w:tc>
        <w:tc>
          <w:tcPr>
            <w:tcW w:w="2012" w:type="dxa"/>
            <w:noWrap/>
            <w:hideMark/>
          </w:tcPr>
          <w:p w:rsidR="00DD7896" w:rsidRDefault="00DD7896" w:rsidP="00404893">
            <w:pPr>
              <w:jc w:val="right"/>
              <w:rPr>
                <w:rFonts w:ascii="Courier New" w:hAnsi="Courier New" w:cs="Courier New"/>
              </w:rPr>
            </w:pPr>
          </w:p>
          <w:p w:rsidR="00660030" w:rsidRPr="00660030" w:rsidRDefault="00660030" w:rsidP="00404893">
            <w:pPr>
              <w:jc w:val="right"/>
              <w:rPr>
                <w:rFonts w:ascii="Courier New" w:hAnsi="Courier New" w:cs="Courier New"/>
              </w:rPr>
            </w:pPr>
            <w:r w:rsidRPr="00660030">
              <w:rPr>
                <w:rFonts w:ascii="Courier New" w:hAnsi="Courier New" w:cs="Courier New"/>
              </w:rPr>
              <w:t>26,358</w:t>
            </w:r>
          </w:p>
        </w:tc>
        <w:tc>
          <w:tcPr>
            <w:tcW w:w="1964" w:type="dxa"/>
            <w:noWrap/>
            <w:hideMark/>
          </w:tcPr>
          <w:p w:rsidR="00DD7896" w:rsidRDefault="00DD7896" w:rsidP="00404893">
            <w:pPr>
              <w:jc w:val="right"/>
              <w:rPr>
                <w:rFonts w:ascii="Courier New" w:hAnsi="Courier New" w:cs="Courier New"/>
              </w:rPr>
            </w:pPr>
          </w:p>
          <w:p w:rsidR="00660030" w:rsidRPr="00660030" w:rsidRDefault="00660030" w:rsidP="00404893">
            <w:pPr>
              <w:jc w:val="right"/>
              <w:rPr>
                <w:rFonts w:ascii="Courier New" w:hAnsi="Courier New" w:cs="Courier New"/>
              </w:rPr>
            </w:pPr>
            <w:r w:rsidRPr="00660030">
              <w:rPr>
                <w:rFonts w:ascii="Courier New" w:hAnsi="Courier New" w:cs="Courier New"/>
              </w:rPr>
              <w:t>80,694</w:t>
            </w:r>
          </w:p>
        </w:tc>
        <w:tc>
          <w:tcPr>
            <w:tcW w:w="1859" w:type="dxa"/>
            <w:noWrap/>
            <w:hideMark/>
          </w:tcPr>
          <w:p w:rsidR="00DD7896" w:rsidRDefault="00DD7896" w:rsidP="00404893">
            <w:pPr>
              <w:jc w:val="right"/>
              <w:rPr>
                <w:rFonts w:ascii="Courier New" w:hAnsi="Courier New" w:cs="Courier New"/>
              </w:rPr>
            </w:pPr>
          </w:p>
          <w:p w:rsidR="00660030" w:rsidRPr="00660030" w:rsidRDefault="00DD7896" w:rsidP="00404893">
            <w:pPr>
              <w:jc w:val="right"/>
              <w:rPr>
                <w:rFonts w:ascii="Courier New" w:hAnsi="Courier New" w:cs="Courier New"/>
              </w:rPr>
            </w:pPr>
            <w:r>
              <w:rPr>
                <w:rFonts w:ascii="Courier New" w:hAnsi="Courier New" w:cs="Courier New"/>
              </w:rPr>
              <w:t>+</w:t>
            </w:r>
            <w:r w:rsidR="00660030" w:rsidRPr="00660030">
              <w:rPr>
                <w:rFonts w:ascii="Courier New" w:hAnsi="Courier New" w:cs="Courier New"/>
              </w:rPr>
              <w:t>54,336</w:t>
            </w:r>
          </w:p>
        </w:tc>
      </w:tr>
      <w:tr w:rsidR="00660030" w:rsidRPr="00660030" w:rsidTr="00404893">
        <w:trPr>
          <w:trHeight w:val="305"/>
        </w:trPr>
        <w:tc>
          <w:tcPr>
            <w:tcW w:w="3093" w:type="dxa"/>
            <w:noWrap/>
            <w:hideMark/>
          </w:tcPr>
          <w:p w:rsidR="00660030" w:rsidRPr="00660030" w:rsidRDefault="00660030" w:rsidP="00404893">
            <w:pPr>
              <w:rPr>
                <w:rFonts w:ascii="Courier New" w:hAnsi="Courier New" w:cs="Courier New"/>
              </w:rPr>
            </w:pPr>
            <w:r w:rsidRPr="00660030">
              <w:rPr>
                <w:rFonts w:ascii="Courier New" w:hAnsi="Courier New" w:cs="Courier New"/>
              </w:rPr>
              <w:t>Hourly Rate</w:t>
            </w:r>
          </w:p>
        </w:tc>
        <w:tc>
          <w:tcPr>
            <w:tcW w:w="2012" w:type="dxa"/>
            <w:noWrap/>
            <w:hideMark/>
          </w:tcPr>
          <w:p w:rsidR="00660030" w:rsidRPr="00660030" w:rsidRDefault="00660030" w:rsidP="00404893">
            <w:pPr>
              <w:jc w:val="right"/>
              <w:rPr>
                <w:rFonts w:ascii="Courier New" w:hAnsi="Courier New" w:cs="Courier New"/>
              </w:rPr>
            </w:pPr>
            <w:r w:rsidRPr="00660030">
              <w:rPr>
                <w:rFonts w:ascii="Courier New" w:hAnsi="Courier New" w:cs="Courier New"/>
              </w:rPr>
              <w:t>$</w:t>
            </w:r>
            <w:r w:rsidR="00DD7896">
              <w:rPr>
                <w:rFonts w:ascii="Courier New" w:hAnsi="Courier New" w:cs="Courier New"/>
              </w:rPr>
              <w:t>48.95</w:t>
            </w:r>
            <w:r w:rsidRPr="00660030">
              <w:rPr>
                <w:rFonts w:ascii="Courier New" w:hAnsi="Courier New" w:cs="Courier New"/>
              </w:rPr>
              <w:t xml:space="preserve">             </w:t>
            </w:r>
          </w:p>
        </w:tc>
        <w:tc>
          <w:tcPr>
            <w:tcW w:w="1964" w:type="dxa"/>
            <w:noWrap/>
            <w:hideMark/>
          </w:tcPr>
          <w:p w:rsidR="00660030" w:rsidRPr="00660030" w:rsidRDefault="00660030" w:rsidP="00404893">
            <w:pPr>
              <w:jc w:val="right"/>
              <w:rPr>
                <w:rFonts w:ascii="Courier New" w:hAnsi="Courier New" w:cs="Courier New"/>
              </w:rPr>
            </w:pPr>
            <w:r w:rsidRPr="00660030">
              <w:rPr>
                <w:rFonts w:ascii="Courier New" w:hAnsi="Courier New" w:cs="Courier New"/>
              </w:rPr>
              <w:t xml:space="preserve"> $</w:t>
            </w:r>
            <w:r w:rsidR="00DD7896">
              <w:rPr>
                <w:rFonts w:ascii="Courier New" w:hAnsi="Courier New" w:cs="Courier New"/>
              </w:rPr>
              <w:t>46</w:t>
            </w:r>
            <w:r w:rsidRPr="00660030">
              <w:rPr>
                <w:rFonts w:ascii="Courier New" w:hAnsi="Courier New" w:cs="Courier New"/>
              </w:rPr>
              <w:t xml:space="preserve">                       </w:t>
            </w:r>
          </w:p>
        </w:tc>
        <w:tc>
          <w:tcPr>
            <w:tcW w:w="1859" w:type="dxa"/>
            <w:noWrap/>
            <w:hideMark/>
          </w:tcPr>
          <w:p w:rsidR="00660030" w:rsidRPr="00660030" w:rsidRDefault="00660030" w:rsidP="00404893">
            <w:pPr>
              <w:jc w:val="right"/>
              <w:rPr>
                <w:rFonts w:ascii="Courier New" w:hAnsi="Courier New" w:cs="Courier New"/>
              </w:rPr>
            </w:pPr>
          </w:p>
        </w:tc>
      </w:tr>
      <w:tr w:rsidR="00660030" w:rsidRPr="00660030" w:rsidTr="00404893">
        <w:trPr>
          <w:trHeight w:val="629"/>
        </w:trPr>
        <w:tc>
          <w:tcPr>
            <w:tcW w:w="3093" w:type="dxa"/>
            <w:noWrap/>
            <w:hideMark/>
          </w:tcPr>
          <w:p w:rsidR="00660030" w:rsidRPr="00660030" w:rsidRDefault="00660030" w:rsidP="00404893">
            <w:pPr>
              <w:rPr>
                <w:rFonts w:ascii="Courier New" w:hAnsi="Courier New" w:cs="Courier New"/>
              </w:rPr>
            </w:pPr>
            <w:r w:rsidRPr="00660030">
              <w:rPr>
                <w:rFonts w:ascii="Courier New" w:hAnsi="Courier New" w:cs="Courier New"/>
              </w:rPr>
              <w:t xml:space="preserve">Estimated Cost to </w:t>
            </w:r>
            <w:r w:rsidR="00DD7896">
              <w:rPr>
                <w:rFonts w:ascii="Courier New" w:hAnsi="Courier New" w:cs="Courier New"/>
              </w:rPr>
              <w:t>the Public</w:t>
            </w:r>
          </w:p>
        </w:tc>
        <w:tc>
          <w:tcPr>
            <w:tcW w:w="2012" w:type="dxa"/>
            <w:noWrap/>
            <w:hideMark/>
          </w:tcPr>
          <w:p w:rsidR="00660030" w:rsidRPr="00660030" w:rsidRDefault="00660030" w:rsidP="00404893">
            <w:pPr>
              <w:jc w:val="right"/>
              <w:rPr>
                <w:rFonts w:ascii="Courier New" w:hAnsi="Courier New" w:cs="Courier New"/>
              </w:rPr>
            </w:pPr>
            <w:r w:rsidRPr="00660030">
              <w:rPr>
                <w:rFonts w:ascii="Courier New" w:hAnsi="Courier New" w:cs="Courier New"/>
              </w:rPr>
              <w:t xml:space="preserve">       </w:t>
            </w:r>
            <w:r w:rsidR="00DD7896">
              <w:rPr>
                <w:rFonts w:ascii="Courier New" w:hAnsi="Courier New" w:cs="Courier New"/>
              </w:rPr>
              <w:t>$</w:t>
            </w:r>
            <w:r w:rsidRPr="00660030">
              <w:rPr>
                <w:rFonts w:ascii="Courier New" w:hAnsi="Courier New" w:cs="Courier New"/>
              </w:rPr>
              <w:t xml:space="preserve">1,290,224 </w:t>
            </w:r>
          </w:p>
        </w:tc>
        <w:tc>
          <w:tcPr>
            <w:tcW w:w="1964" w:type="dxa"/>
            <w:noWrap/>
            <w:hideMark/>
          </w:tcPr>
          <w:p w:rsidR="00660030" w:rsidRPr="00660030" w:rsidRDefault="00660030" w:rsidP="00404893">
            <w:pPr>
              <w:jc w:val="right"/>
              <w:rPr>
                <w:rFonts w:ascii="Courier New" w:hAnsi="Courier New" w:cs="Courier New"/>
              </w:rPr>
            </w:pPr>
            <w:r w:rsidRPr="00660030">
              <w:rPr>
                <w:rFonts w:ascii="Courier New" w:hAnsi="Courier New" w:cs="Courier New"/>
              </w:rPr>
              <w:t xml:space="preserve">          </w:t>
            </w:r>
            <w:r w:rsidR="00DD7896">
              <w:rPr>
                <w:rFonts w:ascii="Courier New" w:hAnsi="Courier New" w:cs="Courier New"/>
              </w:rPr>
              <w:t>$</w:t>
            </w:r>
            <w:r w:rsidRPr="00660030">
              <w:rPr>
                <w:rFonts w:ascii="Courier New" w:hAnsi="Courier New" w:cs="Courier New"/>
              </w:rPr>
              <w:t xml:space="preserve">3,711,924 </w:t>
            </w:r>
          </w:p>
        </w:tc>
        <w:tc>
          <w:tcPr>
            <w:tcW w:w="1859" w:type="dxa"/>
            <w:noWrap/>
            <w:hideMark/>
          </w:tcPr>
          <w:p w:rsidR="00660030" w:rsidRPr="00660030" w:rsidRDefault="00660030" w:rsidP="00404893">
            <w:pPr>
              <w:jc w:val="right"/>
              <w:rPr>
                <w:rFonts w:ascii="Courier New" w:hAnsi="Courier New" w:cs="Courier New"/>
              </w:rPr>
            </w:pPr>
            <w:r w:rsidRPr="00660030">
              <w:rPr>
                <w:rFonts w:ascii="Courier New" w:hAnsi="Courier New" w:cs="Courier New"/>
              </w:rPr>
              <w:t xml:space="preserve">  </w:t>
            </w:r>
            <w:r w:rsidR="00F16950">
              <w:rPr>
                <w:rFonts w:ascii="Courier New" w:hAnsi="Courier New" w:cs="Courier New"/>
              </w:rPr>
              <w:t>+</w:t>
            </w:r>
            <w:r w:rsidR="00DD7896">
              <w:rPr>
                <w:rFonts w:ascii="Courier New" w:hAnsi="Courier New" w:cs="Courier New"/>
              </w:rPr>
              <w:t>$</w:t>
            </w:r>
            <w:r w:rsidRPr="00660030">
              <w:rPr>
                <w:rFonts w:ascii="Courier New" w:hAnsi="Courier New" w:cs="Courier New"/>
              </w:rPr>
              <w:t xml:space="preserve">2,421,700 </w:t>
            </w:r>
          </w:p>
        </w:tc>
      </w:tr>
    </w:tbl>
    <w:p w:rsidR="00660030" w:rsidRDefault="00660030" w:rsidP="000E3B42">
      <w:pPr>
        <w:ind w:firstLine="720"/>
        <w:rPr>
          <w:rFonts w:ascii="Courier New" w:hAnsi="Courier New" w:cs="Courier New"/>
        </w:rPr>
      </w:pPr>
    </w:p>
    <w:p w:rsidR="00230FF2" w:rsidRPr="00230E8A" w:rsidRDefault="00230FF2" w:rsidP="004C5B3F">
      <w:pPr>
        <w:widowControl w:val="0"/>
        <w:rPr>
          <w:rFonts w:ascii="Courier New" w:hAnsi="Courier New" w:cs="Courier New"/>
        </w:rPr>
      </w:pPr>
      <w:r w:rsidRPr="00230E8A">
        <w:rPr>
          <w:rFonts w:ascii="Courier New" w:hAnsi="Courier New" w:cs="Courier New"/>
          <w:b/>
        </w:rPr>
        <w:t>1</w:t>
      </w:r>
      <w:r w:rsidR="002E6F1F" w:rsidRPr="00230E8A">
        <w:rPr>
          <w:rFonts w:ascii="Courier New" w:hAnsi="Courier New" w:cs="Courier New"/>
          <w:b/>
        </w:rPr>
        <w:t>6</w:t>
      </w:r>
      <w:r w:rsidRPr="00230E8A">
        <w:rPr>
          <w:rFonts w:ascii="Courier New" w:hAnsi="Courier New" w:cs="Courier New"/>
          <w:b/>
        </w:rPr>
        <w:t>.</w:t>
      </w:r>
      <w:r w:rsidRPr="00230E8A">
        <w:rPr>
          <w:rFonts w:ascii="Courier New" w:hAnsi="Courier New" w:cs="Courier New"/>
        </w:rPr>
        <w:t xml:space="preserve">  </w:t>
      </w:r>
      <w:r w:rsidR="00671812" w:rsidRPr="00230E8A">
        <w:rPr>
          <w:rFonts w:ascii="Courier New" w:hAnsi="Courier New" w:cs="Courier New"/>
          <w:b/>
        </w:rPr>
        <w:t>Outline plans for published results of information collections.</w:t>
      </w:r>
      <w:r w:rsidR="00330778" w:rsidRPr="00230E8A">
        <w:rPr>
          <w:rFonts w:ascii="Courier New" w:hAnsi="Courier New" w:cs="Courier New"/>
          <w:b/>
        </w:rPr>
        <w:t xml:space="preserve">  </w:t>
      </w:r>
      <w:r w:rsidRPr="00230E8A">
        <w:rPr>
          <w:rFonts w:ascii="Courier New" w:hAnsi="Courier New" w:cs="Courier New"/>
        </w:rPr>
        <w:t>Results of this information collection will not be tabulated or published.</w:t>
      </w:r>
    </w:p>
    <w:p w:rsidR="00230FF2" w:rsidRPr="00230E8A" w:rsidRDefault="00230FF2" w:rsidP="004C5B3F">
      <w:pPr>
        <w:widowControl w:val="0"/>
        <w:rPr>
          <w:rFonts w:ascii="Courier New" w:hAnsi="Courier New" w:cs="Courier New"/>
        </w:rPr>
      </w:pPr>
    </w:p>
    <w:p w:rsidR="00230FF2" w:rsidRPr="00230E8A" w:rsidRDefault="00230FF2" w:rsidP="004C5B3F">
      <w:pPr>
        <w:widowControl w:val="0"/>
        <w:rPr>
          <w:rFonts w:ascii="Courier New" w:hAnsi="Courier New" w:cs="Courier New"/>
        </w:rPr>
      </w:pPr>
      <w:r w:rsidRPr="00230E8A">
        <w:rPr>
          <w:rFonts w:ascii="Courier New" w:hAnsi="Courier New" w:cs="Courier New"/>
          <w:b/>
        </w:rPr>
        <w:t>1</w:t>
      </w:r>
      <w:r w:rsidR="002E6F1F" w:rsidRPr="00230E8A">
        <w:rPr>
          <w:rFonts w:ascii="Courier New" w:hAnsi="Courier New" w:cs="Courier New"/>
          <w:b/>
        </w:rPr>
        <w:t>7</w:t>
      </w:r>
      <w:r w:rsidRPr="00230E8A">
        <w:rPr>
          <w:rFonts w:ascii="Courier New" w:hAnsi="Courier New" w:cs="Courier New"/>
          <w:b/>
        </w:rPr>
        <w:t>.</w:t>
      </w:r>
      <w:r w:rsidRPr="00230E8A">
        <w:rPr>
          <w:rFonts w:ascii="Courier New" w:hAnsi="Courier New" w:cs="Courier New"/>
        </w:rPr>
        <w:t xml:space="preserve">  </w:t>
      </w:r>
      <w:r w:rsidR="00671812" w:rsidRPr="00230E8A">
        <w:rPr>
          <w:rFonts w:ascii="Courier New" w:hAnsi="Courier New" w:cs="Courier New"/>
          <w:b/>
        </w:rPr>
        <w:t>Approval not to display expiration date</w:t>
      </w:r>
      <w:r w:rsidR="00671812" w:rsidRPr="00230E8A">
        <w:rPr>
          <w:rFonts w:ascii="Courier New" w:hAnsi="Courier New" w:cs="Courier New"/>
        </w:rPr>
        <w:t xml:space="preserve">.  </w:t>
      </w:r>
      <w:r w:rsidR="00330778" w:rsidRPr="00230E8A">
        <w:rPr>
          <w:rFonts w:ascii="Courier New" w:hAnsi="Courier New" w:cs="Courier New"/>
        </w:rPr>
        <w:t>A</w:t>
      </w:r>
      <w:r w:rsidRPr="00230E8A">
        <w:rPr>
          <w:rFonts w:ascii="Courier New" w:hAnsi="Courier New" w:cs="Courier New"/>
        </w:rPr>
        <w:t xml:space="preserve">pproval </w:t>
      </w:r>
      <w:r w:rsidR="00330778" w:rsidRPr="00230E8A">
        <w:rPr>
          <w:rFonts w:ascii="Courier New" w:hAnsi="Courier New" w:cs="Courier New"/>
        </w:rPr>
        <w:t xml:space="preserve">is not sought </w:t>
      </w:r>
      <w:r w:rsidRPr="00230E8A">
        <w:rPr>
          <w:rFonts w:ascii="Courier New" w:hAnsi="Courier New" w:cs="Courier New"/>
        </w:rPr>
        <w:t>to not display the expiration dates for OMB approval of the information collection.</w:t>
      </w:r>
    </w:p>
    <w:p w:rsidR="00230FF2" w:rsidRPr="00230E8A" w:rsidRDefault="00230FF2" w:rsidP="004C5B3F">
      <w:pPr>
        <w:widowControl w:val="0"/>
        <w:rPr>
          <w:rFonts w:ascii="Courier New" w:hAnsi="Courier New" w:cs="Courier New"/>
        </w:rPr>
      </w:pPr>
    </w:p>
    <w:p w:rsidR="00230FF2" w:rsidRPr="00230E8A" w:rsidRDefault="00230FF2" w:rsidP="004C5B3F">
      <w:pPr>
        <w:widowControl w:val="0"/>
        <w:rPr>
          <w:rFonts w:ascii="Courier New" w:hAnsi="Courier New" w:cs="Courier New"/>
        </w:rPr>
      </w:pPr>
      <w:r w:rsidRPr="00230E8A">
        <w:rPr>
          <w:rFonts w:ascii="Courier New" w:hAnsi="Courier New" w:cs="Courier New"/>
          <w:b/>
        </w:rPr>
        <w:t>1</w:t>
      </w:r>
      <w:r w:rsidR="002E6F1F" w:rsidRPr="00230E8A">
        <w:rPr>
          <w:rFonts w:ascii="Courier New" w:hAnsi="Courier New" w:cs="Courier New"/>
          <w:b/>
        </w:rPr>
        <w:t>8</w:t>
      </w:r>
      <w:r w:rsidRPr="00230E8A">
        <w:rPr>
          <w:rFonts w:ascii="Courier New" w:hAnsi="Courier New" w:cs="Courier New"/>
          <w:b/>
        </w:rPr>
        <w:t>.</w:t>
      </w:r>
      <w:r w:rsidRPr="00230E8A">
        <w:rPr>
          <w:rFonts w:ascii="Courier New" w:hAnsi="Courier New" w:cs="Courier New"/>
        </w:rPr>
        <w:t xml:space="preserve">  </w:t>
      </w:r>
      <w:r w:rsidR="002E6F1F" w:rsidRPr="00230E8A">
        <w:rPr>
          <w:rFonts w:ascii="Courier New" w:hAnsi="Courier New" w:cs="Courier New"/>
          <w:b/>
        </w:rPr>
        <w:t>Explanation of exception to certification statement</w:t>
      </w:r>
      <w:r w:rsidR="002E6F1F" w:rsidRPr="00230E8A">
        <w:rPr>
          <w:rFonts w:ascii="Courier New" w:hAnsi="Courier New" w:cs="Courier New"/>
        </w:rPr>
        <w:t>.</w:t>
      </w:r>
      <w:r w:rsidR="00330778" w:rsidRPr="00230E8A">
        <w:rPr>
          <w:rFonts w:ascii="Courier New" w:hAnsi="Courier New" w:cs="Courier New"/>
        </w:rPr>
        <w:t xml:space="preserve">  </w:t>
      </w:r>
      <w:r w:rsidRPr="00230E8A">
        <w:rPr>
          <w:rFonts w:ascii="Courier New" w:hAnsi="Courier New" w:cs="Courier New"/>
        </w:rPr>
        <w:t>There are no exceptions to the certification accompanying this Paperwork Reduction Act submission.</w:t>
      </w:r>
    </w:p>
    <w:p w:rsidR="00230FF2" w:rsidRPr="00230E8A" w:rsidRDefault="00230FF2" w:rsidP="004C5B3F">
      <w:pPr>
        <w:widowControl w:val="0"/>
        <w:rPr>
          <w:rFonts w:ascii="Courier New" w:hAnsi="Courier New" w:cs="Courier New"/>
        </w:rPr>
      </w:pPr>
    </w:p>
    <w:p w:rsidR="00230FF2" w:rsidRPr="00230E8A" w:rsidRDefault="00230FF2" w:rsidP="004C5B3F">
      <w:pPr>
        <w:widowControl w:val="0"/>
        <w:rPr>
          <w:rFonts w:ascii="Courier New" w:hAnsi="Courier New" w:cs="Courier New"/>
        </w:rPr>
      </w:pPr>
      <w:r w:rsidRPr="00230E8A">
        <w:rPr>
          <w:rFonts w:ascii="Courier New" w:hAnsi="Courier New" w:cs="Courier New"/>
          <w:b/>
        </w:rPr>
        <w:t>B.  Collections of Information Employing Statistical Methods</w:t>
      </w:r>
      <w:r w:rsidR="00F46BB6" w:rsidRPr="00230E8A">
        <w:rPr>
          <w:rFonts w:ascii="Courier New" w:hAnsi="Courier New" w:cs="Courier New"/>
          <w:b/>
        </w:rPr>
        <w:t xml:space="preserve">.  </w:t>
      </w:r>
      <w:r w:rsidRPr="00230E8A">
        <w:rPr>
          <w:rFonts w:ascii="Courier New" w:hAnsi="Courier New" w:cs="Courier New"/>
        </w:rPr>
        <w:t>Statistical methods will not be employed.</w:t>
      </w:r>
    </w:p>
    <w:sectPr w:rsidR="00230FF2" w:rsidRPr="00230E8A" w:rsidSect="00D519D8">
      <w:footerReference w:type="even" r:id="rId9"/>
      <w:footerReference w:type="defaul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638" w:rsidRDefault="007C5638">
      <w:r>
        <w:separator/>
      </w:r>
    </w:p>
  </w:endnote>
  <w:endnote w:type="continuationSeparator" w:id="0">
    <w:p w:rsidR="007C5638" w:rsidRDefault="007C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559" w:rsidRDefault="00604559" w:rsidP="00D519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4559" w:rsidRDefault="006045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559" w:rsidRDefault="00604559" w:rsidP="00D519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1CE1">
      <w:rPr>
        <w:rStyle w:val="PageNumber"/>
        <w:noProof/>
      </w:rPr>
      <w:t>4</w:t>
    </w:r>
    <w:r>
      <w:rPr>
        <w:rStyle w:val="PageNumber"/>
      </w:rPr>
      <w:fldChar w:fldCharType="end"/>
    </w:r>
  </w:p>
  <w:p w:rsidR="00604559" w:rsidRDefault="006045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498852"/>
      <w:docPartObj>
        <w:docPartGallery w:val="Page Numbers (Bottom of Page)"/>
        <w:docPartUnique/>
      </w:docPartObj>
    </w:sdtPr>
    <w:sdtEndPr>
      <w:rPr>
        <w:noProof/>
      </w:rPr>
    </w:sdtEndPr>
    <w:sdtContent>
      <w:p w:rsidR="00BB7582" w:rsidRDefault="00BB7582">
        <w:pPr>
          <w:pStyle w:val="Footer"/>
          <w:jc w:val="center"/>
        </w:pPr>
        <w:r>
          <w:fldChar w:fldCharType="begin"/>
        </w:r>
        <w:r>
          <w:instrText xml:space="preserve"> PAGE   \* MERGEFORMAT </w:instrText>
        </w:r>
        <w:r>
          <w:fldChar w:fldCharType="separate"/>
        </w:r>
        <w:r w:rsidR="00F705F3">
          <w:rPr>
            <w:noProof/>
          </w:rPr>
          <w:t>1</w:t>
        </w:r>
        <w:r>
          <w:rPr>
            <w:noProof/>
          </w:rPr>
          <w:fldChar w:fldCharType="end"/>
        </w:r>
      </w:p>
    </w:sdtContent>
  </w:sdt>
  <w:p w:rsidR="00BB7582" w:rsidRDefault="00BB75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638" w:rsidRDefault="007C5638">
      <w:r>
        <w:separator/>
      </w:r>
    </w:p>
  </w:footnote>
  <w:footnote w:type="continuationSeparator" w:id="0">
    <w:p w:rsidR="007C5638" w:rsidRDefault="007C5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1966"/>
    <w:multiLevelType w:val="hybridMultilevel"/>
    <w:tmpl w:val="81309AD4"/>
    <w:lvl w:ilvl="0" w:tplc="4B60EFBC">
      <w:start w:val="3"/>
      <w:numFmt w:val="bullet"/>
      <w:lvlText w:val=""/>
      <w:lvlJc w:val="left"/>
      <w:pPr>
        <w:tabs>
          <w:tab w:val="num" w:pos="720"/>
        </w:tabs>
        <w:ind w:left="720" w:hanging="360"/>
      </w:pPr>
      <w:rPr>
        <w:rFonts w:ascii="Symbol" w:eastAsia="Times New Roman"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441016"/>
    <w:multiLevelType w:val="hybridMultilevel"/>
    <w:tmpl w:val="CB1A2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2D66FE"/>
    <w:multiLevelType w:val="hybridMultilevel"/>
    <w:tmpl w:val="BD8E7360"/>
    <w:lvl w:ilvl="0" w:tplc="6B6EDB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E94069C"/>
    <w:multiLevelType w:val="hybridMultilevel"/>
    <w:tmpl w:val="20B65BB8"/>
    <w:lvl w:ilvl="0" w:tplc="34F88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ED62D2D"/>
    <w:multiLevelType w:val="hybridMultilevel"/>
    <w:tmpl w:val="3BF6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DD3753"/>
    <w:multiLevelType w:val="hybridMultilevel"/>
    <w:tmpl w:val="3BB2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3E3F7D"/>
    <w:multiLevelType w:val="hybridMultilevel"/>
    <w:tmpl w:val="DCB4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9357A5"/>
    <w:multiLevelType w:val="hybridMultilevel"/>
    <w:tmpl w:val="47C6DAD0"/>
    <w:lvl w:ilvl="0" w:tplc="5860B682">
      <w:start w:val="5"/>
      <w:numFmt w:val="bullet"/>
      <w:lvlText w:val=""/>
      <w:lvlJc w:val="left"/>
      <w:pPr>
        <w:tabs>
          <w:tab w:val="num" w:pos="540"/>
        </w:tabs>
        <w:ind w:left="540" w:hanging="405"/>
      </w:pPr>
      <w:rPr>
        <w:rFonts w:ascii="Symbol" w:eastAsia="Times New Roman" w:hAnsi="Symbol" w:cs="Courier New" w:hint="default"/>
      </w:rPr>
    </w:lvl>
    <w:lvl w:ilvl="1" w:tplc="04090003" w:tentative="1">
      <w:start w:val="1"/>
      <w:numFmt w:val="bullet"/>
      <w:lvlText w:val="o"/>
      <w:lvlJc w:val="left"/>
      <w:pPr>
        <w:tabs>
          <w:tab w:val="num" w:pos="1215"/>
        </w:tabs>
        <w:ind w:left="1215" w:hanging="360"/>
      </w:pPr>
      <w:rPr>
        <w:rFonts w:ascii="Courier New" w:hAnsi="Courier New" w:cs="Courier New" w:hint="default"/>
      </w:rPr>
    </w:lvl>
    <w:lvl w:ilvl="2" w:tplc="04090005" w:tentative="1">
      <w:start w:val="1"/>
      <w:numFmt w:val="bullet"/>
      <w:lvlText w:val=""/>
      <w:lvlJc w:val="left"/>
      <w:pPr>
        <w:tabs>
          <w:tab w:val="num" w:pos="1935"/>
        </w:tabs>
        <w:ind w:left="1935" w:hanging="360"/>
      </w:pPr>
      <w:rPr>
        <w:rFonts w:ascii="Wingdings" w:hAnsi="Wingdings" w:hint="default"/>
      </w:rPr>
    </w:lvl>
    <w:lvl w:ilvl="3" w:tplc="04090001" w:tentative="1">
      <w:start w:val="1"/>
      <w:numFmt w:val="bullet"/>
      <w:lvlText w:val=""/>
      <w:lvlJc w:val="left"/>
      <w:pPr>
        <w:tabs>
          <w:tab w:val="num" w:pos="2655"/>
        </w:tabs>
        <w:ind w:left="2655" w:hanging="360"/>
      </w:pPr>
      <w:rPr>
        <w:rFonts w:ascii="Symbol" w:hAnsi="Symbol" w:hint="default"/>
      </w:rPr>
    </w:lvl>
    <w:lvl w:ilvl="4" w:tplc="04090003" w:tentative="1">
      <w:start w:val="1"/>
      <w:numFmt w:val="bullet"/>
      <w:lvlText w:val="o"/>
      <w:lvlJc w:val="left"/>
      <w:pPr>
        <w:tabs>
          <w:tab w:val="num" w:pos="3375"/>
        </w:tabs>
        <w:ind w:left="3375" w:hanging="360"/>
      </w:pPr>
      <w:rPr>
        <w:rFonts w:ascii="Courier New" w:hAnsi="Courier New" w:cs="Courier New" w:hint="default"/>
      </w:rPr>
    </w:lvl>
    <w:lvl w:ilvl="5" w:tplc="04090005" w:tentative="1">
      <w:start w:val="1"/>
      <w:numFmt w:val="bullet"/>
      <w:lvlText w:val=""/>
      <w:lvlJc w:val="left"/>
      <w:pPr>
        <w:tabs>
          <w:tab w:val="num" w:pos="4095"/>
        </w:tabs>
        <w:ind w:left="4095" w:hanging="360"/>
      </w:pPr>
      <w:rPr>
        <w:rFonts w:ascii="Wingdings" w:hAnsi="Wingdings" w:hint="default"/>
      </w:rPr>
    </w:lvl>
    <w:lvl w:ilvl="6" w:tplc="04090001" w:tentative="1">
      <w:start w:val="1"/>
      <w:numFmt w:val="bullet"/>
      <w:lvlText w:val=""/>
      <w:lvlJc w:val="left"/>
      <w:pPr>
        <w:tabs>
          <w:tab w:val="num" w:pos="4815"/>
        </w:tabs>
        <w:ind w:left="4815" w:hanging="360"/>
      </w:pPr>
      <w:rPr>
        <w:rFonts w:ascii="Symbol" w:hAnsi="Symbol" w:hint="default"/>
      </w:rPr>
    </w:lvl>
    <w:lvl w:ilvl="7" w:tplc="04090003" w:tentative="1">
      <w:start w:val="1"/>
      <w:numFmt w:val="bullet"/>
      <w:lvlText w:val="o"/>
      <w:lvlJc w:val="left"/>
      <w:pPr>
        <w:tabs>
          <w:tab w:val="num" w:pos="5535"/>
        </w:tabs>
        <w:ind w:left="5535" w:hanging="360"/>
      </w:pPr>
      <w:rPr>
        <w:rFonts w:ascii="Courier New" w:hAnsi="Courier New" w:cs="Courier New" w:hint="default"/>
      </w:rPr>
    </w:lvl>
    <w:lvl w:ilvl="8" w:tplc="04090005" w:tentative="1">
      <w:start w:val="1"/>
      <w:numFmt w:val="bullet"/>
      <w:lvlText w:val=""/>
      <w:lvlJc w:val="left"/>
      <w:pPr>
        <w:tabs>
          <w:tab w:val="num" w:pos="6255"/>
        </w:tabs>
        <w:ind w:left="6255" w:hanging="360"/>
      </w:pPr>
      <w:rPr>
        <w:rFonts w:ascii="Wingdings" w:hAnsi="Wingdings" w:hint="default"/>
      </w:rPr>
    </w:lvl>
  </w:abstractNum>
  <w:abstractNum w:abstractNumId="8">
    <w:nsid w:val="7CCF72D7"/>
    <w:multiLevelType w:val="hybridMultilevel"/>
    <w:tmpl w:val="45121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E82DCD"/>
    <w:multiLevelType w:val="hybridMultilevel"/>
    <w:tmpl w:val="7714B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3"/>
  </w:num>
  <w:num w:numId="5">
    <w:abstractNumId w:val="8"/>
  </w:num>
  <w:num w:numId="6">
    <w:abstractNumId w:val="9"/>
  </w:num>
  <w:num w:numId="7">
    <w:abstractNumId w:val="2"/>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B7F"/>
    <w:rsid w:val="00010ACA"/>
    <w:rsid w:val="00025416"/>
    <w:rsid w:val="00025468"/>
    <w:rsid w:val="00030910"/>
    <w:rsid w:val="00033676"/>
    <w:rsid w:val="00034B5B"/>
    <w:rsid w:val="00035715"/>
    <w:rsid w:val="000364F4"/>
    <w:rsid w:val="00046720"/>
    <w:rsid w:val="00055546"/>
    <w:rsid w:val="00062F63"/>
    <w:rsid w:val="00063248"/>
    <w:rsid w:val="00075FFE"/>
    <w:rsid w:val="00081EBD"/>
    <w:rsid w:val="000912E3"/>
    <w:rsid w:val="000A23A2"/>
    <w:rsid w:val="000A3757"/>
    <w:rsid w:val="000A72E0"/>
    <w:rsid w:val="000B27D1"/>
    <w:rsid w:val="000B388E"/>
    <w:rsid w:val="000D0969"/>
    <w:rsid w:val="000D4813"/>
    <w:rsid w:val="000D5BC9"/>
    <w:rsid w:val="000D699C"/>
    <w:rsid w:val="000E3582"/>
    <w:rsid w:val="000E36BF"/>
    <w:rsid w:val="000E3B42"/>
    <w:rsid w:val="000E774A"/>
    <w:rsid w:val="000F5DEC"/>
    <w:rsid w:val="00101119"/>
    <w:rsid w:val="00105754"/>
    <w:rsid w:val="00111346"/>
    <w:rsid w:val="00125889"/>
    <w:rsid w:val="00142542"/>
    <w:rsid w:val="00145B01"/>
    <w:rsid w:val="0014605E"/>
    <w:rsid w:val="00155913"/>
    <w:rsid w:val="001560DA"/>
    <w:rsid w:val="0015678D"/>
    <w:rsid w:val="00160835"/>
    <w:rsid w:val="00162A68"/>
    <w:rsid w:val="0016571E"/>
    <w:rsid w:val="00165828"/>
    <w:rsid w:val="00166678"/>
    <w:rsid w:val="001670DC"/>
    <w:rsid w:val="00180847"/>
    <w:rsid w:val="0019209E"/>
    <w:rsid w:val="001B1268"/>
    <w:rsid w:val="001B61F5"/>
    <w:rsid w:val="001D4518"/>
    <w:rsid w:val="001D506C"/>
    <w:rsid w:val="001E660A"/>
    <w:rsid w:val="00205775"/>
    <w:rsid w:val="00215886"/>
    <w:rsid w:val="0022450E"/>
    <w:rsid w:val="002301B8"/>
    <w:rsid w:val="00230E8A"/>
    <w:rsid w:val="00230FF2"/>
    <w:rsid w:val="00244016"/>
    <w:rsid w:val="00244725"/>
    <w:rsid w:val="00244CC9"/>
    <w:rsid w:val="00277B11"/>
    <w:rsid w:val="00282B46"/>
    <w:rsid w:val="00285886"/>
    <w:rsid w:val="00286B7F"/>
    <w:rsid w:val="00287ECD"/>
    <w:rsid w:val="00293129"/>
    <w:rsid w:val="002A465E"/>
    <w:rsid w:val="002A6A80"/>
    <w:rsid w:val="002C079B"/>
    <w:rsid w:val="002C43EA"/>
    <w:rsid w:val="002D147A"/>
    <w:rsid w:val="002D5A19"/>
    <w:rsid w:val="002D66FF"/>
    <w:rsid w:val="002E20E9"/>
    <w:rsid w:val="002E3C87"/>
    <w:rsid w:val="002E6F1F"/>
    <w:rsid w:val="002E764F"/>
    <w:rsid w:val="002F3473"/>
    <w:rsid w:val="002F3A2B"/>
    <w:rsid w:val="003014D3"/>
    <w:rsid w:val="00304744"/>
    <w:rsid w:val="00304C06"/>
    <w:rsid w:val="00306A27"/>
    <w:rsid w:val="00316C69"/>
    <w:rsid w:val="00330778"/>
    <w:rsid w:val="003324E5"/>
    <w:rsid w:val="00334119"/>
    <w:rsid w:val="00340C84"/>
    <w:rsid w:val="00341DD7"/>
    <w:rsid w:val="0034317B"/>
    <w:rsid w:val="0036017B"/>
    <w:rsid w:val="0036254B"/>
    <w:rsid w:val="00384990"/>
    <w:rsid w:val="00387276"/>
    <w:rsid w:val="00387AA5"/>
    <w:rsid w:val="00392DF1"/>
    <w:rsid w:val="003A2D0E"/>
    <w:rsid w:val="003A505F"/>
    <w:rsid w:val="003C031E"/>
    <w:rsid w:val="003C0782"/>
    <w:rsid w:val="003C6B31"/>
    <w:rsid w:val="003E664C"/>
    <w:rsid w:val="003E6BFD"/>
    <w:rsid w:val="00403017"/>
    <w:rsid w:val="00404893"/>
    <w:rsid w:val="00416D13"/>
    <w:rsid w:val="00423677"/>
    <w:rsid w:val="0043398E"/>
    <w:rsid w:val="00441C35"/>
    <w:rsid w:val="004433A8"/>
    <w:rsid w:val="00447AE5"/>
    <w:rsid w:val="00454EB3"/>
    <w:rsid w:val="00463D77"/>
    <w:rsid w:val="004666E8"/>
    <w:rsid w:val="00466F5A"/>
    <w:rsid w:val="00470C1F"/>
    <w:rsid w:val="00481687"/>
    <w:rsid w:val="004826DA"/>
    <w:rsid w:val="004841CA"/>
    <w:rsid w:val="00486A15"/>
    <w:rsid w:val="00491D4E"/>
    <w:rsid w:val="004B3FC4"/>
    <w:rsid w:val="004B5C7C"/>
    <w:rsid w:val="004C51DD"/>
    <w:rsid w:val="004C5B3F"/>
    <w:rsid w:val="004C6BEC"/>
    <w:rsid w:val="004D02D9"/>
    <w:rsid w:val="004D044F"/>
    <w:rsid w:val="004D3B26"/>
    <w:rsid w:val="004F6793"/>
    <w:rsid w:val="005037AC"/>
    <w:rsid w:val="00511C58"/>
    <w:rsid w:val="00532537"/>
    <w:rsid w:val="00535E1A"/>
    <w:rsid w:val="00536E11"/>
    <w:rsid w:val="0056585C"/>
    <w:rsid w:val="005717A6"/>
    <w:rsid w:val="00576510"/>
    <w:rsid w:val="00581E54"/>
    <w:rsid w:val="00582FCA"/>
    <w:rsid w:val="00593825"/>
    <w:rsid w:val="00596DF0"/>
    <w:rsid w:val="005B6AC9"/>
    <w:rsid w:val="005B7F88"/>
    <w:rsid w:val="005E0D88"/>
    <w:rsid w:val="005E3F45"/>
    <w:rsid w:val="005E5212"/>
    <w:rsid w:val="005F0929"/>
    <w:rsid w:val="005F74D3"/>
    <w:rsid w:val="005F7B57"/>
    <w:rsid w:val="00604559"/>
    <w:rsid w:val="00605523"/>
    <w:rsid w:val="006067E4"/>
    <w:rsid w:val="0061721E"/>
    <w:rsid w:val="0062084C"/>
    <w:rsid w:val="0062372A"/>
    <w:rsid w:val="0062519A"/>
    <w:rsid w:val="00632E9A"/>
    <w:rsid w:val="0063675D"/>
    <w:rsid w:val="0064026C"/>
    <w:rsid w:val="00641839"/>
    <w:rsid w:val="0064287F"/>
    <w:rsid w:val="00646E27"/>
    <w:rsid w:val="006550A0"/>
    <w:rsid w:val="00660030"/>
    <w:rsid w:val="00661EED"/>
    <w:rsid w:val="006620DA"/>
    <w:rsid w:val="006622FA"/>
    <w:rsid w:val="00663AE9"/>
    <w:rsid w:val="00666EE3"/>
    <w:rsid w:val="00671812"/>
    <w:rsid w:val="00674EDC"/>
    <w:rsid w:val="006770D0"/>
    <w:rsid w:val="006774EE"/>
    <w:rsid w:val="00685CDF"/>
    <w:rsid w:val="00686883"/>
    <w:rsid w:val="00686BD8"/>
    <w:rsid w:val="00690328"/>
    <w:rsid w:val="00691A67"/>
    <w:rsid w:val="006966C4"/>
    <w:rsid w:val="006B6DA9"/>
    <w:rsid w:val="006C42A8"/>
    <w:rsid w:val="006C4BCE"/>
    <w:rsid w:val="006D2D52"/>
    <w:rsid w:val="006E234D"/>
    <w:rsid w:val="006F1DC9"/>
    <w:rsid w:val="006F7562"/>
    <w:rsid w:val="00703B3D"/>
    <w:rsid w:val="007348F0"/>
    <w:rsid w:val="007425F5"/>
    <w:rsid w:val="007543C0"/>
    <w:rsid w:val="00754D33"/>
    <w:rsid w:val="0077380B"/>
    <w:rsid w:val="00776FB5"/>
    <w:rsid w:val="007815F4"/>
    <w:rsid w:val="0079170E"/>
    <w:rsid w:val="00796F81"/>
    <w:rsid w:val="007A021E"/>
    <w:rsid w:val="007A3423"/>
    <w:rsid w:val="007A43EF"/>
    <w:rsid w:val="007B0BC0"/>
    <w:rsid w:val="007C5638"/>
    <w:rsid w:val="007D07AB"/>
    <w:rsid w:val="007E6611"/>
    <w:rsid w:val="007F20E0"/>
    <w:rsid w:val="00800974"/>
    <w:rsid w:val="00801760"/>
    <w:rsid w:val="008041E7"/>
    <w:rsid w:val="00810AEB"/>
    <w:rsid w:val="00816047"/>
    <w:rsid w:val="008214F4"/>
    <w:rsid w:val="008234DE"/>
    <w:rsid w:val="00826A8C"/>
    <w:rsid w:val="0085498C"/>
    <w:rsid w:val="00863653"/>
    <w:rsid w:val="00863CBA"/>
    <w:rsid w:val="00866FCB"/>
    <w:rsid w:val="008741BA"/>
    <w:rsid w:val="008A1D29"/>
    <w:rsid w:val="008A4685"/>
    <w:rsid w:val="008A468A"/>
    <w:rsid w:val="008A523E"/>
    <w:rsid w:val="008B30E1"/>
    <w:rsid w:val="008B7527"/>
    <w:rsid w:val="008B7AAF"/>
    <w:rsid w:val="008C3536"/>
    <w:rsid w:val="008C393E"/>
    <w:rsid w:val="008C4B6F"/>
    <w:rsid w:val="008D1BD4"/>
    <w:rsid w:val="008D4A17"/>
    <w:rsid w:val="008D6043"/>
    <w:rsid w:val="008E11A0"/>
    <w:rsid w:val="008E4E74"/>
    <w:rsid w:val="008F3226"/>
    <w:rsid w:val="00914FF0"/>
    <w:rsid w:val="009207D5"/>
    <w:rsid w:val="00931AFB"/>
    <w:rsid w:val="0093206E"/>
    <w:rsid w:val="00941850"/>
    <w:rsid w:val="00944E2B"/>
    <w:rsid w:val="00945A0E"/>
    <w:rsid w:val="00945BF3"/>
    <w:rsid w:val="00945DFD"/>
    <w:rsid w:val="00975175"/>
    <w:rsid w:val="00975375"/>
    <w:rsid w:val="00975C4A"/>
    <w:rsid w:val="00980773"/>
    <w:rsid w:val="00983508"/>
    <w:rsid w:val="00984D7A"/>
    <w:rsid w:val="00986360"/>
    <w:rsid w:val="009A7B33"/>
    <w:rsid w:val="009B0619"/>
    <w:rsid w:val="009B6F21"/>
    <w:rsid w:val="009D3DE5"/>
    <w:rsid w:val="009D4972"/>
    <w:rsid w:val="009D5D27"/>
    <w:rsid w:val="009D64C3"/>
    <w:rsid w:val="009D7998"/>
    <w:rsid w:val="009E18C0"/>
    <w:rsid w:val="009E25B1"/>
    <w:rsid w:val="009F68EB"/>
    <w:rsid w:val="00A001F3"/>
    <w:rsid w:val="00A1209C"/>
    <w:rsid w:val="00A174BB"/>
    <w:rsid w:val="00A2682C"/>
    <w:rsid w:val="00A33744"/>
    <w:rsid w:val="00A43DE4"/>
    <w:rsid w:val="00A51173"/>
    <w:rsid w:val="00A60B9F"/>
    <w:rsid w:val="00A61D23"/>
    <w:rsid w:val="00A7026B"/>
    <w:rsid w:val="00A74CE8"/>
    <w:rsid w:val="00A76E9D"/>
    <w:rsid w:val="00A8057B"/>
    <w:rsid w:val="00A81320"/>
    <w:rsid w:val="00A93664"/>
    <w:rsid w:val="00AA158C"/>
    <w:rsid w:val="00AB5EAC"/>
    <w:rsid w:val="00AB69A6"/>
    <w:rsid w:val="00AC02FA"/>
    <w:rsid w:val="00AC772D"/>
    <w:rsid w:val="00AD57DC"/>
    <w:rsid w:val="00AD5F55"/>
    <w:rsid w:val="00B00163"/>
    <w:rsid w:val="00B2249A"/>
    <w:rsid w:val="00B27E25"/>
    <w:rsid w:val="00B311A9"/>
    <w:rsid w:val="00B34692"/>
    <w:rsid w:val="00B376B7"/>
    <w:rsid w:val="00B43571"/>
    <w:rsid w:val="00B43A28"/>
    <w:rsid w:val="00B565ED"/>
    <w:rsid w:val="00B57A37"/>
    <w:rsid w:val="00B733CD"/>
    <w:rsid w:val="00B74639"/>
    <w:rsid w:val="00B92D07"/>
    <w:rsid w:val="00BB0383"/>
    <w:rsid w:val="00BB0D19"/>
    <w:rsid w:val="00BB7582"/>
    <w:rsid w:val="00BD595A"/>
    <w:rsid w:val="00BE2863"/>
    <w:rsid w:val="00BE33A0"/>
    <w:rsid w:val="00BE4CDB"/>
    <w:rsid w:val="00BF0E35"/>
    <w:rsid w:val="00BF3987"/>
    <w:rsid w:val="00BF555B"/>
    <w:rsid w:val="00C03060"/>
    <w:rsid w:val="00C06B1F"/>
    <w:rsid w:val="00C1495A"/>
    <w:rsid w:val="00C36A13"/>
    <w:rsid w:val="00C449E8"/>
    <w:rsid w:val="00C5294C"/>
    <w:rsid w:val="00C52E22"/>
    <w:rsid w:val="00C5327F"/>
    <w:rsid w:val="00C5416E"/>
    <w:rsid w:val="00C60D88"/>
    <w:rsid w:val="00C6752D"/>
    <w:rsid w:val="00C71BF9"/>
    <w:rsid w:val="00C72497"/>
    <w:rsid w:val="00C73A6F"/>
    <w:rsid w:val="00C74158"/>
    <w:rsid w:val="00C875DD"/>
    <w:rsid w:val="00C87980"/>
    <w:rsid w:val="00C949E8"/>
    <w:rsid w:val="00CA02C9"/>
    <w:rsid w:val="00CA3513"/>
    <w:rsid w:val="00CB33B8"/>
    <w:rsid w:val="00CC1F0E"/>
    <w:rsid w:val="00CC60EF"/>
    <w:rsid w:val="00CD2E72"/>
    <w:rsid w:val="00CE0508"/>
    <w:rsid w:val="00CF6A27"/>
    <w:rsid w:val="00D02AF1"/>
    <w:rsid w:val="00D04D5F"/>
    <w:rsid w:val="00D07DC0"/>
    <w:rsid w:val="00D10D6B"/>
    <w:rsid w:val="00D12185"/>
    <w:rsid w:val="00D24CE1"/>
    <w:rsid w:val="00D3033D"/>
    <w:rsid w:val="00D34245"/>
    <w:rsid w:val="00D37282"/>
    <w:rsid w:val="00D4115E"/>
    <w:rsid w:val="00D43E7D"/>
    <w:rsid w:val="00D46F40"/>
    <w:rsid w:val="00D519D8"/>
    <w:rsid w:val="00D573D0"/>
    <w:rsid w:val="00D57EF6"/>
    <w:rsid w:val="00D70070"/>
    <w:rsid w:val="00D74C28"/>
    <w:rsid w:val="00D76D7B"/>
    <w:rsid w:val="00D801F5"/>
    <w:rsid w:val="00D9130F"/>
    <w:rsid w:val="00D94721"/>
    <w:rsid w:val="00DA0360"/>
    <w:rsid w:val="00DA5456"/>
    <w:rsid w:val="00DA54CE"/>
    <w:rsid w:val="00DB20F9"/>
    <w:rsid w:val="00DC15C7"/>
    <w:rsid w:val="00DD46B1"/>
    <w:rsid w:val="00DD4D29"/>
    <w:rsid w:val="00DD4D90"/>
    <w:rsid w:val="00DD7896"/>
    <w:rsid w:val="00DE7ACF"/>
    <w:rsid w:val="00DF04A6"/>
    <w:rsid w:val="00DF6050"/>
    <w:rsid w:val="00DF6371"/>
    <w:rsid w:val="00E047DE"/>
    <w:rsid w:val="00E1047C"/>
    <w:rsid w:val="00E131E2"/>
    <w:rsid w:val="00E147AB"/>
    <w:rsid w:val="00E35B8B"/>
    <w:rsid w:val="00E35BAF"/>
    <w:rsid w:val="00E36AFA"/>
    <w:rsid w:val="00E43B55"/>
    <w:rsid w:val="00E50AAE"/>
    <w:rsid w:val="00E60745"/>
    <w:rsid w:val="00E61A3E"/>
    <w:rsid w:val="00E73D26"/>
    <w:rsid w:val="00E84659"/>
    <w:rsid w:val="00EA1B5B"/>
    <w:rsid w:val="00EB2711"/>
    <w:rsid w:val="00EB4148"/>
    <w:rsid w:val="00EB7583"/>
    <w:rsid w:val="00EC6C6C"/>
    <w:rsid w:val="00EC758F"/>
    <w:rsid w:val="00ED0739"/>
    <w:rsid w:val="00EE428B"/>
    <w:rsid w:val="00EE613C"/>
    <w:rsid w:val="00EE62FC"/>
    <w:rsid w:val="00EE6528"/>
    <w:rsid w:val="00EF0F22"/>
    <w:rsid w:val="00F00F61"/>
    <w:rsid w:val="00F14890"/>
    <w:rsid w:val="00F15570"/>
    <w:rsid w:val="00F16950"/>
    <w:rsid w:val="00F20AA5"/>
    <w:rsid w:val="00F2254F"/>
    <w:rsid w:val="00F30AEA"/>
    <w:rsid w:val="00F33837"/>
    <w:rsid w:val="00F36749"/>
    <w:rsid w:val="00F41055"/>
    <w:rsid w:val="00F46BB6"/>
    <w:rsid w:val="00F539C6"/>
    <w:rsid w:val="00F705F3"/>
    <w:rsid w:val="00F71CE1"/>
    <w:rsid w:val="00F80FF1"/>
    <w:rsid w:val="00FA5169"/>
    <w:rsid w:val="00FC2F4D"/>
    <w:rsid w:val="00FD14FF"/>
    <w:rsid w:val="00FD2E77"/>
    <w:rsid w:val="00FE2187"/>
    <w:rsid w:val="00FF492B"/>
    <w:rsid w:val="00FF6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2A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B0BC0"/>
    <w:pPr>
      <w:tabs>
        <w:tab w:val="center" w:pos="4320"/>
        <w:tab w:val="right" w:pos="8640"/>
      </w:tabs>
    </w:pPr>
  </w:style>
  <w:style w:type="character" w:styleId="PageNumber">
    <w:name w:val="page number"/>
    <w:basedOn w:val="DefaultParagraphFont"/>
    <w:rsid w:val="007B0BC0"/>
  </w:style>
  <w:style w:type="character" w:styleId="Hyperlink">
    <w:name w:val="Hyperlink"/>
    <w:rsid w:val="00674EDC"/>
    <w:rPr>
      <w:color w:val="0000FF"/>
      <w:u w:val="single"/>
    </w:rPr>
  </w:style>
  <w:style w:type="paragraph" w:customStyle="1" w:styleId="DFARS">
    <w:name w:val="DFARS"/>
    <w:basedOn w:val="Normal"/>
    <w:rsid w:val="002D147A"/>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customStyle="1" w:styleId="t7">
    <w:name w:val="t7"/>
    <w:basedOn w:val="Normal"/>
    <w:rsid w:val="006774EE"/>
    <w:pPr>
      <w:widowControl w:val="0"/>
      <w:autoSpaceDE w:val="0"/>
      <w:autoSpaceDN w:val="0"/>
      <w:adjustRightInd w:val="0"/>
    </w:pPr>
  </w:style>
  <w:style w:type="character" w:styleId="FollowedHyperlink">
    <w:name w:val="FollowedHyperlink"/>
    <w:rsid w:val="005E5212"/>
    <w:rPr>
      <w:color w:val="606420"/>
      <w:u w:val="single"/>
    </w:rPr>
  </w:style>
  <w:style w:type="paragraph" w:styleId="BodyText2">
    <w:name w:val="Body Text 2"/>
    <w:basedOn w:val="Normal"/>
    <w:link w:val="BodyText2Char"/>
    <w:rsid w:val="00101119"/>
    <w:pPr>
      <w:spacing w:line="480" w:lineRule="auto"/>
    </w:pPr>
    <w:rPr>
      <w:rFonts w:ascii="Courier New" w:hAnsi="Courier New"/>
      <w:b/>
    </w:rPr>
  </w:style>
  <w:style w:type="character" w:customStyle="1" w:styleId="BodyText2Char">
    <w:name w:val="Body Text 2 Char"/>
    <w:link w:val="BodyText2"/>
    <w:rsid w:val="00101119"/>
    <w:rPr>
      <w:rFonts w:ascii="Courier New" w:hAnsi="Courier New"/>
      <w:b/>
      <w:sz w:val="24"/>
      <w:szCs w:val="24"/>
    </w:rPr>
  </w:style>
  <w:style w:type="character" w:customStyle="1" w:styleId="apple-converted-space">
    <w:name w:val="apple-converted-space"/>
    <w:basedOn w:val="DefaultParagraphFont"/>
    <w:rsid w:val="00101119"/>
  </w:style>
  <w:style w:type="character" w:customStyle="1" w:styleId="il">
    <w:name w:val="il"/>
    <w:basedOn w:val="DefaultParagraphFont"/>
    <w:rsid w:val="00101119"/>
  </w:style>
  <w:style w:type="table" w:styleId="TableGrid">
    <w:name w:val="Table Grid"/>
    <w:basedOn w:val="TableNormal"/>
    <w:rsid w:val="00AD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63AE9"/>
    <w:pPr>
      <w:tabs>
        <w:tab w:val="center" w:pos="4680"/>
        <w:tab w:val="right" w:pos="9360"/>
      </w:tabs>
    </w:pPr>
  </w:style>
  <w:style w:type="character" w:customStyle="1" w:styleId="HeaderChar">
    <w:name w:val="Header Char"/>
    <w:link w:val="Header"/>
    <w:rsid w:val="00663AE9"/>
    <w:rPr>
      <w:sz w:val="24"/>
      <w:szCs w:val="24"/>
    </w:rPr>
  </w:style>
  <w:style w:type="paragraph" w:customStyle="1" w:styleId="pindented3">
    <w:name w:val="pindented3"/>
    <w:basedOn w:val="Normal"/>
    <w:rsid w:val="000E3B42"/>
    <w:pPr>
      <w:spacing w:line="288" w:lineRule="auto"/>
      <w:ind w:firstLine="960"/>
    </w:pPr>
    <w:rPr>
      <w:rFonts w:ascii="Arial" w:hAnsi="Arial" w:cs="Arial"/>
      <w:color w:val="000000"/>
      <w:sz w:val="20"/>
      <w:szCs w:val="20"/>
    </w:rPr>
  </w:style>
  <w:style w:type="paragraph" w:customStyle="1" w:styleId="pindented5">
    <w:name w:val="pindented5"/>
    <w:basedOn w:val="Normal"/>
    <w:rsid w:val="000E3B42"/>
    <w:pPr>
      <w:spacing w:line="288" w:lineRule="auto"/>
      <w:ind w:firstLine="1440"/>
    </w:pPr>
    <w:rPr>
      <w:rFonts w:ascii="Arial" w:hAnsi="Arial" w:cs="Arial"/>
      <w:color w:val="000000"/>
      <w:sz w:val="20"/>
      <w:szCs w:val="20"/>
    </w:rPr>
  </w:style>
  <w:style w:type="paragraph" w:styleId="BalloonText">
    <w:name w:val="Balloon Text"/>
    <w:basedOn w:val="Normal"/>
    <w:link w:val="BalloonTextChar"/>
    <w:rsid w:val="008E4E74"/>
    <w:rPr>
      <w:rFonts w:ascii="Tahoma" w:hAnsi="Tahoma" w:cs="Tahoma"/>
      <w:sz w:val="16"/>
      <w:szCs w:val="16"/>
    </w:rPr>
  </w:style>
  <w:style w:type="character" w:customStyle="1" w:styleId="BalloonTextChar">
    <w:name w:val="Balloon Text Char"/>
    <w:basedOn w:val="DefaultParagraphFont"/>
    <w:link w:val="BalloonText"/>
    <w:rsid w:val="008E4E74"/>
    <w:rPr>
      <w:rFonts w:ascii="Tahoma" w:hAnsi="Tahoma" w:cs="Tahoma"/>
      <w:sz w:val="16"/>
      <w:szCs w:val="16"/>
    </w:rPr>
  </w:style>
  <w:style w:type="character" w:customStyle="1" w:styleId="FooterChar">
    <w:name w:val="Footer Char"/>
    <w:basedOn w:val="DefaultParagraphFont"/>
    <w:link w:val="Footer"/>
    <w:uiPriority w:val="99"/>
    <w:rsid w:val="00BB758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2A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B0BC0"/>
    <w:pPr>
      <w:tabs>
        <w:tab w:val="center" w:pos="4320"/>
        <w:tab w:val="right" w:pos="8640"/>
      </w:tabs>
    </w:pPr>
  </w:style>
  <w:style w:type="character" w:styleId="PageNumber">
    <w:name w:val="page number"/>
    <w:basedOn w:val="DefaultParagraphFont"/>
    <w:rsid w:val="007B0BC0"/>
  </w:style>
  <w:style w:type="character" w:styleId="Hyperlink">
    <w:name w:val="Hyperlink"/>
    <w:rsid w:val="00674EDC"/>
    <w:rPr>
      <w:color w:val="0000FF"/>
      <w:u w:val="single"/>
    </w:rPr>
  </w:style>
  <w:style w:type="paragraph" w:customStyle="1" w:styleId="DFARS">
    <w:name w:val="DFARS"/>
    <w:basedOn w:val="Normal"/>
    <w:rsid w:val="002D147A"/>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customStyle="1" w:styleId="t7">
    <w:name w:val="t7"/>
    <w:basedOn w:val="Normal"/>
    <w:rsid w:val="006774EE"/>
    <w:pPr>
      <w:widowControl w:val="0"/>
      <w:autoSpaceDE w:val="0"/>
      <w:autoSpaceDN w:val="0"/>
      <w:adjustRightInd w:val="0"/>
    </w:pPr>
  </w:style>
  <w:style w:type="character" w:styleId="FollowedHyperlink">
    <w:name w:val="FollowedHyperlink"/>
    <w:rsid w:val="005E5212"/>
    <w:rPr>
      <w:color w:val="606420"/>
      <w:u w:val="single"/>
    </w:rPr>
  </w:style>
  <w:style w:type="paragraph" w:styleId="BodyText2">
    <w:name w:val="Body Text 2"/>
    <w:basedOn w:val="Normal"/>
    <w:link w:val="BodyText2Char"/>
    <w:rsid w:val="00101119"/>
    <w:pPr>
      <w:spacing w:line="480" w:lineRule="auto"/>
    </w:pPr>
    <w:rPr>
      <w:rFonts w:ascii="Courier New" w:hAnsi="Courier New"/>
      <w:b/>
    </w:rPr>
  </w:style>
  <w:style w:type="character" w:customStyle="1" w:styleId="BodyText2Char">
    <w:name w:val="Body Text 2 Char"/>
    <w:link w:val="BodyText2"/>
    <w:rsid w:val="00101119"/>
    <w:rPr>
      <w:rFonts w:ascii="Courier New" w:hAnsi="Courier New"/>
      <w:b/>
      <w:sz w:val="24"/>
      <w:szCs w:val="24"/>
    </w:rPr>
  </w:style>
  <w:style w:type="character" w:customStyle="1" w:styleId="apple-converted-space">
    <w:name w:val="apple-converted-space"/>
    <w:basedOn w:val="DefaultParagraphFont"/>
    <w:rsid w:val="00101119"/>
  </w:style>
  <w:style w:type="character" w:customStyle="1" w:styleId="il">
    <w:name w:val="il"/>
    <w:basedOn w:val="DefaultParagraphFont"/>
    <w:rsid w:val="00101119"/>
  </w:style>
  <w:style w:type="table" w:styleId="TableGrid">
    <w:name w:val="Table Grid"/>
    <w:basedOn w:val="TableNormal"/>
    <w:rsid w:val="00AD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63AE9"/>
    <w:pPr>
      <w:tabs>
        <w:tab w:val="center" w:pos="4680"/>
        <w:tab w:val="right" w:pos="9360"/>
      </w:tabs>
    </w:pPr>
  </w:style>
  <w:style w:type="character" w:customStyle="1" w:styleId="HeaderChar">
    <w:name w:val="Header Char"/>
    <w:link w:val="Header"/>
    <w:rsid w:val="00663AE9"/>
    <w:rPr>
      <w:sz w:val="24"/>
      <w:szCs w:val="24"/>
    </w:rPr>
  </w:style>
  <w:style w:type="paragraph" w:customStyle="1" w:styleId="pindented3">
    <w:name w:val="pindented3"/>
    <w:basedOn w:val="Normal"/>
    <w:rsid w:val="000E3B42"/>
    <w:pPr>
      <w:spacing w:line="288" w:lineRule="auto"/>
      <w:ind w:firstLine="960"/>
    </w:pPr>
    <w:rPr>
      <w:rFonts w:ascii="Arial" w:hAnsi="Arial" w:cs="Arial"/>
      <w:color w:val="000000"/>
      <w:sz w:val="20"/>
      <w:szCs w:val="20"/>
    </w:rPr>
  </w:style>
  <w:style w:type="paragraph" w:customStyle="1" w:styleId="pindented5">
    <w:name w:val="pindented5"/>
    <w:basedOn w:val="Normal"/>
    <w:rsid w:val="000E3B42"/>
    <w:pPr>
      <w:spacing w:line="288" w:lineRule="auto"/>
      <w:ind w:firstLine="1440"/>
    </w:pPr>
    <w:rPr>
      <w:rFonts w:ascii="Arial" w:hAnsi="Arial" w:cs="Arial"/>
      <w:color w:val="000000"/>
      <w:sz w:val="20"/>
      <w:szCs w:val="20"/>
    </w:rPr>
  </w:style>
  <w:style w:type="paragraph" w:styleId="BalloonText">
    <w:name w:val="Balloon Text"/>
    <w:basedOn w:val="Normal"/>
    <w:link w:val="BalloonTextChar"/>
    <w:rsid w:val="008E4E74"/>
    <w:rPr>
      <w:rFonts w:ascii="Tahoma" w:hAnsi="Tahoma" w:cs="Tahoma"/>
      <w:sz w:val="16"/>
      <w:szCs w:val="16"/>
    </w:rPr>
  </w:style>
  <w:style w:type="character" w:customStyle="1" w:styleId="BalloonTextChar">
    <w:name w:val="Balloon Text Char"/>
    <w:basedOn w:val="DefaultParagraphFont"/>
    <w:link w:val="BalloonText"/>
    <w:rsid w:val="008E4E74"/>
    <w:rPr>
      <w:rFonts w:ascii="Tahoma" w:hAnsi="Tahoma" w:cs="Tahoma"/>
      <w:sz w:val="16"/>
      <w:szCs w:val="16"/>
    </w:rPr>
  </w:style>
  <w:style w:type="character" w:customStyle="1" w:styleId="FooterChar">
    <w:name w:val="Footer Char"/>
    <w:basedOn w:val="DefaultParagraphFont"/>
    <w:link w:val="Footer"/>
    <w:uiPriority w:val="99"/>
    <w:rsid w:val="00BB75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6643">
      <w:bodyDiv w:val="1"/>
      <w:marLeft w:val="0"/>
      <w:marRight w:val="0"/>
      <w:marTop w:val="0"/>
      <w:marBottom w:val="0"/>
      <w:divBdr>
        <w:top w:val="none" w:sz="0" w:space="0" w:color="auto"/>
        <w:left w:val="none" w:sz="0" w:space="0" w:color="auto"/>
        <w:bottom w:val="none" w:sz="0" w:space="0" w:color="auto"/>
        <w:right w:val="none" w:sz="0" w:space="0" w:color="auto"/>
      </w:divBdr>
    </w:div>
    <w:div w:id="872110278">
      <w:bodyDiv w:val="1"/>
      <w:marLeft w:val="0"/>
      <w:marRight w:val="0"/>
      <w:marTop w:val="0"/>
      <w:marBottom w:val="0"/>
      <w:divBdr>
        <w:top w:val="none" w:sz="0" w:space="0" w:color="auto"/>
        <w:left w:val="none" w:sz="0" w:space="0" w:color="auto"/>
        <w:bottom w:val="none" w:sz="0" w:space="0" w:color="auto"/>
        <w:right w:val="none" w:sz="0" w:space="0" w:color="auto"/>
      </w:divBdr>
    </w:div>
    <w:div w:id="93902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E49EBC-A57B-4244-8C5D-4B0616D88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6</Pages>
  <Words>1600</Words>
  <Characters>9675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vt:lpstr>
    </vt:vector>
  </TitlesOfParts>
  <Company>OUSD(AT&amp;L)</Company>
  <LinksUpToDate>false</LinksUpToDate>
  <CharactersWithSpaces>11253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OUSD(AT&amp;L)</dc:creator>
  <cp:keywords/>
  <dc:description/>
  <cp:lastModifiedBy>NicoleDBynum</cp:lastModifiedBy>
  <cp:revision>12</cp:revision>
  <cp:lastPrinted>2016-05-19T15:58:00Z</cp:lastPrinted>
  <dcterms:created xsi:type="dcterms:W3CDTF">2016-05-17T16:38:00Z</dcterms:created>
  <dcterms:modified xsi:type="dcterms:W3CDTF">2016-09-07T13:12:00Z</dcterms:modified>
</cp:coreProperties>
</file>