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3AC" w:rsidRPr="00D013FB" w:rsidRDefault="009D73AC" w:rsidP="006D2F3F">
      <w:pPr>
        <w:spacing w:after="0" w:line="240" w:lineRule="auto"/>
        <w:jc w:val="center"/>
        <w:rPr>
          <w:rFonts w:cs="Arial"/>
          <w:b/>
          <w:sz w:val="32"/>
        </w:rPr>
      </w:pPr>
      <w:r w:rsidRPr="00D013FB">
        <w:rPr>
          <w:rFonts w:cs="Arial"/>
          <w:b/>
          <w:sz w:val="32"/>
        </w:rPr>
        <w:t>Vessel Monitoring Systems Installation and Activation Report</w:t>
      </w:r>
    </w:p>
    <w:p w:rsidR="009D73AC" w:rsidRPr="00D013FB" w:rsidRDefault="009D73AC" w:rsidP="006D2F3F">
      <w:pPr>
        <w:spacing w:after="0" w:line="240" w:lineRule="auto"/>
        <w:jc w:val="center"/>
        <w:rPr>
          <w:rFonts w:cs="Arial"/>
          <w:sz w:val="32"/>
        </w:rPr>
      </w:pPr>
      <w:r w:rsidRPr="00D013FB">
        <w:rPr>
          <w:rFonts w:cs="Arial"/>
          <w:b/>
          <w:sz w:val="32"/>
        </w:rPr>
        <w:t>for the Pacific Coast Groundfish Fisher</w:t>
      </w:r>
      <w:r w:rsidR="00295C86" w:rsidRPr="00D013FB">
        <w:rPr>
          <w:rFonts w:cs="Arial"/>
          <w:b/>
          <w:sz w:val="32"/>
        </w:rPr>
        <w:t>y</w:t>
      </w:r>
    </w:p>
    <w:p w:rsidR="009D73AC" w:rsidRPr="00D013FB" w:rsidRDefault="009D73AC" w:rsidP="009D73AC">
      <w:pPr>
        <w:rPr>
          <w:rFonts w:cs="Times New Roman"/>
        </w:rPr>
      </w:pPr>
    </w:p>
    <w:p w:rsidR="009D73AC" w:rsidRPr="00D013FB" w:rsidRDefault="009D73AC" w:rsidP="009D73AC">
      <w:pPr>
        <w:rPr>
          <w:rFonts w:cs="Times New Roman"/>
        </w:rPr>
      </w:pPr>
      <w:r w:rsidRPr="00D013FB">
        <w:rPr>
          <w:rFonts w:cs="Times New Roman"/>
        </w:rPr>
        <w:t xml:space="preserve">INSTRUCTIONS: </w:t>
      </w:r>
      <w:r w:rsidR="00D013FB">
        <w:rPr>
          <w:rFonts w:cs="Times New Roman"/>
        </w:rPr>
        <w:t xml:space="preserve"> </w:t>
      </w:r>
      <w:r w:rsidRPr="00D013FB">
        <w:rPr>
          <w:rFonts w:cs="Times New Roman"/>
        </w:rPr>
        <w:t>This Vessel Monitoring System (VMS) Installation and Activation report for the Pacific Coast groundfish fishery is provided by the National Marine Fisheries Service (NMFS) pursuant to the regulatory requirements of 50 C.F.R.</w:t>
      </w:r>
      <w:r w:rsidR="00295C86" w:rsidRPr="00D013FB">
        <w:rPr>
          <w:rFonts w:cs="Times New Roman"/>
        </w:rPr>
        <w:t xml:space="preserve"> </w:t>
      </w:r>
      <w:r w:rsidRPr="00D013FB">
        <w:rPr>
          <w:rFonts w:cs="Times New Roman"/>
        </w:rPr>
        <w:t>660.</w:t>
      </w:r>
      <w:r w:rsidR="00295C86" w:rsidRPr="00D013FB">
        <w:rPr>
          <w:rFonts w:cs="Times New Roman"/>
        </w:rPr>
        <w:t>14(d)</w:t>
      </w:r>
      <w:r w:rsidRPr="00D013FB">
        <w:rPr>
          <w:rFonts w:cs="Times New Roman"/>
        </w:rPr>
        <w:t>.</w:t>
      </w:r>
      <w:r w:rsidR="00D013FB">
        <w:rPr>
          <w:rFonts w:cs="Times New Roman"/>
        </w:rPr>
        <w:t xml:space="preserve"> </w:t>
      </w:r>
      <w:r w:rsidRPr="00D013FB">
        <w:rPr>
          <w:rFonts w:cs="Times New Roman"/>
        </w:rPr>
        <w:t xml:space="preserve">The vessel owner or operator must follow the indicated procedures when installing or re-installing a type-approved VMS transceiver unit.  </w:t>
      </w:r>
    </w:p>
    <w:p w:rsidR="009D73AC" w:rsidRPr="00D013FB" w:rsidRDefault="009D73AC" w:rsidP="009D73AC">
      <w:pPr>
        <w:rPr>
          <w:rFonts w:cs="Times New Roman"/>
        </w:rPr>
      </w:pPr>
      <w:r w:rsidRPr="00D013FB">
        <w:rPr>
          <w:rFonts w:cs="Times New Roman"/>
        </w:rPr>
        <w:t>This VMS installation and Certification Report is applicable for the VMS transceiver units and communications service providers currently approved for use in the Pacific Coast groundfish fishery.</w:t>
      </w:r>
      <w:r w:rsidR="00D013FB">
        <w:rPr>
          <w:rFonts w:cs="Times New Roman"/>
        </w:rPr>
        <w:t xml:space="preserve"> </w:t>
      </w:r>
      <w:r w:rsidRPr="00D013FB">
        <w:rPr>
          <w:rFonts w:cs="Times New Roman"/>
        </w:rPr>
        <w:t>As additional VMS transceiver units and communication service providers are approved, revised instructions will be posted on the NMFS, Office for Law Enforcement (OLE) web site at;</w:t>
      </w:r>
    </w:p>
    <w:p w:rsidR="009D73AC" w:rsidRPr="00D013FB" w:rsidRDefault="006637F4" w:rsidP="009D73AC">
      <w:pPr>
        <w:rPr>
          <w:rFonts w:cs="Times New Roman"/>
        </w:rPr>
      </w:pPr>
      <w:hyperlink r:id="rId8" w:history="1">
        <w:r w:rsidR="006D2F3F" w:rsidRPr="00D013FB">
          <w:rPr>
            <w:rStyle w:val="Hyperlink"/>
            <w:rFonts w:cs="Times New Roman"/>
          </w:rPr>
          <w:t>http://www.nmfs.noaa.gov/ole/nw_vms.html</w:t>
        </w:r>
      </w:hyperlink>
      <w:r w:rsidR="006D2F3F" w:rsidRPr="00D013FB">
        <w:rPr>
          <w:rFonts w:cs="Times New Roman"/>
        </w:rPr>
        <w:t xml:space="preserve"> </w:t>
      </w:r>
      <w:r w:rsidR="009D73AC" w:rsidRPr="00D013FB">
        <w:rPr>
          <w:rFonts w:cs="Times New Roman"/>
        </w:rPr>
        <w:t xml:space="preserve"> </w:t>
      </w:r>
    </w:p>
    <w:p w:rsidR="009D73AC" w:rsidRPr="00D013FB" w:rsidRDefault="009D73AC" w:rsidP="009D73AC">
      <w:pPr>
        <w:rPr>
          <w:rFonts w:cs="Times New Roman"/>
        </w:rPr>
      </w:pPr>
      <w:r w:rsidRPr="00D013FB">
        <w:rPr>
          <w:rFonts w:cs="Times New Roman"/>
        </w:rPr>
        <w:t>and, on the NMFS Northwest Region web site at;</w:t>
      </w:r>
    </w:p>
    <w:p w:rsidR="009D73AC" w:rsidRPr="00D013FB" w:rsidRDefault="006637F4" w:rsidP="009D73AC">
      <w:pPr>
        <w:rPr>
          <w:rFonts w:cs="Times New Roman"/>
        </w:rPr>
      </w:pPr>
      <w:hyperlink r:id="rId9" w:history="1">
        <w:r w:rsidR="006D2F3F" w:rsidRPr="00D013FB">
          <w:rPr>
            <w:rStyle w:val="Hyperlink"/>
            <w:rFonts w:cs="Times New Roman"/>
          </w:rPr>
          <w:t>http://www.nwr.noaa.gov/Groundfish-Halibut/Groundfish-Fishery-Management/Vessel-Monitoring-System/Index.cfm</w:t>
        </w:r>
      </w:hyperlink>
      <w:r w:rsidR="006D2F3F" w:rsidRPr="00D013FB">
        <w:rPr>
          <w:rFonts w:cs="Times New Roman"/>
        </w:rPr>
        <w:t xml:space="preserve"> </w:t>
      </w:r>
    </w:p>
    <w:p w:rsidR="009D73AC" w:rsidRPr="00D013FB" w:rsidRDefault="009D73AC" w:rsidP="009D73AC">
      <w:pPr>
        <w:rPr>
          <w:rFonts w:cs="Times New Roman"/>
        </w:rPr>
      </w:pPr>
      <w:r w:rsidRPr="00D013FB">
        <w:rPr>
          <w:rFonts w:cs="Times New Roman"/>
        </w:rPr>
        <w:t>Follow the steps for the particular transceiver unit selected by the vessel owner. The vessel owner is responsible for all installation and activation costs.</w:t>
      </w:r>
      <w:r w:rsidR="00D013FB">
        <w:rPr>
          <w:rFonts w:cs="Times New Roman"/>
        </w:rPr>
        <w:t xml:space="preserve"> </w:t>
      </w:r>
      <w:r w:rsidRPr="00D013FB">
        <w:rPr>
          <w:rFonts w:cs="Times New Roman"/>
        </w:rPr>
        <w:t>After the installation is complete and unit is activated, the owner must mail or fax the Installation and Activation Certification Report to</w:t>
      </w:r>
      <w:r w:rsidR="00D013FB">
        <w:rPr>
          <w:rFonts w:cs="Times New Roman"/>
        </w:rPr>
        <w:t xml:space="preserve"> NMFS, OLE, Northwest Division, </w:t>
      </w:r>
      <w:r w:rsidRPr="00D013FB">
        <w:rPr>
          <w:rFonts w:cs="Times New Roman"/>
        </w:rPr>
        <w:t>7600 Sandpoint Way NE, Seattle, WA 98115-6349.</w:t>
      </w:r>
      <w:r w:rsidR="00D013FB">
        <w:rPr>
          <w:rFonts w:cs="Times New Roman"/>
        </w:rPr>
        <w:t xml:space="preserve"> </w:t>
      </w:r>
      <w:r w:rsidRPr="00D013FB">
        <w:rPr>
          <w:rFonts w:cs="Times New Roman"/>
        </w:rPr>
        <w:t>Fax (206) 526-6528.</w:t>
      </w:r>
    </w:p>
    <w:p w:rsidR="009D73AC" w:rsidRPr="00D013FB" w:rsidRDefault="009D73AC" w:rsidP="009D73AC">
      <w:pPr>
        <w:rPr>
          <w:rFonts w:cs="Times New Roman"/>
          <w:b/>
          <w:sz w:val="24"/>
        </w:rPr>
      </w:pPr>
      <w:r w:rsidRPr="00D013FB">
        <w:rPr>
          <w:rFonts w:cs="Times New Roman"/>
          <w:b/>
          <w:sz w:val="24"/>
        </w:rPr>
        <w:t>INSTALLATION AND ACTIVATION</w:t>
      </w:r>
    </w:p>
    <w:p w:rsidR="009D73AC" w:rsidRPr="00D013FB" w:rsidRDefault="009D73AC" w:rsidP="009D73AC">
      <w:pPr>
        <w:rPr>
          <w:rFonts w:cs="Times New Roman"/>
        </w:rPr>
      </w:pPr>
      <w:r w:rsidRPr="00D013FB">
        <w:rPr>
          <w:rFonts w:cs="Times New Roman"/>
        </w:rPr>
        <w:t>Begin by consulting the “Vessel Monitoring System, List of Approved Mobile Transceiver Units and Communications Service P</w:t>
      </w:r>
      <w:r w:rsidR="00D013FB">
        <w:rPr>
          <w:rFonts w:cs="Times New Roman"/>
        </w:rPr>
        <w:t>roviders for the Pacific Coast G</w:t>
      </w:r>
      <w:r w:rsidRPr="00D013FB">
        <w:rPr>
          <w:rFonts w:cs="Times New Roman"/>
        </w:rPr>
        <w:t xml:space="preserve">roundfish Fishery”. This list of type-approved transceiver units and communications service providers, which consolidates information published in the </w:t>
      </w:r>
      <w:r w:rsidRPr="00D013FB">
        <w:rPr>
          <w:rFonts w:cs="Times New Roman"/>
          <w:i/>
        </w:rPr>
        <w:t>Federal Register</w:t>
      </w:r>
      <w:r w:rsidRPr="00D013FB">
        <w:rPr>
          <w:rFonts w:cs="Times New Roman"/>
        </w:rPr>
        <w:t>, will be posted on the OLE and Northwest Region web sites. The list is also available from NMFS OLE by calling (206) 526-6135.</w:t>
      </w:r>
    </w:p>
    <w:p w:rsidR="009D73AC" w:rsidRPr="00D013FB" w:rsidRDefault="009D73AC" w:rsidP="009D73AC">
      <w:pPr>
        <w:rPr>
          <w:rFonts w:cs="Times New Roman"/>
        </w:rPr>
      </w:pPr>
      <w:r w:rsidRPr="00D013FB">
        <w:rPr>
          <w:rFonts w:cs="Times New Roman"/>
        </w:rPr>
        <w:t>A VMS transceiver unit reimbursement opportunity may be available to fishing vessel owners and/or operators that have purchased an approved VMS transceiver unit in order to comply with f</w:t>
      </w:r>
      <w:r w:rsidR="00D013FB">
        <w:rPr>
          <w:rFonts w:cs="Times New Roman"/>
        </w:rPr>
        <w:t xml:space="preserve">ishery management regulations. </w:t>
      </w:r>
      <w:r w:rsidRPr="00D013FB">
        <w:rPr>
          <w:rFonts w:cs="Times New Roman"/>
        </w:rPr>
        <w:t>To determine reimbursement eligibility, please review the information available from the Pacific States Marine Fisheries Commission web site, at;</w:t>
      </w:r>
    </w:p>
    <w:p w:rsidR="009D73AC" w:rsidRPr="00D013FB" w:rsidRDefault="006637F4" w:rsidP="009D73AC">
      <w:pPr>
        <w:rPr>
          <w:rFonts w:cs="Times New Roman"/>
        </w:rPr>
      </w:pPr>
      <w:hyperlink r:id="rId10" w:history="1">
        <w:r w:rsidR="006D2F3F" w:rsidRPr="00D013FB">
          <w:rPr>
            <w:rStyle w:val="Hyperlink"/>
            <w:rFonts w:cs="Times New Roman"/>
          </w:rPr>
          <w:t>http://www.psmfc.org/Vessel_Monitoring_System</w:t>
        </w:r>
      </w:hyperlink>
      <w:r w:rsidR="006D2F3F" w:rsidRPr="00D013FB">
        <w:rPr>
          <w:rFonts w:cs="Times New Roman"/>
        </w:rPr>
        <w:t xml:space="preserve"> </w:t>
      </w:r>
    </w:p>
    <w:p w:rsidR="009D73AC" w:rsidRPr="00D013FB" w:rsidRDefault="009D73AC" w:rsidP="009D73AC">
      <w:pPr>
        <w:rPr>
          <w:rFonts w:cs="Times New Roman"/>
        </w:rPr>
      </w:pPr>
    </w:p>
    <w:p w:rsidR="009D73AC" w:rsidRPr="00D013FB" w:rsidRDefault="00C80DB8" w:rsidP="009D73AC">
      <w:pPr>
        <w:rPr>
          <w:rFonts w:cs="Times New Roman"/>
          <w:b/>
        </w:rPr>
      </w:pPr>
      <w:r w:rsidRPr="00D013FB">
        <w:rPr>
          <w:rFonts w:cs="Times New Roman"/>
        </w:rPr>
        <w:br w:type="page"/>
      </w:r>
      <w:r w:rsidR="009D73AC" w:rsidRPr="00D013FB">
        <w:rPr>
          <w:rFonts w:cs="Times New Roman"/>
          <w:b/>
        </w:rPr>
        <w:lastRenderedPageBreak/>
        <w:t>Purchasing, installing and activating a new VMS transceiver unit:</w:t>
      </w:r>
    </w:p>
    <w:p w:rsidR="009D73AC" w:rsidRPr="00D013FB" w:rsidRDefault="009D73AC" w:rsidP="009D73AC">
      <w:pPr>
        <w:rPr>
          <w:rFonts w:cs="Times New Roman"/>
        </w:rPr>
      </w:pPr>
      <w:r w:rsidRPr="00D013FB">
        <w:rPr>
          <w:rFonts w:cs="Times New Roman"/>
        </w:rPr>
        <w:t xml:space="preserve">Step 1:  Contact the entities identified in the </w:t>
      </w:r>
      <w:r w:rsidRPr="00D013FB">
        <w:rPr>
          <w:rFonts w:cs="Times New Roman"/>
          <w:i/>
        </w:rPr>
        <w:t>Federal Register</w:t>
      </w:r>
      <w:r w:rsidRPr="00D013FB">
        <w:rPr>
          <w:rFonts w:cs="Times New Roman"/>
        </w:rPr>
        <w:t xml:space="preserve"> Notice under “VMS Provider Addresses”.  Indicate to the providers that you will be using the VMS transceiver unit for the Pacific Coast groundfish fishery and you would like to obtain purchase and installation information on the units they provide.  Determine the transceiver unit and communications service provider that best suits your needs. Select which satellite system to use for the fishing vessel’s VMS. </w:t>
      </w:r>
    </w:p>
    <w:p w:rsidR="009D73AC" w:rsidRPr="00D013FB" w:rsidRDefault="009D73AC" w:rsidP="009D73AC">
      <w:pPr>
        <w:rPr>
          <w:rFonts w:cs="Times New Roman"/>
        </w:rPr>
      </w:pPr>
      <w:r w:rsidRPr="00D013FB">
        <w:rPr>
          <w:rFonts w:cs="Times New Roman"/>
        </w:rPr>
        <w:t xml:space="preserve">Step 2:  Install the VMS transceiver unit and antenna according to the installation instructions contained in the manual supplied by the manufacturer, or contact a marine electronics specialist or dealer to install the unit. </w:t>
      </w:r>
      <w:r w:rsidRPr="00D013FB">
        <w:rPr>
          <w:rFonts w:cs="Times New Roman"/>
          <w:b/>
        </w:rPr>
        <w:t>In order to be eligible for VMS transceiver unit reimbursement, a vessel owner and/or operator must have the VMS transceiver unit properly installed on the vessel by an authorized dealer or installer and activated utilizing a type approved communications provider.</w:t>
      </w:r>
    </w:p>
    <w:p w:rsidR="009D73AC" w:rsidRPr="00D013FB" w:rsidRDefault="009D73AC" w:rsidP="009D73AC">
      <w:pPr>
        <w:rPr>
          <w:rFonts w:cs="Times New Roman"/>
        </w:rPr>
      </w:pPr>
      <w:r w:rsidRPr="00D013FB">
        <w:rPr>
          <w:rFonts w:cs="Times New Roman"/>
        </w:rPr>
        <w:t xml:space="preserve">Step 3:  Run the cable connecting the unit in the wheelhouse to the antenna mounted outside, through a solid, immovable and permanent part of the vessel such as a bulkhead, deck, or console. </w:t>
      </w:r>
    </w:p>
    <w:p w:rsidR="009D73AC" w:rsidRPr="00D013FB" w:rsidRDefault="009D73AC" w:rsidP="009D73AC">
      <w:pPr>
        <w:rPr>
          <w:rFonts w:cs="Times New Roman"/>
        </w:rPr>
      </w:pPr>
      <w:r w:rsidRPr="00D013FB">
        <w:rPr>
          <w:rFonts w:cs="Times New Roman"/>
        </w:rPr>
        <w:t xml:space="preserve">Step 4:  Turn on the power to the vessel transceiver.  </w:t>
      </w:r>
    </w:p>
    <w:p w:rsidR="009D73AC" w:rsidRPr="00D013FB" w:rsidRDefault="009D73AC" w:rsidP="009D73AC">
      <w:pPr>
        <w:rPr>
          <w:rFonts w:cs="Times New Roman"/>
        </w:rPr>
      </w:pPr>
      <w:r w:rsidRPr="00D013FB">
        <w:rPr>
          <w:rFonts w:cs="Times New Roman"/>
        </w:rPr>
        <w:t xml:space="preserve">Step 5:  Confirm by phone, with your communications service provider’s Customer Service that periodic position reports are now automatically being sent to NOAA OLE. </w:t>
      </w:r>
    </w:p>
    <w:p w:rsidR="009D73AC" w:rsidRPr="00D013FB" w:rsidRDefault="009D73AC" w:rsidP="009D73AC">
      <w:pPr>
        <w:rPr>
          <w:rFonts w:cs="Times New Roman"/>
        </w:rPr>
      </w:pPr>
      <w:r w:rsidRPr="00D013FB">
        <w:rPr>
          <w:rFonts w:cs="Times New Roman"/>
        </w:rPr>
        <w:t>Step 6:  Once you transceiver unit is installed and activated and you have confirmed with your customer service provider that the unit is operational, fill out the “VMS Installation and Certification Report” and mail or fax it to NMFS.</w:t>
      </w:r>
    </w:p>
    <w:p w:rsidR="009D73AC" w:rsidRPr="00D013FB" w:rsidRDefault="009D73AC" w:rsidP="009D73AC">
      <w:pPr>
        <w:rPr>
          <w:rFonts w:cs="Times New Roman"/>
        </w:rPr>
      </w:pPr>
    </w:p>
    <w:p w:rsidR="006A6615" w:rsidRDefault="009D73AC" w:rsidP="00295C86">
      <w:pPr>
        <w:jc w:val="right"/>
        <w:rPr>
          <w:rFonts w:cs="Times New Roman"/>
        </w:rPr>
        <w:sectPr w:rsidR="006A6615" w:rsidSect="004F3F0F">
          <w:footerReference w:type="default" r:id="rId11"/>
          <w:type w:val="continuous"/>
          <w:pgSz w:w="12240" w:h="15840"/>
          <w:pgMar w:top="1420" w:right="1140" w:bottom="720" w:left="1360" w:header="720" w:footer="720" w:gutter="0"/>
          <w:cols w:space="720"/>
          <w:noEndnote/>
        </w:sectPr>
      </w:pPr>
      <w:r w:rsidRPr="00D013FB">
        <w:rPr>
          <w:rFonts w:cs="Times New Roman"/>
        </w:rPr>
        <w:br w:type="page"/>
      </w:r>
    </w:p>
    <w:p w:rsidR="00295C86" w:rsidRPr="00976161" w:rsidRDefault="00295C86" w:rsidP="00295C86">
      <w:pPr>
        <w:jc w:val="right"/>
        <w:rPr>
          <w:rFonts w:cs="Arial"/>
          <w:sz w:val="18"/>
          <w:szCs w:val="16"/>
        </w:rPr>
      </w:pPr>
      <w:r w:rsidRPr="00976161">
        <w:rPr>
          <w:rFonts w:cs="Arial"/>
          <w:sz w:val="18"/>
          <w:szCs w:val="16"/>
        </w:rPr>
        <w:lastRenderedPageBreak/>
        <w:t xml:space="preserve">OMB Control No. 0648-0573; Expires </w:t>
      </w:r>
      <w:r w:rsidR="002A6028">
        <w:rPr>
          <w:rFonts w:cs="Arial"/>
          <w:sz w:val="18"/>
          <w:szCs w:val="16"/>
        </w:rPr>
        <w:t>2/28/2014</w:t>
      </w:r>
      <w:bookmarkStart w:id="0" w:name="_GoBack"/>
      <w:bookmarkEnd w:id="0"/>
    </w:p>
    <w:p w:rsidR="009D73AC" w:rsidRPr="00D013FB" w:rsidRDefault="009D73AC" w:rsidP="009D73AC">
      <w:pPr>
        <w:jc w:val="center"/>
        <w:rPr>
          <w:rFonts w:cs="Arial"/>
          <w:b/>
          <w:sz w:val="24"/>
          <w:szCs w:val="24"/>
        </w:rPr>
      </w:pPr>
      <w:r w:rsidRPr="00D013FB">
        <w:rPr>
          <w:rFonts w:cs="Arial"/>
          <w:b/>
          <w:sz w:val="24"/>
          <w:szCs w:val="24"/>
        </w:rPr>
        <w:t>VMS INSTALLATION AND ACTIVATION CERTIFICATION REPORT</w:t>
      </w:r>
    </w:p>
    <w:p w:rsidR="009D73AC" w:rsidRPr="00D013FB" w:rsidRDefault="009D73AC" w:rsidP="009D73AC">
      <w:pPr>
        <w:rPr>
          <w:rFonts w:cs="Times New Roman"/>
        </w:rPr>
      </w:pPr>
      <w:r w:rsidRPr="00D013FB">
        <w:rPr>
          <w:rFonts w:cs="Times New Roman"/>
        </w:rPr>
        <w:t>The vessel owner must sign this statement certifying compliance with the installation procedures defined for VMS transceiver unit, then submit this certification to the National Oceanic and Atmospheric Administration, NMFS, Office for Law Enforcement (OLE), Northwest Division, 7600 Sandpoint Way NE, Seattle, WA 98</w:t>
      </w:r>
      <w:r w:rsidR="00976161">
        <w:rPr>
          <w:rFonts w:cs="Times New Roman"/>
        </w:rPr>
        <w:t xml:space="preserve">115-6349. Fax (206) 526-6528. </w:t>
      </w:r>
      <w:r w:rsidRPr="00D013FB">
        <w:rPr>
          <w:rFonts w:cs="Times New Roman"/>
        </w:rPr>
        <w:t xml:space="preserve">Before participating in a fishery requiring VMS transmissions, you must obtain a confirmation from NMFS OLE that the VMS transmissions are being received without error. </w:t>
      </w:r>
    </w:p>
    <w:p w:rsidR="009D73AC" w:rsidRPr="00976161" w:rsidRDefault="009D73AC" w:rsidP="009D73AC">
      <w:pPr>
        <w:rPr>
          <w:rFonts w:cs="Times New Roman"/>
          <w:u w:val="single"/>
        </w:rPr>
      </w:pPr>
      <w:r w:rsidRPr="00D013FB">
        <w:rPr>
          <w:rFonts w:cs="Times New Roman"/>
        </w:rPr>
        <w:t xml:space="preserve">Vessel Name:  </w:t>
      </w:r>
      <w:r w:rsidR="00976161">
        <w:rPr>
          <w:rFonts w:cs="Times New Roman"/>
          <w:u w:val="single"/>
        </w:rPr>
        <w:tab/>
      </w:r>
      <w:r w:rsidR="00976161">
        <w:rPr>
          <w:rFonts w:cs="Times New Roman"/>
          <w:u w:val="single"/>
        </w:rPr>
        <w:tab/>
      </w:r>
      <w:r w:rsidR="00976161">
        <w:rPr>
          <w:rFonts w:cs="Times New Roman"/>
          <w:u w:val="single"/>
        </w:rPr>
        <w:tab/>
      </w:r>
      <w:r w:rsidR="00976161">
        <w:rPr>
          <w:rFonts w:cs="Times New Roman"/>
          <w:u w:val="single"/>
        </w:rPr>
        <w:tab/>
      </w:r>
      <w:r w:rsidR="00976161">
        <w:rPr>
          <w:rFonts w:cs="Times New Roman"/>
          <w:u w:val="single"/>
        </w:rPr>
        <w:tab/>
      </w:r>
      <w:r w:rsidR="00976161">
        <w:rPr>
          <w:rFonts w:cs="Times New Roman"/>
          <w:u w:val="single"/>
        </w:rPr>
        <w:tab/>
      </w:r>
      <w:r w:rsidR="00976161">
        <w:rPr>
          <w:rFonts w:cs="Times New Roman"/>
          <w:u w:val="single"/>
        </w:rPr>
        <w:tab/>
      </w:r>
      <w:r w:rsidR="00976161">
        <w:rPr>
          <w:rFonts w:cs="Times New Roman"/>
          <w:u w:val="single"/>
        </w:rPr>
        <w:tab/>
      </w:r>
      <w:r w:rsidR="00976161">
        <w:rPr>
          <w:rFonts w:cs="Times New Roman"/>
          <w:u w:val="single"/>
        </w:rPr>
        <w:tab/>
      </w:r>
      <w:r w:rsidR="00976161">
        <w:rPr>
          <w:rFonts w:cs="Times New Roman"/>
          <w:u w:val="single"/>
        </w:rPr>
        <w:tab/>
      </w:r>
      <w:r w:rsidR="00976161">
        <w:rPr>
          <w:rFonts w:cs="Times New Roman"/>
          <w:u w:val="single"/>
        </w:rPr>
        <w:tab/>
      </w:r>
      <w:r w:rsidR="00976161">
        <w:rPr>
          <w:rFonts w:cs="Times New Roman"/>
          <w:u w:val="single"/>
        </w:rPr>
        <w:tab/>
      </w:r>
    </w:p>
    <w:p w:rsidR="009D73AC" w:rsidRPr="00976161" w:rsidRDefault="009D73AC" w:rsidP="009D73AC">
      <w:pPr>
        <w:rPr>
          <w:rFonts w:cs="Times New Roman"/>
          <w:u w:val="single"/>
        </w:rPr>
      </w:pPr>
      <w:r w:rsidRPr="00D013FB">
        <w:rPr>
          <w:rFonts w:cs="Times New Roman"/>
        </w:rPr>
        <w:t>Documentation number:</w:t>
      </w:r>
      <w:r w:rsidR="00976161">
        <w:rPr>
          <w:rFonts w:cs="Times New Roman"/>
          <w:u w:val="single"/>
        </w:rPr>
        <w:tab/>
      </w:r>
      <w:r w:rsidR="00976161">
        <w:rPr>
          <w:rFonts w:cs="Times New Roman"/>
          <w:u w:val="single"/>
        </w:rPr>
        <w:tab/>
      </w:r>
      <w:r w:rsidR="00976161">
        <w:rPr>
          <w:rFonts w:cs="Times New Roman"/>
          <w:u w:val="single"/>
        </w:rPr>
        <w:tab/>
      </w:r>
      <w:r w:rsidRPr="00D013FB">
        <w:rPr>
          <w:rFonts w:cs="Times New Roman"/>
        </w:rPr>
        <w:t xml:space="preserve">  Federal Groundfish Permit Number: </w:t>
      </w:r>
      <w:r w:rsidR="00976161">
        <w:rPr>
          <w:rFonts w:cs="Times New Roman"/>
          <w:u w:val="single"/>
        </w:rPr>
        <w:tab/>
      </w:r>
      <w:r w:rsidR="00976161">
        <w:rPr>
          <w:rFonts w:cs="Times New Roman"/>
          <w:u w:val="single"/>
        </w:rPr>
        <w:tab/>
      </w:r>
      <w:r w:rsidR="00976161">
        <w:rPr>
          <w:rFonts w:cs="Times New Roman"/>
          <w:u w:val="single"/>
        </w:rPr>
        <w:tab/>
      </w:r>
    </w:p>
    <w:p w:rsidR="009D73AC" w:rsidRPr="00976161" w:rsidRDefault="00976161" w:rsidP="009D73AC">
      <w:pPr>
        <w:rPr>
          <w:rFonts w:cs="Times New Roman"/>
          <w:u w:val="single"/>
        </w:rPr>
      </w:pPr>
      <w:r>
        <w:rPr>
          <w:rFonts w:cs="Times New Roman"/>
        </w:rPr>
        <w:t xml:space="preserve">VMS Unit Manufacturer: </w:t>
      </w:r>
      <w:r>
        <w:rPr>
          <w:rFonts w:cs="Times New Roman"/>
          <w:u w:val="single"/>
        </w:rPr>
        <w:tab/>
      </w:r>
      <w:r>
        <w:rPr>
          <w:rFonts w:cs="Times New Roman"/>
          <w:u w:val="single"/>
        </w:rPr>
        <w:tab/>
      </w:r>
      <w:r>
        <w:rPr>
          <w:rFonts w:cs="Times New Roman"/>
          <w:u w:val="single"/>
        </w:rPr>
        <w:tab/>
      </w:r>
      <w:r>
        <w:rPr>
          <w:rFonts w:cs="Times New Roman"/>
        </w:rPr>
        <w:t xml:space="preserve">  </w:t>
      </w:r>
      <w:r w:rsidR="009D73AC" w:rsidRPr="00D013FB">
        <w:rPr>
          <w:rFonts w:cs="Times New Roman"/>
        </w:rPr>
        <w:t xml:space="preserve">VMS Unit serial number: </w:t>
      </w:r>
      <w:r>
        <w:rPr>
          <w:rFonts w:cs="Times New Roman"/>
          <w:u w:val="single"/>
        </w:rPr>
        <w:tab/>
      </w:r>
      <w:r>
        <w:rPr>
          <w:rFonts w:cs="Times New Roman"/>
          <w:u w:val="single"/>
        </w:rPr>
        <w:tab/>
      </w:r>
      <w:r>
        <w:rPr>
          <w:rFonts w:cs="Times New Roman"/>
          <w:u w:val="single"/>
        </w:rPr>
        <w:tab/>
      </w:r>
      <w:r>
        <w:rPr>
          <w:rFonts w:cs="Times New Roman"/>
          <w:u w:val="single"/>
        </w:rPr>
        <w:tab/>
      </w:r>
    </w:p>
    <w:p w:rsidR="00976161" w:rsidRPr="00976161" w:rsidRDefault="00976161" w:rsidP="009D73AC">
      <w:pPr>
        <w:rPr>
          <w:rFonts w:cs="Times New Roman"/>
          <w:u w:val="single"/>
        </w:rPr>
      </w:pPr>
      <w:r>
        <w:rPr>
          <w:rFonts w:cs="Times New Roman"/>
        </w:rPr>
        <w:t xml:space="preserve">INMARSAT Serial number (ISN): </w:t>
      </w:r>
      <w:r>
        <w:rPr>
          <w:rFonts w:cs="Times New Roman"/>
          <w:u w:val="single"/>
        </w:rPr>
        <w:tab/>
      </w:r>
      <w:r>
        <w:rPr>
          <w:rFonts w:cs="Times New Roman"/>
          <w:u w:val="single"/>
        </w:rPr>
        <w:tab/>
      </w:r>
      <w:r>
        <w:rPr>
          <w:rFonts w:cs="Times New Roman"/>
        </w:rPr>
        <w:t xml:space="preserve">  </w:t>
      </w:r>
      <w:r w:rsidR="009D73AC" w:rsidRPr="00D013FB">
        <w:rPr>
          <w:rFonts w:cs="Times New Roman"/>
        </w:rPr>
        <w:t xml:space="preserve">INMARSAT mobile number (INM): </w:t>
      </w:r>
      <w:r>
        <w:rPr>
          <w:rFonts w:cs="Times New Roman"/>
          <w:u w:val="single"/>
        </w:rPr>
        <w:tab/>
      </w:r>
      <w:r>
        <w:rPr>
          <w:rFonts w:cs="Times New Roman"/>
          <w:u w:val="single"/>
        </w:rPr>
        <w:tab/>
      </w:r>
      <w:r>
        <w:rPr>
          <w:rFonts w:cs="Times New Roman"/>
          <w:u w:val="single"/>
        </w:rPr>
        <w:tab/>
      </w:r>
    </w:p>
    <w:p w:rsidR="009D73AC" w:rsidRPr="00D013FB" w:rsidRDefault="009D73AC" w:rsidP="009D73AC">
      <w:pPr>
        <w:rPr>
          <w:rFonts w:cs="Times New Roman"/>
        </w:rPr>
      </w:pPr>
      <w:r w:rsidRPr="00D013FB">
        <w:rPr>
          <w:rFonts w:cs="Times New Roman"/>
        </w:rPr>
        <w:t xml:space="preserve">Is this VMS unit a primary or back-up unit?   </w:t>
      </w:r>
      <w:r w:rsidR="00976161" w:rsidRPr="00976161">
        <w:rPr>
          <w:rFonts w:cs="Times New Roman"/>
          <w:sz w:val="24"/>
        </w:rPr>
        <w:sym w:font="Symbol" w:char="F0A0"/>
      </w:r>
      <w:r w:rsidR="00976161" w:rsidRPr="00976161">
        <w:rPr>
          <w:rFonts w:cs="Times New Roman"/>
          <w:sz w:val="24"/>
        </w:rPr>
        <w:t xml:space="preserve"> </w:t>
      </w:r>
      <w:r w:rsidRPr="00D013FB">
        <w:rPr>
          <w:rFonts w:cs="Times New Roman"/>
        </w:rPr>
        <w:t xml:space="preserve">Primary     </w:t>
      </w:r>
      <w:r w:rsidR="00976161" w:rsidRPr="00976161">
        <w:rPr>
          <w:rFonts w:cs="Times New Roman"/>
          <w:sz w:val="24"/>
        </w:rPr>
        <w:sym w:font="Symbol" w:char="F0A0"/>
      </w:r>
      <w:r w:rsidR="00976161" w:rsidRPr="00976161">
        <w:rPr>
          <w:rFonts w:cs="Times New Roman"/>
          <w:sz w:val="24"/>
        </w:rPr>
        <w:t xml:space="preserve"> </w:t>
      </w:r>
      <w:r w:rsidRPr="00D013FB">
        <w:rPr>
          <w:rFonts w:cs="Times New Roman"/>
        </w:rPr>
        <w:t>Back-up</w:t>
      </w:r>
    </w:p>
    <w:p w:rsidR="00976161" w:rsidRPr="00976161" w:rsidRDefault="009D73AC" w:rsidP="009D73AC">
      <w:pPr>
        <w:rPr>
          <w:rFonts w:cs="Times New Roman"/>
          <w:u w:val="single"/>
        </w:rPr>
      </w:pPr>
      <w:r w:rsidRPr="00D013FB">
        <w:rPr>
          <w:rFonts w:cs="Times New Roman"/>
        </w:rPr>
        <w:t xml:space="preserve">VMS Communications Service Provider: </w:t>
      </w:r>
      <w:r w:rsidR="00976161">
        <w:rPr>
          <w:rFonts w:cs="Times New Roman"/>
          <w:u w:val="single"/>
        </w:rPr>
        <w:tab/>
      </w:r>
      <w:r w:rsidR="00976161">
        <w:rPr>
          <w:rFonts w:cs="Times New Roman"/>
          <w:u w:val="single"/>
        </w:rPr>
        <w:tab/>
      </w:r>
      <w:r w:rsidR="00976161">
        <w:rPr>
          <w:rFonts w:cs="Times New Roman"/>
          <w:u w:val="single"/>
        </w:rPr>
        <w:tab/>
      </w:r>
      <w:r w:rsidR="00976161">
        <w:rPr>
          <w:rFonts w:cs="Times New Roman"/>
          <w:u w:val="single"/>
        </w:rPr>
        <w:tab/>
      </w:r>
      <w:r w:rsidR="00976161">
        <w:rPr>
          <w:rFonts w:cs="Times New Roman"/>
          <w:u w:val="single"/>
        </w:rPr>
        <w:tab/>
      </w:r>
      <w:r w:rsidR="00976161">
        <w:rPr>
          <w:rFonts w:cs="Times New Roman"/>
          <w:u w:val="single"/>
        </w:rPr>
        <w:tab/>
      </w:r>
      <w:r w:rsidR="00976161">
        <w:rPr>
          <w:rFonts w:cs="Times New Roman"/>
          <w:u w:val="single"/>
        </w:rPr>
        <w:tab/>
      </w:r>
      <w:r w:rsidR="00976161">
        <w:rPr>
          <w:rFonts w:cs="Times New Roman"/>
          <w:u w:val="single"/>
        </w:rPr>
        <w:tab/>
      </w:r>
    </w:p>
    <w:p w:rsidR="009D73AC" w:rsidRPr="00D013FB" w:rsidRDefault="009D73AC" w:rsidP="009D73AC">
      <w:pPr>
        <w:rPr>
          <w:rFonts w:cs="Times New Roman"/>
        </w:rPr>
      </w:pPr>
      <w:r w:rsidRPr="00D013FB">
        <w:rPr>
          <w:rFonts w:cs="Times New Roman"/>
        </w:rPr>
        <w:t xml:space="preserve">(The information listed above should have been provided </w:t>
      </w:r>
      <w:r w:rsidR="00295C86" w:rsidRPr="00D013FB">
        <w:rPr>
          <w:rFonts w:cs="Times New Roman"/>
        </w:rPr>
        <w:t>b</w:t>
      </w:r>
      <w:r w:rsidRPr="00D013FB">
        <w:rPr>
          <w:rFonts w:cs="Times New Roman"/>
        </w:rPr>
        <w:t xml:space="preserve">y the VMS unit manufacture) </w:t>
      </w:r>
    </w:p>
    <w:p w:rsidR="009D73AC" w:rsidRPr="00D013FB" w:rsidRDefault="009D73AC" w:rsidP="00976161">
      <w:pPr>
        <w:pBdr>
          <w:top w:val="single" w:sz="4" w:space="1" w:color="auto"/>
          <w:left w:val="single" w:sz="4" w:space="4" w:color="auto"/>
          <w:bottom w:val="single" w:sz="4" w:space="1" w:color="auto"/>
          <w:right w:val="single" w:sz="4" w:space="4" w:color="auto"/>
        </w:pBdr>
        <w:ind w:left="720" w:right="1100"/>
        <w:rPr>
          <w:rFonts w:cs="Times New Roman"/>
        </w:rPr>
      </w:pPr>
      <w:r w:rsidRPr="00D013FB">
        <w:rPr>
          <w:rFonts w:cs="Times New Roman"/>
        </w:rPr>
        <w:t xml:space="preserve">Has the VMS Transceiver Unit you are registering been previously registered to another vessel that operated in marine waters off the coast of Washington, Oregon or California?  Yes </w:t>
      </w:r>
      <w:r w:rsidR="00976161" w:rsidRPr="00976161">
        <w:rPr>
          <w:rFonts w:cs="Times New Roman"/>
          <w:sz w:val="24"/>
        </w:rPr>
        <w:sym w:font="Symbol" w:char="F0A0"/>
      </w:r>
      <w:r w:rsidR="00976161" w:rsidRPr="00976161">
        <w:rPr>
          <w:rFonts w:cs="Times New Roman"/>
          <w:sz w:val="24"/>
        </w:rPr>
        <w:t xml:space="preserve"> </w:t>
      </w:r>
      <w:r w:rsidRPr="00D013FB">
        <w:rPr>
          <w:rFonts w:cs="Times New Roman"/>
        </w:rPr>
        <w:t xml:space="preserve">  No </w:t>
      </w:r>
      <w:r w:rsidR="00976161" w:rsidRPr="00976161">
        <w:rPr>
          <w:rFonts w:cs="Times New Roman"/>
          <w:sz w:val="24"/>
        </w:rPr>
        <w:sym w:font="Symbol" w:char="F0A0"/>
      </w:r>
      <w:r w:rsidR="00976161" w:rsidRPr="00976161">
        <w:rPr>
          <w:rFonts w:cs="Times New Roman"/>
          <w:sz w:val="24"/>
        </w:rPr>
        <w:t xml:space="preserve"> </w:t>
      </w:r>
      <w:r w:rsidRPr="00D013FB">
        <w:rPr>
          <w:rFonts w:cs="Times New Roman"/>
        </w:rPr>
        <w:t xml:space="preserve"> </w:t>
      </w:r>
    </w:p>
    <w:p w:rsidR="009D73AC" w:rsidRPr="004F3F0F" w:rsidRDefault="009D73AC" w:rsidP="00976161">
      <w:pPr>
        <w:pBdr>
          <w:top w:val="single" w:sz="4" w:space="1" w:color="auto"/>
          <w:left w:val="single" w:sz="4" w:space="4" w:color="auto"/>
          <w:bottom w:val="single" w:sz="4" w:space="1" w:color="auto"/>
          <w:right w:val="single" w:sz="4" w:space="4" w:color="auto"/>
        </w:pBdr>
        <w:spacing w:line="240" w:lineRule="auto"/>
        <w:ind w:left="720" w:right="1100"/>
        <w:rPr>
          <w:rFonts w:cs="Times New Roman"/>
          <w:sz w:val="20"/>
        </w:rPr>
      </w:pPr>
      <w:r w:rsidRPr="004F3F0F">
        <w:rPr>
          <w:rFonts w:cs="Times New Roman"/>
          <w:b/>
          <w:sz w:val="20"/>
        </w:rPr>
        <w:t>Note:</w:t>
      </w:r>
      <w:r w:rsidRPr="004F3F0F">
        <w:rPr>
          <w:rFonts w:cs="Times New Roman"/>
          <w:sz w:val="20"/>
        </w:rPr>
        <w:t xml:space="preserve"> Registering a VMS transceiver unit to more than one vessel at the same time is prohibited. If this VMS Transceiver Unit was previously registered to another vessel that operated in marine waters off the coast of Washington, Oregon or California, you must submit w</w:t>
      </w:r>
      <w:r w:rsidR="00295C86" w:rsidRPr="004F3F0F">
        <w:rPr>
          <w:rFonts w:cs="Times New Roman"/>
          <w:sz w:val="20"/>
        </w:rPr>
        <w:t xml:space="preserve">ith this activation report and </w:t>
      </w:r>
      <w:r w:rsidRPr="004F3F0F">
        <w:rPr>
          <w:rFonts w:cs="Times New Roman"/>
          <w:sz w:val="20"/>
        </w:rPr>
        <w:t xml:space="preserve">proof of ownership of the VMS transceiver unit or proof of service termination from the communication service provider. </w:t>
      </w:r>
    </w:p>
    <w:p w:rsidR="009D73AC" w:rsidRPr="00D013FB" w:rsidRDefault="009D73AC" w:rsidP="009D73AC">
      <w:pPr>
        <w:rPr>
          <w:rFonts w:cs="Times New Roman"/>
        </w:rPr>
      </w:pPr>
      <w:r w:rsidRPr="00976161">
        <w:rPr>
          <w:rFonts w:cs="Times New Roman"/>
          <w:b/>
        </w:rPr>
        <w:t>Certification</w:t>
      </w:r>
      <w:r w:rsidRPr="00D013FB">
        <w:rPr>
          <w:rFonts w:cs="Times New Roman"/>
        </w:rPr>
        <w:t xml:space="preserve">: </w:t>
      </w:r>
      <w:r w:rsidR="00976161">
        <w:rPr>
          <w:rFonts w:cs="Times New Roman"/>
        </w:rPr>
        <w:t xml:space="preserve"> </w:t>
      </w:r>
      <w:r w:rsidRPr="00D013FB">
        <w:rPr>
          <w:rFonts w:cs="Times New Roman"/>
        </w:rPr>
        <w:t xml:space="preserve">In accordance with </w:t>
      </w:r>
      <w:r w:rsidR="00295C86" w:rsidRPr="00D013FB">
        <w:rPr>
          <w:rFonts w:cs="Times New Roman"/>
        </w:rPr>
        <w:t>50 C.F.R. 660.14(d)</w:t>
      </w:r>
      <w:r w:rsidRPr="00D013FB">
        <w:rPr>
          <w:rFonts w:cs="Times New Roman"/>
        </w:rPr>
        <w:t>, as the owner of a vessel participating in the Pacific Coast Groundfish Fishery, I hereby certi</w:t>
      </w:r>
      <w:r w:rsidR="00295C86" w:rsidRPr="00D013FB">
        <w:rPr>
          <w:rFonts w:cs="Times New Roman"/>
        </w:rPr>
        <w:t>fy that the VMS system on m</w:t>
      </w:r>
      <w:r w:rsidRPr="00D013FB">
        <w:rPr>
          <w:rFonts w:cs="Times New Roman"/>
        </w:rPr>
        <w:t>y vessel has been installed in compliance with the applicable procedures and the manufactures instructions.</w:t>
      </w:r>
    </w:p>
    <w:p w:rsidR="009D73AC" w:rsidRPr="00D013FB" w:rsidRDefault="009D73AC" w:rsidP="009D73AC">
      <w:pPr>
        <w:rPr>
          <w:rFonts w:cs="Times New Roman"/>
        </w:rPr>
      </w:pPr>
      <w:r w:rsidRPr="00D013FB">
        <w:rPr>
          <w:rFonts w:cs="Times New Roman"/>
        </w:rPr>
        <w:t>Vessel Owner Name: ___________________________________________________________________</w:t>
      </w:r>
    </w:p>
    <w:p w:rsidR="009D73AC" w:rsidRPr="00D013FB" w:rsidRDefault="009D73AC" w:rsidP="009D73AC">
      <w:pPr>
        <w:rPr>
          <w:rFonts w:cs="Times New Roman"/>
        </w:rPr>
      </w:pPr>
      <w:r w:rsidRPr="00D013FB">
        <w:rPr>
          <w:rFonts w:cs="Times New Roman"/>
        </w:rPr>
        <w:t xml:space="preserve">Vessel Owner Signature: </w:t>
      </w:r>
      <w:r w:rsidR="002D5677" w:rsidRPr="00D013FB">
        <w:rPr>
          <w:rFonts w:cs="Times New Roman"/>
        </w:rPr>
        <w:t>_______________________________________</w:t>
      </w:r>
      <w:r w:rsidRPr="00D013FB">
        <w:rPr>
          <w:rFonts w:cs="Times New Roman"/>
        </w:rPr>
        <w:t xml:space="preserve"> Date: </w:t>
      </w:r>
      <w:r w:rsidR="002D5677" w:rsidRPr="00D013FB">
        <w:rPr>
          <w:rFonts w:cs="Times New Roman"/>
        </w:rPr>
        <w:t>____________________</w:t>
      </w:r>
    </w:p>
    <w:p w:rsidR="006A6615" w:rsidRDefault="006A6615" w:rsidP="00976161">
      <w:pPr>
        <w:spacing w:line="240" w:lineRule="auto"/>
        <w:rPr>
          <w:rFonts w:cs="Times New Roman"/>
          <w:b/>
          <w:sz w:val="16"/>
          <w:szCs w:val="16"/>
        </w:rPr>
      </w:pPr>
    </w:p>
    <w:p w:rsidR="00526C22" w:rsidRPr="00D013FB" w:rsidRDefault="006A6615" w:rsidP="00976161">
      <w:pPr>
        <w:spacing w:line="240" w:lineRule="auto"/>
        <w:rPr>
          <w:rFonts w:cs="Times New Roman"/>
        </w:rPr>
      </w:pPr>
      <w:r w:rsidRPr="006A6615">
        <w:rPr>
          <w:rFonts w:cs="Times New Roman"/>
          <w:b/>
          <w:sz w:val="16"/>
          <w:szCs w:val="16"/>
        </w:rPr>
        <w:t xml:space="preserve">PRA STATEMENT: </w:t>
      </w:r>
      <w:r w:rsidRPr="006A6615">
        <w:rPr>
          <w:rFonts w:cs="Times New Roman"/>
          <w:sz w:val="16"/>
          <w:szCs w:val="16"/>
        </w:rPr>
        <w:t>Public r</w:t>
      </w:r>
      <w:r w:rsidR="009D73AC" w:rsidRPr="006A6615">
        <w:rPr>
          <w:rFonts w:cs="Times New Roman"/>
          <w:sz w:val="16"/>
          <w:szCs w:val="16"/>
        </w:rPr>
        <w:t>eporting burden</w:t>
      </w:r>
      <w:r w:rsidR="009D73AC" w:rsidRPr="00D013FB">
        <w:rPr>
          <w:rFonts w:cs="Times New Roman"/>
          <w:sz w:val="16"/>
          <w:szCs w:val="16"/>
        </w:rPr>
        <w:t xml:space="preserve"> for the collection of information is estimated to average 4 hours per installation, including time for reviewing instructions, searching existing data sources, gathering and maintaining data needed, and completing and reviewing the information. The bur</w:t>
      </w:r>
      <w:r>
        <w:rPr>
          <w:rFonts w:cs="Times New Roman"/>
          <w:sz w:val="16"/>
          <w:szCs w:val="16"/>
        </w:rPr>
        <w:t>den for submission of this VMS I</w:t>
      </w:r>
      <w:r w:rsidR="009D73AC" w:rsidRPr="00D013FB">
        <w:rPr>
          <w:rFonts w:cs="Times New Roman"/>
          <w:sz w:val="16"/>
          <w:szCs w:val="16"/>
        </w:rPr>
        <w:t xml:space="preserve">nstallation and </w:t>
      </w:r>
      <w:r>
        <w:rPr>
          <w:rFonts w:cs="Times New Roman"/>
          <w:sz w:val="16"/>
          <w:szCs w:val="16"/>
        </w:rPr>
        <w:t xml:space="preserve">Activation </w:t>
      </w:r>
      <w:r w:rsidR="009D73AC" w:rsidRPr="00D013FB">
        <w:rPr>
          <w:rFonts w:cs="Times New Roman"/>
          <w:sz w:val="16"/>
          <w:szCs w:val="16"/>
        </w:rPr>
        <w:t xml:space="preserve">Certification Report is estimated at 6 minutes per response. </w:t>
      </w:r>
      <w:r>
        <w:rPr>
          <w:rFonts w:cs="Times New Roman"/>
          <w:sz w:val="16"/>
          <w:szCs w:val="16"/>
        </w:rPr>
        <w:t xml:space="preserve"> </w:t>
      </w:r>
      <w:r w:rsidRPr="00D013FB">
        <w:rPr>
          <w:rFonts w:cs="Times New Roman"/>
          <w:sz w:val="16"/>
          <w:szCs w:val="16"/>
        </w:rPr>
        <w:t>Send comments regarding this burden estimate or suggestion</w:t>
      </w:r>
      <w:r>
        <w:rPr>
          <w:rFonts w:cs="Times New Roman"/>
          <w:sz w:val="16"/>
          <w:szCs w:val="16"/>
        </w:rPr>
        <w:t xml:space="preserve">s for reducing this burden to: </w:t>
      </w:r>
      <w:r w:rsidRPr="00D013FB">
        <w:rPr>
          <w:rFonts w:cs="Times New Roman"/>
          <w:sz w:val="16"/>
          <w:szCs w:val="16"/>
        </w:rPr>
        <w:t>NMFS, Office of Law Enforcement, Northwest Division</w:t>
      </w:r>
      <w:r>
        <w:rPr>
          <w:rFonts w:cs="Times New Roman"/>
          <w:sz w:val="16"/>
          <w:szCs w:val="16"/>
        </w:rPr>
        <w:t>,</w:t>
      </w:r>
      <w:r w:rsidRPr="00D013FB">
        <w:rPr>
          <w:rFonts w:cs="Times New Roman"/>
          <w:sz w:val="16"/>
          <w:szCs w:val="16"/>
        </w:rPr>
        <w:t xml:space="preserve"> 7600 Sandpoint Way NE, Seattle, WA 98115-6349.</w:t>
      </w:r>
      <w:r>
        <w:rPr>
          <w:rFonts w:cs="Times New Roman"/>
          <w:sz w:val="16"/>
          <w:szCs w:val="16"/>
        </w:rPr>
        <w:t xml:space="preserve">  T</w:t>
      </w:r>
      <w:r w:rsidRPr="006A6615">
        <w:rPr>
          <w:rFonts w:cs="Times New Roman"/>
          <w:sz w:val="16"/>
          <w:szCs w:val="16"/>
        </w:rPr>
        <w:t>he information collection described above is confidential under section 402</w:t>
      </w:r>
      <w:r>
        <w:rPr>
          <w:rFonts w:cs="Times New Roman"/>
          <w:sz w:val="16"/>
          <w:szCs w:val="16"/>
        </w:rPr>
        <w:t xml:space="preserve"> of the Magnuson-Stevens Act and</w:t>
      </w:r>
      <w:r w:rsidRPr="006A6615">
        <w:rPr>
          <w:rFonts w:cs="Times New Roman"/>
          <w:sz w:val="16"/>
          <w:szCs w:val="16"/>
        </w:rPr>
        <w:t xml:space="preserve"> under NOAA Administrative Order 216-100, Protection of Confidential Fisherie</w:t>
      </w:r>
      <w:r>
        <w:rPr>
          <w:rFonts w:cs="Times New Roman"/>
          <w:sz w:val="16"/>
          <w:szCs w:val="16"/>
        </w:rPr>
        <w:t>s Statistics.</w:t>
      </w:r>
      <w:r w:rsidR="009D73AC" w:rsidRPr="00D013FB">
        <w:rPr>
          <w:rFonts w:cs="Times New Roman"/>
          <w:sz w:val="16"/>
          <w:szCs w:val="16"/>
        </w:rPr>
        <w:t xml:space="preserve"> </w:t>
      </w:r>
      <w:r w:rsidR="00526C22" w:rsidRPr="00D013FB">
        <w:rPr>
          <w:rFonts w:cs="Times New Roman"/>
        </w:rPr>
        <w:t xml:space="preserve"> </w:t>
      </w:r>
    </w:p>
    <w:sectPr w:rsidR="00526C22" w:rsidRPr="00D013FB" w:rsidSect="006A6615">
      <w:footerReference w:type="default" r:id="rId12"/>
      <w:pgSz w:w="12240" w:h="15840"/>
      <w:pgMar w:top="1080" w:right="1440" w:bottom="108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F0F" w:rsidRDefault="004F3F0F" w:rsidP="004F3F0F">
      <w:pPr>
        <w:spacing w:after="0" w:line="240" w:lineRule="auto"/>
      </w:pPr>
      <w:r>
        <w:separator/>
      </w:r>
    </w:p>
  </w:endnote>
  <w:endnote w:type="continuationSeparator" w:id="0">
    <w:p w:rsidR="004F3F0F" w:rsidRDefault="004F3F0F" w:rsidP="004F3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ITND L+ 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05736"/>
      <w:docPartObj>
        <w:docPartGallery w:val="Page Numbers (Bottom of Page)"/>
        <w:docPartUnique/>
      </w:docPartObj>
    </w:sdtPr>
    <w:sdtEndPr/>
    <w:sdtContent>
      <w:p w:rsidR="006A6615" w:rsidRDefault="006A6615" w:rsidP="006A6615">
        <w:pPr>
          <w:pStyle w:val="Footer"/>
        </w:pPr>
        <w:r>
          <w:t>VMS Installation and Activation Report – INSTRUCTIONS</w:t>
        </w:r>
        <w:r>
          <w:tab/>
        </w:r>
        <w:r w:rsidR="00130EA0">
          <w:fldChar w:fldCharType="begin"/>
        </w:r>
        <w:r w:rsidR="00130EA0">
          <w:instrText xml:space="preserve"> PAGE   \* MERGEFORMAT </w:instrText>
        </w:r>
        <w:r w:rsidR="00130EA0">
          <w:fldChar w:fldCharType="separate"/>
        </w:r>
        <w:r w:rsidR="006637F4">
          <w:rPr>
            <w:noProof/>
          </w:rPr>
          <w:t>2</w:t>
        </w:r>
        <w:r w:rsidR="00130EA0">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615" w:rsidRDefault="006A6615" w:rsidP="006A6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F0F" w:rsidRDefault="004F3F0F" w:rsidP="004F3F0F">
      <w:pPr>
        <w:spacing w:after="0" w:line="240" w:lineRule="auto"/>
      </w:pPr>
      <w:r>
        <w:separator/>
      </w:r>
    </w:p>
  </w:footnote>
  <w:footnote w:type="continuationSeparator" w:id="0">
    <w:p w:rsidR="004F3F0F" w:rsidRDefault="004F3F0F" w:rsidP="004F3F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01A1DC"/>
    <w:multiLevelType w:val="hybridMultilevel"/>
    <w:tmpl w:val="37F577A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DFC"/>
    <w:rsid w:val="00130EA0"/>
    <w:rsid w:val="00211DFC"/>
    <w:rsid w:val="00275BCF"/>
    <w:rsid w:val="00295C86"/>
    <w:rsid w:val="002A6028"/>
    <w:rsid w:val="002D5677"/>
    <w:rsid w:val="003F05BC"/>
    <w:rsid w:val="004F3F0F"/>
    <w:rsid w:val="00502AE7"/>
    <w:rsid w:val="00526C22"/>
    <w:rsid w:val="006637F4"/>
    <w:rsid w:val="006A6615"/>
    <w:rsid w:val="006D2F3F"/>
    <w:rsid w:val="006F0B9B"/>
    <w:rsid w:val="00976161"/>
    <w:rsid w:val="009D73AC"/>
    <w:rsid w:val="00C80DB8"/>
    <w:rsid w:val="00CA36F0"/>
    <w:rsid w:val="00D013FB"/>
    <w:rsid w:val="00D771A9"/>
    <w:rsid w:val="00F10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0B9B"/>
    <w:pPr>
      <w:widowControl w:val="0"/>
      <w:autoSpaceDE w:val="0"/>
      <w:autoSpaceDN w:val="0"/>
      <w:adjustRightInd w:val="0"/>
      <w:spacing w:after="0" w:line="240" w:lineRule="auto"/>
    </w:pPr>
    <w:rPr>
      <w:rFonts w:ascii="FITND L+ Arial," w:hAnsi="FITND L+ Arial," w:cs="FITND L+ Arial,"/>
      <w:color w:val="000000"/>
      <w:sz w:val="24"/>
      <w:szCs w:val="24"/>
    </w:rPr>
  </w:style>
  <w:style w:type="paragraph" w:customStyle="1" w:styleId="CM12">
    <w:name w:val="CM12"/>
    <w:basedOn w:val="Default"/>
    <w:next w:val="Default"/>
    <w:uiPriority w:val="99"/>
    <w:rsid w:val="006F0B9B"/>
    <w:pPr>
      <w:spacing w:after="563"/>
    </w:pPr>
    <w:rPr>
      <w:rFonts w:cstheme="minorBidi"/>
      <w:color w:val="auto"/>
    </w:rPr>
  </w:style>
  <w:style w:type="paragraph" w:customStyle="1" w:styleId="CM1">
    <w:name w:val="CM1"/>
    <w:basedOn w:val="Default"/>
    <w:next w:val="Default"/>
    <w:uiPriority w:val="99"/>
    <w:rsid w:val="006F0B9B"/>
    <w:pPr>
      <w:spacing w:line="231" w:lineRule="atLeast"/>
    </w:pPr>
    <w:rPr>
      <w:rFonts w:cstheme="minorBidi"/>
      <w:color w:val="auto"/>
    </w:rPr>
  </w:style>
  <w:style w:type="paragraph" w:customStyle="1" w:styleId="CM13">
    <w:name w:val="CM13"/>
    <w:basedOn w:val="Default"/>
    <w:next w:val="Default"/>
    <w:uiPriority w:val="99"/>
    <w:rsid w:val="006F0B9B"/>
    <w:pPr>
      <w:spacing w:after="233"/>
    </w:pPr>
    <w:rPr>
      <w:rFonts w:cstheme="minorBidi"/>
      <w:color w:val="auto"/>
    </w:rPr>
  </w:style>
  <w:style w:type="paragraph" w:customStyle="1" w:styleId="CM2">
    <w:name w:val="CM2"/>
    <w:basedOn w:val="Default"/>
    <w:next w:val="Default"/>
    <w:uiPriority w:val="99"/>
    <w:rsid w:val="006F0B9B"/>
    <w:pPr>
      <w:spacing w:line="233" w:lineRule="atLeast"/>
    </w:pPr>
    <w:rPr>
      <w:rFonts w:cstheme="minorBidi"/>
      <w:color w:val="auto"/>
    </w:rPr>
  </w:style>
  <w:style w:type="paragraph" w:customStyle="1" w:styleId="CM14">
    <w:name w:val="CM14"/>
    <w:basedOn w:val="Default"/>
    <w:next w:val="Default"/>
    <w:uiPriority w:val="99"/>
    <w:rsid w:val="006F0B9B"/>
    <w:pPr>
      <w:spacing w:after="490"/>
    </w:pPr>
    <w:rPr>
      <w:rFonts w:cstheme="minorBidi"/>
      <w:color w:val="auto"/>
    </w:rPr>
  </w:style>
  <w:style w:type="paragraph" w:customStyle="1" w:styleId="CM4">
    <w:name w:val="CM4"/>
    <w:basedOn w:val="Default"/>
    <w:next w:val="Default"/>
    <w:uiPriority w:val="99"/>
    <w:rsid w:val="006F0B9B"/>
    <w:pPr>
      <w:spacing w:line="236" w:lineRule="atLeast"/>
    </w:pPr>
    <w:rPr>
      <w:rFonts w:cstheme="minorBidi"/>
      <w:color w:val="auto"/>
    </w:rPr>
  </w:style>
  <w:style w:type="paragraph" w:customStyle="1" w:styleId="CM16">
    <w:name w:val="CM16"/>
    <w:basedOn w:val="Default"/>
    <w:next w:val="Default"/>
    <w:uiPriority w:val="99"/>
    <w:rsid w:val="006F0B9B"/>
    <w:pPr>
      <w:spacing w:after="53"/>
    </w:pPr>
    <w:rPr>
      <w:rFonts w:cstheme="minorBidi"/>
      <w:color w:val="auto"/>
    </w:rPr>
  </w:style>
  <w:style w:type="paragraph" w:customStyle="1" w:styleId="CM3">
    <w:name w:val="CM3"/>
    <w:basedOn w:val="Default"/>
    <w:next w:val="Default"/>
    <w:uiPriority w:val="99"/>
    <w:rsid w:val="006F0B9B"/>
    <w:pPr>
      <w:spacing w:line="228" w:lineRule="atLeast"/>
    </w:pPr>
    <w:rPr>
      <w:rFonts w:cstheme="minorBidi"/>
      <w:color w:val="auto"/>
    </w:rPr>
  </w:style>
  <w:style w:type="paragraph" w:customStyle="1" w:styleId="CM6">
    <w:name w:val="CM6"/>
    <w:basedOn w:val="Default"/>
    <w:next w:val="Default"/>
    <w:uiPriority w:val="99"/>
    <w:rsid w:val="006F0B9B"/>
    <w:rPr>
      <w:rFonts w:cstheme="minorBidi"/>
      <w:color w:val="auto"/>
    </w:rPr>
  </w:style>
  <w:style w:type="paragraph" w:customStyle="1" w:styleId="CM17">
    <w:name w:val="CM17"/>
    <w:basedOn w:val="Default"/>
    <w:next w:val="Default"/>
    <w:uiPriority w:val="99"/>
    <w:rsid w:val="006F0B9B"/>
    <w:pPr>
      <w:spacing w:after="310"/>
    </w:pPr>
    <w:rPr>
      <w:rFonts w:cstheme="minorBidi"/>
      <w:color w:val="auto"/>
    </w:rPr>
  </w:style>
  <w:style w:type="paragraph" w:customStyle="1" w:styleId="CM7">
    <w:name w:val="CM7"/>
    <w:basedOn w:val="Default"/>
    <w:next w:val="Default"/>
    <w:uiPriority w:val="99"/>
    <w:rsid w:val="006F0B9B"/>
    <w:pPr>
      <w:spacing w:line="228" w:lineRule="atLeast"/>
    </w:pPr>
    <w:rPr>
      <w:rFonts w:cstheme="minorBidi"/>
      <w:color w:val="auto"/>
    </w:rPr>
  </w:style>
  <w:style w:type="paragraph" w:customStyle="1" w:styleId="CM8">
    <w:name w:val="CM8"/>
    <w:basedOn w:val="Default"/>
    <w:next w:val="Default"/>
    <w:uiPriority w:val="99"/>
    <w:rsid w:val="006F0B9B"/>
    <w:rPr>
      <w:rFonts w:cstheme="minorBidi"/>
      <w:color w:val="auto"/>
    </w:rPr>
  </w:style>
  <w:style w:type="paragraph" w:customStyle="1" w:styleId="CM9">
    <w:name w:val="CM9"/>
    <w:basedOn w:val="Default"/>
    <w:next w:val="Default"/>
    <w:uiPriority w:val="99"/>
    <w:rsid w:val="006F0B9B"/>
    <w:rPr>
      <w:rFonts w:cstheme="minorBidi"/>
      <w:color w:val="auto"/>
    </w:rPr>
  </w:style>
  <w:style w:type="paragraph" w:customStyle="1" w:styleId="CM10">
    <w:name w:val="CM10"/>
    <w:basedOn w:val="Default"/>
    <w:next w:val="Default"/>
    <w:uiPriority w:val="99"/>
    <w:rsid w:val="006F0B9B"/>
    <w:rPr>
      <w:rFonts w:cstheme="minorBidi"/>
      <w:color w:val="auto"/>
    </w:rPr>
  </w:style>
  <w:style w:type="paragraph" w:customStyle="1" w:styleId="CM11">
    <w:name w:val="CM11"/>
    <w:basedOn w:val="Default"/>
    <w:next w:val="Default"/>
    <w:uiPriority w:val="99"/>
    <w:rsid w:val="006F0B9B"/>
    <w:rPr>
      <w:rFonts w:cstheme="minorBidi"/>
      <w:color w:val="auto"/>
    </w:rPr>
  </w:style>
  <w:style w:type="character" w:styleId="Hyperlink">
    <w:name w:val="Hyperlink"/>
    <w:basedOn w:val="DefaultParagraphFont"/>
    <w:uiPriority w:val="99"/>
    <w:unhideWhenUsed/>
    <w:rsid w:val="006D2F3F"/>
    <w:rPr>
      <w:color w:val="0000FF" w:themeColor="hyperlink"/>
      <w:u w:val="single"/>
    </w:rPr>
  </w:style>
  <w:style w:type="paragraph" w:styleId="ListParagraph">
    <w:name w:val="List Paragraph"/>
    <w:basedOn w:val="Normal"/>
    <w:uiPriority w:val="34"/>
    <w:qFormat/>
    <w:rsid w:val="00976161"/>
    <w:pPr>
      <w:ind w:left="720"/>
      <w:contextualSpacing/>
    </w:pPr>
  </w:style>
  <w:style w:type="paragraph" w:styleId="Header">
    <w:name w:val="header"/>
    <w:basedOn w:val="Normal"/>
    <w:link w:val="HeaderChar"/>
    <w:uiPriority w:val="99"/>
    <w:semiHidden/>
    <w:unhideWhenUsed/>
    <w:rsid w:val="004F3F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3F0F"/>
    <w:rPr>
      <w:rFonts w:cstheme="minorBidi"/>
    </w:rPr>
  </w:style>
  <w:style w:type="paragraph" w:styleId="Footer">
    <w:name w:val="footer"/>
    <w:basedOn w:val="Normal"/>
    <w:link w:val="FooterChar"/>
    <w:uiPriority w:val="99"/>
    <w:unhideWhenUsed/>
    <w:rsid w:val="004F3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F0F"/>
    <w:rPr>
      <w:rFonts w:cstheme="minorBidi"/>
    </w:rPr>
  </w:style>
  <w:style w:type="paragraph" w:styleId="BalloonText">
    <w:name w:val="Balloon Text"/>
    <w:basedOn w:val="Normal"/>
    <w:link w:val="BalloonTextChar"/>
    <w:uiPriority w:val="99"/>
    <w:semiHidden/>
    <w:unhideWhenUsed/>
    <w:rsid w:val="004F3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F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0B9B"/>
    <w:pPr>
      <w:widowControl w:val="0"/>
      <w:autoSpaceDE w:val="0"/>
      <w:autoSpaceDN w:val="0"/>
      <w:adjustRightInd w:val="0"/>
      <w:spacing w:after="0" w:line="240" w:lineRule="auto"/>
    </w:pPr>
    <w:rPr>
      <w:rFonts w:ascii="FITND L+ Arial," w:hAnsi="FITND L+ Arial," w:cs="FITND L+ Arial,"/>
      <w:color w:val="000000"/>
      <w:sz w:val="24"/>
      <w:szCs w:val="24"/>
    </w:rPr>
  </w:style>
  <w:style w:type="paragraph" w:customStyle="1" w:styleId="CM12">
    <w:name w:val="CM12"/>
    <w:basedOn w:val="Default"/>
    <w:next w:val="Default"/>
    <w:uiPriority w:val="99"/>
    <w:rsid w:val="006F0B9B"/>
    <w:pPr>
      <w:spacing w:after="563"/>
    </w:pPr>
    <w:rPr>
      <w:rFonts w:cstheme="minorBidi"/>
      <w:color w:val="auto"/>
    </w:rPr>
  </w:style>
  <w:style w:type="paragraph" w:customStyle="1" w:styleId="CM1">
    <w:name w:val="CM1"/>
    <w:basedOn w:val="Default"/>
    <w:next w:val="Default"/>
    <w:uiPriority w:val="99"/>
    <w:rsid w:val="006F0B9B"/>
    <w:pPr>
      <w:spacing w:line="231" w:lineRule="atLeast"/>
    </w:pPr>
    <w:rPr>
      <w:rFonts w:cstheme="minorBidi"/>
      <w:color w:val="auto"/>
    </w:rPr>
  </w:style>
  <w:style w:type="paragraph" w:customStyle="1" w:styleId="CM13">
    <w:name w:val="CM13"/>
    <w:basedOn w:val="Default"/>
    <w:next w:val="Default"/>
    <w:uiPriority w:val="99"/>
    <w:rsid w:val="006F0B9B"/>
    <w:pPr>
      <w:spacing w:after="233"/>
    </w:pPr>
    <w:rPr>
      <w:rFonts w:cstheme="minorBidi"/>
      <w:color w:val="auto"/>
    </w:rPr>
  </w:style>
  <w:style w:type="paragraph" w:customStyle="1" w:styleId="CM2">
    <w:name w:val="CM2"/>
    <w:basedOn w:val="Default"/>
    <w:next w:val="Default"/>
    <w:uiPriority w:val="99"/>
    <w:rsid w:val="006F0B9B"/>
    <w:pPr>
      <w:spacing w:line="233" w:lineRule="atLeast"/>
    </w:pPr>
    <w:rPr>
      <w:rFonts w:cstheme="minorBidi"/>
      <w:color w:val="auto"/>
    </w:rPr>
  </w:style>
  <w:style w:type="paragraph" w:customStyle="1" w:styleId="CM14">
    <w:name w:val="CM14"/>
    <w:basedOn w:val="Default"/>
    <w:next w:val="Default"/>
    <w:uiPriority w:val="99"/>
    <w:rsid w:val="006F0B9B"/>
    <w:pPr>
      <w:spacing w:after="490"/>
    </w:pPr>
    <w:rPr>
      <w:rFonts w:cstheme="minorBidi"/>
      <w:color w:val="auto"/>
    </w:rPr>
  </w:style>
  <w:style w:type="paragraph" w:customStyle="1" w:styleId="CM4">
    <w:name w:val="CM4"/>
    <w:basedOn w:val="Default"/>
    <w:next w:val="Default"/>
    <w:uiPriority w:val="99"/>
    <w:rsid w:val="006F0B9B"/>
    <w:pPr>
      <w:spacing w:line="236" w:lineRule="atLeast"/>
    </w:pPr>
    <w:rPr>
      <w:rFonts w:cstheme="minorBidi"/>
      <w:color w:val="auto"/>
    </w:rPr>
  </w:style>
  <w:style w:type="paragraph" w:customStyle="1" w:styleId="CM16">
    <w:name w:val="CM16"/>
    <w:basedOn w:val="Default"/>
    <w:next w:val="Default"/>
    <w:uiPriority w:val="99"/>
    <w:rsid w:val="006F0B9B"/>
    <w:pPr>
      <w:spacing w:after="53"/>
    </w:pPr>
    <w:rPr>
      <w:rFonts w:cstheme="minorBidi"/>
      <w:color w:val="auto"/>
    </w:rPr>
  </w:style>
  <w:style w:type="paragraph" w:customStyle="1" w:styleId="CM3">
    <w:name w:val="CM3"/>
    <w:basedOn w:val="Default"/>
    <w:next w:val="Default"/>
    <w:uiPriority w:val="99"/>
    <w:rsid w:val="006F0B9B"/>
    <w:pPr>
      <w:spacing w:line="228" w:lineRule="atLeast"/>
    </w:pPr>
    <w:rPr>
      <w:rFonts w:cstheme="minorBidi"/>
      <w:color w:val="auto"/>
    </w:rPr>
  </w:style>
  <w:style w:type="paragraph" w:customStyle="1" w:styleId="CM6">
    <w:name w:val="CM6"/>
    <w:basedOn w:val="Default"/>
    <w:next w:val="Default"/>
    <w:uiPriority w:val="99"/>
    <w:rsid w:val="006F0B9B"/>
    <w:rPr>
      <w:rFonts w:cstheme="minorBidi"/>
      <w:color w:val="auto"/>
    </w:rPr>
  </w:style>
  <w:style w:type="paragraph" w:customStyle="1" w:styleId="CM17">
    <w:name w:val="CM17"/>
    <w:basedOn w:val="Default"/>
    <w:next w:val="Default"/>
    <w:uiPriority w:val="99"/>
    <w:rsid w:val="006F0B9B"/>
    <w:pPr>
      <w:spacing w:after="310"/>
    </w:pPr>
    <w:rPr>
      <w:rFonts w:cstheme="minorBidi"/>
      <w:color w:val="auto"/>
    </w:rPr>
  </w:style>
  <w:style w:type="paragraph" w:customStyle="1" w:styleId="CM7">
    <w:name w:val="CM7"/>
    <w:basedOn w:val="Default"/>
    <w:next w:val="Default"/>
    <w:uiPriority w:val="99"/>
    <w:rsid w:val="006F0B9B"/>
    <w:pPr>
      <w:spacing w:line="228" w:lineRule="atLeast"/>
    </w:pPr>
    <w:rPr>
      <w:rFonts w:cstheme="minorBidi"/>
      <w:color w:val="auto"/>
    </w:rPr>
  </w:style>
  <w:style w:type="paragraph" w:customStyle="1" w:styleId="CM8">
    <w:name w:val="CM8"/>
    <w:basedOn w:val="Default"/>
    <w:next w:val="Default"/>
    <w:uiPriority w:val="99"/>
    <w:rsid w:val="006F0B9B"/>
    <w:rPr>
      <w:rFonts w:cstheme="minorBidi"/>
      <w:color w:val="auto"/>
    </w:rPr>
  </w:style>
  <w:style w:type="paragraph" w:customStyle="1" w:styleId="CM9">
    <w:name w:val="CM9"/>
    <w:basedOn w:val="Default"/>
    <w:next w:val="Default"/>
    <w:uiPriority w:val="99"/>
    <w:rsid w:val="006F0B9B"/>
    <w:rPr>
      <w:rFonts w:cstheme="minorBidi"/>
      <w:color w:val="auto"/>
    </w:rPr>
  </w:style>
  <w:style w:type="paragraph" w:customStyle="1" w:styleId="CM10">
    <w:name w:val="CM10"/>
    <w:basedOn w:val="Default"/>
    <w:next w:val="Default"/>
    <w:uiPriority w:val="99"/>
    <w:rsid w:val="006F0B9B"/>
    <w:rPr>
      <w:rFonts w:cstheme="minorBidi"/>
      <w:color w:val="auto"/>
    </w:rPr>
  </w:style>
  <w:style w:type="paragraph" w:customStyle="1" w:styleId="CM11">
    <w:name w:val="CM11"/>
    <w:basedOn w:val="Default"/>
    <w:next w:val="Default"/>
    <w:uiPriority w:val="99"/>
    <w:rsid w:val="006F0B9B"/>
    <w:rPr>
      <w:rFonts w:cstheme="minorBidi"/>
      <w:color w:val="auto"/>
    </w:rPr>
  </w:style>
  <w:style w:type="character" w:styleId="Hyperlink">
    <w:name w:val="Hyperlink"/>
    <w:basedOn w:val="DefaultParagraphFont"/>
    <w:uiPriority w:val="99"/>
    <w:unhideWhenUsed/>
    <w:rsid w:val="006D2F3F"/>
    <w:rPr>
      <w:color w:val="0000FF" w:themeColor="hyperlink"/>
      <w:u w:val="single"/>
    </w:rPr>
  </w:style>
  <w:style w:type="paragraph" w:styleId="ListParagraph">
    <w:name w:val="List Paragraph"/>
    <w:basedOn w:val="Normal"/>
    <w:uiPriority w:val="34"/>
    <w:qFormat/>
    <w:rsid w:val="00976161"/>
    <w:pPr>
      <w:ind w:left="720"/>
      <w:contextualSpacing/>
    </w:pPr>
  </w:style>
  <w:style w:type="paragraph" w:styleId="Header">
    <w:name w:val="header"/>
    <w:basedOn w:val="Normal"/>
    <w:link w:val="HeaderChar"/>
    <w:uiPriority w:val="99"/>
    <w:semiHidden/>
    <w:unhideWhenUsed/>
    <w:rsid w:val="004F3F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3F0F"/>
    <w:rPr>
      <w:rFonts w:cstheme="minorBidi"/>
    </w:rPr>
  </w:style>
  <w:style w:type="paragraph" w:styleId="Footer">
    <w:name w:val="footer"/>
    <w:basedOn w:val="Normal"/>
    <w:link w:val="FooterChar"/>
    <w:uiPriority w:val="99"/>
    <w:unhideWhenUsed/>
    <w:rsid w:val="004F3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F0F"/>
    <w:rPr>
      <w:rFonts w:cstheme="minorBidi"/>
    </w:rPr>
  </w:style>
  <w:style w:type="paragraph" w:styleId="BalloonText">
    <w:name w:val="Balloon Text"/>
    <w:basedOn w:val="Normal"/>
    <w:link w:val="BalloonTextChar"/>
    <w:uiPriority w:val="99"/>
    <w:semiHidden/>
    <w:unhideWhenUsed/>
    <w:rsid w:val="004F3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ole/nw_vms.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smfc.org/Vessel_Monitoring_System" TargetMode="External"/><Relationship Id="rId4" Type="http://schemas.openxmlformats.org/officeDocument/2006/relationships/settings" Target="settings.xml"/><Relationship Id="rId9" Type="http://schemas.openxmlformats.org/officeDocument/2006/relationships/hyperlink" Target="http://www.nwr.noaa.gov/Groundfish-Halibut/Groundfish-Fishery-Management/Vessel-Monitoring-System/Index.c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968</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Becky.Renko</cp:lastModifiedBy>
  <cp:revision>2</cp:revision>
  <dcterms:created xsi:type="dcterms:W3CDTF">2014-01-25T01:06:00Z</dcterms:created>
  <dcterms:modified xsi:type="dcterms:W3CDTF">2014-01-25T01:06:00Z</dcterms:modified>
</cp:coreProperties>
</file>