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6F8" w:rsidRPr="00D14DB6" w:rsidRDefault="00F146F8" w:rsidP="00C617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b/>
          <w:lang w:val="en-US"/>
        </w:rPr>
      </w:pPr>
      <w:r w:rsidRPr="00D14DB6">
        <w:rPr>
          <w:b/>
          <w:lang w:val="en-US"/>
        </w:rPr>
        <w:t>PR Zika Investigation –</w:t>
      </w:r>
      <w:r>
        <w:rPr>
          <w:b/>
          <w:lang w:val="en-US"/>
        </w:rPr>
        <w:t>Refusal Demographics Form</w:t>
      </w:r>
    </w:p>
    <w:p w:rsidR="00F146F8" w:rsidRDefault="00F146F8" w:rsidP="00F146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US"/>
        </w:rPr>
      </w:pPr>
    </w:p>
    <w:p w:rsidR="00F146F8" w:rsidRPr="00D14DB6" w:rsidRDefault="00C6175B" w:rsidP="00F146F8">
      <w:pPr>
        <w:rPr>
          <w:bCs/>
          <w:lang w:val="en-US"/>
        </w:rPr>
      </w:pPr>
      <w:r>
        <w:rPr>
          <w:bCs/>
          <w:lang w:val="en-US"/>
        </w:rPr>
        <w:t>Cluster (e.g., B</w:t>
      </w:r>
      <w:r w:rsidR="00F146F8" w:rsidRPr="00D14DB6">
        <w:rPr>
          <w:bCs/>
          <w:lang w:val="en-US"/>
        </w:rPr>
        <w:t xml:space="preserve">-1): ____-____    </w:t>
      </w:r>
      <w:r w:rsidR="00F146F8" w:rsidRPr="00D14DB6">
        <w:rPr>
          <w:bCs/>
          <w:lang w:val="en-US"/>
        </w:rPr>
        <w:tab/>
      </w:r>
      <w:r w:rsidR="00F146F8" w:rsidRPr="00D14DB6">
        <w:rPr>
          <w:bCs/>
          <w:lang w:val="en-US"/>
        </w:rPr>
        <w:tab/>
      </w:r>
      <w:r w:rsidR="00F146F8" w:rsidRPr="00D14DB6">
        <w:rPr>
          <w:bCs/>
          <w:lang w:val="en-US"/>
        </w:rPr>
        <w:tab/>
        <w:t xml:space="preserve">          </w:t>
      </w:r>
      <w:r>
        <w:rPr>
          <w:bCs/>
          <w:lang w:val="en-US"/>
        </w:rPr>
        <w:tab/>
      </w:r>
      <w:r>
        <w:rPr>
          <w:bCs/>
          <w:lang w:val="en-US"/>
        </w:rPr>
        <w:tab/>
      </w:r>
      <w:r w:rsidR="00F146F8" w:rsidRPr="00D14DB6">
        <w:rPr>
          <w:bCs/>
          <w:lang w:val="en-US"/>
        </w:rPr>
        <w:t xml:space="preserve">Date: _____/_____/__________ </w:t>
      </w:r>
    </w:p>
    <w:p w:rsidR="00F146F8" w:rsidRPr="00D14DB6" w:rsidRDefault="00F146F8" w:rsidP="00F146F8">
      <w:pPr>
        <w:rPr>
          <w:bCs/>
          <w:lang w:val="en-US"/>
        </w:rPr>
      </w:pPr>
      <w:r w:rsidRPr="00D14DB6">
        <w:rPr>
          <w:bCs/>
          <w:lang w:val="en-US"/>
        </w:rPr>
        <w:tab/>
      </w:r>
      <w:r w:rsidRPr="00D14DB6">
        <w:rPr>
          <w:bCs/>
          <w:lang w:val="en-US"/>
        </w:rPr>
        <w:tab/>
      </w:r>
      <w:r w:rsidRPr="00D14DB6">
        <w:rPr>
          <w:bCs/>
          <w:lang w:val="en-US"/>
        </w:rPr>
        <w:tab/>
      </w:r>
      <w:r w:rsidRPr="00D14DB6">
        <w:rPr>
          <w:bCs/>
          <w:lang w:val="en-US"/>
        </w:rPr>
        <w:tab/>
      </w:r>
      <w:r w:rsidRPr="00D14DB6">
        <w:rPr>
          <w:bCs/>
          <w:lang w:val="en-US"/>
        </w:rPr>
        <w:tab/>
      </w:r>
      <w:r w:rsidRPr="00D14DB6">
        <w:rPr>
          <w:bCs/>
          <w:lang w:val="en-US"/>
        </w:rPr>
        <w:tab/>
        <w:t xml:space="preserve">  </w:t>
      </w:r>
      <w:r w:rsidRPr="00D14DB6">
        <w:rPr>
          <w:bCs/>
          <w:lang w:val="en-US"/>
        </w:rPr>
        <w:tab/>
      </w:r>
      <w:r w:rsidRPr="00D14DB6">
        <w:rPr>
          <w:bCs/>
          <w:lang w:val="en-US"/>
        </w:rPr>
        <w:tab/>
      </w:r>
      <w:r w:rsidRPr="00D14DB6">
        <w:rPr>
          <w:bCs/>
          <w:lang w:val="en-US"/>
        </w:rPr>
        <w:tab/>
        <w:t xml:space="preserve">           </w:t>
      </w:r>
      <w:r w:rsidR="00C6175B">
        <w:rPr>
          <w:bCs/>
          <w:lang w:val="en-US"/>
        </w:rPr>
        <w:t xml:space="preserve">MM    </w:t>
      </w:r>
      <w:r w:rsidRPr="00D14DB6">
        <w:rPr>
          <w:bCs/>
          <w:lang w:val="en-US"/>
        </w:rPr>
        <w:t>DD      YYYY</w:t>
      </w:r>
    </w:p>
    <w:p w:rsidR="00F146F8" w:rsidRPr="00D14DB6" w:rsidRDefault="00F146F8" w:rsidP="00F146F8">
      <w:pPr>
        <w:rPr>
          <w:bCs/>
          <w:lang w:val="en-US"/>
        </w:rPr>
      </w:pPr>
      <w:r w:rsidRPr="00D14DB6">
        <w:rPr>
          <w:bCs/>
          <w:lang w:val="en-US"/>
        </w:rPr>
        <w:t xml:space="preserve">Investigation Team: ____________     </w:t>
      </w:r>
    </w:p>
    <w:p w:rsidR="00F146F8" w:rsidRDefault="00F146F8" w:rsidP="00F146F8">
      <w:pPr>
        <w:tabs>
          <w:tab w:val="left" w:pos="1213"/>
        </w:tabs>
        <w:rPr>
          <w:lang w:val="en-US"/>
        </w:rPr>
      </w:pPr>
    </w:p>
    <w:p w:rsidR="00C6175B" w:rsidRDefault="00C6175B" w:rsidP="00F146F8">
      <w:pPr>
        <w:tabs>
          <w:tab w:val="left" w:pos="1213"/>
        </w:tabs>
        <w:rPr>
          <w:lang w:val="en-US"/>
        </w:rPr>
      </w:pPr>
      <w:r>
        <w:rPr>
          <w:lang w:val="en-US"/>
        </w:rPr>
        <w:t xml:space="preserve">In the homes that refuse to participate, please record the number of people that live there in these 6 categories. </w:t>
      </w:r>
    </w:p>
    <w:p w:rsidR="00C6175B" w:rsidRPr="00D14DB6" w:rsidRDefault="00C6175B" w:rsidP="00F146F8">
      <w:pPr>
        <w:tabs>
          <w:tab w:val="left" w:pos="1213"/>
        </w:tabs>
        <w:rPr>
          <w:lang w:val="en-US"/>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1301"/>
        <w:gridCol w:w="1302"/>
        <w:gridCol w:w="1392"/>
        <w:gridCol w:w="1440"/>
        <w:gridCol w:w="1530"/>
        <w:gridCol w:w="1530"/>
      </w:tblGrid>
      <w:tr w:rsidR="00F146F8" w:rsidRPr="00C6175B" w:rsidTr="00CA2E3D">
        <w:trPr>
          <w:cantSplit/>
        </w:trPr>
        <w:tc>
          <w:tcPr>
            <w:tcW w:w="1400" w:type="dxa"/>
            <w:vMerge w:val="restart"/>
            <w:vAlign w:val="center"/>
          </w:tcPr>
          <w:p w:rsidR="00F146F8" w:rsidRPr="00C6175B" w:rsidRDefault="00F146F8" w:rsidP="00CA2E3D">
            <w:pPr>
              <w:contextualSpacing/>
              <w:jc w:val="center"/>
              <w:rPr>
                <w:b/>
                <w:bCs/>
                <w:lang w:val="en-US"/>
              </w:rPr>
            </w:pPr>
            <w:r w:rsidRPr="00C6175B">
              <w:rPr>
                <w:b/>
                <w:bCs/>
                <w:lang w:val="en-US"/>
              </w:rPr>
              <w:t>House ID</w:t>
            </w:r>
          </w:p>
        </w:tc>
        <w:tc>
          <w:tcPr>
            <w:tcW w:w="3995" w:type="dxa"/>
            <w:gridSpan w:val="3"/>
            <w:vAlign w:val="center"/>
          </w:tcPr>
          <w:p w:rsidR="00F146F8" w:rsidRPr="00C6175B" w:rsidRDefault="00F146F8" w:rsidP="00CA2E3D">
            <w:pPr>
              <w:contextualSpacing/>
              <w:jc w:val="center"/>
              <w:rPr>
                <w:b/>
                <w:bCs/>
                <w:lang w:val="en-US"/>
              </w:rPr>
            </w:pPr>
            <w:r w:rsidRPr="00C6175B">
              <w:rPr>
                <w:b/>
                <w:bCs/>
                <w:lang w:val="en-US"/>
              </w:rPr>
              <w:t>Female (years)</w:t>
            </w:r>
          </w:p>
        </w:tc>
        <w:tc>
          <w:tcPr>
            <w:tcW w:w="4500" w:type="dxa"/>
            <w:gridSpan w:val="3"/>
            <w:vAlign w:val="center"/>
          </w:tcPr>
          <w:p w:rsidR="00F146F8" w:rsidRPr="00C6175B" w:rsidRDefault="00F146F8" w:rsidP="00CA2E3D">
            <w:pPr>
              <w:contextualSpacing/>
              <w:jc w:val="center"/>
              <w:rPr>
                <w:b/>
                <w:bCs/>
                <w:lang w:val="en-US"/>
              </w:rPr>
            </w:pPr>
            <w:r w:rsidRPr="00C6175B">
              <w:rPr>
                <w:b/>
                <w:bCs/>
                <w:lang w:val="en-US"/>
              </w:rPr>
              <w:t>Male (years)</w:t>
            </w:r>
          </w:p>
        </w:tc>
      </w:tr>
      <w:tr w:rsidR="00F146F8" w:rsidRPr="00C6175B" w:rsidTr="00CA2E3D">
        <w:trPr>
          <w:cantSplit/>
        </w:trPr>
        <w:tc>
          <w:tcPr>
            <w:tcW w:w="1400" w:type="dxa"/>
            <w:vMerge/>
            <w:vAlign w:val="center"/>
          </w:tcPr>
          <w:p w:rsidR="00F146F8" w:rsidRPr="00C6175B" w:rsidRDefault="00F146F8" w:rsidP="00CA2E3D">
            <w:pPr>
              <w:contextualSpacing/>
              <w:jc w:val="center"/>
              <w:rPr>
                <w:b/>
                <w:bCs/>
                <w:lang w:val="en-US"/>
              </w:rPr>
            </w:pPr>
          </w:p>
        </w:tc>
        <w:tc>
          <w:tcPr>
            <w:tcW w:w="1301" w:type="dxa"/>
            <w:vAlign w:val="center"/>
          </w:tcPr>
          <w:p w:rsidR="00F146F8" w:rsidRPr="00C6175B" w:rsidRDefault="00F146F8" w:rsidP="00CA2E3D">
            <w:pPr>
              <w:contextualSpacing/>
              <w:jc w:val="center"/>
              <w:rPr>
                <w:b/>
                <w:bCs/>
                <w:lang w:val="en-US"/>
              </w:rPr>
            </w:pPr>
            <w:r w:rsidRPr="00C6175B">
              <w:rPr>
                <w:b/>
                <w:bCs/>
                <w:lang w:val="en-US"/>
              </w:rPr>
              <w:t>&lt;21</w:t>
            </w:r>
          </w:p>
        </w:tc>
        <w:tc>
          <w:tcPr>
            <w:tcW w:w="1302" w:type="dxa"/>
            <w:vAlign w:val="center"/>
          </w:tcPr>
          <w:p w:rsidR="00F146F8" w:rsidRPr="00C6175B" w:rsidRDefault="00F146F8" w:rsidP="00CA2E3D">
            <w:pPr>
              <w:contextualSpacing/>
              <w:jc w:val="center"/>
              <w:rPr>
                <w:b/>
                <w:bCs/>
                <w:lang w:val="en-US"/>
              </w:rPr>
            </w:pPr>
            <w:r w:rsidRPr="00C6175B">
              <w:rPr>
                <w:b/>
                <w:bCs/>
                <w:lang w:val="en-US"/>
              </w:rPr>
              <w:t>21 – 64</w:t>
            </w:r>
          </w:p>
        </w:tc>
        <w:tc>
          <w:tcPr>
            <w:tcW w:w="1392" w:type="dxa"/>
            <w:vAlign w:val="center"/>
          </w:tcPr>
          <w:p w:rsidR="00F146F8" w:rsidRPr="00C6175B" w:rsidRDefault="00F146F8" w:rsidP="00CA2E3D">
            <w:pPr>
              <w:contextualSpacing/>
              <w:jc w:val="center"/>
              <w:rPr>
                <w:b/>
                <w:bCs/>
                <w:lang w:val="en-US"/>
              </w:rPr>
            </w:pPr>
            <w:r w:rsidRPr="00C6175B">
              <w:rPr>
                <w:b/>
                <w:bCs/>
                <w:lang w:val="en-US"/>
              </w:rPr>
              <w:t>65+</w:t>
            </w:r>
          </w:p>
        </w:tc>
        <w:tc>
          <w:tcPr>
            <w:tcW w:w="1440" w:type="dxa"/>
            <w:vAlign w:val="center"/>
          </w:tcPr>
          <w:p w:rsidR="00F146F8" w:rsidRPr="00C6175B" w:rsidRDefault="00F146F8" w:rsidP="00CA2E3D">
            <w:pPr>
              <w:contextualSpacing/>
              <w:jc w:val="center"/>
              <w:rPr>
                <w:b/>
                <w:bCs/>
                <w:lang w:val="en-US"/>
              </w:rPr>
            </w:pPr>
            <w:r w:rsidRPr="00C6175B">
              <w:rPr>
                <w:b/>
                <w:bCs/>
                <w:lang w:val="en-US"/>
              </w:rPr>
              <w:t>&lt;21</w:t>
            </w:r>
          </w:p>
        </w:tc>
        <w:tc>
          <w:tcPr>
            <w:tcW w:w="1530" w:type="dxa"/>
            <w:vAlign w:val="center"/>
          </w:tcPr>
          <w:p w:rsidR="00F146F8" w:rsidRPr="00C6175B" w:rsidRDefault="00F146F8" w:rsidP="00CA2E3D">
            <w:pPr>
              <w:contextualSpacing/>
              <w:jc w:val="center"/>
              <w:rPr>
                <w:b/>
                <w:bCs/>
                <w:lang w:val="en-US"/>
              </w:rPr>
            </w:pPr>
            <w:r w:rsidRPr="00C6175B">
              <w:rPr>
                <w:b/>
                <w:bCs/>
                <w:lang w:val="en-US"/>
              </w:rPr>
              <w:t>21 – 64</w:t>
            </w:r>
          </w:p>
        </w:tc>
        <w:tc>
          <w:tcPr>
            <w:tcW w:w="1530" w:type="dxa"/>
            <w:vAlign w:val="center"/>
          </w:tcPr>
          <w:p w:rsidR="00F146F8" w:rsidRPr="00C6175B" w:rsidRDefault="00F146F8" w:rsidP="00CA2E3D">
            <w:pPr>
              <w:contextualSpacing/>
              <w:jc w:val="center"/>
              <w:rPr>
                <w:b/>
                <w:bCs/>
                <w:lang w:val="en-US"/>
              </w:rPr>
            </w:pPr>
            <w:r w:rsidRPr="00C6175B">
              <w:rPr>
                <w:b/>
                <w:bCs/>
                <w:lang w:val="en-US"/>
              </w:rPr>
              <w:t>65+</w:t>
            </w: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r>
      <w:tr w:rsidR="00F146F8" w:rsidRPr="00C6175B" w:rsidTr="00CA2E3D">
        <w:trPr>
          <w:cantSplit/>
          <w:trHeight w:val="293"/>
        </w:trPr>
        <w:tc>
          <w:tcPr>
            <w:tcW w:w="1400" w:type="dxa"/>
          </w:tcPr>
          <w:p w:rsidR="00F146F8" w:rsidRPr="00C6175B" w:rsidRDefault="00F146F8" w:rsidP="00CA2E3D">
            <w:pPr>
              <w:contextualSpacing/>
              <w:jc w:val="center"/>
              <w:rPr>
                <w:b/>
                <w:bCs/>
                <w:lang w:val="en-US"/>
              </w:rPr>
            </w:pPr>
          </w:p>
        </w:tc>
        <w:tc>
          <w:tcPr>
            <w:tcW w:w="1301" w:type="dxa"/>
          </w:tcPr>
          <w:p w:rsidR="00F146F8" w:rsidRPr="00C6175B" w:rsidRDefault="00F146F8" w:rsidP="00CA2E3D">
            <w:pPr>
              <w:contextualSpacing/>
              <w:rPr>
                <w:bCs/>
                <w:lang w:val="en-US"/>
              </w:rPr>
            </w:pPr>
          </w:p>
        </w:tc>
        <w:tc>
          <w:tcPr>
            <w:tcW w:w="1302" w:type="dxa"/>
          </w:tcPr>
          <w:p w:rsidR="00F146F8" w:rsidRPr="00C6175B" w:rsidRDefault="00F146F8" w:rsidP="00CA2E3D">
            <w:pPr>
              <w:contextualSpacing/>
              <w:rPr>
                <w:bCs/>
                <w:lang w:val="en-US"/>
              </w:rPr>
            </w:pPr>
          </w:p>
        </w:tc>
        <w:tc>
          <w:tcPr>
            <w:tcW w:w="1392" w:type="dxa"/>
          </w:tcPr>
          <w:p w:rsidR="00F146F8" w:rsidRPr="00C6175B" w:rsidRDefault="00F146F8" w:rsidP="00CA2E3D">
            <w:pPr>
              <w:contextualSpacing/>
              <w:rPr>
                <w:bCs/>
                <w:lang w:val="en-US"/>
              </w:rPr>
            </w:pPr>
          </w:p>
        </w:tc>
        <w:tc>
          <w:tcPr>
            <w:tcW w:w="144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tc>
          <w:tcPr>
            <w:tcW w:w="1530" w:type="dxa"/>
          </w:tcPr>
          <w:p w:rsidR="00F146F8" w:rsidRPr="00C6175B" w:rsidRDefault="00F146F8" w:rsidP="00CA2E3D">
            <w:pPr>
              <w:contextualSpacing/>
              <w:rPr>
                <w:bCs/>
                <w:lang w:val="en-US"/>
              </w:rPr>
            </w:pPr>
          </w:p>
        </w:tc>
        <w:bookmarkStart w:id="0" w:name="_GoBack"/>
        <w:bookmarkEnd w:id="0"/>
      </w:tr>
    </w:tbl>
    <w:p w:rsidR="00F146F8" w:rsidRPr="003443B6" w:rsidRDefault="00F146F8" w:rsidP="00F146F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3443B6">
        <w:rPr>
          <w:lang w:val="en-US"/>
        </w:rPr>
        <w:fldChar w:fldCharType="begin"/>
      </w:r>
      <w:r w:rsidRPr="003443B6">
        <w:rPr>
          <w:lang w:val="en-US"/>
        </w:rPr>
        <w:instrText xml:space="preserve"> ADDIN </w:instrText>
      </w:r>
      <w:r w:rsidRPr="003443B6">
        <w:rPr>
          <w:lang w:val="en-US"/>
        </w:rPr>
        <w:fldChar w:fldCharType="end"/>
      </w:r>
    </w:p>
    <w:p w:rsidR="00DC57CC" w:rsidRPr="00C6175B" w:rsidRDefault="00DC57CC">
      <w:pPr>
        <w:rPr>
          <w:lang w:val="en-US"/>
        </w:rPr>
      </w:pPr>
    </w:p>
    <w:sectPr w:rsidR="00DC57CC" w:rsidRPr="00C6175B" w:rsidSect="006C6578">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6F8" w:rsidRDefault="00F146F8" w:rsidP="008B5D54">
      <w:r>
        <w:separator/>
      </w:r>
    </w:p>
  </w:endnote>
  <w:endnote w:type="continuationSeparator" w:id="0">
    <w:p w:rsidR="00F146F8" w:rsidRDefault="00F146F8"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Pr="00527ACB" w:rsidRDefault="00527ACB" w:rsidP="00527ACB">
    <w:pPr>
      <w:ind w:left="720"/>
      <w:rPr>
        <w:rFonts w:ascii="Arial" w:hAnsi="Arial" w:cs="Arial"/>
        <w:sz w:val="20"/>
        <w:szCs w:val="20"/>
        <w:lang w:val="en-US"/>
      </w:rPr>
    </w:pPr>
    <w:r w:rsidRPr="00527ACB">
      <w:rPr>
        <w:rFonts w:ascii="Arial" w:hAnsi="Arial" w:cs="Arial"/>
        <w:sz w:val="20"/>
        <w:szCs w:val="20"/>
        <w:lang w:val="en-US"/>
      </w:rPr>
      <w:t xml:space="preserve">Public reporting burden of this collection of information is estimated to average </w:t>
    </w:r>
    <w:r>
      <w:rPr>
        <w:rFonts w:ascii="Arial" w:hAnsi="Arial" w:cs="Arial"/>
        <w:sz w:val="20"/>
        <w:szCs w:val="20"/>
        <w:lang w:val="en-US"/>
      </w:rPr>
      <w:t>2</w:t>
    </w:r>
    <w:r w:rsidRPr="00527ACB">
      <w:rPr>
        <w:rFonts w:ascii="Arial" w:hAnsi="Arial" w:cs="Arial"/>
        <w:sz w:val="20"/>
        <w:szCs w:val="20"/>
        <w:lang w:val="en-US"/>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D50257">
      <w:rPr>
        <w:rFonts w:ascii="Arial" w:hAnsi="Arial" w:cs="Arial"/>
        <w:sz w:val="20"/>
        <w:szCs w:val="20"/>
        <w:lang w:val="en-US"/>
      </w:rPr>
      <w:t>1137/</w:t>
    </w:r>
    <w:r w:rsidRPr="00527ACB">
      <w:rPr>
        <w:rFonts w:ascii="Arial" w:hAnsi="Arial" w:cs="Arial"/>
        <w:sz w:val="20"/>
        <w:szCs w:val="20"/>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6F8" w:rsidRDefault="00F146F8" w:rsidP="008B5D54">
      <w:r>
        <w:separator/>
      </w:r>
    </w:p>
  </w:footnote>
  <w:footnote w:type="continuationSeparator" w:id="0">
    <w:p w:rsidR="00F146F8" w:rsidRDefault="00F146F8"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FC" w:rsidRPr="00FD73FC" w:rsidRDefault="00FD73FC" w:rsidP="00FD73FC">
    <w:pPr>
      <w:ind w:left="5760"/>
      <w:jc w:val="right"/>
      <w:rPr>
        <w:lang w:val="en-US"/>
      </w:rPr>
    </w:pPr>
    <w:r w:rsidRPr="00FD73FC">
      <w:rPr>
        <w:lang w:val="en-US"/>
      </w:rPr>
      <w:t>Form Approved</w:t>
    </w:r>
  </w:p>
  <w:p w:rsidR="00FD73FC" w:rsidRPr="00FD73FC" w:rsidRDefault="00FD73FC" w:rsidP="00FD73FC">
    <w:pPr>
      <w:ind w:left="5760"/>
      <w:jc w:val="right"/>
      <w:rPr>
        <w:lang w:val="en-US"/>
      </w:rPr>
    </w:pPr>
    <w:r w:rsidRPr="00FD73FC">
      <w:rPr>
        <w:lang w:val="en-US"/>
      </w:rPr>
      <w:t>OMB No. 0920-1137</w:t>
    </w:r>
  </w:p>
  <w:p w:rsidR="00527ACB" w:rsidRPr="00527ACB" w:rsidRDefault="00FD73FC" w:rsidP="00FD73FC">
    <w:pPr>
      <w:ind w:left="5760"/>
      <w:jc w:val="right"/>
      <w:rPr>
        <w:lang w:val="en-US"/>
      </w:rPr>
    </w:pPr>
    <w:r w:rsidRPr="00FD73FC">
      <w:rPr>
        <w:lang w:val="en-US"/>
      </w:rPr>
      <w:t>Expires 03/31/2017</w:t>
    </w:r>
  </w:p>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F8"/>
    <w:rsid w:val="002D2166"/>
    <w:rsid w:val="00340FBD"/>
    <w:rsid w:val="004D0CD2"/>
    <w:rsid w:val="00527ACB"/>
    <w:rsid w:val="006C6578"/>
    <w:rsid w:val="00770E1F"/>
    <w:rsid w:val="008B5D54"/>
    <w:rsid w:val="00B55735"/>
    <w:rsid w:val="00B608AC"/>
    <w:rsid w:val="00C6175B"/>
    <w:rsid w:val="00D50257"/>
    <w:rsid w:val="00DC57CC"/>
    <w:rsid w:val="00E04885"/>
    <w:rsid w:val="00F146F8"/>
    <w:rsid w:val="00FD7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541A704-6F9F-4466-A3F8-676BC54EE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6F8"/>
    <w:pPr>
      <w:spacing w:after="0" w:line="240" w:lineRule="auto"/>
    </w:pPr>
    <w:rPr>
      <w:rFonts w:ascii="Times New Roman" w:eastAsia="ヒラギノ角ゴ Pro W3" w:hAnsi="Times New Roman" w:cs="Times New Roman"/>
      <w:color w:val="000000"/>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color w:val="auto"/>
      <w:sz w:val="22"/>
      <w:szCs w:val="22"/>
      <w:lang w:val="en-US"/>
    </w:r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2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CD059-F220-4438-956C-2C901BC4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Lozier, Matthew J. (CDC/OID/NCEZID)</dc:creator>
  <cp:keywords/>
  <dc:description/>
  <cp:lastModifiedBy>Zirger, Jeffrey (CDC/OD/OADS)</cp:lastModifiedBy>
  <cp:revision>5</cp:revision>
  <dcterms:created xsi:type="dcterms:W3CDTF">2016-09-26T15:47:00Z</dcterms:created>
  <dcterms:modified xsi:type="dcterms:W3CDTF">2016-09-26T16:15:00Z</dcterms:modified>
</cp:coreProperties>
</file>