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r w:rsidRPr="00A102D5">
        <w:rPr>
          <w:b/>
        </w:rPr>
        <w:t>Non-substanti</w:t>
      </w:r>
      <w:r w:rsidR="001C3DFC">
        <w:rPr>
          <w:b/>
        </w:rPr>
        <w:t>ve</w:t>
      </w:r>
      <w:r w:rsidRPr="00A102D5">
        <w:rPr>
          <w:b/>
        </w:rPr>
        <w:t xml:space="preserve"> Change Request to OMB Control # 0920-1011</w:t>
      </w:r>
      <w:r w:rsidR="00DE05C1">
        <w:rPr>
          <w:b/>
        </w:rPr>
        <w:t xml:space="preserve"> </w:t>
      </w:r>
      <w:r w:rsidR="00AB1C02">
        <w:rPr>
          <w:b/>
        </w:rPr>
        <w:br/>
        <w:t>Emergency Epidemic Investigation Data Collections</w:t>
      </w:r>
      <w:r w:rsidR="007413C0">
        <w:rPr>
          <w:b/>
        </w:rPr>
        <w:br/>
        <w:t>Year 3</w:t>
      </w:r>
      <w:r w:rsidR="004B7BA2">
        <w:rPr>
          <w:b/>
        </w:rPr>
        <w:t xml:space="preserve">, Quarter </w:t>
      </w:r>
      <w:r w:rsidR="007413C0">
        <w:rPr>
          <w:b/>
        </w:rPr>
        <w:t>1</w:t>
      </w:r>
      <w:r w:rsidR="00840C92">
        <w:rPr>
          <w:b/>
        </w:rPr>
        <w:t xml:space="preserve"> </w:t>
      </w:r>
      <w:r w:rsidR="00DE05C1">
        <w:rPr>
          <w:b/>
        </w:rPr>
        <w:t xml:space="preserve">(Date Submitted: </w:t>
      </w:r>
      <w:r w:rsidR="00857B64">
        <w:rPr>
          <w:b/>
        </w:rPr>
        <w:t>August 16</w:t>
      </w:r>
      <w:bookmarkStart w:id="0" w:name="_GoBack"/>
      <w:bookmarkEnd w:id="0"/>
      <w:r w:rsidR="007413C0">
        <w:rPr>
          <w:b/>
        </w:rPr>
        <w:t>,</w:t>
      </w:r>
      <w:r w:rsidR="004B7BA2">
        <w:rPr>
          <w:b/>
        </w:rPr>
        <w:t xml:space="preserve"> 2016</w:t>
      </w:r>
      <w:r w:rsidR="00DE05C1">
        <w:rPr>
          <w:b/>
        </w:rPr>
        <w:t>)</w:t>
      </w:r>
    </w:p>
    <w:p w:rsidR="00CB6201" w:rsidRPr="009E56F8"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w:t>
      </w:r>
      <w:r w:rsidR="0047577E">
        <w:rPr>
          <w:rFonts w:asciiTheme="minorHAnsi" w:hAnsiTheme="minorHAnsi"/>
          <w:sz w:val="22"/>
          <w:szCs w:val="22"/>
        </w:rPr>
        <w:t>,</w:t>
      </w:r>
      <w:r w:rsidR="00AB1C02">
        <w:rPr>
          <w:rFonts w:asciiTheme="minorHAnsi" w:hAnsiTheme="minorHAnsi"/>
          <w:sz w:val="22"/>
          <w:szCs w:val="22"/>
        </w:rPr>
        <w:t xml:space="preserve">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(e.g., local, state, tribal, military, port, other federal agency, or international health authorities</w:t>
      </w:r>
      <w:r w:rsidR="001C3DFC">
        <w:rPr>
          <w:rFonts w:asciiTheme="minorHAnsi" w:hAnsiTheme="minorHAnsi"/>
          <w:sz w:val="22"/>
          <w:szCs w:val="22"/>
        </w:rPr>
        <w:t>,</w:t>
      </w:r>
      <w:r w:rsidR="00A85D0B" w:rsidRPr="00A85D0B">
        <w:rPr>
          <w:rFonts w:asciiTheme="minorHAnsi" w:hAnsiTheme="minorHAnsi"/>
          <w:sz w:val="22"/>
          <w:szCs w:val="22"/>
        </w:rPr>
        <w:t xml:space="preserve">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840C92">
        <w:rPr>
          <w:rFonts w:asciiTheme="minorHAnsi" w:hAnsiTheme="minorHAnsi"/>
          <w:sz w:val="22"/>
          <w:szCs w:val="22"/>
        </w:rPr>
        <w:t>s</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7413C0">
        <w:rPr>
          <w:rFonts w:asciiTheme="minorHAnsi" w:hAnsiTheme="minorHAnsi"/>
          <w:sz w:val="22"/>
          <w:szCs w:val="22"/>
        </w:rPr>
        <w:t>the</w:t>
      </w:r>
      <w:r w:rsidR="00840C92">
        <w:rPr>
          <w:rFonts w:asciiTheme="minorHAnsi" w:hAnsiTheme="minorHAnsi"/>
          <w:sz w:val="22"/>
          <w:szCs w:val="22"/>
        </w:rPr>
        <w:t xml:space="preserve"> </w:t>
      </w:r>
      <w:r w:rsidR="00B370F4">
        <w:rPr>
          <w:rFonts w:asciiTheme="minorHAnsi" w:hAnsiTheme="minorHAnsi"/>
          <w:sz w:val="22"/>
          <w:szCs w:val="22"/>
        </w:rPr>
        <w:t>investigation</w:t>
      </w:r>
      <w:r w:rsidR="00665C35">
        <w:rPr>
          <w:rFonts w:asciiTheme="minorHAnsi" w:hAnsiTheme="minorHAnsi"/>
          <w:sz w:val="22"/>
          <w:szCs w:val="22"/>
        </w:rPr>
        <w:t>s</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Pr>
          <w:rFonts w:asciiTheme="minorHAnsi" w:hAnsiTheme="minorHAnsi"/>
          <w:sz w:val="22"/>
          <w:szCs w:val="22"/>
        </w:rPr>
        <w:t>during</w:t>
      </w:r>
      <w:r w:rsidR="007413C0">
        <w:rPr>
          <w:rFonts w:asciiTheme="minorHAnsi" w:hAnsiTheme="minorHAnsi"/>
          <w:sz w:val="22"/>
          <w:szCs w:val="22"/>
        </w:rPr>
        <w:t xml:space="preserve"> Y3</w:t>
      </w:r>
      <w:r w:rsidR="0019468B" w:rsidRPr="009E56F8">
        <w:rPr>
          <w:rFonts w:asciiTheme="minorHAnsi" w:hAnsiTheme="minorHAnsi"/>
          <w:sz w:val="22"/>
          <w:szCs w:val="22"/>
        </w:rPr>
        <w:t>Q</w:t>
      </w:r>
      <w:r w:rsidR="007413C0">
        <w:rPr>
          <w:rFonts w:asciiTheme="minorHAnsi" w:hAnsiTheme="minorHAnsi"/>
          <w:sz w:val="22"/>
          <w:szCs w:val="22"/>
        </w:rPr>
        <w:t>1</w:t>
      </w:r>
      <w:r w:rsidR="0019468B" w:rsidRPr="009E56F8">
        <w:rPr>
          <w:rFonts w:asciiTheme="minorHAnsi" w:hAnsiTheme="minorHAnsi"/>
          <w:sz w:val="22"/>
          <w:szCs w:val="22"/>
        </w:rPr>
        <w:t xml:space="preserve"> (</w:t>
      </w:r>
      <w:r w:rsidR="00012B0C">
        <w:rPr>
          <w:rFonts w:asciiTheme="minorHAnsi" w:hAnsiTheme="minorHAnsi"/>
          <w:sz w:val="22"/>
          <w:szCs w:val="22"/>
        </w:rPr>
        <w:t xml:space="preserve">April </w:t>
      </w:r>
      <w:r w:rsidR="00840C92">
        <w:rPr>
          <w:rFonts w:asciiTheme="minorHAnsi" w:hAnsiTheme="minorHAnsi"/>
          <w:sz w:val="22"/>
          <w:szCs w:val="22"/>
        </w:rPr>
        <w:t>1, 2016</w:t>
      </w:r>
      <w:r w:rsidR="0019468B" w:rsidRPr="009E56F8">
        <w:rPr>
          <w:rFonts w:asciiTheme="minorHAnsi" w:hAnsiTheme="minorHAnsi"/>
          <w:sz w:val="22"/>
          <w:szCs w:val="22"/>
        </w:rPr>
        <w:t xml:space="preserve"> to </w:t>
      </w:r>
      <w:r w:rsidR="00012B0C">
        <w:rPr>
          <w:rFonts w:asciiTheme="minorHAnsi" w:hAnsiTheme="minorHAnsi"/>
          <w:sz w:val="22"/>
          <w:szCs w:val="22"/>
        </w:rPr>
        <w:t>June 30</w:t>
      </w:r>
      <w:r w:rsidR="00840C92">
        <w:rPr>
          <w:rFonts w:asciiTheme="minorHAnsi" w:hAnsiTheme="minorHAnsi"/>
          <w:sz w:val="22"/>
          <w:szCs w:val="22"/>
        </w:rPr>
        <w:t>, 2016</w:t>
      </w:r>
      <w:r w:rsidR="0019468B" w:rsidRPr="009E56F8">
        <w:rPr>
          <w:rFonts w:asciiTheme="minorHAnsi" w:hAnsiTheme="minorHAnsi"/>
          <w:sz w:val="22"/>
          <w:szCs w:val="22"/>
        </w:rPr>
        <w:t>)</w:t>
      </w:r>
      <w:r w:rsidR="00CB6201" w:rsidRPr="009E56F8">
        <w:rPr>
          <w:rFonts w:asciiTheme="minorHAnsi" w:hAnsiTheme="minorHAnsi"/>
          <w:sz w:val="22"/>
          <w:szCs w:val="22"/>
        </w:rPr>
        <w:t xml:space="preserve">. </w:t>
      </w:r>
    </w:p>
    <w:p w:rsidR="002663F0" w:rsidRDefault="00476D33" w:rsidP="006D32FE">
      <w:pPr>
        <w:spacing w:after="0" w:line="240" w:lineRule="auto"/>
      </w:pPr>
      <w:r w:rsidRPr="009E56F8">
        <w:br/>
      </w:r>
      <w:r w:rsidR="00665C35">
        <w:t>The actual burden for the three</w:t>
      </w:r>
      <w:r w:rsidR="00FB1350">
        <w:t xml:space="preserve"> investigation</w:t>
      </w:r>
      <w:r w:rsidR="00665C35">
        <w:t>s</w:t>
      </w:r>
      <w:r w:rsidR="009E56F8" w:rsidRPr="009E56F8">
        <w:t xml:space="preserve"> co</w:t>
      </w:r>
      <w:r w:rsidR="00FB1350">
        <w:t xml:space="preserve">mpleted </w:t>
      </w:r>
      <w:r w:rsidR="00840C92">
        <w:t>duri</w:t>
      </w:r>
      <w:r w:rsidR="00607A7E">
        <w:t>ng Y3Q1</w:t>
      </w:r>
      <w:r w:rsidR="009E56F8" w:rsidRPr="009E56F8">
        <w:t xml:space="preserve"> was </w:t>
      </w:r>
      <w:r w:rsidR="00175333">
        <w:t xml:space="preserve">2969 </w:t>
      </w:r>
      <w:r w:rsidR="00785D4F" w:rsidRPr="009E56F8">
        <w:t>respondents and</w:t>
      </w:r>
      <w:r w:rsidR="00175333">
        <w:t xml:space="preserve"> 1032</w:t>
      </w:r>
      <w:r w:rsidR="00607A7E">
        <w:t xml:space="preserve"> </w:t>
      </w:r>
      <w:r w:rsidR="00785D4F" w:rsidRPr="009E56F8">
        <w:t>burden hours</w:t>
      </w:r>
      <w:r w:rsidR="00197236">
        <w:t xml:space="preserve">.  This is </w:t>
      </w:r>
      <w:r w:rsidR="004B7BA2">
        <w:t>less</w:t>
      </w:r>
      <w:r w:rsidR="009E56F8" w:rsidRPr="009E56F8">
        <w:t xml:space="preserve"> than the </w:t>
      </w:r>
      <w:r w:rsidR="00175333">
        <w:t>3090</w:t>
      </w:r>
      <w:r w:rsidR="009F5651" w:rsidRPr="009E56F8">
        <w:t xml:space="preserve"> respondents and </w:t>
      </w:r>
      <w:r w:rsidR="00175333">
        <w:t>1319</w:t>
      </w:r>
      <w:r w:rsidR="009F5651" w:rsidRPr="009E56F8">
        <w:t xml:space="preserve"> burden hours that was </w:t>
      </w:r>
      <w:r w:rsidR="00785D4F" w:rsidRPr="009E56F8">
        <w:t>projected</w:t>
      </w:r>
      <w:r w:rsidR="009E56F8">
        <w:t xml:space="preserve"> in the </w:t>
      </w:r>
      <w:proofErr w:type="spellStart"/>
      <w:proofErr w:type="gramStart"/>
      <w:r w:rsidR="009E56F8">
        <w:t>GenIC</w:t>
      </w:r>
      <w:proofErr w:type="spellEnd"/>
      <w:proofErr w:type="gramEnd"/>
      <w:r w:rsidR="009E56F8">
        <w:t xml:space="preserve">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012B0C">
        <w:rPr>
          <w:rFonts w:eastAsia="Arial Unicode MS"/>
          <w:b/>
          <w:color w:val="000000"/>
          <w:u w:color="000000"/>
        </w:rPr>
        <w:t>Burden in Y3</w:t>
      </w:r>
      <w:r w:rsidR="004B7BA2">
        <w:rPr>
          <w:rFonts w:eastAsia="Arial Unicode MS"/>
          <w:b/>
          <w:color w:val="000000"/>
          <w:u w:color="000000"/>
        </w:rPr>
        <w:t>Q</w:t>
      </w:r>
      <w:r w:rsidR="00012B0C">
        <w:rPr>
          <w:rFonts w:eastAsia="Arial Unicode MS"/>
          <w:b/>
          <w:color w:val="000000"/>
          <w:u w:color="000000"/>
        </w:rPr>
        <w:t>1</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A71C66"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2969</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0955DD"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00BD33B2"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A71C66"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1032</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9A7C11"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1032</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proofErr w:type="spellStart"/>
      <w:r w:rsidR="002663F0">
        <w:t>GenIC</w:t>
      </w:r>
      <w:proofErr w:type="spellEnd"/>
      <w:r w:rsidR="002663F0">
        <w:t xml:space="preserve">. </w:t>
      </w:r>
      <w:r>
        <w:t>A</w:t>
      </w:r>
      <w:r w:rsidR="002663F0">
        <w:t xml:space="preserve"> projected burden of 0 indicates the data collection form was developed in the field. </w:t>
      </w:r>
    </w:p>
    <w:p w:rsidR="004818D8" w:rsidRPr="00691DDF" w:rsidRDefault="005132D0" w:rsidP="00AA3184">
      <w:pPr>
        <w:rPr>
          <w:b/>
        </w:rPr>
      </w:pPr>
      <w:r w:rsidRPr="00691DDF">
        <w:rPr>
          <w:b/>
        </w:rPr>
        <w:lastRenderedPageBreak/>
        <w:t xml:space="preserve">Table </w:t>
      </w:r>
      <w:r w:rsidR="00D52450">
        <w:rPr>
          <w:b/>
        </w:rPr>
        <w:t>2</w:t>
      </w:r>
      <w:r w:rsidRPr="00691DDF">
        <w:rPr>
          <w:b/>
        </w:rPr>
        <w:t xml:space="preserve">. </w:t>
      </w:r>
      <w:r w:rsidR="00980CEF">
        <w:rPr>
          <w:b/>
        </w:rPr>
        <w:t>Y2Q3</w:t>
      </w:r>
      <w:r w:rsidR="00A835DA">
        <w:rPr>
          <w:b/>
        </w:rPr>
        <w:t xml:space="preserve"> </w:t>
      </w:r>
      <w:r w:rsidRPr="00691DDF">
        <w:rPr>
          <w:b/>
        </w:rPr>
        <w:t xml:space="preserve">Data Collection Forms and Projected and </w:t>
      </w:r>
      <w:r w:rsidR="00DE05C1" w:rsidRPr="00691DDF">
        <w:rPr>
          <w:b/>
        </w:rPr>
        <w:t xml:space="preserve">Actual Burden, By </w:t>
      </w:r>
      <w:proofErr w:type="spellStart"/>
      <w:r w:rsidR="00DE05C1" w:rsidRPr="00691DDF">
        <w:rPr>
          <w:b/>
        </w:rPr>
        <w:t>GenIC</w:t>
      </w:r>
      <w:proofErr w:type="spellEnd"/>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390CAE">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2016008-XXX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2/10/2016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Zika Virus Case Investigation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800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134</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99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9</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2016009-XXX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2/11/2016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Survey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548</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183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613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307</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2016009-XXX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2/11/2016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Chart Abstraction</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137</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137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83</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2/12/2016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Case Investigation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61</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77</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2/12/2016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Medical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25</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2/12/2016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Case Series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45</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2/17/2016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Zika Virus Case Investigation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2/17/2016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Assessment of Blood Collection and Use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72</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72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63</w:t>
            </w:r>
          </w:p>
        </w:tc>
      </w:tr>
      <w:tr w:rsidR="001402E1"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3/18/2016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Invasive GAS in LTCF 2016 Employee Survey</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354</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89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182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46</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3/18/2016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Resident Record Extraction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36</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3/18/2016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Wound Care Survey</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9</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3/24/2016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Risk Factor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500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657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219</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lastRenderedPageBreak/>
              <w:t>2016013-XXX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3/24/2016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Livestock Assessment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125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1052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18</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3/25/2016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Telephone 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73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37</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4/7/2016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Questionnaire for Cases and Controls</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120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129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33</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4/7/2016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Chart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60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30</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2016016-XXX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1402E1" w:rsidRPr="00EE5589" w:rsidRDefault="001402E1" w:rsidP="001402E1">
            <w:r w:rsidRPr="00EE5589">
              <w:t>5/5/2016</w:t>
            </w:r>
          </w:p>
        </w:tc>
        <w:tc>
          <w:tcPr>
            <w:tcW w:w="3934" w:type="dxa"/>
            <w:tcBorders>
              <w:top w:val="single" w:sz="4" w:space="0" w:color="auto"/>
              <w:left w:val="nil"/>
              <w:bottom w:val="single" w:sz="4" w:space="0" w:color="auto"/>
              <w:right w:val="single" w:sz="4" w:space="0" w:color="auto"/>
            </w:tcBorders>
            <w:shd w:val="clear" w:color="auto" w:fill="auto"/>
            <w:noWrap/>
          </w:tcPr>
          <w:p w:rsidR="001402E1" w:rsidRPr="00EE5589" w:rsidRDefault="001402E1" w:rsidP="001402E1">
            <w:r w:rsidRPr="00EE5589">
              <w:t>Case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40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0</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2016016-XXX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5/5/2016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Case 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2016016-XXX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5/5/2016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r>
              <w:rPr>
                <w:rFonts w:ascii="Calibri" w:hAnsi="Calibri"/>
                <w:color w:val="000000"/>
              </w:rPr>
              <w:t>Contact Interview/Abstraction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120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rsidRPr="009A12EF">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Default="001402E1" w:rsidP="001402E1">
            <w:r w:rsidRPr="009A12EF">
              <w:t>1</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1402E1" w:rsidRPr="001402E1" w:rsidRDefault="001402E1" w:rsidP="001402E1">
            <w:pPr>
              <w:jc w:val="right"/>
              <w:rPr>
                <w:rFonts w:ascii="Calibri" w:hAnsi="Calibri"/>
                <w:b/>
                <w:color w:val="000000"/>
              </w:rPr>
            </w:pPr>
            <w:r w:rsidRPr="001402E1">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t>3090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t>1319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t>2969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1402E1" w:rsidP="001402E1">
            <w:r>
              <w:t>1032</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2E1" w:rsidRDefault="001402E1" w:rsidP="006A02F1">
      <w:pPr>
        <w:spacing w:after="0" w:line="240" w:lineRule="auto"/>
      </w:pPr>
      <w:r>
        <w:separator/>
      </w:r>
    </w:p>
  </w:endnote>
  <w:endnote w:type="continuationSeparator" w:id="0">
    <w:p w:rsidR="001402E1" w:rsidRDefault="001402E1"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1402E1" w:rsidRDefault="001402E1">
        <w:pPr>
          <w:pStyle w:val="Footer"/>
          <w:jc w:val="right"/>
        </w:pPr>
        <w:r>
          <w:fldChar w:fldCharType="begin"/>
        </w:r>
        <w:r>
          <w:instrText xml:space="preserve"> PAGE   \* MERGEFORMAT </w:instrText>
        </w:r>
        <w:r>
          <w:fldChar w:fldCharType="separate"/>
        </w:r>
        <w:r w:rsidR="00857B64">
          <w:rPr>
            <w:noProof/>
          </w:rPr>
          <w:t>1</w:t>
        </w:r>
        <w:r>
          <w:rPr>
            <w:noProof/>
          </w:rPr>
          <w:fldChar w:fldCharType="end"/>
        </w:r>
      </w:p>
    </w:sdtContent>
  </w:sdt>
  <w:p w:rsidR="001402E1" w:rsidRDefault="0014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2E1" w:rsidRDefault="001402E1" w:rsidP="006A02F1">
      <w:pPr>
        <w:spacing w:after="0" w:line="240" w:lineRule="auto"/>
      </w:pPr>
      <w:r>
        <w:separator/>
      </w:r>
    </w:p>
  </w:footnote>
  <w:footnote w:type="continuationSeparator" w:id="0">
    <w:p w:rsidR="001402E1" w:rsidRDefault="001402E1"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553B"/>
    <w:rsid w:val="00012B0C"/>
    <w:rsid w:val="00016405"/>
    <w:rsid w:val="0002589D"/>
    <w:rsid w:val="0003105D"/>
    <w:rsid w:val="00032FBD"/>
    <w:rsid w:val="00060128"/>
    <w:rsid w:val="00062875"/>
    <w:rsid w:val="0007084A"/>
    <w:rsid w:val="000955DD"/>
    <w:rsid w:val="00097C38"/>
    <w:rsid w:val="000A40FF"/>
    <w:rsid w:val="000B2B61"/>
    <w:rsid w:val="000D4E9F"/>
    <w:rsid w:val="00101B9E"/>
    <w:rsid w:val="00126F9B"/>
    <w:rsid w:val="001402E1"/>
    <w:rsid w:val="00146AF0"/>
    <w:rsid w:val="00172E6C"/>
    <w:rsid w:val="00175333"/>
    <w:rsid w:val="0019468B"/>
    <w:rsid w:val="0019674A"/>
    <w:rsid w:val="00197236"/>
    <w:rsid w:val="001C3DFC"/>
    <w:rsid w:val="0026386F"/>
    <w:rsid w:val="002663F0"/>
    <w:rsid w:val="00282C58"/>
    <w:rsid w:val="002848CD"/>
    <w:rsid w:val="002A460E"/>
    <w:rsid w:val="002B28A4"/>
    <w:rsid w:val="002B5358"/>
    <w:rsid w:val="003034BC"/>
    <w:rsid w:val="00390CAE"/>
    <w:rsid w:val="003B159B"/>
    <w:rsid w:val="003F3120"/>
    <w:rsid w:val="0047018C"/>
    <w:rsid w:val="0047577E"/>
    <w:rsid w:val="00476D33"/>
    <w:rsid w:val="004818D8"/>
    <w:rsid w:val="004B51F8"/>
    <w:rsid w:val="004B7BA2"/>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06571"/>
    <w:rsid w:val="00607A7E"/>
    <w:rsid w:val="00614179"/>
    <w:rsid w:val="0062450D"/>
    <w:rsid w:val="00660115"/>
    <w:rsid w:val="00665C35"/>
    <w:rsid w:val="00691DDF"/>
    <w:rsid w:val="006A02F1"/>
    <w:rsid w:val="006B624E"/>
    <w:rsid w:val="006C1BEA"/>
    <w:rsid w:val="006C469D"/>
    <w:rsid w:val="006D32FE"/>
    <w:rsid w:val="00736DC3"/>
    <w:rsid w:val="007413C0"/>
    <w:rsid w:val="00761035"/>
    <w:rsid w:val="00777905"/>
    <w:rsid w:val="00785D4F"/>
    <w:rsid w:val="007B47F2"/>
    <w:rsid w:val="007F0E0F"/>
    <w:rsid w:val="0081496E"/>
    <w:rsid w:val="00821A9D"/>
    <w:rsid w:val="008312AA"/>
    <w:rsid w:val="00840C92"/>
    <w:rsid w:val="00857B64"/>
    <w:rsid w:val="00871AB7"/>
    <w:rsid w:val="008B0786"/>
    <w:rsid w:val="008B392A"/>
    <w:rsid w:val="008E0946"/>
    <w:rsid w:val="00902F42"/>
    <w:rsid w:val="00912431"/>
    <w:rsid w:val="00913061"/>
    <w:rsid w:val="00946A28"/>
    <w:rsid w:val="00980CEF"/>
    <w:rsid w:val="009A0716"/>
    <w:rsid w:val="009A7C11"/>
    <w:rsid w:val="009C5E6C"/>
    <w:rsid w:val="009D2690"/>
    <w:rsid w:val="009E56F8"/>
    <w:rsid w:val="009F5651"/>
    <w:rsid w:val="009F7F29"/>
    <w:rsid w:val="00A0182E"/>
    <w:rsid w:val="00A102D5"/>
    <w:rsid w:val="00A3153C"/>
    <w:rsid w:val="00A60F53"/>
    <w:rsid w:val="00A71C66"/>
    <w:rsid w:val="00A835DA"/>
    <w:rsid w:val="00A85D0B"/>
    <w:rsid w:val="00A92142"/>
    <w:rsid w:val="00AA3184"/>
    <w:rsid w:val="00AB1C02"/>
    <w:rsid w:val="00AE56B2"/>
    <w:rsid w:val="00B352FF"/>
    <w:rsid w:val="00B370F4"/>
    <w:rsid w:val="00BA50A1"/>
    <w:rsid w:val="00BB763C"/>
    <w:rsid w:val="00BC239B"/>
    <w:rsid w:val="00BD33B2"/>
    <w:rsid w:val="00BD6516"/>
    <w:rsid w:val="00BF4C09"/>
    <w:rsid w:val="00BF7BFA"/>
    <w:rsid w:val="00CB6201"/>
    <w:rsid w:val="00CC55D1"/>
    <w:rsid w:val="00CC716E"/>
    <w:rsid w:val="00CF585E"/>
    <w:rsid w:val="00D017A8"/>
    <w:rsid w:val="00D34141"/>
    <w:rsid w:val="00D52450"/>
    <w:rsid w:val="00D52FFB"/>
    <w:rsid w:val="00D92437"/>
    <w:rsid w:val="00D97935"/>
    <w:rsid w:val="00DA70E6"/>
    <w:rsid w:val="00DD1D10"/>
    <w:rsid w:val="00DE05C1"/>
    <w:rsid w:val="00E32F0F"/>
    <w:rsid w:val="00E504A6"/>
    <w:rsid w:val="00EB3EEA"/>
    <w:rsid w:val="00EB7FA2"/>
    <w:rsid w:val="00EC5ECE"/>
    <w:rsid w:val="00ED692E"/>
    <w:rsid w:val="00ED7142"/>
    <w:rsid w:val="00F4082D"/>
    <w:rsid w:val="00F45904"/>
    <w:rsid w:val="00F54462"/>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76230">
      <w:bodyDiv w:val="1"/>
      <w:marLeft w:val="0"/>
      <w:marRight w:val="0"/>
      <w:marTop w:val="0"/>
      <w:marBottom w:val="0"/>
      <w:divBdr>
        <w:top w:val="none" w:sz="0" w:space="0" w:color="auto"/>
        <w:left w:val="none" w:sz="0" w:space="0" w:color="auto"/>
        <w:bottom w:val="none" w:sz="0" w:space="0" w:color="auto"/>
        <w:right w:val="none" w:sz="0" w:space="0" w:color="auto"/>
      </w:divBdr>
    </w:div>
    <w:div w:id="981082016">
      <w:bodyDiv w:val="1"/>
      <w:marLeft w:val="0"/>
      <w:marRight w:val="0"/>
      <w:marTop w:val="0"/>
      <w:marBottom w:val="0"/>
      <w:divBdr>
        <w:top w:val="none" w:sz="0" w:space="0" w:color="auto"/>
        <w:left w:val="none" w:sz="0" w:space="0" w:color="auto"/>
        <w:bottom w:val="none" w:sz="0" w:space="0" w:color="auto"/>
        <w:right w:val="none" w:sz="0" w:space="0" w:color="auto"/>
      </w:divBdr>
    </w:div>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271402409">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751269234">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198203448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Eaton, Danice (CDC/OPHSS/CSELS)</cp:lastModifiedBy>
  <cp:revision>18</cp:revision>
  <dcterms:created xsi:type="dcterms:W3CDTF">2016-01-22T16:38:00Z</dcterms:created>
  <dcterms:modified xsi:type="dcterms:W3CDTF">2016-08-16T19:00:00Z</dcterms:modified>
</cp:coreProperties>
</file>