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0C" w:rsidRDefault="00370829" w:rsidP="006C5C0C">
      <w:pPr>
        <w:jc w:val="center"/>
        <w:rPr>
          <w:rFonts w:ascii="Times New Roman" w:hAnsi="Times New Roman"/>
          <w:b/>
          <w:sz w:val="24"/>
          <w:szCs w:val="24"/>
        </w:rPr>
      </w:pPr>
      <w:r w:rsidRPr="006C5C0C">
        <w:rPr>
          <w:rFonts w:ascii="Times New Roman" w:hAnsi="Times New Roman"/>
          <w:b/>
          <w:sz w:val="24"/>
          <w:szCs w:val="24"/>
        </w:rPr>
        <w:t xml:space="preserve">60 Day Comments and </w:t>
      </w:r>
      <w:r w:rsidR="006C5C0C">
        <w:rPr>
          <w:rFonts w:ascii="Times New Roman" w:hAnsi="Times New Roman"/>
          <w:b/>
          <w:sz w:val="24"/>
          <w:szCs w:val="24"/>
        </w:rPr>
        <w:t>R</w:t>
      </w:r>
      <w:r w:rsidRPr="006C5C0C">
        <w:rPr>
          <w:rFonts w:ascii="Times New Roman" w:hAnsi="Times New Roman"/>
          <w:b/>
          <w:sz w:val="24"/>
          <w:szCs w:val="24"/>
        </w:rPr>
        <w:t>esponses</w:t>
      </w:r>
    </w:p>
    <w:p w:rsidR="00726019" w:rsidRDefault="00466908" w:rsidP="006C5C0C">
      <w:pPr>
        <w:jc w:val="center"/>
        <w:rPr>
          <w:rFonts w:ascii="Times New Roman" w:hAnsi="Times New Roman"/>
          <w:b/>
          <w:sz w:val="24"/>
          <w:szCs w:val="24"/>
        </w:rPr>
      </w:pPr>
      <w:r w:rsidRPr="006C5C0C">
        <w:rPr>
          <w:rFonts w:ascii="Times New Roman" w:hAnsi="Times New Roman"/>
          <w:b/>
          <w:sz w:val="24"/>
          <w:szCs w:val="24"/>
        </w:rPr>
        <w:t>(Part C Reporting Requirements</w:t>
      </w:r>
      <w:r w:rsidR="007038A8" w:rsidRPr="006C5C0C">
        <w:rPr>
          <w:rFonts w:ascii="Times New Roman" w:hAnsi="Times New Roman"/>
          <w:b/>
          <w:sz w:val="24"/>
          <w:szCs w:val="24"/>
        </w:rPr>
        <w:t xml:space="preserve"> CMS-10261</w:t>
      </w:r>
      <w:r w:rsidR="006C5C0C" w:rsidRPr="006C5C0C">
        <w:rPr>
          <w:rFonts w:ascii="Times New Roman" w:hAnsi="Times New Roman"/>
          <w:b/>
          <w:sz w:val="24"/>
          <w:szCs w:val="24"/>
        </w:rPr>
        <w:t>; OMB</w:t>
      </w:r>
      <w:r w:rsidR="006C5C0C">
        <w:rPr>
          <w:rFonts w:ascii="Times New Roman" w:hAnsi="Times New Roman"/>
          <w:b/>
          <w:sz w:val="24"/>
          <w:szCs w:val="24"/>
        </w:rPr>
        <w:t xml:space="preserve"> </w:t>
      </w:r>
      <w:r w:rsidR="006C5C0C" w:rsidRPr="006C5C0C">
        <w:rPr>
          <w:rFonts w:ascii="Times New Roman" w:hAnsi="Times New Roman"/>
          <w:b/>
          <w:sz w:val="24"/>
          <w:szCs w:val="24"/>
        </w:rPr>
        <w:t>0938-1054</w:t>
      </w:r>
      <w:r w:rsidR="006C5C0C">
        <w:rPr>
          <w:rFonts w:ascii="Times New Roman" w:hAnsi="Times New Roman"/>
          <w:b/>
          <w:sz w:val="24"/>
          <w:szCs w:val="24"/>
        </w:rPr>
        <w:t>)</w:t>
      </w:r>
    </w:p>
    <w:p w:rsidR="006876C3" w:rsidRDefault="006876C3" w:rsidP="006C5C0C">
      <w:pPr>
        <w:jc w:val="center"/>
        <w:rPr>
          <w:rFonts w:ascii="Times New Roman" w:hAnsi="Times New Roman"/>
          <w:b/>
          <w:sz w:val="24"/>
          <w:szCs w:val="24"/>
        </w:rPr>
      </w:pPr>
    </w:p>
    <w:p w:rsidR="006876C3" w:rsidRDefault="006876C3" w:rsidP="006876C3">
      <w:pPr>
        <w:rPr>
          <w:rFonts w:ascii="Times New Roman" w:hAnsi="Times New Roman"/>
          <w:b/>
          <w:sz w:val="24"/>
          <w:szCs w:val="24"/>
        </w:rPr>
      </w:pPr>
    </w:p>
    <w:p w:rsidR="006876C3" w:rsidRPr="006876C3" w:rsidRDefault="000A5CD4" w:rsidP="006876C3">
      <w:pPr>
        <w:rPr>
          <w:rFonts w:ascii="Times New Roman" w:hAnsi="Times New Roman"/>
          <w:sz w:val="24"/>
          <w:szCs w:val="24"/>
        </w:rPr>
      </w:pPr>
      <w:r>
        <w:rPr>
          <w:rFonts w:ascii="Times New Roman" w:hAnsi="Times New Roman"/>
          <w:sz w:val="24"/>
          <w:szCs w:val="24"/>
        </w:rPr>
        <w:t>There were 10 commenters:</w:t>
      </w:r>
      <w:r w:rsidR="006876C3" w:rsidRPr="006876C3">
        <w:rPr>
          <w:rFonts w:ascii="Times New Roman" w:hAnsi="Times New Roman"/>
          <w:sz w:val="24"/>
          <w:szCs w:val="24"/>
        </w:rPr>
        <w:t xml:space="preserve"> CMS</w:t>
      </w:r>
      <w:r w:rsidR="006876C3">
        <w:rPr>
          <w:rFonts w:ascii="Times New Roman" w:hAnsi="Times New Roman"/>
          <w:sz w:val="24"/>
          <w:szCs w:val="24"/>
        </w:rPr>
        <w:t xml:space="preserve">, UCare, </w:t>
      </w:r>
      <w:r w:rsidR="006876C3" w:rsidRPr="006876C3">
        <w:rPr>
          <w:rFonts w:ascii="Times New Roman" w:hAnsi="Times New Roman"/>
          <w:sz w:val="24"/>
          <w:szCs w:val="24"/>
        </w:rPr>
        <w:t>HealthPartners, Inc.</w:t>
      </w:r>
      <w:r w:rsidR="006876C3">
        <w:rPr>
          <w:rFonts w:ascii="Times New Roman" w:hAnsi="Times New Roman"/>
          <w:sz w:val="24"/>
          <w:szCs w:val="24"/>
        </w:rPr>
        <w:t xml:space="preserve">, </w:t>
      </w:r>
      <w:r w:rsidR="006876C3" w:rsidRPr="006876C3">
        <w:rPr>
          <w:rFonts w:ascii="Times New Roman" w:hAnsi="Times New Roman"/>
          <w:sz w:val="24"/>
          <w:szCs w:val="24"/>
        </w:rPr>
        <w:t>Essence Healthcare</w:t>
      </w:r>
      <w:r w:rsidR="006876C3">
        <w:rPr>
          <w:rFonts w:ascii="Times New Roman" w:hAnsi="Times New Roman"/>
          <w:sz w:val="24"/>
          <w:szCs w:val="24"/>
        </w:rPr>
        <w:t xml:space="preserve">, </w:t>
      </w:r>
      <w:r w:rsidR="006876C3" w:rsidRPr="006876C3">
        <w:rPr>
          <w:rFonts w:ascii="Times New Roman" w:hAnsi="Times New Roman"/>
          <w:sz w:val="24"/>
          <w:szCs w:val="24"/>
        </w:rPr>
        <w:t>Independent Health</w:t>
      </w:r>
      <w:r w:rsidR="006876C3">
        <w:rPr>
          <w:rFonts w:ascii="Times New Roman" w:hAnsi="Times New Roman"/>
          <w:sz w:val="24"/>
          <w:szCs w:val="24"/>
        </w:rPr>
        <w:t xml:space="preserve">, </w:t>
      </w:r>
      <w:r w:rsidR="006876C3" w:rsidRPr="006876C3">
        <w:rPr>
          <w:rFonts w:ascii="Times New Roman" w:hAnsi="Times New Roman"/>
          <w:sz w:val="24"/>
          <w:szCs w:val="24"/>
        </w:rPr>
        <w:t>PrimeWest Healt</w:t>
      </w:r>
      <w:r w:rsidR="006876C3">
        <w:rPr>
          <w:rFonts w:ascii="Times New Roman" w:hAnsi="Times New Roman"/>
          <w:sz w:val="24"/>
          <w:szCs w:val="24"/>
        </w:rPr>
        <w:t xml:space="preserve">h, </w:t>
      </w:r>
      <w:r w:rsidR="006876C3" w:rsidRPr="006876C3">
        <w:rPr>
          <w:rFonts w:ascii="Times New Roman" w:hAnsi="Times New Roman"/>
          <w:sz w:val="24"/>
          <w:szCs w:val="24"/>
        </w:rPr>
        <w:t>Health First Health Plans, Inc.</w:t>
      </w:r>
      <w:r w:rsidR="006876C3">
        <w:rPr>
          <w:rFonts w:ascii="Times New Roman" w:hAnsi="Times New Roman"/>
          <w:sz w:val="24"/>
          <w:szCs w:val="24"/>
        </w:rPr>
        <w:t xml:space="preserve">, </w:t>
      </w:r>
      <w:r w:rsidR="006876C3" w:rsidRPr="006876C3">
        <w:rPr>
          <w:rFonts w:ascii="Times New Roman" w:hAnsi="Times New Roman"/>
          <w:sz w:val="24"/>
          <w:szCs w:val="24"/>
        </w:rPr>
        <w:t>United HealthCare</w:t>
      </w:r>
      <w:r w:rsidR="006876C3">
        <w:rPr>
          <w:rFonts w:ascii="Times New Roman" w:hAnsi="Times New Roman"/>
          <w:sz w:val="24"/>
          <w:szCs w:val="24"/>
        </w:rPr>
        <w:t xml:space="preserve">, HDC Data, and </w:t>
      </w:r>
      <w:r w:rsidR="006876C3" w:rsidRPr="006876C3">
        <w:rPr>
          <w:rFonts w:ascii="Times New Roman" w:hAnsi="Times New Roman"/>
          <w:sz w:val="24"/>
          <w:szCs w:val="24"/>
        </w:rPr>
        <w:t>MMM Healthcare</w:t>
      </w:r>
      <w:r w:rsidR="006876C3">
        <w:rPr>
          <w:rFonts w:ascii="Times New Roman" w:hAnsi="Times New Roman"/>
          <w:sz w:val="24"/>
          <w:szCs w:val="24"/>
        </w:rPr>
        <w:t>. There was a total of 5</w:t>
      </w:r>
      <w:r w:rsidR="004C5970">
        <w:rPr>
          <w:rFonts w:ascii="Times New Roman" w:hAnsi="Times New Roman"/>
          <w:sz w:val="24"/>
          <w:szCs w:val="24"/>
        </w:rPr>
        <w:t>7</w:t>
      </w:r>
      <w:r w:rsidR="006876C3">
        <w:rPr>
          <w:rFonts w:ascii="Times New Roman" w:hAnsi="Times New Roman"/>
          <w:sz w:val="24"/>
          <w:szCs w:val="24"/>
        </w:rPr>
        <w:t xml:space="preserve"> comments.</w:t>
      </w:r>
      <w:r w:rsidR="00E66C4E">
        <w:rPr>
          <w:rFonts w:ascii="Times New Roman" w:hAnsi="Times New Roman"/>
          <w:sz w:val="24"/>
          <w:szCs w:val="24"/>
        </w:rPr>
        <w:t xml:space="preserve">  Most of the comments were concerned with clarifications of the technical specifications.  There were few comments directly concerned with increased resource needs.  </w:t>
      </w:r>
      <w:r w:rsidR="00F653D8">
        <w:rPr>
          <w:rFonts w:ascii="Times New Roman" w:hAnsi="Times New Roman"/>
          <w:sz w:val="24"/>
          <w:szCs w:val="24"/>
        </w:rPr>
        <w:t xml:space="preserve">Only </w:t>
      </w:r>
      <w:r w:rsidR="004C5970">
        <w:rPr>
          <w:rFonts w:ascii="Times New Roman" w:hAnsi="Times New Roman"/>
          <w:sz w:val="24"/>
          <w:szCs w:val="24"/>
        </w:rPr>
        <w:t>7</w:t>
      </w:r>
      <w:r w:rsidR="00E66C4E">
        <w:rPr>
          <w:rFonts w:ascii="Times New Roman" w:hAnsi="Times New Roman"/>
          <w:sz w:val="24"/>
          <w:szCs w:val="24"/>
        </w:rPr>
        <w:t xml:space="preserve"> comments required action to be taken by CMS.</w:t>
      </w:r>
      <w:r w:rsidR="00F653D8">
        <w:rPr>
          <w:rFonts w:ascii="Times New Roman" w:hAnsi="Times New Roman"/>
          <w:sz w:val="24"/>
          <w:szCs w:val="24"/>
        </w:rPr>
        <w:t xml:space="preserve">  </w:t>
      </w:r>
      <w:r w:rsidR="00C51E0D">
        <w:rPr>
          <w:rFonts w:ascii="Times New Roman" w:hAnsi="Times New Roman"/>
          <w:sz w:val="24"/>
          <w:szCs w:val="24"/>
        </w:rPr>
        <w:t>These included revisions to the Mid-Year Network Changes</w:t>
      </w:r>
      <w:r w:rsidR="004C5970">
        <w:rPr>
          <w:rFonts w:ascii="Times New Roman" w:hAnsi="Times New Roman"/>
          <w:sz w:val="24"/>
          <w:szCs w:val="24"/>
        </w:rPr>
        <w:t>,</w:t>
      </w:r>
      <w:r w:rsidR="00C51E0D">
        <w:rPr>
          <w:rFonts w:ascii="Times New Roman" w:hAnsi="Times New Roman"/>
          <w:sz w:val="24"/>
          <w:szCs w:val="24"/>
        </w:rPr>
        <w:t xml:space="preserve"> Payments to Providers</w:t>
      </w:r>
      <w:r w:rsidR="004C5970">
        <w:rPr>
          <w:rFonts w:ascii="Times New Roman" w:hAnsi="Times New Roman"/>
          <w:sz w:val="24"/>
          <w:szCs w:val="24"/>
        </w:rPr>
        <w:t xml:space="preserve">, and Enrollment/Disenrollment </w:t>
      </w:r>
      <w:bookmarkStart w:id="0" w:name="_GoBack"/>
      <w:bookmarkEnd w:id="0"/>
      <w:r w:rsidR="00C51E0D">
        <w:rPr>
          <w:rFonts w:ascii="Times New Roman" w:hAnsi="Times New Roman"/>
          <w:sz w:val="24"/>
          <w:szCs w:val="24"/>
        </w:rPr>
        <w:t xml:space="preserve"> reporting sections. </w:t>
      </w:r>
      <w:r w:rsidR="00F653D8">
        <w:rPr>
          <w:rFonts w:ascii="Times New Roman" w:hAnsi="Times New Roman"/>
          <w:sz w:val="24"/>
          <w:szCs w:val="24"/>
        </w:rPr>
        <w:t xml:space="preserve">Most </w:t>
      </w:r>
      <w:r w:rsidR="00C51E0D">
        <w:rPr>
          <w:rFonts w:ascii="Times New Roman" w:hAnsi="Times New Roman"/>
          <w:sz w:val="24"/>
          <w:szCs w:val="24"/>
        </w:rPr>
        <w:t xml:space="preserve">CMS </w:t>
      </w:r>
      <w:r w:rsidR="00F653D8">
        <w:rPr>
          <w:rFonts w:ascii="Times New Roman" w:hAnsi="Times New Roman"/>
          <w:sz w:val="24"/>
          <w:szCs w:val="24"/>
        </w:rPr>
        <w:t>responses were informational only</w:t>
      </w:r>
      <w:r w:rsidR="00C51E0D">
        <w:rPr>
          <w:rFonts w:ascii="Times New Roman" w:hAnsi="Times New Roman"/>
          <w:sz w:val="24"/>
          <w:szCs w:val="24"/>
        </w:rPr>
        <w:t xml:space="preserve">, requiring no changes to the reporting sections. </w:t>
      </w:r>
      <w:r w:rsidR="00F653D8">
        <w:rPr>
          <w:rFonts w:ascii="Times New Roman" w:hAnsi="Times New Roman"/>
          <w:sz w:val="24"/>
          <w:szCs w:val="24"/>
        </w:rPr>
        <w:t xml:space="preserve">  </w:t>
      </w:r>
    </w:p>
    <w:p w:rsidR="006876C3" w:rsidRPr="006C5C0C" w:rsidRDefault="006876C3" w:rsidP="006876C3">
      <w:pPr>
        <w:rPr>
          <w:rFonts w:ascii="Times New Roman" w:hAnsi="Times New Roman"/>
          <w:b/>
          <w:sz w:val="24"/>
          <w:szCs w:val="24"/>
        </w:rPr>
      </w:pPr>
    </w:p>
    <w:p w:rsidR="006C5C0C" w:rsidRDefault="006C5C0C" w:rsidP="00370829">
      <w:pPr>
        <w:rPr>
          <w:rFonts w:ascii="Times New Roman" w:hAnsi="Times New Roman"/>
          <w:sz w:val="24"/>
          <w:szCs w:val="24"/>
        </w:rPr>
      </w:pPr>
    </w:p>
    <w:p w:rsidR="00B82D2F" w:rsidRPr="00466908" w:rsidRDefault="00726019" w:rsidP="00370829">
      <w:pPr>
        <w:rPr>
          <w:rFonts w:ascii="Times New Roman" w:hAnsi="Times New Roman"/>
          <w:sz w:val="24"/>
          <w:szCs w:val="24"/>
        </w:rPr>
      </w:pPr>
      <w:r w:rsidRPr="00466908">
        <w:rPr>
          <w:rFonts w:ascii="Times New Roman" w:hAnsi="Times New Roman"/>
          <w:sz w:val="24"/>
          <w:szCs w:val="24"/>
        </w:rPr>
        <w:t>Commenter:  CMS</w:t>
      </w:r>
    </w:p>
    <w:p w:rsidR="00726019" w:rsidRPr="00466908" w:rsidRDefault="00726019" w:rsidP="00370829">
      <w:pPr>
        <w:rPr>
          <w:rFonts w:ascii="Times New Roman" w:hAnsi="Times New Roman"/>
          <w:sz w:val="24"/>
          <w:szCs w:val="24"/>
        </w:rPr>
      </w:pPr>
    </w:p>
    <w:p w:rsidR="00726019" w:rsidRPr="00466908" w:rsidRDefault="00726019" w:rsidP="00370829">
      <w:pPr>
        <w:rPr>
          <w:rFonts w:ascii="Times New Roman" w:hAnsi="Times New Roman"/>
          <w:sz w:val="24"/>
          <w:szCs w:val="24"/>
        </w:rPr>
      </w:pPr>
      <w:r w:rsidRPr="00466908">
        <w:rPr>
          <w:rFonts w:ascii="Times New Roman" w:hAnsi="Times New Roman"/>
          <w:sz w:val="24"/>
          <w:szCs w:val="24"/>
          <w:u w:val="single"/>
        </w:rPr>
        <w:t>Comment 1:</w:t>
      </w:r>
      <w:r w:rsidRPr="00466908">
        <w:rPr>
          <w:rFonts w:ascii="Times New Roman" w:hAnsi="Times New Roman"/>
          <w:sz w:val="24"/>
          <w:szCs w:val="24"/>
        </w:rPr>
        <w:t xml:space="preserve"> </w:t>
      </w:r>
      <w:r w:rsidR="00DE2F53" w:rsidRPr="00466908">
        <w:rPr>
          <w:rFonts w:ascii="Times New Roman" w:hAnsi="Times New Roman"/>
          <w:sz w:val="24"/>
          <w:szCs w:val="24"/>
        </w:rPr>
        <w:t>P</w:t>
      </w:r>
      <w:r w:rsidRPr="00466908">
        <w:rPr>
          <w:rFonts w:ascii="Times New Roman" w:hAnsi="Times New Roman"/>
          <w:sz w:val="24"/>
          <w:szCs w:val="24"/>
        </w:rPr>
        <w:t xml:space="preserve">lease find revisions to the Mid-Year Network Changes section (16) of the CY 2017 Part C reporting requirements tech specs (see pages 6 &amp; 33-35 for edits/comments). </w:t>
      </w:r>
    </w:p>
    <w:p w:rsidR="00DE2F53" w:rsidRPr="00466908" w:rsidRDefault="00DE2F53" w:rsidP="00370829">
      <w:pPr>
        <w:rPr>
          <w:rFonts w:ascii="Times New Roman" w:hAnsi="Times New Roman"/>
          <w:sz w:val="24"/>
          <w:szCs w:val="24"/>
          <w:u w:val="single"/>
        </w:rPr>
      </w:pPr>
    </w:p>
    <w:p w:rsidR="00726019" w:rsidRPr="00466908" w:rsidRDefault="00726019" w:rsidP="00370829">
      <w:pPr>
        <w:rPr>
          <w:rFonts w:ascii="Times New Roman" w:hAnsi="Times New Roman"/>
          <w:sz w:val="24"/>
          <w:szCs w:val="24"/>
        </w:rPr>
      </w:pPr>
      <w:r w:rsidRPr="00466908">
        <w:rPr>
          <w:rFonts w:ascii="Times New Roman" w:hAnsi="Times New Roman"/>
          <w:sz w:val="24"/>
          <w:szCs w:val="24"/>
          <w:u w:val="single"/>
        </w:rPr>
        <w:t>CMS Response 1</w:t>
      </w:r>
      <w:r w:rsidRPr="00466908">
        <w:rPr>
          <w:rFonts w:ascii="Times New Roman" w:hAnsi="Times New Roman"/>
          <w:sz w:val="24"/>
          <w:szCs w:val="24"/>
        </w:rPr>
        <w:t>: We will make those changes.</w:t>
      </w:r>
    </w:p>
    <w:p w:rsidR="00726019" w:rsidRPr="00466908" w:rsidRDefault="00726019" w:rsidP="00370829">
      <w:pPr>
        <w:rPr>
          <w:rFonts w:ascii="Times New Roman" w:hAnsi="Times New Roman"/>
          <w:sz w:val="24"/>
          <w:szCs w:val="24"/>
        </w:rPr>
      </w:pPr>
    </w:p>
    <w:p w:rsidR="00726019" w:rsidRPr="00466908" w:rsidRDefault="00726019" w:rsidP="00370829">
      <w:pPr>
        <w:rPr>
          <w:rFonts w:ascii="Times New Roman" w:hAnsi="Times New Roman"/>
          <w:sz w:val="24"/>
          <w:szCs w:val="24"/>
        </w:rPr>
      </w:pPr>
      <w:r w:rsidRPr="00466908">
        <w:rPr>
          <w:rFonts w:ascii="Times New Roman" w:hAnsi="Times New Roman"/>
          <w:sz w:val="24"/>
          <w:szCs w:val="24"/>
        </w:rPr>
        <w:t>C</w:t>
      </w:r>
      <w:r w:rsidRPr="00466908">
        <w:rPr>
          <w:rFonts w:ascii="Times New Roman" w:hAnsi="Times New Roman"/>
          <w:sz w:val="24"/>
          <w:szCs w:val="24"/>
          <w:u w:val="single"/>
        </w:rPr>
        <w:t>MS Action 1</w:t>
      </w:r>
      <w:r w:rsidRPr="00466908">
        <w:rPr>
          <w:rFonts w:ascii="Times New Roman" w:hAnsi="Times New Roman"/>
          <w:sz w:val="24"/>
          <w:szCs w:val="24"/>
        </w:rPr>
        <w:t>:  Changes will be made to the Part C Reporting Requirements Technical Specifications for the Mid-Year Network Changes Reporting Section.</w:t>
      </w:r>
      <w:r w:rsidR="00A626E0">
        <w:rPr>
          <w:rFonts w:ascii="Times New Roman" w:hAnsi="Times New Roman"/>
          <w:sz w:val="24"/>
          <w:szCs w:val="24"/>
        </w:rPr>
        <w:t xml:space="preserve"> These changes did not involve additional data elements or additional resource requirements. </w:t>
      </w:r>
    </w:p>
    <w:p w:rsidR="00726019" w:rsidRPr="00466908" w:rsidRDefault="00726019" w:rsidP="00370829">
      <w:pPr>
        <w:rPr>
          <w:rFonts w:ascii="Times New Roman" w:hAnsi="Times New Roman"/>
          <w:sz w:val="24"/>
          <w:szCs w:val="24"/>
          <w:u w:val="single"/>
        </w:rPr>
      </w:pPr>
    </w:p>
    <w:p w:rsidR="00726019" w:rsidRPr="00466908" w:rsidRDefault="009A3549" w:rsidP="00370829">
      <w:pPr>
        <w:rPr>
          <w:rFonts w:ascii="Times New Roman" w:hAnsi="Times New Roman"/>
          <w:sz w:val="24"/>
          <w:szCs w:val="24"/>
        </w:rPr>
      </w:pPr>
      <w:r w:rsidRPr="00466908">
        <w:rPr>
          <w:rFonts w:ascii="Times New Roman" w:hAnsi="Times New Roman"/>
          <w:sz w:val="24"/>
          <w:szCs w:val="24"/>
          <w:u w:val="single"/>
        </w:rPr>
        <w:t xml:space="preserve">Comment </w:t>
      </w:r>
      <w:r w:rsidR="006876C3">
        <w:rPr>
          <w:rFonts w:ascii="Times New Roman" w:hAnsi="Times New Roman"/>
          <w:sz w:val="24"/>
          <w:szCs w:val="24"/>
          <w:u w:val="single"/>
        </w:rPr>
        <w:t>2</w:t>
      </w:r>
      <w:r w:rsidRPr="00466908">
        <w:rPr>
          <w:rFonts w:ascii="Times New Roman" w:hAnsi="Times New Roman"/>
          <w:sz w:val="24"/>
          <w:szCs w:val="24"/>
        </w:rPr>
        <w:t>: Revised data elements for Section 17-payments to providers.</w:t>
      </w:r>
    </w:p>
    <w:p w:rsidR="009A3549" w:rsidRPr="00466908" w:rsidRDefault="009A3549" w:rsidP="00370829">
      <w:pPr>
        <w:rPr>
          <w:rFonts w:ascii="Times New Roman" w:hAnsi="Times New Roman"/>
          <w:sz w:val="24"/>
          <w:szCs w:val="24"/>
        </w:rPr>
      </w:pPr>
    </w:p>
    <w:p w:rsidR="009A3549" w:rsidRPr="00466908" w:rsidRDefault="009A3549" w:rsidP="00370829">
      <w:pPr>
        <w:rPr>
          <w:rFonts w:ascii="Times New Roman" w:hAnsi="Times New Roman"/>
          <w:sz w:val="24"/>
          <w:szCs w:val="24"/>
        </w:rPr>
      </w:pPr>
      <w:r w:rsidRPr="00466908">
        <w:rPr>
          <w:rFonts w:ascii="Times New Roman" w:hAnsi="Times New Roman"/>
          <w:sz w:val="24"/>
          <w:szCs w:val="24"/>
          <w:u w:val="single"/>
        </w:rPr>
        <w:t xml:space="preserve">CMS Response </w:t>
      </w:r>
      <w:r w:rsidR="006876C3">
        <w:rPr>
          <w:rFonts w:ascii="Times New Roman" w:hAnsi="Times New Roman"/>
          <w:sz w:val="24"/>
          <w:szCs w:val="24"/>
          <w:u w:val="single"/>
        </w:rPr>
        <w:t>2</w:t>
      </w:r>
      <w:r w:rsidRPr="00466908">
        <w:rPr>
          <w:rFonts w:ascii="Times New Roman" w:hAnsi="Times New Roman"/>
          <w:sz w:val="24"/>
          <w:szCs w:val="24"/>
        </w:rPr>
        <w:t>: We will make those revisions.</w:t>
      </w:r>
      <w:r w:rsidR="00A626E0">
        <w:rPr>
          <w:rFonts w:ascii="Times New Roman" w:hAnsi="Times New Roman"/>
          <w:sz w:val="24"/>
          <w:szCs w:val="24"/>
        </w:rPr>
        <w:t xml:space="preserve"> These revisions involved 4 new data elements increasing the number of data elements from 10 to 14.</w:t>
      </w:r>
    </w:p>
    <w:p w:rsidR="009A3549" w:rsidRPr="00466908" w:rsidRDefault="009A3549" w:rsidP="00370829">
      <w:pPr>
        <w:rPr>
          <w:rFonts w:ascii="Times New Roman" w:hAnsi="Times New Roman"/>
          <w:sz w:val="24"/>
          <w:szCs w:val="24"/>
        </w:rPr>
      </w:pPr>
    </w:p>
    <w:p w:rsidR="009A3549" w:rsidRDefault="009A3549" w:rsidP="00370829">
      <w:pPr>
        <w:rPr>
          <w:rFonts w:ascii="Times New Roman" w:hAnsi="Times New Roman"/>
          <w:sz w:val="24"/>
          <w:szCs w:val="24"/>
        </w:rPr>
      </w:pPr>
      <w:r w:rsidRPr="00F653D8">
        <w:rPr>
          <w:rFonts w:ascii="Times New Roman" w:hAnsi="Times New Roman"/>
          <w:sz w:val="24"/>
          <w:szCs w:val="24"/>
          <w:u w:val="single"/>
        </w:rPr>
        <w:t xml:space="preserve">CMS Action </w:t>
      </w:r>
      <w:r w:rsidR="006876C3" w:rsidRPr="00F653D8">
        <w:rPr>
          <w:rFonts w:ascii="Times New Roman" w:hAnsi="Times New Roman"/>
          <w:sz w:val="24"/>
          <w:szCs w:val="24"/>
          <w:u w:val="single"/>
        </w:rPr>
        <w:t>2</w:t>
      </w:r>
      <w:r w:rsidRPr="00F653D8">
        <w:rPr>
          <w:rFonts w:ascii="Times New Roman" w:hAnsi="Times New Roman"/>
          <w:sz w:val="24"/>
          <w:szCs w:val="24"/>
        </w:rPr>
        <w:t>:  Changes will be made to the Part C Reporting Requirements Technical Specifications for the Mid-Year Network Changes Reporting Section.</w:t>
      </w:r>
      <w:r w:rsidR="00A626E0" w:rsidRPr="00F653D8">
        <w:rPr>
          <w:rFonts w:ascii="Times New Roman" w:hAnsi="Times New Roman"/>
          <w:sz w:val="24"/>
          <w:szCs w:val="24"/>
        </w:rPr>
        <w:t xml:space="preserve"> The increase in the number of data elements from 10 to 14 increased the resource utilization for this reporting section from</w:t>
      </w:r>
      <w:r w:rsidR="000F1E6F" w:rsidRPr="00F653D8">
        <w:rPr>
          <w:rFonts w:ascii="Times New Roman" w:hAnsi="Times New Roman"/>
          <w:sz w:val="24"/>
          <w:szCs w:val="24"/>
        </w:rPr>
        <w:t xml:space="preserve"> </w:t>
      </w:r>
      <w:r w:rsidR="006061B1" w:rsidRPr="00F653D8">
        <w:rPr>
          <w:rFonts w:ascii="Times New Roman" w:hAnsi="Times New Roman"/>
          <w:sz w:val="24"/>
          <w:szCs w:val="24"/>
        </w:rPr>
        <w:t>8,080</w:t>
      </w:r>
      <w:r w:rsidR="000F1E6F" w:rsidRPr="00F653D8">
        <w:rPr>
          <w:rFonts w:ascii="Times New Roman" w:hAnsi="Times New Roman"/>
          <w:sz w:val="24"/>
          <w:szCs w:val="24"/>
        </w:rPr>
        <w:t xml:space="preserve"> hours per year to </w:t>
      </w:r>
      <w:r w:rsidR="00083032" w:rsidRPr="00F653D8">
        <w:rPr>
          <w:rFonts w:ascii="Times New Roman" w:hAnsi="Times New Roman"/>
          <w:sz w:val="24"/>
          <w:szCs w:val="24"/>
        </w:rPr>
        <w:t>11,312</w:t>
      </w:r>
      <w:r w:rsidR="00AC490A" w:rsidRPr="00F653D8">
        <w:rPr>
          <w:rFonts w:ascii="Times New Roman" w:hAnsi="Times New Roman"/>
          <w:sz w:val="24"/>
          <w:szCs w:val="24"/>
        </w:rPr>
        <w:t xml:space="preserve"> hours per year (14/10 x </w:t>
      </w:r>
      <w:r w:rsidR="00083032" w:rsidRPr="00F653D8">
        <w:rPr>
          <w:rFonts w:ascii="Times New Roman" w:hAnsi="Times New Roman"/>
          <w:sz w:val="24"/>
          <w:szCs w:val="24"/>
        </w:rPr>
        <w:t>8,080</w:t>
      </w:r>
      <w:r w:rsidR="00AC490A" w:rsidRPr="00F653D8">
        <w:rPr>
          <w:rFonts w:ascii="Times New Roman" w:hAnsi="Times New Roman"/>
          <w:sz w:val="24"/>
          <w:szCs w:val="24"/>
        </w:rPr>
        <w:t>).  It increased the cost per year from $6</w:t>
      </w:r>
      <w:r w:rsidR="00083032" w:rsidRPr="00F653D8">
        <w:rPr>
          <w:rFonts w:ascii="Times New Roman" w:hAnsi="Times New Roman"/>
          <w:sz w:val="24"/>
          <w:szCs w:val="24"/>
        </w:rPr>
        <w:t xml:space="preserve">78,397 </w:t>
      </w:r>
      <w:r w:rsidR="00AC490A" w:rsidRPr="00F653D8">
        <w:rPr>
          <w:rFonts w:ascii="Times New Roman" w:hAnsi="Times New Roman"/>
          <w:sz w:val="24"/>
          <w:szCs w:val="24"/>
        </w:rPr>
        <w:t>to $</w:t>
      </w:r>
      <w:r w:rsidR="00083032" w:rsidRPr="00F653D8">
        <w:rPr>
          <w:rFonts w:ascii="Times New Roman" w:hAnsi="Times New Roman"/>
          <w:sz w:val="24"/>
          <w:szCs w:val="24"/>
        </w:rPr>
        <w:t>949,756</w:t>
      </w:r>
      <w:r w:rsidR="00AC490A" w:rsidRPr="00F653D8">
        <w:rPr>
          <w:rFonts w:ascii="Times New Roman" w:hAnsi="Times New Roman"/>
          <w:sz w:val="24"/>
          <w:szCs w:val="24"/>
        </w:rPr>
        <w:t xml:space="preserve"> (14/10 x $6</w:t>
      </w:r>
      <w:r w:rsidR="00083032" w:rsidRPr="00F653D8">
        <w:rPr>
          <w:rFonts w:ascii="Times New Roman" w:hAnsi="Times New Roman"/>
          <w:sz w:val="24"/>
          <w:szCs w:val="24"/>
        </w:rPr>
        <w:t>78,397</w:t>
      </w:r>
      <w:r w:rsidR="00AC490A" w:rsidRPr="00F653D8">
        <w:rPr>
          <w:rFonts w:ascii="Times New Roman" w:hAnsi="Times New Roman"/>
          <w:sz w:val="24"/>
          <w:szCs w:val="24"/>
        </w:rPr>
        <w:t>), a net increase of $</w:t>
      </w:r>
      <w:r w:rsidR="00083032" w:rsidRPr="00F653D8">
        <w:rPr>
          <w:rFonts w:ascii="Times New Roman" w:hAnsi="Times New Roman"/>
          <w:sz w:val="24"/>
          <w:szCs w:val="24"/>
        </w:rPr>
        <w:t>271,359.</w:t>
      </w:r>
      <w:r w:rsidR="00AC490A">
        <w:rPr>
          <w:rFonts w:ascii="Times New Roman" w:hAnsi="Times New Roman"/>
          <w:sz w:val="24"/>
          <w:szCs w:val="24"/>
        </w:rPr>
        <w:t xml:space="preserve"> </w:t>
      </w:r>
      <w:r w:rsidR="00A626E0">
        <w:rPr>
          <w:rFonts w:ascii="Times New Roman" w:hAnsi="Times New Roman"/>
          <w:sz w:val="24"/>
          <w:szCs w:val="24"/>
        </w:rPr>
        <w:t xml:space="preserve"> </w:t>
      </w:r>
    </w:p>
    <w:p w:rsidR="00D8182E" w:rsidRDefault="00D8182E" w:rsidP="00370829">
      <w:pPr>
        <w:rPr>
          <w:rFonts w:ascii="Times New Roman" w:hAnsi="Times New Roman"/>
          <w:sz w:val="24"/>
          <w:szCs w:val="24"/>
        </w:rPr>
      </w:pPr>
    </w:p>
    <w:p w:rsidR="00D8182E" w:rsidRPr="00D8182E" w:rsidRDefault="00D8182E" w:rsidP="00D8182E">
      <w:pPr>
        <w:rPr>
          <w:rFonts w:ascii="Times New Roman" w:hAnsi="Times New Roman"/>
          <w:sz w:val="24"/>
          <w:szCs w:val="24"/>
        </w:rPr>
      </w:pPr>
      <w:r>
        <w:rPr>
          <w:rFonts w:ascii="Times New Roman" w:hAnsi="Times New Roman"/>
          <w:sz w:val="24"/>
          <w:szCs w:val="24"/>
          <w:u w:val="single"/>
        </w:rPr>
        <w:t xml:space="preserve">Comment 3: </w:t>
      </w:r>
      <w:r w:rsidRPr="00D8182E">
        <w:rPr>
          <w:rFonts w:ascii="Times New Roman" w:hAnsi="Times New Roman"/>
          <w:sz w:val="24"/>
          <w:szCs w:val="24"/>
        </w:rPr>
        <w:t xml:space="preserve">Technical specifications and the initial supporting statement list 5 new data elements for Organization Determinations and Reconsiderations reporting section for 2017 measurement year.  </w:t>
      </w:r>
      <w:r w:rsidR="0016361E">
        <w:rPr>
          <w:rFonts w:ascii="Times New Roman" w:hAnsi="Times New Roman"/>
          <w:sz w:val="24"/>
          <w:szCs w:val="24"/>
        </w:rPr>
        <w:t>T</w:t>
      </w:r>
      <w:r w:rsidRPr="00D8182E">
        <w:rPr>
          <w:rFonts w:ascii="Times New Roman" w:hAnsi="Times New Roman"/>
          <w:sz w:val="24"/>
          <w:szCs w:val="24"/>
        </w:rPr>
        <w:t xml:space="preserve">here are only 4 new data elements. “Case Level (Organization Determination/Reconsideration)” is not a new data element. </w:t>
      </w:r>
    </w:p>
    <w:p w:rsidR="00D8182E" w:rsidRPr="00D8182E" w:rsidRDefault="00D8182E" w:rsidP="00D8182E">
      <w:pPr>
        <w:rPr>
          <w:rFonts w:ascii="Times New Roman" w:hAnsi="Times New Roman"/>
          <w:sz w:val="24"/>
          <w:szCs w:val="24"/>
        </w:rPr>
      </w:pPr>
    </w:p>
    <w:p w:rsidR="00D8182E" w:rsidRDefault="00D8182E" w:rsidP="00D8182E">
      <w:pPr>
        <w:rPr>
          <w:rFonts w:ascii="Times New Roman" w:hAnsi="Times New Roman"/>
          <w:sz w:val="24"/>
          <w:szCs w:val="24"/>
        </w:rPr>
      </w:pPr>
      <w:r w:rsidRPr="00D8182E">
        <w:rPr>
          <w:rFonts w:ascii="Times New Roman" w:hAnsi="Times New Roman"/>
          <w:sz w:val="24"/>
          <w:szCs w:val="24"/>
          <w:u w:val="single"/>
        </w:rPr>
        <w:t>CMS Response</w:t>
      </w:r>
      <w:r>
        <w:rPr>
          <w:rFonts w:ascii="Times New Roman" w:hAnsi="Times New Roman"/>
          <w:sz w:val="24"/>
          <w:szCs w:val="24"/>
          <w:u w:val="single"/>
        </w:rPr>
        <w:t xml:space="preserve"> 3</w:t>
      </w:r>
      <w:r w:rsidRPr="00D8182E">
        <w:rPr>
          <w:rFonts w:ascii="Times New Roman" w:hAnsi="Times New Roman"/>
          <w:sz w:val="24"/>
          <w:szCs w:val="24"/>
          <w:u w:val="single"/>
        </w:rPr>
        <w:t xml:space="preserve">:  </w:t>
      </w:r>
      <w:r w:rsidRPr="00D8182E">
        <w:rPr>
          <w:rFonts w:ascii="Times New Roman" w:hAnsi="Times New Roman"/>
          <w:sz w:val="24"/>
          <w:szCs w:val="24"/>
        </w:rPr>
        <w:t xml:space="preserve">This has been changed in the draft technical specifications and the revised reporting statement.  </w:t>
      </w:r>
    </w:p>
    <w:p w:rsidR="00D8182E" w:rsidRDefault="00D8182E" w:rsidP="00D8182E">
      <w:pPr>
        <w:rPr>
          <w:rFonts w:ascii="Times New Roman" w:hAnsi="Times New Roman"/>
          <w:sz w:val="24"/>
          <w:szCs w:val="24"/>
        </w:rPr>
      </w:pPr>
    </w:p>
    <w:p w:rsidR="00B82D2F" w:rsidRPr="00D8182E" w:rsidRDefault="00D8182E" w:rsidP="00D8182E">
      <w:pPr>
        <w:rPr>
          <w:rFonts w:ascii="Times New Roman" w:hAnsi="Times New Roman"/>
          <w:sz w:val="24"/>
          <w:szCs w:val="24"/>
        </w:rPr>
      </w:pPr>
      <w:r w:rsidRPr="00D8182E">
        <w:rPr>
          <w:rFonts w:ascii="Times New Roman" w:hAnsi="Times New Roman"/>
          <w:sz w:val="24"/>
          <w:szCs w:val="24"/>
          <w:u w:val="single"/>
        </w:rPr>
        <w:t>CMS Action 3</w:t>
      </w:r>
      <w:r>
        <w:rPr>
          <w:rFonts w:ascii="Times New Roman" w:hAnsi="Times New Roman"/>
          <w:sz w:val="24"/>
          <w:szCs w:val="24"/>
        </w:rPr>
        <w:t xml:space="preserve">: </w:t>
      </w:r>
      <w:r w:rsidRPr="00D8182E">
        <w:rPr>
          <w:rFonts w:ascii="Times New Roman" w:hAnsi="Times New Roman"/>
          <w:sz w:val="24"/>
          <w:szCs w:val="24"/>
        </w:rPr>
        <w:t xml:space="preserve">The impact of this revision is to reduce the estimate of the total burden hours across all contracts by 2,380 or by an average of 4.3 hours per contract.  Total cost decrease is </w:t>
      </w:r>
      <w:r w:rsidRPr="00D8182E">
        <w:rPr>
          <w:rFonts w:ascii="Times New Roman" w:hAnsi="Times New Roman"/>
          <w:sz w:val="24"/>
          <w:szCs w:val="24"/>
        </w:rPr>
        <w:lastRenderedPageBreak/>
        <w:t>estimated at $199,792 across all contracts or by an average of $367 per contract from the previous version of this ICR.</w:t>
      </w:r>
    </w:p>
    <w:p w:rsidR="00D8182E" w:rsidRDefault="00D8182E" w:rsidP="00370829">
      <w:pPr>
        <w:rPr>
          <w:rFonts w:ascii="Times New Roman" w:hAnsi="Times New Roman"/>
          <w:sz w:val="24"/>
          <w:szCs w:val="24"/>
          <w:u w:val="single"/>
        </w:rPr>
      </w:pPr>
    </w:p>
    <w:p w:rsidR="004C5970" w:rsidRDefault="004C5970" w:rsidP="00370829">
      <w:pPr>
        <w:rPr>
          <w:rFonts w:ascii="Times New Roman" w:hAnsi="Times New Roman"/>
          <w:sz w:val="24"/>
          <w:szCs w:val="24"/>
          <w:u w:val="single"/>
        </w:rPr>
      </w:pPr>
    </w:p>
    <w:p w:rsidR="004C5970" w:rsidRDefault="004C5970" w:rsidP="00370829">
      <w:pPr>
        <w:rPr>
          <w:rFonts w:ascii="Times New Roman" w:hAnsi="Times New Roman"/>
          <w:sz w:val="24"/>
          <w:szCs w:val="24"/>
        </w:rPr>
      </w:pPr>
      <w:r>
        <w:rPr>
          <w:rFonts w:ascii="Times New Roman" w:hAnsi="Times New Roman"/>
          <w:sz w:val="24"/>
          <w:szCs w:val="24"/>
          <w:u w:val="single"/>
        </w:rPr>
        <w:t>Comment 4:</w:t>
      </w:r>
      <w:r w:rsidRPr="004C5970">
        <w:rPr>
          <w:rFonts w:ascii="Times New Roman" w:hAnsi="Times New Roman"/>
          <w:sz w:val="24"/>
          <w:szCs w:val="24"/>
        </w:rPr>
        <w:t xml:space="preserve">  Data elements 1-M and 1-N need to be removed from the enrollment/disenrollment reporting section.</w:t>
      </w:r>
    </w:p>
    <w:p w:rsidR="004C5970" w:rsidRDefault="004C5970" w:rsidP="00370829">
      <w:pPr>
        <w:rPr>
          <w:rFonts w:ascii="Times New Roman" w:hAnsi="Times New Roman"/>
          <w:sz w:val="24"/>
          <w:szCs w:val="24"/>
        </w:rPr>
      </w:pPr>
    </w:p>
    <w:p w:rsidR="004C5970" w:rsidRDefault="004C5970" w:rsidP="00370829">
      <w:pPr>
        <w:rPr>
          <w:rFonts w:ascii="Times New Roman" w:hAnsi="Times New Roman"/>
          <w:sz w:val="24"/>
          <w:szCs w:val="24"/>
        </w:rPr>
      </w:pPr>
      <w:r w:rsidRPr="004C5970">
        <w:rPr>
          <w:rFonts w:ascii="Times New Roman" w:hAnsi="Times New Roman"/>
          <w:sz w:val="24"/>
          <w:szCs w:val="24"/>
          <w:u w:val="single"/>
        </w:rPr>
        <w:t>CMS Response 4</w:t>
      </w:r>
      <w:r>
        <w:rPr>
          <w:rFonts w:ascii="Times New Roman" w:hAnsi="Times New Roman"/>
          <w:sz w:val="24"/>
          <w:szCs w:val="24"/>
        </w:rPr>
        <w:t>: CMS agrees.</w:t>
      </w:r>
    </w:p>
    <w:p w:rsidR="004C5970" w:rsidRDefault="004C5970" w:rsidP="00370829">
      <w:pPr>
        <w:rPr>
          <w:rFonts w:ascii="Times New Roman" w:hAnsi="Times New Roman"/>
          <w:sz w:val="24"/>
          <w:szCs w:val="24"/>
        </w:rPr>
      </w:pPr>
    </w:p>
    <w:p w:rsidR="004C5970" w:rsidRPr="004C5970" w:rsidRDefault="004C5970" w:rsidP="00370829">
      <w:pPr>
        <w:rPr>
          <w:rFonts w:ascii="Times New Roman" w:hAnsi="Times New Roman"/>
          <w:sz w:val="24"/>
          <w:szCs w:val="24"/>
        </w:rPr>
      </w:pPr>
      <w:r w:rsidRPr="004C5970">
        <w:rPr>
          <w:rFonts w:ascii="Times New Roman" w:hAnsi="Times New Roman"/>
          <w:sz w:val="24"/>
          <w:szCs w:val="24"/>
          <w:u w:val="single"/>
        </w:rPr>
        <w:t>CMS Action</w:t>
      </w:r>
      <w:r>
        <w:rPr>
          <w:rFonts w:ascii="Times New Roman" w:hAnsi="Times New Roman"/>
          <w:sz w:val="24"/>
          <w:szCs w:val="24"/>
        </w:rPr>
        <w:t>:  CMS will remove these data elements for CY 2017.</w:t>
      </w:r>
    </w:p>
    <w:p w:rsidR="00D8182E" w:rsidRPr="004C5970" w:rsidRDefault="00D8182E" w:rsidP="00370829">
      <w:pPr>
        <w:rPr>
          <w:rFonts w:ascii="Times New Roman" w:hAnsi="Times New Roman"/>
          <w:sz w:val="24"/>
          <w:szCs w:val="24"/>
        </w:rPr>
      </w:pPr>
    </w:p>
    <w:p w:rsidR="00370829" w:rsidRPr="00466908" w:rsidRDefault="00991996" w:rsidP="00370829">
      <w:pPr>
        <w:rPr>
          <w:rFonts w:ascii="Times New Roman" w:hAnsi="Times New Roman"/>
          <w:sz w:val="24"/>
          <w:szCs w:val="24"/>
        </w:rPr>
      </w:pPr>
      <w:r w:rsidRPr="00466908">
        <w:rPr>
          <w:rFonts w:ascii="Times New Roman" w:hAnsi="Times New Roman"/>
          <w:sz w:val="24"/>
          <w:szCs w:val="24"/>
        </w:rPr>
        <w:t xml:space="preserve">Commenter: </w:t>
      </w:r>
      <w:r w:rsidR="007A1240" w:rsidRPr="00466908">
        <w:rPr>
          <w:rFonts w:ascii="Times New Roman" w:hAnsi="Times New Roman"/>
          <w:sz w:val="24"/>
          <w:szCs w:val="24"/>
        </w:rPr>
        <w:t>UCare</w:t>
      </w:r>
    </w:p>
    <w:p w:rsidR="007A1240" w:rsidRPr="00466908" w:rsidRDefault="007A1240" w:rsidP="00370829">
      <w:pPr>
        <w:rPr>
          <w:rFonts w:ascii="Times New Roman" w:hAnsi="Times New Roman"/>
          <w:sz w:val="24"/>
          <w:szCs w:val="24"/>
          <w:u w:val="single"/>
        </w:rPr>
      </w:pPr>
    </w:p>
    <w:p w:rsidR="00B82D2F" w:rsidRPr="00466908" w:rsidRDefault="00370829" w:rsidP="00370829">
      <w:pPr>
        <w:rPr>
          <w:rFonts w:ascii="Times New Roman" w:hAnsi="Times New Roman"/>
          <w:sz w:val="24"/>
          <w:szCs w:val="24"/>
        </w:rPr>
      </w:pPr>
      <w:r w:rsidRPr="00466908">
        <w:rPr>
          <w:rFonts w:ascii="Times New Roman" w:hAnsi="Times New Roman"/>
          <w:sz w:val="24"/>
          <w:szCs w:val="24"/>
          <w:u w:val="single"/>
        </w:rPr>
        <w:t>Comment 1:</w:t>
      </w:r>
      <w:r w:rsidRPr="00466908">
        <w:rPr>
          <w:rFonts w:ascii="Times New Roman" w:hAnsi="Times New Roman"/>
          <w:sz w:val="24"/>
          <w:szCs w:val="24"/>
        </w:rPr>
        <w:t xml:space="preserve"> </w:t>
      </w:r>
      <w:r w:rsidR="00B82D2F" w:rsidRPr="00466908">
        <w:rPr>
          <w:rFonts w:ascii="Times New Roman" w:hAnsi="Times New Roman"/>
          <w:sz w:val="24"/>
          <w:szCs w:val="24"/>
        </w:rPr>
        <w:t>We support suspending the Sponsor Oversight of Agents reporting section.</w:t>
      </w:r>
    </w:p>
    <w:p w:rsidR="00370829" w:rsidRPr="00466908" w:rsidRDefault="00B82D2F" w:rsidP="00370829">
      <w:pPr>
        <w:rPr>
          <w:rFonts w:ascii="Times New Roman" w:hAnsi="Times New Roman"/>
          <w:sz w:val="24"/>
          <w:szCs w:val="24"/>
        </w:rPr>
      </w:pPr>
      <w:r w:rsidRPr="00466908">
        <w:rPr>
          <w:rFonts w:ascii="Times New Roman" w:hAnsi="Times New Roman"/>
          <w:sz w:val="24"/>
          <w:szCs w:val="24"/>
        </w:rPr>
        <w:t xml:space="preserve"> </w:t>
      </w:r>
    </w:p>
    <w:p w:rsidR="00370829" w:rsidRPr="00466908" w:rsidRDefault="00DC37C9" w:rsidP="00370829">
      <w:pPr>
        <w:rPr>
          <w:rFonts w:ascii="Times New Roman" w:hAnsi="Times New Roman"/>
          <w:sz w:val="24"/>
          <w:szCs w:val="24"/>
        </w:rPr>
      </w:pPr>
      <w:r w:rsidRPr="00466908">
        <w:rPr>
          <w:rFonts w:ascii="Times New Roman" w:hAnsi="Times New Roman"/>
          <w:sz w:val="24"/>
          <w:szCs w:val="24"/>
          <w:u w:val="single"/>
        </w:rPr>
        <w:t xml:space="preserve">CMS </w:t>
      </w:r>
      <w:r w:rsidR="00370829" w:rsidRPr="00466908">
        <w:rPr>
          <w:rFonts w:ascii="Times New Roman" w:hAnsi="Times New Roman"/>
          <w:sz w:val="24"/>
          <w:szCs w:val="24"/>
          <w:u w:val="single"/>
        </w:rPr>
        <w:t>Response</w:t>
      </w:r>
      <w:r w:rsidR="00B82D2F" w:rsidRPr="00466908">
        <w:rPr>
          <w:rFonts w:ascii="Times New Roman" w:hAnsi="Times New Roman"/>
          <w:sz w:val="24"/>
          <w:szCs w:val="24"/>
          <w:u w:val="single"/>
        </w:rPr>
        <w:t xml:space="preserve"> 1</w:t>
      </w:r>
      <w:r w:rsidR="00370829" w:rsidRPr="00466908">
        <w:rPr>
          <w:rFonts w:ascii="Times New Roman" w:hAnsi="Times New Roman"/>
          <w:sz w:val="24"/>
          <w:szCs w:val="24"/>
          <w:u w:val="single"/>
        </w:rPr>
        <w:t>:</w:t>
      </w:r>
      <w:r w:rsidR="00370829" w:rsidRPr="00466908">
        <w:rPr>
          <w:rFonts w:ascii="Times New Roman" w:hAnsi="Times New Roman"/>
          <w:sz w:val="24"/>
          <w:szCs w:val="24"/>
        </w:rPr>
        <w:t xml:space="preserve"> </w:t>
      </w:r>
      <w:r w:rsidR="00B82D2F" w:rsidRPr="00466908">
        <w:rPr>
          <w:rFonts w:ascii="Times New Roman" w:hAnsi="Times New Roman"/>
          <w:sz w:val="24"/>
          <w:szCs w:val="24"/>
        </w:rPr>
        <w:t>Thank you for your comment.</w:t>
      </w:r>
    </w:p>
    <w:p w:rsidR="00B82D2F" w:rsidRPr="00466908" w:rsidRDefault="00B82D2F" w:rsidP="00370829">
      <w:pPr>
        <w:rPr>
          <w:rFonts w:ascii="Times New Roman" w:hAnsi="Times New Roman"/>
          <w:sz w:val="24"/>
          <w:szCs w:val="24"/>
        </w:rPr>
      </w:pPr>
    </w:p>
    <w:p w:rsidR="00370829" w:rsidRPr="00466908" w:rsidRDefault="00370829" w:rsidP="00370829">
      <w:pPr>
        <w:rPr>
          <w:rFonts w:ascii="Times New Roman" w:hAnsi="Times New Roman"/>
          <w:sz w:val="24"/>
          <w:szCs w:val="24"/>
        </w:rPr>
      </w:pPr>
      <w:r w:rsidRPr="00466908">
        <w:rPr>
          <w:rFonts w:ascii="Times New Roman" w:hAnsi="Times New Roman"/>
          <w:sz w:val="24"/>
          <w:szCs w:val="24"/>
          <w:u w:val="single"/>
        </w:rPr>
        <w:t>CMS Action</w:t>
      </w:r>
      <w:r w:rsidR="00B82D2F" w:rsidRPr="00466908">
        <w:rPr>
          <w:rFonts w:ascii="Times New Roman" w:hAnsi="Times New Roman"/>
          <w:sz w:val="24"/>
          <w:szCs w:val="24"/>
          <w:u w:val="single"/>
        </w:rPr>
        <w:t xml:space="preserve"> 1</w:t>
      </w:r>
      <w:r w:rsidRPr="00466908">
        <w:rPr>
          <w:rFonts w:ascii="Times New Roman" w:hAnsi="Times New Roman"/>
          <w:sz w:val="24"/>
          <w:szCs w:val="24"/>
          <w:u w:val="single"/>
        </w:rPr>
        <w:t>:</w:t>
      </w:r>
      <w:r w:rsidRPr="00466908">
        <w:rPr>
          <w:rFonts w:ascii="Times New Roman" w:hAnsi="Times New Roman"/>
          <w:sz w:val="24"/>
          <w:szCs w:val="24"/>
        </w:rPr>
        <w:t xml:space="preserve"> </w:t>
      </w:r>
      <w:r w:rsidR="00B82D2F" w:rsidRPr="00466908">
        <w:rPr>
          <w:rFonts w:ascii="Times New Roman" w:hAnsi="Times New Roman"/>
          <w:sz w:val="24"/>
          <w:szCs w:val="24"/>
        </w:rPr>
        <w:t>None.</w:t>
      </w:r>
    </w:p>
    <w:p w:rsidR="00370829" w:rsidRPr="00466908" w:rsidRDefault="00370829" w:rsidP="00370829">
      <w:pPr>
        <w:rPr>
          <w:rFonts w:ascii="Times New Roman" w:hAnsi="Times New Roman"/>
          <w:sz w:val="24"/>
          <w:szCs w:val="24"/>
        </w:rPr>
      </w:pPr>
    </w:p>
    <w:p w:rsidR="00370829" w:rsidRPr="00466908" w:rsidRDefault="00370829" w:rsidP="00370829">
      <w:pPr>
        <w:rPr>
          <w:rFonts w:ascii="Times New Roman" w:hAnsi="Times New Roman"/>
          <w:sz w:val="24"/>
          <w:szCs w:val="24"/>
        </w:rPr>
      </w:pPr>
      <w:r w:rsidRPr="00466908">
        <w:rPr>
          <w:rFonts w:ascii="Times New Roman" w:hAnsi="Times New Roman"/>
          <w:sz w:val="24"/>
          <w:szCs w:val="24"/>
          <w:u w:val="single"/>
        </w:rPr>
        <w:t>Comment 2:</w:t>
      </w:r>
      <w:r w:rsidRPr="00466908">
        <w:rPr>
          <w:rFonts w:ascii="Times New Roman" w:hAnsi="Times New Roman"/>
          <w:sz w:val="24"/>
          <w:szCs w:val="24"/>
        </w:rPr>
        <w:t xml:space="preserve"> </w:t>
      </w:r>
      <w:r w:rsidR="007A1240" w:rsidRPr="00466908">
        <w:rPr>
          <w:rFonts w:ascii="Times New Roman" w:hAnsi="Times New Roman"/>
          <w:sz w:val="24"/>
          <w:szCs w:val="24"/>
        </w:rPr>
        <w:t xml:space="preserve"> </w:t>
      </w:r>
      <w:r w:rsidR="00B82D2F" w:rsidRPr="00466908">
        <w:rPr>
          <w:rFonts w:ascii="Times New Roman" w:hAnsi="Times New Roman"/>
          <w:sz w:val="24"/>
          <w:szCs w:val="24"/>
        </w:rPr>
        <w:t>It would be helpful to sponsors if CMS would provide additional guidance for plans that have dual eligible beneficiaries.</w:t>
      </w:r>
    </w:p>
    <w:p w:rsidR="00B82D2F" w:rsidRPr="00466908" w:rsidRDefault="00B82D2F" w:rsidP="00370829">
      <w:pPr>
        <w:rPr>
          <w:rFonts w:ascii="Times New Roman" w:hAnsi="Times New Roman"/>
          <w:sz w:val="24"/>
          <w:szCs w:val="24"/>
        </w:rPr>
      </w:pPr>
    </w:p>
    <w:p w:rsidR="00370829" w:rsidRPr="00466908" w:rsidRDefault="00857A6B" w:rsidP="00370829">
      <w:pPr>
        <w:rPr>
          <w:rFonts w:ascii="Times New Roman" w:hAnsi="Times New Roman"/>
          <w:sz w:val="24"/>
          <w:szCs w:val="24"/>
        </w:rPr>
      </w:pPr>
      <w:r w:rsidRPr="00466908">
        <w:rPr>
          <w:rFonts w:ascii="Times New Roman" w:hAnsi="Times New Roman"/>
          <w:sz w:val="24"/>
          <w:szCs w:val="24"/>
          <w:u w:val="single"/>
        </w:rPr>
        <w:t xml:space="preserve">CMS </w:t>
      </w:r>
      <w:r w:rsidR="00370829" w:rsidRPr="00466908">
        <w:rPr>
          <w:rFonts w:ascii="Times New Roman" w:hAnsi="Times New Roman"/>
          <w:sz w:val="24"/>
          <w:szCs w:val="24"/>
          <w:u w:val="single"/>
        </w:rPr>
        <w:t>Response</w:t>
      </w:r>
      <w:r w:rsidR="00B82D2F" w:rsidRPr="00466908">
        <w:rPr>
          <w:rFonts w:ascii="Times New Roman" w:hAnsi="Times New Roman"/>
          <w:sz w:val="24"/>
          <w:szCs w:val="24"/>
          <w:u w:val="single"/>
        </w:rPr>
        <w:t xml:space="preserve"> 2</w:t>
      </w:r>
      <w:r w:rsidR="00370829" w:rsidRPr="00466908">
        <w:rPr>
          <w:rFonts w:ascii="Times New Roman" w:hAnsi="Times New Roman"/>
          <w:sz w:val="24"/>
          <w:szCs w:val="24"/>
        </w:rPr>
        <w:t>:</w:t>
      </w:r>
      <w:r w:rsidR="00B82D2F" w:rsidRPr="00466908">
        <w:rPr>
          <w:rFonts w:ascii="Times New Roman" w:hAnsi="Times New Roman"/>
          <w:sz w:val="24"/>
          <w:szCs w:val="24"/>
        </w:rPr>
        <w:t xml:space="preserve">  This is a general comment. </w:t>
      </w:r>
    </w:p>
    <w:p w:rsidR="008F3B67" w:rsidRPr="00466908" w:rsidRDefault="008F3B67" w:rsidP="00370829">
      <w:pPr>
        <w:rPr>
          <w:rFonts w:ascii="Times New Roman" w:hAnsi="Times New Roman"/>
          <w:sz w:val="24"/>
          <w:szCs w:val="24"/>
        </w:rPr>
      </w:pPr>
    </w:p>
    <w:p w:rsidR="00370829" w:rsidRPr="00466908" w:rsidRDefault="00370829" w:rsidP="00370829">
      <w:pPr>
        <w:rPr>
          <w:rFonts w:ascii="Times New Roman" w:hAnsi="Times New Roman"/>
          <w:sz w:val="24"/>
          <w:szCs w:val="24"/>
        </w:rPr>
      </w:pPr>
      <w:r w:rsidRPr="00466908">
        <w:rPr>
          <w:rFonts w:ascii="Times New Roman" w:hAnsi="Times New Roman"/>
          <w:sz w:val="24"/>
          <w:szCs w:val="24"/>
          <w:u w:val="single"/>
        </w:rPr>
        <w:t>CMS Action</w:t>
      </w:r>
      <w:r w:rsidR="00B82D2F" w:rsidRPr="00466908">
        <w:rPr>
          <w:rFonts w:ascii="Times New Roman" w:hAnsi="Times New Roman"/>
          <w:sz w:val="24"/>
          <w:szCs w:val="24"/>
          <w:u w:val="single"/>
        </w:rPr>
        <w:t xml:space="preserve"> 2</w:t>
      </w:r>
      <w:r w:rsidRPr="00466908">
        <w:rPr>
          <w:rFonts w:ascii="Times New Roman" w:hAnsi="Times New Roman"/>
          <w:sz w:val="24"/>
          <w:szCs w:val="24"/>
          <w:u w:val="single"/>
        </w:rPr>
        <w:t>:</w:t>
      </w:r>
      <w:r w:rsidRPr="00466908">
        <w:rPr>
          <w:rFonts w:ascii="Times New Roman" w:hAnsi="Times New Roman"/>
          <w:sz w:val="24"/>
          <w:szCs w:val="24"/>
        </w:rPr>
        <w:t xml:space="preserve"> </w:t>
      </w:r>
      <w:r w:rsidR="009F51D1">
        <w:rPr>
          <w:rFonts w:ascii="Times New Roman" w:hAnsi="Times New Roman"/>
          <w:sz w:val="24"/>
          <w:szCs w:val="24"/>
        </w:rPr>
        <w:t xml:space="preserve"> </w:t>
      </w:r>
      <w:r w:rsidR="00B82D2F" w:rsidRPr="00466908">
        <w:rPr>
          <w:rFonts w:ascii="Times New Roman" w:hAnsi="Times New Roman"/>
          <w:sz w:val="24"/>
          <w:szCs w:val="24"/>
        </w:rPr>
        <w:t xml:space="preserve">CMS will </w:t>
      </w:r>
      <w:r w:rsidR="000B604E" w:rsidRPr="00466908">
        <w:rPr>
          <w:rFonts w:ascii="Times New Roman" w:hAnsi="Times New Roman"/>
          <w:sz w:val="24"/>
          <w:szCs w:val="24"/>
        </w:rPr>
        <w:t>share</w:t>
      </w:r>
      <w:r w:rsidR="00B82D2F" w:rsidRPr="00466908">
        <w:rPr>
          <w:rFonts w:ascii="Times New Roman" w:hAnsi="Times New Roman"/>
          <w:sz w:val="24"/>
          <w:szCs w:val="24"/>
        </w:rPr>
        <w:t xml:space="preserve"> your comment </w:t>
      </w:r>
      <w:r w:rsidR="000B604E" w:rsidRPr="00466908">
        <w:rPr>
          <w:rFonts w:ascii="Times New Roman" w:hAnsi="Times New Roman"/>
          <w:sz w:val="24"/>
          <w:szCs w:val="24"/>
        </w:rPr>
        <w:t>with</w:t>
      </w:r>
      <w:r w:rsidR="00B82D2F" w:rsidRPr="00466908">
        <w:rPr>
          <w:rFonts w:ascii="Times New Roman" w:hAnsi="Times New Roman"/>
          <w:sz w:val="24"/>
          <w:szCs w:val="24"/>
        </w:rPr>
        <w:t xml:space="preserve"> subject matter experts (SMEs) involved in developing the reporting sections.</w:t>
      </w:r>
    </w:p>
    <w:p w:rsidR="00B82D2F" w:rsidRPr="00466908" w:rsidRDefault="00B82D2F" w:rsidP="00370829">
      <w:pPr>
        <w:rPr>
          <w:rFonts w:ascii="Times New Roman" w:hAnsi="Times New Roman"/>
          <w:sz w:val="24"/>
          <w:szCs w:val="24"/>
        </w:rPr>
      </w:pPr>
    </w:p>
    <w:p w:rsidR="007A1240" w:rsidRPr="00466908" w:rsidRDefault="00B82D2F" w:rsidP="00370829">
      <w:pPr>
        <w:rPr>
          <w:rFonts w:ascii="Times New Roman" w:hAnsi="Times New Roman"/>
          <w:sz w:val="24"/>
          <w:szCs w:val="24"/>
        </w:rPr>
      </w:pPr>
      <w:r w:rsidRPr="00466908">
        <w:rPr>
          <w:rFonts w:ascii="Times New Roman" w:hAnsi="Times New Roman"/>
          <w:sz w:val="24"/>
          <w:szCs w:val="24"/>
          <w:u w:val="single"/>
        </w:rPr>
        <w:t>Comment 3</w:t>
      </w:r>
      <w:r w:rsidRPr="00466908">
        <w:rPr>
          <w:rFonts w:ascii="Times New Roman" w:hAnsi="Times New Roman"/>
          <w:sz w:val="24"/>
          <w:szCs w:val="24"/>
        </w:rPr>
        <w:t>: If guidance is released and there are issues identified, please communicate corrections immediately</w:t>
      </w:r>
      <w:r w:rsidR="008F3B67" w:rsidRPr="00466908">
        <w:rPr>
          <w:rFonts w:ascii="Times New Roman" w:hAnsi="Times New Roman"/>
          <w:sz w:val="24"/>
          <w:szCs w:val="24"/>
        </w:rPr>
        <w:t>.</w:t>
      </w:r>
    </w:p>
    <w:p w:rsidR="008F3B67" w:rsidRPr="00466908" w:rsidRDefault="008F3B67" w:rsidP="00370829">
      <w:pPr>
        <w:rPr>
          <w:rFonts w:ascii="Times New Roman" w:hAnsi="Times New Roman"/>
          <w:sz w:val="24"/>
          <w:szCs w:val="24"/>
        </w:rPr>
      </w:pPr>
    </w:p>
    <w:p w:rsidR="007A1240" w:rsidRPr="00466908" w:rsidRDefault="00DC37C9" w:rsidP="00370829">
      <w:pPr>
        <w:rPr>
          <w:rFonts w:ascii="Times New Roman" w:hAnsi="Times New Roman"/>
          <w:sz w:val="24"/>
          <w:szCs w:val="24"/>
        </w:rPr>
      </w:pPr>
      <w:r w:rsidRPr="00466908">
        <w:rPr>
          <w:rFonts w:ascii="Times New Roman" w:hAnsi="Times New Roman"/>
          <w:sz w:val="24"/>
          <w:szCs w:val="24"/>
          <w:u w:val="single"/>
        </w:rPr>
        <w:t xml:space="preserve">CMS </w:t>
      </w:r>
      <w:r w:rsidR="007A1240" w:rsidRPr="00466908">
        <w:rPr>
          <w:rFonts w:ascii="Times New Roman" w:hAnsi="Times New Roman"/>
          <w:sz w:val="24"/>
          <w:szCs w:val="24"/>
          <w:u w:val="single"/>
        </w:rPr>
        <w:t>Response 3</w:t>
      </w:r>
      <w:r w:rsidR="007A1240" w:rsidRPr="00466908">
        <w:rPr>
          <w:rFonts w:ascii="Times New Roman" w:hAnsi="Times New Roman"/>
          <w:sz w:val="24"/>
          <w:szCs w:val="24"/>
        </w:rPr>
        <w:t>: Thank you for your comment.</w:t>
      </w:r>
    </w:p>
    <w:p w:rsidR="00B82D2F" w:rsidRPr="00466908" w:rsidRDefault="00B82D2F" w:rsidP="00370829">
      <w:pPr>
        <w:rPr>
          <w:rFonts w:ascii="Times New Roman" w:hAnsi="Times New Roman"/>
          <w:sz w:val="24"/>
          <w:szCs w:val="24"/>
        </w:rPr>
      </w:pPr>
    </w:p>
    <w:p w:rsidR="00B82D2F" w:rsidRPr="00466908" w:rsidRDefault="007A1240" w:rsidP="00370829">
      <w:pPr>
        <w:rPr>
          <w:rFonts w:ascii="Times New Roman" w:hAnsi="Times New Roman"/>
          <w:sz w:val="24"/>
          <w:szCs w:val="24"/>
        </w:rPr>
      </w:pPr>
      <w:r w:rsidRPr="00466908">
        <w:rPr>
          <w:rFonts w:ascii="Times New Roman" w:hAnsi="Times New Roman"/>
          <w:sz w:val="24"/>
          <w:szCs w:val="24"/>
          <w:u w:val="single"/>
        </w:rPr>
        <w:t>CMS Action</w:t>
      </w:r>
      <w:r w:rsidR="00B82D2F" w:rsidRPr="00466908">
        <w:rPr>
          <w:rFonts w:ascii="Times New Roman" w:hAnsi="Times New Roman"/>
          <w:sz w:val="24"/>
          <w:szCs w:val="24"/>
          <w:u w:val="single"/>
        </w:rPr>
        <w:t xml:space="preserve"> 3:</w:t>
      </w:r>
      <w:r w:rsidR="00B82D2F" w:rsidRPr="00466908">
        <w:rPr>
          <w:rFonts w:ascii="Times New Roman" w:hAnsi="Times New Roman"/>
          <w:sz w:val="24"/>
          <w:szCs w:val="24"/>
        </w:rPr>
        <w:t xml:space="preserve"> CMS will </w:t>
      </w:r>
      <w:r w:rsidR="00605A11" w:rsidRPr="00466908">
        <w:rPr>
          <w:rFonts w:ascii="Times New Roman" w:hAnsi="Times New Roman"/>
          <w:sz w:val="24"/>
          <w:szCs w:val="24"/>
        </w:rPr>
        <w:t xml:space="preserve">share </w:t>
      </w:r>
      <w:r w:rsidR="00B82D2F" w:rsidRPr="00466908">
        <w:rPr>
          <w:rFonts w:ascii="Times New Roman" w:hAnsi="Times New Roman"/>
          <w:sz w:val="24"/>
          <w:szCs w:val="24"/>
        </w:rPr>
        <w:t xml:space="preserve">your comment </w:t>
      </w:r>
      <w:r w:rsidR="00605A11" w:rsidRPr="00466908">
        <w:rPr>
          <w:rFonts w:ascii="Times New Roman" w:hAnsi="Times New Roman"/>
          <w:sz w:val="24"/>
          <w:szCs w:val="24"/>
        </w:rPr>
        <w:t>with</w:t>
      </w:r>
      <w:r w:rsidR="00B82D2F" w:rsidRPr="00466908">
        <w:rPr>
          <w:rFonts w:ascii="Times New Roman" w:hAnsi="Times New Roman"/>
          <w:sz w:val="24"/>
          <w:szCs w:val="24"/>
        </w:rPr>
        <w:t xml:space="preserve"> SMEs involved in developing and releasing guidance.</w:t>
      </w:r>
    </w:p>
    <w:p w:rsidR="007A1240" w:rsidRPr="00466908" w:rsidRDefault="007A1240" w:rsidP="00370829">
      <w:pPr>
        <w:rPr>
          <w:rFonts w:ascii="Times New Roman" w:hAnsi="Times New Roman"/>
          <w:sz w:val="24"/>
          <w:szCs w:val="24"/>
        </w:rPr>
      </w:pPr>
    </w:p>
    <w:p w:rsidR="007A1240" w:rsidRPr="00466908" w:rsidRDefault="007A1240" w:rsidP="00370829">
      <w:pPr>
        <w:rPr>
          <w:rFonts w:ascii="Times New Roman" w:hAnsi="Times New Roman"/>
          <w:sz w:val="24"/>
          <w:szCs w:val="24"/>
        </w:rPr>
      </w:pPr>
      <w:r w:rsidRPr="00466908">
        <w:rPr>
          <w:rFonts w:ascii="Times New Roman" w:hAnsi="Times New Roman"/>
          <w:sz w:val="24"/>
          <w:szCs w:val="24"/>
          <w:u w:val="single"/>
        </w:rPr>
        <w:t>Comment 4</w:t>
      </w:r>
      <w:r w:rsidRPr="00466908">
        <w:rPr>
          <w:rFonts w:ascii="Times New Roman" w:hAnsi="Times New Roman"/>
          <w:sz w:val="24"/>
          <w:szCs w:val="24"/>
        </w:rPr>
        <w:t>: It would be helpful to sponsors if CMS would explain in detail how they intend to use the reported data.</w:t>
      </w:r>
    </w:p>
    <w:p w:rsidR="007A1240" w:rsidRPr="00466908" w:rsidRDefault="007A1240" w:rsidP="00370829">
      <w:pPr>
        <w:rPr>
          <w:rFonts w:ascii="Times New Roman" w:hAnsi="Times New Roman"/>
          <w:sz w:val="24"/>
          <w:szCs w:val="24"/>
        </w:rPr>
      </w:pPr>
    </w:p>
    <w:p w:rsidR="007A1240" w:rsidRPr="00466908" w:rsidRDefault="00857A6B" w:rsidP="00370829">
      <w:pPr>
        <w:rPr>
          <w:rFonts w:ascii="Times New Roman" w:hAnsi="Times New Roman"/>
          <w:sz w:val="24"/>
          <w:szCs w:val="24"/>
        </w:rPr>
      </w:pPr>
      <w:r w:rsidRPr="00466908">
        <w:rPr>
          <w:rFonts w:ascii="Times New Roman" w:hAnsi="Times New Roman"/>
          <w:sz w:val="24"/>
          <w:szCs w:val="24"/>
          <w:u w:val="single"/>
        </w:rPr>
        <w:t xml:space="preserve">CMS </w:t>
      </w:r>
      <w:r w:rsidR="007A1240" w:rsidRPr="00466908">
        <w:rPr>
          <w:rFonts w:ascii="Times New Roman" w:hAnsi="Times New Roman"/>
          <w:sz w:val="24"/>
          <w:szCs w:val="24"/>
          <w:u w:val="single"/>
        </w:rPr>
        <w:t>Response 4</w:t>
      </w:r>
      <w:r w:rsidR="007A1240" w:rsidRPr="00466908">
        <w:rPr>
          <w:rFonts w:ascii="Times New Roman" w:hAnsi="Times New Roman"/>
          <w:sz w:val="24"/>
          <w:szCs w:val="24"/>
        </w:rPr>
        <w:t>: This is a general comment.  CMS analyze</w:t>
      </w:r>
      <w:r w:rsidR="00F5141B" w:rsidRPr="00466908">
        <w:rPr>
          <w:rFonts w:ascii="Times New Roman" w:hAnsi="Times New Roman"/>
          <w:sz w:val="24"/>
          <w:szCs w:val="24"/>
        </w:rPr>
        <w:t>s</w:t>
      </w:r>
      <w:r w:rsidR="007A1240" w:rsidRPr="00466908">
        <w:rPr>
          <w:rFonts w:ascii="Times New Roman" w:hAnsi="Times New Roman"/>
          <w:sz w:val="24"/>
          <w:szCs w:val="24"/>
        </w:rPr>
        <w:t xml:space="preserve"> and report</w:t>
      </w:r>
      <w:r w:rsidR="00F5141B" w:rsidRPr="00466908">
        <w:rPr>
          <w:rFonts w:ascii="Times New Roman" w:hAnsi="Times New Roman"/>
          <w:sz w:val="24"/>
          <w:szCs w:val="24"/>
        </w:rPr>
        <w:t>s</w:t>
      </w:r>
      <w:r w:rsidR="007A1240" w:rsidRPr="00466908">
        <w:rPr>
          <w:rFonts w:ascii="Times New Roman" w:hAnsi="Times New Roman"/>
          <w:sz w:val="24"/>
          <w:szCs w:val="24"/>
        </w:rPr>
        <w:t xml:space="preserve"> the data in annual reports</w:t>
      </w:r>
      <w:r w:rsidR="008F3B67" w:rsidRPr="00466908">
        <w:rPr>
          <w:rFonts w:ascii="Times New Roman" w:hAnsi="Times New Roman"/>
          <w:sz w:val="24"/>
          <w:szCs w:val="24"/>
        </w:rPr>
        <w:t>.</w:t>
      </w:r>
      <w:r w:rsidR="007A1240" w:rsidRPr="00466908">
        <w:rPr>
          <w:rFonts w:ascii="Times New Roman" w:hAnsi="Times New Roman"/>
          <w:sz w:val="24"/>
          <w:szCs w:val="24"/>
        </w:rPr>
        <w:t xml:space="preserve"> </w:t>
      </w:r>
    </w:p>
    <w:p w:rsidR="007A1240" w:rsidRPr="00466908" w:rsidRDefault="007A1240" w:rsidP="00370829">
      <w:pPr>
        <w:rPr>
          <w:rFonts w:ascii="Times New Roman" w:hAnsi="Times New Roman"/>
          <w:sz w:val="24"/>
          <w:szCs w:val="24"/>
        </w:rPr>
      </w:pPr>
    </w:p>
    <w:p w:rsidR="007A1240" w:rsidRPr="00466908" w:rsidRDefault="007A1240" w:rsidP="00370829">
      <w:pPr>
        <w:rPr>
          <w:rFonts w:ascii="Times New Roman" w:hAnsi="Times New Roman"/>
          <w:sz w:val="24"/>
          <w:szCs w:val="24"/>
        </w:rPr>
      </w:pPr>
      <w:r w:rsidRPr="00466908">
        <w:rPr>
          <w:rFonts w:ascii="Times New Roman" w:hAnsi="Times New Roman"/>
          <w:sz w:val="24"/>
          <w:szCs w:val="24"/>
          <w:u w:val="single"/>
        </w:rPr>
        <w:t>CMS Action 4</w:t>
      </w:r>
      <w:r w:rsidRPr="00466908">
        <w:rPr>
          <w:rFonts w:ascii="Times New Roman" w:hAnsi="Times New Roman"/>
          <w:sz w:val="24"/>
          <w:szCs w:val="24"/>
        </w:rPr>
        <w:t xml:space="preserve">:  CMS will review data </w:t>
      </w:r>
      <w:r w:rsidR="00EB6A1D" w:rsidRPr="00466908">
        <w:rPr>
          <w:rFonts w:ascii="Times New Roman" w:hAnsi="Times New Roman"/>
          <w:sz w:val="24"/>
          <w:szCs w:val="24"/>
        </w:rPr>
        <w:t xml:space="preserve">current </w:t>
      </w:r>
      <w:r w:rsidRPr="00466908">
        <w:rPr>
          <w:rFonts w:ascii="Times New Roman" w:hAnsi="Times New Roman"/>
          <w:sz w:val="24"/>
          <w:szCs w:val="24"/>
        </w:rPr>
        <w:t>release p</w:t>
      </w:r>
      <w:r w:rsidR="00EB6A1D" w:rsidRPr="00466908">
        <w:rPr>
          <w:rFonts w:ascii="Times New Roman" w:hAnsi="Times New Roman"/>
          <w:sz w:val="24"/>
          <w:szCs w:val="24"/>
        </w:rPr>
        <w:t>rocedures</w:t>
      </w:r>
      <w:r w:rsidRPr="00466908">
        <w:rPr>
          <w:rFonts w:ascii="Times New Roman" w:hAnsi="Times New Roman"/>
          <w:sz w:val="24"/>
          <w:szCs w:val="24"/>
        </w:rPr>
        <w:t xml:space="preserve"> </w:t>
      </w:r>
      <w:r w:rsidR="00605A11" w:rsidRPr="00466908">
        <w:rPr>
          <w:rFonts w:ascii="Times New Roman" w:hAnsi="Times New Roman"/>
          <w:sz w:val="24"/>
          <w:szCs w:val="24"/>
        </w:rPr>
        <w:t>to see that</w:t>
      </w:r>
      <w:r w:rsidRPr="00466908">
        <w:rPr>
          <w:rFonts w:ascii="Times New Roman" w:hAnsi="Times New Roman"/>
          <w:sz w:val="24"/>
          <w:szCs w:val="24"/>
        </w:rPr>
        <w:t xml:space="preserve"> </w:t>
      </w:r>
      <w:r w:rsidR="008F3B67" w:rsidRPr="00466908">
        <w:rPr>
          <w:rFonts w:ascii="Times New Roman" w:hAnsi="Times New Roman"/>
          <w:sz w:val="24"/>
          <w:szCs w:val="24"/>
        </w:rPr>
        <w:t xml:space="preserve">plans and other </w:t>
      </w:r>
      <w:r w:rsidRPr="00466908">
        <w:rPr>
          <w:rFonts w:ascii="Times New Roman" w:hAnsi="Times New Roman"/>
          <w:sz w:val="24"/>
          <w:szCs w:val="24"/>
        </w:rPr>
        <w:t xml:space="preserve">stakeholders </w:t>
      </w:r>
      <w:r w:rsidR="00EB6A1D" w:rsidRPr="00466908">
        <w:rPr>
          <w:rFonts w:ascii="Times New Roman" w:hAnsi="Times New Roman"/>
          <w:sz w:val="24"/>
          <w:szCs w:val="24"/>
        </w:rPr>
        <w:t>have access to annual Part C reports.</w:t>
      </w:r>
    </w:p>
    <w:p w:rsidR="00991996" w:rsidRPr="00466908" w:rsidRDefault="00991996" w:rsidP="00370829">
      <w:pPr>
        <w:rPr>
          <w:rFonts w:ascii="Times New Roman" w:hAnsi="Times New Roman"/>
          <w:sz w:val="24"/>
          <w:szCs w:val="24"/>
        </w:rPr>
      </w:pPr>
    </w:p>
    <w:p w:rsidR="00991996" w:rsidRPr="00466908" w:rsidRDefault="00991996" w:rsidP="00370829">
      <w:pPr>
        <w:rPr>
          <w:rFonts w:ascii="Times New Roman" w:hAnsi="Times New Roman"/>
          <w:sz w:val="24"/>
          <w:szCs w:val="24"/>
        </w:rPr>
      </w:pPr>
      <w:r w:rsidRPr="00466908">
        <w:rPr>
          <w:rFonts w:ascii="Times New Roman" w:hAnsi="Times New Roman"/>
          <w:sz w:val="24"/>
          <w:szCs w:val="24"/>
        </w:rPr>
        <w:t>Commenter: HealthPartners, Inc.</w:t>
      </w:r>
    </w:p>
    <w:p w:rsidR="00991996" w:rsidRPr="00466908" w:rsidRDefault="00991996" w:rsidP="00370829">
      <w:pPr>
        <w:rPr>
          <w:rFonts w:ascii="Times New Roman" w:hAnsi="Times New Roman"/>
          <w:sz w:val="24"/>
          <w:szCs w:val="24"/>
        </w:rPr>
      </w:pPr>
    </w:p>
    <w:p w:rsidR="00991996" w:rsidRPr="00466908" w:rsidRDefault="00991996" w:rsidP="00991996">
      <w:pPr>
        <w:rPr>
          <w:rFonts w:ascii="Times New Roman" w:hAnsi="Times New Roman"/>
          <w:sz w:val="24"/>
          <w:szCs w:val="24"/>
        </w:rPr>
      </w:pPr>
      <w:r w:rsidRPr="00466908">
        <w:rPr>
          <w:rFonts w:ascii="Times New Roman" w:hAnsi="Times New Roman"/>
          <w:sz w:val="24"/>
          <w:szCs w:val="24"/>
          <w:u w:val="single"/>
        </w:rPr>
        <w:t>Comment 1</w:t>
      </w:r>
      <w:r w:rsidRPr="00466908">
        <w:rPr>
          <w:rFonts w:ascii="Times New Roman" w:hAnsi="Times New Roman"/>
          <w:sz w:val="24"/>
          <w:szCs w:val="24"/>
        </w:rPr>
        <w:t>: #15 Rewards and Incentives Programs. We received guidance from CMS that 1876 Cost plans are not required to report data for this reporting section. We request that CMS include this guidance in the technical specifications.</w:t>
      </w:r>
    </w:p>
    <w:p w:rsidR="00991996" w:rsidRPr="00466908" w:rsidRDefault="00991996" w:rsidP="00991996">
      <w:pPr>
        <w:rPr>
          <w:rFonts w:ascii="Times New Roman" w:hAnsi="Times New Roman"/>
          <w:sz w:val="24"/>
          <w:szCs w:val="24"/>
        </w:rPr>
      </w:pPr>
    </w:p>
    <w:p w:rsidR="00DE0FF3" w:rsidRDefault="00991996" w:rsidP="00991996">
      <w:pPr>
        <w:rPr>
          <w:rFonts w:ascii="Times New Roman" w:hAnsi="Times New Roman"/>
          <w:sz w:val="24"/>
          <w:szCs w:val="24"/>
        </w:rPr>
      </w:pPr>
      <w:r w:rsidRPr="00466908">
        <w:rPr>
          <w:rFonts w:ascii="Times New Roman" w:hAnsi="Times New Roman"/>
          <w:sz w:val="24"/>
          <w:szCs w:val="24"/>
          <w:u w:val="single"/>
        </w:rPr>
        <w:t>CMS Response 1</w:t>
      </w:r>
      <w:r w:rsidRPr="00466908">
        <w:rPr>
          <w:rFonts w:ascii="Times New Roman" w:hAnsi="Times New Roman"/>
          <w:sz w:val="24"/>
          <w:szCs w:val="24"/>
        </w:rPr>
        <w:t xml:space="preserve">:  </w:t>
      </w:r>
      <w:r w:rsidR="00DE0FF3" w:rsidRPr="00DE0FF3">
        <w:rPr>
          <w:rFonts w:ascii="Times New Roman" w:hAnsi="Times New Roman"/>
          <w:sz w:val="24"/>
          <w:szCs w:val="24"/>
        </w:rPr>
        <w:t xml:space="preserve">Thank you for your comment. A chart entitled, Reporting Requirement Reporting Sections List, begins on page 4 of the technical specifications and contains a column that lists each organization type required to report on each section.  </w:t>
      </w:r>
    </w:p>
    <w:p w:rsidR="00DE0FF3" w:rsidRDefault="00DE0FF3" w:rsidP="00991996">
      <w:pPr>
        <w:rPr>
          <w:rFonts w:ascii="Times New Roman" w:hAnsi="Times New Roman"/>
          <w:sz w:val="24"/>
          <w:szCs w:val="24"/>
        </w:rPr>
      </w:pPr>
    </w:p>
    <w:p w:rsidR="00DE0FF3" w:rsidRDefault="00DE0FF3" w:rsidP="00991996">
      <w:pPr>
        <w:rPr>
          <w:rFonts w:ascii="Times New Roman" w:hAnsi="Times New Roman"/>
          <w:sz w:val="24"/>
          <w:szCs w:val="24"/>
        </w:rPr>
      </w:pPr>
    </w:p>
    <w:p w:rsidR="00413A29" w:rsidRDefault="00991996" w:rsidP="00991996">
      <w:pPr>
        <w:rPr>
          <w:rFonts w:ascii="Times New Roman" w:hAnsi="Times New Roman"/>
          <w:sz w:val="24"/>
          <w:szCs w:val="24"/>
        </w:rPr>
      </w:pPr>
      <w:r w:rsidRPr="00466908">
        <w:rPr>
          <w:rFonts w:ascii="Times New Roman" w:hAnsi="Times New Roman"/>
          <w:sz w:val="24"/>
          <w:szCs w:val="24"/>
          <w:u w:val="single"/>
        </w:rPr>
        <w:t>CMS Action 1</w:t>
      </w:r>
      <w:r w:rsidRPr="00466908">
        <w:rPr>
          <w:rFonts w:ascii="Times New Roman" w:hAnsi="Times New Roman"/>
          <w:sz w:val="24"/>
          <w:szCs w:val="24"/>
        </w:rPr>
        <w:t xml:space="preserve">: </w:t>
      </w:r>
      <w:r w:rsidR="00413A29" w:rsidRPr="00466908">
        <w:rPr>
          <w:rFonts w:ascii="Times New Roman" w:hAnsi="Times New Roman"/>
          <w:sz w:val="24"/>
          <w:szCs w:val="24"/>
        </w:rPr>
        <w:t xml:space="preserve">None. </w:t>
      </w:r>
    </w:p>
    <w:p w:rsidR="00DE0FF3" w:rsidRPr="00466908" w:rsidRDefault="00DE0FF3" w:rsidP="00991996">
      <w:pPr>
        <w:rPr>
          <w:rFonts w:ascii="Times New Roman" w:hAnsi="Times New Roman"/>
          <w:sz w:val="24"/>
          <w:szCs w:val="24"/>
        </w:rPr>
      </w:pPr>
    </w:p>
    <w:p w:rsidR="00991996" w:rsidRPr="00466908" w:rsidRDefault="00991996" w:rsidP="00991996">
      <w:pPr>
        <w:rPr>
          <w:rFonts w:ascii="Times New Roman" w:hAnsi="Times New Roman"/>
          <w:sz w:val="24"/>
          <w:szCs w:val="24"/>
        </w:rPr>
      </w:pPr>
      <w:r w:rsidRPr="00466908">
        <w:rPr>
          <w:rFonts w:ascii="Times New Roman" w:hAnsi="Times New Roman"/>
          <w:sz w:val="24"/>
          <w:szCs w:val="24"/>
          <w:u w:val="single"/>
        </w:rPr>
        <w:t>Comment 2</w:t>
      </w:r>
      <w:r w:rsidRPr="00466908">
        <w:rPr>
          <w:rFonts w:ascii="Times New Roman" w:hAnsi="Times New Roman"/>
          <w:sz w:val="24"/>
          <w:szCs w:val="24"/>
        </w:rPr>
        <w:t>: #16 Mid-Year Network Changes. We received guidance from CMS that 1876 Cost plans are not required to report data for this reporting section. We request that CMS include this guidance in the technical specifications.</w:t>
      </w:r>
    </w:p>
    <w:p w:rsidR="00991996" w:rsidRPr="00466908" w:rsidRDefault="00991996" w:rsidP="00991996">
      <w:pPr>
        <w:rPr>
          <w:rFonts w:ascii="Times New Roman" w:hAnsi="Times New Roman"/>
          <w:sz w:val="24"/>
          <w:szCs w:val="24"/>
        </w:rPr>
      </w:pPr>
    </w:p>
    <w:p w:rsidR="00DE0FF3" w:rsidRDefault="00991996" w:rsidP="00991996">
      <w:pPr>
        <w:rPr>
          <w:rFonts w:ascii="Times New Roman" w:hAnsi="Times New Roman"/>
          <w:sz w:val="24"/>
          <w:szCs w:val="24"/>
        </w:rPr>
      </w:pPr>
      <w:r w:rsidRPr="00466908">
        <w:rPr>
          <w:rFonts w:ascii="Times New Roman" w:hAnsi="Times New Roman"/>
          <w:sz w:val="24"/>
          <w:szCs w:val="24"/>
          <w:u w:val="single"/>
        </w:rPr>
        <w:t>CMS Response 2</w:t>
      </w:r>
      <w:r w:rsidRPr="00466908">
        <w:rPr>
          <w:rFonts w:ascii="Times New Roman" w:hAnsi="Times New Roman"/>
          <w:sz w:val="24"/>
          <w:szCs w:val="24"/>
        </w:rPr>
        <w:t xml:space="preserve">:  </w:t>
      </w:r>
      <w:r w:rsidR="00DE0FF3" w:rsidRPr="00DE0FF3">
        <w:rPr>
          <w:rFonts w:ascii="Times New Roman" w:hAnsi="Times New Roman"/>
          <w:sz w:val="24"/>
          <w:szCs w:val="24"/>
        </w:rPr>
        <w:t xml:space="preserve">Thank you for your comment. A chart entitled, Reporting Requirement Reporting Sections List, begins on page 4 of the technical specifications and contains a column that lists each organization type required to report on each section.  </w:t>
      </w:r>
    </w:p>
    <w:p w:rsidR="00DE0FF3" w:rsidRDefault="00DE0FF3" w:rsidP="00991996">
      <w:pPr>
        <w:rPr>
          <w:rFonts w:ascii="Times New Roman" w:hAnsi="Times New Roman"/>
          <w:sz w:val="24"/>
          <w:szCs w:val="24"/>
        </w:rPr>
      </w:pPr>
    </w:p>
    <w:p w:rsidR="00991996" w:rsidRDefault="00991996" w:rsidP="00991996">
      <w:pPr>
        <w:rPr>
          <w:rFonts w:ascii="Times New Roman" w:hAnsi="Times New Roman"/>
          <w:sz w:val="24"/>
          <w:szCs w:val="24"/>
        </w:rPr>
      </w:pPr>
      <w:r w:rsidRPr="00466908">
        <w:rPr>
          <w:rFonts w:ascii="Times New Roman" w:hAnsi="Times New Roman"/>
          <w:sz w:val="24"/>
          <w:szCs w:val="24"/>
          <w:u w:val="single"/>
        </w:rPr>
        <w:t>CMS Action 2</w:t>
      </w:r>
      <w:r w:rsidRPr="00466908">
        <w:rPr>
          <w:rFonts w:ascii="Times New Roman" w:hAnsi="Times New Roman"/>
          <w:sz w:val="24"/>
          <w:szCs w:val="24"/>
        </w:rPr>
        <w:t>: None</w:t>
      </w:r>
      <w:r w:rsidR="00DE0FF3">
        <w:rPr>
          <w:rFonts w:ascii="Times New Roman" w:hAnsi="Times New Roman"/>
          <w:sz w:val="24"/>
          <w:szCs w:val="24"/>
        </w:rPr>
        <w:t>.</w:t>
      </w:r>
      <w:r w:rsidRPr="00466908">
        <w:rPr>
          <w:rFonts w:ascii="Times New Roman" w:hAnsi="Times New Roman"/>
          <w:sz w:val="24"/>
          <w:szCs w:val="24"/>
        </w:rPr>
        <w:t xml:space="preserve">  </w:t>
      </w:r>
    </w:p>
    <w:p w:rsidR="00DE0FF3" w:rsidRPr="00466908" w:rsidRDefault="00DE0FF3" w:rsidP="00991996">
      <w:pPr>
        <w:rPr>
          <w:rFonts w:ascii="Times New Roman" w:hAnsi="Times New Roman"/>
          <w:sz w:val="24"/>
          <w:szCs w:val="24"/>
        </w:rPr>
      </w:pPr>
    </w:p>
    <w:p w:rsidR="00991996" w:rsidRPr="00466908" w:rsidRDefault="00991996" w:rsidP="00991996">
      <w:pPr>
        <w:rPr>
          <w:rFonts w:ascii="Times New Roman" w:hAnsi="Times New Roman"/>
          <w:sz w:val="24"/>
          <w:szCs w:val="24"/>
        </w:rPr>
      </w:pPr>
      <w:r w:rsidRPr="00466908">
        <w:rPr>
          <w:rFonts w:ascii="Times New Roman" w:hAnsi="Times New Roman"/>
          <w:sz w:val="24"/>
          <w:szCs w:val="24"/>
          <w:u w:val="single"/>
        </w:rPr>
        <w:t>Comment 3</w:t>
      </w:r>
      <w:r w:rsidRPr="00466908">
        <w:rPr>
          <w:rFonts w:ascii="Times New Roman" w:hAnsi="Times New Roman"/>
          <w:sz w:val="24"/>
          <w:szCs w:val="24"/>
        </w:rPr>
        <w:t>: #17 Payments to Providers. We received guidance from CMS that 1876 Cost plans are not required to report data for this reporting section. We request that CMS include this guidance in the technical specifications.</w:t>
      </w:r>
    </w:p>
    <w:p w:rsidR="00991996" w:rsidRPr="00466908" w:rsidRDefault="00991996" w:rsidP="00991996">
      <w:pPr>
        <w:rPr>
          <w:rFonts w:ascii="Times New Roman" w:hAnsi="Times New Roman"/>
          <w:sz w:val="24"/>
          <w:szCs w:val="24"/>
        </w:rPr>
      </w:pPr>
    </w:p>
    <w:p w:rsidR="00DE0FF3" w:rsidRPr="00DE0FF3" w:rsidRDefault="00991996" w:rsidP="00DE0FF3">
      <w:pPr>
        <w:rPr>
          <w:rFonts w:ascii="Times New Roman" w:hAnsi="Times New Roman"/>
          <w:sz w:val="24"/>
          <w:szCs w:val="24"/>
        </w:rPr>
      </w:pPr>
      <w:r w:rsidRPr="00466908">
        <w:rPr>
          <w:rFonts w:ascii="Times New Roman" w:hAnsi="Times New Roman"/>
          <w:sz w:val="24"/>
          <w:szCs w:val="24"/>
          <w:u w:val="single"/>
        </w:rPr>
        <w:t>CMS Response 3</w:t>
      </w:r>
      <w:r w:rsidRPr="00466908">
        <w:rPr>
          <w:rFonts w:ascii="Times New Roman" w:hAnsi="Times New Roman"/>
          <w:sz w:val="24"/>
          <w:szCs w:val="24"/>
        </w:rPr>
        <w:t xml:space="preserve">:  </w:t>
      </w:r>
      <w:r w:rsidR="00DE0FF3" w:rsidRPr="00DE0FF3">
        <w:rPr>
          <w:rFonts w:ascii="Times New Roman" w:hAnsi="Times New Roman"/>
          <w:sz w:val="24"/>
          <w:szCs w:val="24"/>
        </w:rPr>
        <w:t xml:space="preserve">Thank you for your comment. A chart entitled, Reporting Requirement Reporting Sections List, begins on page 4 of the technical specifications and contains a column that lists each organization type required to report on each section.  </w:t>
      </w:r>
    </w:p>
    <w:p w:rsidR="00991996" w:rsidRPr="00466908" w:rsidRDefault="00991996" w:rsidP="00991996">
      <w:pPr>
        <w:rPr>
          <w:rFonts w:ascii="Times New Roman" w:hAnsi="Times New Roman"/>
          <w:sz w:val="24"/>
          <w:szCs w:val="24"/>
        </w:rPr>
      </w:pPr>
    </w:p>
    <w:p w:rsidR="008A1CA9" w:rsidRDefault="00991996" w:rsidP="00991996">
      <w:pPr>
        <w:rPr>
          <w:rFonts w:ascii="Times New Roman" w:hAnsi="Times New Roman"/>
          <w:sz w:val="24"/>
          <w:szCs w:val="24"/>
        </w:rPr>
      </w:pPr>
      <w:r w:rsidRPr="00466908">
        <w:rPr>
          <w:rFonts w:ascii="Times New Roman" w:hAnsi="Times New Roman"/>
          <w:sz w:val="24"/>
          <w:szCs w:val="24"/>
          <w:u w:val="single"/>
        </w:rPr>
        <w:t>CMS Action 3</w:t>
      </w:r>
      <w:r w:rsidRPr="00466908">
        <w:rPr>
          <w:rFonts w:ascii="Times New Roman" w:hAnsi="Times New Roman"/>
          <w:sz w:val="24"/>
          <w:szCs w:val="24"/>
        </w:rPr>
        <w:t>: None</w:t>
      </w:r>
      <w:r w:rsidR="00DE0FF3">
        <w:rPr>
          <w:rFonts w:ascii="Times New Roman" w:hAnsi="Times New Roman"/>
          <w:sz w:val="24"/>
          <w:szCs w:val="24"/>
        </w:rPr>
        <w:t>.</w:t>
      </w:r>
    </w:p>
    <w:p w:rsidR="00DE0FF3" w:rsidRDefault="00DE0FF3" w:rsidP="00991996">
      <w:pPr>
        <w:rPr>
          <w:rFonts w:ascii="Times New Roman" w:hAnsi="Times New Roman"/>
          <w:sz w:val="24"/>
          <w:szCs w:val="24"/>
        </w:rPr>
      </w:pPr>
    </w:p>
    <w:p w:rsidR="00DE0FF3" w:rsidRDefault="00DE0FF3" w:rsidP="00991996">
      <w:pPr>
        <w:rPr>
          <w:rFonts w:ascii="Times New Roman" w:hAnsi="Times New Roman"/>
          <w:sz w:val="24"/>
          <w:szCs w:val="24"/>
        </w:rPr>
      </w:pPr>
    </w:p>
    <w:p w:rsidR="00DE0FF3" w:rsidRDefault="00DE0FF3" w:rsidP="00991996">
      <w:pPr>
        <w:rPr>
          <w:rFonts w:ascii="Times New Roman" w:hAnsi="Times New Roman"/>
          <w:sz w:val="24"/>
          <w:szCs w:val="24"/>
        </w:rPr>
      </w:pPr>
    </w:p>
    <w:p w:rsidR="00DE0FF3" w:rsidRDefault="00DE0FF3" w:rsidP="00991996">
      <w:pPr>
        <w:rPr>
          <w:rFonts w:ascii="Times New Roman" w:hAnsi="Times New Roman"/>
          <w:sz w:val="24"/>
          <w:szCs w:val="24"/>
        </w:rPr>
      </w:pPr>
    </w:p>
    <w:p w:rsidR="00DE0FF3" w:rsidRDefault="00DE0FF3" w:rsidP="00DE0FF3">
      <w:pPr>
        <w:rPr>
          <w:rFonts w:ascii="Times New Roman" w:hAnsi="Times New Roman"/>
          <w:sz w:val="24"/>
          <w:szCs w:val="24"/>
        </w:rPr>
      </w:pPr>
    </w:p>
    <w:p w:rsidR="00DE0FF3" w:rsidRPr="00466908" w:rsidRDefault="00DE0FF3" w:rsidP="00DE0FF3">
      <w:pPr>
        <w:rPr>
          <w:rFonts w:ascii="Times New Roman" w:hAnsi="Times New Roman"/>
          <w:sz w:val="24"/>
          <w:szCs w:val="24"/>
        </w:rPr>
      </w:pPr>
    </w:p>
    <w:p w:rsidR="00876601" w:rsidRPr="00466908" w:rsidRDefault="00876601">
      <w:pPr>
        <w:spacing w:after="160" w:line="259" w:lineRule="auto"/>
        <w:rPr>
          <w:rFonts w:ascii="Times New Roman" w:hAnsi="Times New Roman"/>
          <w:sz w:val="24"/>
          <w:szCs w:val="24"/>
        </w:rPr>
      </w:pPr>
      <w:r w:rsidRPr="00466908">
        <w:rPr>
          <w:rFonts w:ascii="Times New Roman" w:hAnsi="Times New Roman"/>
          <w:sz w:val="24"/>
          <w:szCs w:val="24"/>
        </w:rPr>
        <w:t>Commenter: Essence Healthcare</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Comment 1</w:t>
      </w:r>
      <w:r w:rsidRPr="00466908">
        <w:rPr>
          <w:rFonts w:ascii="Times New Roman" w:hAnsi="Times New Roman"/>
          <w:sz w:val="24"/>
          <w:szCs w:val="24"/>
        </w:rPr>
        <w:t xml:space="preserve">: Part C Section 5: Grievances New report inclusion: Dismissals-- Examples given refer to Dismissals based on no AOR, It would be helpful if additional examples to explain what CMS considers a Dismissed grievance to better distinguish from member withdrawn grievances. </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Comment 1</w:t>
      </w:r>
      <w:r w:rsidRPr="00466908">
        <w:rPr>
          <w:rFonts w:ascii="Times New Roman" w:hAnsi="Times New Roman"/>
          <w:sz w:val="24"/>
          <w:szCs w:val="24"/>
        </w:rPr>
        <w:t xml:space="preserve">: We believe we have provided enough guidance.  A withdrawn grievance is one that is upon request from the enrollee or appointed representative is removed from the grievance process.  A dismissal occurs when the procedure requirements for a valid grievance are not met and the plan is unable to cure the defect.  </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Action Taken 1</w:t>
      </w:r>
      <w:r w:rsidRPr="00466908">
        <w:rPr>
          <w:rFonts w:ascii="Times New Roman" w:hAnsi="Times New Roman"/>
          <w:sz w:val="24"/>
          <w:szCs w:val="24"/>
        </w:rPr>
        <w:t>: None</w:t>
      </w:r>
      <w:r w:rsidR="009F51D1">
        <w:rPr>
          <w:rFonts w:ascii="Times New Roman" w:hAnsi="Times New Roman"/>
          <w:sz w:val="24"/>
          <w:szCs w:val="24"/>
        </w:rPr>
        <w:t>.</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Comment 2</w:t>
      </w:r>
      <w:r w:rsidRPr="00466908">
        <w:rPr>
          <w:rFonts w:ascii="Times New Roman" w:hAnsi="Times New Roman"/>
          <w:sz w:val="24"/>
          <w:szCs w:val="24"/>
        </w:rPr>
        <w:t>: Part C Section 6: ODR ­ Clarification: An organization determination is a plan's response to a request for coverage (payment or provision) of an item or service ­ including auto­adjudicated claims, service authorizations which include prior­authorization (authorization that is issued prior to the services being rendered), concurrent authorization (authorization that is issued at the time the service is being rendered) and post­authorization (authorization that is issued after the services has already been provided), and requests to continue previously authorized ongoing courses of treatment. It includes requests from both contract and non­contract providers.</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Response 2</w:t>
      </w:r>
      <w:r w:rsidRPr="00466908">
        <w:rPr>
          <w:rFonts w:ascii="Times New Roman" w:hAnsi="Times New Roman"/>
          <w:sz w:val="24"/>
          <w:szCs w:val="24"/>
        </w:rPr>
        <w:t>: Report: Completed Organization determinations... Do not report: Concurrent reviews...</w:t>
      </w:r>
    </w:p>
    <w:p w:rsidR="00876601" w:rsidRPr="00466908" w:rsidRDefault="00876601" w:rsidP="00876601">
      <w:pPr>
        <w:spacing w:after="160" w:line="259" w:lineRule="auto"/>
        <w:rPr>
          <w:rFonts w:ascii="Times New Roman" w:hAnsi="Times New Roman"/>
          <w:sz w:val="24"/>
          <w:szCs w:val="24"/>
        </w:rPr>
      </w:pPr>
      <w:r w:rsidRPr="00466908">
        <w:rPr>
          <w:rFonts w:ascii="Times New Roman" w:hAnsi="Times New Roman"/>
          <w:sz w:val="24"/>
          <w:szCs w:val="24"/>
        </w:rPr>
        <w:t>CMS Action Taken: None.</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Comment 3:</w:t>
      </w:r>
      <w:r w:rsidRPr="00466908">
        <w:rPr>
          <w:rFonts w:ascii="Times New Roman" w:hAnsi="Times New Roman"/>
          <w:sz w:val="24"/>
          <w:szCs w:val="24"/>
        </w:rPr>
        <w:t xml:space="preserve"> It would be helpful if more clarification was provided demonstrating the differences between what CMS considers "Concurrent Authorization &amp; requests to continue previously authorized ongoing courses of treatment" vs. "Concurrent Reviews."  </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Response 3</w:t>
      </w:r>
      <w:r w:rsidRPr="00466908">
        <w:rPr>
          <w:rFonts w:ascii="Times New Roman" w:hAnsi="Times New Roman"/>
          <w:sz w:val="24"/>
          <w:szCs w:val="24"/>
        </w:rPr>
        <w:t>: Concurrent authorizations are delivered at the time of service outside of a hospital, SNF, HHA or CORF, such as authorizations done for services provided in an office setting such as physical therapy.  Concurrent reviews in hospitals, SNF, HHA and CORF are done as services are occurring while a beneficiary is in one of the settings listed. Part C Section 6: ODR ­ Report Inclusion: All Part B drug claims processed and paid by the plan's PBM are reported as organization determinations or reconsiderations.</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Action Taken</w:t>
      </w:r>
      <w:r w:rsidR="009F51D1" w:rsidRPr="009F51D1">
        <w:rPr>
          <w:rFonts w:ascii="Times New Roman" w:hAnsi="Times New Roman"/>
          <w:sz w:val="24"/>
          <w:szCs w:val="24"/>
          <w:u w:val="single"/>
        </w:rPr>
        <w:t xml:space="preserve"> 3</w:t>
      </w:r>
      <w:r w:rsidRPr="00466908">
        <w:rPr>
          <w:rFonts w:ascii="Times New Roman" w:hAnsi="Times New Roman"/>
          <w:sz w:val="24"/>
          <w:szCs w:val="24"/>
        </w:rPr>
        <w:t>: None.</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Comment 4</w:t>
      </w:r>
      <w:r w:rsidRPr="00466908">
        <w:rPr>
          <w:rFonts w:ascii="Times New Roman" w:hAnsi="Times New Roman"/>
          <w:sz w:val="24"/>
          <w:szCs w:val="24"/>
        </w:rPr>
        <w:t>:  CMS specifically states Paid (favorable/partially favorable) claims. Should denied (rejected/unpaid) claims be excluded from this report?</w:t>
      </w:r>
    </w:p>
    <w:p w:rsidR="00876601"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Response 4:</w:t>
      </w:r>
      <w:r w:rsidRPr="00466908">
        <w:rPr>
          <w:rFonts w:ascii="Times New Roman" w:hAnsi="Times New Roman"/>
          <w:sz w:val="24"/>
          <w:szCs w:val="24"/>
        </w:rPr>
        <w:t xml:space="preserve"> No.  Additional clarification will be provided in the reporting requirements.</w:t>
      </w:r>
    </w:p>
    <w:p w:rsidR="007B7837" w:rsidRPr="00466908" w:rsidRDefault="00876601" w:rsidP="00876601">
      <w:pPr>
        <w:spacing w:after="160" w:line="259" w:lineRule="auto"/>
        <w:rPr>
          <w:rFonts w:ascii="Times New Roman" w:hAnsi="Times New Roman"/>
          <w:sz w:val="24"/>
          <w:szCs w:val="24"/>
        </w:rPr>
      </w:pPr>
      <w:r w:rsidRPr="009F51D1">
        <w:rPr>
          <w:rFonts w:ascii="Times New Roman" w:hAnsi="Times New Roman"/>
          <w:sz w:val="24"/>
          <w:szCs w:val="24"/>
          <w:u w:val="single"/>
        </w:rPr>
        <w:t>CMS Action Taken</w:t>
      </w:r>
      <w:r w:rsidR="009F51D1" w:rsidRPr="009F51D1">
        <w:rPr>
          <w:rFonts w:ascii="Times New Roman" w:hAnsi="Times New Roman"/>
          <w:sz w:val="24"/>
          <w:szCs w:val="24"/>
          <w:u w:val="single"/>
        </w:rPr>
        <w:t xml:space="preserve"> 4</w:t>
      </w:r>
      <w:r w:rsidRPr="00466908">
        <w:rPr>
          <w:rFonts w:ascii="Times New Roman" w:hAnsi="Times New Roman"/>
          <w:sz w:val="24"/>
          <w:szCs w:val="24"/>
        </w:rPr>
        <w:t>: None.</w:t>
      </w:r>
    </w:p>
    <w:p w:rsidR="00947C0A" w:rsidRPr="00466908" w:rsidRDefault="00BE150F" w:rsidP="00BE150F">
      <w:pPr>
        <w:rPr>
          <w:rFonts w:ascii="Times New Roman" w:hAnsi="Times New Roman"/>
          <w:sz w:val="24"/>
          <w:szCs w:val="24"/>
        </w:rPr>
      </w:pPr>
      <w:r w:rsidRPr="00466908">
        <w:rPr>
          <w:rFonts w:ascii="Times New Roman" w:hAnsi="Times New Roman"/>
          <w:sz w:val="24"/>
          <w:szCs w:val="24"/>
        </w:rPr>
        <w:t>Commenter:  Independent Health</w:t>
      </w:r>
    </w:p>
    <w:p w:rsidR="00BE150F" w:rsidRPr="00466908" w:rsidRDefault="00BE150F" w:rsidP="00BE150F">
      <w:pPr>
        <w:rPr>
          <w:rFonts w:ascii="Times New Roman" w:hAnsi="Times New Roman"/>
          <w:sz w:val="24"/>
          <w:szCs w:val="24"/>
        </w:rPr>
      </w:pPr>
    </w:p>
    <w:p w:rsidR="00BE150F" w:rsidRPr="00466908" w:rsidRDefault="00BE150F" w:rsidP="00BE150F">
      <w:pPr>
        <w:rPr>
          <w:rFonts w:ascii="Times New Roman" w:hAnsi="Times New Roman"/>
          <w:sz w:val="24"/>
          <w:szCs w:val="24"/>
        </w:rPr>
      </w:pPr>
      <w:r w:rsidRPr="009F51D1">
        <w:rPr>
          <w:rFonts w:ascii="Times New Roman" w:hAnsi="Times New Roman"/>
          <w:sz w:val="24"/>
          <w:szCs w:val="24"/>
          <w:u w:val="single"/>
        </w:rPr>
        <w:t>Comment</w:t>
      </w:r>
      <w:r w:rsidR="00B92727" w:rsidRPr="009F51D1">
        <w:rPr>
          <w:rFonts w:ascii="Times New Roman" w:hAnsi="Times New Roman"/>
          <w:sz w:val="24"/>
          <w:szCs w:val="24"/>
          <w:u w:val="single"/>
        </w:rPr>
        <w:t xml:space="preserve"> 1</w:t>
      </w:r>
      <w:r w:rsidRPr="00466908">
        <w:rPr>
          <w:rFonts w:ascii="Times New Roman" w:hAnsi="Times New Roman"/>
          <w:sz w:val="24"/>
          <w:szCs w:val="24"/>
        </w:rPr>
        <w:t>: 2017 Draft Medicare Part C Reporting Requirements/Technical Specifications</w:t>
      </w:r>
    </w:p>
    <w:p w:rsidR="00BE150F" w:rsidRPr="00466908" w:rsidRDefault="00BE150F" w:rsidP="00BE150F">
      <w:pPr>
        <w:rPr>
          <w:rFonts w:ascii="Times New Roman" w:hAnsi="Times New Roman"/>
          <w:sz w:val="24"/>
          <w:szCs w:val="24"/>
        </w:rPr>
      </w:pPr>
      <w:r w:rsidRPr="00466908">
        <w:rPr>
          <w:rFonts w:ascii="Times New Roman" w:hAnsi="Times New Roman"/>
          <w:sz w:val="24"/>
          <w:szCs w:val="24"/>
        </w:rPr>
        <w:t xml:space="preserve">Regarding section 6 of the reporting requirements, Organization </w:t>
      </w:r>
      <w:r w:rsidR="00A12309" w:rsidRPr="00466908">
        <w:rPr>
          <w:rFonts w:ascii="Times New Roman" w:hAnsi="Times New Roman"/>
          <w:sz w:val="24"/>
          <w:szCs w:val="24"/>
        </w:rPr>
        <w:t>d</w:t>
      </w:r>
      <w:r w:rsidRPr="00466908">
        <w:rPr>
          <w:rFonts w:ascii="Times New Roman" w:hAnsi="Times New Roman"/>
          <w:sz w:val="24"/>
          <w:szCs w:val="24"/>
        </w:rPr>
        <w:t xml:space="preserve">eterminations/Reconsiderations, we noticed that there is a new data element, 6.33, 'Additional Information (Optional)' and we were wondering what is expected for this data element/field. Please provide clarification and/or examples of what type of information would be input for data element 6.33, 'Additional Information (Optional).' </w:t>
      </w:r>
    </w:p>
    <w:p w:rsidR="00BE150F" w:rsidRPr="00466908" w:rsidRDefault="00BE150F" w:rsidP="00BE150F">
      <w:pPr>
        <w:rPr>
          <w:rFonts w:ascii="Times New Roman" w:hAnsi="Times New Roman"/>
          <w:sz w:val="24"/>
          <w:szCs w:val="24"/>
        </w:rPr>
      </w:pPr>
    </w:p>
    <w:p w:rsidR="00B17462" w:rsidRPr="00466908" w:rsidRDefault="00BE150F" w:rsidP="00BE150F">
      <w:pPr>
        <w:rPr>
          <w:rFonts w:ascii="Times New Roman" w:hAnsi="Times New Roman"/>
          <w:sz w:val="24"/>
          <w:szCs w:val="24"/>
        </w:rPr>
      </w:pPr>
      <w:r w:rsidRPr="009F51D1">
        <w:rPr>
          <w:rFonts w:ascii="Times New Roman" w:hAnsi="Times New Roman"/>
          <w:sz w:val="24"/>
          <w:szCs w:val="24"/>
          <w:u w:val="single"/>
        </w:rPr>
        <w:t>CMS Response</w:t>
      </w:r>
      <w:r w:rsidR="00B92727" w:rsidRPr="009F51D1">
        <w:rPr>
          <w:rFonts w:ascii="Times New Roman" w:hAnsi="Times New Roman"/>
          <w:sz w:val="24"/>
          <w:szCs w:val="24"/>
          <w:u w:val="single"/>
        </w:rPr>
        <w:t xml:space="preserve"> 1</w:t>
      </w:r>
      <w:r w:rsidRPr="00466908">
        <w:rPr>
          <w:rFonts w:ascii="Times New Roman" w:hAnsi="Times New Roman"/>
          <w:sz w:val="24"/>
          <w:szCs w:val="24"/>
        </w:rPr>
        <w:t>:</w:t>
      </w:r>
      <w:r w:rsidR="00D147FA" w:rsidRPr="00466908">
        <w:rPr>
          <w:rFonts w:ascii="Times New Roman" w:hAnsi="Times New Roman"/>
          <w:sz w:val="24"/>
          <w:szCs w:val="24"/>
        </w:rPr>
        <w:t xml:space="preserve">  </w:t>
      </w:r>
      <w:r w:rsidR="00B17462" w:rsidRPr="00466908">
        <w:rPr>
          <w:rFonts w:ascii="Times New Roman" w:hAnsi="Times New Roman"/>
          <w:sz w:val="24"/>
          <w:szCs w:val="24"/>
        </w:rPr>
        <w:t>This new data element is an optional field.  This field can be populated by plans if they wanted to provide more information such as a subcategory or notes.</w:t>
      </w:r>
    </w:p>
    <w:p w:rsidR="00B17462" w:rsidRPr="00466908" w:rsidRDefault="00B17462" w:rsidP="00BE150F">
      <w:pPr>
        <w:rPr>
          <w:rFonts w:ascii="Times New Roman" w:hAnsi="Times New Roman"/>
          <w:sz w:val="24"/>
          <w:szCs w:val="24"/>
        </w:rPr>
      </w:pPr>
    </w:p>
    <w:p w:rsidR="00BE150F" w:rsidRPr="00466908" w:rsidRDefault="00BE150F" w:rsidP="00BE150F">
      <w:pPr>
        <w:rPr>
          <w:rFonts w:ascii="Times New Roman" w:hAnsi="Times New Roman"/>
          <w:sz w:val="24"/>
          <w:szCs w:val="24"/>
        </w:rPr>
      </w:pPr>
      <w:r w:rsidRPr="00466908">
        <w:rPr>
          <w:rFonts w:ascii="Times New Roman" w:hAnsi="Times New Roman"/>
          <w:sz w:val="24"/>
          <w:szCs w:val="24"/>
        </w:rPr>
        <w:t>CMS Action</w:t>
      </w:r>
      <w:r w:rsidR="00B92727" w:rsidRPr="00466908">
        <w:rPr>
          <w:rFonts w:ascii="Times New Roman" w:hAnsi="Times New Roman"/>
          <w:sz w:val="24"/>
          <w:szCs w:val="24"/>
        </w:rPr>
        <w:t xml:space="preserve"> 1</w:t>
      </w:r>
      <w:r w:rsidRPr="00466908">
        <w:rPr>
          <w:rFonts w:ascii="Times New Roman" w:hAnsi="Times New Roman"/>
          <w:sz w:val="24"/>
          <w:szCs w:val="24"/>
        </w:rPr>
        <w:t>:  None.</w:t>
      </w:r>
    </w:p>
    <w:p w:rsidR="00B92727" w:rsidRPr="00466908" w:rsidRDefault="00B92727" w:rsidP="00BE150F">
      <w:pPr>
        <w:rPr>
          <w:rFonts w:ascii="Times New Roman" w:hAnsi="Times New Roman"/>
          <w:sz w:val="24"/>
          <w:szCs w:val="24"/>
        </w:rPr>
      </w:pPr>
    </w:p>
    <w:p w:rsidR="00B92727" w:rsidRPr="00466908" w:rsidRDefault="00B92727" w:rsidP="00BE150F">
      <w:pPr>
        <w:rPr>
          <w:rFonts w:ascii="Times New Roman" w:hAnsi="Times New Roman"/>
          <w:sz w:val="24"/>
          <w:szCs w:val="24"/>
        </w:rPr>
      </w:pPr>
    </w:p>
    <w:p w:rsidR="00B92727" w:rsidRPr="00466908" w:rsidRDefault="00B92727" w:rsidP="00B92727">
      <w:pPr>
        <w:rPr>
          <w:rFonts w:ascii="Times New Roman" w:hAnsi="Times New Roman"/>
          <w:sz w:val="24"/>
          <w:szCs w:val="24"/>
        </w:rPr>
      </w:pPr>
      <w:r w:rsidRPr="00466908">
        <w:rPr>
          <w:rFonts w:ascii="Times New Roman" w:hAnsi="Times New Roman"/>
          <w:sz w:val="24"/>
          <w:szCs w:val="24"/>
        </w:rPr>
        <w:t>Commenter PrimeWest Health</w:t>
      </w:r>
    </w:p>
    <w:p w:rsidR="00B92727" w:rsidRPr="00466908" w:rsidRDefault="00B92727" w:rsidP="00B92727">
      <w:pPr>
        <w:rPr>
          <w:rFonts w:ascii="Times New Roman" w:hAnsi="Times New Roman"/>
          <w:sz w:val="24"/>
          <w:szCs w:val="24"/>
        </w:rPr>
      </w:pPr>
    </w:p>
    <w:p w:rsidR="00B92727" w:rsidRPr="00466908" w:rsidRDefault="00B92727" w:rsidP="00B92727">
      <w:pPr>
        <w:rPr>
          <w:rFonts w:ascii="Times New Roman" w:hAnsi="Times New Roman"/>
          <w:sz w:val="24"/>
          <w:szCs w:val="24"/>
        </w:rPr>
      </w:pPr>
      <w:r w:rsidRPr="009F51D1">
        <w:rPr>
          <w:rFonts w:ascii="Times New Roman" w:hAnsi="Times New Roman"/>
          <w:sz w:val="24"/>
          <w:szCs w:val="24"/>
          <w:u w:val="single"/>
        </w:rPr>
        <w:t>Comment 1</w:t>
      </w:r>
      <w:r w:rsidRPr="00466908">
        <w:rPr>
          <w:rFonts w:ascii="Times New Roman" w:hAnsi="Times New Roman"/>
          <w:sz w:val="24"/>
          <w:szCs w:val="24"/>
        </w:rPr>
        <w:t>: SNP Care Management.  In data element 13.1, it says that after the 90­day period following the effective date of enrollment enrollees are no longer reported as eligible for an initial HRA but are eligible for a reassessment. Does this mean that if they didn't have an HRA in the time frame they are now not reported in the denominator for "initial assessments"?</w:t>
      </w:r>
    </w:p>
    <w:p w:rsidR="00B92727" w:rsidRPr="00466908" w:rsidRDefault="00B92727" w:rsidP="00B92727">
      <w:pPr>
        <w:rPr>
          <w:rFonts w:ascii="Times New Roman" w:hAnsi="Times New Roman"/>
          <w:sz w:val="24"/>
          <w:szCs w:val="24"/>
        </w:rPr>
      </w:pPr>
    </w:p>
    <w:p w:rsidR="00B92727" w:rsidRPr="00466908" w:rsidRDefault="00B92727" w:rsidP="00B92727">
      <w:pPr>
        <w:rPr>
          <w:rFonts w:ascii="Times New Roman" w:hAnsi="Times New Roman"/>
          <w:sz w:val="24"/>
          <w:szCs w:val="24"/>
        </w:rPr>
      </w:pPr>
      <w:r w:rsidRPr="009F51D1">
        <w:rPr>
          <w:rFonts w:ascii="Times New Roman" w:hAnsi="Times New Roman"/>
          <w:sz w:val="24"/>
          <w:szCs w:val="24"/>
          <w:u w:val="single"/>
        </w:rPr>
        <w:t>CMS Response 1</w:t>
      </w:r>
      <w:r w:rsidRPr="00466908">
        <w:rPr>
          <w:rFonts w:ascii="Times New Roman" w:hAnsi="Times New Roman"/>
          <w:sz w:val="24"/>
          <w:szCs w:val="24"/>
        </w:rPr>
        <w:t>: No, they are still counted in 13.3 (denominator)</w:t>
      </w:r>
    </w:p>
    <w:p w:rsidR="00B92727" w:rsidRPr="00466908" w:rsidRDefault="00B92727" w:rsidP="00B92727">
      <w:pPr>
        <w:rPr>
          <w:rFonts w:ascii="Times New Roman" w:hAnsi="Times New Roman"/>
          <w:sz w:val="24"/>
          <w:szCs w:val="24"/>
        </w:rPr>
      </w:pPr>
    </w:p>
    <w:p w:rsidR="00B92727" w:rsidRPr="00466908" w:rsidRDefault="00B92727" w:rsidP="00B92727">
      <w:pPr>
        <w:rPr>
          <w:rFonts w:ascii="Times New Roman" w:hAnsi="Times New Roman"/>
          <w:sz w:val="24"/>
          <w:szCs w:val="24"/>
        </w:rPr>
      </w:pPr>
      <w:r w:rsidRPr="009F51D1">
        <w:rPr>
          <w:rFonts w:ascii="Times New Roman" w:hAnsi="Times New Roman"/>
          <w:sz w:val="24"/>
          <w:szCs w:val="24"/>
          <w:u w:val="single"/>
        </w:rPr>
        <w:t>CMS Action 1</w:t>
      </w:r>
      <w:r w:rsidRPr="00466908">
        <w:rPr>
          <w:rFonts w:ascii="Times New Roman" w:hAnsi="Times New Roman"/>
          <w:sz w:val="24"/>
          <w:szCs w:val="24"/>
        </w:rPr>
        <w:t>: None.</w:t>
      </w:r>
    </w:p>
    <w:p w:rsidR="00B92727" w:rsidRPr="00466908" w:rsidRDefault="00B92727" w:rsidP="00B92727">
      <w:pPr>
        <w:rPr>
          <w:rFonts w:ascii="Times New Roman" w:hAnsi="Times New Roman"/>
          <w:sz w:val="24"/>
          <w:szCs w:val="24"/>
        </w:rPr>
      </w:pPr>
    </w:p>
    <w:p w:rsidR="00B92727" w:rsidRPr="00466908" w:rsidRDefault="00401FAF" w:rsidP="00B92727">
      <w:pPr>
        <w:rPr>
          <w:rFonts w:ascii="Times New Roman" w:hAnsi="Times New Roman"/>
          <w:sz w:val="24"/>
          <w:szCs w:val="24"/>
        </w:rPr>
      </w:pPr>
      <w:r w:rsidRPr="009F51D1">
        <w:rPr>
          <w:rFonts w:ascii="Times New Roman" w:hAnsi="Times New Roman"/>
          <w:sz w:val="24"/>
          <w:szCs w:val="24"/>
          <w:u w:val="single"/>
        </w:rPr>
        <w:t>Comment 2</w:t>
      </w:r>
      <w:r w:rsidRPr="00466908">
        <w:rPr>
          <w:rFonts w:ascii="Times New Roman" w:hAnsi="Times New Roman"/>
          <w:sz w:val="24"/>
          <w:szCs w:val="24"/>
        </w:rPr>
        <w:t xml:space="preserve">: </w:t>
      </w:r>
      <w:r w:rsidR="00B92727" w:rsidRPr="00466908">
        <w:rPr>
          <w:rFonts w:ascii="Times New Roman" w:hAnsi="Times New Roman"/>
          <w:sz w:val="24"/>
          <w:szCs w:val="24"/>
        </w:rPr>
        <w:t>If yes, would data elements 13.4 and 13.5 both be zero, since they are a subset of new enrollees (defined by 13.1) and</w:t>
      </w:r>
      <w:r w:rsidRPr="00466908">
        <w:rPr>
          <w:rFonts w:ascii="Times New Roman" w:hAnsi="Times New Roman"/>
          <w:sz w:val="24"/>
          <w:szCs w:val="24"/>
        </w:rPr>
        <w:t xml:space="preserve"> </w:t>
      </w:r>
      <w:r w:rsidR="00B92727" w:rsidRPr="00466908">
        <w:rPr>
          <w:rFonts w:ascii="Times New Roman" w:hAnsi="Times New Roman"/>
          <w:sz w:val="24"/>
          <w:szCs w:val="24"/>
        </w:rPr>
        <w:t>members enrolled for more than 90 days without an assessment are no longer eligible for 13.1?</w:t>
      </w:r>
    </w:p>
    <w:p w:rsidR="00401FAF" w:rsidRPr="00466908" w:rsidRDefault="00401FAF" w:rsidP="00B92727">
      <w:pPr>
        <w:rPr>
          <w:rFonts w:ascii="Times New Roman" w:hAnsi="Times New Roman"/>
          <w:sz w:val="24"/>
          <w:szCs w:val="24"/>
        </w:rPr>
      </w:pPr>
    </w:p>
    <w:p w:rsidR="00401FAF" w:rsidRPr="00466908" w:rsidRDefault="00401FAF" w:rsidP="00B92727">
      <w:pPr>
        <w:rPr>
          <w:rFonts w:ascii="Times New Roman" w:hAnsi="Times New Roman"/>
          <w:sz w:val="24"/>
          <w:szCs w:val="24"/>
        </w:rPr>
      </w:pPr>
      <w:r w:rsidRPr="009F51D1">
        <w:rPr>
          <w:rFonts w:ascii="Times New Roman" w:hAnsi="Times New Roman"/>
          <w:sz w:val="24"/>
          <w:szCs w:val="24"/>
          <w:u w:val="single"/>
        </w:rPr>
        <w:t>CMS Response 2</w:t>
      </w:r>
      <w:r w:rsidRPr="00466908">
        <w:rPr>
          <w:rFonts w:ascii="Times New Roman" w:hAnsi="Times New Roman"/>
          <w:sz w:val="24"/>
          <w:szCs w:val="24"/>
        </w:rPr>
        <w:t>:  N/A</w:t>
      </w:r>
    </w:p>
    <w:p w:rsidR="00401FAF" w:rsidRPr="00466908" w:rsidRDefault="00401FAF" w:rsidP="00B92727">
      <w:pPr>
        <w:rPr>
          <w:rFonts w:ascii="Times New Roman" w:hAnsi="Times New Roman"/>
          <w:sz w:val="24"/>
          <w:szCs w:val="24"/>
        </w:rPr>
      </w:pPr>
    </w:p>
    <w:p w:rsidR="00401FAF" w:rsidRPr="00466908" w:rsidRDefault="00401FAF" w:rsidP="00B92727">
      <w:pPr>
        <w:rPr>
          <w:rFonts w:ascii="Times New Roman" w:hAnsi="Times New Roman"/>
          <w:sz w:val="24"/>
          <w:szCs w:val="24"/>
        </w:rPr>
      </w:pPr>
      <w:r w:rsidRPr="009F51D1">
        <w:rPr>
          <w:rFonts w:ascii="Times New Roman" w:hAnsi="Times New Roman"/>
          <w:sz w:val="24"/>
          <w:szCs w:val="24"/>
          <w:u w:val="single"/>
        </w:rPr>
        <w:t>CMS Action</w:t>
      </w:r>
      <w:r w:rsidR="00A12309" w:rsidRPr="009F51D1">
        <w:rPr>
          <w:rFonts w:ascii="Times New Roman" w:hAnsi="Times New Roman"/>
          <w:sz w:val="24"/>
          <w:szCs w:val="24"/>
          <w:u w:val="single"/>
        </w:rPr>
        <w:t xml:space="preserve"> 2</w:t>
      </w:r>
      <w:r w:rsidRPr="00466908">
        <w:rPr>
          <w:rFonts w:ascii="Times New Roman" w:hAnsi="Times New Roman"/>
          <w:sz w:val="24"/>
          <w:szCs w:val="24"/>
        </w:rPr>
        <w:t>: N/A</w:t>
      </w:r>
    </w:p>
    <w:p w:rsidR="00B92727" w:rsidRPr="00466908" w:rsidRDefault="00B92727" w:rsidP="00B92727">
      <w:pPr>
        <w:rPr>
          <w:rFonts w:ascii="Times New Roman" w:hAnsi="Times New Roman"/>
          <w:sz w:val="24"/>
          <w:szCs w:val="24"/>
        </w:rPr>
      </w:pPr>
    </w:p>
    <w:p w:rsidR="00A12309" w:rsidRPr="00466908" w:rsidRDefault="00A12309" w:rsidP="00B92727">
      <w:pPr>
        <w:rPr>
          <w:rFonts w:ascii="Times New Roman" w:hAnsi="Times New Roman"/>
          <w:sz w:val="24"/>
          <w:szCs w:val="24"/>
        </w:rPr>
      </w:pPr>
      <w:r w:rsidRPr="009F51D1">
        <w:rPr>
          <w:rFonts w:ascii="Times New Roman" w:hAnsi="Times New Roman"/>
          <w:sz w:val="24"/>
          <w:szCs w:val="24"/>
          <w:u w:val="single"/>
        </w:rPr>
        <w:t>Comment 3</w:t>
      </w:r>
      <w:r w:rsidRPr="00466908">
        <w:rPr>
          <w:rFonts w:ascii="Times New Roman" w:hAnsi="Times New Roman"/>
          <w:sz w:val="24"/>
          <w:szCs w:val="24"/>
        </w:rPr>
        <w:t xml:space="preserve">: </w:t>
      </w:r>
      <w:r w:rsidR="00B92727" w:rsidRPr="00466908">
        <w:rPr>
          <w:rFonts w:ascii="Times New Roman" w:hAnsi="Times New Roman"/>
          <w:sz w:val="24"/>
          <w:szCs w:val="24"/>
        </w:rPr>
        <w:t xml:space="preserve">If no, are these members double counted in the year since they will then qualify for bullet 3 in 13.2? </w:t>
      </w:r>
    </w:p>
    <w:p w:rsidR="00A12309" w:rsidRPr="00466908" w:rsidRDefault="00A12309" w:rsidP="00B92727">
      <w:pPr>
        <w:rPr>
          <w:rFonts w:ascii="Times New Roman" w:hAnsi="Times New Roman"/>
          <w:sz w:val="24"/>
          <w:szCs w:val="24"/>
        </w:rPr>
      </w:pPr>
    </w:p>
    <w:p w:rsidR="00A12309" w:rsidRPr="00466908" w:rsidRDefault="00A12309" w:rsidP="00B92727">
      <w:pPr>
        <w:rPr>
          <w:rFonts w:ascii="Times New Roman" w:hAnsi="Times New Roman"/>
          <w:sz w:val="24"/>
          <w:szCs w:val="24"/>
        </w:rPr>
      </w:pPr>
      <w:r w:rsidRPr="009F51D1">
        <w:rPr>
          <w:rFonts w:ascii="Times New Roman" w:hAnsi="Times New Roman"/>
          <w:sz w:val="24"/>
          <w:szCs w:val="24"/>
          <w:u w:val="single"/>
        </w:rPr>
        <w:t>CMS Response 3</w:t>
      </w:r>
      <w:r w:rsidRPr="00466908">
        <w:rPr>
          <w:rFonts w:ascii="Times New Roman" w:hAnsi="Times New Roman"/>
          <w:sz w:val="24"/>
          <w:szCs w:val="24"/>
        </w:rPr>
        <w:t>:</w:t>
      </w:r>
      <w:r w:rsidR="00092035" w:rsidRPr="00466908">
        <w:rPr>
          <w:rFonts w:ascii="Times New Roman" w:hAnsi="Times New Roman"/>
          <w:sz w:val="24"/>
          <w:szCs w:val="24"/>
        </w:rPr>
        <w:t xml:space="preserve"> If an enrollee has multiple reassessments within the 90 day or the 365 day time periods, just report one HRA for the period in order to meet the reporting requirement.  The count for the 365 day cycle period for the HRA begins with the day after the date the previous HRA was completed for the enrollee.   </w:t>
      </w:r>
    </w:p>
    <w:p w:rsidR="00A12309" w:rsidRPr="00466908" w:rsidRDefault="00A12309" w:rsidP="00B92727">
      <w:pPr>
        <w:rPr>
          <w:rFonts w:ascii="Times New Roman" w:hAnsi="Times New Roman"/>
          <w:sz w:val="24"/>
          <w:szCs w:val="24"/>
        </w:rPr>
      </w:pPr>
    </w:p>
    <w:p w:rsidR="00A12309" w:rsidRPr="00466908" w:rsidRDefault="00092035" w:rsidP="00B92727">
      <w:pPr>
        <w:rPr>
          <w:rFonts w:ascii="Times New Roman" w:hAnsi="Times New Roman"/>
          <w:sz w:val="24"/>
          <w:szCs w:val="24"/>
        </w:rPr>
      </w:pPr>
      <w:r w:rsidRPr="009F51D1">
        <w:rPr>
          <w:rFonts w:ascii="Times New Roman" w:hAnsi="Times New Roman"/>
          <w:sz w:val="24"/>
          <w:szCs w:val="24"/>
          <w:u w:val="single"/>
        </w:rPr>
        <w:t>CMS Action 3</w:t>
      </w:r>
      <w:r w:rsidRPr="00466908">
        <w:rPr>
          <w:rFonts w:ascii="Times New Roman" w:hAnsi="Times New Roman"/>
          <w:sz w:val="24"/>
          <w:szCs w:val="24"/>
        </w:rPr>
        <w:t>: None.</w:t>
      </w:r>
    </w:p>
    <w:p w:rsidR="00A12309" w:rsidRPr="00466908" w:rsidRDefault="00A12309" w:rsidP="00B92727">
      <w:pPr>
        <w:rPr>
          <w:rFonts w:ascii="Times New Roman" w:hAnsi="Times New Roman"/>
          <w:sz w:val="24"/>
          <w:szCs w:val="24"/>
        </w:rPr>
      </w:pPr>
    </w:p>
    <w:p w:rsidR="00B92727" w:rsidRPr="00466908" w:rsidRDefault="00092035" w:rsidP="00B92727">
      <w:pPr>
        <w:rPr>
          <w:rFonts w:ascii="Times New Roman" w:hAnsi="Times New Roman"/>
          <w:sz w:val="24"/>
          <w:szCs w:val="24"/>
        </w:rPr>
      </w:pPr>
      <w:r w:rsidRPr="009F51D1">
        <w:rPr>
          <w:rFonts w:ascii="Times New Roman" w:hAnsi="Times New Roman"/>
          <w:sz w:val="24"/>
          <w:szCs w:val="24"/>
          <w:u w:val="single"/>
        </w:rPr>
        <w:t>Comment 4</w:t>
      </w:r>
      <w:r w:rsidRPr="00466908">
        <w:rPr>
          <w:rFonts w:ascii="Times New Roman" w:hAnsi="Times New Roman"/>
          <w:sz w:val="24"/>
          <w:szCs w:val="24"/>
        </w:rPr>
        <w:t xml:space="preserve">: </w:t>
      </w:r>
      <w:r w:rsidR="00B92727" w:rsidRPr="00466908">
        <w:rPr>
          <w:rFonts w:ascii="Times New Roman" w:hAnsi="Times New Roman"/>
          <w:sz w:val="24"/>
          <w:szCs w:val="24"/>
        </w:rPr>
        <w:t>Also, does 13.2</w:t>
      </w:r>
      <w:r w:rsidRPr="00466908">
        <w:rPr>
          <w:rFonts w:ascii="Times New Roman" w:hAnsi="Times New Roman"/>
          <w:sz w:val="24"/>
          <w:szCs w:val="24"/>
        </w:rPr>
        <w:t xml:space="preserve"> </w:t>
      </w:r>
      <w:r w:rsidR="00B92727" w:rsidRPr="00466908">
        <w:rPr>
          <w:rFonts w:ascii="Times New Roman" w:hAnsi="Times New Roman"/>
          <w:sz w:val="24"/>
          <w:szCs w:val="24"/>
        </w:rPr>
        <w:t>have no enrollment criteria other than the 90 days from the initial period?</w:t>
      </w:r>
    </w:p>
    <w:p w:rsidR="00092035" w:rsidRPr="00466908" w:rsidRDefault="00092035" w:rsidP="00B92727">
      <w:pPr>
        <w:rPr>
          <w:rFonts w:ascii="Times New Roman" w:hAnsi="Times New Roman"/>
          <w:sz w:val="24"/>
          <w:szCs w:val="24"/>
        </w:rPr>
      </w:pPr>
    </w:p>
    <w:p w:rsidR="00092035" w:rsidRPr="00466908" w:rsidRDefault="00092035" w:rsidP="00092035">
      <w:pPr>
        <w:rPr>
          <w:rFonts w:ascii="Times New Roman" w:hAnsi="Times New Roman"/>
          <w:sz w:val="24"/>
          <w:szCs w:val="24"/>
        </w:rPr>
      </w:pPr>
      <w:r w:rsidRPr="009F51D1">
        <w:rPr>
          <w:rFonts w:ascii="Times New Roman" w:hAnsi="Times New Roman"/>
          <w:sz w:val="24"/>
          <w:szCs w:val="24"/>
          <w:u w:val="single"/>
        </w:rPr>
        <w:t>CMS Response 4</w:t>
      </w:r>
      <w:r w:rsidRPr="00466908">
        <w:rPr>
          <w:rFonts w:ascii="Times New Roman" w:hAnsi="Times New Roman"/>
          <w:sz w:val="24"/>
          <w:szCs w:val="24"/>
        </w:rPr>
        <w:t>:  Report all enrollees in the same health plan: 1.</w:t>
      </w:r>
      <w:r w:rsidR="009F51D1">
        <w:rPr>
          <w:rFonts w:ascii="Times New Roman" w:hAnsi="Times New Roman"/>
          <w:sz w:val="24"/>
          <w:szCs w:val="24"/>
        </w:rPr>
        <w:t xml:space="preserve"> </w:t>
      </w:r>
      <w:r w:rsidRPr="00466908">
        <w:rPr>
          <w:rFonts w:ascii="Times New Roman" w:hAnsi="Times New Roman"/>
          <w:sz w:val="24"/>
          <w:szCs w:val="24"/>
        </w:rPr>
        <w:t>Who were enrolled for up to 365 days continuously after their last HRA. 2. For whom no initial HRA was completed within 90 days before or after the effective date of enrollment.</w:t>
      </w:r>
    </w:p>
    <w:p w:rsidR="00092035" w:rsidRPr="00466908" w:rsidRDefault="00092035" w:rsidP="00B92727">
      <w:pPr>
        <w:rPr>
          <w:rFonts w:ascii="Times New Roman" w:hAnsi="Times New Roman"/>
          <w:sz w:val="24"/>
          <w:szCs w:val="24"/>
        </w:rPr>
      </w:pPr>
    </w:p>
    <w:p w:rsidR="00092035" w:rsidRPr="00466908" w:rsidRDefault="00092035" w:rsidP="00B92727">
      <w:pPr>
        <w:rPr>
          <w:rFonts w:ascii="Times New Roman" w:hAnsi="Times New Roman"/>
          <w:sz w:val="24"/>
          <w:szCs w:val="24"/>
        </w:rPr>
      </w:pPr>
      <w:r w:rsidRPr="00686762">
        <w:rPr>
          <w:rFonts w:ascii="Times New Roman" w:hAnsi="Times New Roman"/>
          <w:sz w:val="24"/>
          <w:szCs w:val="24"/>
          <w:u w:val="single"/>
        </w:rPr>
        <w:t>CMS Action 4</w:t>
      </w:r>
      <w:r w:rsidRPr="00466908">
        <w:rPr>
          <w:rFonts w:ascii="Times New Roman" w:hAnsi="Times New Roman"/>
          <w:sz w:val="24"/>
          <w:szCs w:val="24"/>
        </w:rPr>
        <w:t>: None required.</w:t>
      </w:r>
    </w:p>
    <w:p w:rsidR="00B92727" w:rsidRPr="00466908" w:rsidRDefault="00B92727" w:rsidP="00B92727">
      <w:pPr>
        <w:rPr>
          <w:rFonts w:ascii="Times New Roman" w:hAnsi="Times New Roman"/>
          <w:sz w:val="24"/>
          <w:szCs w:val="24"/>
        </w:rPr>
      </w:pPr>
      <w:r w:rsidRPr="00466908">
        <w:rPr>
          <w:rFonts w:ascii="Times New Roman" w:hAnsi="Times New Roman"/>
          <w:sz w:val="24"/>
          <w:szCs w:val="24"/>
        </w:rPr>
        <w:t xml:space="preserve"> </w:t>
      </w:r>
    </w:p>
    <w:p w:rsidR="00B92727" w:rsidRPr="00466908" w:rsidRDefault="000F5110" w:rsidP="00B92727">
      <w:pPr>
        <w:rPr>
          <w:rFonts w:ascii="Times New Roman" w:hAnsi="Times New Roman"/>
          <w:sz w:val="24"/>
          <w:szCs w:val="24"/>
        </w:rPr>
      </w:pPr>
      <w:r w:rsidRPr="00686762">
        <w:rPr>
          <w:rFonts w:ascii="Times New Roman" w:hAnsi="Times New Roman"/>
          <w:sz w:val="24"/>
          <w:szCs w:val="24"/>
          <w:u w:val="single"/>
        </w:rPr>
        <w:t>Comment 5</w:t>
      </w:r>
      <w:r w:rsidRPr="00466908">
        <w:rPr>
          <w:rFonts w:ascii="Times New Roman" w:hAnsi="Times New Roman"/>
          <w:sz w:val="24"/>
          <w:szCs w:val="24"/>
        </w:rPr>
        <w:t xml:space="preserve">: </w:t>
      </w:r>
      <w:r w:rsidR="00B92727" w:rsidRPr="00466908">
        <w:rPr>
          <w:rFonts w:ascii="Times New Roman" w:hAnsi="Times New Roman"/>
          <w:sz w:val="24"/>
          <w:szCs w:val="24"/>
        </w:rPr>
        <w:t>In data element 13.2, bullets 1 and 2 have the criteria of eligibility as being enrolled up to 365 days after initial or most</w:t>
      </w:r>
      <w:r w:rsidRPr="00466908">
        <w:rPr>
          <w:rFonts w:ascii="Times New Roman" w:hAnsi="Times New Roman"/>
          <w:sz w:val="24"/>
          <w:szCs w:val="24"/>
        </w:rPr>
        <w:t xml:space="preserve"> </w:t>
      </w:r>
      <w:r w:rsidR="00B92727" w:rsidRPr="00466908">
        <w:rPr>
          <w:rFonts w:ascii="Times New Roman" w:hAnsi="Times New Roman"/>
          <w:sz w:val="24"/>
          <w:szCs w:val="24"/>
        </w:rPr>
        <w:t>recent HRA. Does this mean that members who did not receive a reassessment (or initial) in the last year are not accounted</w:t>
      </w:r>
      <w:r w:rsidRPr="00466908">
        <w:rPr>
          <w:rFonts w:ascii="Times New Roman" w:hAnsi="Times New Roman"/>
          <w:sz w:val="24"/>
          <w:szCs w:val="24"/>
        </w:rPr>
        <w:t xml:space="preserve"> </w:t>
      </w:r>
      <w:r w:rsidR="00B92727" w:rsidRPr="00466908">
        <w:rPr>
          <w:rFonts w:ascii="Times New Roman" w:hAnsi="Times New Roman"/>
          <w:sz w:val="24"/>
          <w:szCs w:val="24"/>
        </w:rPr>
        <w:t>for, since it will have been over 365 days since their most recent HRA? Or will the "anniversary date" idea be used?</w:t>
      </w:r>
    </w:p>
    <w:p w:rsidR="000F5110" w:rsidRPr="00466908" w:rsidRDefault="000F5110" w:rsidP="00B92727">
      <w:pPr>
        <w:rPr>
          <w:rFonts w:ascii="Times New Roman" w:hAnsi="Times New Roman"/>
          <w:sz w:val="24"/>
          <w:szCs w:val="24"/>
        </w:rPr>
      </w:pPr>
    </w:p>
    <w:p w:rsidR="000F5110" w:rsidRPr="00466908" w:rsidRDefault="000F5110" w:rsidP="00B92727">
      <w:pPr>
        <w:rPr>
          <w:rFonts w:ascii="Times New Roman" w:hAnsi="Times New Roman"/>
          <w:sz w:val="24"/>
          <w:szCs w:val="24"/>
        </w:rPr>
      </w:pPr>
      <w:r w:rsidRPr="00686762">
        <w:rPr>
          <w:rFonts w:ascii="Times New Roman" w:hAnsi="Times New Roman"/>
          <w:sz w:val="24"/>
          <w:szCs w:val="24"/>
          <w:u w:val="single"/>
        </w:rPr>
        <w:t>CMS Response 5</w:t>
      </w:r>
      <w:r w:rsidRPr="00466908">
        <w:rPr>
          <w:rFonts w:ascii="Times New Roman" w:hAnsi="Times New Roman"/>
          <w:sz w:val="24"/>
          <w:szCs w:val="24"/>
        </w:rPr>
        <w:t>: No, if they didn’t receive an initial HRA and were enrolled at least 90 days continuously, they should appear in 13.1 but not in 13.3.</w:t>
      </w:r>
    </w:p>
    <w:p w:rsidR="000F5110" w:rsidRPr="00466908" w:rsidRDefault="000F5110" w:rsidP="00B92727">
      <w:pPr>
        <w:rPr>
          <w:rFonts w:ascii="Times New Roman" w:hAnsi="Times New Roman"/>
          <w:sz w:val="24"/>
          <w:szCs w:val="24"/>
        </w:rPr>
      </w:pPr>
    </w:p>
    <w:p w:rsidR="000F5110" w:rsidRPr="00466908" w:rsidRDefault="000F5110" w:rsidP="00B92727">
      <w:pPr>
        <w:rPr>
          <w:rFonts w:ascii="Times New Roman" w:hAnsi="Times New Roman"/>
          <w:sz w:val="24"/>
          <w:szCs w:val="24"/>
        </w:rPr>
      </w:pPr>
      <w:r w:rsidRPr="00686762">
        <w:rPr>
          <w:rFonts w:ascii="Times New Roman" w:hAnsi="Times New Roman"/>
          <w:sz w:val="24"/>
          <w:szCs w:val="24"/>
          <w:u w:val="single"/>
        </w:rPr>
        <w:t>CMS Action 5</w:t>
      </w:r>
      <w:r w:rsidRPr="00466908">
        <w:rPr>
          <w:rFonts w:ascii="Times New Roman" w:hAnsi="Times New Roman"/>
          <w:sz w:val="24"/>
          <w:szCs w:val="24"/>
        </w:rPr>
        <w:t>: Non</w:t>
      </w:r>
      <w:r w:rsidR="00686762">
        <w:rPr>
          <w:rFonts w:ascii="Times New Roman" w:hAnsi="Times New Roman"/>
          <w:sz w:val="24"/>
          <w:szCs w:val="24"/>
        </w:rPr>
        <w:t>e.</w:t>
      </w:r>
      <w:r w:rsidRPr="00466908">
        <w:rPr>
          <w:rFonts w:ascii="Times New Roman" w:hAnsi="Times New Roman"/>
          <w:sz w:val="24"/>
          <w:szCs w:val="24"/>
        </w:rPr>
        <w:t xml:space="preserve"> </w:t>
      </w:r>
    </w:p>
    <w:p w:rsidR="000F5110" w:rsidRPr="00466908" w:rsidRDefault="000F5110" w:rsidP="00B92727">
      <w:pPr>
        <w:rPr>
          <w:rFonts w:ascii="Times New Roman" w:hAnsi="Times New Roman"/>
          <w:sz w:val="24"/>
          <w:szCs w:val="24"/>
        </w:rPr>
      </w:pPr>
    </w:p>
    <w:p w:rsidR="00B92727" w:rsidRPr="002A7B27" w:rsidRDefault="000F5110" w:rsidP="00B92727">
      <w:pPr>
        <w:rPr>
          <w:rFonts w:ascii="Times New Roman" w:hAnsi="Times New Roman"/>
          <w:sz w:val="24"/>
          <w:szCs w:val="24"/>
        </w:rPr>
      </w:pPr>
      <w:r w:rsidRPr="002A7B27">
        <w:rPr>
          <w:rFonts w:ascii="Times New Roman" w:hAnsi="Times New Roman"/>
          <w:sz w:val="24"/>
          <w:szCs w:val="24"/>
          <w:u w:val="single"/>
        </w:rPr>
        <w:t>Comment 6</w:t>
      </w:r>
      <w:r w:rsidRPr="002A7B27">
        <w:rPr>
          <w:rFonts w:ascii="Times New Roman" w:hAnsi="Times New Roman"/>
          <w:sz w:val="24"/>
          <w:szCs w:val="24"/>
        </w:rPr>
        <w:t xml:space="preserve">: </w:t>
      </w:r>
      <w:r w:rsidR="00B92727" w:rsidRPr="002A7B27">
        <w:rPr>
          <w:rFonts w:ascii="Times New Roman" w:hAnsi="Times New Roman"/>
          <w:sz w:val="24"/>
          <w:szCs w:val="24"/>
        </w:rPr>
        <w:t>What, if any, is the time frame for the attempts to contact and the refusal?</w:t>
      </w:r>
    </w:p>
    <w:p w:rsidR="000F5110" w:rsidRPr="002A7B27" w:rsidRDefault="000F5110" w:rsidP="00B92727">
      <w:pPr>
        <w:rPr>
          <w:rFonts w:ascii="Times New Roman" w:hAnsi="Times New Roman"/>
          <w:sz w:val="24"/>
          <w:szCs w:val="24"/>
        </w:rPr>
      </w:pPr>
    </w:p>
    <w:p w:rsidR="000F5110" w:rsidRPr="002A7B27" w:rsidRDefault="000F5110" w:rsidP="00B92727">
      <w:pPr>
        <w:rPr>
          <w:rFonts w:ascii="Times New Roman" w:hAnsi="Times New Roman"/>
          <w:sz w:val="24"/>
          <w:szCs w:val="24"/>
        </w:rPr>
      </w:pPr>
      <w:r w:rsidRPr="002A7B27">
        <w:rPr>
          <w:rFonts w:ascii="Times New Roman" w:hAnsi="Times New Roman"/>
          <w:sz w:val="24"/>
          <w:szCs w:val="24"/>
          <w:u w:val="single"/>
        </w:rPr>
        <w:t>CMS Response 6</w:t>
      </w:r>
      <w:r w:rsidRPr="002A7B27">
        <w:rPr>
          <w:rFonts w:ascii="Times New Roman" w:hAnsi="Times New Roman"/>
          <w:sz w:val="24"/>
          <w:szCs w:val="24"/>
        </w:rPr>
        <w:t xml:space="preserve">: </w:t>
      </w:r>
      <w:r w:rsidR="001D43A6" w:rsidRPr="001D43A6">
        <w:rPr>
          <w:rFonts w:ascii="Times New Roman" w:hAnsi="Times New Roman"/>
          <w:sz w:val="24"/>
          <w:szCs w:val="24"/>
        </w:rPr>
        <w:t>It is up the health plan to determine the time frame for attempts to contact the member.</w:t>
      </w:r>
    </w:p>
    <w:p w:rsidR="000F5110" w:rsidRPr="002A7B27" w:rsidRDefault="000F5110" w:rsidP="00B92727">
      <w:pPr>
        <w:rPr>
          <w:rFonts w:ascii="Times New Roman" w:hAnsi="Times New Roman"/>
          <w:sz w:val="24"/>
          <w:szCs w:val="24"/>
        </w:rPr>
      </w:pPr>
    </w:p>
    <w:p w:rsidR="000F5110" w:rsidRPr="002A7B27" w:rsidRDefault="000F5110" w:rsidP="00B92727">
      <w:pPr>
        <w:rPr>
          <w:rFonts w:ascii="Times New Roman" w:hAnsi="Times New Roman"/>
          <w:sz w:val="24"/>
          <w:szCs w:val="24"/>
        </w:rPr>
      </w:pPr>
      <w:r w:rsidRPr="002A7B27">
        <w:rPr>
          <w:rFonts w:ascii="Times New Roman" w:hAnsi="Times New Roman"/>
          <w:sz w:val="24"/>
          <w:szCs w:val="24"/>
          <w:u w:val="single"/>
        </w:rPr>
        <w:t>CMS Action 6</w:t>
      </w:r>
      <w:r w:rsidRPr="002A7B27">
        <w:rPr>
          <w:rFonts w:ascii="Times New Roman" w:hAnsi="Times New Roman"/>
          <w:sz w:val="24"/>
          <w:szCs w:val="24"/>
        </w:rPr>
        <w:t>:</w:t>
      </w:r>
      <w:r w:rsidR="001D43A6">
        <w:rPr>
          <w:rFonts w:ascii="Times New Roman" w:hAnsi="Times New Roman"/>
          <w:sz w:val="24"/>
          <w:szCs w:val="24"/>
        </w:rPr>
        <w:t xml:space="preserve"> None.</w:t>
      </w:r>
    </w:p>
    <w:p w:rsidR="00B92727" w:rsidRPr="002A7B27" w:rsidRDefault="00B92727" w:rsidP="00B92727">
      <w:pPr>
        <w:rPr>
          <w:rFonts w:ascii="Times New Roman" w:hAnsi="Times New Roman"/>
          <w:sz w:val="24"/>
          <w:szCs w:val="24"/>
        </w:rPr>
      </w:pPr>
    </w:p>
    <w:p w:rsidR="00B92727" w:rsidRPr="002A7B27" w:rsidRDefault="000F5110" w:rsidP="00B92727">
      <w:pPr>
        <w:rPr>
          <w:rFonts w:ascii="Times New Roman" w:hAnsi="Times New Roman"/>
          <w:sz w:val="24"/>
          <w:szCs w:val="24"/>
        </w:rPr>
      </w:pPr>
      <w:r w:rsidRPr="002A7B27">
        <w:rPr>
          <w:rFonts w:ascii="Times New Roman" w:hAnsi="Times New Roman"/>
          <w:sz w:val="24"/>
          <w:szCs w:val="24"/>
          <w:u w:val="single"/>
        </w:rPr>
        <w:t>Comment 7</w:t>
      </w:r>
      <w:r w:rsidRPr="002A7B27">
        <w:rPr>
          <w:rFonts w:ascii="Times New Roman" w:hAnsi="Times New Roman"/>
          <w:sz w:val="24"/>
          <w:szCs w:val="24"/>
        </w:rPr>
        <w:t xml:space="preserve">: </w:t>
      </w:r>
      <w:r w:rsidR="00B92727" w:rsidRPr="002A7B27">
        <w:rPr>
          <w:rFonts w:ascii="Times New Roman" w:hAnsi="Times New Roman"/>
          <w:sz w:val="24"/>
          <w:szCs w:val="24"/>
        </w:rPr>
        <w:t>Do the attempts/refusals have to be renewed yearly to keep them in a bucket? Or members in the 13.4/5 buckets that</w:t>
      </w:r>
      <w:r w:rsidRPr="002A7B27">
        <w:rPr>
          <w:rFonts w:ascii="Times New Roman" w:hAnsi="Times New Roman"/>
          <w:sz w:val="24"/>
          <w:szCs w:val="24"/>
        </w:rPr>
        <w:t xml:space="preserve"> </w:t>
      </w:r>
      <w:r w:rsidR="00B92727" w:rsidRPr="002A7B27">
        <w:rPr>
          <w:rFonts w:ascii="Times New Roman" w:hAnsi="Times New Roman"/>
          <w:sz w:val="24"/>
          <w:szCs w:val="24"/>
        </w:rPr>
        <w:t>would then by bullet 3 fall into 13.2 need to have attempts/refusals documented again? Or would the member not even fall</w:t>
      </w:r>
      <w:r w:rsidRPr="002A7B27">
        <w:rPr>
          <w:rFonts w:ascii="Times New Roman" w:hAnsi="Times New Roman"/>
          <w:sz w:val="24"/>
          <w:szCs w:val="24"/>
        </w:rPr>
        <w:t xml:space="preserve"> </w:t>
      </w:r>
      <w:r w:rsidR="00B92727" w:rsidRPr="002A7B27">
        <w:rPr>
          <w:rFonts w:ascii="Times New Roman" w:hAnsi="Times New Roman"/>
          <w:sz w:val="24"/>
          <w:szCs w:val="24"/>
        </w:rPr>
        <w:t>into the reassessment eligibility in the next year if they were in 13.4/5/7/8 in the previous year?</w:t>
      </w:r>
    </w:p>
    <w:p w:rsidR="000F5110" w:rsidRPr="002A7B27" w:rsidRDefault="000F5110" w:rsidP="00B92727">
      <w:pPr>
        <w:rPr>
          <w:rFonts w:ascii="Times New Roman" w:hAnsi="Times New Roman"/>
          <w:sz w:val="24"/>
          <w:szCs w:val="24"/>
        </w:rPr>
      </w:pPr>
    </w:p>
    <w:p w:rsidR="000F5110" w:rsidRPr="002A7B27" w:rsidRDefault="000F5110" w:rsidP="00B92727">
      <w:pPr>
        <w:rPr>
          <w:rFonts w:ascii="Times New Roman" w:hAnsi="Times New Roman"/>
          <w:sz w:val="24"/>
          <w:szCs w:val="24"/>
        </w:rPr>
      </w:pPr>
      <w:r w:rsidRPr="002A7B27">
        <w:rPr>
          <w:rFonts w:ascii="Times New Roman" w:hAnsi="Times New Roman"/>
          <w:sz w:val="24"/>
          <w:szCs w:val="24"/>
          <w:u w:val="single"/>
        </w:rPr>
        <w:t>CMS Response 7</w:t>
      </w:r>
      <w:r w:rsidRPr="002A7B27">
        <w:rPr>
          <w:rFonts w:ascii="Times New Roman" w:hAnsi="Times New Roman"/>
          <w:sz w:val="24"/>
          <w:szCs w:val="24"/>
        </w:rPr>
        <w:t>:</w:t>
      </w:r>
      <w:r w:rsidR="007723EE" w:rsidRPr="007723EE">
        <w:t xml:space="preserve"> </w:t>
      </w:r>
      <w:r w:rsidR="007723EE" w:rsidRPr="007723EE">
        <w:rPr>
          <w:rFonts w:ascii="Times New Roman" w:hAnsi="Times New Roman"/>
          <w:sz w:val="24"/>
          <w:szCs w:val="24"/>
        </w:rPr>
        <w:t xml:space="preserve">All SNPs must follow regulations at 42 CFR §422.101(f)(i) that stipulate a Health Risk Assessment must be conducted annually.  All annual reassessment HRAs should occur within 365 days of the last HRA.  Accordingly, the SNP must provide outreach attempts annually, and follow the requirements set forth in the Part C Reporting Requirements.  </w:t>
      </w:r>
    </w:p>
    <w:p w:rsidR="000F5110" w:rsidRPr="002A7B27" w:rsidRDefault="000F5110" w:rsidP="00B92727">
      <w:pPr>
        <w:rPr>
          <w:rFonts w:ascii="Times New Roman" w:hAnsi="Times New Roman"/>
          <w:sz w:val="24"/>
          <w:szCs w:val="24"/>
        </w:rPr>
      </w:pPr>
    </w:p>
    <w:p w:rsidR="000F5110" w:rsidRPr="002A7B27" w:rsidRDefault="000F5110" w:rsidP="00B92727">
      <w:pPr>
        <w:rPr>
          <w:rFonts w:ascii="Times New Roman" w:hAnsi="Times New Roman"/>
          <w:sz w:val="24"/>
          <w:szCs w:val="24"/>
        </w:rPr>
      </w:pPr>
      <w:r w:rsidRPr="002A7B27">
        <w:rPr>
          <w:rFonts w:ascii="Times New Roman" w:hAnsi="Times New Roman"/>
          <w:sz w:val="24"/>
          <w:szCs w:val="24"/>
          <w:u w:val="single"/>
        </w:rPr>
        <w:t>CMS Action 7</w:t>
      </w:r>
      <w:r w:rsidRPr="002A7B27">
        <w:rPr>
          <w:rFonts w:ascii="Times New Roman" w:hAnsi="Times New Roman"/>
          <w:sz w:val="24"/>
          <w:szCs w:val="24"/>
        </w:rPr>
        <w:t>:</w:t>
      </w:r>
      <w:r w:rsidR="007723EE">
        <w:rPr>
          <w:rFonts w:ascii="Times New Roman" w:hAnsi="Times New Roman"/>
          <w:sz w:val="24"/>
          <w:szCs w:val="24"/>
        </w:rPr>
        <w:t xml:space="preserve"> None.</w:t>
      </w:r>
    </w:p>
    <w:p w:rsidR="000F5110" w:rsidRPr="002A7B27" w:rsidRDefault="000F5110" w:rsidP="00B92727">
      <w:pPr>
        <w:rPr>
          <w:rFonts w:ascii="Times New Roman" w:hAnsi="Times New Roman"/>
          <w:sz w:val="24"/>
          <w:szCs w:val="24"/>
        </w:rPr>
      </w:pPr>
    </w:p>
    <w:p w:rsidR="00B92727" w:rsidRPr="002A7B27" w:rsidRDefault="00B92727" w:rsidP="00B92727">
      <w:pPr>
        <w:rPr>
          <w:rFonts w:ascii="Times New Roman" w:hAnsi="Times New Roman"/>
          <w:sz w:val="24"/>
          <w:szCs w:val="24"/>
        </w:rPr>
      </w:pPr>
    </w:p>
    <w:p w:rsidR="007723EE" w:rsidRDefault="000F5110" w:rsidP="00B92727">
      <w:pPr>
        <w:rPr>
          <w:rFonts w:ascii="Times New Roman" w:hAnsi="Times New Roman"/>
          <w:sz w:val="24"/>
          <w:szCs w:val="24"/>
        </w:rPr>
      </w:pPr>
      <w:r w:rsidRPr="002A7B27">
        <w:rPr>
          <w:rFonts w:ascii="Times New Roman" w:hAnsi="Times New Roman"/>
          <w:sz w:val="24"/>
          <w:szCs w:val="24"/>
          <w:u w:val="single"/>
        </w:rPr>
        <w:t>Comment 8</w:t>
      </w:r>
      <w:r w:rsidR="007723EE">
        <w:rPr>
          <w:rFonts w:ascii="Times New Roman" w:hAnsi="Times New Roman"/>
          <w:sz w:val="24"/>
          <w:szCs w:val="24"/>
          <w:u w:val="single"/>
        </w:rPr>
        <w:t>a</w:t>
      </w:r>
      <w:r w:rsidRPr="002A7B27">
        <w:rPr>
          <w:rFonts w:ascii="Times New Roman" w:hAnsi="Times New Roman"/>
          <w:sz w:val="24"/>
          <w:szCs w:val="24"/>
        </w:rPr>
        <w:t>: W</w:t>
      </w:r>
      <w:r w:rsidR="00B92727" w:rsidRPr="002A7B27">
        <w:rPr>
          <w:rFonts w:ascii="Times New Roman" w:hAnsi="Times New Roman"/>
          <w:sz w:val="24"/>
          <w:szCs w:val="24"/>
        </w:rPr>
        <w:t xml:space="preserve">hat counts as a phone attempt? </w:t>
      </w:r>
    </w:p>
    <w:p w:rsidR="007723EE" w:rsidRDefault="007723EE" w:rsidP="00B92727">
      <w:pPr>
        <w:rPr>
          <w:rFonts w:ascii="Times New Roman" w:hAnsi="Times New Roman"/>
          <w:sz w:val="24"/>
          <w:szCs w:val="24"/>
        </w:rPr>
      </w:pPr>
    </w:p>
    <w:p w:rsidR="007723EE" w:rsidRDefault="007723EE" w:rsidP="00B92727">
      <w:pPr>
        <w:rPr>
          <w:rFonts w:ascii="Times New Roman" w:hAnsi="Times New Roman"/>
          <w:sz w:val="24"/>
          <w:szCs w:val="24"/>
        </w:rPr>
      </w:pPr>
      <w:r>
        <w:rPr>
          <w:rFonts w:ascii="Times New Roman" w:hAnsi="Times New Roman"/>
          <w:sz w:val="24"/>
          <w:szCs w:val="24"/>
        </w:rPr>
        <w:t xml:space="preserve">CMS Response 8a: </w:t>
      </w:r>
      <w:r w:rsidRPr="007723EE">
        <w:rPr>
          <w:rFonts w:ascii="Times New Roman" w:hAnsi="Times New Roman"/>
          <w:sz w:val="24"/>
          <w:szCs w:val="24"/>
        </w:rPr>
        <w:t>A phone attempt is a non-automated call by a designed SNP representative.</w:t>
      </w:r>
    </w:p>
    <w:p w:rsidR="007723EE" w:rsidRDefault="007723EE" w:rsidP="00B92727">
      <w:pPr>
        <w:rPr>
          <w:rFonts w:ascii="Times New Roman" w:hAnsi="Times New Roman"/>
          <w:sz w:val="24"/>
          <w:szCs w:val="24"/>
        </w:rPr>
      </w:pPr>
    </w:p>
    <w:p w:rsidR="007723EE" w:rsidRDefault="007723EE" w:rsidP="00B92727">
      <w:pPr>
        <w:rPr>
          <w:rFonts w:ascii="Times New Roman" w:hAnsi="Times New Roman"/>
          <w:sz w:val="24"/>
          <w:szCs w:val="24"/>
        </w:rPr>
      </w:pPr>
      <w:r>
        <w:rPr>
          <w:rFonts w:ascii="Times New Roman" w:hAnsi="Times New Roman"/>
          <w:sz w:val="24"/>
          <w:szCs w:val="24"/>
        </w:rPr>
        <w:t>CMS Action Taken: None,</w:t>
      </w:r>
    </w:p>
    <w:p w:rsidR="007723EE" w:rsidRDefault="007723EE" w:rsidP="00B92727">
      <w:pPr>
        <w:rPr>
          <w:rFonts w:ascii="Times New Roman" w:hAnsi="Times New Roman"/>
          <w:sz w:val="24"/>
          <w:szCs w:val="24"/>
        </w:rPr>
      </w:pPr>
    </w:p>
    <w:p w:rsidR="007723EE" w:rsidRDefault="007723EE" w:rsidP="00B92727">
      <w:pPr>
        <w:rPr>
          <w:rFonts w:ascii="Times New Roman" w:hAnsi="Times New Roman"/>
          <w:sz w:val="24"/>
          <w:szCs w:val="24"/>
        </w:rPr>
      </w:pPr>
      <w:r>
        <w:rPr>
          <w:rFonts w:ascii="Times New Roman" w:hAnsi="Times New Roman"/>
          <w:sz w:val="24"/>
          <w:szCs w:val="24"/>
        </w:rPr>
        <w:t xml:space="preserve">Comment 8b: </w:t>
      </w:r>
      <w:r w:rsidR="00B92727" w:rsidRPr="002A7B27">
        <w:rPr>
          <w:rFonts w:ascii="Times New Roman" w:hAnsi="Times New Roman"/>
          <w:sz w:val="24"/>
          <w:szCs w:val="24"/>
        </w:rPr>
        <w:t xml:space="preserve">Do they all have to be calls to the member? </w:t>
      </w:r>
    </w:p>
    <w:p w:rsidR="007723EE" w:rsidRDefault="007723EE" w:rsidP="00B92727">
      <w:pPr>
        <w:rPr>
          <w:rFonts w:ascii="Times New Roman" w:hAnsi="Times New Roman"/>
          <w:sz w:val="24"/>
          <w:szCs w:val="24"/>
        </w:rPr>
      </w:pPr>
    </w:p>
    <w:p w:rsidR="007723EE" w:rsidRPr="007723EE" w:rsidRDefault="007723EE" w:rsidP="007723EE">
      <w:pPr>
        <w:rPr>
          <w:rFonts w:ascii="Times New Roman" w:hAnsi="Times New Roman"/>
          <w:sz w:val="24"/>
          <w:szCs w:val="24"/>
        </w:rPr>
      </w:pPr>
      <w:r>
        <w:rPr>
          <w:rFonts w:ascii="Times New Roman" w:hAnsi="Times New Roman"/>
          <w:sz w:val="24"/>
          <w:szCs w:val="24"/>
        </w:rPr>
        <w:t xml:space="preserve">CMS Response 8b: </w:t>
      </w:r>
      <w:r w:rsidRPr="007723EE">
        <w:rPr>
          <w:rFonts w:ascii="Times New Roman" w:hAnsi="Times New Roman"/>
          <w:sz w:val="24"/>
          <w:szCs w:val="24"/>
        </w:rPr>
        <w:t>Yes, the phone call is an attempt to the SNP enrollee.</w:t>
      </w:r>
    </w:p>
    <w:p w:rsidR="007723EE" w:rsidRDefault="007723EE" w:rsidP="00B92727">
      <w:pPr>
        <w:rPr>
          <w:rFonts w:ascii="Times New Roman" w:hAnsi="Times New Roman"/>
          <w:sz w:val="24"/>
          <w:szCs w:val="24"/>
        </w:rPr>
      </w:pPr>
    </w:p>
    <w:p w:rsidR="007723EE" w:rsidRDefault="007723EE" w:rsidP="00B92727">
      <w:pPr>
        <w:rPr>
          <w:rFonts w:ascii="Times New Roman" w:hAnsi="Times New Roman"/>
          <w:sz w:val="24"/>
          <w:szCs w:val="24"/>
        </w:rPr>
      </w:pPr>
      <w:r>
        <w:rPr>
          <w:rFonts w:ascii="Times New Roman" w:hAnsi="Times New Roman"/>
          <w:sz w:val="24"/>
          <w:szCs w:val="24"/>
        </w:rPr>
        <w:t>CMS Action Taken 8b: None.</w:t>
      </w:r>
    </w:p>
    <w:p w:rsidR="007723EE" w:rsidRDefault="007723EE" w:rsidP="00B92727">
      <w:pPr>
        <w:rPr>
          <w:rFonts w:ascii="Times New Roman" w:hAnsi="Times New Roman"/>
          <w:sz w:val="24"/>
          <w:szCs w:val="24"/>
        </w:rPr>
      </w:pPr>
    </w:p>
    <w:p w:rsidR="00B92727" w:rsidRPr="002A7B27" w:rsidRDefault="007723EE" w:rsidP="00B92727">
      <w:pPr>
        <w:rPr>
          <w:rFonts w:ascii="Times New Roman" w:hAnsi="Times New Roman"/>
          <w:sz w:val="24"/>
          <w:szCs w:val="24"/>
        </w:rPr>
      </w:pPr>
      <w:r>
        <w:rPr>
          <w:rFonts w:ascii="Times New Roman" w:hAnsi="Times New Roman"/>
          <w:sz w:val="24"/>
          <w:szCs w:val="24"/>
        </w:rPr>
        <w:t xml:space="preserve">Comment 8c: </w:t>
      </w:r>
      <w:r w:rsidR="00B92727" w:rsidRPr="002A7B27">
        <w:rPr>
          <w:rFonts w:ascii="Times New Roman" w:hAnsi="Times New Roman"/>
          <w:sz w:val="24"/>
          <w:szCs w:val="24"/>
        </w:rPr>
        <w:t>What if there isn't a known phone number</w:t>
      </w:r>
      <w:r w:rsidR="000F5110" w:rsidRPr="002A7B27">
        <w:rPr>
          <w:rFonts w:ascii="Times New Roman" w:hAnsi="Times New Roman"/>
          <w:sz w:val="24"/>
          <w:szCs w:val="24"/>
        </w:rPr>
        <w:t xml:space="preserve"> </w:t>
      </w:r>
      <w:r w:rsidR="00B92727" w:rsidRPr="002A7B27">
        <w:rPr>
          <w:rFonts w:ascii="Times New Roman" w:hAnsi="Times New Roman"/>
          <w:sz w:val="24"/>
          <w:szCs w:val="24"/>
        </w:rPr>
        <w:t>for the member or the phone number is incorrect, as is often the case with dual eligible members?</w:t>
      </w:r>
    </w:p>
    <w:p w:rsidR="000F5110" w:rsidRPr="002A7B27" w:rsidRDefault="000F5110" w:rsidP="00B92727">
      <w:pPr>
        <w:rPr>
          <w:rFonts w:ascii="Times New Roman" w:hAnsi="Times New Roman"/>
          <w:sz w:val="24"/>
          <w:szCs w:val="24"/>
        </w:rPr>
      </w:pPr>
    </w:p>
    <w:p w:rsidR="007723EE" w:rsidRPr="007723EE" w:rsidRDefault="000F5110" w:rsidP="007723EE">
      <w:pPr>
        <w:rPr>
          <w:rFonts w:ascii="Times New Roman" w:hAnsi="Times New Roman"/>
          <w:sz w:val="24"/>
          <w:szCs w:val="24"/>
        </w:rPr>
      </w:pPr>
      <w:r w:rsidRPr="002A7B27">
        <w:rPr>
          <w:rFonts w:ascii="Times New Roman" w:hAnsi="Times New Roman"/>
          <w:sz w:val="24"/>
          <w:szCs w:val="24"/>
          <w:u w:val="single"/>
        </w:rPr>
        <w:t>CMS Response 8</w:t>
      </w:r>
      <w:r w:rsidR="007723EE">
        <w:rPr>
          <w:rFonts w:ascii="Times New Roman" w:hAnsi="Times New Roman"/>
          <w:sz w:val="24"/>
          <w:szCs w:val="24"/>
          <w:u w:val="single"/>
        </w:rPr>
        <w:t>c</w:t>
      </w:r>
      <w:r w:rsidRPr="002A7B27">
        <w:rPr>
          <w:rFonts w:ascii="Times New Roman" w:hAnsi="Times New Roman"/>
          <w:sz w:val="24"/>
          <w:szCs w:val="24"/>
        </w:rPr>
        <w:t>:</w:t>
      </w:r>
      <w:r w:rsidR="007723EE">
        <w:rPr>
          <w:rFonts w:ascii="Times New Roman" w:hAnsi="Times New Roman"/>
          <w:sz w:val="24"/>
          <w:szCs w:val="24"/>
        </w:rPr>
        <w:t xml:space="preserve">  </w:t>
      </w:r>
      <w:r w:rsidR="007723EE" w:rsidRPr="007723EE">
        <w:rPr>
          <w:rFonts w:ascii="Times New Roman" w:hAnsi="Times New Roman"/>
          <w:sz w:val="24"/>
          <w:szCs w:val="24"/>
        </w:rPr>
        <w:t xml:space="preserve">The SNP should note in its internal records that the health plan attempted to reach the enrollee, that there is an unknown phone number for the member, and/or indicate the phone number is incorrect.  A follow up letter is still required to meet the Part C Reporting requirements. One suggestion is that a SNP can reach out to the PCP to inquire about a possible known phone number, since enrollees sign consent forms at the PCP office that permits the PCP to share information with the SNP regarding payment and treatment.  </w:t>
      </w:r>
    </w:p>
    <w:p w:rsidR="000F5110" w:rsidRPr="002A7B27" w:rsidRDefault="000F5110" w:rsidP="00B92727">
      <w:pPr>
        <w:rPr>
          <w:rFonts w:ascii="Times New Roman" w:hAnsi="Times New Roman"/>
          <w:sz w:val="24"/>
          <w:szCs w:val="24"/>
        </w:rPr>
      </w:pPr>
    </w:p>
    <w:p w:rsidR="000F5110" w:rsidRPr="002A7B27" w:rsidRDefault="000F5110" w:rsidP="00B92727">
      <w:pPr>
        <w:rPr>
          <w:rFonts w:ascii="Times New Roman" w:hAnsi="Times New Roman"/>
          <w:sz w:val="24"/>
          <w:szCs w:val="24"/>
        </w:rPr>
      </w:pPr>
    </w:p>
    <w:p w:rsidR="000F5110" w:rsidRPr="007723EE" w:rsidRDefault="000F5110" w:rsidP="00B92727">
      <w:pPr>
        <w:rPr>
          <w:rFonts w:ascii="Times New Roman" w:hAnsi="Times New Roman"/>
          <w:sz w:val="24"/>
          <w:szCs w:val="24"/>
        </w:rPr>
      </w:pPr>
      <w:r w:rsidRPr="002A7B27">
        <w:rPr>
          <w:rFonts w:ascii="Times New Roman" w:hAnsi="Times New Roman"/>
          <w:sz w:val="24"/>
          <w:szCs w:val="24"/>
          <w:u w:val="single"/>
        </w:rPr>
        <w:t>CMS Action 8:</w:t>
      </w:r>
      <w:r w:rsidRPr="007723EE">
        <w:rPr>
          <w:rFonts w:ascii="Times New Roman" w:hAnsi="Times New Roman"/>
          <w:sz w:val="24"/>
          <w:szCs w:val="24"/>
        </w:rPr>
        <w:t xml:space="preserve">  </w:t>
      </w:r>
      <w:r w:rsidR="007723EE" w:rsidRPr="007723EE">
        <w:rPr>
          <w:rFonts w:ascii="Times New Roman" w:hAnsi="Times New Roman"/>
          <w:sz w:val="24"/>
          <w:szCs w:val="24"/>
        </w:rPr>
        <w:t>None:</w:t>
      </w:r>
    </w:p>
    <w:p w:rsidR="000F5110" w:rsidRPr="002A7B27" w:rsidRDefault="000F5110" w:rsidP="00B92727">
      <w:pPr>
        <w:rPr>
          <w:rFonts w:ascii="Times New Roman" w:hAnsi="Times New Roman"/>
          <w:sz w:val="24"/>
          <w:szCs w:val="24"/>
        </w:rPr>
      </w:pPr>
    </w:p>
    <w:p w:rsidR="00B92727" w:rsidRPr="002A7B27" w:rsidRDefault="00B92727" w:rsidP="00B92727">
      <w:pPr>
        <w:rPr>
          <w:rFonts w:ascii="Times New Roman" w:hAnsi="Times New Roman"/>
          <w:sz w:val="24"/>
          <w:szCs w:val="24"/>
        </w:rPr>
      </w:pPr>
    </w:p>
    <w:p w:rsidR="00B92727" w:rsidRPr="002A7B27" w:rsidRDefault="000F5110" w:rsidP="00B92727">
      <w:pPr>
        <w:rPr>
          <w:rFonts w:ascii="Times New Roman" w:hAnsi="Times New Roman"/>
          <w:sz w:val="24"/>
          <w:szCs w:val="24"/>
        </w:rPr>
      </w:pPr>
      <w:r w:rsidRPr="002A7B27">
        <w:rPr>
          <w:rFonts w:ascii="Times New Roman" w:hAnsi="Times New Roman"/>
          <w:sz w:val="24"/>
          <w:szCs w:val="24"/>
          <w:u w:val="single"/>
        </w:rPr>
        <w:t>Comment 9</w:t>
      </w:r>
      <w:r w:rsidRPr="002A7B27">
        <w:rPr>
          <w:rFonts w:ascii="Times New Roman" w:hAnsi="Times New Roman"/>
          <w:sz w:val="24"/>
          <w:szCs w:val="24"/>
        </w:rPr>
        <w:t xml:space="preserve">: </w:t>
      </w:r>
      <w:r w:rsidR="00B92727" w:rsidRPr="002A7B27">
        <w:rPr>
          <w:rFonts w:ascii="Times New Roman" w:hAnsi="Times New Roman"/>
          <w:sz w:val="24"/>
          <w:szCs w:val="24"/>
        </w:rPr>
        <w:t>How do we handle members that have been retro­enrolled? They could potentially fall off enrollment in the month prior</w:t>
      </w:r>
      <w:r w:rsidRPr="002A7B27">
        <w:rPr>
          <w:rFonts w:ascii="Times New Roman" w:hAnsi="Times New Roman"/>
          <w:sz w:val="24"/>
          <w:szCs w:val="24"/>
        </w:rPr>
        <w:t xml:space="preserve"> </w:t>
      </w:r>
      <w:r w:rsidR="00B92727" w:rsidRPr="002A7B27">
        <w:rPr>
          <w:rFonts w:ascii="Times New Roman" w:hAnsi="Times New Roman"/>
          <w:sz w:val="24"/>
          <w:szCs w:val="24"/>
        </w:rPr>
        <w:t>to their reassessment due date but then after being off the plan for a month, retro­enroll back to their disenrollment date.</w:t>
      </w:r>
      <w:r w:rsidRPr="002A7B27">
        <w:rPr>
          <w:rFonts w:ascii="Times New Roman" w:hAnsi="Times New Roman"/>
          <w:sz w:val="24"/>
          <w:szCs w:val="24"/>
        </w:rPr>
        <w:t xml:space="preserve"> </w:t>
      </w:r>
      <w:r w:rsidR="00B92727" w:rsidRPr="002A7B27">
        <w:rPr>
          <w:rFonts w:ascii="Times New Roman" w:hAnsi="Times New Roman"/>
          <w:sz w:val="24"/>
          <w:szCs w:val="24"/>
        </w:rPr>
        <w:t>Our enrollment at the end of the year wouldn't show them as having fallen off, it'd show them as having continuous enrollment</w:t>
      </w:r>
    </w:p>
    <w:p w:rsidR="00B92727" w:rsidRPr="002A7B27" w:rsidRDefault="00B92727" w:rsidP="00B92727">
      <w:pPr>
        <w:rPr>
          <w:rFonts w:ascii="Times New Roman" w:hAnsi="Times New Roman"/>
          <w:sz w:val="24"/>
          <w:szCs w:val="24"/>
        </w:rPr>
      </w:pPr>
      <w:r w:rsidRPr="002A7B27">
        <w:rPr>
          <w:rFonts w:ascii="Times New Roman" w:hAnsi="Times New Roman"/>
          <w:sz w:val="24"/>
          <w:szCs w:val="24"/>
        </w:rPr>
        <w:t>even though during the month they should have had their reassessment they didn't appear to be enrolled.</w:t>
      </w:r>
    </w:p>
    <w:p w:rsidR="000F5110" w:rsidRPr="002A7B27" w:rsidRDefault="000F5110" w:rsidP="00B92727">
      <w:pPr>
        <w:rPr>
          <w:rFonts w:ascii="Times New Roman" w:hAnsi="Times New Roman"/>
          <w:sz w:val="24"/>
          <w:szCs w:val="24"/>
        </w:rPr>
      </w:pPr>
    </w:p>
    <w:p w:rsidR="000F5110" w:rsidRPr="002A7B27" w:rsidRDefault="000F5110" w:rsidP="00B92727">
      <w:pPr>
        <w:rPr>
          <w:rFonts w:ascii="Times New Roman" w:hAnsi="Times New Roman"/>
          <w:sz w:val="24"/>
          <w:szCs w:val="24"/>
        </w:rPr>
      </w:pPr>
      <w:r w:rsidRPr="002A7B27">
        <w:rPr>
          <w:rFonts w:ascii="Times New Roman" w:hAnsi="Times New Roman"/>
          <w:sz w:val="24"/>
          <w:szCs w:val="24"/>
          <w:u w:val="single"/>
        </w:rPr>
        <w:t>CMS Response 9</w:t>
      </w:r>
      <w:r w:rsidRPr="002A7B27">
        <w:rPr>
          <w:rFonts w:ascii="Times New Roman" w:hAnsi="Times New Roman"/>
          <w:sz w:val="24"/>
          <w:szCs w:val="24"/>
        </w:rPr>
        <w:t>:</w:t>
      </w:r>
      <w:r w:rsidR="007723EE">
        <w:rPr>
          <w:rFonts w:ascii="Times New Roman" w:hAnsi="Times New Roman"/>
          <w:sz w:val="24"/>
          <w:szCs w:val="24"/>
        </w:rPr>
        <w:t xml:space="preserve"> </w:t>
      </w:r>
      <w:r w:rsidR="007723EE" w:rsidRPr="007723EE">
        <w:rPr>
          <w:rFonts w:ascii="Times New Roman" w:hAnsi="Times New Roman"/>
          <w:sz w:val="24"/>
          <w:szCs w:val="24"/>
        </w:rPr>
        <w:t xml:space="preserve">If the example in this question refers to a beneficiary that is enrolled in a D-SNP and loses Medicaid eligibility, the beneficiary would be considered “deemed eligible” and the reassessment would still be conducted within 365 days of the last enrollment.    </w:t>
      </w:r>
    </w:p>
    <w:p w:rsidR="000F5110" w:rsidRPr="002A7B27" w:rsidRDefault="000F5110" w:rsidP="00B92727">
      <w:pPr>
        <w:rPr>
          <w:rFonts w:ascii="Times New Roman" w:hAnsi="Times New Roman"/>
          <w:sz w:val="24"/>
          <w:szCs w:val="24"/>
        </w:rPr>
      </w:pPr>
    </w:p>
    <w:p w:rsidR="000F5110" w:rsidRPr="00466908" w:rsidRDefault="000F5110" w:rsidP="00B92727">
      <w:pPr>
        <w:rPr>
          <w:rFonts w:ascii="Times New Roman" w:hAnsi="Times New Roman"/>
          <w:sz w:val="24"/>
          <w:szCs w:val="24"/>
        </w:rPr>
      </w:pPr>
      <w:r w:rsidRPr="002A7B27">
        <w:rPr>
          <w:rFonts w:ascii="Times New Roman" w:hAnsi="Times New Roman"/>
          <w:sz w:val="24"/>
          <w:szCs w:val="24"/>
          <w:u w:val="single"/>
        </w:rPr>
        <w:t>CMS Action 9</w:t>
      </w:r>
      <w:r w:rsidRPr="002A7B27">
        <w:rPr>
          <w:rFonts w:ascii="Times New Roman" w:hAnsi="Times New Roman"/>
          <w:sz w:val="24"/>
          <w:szCs w:val="24"/>
        </w:rPr>
        <w:t>:</w:t>
      </w:r>
      <w:r w:rsidR="007723EE">
        <w:rPr>
          <w:rFonts w:ascii="Times New Roman" w:hAnsi="Times New Roman"/>
          <w:sz w:val="24"/>
          <w:szCs w:val="24"/>
        </w:rPr>
        <w:t xml:space="preserve"> None.</w:t>
      </w:r>
    </w:p>
    <w:p w:rsidR="00F208CF" w:rsidRPr="00466908" w:rsidRDefault="00F208CF" w:rsidP="00B92727">
      <w:pPr>
        <w:rPr>
          <w:rFonts w:ascii="Times New Roman" w:hAnsi="Times New Roman"/>
          <w:sz w:val="24"/>
          <w:szCs w:val="24"/>
        </w:rPr>
      </w:pPr>
    </w:p>
    <w:p w:rsidR="00F208CF" w:rsidRPr="00466908" w:rsidRDefault="00F208CF" w:rsidP="00B92727">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466908">
        <w:rPr>
          <w:rFonts w:ascii="Times New Roman" w:hAnsi="Times New Roman"/>
          <w:sz w:val="24"/>
          <w:szCs w:val="24"/>
        </w:rPr>
        <w:t>Commenter:</w:t>
      </w:r>
      <w:r w:rsidRPr="00466908">
        <w:rPr>
          <w:rFonts w:ascii="Times New Roman" w:hAnsi="Times New Roman"/>
          <w:b/>
          <w:sz w:val="24"/>
          <w:szCs w:val="24"/>
        </w:rPr>
        <w:t xml:space="preserve"> </w:t>
      </w:r>
      <w:r w:rsidRPr="00466908">
        <w:rPr>
          <w:rFonts w:ascii="Times New Roman" w:hAnsi="Times New Roman"/>
          <w:sz w:val="24"/>
          <w:szCs w:val="24"/>
        </w:rPr>
        <w:t>Health First Health Plans,</w:t>
      </w:r>
      <w:r w:rsidRPr="00466908">
        <w:rPr>
          <w:rFonts w:ascii="Times New Roman" w:hAnsi="Times New Roman"/>
          <w:spacing w:val="4"/>
          <w:sz w:val="24"/>
          <w:szCs w:val="24"/>
        </w:rPr>
        <w:t xml:space="preserve"> </w:t>
      </w:r>
      <w:r w:rsidRPr="00466908">
        <w:rPr>
          <w:rFonts w:ascii="Times New Roman" w:hAnsi="Times New Roman"/>
          <w:sz w:val="24"/>
          <w:szCs w:val="24"/>
        </w:rPr>
        <w:t>Inc.</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466908">
        <w:rPr>
          <w:rFonts w:ascii="Times New Roman" w:hAnsi="Times New Roman"/>
          <w:sz w:val="24"/>
          <w:szCs w:val="24"/>
        </w:rPr>
        <w:t>Comment 1: Reporting Measure: Payments to</w:t>
      </w:r>
      <w:r w:rsidRPr="00466908">
        <w:rPr>
          <w:rFonts w:ascii="Times New Roman" w:hAnsi="Times New Roman"/>
          <w:spacing w:val="4"/>
          <w:sz w:val="24"/>
          <w:szCs w:val="24"/>
        </w:rPr>
        <w:t xml:space="preserve"> </w:t>
      </w:r>
      <w:r w:rsidRPr="00466908">
        <w:rPr>
          <w:rFonts w:ascii="Times New Roman" w:hAnsi="Times New Roman"/>
          <w:sz w:val="24"/>
          <w:szCs w:val="24"/>
        </w:rPr>
        <w:t>Providers. Our provider directory is constantly changing. For purposes of this measure, what would</w:t>
      </w:r>
      <w:r w:rsidRPr="00466908">
        <w:rPr>
          <w:rFonts w:ascii="Times New Roman" w:hAnsi="Times New Roman"/>
          <w:spacing w:val="10"/>
          <w:sz w:val="24"/>
          <w:szCs w:val="24"/>
        </w:rPr>
        <w:t xml:space="preserve"> </w:t>
      </w:r>
      <w:r w:rsidRPr="00466908">
        <w:rPr>
          <w:rFonts w:ascii="Times New Roman" w:hAnsi="Times New Roman"/>
          <w:sz w:val="24"/>
          <w:szCs w:val="24"/>
        </w:rPr>
        <w:t>the "as of date" be? For instance, for 17.6, would the total number of Medicare Advantage contracted</w:t>
      </w:r>
      <w:r w:rsidRPr="00466908">
        <w:rPr>
          <w:rFonts w:ascii="Times New Roman" w:hAnsi="Times New Roman"/>
          <w:spacing w:val="-50"/>
          <w:sz w:val="24"/>
          <w:szCs w:val="24"/>
        </w:rPr>
        <w:t xml:space="preserve"> </w:t>
      </w:r>
      <w:r w:rsidRPr="00466908">
        <w:rPr>
          <w:rFonts w:ascii="Times New Roman" w:hAnsi="Times New Roman"/>
          <w:sz w:val="24"/>
          <w:szCs w:val="24"/>
        </w:rPr>
        <w:t>providers be the number of contracted providers as of the first day of the reporting period (1/1/16) or</w:t>
      </w:r>
      <w:r w:rsidRPr="00466908">
        <w:rPr>
          <w:rFonts w:ascii="Times New Roman" w:hAnsi="Times New Roman"/>
          <w:spacing w:val="10"/>
          <w:sz w:val="24"/>
          <w:szCs w:val="24"/>
        </w:rPr>
        <w:t xml:space="preserve"> </w:t>
      </w:r>
      <w:r w:rsidRPr="00466908">
        <w:rPr>
          <w:rFonts w:ascii="Times New Roman" w:hAnsi="Times New Roman"/>
          <w:sz w:val="24"/>
          <w:szCs w:val="24"/>
        </w:rPr>
        <w:t>the last day of the reporting period</w:t>
      </w:r>
      <w:r w:rsidRPr="00466908">
        <w:rPr>
          <w:rFonts w:ascii="Times New Roman" w:hAnsi="Times New Roman"/>
          <w:spacing w:val="4"/>
          <w:sz w:val="24"/>
          <w:szCs w:val="24"/>
        </w:rPr>
        <w:t xml:space="preserve"> </w:t>
      </w:r>
      <w:r w:rsidRPr="00466908">
        <w:rPr>
          <w:rFonts w:ascii="Times New Roman" w:hAnsi="Times New Roman"/>
          <w:sz w:val="24"/>
          <w:szCs w:val="24"/>
        </w:rPr>
        <w:t xml:space="preserve">(12/31/16)? </w:t>
      </w:r>
    </w:p>
    <w:p w:rsidR="00F208CF" w:rsidRPr="00466908" w:rsidRDefault="00F208CF" w:rsidP="00F208CF">
      <w:pPr>
        <w:rPr>
          <w:rFonts w:ascii="Times New Roman" w:hAnsi="Times New Roman"/>
          <w:sz w:val="24"/>
          <w:szCs w:val="24"/>
        </w:rPr>
      </w:pPr>
    </w:p>
    <w:p w:rsidR="008B21C7" w:rsidRPr="008B21C7" w:rsidRDefault="00F208CF" w:rsidP="008B21C7">
      <w:pPr>
        <w:rPr>
          <w:rFonts w:ascii="Times New Roman" w:hAnsi="Times New Roman"/>
          <w:sz w:val="24"/>
          <w:szCs w:val="24"/>
        </w:rPr>
      </w:pPr>
      <w:r w:rsidRPr="00466908">
        <w:rPr>
          <w:rFonts w:ascii="Times New Roman" w:hAnsi="Times New Roman"/>
          <w:sz w:val="24"/>
          <w:szCs w:val="24"/>
        </w:rPr>
        <w:t>CMS Response 1:</w:t>
      </w:r>
      <w:r w:rsidR="008B21C7">
        <w:rPr>
          <w:rFonts w:ascii="Times New Roman" w:hAnsi="Times New Roman"/>
          <w:sz w:val="24"/>
          <w:szCs w:val="24"/>
        </w:rPr>
        <w:t xml:space="preserve"> </w:t>
      </w:r>
      <w:r w:rsidR="008B21C7" w:rsidRPr="008B21C7">
        <w:rPr>
          <w:rFonts w:ascii="Times New Roman" w:hAnsi="Times New Roman"/>
          <w:sz w:val="24"/>
          <w:szCs w:val="24"/>
        </w:rPr>
        <w:t>This applies to any contracted provider in 2016, regardless of length of contract in 2016.</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466908">
        <w:rPr>
          <w:rFonts w:ascii="Times New Roman" w:hAnsi="Times New Roman"/>
          <w:sz w:val="24"/>
          <w:szCs w:val="24"/>
        </w:rPr>
        <w:t>CMS Action 1:</w:t>
      </w:r>
      <w:r w:rsidR="008B21C7">
        <w:rPr>
          <w:rFonts w:ascii="Times New Roman" w:hAnsi="Times New Roman"/>
          <w:sz w:val="24"/>
          <w:szCs w:val="24"/>
        </w:rPr>
        <w:t xml:space="preserve"> None.</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686762">
        <w:rPr>
          <w:rFonts w:ascii="Times New Roman" w:hAnsi="Times New Roman"/>
          <w:sz w:val="24"/>
          <w:szCs w:val="24"/>
          <w:u w:val="single"/>
        </w:rPr>
        <w:t>Comment 2</w:t>
      </w:r>
      <w:r w:rsidRPr="00466908">
        <w:rPr>
          <w:rFonts w:ascii="Times New Roman" w:hAnsi="Times New Roman"/>
          <w:sz w:val="24"/>
          <w:szCs w:val="24"/>
        </w:rPr>
        <w:t>:  Reporting Measure: Payments to Provider. Are the data elements 17.7 through 17.9 subsets of data elements 17.2 through 17.4, or</w:t>
      </w:r>
      <w:r w:rsidRPr="00466908">
        <w:rPr>
          <w:rFonts w:ascii="Times New Roman" w:hAnsi="Times New Roman"/>
          <w:spacing w:val="9"/>
          <w:sz w:val="24"/>
          <w:szCs w:val="24"/>
        </w:rPr>
        <w:t xml:space="preserve"> </w:t>
      </w:r>
      <w:r w:rsidRPr="00466908">
        <w:rPr>
          <w:rFonts w:ascii="Times New Roman" w:hAnsi="Times New Roman"/>
          <w:sz w:val="24"/>
          <w:szCs w:val="24"/>
        </w:rPr>
        <w:t xml:space="preserve">are they exclusive? For instance, would the amount declared in 17.2 </w:t>
      </w:r>
      <w:r w:rsidRPr="00466908">
        <w:rPr>
          <w:rFonts w:ascii="Times New Roman" w:hAnsi="Times New Roman"/>
          <w:spacing w:val="-3"/>
          <w:sz w:val="24"/>
          <w:szCs w:val="24"/>
        </w:rPr>
        <w:t xml:space="preserve">(Total </w:t>
      </w:r>
      <w:r w:rsidRPr="00466908">
        <w:rPr>
          <w:rFonts w:ascii="Times New Roman" w:hAnsi="Times New Roman"/>
          <w:sz w:val="24"/>
          <w:szCs w:val="24"/>
        </w:rPr>
        <w:t>Medicare Advantage</w:t>
      </w:r>
      <w:r w:rsidRPr="00466908">
        <w:rPr>
          <w:rFonts w:ascii="Times New Roman" w:hAnsi="Times New Roman"/>
          <w:spacing w:val="13"/>
          <w:sz w:val="24"/>
          <w:szCs w:val="24"/>
        </w:rPr>
        <w:t xml:space="preserve"> </w:t>
      </w:r>
      <w:r w:rsidRPr="00466908">
        <w:rPr>
          <w:rFonts w:ascii="Times New Roman" w:hAnsi="Times New Roman"/>
          <w:sz w:val="24"/>
          <w:szCs w:val="24"/>
        </w:rPr>
        <w:t>payment made on a fee­for­service basis with no link to quality) include payments made to contracted</w:t>
      </w:r>
      <w:r w:rsidRPr="00466908">
        <w:rPr>
          <w:rFonts w:ascii="Times New Roman" w:hAnsi="Times New Roman"/>
          <w:spacing w:val="5"/>
          <w:sz w:val="24"/>
          <w:szCs w:val="24"/>
        </w:rPr>
        <w:t xml:space="preserve"> </w:t>
      </w:r>
      <w:r w:rsidRPr="00466908">
        <w:rPr>
          <w:rFonts w:ascii="Times New Roman" w:hAnsi="Times New Roman"/>
          <w:sz w:val="24"/>
          <w:szCs w:val="24"/>
        </w:rPr>
        <w:t>providers paid on a fee­for service with no link to quality? Or would payments to providers paid on a</w:t>
      </w:r>
      <w:r w:rsidRPr="00466908">
        <w:rPr>
          <w:rFonts w:ascii="Times New Roman" w:hAnsi="Times New Roman"/>
          <w:spacing w:val="4"/>
          <w:sz w:val="24"/>
          <w:szCs w:val="24"/>
        </w:rPr>
        <w:t xml:space="preserve"> </w:t>
      </w:r>
      <w:r w:rsidRPr="00466908">
        <w:rPr>
          <w:rFonts w:ascii="Times New Roman" w:hAnsi="Times New Roman"/>
          <w:sz w:val="24"/>
          <w:szCs w:val="24"/>
        </w:rPr>
        <w:t>fee­for­ service basis with no link to quality be excluded from 17.2 and only reported under</w:t>
      </w:r>
      <w:r w:rsidRPr="00466908">
        <w:rPr>
          <w:rFonts w:ascii="Times New Roman" w:hAnsi="Times New Roman"/>
          <w:spacing w:val="9"/>
          <w:sz w:val="24"/>
          <w:szCs w:val="24"/>
        </w:rPr>
        <w:t xml:space="preserve"> </w:t>
      </w:r>
      <w:r w:rsidRPr="00466908">
        <w:rPr>
          <w:rFonts w:ascii="Times New Roman" w:hAnsi="Times New Roman"/>
          <w:sz w:val="24"/>
          <w:szCs w:val="24"/>
        </w:rPr>
        <w:t>17.7?</w:t>
      </w:r>
    </w:p>
    <w:p w:rsidR="008B21C7" w:rsidRDefault="008B21C7" w:rsidP="00F208CF">
      <w:pPr>
        <w:rPr>
          <w:rFonts w:ascii="Times New Roman" w:hAnsi="Times New Roman"/>
          <w:sz w:val="24"/>
          <w:szCs w:val="24"/>
        </w:rPr>
      </w:pPr>
    </w:p>
    <w:p w:rsidR="00F208CF" w:rsidRPr="00466908" w:rsidRDefault="00F208CF" w:rsidP="008B21C7">
      <w:pPr>
        <w:rPr>
          <w:rFonts w:ascii="Times New Roman" w:hAnsi="Times New Roman"/>
          <w:sz w:val="24"/>
          <w:szCs w:val="24"/>
        </w:rPr>
      </w:pPr>
      <w:r w:rsidRPr="00686762">
        <w:rPr>
          <w:rFonts w:ascii="Times New Roman" w:hAnsi="Times New Roman"/>
          <w:sz w:val="24"/>
          <w:szCs w:val="24"/>
          <w:u w:val="single"/>
        </w:rPr>
        <w:t>CMS Response 2</w:t>
      </w:r>
      <w:r w:rsidRPr="00466908">
        <w:rPr>
          <w:rFonts w:ascii="Times New Roman" w:hAnsi="Times New Roman"/>
          <w:sz w:val="24"/>
          <w:szCs w:val="24"/>
        </w:rPr>
        <w:t xml:space="preserve">: </w:t>
      </w:r>
      <w:r w:rsidR="008B21C7" w:rsidRPr="008B21C7">
        <w:rPr>
          <w:rFonts w:ascii="Times New Roman" w:hAnsi="Times New Roman"/>
          <w:sz w:val="24"/>
          <w:szCs w:val="24"/>
        </w:rPr>
        <w:t>Data elements 17.1 through 17.5 refer to payment based on the categories of value based payment (fee-for-service with no link to quality (category 1); fee-for-service with a link to quality (category 2); alternative payment models built on fee-for-service architecture (category 3); population-based payment (category 4)).</w:t>
      </w:r>
      <w:r w:rsidR="00686762">
        <w:rPr>
          <w:rFonts w:ascii="Times New Roman" w:hAnsi="Times New Roman"/>
          <w:sz w:val="24"/>
          <w:szCs w:val="24"/>
        </w:rPr>
        <w:t xml:space="preserve"> </w:t>
      </w:r>
      <w:r w:rsidR="008B21C7" w:rsidRPr="008B21C7">
        <w:rPr>
          <w:rFonts w:ascii="Times New Roman" w:hAnsi="Times New Roman"/>
          <w:sz w:val="24"/>
          <w:szCs w:val="24"/>
        </w:rPr>
        <w:t>Data element 17.6 through 17.10 refer to the number of contracted providers paid based on these categories. For example, data element 17.2 refers to the total amount of payment made based on fee-for-service basis with no link to quality. Data element 17.7 refers to the number of contracted providers paid through this type of payment arrangement (fee-for-service basis with no link to quality).</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686762">
        <w:rPr>
          <w:rFonts w:ascii="Times New Roman" w:hAnsi="Times New Roman"/>
          <w:sz w:val="24"/>
          <w:szCs w:val="24"/>
          <w:u w:val="single"/>
        </w:rPr>
        <w:t>CMS Action 2</w:t>
      </w:r>
      <w:r w:rsidRPr="00466908">
        <w:rPr>
          <w:rFonts w:ascii="Times New Roman" w:hAnsi="Times New Roman"/>
          <w:sz w:val="24"/>
          <w:szCs w:val="24"/>
        </w:rPr>
        <w:t>:</w:t>
      </w:r>
      <w:r w:rsidR="008B21C7">
        <w:rPr>
          <w:rFonts w:ascii="Times New Roman" w:hAnsi="Times New Roman"/>
          <w:sz w:val="24"/>
          <w:szCs w:val="24"/>
        </w:rPr>
        <w:t xml:space="preserve"> None.</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686762">
        <w:rPr>
          <w:rFonts w:ascii="Times New Roman" w:hAnsi="Times New Roman"/>
          <w:sz w:val="24"/>
          <w:szCs w:val="24"/>
          <w:u w:val="single"/>
        </w:rPr>
        <w:t>Comment 3</w:t>
      </w:r>
      <w:r w:rsidRPr="00466908">
        <w:rPr>
          <w:rFonts w:ascii="Times New Roman" w:hAnsi="Times New Roman"/>
          <w:sz w:val="24"/>
          <w:szCs w:val="24"/>
        </w:rPr>
        <w:t>: Reporting Measure: Sponsor Oversight of</w:t>
      </w:r>
      <w:r w:rsidRPr="00466908">
        <w:rPr>
          <w:rFonts w:ascii="Times New Roman" w:hAnsi="Times New Roman"/>
          <w:spacing w:val="5"/>
          <w:sz w:val="24"/>
          <w:szCs w:val="24"/>
        </w:rPr>
        <w:t xml:space="preserve"> </w:t>
      </w:r>
      <w:r w:rsidRPr="00466908">
        <w:rPr>
          <w:rFonts w:ascii="Times New Roman" w:hAnsi="Times New Roman"/>
          <w:sz w:val="24"/>
          <w:szCs w:val="24"/>
        </w:rPr>
        <w:t xml:space="preserve">Agents. </w:t>
      </w:r>
      <w:r w:rsidRPr="00466908">
        <w:rPr>
          <w:rFonts w:ascii="Times New Roman" w:hAnsi="Times New Roman"/>
          <w:spacing w:val="-10"/>
          <w:sz w:val="24"/>
          <w:szCs w:val="24"/>
        </w:rPr>
        <w:t xml:space="preserve">We </w:t>
      </w:r>
      <w:r w:rsidRPr="00466908">
        <w:rPr>
          <w:rFonts w:ascii="Times New Roman" w:hAnsi="Times New Roman"/>
          <w:sz w:val="24"/>
          <w:szCs w:val="24"/>
        </w:rPr>
        <w:t>agree with the decision to suspend the Sponsor Oversight of Agents</w:t>
      </w:r>
      <w:r w:rsidRPr="00466908">
        <w:rPr>
          <w:rFonts w:ascii="Times New Roman" w:hAnsi="Times New Roman"/>
          <w:spacing w:val="20"/>
          <w:sz w:val="24"/>
          <w:szCs w:val="24"/>
        </w:rPr>
        <w:t xml:space="preserve"> </w:t>
      </w:r>
      <w:r w:rsidRPr="00466908">
        <w:rPr>
          <w:rFonts w:ascii="Times New Roman" w:hAnsi="Times New Roman"/>
          <w:sz w:val="24"/>
          <w:szCs w:val="24"/>
        </w:rPr>
        <w:t>measure.</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686762">
        <w:rPr>
          <w:rFonts w:ascii="Times New Roman" w:hAnsi="Times New Roman"/>
          <w:sz w:val="24"/>
          <w:szCs w:val="24"/>
          <w:u w:val="single"/>
        </w:rPr>
        <w:t>CMS Response 3</w:t>
      </w:r>
      <w:r w:rsidRPr="00466908">
        <w:rPr>
          <w:rFonts w:ascii="Times New Roman" w:hAnsi="Times New Roman"/>
          <w:sz w:val="24"/>
          <w:szCs w:val="24"/>
        </w:rPr>
        <w:t>:</w:t>
      </w:r>
      <w:r w:rsidR="008B21C7">
        <w:rPr>
          <w:rFonts w:ascii="Times New Roman" w:hAnsi="Times New Roman"/>
          <w:sz w:val="24"/>
          <w:szCs w:val="24"/>
        </w:rPr>
        <w:t xml:space="preserve">  Thank you for your </w:t>
      </w:r>
      <w:r w:rsidR="00686762">
        <w:rPr>
          <w:rFonts w:ascii="Times New Roman" w:hAnsi="Times New Roman"/>
          <w:sz w:val="24"/>
          <w:szCs w:val="24"/>
        </w:rPr>
        <w:t>comment.</w:t>
      </w:r>
    </w:p>
    <w:p w:rsidR="00F208CF" w:rsidRPr="00466908" w:rsidRDefault="00F208CF" w:rsidP="00F208CF">
      <w:pPr>
        <w:rPr>
          <w:rFonts w:ascii="Times New Roman" w:hAnsi="Times New Roman"/>
          <w:sz w:val="24"/>
          <w:szCs w:val="24"/>
        </w:rPr>
      </w:pPr>
    </w:p>
    <w:p w:rsidR="00F208CF" w:rsidRPr="00466908" w:rsidRDefault="00F208CF" w:rsidP="00F208CF">
      <w:pPr>
        <w:rPr>
          <w:rFonts w:ascii="Times New Roman" w:hAnsi="Times New Roman"/>
          <w:sz w:val="24"/>
          <w:szCs w:val="24"/>
        </w:rPr>
      </w:pPr>
      <w:r w:rsidRPr="00686762">
        <w:rPr>
          <w:rFonts w:ascii="Times New Roman" w:hAnsi="Times New Roman"/>
          <w:sz w:val="24"/>
          <w:szCs w:val="24"/>
          <w:u w:val="single"/>
        </w:rPr>
        <w:t>CMS Action 3</w:t>
      </w:r>
      <w:r w:rsidRPr="00466908">
        <w:rPr>
          <w:rFonts w:ascii="Times New Roman" w:hAnsi="Times New Roman"/>
          <w:sz w:val="24"/>
          <w:szCs w:val="24"/>
        </w:rPr>
        <w:t>:</w:t>
      </w:r>
      <w:r w:rsidR="008B21C7">
        <w:rPr>
          <w:rFonts w:ascii="Times New Roman" w:hAnsi="Times New Roman"/>
          <w:sz w:val="24"/>
          <w:szCs w:val="24"/>
        </w:rPr>
        <w:t xml:space="preserve"> None. </w:t>
      </w:r>
    </w:p>
    <w:p w:rsidR="00F208CF" w:rsidRPr="00466908" w:rsidRDefault="00F208CF" w:rsidP="00F208CF">
      <w:pPr>
        <w:rPr>
          <w:rFonts w:ascii="Times New Roman" w:hAnsi="Times New Roman"/>
          <w:sz w:val="24"/>
          <w:szCs w:val="24"/>
        </w:rPr>
      </w:pPr>
    </w:p>
    <w:p w:rsidR="00404C4F" w:rsidRPr="00466908" w:rsidRDefault="00B26A3F" w:rsidP="00404C4F">
      <w:pPr>
        <w:rPr>
          <w:rFonts w:ascii="Times New Roman" w:hAnsi="Times New Roman"/>
          <w:sz w:val="24"/>
          <w:szCs w:val="24"/>
        </w:rPr>
      </w:pPr>
      <w:r w:rsidRPr="00466908">
        <w:rPr>
          <w:rFonts w:ascii="Times New Roman" w:hAnsi="Times New Roman"/>
          <w:sz w:val="24"/>
          <w:szCs w:val="24"/>
        </w:rPr>
        <w:t>Commenter: United HealthCare</w:t>
      </w:r>
    </w:p>
    <w:p w:rsidR="00404C4F" w:rsidRPr="00466908" w:rsidRDefault="00404C4F" w:rsidP="00404C4F">
      <w:pPr>
        <w:rPr>
          <w:rFonts w:ascii="Times New Roman" w:hAnsi="Times New Roman"/>
          <w:sz w:val="24"/>
          <w:szCs w:val="24"/>
        </w:rPr>
      </w:pPr>
    </w:p>
    <w:p w:rsidR="00B26A3F" w:rsidRPr="00466908" w:rsidRDefault="00404C4F" w:rsidP="00404C4F">
      <w:pPr>
        <w:rPr>
          <w:rFonts w:ascii="Times New Roman" w:eastAsia="Times New Roman" w:hAnsi="Times New Roman"/>
          <w:sz w:val="24"/>
          <w:szCs w:val="24"/>
        </w:rPr>
      </w:pPr>
      <w:r w:rsidRPr="00686762">
        <w:rPr>
          <w:rFonts w:ascii="Times New Roman" w:hAnsi="Times New Roman"/>
          <w:sz w:val="24"/>
          <w:szCs w:val="24"/>
          <w:u w:val="single"/>
        </w:rPr>
        <w:t>Comment 1</w:t>
      </w:r>
      <w:r w:rsidRPr="00466908">
        <w:rPr>
          <w:rFonts w:ascii="Times New Roman" w:hAnsi="Times New Roman"/>
          <w:sz w:val="24"/>
          <w:szCs w:val="24"/>
        </w:rPr>
        <w:t xml:space="preserve">: </w:t>
      </w:r>
      <w:r w:rsidR="00B26A3F" w:rsidRPr="00466908">
        <w:rPr>
          <w:rFonts w:ascii="Times New Roman" w:hAnsi="Times New Roman"/>
          <w:sz w:val="24"/>
          <w:szCs w:val="24"/>
        </w:rPr>
        <w:t>Organization</w:t>
      </w:r>
      <w:r w:rsidR="00B26A3F" w:rsidRPr="00466908">
        <w:rPr>
          <w:rFonts w:ascii="Times New Roman" w:hAnsi="Times New Roman"/>
          <w:spacing w:val="-8"/>
          <w:sz w:val="24"/>
          <w:szCs w:val="24"/>
        </w:rPr>
        <w:t xml:space="preserve"> </w:t>
      </w:r>
      <w:r w:rsidR="00B26A3F" w:rsidRPr="00466908">
        <w:rPr>
          <w:rFonts w:ascii="Times New Roman" w:hAnsi="Times New Roman"/>
          <w:sz w:val="24"/>
          <w:szCs w:val="24"/>
        </w:rPr>
        <w:t>Determinations/Reconsiderations</w:t>
      </w:r>
      <w:r w:rsidRPr="00466908">
        <w:rPr>
          <w:rFonts w:ascii="Times New Roman" w:hAnsi="Times New Roman"/>
          <w:sz w:val="24"/>
          <w:szCs w:val="24"/>
        </w:rPr>
        <w:t xml:space="preserve">. </w:t>
      </w:r>
      <w:r w:rsidR="00B26A3F" w:rsidRPr="00466908">
        <w:rPr>
          <w:rFonts w:ascii="Times New Roman" w:hAnsi="Times New Roman"/>
          <w:sz w:val="24"/>
          <w:szCs w:val="24"/>
        </w:rPr>
        <w:t>United seeks clarity regarding the Data Elements for the Organization</w:t>
      </w:r>
      <w:r w:rsidR="00B26A3F" w:rsidRPr="00466908">
        <w:rPr>
          <w:rFonts w:ascii="Times New Roman" w:hAnsi="Times New Roman"/>
          <w:spacing w:val="-8"/>
          <w:sz w:val="24"/>
          <w:szCs w:val="24"/>
        </w:rPr>
        <w:t xml:space="preserve"> </w:t>
      </w:r>
      <w:r w:rsidR="00B26A3F" w:rsidRPr="00466908">
        <w:rPr>
          <w:rFonts w:ascii="Times New Roman" w:hAnsi="Times New Roman"/>
          <w:sz w:val="24"/>
          <w:szCs w:val="24"/>
        </w:rPr>
        <w:t>Determinations/ Reconsiderations Reporting Section, which are found in Table 1. Data element 6.32,</w:t>
      </w:r>
      <w:r w:rsidR="00B26A3F" w:rsidRPr="00466908">
        <w:rPr>
          <w:rFonts w:ascii="Times New Roman" w:hAnsi="Times New Roman"/>
          <w:spacing w:val="-10"/>
          <w:sz w:val="24"/>
          <w:szCs w:val="24"/>
        </w:rPr>
        <w:t xml:space="preserve"> </w:t>
      </w:r>
      <w:r w:rsidR="00B26A3F" w:rsidRPr="00466908">
        <w:rPr>
          <w:rFonts w:ascii="Times New Roman" w:hAnsi="Times New Roman"/>
          <w:sz w:val="24"/>
          <w:szCs w:val="24"/>
        </w:rPr>
        <w:t>"Reason(s) for reopening (Clerical Error, Other Error, New and Material Evidence, Fraud or Similar</w:t>
      </w:r>
      <w:r w:rsidR="00B26A3F" w:rsidRPr="00466908">
        <w:rPr>
          <w:rFonts w:ascii="Times New Roman" w:hAnsi="Times New Roman"/>
          <w:spacing w:val="-14"/>
          <w:sz w:val="24"/>
          <w:szCs w:val="24"/>
        </w:rPr>
        <w:t xml:space="preserve"> </w:t>
      </w:r>
      <w:r w:rsidR="00B26A3F" w:rsidRPr="00466908">
        <w:rPr>
          <w:rFonts w:ascii="Times New Roman" w:hAnsi="Times New Roman"/>
          <w:sz w:val="24"/>
          <w:szCs w:val="24"/>
        </w:rPr>
        <w:t>Fault, or Other)</w:t>
      </w:r>
      <w:r w:rsidR="00B26A3F" w:rsidRPr="00466908">
        <w:rPr>
          <w:rFonts w:ascii="Times New Roman" w:eastAsia="Times New Roman" w:hAnsi="Times New Roman"/>
          <w:sz w:val="24"/>
          <w:szCs w:val="24"/>
        </w:rPr>
        <w:t xml:space="preserve">" has added “Other Error” and “Other” as </w:t>
      </w:r>
      <w:r w:rsidR="00B26A3F" w:rsidRPr="00466908">
        <w:rPr>
          <w:rFonts w:ascii="Times New Roman" w:hAnsi="Times New Roman"/>
          <w:sz w:val="24"/>
          <w:szCs w:val="24"/>
        </w:rPr>
        <w:t>potential data elements to be reported.</w:t>
      </w:r>
      <w:r w:rsidR="00B26A3F" w:rsidRPr="00466908">
        <w:rPr>
          <w:rFonts w:ascii="Times New Roman" w:hAnsi="Times New Roman"/>
          <w:spacing w:val="-8"/>
          <w:sz w:val="24"/>
          <w:szCs w:val="24"/>
        </w:rPr>
        <w:t xml:space="preserve"> </w:t>
      </w:r>
      <w:r w:rsidR="00B26A3F" w:rsidRPr="00466908">
        <w:rPr>
          <w:rFonts w:ascii="Times New Roman" w:hAnsi="Times New Roman"/>
          <w:sz w:val="24"/>
          <w:szCs w:val="24"/>
        </w:rPr>
        <w:t xml:space="preserve">We </w:t>
      </w:r>
      <w:r w:rsidR="00B26A3F" w:rsidRPr="00466908">
        <w:rPr>
          <w:rFonts w:ascii="Times New Roman" w:eastAsia="Times New Roman" w:hAnsi="Times New Roman"/>
          <w:sz w:val="24"/>
          <w:szCs w:val="24"/>
        </w:rPr>
        <w:t>respectfully request that CMS provide further explanation as to the difference between</w:t>
      </w:r>
      <w:r w:rsidR="00B26A3F" w:rsidRPr="00466908">
        <w:rPr>
          <w:rFonts w:ascii="Times New Roman" w:eastAsia="Times New Roman" w:hAnsi="Times New Roman"/>
          <w:spacing w:val="-14"/>
          <w:sz w:val="24"/>
          <w:szCs w:val="24"/>
        </w:rPr>
        <w:t xml:space="preserve"> </w:t>
      </w:r>
      <w:r w:rsidR="00B26A3F" w:rsidRPr="00466908">
        <w:rPr>
          <w:rFonts w:ascii="Times New Roman" w:eastAsia="Times New Roman" w:hAnsi="Times New Roman"/>
          <w:sz w:val="24"/>
          <w:szCs w:val="24"/>
        </w:rPr>
        <w:t>“Other Error” and “Other”</w:t>
      </w:r>
      <w:r w:rsidR="00B26A3F" w:rsidRPr="00466908">
        <w:rPr>
          <w:rFonts w:ascii="Times New Roman" w:hAnsi="Times New Roman"/>
          <w:sz w:val="24"/>
          <w:szCs w:val="24"/>
        </w:rPr>
        <w:t>, as well as examples of each. We also request that CMS provide examples</w:t>
      </w:r>
      <w:r w:rsidR="00B26A3F" w:rsidRPr="00466908">
        <w:rPr>
          <w:rFonts w:ascii="Times New Roman" w:hAnsi="Times New Roman"/>
          <w:spacing w:val="-11"/>
          <w:sz w:val="24"/>
          <w:szCs w:val="24"/>
        </w:rPr>
        <w:t xml:space="preserve"> </w:t>
      </w:r>
      <w:r w:rsidR="00B26A3F" w:rsidRPr="00466908">
        <w:rPr>
          <w:rFonts w:ascii="Times New Roman" w:hAnsi="Times New Roman"/>
          <w:sz w:val="24"/>
          <w:szCs w:val="24"/>
        </w:rPr>
        <w:t>of what should be included f</w:t>
      </w:r>
      <w:r w:rsidR="00B26A3F" w:rsidRPr="00466908">
        <w:rPr>
          <w:rFonts w:ascii="Times New Roman" w:eastAsia="Times New Roman" w:hAnsi="Times New Roman"/>
          <w:sz w:val="24"/>
          <w:szCs w:val="24"/>
        </w:rPr>
        <w:t>or data element 6.33, “</w:t>
      </w:r>
      <w:r w:rsidR="00B26A3F" w:rsidRPr="00466908">
        <w:rPr>
          <w:rFonts w:ascii="Times New Roman" w:hAnsi="Times New Roman"/>
          <w:sz w:val="24"/>
          <w:szCs w:val="24"/>
        </w:rPr>
        <w:t>Additional Information</w:t>
      </w:r>
      <w:r w:rsidR="00B26A3F" w:rsidRPr="00466908">
        <w:rPr>
          <w:rFonts w:ascii="Times New Roman" w:hAnsi="Times New Roman"/>
          <w:spacing w:val="-9"/>
          <w:sz w:val="24"/>
          <w:szCs w:val="24"/>
        </w:rPr>
        <w:t xml:space="preserve"> </w:t>
      </w:r>
      <w:r w:rsidR="00B26A3F" w:rsidRPr="00466908">
        <w:rPr>
          <w:rFonts w:ascii="Times New Roman" w:hAnsi="Times New Roman"/>
          <w:sz w:val="24"/>
          <w:szCs w:val="24"/>
        </w:rPr>
        <w:t>(Optional)</w:t>
      </w:r>
      <w:r w:rsidR="00B26A3F" w:rsidRPr="00466908">
        <w:rPr>
          <w:rFonts w:ascii="Times New Roman" w:eastAsia="Times New Roman" w:hAnsi="Times New Roman"/>
          <w:sz w:val="24"/>
          <w:szCs w:val="24"/>
        </w:rPr>
        <w:t>.”</w:t>
      </w:r>
    </w:p>
    <w:p w:rsidR="00404C4F" w:rsidRPr="00466908" w:rsidRDefault="00404C4F" w:rsidP="00404C4F">
      <w:pPr>
        <w:rPr>
          <w:rFonts w:ascii="Times New Roman" w:eastAsia="Times New Roman" w:hAnsi="Times New Roman"/>
          <w:sz w:val="24"/>
          <w:szCs w:val="24"/>
        </w:rPr>
      </w:pPr>
    </w:p>
    <w:p w:rsidR="008906A0" w:rsidRPr="00466908" w:rsidRDefault="00404C4F" w:rsidP="008906A0">
      <w:pPr>
        <w:rPr>
          <w:rFonts w:ascii="Times New Roman" w:eastAsia="Times New Roman" w:hAnsi="Times New Roman"/>
          <w:sz w:val="24"/>
          <w:szCs w:val="24"/>
        </w:rPr>
      </w:pPr>
      <w:r w:rsidRPr="00686762">
        <w:rPr>
          <w:rFonts w:ascii="Times New Roman" w:eastAsia="Times New Roman" w:hAnsi="Times New Roman"/>
          <w:sz w:val="24"/>
          <w:szCs w:val="24"/>
          <w:u w:val="single"/>
        </w:rPr>
        <w:t>CMS Response 1</w:t>
      </w:r>
      <w:r w:rsidRPr="00466908">
        <w:rPr>
          <w:rFonts w:ascii="Times New Roman" w:eastAsia="Times New Roman" w:hAnsi="Times New Roman"/>
          <w:sz w:val="24"/>
          <w:szCs w:val="24"/>
        </w:rPr>
        <w:t>:</w:t>
      </w:r>
      <w:r w:rsidR="008906A0" w:rsidRPr="00466908">
        <w:rPr>
          <w:rFonts w:ascii="Times New Roman" w:eastAsia="Times New Roman" w:hAnsi="Times New Roman"/>
          <w:sz w:val="24"/>
          <w:szCs w:val="24"/>
        </w:rPr>
        <w:t xml:space="preserve"> “Other” refers to cases that would not be considered a “clerical error” or “other error.”  Examples of “other” may include policy/procedure change, business configuration change, provider update, other adjustment etc.  </w:t>
      </w:r>
    </w:p>
    <w:p w:rsidR="008906A0" w:rsidRPr="00466908" w:rsidRDefault="008906A0" w:rsidP="008906A0">
      <w:pPr>
        <w:rPr>
          <w:rFonts w:ascii="Times New Roman" w:eastAsia="Times New Roman" w:hAnsi="Times New Roman"/>
          <w:sz w:val="24"/>
          <w:szCs w:val="24"/>
        </w:rPr>
      </w:pPr>
    </w:p>
    <w:p w:rsidR="00404C4F" w:rsidRPr="00466908" w:rsidRDefault="008906A0" w:rsidP="008906A0">
      <w:pPr>
        <w:rPr>
          <w:rFonts w:ascii="Times New Roman" w:eastAsia="Times New Roman" w:hAnsi="Times New Roman"/>
          <w:sz w:val="24"/>
          <w:szCs w:val="24"/>
        </w:rPr>
      </w:pPr>
      <w:r w:rsidRPr="00466908">
        <w:rPr>
          <w:rFonts w:ascii="Times New Roman" w:eastAsia="Times New Roman" w:hAnsi="Times New Roman"/>
          <w:sz w:val="24"/>
          <w:szCs w:val="24"/>
        </w:rPr>
        <w:t>Data element 6.33 is an optional field.  This field can be populated by plans if they wanted to provide more information such as a subcategory or notes.</w:t>
      </w:r>
    </w:p>
    <w:p w:rsidR="007D35C8" w:rsidRDefault="007D35C8" w:rsidP="00404C4F">
      <w:pPr>
        <w:rPr>
          <w:rFonts w:ascii="Times New Roman" w:eastAsia="Times New Roman" w:hAnsi="Times New Roman"/>
          <w:sz w:val="24"/>
          <w:szCs w:val="24"/>
        </w:rPr>
      </w:pPr>
    </w:p>
    <w:p w:rsidR="007D35C8" w:rsidRDefault="007D35C8" w:rsidP="00404C4F">
      <w:pPr>
        <w:rPr>
          <w:rFonts w:ascii="Times New Roman" w:eastAsia="Times New Roman" w:hAnsi="Times New Roman"/>
          <w:sz w:val="24"/>
          <w:szCs w:val="24"/>
        </w:rPr>
      </w:pPr>
      <w:r w:rsidRPr="00686762">
        <w:rPr>
          <w:rFonts w:ascii="Times New Roman" w:eastAsia="Times New Roman" w:hAnsi="Times New Roman"/>
          <w:sz w:val="24"/>
          <w:szCs w:val="24"/>
          <w:u w:val="single"/>
        </w:rPr>
        <w:t>CMS Action 1</w:t>
      </w:r>
      <w:r w:rsidRPr="007D35C8">
        <w:rPr>
          <w:rFonts w:ascii="Times New Roman" w:eastAsia="Times New Roman" w:hAnsi="Times New Roman"/>
          <w:sz w:val="24"/>
          <w:szCs w:val="24"/>
        </w:rPr>
        <w:t>: None:</w:t>
      </w:r>
    </w:p>
    <w:p w:rsidR="007D35C8" w:rsidRDefault="007D35C8" w:rsidP="00404C4F">
      <w:pPr>
        <w:rPr>
          <w:rFonts w:ascii="Times New Roman" w:eastAsia="Times New Roman" w:hAnsi="Times New Roman"/>
          <w:sz w:val="24"/>
          <w:szCs w:val="24"/>
        </w:rPr>
      </w:pPr>
    </w:p>
    <w:p w:rsidR="00404C4F" w:rsidRPr="00466908" w:rsidRDefault="00404C4F" w:rsidP="00404C4F">
      <w:pPr>
        <w:rPr>
          <w:rFonts w:ascii="Times New Roman" w:eastAsia="Times New Roman" w:hAnsi="Times New Roman"/>
          <w:sz w:val="24"/>
          <w:szCs w:val="24"/>
        </w:rPr>
      </w:pPr>
    </w:p>
    <w:p w:rsidR="00B26A3F" w:rsidRPr="00466908" w:rsidRDefault="00404C4F" w:rsidP="00404C4F">
      <w:pPr>
        <w:rPr>
          <w:rFonts w:ascii="Times New Roman" w:hAnsi="Times New Roman"/>
          <w:sz w:val="24"/>
          <w:szCs w:val="24"/>
        </w:rPr>
      </w:pPr>
      <w:r w:rsidRPr="00686762">
        <w:rPr>
          <w:rFonts w:ascii="Times New Roman" w:eastAsia="Times New Roman" w:hAnsi="Times New Roman"/>
          <w:sz w:val="24"/>
          <w:szCs w:val="24"/>
          <w:u w:val="single"/>
        </w:rPr>
        <w:t xml:space="preserve">Comment </w:t>
      </w:r>
      <w:r w:rsidR="008B21C7" w:rsidRPr="00686762">
        <w:rPr>
          <w:rFonts w:ascii="Times New Roman" w:eastAsia="Times New Roman" w:hAnsi="Times New Roman"/>
          <w:sz w:val="24"/>
          <w:szCs w:val="24"/>
          <w:u w:val="single"/>
        </w:rPr>
        <w:t>2</w:t>
      </w:r>
      <w:r w:rsidRPr="00466908">
        <w:rPr>
          <w:rFonts w:ascii="Times New Roman" w:eastAsia="Times New Roman" w:hAnsi="Times New Roman"/>
          <w:sz w:val="24"/>
          <w:szCs w:val="24"/>
        </w:rPr>
        <w:t xml:space="preserve">:  </w:t>
      </w:r>
      <w:r w:rsidR="00B26A3F" w:rsidRPr="00466908">
        <w:rPr>
          <w:rFonts w:ascii="Times New Roman" w:hAnsi="Times New Roman"/>
          <w:sz w:val="24"/>
          <w:szCs w:val="24"/>
        </w:rPr>
        <w:t>Rewards and Incentives</w:t>
      </w:r>
      <w:r w:rsidR="00B26A3F" w:rsidRPr="00466908">
        <w:rPr>
          <w:rFonts w:ascii="Times New Roman" w:hAnsi="Times New Roman"/>
          <w:spacing w:val="-14"/>
          <w:sz w:val="24"/>
          <w:szCs w:val="24"/>
        </w:rPr>
        <w:t xml:space="preserve"> </w:t>
      </w:r>
      <w:r w:rsidR="00B26A3F" w:rsidRPr="00466908">
        <w:rPr>
          <w:rFonts w:ascii="Times New Roman" w:hAnsi="Times New Roman"/>
          <w:sz w:val="24"/>
          <w:szCs w:val="24"/>
        </w:rPr>
        <w:t>Programs</w:t>
      </w:r>
      <w:r w:rsidRPr="00466908">
        <w:rPr>
          <w:rFonts w:ascii="Times New Roman" w:hAnsi="Times New Roman"/>
          <w:sz w:val="24"/>
          <w:szCs w:val="24"/>
        </w:rPr>
        <w:t xml:space="preserve">. </w:t>
      </w:r>
      <w:r w:rsidR="00B26A3F" w:rsidRPr="00466908">
        <w:rPr>
          <w:rFonts w:ascii="Times New Roman" w:hAnsi="Times New Roman"/>
          <w:sz w:val="24"/>
          <w:szCs w:val="24"/>
        </w:rPr>
        <w:t>United has concerns regarding a discrepancy in data element 15.1 regarding the</w:t>
      </w:r>
      <w:r w:rsidR="00B26A3F" w:rsidRPr="00466908">
        <w:rPr>
          <w:rFonts w:ascii="Times New Roman" w:hAnsi="Times New Roman"/>
          <w:spacing w:val="-11"/>
          <w:sz w:val="24"/>
          <w:szCs w:val="24"/>
        </w:rPr>
        <w:t xml:space="preserve"> </w:t>
      </w:r>
      <w:r w:rsidR="00B26A3F" w:rsidRPr="00466908">
        <w:rPr>
          <w:rFonts w:ascii="Times New Roman" w:hAnsi="Times New Roman"/>
          <w:sz w:val="24"/>
          <w:szCs w:val="24"/>
        </w:rPr>
        <w:t>technical specifications and data file layout for this reporting section. The technical specifications</w:t>
      </w:r>
      <w:r w:rsidR="00B26A3F" w:rsidRPr="00466908">
        <w:rPr>
          <w:rFonts w:ascii="Times New Roman" w:hAnsi="Times New Roman"/>
          <w:spacing w:val="-15"/>
          <w:sz w:val="24"/>
          <w:szCs w:val="24"/>
        </w:rPr>
        <w:t xml:space="preserve"> </w:t>
      </w:r>
      <w:r w:rsidR="00B26A3F" w:rsidRPr="00466908">
        <w:rPr>
          <w:rFonts w:ascii="Times New Roman" w:hAnsi="Times New Roman"/>
          <w:sz w:val="24"/>
          <w:szCs w:val="24"/>
        </w:rPr>
        <w:t xml:space="preserve">indicate </w:t>
      </w:r>
      <w:r w:rsidR="00B26A3F" w:rsidRPr="00466908">
        <w:rPr>
          <w:rFonts w:ascii="Times New Roman" w:eastAsia="Times New Roman" w:hAnsi="Times New Roman"/>
          <w:sz w:val="24"/>
          <w:szCs w:val="24"/>
        </w:rPr>
        <w:t xml:space="preserve">the need to answer "Yes" or "No.” </w:t>
      </w:r>
      <w:r w:rsidR="00B26A3F" w:rsidRPr="00466908">
        <w:rPr>
          <w:rFonts w:ascii="Times New Roman" w:hAnsi="Times New Roman"/>
          <w:sz w:val="24"/>
          <w:szCs w:val="24"/>
        </w:rPr>
        <w:t>While the data file layout asks for the Rewards and</w:t>
      </w:r>
      <w:r w:rsidR="00B26A3F" w:rsidRPr="00466908">
        <w:rPr>
          <w:rFonts w:ascii="Times New Roman" w:hAnsi="Times New Roman"/>
          <w:spacing w:val="-16"/>
          <w:sz w:val="24"/>
          <w:szCs w:val="24"/>
        </w:rPr>
        <w:t xml:space="preserve"> </w:t>
      </w:r>
      <w:r w:rsidR="00B26A3F" w:rsidRPr="00466908">
        <w:rPr>
          <w:rFonts w:ascii="Times New Roman" w:hAnsi="Times New Roman"/>
          <w:sz w:val="24"/>
          <w:szCs w:val="24"/>
        </w:rPr>
        <w:t>Incentives Program to be entered, it does not ask for a "Yes" or "No" answer for Element 15.1. We</w:t>
      </w:r>
      <w:r w:rsidR="00B26A3F" w:rsidRPr="00466908">
        <w:rPr>
          <w:rFonts w:ascii="Times New Roman" w:hAnsi="Times New Roman"/>
          <w:spacing w:val="-10"/>
          <w:sz w:val="24"/>
          <w:szCs w:val="24"/>
        </w:rPr>
        <w:t xml:space="preserve"> </w:t>
      </w:r>
      <w:r w:rsidR="00B26A3F" w:rsidRPr="00466908">
        <w:rPr>
          <w:rFonts w:ascii="Times New Roman" w:hAnsi="Times New Roman"/>
          <w:sz w:val="24"/>
          <w:szCs w:val="24"/>
        </w:rPr>
        <w:t>are concerned that this may lead to problems with indicating whether or not a Rewards</w:t>
      </w:r>
      <w:r w:rsidR="00B26A3F" w:rsidRPr="00466908">
        <w:rPr>
          <w:rFonts w:ascii="Times New Roman" w:hAnsi="Times New Roman"/>
          <w:spacing w:val="-8"/>
          <w:sz w:val="24"/>
          <w:szCs w:val="24"/>
        </w:rPr>
        <w:t xml:space="preserve"> </w:t>
      </w:r>
      <w:r w:rsidR="00B26A3F" w:rsidRPr="00466908">
        <w:rPr>
          <w:rFonts w:ascii="Times New Roman" w:hAnsi="Times New Roman"/>
          <w:sz w:val="24"/>
          <w:szCs w:val="24"/>
        </w:rPr>
        <w:t>and Incentives Program is offered for a specific contract, as the file layout is inconsistent with</w:t>
      </w:r>
      <w:r w:rsidR="00B26A3F" w:rsidRPr="00466908">
        <w:rPr>
          <w:rFonts w:ascii="Times New Roman" w:hAnsi="Times New Roman"/>
          <w:spacing w:val="-10"/>
          <w:sz w:val="24"/>
          <w:szCs w:val="24"/>
        </w:rPr>
        <w:t xml:space="preserve"> </w:t>
      </w:r>
      <w:r w:rsidR="00B26A3F" w:rsidRPr="00466908">
        <w:rPr>
          <w:rFonts w:ascii="Times New Roman" w:hAnsi="Times New Roman"/>
          <w:sz w:val="24"/>
          <w:szCs w:val="24"/>
        </w:rPr>
        <w:t>the expected content requested. Based on the technical specifications, we believe that the</w:t>
      </w:r>
      <w:r w:rsidR="00B26A3F" w:rsidRPr="00466908">
        <w:rPr>
          <w:rFonts w:ascii="Times New Roman" w:hAnsi="Times New Roman"/>
          <w:spacing w:val="1"/>
          <w:sz w:val="24"/>
          <w:szCs w:val="24"/>
        </w:rPr>
        <w:t xml:space="preserve"> </w:t>
      </w:r>
      <w:r w:rsidR="00B26A3F" w:rsidRPr="00466908">
        <w:rPr>
          <w:rFonts w:ascii="Times New Roman" w:hAnsi="Times New Roman"/>
          <w:sz w:val="24"/>
          <w:szCs w:val="24"/>
        </w:rPr>
        <w:t xml:space="preserve">Health Plan Management System (HPMS) </w:t>
      </w:r>
      <w:r w:rsidR="00B26A3F" w:rsidRPr="00466908">
        <w:rPr>
          <w:rFonts w:ascii="Times New Roman" w:eastAsia="Times New Roman" w:hAnsi="Times New Roman"/>
          <w:sz w:val="24"/>
          <w:szCs w:val="24"/>
        </w:rPr>
        <w:t>needs to accept “</w:t>
      </w:r>
      <w:r w:rsidR="00B26A3F" w:rsidRPr="00466908">
        <w:rPr>
          <w:rFonts w:ascii="Times New Roman" w:hAnsi="Times New Roman"/>
          <w:sz w:val="24"/>
          <w:szCs w:val="24"/>
        </w:rPr>
        <w:t>Yes" or "No" responses in the data</w:t>
      </w:r>
      <w:r w:rsidR="00B26A3F" w:rsidRPr="00466908">
        <w:rPr>
          <w:rFonts w:ascii="Times New Roman" w:hAnsi="Times New Roman"/>
          <w:spacing w:val="-12"/>
          <w:sz w:val="24"/>
          <w:szCs w:val="24"/>
        </w:rPr>
        <w:t xml:space="preserve"> </w:t>
      </w:r>
      <w:r w:rsidR="00B26A3F" w:rsidRPr="00466908">
        <w:rPr>
          <w:rFonts w:ascii="Times New Roman" w:hAnsi="Times New Roman"/>
          <w:sz w:val="24"/>
          <w:szCs w:val="24"/>
        </w:rPr>
        <w:t>file layout (upload), as compared to the name of a Rewards and Incentives</w:t>
      </w:r>
      <w:r w:rsidR="00B26A3F" w:rsidRPr="00466908">
        <w:rPr>
          <w:rFonts w:ascii="Times New Roman" w:hAnsi="Times New Roman"/>
          <w:spacing w:val="-18"/>
          <w:sz w:val="24"/>
          <w:szCs w:val="24"/>
        </w:rPr>
        <w:t xml:space="preserve"> </w:t>
      </w:r>
      <w:r w:rsidR="00B26A3F" w:rsidRPr="00466908">
        <w:rPr>
          <w:rFonts w:ascii="Times New Roman" w:hAnsi="Times New Roman"/>
          <w:sz w:val="24"/>
          <w:szCs w:val="24"/>
        </w:rPr>
        <w:t>Program.</w:t>
      </w:r>
    </w:p>
    <w:p w:rsidR="00404C4F" w:rsidRPr="00466908" w:rsidRDefault="00404C4F" w:rsidP="00404C4F">
      <w:pPr>
        <w:rPr>
          <w:rFonts w:ascii="Times New Roman" w:hAnsi="Times New Roman"/>
          <w:sz w:val="24"/>
          <w:szCs w:val="24"/>
        </w:rPr>
      </w:pPr>
    </w:p>
    <w:p w:rsidR="00404C4F" w:rsidRDefault="00404C4F" w:rsidP="00B26A3F">
      <w:pPr>
        <w:rPr>
          <w:rFonts w:ascii="Times New Roman" w:hAnsi="Times New Roman"/>
          <w:sz w:val="24"/>
          <w:szCs w:val="24"/>
        </w:rPr>
      </w:pPr>
      <w:r w:rsidRPr="007D35C8">
        <w:rPr>
          <w:rFonts w:ascii="Times New Roman" w:hAnsi="Times New Roman"/>
          <w:sz w:val="24"/>
          <w:szCs w:val="24"/>
          <w:u w:val="single"/>
        </w:rPr>
        <w:t xml:space="preserve">CMS Response </w:t>
      </w:r>
      <w:r w:rsidR="008B21C7">
        <w:rPr>
          <w:rFonts w:ascii="Times New Roman" w:hAnsi="Times New Roman"/>
          <w:sz w:val="24"/>
          <w:szCs w:val="24"/>
          <w:u w:val="single"/>
        </w:rPr>
        <w:t>2</w:t>
      </w:r>
      <w:r w:rsidRPr="00466908">
        <w:rPr>
          <w:rFonts w:ascii="Times New Roman" w:hAnsi="Times New Roman"/>
          <w:sz w:val="24"/>
          <w:szCs w:val="24"/>
        </w:rPr>
        <w:t xml:space="preserve">: </w:t>
      </w:r>
      <w:r w:rsidR="00466939" w:rsidRPr="00466939">
        <w:rPr>
          <w:rFonts w:ascii="Times New Roman" w:hAnsi="Times New Roman"/>
          <w:sz w:val="24"/>
          <w:szCs w:val="24"/>
        </w:rPr>
        <w:t>The data collection method for Rewards and Incentives Program reporting section is partially a data entry and an upload.  A plan user needs to select "Yes" or "No" for data element 15.1 on the edit page.  If the plan user selected "No", no upload is necessary.  If the plan user select "Yes", then the user will be required to upload additional information in accordance with the file record layout.</w:t>
      </w:r>
    </w:p>
    <w:p w:rsidR="00466939" w:rsidRPr="00466908" w:rsidRDefault="00466939" w:rsidP="00B26A3F">
      <w:pPr>
        <w:rPr>
          <w:rFonts w:ascii="Times New Roman" w:hAnsi="Times New Roman"/>
          <w:sz w:val="24"/>
          <w:szCs w:val="24"/>
        </w:rPr>
      </w:pPr>
    </w:p>
    <w:p w:rsidR="00404C4F" w:rsidRDefault="00404C4F" w:rsidP="00B26A3F">
      <w:pPr>
        <w:rPr>
          <w:rFonts w:ascii="Times New Roman" w:hAnsi="Times New Roman"/>
          <w:sz w:val="24"/>
          <w:szCs w:val="24"/>
        </w:rPr>
      </w:pPr>
      <w:r w:rsidRPr="007D35C8">
        <w:rPr>
          <w:rFonts w:ascii="Times New Roman" w:hAnsi="Times New Roman"/>
          <w:sz w:val="24"/>
          <w:szCs w:val="24"/>
          <w:u w:val="single"/>
        </w:rPr>
        <w:t xml:space="preserve">CMS Action </w:t>
      </w:r>
      <w:r w:rsidR="008B21C7">
        <w:rPr>
          <w:rFonts w:ascii="Times New Roman" w:hAnsi="Times New Roman"/>
          <w:sz w:val="24"/>
          <w:szCs w:val="24"/>
          <w:u w:val="single"/>
        </w:rPr>
        <w:t>2</w:t>
      </w:r>
      <w:r w:rsidRPr="00466908">
        <w:rPr>
          <w:rFonts w:ascii="Times New Roman" w:hAnsi="Times New Roman"/>
          <w:sz w:val="24"/>
          <w:szCs w:val="24"/>
        </w:rPr>
        <w:t>:</w:t>
      </w:r>
      <w:r w:rsidR="007D35C8">
        <w:rPr>
          <w:rFonts w:ascii="Times New Roman" w:hAnsi="Times New Roman"/>
          <w:sz w:val="24"/>
          <w:szCs w:val="24"/>
        </w:rPr>
        <w:t xml:space="preserve"> </w:t>
      </w:r>
      <w:r w:rsidR="00466939">
        <w:rPr>
          <w:rFonts w:ascii="Times New Roman" w:hAnsi="Times New Roman"/>
          <w:sz w:val="24"/>
          <w:szCs w:val="24"/>
        </w:rPr>
        <w:t>None.</w:t>
      </w:r>
    </w:p>
    <w:p w:rsidR="00466939" w:rsidRPr="00466908" w:rsidRDefault="00466939" w:rsidP="00B26A3F">
      <w:pPr>
        <w:rPr>
          <w:rFonts w:ascii="Times New Roman" w:hAnsi="Times New Roman"/>
          <w:sz w:val="24"/>
          <w:szCs w:val="24"/>
        </w:rPr>
      </w:pPr>
    </w:p>
    <w:p w:rsidR="00B26A3F" w:rsidRPr="00466908" w:rsidRDefault="00404C4F" w:rsidP="00404C4F">
      <w:pPr>
        <w:rPr>
          <w:rFonts w:ascii="Times New Roman" w:hAnsi="Times New Roman"/>
          <w:sz w:val="24"/>
          <w:szCs w:val="24"/>
        </w:rPr>
      </w:pPr>
      <w:r w:rsidRPr="00AD0C62">
        <w:rPr>
          <w:rFonts w:ascii="Times New Roman" w:hAnsi="Times New Roman"/>
          <w:sz w:val="24"/>
          <w:szCs w:val="24"/>
          <w:u w:val="single"/>
        </w:rPr>
        <w:t>Comment 3</w:t>
      </w:r>
      <w:r w:rsidRPr="00466908">
        <w:rPr>
          <w:rFonts w:ascii="Times New Roman" w:hAnsi="Times New Roman"/>
          <w:sz w:val="24"/>
          <w:szCs w:val="24"/>
        </w:rPr>
        <w:t xml:space="preserve">: </w:t>
      </w:r>
      <w:r w:rsidR="00B26A3F" w:rsidRPr="00466908">
        <w:rPr>
          <w:rFonts w:ascii="Times New Roman" w:hAnsi="Times New Roman"/>
          <w:sz w:val="24"/>
          <w:szCs w:val="24"/>
        </w:rPr>
        <w:t>Mid-Year Network</w:t>
      </w:r>
      <w:r w:rsidR="00B26A3F" w:rsidRPr="00466908">
        <w:rPr>
          <w:rFonts w:ascii="Times New Roman" w:hAnsi="Times New Roman"/>
          <w:spacing w:val="-5"/>
          <w:sz w:val="24"/>
          <w:szCs w:val="24"/>
        </w:rPr>
        <w:t xml:space="preserve"> </w:t>
      </w:r>
      <w:r w:rsidR="00B26A3F" w:rsidRPr="00466908">
        <w:rPr>
          <w:rFonts w:ascii="Times New Roman" w:hAnsi="Times New Roman"/>
          <w:sz w:val="24"/>
          <w:szCs w:val="24"/>
        </w:rPr>
        <w:t>Changes</w:t>
      </w:r>
      <w:r w:rsidRPr="00466908">
        <w:rPr>
          <w:rFonts w:ascii="Times New Roman" w:hAnsi="Times New Roman"/>
          <w:sz w:val="24"/>
          <w:szCs w:val="24"/>
        </w:rPr>
        <w:t xml:space="preserve">. </w:t>
      </w:r>
      <w:r w:rsidR="00B26A3F" w:rsidRPr="00466908">
        <w:rPr>
          <w:rFonts w:ascii="Times New Roman" w:hAnsi="Times New Roman"/>
          <w:sz w:val="24"/>
          <w:szCs w:val="24"/>
        </w:rPr>
        <w:t>Per technical specifications, this section states that "This reporting section requires data</w:t>
      </w:r>
      <w:r w:rsidR="00B26A3F" w:rsidRPr="00466908">
        <w:rPr>
          <w:rFonts w:ascii="Times New Roman" w:hAnsi="Times New Roman"/>
          <w:spacing w:val="-11"/>
          <w:sz w:val="24"/>
          <w:szCs w:val="24"/>
        </w:rPr>
        <w:t xml:space="preserve"> </w:t>
      </w:r>
      <w:r w:rsidR="00B26A3F" w:rsidRPr="00466908">
        <w:rPr>
          <w:rFonts w:ascii="Times New Roman" w:hAnsi="Times New Roman"/>
          <w:sz w:val="24"/>
          <w:szCs w:val="24"/>
        </w:rPr>
        <w:t>entry into HPMS." We respectfully request that CMS update the technical specifications to note</w:t>
      </w:r>
      <w:r w:rsidR="00B26A3F" w:rsidRPr="00466908">
        <w:rPr>
          <w:rFonts w:ascii="Times New Roman" w:hAnsi="Times New Roman"/>
          <w:spacing w:val="-15"/>
          <w:sz w:val="24"/>
          <w:szCs w:val="24"/>
        </w:rPr>
        <w:t xml:space="preserve"> </w:t>
      </w:r>
      <w:r w:rsidR="00B26A3F" w:rsidRPr="00466908">
        <w:rPr>
          <w:rFonts w:ascii="Times New Roman" w:hAnsi="Times New Roman"/>
          <w:sz w:val="24"/>
          <w:szCs w:val="24"/>
        </w:rPr>
        <w:t>that the submission file can be uploaded into</w:t>
      </w:r>
      <w:r w:rsidR="00B26A3F" w:rsidRPr="00466908">
        <w:rPr>
          <w:rFonts w:ascii="Times New Roman" w:hAnsi="Times New Roman"/>
          <w:spacing w:val="-7"/>
          <w:sz w:val="24"/>
          <w:szCs w:val="24"/>
        </w:rPr>
        <w:t xml:space="preserve"> </w:t>
      </w:r>
      <w:r w:rsidR="00B26A3F" w:rsidRPr="00466908">
        <w:rPr>
          <w:rFonts w:ascii="Times New Roman" w:hAnsi="Times New Roman"/>
          <w:sz w:val="24"/>
          <w:szCs w:val="24"/>
        </w:rPr>
        <w:t>HPMS.</w:t>
      </w:r>
      <w:r w:rsidRPr="00466908">
        <w:rPr>
          <w:rFonts w:ascii="Times New Roman" w:hAnsi="Times New Roman"/>
          <w:sz w:val="24"/>
          <w:szCs w:val="24"/>
        </w:rPr>
        <w:t xml:space="preserve"> </w:t>
      </w:r>
      <w:r w:rsidR="00B26A3F" w:rsidRPr="00466908">
        <w:rPr>
          <w:rFonts w:ascii="Times New Roman" w:hAnsi="Times New Roman"/>
          <w:sz w:val="24"/>
          <w:szCs w:val="24"/>
        </w:rPr>
        <w:t>United understands that CMS expects Medicare Advantage organizations (MAOs) to do</w:t>
      </w:r>
      <w:r w:rsidR="00B26A3F" w:rsidRPr="00466908">
        <w:rPr>
          <w:rFonts w:ascii="Times New Roman" w:hAnsi="Times New Roman"/>
          <w:spacing w:val="-8"/>
          <w:sz w:val="24"/>
          <w:szCs w:val="24"/>
        </w:rPr>
        <w:t xml:space="preserve"> </w:t>
      </w:r>
      <w:r w:rsidR="00B26A3F" w:rsidRPr="00466908">
        <w:rPr>
          <w:rFonts w:ascii="Times New Roman" w:hAnsi="Times New Roman"/>
          <w:sz w:val="24"/>
          <w:szCs w:val="24"/>
        </w:rPr>
        <w:t>their best to prepare Part C Reporting data for submission based on the information provided in</w:t>
      </w:r>
      <w:r w:rsidR="00B26A3F" w:rsidRPr="00466908">
        <w:rPr>
          <w:rFonts w:ascii="Times New Roman" w:hAnsi="Times New Roman"/>
          <w:spacing w:val="-8"/>
          <w:sz w:val="24"/>
          <w:szCs w:val="24"/>
        </w:rPr>
        <w:t xml:space="preserve"> </w:t>
      </w:r>
      <w:r w:rsidR="00B26A3F" w:rsidRPr="00466908">
        <w:rPr>
          <w:rFonts w:ascii="Times New Roman" w:hAnsi="Times New Roman"/>
          <w:sz w:val="24"/>
          <w:szCs w:val="24"/>
        </w:rPr>
        <w:t>the most current version of the Technical Specifications. While MAOs make a good faith effort</w:t>
      </w:r>
      <w:r w:rsidR="00B26A3F" w:rsidRPr="00466908">
        <w:rPr>
          <w:rFonts w:ascii="Times New Roman" w:hAnsi="Times New Roman"/>
          <w:spacing w:val="-13"/>
          <w:sz w:val="24"/>
          <w:szCs w:val="24"/>
        </w:rPr>
        <w:t xml:space="preserve"> </w:t>
      </w:r>
      <w:r w:rsidR="00B26A3F" w:rsidRPr="00466908">
        <w:rPr>
          <w:rFonts w:ascii="Times New Roman" w:hAnsi="Times New Roman"/>
          <w:sz w:val="24"/>
          <w:szCs w:val="24"/>
        </w:rPr>
        <w:t>to provide accurate Mid-Year Network Changes data, organizations may not have their</w:t>
      </w:r>
      <w:r w:rsidR="00B26A3F" w:rsidRPr="00466908">
        <w:rPr>
          <w:rFonts w:ascii="Times New Roman" w:hAnsi="Times New Roman"/>
          <w:spacing w:val="-15"/>
          <w:sz w:val="24"/>
          <w:szCs w:val="24"/>
        </w:rPr>
        <w:t xml:space="preserve"> </w:t>
      </w:r>
      <w:r w:rsidR="00B26A3F" w:rsidRPr="00466908">
        <w:rPr>
          <w:rFonts w:ascii="Times New Roman" w:hAnsi="Times New Roman"/>
          <w:sz w:val="24"/>
          <w:szCs w:val="24"/>
        </w:rPr>
        <w:t>termination data currently separated by terminations with cause and no cause, or MAO-initiated</w:t>
      </w:r>
      <w:r w:rsidR="00B26A3F" w:rsidRPr="00466908">
        <w:rPr>
          <w:rFonts w:ascii="Times New Roman" w:hAnsi="Times New Roman"/>
          <w:spacing w:val="-12"/>
          <w:sz w:val="24"/>
          <w:szCs w:val="24"/>
        </w:rPr>
        <w:t xml:space="preserve"> </w:t>
      </w:r>
      <w:r w:rsidR="00B26A3F" w:rsidRPr="00466908">
        <w:rPr>
          <w:rFonts w:ascii="Times New Roman" w:hAnsi="Times New Roman"/>
          <w:sz w:val="24"/>
          <w:szCs w:val="24"/>
        </w:rPr>
        <w:t>versus provider-initiated, as those limitations are defined in this context. Therefore, we recommend</w:t>
      </w:r>
      <w:r w:rsidR="00B26A3F" w:rsidRPr="00466908">
        <w:rPr>
          <w:rFonts w:ascii="Times New Roman" w:hAnsi="Times New Roman"/>
          <w:spacing w:val="-17"/>
          <w:sz w:val="24"/>
          <w:szCs w:val="24"/>
        </w:rPr>
        <w:t xml:space="preserve"> </w:t>
      </w:r>
      <w:r w:rsidR="00B26A3F" w:rsidRPr="00466908">
        <w:rPr>
          <w:rFonts w:ascii="Times New Roman" w:hAnsi="Times New Roman"/>
          <w:sz w:val="24"/>
          <w:szCs w:val="24"/>
        </w:rPr>
        <w:t>that CMS require MAOs to report all terminations for the proposed providers types (PCPs, 7 types</w:t>
      </w:r>
      <w:r w:rsidR="00B26A3F" w:rsidRPr="00466908">
        <w:rPr>
          <w:rFonts w:ascii="Times New Roman" w:hAnsi="Times New Roman"/>
          <w:spacing w:val="-19"/>
          <w:sz w:val="24"/>
          <w:szCs w:val="24"/>
        </w:rPr>
        <w:t xml:space="preserve"> </w:t>
      </w:r>
      <w:r w:rsidR="00B26A3F" w:rsidRPr="00466908">
        <w:rPr>
          <w:rFonts w:ascii="Times New Roman" w:hAnsi="Times New Roman"/>
          <w:sz w:val="24"/>
          <w:szCs w:val="24"/>
        </w:rPr>
        <w:t>of specialties and 2 types of facilities) without regard to whether the terminations are</w:t>
      </w:r>
      <w:r w:rsidR="00B26A3F" w:rsidRPr="00466908">
        <w:rPr>
          <w:rFonts w:ascii="Times New Roman" w:hAnsi="Times New Roman"/>
          <w:spacing w:val="-10"/>
          <w:sz w:val="24"/>
          <w:szCs w:val="24"/>
        </w:rPr>
        <w:t xml:space="preserve"> </w:t>
      </w:r>
      <w:r w:rsidRPr="00466908">
        <w:rPr>
          <w:rFonts w:ascii="Times New Roman" w:hAnsi="Times New Roman"/>
          <w:spacing w:val="-10"/>
          <w:sz w:val="24"/>
          <w:szCs w:val="24"/>
        </w:rPr>
        <w:t xml:space="preserve"> </w:t>
      </w:r>
      <w:r w:rsidR="00B26A3F" w:rsidRPr="00466908">
        <w:rPr>
          <w:rFonts w:ascii="Times New Roman" w:hAnsi="Times New Roman"/>
          <w:sz w:val="24"/>
          <w:szCs w:val="24"/>
        </w:rPr>
        <w:t>MAO-initiated, provider-initiated, or mutually agreed to by the MAO and provider and without</w:t>
      </w:r>
      <w:r w:rsidR="00B26A3F" w:rsidRPr="00466908">
        <w:rPr>
          <w:rFonts w:ascii="Times New Roman" w:hAnsi="Times New Roman"/>
          <w:spacing w:val="-15"/>
          <w:sz w:val="24"/>
          <w:szCs w:val="24"/>
        </w:rPr>
        <w:t xml:space="preserve"> </w:t>
      </w:r>
      <w:r w:rsidR="00B26A3F" w:rsidRPr="00466908">
        <w:rPr>
          <w:rFonts w:ascii="Times New Roman" w:hAnsi="Times New Roman"/>
          <w:sz w:val="24"/>
          <w:szCs w:val="24"/>
        </w:rPr>
        <w:t>regard to whether the terminations are with or without</w:t>
      </w:r>
      <w:r w:rsidR="00B26A3F" w:rsidRPr="00466908">
        <w:rPr>
          <w:rFonts w:ascii="Times New Roman" w:hAnsi="Times New Roman"/>
          <w:spacing w:val="-6"/>
          <w:sz w:val="24"/>
          <w:szCs w:val="24"/>
        </w:rPr>
        <w:t xml:space="preserve"> </w:t>
      </w:r>
      <w:r w:rsidR="00B26A3F" w:rsidRPr="00466908">
        <w:rPr>
          <w:rFonts w:ascii="Times New Roman" w:hAnsi="Times New Roman"/>
          <w:sz w:val="24"/>
          <w:szCs w:val="24"/>
        </w:rPr>
        <w:t>cause.</w:t>
      </w:r>
      <w:r w:rsidR="00A11388" w:rsidRPr="00466908">
        <w:rPr>
          <w:rFonts w:ascii="Times New Roman" w:hAnsi="Times New Roman"/>
          <w:sz w:val="24"/>
          <w:szCs w:val="24"/>
        </w:rPr>
        <w:t xml:space="preserve"> </w:t>
      </w:r>
      <w:r w:rsidR="00B26A3F" w:rsidRPr="00466908">
        <w:rPr>
          <w:rFonts w:ascii="Times New Roman" w:hAnsi="Times New Roman"/>
          <w:sz w:val="24"/>
          <w:szCs w:val="24"/>
        </w:rPr>
        <w:t>Expanding the reporting to include all mid-</w:t>
      </w:r>
      <w:r w:rsidR="00B26A3F" w:rsidRPr="00466908">
        <w:rPr>
          <w:rFonts w:ascii="Times New Roman" w:eastAsia="Times New Roman" w:hAnsi="Times New Roman"/>
          <w:sz w:val="24"/>
          <w:szCs w:val="24"/>
        </w:rPr>
        <w:t>year terminations furthers CMS’ purpose for</w:t>
      </w:r>
      <w:r w:rsidR="00B26A3F" w:rsidRPr="00466908">
        <w:rPr>
          <w:rFonts w:ascii="Times New Roman" w:eastAsia="Times New Roman" w:hAnsi="Times New Roman"/>
          <w:spacing w:val="-13"/>
          <w:sz w:val="24"/>
          <w:szCs w:val="24"/>
        </w:rPr>
        <w:t xml:space="preserve"> </w:t>
      </w:r>
      <w:r w:rsidR="00B26A3F" w:rsidRPr="00466908">
        <w:rPr>
          <w:rFonts w:ascii="Times New Roman" w:eastAsia="Times New Roman" w:hAnsi="Times New Roman"/>
          <w:sz w:val="24"/>
          <w:szCs w:val="24"/>
        </w:rPr>
        <w:t xml:space="preserve">the </w:t>
      </w:r>
      <w:r w:rsidR="00B26A3F" w:rsidRPr="00466908">
        <w:rPr>
          <w:rFonts w:ascii="Times New Roman" w:hAnsi="Times New Roman"/>
          <w:sz w:val="24"/>
          <w:szCs w:val="24"/>
        </w:rPr>
        <w:t>reporting, which is to ensure adequate access to care for enrollees and to better understand</w:t>
      </w:r>
      <w:r w:rsidR="00B26A3F" w:rsidRPr="00466908">
        <w:rPr>
          <w:rFonts w:ascii="Times New Roman" w:hAnsi="Times New Roman"/>
          <w:spacing w:val="-13"/>
          <w:sz w:val="24"/>
          <w:szCs w:val="24"/>
        </w:rPr>
        <w:t xml:space="preserve"> </w:t>
      </w:r>
      <w:r w:rsidR="00B26A3F" w:rsidRPr="00466908">
        <w:rPr>
          <w:rFonts w:ascii="Times New Roman" w:hAnsi="Times New Roman"/>
          <w:sz w:val="24"/>
          <w:szCs w:val="24"/>
        </w:rPr>
        <w:t>how many enrollees are impacted by mid-year network changes. Impact to enrollees and to access</w:t>
      </w:r>
      <w:r w:rsidR="00B26A3F" w:rsidRPr="00466908">
        <w:rPr>
          <w:rFonts w:ascii="Times New Roman" w:hAnsi="Times New Roman"/>
          <w:spacing w:val="-20"/>
          <w:sz w:val="24"/>
          <w:szCs w:val="24"/>
        </w:rPr>
        <w:t xml:space="preserve"> </w:t>
      </w:r>
      <w:r w:rsidR="00B26A3F" w:rsidRPr="00466908">
        <w:rPr>
          <w:rFonts w:ascii="Times New Roman" w:hAnsi="Times New Roman"/>
          <w:sz w:val="24"/>
          <w:szCs w:val="24"/>
        </w:rPr>
        <w:t>to care is the same regardless of whether a provider termination is initiated by an MAO or by</w:t>
      </w:r>
      <w:r w:rsidR="00B26A3F" w:rsidRPr="00466908">
        <w:rPr>
          <w:rFonts w:ascii="Times New Roman" w:hAnsi="Times New Roman"/>
          <w:spacing w:val="-19"/>
          <w:sz w:val="24"/>
          <w:szCs w:val="24"/>
        </w:rPr>
        <w:t xml:space="preserve"> </w:t>
      </w:r>
      <w:r w:rsidR="00B26A3F" w:rsidRPr="00466908">
        <w:rPr>
          <w:rFonts w:ascii="Times New Roman" w:hAnsi="Times New Roman"/>
          <w:sz w:val="24"/>
          <w:szCs w:val="24"/>
        </w:rPr>
        <w:t>a provider, or is without cause versus with</w:t>
      </w:r>
      <w:r w:rsidR="00B26A3F" w:rsidRPr="00466908">
        <w:rPr>
          <w:rFonts w:ascii="Times New Roman" w:hAnsi="Times New Roman"/>
          <w:spacing w:val="-6"/>
          <w:sz w:val="24"/>
          <w:szCs w:val="24"/>
        </w:rPr>
        <w:t xml:space="preserve"> </w:t>
      </w:r>
      <w:r w:rsidR="00B26A3F" w:rsidRPr="00466908">
        <w:rPr>
          <w:rFonts w:ascii="Times New Roman" w:hAnsi="Times New Roman"/>
          <w:sz w:val="24"/>
          <w:szCs w:val="24"/>
        </w:rPr>
        <w:t>cause.</w:t>
      </w:r>
      <w:r w:rsidR="00A11388" w:rsidRPr="00466908">
        <w:rPr>
          <w:rFonts w:ascii="Times New Roman" w:hAnsi="Times New Roman"/>
          <w:sz w:val="24"/>
          <w:szCs w:val="24"/>
        </w:rPr>
        <w:t xml:space="preserve"> </w:t>
      </w:r>
      <w:r w:rsidR="00B26A3F" w:rsidRPr="00466908">
        <w:rPr>
          <w:rFonts w:ascii="Times New Roman" w:hAnsi="Times New Roman"/>
          <w:sz w:val="24"/>
          <w:szCs w:val="24"/>
        </w:rPr>
        <w:t>In addition, reporting all terminations will be less burdensome from an MAO</w:t>
      </w:r>
      <w:r w:rsidR="00B26A3F" w:rsidRPr="00466908">
        <w:rPr>
          <w:rFonts w:ascii="Times New Roman" w:hAnsi="Times New Roman"/>
          <w:spacing w:val="-11"/>
          <w:sz w:val="24"/>
          <w:szCs w:val="24"/>
        </w:rPr>
        <w:t xml:space="preserve"> </w:t>
      </w:r>
      <w:r w:rsidR="00B26A3F" w:rsidRPr="00466908">
        <w:rPr>
          <w:rFonts w:ascii="Times New Roman" w:hAnsi="Times New Roman"/>
          <w:sz w:val="24"/>
          <w:szCs w:val="24"/>
        </w:rPr>
        <w:t>administrative perspective. Since this is a new reporting requirement, MAO operational areas that</w:t>
      </w:r>
      <w:r w:rsidR="00B26A3F" w:rsidRPr="00466908">
        <w:rPr>
          <w:rFonts w:ascii="Times New Roman" w:hAnsi="Times New Roman"/>
          <w:spacing w:val="-13"/>
          <w:sz w:val="24"/>
          <w:szCs w:val="24"/>
        </w:rPr>
        <w:t xml:space="preserve"> </w:t>
      </w:r>
      <w:r w:rsidR="00B26A3F" w:rsidRPr="00466908">
        <w:rPr>
          <w:rFonts w:ascii="Times New Roman" w:hAnsi="Times New Roman"/>
          <w:sz w:val="24"/>
          <w:szCs w:val="24"/>
        </w:rPr>
        <w:t>process terminations and have responsibility for reporting this information may not currently have</w:t>
      </w:r>
      <w:r w:rsidR="00B26A3F" w:rsidRPr="00466908">
        <w:rPr>
          <w:rFonts w:ascii="Times New Roman" w:hAnsi="Times New Roman"/>
          <w:spacing w:val="-15"/>
          <w:sz w:val="24"/>
          <w:szCs w:val="24"/>
        </w:rPr>
        <w:t xml:space="preserve"> </w:t>
      </w:r>
      <w:r w:rsidR="00B26A3F" w:rsidRPr="00466908">
        <w:rPr>
          <w:rFonts w:ascii="Times New Roman" w:hAnsi="Times New Roman"/>
          <w:sz w:val="24"/>
          <w:szCs w:val="24"/>
        </w:rPr>
        <w:t>a mechanism to systematically distinguish MAO-initiated terminations from provider-initiated</w:t>
      </w:r>
      <w:r w:rsidR="00B26A3F" w:rsidRPr="00466908">
        <w:rPr>
          <w:rFonts w:ascii="Times New Roman" w:hAnsi="Times New Roman"/>
          <w:spacing w:val="-16"/>
          <w:sz w:val="24"/>
          <w:szCs w:val="24"/>
        </w:rPr>
        <w:t xml:space="preserve"> </w:t>
      </w:r>
      <w:r w:rsidR="00B26A3F" w:rsidRPr="00466908">
        <w:rPr>
          <w:rFonts w:ascii="Times New Roman" w:hAnsi="Times New Roman"/>
          <w:sz w:val="24"/>
          <w:szCs w:val="24"/>
        </w:rPr>
        <w:t>or mutual terminations, or no-cause terminations from with-cause</w:t>
      </w:r>
      <w:r w:rsidR="00B26A3F" w:rsidRPr="00466908">
        <w:rPr>
          <w:rFonts w:ascii="Times New Roman" w:hAnsi="Times New Roman"/>
          <w:spacing w:val="-10"/>
          <w:sz w:val="24"/>
          <w:szCs w:val="24"/>
        </w:rPr>
        <w:t xml:space="preserve"> </w:t>
      </w:r>
      <w:r w:rsidR="00B26A3F" w:rsidRPr="00466908">
        <w:rPr>
          <w:rFonts w:ascii="Times New Roman" w:hAnsi="Times New Roman"/>
          <w:sz w:val="24"/>
          <w:szCs w:val="24"/>
        </w:rPr>
        <w:t>terminations.</w:t>
      </w:r>
      <w:r w:rsidRPr="00466908">
        <w:rPr>
          <w:rFonts w:ascii="Times New Roman" w:hAnsi="Times New Roman"/>
          <w:sz w:val="24"/>
          <w:szCs w:val="24"/>
        </w:rPr>
        <w:t xml:space="preserve"> </w:t>
      </w:r>
      <w:r w:rsidR="00B26A3F" w:rsidRPr="00466908">
        <w:rPr>
          <w:rFonts w:ascii="Times New Roman" w:hAnsi="Times New Roman"/>
          <w:sz w:val="24"/>
          <w:szCs w:val="24"/>
        </w:rPr>
        <w:t>Finally, this change would ensure greater consistency and would level the playing field</w:t>
      </w:r>
      <w:r w:rsidR="00B26A3F" w:rsidRPr="00466908">
        <w:rPr>
          <w:rFonts w:ascii="Times New Roman" w:hAnsi="Times New Roman"/>
          <w:spacing w:val="-16"/>
          <w:sz w:val="24"/>
          <w:szCs w:val="24"/>
        </w:rPr>
        <w:t xml:space="preserve"> </w:t>
      </w:r>
      <w:r w:rsidR="00B26A3F" w:rsidRPr="00466908">
        <w:rPr>
          <w:rFonts w:ascii="Times New Roman" w:hAnsi="Times New Roman"/>
          <w:sz w:val="24"/>
          <w:szCs w:val="24"/>
        </w:rPr>
        <w:t xml:space="preserve">among all MAOs since </w:t>
      </w:r>
      <w:r w:rsidR="00B26A3F" w:rsidRPr="00466908">
        <w:rPr>
          <w:rFonts w:ascii="Times New Roman" w:eastAsia="Times New Roman" w:hAnsi="Times New Roman"/>
          <w:sz w:val="24"/>
          <w:szCs w:val="24"/>
        </w:rPr>
        <w:t>it does not permit different interpretations on what “initiated by the MAO”</w:t>
      </w:r>
      <w:r w:rsidR="00B26A3F" w:rsidRPr="00466908">
        <w:rPr>
          <w:rFonts w:ascii="Times New Roman" w:eastAsia="Times New Roman" w:hAnsi="Times New Roman"/>
          <w:spacing w:val="-18"/>
          <w:sz w:val="24"/>
          <w:szCs w:val="24"/>
        </w:rPr>
        <w:t xml:space="preserve"> </w:t>
      </w:r>
      <w:r w:rsidR="00B26A3F" w:rsidRPr="00466908">
        <w:rPr>
          <w:rFonts w:ascii="Times New Roman" w:eastAsia="Times New Roman" w:hAnsi="Times New Roman"/>
          <w:sz w:val="24"/>
          <w:szCs w:val="24"/>
        </w:rPr>
        <w:t>and “no cause”</w:t>
      </w:r>
      <w:r w:rsidR="00B26A3F" w:rsidRPr="00466908">
        <w:rPr>
          <w:rFonts w:ascii="Times New Roman" w:eastAsia="Times New Roman" w:hAnsi="Times New Roman"/>
          <w:spacing w:val="-5"/>
          <w:sz w:val="24"/>
          <w:szCs w:val="24"/>
        </w:rPr>
        <w:t xml:space="preserve"> </w:t>
      </w:r>
      <w:r w:rsidR="00B26A3F" w:rsidRPr="00466908">
        <w:rPr>
          <w:rFonts w:ascii="Times New Roman" w:eastAsia="Times New Roman" w:hAnsi="Times New Roman"/>
          <w:sz w:val="24"/>
          <w:szCs w:val="24"/>
        </w:rPr>
        <w:t>means.</w:t>
      </w:r>
      <w:r w:rsidR="00A11388" w:rsidRPr="00466908">
        <w:rPr>
          <w:rFonts w:ascii="Times New Roman" w:eastAsia="Times New Roman" w:hAnsi="Times New Roman"/>
          <w:sz w:val="24"/>
          <w:szCs w:val="24"/>
        </w:rPr>
        <w:t xml:space="preserve"> </w:t>
      </w:r>
      <w:r w:rsidR="00B26A3F" w:rsidRPr="00466908">
        <w:rPr>
          <w:rFonts w:ascii="Times New Roman" w:hAnsi="Times New Roman"/>
          <w:sz w:val="24"/>
          <w:szCs w:val="24"/>
        </w:rPr>
        <w:t>In the event that CMS does not make changes to the current Mid-Year Network Changes Part</w:t>
      </w:r>
      <w:r w:rsidR="00B26A3F" w:rsidRPr="00466908">
        <w:rPr>
          <w:rFonts w:ascii="Times New Roman" w:hAnsi="Times New Roman"/>
          <w:spacing w:val="-18"/>
          <w:sz w:val="24"/>
          <w:szCs w:val="24"/>
        </w:rPr>
        <w:t xml:space="preserve"> </w:t>
      </w:r>
      <w:r w:rsidR="00B26A3F" w:rsidRPr="00466908">
        <w:rPr>
          <w:rFonts w:ascii="Times New Roman" w:hAnsi="Times New Roman"/>
          <w:sz w:val="24"/>
          <w:szCs w:val="24"/>
        </w:rPr>
        <w:t>C reporting requirements, we ask that CMS confirm that its expectation for the first year</w:t>
      </w:r>
      <w:r w:rsidR="00B26A3F" w:rsidRPr="00466908">
        <w:rPr>
          <w:rFonts w:ascii="Times New Roman" w:hAnsi="Times New Roman"/>
          <w:spacing w:val="-9"/>
          <w:sz w:val="24"/>
          <w:szCs w:val="24"/>
        </w:rPr>
        <w:t xml:space="preserve"> </w:t>
      </w:r>
      <w:r w:rsidR="00B26A3F" w:rsidRPr="00466908">
        <w:rPr>
          <w:rFonts w:ascii="Times New Roman" w:hAnsi="Times New Roman"/>
          <w:sz w:val="24"/>
          <w:szCs w:val="24"/>
        </w:rPr>
        <w:t>of reporting is that MAOs make a reasonable, good-faith effort to provide the data at the level</w:t>
      </w:r>
      <w:r w:rsidR="00B26A3F" w:rsidRPr="00466908">
        <w:rPr>
          <w:rFonts w:ascii="Times New Roman" w:hAnsi="Times New Roman"/>
          <w:spacing w:val="-11"/>
          <w:sz w:val="24"/>
          <w:szCs w:val="24"/>
        </w:rPr>
        <w:t xml:space="preserve"> </w:t>
      </w:r>
      <w:r w:rsidR="00B26A3F" w:rsidRPr="00466908">
        <w:rPr>
          <w:rFonts w:ascii="Times New Roman" w:hAnsi="Times New Roman"/>
          <w:sz w:val="24"/>
          <w:szCs w:val="24"/>
        </w:rPr>
        <w:t>of detail requested by CMS, as MAOs continue to work towards building this new</w:t>
      </w:r>
      <w:r w:rsidR="00B26A3F" w:rsidRPr="00466908">
        <w:rPr>
          <w:rFonts w:ascii="Times New Roman" w:hAnsi="Times New Roman"/>
          <w:spacing w:val="-7"/>
          <w:sz w:val="24"/>
          <w:szCs w:val="24"/>
        </w:rPr>
        <w:t xml:space="preserve"> </w:t>
      </w:r>
      <w:r w:rsidR="00B26A3F" w:rsidRPr="00466908">
        <w:rPr>
          <w:rFonts w:ascii="Times New Roman" w:hAnsi="Times New Roman"/>
          <w:sz w:val="24"/>
          <w:szCs w:val="24"/>
        </w:rPr>
        <w:t>reporting capability.</w:t>
      </w:r>
    </w:p>
    <w:p w:rsidR="00404C4F" w:rsidRPr="00466908" w:rsidRDefault="00404C4F" w:rsidP="00404C4F">
      <w:pPr>
        <w:rPr>
          <w:rFonts w:ascii="Times New Roman" w:hAnsi="Times New Roman"/>
          <w:sz w:val="24"/>
          <w:szCs w:val="24"/>
        </w:rPr>
      </w:pPr>
    </w:p>
    <w:p w:rsidR="008B21C7" w:rsidRPr="008B21C7" w:rsidRDefault="00404C4F" w:rsidP="008B21C7">
      <w:pPr>
        <w:rPr>
          <w:rFonts w:ascii="Times New Roman" w:hAnsi="Times New Roman"/>
          <w:sz w:val="24"/>
          <w:szCs w:val="24"/>
        </w:rPr>
      </w:pPr>
      <w:r w:rsidRPr="00AD0C62">
        <w:rPr>
          <w:rFonts w:ascii="Times New Roman" w:hAnsi="Times New Roman"/>
          <w:sz w:val="24"/>
          <w:szCs w:val="24"/>
          <w:u w:val="single"/>
        </w:rPr>
        <w:t>CMS Response 3</w:t>
      </w:r>
      <w:r w:rsidRPr="00466908">
        <w:rPr>
          <w:rFonts w:ascii="Times New Roman" w:hAnsi="Times New Roman"/>
          <w:sz w:val="24"/>
          <w:szCs w:val="24"/>
        </w:rPr>
        <w:t>:</w:t>
      </w:r>
      <w:r w:rsidR="008B21C7">
        <w:rPr>
          <w:rFonts w:ascii="Times New Roman" w:hAnsi="Times New Roman"/>
          <w:sz w:val="24"/>
          <w:szCs w:val="24"/>
        </w:rPr>
        <w:t xml:space="preserve"> </w:t>
      </w:r>
      <w:r w:rsidR="008B21C7" w:rsidRPr="008B21C7">
        <w:rPr>
          <w:rFonts w:ascii="Times New Roman" w:hAnsi="Times New Roman"/>
          <w:sz w:val="24"/>
          <w:szCs w:val="24"/>
        </w:rPr>
        <w:t xml:space="preserve">Thank you for your comments. CMS recognizes that this section requires a file upload into HPMS, and the technical specifications will be revised to reflect that. </w:t>
      </w:r>
    </w:p>
    <w:p w:rsidR="008B21C7" w:rsidRPr="008B21C7" w:rsidRDefault="008B21C7" w:rsidP="008B21C7">
      <w:pPr>
        <w:rPr>
          <w:rFonts w:ascii="Times New Roman" w:hAnsi="Times New Roman"/>
          <w:sz w:val="24"/>
          <w:szCs w:val="24"/>
        </w:rPr>
      </w:pPr>
    </w:p>
    <w:p w:rsidR="00404C4F" w:rsidRPr="00466908" w:rsidRDefault="008B21C7" w:rsidP="008B21C7">
      <w:pPr>
        <w:rPr>
          <w:rFonts w:ascii="Times New Roman" w:hAnsi="Times New Roman"/>
          <w:sz w:val="24"/>
          <w:szCs w:val="24"/>
        </w:rPr>
      </w:pPr>
      <w:r w:rsidRPr="008B21C7">
        <w:rPr>
          <w:rFonts w:ascii="Times New Roman" w:hAnsi="Times New Roman"/>
          <w:sz w:val="24"/>
          <w:szCs w:val="24"/>
        </w:rPr>
        <w:t>In addition, CMS is removing the “no-cause” and “MAO-initiated” restrictions from this section due to many organizations’ questions and concerns about these restrictions. We recognize that the restrictions may skew the data elements, and we understand your concerns regarding the purpose of this reporting section as well as MAO administrative burden. The technical specifications will be revised. MAOs are to report on both for-cause and no-cause terminations, as well as both MAO-initiated and provider-initiated terminations.</w:t>
      </w:r>
    </w:p>
    <w:p w:rsidR="00404C4F" w:rsidRPr="00466908" w:rsidRDefault="00404C4F" w:rsidP="00404C4F">
      <w:pPr>
        <w:rPr>
          <w:rFonts w:ascii="Times New Roman" w:hAnsi="Times New Roman"/>
          <w:sz w:val="24"/>
          <w:szCs w:val="24"/>
        </w:rPr>
      </w:pPr>
    </w:p>
    <w:p w:rsidR="00404C4F" w:rsidRPr="00466908" w:rsidRDefault="00404C4F" w:rsidP="00404C4F">
      <w:pPr>
        <w:rPr>
          <w:rFonts w:ascii="Times New Roman" w:hAnsi="Times New Roman"/>
          <w:sz w:val="24"/>
          <w:szCs w:val="24"/>
        </w:rPr>
      </w:pPr>
    </w:p>
    <w:p w:rsidR="00CB293C" w:rsidRPr="00CB293C" w:rsidRDefault="00404C4F" w:rsidP="00CB293C">
      <w:pPr>
        <w:rPr>
          <w:rFonts w:ascii="Times New Roman" w:hAnsi="Times New Roman"/>
          <w:sz w:val="24"/>
          <w:szCs w:val="24"/>
        </w:rPr>
      </w:pPr>
      <w:r w:rsidRPr="00AD0C62">
        <w:rPr>
          <w:rFonts w:ascii="Times New Roman" w:hAnsi="Times New Roman"/>
          <w:sz w:val="24"/>
          <w:szCs w:val="24"/>
          <w:u w:val="single"/>
        </w:rPr>
        <w:t>CMS Action 3</w:t>
      </w:r>
      <w:r w:rsidRPr="00466908">
        <w:rPr>
          <w:rFonts w:ascii="Times New Roman" w:hAnsi="Times New Roman"/>
          <w:sz w:val="24"/>
          <w:szCs w:val="24"/>
        </w:rPr>
        <w:t xml:space="preserve">: </w:t>
      </w:r>
      <w:r w:rsidR="00CB293C" w:rsidRPr="00CB293C">
        <w:rPr>
          <w:rFonts w:ascii="Times New Roman" w:hAnsi="Times New Roman"/>
          <w:sz w:val="24"/>
          <w:szCs w:val="24"/>
        </w:rPr>
        <w:t xml:space="preserve">Revise technical specifications to reflect that this section requires a file upload into HPMS. </w:t>
      </w:r>
    </w:p>
    <w:p w:rsidR="00CB293C" w:rsidRPr="00CB293C" w:rsidRDefault="00CB293C" w:rsidP="00CB293C">
      <w:pPr>
        <w:rPr>
          <w:rFonts w:ascii="Times New Roman" w:hAnsi="Times New Roman"/>
          <w:sz w:val="24"/>
          <w:szCs w:val="24"/>
        </w:rPr>
      </w:pPr>
    </w:p>
    <w:p w:rsidR="00404C4F" w:rsidRPr="00466908" w:rsidRDefault="00CB293C" w:rsidP="00CB293C">
      <w:pPr>
        <w:rPr>
          <w:rFonts w:ascii="Times New Roman" w:hAnsi="Times New Roman"/>
          <w:sz w:val="24"/>
          <w:szCs w:val="24"/>
        </w:rPr>
      </w:pPr>
      <w:r w:rsidRPr="00CB293C">
        <w:rPr>
          <w:rFonts w:ascii="Times New Roman" w:hAnsi="Times New Roman"/>
          <w:sz w:val="24"/>
          <w:szCs w:val="24"/>
        </w:rPr>
        <w:t>Revise technical specifications to remove the “no-cause” and “MAO-initiated” restrictions</w:t>
      </w:r>
      <w:r w:rsidR="00535388">
        <w:rPr>
          <w:rFonts w:ascii="Times New Roman" w:hAnsi="Times New Roman"/>
          <w:sz w:val="24"/>
          <w:szCs w:val="24"/>
        </w:rPr>
        <w:t>.</w:t>
      </w:r>
      <w:r w:rsidRPr="00CB293C">
        <w:rPr>
          <w:rFonts w:ascii="Times New Roman" w:hAnsi="Times New Roman"/>
          <w:sz w:val="24"/>
          <w:szCs w:val="24"/>
        </w:rPr>
        <w:t xml:space="preserve"> </w:t>
      </w:r>
    </w:p>
    <w:p w:rsidR="00404C4F" w:rsidRPr="00466908" w:rsidRDefault="00404C4F" w:rsidP="00404C4F">
      <w:pPr>
        <w:rPr>
          <w:rFonts w:ascii="Times New Roman" w:hAnsi="Times New Roman"/>
          <w:sz w:val="24"/>
          <w:szCs w:val="24"/>
        </w:rPr>
      </w:pPr>
    </w:p>
    <w:p w:rsidR="00404C4F" w:rsidRPr="00466908" w:rsidRDefault="00404C4F" w:rsidP="00404C4F">
      <w:pPr>
        <w:rPr>
          <w:rFonts w:ascii="Times New Roman" w:hAnsi="Times New Roman"/>
          <w:sz w:val="24"/>
          <w:szCs w:val="24"/>
        </w:rPr>
      </w:pPr>
    </w:p>
    <w:p w:rsidR="00B26A3F" w:rsidRPr="002A7B27" w:rsidRDefault="00404C4F" w:rsidP="00404C4F">
      <w:pPr>
        <w:rPr>
          <w:rFonts w:ascii="Times New Roman" w:hAnsi="Times New Roman"/>
          <w:sz w:val="24"/>
          <w:szCs w:val="24"/>
        </w:rPr>
      </w:pPr>
      <w:r w:rsidRPr="007723EE">
        <w:rPr>
          <w:rFonts w:ascii="Times New Roman" w:hAnsi="Times New Roman"/>
          <w:sz w:val="24"/>
          <w:szCs w:val="24"/>
          <w:u w:val="single"/>
        </w:rPr>
        <w:t xml:space="preserve">Comment </w:t>
      </w:r>
      <w:r w:rsidR="00CB293C" w:rsidRPr="007723EE">
        <w:rPr>
          <w:rFonts w:ascii="Times New Roman" w:hAnsi="Times New Roman"/>
          <w:sz w:val="24"/>
          <w:szCs w:val="24"/>
          <w:u w:val="single"/>
        </w:rPr>
        <w:t>4</w:t>
      </w:r>
      <w:r w:rsidRPr="002A7B27">
        <w:rPr>
          <w:rFonts w:ascii="Times New Roman" w:hAnsi="Times New Roman"/>
          <w:sz w:val="24"/>
          <w:szCs w:val="24"/>
        </w:rPr>
        <w:t xml:space="preserve">: </w:t>
      </w:r>
      <w:r w:rsidR="00B26A3F" w:rsidRPr="002A7B27">
        <w:rPr>
          <w:rFonts w:ascii="Times New Roman" w:hAnsi="Times New Roman"/>
          <w:sz w:val="24"/>
          <w:szCs w:val="24"/>
        </w:rPr>
        <w:t>Appendix 1: FAQs: Reporting Sections 5 &amp;</w:t>
      </w:r>
      <w:r w:rsidR="00B26A3F" w:rsidRPr="002A7B27">
        <w:rPr>
          <w:rFonts w:ascii="Times New Roman" w:hAnsi="Times New Roman"/>
          <w:spacing w:val="-6"/>
          <w:sz w:val="24"/>
          <w:szCs w:val="24"/>
        </w:rPr>
        <w:t xml:space="preserve"> </w:t>
      </w:r>
      <w:r w:rsidR="00B26A3F" w:rsidRPr="002A7B27">
        <w:rPr>
          <w:rFonts w:ascii="Times New Roman" w:hAnsi="Times New Roman"/>
          <w:sz w:val="24"/>
          <w:szCs w:val="24"/>
        </w:rPr>
        <w:t>6</w:t>
      </w:r>
      <w:r w:rsidRPr="002A7B27">
        <w:rPr>
          <w:rFonts w:ascii="Times New Roman" w:hAnsi="Times New Roman"/>
          <w:sz w:val="24"/>
          <w:szCs w:val="24"/>
        </w:rPr>
        <w:t xml:space="preserve">. </w:t>
      </w:r>
      <w:r w:rsidR="00B26A3F" w:rsidRPr="002A7B27">
        <w:rPr>
          <w:rFonts w:ascii="Times New Roman" w:hAnsi="Times New Roman"/>
          <w:sz w:val="24"/>
          <w:szCs w:val="24"/>
        </w:rPr>
        <w:t>United believes that additional clarity is needed regarding the timeframe for the reporting</w:t>
      </w:r>
      <w:r w:rsidR="00B26A3F" w:rsidRPr="002A7B27">
        <w:rPr>
          <w:rFonts w:ascii="Times New Roman" w:hAnsi="Times New Roman"/>
          <w:spacing w:val="-14"/>
          <w:sz w:val="24"/>
          <w:szCs w:val="24"/>
        </w:rPr>
        <w:t xml:space="preserve"> </w:t>
      </w:r>
      <w:r w:rsidR="00B26A3F" w:rsidRPr="002A7B27">
        <w:rPr>
          <w:rFonts w:ascii="Times New Roman" w:hAnsi="Times New Roman"/>
          <w:sz w:val="24"/>
          <w:szCs w:val="24"/>
        </w:rPr>
        <w:t>of payments. The February 2017 deadline does not allow enough time for the reporting of</w:t>
      </w:r>
      <w:r w:rsidR="00B26A3F" w:rsidRPr="002A7B27">
        <w:rPr>
          <w:rFonts w:ascii="Times New Roman" w:hAnsi="Times New Roman"/>
          <w:spacing w:val="-13"/>
          <w:sz w:val="24"/>
          <w:szCs w:val="24"/>
        </w:rPr>
        <w:t xml:space="preserve"> </w:t>
      </w:r>
      <w:r w:rsidR="00B26A3F" w:rsidRPr="002A7B27">
        <w:rPr>
          <w:rFonts w:ascii="Times New Roman" w:hAnsi="Times New Roman"/>
          <w:sz w:val="24"/>
          <w:szCs w:val="24"/>
        </w:rPr>
        <w:t>all payments to providers for the Calendar Year 2016 period. As a result, we recommend, in</w:t>
      </w:r>
      <w:r w:rsidR="00B26A3F" w:rsidRPr="002A7B27">
        <w:rPr>
          <w:rFonts w:ascii="Times New Roman" w:hAnsi="Times New Roman"/>
          <w:spacing w:val="-13"/>
          <w:sz w:val="24"/>
          <w:szCs w:val="24"/>
        </w:rPr>
        <w:t xml:space="preserve"> </w:t>
      </w:r>
      <w:r w:rsidR="00B26A3F" w:rsidRPr="002A7B27">
        <w:rPr>
          <w:rFonts w:ascii="Times New Roman" w:hAnsi="Times New Roman"/>
          <w:sz w:val="24"/>
          <w:szCs w:val="24"/>
        </w:rPr>
        <w:t>cases when the actual payment is issued after the submission due date, that CMS allow for</w:t>
      </w:r>
      <w:r w:rsidR="00B26A3F" w:rsidRPr="002A7B27">
        <w:rPr>
          <w:rFonts w:ascii="Times New Roman" w:hAnsi="Times New Roman"/>
          <w:spacing w:val="-13"/>
          <w:sz w:val="24"/>
          <w:szCs w:val="24"/>
        </w:rPr>
        <w:t xml:space="preserve"> </w:t>
      </w:r>
      <w:r w:rsidR="00B26A3F" w:rsidRPr="002A7B27">
        <w:rPr>
          <w:rFonts w:ascii="Times New Roman" w:hAnsi="Times New Roman"/>
          <w:sz w:val="24"/>
          <w:szCs w:val="24"/>
        </w:rPr>
        <w:t>allocated spending to be reported in its</w:t>
      </w:r>
      <w:r w:rsidR="00B26A3F" w:rsidRPr="002A7B27">
        <w:rPr>
          <w:rFonts w:ascii="Times New Roman" w:hAnsi="Times New Roman"/>
          <w:spacing w:val="-6"/>
          <w:sz w:val="24"/>
          <w:szCs w:val="24"/>
        </w:rPr>
        <w:t xml:space="preserve"> </w:t>
      </w:r>
      <w:r w:rsidR="00B26A3F" w:rsidRPr="002A7B27">
        <w:rPr>
          <w:rFonts w:ascii="Times New Roman" w:hAnsi="Times New Roman"/>
          <w:sz w:val="24"/>
          <w:szCs w:val="24"/>
        </w:rPr>
        <w:t>place.</w:t>
      </w:r>
    </w:p>
    <w:p w:rsidR="00404C4F" w:rsidRPr="002A7B27" w:rsidRDefault="00404C4F" w:rsidP="00404C4F">
      <w:pPr>
        <w:rPr>
          <w:rFonts w:ascii="Times New Roman" w:hAnsi="Times New Roman"/>
          <w:sz w:val="24"/>
          <w:szCs w:val="24"/>
        </w:rPr>
      </w:pPr>
    </w:p>
    <w:p w:rsidR="00404C4F" w:rsidRPr="002A7B27" w:rsidRDefault="00404C4F" w:rsidP="00404C4F">
      <w:pPr>
        <w:rPr>
          <w:rFonts w:ascii="Times New Roman" w:hAnsi="Times New Roman"/>
          <w:sz w:val="24"/>
          <w:szCs w:val="24"/>
        </w:rPr>
      </w:pPr>
      <w:r w:rsidRPr="002A7B27">
        <w:rPr>
          <w:rFonts w:ascii="Times New Roman" w:hAnsi="Times New Roman"/>
          <w:sz w:val="24"/>
          <w:szCs w:val="24"/>
        </w:rPr>
        <w:t xml:space="preserve">CMS Response </w:t>
      </w:r>
      <w:r w:rsidR="00CB293C" w:rsidRPr="002A7B27">
        <w:rPr>
          <w:rFonts w:ascii="Times New Roman" w:hAnsi="Times New Roman"/>
          <w:sz w:val="24"/>
          <w:szCs w:val="24"/>
        </w:rPr>
        <w:t>4</w:t>
      </w:r>
      <w:r w:rsidRPr="002A7B27">
        <w:rPr>
          <w:rFonts w:ascii="Times New Roman" w:hAnsi="Times New Roman"/>
          <w:sz w:val="24"/>
          <w:szCs w:val="24"/>
        </w:rPr>
        <w:t>:</w:t>
      </w:r>
      <w:r w:rsidR="002A7B27">
        <w:rPr>
          <w:rFonts w:ascii="Times New Roman" w:hAnsi="Times New Roman"/>
          <w:sz w:val="24"/>
          <w:szCs w:val="24"/>
        </w:rPr>
        <w:t xml:space="preserve"> CMS will consider your comment.</w:t>
      </w:r>
    </w:p>
    <w:p w:rsidR="00404C4F" w:rsidRPr="002A7B27" w:rsidRDefault="00404C4F" w:rsidP="00404C4F">
      <w:pPr>
        <w:rPr>
          <w:rFonts w:ascii="Times New Roman" w:hAnsi="Times New Roman"/>
          <w:sz w:val="24"/>
          <w:szCs w:val="24"/>
        </w:rPr>
      </w:pPr>
    </w:p>
    <w:p w:rsidR="00404C4F" w:rsidRPr="00466908" w:rsidRDefault="00404C4F" w:rsidP="00404C4F">
      <w:pPr>
        <w:rPr>
          <w:rFonts w:ascii="Times New Roman" w:hAnsi="Times New Roman"/>
          <w:sz w:val="24"/>
          <w:szCs w:val="24"/>
        </w:rPr>
      </w:pPr>
      <w:r w:rsidRPr="002A7B27">
        <w:rPr>
          <w:rFonts w:ascii="Times New Roman" w:hAnsi="Times New Roman"/>
          <w:sz w:val="24"/>
          <w:szCs w:val="24"/>
        </w:rPr>
        <w:t xml:space="preserve">CMS Action </w:t>
      </w:r>
      <w:r w:rsidR="00CB293C" w:rsidRPr="002A7B27">
        <w:rPr>
          <w:rFonts w:ascii="Times New Roman" w:hAnsi="Times New Roman"/>
          <w:sz w:val="24"/>
          <w:szCs w:val="24"/>
        </w:rPr>
        <w:t>4</w:t>
      </w:r>
      <w:r w:rsidRPr="002A7B27">
        <w:rPr>
          <w:rFonts w:ascii="Times New Roman" w:hAnsi="Times New Roman"/>
          <w:sz w:val="24"/>
          <w:szCs w:val="24"/>
        </w:rPr>
        <w:t>:</w:t>
      </w:r>
      <w:r w:rsidR="002A7B27">
        <w:rPr>
          <w:rFonts w:ascii="Times New Roman" w:hAnsi="Times New Roman"/>
          <w:sz w:val="24"/>
          <w:szCs w:val="24"/>
        </w:rPr>
        <w:t xml:space="preserve"> None at this time:</w:t>
      </w:r>
    </w:p>
    <w:p w:rsidR="00F208CF" w:rsidRPr="00466908" w:rsidRDefault="00F208CF" w:rsidP="00B92727">
      <w:pPr>
        <w:rPr>
          <w:rFonts w:ascii="Times New Roman" w:hAnsi="Times New Roman"/>
          <w:sz w:val="24"/>
          <w:szCs w:val="24"/>
        </w:rPr>
      </w:pPr>
    </w:p>
    <w:p w:rsidR="00212873" w:rsidRDefault="00212873" w:rsidP="00A11388">
      <w:pPr>
        <w:rPr>
          <w:rFonts w:ascii="Times New Roman" w:hAnsi="Times New Roman"/>
          <w:sz w:val="24"/>
          <w:szCs w:val="24"/>
        </w:rPr>
      </w:pPr>
    </w:p>
    <w:p w:rsidR="00A11388" w:rsidRPr="009E49F5" w:rsidRDefault="00A11388" w:rsidP="00A11388">
      <w:pPr>
        <w:rPr>
          <w:rFonts w:ascii="Times New Roman" w:hAnsi="Times New Roman"/>
          <w:sz w:val="24"/>
          <w:szCs w:val="24"/>
        </w:rPr>
      </w:pPr>
      <w:r w:rsidRPr="009E49F5">
        <w:rPr>
          <w:rFonts w:ascii="Times New Roman" w:hAnsi="Times New Roman"/>
          <w:sz w:val="24"/>
          <w:szCs w:val="24"/>
        </w:rPr>
        <w:t xml:space="preserve">Commenter: </w:t>
      </w:r>
      <w:r w:rsidR="007B7837" w:rsidRPr="009E49F5">
        <w:rPr>
          <w:rFonts w:ascii="Times New Roman" w:hAnsi="Times New Roman"/>
          <w:sz w:val="24"/>
          <w:szCs w:val="24"/>
        </w:rPr>
        <w:t>HDC Data</w:t>
      </w:r>
    </w:p>
    <w:p w:rsidR="00A11388" w:rsidRPr="009E49F5" w:rsidRDefault="00A11388" w:rsidP="00A11388">
      <w:pPr>
        <w:rPr>
          <w:rFonts w:ascii="Times New Roman" w:hAnsi="Times New Roman"/>
          <w:sz w:val="24"/>
          <w:szCs w:val="24"/>
        </w:rPr>
      </w:pPr>
    </w:p>
    <w:p w:rsidR="00A11388" w:rsidRPr="009E49F5" w:rsidRDefault="00A11388" w:rsidP="00A11388">
      <w:pPr>
        <w:rPr>
          <w:rFonts w:ascii="Times New Roman" w:hAnsi="Times New Roman"/>
          <w:sz w:val="24"/>
          <w:szCs w:val="24"/>
        </w:rPr>
      </w:pPr>
    </w:p>
    <w:p w:rsidR="00A11388" w:rsidRPr="009E49F5" w:rsidRDefault="00A11388" w:rsidP="00A11388">
      <w:pPr>
        <w:rPr>
          <w:rFonts w:ascii="Times New Roman" w:hAnsi="Times New Roman"/>
          <w:sz w:val="24"/>
          <w:szCs w:val="24"/>
        </w:rPr>
      </w:pPr>
      <w:r w:rsidRPr="009E49F5">
        <w:rPr>
          <w:rFonts w:ascii="Times New Roman" w:hAnsi="Times New Roman"/>
          <w:sz w:val="24"/>
          <w:szCs w:val="24"/>
        </w:rPr>
        <w:t xml:space="preserve">Comment 1: Report Section: </w:t>
      </w:r>
      <w:r w:rsidRPr="009E49F5">
        <w:rPr>
          <w:rFonts w:ascii="Times New Roman" w:hAnsi="Times New Roman"/>
          <w:spacing w:val="-3"/>
          <w:sz w:val="24"/>
          <w:szCs w:val="24"/>
        </w:rPr>
        <w:t>ORGANIZATION</w:t>
      </w:r>
      <w:r w:rsidRPr="009E49F5">
        <w:rPr>
          <w:rFonts w:ascii="Times New Roman" w:hAnsi="Times New Roman"/>
          <w:spacing w:val="-35"/>
          <w:sz w:val="24"/>
          <w:szCs w:val="24"/>
        </w:rPr>
        <w:t xml:space="preserve"> </w:t>
      </w:r>
      <w:r w:rsidRPr="009E49F5">
        <w:rPr>
          <w:rFonts w:ascii="Times New Roman" w:hAnsi="Times New Roman"/>
          <w:sz w:val="24"/>
          <w:szCs w:val="24"/>
        </w:rPr>
        <w:t>DETERMINATIONS/RECONSIDERATIONS. Due to the common practice of assigning a new number to a new determination, we recommend</w:t>
      </w:r>
      <w:r w:rsidRPr="009E49F5">
        <w:rPr>
          <w:rFonts w:ascii="Times New Roman" w:hAnsi="Times New Roman"/>
          <w:spacing w:val="10"/>
          <w:sz w:val="24"/>
          <w:szCs w:val="24"/>
        </w:rPr>
        <w:t xml:space="preserve"> </w:t>
      </w:r>
      <w:r w:rsidRPr="009E49F5">
        <w:rPr>
          <w:rFonts w:ascii="Times New Roman" w:hAnsi="Times New Roman"/>
          <w:sz w:val="24"/>
          <w:szCs w:val="24"/>
        </w:rPr>
        <w:t>the following text</w:t>
      </w:r>
      <w:r w:rsidRPr="009E49F5">
        <w:rPr>
          <w:rFonts w:ascii="Times New Roman" w:hAnsi="Times New Roman"/>
          <w:spacing w:val="2"/>
          <w:sz w:val="24"/>
          <w:szCs w:val="24"/>
        </w:rPr>
        <w:t xml:space="preserve"> </w:t>
      </w:r>
      <w:r w:rsidRPr="009E49F5">
        <w:rPr>
          <w:rFonts w:ascii="Times New Roman" w:hAnsi="Times New Roman"/>
          <w:sz w:val="24"/>
          <w:szCs w:val="24"/>
        </w:rPr>
        <w:t>change: Current data element definition: 6.24 Case</w:t>
      </w:r>
      <w:r w:rsidRPr="009E49F5">
        <w:rPr>
          <w:rFonts w:ascii="Times New Roman" w:hAnsi="Times New Roman"/>
          <w:spacing w:val="4"/>
          <w:sz w:val="24"/>
          <w:szCs w:val="24"/>
        </w:rPr>
        <w:t xml:space="preserve"> </w:t>
      </w:r>
      <w:r w:rsidRPr="009E49F5">
        <w:rPr>
          <w:rFonts w:ascii="Times New Roman" w:hAnsi="Times New Roman"/>
          <w:sz w:val="24"/>
          <w:szCs w:val="24"/>
        </w:rPr>
        <w:t>ID.  Recommended data element definition: 6.24 Original Case ID, prior to</w:t>
      </w:r>
      <w:r w:rsidRPr="009E49F5">
        <w:rPr>
          <w:rFonts w:ascii="Times New Roman" w:hAnsi="Times New Roman"/>
          <w:spacing w:val="8"/>
          <w:sz w:val="24"/>
          <w:szCs w:val="24"/>
        </w:rPr>
        <w:t xml:space="preserve"> </w:t>
      </w:r>
      <w:r w:rsidRPr="009E49F5">
        <w:rPr>
          <w:rFonts w:ascii="Times New Roman" w:hAnsi="Times New Roman"/>
          <w:sz w:val="24"/>
          <w:szCs w:val="24"/>
        </w:rPr>
        <w:t>reopening.</w:t>
      </w:r>
    </w:p>
    <w:p w:rsidR="00A11388" w:rsidRPr="009E49F5" w:rsidRDefault="00A11388" w:rsidP="00A11388">
      <w:pPr>
        <w:rPr>
          <w:rFonts w:ascii="Times New Roman" w:hAnsi="Times New Roman"/>
          <w:sz w:val="24"/>
          <w:szCs w:val="24"/>
        </w:rPr>
      </w:pPr>
    </w:p>
    <w:p w:rsidR="00A11388" w:rsidRPr="009E49F5" w:rsidRDefault="00A11388" w:rsidP="00A11388">
      <w:pPr>
        <w:rPr>
          <w:rFonts w:ascii="Times New Roman" w:hAnsi="Times New Roman"/>
          <w:sz w:val="24"/>
          <w:szCs w:val="24"/>
        </w:rPr>
      </w:pPr>
      <w:r w:rsidRPr="009E49F5">
        <w:rPr>
          <w:rFonts w:ascii="Times New Roman" w:hAnsi="Times New Roman"/>
          <w:sz w:val="24"/>
          <w:szCs w:val="24"/>
        </w:rPr>
        <w:t>CMS Response 1:   Thank you for your comment.</w:t>
      </w:r>
    </w:p>
    <w:p w:rsidR="00A11388" w:rsidRPr="009E49F5" w:rsidRDefault="00A11388" w:rsidP="00A11388">
      <w:pPr>
        <w:rPr>
          <w:rFonts w:ascii="Times New Roman" w:hAnsi="Times New Roman"/>
          <w:sz w:val="24"/>
          <w:szCs w:val="24"/>
        </w:rPr>
      </w:pPr>
    </w:p>
    <w:p w:rsidR="00A11388" w:rsidRPr="009E49F5" w:rsidRDefault="00A11388" w:rsidP="00A11388">
      <w:pPr>
        <w:rPr>
          <w:rFonts w:ascii="Times New Roman" w:hAnsi="Times New Roman"/>
          <w:sz w:val="24"/>
          <w:szCs w:val="24"/>
        </w:rPr>
      </w:pPr>
    </w:p>
    <w:p w:rsidR="00A11388" w:rsidRPr="00466908" w:rsidRDefault="00A11388" w:rsidP="00A11388">
      <w:pPr>
        <w:rPr>
          <w:rFonts w:ascii="Times New Roman" w:hAnsi="Times New Roman"/>
          <w:sz w:val="24"/>
          <w:szCs w:val="24"/>
        </w:rPr>
      </w:pPr>
      <w:r w:rsidRPr="009E49F5">
        <w:rPr>
          <w:rFonts w:ascii="Times New Roman" w:hAnsi="Times New Roman"/>
          <w:sz w:val="24"/>
          <w:szCs w:val="24"/>
        </w:rPr>
        <w:t>CMS Action 1:  CMS will take your suggestion under consideration.</w:t>
      </w:r>
    </w:p>
    <w:p w:rsidR="00A11388" w:rsidRPr="00466908" w:rsidRDefault="00A11388" w:rsidP="00A11388">
      <w:pPr>
        <w:rPr>
          <w:rFonts w:ascii="Times New Roman" w:eastAsia="Times New Roman" w:hAnsi="Times New Roman"/>
          <w:sz w:val="24"/>
          <w:szCs w:val="24"/>
        </w:rPr>
      </w:pPr>
    </w:p>
    <w:p w:rsidR="00A11388" w:rsidRPr="00466908" w:rsidRDefault="00A11388" w:rsidP="00A11388">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Commenter: MMM Healthcare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 1</w:t>
      </w:r>
      <w:r w:rsidRPr="000B413D">
        <w:rPr>
          <w:rFonts w:ascii="Times New Roman" w:eastAsia="Times New Roman" w:hAnsi="Times New Roman"/>
          <w:sz w:val="24"/>
          <w:szCs w:val="24"/>
        </w:rPr>
        <w:t>: Reporting: Rewards and Incentives. In the past, CMS has expressed itself about the consideration of Rewards and Incentives for part D activities, however at present time plans are not authorized to provide incentives for activities related to part D. CMS also establishes the requirement to concede rewards or incentives based upon processes completed by the patient, rather than outcomes. From this perspective, there are certain processes or activities that the member needs to comply with in order to attain or maintain the optimum health status that are related to part D but have an impact on the utilization and behavior on part C. One simple example is granting rewards for getting refills on time from their pharmacy. This simple process activity impacts directly part C related measures such as Antidepressant Management, Diabetes Blood Sugar Control, and Rheumatoid Arthritis Management, among others. Based on the above, CMS should allow plans to reward members on part D related activities.</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Response 1</w:t>
      </w:r>
      <w:r w:rsidRPr="000B413D">
        <w:rPr>
          <w:rFonts w:ascii="Times New Roman" w:eastAsia="Times New Roman" w:hAnsi="Times New Roman"/>
          <w:sz w:val="24"/>
          <w:szCs w:val="24"/>
        </w:rPr>
        <w:t>:  CMS understands that Part C and Part D activities often coincide and will take your comment under consideration during the next rule making cycle.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Action 1</w:t>
      </w:r>
      <w:r w:rsidRPr="000B413D">
        <w:rPr>
          <w:rFonts w:ascii="Times New Roman" w:eastAsia="Times New Roman" w:hAnsi="Times New Roman"/>
          <w:sz w:val="24"/>
          <w:szCs w:val="24"/>
        </w:rPr>
        <w:t>: CMS will consider extending RI Program regulations to Part D.</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 2</w:t>
      </w:r>
      <w:r w:rsidRPr="000B413D">
        <w:rPr>
          <w:rFonts w:ascii="Times New Roman" w:eastAsia="Times New Roman" w:hAnsi="Times New Roman"/>
          <w:sz w:val="24"/>
          <w:szCs w:val="24"/>
        </w:rPr>
        <w:t xml:space="preserve">: Reporting: Organization Determinations/Reconsiderations. What is expected to be included under element 6.33 "Additional information" for Reopenings? Can you please provide an example? </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Response 2</w:t>
      </w:r>
      <w:r w:rsidRPr="000B413D">
        <w:rPr>
          <w:rFonts w:ascii="Times New Roman" w:eastAsia="Times New Roman" w:hAnsi="Times New Roman"/>
          <w:sz w:val="24"/>
          <w:szCs w:val="24"/>
        </w:rPr>
        <w:t xml:space="preserve">:  This new data element is an optional field.  This field can be populated by plans if they wanted to provide more information such as a subcategory or notes. </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Action 2</w:t>
      </w:r>
      <w:r w:rsidRPr="000B413D">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 3</w:t>
      </w:r>
      <w:r w:rsidRPr="000B413D">
        <w:rPr>
          <w:rFonts w:ascii="Times New Roman" w:eastAsia="Times New Roman" w:hAnsi="Times New Roman"/>
          <w:sz w:val="24"/>
          <w:szCs w:val="24"/>
        </w:rPr>
        <w:t>: Reporting: Organization Determinations/Reconsiderations. Does CMS expect Plans to include only those reopened cases in which a change of the initial decision is performed?  If after proper evaluation of the reopening the decision remains upheld, do we have to report?</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CMS Response 3: Yes, you report the reopening decision even when the original decision is upheld.</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Action </w:t>
      </w:r>
      <w:r w:rsidRPr="000B413D">
        <w:rPr>
          <w:rFonts w:ascii="Times New Roman" w:eastAsia="Times New Roman" w:hAnsi="Times New Roman"/>
          <w:sz w:val="24"/>
          <w:szCs w:val="24"/>
        </w:rPr>
        <w:t>3: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9284E" w:rsidRDefault="000B413D" w:rsidP="000B413D">
      <w:pPr>
        <w:rPr>
          <w:rFonts w:ascii="Times New Roman" w:eastAsia="Times New Roman" w:hAnsi="Times New Roman"/>
          <w:sz w:val="24"/>
          <w:szCs w:val="24"/>
        </w:rPr>
      </w:pPr>
      <w:r w:rsidRPr="0009284E">
        <w:rPr>
          <w:rFonts w:ascii="Times New Roman" w:eastAsia="Times New Roman" w:hAnsi="Times New Roman"/>
          <w:sz w:val="24"/>
          <w:szCs w:val="24"/>
          <w:u w:val="single"/>
        </w:rPr>
        <w:t>Comment 4</w:t>
      </w:r>
      <w:r w:rsidRPr="0009284E">
        <w:rPr>
          <w:rFonts w:ascii="Times New Roman" w:eastAsia="Times New Roman" w:hAnsi="Times New Roman"/>
          <w:sz w:val="24"/>
          <w:szCs w:val="24"/>
        </w:rPr>
        <w:t>: SNP MC Report. Our Organization has SNP and Non-SNP plans within the same contract number. We have only one contract number. When the requirements state that the enrollee must be enrolled continuously in the same health plan (90 or 365 days), does that mean in the same Organization or within any SNP that is within the same organization? For example, our enrollee is enrolled continuously in a SNP plan for less than 90 days, but moved to a non-SNP Plan within our same Parent Organization and continued his enrollment for more than 90 days (same organization, non-SNP plan). Should we consider this enrollee as continuously enrolled in the same Plan for more than 90 days?</w:t>
      </w:r>
    </w:p>
    <w:p w:rsidR="000B413D" w:rsidRPr="0009284E" w:rsidRDefault="000B413D" w:rsidP="000B413D">
      <w:pPr>
        <w:rPr>
          <w:rFonts w:ascii="Times New Roman" w:eastAsia="Times New Roman" w:hAnsi="Times New Roman"/>
          <w:sz w:val="24"/>
          <w:szCs w:val="24"/>
        </w:rPr>
      </w:pPr>
    </w:p>
    <w:p w:rsidR="000B413D" w:rsidRPr="0009284E" w:rsidRDefault="000B413D" w:rsidP="000B413D">
      <w:pPr>
        <w:rPr>
          <w:rFonts w:ascii="Times New Roman" w:eastAsia="Times New Roman" w:hAnsi="Times New Roman"/>
          <w:sz w:val="24"/>
          <w:szCs w:val="24"/>
        </w:rPr>
      </w:pPr>
      <w:r w:rsidRPr="0009284E">
        <w:rPr>
          <w:rFonts w:ascii="Times New Roman" w:eastAsia="Times New Roman" w:hAnsi="Times New Roman"/>
          <w:sz w:val="24"/>
          <w:szCs w:val="24"/>
          <w:u w:val="single"/>
        </w:rPr>
        <w:t>CMS Response 4</w:t>
      </w:r>
      <w:r w:rsidRPr="0009284E">
        <w:rPr>
          <w:rFonts w:ascii="Times New Roman" w:eastAsia="Times New Roman" w:hAnsi="Times New Roman"/>
          <w:sz w:val="24"/>
          <w:szCs w:val="24"/>
        </w:rPr>
        <w:t>:</w:t>
      </w:r>
      <w:r w:rsidR="0009284E" w:rsidRPr="0009284E">
        <w:rPr>
          <w:rFonts w:ascii="Times New Roman" w:eastAsia="Times New Roman" w:hAnsi="Times New Roman"/>
          <w:sz w:val="24"/>
          <w:szCs w:val="24"/>
        </w:rPr>
        <w:t xml:space="preserve"> No.</w:t>
      </w:r>
    </w:p>
    <w:p w:rsidR="000B413D" w:rsidRPr="0009284E" w:rsidRDefault="000B413D" w:rsidP="000B413D">
      <w:pPr>
        <w:rPr>
          <w:rFonts w:ascii="Times New Roman" w:eastAsia="Times New Roman" w:hAnsi="Times New Roman"/>
          <w:sz w:val="24"/>
          <w:szCs w:val="24"/>
        </w:rPr>
      </w:pPr>
    </w:p>
    <w:p w:rsidR="000B413D" w:rsidRPr="0009284E"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9284E">
        <w:rPr>
          <w:rFonts w:ascii="Times New Roman" w:eastAsia="Times New Roman" w:hAnsi="Times New Roman"/>
          <w:sz w:val="24"/>
          <w:szCs w:val="24"/>
          <w:u w:val="single"/>
        </w:rPr>
        <w:t>CMS Action 4:</w:t>
      </w:r>
      <w:r w:rsidRPr="0009284E">
        <w:rPr>
          <w:rFonts w:ascii="Times New Roman" w:eastAsia="Times New Roman" w:hAnsi="Times New Roman"/>
          <w:sz w:val="24"/>
          <w:szCs w:val="24"/>
        </w:rPr>
        <w:t xml:space="preserve">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9284E" w:rsidRDefault="000B413D" w:rsidP="000B413D">
      <w:pPr>
        <w:rPr>
          <w:rFonts w:ascii="Times New Roman" w:eastAsia="Times New Roman" w:hAnsi="Times New Roman"/>
          <w:sz w:val="24"/>
          <w:szCs w:val="24"/>
        </w:rPr>
      </w:pPr>
      <w:r w:rsidRPr="0009284E">
        <w:rPr>
          <w:rFonts w:ascii="Times New Roman" w:eastAsia="Times New Roman" w:hAnsi="Times New Roman"/>
          <w:sz w:val="24"/>
          <w:szCs w:val="24"/>
          <w:u w:val="single"/>
        </w:rPr>
        <w:t xml:space="preserve">Comment </w:t>
      </w:r>
      <w:r w:rsidR="00212873" w:rsidRPr="0009284E">
        <w:rPr>
          <w:rFonts w:ascii="Times New Roman" w:eastAsia="Times New Roman" w:hAnsi="Times New Roman"/>
          <w:sz w:val="24"/>
          <w:szCs w:val="24"/>
          <w:u w:val="single"/>
        </w:rPr>
        <w:t>5</w:t>
      </w:r>
      <w:r w:rsidRPr="0009284E">
        <w:rPr>
          <w:rFonts w:ascii="Times New Roman" w:eastAsia="Times New Roman" w:hAnsi="Times New Roman"/>
          <w:sz w:val="24"/>
          <w:szCs w:val="24"/>
        </w:rPr>
        <w:t>:</w:t>
      </w:r>
      <w:r w:rsidRPr="0009284E">
        <w:rPr>
          <w:rFonts w:ascii="Times New Roman" w:eastAsia="Times New Roman" w:hAnsi="Times New Roman"/>
          <w:sz w:val="24"/>
          <w:szCs w:val="24"/>
        </w:rPr>
        <w:tab/>
        <w:t>In relation the Question #1, let’s say a beneficiary was initially enrolled in a NON-SNP Plan within our organization. That same beneficiary changed to a SNP Plan within the same organization. Should the initial HRA be conducted within the first 90 days of the enrollment date into the SNP Plan?</w:t>
      </w:r>
    </w:p>
    <w:p w:rsidR="000B413D" w:rsidRPr="0009284E"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9284E">
        <w:rPr>
          <w:rFonts w:ascii="Times New Roman" w:eastAsia="Times New Roman" w:hAnsi="Times New Roman"/>
          <w:sz w:val="24"/>
          <w:szCs w:val="24"/>
          <w:u w:val="single"/>
        </w:rPr>
        <w:t xml:space="preserve">CMS Response </w:t>
      </w:r>
      <w:r w:rsidR="00212873" w:rsidRPr="0009284E">
        <w:rPr>
          <w:rFonts w:ascii="Times New Roman" w:eastAsia="Times New Roman" w:hAnsi="Times New Roman"/>
          <w:sz w:val="24"/>
          <w:szCs w:val="24"/>
          <w:u w:val="single"/>
        </w:rPr>
        <w:t>5</w:t>
      </w:r>
      <w:r w:rsidRPr="0009284E">
        <w:rPr>
          <w:rFonts w:ascii="Times New Roman" w:eastAsia="Times New Roman" w:hAnsi="Times New Roman"/>
          <w:sz w:val="24"/>
          <w:szCs w:val="24"/>
        </w:rPr>
        <w:t xml:space="preserve">: </w:t>
      </w:r>
      <w:r w:rsidR="0009284E" w:rsidRPr="0009284E">
        <w:rPr>
          <w:rFonts w:ascii="Times New Roman" w:eastAsia="Times New Roman" w:hAnsi="Times New Roman"/>
          <w:sz w:val="24"/>
          <w:szCs w:val="24"/>
        </w:rPr>
        <w:t>Yes</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Action </w:t>
      </w:r>
      <w:r w:rsidR="00212873" w:rsidRPr="00535388">
        <w:rPr>
          <w:rFonts w:ascii="Times New Roman" w:eastAsia="Times New Roman" w:hAnsi="Times New Roman"/>
          <w:sz w:val="24"/>
          <w:szCs w:val="24"/>
          <w:u w:val="single"/>
        </w:rPr>
        <w:t>5</w:t>
      </w:r>
      <w:r w:rsidRPr="000B413D">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 </w:t>
      </w:r>
    </w:p>
    <w:p w:rsidR="000B413D" w:rsidRPr="009E49F5" w:rsidRDefault="000B413D" w:rsidP="000B413D">
      <w:pPr>
        <w:rPr>
          <w:rFonts w:ascii="Times New Roman" w:eastAsia="Times New Roman" w:hAnsi="Times New Roman"/>
          <w:sz w:val="24"/>
          <w:szCs w:val="24"/>
        </w:rPr>
      </w:pPr>
      <w:r w:rsidRPr="009E49F5">
        <w:rPr>
          <w:rFonts w:ascii="Times New Roman" w:eastAsia="Times New Roman" w:hAnsi="Times New Roman"/>
          <w:sz w:val="24"/>
          <w:szCs w:val="24"/>
          <w:u w:val="single"/>
        </w:rPr>
        <w:t xml:space="preserve">Comment </w:t>
      </w:r>
      <w:r w:rsidR="00212873" w:rsidRPr="009E49F5">
        <w:rPr>
          <w:rFonts w:ascii="Times New Roman" w:eastAsia="Times New Roman" w:hAnsi="Times New Roman"/>
          <w:sz w:val="24"/>
          <w:szCs w:val="24"/>
          <w:u w:val="single"/>
        </w:rPr>
        <w:t>6</w:t>
      </w:r>
      <w:r w:rsidRPr="009E49F5">
        <w:rPr>
          <w:rFonts w:ascii="Times New Roman" w:eastAsia="Times New Roman" w:hAnsi="Times New Roman"/>
          <w:sz w:val="24"/>
          <w:szCs w:val="24"/>
        </w:rPr>
        <w:t>:</w:t>
      </w:r>
      <w:r w:rsidRPr="009E49F5">
        <w:rPr>
          <w:rFonts w:ascii="Times New Roman" w:eastAsia="Times New Roman" w:hAnsi="Times New Roman"/>
          <w:sz w:val="24"/>
          <w:szCs w:val="24"/>
        </w:rPr>
        <w:tab/>
        <w:t>Element 13.1 exclusion states the following: “Enrollees with a documented initial HRA under that plan in the previous measurement year.” However, the Inclusions section states the contrary “The initial HRA is expected to be completed within 90 days (before or after) of the effective date of enrollment.” The example provided states that if an initial HRA is performed on 11/23/15 for an enrollee with an effective date of 1/1/16, that enrollee would be counted as an initial HRA in 2016. Clearly, the HRA was completed in 2015 and not 2016. Therefore, should that HRA be excluded as stated in the Exclusions column? Or is that an error?</w:t>
      </w:r>
    </w:p>
    <w:p w:rsidR="000B413D" w:rsidRPr="009E49F5" w:rsidRDefault="000B413D" w:rsidP="000B413D">
      <w:pPr>
        <w:rPr>
          <w:rFonts w:ascii="Times New Roman" w:eastAsia="Times New Roman" w:hAnsi="Times New Roman"/>
          <w:sz w:val="24"/>
          <w:szCs w:val="24"/>
        </w:rPr>
      </w:pPr>
    </w:p>
    <w:p w:rsidR="000B413D" w:rsidRPr="009E49F5" w:rsidRDefault="000B413D" w:rsidP="000B413D">
      <w:pPr>
        <w:rPr>
          <w:rFonts w:ascii="Times New Roman" w:eastAsia="Times New Roman" w:hAnsi="Times New Roman"/>
          <w:sz w:val="24"/>
          <w:szCs w:val="24"/>
        </w:rPr>
      </w:pPr>
      <w:r w:rsidRPr="009E49F5">
        <w:rPr>
          <w:rFonts w:ascii="Times New Roman" w:eastAsia="Times New Roman" w:hAnsi="Times New Roman"/>
          <w:sz w:val="24"/>
          <w:szCs w:val="24"/>
          <w:u w:val="single"/>
        </w:rPr>
        <w:t xml:space="preserve">CMS Response </w:t>
      </w:r>
      <w:r w:rsidR="00212873" w:rsidRPr="009E49F5">
        <w:rPr>
          <w:rFonts w:ascii="Times New Roman" w:eastAsia="Times New Roman" w:hAnsi="Times New Roman"/>
          <w:sz w:val="24"/>
          <w:szCs w:val="24"/>
          <w:u w:val="single"/>
        </w:rPr>
        <w:t>6</w:t>
      </w:r>
      <w:r w:rsidRPr="009E49F5">
        <w:rPr>
          <w:rFonts w:ascii="Times New Roman" w:eastAsia="Times New Roman" w:hAnsi="Times New Roman"/>
          <w:sz w:val="24"/>
          <w:szCs w:val="24"/>
        </w:rPr>
        <w:t>:</w:t>
      </w:r>
    </w:p>
    <w:p w:rsidR="000B413D" w:rsidRPr="009E49F5" w:rsidRDefault="000B413D" w:rsidP="000B413D">
      <w:pPr>
        <w:rPr>
          <w:rFonts w:ascii="Times New Roman" w:eastAsia="Times New Roman" w:hAnsi="Times New Roman"/>
          <w:sz w:val="24"/>
          <w:szCs w:val="24"/>
        </w:rPr>
      </w:pPr>
    </w:p>
    <w:p w:rsidR="000B413D" w:rsidRPr="009E49F5"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9E49F5">
        <w:rPr>
          <w:rFonts w:ascii="Times New Roman" w:eastAsia="Times New Roman" w:hAnsi="Times New Roman"/>
          <w:sz w:val="24"/>
          <w:szCs w:val="24"/>
          <w:u w:val="single"/>
        </w:rPr>
        <w:t xml:space="preserve">CMS Action </w:t>
      </w:r>
      <w:r w:rsidR="00212873" w:rsidRPr="009E49F5">
        <w:rPr>
          <w:rFonts w:ascii="Times New Roman" w:eastAsia="Times New Roman" w:hAnsi="Times New Roman"/>
          <w:sz w:val="24"/>
          <w:szCs w:val="24"/>
          <w:u w:val="single"/>
        </w:rPr>
        <w:t>6</w:t>
      </w:r>
      <w:r w:rsidRPr="009E49F5">
        <w:rPr>
          <w:rFonts w:ascii="Times New Roman" w:eastAsia="Times New Roman" w:hAnsi="Times New Roman"/>
          <w:sz w:val="24"/>
          <w:szCs w:val="24"/>
        </w:rPr>
        <w:t>: None required.</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Comment </w:t>
      </w:r>
      <w:r w:rsidR="00212873" w:rsidRPr="00535388">
        <w:rPr>
          <w:rFonts w:ascii="Times New Roman" w:eastAsia="Times New Roman" w:hAnsi="Times New Roman"/>
          <w:sz w:val="24"/>
          <w:szCs w:val="24"/>
          <w:u w:val="single"/>
        </w:rPr>
        <w:t>7</w:t>
      </w:r>
      <w:r w:rsidRPr="000B413D">
        <w:rPr>
          <w:rFonts w:ascii="Times New Roman" w:eastAsia="Times New Roman" w:hAnsi="Times New Roman"/>
          <w:sz w:val="24"/>
          <w:szCs w:val="24"/>
        </w:rPr>
        <w:t>.</w:t>
      </w:r>
      <w:r w:rsidRPr="000B413D">
        <w:rPr>
          <w:rFonts w:ascii="Times New Roman" w:eastAsia="Times New Roman" w:hAnsi="Times New Roman"/>
          <w:sz w:val="24"/>
          <w:szCs w:val="24"/>
        </w:rPr>
        <w:tab/>
        <w:t>Element 13.2 exclusion states the following: “Enrollees for whom the last HRA was completed less than 365 days prior.” Does this mean that the reassessment must be completed on day 365?</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Response </w:t>
      </w:r>
      <w:r w:rsidR="00212873" w:rsidRPr="00535388">
        <w:rPr>
          <w:rFonts w:ascii="Times New Roman" w:eastAsia="Times New Roman" w:hAnsi="Times New Roman"/>
          <w:sz w:val="24"/>
          <w:szCs w:val="24"/>
          <w:u w:val="single"/>
        </w:rPr>
        <w:t>7</w:t>
      </w:r>
      <w:r w:rsidRPr="000B413D">
        <w:rPr>
          <w:rFonts w:ascii="Times New Roman" w:eastAsia="Times New Roman" w:hAnsi="Times New Roman"/>
          <w:sz w:val="24"/>
          <w:szCs w:val="24"/>
        </w:rPr>
        <w:t>: No.  This exclusion was eliminated in the new version of the technical specifications.</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Action </w:t>
      </w:r>
      <w:r w:rsidR="00212873" w:rsidRPr="00535388">
        <w:rPr>
          <w:rFonts w:ascii="Times New Roman" w:eastAsia="Times New Roman" w:hAnsi="Times New Roman"/>
          <w:sz w:val="24"/>
          <w:szCs w:val="24"/>
          <w:u w:val="single"/>
        </w:rPr>
        <w:t>7</w:t>
      </w:r>
      <w:r w:rsidRPr="000B413D">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Comment </w:t>
      </w:r>
      <w:r w:rsidR="00212873" w:rsidRPr="00535388">
        <w:rPr>
          <w:rFonts w:ascii="Times New Roman" w:eastAsia="Times New Roman" w:hAnsi="Times New Roman"/>
          <w:sz w:val="24"/>
          <w:szCs w:val="24"/>
          <w:u w:val="single"/>
        </w:rPr>
        <w:t>8</w:t>
      </w:r>
      <w:r w:rsidRPr="000B413D">
        <w:rPr>
          <w:rFonts w:ascii="Times New Roman" w:eastAsia="Times New Roman" w:hAnsi="Times New Roman"/>
          <w:sz w:val="24"/>
          <w:szCs w:val="24"/>
        </w:rPr>
        <w:t>: Organization Determination and Reconsideration Report. Element 6.28 – ‘Was the case processed under the expedited timeframe’, does this refer to the original determination or the reopened case?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Response </w:t>
      </w:r>
      <w:r w:rsidR="00212873" w:rsidRPr="00535388">
        <w:rPr>
          <w:rFonts w:ascii="Times New Roman" w:eastAsia="Times New Roman" w:hAnsi="Times New Roman"/>
          <w:sz w:val="24"/>
          <w:szCs w:val="24"/>
          <w:u w:val="single"/>
        </w:rPr>
        <w:t>8</w:t>
      </w:r>
      <w:r w:rsidRPr="000B413D">
        <w:rPr>
          <w:rFonts w:ascii="Times New Roman" w:eastAsia="Times New Roman" w:hAnsi="Times New Roman"/>
          <w:sz w:val="24"/>
          <w:szCs w:val="24"/>
        </w:rPr>
        <w:t>: This refers to the original determination.</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Action </w:t>
      </w:r>
      <w:r w:rsidR="00212873" w:rsidRPr="00535388">
        <w:rPr>
          <w:rFonts w:ascii="Times New Roman" w:eastAsia="Times New Roman" w:hAnsi="Times New Roman"/>
          <w:sz w:val="24"/>
          <w:szCs w:val="24"/>
          <w:u w:val="single"/>
        </w:rPr>
        <w:t>9</w:t>
      </w:r>
      <w:r w:rsidRPr="000B413D">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Comment </w:t>
      </w:r>
      <w:r w:rsidR="00212873" w:rsidRPr="00535388">
        <w:rPr>
          <w:rFonts w:ascii="Times New Roman" w:eastAsia="Times New Roman" w:hAnsi="Times New Roman"/>
          <w:sz w:val="24"/>
          <w:szCs w:val="24"/>
          <w:u w:val="single"/>
        </w:rPr>
        <w:t>10</w:t>
      </w:r>
      <w:r w:rsidRPr="000B413D">
        <w:rPr>
          <w:rFonts w:ascii="Times New Roman" w:eastAsia="Times New Roman" w:hAnsi="Times New Roman"/>
          <w:sz w:val="24"/>
          <w:szCs w:val="24"/>
        </w:rPr>
        <w:t xml:space="preserve"> Element 6.32 – What does ‘Fraud or Similar Fault’ and ‘Other’ mean?</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Response </w:t>
      </w:r>
      <w:r w:rsidR="00212873" w:rsidRPr="00535388">
        <w:rPr>
          <w:rFonts w:ascii="Times New Roman" w:eastAsia="Times New Roman" w:hAnsi="Times New Roman"/>
          <w:sz w:val="24"/>
          <w:szCs w:val="24"/>
          <w:u w:val="single"/>
        </w:rPr>
        <w:t>10</w:t>
      </w:r>
      <w:r w:rsidRPr="000B413D">
        <w:rPr>
          <w:rFonts w:ascii="Times New Roman" w:eastAsia="Times New Roman" w:hAnsi="Times New Roman"/>
          <w:sz w:val="24"/>
          <w:szCs w:val="24"/>
        </w:rPr>
        <w:t>:  Fraud or Similar fault means to obtain, retain, convert, seek or receive Medicare funds to which a person knows or should reasonably be expected to know that he or she or another for whose benefit Medicare funds are obtained, retained, converted, sought or received is not legally entitled.  “Other” refers to cases that would not be considered a “clerical error” or “other error.”  Examples of “other” may include policy/procedure change, business configuration change, provider update, other adjustment etc.</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CMS Action </w:t>
      </w:r>
      <w:r w:rsidR="00212873">
        <w:rPr>
          <w:rFonts w:ascii="Times New Roman" w:eastAsia="Times New Roman" w:hAnsi="Times New Roman"/>
          <w:sz w:val="24"/>
          <w:szCs w:val="24"/>
        </w:rPr>
        <w:t>10</w:t>
      </w:r>
      <w:r w:rsidRPr="000B413D">
        <w:rPr>
          <w:rFonts w:ascii="Times New Roman" w:eastAsia="Times New Roman" w:hAnsi="Times New Roman"/>
          <w:sz w:val="24"/>
          <w:szCs w:val="24"/>
        </w:rPr>
        <w:t>: None required.</w:t>
      </w:r>
    </w:p>
    <w:p w:rsidR="00212873"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Comment </w:t>
      </w:r>
      <w:r w:rsidR="00212873">
        <w:rPr>
          <w:rFonts w:ascii="Times New Roman" w:eastAsia="Times New Roman" w:hAnsi="Times New Roman"/>
          <w:sz w:val="24"/>
          <w:szCs w:val="24"/>
        </w:rPr>
        <w:t>11</w:t>
      </w:r>
      <w:r w:rsidRPr="000B413D">
        <w:rPr>
          <w:rFonts w:ascii="Times New Roman" w:eastAsia="Times New Roman" w:hAnsi="Times New Roman"/>
          <w:sz w:val="24"/>
          <w:szCs w:val="24"/>
        </w:rPr>
        <w:t>: Element 6.33 – What is expected to be included under ‘Additional Information’?</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CMS Response </w:t>
      </w:r>
      <w:r w:rsidR="00212873">
        <w:rPr>
          <w:rFonts w:ascii="Times New Roman" w:eastAsia="Times New Roman" w:hAnsi="Times New Roman"/>
          <w:sz w:val="24"/>
          <w:szCs w:val="24"/>
        </w:rPr>
        <w:t>11:</w:t>
      </w:r>
      <w:r w:rsidRPr="000B413D">
        <w:rPr>
          <w:rFonts w:ascii="Times New Roman" w:eastAsia="Times New Roman" w:hAnsi="Times New Roman"/>
          <w:sz w:val="24"/>
          <w:szCs w:val="24"/>
        </w:rPr>
        <w:t xml:space="preserve">  This is an optional free text field.  “Additional information” was added so plans that could provide more information, such as a subcategory or notes.</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CMS Action: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w:t>
      </w:r>
      <w:r w:rsidR="00212873" w:rsidRPr="00535388">
        <w:rPr>
          <w:rFonts w:ascii="Times New Roman" w:eastAsia="Times New Roman" w:hAnsi="Times New Roman"/>
          <w:sz w:val="24"/>
          <w:szCs w:val="24"/>
          <w:u w:val="single"/>
        </w:rPr>
        <w:t>12</w:t>
      </w:r>
      <w:r w:rsidR="00212873">
        <w:rPr>
          <w:rFonts w:ascii="Times New Roman" w:eastAsia="Times New Roman" w:hAnsi="Times New Roman"/>
          <w:sz w:val="24"/>
          <w:szCs w:val="24"/>
        </w:rPr>
        <w:t>:</w:t>
      </w:r>
      <w:r w:rsidRPr="000B413D">
        <w:rPr>
          <w:rFonts w:ascii="Times New Roman" w:eastAsia="Times New Roman" w:hAnsi="Times New Roman"/>
          <w:sz w:val="24"/>
          <w:szCs w:val="24"/>
        </w:rPr>
        <w:t xml:space="preserve"> Element 6.10 and 6.20 – When should an organization determination and reconsideration be dismissed for lack of AOR? Are Waiver of Liability forms required for organization determinations? If an organization or reconsideration determination is made untimely, should the case automatically be reported as adverse?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Response </w:t>
      </w:r>
      <w:r w:rsidR="00212873" w:rsidRPr="00535388">
        <w:rPr>
          <w:rFonts w:ascii="Times New Roman" w:eastAsia="Times New Roman" w:hAnsi="Times New Roman"/>
          <w:sz w:val="24"/>
          <w:szCs w:val="24"/>
          <w:u w:val="single"/>
        </w:rPr>
        <w:t>12</w:t>
      </w:r>
      <w:r w:rsidRPr="000B413D">
        <w:rPr>
          <w:rFonts w:ascii="Times New Roman" w:eastAsia="Times New Roman" w:hAnsi="Times New Roman"/>
          <w:sz w:val="24"/>
          <w:szCs w:val="24"/>
        </w:rPr>
        <w:t>: For organization determination requests, if the Medicare health plan does not receive the appropriate appointment documentation by the conclusion of the determination timeframe, plus any applicable extension, the Medicare health plan shall dismiss the organization determination request.  For reconsideration requests, if the Medicare health plan does not receive the appropriate appointment documentation by the conclusion of the appeal time frame, plus any applicable extension, the Medicare health plan is responsible for issuing a dismissal notice.  Please refer to Chapter 13 of the Medicare Managed Care Manual for decision timeframes.</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Action</w:t>
      </w:r>
      <w:r w:rsidR="00212873" w:rsidRPr="00535388">
        <w:rPr>
          <w:rFonts w:ascii="Times New Roman" w:eastAsia="Times New Roman" w:hAnsi="Times New Roman"/>
          <w:sz w:val="24"/>
          <w:szCs w:val="24"/>
          <w:u w:val="single"/>
        </w:rPr>
        <w:t xml:space="preserve"> 12</w:t>
      </w:r>
      <w:r w:rsidRPr="000B413D">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 </w:t>
      </w: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Comment </w:t>
      </w:r>
      <w:r w:rsidR="00212873" w:rsidRPr="00535388">
        <w:rPr>
          <w:rFonts w:ascii="Times New Roman" w:eastAsia="Times New Roman" w:hAnsi="Times New Roman"/>
          <w:sz w:val="24"/>
          <w:szCs w:val="24"/>
          <w:u w:val="single"/>
        </w:rPr>
        <w:t>13</w:t>
      </w:r>
      <w:r w:rsidRPr="000B413D">
        <w:rPr>
          <w:rFonts w:ascii="Times New Roman" w:eastAsia="Times New Roman" w:hAnsi="Times New Roman"/>
          <w:sz w:val="24"/>
          <w:szCs w:val="24"/>
        </w:rPr>
        <w:t>: CMS Grievances Part C. My concern regarding the inclusion of the grievance dismissals in the Reporting Requirements is that CMS may publish it as part of the Display Measures and the publication of these data may be misleading to beneficiaries since they are not aware of the processes behind the dismissal (the behind the scene). For example, if CMS were to publish our dismissal data or any other plan’s data, beneficiaries may think that plans are dismissing their arguments and that they are not being addressed as supposed.</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Response </w:t>
      </w:r>
      <w:r w:rsidR="00212873" w:rsidRPr="00535388">
        <w:rPr>
          <w:rFonts w:ascii="Times New Roman" w:eastAsia="Times New Roman" w:hAnsi="Times New Roman"/>
          <w:sz w:val="24"/>
          <w:szCs w:val="24"/>
          <w:u w:val="single"/>
        </w:rPr>
        <w:t>13</w:t>
      </w:r>
      <w:r w:rsidRPr="000B413D">
        <w:rPr>
          <w:rFonts w:ascii="Times New Roman" w:eastAsia="Times New Roman" w:hAnsi="Times New Roman"/>
          <w:sz w:val="24"/>
          <w:szCs w:val="24"/>
        </w:rPr>
        <w:t>: No, waiver of liability forms are required when a non-contract provider is appealing a denied claim.  Please refer to Chapter 13, Section 60.1.1 of the Medicare Managed Care Manual, for additional guidance.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 xml:space="preserve">CMS Action Taken </w:t>
      </w:r>
      <w:r w:rsidR="00212873" w:rsidRPr="00535388">
        <w:rPr>
          <w:rFonts w:ascii="Times New Roman" w:eastAsia="Times New Roman" w:hAnsi="Times New Roman"/>
          <w:sz w:val="24"/>
          <w:szCs w:val="24"/>
          <w:u w:val="single"/>
        </w:rPr>
        <w:t>13</w:t>
      </w:r>
      <w:r w:rsidRPr="000B413D">
        <w:rPr>
          <w:rFonts w:ascii="Times New Roman" w:eastAsia="Times New Roman" w:hAnsi="Times New Roman"/>
          <w:sz w:val="24"/>
          <w:szCs w:val="24"/>
        </w:rPr>
        <w:t>: None</w:t>
      </w:r>
      <w:r w:rsidR="00535388">
        <w:rPr>
          <w:rFonts w:ascii="Times New Roman" w:eastAsia="Times New Roman" w:hAnsi="Times New Roman"/>
          <w:sz w:val="24"/>
          <w:szCs w:val="24"/>
        </w:rPr>
        <w:t>.</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 1</w:t>
      </w:r>
      <w:r w:rsidR="00212873" w:rsidRPr="00535388">
        <w:rPr>
          <w:rFonts w:ascii="Times New Roman" w:eastAsia="Times New Roman" w:hAnsi="Times New Roman"/>
          <w:sz w:val="24"/>
          <w:szCs w:val="24"/>
          <w:u w:val="single"/>
        </w:rPr>
        <w:t>4</w:t>
      </w:r>
      <w:r w:rsidRPr="000B413D">
        <w:rPr>
          <w:rFonts w:ascii="Times New Roman" w:eastAsia="Times New Roman" w:hAnsi="Times New Roman"/>
          <w:sz w:val="24"/>
          <w:szCs w:val="24"/>
        </w:rPr>
        <w:t xml:space="preserve">: If an organization or reconsideration determination is made untimely, should the case automatically be reported as adverse?  </w:t>
      </w:r>
    </w:p>
    <w:p w:rsidR="00212873"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Response 1</w:t>
      </w:r>
      <w:r w:rsidR="00212873" w:rsidRPr="00535388">
        <w:rPr>
          <w:rFonts w:ascii="Times New Roman" w:eastAsia="Times New Roman" w:hAnsi="Times New Roman"/>
          <w:sz w:val="24"/>
          <w:szCs w:val="24"/>
          <w:u w:val="single"/>
        </w:rPr>
        <w:t>4</w:t>
      </w:r>
      <w:r w:rsidRPr="000B413D">
        <w:rPr>
          <w:rFonts w:ascii="Times New Roman" w:eastAsia="Times New Roman" w:hAnsi="Times New Roman"/>
          <w:sz w:val="24"/>
          <w:szCs w:val="24"/>
        </w:rPr>
        <w:t xml:space="preserve">: Yes, please refer to Chapter 13, Sections 40.2.2 and 70.7.4 of the Medicare Managed Care Manual, for additional guidance. </w:t>
      </w:r>
    </w:p>
    <w:p w:rsidR="000B413D" w:rsidRPr="000B413D" w:rsidRDefault="000B413D"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CMS Action Taken 1</w:t>
      </w:r>
      <w:r w:rsidR="00212873">
        <w:rPr>
          <w:rFonts w:ascii="Times New Roman" w:eastAsia="Times New Roman" w:hAnsi="Times New Roman"/>
          <w:sz w:val="24"/>
          <w:szCs w:val="24"/>
        </w:rPr>
        <w:t>4</w:t>
      </w:r>
      <w:r w:rsidRPr="000B413D">
        <w:rPr>
          <w:rFonts w:ascii="Times New Roman" w:eastAsia="Times New Roman" w:hAnsi="Times New Roman"/>
          <w:sz w:val="24"/>
          <w:szCs w:val="24"/>
        </w:rPr>
        <w:t>: None</w:t>
      </w:r>
    </w:p>
    <w:p w:rsidR="00212873" w:rsidRPr="000B413D"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 1</w:t>
      </w:r>
      <w:r w:rsidR="00212873" w:rsidRPr="00535388">
        <w:rPr>
          <w:rFonts w:ascii="Times New Roman" w:eastAsia="Times New Roman" w:hAnsi="Times New Roman"/>
          <w:sz w:val="24"/>
          <w:szCs w:val="24"/>
          <w:u w:val="single"/>
        </w:rPr>
        <w:t>5</w:t>
      </w:r>
      <w:r w:rsidRPr="000B413D">
        <w:rPr>
          <w:rFonts w:ascii="Times New Roman" w:eastAsia="Times New Roman" w:hAnsi="Times New Roman"/>
          <w:sz w:val="24"/>
          <w:szCs w:val="24"/>
        </w:rPr>
        <w:t xml:space="preserve">: Grievances Part C—My concern regarding the inclusion of the grievance dismissals in the Reporting Requirements is that CMS may publish it as part of the Display Measures and  the publication of these data may be misleading to beneficiaries since they are not aware of the processes behind the dismissal (the behind the scene). For example, if CMS were to publish our dismissal data or any other plan’s data, beneficiaries may think that plans are dismissing their arguments and that they are not being addressed as supposed.  ?? </w:t>
      </w:r>
    </w:p>
    <w:p w:rsidR="00212873" w:rsidRPr="000B413D"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Response 1</w:t>
      </w:r>
      <w:r w:rsidR="00212873" w:rsidRPr="00535388">
        <w:rPr>
          <w:rFonts w:ascii="Times New Roman" w:eastAsia="Times New Roman" w:hAnsi="Times New Roman"/>
          <w:sz w:val="24"/>
          <w:szCs w:val="24"/>
          <w:u w:val="single"/>
        </w:rPr>
        <w:t>5</w:t>
      </w:r>
      <w:r w:rsidRPr="000B413D">
        <w:rPr>
          <w:rFonts w:ascii="Times New Roman" w:eastAsia="Times New Roman" w:hAnsi="Times New Roman"/>
          <w:sz w:val="24"/>
          <w:szCs w:val="24"/>
        </w:rPr>
        <w:t>: Your concern is noted.</w:t>
      </w:r>
    </w:p>
    <w:p w:rsidR="00212873"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CMS Action Taken</w:t>
      </w:r>
      <w:r w:rsidR="00212873" w:rsidRPr="00535388">
        <w:rPr>
          <w:rFonts w:ascii="Times New Roman" w:eastAsia="Times New Roman" w:hAnsi="Times New Roman"/>
          <w:sz w:val="24"/>
          <w:szCs w:val="24"/>
          <w:u w:val="single"/>
        </w:rPr>
        <w:t xml:space="preserve"> 15</w:t>
      </w:r>
      <w:r w:rsidRPr="000B413D">
        <w:rPr>
          <w:rFonts w:ascii="Times New Roman" w:eastAsia="Times New Roman" w:hAnsi="Times New Roman"/>
          <w:sz w:val="24"/>
          <w:szCs w:val="24"/>
        </w:rPr>
        <w:t>: None at this time.</w:t>
      </w:r>
    </w:p>
    <w:p w:rsidR="00212873" w:rsidRPr="000B413D"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535388">
        <w:rPr>
          <w:rFonts w:ascii="Times New Roman" w:eastAsia="Times New Roman" w:hAnsi="Times New Roman"/>
          <w:sz w:val="24"/>
          <w:szCs w:val="24"/>
          <w:u w:val="single"/>
        </w:rPr>
        <w:t>Comment 1</w:t>
      </w:r>
      <w:r w:rsidR="00212873" w:rsidRPr="00535388">
        <w:rPr>
          <w:rFonts w:ascii="Times New Roman" w:eastAsia="Times New Roman" w:hAnsi="Times New Roman"/>
          <w:sz w:val="24"/>
          <w:szCs w:val="24"/>
          <w:u w:val="single"/>
        </w:rPr>
        <w:t>6</w:t>
      </w:r>
      <w:r w:rsidRPr="000B413D">
        <w:rPr>
          <w:rFonts w:ascii="Times New Roman" w:eastAsia="Times New Roman" w:hAnsi="Times New Roman"/>
          <w:sz w:val="24"/>
          <w:szCs w:val="24"/>
        </w:rPr>
        <w:t xml:space="preserve">: Reporting due date states 2/6/17, shouldn’t it be 2018? </w:t>
      </w:r>
    </w:p>
    <w:p w:rsidR="00212873" w:rsidRPr="000B413D"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CMS Response 1</w:t>
      </w:r>
      <w:r w:rsidR="00212873" w:rsidRPr="00E47142">
        <w:rPr>
          <w:rFonts w:ascii="Times New Roman" w:eastAsia="Times New Roman" w:hAnsi="Times New Roman"/>
          <w:sz w:val="24"/>
          <w:szCs w:val="24"/>
          <w:u w:val="single"/>
        </w:rPr>
        <w:t>6</w:t>
      </w:r>
      <w:r w:rsidRPr="000B413D">
        <w:rPr>
          <w:rFonts w:ascii="Times New Roman" w:eastAsia="Times New Roman" w:hAnsi="Times New Roman"/>
          <w:sz w:val="24"/>
          <w:szCs w:val="24"/>
        </w:rPr>
        <w:t>: We agree.</w:t>
      </w:r>
    </w:p>
    <w:p w:rsidR="00212873" w:rsidRPr="000B413D"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CMS Action Taken</w:t>
      </w:r>
      <w:r w:rsidR="00212873" w:rsidRPr="00E47142">
        <w:rPr>
          <w:rFonts w:ascii="Times New Roman" w:eastAsia="Times New Roman" w:hAnsi="Times New Roman"/>
          <w:sz w:val="24"/>
          <w:szCs w:val="24"/>
          <w:u w:val="single"/>
        </w:rPr>
        <w:t xml:space="preserve"> 1</w:t>
      </w:r>
      <w:r w:rsidR="00E47142" w:rsidRPr="00E47142">
        <w:rPr>
          <w:rFonts w:ascii="Times New Roman" w:eastAsia="Times New Roman" w:hAnsi="Times New Roman"/>
          <w:sz w:val="24"/>
          <w:szCs w:val="24"/>
          <w:u w:val="single"/>
        </w:rPr>
        <w:t>6</w:t>
      </w:r>
      <w:r w:rsidRPr="000B413D">
        <w:rPr>
          <w:rFonts w:ascii="Times New Roman" w:eastAsia="Times New Roman" w:hAnsi="Times New Roman"/>
          <w:sz w:val="24"/>
          <w:szCs w:val="24"/>
        </w:rPr>
        <w:t>: This will be corrected.</w:t>
      </w:r>
    </w:p>
    <w:p w:rsidR="00212873" w:rsidRPr="000B413D"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Comment 1</w:t>
      </w:r>
      <w:r w:rsidR="00E47142">
        <w:rPr>
          <w:rFonts w:ascii="Times New Roman" w:eastAsia="Times New Roman" w:hAnsi="Times New Roman"/>
          <w:sz w:val="24"/>
          <w:szCs w:val="24"/>
          <w:u w:val="single"/>
        </w:rPr>
        <w:t>7</w:t>
      </w:r>
      <w:r w:rsidRPr="000B413D">
        <w:rPr>
          <w:rFonts w:ascii="Times New Roman" w:eastAsia="Times New Roman" w:hAnsi="Times New Roman"/>
          <w:sz w:val="24"/>
          <w:szCs w:val="24"/>
        </w:rPr>
        <w:t xml:space="preserve">: </w:t>
      </w:r>
      <w:r w:rsidRPr="000B413D">
        <w:rPr>
          <w:rFonts w:ascii="Times New Roman" w:eastAsia="Times New Roman" w:hAnsi="Times New Roman"/>
          <w:sz w:val="24"/>
          <w:szCs w:val="24"/>
        </w:rPr>
        <w:tab/>
        <w:t>Are dismissed grievances counted in the Total Grievances (Element 5.1)?</w:t>
      </w:r>
    </w:p>
    <w:p w:rsidR="00212873"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CMS Response 1</w:t>
      </w:r>
      <w:r w:rsidR="00E47142" w:rsidRPr="00E47142">
        <w:rPr>
          <w:rFonts w:ascii="Times New Roman" w:eastAsia="Times New Roman" w:hAnsi="Times New Roman"/>
          <w:sz w:val="24"/>
          <w:szCs w:val="24"/>
          <w:u w:val="single"/>
        </w:rPr>
        <w:t>7</w:t>
      </w:r>
      <w:r w:rsidRPr="000B413D">
        <w:rPr>
          <w:rFonts w:ascii="Times New Roman" w:eastAsia="Times New Roman" w:hAnsi="Times New Roman"/>
          <w:sz w:val="24"/>
          <w:szCs w:val="24"/>
        </w:rPr>
        <w:t>: No.</w:t>
      </w:r>
    </w:p>
    <w:p w:rsidR="00212873" w:rsidRPr="000B413D"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CMS Action 1</w:t>
      </w:r>
      <w:r w:rsidR="00E47142" w:rsidRPr="00E47142">
        <w:rPr>
          <w:rFonts w:ascii="Times New Roman" w:eastAsia="Times New Roman" w:hAnsi="Times New Roman"/>
          <w:sz w:val="24"/>
          <w:szCs w:val="24"/>
          <w:u w:val="single"/>
        </w:rPr>
        <w:t>8</w:t>
      </w:r>
      <w:r w:rsidRPr="000B413D">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 xml:space="preserve">Comment </w:t>
      </w:r>
      <w:r w:rsidR="00E47142" w:rsidRPr="00E47142">
        <w:rPr>
          <w:rFonts w:ascii="Times New Roman" w:eastAsia="Times New Roman" w:hAnsi="Times New Roman"/>
          <w:sz w:val="24"/>
          <w:szCs w:val="24"/>
          <w:u w:val="single"/>
        </w:rPr>
        <w:t>19</w:t>
      </w:r>
      <w:r w:rsidRPr="000B413D">
        <w:rPr>
          <w:rFonts w:ascii="Times New Roman" w:eastAsia="Times New Roman" w:hAnsi="Times New Roman"/>
          <w:sz w:val="24"/>
          <w:szCs w:val="24"/>
        </w:rPr>
        <w:t>: The Part D Technical Specifications state the following: If a grievance is resolved within the reporting period for a member that has disenrolled from a plan and enrolled in a new plan, then the member’s new plan should report the grievance regardless of where the grievance originated if they actually resolve the grievance.</w:t>
      </w: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Our interpretation of this that for Part D the grievance will be reported under the plan in which the beneficiary is enrolled when the grievance was closed. This specification is not included in the Part C Reporting Requirements and we are requesting clarification. We would like specifications as to the definition of plan change. Is it a change in PBP within the same organization (ex. Contract S4477, PBP 002 to Contract S4477, PBP 001) or a change between different organizations? If it’s a change between organizations, if a grievance originated in Organization A and during the investigation the beneficiary moved to Organization B. Should Organization A transfer the Grievance to Organization B and not report the grievance, therefore Organization B would report it. Or, should Organization A continue to resolve the grievance and report it. Or do both Organizations (A and B) report it.  </w:t>
      </w:r>
    </w:p>
    <w:p w:rsidR="00212873"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 xml:space="preserve">CMS Response </w:t>
      </w:r>
      <w:r w:rsidR="00E47142">
        <w:rPr>
          <w:rFonts w:ascii="Times New Roman" w:eastAsia="Times New Roman" w:hAnsi="Times New Roman"/>
          <w:sz w:val="24"/>
          <w:szCs w:val="24"/>
          <w:u w:val="single"/>
        </w:rPr>
        <w:t>19</w:t>
      </w:r>
      <w:r w:rsidRPr="000B413D">
        <w:rPr>
          <w:rFonts w:ascii="Times New Roman" w:eastAsia="Times New Roman" w:hAnsi="Times New Roman"/>
          <w:sz w:val="24"/>
          <w:szCs w:val="24"/>
        </w:rPr>
        <w:t>: If a beneficiary was enrolled in Plan A and filed a grievance with Plan A, but then moved to Plan B during the investigation period, Plan A is responsible for reviewing and resolving the grievance.  The grievance should be reported by Plan A. Plan A should not transfer the grievance to Plan B.</w:t>
      </w:r>
    </w:p>
    <w:p w:rsidR="00E47142" w:rsidRDefault="00E47142" w:rsidP="000B413D">
      <w:pPr>
        <w:rPr>
          <w:rFonts w:ascii="Times New Roman" w:eastAsia="Times New Roman" w:hAnsi="Times New Roman"/>
          <w:sz w:val="24"/>
          <w:szCs w:val="24"/>
        </w:rPr>
      </w:pPr>
    </w:p>
    <w:p w:rsidR="000B413D" w:rsidRPr="000B413D" w:rsidRDefault="00E47142" w:rsidP="000B413D">
      <w:pPr>
        <w:rPr>
          <w:rFonts w:ascii="Times New Roman" w:eastAsia="Times New Roman" w:hAnsi="Times New Roman"/>
          <w:sz w:val="24"/>
          <w:szCs w:val="24"/>
        </w:rPr>
      </w:pPr>
      <w:r w:rsidRPr="00E47142">
        <w:rPr>
          <w:rFonts w:ascii="Times New Roman" w:eastAsia="Times New Roman" w:hAnsi="Times New Roman"/>
          <w:sz w:val="24"/>
          <w:szCs w:val="24"/>
          <w:u w:val="single"/>
        </w:rPr>
        <w:t>CMS Action Taken 19</w:t>
      </w:r>
      <w:r>
        <w:rPr>
          <w:rFonts w:ascii="Times New Roman" w:eastAsia="Times New Roman" w:hAnsi="Times New Roman"/>
          <w:sz w:val="24"/>
          <w:szCs w:val="24"/>
        </w:rPr>
        <w:t>: None.</w:t>
      </w:r>
    </w:p>
    <w:p w:rsidR="000B413D" w:rsidRP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Comment </w:t>
      </w:r>
      <w:r w:rsidR="00212873" w:rsidRPr="0046203E">
        <w:rPr>
          <w:rFonts w:ascii="Times New Roman" w:eastAsia="Times New Roman" w:hAnsi="Times New Roman"/>
          <w:sz w:val="24"/>
          <w:szCs w:val="24"/>
          <w:u w:val="single"/>
        </w:rPr>
        <w:t>2</w:t>
      </w:r>
      <w:r w:rsidR="00E47142" w:rsidRPr="0046203E">
        <w:rPr>
          <w:rFonts w:ascii="Times New Roman" w:eastAsia="Times New Roman" w:hAnsi="Times New Roman"/>
          <w:sz w:val="24"/>
          <w:szCs w:val="24"/>
          <w:u w:val="single"/>
        </w:rPr>
        <w:t>0</w:t>
      </w:r>
      <w:r w:rsidRPr="000B413D">
        <w:rPr>
          <w:rFonts w:ascii="Times New Roman" w:eastAsia="Times New Roman" w:hAnsi="Times New Roman"/>
          <w:sz w:val="24"/>
          <w:szCs w:val="24"/>
        </w:rPr>
        <w:t xml:space="preserve">: Are dismissed grievances counted in the Total Grievances (Element 5.1)? </w:t>
      </w:r>
    </w:p>
    <w:p w:rsidR="00212873"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CMS Response </w:t>
      </w:r>
      <w:r w:rsidR="00212873" w:rsidRPr="0046203E">
        <w:rPr>
          <w:rFonts w:ascii="Times New Roman" w:eastAsia="Times New Roman" w:hAnsi="Times New Roman"/>
          <w:sz w:val="24"/>
          <w:szCs w:val="24"/>
          <w:u w:val="single"/>
        </w:rPr>
        <w:t>2</w:t>
      </w:r>
      <w:r w:rsidR="00E47142" w:rsidRPr="0046203E">
        <w:rPr>
          <w:rFonts w:ascii="Times New Roman" w:eastAsia="Times New Roman" w:hAnsi="Times New Roman"/>
          <w:sz w:val="24"/>
          <w:szCs w:val="24"/>
          <w:u w:val="single"/>
        </w:rPr>
        <w:t>0</w:t>
      </w:r>
      <w:r w:rsidRPr="000B413D">
        <w:rPr>
          <w:rFonts w:ascii="Times New Roman" w:eastAsia="Times New Roman" w:hAnsi="Times New Roman"/>
          <w:sz w:val="24"/>
          <w:szCs w:val="24"/>
        </w:rPr>
        <w:t xml:space="preserve">: No </w:t>
      </w:r>
    </w:p>
    <w:p w:rsidR="00212873" w:rsidRPr="000B413D" w:rsidRDefault="00212873" w:rsidP="000B413D">
      <w:pPr>
        <w:rPr>
          <w:rFonts w:ascii="Times New Roman" w:eastAsia="Times New Roman" w:hAnsi="Times New Roman"/>
          <w:sz w:val="24"/>
          <w:szCs w:val="24"/>
        </w:rPr>
      </w:pPr>
    </w:p>
    <w:p w:rsid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CMS Action Taken </w:t>
      </w:r>
      <w:r w:rsidR="00212873" w:rsidRPr="0046203E">
        <w:rPr>
          <w:rFonts w:ascii="Times New Roman" w:eastAsia="Times New Roman" w:hAnsi="Times New Roman"/>
          <w:sz w:val="24"/>
          <w:szCs w:val="24"/>
          <w:u w:val="single"/>
        </w:rPr>
        <w:t>2</w:t>
      </w:r>
      <w:r w:rsidR="0046203E" w:rsidRPr="0046203E">
        <w:rPr>
          <w:rFonts w:ascii="Times New Roman" w:eastAsia="Times New Roman" w:hAnsi="Times New Roman"/>
          <w:sz w:val="24"/>
          <w:szCs w:val="24"/>
          <w:u w:val="single"/>
        </w:rPr>
        <w:t>0</w:t>
      </w:r>
      <w:r w:rsidRPr="000B413D">
        <w:rPr>
          <w:rFonts w:ascii="Times New Roman" w:eastAsia="Times New Roman" w:hAnsi="Times New Roman"/>
          <w:sz w:val="24"/>
          <w:szCs w:val="24"/>
        </w:rPr>
        <w:t>: None.</w:t>
      </w:r>
    </w:p>
    <w:p w:rsidR="00212873" w:rsidRPr="000B413D" w:rsidRDefault="00212873"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Comment </w:t>
      </w:r>
      <w:r w:rsidR="00212873" w:rsidRPr="0046203E">
        <w:rPr>
          <w:rFonts w:ascii="Times New Roman" w:eastAsia="Times New Roman" w:hAnsi="Times New Roman"/>
          <w:sz w:val="24"/>
          <w:szCs w:val="24"/>
          <w:u w:val="single"/>
        </w:rPr>
        <w:t>2</w:t>
      </w:r>
      <w:r w:rsidR="0046203E" w:rsidRPr="0046203E">
        <w:rPr>
          <w:rFonts w:ascii="Times New Roman" w:eastAsia="Times New Roman" w:hAnsi="Times New Roman"/>
          <w:sz w:val="24"/>
          <w:szCs w:val="24"/>
          <w:u w:val="single"/>
        </w:rPr>
        <w:t>1</w:t>
      </w:r>
      <w:r w:rsidRPr="000B413D">
        <w:rPr>
          <w:rFonts w:ascii="Times New Roman" w:eastAsia="Times New Roman" w:hAnsi="Times New Roman"/>
          <w:sz w:val="24"/>
          <w:szCs w:val="24"/>
        </w:rPr>
        <w:t xml:space="preserve">: What is the timeframe to dismiss a grievance for lack of an Appointment of Representative (AOR) form? Chapter 13 is not specific.  </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CMS Response </w:t>
      </w:r>
      <w:r w:rsidR="00212873" w:rsidRPr="0046203E">
        <w:rPr>
          <w:rFonts w:ascii="Times New Roman" w:eastAsia="Times New Roman" w:hAnsi="Times New Roman"/>
          <w:sz w:val="24"/>
          <w:szCs w:val="24"/>
          <w:u w:val="single"/>
        </w:rPr>
        <w:t>2</w:t>
      </w:r>
      <w:r w:rsidR="0046203E" w:rsidRPr="0046203E">
        <w:rPr>
          <w:rFonts w:ascii="Times New Roman" w:eastAsia="Times New Roman" w:hAnsi="Times New Roman"/>
          <w:sz w:val="24"/>
          <w:szCs w:val="24"/>
          <w:u w:val="single"/>
        </w:rPr>
        <w:t>1</w:t>
      </w:r>
      <w:r w:rsidR="0046203E">
        <w:rPr>
          <w:rFonts w:ascii="Times New Roman" w:eastAsia="Times New Roman" w:hAnsi="Times New Roman"/>
          <w:sz w:val="24"/>
          <w:szCs w:val="24"/>
        </w:rPr>
        <w:t>:</w:t>
      </w:r>
      <w:r w:rsidRPr="000B413D">
        <w:rPr>
          <w:rFonts w:ascii="Times New Roman" w:eastAsia="Times New Roman" w:hAnsi="Times New Roman"/>
          <w:sz w:val="24"/>
          <w:szCs w:val="24"/>
        </w:rPr>
        <w:t xml:space="preserve"> For grievances, if the Medicare health plan does not receive the appropriate appointment documentation (AOR) by the conclusion of the grievance timeframe (30 days), plus any applicable extension (up to 14 days), the Medicare health plan shall dismiss the grievance. </w:t>
      </w:r>
    </w:p>
    <w:p w:rsidR="000B413D" w:rsidRP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CMS Action Taken </w:t>
      </w:r>
      <w:r w:rsidR="00212873" w:rsidRPr="0046203E">
        <w:rPr>
          <w:rFonts w:ascii="Times New Roman" w:eastAsia="Times New Roman" w:hAnsi="Times New Roman"/>
          <w:sz w:val="24"/>
          <w:szCs w:val="24"/>
          <w:u w:val="single"/>
        </w:rPr>
        <w:t>2</w:t>
      </w:r>
      <w:r w:rsidR="0046203E" w:rsidRPr="0046203E">
        <w:rPr>
          <w:rFonts w:ascii="Times New Roman" w:eastAsia="Times New Roman" w:hAnsi="Times New Roman"/>
          <w:sz w:val="24"/>
          <w:szCs w:val="24"/>
          <w:u w:val="single"/>
        </w:rPr>
        <w:t>1</w:t>
      </w:r>
      <w:r w:rsidRPr="000B413D">
        <w:rPr>
          <w:rFonts w:ascii="Times New Roman" w:eastAsia="Times New Roman" w:hAnsi="Times New Roman"/>
          <w:sz w:val="24"/>
          <w:szCs w:val="24"/>
        </w:rPr>
        <w:t>: None.</w:t>
      </w:r>
    </w:p>
    <w:p w:rsid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Comment </w:t>
      </w:r>
      <w:r w:rsidR="00212873" w:rsidRPr="0046203E">
        <w:rPr>
          <w:rFonts w:ascii="Times New Roman" w:eastAsia="Times New Roman" w:hAnsi="Times New Roman"/>
          <w:sz w:val="24"/>
          <w:szCs w:val="24"/>
          <w:u w:val="single"/>
        </w:rPr>
        <w:t>2</w:t>
      </w:r>
      <w:r w:rsidR="0046203E" w:rsidRPr="0046203E">
        <w:rPr>
          <w:rFonts w:ascii="Times New Roman" w:eastAsia="Times New Roman" w:hAnsi="Times New Roman"/>
          <w:sz w:val="24"/>
          <w:szCs w:val="24"/>
          <w:u w:val="single"/>
        </w:rPr>
        <w:t>2</w:t>
      </w:r>
      <w:r w:rsidRPr="000B413D">
        <w:rPr>
          <w:rFonts w:ascii="Times New Roman" w:eastAsia="Times New Roman" w:hAnsi="Times New Roman"/>
          <w:sz w:val="24"/>
          <w:szCs w:val="24"/>
        </w:rPr>
        <w:t>: The proposed CY2017 Part C Reporting Requirements Technical Specifications states the following:</w:t>
      </w: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w:t>
      </w:r>
      <w:r w:rsidRPr="000B413D">
        <w:rPr>
          <w:rFonts w:ascii="Times New Roman" w:eastAsia="Times New Roman" w:hAnsi="Times New Roman"/>
          <w:sz w:val="24"/>
          <w:szCs w:val="24"/>
        </w:rPr>
        <w:tab/>
        <w:t>Plans should validate that the total number of grievances is equal to the sum of the total number of grievances for each category excluding expedited grievances.</w:t>
      </w: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w:t>
      </w:r>
      <w:r w:rsidRPr="000B413D">
        <w:rPr>
          <w:rFonts w:ascii="Times New Roman" w:eastAsia="Times New Roman" w:hAnsi="Times New Roman"/>
          <w:sz w:val="24"/>
          <w:szCs w:val="24"/>
        </w:rPr>
        <w:tab/>
        <w:t>Plans should validate that the total number of timely notifications is equal to the sum of the total number of timely notifications for each category excluding expedited grievances.</w:t>
      </w:r>
    </w:p>
    <w:p w:rsidR="000B413D" w:rsidRPr="000B413D" w:rsidRDefault="000B413D" w:rsidP="000B413D">
      <w:pPr>
        <w:rPr>
          <w:rFonts w:ascii="Times New Roman" w:eastAsia="Times New Roman" w:hAnsi="Times New Roman"/>
          <w:sz w:val="24"/>
          <w:szCs w:val="24"/>
        </w:rPr>
      </w:pPr>
      <w:r w:rsidRPr="000B413D">
        <w:rPr>
          <w:rFonts w:ascii="Times New Roman" w:eastAsia="Times New Roman" w:hAnsi="Times New Roman"/>
          <w:sz w:val="24"/>
          <w:szCs w:val="24"/>
        </w:rPr>
        <w:t xml:space="preserve"> It does not specify that Plans must report expedited grievances in 2 elements: First, in the total number of expedited grievances. Second, in the appropriate grievance category. For example, if an enrollee files an expedited grievance because the plan denied their request for an expedited organization determination, that grievance should be reported both as an “Expedited Grievance” and also as an “Organization Determination and Reconsideration process” grievance.  </w:t>
      </w:r>
    </w:p>
    <w:p w:rsidR="000B413D" w:rsidRDefault="000B413D" w:rsidP="000B413D">
      <w:pPr>
        <w:rPr>
          <w:rFonts w:ascii="Times New Roman" w:eastAsia="Times New Roman" w:hAnsi="Times New Roman"/>
          <w:sz w:val="24"/>
          <w:szCs w:val="24"/>
        </w:rPr>
      </w:pPr>
    </w:p>
    <w:p w:rsidR="000B413D" w:rsidRPr="000B413D" w:rsidRDefault="000B413D" w:rsidP="000B413D">
      <w:pPr>
        <w:rPr>
          <w:rFonts w:ascii="Times New Roman" w:eastAsia="Times New Roman" w:hAnsi="Times New Roman"/>
          <w:sz w:val="24"/>
          <w:szCs w:val="24"/>
        </w:rPr>
      </w:pPr>
      <w:r w:rsidRPr="0046203E">
        <w:rPr>
          <w:rFonts w:ascii="Times New Roman" w:eastAsia="Times New Roman" w:hAnsi="Times New Roman"/>
          <w:sz w:val="24"/>
          <w:szCs w:val="24"/>
          <w:u w:val="single"/>
        </w:rPr>
        <w:t xml:space="preserve">CMS </w:t>
      </w:r>
      <w:r w:rsidR="00212873" w:rsidRPr="0046203E">
        <w:rPr>
          <w:rFonts w:ascii="Times New Roman" w:eastAsia="Times New Roman" w:hAnsi="Times New Roman"/>
          <w:sz w:val="24"/>
          <w:szCs w:val="24"/>
          <w:u w:val="single"/>
        </w:rPr>
        <w:t>Response 2</w:t>
      </w:r>
      <w:r w:rsidR="0046203E" w:rsidRPr="0046203E">
        <w:rPr>
          <w:rFonts w:ascii="Times New Roman" w:eastAsia="Times New Roman" w:hAnsi="Times New Roman"/>
          <w:sz w:val="24"/>
          <w:szCs w:val="24"/>
          <w:u w:val="single"/>
        </w:rPr>
        <w:t>2</w:t>
      </w:r>
      <w:r w:rsidRPr="000B413D">
        <w:rPr>
          <w:rFonts w:ascii="Times New Roman" w:eastAsia="Times New Roman" w:hAnsi="Times New Roman"/>
          <w:sz w:val="24"/>
          <w:szCs w:val="24"/>
        </w:rPr>
        <w:t>:  The number of expedited grievances should not be reported in the total number of grievances.  Expedited grievance should be reported in the appropriate category.  As you say, “if an enrollee files an expedited grievance because the plan denied their request for an expedited organization determination, that grievance should be reported both as an “Expedited Grievance” and also as an “Organization Determination and Reconsideration process” grievance.</w:t>
      </w:r>
    </w:p>
    <w:p w:rsidR="000B413D" w:rsidRPr="000B413D" w:rsidRDefault="000B413D" w:rsidP="000B413D">
      <w:pPr>
        <w:rPr>
          <w:rFonts w:ascii="Times New Roman" w:eastAsia="Times New Roman" w:hAnsi="Times New Roman"/>
          <w:sz w:val="24"/>
          <w:szCs w:val="24"/>
        </w:rPr>
      </w:pPr>
    </w:p>
    <w:p w:rsidR="00A11388" w:rsidRPr="00466908" w:rsidRDefault="000B413D" w:rsidP="00B92727">
      <w:pPr>
        <w:rPr>
          <w:rFonts w:ascii="Times New Roman" w:hAnsi="Times New Roman"/>
          <w:sz w:val="24"/>
          <w:szCs w:val="24"/>
        </w:rPr>
      </w:pPr>
      <w:r w:rsidRPr="0046203E">
        <w:rPr>
          <w:rFonts w:ascii="Times New Roman" w:eastAsia="Times New Roman" w:hAnsi="Times New Roman"/>
          <w:sz w:val="24"/>
          <w:szCs w:val="24"/>
          <w:u w:val="single"/>
        </w:rPr>
        <w:t xml:space="preserve">CMS Action Taken </w:t>
      </w:r>
      <w:r w:rsidR="00DF177A" w:rsidRPr="0046203E">
        <w:rPr>
          <w:rFonts w:ascii="Times New Roman" w:eastAsia="Times New Roman" w:hAnsi="Times New Roman"/>
          <w:sz w:val="24"/>
          <w:szCs w:val="24"/>
          <w:u w:val="single"/>
        </w:rPr>
        <w:t>2</w:t>
      </w:r>
      <w:r w:rsidR="0046203E" w:rsidRPr="0046203E">
        <w:rPr>
          <w:rFonts w:ascii="Times New Roman" w:eastAsia="Times New Roman" w:hAnsi="Times New Roman"/>
          <w:sz w:val="24"/>
          <w:szCs w:val="24"/>
          <w:u w:val="single"/>
        </w:rPr>
        <w:t>2</w:t>
      </w:r>
      <w:r w:rsidRPr="000B413D">
        <w:rPr>
          <w:rFonts w:ascii="Times New Roman" w:eastAsia="Times New Roman" w:hAnsi="Times New Roman"/>
          <w:sz w:val="24"/>
          <w:szCs w:val="24"/>
        </w:rPr>
        <w:t>: None:</w:t>
      </w:r>
    </w:p>
    <w:p w:rsidR="00A11388" w:rsidRPr="00466908" w:rsidRDefault="00A11388">
      <w:pPr>
        <w:rPr>
          <w:rFonts w:ascii="Times New Roman" w:hAnsi="Times New Roman"/>
          <w:sz w:val="24"/>
          <w:szCs w:val="24"/>
        </w:rPr>
      </w:pPr>
    </w:p>
    <w:sectPr w:rsidR="00A11388" w:rsidRPr="004669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10" w:rsidRDefault="00A93F10" w:rsidP="007B7837">
      <w:r>
        <w:separator/>
      </w:r>
    </w:p>
  </w:endnote>
  <w:endnote w:type="continuationSeparator" w:id="0">
    <w:p w:rsidR="00A93F10" w:rsidRDefault="00A93F10" w:rsidP="007B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924094"/>
      <w:docPartObj>
        <w:docPartGallery w:val="Page Numbers (Bottom of Page)"/>
        <w:docPartUnique/>
      </w:docPartObj>
    </w:sdtPr>
    <w:sdtEndPr>
      <w:rPr>
        <w:noProof/>
      </w:rPr>
    </w:sdtEndPr>
    <w:sdtContent>
      <w:p w:rsidR="00A93F10" w:rsidRDefault="00A93F10">
        <w:pPr>
          <w:pStyle w:val="Footer"/>
          <w:jc w:val="right"/>
        </w:pPr>
        <w:r>
          <w:fldChar w:fldCharType="begin"/>
        </w:r>
        <w:r>
          <w:instrText xml:space="preserve"> PAGE   \* MERGEFORMAT </w:instrText>
        </w:r>
        <w:r>
          <w:fldChar w:fldCharType="separate"/>
        </w:r>
        <w:r w:rsidR="004C5970">
          <w:rPr>
            <w:noProof/>
          </w:rPr>
          <w:t>1</w:t>
        </w:r>
        <w:r>
          <w:rPr>
            <w:noProof/>
          </w:rPr>
          <w:fldChar w:fldCharType="end"/>
        </w:r>
      </w:p>
    </w:sdtContent>
  </w:sdt>
  <w:p w:rsidR="00A93F10" w:rsidRDefault="00A93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10" w:rsidRDefault="00A93F10" w:rsidP="007B7837">
      <w:r>
        <w:separator/>
      </w:r>
    </w:p>
  </w:footnote>
  <w:footnote w:type="continuationSeparator" w:id="0">
    <w:p w:rsidR="00A93F10" w:rsidRDefault="00A93F10" w:rsidP="007B7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29"/>
    <w:rsid w:val="00083032"/>
    <w:rsid w:val="00092035"/>
    <w:rsid w:val="0009284E"/>
    <w:rsid w:val="000A5CD4"/>
    <w:rsid w:val="000A7B2C"/>
    <w:rsid w:val="000B413D"/>
    <w:rsid w:val="000B604E"/>
    <w:rsid w:val="000F1E6F"/>
    <w:rsid w:val="000F5110"/>
    <w:rsid w:val="0016361E"/>
    <w:rsid w:val="00181037"/>
    <w:rsid w:val="00185F44"/>
    <w:rsid w:val="001D43A6"/>
    <w:rsid w:val="001D592B"/>
    <w:rsid w:val="00212873"/>
    <w:rsid w:val="00224604"/>
    <w:rsid w:val="00281241"/>
    <w:rsid w:val="002A7B27"/>
    <w:rsid w:val="002B5186"/>
    <w:rsid w:val="00337E76"/>
    <w:rsid w:val="00340027"/>
    <w:rsid w:val="00370829"/>
    <w:rsid w:val="00401FAF"/>
    <w:rsid w:val="00404C4F"/>
    <w:rsid w:val="00410659"/>
    <w:rsid w:val="00413A29"/>
    <w:rsid w:val="00460CA2"/>
    <w:rsid w:val="0046203E"/>
    <w:rsid w:val="00466908"/>
    <w:rsid w:val="00466939"/>
    <w:rsid w:val="004C5970"/>
    <w:rsid w:val="00520E7A"/>
    <w:rsid w:val="00535388"/>
    <w:rsid w:val="00554CF1"/>
    <w:rsid w:val="00605A11"/>
    <w:rsid w:val="006061B1"/>
    <w:rsid w:val="00683590"/>
    <w:rsid w:val="00686762"/>
    <w:rsid w:val="006876C3"/>
    <w:rsid w:val="006C5C0C"/>
    <w:rsid w:val="007038A8"/>
    <w:rsid w:val="00726019"/>
    <w:rsid w:val="00741537"/>
    <w:rsid w:val="007723EE"/>
    <w:rsid w:val="00777438"/>
    <w:rsid w:val="007A1240"/>
    <w:rsid w:val="007B7837"/>
    <w:rsid w:val="007C2FFC"/>
    <w:rsid w:val="007D35C8"/>
    <w:rsid w:val="00840521"/>
    <w:rsid w:val="00843000"/>
    <w:rsid w:val="00857A6B"/>
    <w:rsid w:val="00865253"/>
    <w:rsid w:val="00876601"/>
    <w:rsid w:val="008906A0"/>
    <w:rsid w:val="008A1CA9"/>
    <w:rsid w:val="008B21C7"/>
    <w:rsid w:val="008F3B67"/>
    <w:rsid w:val="00947C0A"/>
    <w:rsid w:val="00991996"/>
    <w:rsid w:val="009A3549"/>
    <w:rsid w:val="009D247E"/>
    <w:rsid w:val="009E49F5"/>
    <w:rsid w:val="009F51D1"/>
    <w:rsid w:val="00A11388"/>
    <w:rsid w:val="00A12309"/>
    <w:rsid w:val="00A626E0"/>
    <w:rsid w:val="00A93F10"/>
    <w:rsid w:val="00AC490A"/>
    <w:rsid w:val="00AD0C62"/>
    <w:rsid w:val="00B17462"/>
    <w:rsid w:val="00B2129F"/>
    <w:rsid w:val="00B26A3F"/>
    <w:rsid w:val="00B5659B"/>
    <w:rsid w:val="00B82D2F"/>
    <w:rsid w:val="00B92727"/>
    <w:rsid w:val="00BE150F"/>
    <w:rsid w:val="00BF21EF"/>
    <w:rsid w:val="00C17844"/>
    <w:rsid w:val="00C51E0D"/>
    <w:rsid w:val="00CB293C"/>
    <w:rsid w:val="00D147FA"/>
    <w:rsid w:val="00D16864"/>
    <w:rsid w:val="00D8182E"/>
    <w:rsid w:val="00DC37C9"/>
    <w:rsid w:val="00DC78E0"/>
    <w:rsid w:val="00DD4B20"/>
    <w:rsid w:val="00DE0FF3"/>
    <w:rsid w:val="00DE2F53"/>
    <w:rsid w:val="00DF177A"/>
    <w:rsid w:val="00E47142"/>
    <w:rsid w:val="00E66C4E"/>
    <w:rsid w:val="00EB6A1D"/>
    <w:rsid w:val="00F208CF"/>
    <w:rsid w:val="00F5141B"/>
    <w:rsid w:val="00F653D8"/>
    <w:rsid w:val="00F73A3C"/>
    <w:rsid w:val="00FC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D3FEE08-A9D1-4830-B8DF-8781C084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829"/>
    <w:pPr>
      <w:spacing w:after="0" w:line="240" w:lineRule="auto"/>
    </w:pPr>
    <w:rPr>
      <w:rFonts w:ascii="Calibri" w:hAnsi="Calibri" w:cs="Times New Roman"/>
    </w:rPr>
  </w:style>
  <w:style w:type="paragraph" w:styleId="Heading1">
    <w:name w:val="heading 1"/>
    <w:basedOn w:val="Normal"/>
    <w:link w:val="Heading1Char"/>
    <w:uiPriority w:val="1"/>
    <w:qFormat/>
    <w:rsid w:val="00F208CF"/>
    <w:pPr>
      <w:widowControl w:val="0"/>
      <w:ind w:left="3923"/>
      <w:outlineLvl w:val="0"/>
    </w:pPr>
    <w:rPr>
      <w:rFonts w:ascii="Times New Roman" w:eastAsia="Times New Roman" w:hAnsi="Times New Roman" w:cstheme="min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CA9"/>
    <w:rPr>
      <w:color w:val="0563C1" w:themeColor="hyperlink"/>
      <w:u w:val="single"/>
    </w:rPr>
  </w:style>
  <w:style w:type="character" w:customStyle="1" w:styleId="Heading1Char">
    <w:name w:val="Heading 1 Char"/>
    <w:basedOn w:val="DefaultParagraphFont"/>
    <w:link w:val="Heading1"/>
    <w:uiPriority w:val="1"/>
    <w:rsid w:val="00F208CF"/>
    <w:rPr>
      <w:rFonts w:ascii="Times New Roman" w:eastAsia="Times New Roman" w:hAnsi="Times New Roman"/>
      <w:b/>
      <w:bCs/>
      <w:sz w:val="36"/>
      <w:szCs w:val="36"/>
    </w:rPr>
  </w:style>
  <w:style w:type="paragraph" w:styleId="BodyText">
    <w:name w:val="Body Text"/>
    <w:basedOn w:val="Normal"/>
    <w:link w:val="BodyTextChar"/>
    <w:uiPriority w:val="1"/>
    <w:qFormat/>
    <w:rsid w:val="00F208CF"/>
    <w:pPr>
      <w:widowControl w:val="0"/>
      <w:ind w:left="605"/>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F208CF"/>
    <w:rPr>
      <w:rFonts w:ascii="Times New Roman" w:eastAsia="Times New Roman" w:hAnsi="Times New Roman"/>
      <w:sz w:val="24"/>
      <w:szCs w:val="24"/>
    </w:rPr>
  </w:style>
  <w:style w:type="paragraph" w:styleId="Header">
    <w:name w:val="header"/>
    <w:basedOn w:val="Normal"/>
    <w:link w:val="HeaderChar"/>
    <w:uiPriority w:val="99"/>
    <w:unhideWhenUsed/>
    <w:rsid w:val="007B7837"/>
    <w:pPr>
      <w:tabs>
        <w:tab w:val="center" w:pos="4680"/>
        <w:tab w:val="right" w:pos="9360"/>
      </w:tabs>
    </w:pPr>
  </w:style>
  <w:style w:type="character" w:customStyle="1" w:styleId="HeaderChar">
    <w:name w:val="Header Char"/>
    <w:basedOn w:val="DefaultParagraphFont"/>
    <w:link w:val="Header"/>
    <w:uiPriority w:val="99"/>
    <w:rsid w:val="007B7837"/>
    <w:rPr>
      <w:rFonts w:ascii="Calibri" w:hAnsi="Calibri" w:cs="Times New Roman"/>
    </w:rPr>
  </w:style>
  <w:style w:type="paragraph" w:styleId="Footer">
    <w:name w:val="footer"/>
    <w:basedOn w:val="Normal"/>
    <w:link w:val="FooterChar"/>
    <w:uiPriority w:val="99"/>
    <w:unhideWhenUsed/>
    <w:rsid w:val="007B7837"/>
    <w:pPr>
      <w:tabs>
        <w:tab w:val="center" w:pos="4680"/>
        <w:tab w:val="right" w:pos="9360"/>
      </w:tabs>
    </w:pPr>
  </w:style>
  <w:style w:type="character" w:customStyle="1" w:styleId="FooterChar">
    <w:name w:val="Footer Char"/>
    <w:basedOn w:val="DefaultParagraphFont"/>
    <w:link w:val="Footer"/>
    <w:uiPriority w:val="99"/>
    <w:rsid w:val="007B7837"/>
    <w:rPr>
      <w:rFonts w:ascii="Calibri" w:hAnsi="Calibri" w:cs="Times New Roman"/>
    </w:rPr>
  </w:style>
  <w:style w:type="paragraph" w:styleId="BalloonText">
    <w:name w:val="Balloon Text"/>
    <w:basedOn w:val="Normal"/>
    <w:link w:val="BalloonTextChar"/>
    <w:uiPriority w:val="99"/>
    <w:semiHidden/>
    <w:unhideWhenUsed/>
    <w:rsid w:val="0016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18555">
      <w:bodyDiv w:val="1"/>
      <w:marLeft w:val="0"/>
      <w:marRight w:val="0"/>
      <w:marTop w:val="0"/>
      <w:marBottom w:val="0"/>
      <w:divBdr>
        <w:top w:val="none" w:sz="0" w:space="0" w:color="auto"/>
        <w:left w:val="none" w:sz="0" w:space="0" w:color="auto"/>
        <w:bottom w:val="none" w:sz="0" w:space="0" w:color="auto"/>
        <w:right w:val="none" w:sz="0" w:space="0" w:color="auto"/>
      </w:divBdr>
    </w:div>
    <w:div w:id="20625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5190</Words>
  <Characters>29584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Lied</dc:creator>
  <cp:keywords/>
  <dc:description/>
  <cp:lastModifiedBy>Terry Lied</cp:lastModifiedBy>
  <cp:revision>2</cp:revision>
  <cp:lastPrinted>2016-08-02T13:25:00Z</cp:lastPrinted>
  <dcterms:created xsi:type="dcterms:W3CDTF">2016-08-05T12:08:00Z</dcterms:created>
  <dcterms:modified xsi:type="dcterms:W3CDTF">2016-08-05T12:08:00Z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1227662504</vt:i4>
  </property>
  <property fmtid="{D5CDD505-2E9C-101B-9397-08002B2CF9AE}" pid="3" name="_NewReviewCycle">
    <vt:lpwstr/>
  </property>
  <property fmtid="{D5CDD505-2E9C-101B-9397-08002B2CF9AE}" pid="4" name="_EmailSubject">
    <vt:lpwstr>PRA Package</vt:lpwstr>
  </property>
  <property fmtid="{D5CDD505-2E9C-101B-9397-08002B2CF9AE}" pid="5" name="_AuthorEmail">
    <vt:lpwstr>Terry.Lied@cms.hhs.gov</vt:lpwstr>
  </property>
  <property fmtid="{D5CDD505-2E9C-101B-9397-08002B2CF9AE}" pid="6" name="_AuthorEmailDisplayName">
    <vt:lpwstr>Lied, Terry R. (CMS/CM)</vt:lpwstr>
  </property>
</Properties>
</file>