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2D" w:rsidRPr="00873BC4" w:rsidRDefault="00EE5D2D" w:rsidP="00115871">
      <w:pPr>
        <w:widowControl/>
        <w:rPr>
          <w:rFonts w:ascii="Arial" w:hAnsi="Arial" w:cs="Arial"/>
          <w:sz w:val="22"/>
          <w:szCs w:val="22"/>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73BC4">
        <w:rPr>
          <w:rFonts w:ascii="Arial" w:hAnsi="Arial" w:cs="Arial"/>
          <w:sz w:val="22"/>
          <w:szCs w:val="22"/>
        </w:rPr>
        <w:tab/>
      </w:r>
    </w:p>
    <w:p w:rsidR="004B430B" w:rsidRPr="00E17F08" w:rsidRDefault="004B430B" w:rsidP="004B430B">
      <w:pPr>
        <w:pStyle w:val="Title"/>
        <w:rPr>
          <w:rFonts w:ascii="Arial" w:hAnsi="Arial" w:cs="Arial"/>
          <w:sz w:val="24"/>
          <w:szCs w:val="24"/>
        </w:rPr>
      </w:pPr>
      <w:r w:rsidRPr="00E17F08">
        <w:rPr>
          <w:rFonts w:ascii="Arial" w:hAnsi="Arial" w:cs="Arial"/>
          <w:sz w:val="24"/>
          <w:szCs w:val="24"/>
        </w:rPr>
        <w:t>Supporting Statement for</w:t>
      </w:r>
    </w:p>
    <w:p w:rsidR="004B430B" w:rsidRPr="00E17F08" w:rsidRDefault="004B430B" w:rsidP="004B430B">
      <w:pPr>
        <w:pStyle w:val="Title"/>
        <w:rPr>
          <w:rFonts w:ascii="Arial" w:hAnsi="Arial" w:cs="Arial"/>
          <w:sz w:val="24"/>
          <w:szCs w:val="24"/>
        </w:rPr>
      </w:pPr>
      <w:r w:rsidRPr="00E17F08">
        <w:rPr>
          <w:rFonts w:ascii="Arial" w:hAnsi="Arial" w:cs="Arial"/>
          <w:sz w:val="24"/>
          <w:szCs w:val="24"/>
        </w:rPr>
        <w:t>Paperwork Reduction Act Submissions</w:t>
      </w:r>
    </w:p>
    <w:p w:rsidR="00EE5D2D" w:rsidRPr="009D487F" w:rsidRDefault="00EE5D2D" w:rsidP="00356A27">
      <w:pPr>
        <w:widowControl/>
        <w:jc w:val="center"/>
        <w:rPr>
          <w:rFonts w:ascii="Arial" w:hAnsi="Arial" w:cs="Arial"/>
          <w:b/>
          <w:szCs w:val="24"/>
        </w:rPr>
      </w:pPr>
    </w:p>
    <w:p w:rsidR="00EE5D2D" w:rsidRPr="009D487F" w:rsidRDefault="00EE5D2D">
      <w:pPr>
        <w:widowControl/>
        <w:rPr>
          <w:rFonts w:ascii="Arial" w:hAnsi="Arial" w:cs="Arial"/>
          <w:b/>
          <w:szCs w:val="24"/>
        </w:rPr>
      </w:pPr>
    </w:p>
    <w:p w:rsidR="006D7704" w:rsidRDefault="006D7704" w:rsidP="00A53F88">
      <w:pPr>
        <w:widowControl/>
        <w:outlineLvl w:val="0"/>
        <w:rPr>
          <w:rFonts w:ascii="Arial" w:hAnsi="Arial" w:cs="Arial"/>
          <w:szCs w:val="24"/>
        </w:rPr>
      </w:pPr>
      <w:r>
        <w:rPr>
          <w:rFonts w:ascii="Arial" w:hAnsi="Arial" w:cs="Arial"/>
          <w:b/>
          <w:szCs w:val="24"/>
          <w:u w:val="single"/>
        </w:rPr>
        <w:t>Information Collection Title</w:t>
      </w:r>
      <w:r w:rsidRPr="001759A6">
        <w:rPr>
          <w:rFonts w:ascii="Arial" w:hAnsi="Arial" w:cs="Arial"/>
          <w:b/>
          <w:szCs w:val="24"/>
        </w:rPr>
        <w:t xml:space="preserve">: </w:t>
      </w:r>
      <w:r w:rsidR="00EE5D2D" w:rsidRPr="006D7704">
        <w:rPr>
          <w:rFonts w:ascii="Arial" w:hAnsi="Arial" w:cs="Arial"/>
          <w:szCs w:val="24"/>
        </w:rPr>
        <w:t xml:space="preserve">Hazardous Conditions Complaints </w:t>
      </w:r>
    </w:p>
    <w:p w:rsidR="00E91D6C" w:rsidRDefault="00E91D6C" w:rsidP="00A53F88">
      <w:pPr>
        <w:widowControl/>
        <w:outlineLvl w:val="0"/>
        <w:rPr>
          <w:rFonts w:ascii="Arial" w:hAnsi="Arial" w:cs="Arial"/>
          <w:szCs w:val="24"/>
        </w:rPr>
      </w:pPr>
    </w:p>
    <w:p w:rsidR="006D7704" w:rsidRPr="009D487F" w:rsidRDefault="006D7704" w:rsidP="00A53F88">
      <w:pPr>
        <w:widowControl/>
        <w:outlineLvl w:val="0"/>
        <w:rPr>
          <w:rFonts w:ascii="Arial" w:hAnsi="Arial" w:cs="Arial"/>
          <w:b/>
          <w:szCs w:val="24"/>
        </w:rPr>
      </w:pPr>
      <w:r w:rsidRPr="006D7704">
        <w:rPr>
          <w:rFonts w:ascii="Arial" w:hAnsi="Arial" w:cs="Arial"/>
          <w:b/>
          <w:szCs w:val="24"/>
          <w:u w:val="single"/>
        </w:rPr>
        <w:t>Collection Instrument(s)</w:t>
      </w:r>
      <w:r w:rsidRPr="001759A6">
        <w:rPr>
          <w:rFonts w:ascii="Arial" w:hAnsi="Arial" w:cs="Arial"/>
          <w:b/>
          <w:szCs w:val="24"/>
        </w:rPr>
        <w:t>:</w:t>
      </w:r>
      <w:r>
        <w:rPr>
          <w:rFonts w:ascii="Arial" w:hAnsi="Arial" w:cs="Arial"/>
          <w:szCs w:val="24"/>
        </w:rPr>
        <w:t xml:space="preserve"> Hazardous Condition Complaint.  </w:t>
      </w:r>
      <w:r w:rsidRPr="001759A6">
        <w:rPr>
          <w:rFonts w:ascii="Arial" w:hAnsi="Arial" w:cs="Arial"/>
          <w:i/>
          <w:szCs w:val="24"/>
        </w:rPr>
        <w:t xml:space="preserve">(Web </w:t>
      </w:r>
      <w:r w:rsidR="00E91D6C" w:rsidRPr="001759A6">
        <w:rPr>
          <w:rFonts w:ascii="Arial" w:hAnsi="Arial" w:cs="Arial"/>
          <w:i/>
          <w:szCs w:val="24"/>
        </w:rPr>
        <w:t xml:space="preserve">Only </w:t>
      </w:r>
      <w:r w:rsidRPr="001759A6">
        <w:rPr>
          <w:rFonts w:ascii="Arial" w:hAnsi="Arial" w:cs="Arial"/>
          <w:i/>
          <w:szCs w:val="24"/>
        </w:rPr>
        <w:t>Instrument)</w:t>
      </w:r>
    </w:p>
    <w:p w:rsidR="00EE5D2D" w:rsidRPr="009D487F" w:rsidRDefault="00EE5D2D">
      <w:pPr>
        <w:widowControl/>
        <w:rPr>
          <w:rFonts w:ascii="Arial" w:hAnsi="Arial" w:cs="Arial"/>
          <w:szCs w:val="24"/>
        </w:rPr>
      </w:pPr>
    </w:p>
    <w:p w:rsidR="00B50B7A" w:rsidRPr="00E17F08" w:rsidRDefault="00B50B7A" w:rsidP="00B50B7A">
      <w:pPr>
        <w:tabs>
          <w:tab w:val="left" w:pos="-720"/>
        </w:tabs>
        <w:suppressAutoHyphens/>
        <w:rPr>
          <w:rFonts w:ascii="Arial" w:hAnsi="Arial" w:cs="Arial"/>
          <w:b/>
        </w:rPr>
      </w:pPr>
      <w:r w:rsidRPr="006322BC">
        <w:rPr>
          <w:rFonts w:ascii="Arial" w:hAnsi="Arial" w:cs="Arial"/>
          <w:b/>
          <w:u w:val="single"/>
        </w:rPr>
        <w:t>Authority</w:t>
      </w:r>
      <w:r w:rsidRPr="00E17F08">
        <w:rPr>
          <w:rFonts w:ascii="Arial" w:hAnsi="Arial" w:cs="Arial"/>
          <w:b/>
        </w:rPr>
        <w:t xml:space="preserve">: </w:t>
      </w:r>
      <w:r w:rsidR="006322BC" w:rsidRPr="006322BC">
        <w:rPr>
          <w:rFonts w:ascii="Arial" w:hAnsi="Arial" w:cs="Arial"/>
          <w:b/>
        </w:rPr>
        <w:t>30 CFR 43.4 and 43.7</w:t>
      </w:r>
    </w:p>
    <w:p w:rsidR="00B50B7A" w:rsidRPr="00E17F08" w:rsidRDefault="00B50B7A" w:rsidP="00B50B7A">
      <w:pPr>
        <w:tabs>
          <w:tab w:val="left" w:pos="-720"/>
        </w:tabs>
        <w:suppressAutoHyphens/>
        <w:rPr>
          <w:rFonts w:ascii="Arial" w:hAnsi="Arial" w:cs="Arial"/>
          <w:b/>
        </w:rPr>
      </w:pPr>
    </w:p>
    <w:p w:rsidR="00B50B7A" w:rsidRPr="00E17F08" w:rsidRDefault="00B50B7A" w:rsidP="00B50B7A">
      <w:pPr>
        <w:tabs>
          <w:tab w:val="left" w:pos="-720"/>
        </w:tabs>
        <w:suppressAutoHyphens/>
        <w:rPr>
          <w:rFonts w:ascii="Arial" w:hAnsi="Arial" w:cs="Arial"/>
          <w:color w:val="FF0000"/>
        </w:rPr>
      </w:pPr>
    </w:p>
    <w:p w:rsidR="00B50B7A" w:rsidRPr="00E17F08" w:rsidRDefault="00B50B7A" w:rsidP="00B50B7A">
      <w:pPr>
        <w:pStyle w:val="Heading1"/>
        <w:rPr>
          <w:rFonts w:ascii="Arial" w:hAnsi="Arial" w:cs="Arial"/>
          <w:sz w:val="24"/>
          <w:szCs w:val="24"/>
        </w:rPr>
      </w:pPr>
      <w:r w:rsidRPr="00E17F08">
        <w:rPr>
          <w:rFonts w:ascii="Arial" w:hAnsi="Arial" w:cs="Arial"/>
          <w:sz w:val="24"/>
          <w:szCs w:val="24"/>
        </w:rPr>
        <w:t>General Instructions</w:t>
      </w:r>
    </w:p>
    <w:p w:rsidR="00B50B7A" w:rsidRPr="00E17F08" w:rsidRDefault="00B50B7A" w:rsidP="00B50B7A">
      <w:pPr>
        <w:tabs>
          <w:tab w:val="left" w:pos="-720"/>
        </w:tabs>
        <w:suppressAutoHyphens/>
        <w:rPr>
          <w:rFonts w:ascii="Arial" w:hAnsi="Arial" w:cs="Arial"/>
        </w:rPr>
      </w:pPr>
    </w:p>
    <w:p w:rsidR="00B50B7A" w:rsidRDefault="00D9180D" w:rsidP="00B50B7A">
      <w:pPr>
        <w:tabs>
          <w:tab w:val="left" w:pos="-720"/>
        </w:tabs>
        <w:suppressAutoHyphens/>
        <w:rPr>
          <w:rFonts w:ascii="Arial" w:hAnsi="Arial" w:cs="Arial"/>
          <w:b/>
        </w:rPr>
      </w:pPr>
      <w:r w:rsidRPr="00D9180D">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w:t>
      </w:r>
      <w:proofErr w:type="gramStart"/>
      <w:r w:rsidRPr="00D9180D">
        <w:rPr>
          <w:rFonts w:ascii="Arial" w:hAnsi="Arial" w:cs="Arial"/>
          <w:b/>
        </w:rPr>
        <w:t xml:space="preserve">. </w:t>
      </w:r>
      <w:proofErr w:type="gramEnd"/>
      <w:r w:rsidRPr="00D9180D">
        <w:rPr>
          <w:rFonts w:ascii="Arial" w:hAnsi="Arial" w:cs="Arial"/>
          <w:b/>
        </w:rPr>
        <w:t>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D9180D" w:rsidRPr="00E17F08" w:rsidRDefault="00D9180D" w:rsidP="00B50B7A">
      <w:pPr>
        <w:tabs>
          <w:tab w:val="left" w:pos="-720"/>
        </w:tabs>
        <w:suppressAutoHyphens/>
        <w:rPr>
          <w:rFonts w:ascii="Arial" w:hAnsi="Arial" w:cs="Arial"/>
        </w:rPr>
      </w:pPr>
    </w:p>
    <w:p w:rsidR="00B50B7A" w:rsidRPr="00E17F08" w:rsidRDefault="00B50B7A" w:rsidP="00B50B7A">
      <w:pPr>
        <w:pStyle w:val="Heading1"/>
        <w:rPr>
          <w:rFonts w:ascii="Arial" w:hAnsi="Arial" w:cs="Arial"/>
          <w:sz w:val="24"/>
          <w:szCs w:val="24"/>
        </w:rPr>
      </w:pPr>
      <w:r w:rsidRPr="00E17F08">
        <w:rPr>
          <w:rFonts w:ascii="Arial" w:hAnsi="Arial" w:cs="Arial"/>
          <w:sz w:val="24"/>
          <w:szCs w:val="24"/>
        </w:rPr>
        <w:t>Specific Instructions</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b/>
          <w:szCs w:val="24"/>
        </w:rPr>
        <w:t>A.</w:t>
      </w:r>
      <w:r w:rsidRPr="009D487F">
        <w:rPr>
          <w:rFonts w:ascii="Arial" w:hAnsi="Arial" w:cs="Arial"/>
          <w:b/>
          <w:szCs w:val="24"/>
        </w:rPr>
        <w:tab/>
        <w:t>JUSTIFICATION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5D2D" w:rsidRPr="009D487F" w:rsidRDefault="00EE5D2D">
      <w:pPr>
        <w:widowControl/>
        <w:rPr>
          <w:rFonts w:ascii="Arial" w:hAnsi="Arial" w:cs="Arial"/>
          <w:szCs w:val="24"/>
        </w:rPr>
      </w:pPr>
    </w:p>
    <w:p w:rsidR="006A4E7A" w:rsidRDefault="006A4E7A">
      <w:pPr>
        <w:widowControl/>
        <w:rPr>
          <w:rFonts w:ascii="Arial" w:hAnsi="Arial" w:cs="Arial"/>
          <w:szCs w:val="24"/>
        </w:rPr>
      </w:pPr>
      <w:r w:rsidRPr="006A4E7A">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6A4E7A" w:rsidRDefault="006A4E7A">
      <w:pPr>
        <w:widowControl/>
        <w:rPr>
          <w:rFonts w:ascii="Arial" w:hAnsi="Arial" w:cs="Arial"/>
          <w:szCs w:val="24"/>
        </w:rPr>
      </w:pPr>
    </w:p>
    <w:p w:rsidR="00EE5D2D" w:rsidRPr="009D487F" w:rsidRDefault="00EE5D2D">
      <w:pPr>
        <w:widowControl/>
        <w:rPr>
          <w:rFonts w:ascii="Arial" w:hAnsi="Arial" w:cs="Arial"/>
          <w:szCs w:val="24"/>
        </w:rPr>
      </w:pPr>
      <w:r w:rsidRPr="009D487F">
        <w:rPr>
          <w:rFonts w:ascii="Arial" w:hAnsi="Arial" w:cs="Arial"/>
          <w:szCs w:val="24"/>
        </w:rPr>
        <w:t>Under Section 103(g) of the Mine Act, a representative of miners, or any individual miner where there is no representative of miners, may submit a written or oral notification of an alleged violation of the Mine Act or a mandatory standard or that an imminent danger exists.  The notifier has the right to obtain an immediate inspection by</w:t>
      </w:r>
      <w:r w:rsidR="002730BF">
        <w:rPr>
          <w:rFonts w:ascii="Arial" w:hAnsi="Arial" w:cs="Arial"/>
          <w:szCs w:val="24"/>
        </w:rPr>
        <w:t xml:space="preserve"> MSHA</w:t>
      </w:r>
      <w:r w:rsidRPr="009D487F">
        <w:rPr>
          <w:rFonts w:ascii="Arial" w:hAnsi="Arial" w:cs="Arial"/>
          <w:szCs w:val="24"/>
        </w:rPr>
        <w:t>.  A copy of the notice must be provided to the operator, with individual miner names redacted.</w:t>
      </w:r>
    </w:p>
    <w:p w:rsidR="00EE5D2D" w:rsidRPr="009D487F" w:rsidRDefault="00EE5D2D">
      <w:pPr>
        <w:widowControl/>
        <w:rPr>
          <w:rFonts w:ascii="Arial" w:hAnsi="Arial" w:cs="Arial"/>
          <w:szCs w:val="24"/>
        </w:rPr>
      </w:pPr>
      <w:r w:rsidRPr="009D487F">
        <w:rPr>
          <w:rFonts w:ascii="Arial" w:hAnsi="Arial" w:cs="Arial"/>
          <w:szCs w:val="24"/>
        </w:rPr>
        <w:t xml:space="preserve">   </w:t>
      </w:r>
    </w:p>
    <w:p w:rsidR="00EE5D2D" w:rsidRPr="009D487F" w:rsidRDefault="00EE5D2D">
      <w:pPr>
        <w:widowControl/>
        <w:rPr>
          <w:rFonts w:ascii="Arial" w:hAnsi="Arial" w:cs="Arial"/>
          <w:szCs w:val="24"/>
        </w:rPr>
      </w:pPr>
      <w:r w:rsidRPr="009D487F">
        <w:rPr>
          <w:rFonts w:ascii="Arial" w:hAnsi="Arial" w:cs="Arial"/>
          <w:szCs w:val="24"/>
        </w:rPr>
        <w:t>MSHA regulations at 30 CFR Part 43 implement Section 103(g) of the Mine Act.  These regulations provide the procedures for submitting notification of the alleged violation and the actions that MSHA must take after receiving the notice.  Although the regulations contain a review procedure (required by Section 103(g)(2) of the Mine Act) whereby a miner or a representative of miners may in writing request a review if no citation or order is issued as a result of the original notice, the option is so rarely used that it was not considered in the burden estimates.</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2.  Indicate how, by whom, and for what purpose the information is to be used.  Except for new collections, indicate the actual use the agency has made of the information received from the current collection.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szCs w:val="24"/>
        </w:rPr>
      </w:pPr>
      <w:r w:rsidRPr="009D487F">
        <w:rPr>
          <w:rFonts w:ascii="Arial" w:hAnsi="Arial" w:cs="Arial"/>
          <w:szCs w:val="24"/>
        </w:rPr>
        <w:t>A notification of an alleged violation or imminent danger by a miner or a representative of miners is investigated as soon as possible to determine if a citation or a withdrawal order is appropriate, unless on the face of the complaint the condition complained of, even if it were found to exist, would clearly not constitute a violation or imminent danger.</w:t>
      </w:r>
      <w:r w:rsidR="00693A96">
        <w:rPr>
          <w:rFonts w:ascii="Arial" w:hAnsi="Arial" w:cs="Arial"/>
          <w:szCs w:val="24"/>
        </w:rPr>
        <w:t xml:space="preserve"> </w:t>
      </w:r>
      <w:r w:rsidRPr="009D487F">
        <w:rPr>
          <w:rFonts w:ascii="Arial" w:hAnsi="Arial" w:cs="Arial"/>
          <w:szCs w:val="24"/>
        </w:rPr>
        <w:t xml:space="preserve"> Where an inspector makes an investigation and finds a violation or imminent danger, he or she issues a citation or withdrawal order as appropriate.</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E5D2D" w:rsidRPr="009D487F" w:rsidRDefault="00EE5D2D">
      <w:pPr>
        <w:widowControl/>
        <w:rPr>
          <w:rFonts w:ascii="Arial" w:hAnsi="Arial" w:cs="Arial"/>
          <w:szCs w:val="24"/>
        </w:rPr>
      </w:pPr>
    </w:p>
    <w:p w:rsidR="00EE5D2D" w:rsidRPr="009D487F" w:rsidRDefault="00EE5D2D">
      <w:pPr>
        <w:widowControl/>
        <w:rPr>
          <w:rStyle w:val="Hypertext"/>
          <w:rFonts w:ascii="Arial" w:hAnsi="Arial" w:cs="Arial"/>
          <w:color w:val="auto"/>
          <w:szCs w:val="24"/>
        </w:rPr>
      </w:pPr>
      <w:r w:rsidRPr="009D487F">
        <w:rPr>
          <w:rFonts w:ascii="Arial" w:hAnsi="Arial" w:cs="Arial"/>
          <w:szCs w:val="24"/>
        </w:rPr>
        <w:t>MSHA has implemented a toll-free telephone line that is staffed 24 hours a day by a live operator, for the reporting of hazardous conditions.  MSHA also provides posters for display at mine surface facilities and other public places informing miners of the toll free line available at telephone number 1-800-746-1553.  In addition to the toll-free telephone line, MSHA implemented an enhanced web-based enterprise online e-mail reporting system in 2002 that provides for electronic submission of email notification of hazardous condition complaints.  The Hazardous Conditions Complaints (HCC) web-</w:t>
      </w:r>
      <w:r w:rsidRPr="009D487F">
        <w:rPr>
          <w:rFonts w:ascii="Arial" w:hAnsi="Arial" w:cs="Arial"/>
          <w:szCs w:val="24"/>
        </w:rPr>
        <w:lastRenderedPageBreak/>
        <w:t xml:space="preserve">based enterprise e-mail submission forms can be found on MSHA’s homepage by accessing the Internet at </w:t>
      </w:r>
      <w:hyperlink r:id="rId7" w:history="1">
        <w:r w:rsidRPr="009D487F">
          <w:rPr>
            <w:rStyle w:val="Hyperlink"/>
            <w:rFonts w:ascii="Arial" w:hAnsi="Arial" w:cs="Arial"/>
            <w:szCs w:val="24"/>
          </w:rPr>
          <w:t>http://www.msha.gov</w:t>
        </w:r>
      </w:hyperlink>
      <w:r w:rsidRPr="009D487F">
        <w:rPr>
          <w:rStyle w:val="Hypertext"/>
          <w:rFonts w:ascii="Arial" w:hAnsi="Arial" w:cs="Arial"/>
          <w:color w:val="auto"/>
          <w:szCs w:val="24"/>
        </w:rPr>
        <w:t xml:space="preserve">. </w:t>
      </w:r>
      <w:r w:rsidRPr="00DF33B6">
        <w:rPr>
          <w:rStyle w:val="Hypertext"/>
          <w:rFonts w:ascii="Arial" w:hAnsi="Arial" w:cs="Arial"/>
          <w:color w:val="auto"/>
          <w:szCs w:val="24"/>
          <w:u w:val="none"/>
        </w:rPr>
        <w:t xml:space="preserve"> See</w:t>
      </w:r>
      <w:r w:rsidRPr="009D487F">
        <w:rPr>
          <w:rStyle w:val="Hypertext"/>
          <w:rFonts w:ascii="Arial" w:hAnsi="Arial" w:cs="Arial"/>
          <w:color w:val="auto"/>
          <w:szCs w:val="24"/>
        </w:rPr>
        <w:t xml:space="preserve"> </w:t>
      </w:r>
      <w:hyperlink r:id="rId8" w:history="1">
        <w:r w:rsidRPr="009D487F">
          <w:rPr>
            <w:rStyle w:val="Hyperlink"/>
            <w:rFonts w:ascii="Arial" w:hAnsi="Arial" w:cs="Arial"/>
            <w:szCs w:val="24"/>
          </w:rPr>
          <w:t>https://lakegovprod2.msha.gov/HazardousConditionComplaint.aspx</w:t>
        </w:r>
      </w:hyperlink>
      <w:r w:rsidRPr="009D487F">
        <w:rPr>
          <w:rStyle w:val="Hypertext"/>
          <w:rFonts w:ascii="Arial" w:hAnsi="Arial" w:cs="Arial"/>
          <w:color w:val="auto"/>
          <w:szCs w:val="24"/>
        </w:rPr>
        <w:t xml:space="preserve"> .</w:t>
      </w:r>
    </w:p>
    <w:p w:rsidR="00EE5D2D" w:rsidRPr="009D487F" w:rsidRDefault="00EE5D2D">
      <w:pPr>
        <w:widowControl/>
        <w:rPr>
          <w:rFonts w:ascii="Arial" w:hAnsi="Arial" w:cs="Arial"/>
          <w:szCs w:val="24"/>
          <w:u w:val="single"/>
        </w:rPr>
      </w:pPr>
      <w:r w:rsidRPr="009D487F">
        <w:rPr>
          <w:rFonts w:ascii="Arial" w:hAnsi="Arial" w:cs="Arial"/>
          <w:szCs w:val="24"/>
        </w:rPr>
        <w:t xml:space="preserve"> </w:t>
      </w:r>
    </w:p>
    <w:p w:rsidR="00EE5D2D" w:rsidRPr="001759A6" w:rsidRDefault="00EE5D2D">
      <w:pPr>
        <w:widowControl/>
        <w:rPr>
          <w:rFonts w:ascii="Arial" w:hAnsi="Arial" w:cs="Arial"/>
          <w:szCs w:val="24"/>
        </w:rPr>
      </w:pPr>
      <w:r w:rsidRPr="009D487F">
        <w:rPr>
          <w:rFonts w:ascii="Arial" w:hAnsi="Arial" w:cs="Arial"/>
          <w:szCs w:val="24"/>
        </w:rPr>
        <w:t xml:space="preserve">Neither the use of electronic nor </w:t>
      </w:r>
      <w:r w:rsidRPr="001759A6">
        <w:rPr>
          <w:rFonts w:ascii="Arial" w:hAnsi="Arial" w:cs="Arial"/>
          <w:szCs w:val="24"/>
        </w:rPr>
        <w:t>telephone options for the reporting of hazards significantly reduces the burden, as the time required to verbally describe a hazardous condition and to reduce it to a written document by hand or on a keyboard is essentially the same.</w:t>
      </w:r>
    </w:p>
    <w:p w:rsidR="00EE5D2D" w:rsidRPr="001759A6" w:rsidRDefault="00EE5D2D">
      <w:pPr>
        <w:widowControl/>
        <w:rPr>
          <w:rFonts w:ascii="Arial" w:hAnsi="Arial" w:cs="Arial"/>
          <w:szCs w:val="24"/>
        </w:rPr>
      </w:pPr>
    </w:p>
    <w:p w:rsidR="00EE5D2D" w:rsidRPr="001759A6" w:rsidRDefault="00EE5D2D">
      <w:pPr>
        <w:widowControl/>
        <w:rPr>
          <w:rFonts w:ascii="Arial" w:hAnsi="Arial" w:cs="Arial"/>
          <w:b/>
          <w:szCs w:val="24"/>
        </w:rPr>
      </w:pPr>
      <w:r w:rsidRPr="001759A6">
        <w:rPr>
          <w:rFonts w:ascii="Arial" w:hAnsi="Arial" w:cs="Arial"/>
          <w:b/>
          <w:szCs w:val="24"/>
        </w:rPr>
        <w:t>4.  Describe efforts to identify duplication.  Show specifically why any similar information already available cannot be used or modified for use for the purpose(s) described in Item 2 above.</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szCs w:val="24"/>
        </w:rPr>
      </w:pPr>
      <w:r w:rsidRPr="001759A6">
        <w:rPr>
          <w:rFonts w:ascii="Arial" w:hAnsi="Arial" w:cs="Arial"/>
          <w:szCs w:val="24"/>
        </w:rPr>
        <w:t>There is no similar or duplicate information that could be used.  Complaints are unique and generally pertain to specific conditions at specific mines.</w:t>
      </w:r>
    </w:p>
    <w:p w:rsidR="00EE5D2D" w:rsidRPr="001759A6" w:rsidRDefault="00EE5D2D">
      <w:pPr>
        <w:widowControl/>
        <w:rPr>
          <w:rFonts w:ascii="Arial" w:hAnsi="Arial" w:cs="Arial"/>
          <w:b/>
          <w:szCs w:val="24"/>
        </w:rPr>
      </w:pPr>
    </w:p>
    <w:p w:rsidR="00EE5D2D" w:rsidRPr="001759A6" w:rsidRDefault="00EE5D2D" w:rsidP="00DD6ACD">
      <w:pPr>
        <w:keepNext/>
        <w:widowControl/>
        <w:rPr>
          <w:rFonts w:ascii="Arial" w:hAnsi="Arial" w:cs="Arial"/>
          <w:b/>
          <w:szCs w:val="24"/>
        </w:rPr>
      </w:pPr>
      <w:r w:rsidRPr="001759A6">
        <w:rPr>
          <w:rFonts w:ascii="Arial" w:hAnsi="Arial" w:cs="Arial"/>
          <w:b/>
          <w:szCs w:val="24"/>
        </w:rPr>
        <w:t>5.  If the collection of information impacts small businesses or other small entities, describe the methods used to minimize burden.</w:t>
      </w:r>
    </w:p>
    <w:p w:rsidR="00EE5D2D" w:rsidRPr="001759A6" w:rsidRDefault="00EE5D2D" w:rsidP="00DD6ACD">
      <w:pPr>
        <w:keepNext/>
        <w:widowControl/>
        <w:rPr>
          <w:rFonts w:ascii="Arial" w:hAnsi="Arial" w:cs="Arial"/>
          <w:b/>
          <w:szCs w:val="24"/>
        </w:rPr>
      </w:pPr>
    </w:p>
    <w:p w:rsidR="00EE5D2D" w:rsidRPr="001759A6" w:rsidRDefault="00EE5D2D" w:rsidP="00A53F88">
      <w:pPr>
        <w:outlineLvl w:val="0"/>
        <w:rPr>
          <w:rFonts w:ascii="Arial" w:hAnsi="Arial" w:cs="Arial"/>
          <w:szCs w:val="24"/>
        </w:rPr>
      </w:pPr>
      <w:r w:rsidRPr="001759A6">
        <w:rPr>
          <w:rFonts w:ascii="Arial" w:hAnsi="Arial" w:cs="Arial"/>
          <w:szCs w:val="24"/>
        </w:rPr>
        <w:t>This information does not have a significant impact on small businesses or other small entities.</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szCs w:val="24"/>
        </w:rPr>
      </w:pPr>
      <w:r w:rsidRPr="001759A6">
        <w:rPr>
          <w:rFonts w:ascii="Arial" w:hAnsi="Arial" w:cs="Arial"/>
          <w:szCs w:val="24"/>
        </w:rPr>
        <w:t>Elimination of the written/verbal complaints or MSHA’s inspection and investigation of the reported hazardous conditions could prolong the exposure of miners to the alleged hazardous condition, weaken the confidence of miners in the Agency’s ability to protect their health and safety, and discourage mine operators from developing and maintaining compliance programs which protect our Nation’s most precious mining resource, the miner.</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xml:space="preserve">7.  Explain any special circumstances that would cause an information collection to be conducted in a manner: </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requiring respondents to report information to the agency more often than quarterly;</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requiring respondents to prepare a written response to a collection of information in fewer than 30 days after receipt of it;</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requiring respondents to submit more than an original and two copies of any document;</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requiring respondents to retain records, other than health, medical, government contract, grant-in-aid, or tax records for more than three years;</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in connection with a statistical survey, that is not designed to produce valid and reliable results that can be generalized to the universe of study;</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requiring the use of a statistical data classification that has not been reviewed and approved by OMB;</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xml:space="preserve">*  that includes a pledge of confidentiality that is not supported by authority established in statute or regulation, that is not supported by disclosure and data security policies that </w:t>
      </w:r>
      <w:bookmarkStart w:id="0" w:name="_GoBack"/>
      <w:bookmarkEnd w:id="0"/>
      <w:r w:rsidRPr="001759A6">
        <w:rPr>
          <w:rFonts w:ascii="Arial" w:hAnsi="Arial" w:cs="Arial"/>
          <w:b/>
          <w:szCs w:val="24"/>
        </w:rPr>
        <w:t>are consistent with the pledge, or which unnecessarily impedes sharing of data with other agencies for compatible confidential use; or</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  requiring respondents to submit proprietary trade secret, or other confidential information unless the agency can demonstrate that it has instituted procedures to protect the information's confidentiality to the extent permitted by law.</w:t>
      </w:r>
    </w:p>
    <w:p w:rsidR="00EE5D2D" w:rsidRPr="001759A6" w:rsidRDefault="00EE5D2D">
      <w:pPr>
        <w:widowControl/>
        <w:rPr>
          <w:rFonts w:ascii="Arial" w:hAnsi="Arial" w:cs="Arial"/>
          <w:szCs w:val="24"/>
        </w:rPr>
      </w:pPr>
    </w:p>
    <w:p w:rsidR="00EE5D2D" w:rsidRPr="001759A6" w:rsidRDefault="00EE5D2D" w:rsidP="00A53F88">
      <w:pPr>
        <w:widowControl/>
        <w:outlineLvl w:val="0"/>
        <w:rPr>
          <w:rFonts w:ascii="Arial" w:hAnsi="Arial" w:cs="Arial"/>
          <w:szCs w:val="24"/>
        </w:rPr>
      </w:pPr>
      <w:r w:rsidRPr="001759A6">
        <w:rPr>
          <w:rFonts w:ascii="Arial" w:hAnsi="Arial" w:cs="Arial"/>
          <w:szCs w:val="24"/>
        </w:rPr>
        <w:t xml:space="preserve">This collection of information is consistent with the requirements of 5 CFR </w:t>
      </w:r>
      <w:r w:rsidR="00693A96">
        <w:rPr>
          <w:rFonts w:ascii="Arial" w:hAnsi="Arial" w:cs="Arial"/>
          <w:szCs w:val="24"/>
        </w:rPr>
        <w:t>Section</w:t>
      </w:r>
      <w:r w:rsidRPr="001759A6">
        <w:rPr>
          <w:rFonts w:ascii="Arial" w:hAnsi="Arial" w:cs="Arial"/>
          <w:szCs w:val="24"/>
        </w:rPr>
        <w:t xml:space="preserve"> 1320.5.</w:t>
      </w:r>
    </w:p>
    <w:p w:rsidR="00EE5D2D" w:rsidRPr="001759A6" w:rsidRDefault="00EE5D2D">
      <w:pPr>
        <w:widowControl/>
        <w:rPr>
          <w:rFonts w:ascii="Arial" w:hAnsi="Arial" w:cs="Arial"/>
          <w:b/>
          <w:szCs w:val="24"/>
        </w:rPr>
      </w:pPr>
    </w:p>
    <w:p w:rsidR="00EE5D2D" w:rsidRDefault="00EE5D2D" w:rsidP="00E67E7A">
      <w:pPr>
        <w:widowControl/>
        <w:rPr>
          <w:rFonts w:ascii="Arial" w:hAnsi="Arial" w:cs="Arial"/>
          <w:b/>
          <w:szCs w:val="24"/>
        </w:rPr>
      </w:pPr>
      <w:r w:rsidRPr="001759A6">
        <w:rPr>
          <w:rFonts w:ascii="Arial" w:hAnsi="Arial" w:cs="Arial"/>
          <w:b/>
          <w:szCs w:val="24"/>
        </w:rPr>
        <w:t xml:space="preserve">8. If applicable, provide a copy and identify the date and page number of publication in the Federal Register of the agency's notice, required by </w:t>
      </w:r>
      <w:proofErr w:type="gramStart"/>
      <w:r w:rsidRPr="001759A6">
        <w:rPr>
          <w:rFonts w:ascii="Arial" w:hAnsi="Arial" w:cs="Arial"/>
          <w:b/>
          <w:szCs w:val="24"/>
        </w:rPr>
        <w:t>5</w:t>
      </w:r>
      <w:proofErr w:type="gramEnd"/>
      <w:r w:rsidRPr="001759A6">
        <w:rPr>
          <w:rFonts w:ascii="Arial" w:hAnsi="Arial" w:cs="Arial"/>
          <w:b/>
          <w:szCs w:val="24"/>
        </w:rPr>
        <w:t xml:space="preserve"> CFR 1320.8(d), soliciting comments on the information collection prior to submission to OMB.  </w:t>
      </w:r>
    </w:p>
    <w:p w:rsidR="00CB0C57" w:rsidRPr="001759A6" w:rsidRDefault="00CB0C57" w:rsidP="00E67E7A">
      <w:pPr>
        <w:widowControl/>
        <w:rPr>
          <w:rFonts w:ascii="Arial" w:hAnsi="Arial" w:cs="Arial"/>
          <w:b/>
          <w:szCs w:val="24"/>
        </w:rPr>
      </w:pPr>
    </w:p>
    <w:p w:rsidR="00CB0C57" w:rsidRPr="00CB0C57" w:rsidRDefault="00CB0C57" w:rsidP="00CB0C57">
      <w:pPr>
        <w:widowControl/>
        <w:rPr>
          <w:rFonts w:ascii="Arial" w:hAnsi="Arial" w:cs="Arial"/>
          <w:szCs w:val="24"/>
        </w:rPr>
      </w:pPr>
      <w:r w:rsidRPr="00CB0C57">
        <w:rPr>
          <w:rFonts w:ascii="Arial" w:hAnsi="Arial" w:cs="Arial"/>
          <w:szCs w:val="24"/>
        </w:rPr>
        <w:t xml:space="preserve">MSHA published a 60-day </w:t>
      </w:r>
      <w:r w:rsidRPr="00CB0C57">
        <w:rPr>
          <w:rFonts w:ascii="Arial" w:hAnsi="Arial" w:cs="Arial"/>
          <w:i/>
          <w:szCs w:val="24"/>
        </w:rPr>
        <w:t>Federal Register</w:t>
      </w:r>
      <w:r w:rsidRPr="00CB0C57">
        <w:rPr>
          <w:rFonts w:ascii="Arial" w:hAnsi="Arial" w:cs="Arial"/>
          <w:szCs w:val="24"/>
        </w:rPr>
        <w:t xml:space="preserve"> notice on </w:t>
      </w:r>
      <w:r>
        <w:rPr>
          <w:rFonts w:ascii="Arial" w:hAnsi="Arial" w:cs="Arial"/>
          <w:szCs w:val="24"/>
        </w:rPr>
        <w:t xml:space="preserve">June </w:t>
      </w:r>
      <w:proofErr w:type="gramStart"/>
      <w:r>
        <w:rPr>
          <w:rFonts w:ascii="Arial" w:hAnsi="Arial" w:cs="Arial"/>
          <w:szCs w:val="24"/>
        </w:rPr>
        <w:t>30th</w:t>
      </w:r>
      <w:proofErr w:type="gramEnd"/>
      <w:r w:rsidRPr="00CB0C57">
        <w:rPr>
          <w:rFonts w:ascii="Arial" w:hAnsi="Arial" w:cs="Arial"/>
          <w:szCs w:val="24"/>
        </w:rPr>
        <w:t>, 201</w:t>
      </w:r>
      <w:r>
        <w:rPr>
          <w:rFonts w:ascii="Arial" w:hAnsi="Arial" w:cs="Arial"/>
          <w:szCs w:val="24"/>
        </w:rPr>
        <w:t>6</w:t>
      </w:r>
      <w:r w:rsidRPr="00CB0C57">
        <w:rPr>
          <w:rFonts w:ascii="Arial" w:hAnsi="Arial" w:cs="Arial"/>
          <w:szCs w:val="24"/>
        </w:rPr>
        <w:t xml:space="preserve"> (</w:t>
      </w:r>
      <w:r>
        <w:rPr>
          <w:rFonts w:ascii="Arial" w:hAnsi="Arial" w:cs="Arial"/>
          <w:szCs w:val="24"/>
        </w:rPr>
        <w:t>81</w:t>
      </w:r>
      <w:r w:rsidRPr="00CB0C57">
        <w:rPr>
          <w:rFonts w:ascii="Arial" w:hAnsi="Arial" w:cs="Arial"/>
          <w:szCs w:val="24"/>
        </w:rPr>
        <w:t xml:space="preserve"> FR </w:t>
      </w:r>
      <w:r w:rsidRPr="00CB0C57">
        <w:rPr>
          <w:rFonts w:ascii="Arial" w:hAnsi="Arial" w:cs="Arial"/>
          <w:szCs w:val="24"/>
        </w:rPr>
        <w:t>42733</w:t>
      </w:r>
      <w:r w:rsidRPr="00CB0C57">
        <w:rPr>
          <w:rFonts w:ascii="Arial" w:hAnsi="Arial" w:cs="Arial"/>
          <w:szCs w:val="24"/>
        </w:rPr>
        <w:t xml:space="preserve">).  MSHA received no comments.  </w:t>
      </w:r>
    </w:p>
    <w:p w:rsidR="00EE5D2D" w:rsidRPr="001759A6" w:rsidRDefault="00EE5D2D" w:rsidP="00E67E7A">
      <w:pPr>
        <w:widowControl/>
        <w:rPr>
          <w:rFonts w:ascii="Arial" w:hAnsi="Arial" w:cs="Arial"/>
          <w:b/>
          <w:szCs w:val="24"/>
        </w:rPr>
      </w:pPr>
    </w:p>
    <w:p w:rsidR="00CB0C57" w:rsidRDefault="00CB0C57">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9.  Explain any decision to provide any payment or gift to respondents, other than remuneration of contractors or grantees.</w:t>
      </w:r>
    </w:p>
    <w:p w:rsidR="00EE5D2D" w:rsidRPr="001759A6" w:rsidRDefault="00EE5D2D">
      <w:pPr>
        <w:widowControl/>
        <w:rPr>
          <w:rFonts w:ascii="Arial" w:hAnsi="Arial" w:cs="Arial"/>
          <w:szCs w:val="24"/>
        </w:rPr>
      </w:pPr>
    </w:p>
    <w:p w:rsidR="00EE5D2D" w:rsidRPr="001759A6" w:rsidRDefault="00EE5D2D" w:rsidP="00A53F88">
      <w:pPr>
        <w:widowControl/>
        <w:outlineLvl w:val="0"/>
        <w:rPr>
          <w:rFonts w:ascii="Arial" w:hAnsi="Arial" w:cs="Arial"/>
          <w:szCs w:val="24"/>
        </w:rPr>
      </w:pPr>
      <w:r w:rsidRPr="001759A6">
        <w:rPr>
          <w:rFonts w:ascii="Arial" w:hAnsi="Arial" w:cs="Arial"/>
          <w:szCs w:val="24"/>
        </w:rPr>
        <w:t>MSHA provides no payment or gifts to the respondents.</w:t>
      </w:r>
    </w:p>
    <w:p w:rsidR="00EE5D2D" w:rsidRPr="001759A6" w:rsidRDefault="00EE5D2D">
      <w:pPr>
        <w:widowControl/>
        <w:rPr>
          <w:rFonts w:ascii="Arial" w:hAnsi="Arial" w:cs="Arial"/>
          <w:szCs w:val="24"/>
        </w:rPr>
      </w:pPr>
    </w:p>
    <w:p w:rsidR="00EE5D2D" w:rsidRPr="001759A6" w:rsidRDefault="00EE5D2D">
      <w:pPr>
        <w:widowControl/>
        <w:rPr>
          <w:rFonts w:ascii="Arial" w:hAnsi="Arial" w:cs="Arial"/>
          <w:b/>
          <w:szCs w:val="24"/>
        </w:rPr>
      </w:pPr>
      <w:r w:rsidRPr="001759A6">
        <w:rPr>
          <w:rFonts w:ascii="Arial" w:hAnsi="Arial" w:cs="Arial"/>
          <w:b/>
          <w:szCs w:val="24"/>
        </w:rPr>
        <w:t>10.  Describe any assurance of confidentiality provided to respondents and the basis for the assurance in statute, regulation, or agency policy.</w:t>
      </w:r>
    </w:p>
    <w:p w:rsidR="00EE5D2D" w:rsidRPr="001759A6" w:rsidRDefault="00EE5D2D">
      <w:pPr>
        <w:widowControl/>
        <w:rPr>
          <w:rFonts w:ascii="Arial" w:hAnsi="Arial" w:cs="Arial"/>
          <w:b/>
          <w:strike/>
          <w:szCs w:val="24"/>
        </w:rPr>
      </w:pPr>
    </w:p>
    <w:p w:rsidR="00EE5D2D" w:rsidRPr="001759A6" w:rsidRDefault="00EE5D2D">
      <w:pPr>
        <w:widowControl/>
        <w:rPr>
          <w:rFonts w:ascii="Arial" w:hAnsi="Arial" w:cs="Arial"/>
          <w:szCs w:val="24"/>
        </w:rPr>
      </w:pPr>
      <w:r w:rsidRPr="001759A6">
        <w:rPr>
          <w:rFonts w:ascii="Arial" w:hAnsi="Arial" w:cs="Arial"/>
          <w:szCs w:val="24"/>
        </w:rPr>
        <w:t>To ensure the confidentiality of the complainant, as required by Section 103(g) of the Mine Act, all references that could identify the complainant in the notice provided to the mine operator are removed.  In addition, MSHA accepts anonymous and verbal hazard complaints over its toll-free hazard condition complaints live reporting phone line or calls directly to Headquarters, District, or Field Offices, which Agency personnel reduce to writing so that for those complaints, confidentiality is doubly assured.  MSHA also accepts anonymous e-mail complaints if it appears those complaints allege safety and health hazards to miners.  MSHA accepts all written and oral hazardous condition complaints.</w:t>
      </w:r>
    </w:p>
    <w:p w:rsidR="00EE5D2D" w:rsidRPr="001759A6" w:rsidRDefault="00EE5D2D">
      <w:pPr>
        <w:widowControl/>
        <w:rPr>
          <w:rFonts w:ascii="Arial" w:hAnsi="Arial" w:cs="Arial"/>
          <w:b/>
          <w:szCs w:val="24"/>
        </w:rPr>
      </w:pPr>
    </w:p>
    <w:p w:rsidR="00EE5D2D" w:rsidRPr="001759A6" w:rsidRDefault="00EE5D2D">
      <w:pPr>
        <w:widowControl/>
        <w:rPr>
          <w:rFonts w:ascii="Arial" w:hAnsi="Arial" w:cs="Arial"/>
          <w:b/>
          <w:szCs w:val="24"/>
        </w:rPr>
      </w:pPr>
      <w:r w:rsidRPr="001759A6">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5D2D" w:rsidRPr="001759A6" w:rsidRDefault="00EE5D2D">
      <w:pPr>
        <w:widowControl/>
        <w:rPr>
          <w:rFonts w:ascii="Arial" w:hAnsi="Arial" w:cs="Arial"/>
          <w:szCs w:val="24"/>
        </w:rPr>
      </w:pPr>
    </w:p>
    <w:p w:rsidR="00EE5D2D" w:rsidRPr="001759A6" w:rsidRDefault="00EE5D2D" w:rsidP="00A53F88">
      <w:pPr>
        <w:widowControl/>
        <w:outlineLvl w:val="0"/>
        <w:rPr>
          <w:rFonts w:ascii="Arial" w:hAnsi="Arial" w:cs="Arial"/>
          <w:szCs w:val="24"/>
        </w:rPr>
      </w:pPr>
      <w:r w:rsidRPr="001759A6">
        <w:rPr>
          <w:rFonts w:ascii="Arial" w:hAnsi="Arial" w:cs="Arial"/>
          <w:szCs w:val="24"/>
        </w:rPr>
        <w:t>There are no questions of a sensitive nature.</w:t>
      </w:r>
    </w:p>
    <w:p w:rsidR="00EE5D2D" w:rsidRPr="001759A6" w:rsidRDefault="00EE5D2D">
      <w:pPr>
        <w:widowControl/>
        <w:rPr>
          <w:rFonts w:ascii="Arial" w:hAnsi="Arial" w:cs="Arial"/>
          <w:szCs w:val="24"/>
        </w:rPr>
      </w:pPr>
    </w:p>
    <w:p w:rsidR="00EE5D2D" w:rsidRPr="001759A6" w:rsidRDefault="00EE5D2D">
      <w:pPr>
        <w:widowControl/>
        <w:rPr>
          <w:rFonts w:ascii="Arial" w:hAnsi="Arial" w:cs="Arial"/>
          <w:b/>
          <w:szCs w:val="24"/>
        </w:rPr>
      </w:pPr>
      <w:r w:rsidRPr="001759A6">
        <w:rPr>
          <w:rFonts w:ascii="Arial" w:hAnsi="Arial" w:cs="Arial"/>
          <w:b/>
          <w:szCs w:val="24"/>
        </w:rPr>
        <w:t>12.  Provide estimates of the hour burden of the collection of information.  The statement should:</w:t>
      </w:r>
    </w:p>
    <w:p w:rsidR="00EE5D2D" w:rsidRPr="001759A6" w:rsidRDefault="00EE5D2D" w:rsidP="00B243DD">
      <w:pPr>
        <w:widowControl/>
        <w:tabs>
          <w:tab w:val="left" w:pos="-1440"/>
        </w:tabs>
        <w:rPr>
          <w:rFonts w:ascii="Arial" w:hAnsi="Arial" w:cs="Arial"/>
          <w:b/>
          <w:szCs w:val="24"/>
        </w:rPr>
      </w:pPr>
    </w:p>
    <w:p w:rsidR="00EE5D2D" w:rsidRPr="001759A6" w:rsidRDefault="00EE5D2D" w:rsidP="00B243DD">
      <w:pPr>
        <w:widowControl/>
        <w:tabs>
          <w:tab w:val="left" w:pos="-1440"/>
        </w:tabs>
        <w:rPr>
          <w:rFonts w:ascii="Arial" w:hAnsi="Arial" w:cs="Arial"/>
          <w:b/>
          <w:szCs w:val="24"/>
        </w:rPr>
      </w:pPr>
      <w:r w:rsidRPr="001759A6">
        <w:rPr>
          <w:rFonts w:ascii="Arial" w:hAnsi="Arial" w:cs="Arial"/>
          <w:b/>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5D2D" w:rsidRPr="001759A6" w:rsidRDefault="00EE5D2D" w:rsidP="00B243DD">
      <w:pPr>
        <w:widowControl/>
        <w:tabs>
          <w:tab w:val="left" w:pos="-1440"/>
        </w:tabs>
        <w:rPr>
          <w:rFonts w:ascii="Arial" w:hAnsi="Arial" w:cs="Arial"/>
          <w:b/>
          <w:szCs w:val="24"/>
        </w:rPr>
      </w:pPr>
    </w:p>
    <w:p w:rsidR="00EE5D2D" w:rsidRPr="001759A6" w:rsidRDefault="00EE5D2D" w:rsidP="00B243DD">
      <w:pPr>
        <w:widowControl/>
        <w:tabs>
          <w:tab w:val="left" w:pos="-1440"/>
        </w:tabs>
        <w:rPr>
          <w:rFonts w:ascii="Arial" w:hAnsi="Arial" w:cs="Arial"/>
          <w:b/>
          <w:szCs w:val="24"/>
        </w:rPr>
      </w:pPr>
      <w:r w:rsidRPr="001759A6">
        <w:rPr>
          <w:rFonts w:ascii="Arial" w:hAnsi="Arial" w:cs="Arial"/>
          <w:b/>
          <w:szCs w:val="24"/>
        </w:rPr>
        <w:t>* If this request for approval covers more than one form, provide separate hour burden estimates for each form and aggregate the hour burdens.</w:t>
      </w:r>
    </w:p>
    <w:p w:rsidR="00EE5D2D" w:rsidRPr="001759A6" w:rsidRDefault="00EE5D2D" w:rsidP="00B243DD">
      <w:pPr>
        <w:widowControl/>
        <w:tabs>
          <w:tab w:val="left" w:pos="-1440"/>
        </w:tabs>
        <w:rPr>
          <w:rFonts w:ascii="Arial" w:hAnsi="Arial" w:cs="Arial"/>
          <w:b/>
          <w:szCs w:val="24"/>
        </w:rPr>
      </w:pPr>
    </w:p>
    <w:p w:rsidR="00EE5D2D" w:rsidRPr="001759A6" w:rsidRDefault="00EE5D2D" w:rsidP="008D6CFA">
      <w:pPr>
        <w:widowControl/>
        <w:tabs>
          <w:tab w:val="left" w:pos="-1440"/>
        </w:tabs>
        <w:rPr>
          <w:rFonts w:ascii="Arial" w:hAnsi="Arial" w:cs="Arial"/>
          <w:szCs w:val="24"/>
        </w:rPr>
      </w:pPr>
      <w:r w:rsidRPr="001759A6">
        <w:rPr>
          <w:rFonts w:ascii="Arial" w:hAnsi="Arial" w:cs="Arial"/>
          <w:b/>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D9180D">
        <w:rPr>
          <w:rFonts w:ascii="Arial" w:hAnsi="Arial" w:cs="Arial"/>
          <w:b/>
          <w:szCs w:val="24"/>
        </w:rPr>
        <w:t>3</w:t>
      </w:r>
      <w:r w:rsidRPr="001759A6">
        <w:rPr>
          <w:rFonts w:ascii="Arial" w:hAnsi="Arial" w:cs="Arial"/>
          <w:b/>
          <w:szCs w:val="24"/>
        </w:rPr>
        <w:t>.</w:t>
      </w:r>
      <w:r w:rsidRPr="001759A6" w:rsidDel="001E20EA">
        <w:rPr>
          <w:rFonts w:ascii="Arial" w:hAnsi="Arial" w:cs="Arial"/>
          <w:b/>
          <w:szCs w:val="24"/>
        </w:rPr>
        <w:t xml:space="preserve"> </w:t>
      </w:r>
    </w:p>
    <w:p w:rsidR="00EE5D2D" w:rsidRPr="001759A6" w:rsidRDefault="00EE5D2D" w:rsidP="00710E3F">
      <w:pPr>
        <w:widowControl/>
        <w:rPr>
          <w:rFonts w:ascii="Arial" w:hAnsi="Arial" w:cs="Arial"/>
          <w:szCs w:val="24"/>
        </w:rPr>
      </w:pPr>
    </w:p>
    <w:p w:rsidR="00EE5D2D" w:rsidRPr="001759A6" w:rsidRDefault="00EE5D2D" w:rsidP="00F24DB4">
      <w:pPr>
        <w:widowControl/>
        <w:rPr>
          <w:rFonts w:ascii="Arial" w:hAnsi="Arial" w:cs="Arial"/>
          <w:szCs w:val="24"/>
        </w:rPr>
      </w:pPr>
      <w:r w:rsidRPr="001759A6">
        <w:rPr>
          <w:rFonts w:ascii="Arial" w:hAnsi="Arial" w:cs="Arial"/>
          <w:szCs w:val="24"/>
        </w:rPr>
        <w:t xml:space="preserve">MSHA's records show that </w:t>
      </w:r>
      <w:r w:rsidR="001B5CC5" w:rsidRPr="001759A6">
        <w:rPr>
          <w:rFonts w:ascii="Arial" w:hAnsi="Arial" w:cs="Arial"/>
          <w:szCs w:val="24"/>
        </w:rPr>
        <w:t>4,114</w:t>
      </w:r>
      <w:r w:rsidRPr="001759A6">
        <w:rPr>
          <w:rFonts w:ascii="Arial" w:hAnsi="Arial" w:cs="Arial"/>
          <w:szCs w:val="24"/>
        </w:rPr>
        <w:t xml:space="preserve"> Metal and Nonmetal (MNM) </w:t>
      </w:r>
      <w:r w:rsidR="00FC1B7B">
        <w:rPr>
          <w:rFonts w:ascii="Arial" w:hAnsi="Arial" w:cs="Arial"/>
          <w:szCs w:val="24"/>
        </w:rPr>
        <w:t>HCC’s</w:t>
      </w:r>
      <w:r w:rsidRPr="001759A6">
        <w:rPr>
          <w:rFonts w:ascii="Arial" w:hAnsi="Arial" w:cs="Arial"/>
          <w:szCs w:val="24"/>
        </w:rPr>
        <w:t xml:space="preserve"> were received between calendar years </w:t>
      </w:r>
      <w:r w:rsidR="00F83F27" w:rsidRPr="001759A6">
        <w:rPr>
          <w:rFonts w:ascii="Arial" w:hAnsi="Arial" w:cs="Arial"/>
          <w:szCs w:val="24"/>
        </w:rPr>
        <w:t>2013-2015</w:t>
      </w:r>
      <w:r w:rsidRPr="001759A6">
        <w:rPr>
          <w:rFonts w:ascii="Arial" w:hAnsi="Arial" w:cs="Arial"/>
          <w:szCs w:val="24"/>
        </w:rPr>
        <w:t xml:space="preserve">.  Also, </w:t>
      </w:r>
      <w:r w:rsidR="0067792C" w:rsidRPr="001759A6">
        <w:rPr>
          <w:rFonts w:ascii="Arial" w:hAnsi="Arial" w:cs="Arial"/>
          <w:szCs w:val="24"/>
        </w:rPr>
        <w:t xml:space="preserve">approximately </w:t>
      </w:r>
      <w:r w:rsidR="00D81399" w:rsidRPr="001759A6">
        <w:rPr>
          <w:rFonts w:ascii="Arial" w:hAnsi="Arial" w:cs="Arial"/>
          <w:szCs w:val="24"/>
        </w:rPr>
        <w:t>3,420</w:t>
      </w:r>
      <w:r w:rsidRPr="001759A6">
        <w:rPr>
          <w:rFonts w:ascii="Arial" w:hAnsi="Arial" w:cs="Arial"/>
          <w:szCs w:val="24"/>
        </w:rPr>
        <w:t xml:space="preserve"> Coal HCC were received during calendar years </w:t>
      </w:r>
      <w:r w:rsidR="00D81399" w:rsidRPr="001759A6">
        <w:rPr>
          <w:rFonts w:ascii="Arial" w:hAnsi="Arial" w:cs="Arial"/>
          <w:szCs w:val="24"/>
        </w:rPr>
        <w:t>2013 - 2015</w:t>
      </w:r>
      <w:r w:rsidRPr="001759A6">
        <w:rPr>
          <w:rFonts w:ascii="Arial" w:hAnsi="Arial" w:cs="Arial"/>
          <w:szCs w:val="24"/>
        </w:rPr>
        <w:t xml:space="preserve">.  </w:t>
      </w:r>
      <w:proofErr w:type="gramStart"/>
      <w:r w:rsidRPr="001759A6">
        <w:rPr>
          <w:rFonts w:ascii="Arial" w:hAnsi="Arial" w:cs="Arial"/>
          <w:szCs w:val="24"/>
        </w:rPr>
        <w:t xml:space="preserve">Although the time required by individual miners to prepare a written notification of an alleged violation may vary widely from a few minutes to hours, </w:t>
      </w:r>
      <w:r w:rsidR="005D4808" w:rsidRPr="001759A6">
        <w:rPr>
          <w:rFonts w:ascii="Arial" w:hAnsi="Arial" w:cs="Arial"/>
          <w:szCs w:val="24"/>
        </w:rPr>
        <w:t xml:space="preserve">MSHA estimates it will take an </w:t>
      </w:r>
      <w:r w:rsidRPr="001759A6">
        <w:rPr>
          <w:rFonts w:ascii="Arial" w:hAnsi="Arial" w:cs="Arial"/>
          <w:szCs w:val="24"/>
        </w:rPr>
        <w:t xml:space="preserve"> average </w:t>
      </w:r>
      <w:r w:rsidR="005D4808" w:rsidRPr="001759A6">
        <w:rPr>
          <w:rFonts w:ascii="Arial" w:hAnsi="Arial" w:cs="Arial"/>
          <w:szCs w:val="24"/>
        </w:rPr>
        <w:t>of</w:t>
      </w:r>
      <w:r w:rsidRPr="001759A6">
        <w:rPr>
          <w:rFonts w:ascii="Arial" w:hAnsi="Arial" w:cs="Arial"/>
          <w:szCs w:val="24"/>
        </w:rPr>
        <w:t xml:space="preserve"> 12 minutes</w:t>
      </w:r>
      <w:r w:rsidR="00CC368C">
        <w:rPr>
          <w:rFonts w:ascii="Arial" w:hAnsi="Arial" w:cs="Arial"/>
          <w:szCs w:val="24"/>
        </w:rPr>
        <w:t xml:space="preserve"> </w:t>
      </w:r>
      <w:r w:rsidR="005D4808" w:rsidRPr="001759A6">
        <w:rPr>
          <w:rFonts w:ascii="Arial" w:hAnsi="Arial" w:cs="Arial"/>
          <w:szCs w:val="24"/>
        </w:rPr>
        <w:t>for a MNM miner, earning a wage rate of $31.74 per hour and a coal miner earning $40.31 per hour</w:t>
      </w:r>
      <w:r w:rsidR="000406F1">
        <w:rPr>
          <w:rFonts w:ascii="Arial" w:hAnsi="Arial" w:cs="Arial"/>
          <w:szCs w:val="24"/>
        </w:rPr>
        <w:t>,</w:t>
      </w:r>
      <w:r w:rsidR="005D4808" w:rsidRPr="001759A6">
        <w:rPr>
          <w:rFonts w:ascii="Arial" w:hAnsi="Arial" w:cs="Arial"/>
          <w:szCs w:val="24"/>
        </w:rPr>
        <w:t xml:space="preserve"> to prepare a written notification of an alleged violation.</w:t>
      </w:r>
      <w:proofErr w:type="gramEnd"/>
      <w:r w:rsidRPr="001759A6">
        <w:rPr>
          <w:rFonts w:ascii="Arial" w:hAnsi="Arial" w:cs="Arial"/>
          <w:szCs w:val="24"/>
        </w:rPr>
        <w:t xml:space="preserve">  </w:t>
      </w:r>
    </w:p>
    <w:p w:rsidR="00EE5D2D" w:rsidRPr="001759A6" w:rsidRDefault="00EE5D2D" w:rsidP="00F24DB4">
      <w:pPr>
        <w:widowControl/>
        <w:rPr>
          <w:rFonts w:ascii="Arial" w:hAnsi="Arial" w:cs="Arial"/>
          <w:szCs w:val="24"/>
        </w:rPr>
      </w:pPr>
    </w:p>
    <w:p w:rsidR="00EE5D2D" w:rsidRPr="001759A6" w:rsidRDefault="00EE5D2D" w:rsidP="00F24DB4">
      <w:pPr>
        <w:widowControl/>
        <w:rPr>
          <w:rFonts w:ascii="Arial" w:hAnsi="Arial" w:cs="Arial"/>
          <w:szCs w:val="24"/>
        </w:rPr>
      </w:pPr>
      <w:r w:rsidRPr="001759A6">
        <w:rPr>
          <w:rFonts w:ascii="Arial" w:hAnsi="Arial" w:cs="Arial"/>
          <w:szCs w:val="24"/>
        </w:rPr>
        <w:t>Based on the previous 3-year collection, MSHA estimates, that on average, it will receive approximately 2,</w:t>
      </w:r>
      <w:r w:rsidR="007D40C1" w:rsidRPr="001759A6">
        <w:rPr>
          <w:rFonts w:ascii="Arial" w:hAnsi="Arial" w:cs="Arial"/>
          <w:szCs w:val="24"/>
        </w:rPr>
        <w:t xml:space="preserve">511 </w:t>
      </w:r>
      <w:r w:rsidRPr="001759A6">
        <w:rPr>
          <w:rFonts w:ascii="Arial" w:hAnsi="Arial" w:cs="Arial"/>
          <w:szCs w:val="24"/>
        </w:rPr>
        <w:t>complaints [(</w:t>
      </w:r>
      <w:r w:rsidR="001B5CC5" w:rsidRPr="001759A6">
        <w:rPr>
          <w:rFonts w:ascii="Arial" w:hAnsi="Arial" w:cs="Arial"/>
          <w:szCs w:val="24"/>
        </w:rPr>
        <w:t>4,114</w:t>
      </w:r>
      <w:r w:rsidRPr="001759A6">
        <w:rPr>
          <w:rFonts w:ascii="Arial" w:hAnsi="Arial" w:cs="Arial"/>
          <w:szCs w:val="24"/>
        </w:rPr>
        <w:t xml:space="preserve"> / 3 yrs</w:t>
      </w:r>
      <w:r w:rsidR="00856582" w:rsidRPr="001759A6">
        <w:rPr>
          <w:rFonts w:ascii="Arial" w:hAnsi="Arial" w:cs="Arial"/>
          <w:szCs w:val="24"/>
        </w:rPr>
        <w:t>.</w:t>
      </w:r>
      <w:r w:rsidR="006A4E7A" w:rsidRPr="001759A6">
        <w:rPr>
          <w:rFonts w:ascii="Arial" w:hAnsi="Arial" w:cs="Arial"/>
          <w:szCs w:val="24"/>
        </w:rPr>
        <w:t xml:space="preserve"> </w:t>
      </w:r>
      <w:r w:rsidR="0005330E" w:rsidRPr="001759A6">
        <w:rPr>
          <w:rFonts w:ascii="Arial" w:hAnsi="Arial" w:cs="Arial"/>
          <w:szCs w:val="24"/>
        </w:rPr>
        <w:t xml:space="preserve">= </w:t>
      </w:r>
      <w:r w:rsidR="001B5CC5" w:rsidRPr="001759A6">
        <w:rPr>
          <w:rFonts w:ascii="Arial" w:hAnsi="Arial" w:cs="Arial"/>
          <w:szCs w:val="24"/>
        </w:rPr>
        <w:t>1,371</w:t>
      </w:r>
      <w:r w:rsidRPr="001759A6">
        <w:rPr>
          <w:rFonts w:ascii="Arial" w:hAnsi="Arial" w:cs="Arial"/>
          <w:szCs w:val="24"/>
        </w:rPr>
        <w:t>) + (</w:t>
      </w:r>
      <w:r w:rsidR="001B5CC5" w:rsidRPr="001759A6">
        <w:rPr>
          <w:rFonts w:ascii="Arial" w:hAnsi="Arial" w:cs="Arial"/>
          <w:szCs w:val="24"/>
        </w:rPr>
        <w:t>3</w:t>
      </w:r>
      <w:r w:rsidR="007D40C1" w:rsidRPr="001759A6">
        <w:rPr>
          <w:rFonts w:ascii="Arial" w:hAnsi="Arial" w:cs="Arial"/>
          <w:szCs w:val="24"/>
        </w:rPr>
        <w:t>,</w:t>
      </w:r>
      <w:r w:rsidR="001B5CC5" w:rsidRPr="001759A6">
        <w:rPr>
          <w:rFonts w:ascii="Arial" w:hAnsi="Arial" w:cs="Arial"/>
          <w:szCs w:val="24"/>
        </w:rPr>
        <w:t>420</w:t>
      </w:r>
      <w:r w:rsidRPr="001759A6">
        <w:rPr>
          <w:rFonts w:ascii="Arial" w:hAnsi="Arial" w:cs="Arial"/>
          <w:szCs w:val="24"/>
        </w:rPr>
        <w:t xml:space="preserve"> / 3 yrs.</w:t>
      </w:r>
      <w:r w:rsidR="0005330E" w:rsidRPr="001759A6">
        <w:rPr>
          <w:rFonts w:ascii="Arial" w:hAnsi="Arial" w:cs="Arial"/>
          <w:szCs w:val="24"/>
        </w:rPr>
        <w:t xml:space="preserve"> = </w:t>
      </w:r>
      <w:r w:rsidR="001B5CC5" w:rsidRPr="001759A6">
        <w:rPr>
          <w:rFonts w:ascii="Arial" w:hAnsi="Arial" w:cs="Arial"/>
          <w:szCs w:val="24"/>
        </w:rPr>
        <w:t>1,140</w:t>
      </w:r>
      <w:r w:rsidRPr="001759A6">
        <w:rPr>
          <w:rFonts w:ascii="Arial" w:hAnsi="Arial" w:cs="Arial"/>
          <w:szCs w:val="24"/>
        </w:rPr>
        <w:t>)] annually.</w:t>
      </w:r>
    </w:p>
    <w:p w:rsidR="00EE5D2D" w:rsidRPr="001759A6" w:rsidRDefault="00EE5D2D" w:rsidP="00F24DB4">
      <w:pPr>
        <w:widowControl/>
        <w:rPr>
          <w:rFonts w:ascii="Arial" w:hAnsi="Arial" w:cs="Arial"/>
          <w:szCs w:val="24"/>
        </w:rPr>
      </w:pPr>
    </w:p>
    <w:p w:rsidR="00EE5D2D" w:rsidRPr="001759A6" w:rsidRDefault="00EE5D2D" w:rsidP="00F24DB4">
      <w:pPr>
        <w:widowControl/>
        <w:ind w:firstLine="720"/>
        <w:outlineLvl w:val="0"/>
        <w:rPr>
          <w:rFonts w:ascii="Arial" w:hAnsi="Arial" w:cs="Arial"/>
          <w:szCs w:val="24"/>
          <w:u w:val="single"/>
        </w:rPr>
      </w:pPr>
      <w:r w:rsidRPr="001759A6">
        <w:rPr>
          <w:rFonts w:ascii="Arial" w:hAnsi="Arial" w:cs="Arial"/>
          <w:szCs w:val="24"/>
          <w:u w:val="single"/>
        </w:rPr>
        <w:t>Annual Burden Hours</w:t>
      </w:r>
    </w:p>
    <w:p w:rsidR="00B30A31" w:rsidRPr="001759A6" w:rsidRDefault="001B5CC5" w:rsidP="00F24DB4">
      <w:pPr>
        <w:widowControl/>
        <w:ind w:firstLine="720"/>
        <w:rPr>
          <w:rFonts w:ascii="Arial" w:hAnsi="Arial" w:cs="Arial"/>
          <w:szCs w:val="24"/>
        </w:rPr>
      </w:pPr>
      <w:proofErr w:type="gramStart"/>
      <w:r w:rsidRPr="001759A6">
        <w:rPr>
          <w:rFonts w:ascii="Arial" w:hAnsi="Arial" w:cs="Arial"/>
          <w:szCs w:val="24"/>
        </w:rPr>
        <w:t>1,371</w:t>
      </w:r>
      <w:proofErr w:type="gramEnd"/>
      <w:r w:rsidR="00B30A31" w:rsidRPr="001759A6">
        <w:rPr>
          <w:rFonts w:ascii="Arial" w:hAnsi="Arial" w:cs="Arial"/>
          <w:szCs w:val="24"/>
        </w:rPr>
        <w:t xml:space="preserve"> </w:t>
      </w:r>
      <w:r w:rsidR="00EB7974" w:rsidRPr="001759A6">
        <w:rPr>
          <w:rFonts w:ascii="Arial" w:hAnsi="Arial" w:cs="Arial"/>
          <w:szCs w:val="24"/>
        </w:rPr>
        <w:t xml:space="preserve">MNM </w:t>
      </w:r>
      <w:r w:rsidR="00EE5D2D" w:rsidRPr="001759A6">
        <w:rPr>
          <w:rFonts w:ascii="Arial" w:hAnsi="Arial" w:cs="Arial"/>
          <w:szCs w:val="24"/>
        </w:rPr>
        <w:t xml:space="preserve">complaints x </w:t>
      </w:r>
      <w:r w:rsidR="007D40C1" w:rsidRPr="001759A6">
        <w:rPr>
          <w:rFonts w:ascii="Arial" w:hAnsi="Arial" w:cs="Arial"/>
          <w:szCs w:val="24"/>
        </w:rPr>
        <w:t>12 mins</w:t>
      </w:r>
      <w:r w:rsidR="00EE5D2D" w:rsidRPr="001759A6">
        <w:rPr>
          <w:rFonts w:ascii="Arial" w:hAnsi="Arial" w:cs="Arial"/>
          <w:szCs w:val="24"/>
        </w:rPr>
        <w:t>.</w:t>
      </w:r>
      <w:r w:rsidR="00EE5D2D" w:rsidRPr="001759A6">
        <w:rPr>
          <w:rFonts w:ascii="Arial" w:hAnsi="Arial" w:cs="Arial"/>
          <w:szCs w:val="24"/>
        </w:rPr>
        <w:tab/>
      </w:r>
      <w:r w:rsidR="00EE5D2D" w:rsidRPr="001759A6">
        <w:rPr>
          <w:rFonts w:ascii="Arial" w:hAnsi="Arial" w:cs="Arial"/>
          <w:szCs w:val="24"/>
        </w:rPr>
        <w:tab/>
      </w:r>
      <w:r w:rsidR="00EE5D2D" w:rsidRPr="001759A6">
        <w:rPr>
          <w:rFonts w:ascii="Arial" w:hAnsi="Arial" w:cs="Arial"/>
          <w:szCs w:val="24"/>
        </w:rPr>
        <w:tab/>
      </w:r>
      <w:r w:rsidR="00EE5D2D" w:rsidRPr="001759A6">
        <w:rPr>
          <w:rFonts w:ascii="Arial" w:hAnsi="Arial" w:cs="Arial"/>
          <w:szCs w:val="24"/>
        </w:rPr>
        <w:tab/>
      </w:r>
      <w:r w:rsidR="00EE5D2D" w:rsidRPr="001759A6">
        <w:rPr>
          <w:rFonts w:ascii="Arial" w:hAnsi="Arial" w:cs="Arial"/>
          <w:szCs w:val="24"/>
        </w:rPr>
        <w:tab/>
        <w:t xml:space="preserve">= </w:t>
      </w:r>
      <w:r w:rsidRPr="001759A6">
        <w:rPr>
          <w:rFonts w:ascii="Arial" w:hAnsi="Arial" w:cs="Arial"/>
          <w:szCs w:val="24"/>
        </w:rPr>
        <w:t>274</w:t>
      </w:r>
      <w:r w:rsidR="00B30A31" w:rsidRPr="001759A6">
        <w:rPr>
          <w:rFonts w:ascii="Arial" w:hAnsi="Arial" w:cs="Arial"/>
          <w:szCs w:val="24"/>
        </w:rPr>
        <w:t>hrs.</w:t>
      </w:r>
    </w:p>
    <w:p w:rsidR="00B30A31" w:rsidRPr="001759A6" w:rsidRDefault="00D938C3" w:rsidP="00F24DB4">
      <w:pPr>
        <w:widowControl/>
        <w:ind w:firstLine="720"/>
        <w:rPr>
          <w:rFonts w:ascii="Arial" w:hAnsi="Arial" w:cs="Arial"/>
          <w:szCs w:val="24"/>
        </w:rPr>
      </w:pPr>
      <w:proofErr w:type="gramStart"/>
      <w:r w:rsidRPr="001759A6">
        <w:rPr>
          <w:rFonts w:ascii="Arial" w:hAnsi="Arial" w:cs="Arial"/>
          <w:szCs w:val="24"/>
          <w:u w:val="single"/>
        </w:rPr>
        <w:t>1,140</w:t>
      </w:r>
      <w:proofErr w:type="gramEnd"/>
      <w:r w:rsidR="00B30A31" w:rsidRPr="001759A6">
        <w:rPr>
          <w:rFonts w:ascii="Arial" w:hAnsi="Arial" w:cs="Arial"/>
          <w:szCs w:val="24"/>
          <w:u w:val="single"/>
        </w:rPr>
        <w:t xml:space="preserve"> </w:t>
      </w:r>
      <w:r w:rsidR="00EB7974" w:rsidRPr="001759A6">
        <w:rPr>
          <w:rFonts w:ascii="Arial" w:hAnsi="Arial" w:cs="Arial"/>
          <w:szCs w:val="24"/>
          <w:u w:val="single"/>
        </w:rPr>
        <w:t xml:space="preserve">Coal </w:t>
      </w:r>
      <w:r w:rsidR="00B30A31" w:rsidRPr="001759A6">
        <w:rPr>
          <w:rFonts w:ascii="Arial" w:hAnsi="Arial" w:cs="Arial"/>
          <w:szCs w:val="24"/>
          <w:u w:val="single"/>
        </w:rPr>
        <w:t xml:space="preserve">complaints x </w:t>
      </w:r>
      <w:r w:rsidR="007D40C1" w:rsidRPr="001759A6">
        <w:rPr>
          <w:rFonts w:ascii="Arial" w:hAnsi="Arial" w:cs="Arial"/>
          <w:szCs w:val="24"/>
          <w:u w:val="single"/>
        </w:rPr>
        <w:t>12 mins</w:t>
      </w:r>
      <w:r w:rsidR="00B30A31" w:rsidRPr="001759A6">
        <w:rPr>
          <w:rFonts w:ascii="Arial" w:hAnsi="Arial" w:cs="Arial"/>
          <w:szCs w:val="24"/>
        </w:rPr>
        <w:t>.</w:t>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u w:val="single"/>
        </w:rPr>
        <w:t xml:space="preserve">= </w:t>
      </w:r>
      <w:r w:rsidRPr="001759A6">
        <w:rPr>
          <w:rFonts w:ascii="Arial" w:hAnsi="Arial" w:cs="Arial"/>
          <w:szCs w:val="24"/>
          <w:u w:val="single"/>
        </w:rPr>
        <w:t xml:space="preserve">228 </w:t>
      </w:r>
      <w:r w:rsidR="00B30A31" w:rsidRPr="001759A6">
        <w:rPr>
          <w:rFonts w:ascii="Arial" w:hAnsi="Arial" w:cs="Arial"/>
          <w:szCs w:val="24"/>
          <w:u w:val="single"/>
        </w:rPr>
        <w:t>hrs.</w:t>
      </w:r>
    </w:p>
    <w:p w:rsidR="00DB0306" w:rsidRPr="001759A6" w:rsidRDefault="003E1B51" w:rsidP="00DB0306">
      <w:pPr>
        <w:widowControl/>
        <w:ind w:firstLine="720"/>
        <w:rPr>
          <w:rFonts w:ascii="Arial" w:hAnsi="Arial" w:cs="Arial"/>
          <w:szCs w:val="24"/>
        </w:rPr>
      </w:pPr>
      <w:r w:rsidRPr="001759A6">
        <w:rPr>
          <w:rFonts w:ascii="Arial" w:hAnsi="Arial" w:cs="Arial"/>
          <w:b/>
          <w:szCs w:val="24"/>
        </w:rPr>
        <w:t>T</w:t>
      </w:r>
      <w:r w:rsidR="00DB0306" w:rsidRPr="001759A6">
        <w:rPr>
          <w:rFonts w:ascii="Arial" w:hAnsi="Arial" w:cs="Arial"/>
          <w:b/>
          <w:szCs w:val="24"/>
        </w:rPr>
        <w:t xml:space="preserve">otal </w:t>
      </w:r>
      <w:r w:rsidR="007D40C1" w:rsidRPr="001759A6">
        <w:rPr>
          <w:rFonts w:ascii="Arial" w:hAnsi="Arial" w:cs="Arial"/>
          <w:b/>
          <w:szCs w:val="24"/>
        </w:rPr>
        <w:t>Burden Hours</w:t>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szCs w:val="24"/>
        </w:rPr>
        <w:t xml:space="preserve">= </w:t>
      </w:r>
      <w:r w:rsidR="007D40C1" w:rsidRPr="001759A6">
        <w:rPr>
          <w:rFonts w:ascii="Arial" w:hAnsi="Arial" w:cs="Arial"/>
          <w:b/>
          <w:szCs w:val="24"/>
        </w:rPr>
        <w:t>502 </w:t>
      </w:r>
      <w:r w:rsidR="00DB0306" w:rsidRPr="001759A6">
        <w:rPr>
          <w:rFonts w:ascii="Arial" w:hAnsi="Arial" w:cs="Arial"/>
          <w:b/>
          <w:szCs w:val="24"/>
        </w:rPr>
        <w:t>hrs.</w:t>
      </w:r>
    </w:p>
    <w:p w:rsidR="00EE5D2D" w:rsidRPr="001759A6" w:rsidRDefault="00B30A31" w:rsidP="00F24DB4">
      <w:pPr>
        <w:widowControl/>
        <w:ind w:firstLine="720"/>
        <w:rPr>
          <w:rFonts w:ascii="Arial" w:hAnsi="Arial" w:cs="Arial"/>
          <w:b/>
          <w:szCs w:val="24"/>
        </w:rPr>
      </w:pP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00EB7974" w:rsidRPr="001759A6">
        <w:rPr>
          <w:rFonts w:ascii="Arial" w:hAnsi="Arial" w:cs="Arial"/>
          <w:szCs w:val="24"/>
        </w:rPr>
        <w:tab/>
      </w:r>
      <w:r w:rsidRPr="001759A6">
        <w:rPr>
          <w:rFonts w:ascii="Arial" w:hAnsi="Arial" w:cs="Arial"/>
          <w:szCs w:val="24"/>
        </w:rPr>
        <w:tab/>
      </w:r>
    </w:p>
    <w:p w:rsidR="003343E9" w:rsidRPr="001759A6" w:rsidRDefault="005D4808" w:rsidP="00F24DB4">
      <w:pPr>
        <w:widowControl/>
        <w:ind w:firstLine="720"/>
        <w:rPr>
          <w:rFonts w:ascii="Arial" w:hAnsi="Arial" w:cs="Arial"/>
          <w:szCs w:val="24"/>
          <w:u w:val="single"/>
        </w:rPr>
      </w:pPr>
      <w:r w:rsidRPr="001759A6">
        <w:rPr>
          <w:rFonts w:ascii="Arial" w:hAnsi="Arial" w:cs="Arial"/>
          <w:szCs w:val="24"/>
          <w:u w:val="single"/>
        </w:rPr>
        <w:t>Hour</w:t>
      </w:r>
      <w:r w:rsidR="003343E9" w:rsidRPr="001759A6">
        <w:rPr>
          <w:rFonts w:ascii="Arial" w:hAnsi="Arial" w:cs="Arial"/>
          <w:szCs w:val="24"/>
          <w:u w:val="single"/>
        </w:rPr>
        <w:t xml:space="preserve"> Burden</w:t>
      </w:r>
      <w:r w:rsidRPr="001759A6">
        <w:rPr>
          <w:rFonts w:ascii="Arial" w:hAnsi="Arial" w:cs="Arial"/>
          <w:szCs w:val="24"/>
          <w:u w:val="single"/>
        </w:rPr>
        <w:t xml:space="preserve"> Cost</w:t>
      </w:r>
    </w:p>
    <w:p w:rsidR="003343E9" w:rsidRPr="001759A6" w:rsidRDefault="001B5CC5" w:rsidP="00F24DB4">
      <w:pPr>
        <w:widowControl/>
        <w:ind w:firstLine="720"/>
        <w:rPr>
          <w:rFonts w:ascii="Arial" w:hAnsi="Arial" w:cs="Arial"/>
          <w:szCs w:val="24"/>
        </w:rPr>
      </w:pPr>
      <w:r w:rsidRPr="001759A6">
        <w:rPr>
          <w:rFonts w:ascii="Arial" w:hAnsi="Arial" w:cs="Arial"/>
          <w:szCs w:val="24"/>
        </w:rPr>
        <w:t>274</w:t>
      </w:r>
      <w:r w:rsidR="00E764C1" w:rsidRPr="001759A6">
        <w:rPr>
          <w:rFonts w:ascii="Arial" w:hAnsi="Arial" w:cs="Arial"/>
          <w:szCs w:val="24"/>
        </w:rPr>
        <w:t xml:space="preserve"> hrs</w:t>
      </w:r>
      <w:proofErr w:type="gramStart"/>
      <w:r w:rsidR="00E764C1" w:rsidRPr="001759A6">
        <w:rPr>
          <w:rFonts w:ascii="Arial" w:hAnsi="Arial" w:cs="Arial"/>
          <w:szCs w:val="24"/>
        </w:rPr>
        <w:t>. x</w:t>
      </w:r>
      <w:proofErr w:type="gramEnd"/>
      <w:r w:rsidR="00E764C1" w:rsidRPr="001759A6">
        <w:rPr>
          <w:rFonts w:ascii="Arial" w:hAnsi="Arial" w:cs="Arial"/>
          <w:szCs w:val="24"/>
        </w:rPr>
        <w:t xml:space="preserve"> </w:t>
      </w:r>
      <w:r w:rsidR="00E40328" w:rsidRPr="001759A6">
        <w:rPr>
          <w:rFonts w:ascii="Arial" w:hAnsi="Arial" w:cs="Arial"/>
          <w:szCs w:val="24"/>
        </w:rPr>
        <w:t>$</w:t>
      </w:r>
      <w:r w:rsidR="005D4808" w:rsidRPr="001759A6">
        <w:rPr>
          <w:rFonts w:ascii="Arial" w:hAnsi="Arial" w:cs="Arial"/>
          <w:szCs w:val="24"/>
        </w:rPr>
        <w:t xml:space="preserve">31.74 </w:t>
      </w:r>
      <w:r w:rsidR="00E764C1" w:rsidRPr="001759A6">
        <w:rPr>
          <w:rFonts w:ascii="Arial" w:hAnsi="Arial" w:cs="Arial"/>
          <w:szCs w:val="24"/>
        </w:rPr>
        <w:t xml:space="preserve">per hr. </w:t>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193BEC" w:rsidRPr="001759A6">
        <w:rPr>
          <w:rFonts w:ascii="Arial" w:hAnsi="Arial" w:cs="Arial"/>
          <w:szCs w:val="24"/>
        </w:rPr>
        <w:tab/>
      </w:r>
      <w:r w:rsidR="003343E9" w:rsidRPr="001759A6">
        <w:rPr>
          <w:rFonts w:ascii="Arial" w:hAnsi="Arial" w:cs="Arial"/>
          <w:szCs w:val="24"/>
        </w:rPr>
        <w:t xml:space="preserve">= </w:t>
      </w:r>
      <w:r w:rsidRPr="001759A6">
        <w:rPr>
          <w:rFonts w:ascii="Arial" w:hAnsi="Arial" w:cs="Arial"/>
          <w:szCs w:val="24"/>
        </w:rPr>
        <w:t>$</w:t>
      </w:r>
      <w:r w:rsidR="005D4808" w:rsidRPr="001759A6">
        <w:rPr>
          <w:rFonts w:ascii="Arial" w:hAnsi="Arial" w:cs="Arial"/>
          <w:szCs w:val="24"/>
        </w:rPr>
        <w:t>8,697</w:t>
      </w:r>
    </w:p>
    <w:p w:rsidR="003343E9" w:rsidRPr="001759A6" w:rsidRDefault="00D938C3" w:rsidP="00F24DB4">
      <w:pPr>
        <w:widowControl/>
        <w:ind w:firstLine="720"/>
        <w:rPr>
          <w:rFonts w:ascii="Arial" w:hAnsi="Arial" w:cs="Arial"/>
          <w:szCs w:val="24"/>
        </w:rPr>
      </w:pPr>
      <w:r w:rsidRPr="001759A6">
        <w:rPr>
          <w:rFonts w:ascii="Arial" w:hAnsi="Arial" w:cs="Arial"/>
          <w:szCs w:val="24"/>
        </w:rPr>
        <w:t xml:space="preserve">228 </w:t>
      </w:r>
      <w:r w:rsidR="00E764C1" w:rsidRPr="001759A6">
        <w:rPr>
          <w:rFonts w:ascii="Arial" w:hAnsi="Arial" w:cs="Arial"/>
          <w:szCs w:val="24"/>
        </w:rPr>
        <w:t>hrs</w:t>
      </w:r>
      <w:proofErr w:type="gramStart"/>
      <w:r w:rsidR="00E764C1" w:rsidRPr="001759A6">
        <w:rPr>
          <w:rFonts w:ascii="Arial" w:hAnsi="Arial" w:cs="Arial"/>
          <w:szCs w:val="24"/>
        </w:rPr>
        <w:t>. x</w:t>
      </w:r>
      <w:proofErr w:type="gramEnd"/>
      <w:r w:rsidR="00E764C1" w:rsidRPr="001759A6">
        <w:rPr>
          <w:rFonts w:ascii="Arial" w:hAnsi="Arial" w:cs="Arial"/>
          <w:szCs w:val="24"/>
        </w:rPr>
        <w:t xml:space="preserve"> </w:t>
      </w:r>
      <w:r w:rsidR="00E40328" w:rsidRPr="001759A6">
        <w:rPr>
          <w:rFonts w:ascii="Arial" w:hAnsi="Arial" w:cs="Arial"/>
          <w:szCs w:val="24"/>
        </w:rPr>
        <w:t>$</w:t>
      </w:r>
      <w:r w:rsidR="005D4808" w:rsidRPr="001759A6">
        <w:rPr>
          <w:rFonts w:ascii="Arial" w:hAnsi="Arial" w:cs="Arial"/>
          <w:szCs w:val="24"/>
        </w:rPr>
        <w:t>40.31</w:t>
      </w:r>
      <w:r w:rsidR="00E764C1" w:rsidRPr="001759A6">
        <w:rPr>
          <w:rFonts w:ascii="Arial" w:hAnsi="Arial" w:cs="Arial"/>
          <w:szCs w:val="24"/>
        </w:rPr>
        <w:t xml:space="preserve"> per hr. </w:t>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193BEC" w:rsidRPr="001759A6">
        <w:rPr>
          <w:rFonts w:ascii="Arial" w:hAnsi="Arial" w:cs="Arial"/>
          <w:szCs w:val="24"/>
        </w:rPr>
        <w:tab/>
      </w:r>
      <w:r w:rsidR="003343E9" w:rsidRPr="001759A6">
        <w:rPr>
          <w:rFonts w:ascii="Arial" w:hAnsi="Arial" w:cs="Arial"/>
          <w:szCs w:val="24"/>
          <w:u w:val="single"/>
        </w:rPr>
        <w:t xml:space="preserve">= </w:t>
      </w:r>
      <w:r w:rsidR="001B5CC5" w:rsidRPr="001759A6">
        <w:rPr>
          <w:rFonts w:ascii="Arial" w:hAnsi="Arial" w:cs="Arial"/>
          <w:szCs w:val="24"/>
          <w:u w:val="single"/>
        </w:rPr>
        <w:t>$</w:t>
      </w:r>
      <w:r w:rsidR="005D4808" w:rsidRPr="001759A6">
        <w:rPr>
          <w:rFonts w:ascii="Arial" w:hAnsi="Arial" w:cs="Arial"/>
          <w:szCs w:val="24"/>
          <w:u w:val="single"/>
        </w:rPr>
        <w:t>9,191</w:t>
      </w:r>
    </w:p>
    <w:p w:rsidR="003343E9" w:rsidRPr="001759A6" w:rsidRDefault="005D4808" w:rsidP="00F24DB4">
      <w:pPr>
        <w:widowControl/>
        <w:ind w:firstLine="720"/>
        <w:rPr>
          <w:rFonts w:ascii="Arial" w:hAnsi="Arial" w:cs="Arial"/>
          <w:szCs w:val="24"/>
        </w:rPr>
      </w:pPr>
      <w:r w:rsidRPr="001759A6">
        <w:rPr>
          <w:rFonts w:ascii="Arial" w:hAnsi="Arial" w:cs="Arial"/>
          <w:b/>
          <w:szCs w:val="24"/>
        </w:rPr>
        <w:t>Total Hour Burden Cost</w:t>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t xml:space="preserve">= </w:t>
      </w:r>
      <w:r w:rsidR="001B5CC5" w:rsidRPr="001759A6">
        <w:rPr>
          <w:rFonts w:ascii="Arial" w:hAnsi="Arial" w:cs="Arial"/>
          <w:b/>
          <w:szCs w:val="24"/>
        </w:rPr>
        <w:t>$</w:t>
      </w:r>
      <w:r w:rsidRPr="001759A6">
        <w:rPr>
          <w:rFonts w:ascii="Arial" w:hAnsi="Arial" w:cs="Arial"/>
          <w:b/>
          <w:szCs w:val="24"/>
        </w:rPr>
        <w:t>17,888</w:t>
      </w:r>
    </w:p>
    <w:p w:rsidR="00EE5D2D" w:rsidRPr="009D487F" w:rsidRDefault="00EE5D2D" w:rsidP="00710E3F">
      <w:pPr>
        <w:widowControl/>
        <w:rPr>
          <w:rFonts w:ascii="Arial" w:hAnsi="Arial" w:cs="Arial"/>
          <w:color w:val="000000"/>
          <w:szCs w:val="24"/>
        </w:rPr>
      </w:pPr>
    </w:p>
    <w:p w:rsidR="009E62C1" w:rsidRPr="009E62C1" w:rsidRDefault="00EE5D2D" w:rsidP="009E62C1">
      <w:pPr>
        <w:widowControl/>
        <w:rPr>
          <w:rFonts w:ascii="Arial" w:hAnsi="Arial" w:cs="Arial"/>
          <w:i/>
          <w:szCs w:val="24"/>
        </w:rPr>
      </w:pPr>
      <w:r w:rsidRPr="009D487F">
        <w:rPr>
          <w:rFonts w:ascii="Arial" w:hAnsi="Arial" w:cs="Arial"/>
          <w:szCs w:val="24"/>
        </w:rPr>
        <w:t xml:space="preserve">Hourly wage rates are obtained from </w:t>
      </w:r>
      <w:r w:rsidR="009E62C1" w:rsidRPr="009E62C1">
        <w:rPr>
          <w:rFonts w:ascii="Arial" w:hAnsi="Arial" w:cs="Arial"/>
          <w:i/>
          <w:szCs w:val="24"/>
        </w:rPr>
        <w:t xml:space="preserve">U.S. Coal Mines Salaries, Wages, and Benefits - 2012 Survey Results, compiled by Krista Noyes </w:t>
      </w:r>
      <w:proofErr w:type="spellStart"/>
      <w:r w:rsidR="009E62C1" w:rsidRPr="009E62C1">
        <w:rPr>
          <w:rFonts w:ascii="Arial" w:hAnsi="Arial" w:cs="Arial"/>
          <w:i/>
          <w:szCs w:val="24"/>
        </w:rPr>
        <w:t>Salzer</w:t>
      </w:r>
      <w:proofErr w:type="spellEnd"/>
      <w:r w:rsidR="009E62C1" w:rsidRPr="009E62C1">
        <w:rPr>
          <w:rFonts w:ascii="Arial" w:hAnsi="Arial" w:cs="Arial"/>
          <w:i/>
          <w:szCs w:val="24"/>
        </w:rPr>
        <w:t xml:space="preserve">, </w:t>
      </w:r>
      <w:proofErr w:type="spellStart"/>
      <w:r w:rsidR="009E62C1" w:rsidRPr="009E62C1">
        <w:rPr>
          <w:rFonts w:ascii="Arial" w:hAnsi="Arial" w:cs="Arial"/>
          <w:i/>
          <w:szCs w:val="24"/>
        </w:rPr>
        <w:t>InfoMine</w:t>
      </w:r>
      <w:proofErr w:type="spellEnd"/>
      <w:r w:rsidR="009E62C1" w:rsidRPr="009E62C1">
        <w:rPr>
          <w:rFonts w:ascii="Arial" w:hAnsi="Arial" w:cs="Arial"/>
          <w:i/>
          <w:szCs w:val="24"/>
        </w:rPr>
        <w:t xml:space="preserve"> USA, Inc., 2012. </w:t>
      </w:r>
      <w:r w:rsidR="00D8024B">
        <w:rPr>
          <w:rFonts w:ascii="Arial" w:hAnsi="Arial" w:cs="Arial"/>
          <w:i/>
          <w:szCs w:val="24"/>
        </w:rPr>
        <w:t xml:space="preserve"> </w:t>
      </w:r>
      <w:r w:rsidR="009E62C1" w:rsidRPr="009E62C1">
        <w:rPr>
          <w:rFonts w:ascii="Arial" w:hAnsi="Arial" w:cs="Arial"/>
          <w:i/>
          <w:szCs w:val="24"/>
        </w:rPr>
        <w:t>Pay Rates updated from 2012 to 2015 using percent change of 5.8% derived from the BLS Employment Cost Index CIU2010000405000I, Total compensation for Private industry workers in Construction, extraction, farming, fishing, and forestry occupations, Index</w:t>
      </w:r>
      <w:r w:rsidR="009E62C1" w:rsidRPr="009E62C1">
        <w:rPr>
          <w:rFonts w:ascii="Arial" w:hAnsi="Arial" w:cs="Arial"/>
          <w:i/>
          <w:szCs w:val="24"/>
        </w:rPr>
        <w:tab/>
      </w:r>
    </w:p>
    <w:p w:rsidR="00EE5D2D" w:rsidRPr="009D487F" w:rsidRDefault="00CB0C57" w:rsidP="009E62C1">
      <w:pPr>
        <w:widowControl/>
        <w:rPr>
          <w:rFonts w:ascii="Arial" w:hAnsi="Arial" w:cs="Arial"/>
          <w:szCs w:val="24"/>
        </w:rPr>
      </w:pPr>
      <w:hyperlink r:id="rId9" w:history="1">
        <w:r w:rsidR="00A42FCE" w:rsidRPr="0030555E">
          <w:rPr>
            <w:rStyle w:val="Hyperlink"/>
            <w:rFonts w:ascii="Arial" w:hAnsi="Arial" w:cs="Arial"/>
            <w:i/>
            <w:szCs w:val="24"/>
          </w:rPr>
          <w:t>http://data.bls.gov/timeseries/CIU2010000405000I</w:t>
        </w:r>
      </w:hyperlink>
      <w:r w:rsidR="00A42FCE">
        <w:rPr>
          <w:rFonts w:ascii="Arial" w:hAnsi="Arial" w:cs="Arial"/>
          <w:i/>
          <w:szCs w:val="24"/>
        </w:rPr>
        <w:t>.</w:t>
      </w:r>
    </w:p>
    <w:p w:rsidR="00EE5D2D" w:rsidRPr="009D487F" w:rsidRDefault="00EE5D2D" w:rsidP="00F24DB4">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13.  Provide an estimate of the total annual cost burden to respondents or record keepers resulting from the collection of information.  (Do not include the cost of any hour burden </w:t>
      </w:r>
      <w:r w:rsidR="00D9180D">
        <w:rPr>
          <w:rFonts w:ascii="Arial" w:hAnsi="Arial" w:cs="Arial"/>
          <w:b/>
          <w:szCs w:val="24"/>
        </w:rPr>
        <w:t>already reflected on the burden worksheet</w:t>
      </w:r>
      <w:r w:rsidRPr="009D487F">
        <w:rPr>
          <w:rFonts w:ascii="Arial" w:hAnsi="Arial" w:cs="Arial"/>
          <w:b/>
          <w:szCs w:val="24"/>
        </w:rPr>
        <w:t xml:space="preserve">).  </w:t>
      </w: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w:t>
      </w:r>
      <w:r w:rsidRPr="009D487F">
        <w:rPr>
          <w:rFonts w:ascii="Arial" w:hAnsi="Arial" w:cs="Arial"/>
          <w:b/>
          <w:szCs w:val="24"/>
        </w:rPr>
        <w:lastRenderedPageBreak/>
        <w:t>other items, preparations for collecting information such as purchasing computers and software; monitoring, sampling, drilling and testing equipment; and record storage facilities.</w:t>
      </w: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9D487F">
        <w:rPr>
          <w:rFonts w:ascii="Arial" w:hAnsi="Arial" w:cs="Arial"/>
          <w:b/>
          <w:szCs w:val="24"/>
        </w:rPr>
        <w:t>government,</w:t>
      </w:r>
      <w:proofErr w:type="gramEnd"/>
      <w:r w:rsidRPr="009D487F">
        <w:rPr>
          <w:rFonts w:ascii="Arial" w:hAnsi="Arial" w:cs="Arial"/>
          <w:b/>
          <w:szCs w:val="24"/>
        </w:rPr>
        <w:t xml:space="preserve"> or (4) as part of customary and usual business or private practices.</w:t>
      </w:r>
    </w:p>
    <w:p w:rsidR="00EE5D2D" w:rsidRPr="009D487F" w:rsidRDefault="00EE5D2D">
      <w:pPr>
        <w:widowControl/>
        <w:rPr>
          <w:rFonts w:ascii="Arial" w:hAnsi="Arial" w:cs="Arial"/>
          <w:b/>
          <w:szCs w:val="24"/>
        </w:rPr>
      </w:pPr>
    </w:p>
    <w:p w:rsidR="00EE5D2D" w:rsidRPr="009D487F" w:rsidRDefault="00EE5D2D" w:rsidP="00D90EF3">
      <w:pPr>
        <w:widowControl/>
        <w:rPr>
          <w:rFonts w:ascii="Arial" w:hAnsi="Arial" w:cs="Arial"/>
          <w:szCs w:val="24"/>
        </w:rPr>
      </w:pPr>
      <w:r w:rsidRPr="009D487F">
        <w:rPr>
          <w:rFonts w:ascii="Arial" w:hAnsi="Arial" w:cs="Arial"/>
          <w:szCs w:val="24"/>
        </w:rPr>
        <w:t>MSHA accepts 103(g) complaints in whatever form they are submitted.  Telephone complaints or electronic complaints are reduced to a written format by MSHA.  In all cases, no special equipment is required by the standard for the respondents to file a complaint.  MSHA estimates the cost to the respondent per complaint to be negligible.</w:t>
      </w:r>
      <w:r w:rsidR="00D8024B">
        <w:rPr>
          <w:rFonts w:ascii="Arial" w:hAnsi="Arial" w:cs="Arial"/>
          <w:szCs w:val="24"/>
        </w:rPr>
        <w:t xml:space="preserve">  </w:t>
      </w:r>
      <w:r w:rsidRPr="009D487F">
        <w:rPr>
          <w:rFonts w:ascii="Arial" w:hAnsi="Arial" w:cs="Arial"/>
          <w:szCs w:val="24"/>
        </w:rPr>
        <w:t>The complaints may take the form of a hand written note, a formal letter sent by certified mail, anonymous phone calls, letters, text messages, or emails to MSHA’s toll-free hotline, Headquarters, District, or Field Office.  In addition, many formal letters of complaint come through a union or safety advocacy organization and those costs are not borne by the individual complainant.  Verbally communicated complaints are most often local or over the toll-free MSHA phone line or via e-mails and, as a result, have negligible cost to the complainant.  Only the handwritten complaints sent through the U.S. Post Office or private delivery service would incur a cost borne by the complainant and these complaints are rare.</w:t>
      </w:r>
    </w:p>
    <w:p w:rsidR="00EE5D2D" w:rsidRPr="009D487F" w:rsidRDefault="00EE5D2D" w:rsidP="00D90EF3">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E5D2D" w:rsidRPr="009D487F" w:rsidRDefault="00EE5D2D">
      <w:pPr>
        <w:widowControl/>
        <w:rPr>
          <w:rFonts w:ascii="Arial" w:hAnsi="Arial" w:cs="Arial"/>
          <w:szCs w:val="24"/>
        </w:rPr>
      </w:pPr>
    </w:p>
    <w:p w:rsidR="00EE5D2D" w:rsidRPr="009D487F" w:rsidRDefault="00EE5D2D" w:rsidP="004B17F8">
      <w:pPr>
        <w:widowControl/>
        <w:rPr>
          <w:rFonts w:ascii="Arial" w:hAnsi="Arial" w:cs="Arial"/>
          <w:szCs w:val="24"/>
        </w:rPr>
      </w:pPr>
      <w:r w:rsidRPr="009D487F">
        <w:rPr>
          <w:rFonts w:ascii="Arial" w:hAnsi="Arial" w:cs="Arial"/>
          <w:szCs w:val="24"/>
        </w:rPr>
        <w:t>MSHA is responsible for reducing the complaints to writing and forwarding the complaints to the appropriate field office.  MSHA investigates all complaints received verbally, by phone, by email or fax, or by MSHA’s Web site.</w:t>
      </w:r>
    </w:p>
    <w:p w:rsidR="00EE5D2D" w:rsidRPr="009D487F" w:rsidRDefault="00EE5D2D" w:rsidP="004B17F8">
      <w:pPr>
        <w:widowControl/>
        <w:rPr>
          <w:rFonts w:ascii="Arial" w:hAnsi="Arial" w:cs="Arial"/>
          <w:szCs w:val="24"/>
        </w:rPr>
      </w:pPr>
    </w:p>
    <w:p w:rsidR="00EE5D2D" w:rsidRPr="009D487F" w:rsidRDefault="00EE5D2D" w:rsidP="004B17F8">
      <w:pPr>
        <w:widowControl/>
        <w:rPr>
          <w:rFonts w:ascii="Arial" w:hAnsi="Arial" w:cs="Arial"/>
          <w:szCs w:val="24"/>
        </w:rPr>
      </w:pPr>
      <w:r w:rsidRPr="009D487F">
        <w:rPr>
          <w:rFonts w:ascii="Arial" w:hAnsi="Arial" w:cs="Arial"/>
          <w:szCs w:val="24"/>
        </w:rPr>
        <w:t>These activities are usually handled by MSHA hotline, headquarters, and district staff members, performing at the GS 12</w:t>
      </w:r>
      <w:r w:rsidR="00CC368C">
        <w:rPr>
          <w:rFonts w:ascii="Arial" w:hAnsi="Arial" w:cs="Arial"/>
          <w:szCs w:val="24"/>
        </w:rPr>
        <w:t xml:space="preserve"> </w:t>
      </w:r>
      <w:r w:rsidRPr="009D487F">
        <w:rPr>
          <w:rFonts w:ascii="Arial" w:hAnsi="Arial" w:cs="Arial"/>
          <w:szCs w:val="24"/>
        </w:rPr>
        <w:t>level</w:t>
      </w:r>
      <w:r w:rsidR="00307E90">
        <w:rPr>
          <w:rFonts w:ascii="Arial" w:hAnsi="Arial" w:cs="Arial"/>
          <w:szCs w:val="24"/>
        </w:rPr>
        <w:t xml:space="preserve"> (occupation code 1822)</w:t>
      </w:r>
      <w:r w:rsidRPr="009D487F">
        <w:rPr>
          <w:rFonts w:ascii="Arial" w:hAnsi="Arial" w:cs="Arial"/>
          <w:szCs w:val="24"/>
        </w:rPr>
        <w:t xml:space="preserve">, with </w:t>
      </w:r>
      <w:r w:rsidR="009E62C1">
        <w:rPr>
          <w:rFonts w:ascii="Arial" w:hAnsi="Arial" w:cs="Arial"/>
          <w:szCs w:val="24"/>
        </w:rPr>
        <w:t>an hourly wage rate</w:t>
      </w:r>
      <w:r w:rsidRPr="009D487F">
        <w:rPr>
          <w:rFonts w:ascii="Arial" w:hAnsi="Arial" w:cs="Arial"/>
          <w:szCs w:val="24"/>
        </w:rPr>
        <w:t xml:space="preserve"> of </w:t>
      </w:r>
      <w:r w:rsidRPr="008C703F">
        <w:rPr>
          <w:rFonts w:ascii="Arial" w:hAnsi="Arial" w:cs="Arial"/>
          <w:szCs w:val="24"/>
        </w:rPr>
        <w:t>$</w:t>
      </w:r>
      <w:r w:rsidR="009E62C1">
        <w:rPr>
          <w:rFonts w:ascii="Arial" w:hAnsi="Arial" w:cs="Arial"/>
          <w:szCs w:val="24"/>
        </w:rPr>
        <w:t>52.</w:t>
      </w:r>
      <w:r w:rsidR="00307E90">
        <w:rPr>
          <w:rFonts w:ascii="Arial" w:hAnsi="Arial" w:cs="Arial"/>
          <w:szCs w:val="24"/>
        </w:rPr>
        <w:t>23</w:t>
      </w:r>
      <w:r w:rsidRPr="008C703F">
        <w:rPr>
          <w:rFonts w:ascii="Arial" w:hAnsi="Arial" w:cs="Arial"/>
          <w:szCs w:val="24"/>
        </w:rPr>
        <w:t xml:space="preserve"> per hour (</w:t>
      </w:r>
      <w:r w:rsidR="009E62C1">
        <w:rPr>
          <w:rFonts w:ascii="Arial" w:hAnsi="Arial" w:cs="Arial"/>
          <w:szCs w:val="24"/>
        </w:rPr>
        <w:t>includes benefits</w:t>
      </w:r>
      <w:r w:rsidRPr="008C703F">
        <w:rPr>
          <w:rFonts w:ascii="Arial" w:hAnsi="Arial" w:cs="Arial"/>
          <w:szCs w:val="24"/>
        </w:rPr>
        <w:t>)</w:t>
      </w:r>
      <w:r w:rsidRPr="009D487F">
        <w:rPr>
          <w:rFonts w:ascii="Arial" w:hAnsi="Arial" w:cs="Arial"/>
          <w:szCs w:val="24"/>
        </w:rPr>
        <w:t>.  MSHA estimates that, on average, it will take 4 hours to process each complaint.  MSHA’s estimate of the annual burden cost to the Federal government is shown below.</w:t>
      </w:r>
    </w:p>
    <w:p w:rsidR="00A91A5F" w:rsidRPr="009D487F" w:rsidRDefault="00A91A5F" w:rsidP="004B17F8">
      <w:pPr>
        <w:widowControl/>
        <w:rPr>
          <w:rFonts w:ascii="Arial" w:hAnsi="Arial" w:cs="Arial"/>
          <w:szCs w:val="24"/>
        </w:rPr>
      </w:pPr>
    </w:p>
    <w:p w:rsidR="00EE5D2D" w:rsidRPr="009D487F" w:rsidRDefault="00EE5D2D" w:rsidP="004B17F8">
      <w:pPr>
        <w:widowControl/>
        <w:rPr>
          <w:rFonts w:ascii="Arial" w:hAnsi="Arial" w:cs="Arial"/>
          <w:szCs w:val="24"/>
        </w:rPr>
      </w:pPr>
    </w:p>
    <w:p w:rsidR="00EE5D2D" w:rsidRDefault="00EE5D2D" w:rsidP="004B17F8">
      <w:pPr>
        <w:widowControl/>
        <w:rPr>
          <w:rFonts w:ascii="Arial" w:hAnsi="Arial" w:cs="Arial"/>
          <w:b/>
          <w:szCs w:val="24"/>
        </w:rPr>
      </w:pPr>
      <w:r w:rsidRPr="009D487F">
        <w:rPr>
          <w:rFonts w:ascii="Arial" w:hAnsi="Arial" w:cs="Arial"/>
          <w:szCs w:val="24"/>
        </w:rPr>
        <w:tab/>
      </w:r>
      <w:r w:rsidR="00C30B71">
        <w:rPr>
          <w:rFonts w:ascii="Arial" w:hAnsi="Arial" w:cs="Arial"/>
          <w:szCs w:val="24"/>
        </w:rPr>
        <w:t>2,511</w:t>
      </w:r>
      <w:r w:rsidR="00A91A5F" w:rsidRPr="008C703F">
        <w:rPr>
          <w:rFonts w:ascii="Arial" w:hAnsi="Arial" w:cs="Arial"/>
          <w:szCs w:val="24"/>
        </w:rPr>
        <w:t xml:space="preserve"> </w:t>
      </w:r>
      <w:r w:rsidRPr="008C703F">
        <w:rPr>
          <w:rFonts w:ascii="Arial" w:hAnsi="Arial" w:cs="Arial"/>
          <w:szCs w:val="24"/>
        </w:rPr>
        <w:t>complaints x 4 hrs</w:t>
      </w:r>
      <w:proofErr w:type="gramStart"/>
      <w:r w:rsidRPr="008C703F">
        <w:rPr>
          <w:rFonts w:ascii="Arial" w:hAnsi="Arial" w:cs="Arial"/>
          <w:szCs w:val="24"/>
        </w:rPr>
        <w:t>. x</w:t>
      </w:r>
      <w:proofErr w:type="gramEnd"/>
      <w:r w:rsidRPr="008C703F">
        <w:rPr>
          <w:rFonts w:ascii="Arial" w:hAnsi="Arial" w:cs="Arial"/>
          <w:szCs w:val="24"/>
        </w:rPr>
        <w:t xml:space="preserve"> $</w:t>
      </w:r>
      <w:r w:rsidR="009E62C1">
        <w:rPr>
          <w:rFonts w:ascii="Arial" w:hAnsi="Arial" w:cs="Arial"/>
          <w:szCs w:val="24"/>
        </w:rPr>
        <w:t>52.23</w:t>
      </w:r>
      <w:r w:rsidRPr="008C703F">
        <w:rPr>
          <w:rFonts w:ascii="Arial" w:hAnsi="Arial" w:cs="Arial"/>
          <w:szCs w:val="24"/>
        </w:rPr>
        <w:t xml:space="preserve"> hourly wage</w:t>
      </w:r>
      <w:r w:rsidRPr="008C703F">
        <w:rPr>
          <w:rFonts w:ascii="Arial" w:hAnsi="Arial" w:cs="Arial"/>
          <w:szCs w:val="24"/>
        </w:rPr>
        <w:tab/>
      </w:r>
      <w:r w:rsidRPr="008C703F">
        <w:rPr>
          <w:rFonts w:ascii="Arial" w:hAnsi="Arial" w:cs="Arial"/>
          <w:szCs w:val="24"/>
        </w:rPr>
        <w:tab/>
      </w:r>
      <w:r w:rsidRPr="008C703F">
        <w:rPr>
          <w:rFonts w:ascii="Arial" w:hAnsi="Arial" w:cs="Arial"/>
          <w:szCs w:val="24"/>
        </w:rPr>
        <w:tab/>
      </w:r>
      <w:r w:rsidRPr="008C703F">
        <w:rPr>
          <w:rFonts w:ascii="Arial" w:hAnsi="Arial" w:cs="Arial"/>
          <w:szCs w:val="24"/>
        </w:rPr>
        <w:tab/>
      </w:r>
      <w:r w:rsidRPr="008C703F">
        <w:rPr>
          <w:rFonts w:ascii="Arial" w:hAnsi="Arial" w:cs="Arial"/>
          <w:b/>
          <w:szCs w:val="24"/>
        </w:rPr>
        <w:t>= $</w:t>
      </w:r>
      <w:r w:rsidR="009E62C1">
        <w:rPr>
          <w:rFonts w:ascii="Arial" w:hAnsi="Arial" w:cs="Arial"/>
          <w:b/>
          <w:szCs w:val="24"/>
        </w:rPr>
        <w:t>52</w:t>
      </w:r>
      <w:r w:rsidR="00307E90">
        <w:rPr>
          <w:rFonts w:ascii="Arial" w:hAnsi="Arial" w:cs="Arial"/>
          <w:b/>
          <w:szCs w:val="24"/>
        </w:rPr>
        <w:t>4</w:t>
      </w:r>
      <w:r w:rsidR="009E62C1">
        <w:rPr>
          <w:rFonts w:ascii="Arial" w:hAnsi="Arial" w:cs="Arial"/>
          <w:b/>
          <w:szCs w:val="24"/>
        </w:rPr>
        <w:t>,</w:t>
      </w:r>
      <w:r w:rsidR="00307E90">
        <w:rPr>
          <w:rFonts w:ascii="Arial" w:hAnsi="Arial" w:cs="Arial"/>
          <w:b/>
          <w:szCs w:val="24"/>
        </w:rPr>
        <w:t>598</w:t>
      </w:r>
    </w:p>
    <w:p w:rsidR="009E62C1" w:rsidRDefault="009E62C1" w:rsidP="004B17F8">
      <w:pPr>
        <w:widowControl/>
        <w:rPr>
          <w:rFonts w:ascii="Arial" w:hAnsi="Arial" w:cs="Arial"/>
          <w:b/>
          <w:szCs w:val="24"/>
        </w:rPr>
      </w:pPr>
    </w:p>
    <w:p w:rsidR="009E62C1" w:rsidRPr="004E34DF" w:rsidRDefault="009E62C1" w:rsidP="004B17F8">
      <w:pPr>
        <w:widowControl/>
        <w:rPr>
          <w:rFonts w:ascii="Arial" w:hAnsi="Arial" w:cs="Arial"/>
          <w:szCs w:val="24"/>
        </w:rPr>
      </w:pPr>
      <w:r w:rsidRPr="004E34DF">
        <w:rPr>
          <w:rFonts w:ascii="Arial" w:hAnsi="Arial" w:cs="Arial"/>
        </w:rPr>
        <w:t xml:space="preserve">The Wage rates shown here come from the Office of Personnel Management (OPM) December, 2015 data </w:t>
      </w:r>
      <w:proofErr w:type="gramStart"/>
      <w:r w:rsidRPr="004E34DF">
        <w:rPr>
          <w:rFonts w:ascii="Arial" w:hAnsi="Arial" w:cs="Arial"/>
        </w:rPr>
        <w:t xml:space="preserve">cube  </w:t>
      </w:r>
      <w:proofErr w:type="gramEnd"/>
      <w:hyperlink r:id="rId10" w:history="1">
        <w:r w:rsidRPr="004E34DF">
          <w:rPr>
            <w:rFonts w:ascii="Arial" w:hAnsi="Arial" w:cs="Arial"/>
            <w:color w:val="0000FF"/>
            <w:u w:val="single"/>
          </w:rPr>
          <w:t>http://www.fedscope.opm.gov/</w:t>
        </w:r>
      </w:hyperlink>
      <w:r w:rsidRPr="004E34DF">
        <w:rPr>
          <w:rFonts w:ascii="Arial" w:hAnsi="Arial" w:cs="Arial"/>
          <w:color w:val="0000FF"/>
          <w:u w:val="single"/>
        </w:rPr>
        <w:t xml:space="preserve"> </w:t>
      </w:r>
      <w:r w:rsidRPr="004E34DF">
        <w:rPr>
          <w:rFonts w:ascii="Arial" w:hAnsi="Arial" w:cs="Arial"/>
        </w:rPr>
        <w:t>and the annual average salary was multiplied by a benefits scaler of 1.36 to include benefits.</w:t>
      </w:r>
      <w:r w:rsidR="001759A6">
        <w:rPr>
          <w:rFonts w:ascii="Arial" w:hAnsi="Arial" w:cs="Arial"/>
        </w:rPr>
        <w:t xml:space="preserve"> </w:t>
      </w:r>
      <w:r w:rsidRPr="004E34DF">
        <w:rPr>
          <w:rFonts w:ascii="Arial" w:hAnsi="Arial" w:cs="Arial"/>
        </w:rPr>
        <w:t xml:space="preserve"> The hourly wage rate was derived by dividing the adjusted annual average salary by 2087</w:t>
      </w:r>
      <w:r w:rsidR="001759A6">
        <w:rPr>
          <w:rFonts w:ascii="Arial" w:hAnsi="Arial" w:cs="Arial"/>
        </w:rPr>
        <w:t>.</w:t>
      </w:r>
    </w:p>
    <w:p w:rsidR="00EE5D2D" w:rsidRPr="009D487F" w:rsidRDefault="00EE5D2D" w:rsidP="00A53F88">
      <w:pPr>
        <w:widowControl/>
        <w:outlineLvl w:val="0"/>
        <w:rPr>
          <w:rFonts w:ascii="Arial" w:hAnsi="Arial" w:cs="Arial"/>
          <w:szCs w:val="24"/>
        </w:rPr>
      </w:pPr>
    </w:p>
    <w:p w:rsidR="00EE5D2D" w:rsidRPr="009D487F" w:rsidRDefault="00EE5D2D" w:rsidP="004F5F53">
      <w:pPr>
        <w:widowControl/>
        <w:rPr>
          <w:rFonts w:ascii="Arial" w:hAnsi="Arial" w:cs="Arial"/>
          <w:b/>
          <w:szCs w:val="24"/>
        </w:rPr>
      </w:pPr>
      <w:r w:rsidRPr="009D487F">
        <w:rPr>
          <w:rFonts w:ascii="Arial" w:hAnsi="Arial" w:cs="Arial"/>
          <w:b/>
          <w:szCs w:val="24"/>
        </w:rPr>
        <w:t>15.  Explain the reasons for any program changes or adjustments reported</w:t>
      </w:r>
      <w:r w:rsidR="00C930C7">
        <w:rPr>
          <w:rFonts w:ascii="Arial" w:hAnsi="Arial" w:cs="Arial"/>
          <w:b/>
          <w:szCs w:val="24"/>
        </w:rPr>
        <w:t xml:space="preserve"> </w:t>
      </w:r>
      <w:r w:rsidR="004F5F53">
        <w:rPr>
          <w:rFonts w:ascii="Arial" w:hAnsi="Arial" w:cs="Arial"/>
          <w:b/>
          <w:szCs w:val="24"/>
        </w:rPr>
        <w:t>on the burden worksheet.</w:t>
      </w:r>
    </w:p>
    <w:p w:rsidR="00EE5D2D" w:rsidRPr="009D487F" w:rsidRDefault="00EE5D2D" w:rsidP="004160DA">
      <w:pPr>
        <w:widowControl/>
        <w:rPr>
          <w:rFonts w:ascii="Arial" w:hAnsi="Arial" w:cs="Arial"/>
          <w:color w:val="000000"/>
          <w:szCs w:val="24"/>
        </w:rPr>
      </w:pPr>
    </w:p>
    <w:p w:rsidR="00EE5D2D" w:rsidRPr="009D487F" w:rsidRDefault="00EE5D2D" w:rsidP="004160DA">
      <w:pPr>
        <w:widowControl/>
        <w:rPr>
          <w:rFonts w:ascii="Arial" w:hAnsi="Arial" w:cs="Arial"/>
          <w:color w:val="000000"/>
          <w:szCs w:val="24"/>
        </w:rPr>
      </w:pPr>
      <w:r w:rsidRPr="00C41A58">
        <w:rPr>
          <w:rFonts w:ascii="Arial" w:hAnsi="Arial" w:cs="Arial"/>
          <w:color w:val="000000"/>
          <w:szCs w:val="24"/>
        </w:rPr>
        <w:t xml:space="preserve">The increase of </w:t>
      </w:r>
      <w:r w:rsidR="00307E90">
        <w:rPr>
          <w:rFonts w:ascii="Arial" w:hAnsi="Arial" w:cs="Arial"/>
          <w:color w:val="000000"/>
          <w:szCs w:val="24"/>
        </w:rPr>
        <w:t>16</w:t>
      </w:r>
      <w:r w:rsidR="00307E90" w:rsidRPr="00C41A58">
        <w:rPr>
          <w:rFonts w:ascii="Arial" w:hAnsi="Arial" w:cs="Arial"/>
          <w:color w:val="000000"/>
          <w:szCs w:val="24"/>
        </w:rPr>
        <w:t xml:space="preserve"> </w:t>
      </w:r>
      <w:r w:rsidRPr="00C41A58">
        <w:rPr>
          <w:rFonts w:ascii="Arial" w:hAnsi="Arial" w:cs="Arial"/>
          <w:color w:val="000000"/>
          <w:szCs w:val="24"/>
        </w:rPr>
        <w:t xml:space="preserve">burden hours (from </w:t>
      </w:r>
      <w:r w:rsidR="00307E90">
        <w:rPr>
          <w:rFonts w:ascii="Arial" w:hAnsi="Arial" w:cs="Arial"/>
          <w:color w:val="000000"/>
          <w:szCs w:val="24"/>
        </w:rPr>
        <w:t>486</w:t>
      </w:r>
      <w:r w:rsidR="00307E90" w:rsidRPr="00C41A58">
        <w:rPr>
          <w:rFonts w:ascii="Arial" w:hAnsi="Arial" w:cs="Arial"/>
          <w:color w:val="000000"/>
          <w:szCs w:val="24"/>
        </w:rPr>
        <w:t xml:space="preserve"> </w:t>
      </w:r>
      <w:r w:rsidRPr="00C41A58">
        <w:rPr>
          <w:rFonts w:ascii="Arial" w:hAnsi="Arial" w:cs="Arial"/>
          <w:color w:val="000000"/>
          <w:szCs w:val="24"/>
        </w:rPr>
        <w:t xml:space="preserve">to </w:t>
      </w:r>
      <w:r w:rsidR="00307E90">
        <w:rPr>
          <w:rFonts w:ascii="Arial" w:hAnsi="Arial" w:cs="Arial"/>
          <w:color w:val="000000"/>
          <w:szCs w:val="24"/>
        </w:rPr>
        <w:t>502</w:t>
      </w:r>
      <w:r w:rsidRPr="00C41A58">
        <w:rPr>
          <w:rFonts w:ascii="Arial" w:hAnsi="Arial" w:cs="Arial"/>
          <w:color w:val="000000"/>
          <w:szCs w:val="24"/>
        </w:rPr>
        <w:t xml:space="preserve">) is due to an increase in the number of responses </w:t>
      </w:r>
      <w:r w:rsidR="00C930C7">
        <w:rPr>
          <w:rFonts w:ascii="Arial" w:hAnsi="Arial" w:cs="Arial"/>
          <w:color w:val="000000"/>
          <w:szCs w:val="24"/>
        </w:rPr>
        <w:t xml:space="preserve">as well as respondents </w:t>
      </w:r>
      <w:r w:rsidRPr="00C41A58">
        <w:rPr>
          <w:rFonts w:ascii="Arial" w:hAnsi="Arial" w:cs="Arial"/>
          <w:color w:val="000000"/>
          <w:szCs w:val="24"/>
        </w:rPr>
        <w:t>(</w:t>
      </w:r>
      <w:r w:rsidR="00C930C7">
        <w:rPr>
          <w:rFonts w:ascii="Arial" w:hAnsi="Arial" w:cs="Arial"/>
          <w:color w:val="000000"/>
          <w:szCs w:val="24"/>
        </w:rPr>
        <w:t xml:space="preserve">both </w:t>
      </w:r>
      <w:r w:rsidRPr="00C41A58">
        <w:rPr>
          <w:rFonts w:ascii="Arial" w:hAnsi="Arial" w:cs="Arial"/>
          <w:color w:val="000000"/>
          <w:szCs w:val="24"/>
        </w:rPr>
        <w:t>from 2,</w:t>
      </w:r>
      <w:r w:rsidR="00307E90">
        <w:rPr>
          <w:rFonts w:ascii="Arial" w:hAnsi="Arial" w:cs="Arial"/>
          <w:color w:val="000000"/>
          <w:szCs w:val="24"/>
        </w:rPr>
        <w:t>431</w:t>
      </w:r>
      <w:r w:rsidR="00307E90" w:rsidRPr="00C41A58">
        <w:rPr>
          <w:rFonts w:ascii="Arial" w:hAnsi="Arial" w:cs="Arial"/>
          <w:color w:val="000000"/>
          <w:szCs w:val="24"/>
        </w:rPr>
        <w:t xml:space="preserve"> </w:t>
      </w:r>
      <w:r w:rsidRPr="00C41A58">
        <w:rPr>
          <w:rFonts w:ascii="Arial" w:hAnsi="Arial" w:cs="Arial"/>
          <w:color w:val="000000"/>
          <w:szCs w:val="24"/>
        </w:rPr>
        <w:t>to 2,</w:t>
      </w:r>
      <w:r w:rsidR="00307E90">
        <w:rPr>
          <w:rFonts w:ascii="Arial" w:hAnsi="Arial" w:cs="Arial"/>
          <w:color w:val="000000"/>
          <w:szCs w:val="24"/>
        </w:rPr>
        <w:t>511</w:t>
      </w:r>
      <w:r w:rsidRPr="00C41A58">
        <w:rPr>
          <w:rFonts w:ascii="Arial" w:hAnsi="Arial" w:cs="Arial"/>
          <w:color w:val="000000"/>
          <w:szCs w:val="24"/>
        </w:rPr>
        <w:t xml:space="preserve">). </w:t>
      </w:r>
      <w:r w:rsidRPr="00C41A58" w:rsidDel="00D9771A">
        <w:rPr>
          <w:rFonts w:ascii="Arial" w:hAnsi="Arial" w:cs="Arial"/>
          <w:color w:val="000000"/>
          <w:szCs w:val="24"/>
        </w:rPr>
        <w:t xml:space="preserve"> </w:t>
      </w:r>
      <w:r w:rsidRPr="00C41A58">
        <w:rPr>
          <w:rFonts w:ascii="Arial" w:hAnsi="Arial" w:cs="Arial"/>
          <w:bCs/>
          <w:color w:val="000000"/>
          <w:szCs w:val="24"/>
        </w:rPr>
        <w:t>Heightened awareness of the hotline and of the ability to report a hazardous complaint online using MSHA’s website has resulted in more</w:t>
      </w:r>
      <w:r w:rsidRPr="00C41A58">
        <w:rPr>
          <w:rFonts w:ascii="Arial" w:hAnsi="Arial" w:cs="Arial"/>
          <w:bCs/>
          <w:color w:val="FF0000"/>
          <w:szCs w:val="24"/>
        </w:rPr>
        <w:t xml:space="preserve"> </w:t>
      </w:r>
      <w:r w:rsidRPr="00C41A58">
        <w:rPr>
          <w:rFonts w:ascii="Arial" w:hAnsi="Arial" w:cs="Arial"/>
          <w:bCs/>
          <w:color w:val="000000"/>
          <w:szCs w:val="24"/>
        </w:rPr>
        <w:t>complaints which have improved enforcement efforts and safety conditions for miners.</w:t>
      </w:r>
    </w:p>
    <w:p w:rsidR="00EE5D2D" w:rsidRPr="009D487F" w:rsidRDefault="00EE5D2D" w:rsidP="008948D6">
      <w:pPr>
        <w:widowControl/>
        <w:rPr>
          <w:rFonts w:ascii="Arial" w:hAnsi="Arial" w:cs="Arial"/>
          <w:b/>
          <w:color w:val="000000"/>
          <w:szCs w:val="24"/>
        </w:rPr>
      </w:pPr>
    </w:p>
    <w:p w:rsidR="00EE5D2D" w:rsidRPr="009D487F" w:rsidRDefault="00EE5D2D">
      <w:pPr>
        <w:widowControl/>
        <w:rPr>
          <w:rFonts w:ascii="Arial" w:hAnsi="Arial" w:cs="Arial"/>
          <w:b/>
          <w:szCs w:val="24"/>
        </w:rPr>
      </w:pPr>
      <w:r w:rsidRPr="009D487F">
        <w:rPr>
          <w:rFonts w:ascii="Arial" w:hAnsi="Arial" w:cs="Arial"/>
          <w:szCs w:val="24"/>
        </w:rPr>
        <w:t>The burden costs remain at $0.</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szCs w:val="24"/>
        </w:rPr>
        <w:t>MSHA does not publish results from this information collection.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17.  If seeking approval to not display the expiration date for OMB approval of the information collection, explain the reasons that display would be inappropriate.</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szCs w:val="24"/>
        </w:rPr>
      </w:pPr>
      <w:r w:rsidRPr="009D487F">
        <w:rPr>
          <w:rFonts w:ascii="Arial" w:hAnsi="Arial" w:cs="Arial"/>
          <w:szCs w:val="24"/>
        </w:rPr>
        <w:t>MSHA is not seeking approval to not display the expiration date for OMB approval of this information collection.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lastRenderedPageBreak/>
        <w:t>18. Explain each exception to the certification statement identified in "Certification for Paperwork Reduction Act Submissions</w:t>
      </w:r>
      <w:r w:rsidR="004F5F53">
        <w:rPr>
          <w:rFonts w:ascii="Arial" w:hAnsi="Arial" w:cs="Arial"/>
          <w:b/>
          <w:szCs w:val="24"/>
        </w:rPr>
        <w:t>.</w:t>
      </w:r>
      <w:r w:rsidRPr="009D487F">
        <w:rPr>
          <w:rFonts w:ascii="Arial" w:hAnsi="Arial" w:cs="Arial"/>
          <w:b/>
          <w:szCs w:val="24"/>
        </w:rPr>
        <w:t>"</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szCs w:val="24"/>
        </w:rPr>
        <w:t>There are no certification exceptions identified with this information collection.</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b/>
          <w:szCs w:val="24"/>
        </w:rPr>
      </w:pPr>
      <w:r w:rsidRPr="009D487F">
        <w:rPr>
          <w:rFonts w:ascii="Arial" w:hAnsi="Arial" w:cs="Arial"/>
          <w:b/>
          <w:szCs w:val="24"/>
        </w:rPr>
        <w:t>B.  COLLECTIONS OF INFORMATION EMPLOYING STATISTICAL METHODS</w:t>
      </w:r>
    </w:p>
    <w:p w:rsidR="00EE5D2D" w:rsidRPr="009D487F" w:rsidRDefault="00EE5D2D">
      <w:pPr>
        <w:widowControl/>
        <w:rPr>
          <w:rFonts w:ascii="Arial" w:hAnsi="Arial" w:cs="Arial"/>
          <w:szCs w:val="24"/>
        </w:rPr>
      </w:pPr>
    </w:p>
    <w:p w:rsidR="00EE5D2D" w:rsidRPr="009D487F" w:rsidRDefault="00EE5D2D" w:rsidP="004F2CFD">
      <w:pPr>
        <w:widowControl/>
        <w:outlineLvl w:val="0"/>
        <w:rPr>
          <w:rFonts w:ascii="Arial" w:hAnsi="Arial" w:cs="Arial"/>
          <w:szCs w:val="24"/>
        </w:rPr>
      </w:pPr>
      <w:r w:rsidRPr="009D487F">
        <w:rPr>
          <w:rFonts w:ascii="Arial" w:hAnsi="Arial" w:cs="Arial"/>
          <w:szCs w:val="24"/>
        </w:rPr>
        <w:t>The collection of this information does not employ statistical methods.</w:t>
      </w:r>
      <w:bookmarkStart w:id="1" w:name="Document1zzSP_8b3b0000958a4"/>
      <w:bookmarkStart w:id="2" w:name="Document1zzIN_1"/>
      <w:bookmarkStart w:id="3" w:name="Document1zzIN_2"/>
      <w:bookmarkStart w:id="4" w:name="Document1zzSP_a83b000018c76"/>
      <w:bookmarkStart w:id="5" w:name="Document1zzIN_3"/>
      <w:bookmarkStart w:id="6" w:name="Document1zzSP_4b24000003ba5"/>
      <w:bookmarkStart w:id="7" w:name="Document1zzIN_4"/>
      <w:bookmarkStart w:id="8" w:name="Document1zzIN_SN1"/>
      <w:bookmarkStart w:id="9" w:name="Document1zzIN_AN1"/>
      <w:bookmarkStart w:id="10" w:name="Document1zzSDUNumber3"/>
      <w:bookmarkStart w:id="11" w:name="Document1zzIN_currentness"/>
      <w:bookmarkStart w:id="12" w:name="Document1zzSP_5ba1000067d06"/>
      <w:bookmarkStart w:id="13" w:name="Document1zzIN_5"/>
      <w:bookmarkEnd w:id="1"/>
      <w:bookmarkEnd w:id="2"/>
      <w:bookmarkEnd w:id="3"/>
      <w:bookmarkEnd w:id="4"/>
      <w:bookmarkEnd w:id="5"/>
      <w:bookmarkEnd w:id="6"/>
      <w:bookmarkEnd w:id="7"/>
      <w:bookmarkEnd w:id="8"/>
      <w:bookmarkEnd w:id="9"/>
      <w:bookmarkEnd w:id="10"/>
      <w:bookmarkEnd w:id="11"/>
      <w:bookmarkEnd w:id="12"/>
      <w:bookmarkEnd w:id="13"/>
    </w:p>
    <w:sectPr w:rsidR="00EE5D2D" w:rsidRPr="009D487F" w:rsidSect="00CB060F">
      <w:headerReference w:type="default" r:id="rId11"/>
      <w:footerReference w:type="default" r:id="rId12"/>
      <w:endnotePr>
        <w:numFmt w:val="decimal"/>
      </w:endnotePr>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7B" w:rsidRDefault="00BB6D7B">
      <w:r>
        <w:separator/>
      </w:r>
    </w:p>
  </w:endnote>
  <w:endnote w:type="continuationSeparator" w:id="0">
    <w:p w:rsidR="00BB6D7B" w:rsidRDefault="00BB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10 B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2D" w:rsidRPr="00E47A4B" w:rsidRDefault="00EE5D2D" w:rsidP="00E52B1F">
    <w:pPr>
      <w:pStyle w:val="Footer"/>
      <w:jc w:val="center"/>
      <w:rPr>
        <w:rFonts w:ascii="Times New Roman" w:hAnsi="Times New Roman"/>
        <w:szCs w:val="24"/>
      </w:rPr>
    </w:pPr>
    <w:r w:rsidRPr="00E47A4B">
      <w:rPr>
        <w:rStyle w:val="PageNumber"/>
        <w:rFonts w:ascii="Times New Roman" w:hAnsi="Times New Roman"/>
        <w:szCs w:val="24"/>
      </w:rPr>
      <w:fldChar w:fldCharType="begin"/>
    </w:r>
    <w:r w:rsidRPr="00E47A4B">
      <w:rPr>
        <w:rStyle w:val="PageNumber"/>
        <w:rFonts w:ascii="Times New Roman" w:hAnsi="Times New Roman"/>
        <w:szCs w:val="24"/>
      </w:rPr>
      <w:instrText xml:space="preserve"> PAGE </w:instrText>
    </w:r>
    <w:r w:rsidRPr="00E47A4B">
      <w:rPr>
        <w:rStyle w:val="PageNumber"/>
        <w:rFonts w:ascii="Times New Roman" w:hAnsi="Times New Roman"/>
        <w:szCs w:val="24"/>
      </w:rPr>
      <w:fldChar w:fldCharType="separate"/>
    </w:r>
    <w:r w:rsidR="00CB0C57">
      <w:rPr>
        <w:rStyle w:val="PageNumber"/>
        <w:rFonts w:ascii="Times New Roman" w:hAnsi="Times New Roman"/>
        <w:noProof/>
        <w:szCs w:val="24"/>
      </w:rPr>
      <w:t>4</w:t>
    </w:r>
    <w:r w:rsidRPr="00E47A4B">
      <w:rPr>
        <w:rStyle w:val="PageNumber"/>
        <w:rFonts w:ascii="Times New Roman" w:hAnsi="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7B" w:rsidRDefault="00BB6D7B">
      <w:r>
        <w:separator/>
      </w:r>
    </w:p>
  </w:footnote>
  <w:footnote w:type="continuationSeparator" w:id="0">
    <w:p w:rsidR="00BB6D7B" w:rsidRDefault="00BB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2D" w:rsidRDefault="00EE5D2D" w:rsidP="00E52B1F">
    <w:pPr>
      <w:pStyle w:val="Header"/>
      <w:jc w:val="right"/>
      <w:rPr>
        <w:rFonts w:ascii="Times New Roman" w:hAnsi="Times New Roman"/>
        <w:szCs w:val="24"/>
      </w:rPr>
    </w:pPr>
    <w:r w:rsidRPr="00E47A4B">
      <w:rPr>
        <w:rFonts w:ascii="Times New Roman" w:hAnsi="Times New Roman"/>
        <w:szCs w:val="24"/>
      </w:rPr>
      <w:t>1219-0014</w:t>
    </w:r>
  </w:p>
  <w:p w:rsidR="006A4E7A" w:rsidRDefault="001759A6" w:rsidP="00E52B1F">
    <w:pPr>
      <w:pStyle w:val="Header"/>
      <w:jc w:val="right"/>
      <w:rPr>
        <w:rFonts w:ascii="Times New Roman" w:hAnsi="Times New Roman"/>
        <w:szCs w:val="24"/>
      </w:rPr>
    </w:pPr>
    <w:r>
      <w:rPr>
        <w:rFonts w:ascii="Times New Roman" w:hAnsi="Times New Roman"/>
        <w:szCs w:val="24"/>
      </w:rPr>
      <w:t>6</w:t>
    </w:r>
    <w:r w:rsidR="006A4E7A">
      <w:rPr>
        <w:rFonts w:ascii="Times New Roman" w:hAnsi="Times New Roman"/>
        <w:szCs w:val="24"/>
      </w:rPr>
      <w:t>/2016</w:t>
    </w:r>
  </w:p>
  <w:p w:rsidR="006A4E7A" w:rsidRDefault="006A4E7A" w:rsidP="00E52B1F">
    <w:pPr>
      <w:pStyle w:val="Header"/>
      <w:jc w:val="right"/>
      <w:rPr>
        <w:rFonts w:ascii="Times New Roman" w:hAnsi="Times New Roman"/>
        <w:szCs w:val="24"/>
      </w:rPr>
    </w:pPr>
    <w:r>
      <w:rPr>
        <w:rFonts w:ascii="Times New Roman" w:hAnsi="Times New Roman"/>
        <w:szCs w:val="24"/>
      </w:rPr>
      <w:t>Exp. Date: 12/31/16</w:t>
    </w:r>
  </w:p>
  <w:p w:rsidR="00CB0C57" w:rsidRPr="00E47A4B" w:rsidRDefault="00CB0C57" w:rsidP="00E52B1F">
    <w:pPr>
      <w:pStyle w:val="Header"/>
      <w:jc w:val="right"/>
      <w:rPr>
        <w:rFonts w:ascii="Times New Roman" w:hAnsi="Times New Roman"/>
        <w:szCs w:val="24"/>
      </w:rPr>
    </w:pPr>
    <w:r w:rsidRPr="00CB0C57">
      <w:rPr>
        <w:rFonts w:ascii="Times New Roman" w:hAnsi="Times New Roman"/>
        <w:szCs w:val="24"/>
      </w:rPr>
      <w:t>Hazardous Conditions Complaints</w:t>
    </w:r>
  </w:p>
  <w:p w:rsidR="00EE5D2D" w:rsidRPr="00E47A4B" w:rsidRDefault="00EE5D2D" w:rsidP="00261C9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B8"/>
    <w:rsid w:val="00000125"/>
    <w:rsid w:val="00001BD7"/>
    <w:rsid w:val="00005540"/>
    <w:rsid w:val="00010307"/>
    <w:rsid w:val="00014B5D"/>
    <w:rsid w:val="0001602A"/>
    <w:rsid w:val="00024CCA"/>
    <w:rsid w:val="000264B5"/>
    <w:rsid w:val="00040584"/>
    <w:rsid w:val="000406F1"/>
    <w:rsid w:val="00042D8E"/>
    <w:rsid w:val="00047E1F"/>
    <w:rsid w:val="0005112F"/>
    <w:rsid w:val="00051609"/>
    <w:rsid w:val="00052498"/>
    <w:rsid w:val="0005330E"/>
    <w:rsid w:val="00080E79"/>
    <w:rsid w:val="000A0DBC"/>
    <w:rsid w:val="000A581E"/>
    <w:rsid w:val="000A6E18"/>
    <w:rsid w:val="000A76A7"/>
    <w:rsid w:val="000C4F0C"/>
    <w:rsid w:val="000C75ED"/>
    <w:rsid w:val="000D3BF4"/>
    <w:rsid w:val="000E2AD4"/>
    <w:rsid w:val="000E7624"/>
    <w:rsid w:val="00107801"/>
    <w:rsid w:val="00110984"/>
    <w:rsid w:val="00115871"/>
    <w:rsid w:val="00120A1F"/>
    <w:rsid w:val="001222FF"/>
    <w:rsid w:val="00124750"/>
    <w:rsid w:val="001407FB"/>
    <w:rsid w:val="00141092"/>
    <w:rsid w:val="0014542C"/>
    <w:rsid w:val="00145FF0"/>
    <w:rsid w:val="00152615"/>
    <w:rsid w:val="00153616"/>
    <w:rsid w:val="001541D6"/>
    <w:rsid w:val="00161B4C"/>
    <w:rsid w:val="00165D33"/>
    <w:rsid w:val="00165DC4"/>
    <w:rsid w:val="001710F2"/>
    <w:rsid w:val="00174771"/>
    <w:rsid w:val="001750E1"/>
    <w:rsid w:val="001759A6"/>
    <w:rsid w:val="001777BE"/>
    <w:rsid w:val="00183E03"/>
    <w:rsid w:val="001844BD"/>
    <w:rsid w:val="00186702"/>
    <w:rsid w:val="001870A2"/>
    <w:rsid w:val="00193BEC"/>
    <w:rsid w:val="001A0998"/>
    <w:rsid w:val="001A0C4C"/>
    <w:rsid w:val="001A6E4B"/>
    <w:rsid w:val="001B35CE"/>
    <w:rsid w:val="001B5CC5"/>
    <w:rsid w:val="001B70B5"/>
    <w:rsid w:val="001C7963"/>
    <w:rsid w:val="001D0453"/>
    <w:rsid w:val="001D09D6"/>
    <w:rsid w:val="001D1668"/>
    <w:rsid w:val="001D3C8A"/>
    <w:rsid w:val="001E20EA"/>
    <w:rsid w:val="001E232F"/>
    <w:rsid w:val="001F0D94"/>
    <w:rsid w:val="00204C9F"/>
    <w:rsid w:val="002057CE"/>
    <w:rsid w:val="00214413"/>
    <w:rsid w:val="0022018E"/>
    <w:rsid w:val="002342CB"/>
    <w:rsid w:val="002421C1"/>
    <w:rsid w:val="00244C96"/>
    <w:rsid w:val="00245311"/>
    <w:rsid w:val="0025559A"/>
    <w:rsid w:val="00261C90"/>
    <w:rsid w:val="002621EF"/>
    <w:rsid w:val="00265B57"/>
    <w:rsid w:val="00272800"/>
    <w:rsid w:val="002730BF"/>
    <w:rsid w:val="002742E3"/>
    <w:rsid w:val="00285357"/>
    <w:rsid w:val="002866CF"/>
    <w:rsid w:val="0028685F"/>
    <w:rsid w:val="00291C9B"/>
    <w:rsid w:val="00294B72"/>
    <w:rsid w:val="002955BA"/>
    <w:rsid w:val="002A43D3"/>
    <w:rsid w:val="002B1A3A"/>
    <w:rsid w:val="002C471C"/>
    <w:rsid w:val="002D0CA7"/>
    <w:rsid w:val="002E0FB7"/>
    <w:rsid w:val="002E3634"/>
    <w:rsid w:val="002E7AC0"/>
    <w:rsid w:val="00302070"/>
    <w:rsid w:val="0030253F"/>
    <w:rsid w:val="003041A7"/>
    <w:rsid w:val="00306F49"/>
    <w:rsid w:val="00307E90"/>
    <w:rsid w:val="00310277"/>
    <w:rsid w:val="00312018"/>
    <w:rsid w:val="0032023F"/>
    <w:rsid w:val="0032627C"/>
    <w:rsid w:val="003343E9"/>
    <w:rsid w:val="00343895"/>
    <w:rsid w:val="00344FB9"/>
    <w:rsid w:val="00351434"/>
    <w:rsid w:val="00351655"/>
    <w:rsid w:val="00355D25"/>
    <w:rsid w:val="00356A27"/>
    <w:rsid w:val="00356AD8"/>
    <w:rsid w:val="00376CBD"/>
    <w:rsid w:val="00377E6C"/>
    <w:rsid w:val="00381191"/>
    <w:rsid w:val="00384BE6"/>
    <w:rsid w:val="00386A41"/>
    <w:rsid w:val="00393DAD"/>
    <w:rsid w:val="00397034"/>
    <w:rsid w:val="003A332B"/>
    <w:rsid w:val="003A6714"/>
    <w:rsid w:val="003B18FD"/>
    <w:rsid w:val="003B487D"/>
    <w:rsid w:val="003B7545"/>
    <w:rsid w:val="003C0A87"/>
    <w:rsid w:val="003C0B65"/>
    <w:rsid w:val="003C0F7A"/>
    <w:rsid w:val="003C5722"/>
    <w:rsid w:val="003D445F"/>
    <w:rsid w:val="003E1B51"/>
    <w:rsid w:val="003E2AB7"/>
    <w:rsid w:val="003F2CCF"/>
    <w:rsid w:val="00400EEA"/>
    <w:rsid w:val="00403DB7"/>
    <w:rsid w:val="00415B77"/>
    <w:rsid w:val="004160DA"/>
    <w:rsid w:val="0043176D"/>
    <w:rsid w:val="00436131"/>
    <w:rsid w:val="00447BBA"/>
    <w:rsid w:val="00451B02"/>
    <w:rsid w:val="004521B2"/>
    <w:rsid w:val="0045242B"/>
    <w:rsid w:val="00460E82"/>
    <w:rsid w:val="00470BED"/>
    <w:rsid w:val="00481EE6"/>
    <w:rsid w:val="004820E0"/>
    <w:rsid w:val="0048292D"/>
    <w:rsid w:val="00491375"/>
    <w:rsid w:val="00494539"/>
    <w:rsid w:val="004972E5"/>
    <w:rsid w:val="004A0440"/>
    <w:rsid w:val="004A0A80"/>
    <w:rsid w:val="004A40F6"/>
    <w:rsid w:val="004B15F1"/>
    <w:rsid w:val="004B17F8"/>
    <w:rsid w:val="004B430B"/>
    <w:rsid w:val="004C69BD"/>
    <w:rsid w:val="004D68F9"/>
    <w:rsid w:val="004D6C9A"/>
    <w:rsid w:val="004D7DFA"/>
    <w:rsid w:val="004E0DDC"/>
    <w:rsid w:val="004E13A9"/>
    <w:rsid w:val="004E34DF"/>
    <w:rsid w:val="004E5609"/>
    <w:rsid w:val="004E6B24"/>
    <w:rsid w:val="004F2CFD"/>
    <w:rsid w:val="004F2F6D"/>
    <w:rsid w:val="004F5F53"/>
    <w:rsid w:val="005003C9"/>
    <w:rsid w:val="0051582A"/>
    <w:rsid w:val="00515BC5"/>
    <w:rsid w:val="00515FA1"/>
    <w:rsid w:val="005249A1"/>
    <w:rsid w:val="00532545"/>
    <w:rsid w:val="00534C1D"/>
    <w:rsid w:val="00534E09"/>
    <w:rsid w:val="00545BF5"/>
    <w:rsid w:val="00550F6E"/>
    <w:rsid w:val="00553A3E"/>
    <w:rsid w:val="00560EFD"/>
    <w:rsid w:val="00564E59"/>
    <w:rsid w:val="00565C50"/>
    <w:rsid w:val="00567E3B"/>
    <w:rsid w:val="00570DF9"/>
    <w:rsid w:val="005725AA"/>
    <w:rsid w:val="005763D9"/>
    <w:rsid w:val="00577CA0"/>
    <w:rsid w:val="0059113F"/>
    <w:rsid w:val="00592540"/>
    <w:rsid w:val="005A2323"/>
    <w:rsid w:val="005A3434"/>
    <w:rsid w:val="005A7AC6"/>
    <w:rsid w:val="005B1306"/>
    <w:rsid w:val="005B781E"/>
    <w:rsid w:val="005C202D"/>
    <w:rsid w:val="005C6B0B"/>
    <w:rsid w:val="005D4808"/>
    <w:rsid w:val="005E54EE"/>
    <w:rsid w:val="005F7BF3"/>
    <w:rsid w:val="006038AE"/>
    <w:rsid w:val="00604A18"/>
    <w:rsid w:val="00612809"/>
    <w:rsid w:val="00616528"/>
    <w:rsid w:val="00621001"/>
    <w:rsid w:val="006258E8"/>
    <w:rsid w:val="006322BC"/>
    <w:rsid w:val="00633206"/>
    <w:rsid w:val="00671CE9"/>
    <w:rsid w:val="006753C4"/>
    <w:rsid w:val="0067608A"/>
    <w:rsid w:val="0067792C"/>
    <w:rsid w:val="00677AD7"/>
    <w:rsid w:val="00687590"/>
    <w:rsid w:val="00691382"/>
    <w:rsid w:val="00693A96"/>
    <w:rsid w:val="00694FB0"/>
    <w:rsid w:val="00696742"/>
    <w:rsid w:val="006A3594"/>
    <w:rsid w:val="006A3E6F"/>
    <w:rsid w:val="006A4E7A"/>
    <w:rsid w:val="006A7244"/>
    <w:rsid w:val="006B25BB"/>
    <w:rsid w:val="006B397C"/>
    <w:rsid w:val="006B559B"/>
    <w:rsid w:val="006C2861"/>
    <w:rsid w:val="006C6CAC"/>
    <w:rsid w:val="006D07FC"/>
    <w:rsid w:val="006D2356"/>
    <w:rsid w:val="006D7704"/>
    <w:rsid w:val="006E5A2F"/>
    <w:rsid w:val="006F151B"/>
    <w:rsid w:val="006F2495"/>
    <w:rsid w:val="006F48B5"/>
    <w:rsid w:val="006F6A3A"/>
    <w:rsid w:val="00700C50"/>
    <w:rsid w:val="00710E3F"/>
    <w:rsid w:val="00721A76"/>
    <w:rsid w:val="00740BF6"/>
    <w:rsid w:val="007429FA"/>
    <w:rsid w:val="007432C1"/>
    <w:rsid w:val="007450C5"/>
    <w:rsid w:val="00752788"/>
    <w:rsid w:val="00753480"/>
    <w:rsid w:val="0075390D"/>
    <w:rsid w:val="00755DFD"/>
    <w:rsid w:val="007760C1"/>
    <w:rsid w:val="0078625F"/>
    <w:rsid w:val="007964E8"/>
    <w:rsid w:val="007A2667"/>
    <w:rsid w:val="007B018A"/>
    <w:rsid w:val="007B52DB"/>
    <w:rsid w:val="007B7F2D"/>
    <w:rsid w:val="007C3E16"/>
    <w:rsid w:val="007D40C1"/>
    <w:rsid w:val="007D51B8"/>
    <w:rsid w:val="007D5C7C"/>
    <w:rsid w:val="007D6BC7"/>
    <w:rsid w:val="007E5D7C"/>
    <w:rsid w:val="007F3A80"/>
    <w:rsid w:val="007F6485"/>
    <w:rsid w:val="00807533"/>
    <w:rsid w:val="00810359"/>
    <w:rsid w:val="0081529A"/>
    <w:rsid w:val="008242D0"/>
    <w:rsid w:val="00846337"/>
    <w:rsid w:val="00847527"/>
    <w:rsid w:val="008534AF"/>
    <w:rsid w:val="00856582"/>
    <w:rsid w:val="0087162E"/>
    <w:rsid w:val="00873BC4"/>
    <w:rsid w:val="00876261"/>
    <w:rsid w:val="00876580"/>
    <w:rsid w:val="00882D6F"/>
    <w:rsid w:val="00891073"/>
    <w:rsid w:val="00892678"/>
    <w:rsid w:val="008948D6"/>
    <w:rsid w:val="008A24C0"/>
    <w:rsid w:val="008A3B20"/>
    <w:rsid w:val="008A65A8"/>
    <w:rsid w:val="008B3358"/>
    <w:rsid w:val="008B58D5"/>
    <w:rsid w:val="008B6F03"/>
    <w:rsid w:val="008C0CFD"/>
    <w:rsid w:val="008C332A"/>
    <w:rsid w:val="008C6646"/>
    <w:rsid w:val="008C703F"/>
    <w:rsid w:val="008D1924"/>
    <w:rsid w:val="008D6005"/>
    <w:rsid w:val="008D6CFA"/>
    <w:rsid w:val="008E0473"/>
    <w:rsid w:val="008E1052"/>
    <w:rsid w:val="008E351B"/>
    <w:rsid w:val="008F5803"/>
    <w:rsid w:val="00902526"/>
    <w:rsid w:val="0090521C"/>
    <w:rsid w:val="00910F9D"/>
    <w:rsid w:val="0091256F"/>
    <w:rsid w:val="00914AD5"/>
    <w:rsid w:val="00920937"/>
    <w:rsid w:val="00922896"/>
    <w:rsid w:val="00926DDC"/>
    <w:rsid w:val="00930685"/>
    <w:rsid w:val="009317ED"/>
    <w:rsid w:val="00936ACE"/>
    <w:rsid w:val="0095268C"/>
    <w:rsid w:val="00953A0A"/>
    <w:rsid w:val="00955EBF"/>
    <w:rsid w:val="00960C07"/>
    <w:rsid w:val="0096507F"/>
    <w:rsid w:val="00974702"/>
    <w:rsid w:val="0098204A"/>
    <w:rsid w:val="00985979"/>
    <w:rsid w:val="009A1B25"/>
    <w:rsid w:val="009A2376"/>
    <w:rsid w:val="009A2B7A"/>
    <w:rsid w:val="009B6935"/>
    <w:rsid w:val="009B744F"/>
    <w:rsid w:val="009B76F5"/>
    <w:rsid w:val="009C2236"/>
    <w:rsid w:val="009C6BB9"/>
    <w:rsid w:val="009D0448"/>
    <w:rsid w:val="009D487F"/>
    <w:rsid w:val="009E13BA"/>
    <w:rsid w:val="009E62C1"/>
    <w:rsid w:val="009F16EC"/>
    <w:rsid w:val="009F17AE"/>
    <w:rsid w:val="009F69BE"/>
    <w:rsid w:val="009F7872"/>
    <w:rsid w:val="00A26C67"/>
    <w:rsid w:val="00A305F2"/>
    <w:rsid w:val="00A34AE9"/>
    <w:rsid w:val="00A36567"/>
    <w:rsid w:val="00A42FCE"/>
    <w:rsid w:val="00A539F6"/>
    <w:rsid w:val="00A53AF1"/>
    <w:rsid w:val="00A53F88"/>
    <w:rsid w:val="00A65C20"/>
    <w:rsid w:val="00A83178"/>
    <w:rsid w:val="00A85F0B"/>
    <w:rsid w:val="00A87335"/>
    <w:rsid w:val="00A91A5F"/>
    <w:rsid w:val="00A95A07"/>
    <w:rsid w:val="00AA1F39"/>
    <w:rsid w:val="00AB43D9"/>
    <w:rsid w:val="00AC1A9F"/>
    <w:rsid w:val="00AC3319"/>
    <w:rsid w:val="00AC445A"/>
    <w:rsid w:val="00AC5B92"/>
    <w:rsid w:val="00AD0E0A"/>
    <w:rsid w:val="00AD3040"/>
    <w:rsid w:val="00AD52EF"/>
    <w:rsid w:val="00AE089E"/>
    <w:rsid w:val="00B20B02"/>
    <w:rsid w:val="00B21D28"/>
    <w:rsid w:val="00B243DD"/>
    <w:rsid w:val="00B27C35"/>
    <w:rsid w:val="00B30A31"/>
    <w:rsid w:val="00B337D8"/>
    <w:rsid w:val="00B360E2"/>
    <w:rsid w:val="00B4050B"/>
    <w:rsid w:val="00B4302F"/>
    <w:rsid w:val="00B50B7A"/>
    <w:rsid w:val="00B55912"/>
    <w:rsid w:val="00B55B26"/>
    <w:rsid w:val="00B56FF2"/>
    <w:rsid w:val="00B60003"/>
    <w:rsid w:val="00B763E4"/>
    <w:rsid w:val="00B806C7"/>
    <w:rsid w:val="00B95C29"/>
    <w:rsid w:val="00BA4242"/>
    <w:rsid w:val="00BA5488"/>
    <w:rsid w:val="00BA5B5D"/>
    <w:rsid w:val="00BA6F88"/>
    <w:rsid w:val="00BB6A2A"/>
    <w:rsid w:val="00BB6D7B"/>
    <w:rsid w:val="00BC3E07"/>
    <w:rsid w:val="00BC5B1B"/>
    <w:rsid w:val="00BE2F58"/>
    <w:rsid w:val="00BE5E4E"/>
    <w:rsid w:val="00BE6E87"/>
    <w:rsid w:val="00BF2F83"/>
    <w:rsid w:val="00BF43B1"/>
    <w:rsid w:val="00C03B6C"/>
    <w:rsid w:val="00C04C31"/>
    <w:rsid w:val="00C10682"/>
    <w:rsid w:val="00C2160E"/>
    <w:rsid w:val="00C21A25"/>
    <w:rsid w:val="00C26D00"/>
    <w:rsid w:val="00C300CB"/>
    <w:rsid w:val="00C30B71"/>
    <w:rsid w:val="00C3217B"/>
    <w:rsid w:val="00C32E36"/>
    <w:rsid w:val="00C347C8"/>
    <w:rsid w:val="00C365DC"/>
    <w:rsid w:val="00C374F0"/>
    <w:rsid w:val="00C41A58"/>
    <w:rsid w:val="00C46CD0"/>
    <w:rsid w:val="00C5204D"/>
    <w:rsid w:val="00C54F4C"/>
    <w:rsid w:val="00C610EB"/>
    <w:rsid w:val="00C615EE"/>
    <w:rsid w:val="00C66FAE"/>
    <w:rsid w:val="00C75C12"/>
    <w:rsid w:val="00C81F0D"/>
    <w:rsid w:val="00C85EA2"/>
    <w:rsid w:val="00C930C7"/>
    <w:rsid w:val="00C9476E"/>
    <w:rsid w:val="00CA610A"/>
    <w:rsid w:val="00CA7C92"/>
    <w:rsid w:val="00CB060F"/>
    <w:rsid w:val="00CB0C57"/>
    <w:rsid w:val="00CB3A9E"/>
    <w:rsid w:val="00CB62CB"/>
    <w:rsid w:val="00CC2D52"/>
    <w:rsid w:val="00CC368C"/>
    <w:rsid w:val="00CD3EE8"/>
    <w:rsid w:val="00CE44AE"/>
    <w:rsid w:val="00CE660C"/>
    <w:rsid w:val="00CF5F65"/>
    <w:rsid w:val="00CF5F7E"/>
    <w:rsid w:val="00D01744"/>
    <w:rsid w:val="00D037BC"/>
    <w:rsid w:val="00D051C9"/>
    <w:rsid w:val="00D104B4"/>
    <w:rsid w:val="00D15E8A"/>
    <w:rsid w:val="00D223A6"/>
    <w:rsid w:val="00D307F9"/>
    <w:rsid w:val="00D43C10"/>
    <w:rsid w:val="00D4635C"/>
    <w:rsid w:val="00D5195F"/>
    <w:rsid w:val="00D5277F"/>
    <w:rsid w:val="00D52CEC"/>
    <w:rsid w:val="00D5472F"/>
    <w:rsid w:val="00D56E54"/>
    <w:rsid w:val="00D5740A"/>
    <w:rsid w:val="00D611EF"/>
    <w:rsid w:val="00D6146F"/>
    <w:rsid w:val="00D8024B"/>
    <w:rsid w:val="00D81399"/>
    <w:rsid w:val="00D829D5"/>
    <w:rsid w:val="00D851B7"/>
    <w:rsid w:val="00D85499"/>
    <w:rsid w:val="00D90E1C"/>
    <w:rsid w:val="00D90EF3"/>
    <w:rsid w:val="00D9180D"/>
    <w:rsid w:val="00D938C3"/>
    <w:rsid w:val="00D95354"/>
    <w:rsid w:val="00D9771A"/>
    <w:rsid w:val="00DA0B4A"/>
    <w:rsid w:val="00DA3783"/>
    <w:rsid w:val="00DB0306"/>
    <w:rsid w:val="00DB32C5"/>
    <w:rsid w:val="00DB52C4"/>
    <w:rsid w:val="00DB5FD7"/>
    <w:rsid w:val="00DC430B"/>
    <w:rsid w:val="00DD13DE"/>
    <w:rsid w:val="00DD2921"/>
    <w:rsid w:val="00DD6ACD"/>
    <w:rsid w:val="00DE1608"/>
    <w:rsid w:val="00DE2564"/>
    <w:rsid w:val="00DE3917"/>
    <w:rsid w:val="00DE6EF3"/>
    <w:rsid w:val="00DF1F7E"/>
    <w:rsid w:val="00DF33B6"/>
    <w:rsid w:val="00DF4C93"/>
    <w:rsid w:val="00DF5B33"/>
    <w:rsid w:val="00E01023"/>
    <w:rsid w:val="00E01BDB"/>
    <w:rsid w:val="00E04B83"/>
    <w:rsid w:val="00E128B8"/>
    <w:rsid w:val="00E201B8"/>
    <w:rsid w:val="00E21F8C"/>
    <w:rsid w:val="00E24CED"/>
    <w:rsid w:val="00E26003"/>
    <w:rsid w:val="00E26710"/>
    <w:rsid w:val="00E40328"/>
    <w:rsid w:val="00E42B22"/>
    <w:rsid w:val="00E47A4B"/>
    <w:rsid w:val="00E52B1F"/>
    <w:rsid w:val="00E63A55"/>
    <w:rsid w:val="00E67E7A"/>
    <w:rsid w:val="00E764C1"/>
    <w:rsid w:val="00E77287"/>
    <w:rsid w:val="00E7749C"/>
    <w:rsid w:val="00E84E05"/>
    <w:rsid w:val="00E91D6C"/>
    <w:rsid w:val="00E9434F"/>
    <w:rsid w:val="00EA3717"/>
    <w:rsid w:val="00EB0666"/>
    <w:rsid w:val="00EB7974"/>
    <w:rsid w:val="00EE35E1"/>
    <w:rsid w:val="00EE5D2D"/>
    <w:rsid w:val="00EF1B20"/>
    <w:rsid w:val="00EF59C4"/>
    <w:rsid w:val="00F01F23"/>
    <w:rsid w:val="00F114AD"/>
    <w:rsid w:val="00F175E3"/>
    <w:rsid w:val="00F17D98"/>
    <w:rsid w:val="00F22E1D"/>
    <w:rsid w:val="00F24C47"/>
    <w:rsid w:val="00F24DB4"/>
    <w:rsid w:val="00F364F3"/>
    <w:rsid w:val="00F3734B"/>
    <w:rsid w:val="00F41112"/>
    <w:rsid w:val="00F43010"/>
    <w:rsid w:val="00F432AE"/>
    <w:rsid w:val="00F624CB"/>
    <w:rsid w:val="00F675E9"/>
    <w:rsid w:val="00F725FF"/>
    <w:rsid w:val="00F72FBD"/>
    <w:rsid w:val="00F83445"/>
    <w:rsid w:val="00F83F27"/>
    <w:rsid w:val="00F8524C"/>
    <w:rsid w:val="00F878E0"/>
    <w:rsid w:val="00F90820"/>
    <w:rsid w:val="00F95C76"/>
    <w:rsid w:val="00FA11C3"/>
    <w:rsid w:val="00FA14BA"/>
    <w:rsid w:val="00FA2109"/>
    <w:rsid w:val="00FA4090"/>
    <w:rsid w:val="00FA57ED"/>
    <w:rsid w:val="00FA785C"/>
    <w:rsid w:val="00FB148B"/>
    <w:rsid w:val="00FB1B10"/>
    <w:rsid w:val="00FB27CD"/>
    <w:rsid w:val="00FB502C"/>
    <w:rsid w:val="00FB5ABF"/>
    <w:rsid w:val="00FC12FA"/>
    <w:rsid w:val="00FC1B7B"/>
    <w:rsid w:val="00FC5964"/>
    <w:rsid w:val="00FC6553"/>
    <w:rsid w:val="00FC662F"/>
    <w:rsid w:val="00FD383D"/>
    <w:rsid w:val="00FD4C44"/>
    <w:rsid w:val="00FD4DDD"/>
    <w:rsid w:val="00FF01E0"/>
    <w:rsid w:val="00FF0ED2"/>
    <w:rsid w:val="00FF35AD"/>
    <w:rsid w:val="00FF4076"/>
    <w:rsid w:val="00FF5157"/>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z w:val="24"/>
    </w:rPr>
  </w:style>
  <w:style w:type="paragraph" w:styleId="Heading1">
    <w:name w:val="heading 1"/>
    <w:basedOn w:val="Normal"/>
    <w:next w:val="Normal"/>
    <w:link w:val="Heading1Char"/>
    <w:qFormat/>
    <w:rsid w:val="00B50B7A"/>
    <w:pPr>
      <w:keepNext/>
      <w:widowControl/>
      <w:tabs>
        <w:tab w:val="left" w:pos="-720"/>
      </w:tabs>
      <w:suppressAutoHyphens/>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rsid w:val="00377E6C"/>
    <w:rPr>
      <w:rFonts w:ascii="Tahoma" w:hAnsi="Tahoma" w:cs="Tahoma"/>
      <w:sz w:val="16"/>
      <w:szCs w:val="16"/>
    </w:rPr>
  </w:style>
  <w:style w:type="character" w:customStyle="1" w:styleId="BalloonTextChar">
    <w:name w:val="Balloon Text Char"/>
    <w:basedOn w:val="DefaultParagraphFont"/>
    <w:link w:val="BalloonText"/>
    <w:uiPriority w:val="99"/>
    <w:semiHidden/>
    <w:rsid w:val="000820C8"/>
    <w:rPr>
      <w:sz w:val="0"/>
      <w:szCs w:val="0"/>
    </w:rPr>
  </w:style>
  <w:style w:type="paragraph" w:styleId="Header">
    <w:name w:val="header"/>
    <w:basedOn w:val="Normal"/>
    <w:link w:val="HeaderChar"/>
    <w:uiPriority w:val="99"/>
    <w:rsid w:val="00E04B83"/>
    <w:pPr>
      <w:tabs>
        <w:tab w:val="center" w:pos="4320"/>
        <w:tab w:val="right" w:pos="8640"/>
      </w:tabs>
    </w:pPr>
  </w:style>
  <w:style w:type="character" w:customStyle="1" w:styleId="HeaderChar">
    <w:name w:val="Header Char"/>
    <w:basedOn w:val="DefaultParagraphFont"/>
    <w:link w:val="Header"/>
    <w:uiPriority w:val="99"/>
    <w:semiHidden/>
    <w:rsid w:val="000820C8"/>
    <w:rPr>
      <w:rFonts w:ascii="Courier10 BT" w:hAnsi="Courier10 BT"/>
      <w:sz w:val="24"/>
    </w:rPr>
  </w:style>
  <w:style w:type="paragraph" w:styleId="Footer">
    <w:name w:val="footer"/>
    <w:basedOn w:val="Normal"/>
    <w:link w:val="FooterChar"/>
    <w:uiPriority w:val="99"/>
    <w:rsid w:val="00E04B83"/>
    <w:pPr>
      <w:tabs>
        <w:tab w:val="center" w:pos="4320"/>
        <w:tab w:val="right" w:pos="8640"/>
      </w:tabs>
    </w:pPr>
  </w:style>
  <w:style w:type="character" w:customStyle="1" w:styleId="FooterChar">
    <w:name w:val="Footer Char"/>
    <w:basedOn w:val="DefaultParagraphFont"/>
    <w:link w:val="Footer"/>
    <w:uiPriority w:val="99"/>
    <w:semiHidden/>
    <w:rsid w:val="000820C8"/>
    <w:rPr>
      <w:rFonts w:ascii="Courier10 BT" w:hAnsi="Courier10 BT"/>
      <w:sz w:val="24"/>
    </w:rPr>
  </w:style>
  <w:style w:type="paragraph" w:styleId="HTMLPreformatted">
    <w:name w:val="HTML Preformatted"/>
    <w:basedOn w:val="Normal"/>
    <w:link w:val="HTMLPreformattedChar"/>
    <w:uiPriority w:val="99"/>
    <w:rsid w:val="00C36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820C8"/>
    <w:rPr>
      <w:rFonts w:ascii="Courier New" w:hAnsi="Courier New" w:cs="Courier New"/>
    </w:rPr>
  </w:style>
  <w:style w:type="character" w:styleId="PageNumber">
    <w:name w:val="page number"/>
    <w:basedOn w:val="DefaultParagraphFont"/>
    <w:uiPriority w:val="99"/>
    <w:rsid w:val="00FB502C"/>
    <w:rPr>
      <w:rFonts w:cs="Times New Roman"/>
    </w:rPr>
  </w:style>
  <w:style w:type="character" w:styleId="CommentReference">
    <w:name w:val="annotation reference"/>
    <w:basedOn w:val="DefaultParagraphFont"/>
    <w:uiPriority w:val="99"/>
    <w:semiHidden/>
    <w:rsid w:val="00876580"/>
    <w:rPr>
      <w:sz w:val="16"/>
    </w:rPr>
  </w:style>
  <w:style w:type="paragraph" w:styleId="CommentText">
    <w:name w:val="annotation text"/>
    <w:basedOn w:val="Normal"/>
    <w:link w:val="CommentTextChar"/>
    <w:uiPriority w:val="99"/>
    <w:semiHidden/>
    <w:rsid w:val="00876580"/>
    <w:rPr>
      <w:sz w:val="20"/>
    </w:rPr>
  </w:style>
  <w:style w:type="character" w:customStyle="1" w:styleId="CommentTextChar">
    <w:name w:val="Comment Text Char"/>
    <w:basedOn w:val="DefaultParagraphFont"/>
    <w:link w:val="CommentText"/>
    <w:uiPriority w:val="99"/>
    <w:semiHidden/>
    <w:rsid w:val="000820C8"/>
    <w:rPr>
      <w:rFonts w:ascii="Courier10 BT" w:hAnsi="Courier10 BT"/>
    </w:rPr>
  </w:style>
  <w:style w:type="paragraph" w:styleId="CommentSubject">
    <w:name w:val="annotation subject"/>
    <w:basedOn w:val="CommentText"/>
    <w:next w:val="CommentText"/>
    <w:link w:val="CommentSubjectChar"/>
    <w:uiPriority w:val="99"/>
    <w:semiHidden/>
    <w:rsid w:val="00876580"/>
    <w:rPr>
      <w:b/>
      <w:bCs/>
    </w:rPr>
  </w:style>
  <w:style w:type="character" w:customStyle="1" w:styleId="CommentSubjectChar">
    <w:name w:val="Comment Subject Char"/>
    <w:basedOn w:val="CommentTextChar"/>
    <w:link w:val="CommentSubject"/>
    <w:uiPriority w:val="99"/>
    <w:semiHidden/>
    <w:rsid w:val="000820C8"/>
    <w:rPr>
      <w:rFonts w:ascii="Courier10 BT" w:hAnsi="Courier10 BT"/>
      <w:b/>
      <w:bCs/>
    </w:rPr>
  </w:style>
  <w:style w:type="character" w:styleId="Hyperlink">
    <w:name w:val="Hyperlink"/>
    <w:basedOn w:val="DefaultParagraphFont"/>
    <w:uiPriority w:val="99"/>
    <w:rsid w:val="00040584"/>
    <w:rPr>
      <w:color w:val="0000FF"/>
      <w:u w:val="single"/>
    </w:rPr>
  </w:style>
  <w:style w:type="character" w:styleId="FollowedHyperlink">
    <w:name w:val="FollowedHyperlink"/>
    <w:basedOn w:val="DefaultParagraphFont"/>
    <w:uiPriority w:val="99"/>
    <w:rsid w:val="006F48B5"/>
    <w:rPr>
      <w:color w:val="800080"/>
      <w:u w:val="single"/>
    </w:rPr>
  </w:style>
  <w:style w:type="paragraph" w:styleId="DocumentMap">
    <w:name w:val="Document Map"/>
    <w:basedOn w:val="Normal"/>
    <w:link w:val="DocumentMapChar"/>
    <w:uiPriority w:val="99"/>
    <w:semiHidden/>
    <w:rsid w:val="00A53F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820C8"/>
    <w:rPr>
      <w:sz w:val="0"/>
      <w:szCs w:val="0"/>
    </w:rPr>
  </w:style>
  <w:style w:type="paragraph" w:styleId="Revision">
    <w:name w:val="Revision"/>
    <w:hidden/>
    <w:uiPriority w:val="99"/>
    <w:semiHidden/>
    <w:rsid w:val="003B7545"/>
    <w:rPr>
      <w:rFonts w:ascii="Courier10 BT" w:hAnsi="Courier10 BT"/>
      <w:sz w:val="24"/>
    </w:rPr>
  </w:style>
  <w:style w:type="paragraph" w:styleId="Title">
    <w:name w:val="Title"/>
    <w:basedOn w:val="Normal"/>
    <w:link w:val="TitleChar"/>
    <w:qFormat/>
    <w:rsid w:val="004B430B"/>
    <w:pPr>
      <w:widowControl/>
      <w:suppressAutoHyphens/>
      <w:jc w:val="center"/>
    </w:pPr>
    <w:rPr>
      <w:rFonts w:ascii="Times New Roman" w:hAnsi="Times New Roman"/>
      <w:b/>
      <w:sz w:val="32"/>
    </w:rPr>
  </w:style>
  <w:style w:type="character" w:customStyle="1" w:styleId="TitleChar">
    <w:name w:val="Title Char"/>
    <w:basedOn w:val="DefaultParagraphFont"/>
    <w:link w:val="Title"/>
    <w:rsid w:val="004B430B"/>
    <w:rPr>
      <w:b/>
      <w:sz w:val="32"/>
    </w:rPr>
  </w:style>
  <w:style w:type="character" w:customStyle="1" w:styleId="Heading1Char">
    <w:name w:val="Heading 1 Char"/>
    <w:basedOn w:val="DefaultParagraphFont"/>
    <w:link w:val="Heading1"/>
    <w:rsid w:val="00B50B7A"/>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z w:val="24"/>
    </w:rPr>
  </w:style>
  <w:style w:type="paragraph" w:styleId="Heading1">
    <w:name w:val="heading 1"/>
    <w:basedOn w:val="Normal"/>
    <w:next w:val="Normal"/>
    <w:link w:val="Heading1Char"/>
    <w:qFormat/>
    <w:rsid w:val="00B50B7A"/>
    <w:pPr>
      <w:keepNext/>
      <w:widowControl/>
      <w:tabs>
        <w:tab w:val="left" w:pos="-720"/>
      </w:tabs>
      <w:suppressAutoHyphens/>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rsid w:val="00377E6C"/>
    <w:rPr>
      <w:rFonts w:ascii="Tahoma" w:hAnsi="Tahoma" w:cs="Tahoma"/>
      <w:sz w:val="16"/>
      <w:szCs w:val="16"/>
    </w:rPr>
  </w:style>
  <w:style w:type="character" w:customStyle="1" w:styleId="BalloonTextChar">
    <w:name w:val="Balloon Text Char"/>
    <w:basedOn w:val="DefaultParagraphFont"/>
    <w:link w:val="BalloonText"/>
    <w:uiPriority w:val="99"/>
    <w:semiHidden/>
    <w:rsid w:val="000820C8"/>
    <w:rPr>
      <w:sz w:val="0"/>
      <w:szCs w:val="0"/>
    </w:rPr>
  </w:style>
  <w:style w:type="paragraph" w:styleId="Header">
    <w:name w:val="header"/>
    <w:basedOn w:val="Normal"/>
    <w:link w:val="HeaderChar"/>
    <w:uiPriority w:val="99"/>
    <w:rsid w:val="00E04B83"/>
    <w:pPr>
      <w:tabs>
        <w:tab w:val="center" w:pos="4320"/>
        <w:tab w:val="right" w:pos="8640"/>
      </w:tabs>
    </w:pPr>
  </w:style>
  <w:style w:type="character" w:customStyle="1" w:styleId="HeaderChar">
    <w:name w:val="Header Char"/>
    <w:basedOn w:val="DefaultParagraphFont"/>
    <w:link w:val="Header"/>
    <w:uiPriority w:val="99"/>
    <w:semiHidden/>
    <w:rsid w:val="000820C8"/>
    <w:rPr>
      <w:rFonts w:ascii="Courier10 BT" w:hAnsi="Courier10 BT"/>
      <w:sz w:val="24"/>
    </w:rPr>
  </w:style>
  <w:style w:type="paragraph" w:styleId="Footer">
    <w:name w:val="footer"/>
    <w:basedOn w:val="Normal"/>
    <w:link w:val="FooterChar"/>
    <w:uiPriority w:val="99"/>
    <w:rsid w:val="00E04B83"/>
    <w:pPr>
      <w:tabs>
        <w:tab w:val="center" w:pos="4320"/>
        <w:tab w:val="right" w:pos="8640"/>
      </w:tabs>
    </w:pPr>
  </w:style>
  <w:style w:type="character" w:customStyle="1" w:styleId="FooterChar">
    <w:name w:val="Footer Char"/>
    <w:basedOn w:val="DefaultParagraphFont"/>
    <w:link w:val="Footer"/>
    <w:uiPriority w:val="99"/>
    <w:semiHidden/>
    <w:rsid w:val="000820C8"/>
    <w:rPr>
      <w:rFonts w:ascii="Courier10 BT" w:hAnsi="Courier10 BT"/>
      <w:sz w:val="24"/>
    </w:rPr>
  </w:style>
  <w:style w:type="paragraph" w:styleId="HTMLPreformatted">
    <w:name w:val="HTML Preformatted"/>
    <w:basedOn w:val="Normal"/>
    <w:link w:val="HTMLPreformattedChar"/>
    <w:uiPriority w:val="99"/>
    <w:rsid w:val="00C36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820C8"/>
    <w:rPr>
      <w:rFonts w:ascii="Courier New" w:hAnsi="Courier New" w:cs="Courier New"/>
    </w:rPr>
  </w:style>
  <w:style w:type="character" w:styleId="PageNumber">
    <w:name w:val="page number"/>
    <w:basedOn w:val="DefaultParagraphFont"/>
    <w:uiPriority w:val="99"/>
    <w:rsid w:val="00FB502C"/>
    <w:rPr>
      <w:rFonts w:cs="Times New Roman"/>
    </w:rPr>
  </w:style>
  <w:style w:type="character" w:styleId="CommentReference">
    <w:name w:val="annotation reference"/>
    <w:basedOn w:val="DefaultParagraphFont"/>
    <w:uiPriority w:val="99"/>
    <w:semiHidden/>
    <w:rsid w:val="00876580"/>
    <w:rPr>
      <w:sz w:val="16"/>
    </w:rPr>
  </w:style>
  <w:style w:type="paragraph" w:styleId="CommentText">
    <w:name w:val="annotation text"/>
    <w:basedOn w:val="Normal"/>
    <w:link w:val="CommentTextChar"/>
    <w:uiPriority w:val="99"/>
    <w:semiHidden/>
    <w:rsid w:val="00876580"/>
    <w:rPr>
      <w:sz w:val="20"/>
    </w:rPr>
  </w:style>
  <w:style w:type="character" w:customStyle="1" w:styleId="CommentTextChar">
    <w:name w:val="Comment Text Char"/>
    <w:basedOn w:val="DefaultParagraphFont"/>
    <w:link w:val="CommentText"/>
    <w:uiPriority w:val="99"/>
    <w:semiHidden/>
    <w:rsid w:val="000820C8"/>
    <w:rPr>
      <w:rFonts w:ascii="Courier10 BT" w:hAnsi="Courier10 BT"/>
    </w:rPr>
  </w:style>
  <w:style w:type="paragraph" w:styleId="CommentSubject">
    <w:name w:val="annotation subject"/>
    <w:basedOn w:val="CommentText"/>
    <w:next w:val="CommentText"/>
    <w:link w:val="CommentSubjectChar"/>
    <w:uiPriority w:val="99"/>
    <w:semiHidden/>
    <w:rsid w:val="00876580"/>
    <w:rPr>
      <w:b/>
      <w:bCs/>
    </w:rPr>
  </w:style>
  <w:style w:type="character" w:customStyle="1" w:styleId="CommentSubjectChar">
    <w:name w:val="Comment Subject Char"/>
    <w:basedOn w:val="CommentTextChar"/>
    <w:link w:val="CommentSubject"/>
    <w:uiPriority w:val="99"/>
    <w:semiHidden/>
    <w:rsid w:val="000820C8"/>
    <w:rPr>
      <w:rFonts w:ascii="Courier10 BT" w:hAnsi="Courier10 BT"/>
      <w:b/>
      <w:bCs/>
    </w:rPr>
  </w:style>
  <w:style w:type="character" w:styleId="Hyperlink">
    <w:name w:val="Hyperlink"/>
    <w:basedOn w:val="DefaultParagraphFont"/>
    <w:uiPriority w:val="99"/>
    <w:rsid w:val="00040584"/>
    <w:rPr>
      <w:color w:val="0000FF"/>
      <w:u w:val="single"/>
    </w:rPr>
  </w:style>
  <w:style w:type="character" w:styleId="FollowedHyperlink">
    <w:name w:val="FollowedHyperlink"/>
    <w:basedOn w:val="DefaultParagraphFont"/>
    <w:uiPriority w:val="99"/>
    <w:rsid w:val="006F48B5"/>
    <w:rPr>
      <w:color w:val="800080"/>
      <w:u w:val="single"/>
    </w:rPr>
  </w:style>
  <w:style w:type="paragraph" w:styleId="DocumentMap">
    <w:name w:val="Document Map"/>
    <w:basedOn w:val="Normal"/>
    <w:link w:val="DocumentMapChar"/>
    <w:uiPriority w:val="99"/>
    <w:semiHidden/>
    <w:rsid w:val="00A53F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820C8"/>
    <w:rPr>
      <w:sz w:val="0"/>
      <w:szCs w:val="0"/>
    </w:rPr>
  </w:style>
  <w:style w:type="paragraph" w:styleId="Revision">
    <w:name w:val="Revision"/>
    <w:hidden/>
    <w:uiPriority w:val="99"/>
    <w:semiHidden/>
    <w:rsid w:val="003B7545"/>
    <w:rPr>
      <w:rFonts w:ascii="Courier10 BT" w:hAnsi="Courier10 BT"/>
      <w:sz w:val="24"/>
    </w:rPr>
  </w:style>
  <w:style w:type="paragraph" w:styleId="Title">
    <w:name w:val="Title"/>
    <w:basedOn w:val="Normal"/>
    <w:link w:val="TitleChar"/>
    <w:qFormat/>
    <w:rsid w:val="004B430B"/>
    <w:pPr>
      <w:widowControl/>
      <w:suppressAutoHyphens/>
      <w:jc w:val="center"/>
    </w:pPr>
    <w:rPr>
      <w:rFonts w:ascii="Times New Roman" w:hAnsi="Times New Roman"/>
      <w:b/>
      <w:sz w:val="32"/>
    </w:rPr>
  </w:style>
  <w:style w:type="character" w:customStyle="1" w:styleId="TitleChar">
    <w:name w:val="Title Char"/>
    <w:basedOn w:val="DefaultParagraphFont"/>
    <w:link w:val="Title"/>
    <w:rsid w:val="004B430B"/>
    <w:rPr>
      <w:b/>
      <w:sz w:val="32"/>
    </w:rPr>
  </w:style>
  <w:style w:type="character" w:customStyle="1" w:styleId="Heading1Char">
    <w:name w:val="Heading 1 Char"/>
    <w:basedOn w:val="DefaultParagraphFont"/>
    <w:link w:val="Heading1"/>
    <w:rsid w:val="00B50B7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8205">
      <w:bodyDiv w:val="1"/>
      <w:marLeft w:val="0"/>
      <w:marRight w:val="0"/>
      <w:marTop w:val="0"/>
      <w:marBottom w:val="0"/>
      <w:divBdr>
        <w:top w:val="none" w:sz="0" w:space="0" w:color="auto"/>
        <w:left w:val="none" w:sz="0" w:space="0" w:color="auto"/>
        <w:bottom w:val="none" w:sz="0" w:space="0" w:color="auto"/>
        <w:right w:val="none" w:sz="0" w:space="0" w:color="auto"/>
      </w:divBdr>
    </w:div>
    <w:div w:id="1444225917">
      <w:marLeft w:val="0"/>
      <w:marRight w:val="0"/>
      <w:marTop w:val="0"/>
      <w:marBottom w:val="0"/>
      <w:divBdr>
        <w:top w:val="none" w:sz="0" w:space="0" w:color="auto"/>
        <w:left w:val="none" w:sz="0" w:space="0" w:color="auto"/>
        <w:bottom w:val="none" w:sz="0" w:space="0" w:color="auto"/>
        <w:right w:val="none" w:sz="0" w:space="0" w:color="auto"/>
      </w:divBdr>
    </w:div>
    <w:div w:id="1444225918">
      <w:marLeft w:val="0"/>
      <w:marRight w:val="0"/>
      <w:marTop w:val="0"/>
      <w:marBottom w:val="0"/>
      <w:divBdr>
        <w:top w:val="none" w:sz="0" w:space="0" w:color="auto"/>
        <w:left w:val="none" w:sz="0" w:space="0" w:color="auto"/>
        <w:bottom w:val="none" w:sz="0" w:space="0" w:color="auto"/>
        <w:right w:val="none" w:sz="0" w:space="0" w:color="auto"/>
      </w:divBdr>
    </w:div>
    <w:div w:id="1444225920">
      <w:marLeft w:val="0"/>
      <w:marRight w:val="0"/>
      <w:marTop w:val="0"/>
      <w:marBottom w:val="0"/>
      <w:divBdr>
        <w:top w:val="none" w:sz="0" w:space="0" w:color="auto"/>
        <w:left w:val="none" w:sz="0" w:space="0" w:color="auto"/>
        <w:bottom w:val="none" w:sz="0" w:space="0" w:color="auto"/>
        <w:right w:val="none" w:sz="0" w:space="0" w:color="auto"/>
      </w:divBdr>
      <w:divsChild>
        <w:div w:id="1444225919">
          <w:marLeft w:val="0"/>
          <w:marRight w:val="0"/>
          <w:marTop w:val="0"/>
          <w:marBottom w:val="0"/>
          <w:divBdr>
            <w:top w:val="none" w:sz="0" w:space="0" w:color="auto"/>
            <w:left w:val="none" w:sz="0" w:space="0" w:color="auto"/>
            <w:bottom w:val="none" w:sz="0" w:space="0" w:color="auto"/>
            <w:right w:val="none" w:sz="0" w:space="0" w:color="auto"/>
          </w:divBdr>
        </w:div>
        <w:div w:id="1444225925">
          <w:marLeft w:val="0"/>
          <w:marRight w:val="0"/>
          <w:marTop w:val="0"/>
          <w:marBottom w:val="0"/>
          <w:divBdr>
            <w:top w:val="none" w:sz="0" w:space="0" w:color="auto"/>
            <w:left w:val="none" w:sz="0" w:space="0" w:color="auto"/>
            <w:bottom w:val="none" w:sz="0" w:space="0" w:color="auto"/>
            <w:right w:val="none" w:sz="0" w:space="0" w:color="auto"/>
          </w:divBdr>
        </w:div>
      </w:divsChild>
    </w:div>
    <w:div w:id="1444225921">
      <w:marLeft w:val="0"/>
      <w:marRight w:val="0"/>
      <w:marTop w:val="0"/>
      <w:marBottom w:val="0"/>
      <w:divBdr>
        <w:top w:val="none" w:sz="0" w:space="0" w:color="auto"/>
        <w:left w:val="none" w:sz="0" w:space="0" w:color="auto"/>
        <w:bottom w:val="none" w:sz="0" w:space="0" w:color="auto"/>
        <w:right w:val="none" w:sz="0" w:space="0" w:color="auto"/>
      </w:divBdr>
    </w:div>
    <w:div w:id="1444225922">
      <w:marLeft w:val="0"/>
      <w:marRight w:val="0"/>
      <w:marTop w:val="0"/>
      <w:marBottom w:val="0"/>
      <w:divBdr>
        <w:top w:val="none" w:sz="0" w:space="0" w:color="auto"/>
        <w:left w:val="none" w:sz="0" w:space="0" w:color="auto"/>
        <w:bottom w:val="none" w:sz="0" w:space="0" w:color="auto"/>
        <w:right w:val="none" w:sz="0" w:space="0" w:color="auto"/>
      </w:divBdr>
    </w:div>
    <w:div w:id="1444225926">
      <w:marLeft w:val="0"/>
      <w:marRight w:val="0"/>
      <w:marTop w:val="0"/>
      <w:marBottom w:val="0"/>
      <w:divBdr>
        <w:top w:val="none" w:sz="0" w:space="0" w:color="auto"/>
        <w:left w:val="none" w:sz="0" w:space="0" w:color="auto"/>
        <w:bottom w:val="none" w:sz="0" w:space="0" w:color="auto"/>
        <w:right w:val="none" w:sz="0" w:space="0" w:color="auto"/>
      </w:divBdr>
      <w:divsChild>
        <w:div w:id="1444225923">
          <w:marLeft w:val="0"/>
          <w:marRight w:val="0"/>
          <w:marTop w:val="0"/>
          <w:marBottom w:val="0"/>
          <w:divBdr>
            <w:top w:val="none" w:sz="0" w:space="0" w:color="auto"/>
            <w:left w:val="none" w:sz="0" w:space="0" w:color="auto"/>
            <w:bottom w:val="none" w:sz="0" w:space="0" w:color="auto"/>
            <w:right w:val="none" w:sz="0" w:space="0" w:color="auto"/>
          </w:divBdr>
        </w:div>
        <w:div w:id="1444225924">
          <w:marLeft w:val="0"/>
          <w:marRight w:val="0"/>
          <w:marTop w:val="0"/>
          <w:marBottom w:val="0"/>
          <w:divBdr>
            <w:top w:val="none" w:sz="0" w:space="0" w:color="auto"/>
            <w:left w:val="none" w:sz="0" w:space="0" w:color="auto"/>
            <w:bottom w:val="none" w:sz="0" w:space="0" w:color="auto"/>
            <w:right w:val="none" w:sz="0" w:space="0" w:color="auto"/>
          </w:divBdr>
        </w:div>
      </w:divsChild>
    </w:div>
    <w:div w:id="1444225927">
      <w:marLeft w:val="0"/>
      <w:marRight w:val="0"/>
      <w:marTop w:val="0"/>
      <w:marBottom w:val="0"/>
      <w:divBdr>
        <w:top w:val="none" w:sz="0" w:space="0" w:color="auto"/>
        <w:left w:val="none" w:sz="0" w:space="0" w:color="auto"/>
        <w:bottom w:val="none" w:sz="0" w:space="0" w:color="auto"/>
        <w:right w:val="none" w:sz="0" w:space="0" w:color="auto"/>
      </w:divBdr>
    </w:div>
    <w:div w:id="1444225928">
      <w:marLeft w:val="0"/>
      <w:marRight w:val="0"/>
      <w:marTop w:val="0"/>
      <w:marBottom w:val="0"/>
      <w:divBdr>
        <w:top w:val="none" w:sz="0" w:space="0" w:color="auto"/>
        <w:left w:val="none" w:sz="0" w:space="0" w:color="auto"/>
        <w:bottom w:val="none" w:sz="0" w:space="0" w:color="auto"/>
        <w:right w:val="none" w:sz="0" w:space="0" w:color="auto"/>
      </w:divBdr>
    </w:div>
    <w:div w:id="1444225929">
      <w:marLeft w:val="0"/>
      <w:marRight w:val="0"/>
      <w:marTop w:val="0"/>
      <w:marBottom w:val="0"/>
      <w:divBdr>
        <w:top w:val="none" w:sz="0" w:space="0" w:color="auto"/>
        <w:left w:val="none" w:sz="0" w:space="0" w:color="auto"/>
        <w:bottom w:val="none" w:sz="0" w:space="0" w:color="auto"/>
        <w:right w:val="none" w:sz="0" w:space="0" w:color="auto"/>
      </w:divBdr>
    </w:div>
    <w:div w:id="1444225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kegovprod2.msha.gov/HazardousConditionComplain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ha.gov"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edscope.opm.gov/" TargetMode="External"/><Relationship Id="rId4" Type="http://schemas.openxmlformats.org/officeDocument/2006/relationships/webSettings" Target="webSettings.xml"/><Relationship Id="rId9" Type="http://schemas.openxmlformats.org/officeDocument/2006/relationships/hyperlink" Target="http://data.bls.gov/timeseries/CIU2010000405000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2812</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2010-08-20T14:02:00Z</cp:lastPrinted>
  <dcterms:created xsi:type="dcterms:W3CDTF">2016-05-23T14:05:00Z</dcterms:created>
  <dcterms:modified xsi:type="dcterms:W3CDTF">2016-09-26T16:57:00Z</dcterms:modified>
</cp:coreProperties>
</file>