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218CD18E" w:rsidR="00C2153D" w:rsidRPr="005616FB" w:rsidRDefault="00A01190" w:rsidP="008859F9">
      <w:pPr>
        <w:pStyle w:val="BodyText3"/>
        <w:tabs>
          <w:tab w:val="right" w:pos="10440"/>
        </w:tabs>
        <w:spacing w:line="276" w:lineRule="auto"/>
        <w:rPr>
          <w:rFonts w:ascii="Times New Roman" w:hAnsi="Times New Roman"/>
          <w:b/>
          <w:bCs/>
          <w:sz w:val="22"/>
          <w:szCs w:val="22"/>
        </w:rPr>
      </w:pPr>
      <w:r w:rsidRPr="005616FB">
        <w:rPr>
          <w:rFonts w:ascii="Times New Roman" w:hAnsi="Times New Roman"/>
          <w:b/>
          <w:bCs/>
          <w:sz w:val="22"/>
          <w:szCs w:val="22"/>
        </w:rPr>
        <w:t>Memorandum</w:t>
      </w:r>
      <w:r w:rsidRPr="005616FB">
        <w:rPr>
          <w:rFonts w:ascii="Times New Roman" w:hAnsi="Times New Roman"/>
          <w:b/>
          <w:bCs/>
          <w:sz w:val="22"/>
          <w:szCs w:val="22"/>
        </w:rPr>
        <w:tab/>
        <w:t>United States Department of Education</w:t>
      </w:r>
    </w:p>
    <w:p w14:paraId="5856B720" w14:textId="77777777" w:rsidR="00C2153D" w:rsidRPr="005616FB" w:rsidRDefault="00A01190" w:rsidP="008859F9">
      <w:pPr>
        <w:pStyle w:val="BodyText3"/>
        <w:tabs>
          <w:tab w:val="right" w:pos="10440"/>
        </w:tabs>
        <w:spacing w:line="276" w:lineRule="auto"/>
        <w:ind w:left="3600" w:firstLine="720"/>
        <w:rPr>
          <w:rFonts w:ascii="Times New Roman" w:hAnsi="Times New Roman"/>
          <w:b/>
          <w:bCs/>
          <w:sz w:val="22"/>
          <w:szCs w:val="22"/>
        </w:rPr>
      </w:pPr>
      <w:r w:rsidRPr="005616FB">
        <w:rPr>
          <w:rFonts w:ascii="Times New Roman" w:hAnsi="Times New Roman"/>
          <w:b/>
          <w:bCs/>
          <w:sz w:val="22"/>
          <w:szCs w:val="22"/>
        </w:rPr>
        <w:tab/>
        <w:t>Institute of Education Sciences</w:t>
      </w:r>
    </w:p>
    <w:p w14:paraId="11BC288F" w14:textId="7105BA64" w:rsidR="00C2153D" w:rsidRPr="005616FB" w:rsidRDefault="00A01190" w:rsidP="008859F9">
      <w:pPr>
        <w:pStyle w:val="Heading8"/>
        <w:pBdr>
          <w:bottom w:val="single" w:sz="12" w:space="1" w:color="auto"/>
        </w:pBdr>
        <w:tabs>
          <w:tab w:val="right" w:pos="10440"/>
        </w:tabs>
        <w:spacing w:line="276" w:lineRule="auto"/>
        <w:rPr>
          <w:sz w:val="22"/>
          <w:szCs w:val="22"/>
        </w:rPr>
      </w:pPr>
      <w:r w:rsidRPr="005616FB">
        <w:rPr>
          <w:sz w:val="22"/>
          <w:szCs w:val="22"/>
        </w:rPr>
        <w:tab/>
        <w:t>National Center for Education Statistics</w:t>
      </w:r>
    </w:p>
    <w:p w14:paraId="7A6CB8EF" w14:textId="77777777" w:rsidR="00C2153D" w:rsidRPr="005616FB" w:rsidRDefault="00C2153D" w:rsidP="000D740B">
      <w:pPr>
        <w:spacing w:line="276" w:lineRule="auto"/>
        <w:rPr>
          <w:sz w:val="22"/>
          <w:szCs w:val="22"/>
        </w:rPr>
      </w:pPr>
    </w:p>
    <w:p w14:paraId="6898DA05" w14:textId="24B3D025" w:rsidR="00D90962" w:rsidRPr="005616FB" w:rsidRDefault="00C2153D" w:rsidP="00EB1094">
      <w:pPr>
        <w:spacing w:after="120" w:line="276" w:lineRule="auto"/>
        <w:rPr>
          <w:sz w:val="22"/>
          <w:szCs w:val="22"/>
        </w:rPr>
      </w:pPr>
      <w:r w:rsidRPr="005616FB">
        <w:rPr>
          <w:sz w:val="22"/>
          <w:szCs w:val="22"/>
        </w:rPr>
        <w:t>DATE:</w:t>
      </w:r>
      <w:r w:rsidRPr="005616FB">
        <w:rPr>
          <w:sz w:val="22"/>
          <w:szCs w:val="22"/>
        </w:rPr>
        <w:tab/>
      </w:r>
      <w:r w:rsidR="00A14445" w:rsidRPr="005616FB">
        <w:rPr>
          <w:sz w:val="22"/>
          <w:szCs w:val="22"/>
        </w:rPr>
        <w:tab/>
      </w:r>
      <w:r w:rsidR="00C11888" w:rsidRPr="005616FB">
        <w:rPr>
          <w:sz w:val="22"/>
          <w:szCs w:val="22"/>
        </w:rPr>
        <w:t>September 9</w:t>
      </w:r>
      <w:r w:rsidR="001B15CB" w:rsidRPr="005616FB">
        <w:rPr>
          <w:sz w:val="22"/>
          <w:szCs w:val="22"/>
        </w:rPr>
        <w:t>, 2016</w:t>
      </w:r>
    </w:p>
    <w:p w14:paraId="31AA0AF6" w14:textId="77777777" w:rsidR="00D018C6" w:rsidRPr="005616FB" w:rsidRDefault="00026D24" w:rsidP="00EB1094">
      <w:pPr>
        <w:spacing w:after="120" w:line="276" w:lineRule="auto"/>
        <w:rPr>
          <w:sz w:val="22"/>
          <w:szCs w:val="22"/>
        </w:rPr>
      </w:pPr>
      <w:r w:rsidRPr="005616FB">
        <w:rPr>
          <w:sz w:val="22"/>
          <w:szCs w:val="22"/>
        </w:rPr>
        <w:t>TO:</w:t>
      </w:r>
      <w:r w:rsidRPr="005616FB">
        <w:rPr>
          <w:sz w:val="22"/>
          <w:szCs w:val="22"/>
        </w:rPr>
        <w:tab/>
      </w:r>
      <w:r w:rsidRPr="005616FB">
        <w:rPr>
          <w:sz w:val="22"/>
          <w:szCs w:val="22"/>
        </w:rPr>
        <w:tab/>
      </w:r>
      <w:r w:rsidR="00D018C6" w:rsidRPr="005616FB">
        <w:rPr>
          <w:sz w:val="22"/>
          <w:szCs w:val="22"/>
        </w:rPr>
        <w:t xml:space="preserve">Robert </w:t>
      </w:r>
      <w:proofErr w:type="spellStart"/>
      <w:r w:rsidR="00D018C6" w:rsidRPr="005616FB">
        <w:rPr>
          <w:sz w:val="22"/>
          <w:szCs w:val="22"/>
        </w:rPr>
        <w:t>Sivinski</w:t>
      </w:r>
      <w:proofErr w:type="spellEnd"/>
      <w:r w:rsidR="00D018C6" w:rsidRPr="005616FB">
        <w:rPr>
          <w:sz w:val="22"/>
          <w:szCs w:val="22"/>
        </w:rPr>
        <w:t>, OMB</w:t>
      </w:r>
    </w:p>
    <w:p w14:paraId="58215B3B" w14:textId="77777777" w:rsidR="00C2153D" w:rsidRPr="005616FB" w:rsidRDefault="00026D24" w:rsidP="00EB1094">
      <w:pPr>
        <w:spacing w:after="120" w:line="276" w:lineRule="auto"/>
        <w:rPr>
          <w:sz w:val="22"/>
          <w:szCs w:val="22"/>
        </w:rPr>
      </w:pPr>
      <w:r w:rsidRPr="005616FB">
        <w:rPr>
          <w:sz w:val="22"/>
          <w:szCs w:val="22"/>
        </w:rPr>
        <w:t>THROUGH</w:t>
      </w:r>
      <w:r w:rsidR="00C2153D" w:rsidRPr="005616FB">
        <w:rPr>
          <w:sz w:val="22"/>
          <w:szCs w:val="22"/>
        </w:rPr>
        <w:t>:</w:t>
      </w:r>
      <w:r w:rsidRPr="005616FB">
        <w:rPr>
          <w:sz w:val="22"/>
          <w:szCs w:val="22"/>
        </w:rPr>
        <w:tab/>
      </w:r>
      <w:proofErr w:type="spellStart"/>
      <w:r w:rsidR="000E3482" w:rsidRPr="005616FB">
        <w:rPr>
          <w:sz w:val="22"/>
          <w:szCs w:val="22"/>
        </w:rPr>
        <w:t>Kashka</w:t>
      </w:r>
      <w:proofErr w:type="spellEnd"/>
      <w:r w:rsidR="000E3482" w:rsidRPr="005616FB">
        <w:rPr>
          <w:sz w:val="22"/>
          <w:szCs w:val="22"/>
        </w:rPr>
        <w:t xml:space="preserve"> </w:t>
      </w:r>
      <w:proofErr w:type="spellStart"/>
      <w:r w:rsidR="000E3482" w:rsidRPr="005616FB">
        <w:rPr>
          <w:sz w:val="22"/>
          <w:szCs w:val="22"/>
        </w:rPr>
        <w:t>Kubzdela</w:t>
      </w:r>
      <w:proofErr w:type="spellEnd"/>
      <w:r w:rsidR="007D64A0" w:rsidRPr="005616FB">
        <w:rPr>
          <w:sz w:val="22"/>
          <w:szCs w:val="22"/>
        </w:rPr>
        <w:t xml:space="preserve">, OMB Liaison, </w:t>
      </w:r>
      <w:r w:rsidR="00C2153D" w:rsidRPr="005616FB">
        <w:rPr>
          <w:sz w:val="22"/>
          <w:szCs w:val="22"/>
        </w:rPr>
        <w:t>NCES</w:t>
      </w:r>
    </w:p>
    <w:p w14:paraId="636CDA47" w14:textId="06BB9A8B" w:rsidR="00C2153D" w:rsidRPr="005616FB" w:rsidRDefault="00C2153D" w:rsidP="00EB1094">
      <w:pPr>
        <w:spacing w:after="120" w:line="276" w:lineRule="auto"/>
        <w:rPr>
          <w:sz w:val="22"/>
          <w:szCs w:val="22"/>
        </w:rPr>
      </w:pPr>
      <w:r w:rsidRPr="005616FB">
        <w:rPr>
          <w:sz w:val="22"/>
          <w:szCs w:val="22"/>
        </w:rPr>
        <w:t>FROM:</w:t>
      </w:r>
      <w:r w:rsidRPr="005616FB">
        <w:rPr>
          <w:sz w:val="22"/>
          <w:szCs w:val="22"/>
        </w:rPr>
        <w:tab/>
      </w:r>
      <w:r w:rsidR="007D6DCD" w:rsidRPr="005616FB">
        <w:rPr>
          <w:sz w:val="22"/>
          <w:szCs w:val="22"/>
        </w:rPr>
        <w:t>Tracy Hunt-White</w:t>
      </w:r>
      <w:r w:rsidR="007D64A0" w:rsidRPr="005616FB">
        <w:rPr>
          <w:sz w:val="22"/>
          <w:szCs w:val="22"/>
        </w:rPr>
        <w:t xml:space="preserve">, </w:t>
      </w:r>
      <w:r w:rsidR="005B2192" w:rsidRPr="005616FB">
        <w:rPr>
          <w:sz w:val="22"/>
          <w:szCs w:val="22"/>
        </w:rPr>
        <w:t>NPSAS</w:t>
      </w:r>
      <w:r w:rsidR="007D6DCD" w:rsidRPr="005616FB">
        <w:rPr>
          <w:sz w:val="22"/>
          <w:szCs w:val="22"/>
        </w:rPr>
        <w:t>:16</w:t>
      </w:r>
      <w:r w:rsidR="00092D40" w:rsidRPr="005616FB">
        <w:rPr>
          <w:sz w:val="22"/>
          <w:szCs w:val="22"/>
        </w:rPr>
        <w:t xml:space="preserve"> </w:t>
      </w:r>
      <w:r w:rsidR="00D018C6" w:rsidRPr="005616FB">
        <w:rPr>
          <w:sz w:val="22"/>
          <w:szCs w:val="22"/>
        </w:rPr>
        <w:t>Project Officer</w:t>
      </w:r>
      <w:r w:rsidRPr="005616FB">
        <w:rPr>
          <w:sz w:val="22"/>
          <w:szCs w:val="22"/>
        </w:rPr>
        <w:t>, NCES</w:t>
      </w:r>
    </w:p>
    <w:p w14:paraId="18DE74B8" w14:textId="69A11D9D" w:rsidR="00EB1094" w:rsidRPr="005616FB" w:rsidRDefault="00C2153D" w:rsidP="00EB1094">
      <w:pPr>
        <w:pStyle w:val="Cov-Title"/>
        <w:spacing w:after="120"/>
        <w:ind w:left="1440" w:hanging="1440"/>
        <w:jc w:val="left"/>
        <w:rPr>
          <w:rFonts w:ascii="Times New Roman" w:hAnsi="Times New Roman"/>
          <w:sz w:val="22"/>
          <w:szCs w:val="22"/>
        </w:rPr>
      </w:pPr>
      <w:r w:rsidRPr="005616FB">
        <w:rPr>
          <w:rFonts w:ascii="Times New Roman" w:hAnsi="Times New Roman"/>
          <w:sz w:val="22"/>
          <w:szCs w:val="22"/>
        </w:rPr>
        <w:t>SUBJECT:</w:t>
      </w:r>
      <w:r w:rsidRPr="005616FB">
        <w:rPr>
          <w:rFonts w:ascii="Times New Roman" w:hAnsi="Times New Roman"/>
          <w:sz w:val="22"/>
          <w:szCs w:val="22"/>
        </w:rPr>
        <w:tab/>
      </w:r>
      <w:r w:rsidR="00EB1094" w:rsidRPr="005616FB">
        <w:rPr>
          <w:rFonts w:ascii="Times New Roman" w:hAnsi="Times New Roman"/>
          <w:sz w:val="22"/>
          <w:szCs w:val="22"/>
        </w:rPr>
        <w:t xml:space="preserve">2015-16 National Postsecondary Student Aid Study (NPSAS:16) Full Scale Data Collection </w:t>
      </w:r>
      <w:r w:rsidR="005616FB">
        <w:rPr>
          <w:rFonts w:ascii="Times New Roman" w:hAnsi="Times New Roman"/>
          <w:sz w:val="22"/>
          <w:szCs w:val="22"/>
        </w:rPr>
        <w:t>Nonresponse Conversion</w:t>
      </w:r>
      <w:r w:rsidR="00EB1094" w:rsidRPr="005616FB">
        <w:rPr>
          <w:rFonts w:ascii="Times New Roman" w:hAnsi="Times New Roman"/>
          <w:sz w:val="22"/>
          <w:szCs w:val="22"/>
        </w:rPr>
        <w:t xml:space="preserve"> Update (OMB# 1850-0666 v. 19)</w:t>
      </w:r>
    </w:p>
    <w:p w14:paraId="3277243C" w14:textId="633DDDB6" w:rsidR="001B15CB" w:rsidRPr="005616FB" w:rsidRDefault="007D6DCD" w:rsidP="008859F9">
      <w:pPr>
        <w:pStyle w:val="Bodytextnoindent"/>
        <w:spacing w:before="360" w:line="276" w:lineRule="auto"/>
        <w:rPr>
          <w:sz w:val="22"/>
          <w:szCs w:val="22"/>
        </w:rPr>
      </w:pPr>
      <w:r w:rsidRPr="005616FB">
        <w:rPr>
          <w:sz w:val="22"/>
          <w:szCs w:val="22"/>
        </w:rPr>
        <w:t xml:space="preserve">The </w:t>
      </w:r>
      <w:r w:rsidR="005616FB" w:rsidRPr="005616FB">
        <w:rPr>
          <w:sz w:val="22"/>
          <w:szCs w:val="22"/>
        </w:rPr>
        <w:t xml:space="preserve">2015-16 National Postsecondary Student Aid Study (NPSAS:16) Full Scale Student Data Collection </w:t>
      </w:r>
      <w:r w:rsidR="006C09A8" w:rsidRPr="005616FB">
        <w:rPr>
          <w:sz w:val="22"/>
          <w:szCs w:val="22"/>
        </w:rPr>
        <w:t xml:space="preserve">was approved by OMB </w:t>
      </w:r>
      <w:r w:rsidR="005616FB">
        <w:rPr>
          <w:sz w:val="22"/>
          <w:szCs w:val="22"/>
        </w:rPr>
        <w:t>in</w:t>
      </w:r>
      <w:r w:rsidR="0053516E" w:rsidRPr="005616FB">
        <w:rPr>
          <w:sz w:val="22"/>
          <w:szCs w:val="22"/>
        </w:rPr>
        <w:t xml:space="preserve"> </w:t>
      </w:r>
      <w:r w:rsidR="0030003B" w:rsidRPr="005616FB">
        <w:rPr>
          <w:sz w:val="22"/>
          <w:szCs w:val="22"/>
        </w:rPr>
        <w:t xml:space="preserve">December 2015 </w:t>
      </w:r>
      <w:r w:rsidR="006C09A8" w:rsidRPr="005616FB">
        <w:rPr>
          <w:sz w:val="22"/>
          <w:szCs w:val="22"/>
        </w:rPr>
        <w:t>(OMB#</w:t>
      </w:r>
      <w:r w:rsidR="00532CDB" w:rsidRPr="005616FB">
        <w:rPr>
          <w:sz w:val="22"/>
          <w:szCs w:val="22"/>
        </w:rPr>
        <w:t xml:space="preserve"> 1850-0</w:t>
      </w:r>
      <w:r w:rsidR="0030003B" w:rsidRPr="005616FB">
        <w:rPr>
          <w:sz w:val="22"/>
          <w:szCs w:val="22"/>
        </w:rPr>
        <w:t>666</w:t>
      </w:r>
      <w:r w:rsidR="00532CDB" w:rsidRPr="005616FB">
        <w:rPr>
          <w:sz w:val="22"/>
          <w:szCs w:val="22"/>
        </w:rPr>
        <w:t xml:space="preserve"> v.1</w:t>
      </w:r>
      <w:r w:rsidR="0030003B" w:rsidRPr="005616FB">
        <w:rPr>
          <w:sz w:val="22"/>
          <w:szCs w:val="22"/>
        </w:rPr>
        <w:t>7</w:t>
      </w:r>
      <w:r w:rsidR="00532CDB" w:rsidRPr="005616FB">
        <w:rPr>
          <w:sz w:val="22"/>
          <w:szCs w:val="22"/>
        </w:rPr>
        <w:t>)</w:t>
      </w:r>
      <w:r w:rsidR="005616FB" w:rsidRPr="005616FB">
        <w:rPr>
          <w:sz w:val="22"/>
          <w:szCs w:val="22"/>
        </w:rPr>
        <w:t>, with a change request approved in February 2016 (OMB# 1850-0666 v.18)</w:t>
      </w:r>
      <w:r w:rsidR="00D90962" w:rsidRPr="005616FB">
        <w:rPr>
          <w:sz w:val="22"/>
          <w:szCs w:val="22"/>
        </w:rPr>
        <w:t xml:space="preserve">. </w:t>
      </w:r>
      <w:r w:rsidR="000D00E3" w:rsidRPr="005616FB">
        <w:rPr>
          <w:sz w:val="22"/>
          <w:szCs w:val="22"/>
        </w:rPr>
        <w:t>Th</w:t>
      </w:r>
      <w:r w:rsidR="00450CC6" w:rsidRPr="005616FB">
        <w:rPr>
          <w:sz w:val="22"/>
          <w:szCs w:val="22"/>
        </w:rPr>
        <w:t xml:space="preserve">is </w:t>
      </w:r>
      <w:r w:rsidR="00562722" w:rsidRPr="005616FB">
        <w:rPr>
          <w:sz w:val="22"/>
          <w:szCs w:val="22"/>
        </w:rPr>
        <w:t>request</w:t>
      </w:r>
      <w:r w:rsidR="005616FB">
        <w:rPr>
          <w:sz w:val="22"/>
          <w:szCs w:val="22"/>
        </w:rPr>
        <w:t xml:space="preserve"> is to</w:t>
      </w:r>
      <w:r w:rsidR="00F14A3E" w:rsidRPr="005616FB">
        <w:rPr>
          <w:sz w:val="22"/>
          <w:szCs w:val="22"/>
        </w:rPr>
        <w:t xml:space="preserve"> revis</w:t>
      </w:r>
      <w:r w:rsidR="005616FB">
        <w:rPr>
          <w:sz w:val="22"/>
          <w:szCs w:val="22"/>
        </w:rPr>
        <w:t>e</w:t>
      </w:r>
      <w:r w:rsidR="00F14A3E" w:rsidRPr="005616FB">
        <w:rPr>
          <w:sz w:val="22"/>
          <w:szCs w:val="22"/>
        </w:rPr>
        <w:t xml:space="preserve"> the </w:t>
      </w:r>
      <w:r w:rsidR="005616FB">
        <w:rPr>
          <w:sz w:val="22"/>
          <w:szCs w:val="22"/>
        </w:rPr>
        <w:t xml:space="preserve">approved </w:t>
      </w:r>
      <w:r w:rsidR="00F14A3E" w:rsidRPr="005616FB">
        <w:rPr>
          <w:sz w:val="22"/>
          <w:szCs w:val="22"/>
        </w:rPr>
        <w:t>student contacting materials and expan</w:t>
      </w:r>
      <w:r w:rsidR="005616FB">
        <w:rPr>
          <w:sz w:val="22"/>
          <w:szCs w:val="22"/>
        </w:rPr>
        <w:t>d</w:t>
      </w:r>
      <w:r w:rsidR="00F14A3E" w:rsidRPr="005616FB">
        <w:rPr>
          <w:sz w:val="22"/>
          <w:szCs w:val="22"/>
        </w:rPr>
        <w:t xml:space="preserve"> the target sample for the abbreviated survey.</w:t>
      </w:r>
      <w:r w:rsidR="00F4531D">
        <w:rPr>
          <w:sz w:val="22"/>
          <w:szCs w:val="22"/>
        </w:rPr>
        <w:t xml:space="preserve"> </w:t>
      </w:r>
      <w:r w:rsidR="00F14A3E" w:rsidRPr="005616FB">
        <w:rPr>
          <w:sz w:val="22"/>
          <w:szCs w:val="22"/>
        </w:rPr>
        <w:t xml:space="preserve">These </w:t>
      </w:r>
      <w:r w:rsidR="005616FB">
        <w:rPr>
          <w:sz w:val="22"/>
          <w:szCs w:val="22"/>
        </w:rPr>
        <w:t>revisions</w:t>
      </w:r>
      <w:r w:rsidR="00F14A3E" w:rsidRPr="005616FB">
        <w:rPr>
          <w:sz w:val="22"/>
          <w:szCs w:val="22"/>
        </w:rPr>
        <w:t xml:space="preserve"> do</w:t>
      </w:r>
      <w:r w:rsidR="00562722" w:rsidRPr="005616FB">
        <w:rPr>
          <w:sz w:val="22"/>
          <w:szCs w:val="22"/>
        </w:rPr>
        <w:t xml:space="preserve"> not </w:t>
      </w:r>
      <w:r w:rsidR="005616FB">
        <w:rPr>
          <w:sz w:val="22"/>
          <w:szCs w:val="22"/>
        </w:rPr>
        <w:t xml:space="preserve">impact the approved </w:t>
      </w:r>
      <w:r w:rsidR="0035369E" w:rsidRPr="005616FB">
        <w:rPr>
          <w:sz w:val="22"/>
          <w:szCs w:val="22"/>
        </w:rPr>
        <w:t xml:space="preserve">survey </w:t>
      </w:r>
      <w:r w:rsidR="00562722" w:rsidRPr="005616FB">
        <w:rPr>
          <w:sz w:val="22"/>
          <w:szCs w:val="22"/>
        </w:rPr>
        <w:t>content</w:t>
      </w:r>
      <w:r w:rsidR="005616FB">
        <w:rPr>
          <w:sz w:val="22"/>
          <w:szCs w:val="22"/>
        </w:rPr>
        <w:t>, respondent burden,</w:t>
      </w:r>
      <w:r w:rsidR="00F14A3E" w:rsidRPr="005616FB">
        <w:rPr>
          <w:sz w:val="22"/>
          <w:szCs w:val="22"/>
        </w:rPr>
        <w:t xml:space="preserve"> </w:t>
      </w:r>
      <w:r w:rsidR="00562722" w:rsidRPr="005616FB">
        <w:rPr>
          <w:sz w:val="22"/>
          <w:szCs w:val="22"/>
        </w:rPr>
        <w:t>or the cost to the federal government.</w:t>
      </w:r>
    </w:p>
    <w:p w14:paraId="2EB5A7B7" w14:textId="350299B4" w:rsidR="00F465AB" w:rsidRPr="005616FB" w:rsidRDefault="00F465AB" w:rsidP="00EB1094">
      <w:pPr>
        <w:spacing w:after="120" w:line="276" w:lineRule="auto"/>
        <w:rPr>
          <w:b/>
          <w:sz w:val="22"/>
          <w:szCs w:val="22"/>
        </w:rPr>
      </w:pPr>
      <w:r w:rsidRPr="005616FB">
        <w:rPr>
          <w:b/>
          <w:sz w:val="22"/>
          <w:szCs w:val="22"/>
        </w:rPr>
        <w:t>Contacting Materials</w:t>
      </w:r>
    </w:p>
    <w:p w14:paraId="2407110D" w14:textId="0BEDE226" w:rsidR="00927F4C" w:rsidRPr="005616FB" w:rsidRDefault="00F14A3E" w:rsidP="00EB1094">
      <w:pPr>
        <w:spacing w:after="120" w:line="276" w:lineRule="auto"/>
        <w:rPr>
          <w:sz w:val="22"/>
          <w:szCs w:val="22"/>
        </w:rPr>
      </w:pPr>
      <w:r w:rsidRPr="005616FB">
        <w:rPr>
          <w:sz w:val="22"/>
          <w:szCs w:val="22"/>
        </w:rPr>
        <w:t xml:space="preserve">Among the set of contacting materials </w:t>
      </w:r>
      <w:r w:rsidR="00F465AB" w:rsidRPr="005616FB">
        <w:rPr>
          <w:sz w:val="22"/>
          <w:szCs w:val="22"/>
        </w:rPr>
        <w:t xml:space="preserve">originally </w:t>
      </w:r>
      <w:r w:rsidRPr="005616FB">
        <w:rPr>
          <w:sz w:val="22"/>
          <w:szCs w:val="22"/>
        </w:rPr>
        <w:t xml:space="preserve">approved </w:t>
      </w:r>
      <w:r w:rsidR="0023754A" w:rsidRPr="005616FB">
        <w:rPr>
          <w:sz w:val="22"/>
          <w:szCs w:val="22"/>
        </w:rPr>
        <w:t xml:space="preserve">by OMB </w:t>
      </w:r>
      <w:r w:rsidRPr="005616FB">
        <w:rPr>
          <w:sz w:val="22"/>
          <w:szCs w:val="22"/>
        </w:rPr>
        <w:t xml:space="preserve">were letters and emails signed by </w:t>
      </w:r>
      <w:r w:rsidR="0054005B" w:rsidRPr="005616FB">
        <w:rPr>
          <w:sz w:val="22"/>
          <w:szCs w:val="22"/>
        </w:rPr>
        <w:t xml:space="preserve">Tracy Hunt-White </w:t>
      </w:r>
      <w:r w:rsidR="00254E36" w:rsidRPr="005616FB">
        <w:rPr>
          <w:sz w:val="22"/>
          <w:szCs w:val="22"/>
        </w:rPr>
        <w:t xml:space="preserve">as the NPSAS:16 </w:t>
      </w:r>
      <w:r w:rsidR="00F465AB" w:rsidRPr="005616FB">
        <w:rPr>
          <w:sz w:val="22"/>
          <w:szCs w:val="22"/>
        </w:rPr>
        <w:t xml:space="preserve">project officer, but </w:t>
      </w:r>
      <w:r w:rsidR="00254E36" w:rsidRPr="005616FB">
        <w:rPr>
          <w:sz w:val="22"/>
          <w:szCs w:val="22"/>
        </w:rPr>
        <w:t xml:space="preserve">sent </w:t>
      </w:r>
      <w:r w:rsidRPr="005616FB">
        <w:rPr>
          <w:sz w:val="22"/>
          <w:szCs w:val="22"/>
        </w:rPr>
        <w:t xml:space="preserve">from </w:t>
      </w:r>
      <w:r w:rsidR="00F465AB" w:rsidRPr="005616FB">
        <w:rPr>
          <w:sz w:val="22"/>
          <w:szCs w:val="22"/>
        </w:rPr>
        <w:t>the project email address:</w:t>
      </w:r>
      <w:r w:rsidR="00F4531D">
        <w:rPr>
          <w:sz w:val="22"/>
          <w:szCs w:val="22"/>
        </w:rPr>
        <w:t xml:space="preserve"> </w:t>
      </w:r>
      <w:r w:rsidR="00F465AB" w:rsidRPr="005616FB">
        <w:rPr>
          <w:sz w:val="22"/>
          <w:szCs w:val="22"/>
        </w:rPr>
        <w:t>NPSAS@rti.org</w:t>
      </w:r>
      <w:r w:rsidRPr="005616FB">
        <w:rPr>
          <w:sz w:val="22"/>
          <w:szCs w:val="22"/>
        </w:rPr>
        <w:t>.</w:t>
      </w:r>
      <w:r w:rsidR="00F4531D">
        <w:rPr>
          <w:sz w:val="22"/>
          <w:szCs w:val="22"/>
        </w:rPr>
        <w:t xml:space="preserve"> </w:t>
      </w:r>
      <w:r w:rsidRPr="005616FB">
        <w:rPr>
          <w:sz w:val="22"/>
          <w:szCs w:val="22"/>
        </w:rPr>
        <w:t xml:space="preserve">We would like to add </w:t>
      </w:r>
      <w:r w:rsidR="001E41E7" w:rsidRPr="005616FB">
        <w:rPr>
          <w:sz w:val="22"/>
          <w:szCs w:val="22"/>
        </w:rPr>
        <w:t xml:space="preserve">a new </w:t>
      </w:r>
      <w:r w:rsidRPr="005616FB">
        <w:rPr>
          <w:sz w:val="22"/>
          <w:szCs w:val="22"/>
        </w:rPr>
        <w:t xml:space="preserve">email </w:t>
      </w:r>
      <w:r w:rsidR="001E41E7" w:rsidRPr="005616FB">
        <w:rPr>
          <w:sz w:val="22"/>
          <w:szCs w:val="22"/>
        </w:rPr>
        <w:t>message</w:t>
      </w:r>
      <w:r w:rsidR="00254E36" w:rsidRPr="005616FB">
        <w:rPr>
          <w:sz w:val="22"/>
          <w:szCs w:val="22"/>
        </w:rPr>
        <w:t xml:space="preserve"> </w:t>
      </w:r>
      <w:r w:rsidRPr="005616FB">
        <w:rPr>
          <w:sz w:val="22"/>
          <w:szCs w:val="22"/>
        </w:rPr>
        <w:t xml:space="preserve">to be sent to sample members directly from </w:t>
      </w:r>
      <w:r w:rsidR="0054005B" w:rsidRPr="005616FB">
        <w:rPr>
          <w:sz w:val="22"/>
          <w:szCs w:val="22"/>
        </w:rPr>
        <w:t xml:space="preserve">Dr. Hunt-White’s </w:t>
      </w:r>
      <w:r w:rsidR="00254E36" w:rsidRPr="005616FB">
        <w:rPr>
          <w:sz w:val="22"/>
          <w:szCs w:val="22"/>
        </w:rPr>
        <w:t>NCES email account</w:t>
      </w:r>
      <w:r w:rsidR="001E41E7" w:rsidRPr="005616FB">
        <w:rPr>
          <w:sz w:val="22"/>
          <w:szCs w:val="22"/>
        </w:rPr>
        <w:t>.</w:t>
      </w:r>
      <w:r w:rsidR="00F4531D">
        <w:rPr>
          <w:sz w:val="22"/>
          <w:szCs w:val="22"/>
        </w:rPr>
        <w:t xml:space="preserve"> </w:t>
      </w:r>
      <w:r w:rsidR="001E41E7" w:rsidRPr="005616FB">
        <w:rPr>
          <w:sz w:val="22"/>
          <w:szCs w:val="22"/>
        </w:rPr>
        <w:t>The text of the new email</w:t>
      </w:r>
      <w:r w:rsidR="0023754A" w:rsidRPr="005616FB">
        <w:rPr>
          <w:sz w:val="22"/>
          <w:szCs w:val="22"/>
        </w:rPr>
        <w:t xml:space="preserve"> is </w:t>
      </w:r>
      <w:r w:rsidR="00254E36" w:rsidRPr="005616FB">
        <w:rPr>
          <w:sz w:val="22"/>
          <w:szCs w:val="22"/>
        </w:rPr>
        <w:t xml:space="preserve">included at the end of </w:t>
      </w:r>
      <w:r w:rsidR="00F465AB" w:rsidRPr="005616FB">
        <w:rPr>
          <w:sz w:val="22"/>
          <w:szCs w:val="22"/>
        </w:rPr>
        <w:t xml:space="preserve">the revised </w:t>
      </w:r>
      <w:r w:rsidR="00254E36" w:rsidRPr="005616FB">
        <w:rPr>
          <w:sz w:val="22"/>
          <w:szCs w:val="22"/>
        </w:rPr>
        <w:t>appendix D</w:t>
      </w:r>
      <w:r w:rsidR="00F465AB" w:rsidRPr="005616FB">
        <w:rPr>
          <w:sz w:val="22"/>
          <w:szCs w:val="22"/>
        </w:rPr>
        <w:t xml:space="preserve"> included with this memorandum</w:t>
      </w:r>
      <w:r w:rsidRPr="005616FB">
        <w:rPr>
          <w:sz w:val="22"/>
          <w:szCs w:val="22"/>
        </w:rPr>
        <w:t>.</w:t>
      </w:r>
      <w:r w:rsidR="00F4531D">
        <w:rPr>
          <w:sz w:val="22"/>
          <w:szCs w:val="22"/>
        </w:rPr>
        <w:t xml:space="preserve"> </w:t>
      </w:r>
      <w:r w:rsidR="00254E36" w:rsidRPr="005616FB">
        <w:rPr>
          <w:sz w:val="22"/>
          <w:szCs w:val="22"/>
        </w:rPr>
        <w:t xml:space="preserve">The email </w:t>
      </w:r>
      <w:r w:rsidR="001E41E7" w:rsidRPr="005616FB">
        <w:rPr>
          <w:sz w:val="22"/>
          <w:szCs w:val="22"/>
        </w:rPr>
        <w:t xml:space="preserve">will be sent </w:t>
      </w:r>
      <w:r w:rsidR="00254E36" w:rsidRPr="005616FB">
        <w:rPr>
          <w:sz w:val="22"/>
          <w:szCs w:val="22"/>
        </w:rPr>
        <w:t xml:space="preserve">to </w:t>
      </w:r>
      <w:r w:rsidR="005C5DCC" w:rsidRPr="005616FB">
        <w:rPr>
          <w:sz w:val="22"/>
          <w:szCs w:val="22"/>
        </w:rPr>
        <w:t xml:space="preserve">all </w:t>
      </w:r>
      <w:r w:rsidR="00254E36" w:rsidRPr="005616FB">
        <w:rPr>
          <w:sz w:val="22"/>
          <w:szCs w:val="22"/>
        </w:rPr>
        <w:t>sample members selected to complete an abbreviated interview as part of the prong treatment</w:t>
      </w:r>
      <w:r w:rsidR="00927F4C" w:rsidRPr="005616FB">
        <w:rPr>
          <w:sz w:val="22"/>
          <w:szCs w:val="22"/>
        </w:rPr>
        <w:t>s</w:t>
      </w:r>
      <w:r w:rsidR="00F465AB" w:rsidRPr="005616FB">
        <w:rPr>
          <w:sz w:val="22"/>
          <w:szCs w:val="22"/>
        </w:rPr>
        <w:t xml:space="preserve">. The two-pronged approach was described </w:t>
      </w:r>
      <w:r w:rsidR="00F4531D">
        <w:rPr>
          <w:sz w:val="22"/>
          <w:szCs w:val="22"/>
        </w:rPr>
        <w:t>in the approved supporting statement (</w:t>
      </w:r>
      <w:r w:rsidR="00F4531D" w:rsidRPr="005616FB">
        <w:rPr>
          <w:sz w:val="22"/>
          <w:szCs w:val="22"/>
        </w:rPr>
        <w:t>OMB# 1850-0666 v.17</w:t>
      </w:r>
      <w:r w:rsidR="00F4531D">
        <w:rPr>
          <w:sz w:val="22"/>
          <w:szCs w:val="22"/>
        </w:rPr>
        <w:t xml:space="preserve">, </w:t>
      </w:r>
      <w:r w:rsidR="00F4531D" w:rsidRPr="005616FB">
        <w:rPr>
          <w:sz w:val="22"/>
          <w:szCs w:val="22"/>
        </w:rPr>
        <w:t>Part B, page 14</w:t>
      </w:r>
      <w:r w:rsidR="00F4531D">
        <w:rPr>
          <w:sz w:val="22"/>
          <w:szCs w:val="22"/>
        </w:rPr>
        <w:t xml:space="preserve">) </w:t>
      </w:r>
      <w:r w:rsidR="00F465AB" w:rsidRPr="005616FB">
        <w:rPr>
          <w:sz w:val="22"/>
          <w:szCs w:val="22"/>
        </w:rPr>
        <w:t>as follows</w:t>
      </w:r>
      <w:r w:rsidR="00927F4C" w:rsidRPr="005616FB">
        <w:rPr>
          <w:sz w:val="22"/>
          <w:szCs w:val="22"/>
        </w:rPr>
        <w:t>:</w:t>
      </w:r>
    </w:p>
    <w:p w14:paraId="75C778F9" w14:textId="71178C88" w:rsidR="00EB1094" w:rsidRPr="005616FB" w:rsidRDefault="00927F4C" w:rsidP="00EB1094">
      <w:pPr>
        <w:spacing w:after="120"/>
        <w:ind w:left="360" w:right="-18"/>
        <w:rPr>
          <w:sz w:val="22"/>
          <w:szCs w:val="22"/>
        </w:rPr>
      </w:pPr>
      <w:r w:rsidRPr="005616FB">
        <w:rPr>
          <w:sz w:val="22"/>
          <w:szCs w:val="22"/>
        </w:rPr>
        <w:t>NPSAS staff will implement a two-pronged approach for using responsive design for NPSAS:16. First, we</w:t>
      </w:r>
      <w:r w:rsidRPr="005616FB">
        <w:rPr>
          <w:iCs/>
          <w:sz w:val="22"/>
          <w:szCs w:val="22"/>
        </w:rPr>
        <w:t xml:space="preserve"> will focus on increasing the number of study members, especially in sectors with lower rates of study membership. For a respondent to be considered a study member, data for three key variables and for at least 8 of 15 additional variables must be collected either from the student interview and/or student records, in addition to any administrative data. We will identify students with almost all of the data necessary to be a study member, except for a small number of variables, and direct data collection resources to obtain the missing data. Second, we will focus on improving data for study members, for whom we have student records data but not an interview, by identifying and targeting students for whom imputation may not work well. In the later stages of data collection, we will use multiple imputation to impute key variables available mainly from the interview. Students with the greatest amount of variation evident in the imputed values will be targeted in the time remaining in data collection.</w:t>
      </w:r>
    </w:p>
    <w:p w14:paraId="450DDEA7" w14:textId="248D6146" w:rsidR="00E9750E" w:rsidRPr="005616FB" w:rsidRDefault="001E41E7" w:rsidP="00EB1094">
      <w:pPr>
        <w:pStyle w:val="Bodytextnoindent"/>
        <w:spacing w:before="0" w:line="276" w:lineRule="auto"/>
        <w:rPr>
          <w:sz w:val="22"/>
          <w:szCs w:val="22"/>
        </w:rPr>
      </w:pPr>
      <w:r w:rsidRPr="005616FB">
        <w:rPr>
          <w:sz w:val="22"/>
          <w:szCs w:val="22"/>
        </w:rPr>
        <w:t>In addition, t</w:t>
      </w:r>
      <w:r w:rsidR="00B74C6C" w:rsidRPr="005616FB">
        <w:rPr>
          <w:sz w:val="22"/>
          <w:szCs w:val="22"/>
        </w:rPr>
        <w:t xml:space="preserve">he </w:t>
      </w:r>
      <w:r w:rsidR="00E9750E" w:rsidRPr="005616FB">
        <w:rPr>
          <w:sz w:val="22"/>
          <w:szCs w:val="22"/>
        </w:rPr>
        <w:t xml:space="preserve">email would be </w:t>
      </w:r>
      <w:r w:rsidR="0054005B" w:rsidRPr="005616FB">
        <w:rPr>
          <w:sz w:val="22"/>
          <w:szCs w:val="22"/>
        </w:rPr>
        <w:t xml:space="preserve">sent to </w:t>
      </w:r>
      <w:r w:rsidR="00E9750E" w:rsidRPr="005616FB">
        <w:rPr>
          <w:sz w:val="22"/>
          <w:szCs w:val="22"/>
        </w:rPr>
        <w:t xml:space="preserve">the remaining sample members who are </w:t>
      </w:r>
      <w:proofErr w:type="spellStart"/>
      <w:r w:rsidR="00E9750E" w:rsidRPr="005616FB">
        <w:rPr>
          <w:sz w:val="22"/>
          <w:szCs w:val="22"/>
        </w:rPr>
        <w:t>nonrespondents</w:t>
      </w:r>
      <w:proofErr w:type="spellEnd"/>
      <w:r w:rsidR="0023754A" w:rsidRPr="005616FB">
        <w:rPr>
          <w:sz w:val="22"/>
          <w:szCs w:val="22"/>
        </w:rPr>
        <w:t xml:space="preserve"> at the time of the email</w:t>
      </w:r>
      <w:r w:rsidR="00E9750E" w:rsidRPr="005616FB">
        <w:rPr>
          <w:sz w:val="22"/>
          <w:szCs w:val="22"/>
        </w:rPr>
        <w:t>.</w:t>
      </w:r>
      <w:r w:rsidR="00F4531D">
        <w:rPr>
          <w:sz w:val="22"/>
          <w:szCs w:val="22"/>
        </w:rPr>
        <w:t xml:space="preserve"> </w:t>
      </w:r>
      <w:r w:rsidR="0023754A" w:rsidRPr="005616FB">
        <w:rPr>
          <w:sz w:val="22"/>
          <w:szCs w:val="22"/>
        </w:rPr>
        <w:t>Currently</w:t>
      </w:r>
      <w:r w:rsidR="00E9750E" w:rsidRPr="005616FB">
        <w:rPr>
          <w:sz w:val="22"/>
          <w:szCs w:val="22"/>
        </w:rPr>
        <w:t xml:space="preserve">, </w:t>
      </w:r>
      <w:r w:rsidR="003F077D" w:rsidRPr="005616FB">
        <w:rPr>
          <w:sz w:val="22"/>
          <w:szCs w:val="22"/>
        </w:rPr>
        <w:t xml:space="preserve">42,688 </w:t>
      </w:r>
      <w:r w:rsidR="00E9750E" w:rsidRPr="005616FB">
        <w:rPr>
          <w:sz w:val="22"/>
          <w:szCs w:val="22"/>
        </w:rPr>
        <w:t>sample members have not yet completed the interview and were not identified for inclusion in either of the prong treatments.</w:t>
      </w:r>
      <w:r w:rsidR="009D724F" w:rsidRPr="005616FB">
        <w:rPr>
          <w:sz w:val="22"/>
          <w:szCs w:val="22"/>
        </w:rPr>
        <w:t xml:space="preserve"> </w:t>
      </w:r>
      <w:r w:rsidR="009D6572" w:rsidRPr="005616FB">
        <w:rPr>
          <w:sz w:val="22"/>
          <w:szCs w:val="22"/>
        </w:rPr>
        <w:t>We will attempt to gain their cooperation with an email directly from NCES and the offer of an abbreviated interview.</w:t>
      </w:r>
    </w:p>
    <w:p w14:paraId="2D5C415E" w14:textId="074AD6F6" w:rsidR="00E9750E" w:rsidRPr="005616FB" w:rsidRDefault="0054005B" w:rsidP="00EB1094">
      <w:pPr>
        <w:pStyle w:val="Bodytextnoindent"/>
        <w:spacing w:before="0" w:line="276" w:lineRule="auto"/>
        <w:rPr>
          <w:sz w:val="22"/>
          <w:szCs w:val="22"/>
        </w:rPr>
      </w:pPr>
      <w:r w:rsidRPr="005616FB">
        <w:rPr>
          <w:b/>
          <w:sz w:val="22"/>
          <w:szCs w:val="22"/>
        </w:rPr>
        <w:t xml:space="preserve">Abbreviated </w:t>
      </w:r>
      <w:r w:rsidR="002768B4" w:rsidRPr="005616FB">
        <w:rPr>
          <w:b/>
          <w:sz w:val="22"/>
          <w:szCs w:val="22"/>
        </w:rPr>
        <w:t>Survey</w:t>
      </w:r>
    </w:p>
    <w:p w14:paraId="7ED7F21C" w14:textId="4291C52F" w:rsidR="00F4531D" w:rsidRDefault="005C5DCC" w:rsidP="00EB1094">
      <w:pPr>
        <w:pStyle w:val="Bodytextnoindent"/>
        <w:spacing w:before="0" w:line="276" w:lineRule="auto"/>
        <w:rPr>
          <w:sz w:val="22"/>
          <w:szCs w:val="22"/>
        </w:rPr>
      </w:pPr>
      <w:r w:rsidRPr="005616FB">
        <w:rPr>
          <w:sz w:val="22"/>
          <w:szCs w:val="22"/>
        </w:rPr>
        <w:t>The NPSAS:12 data collection continued through October 23, 2012, achieving a yield of over 85,000 student-level responses.</w:t>
      </w:r>
      <w:r w:rsidR="00F4531D">
        <w:rPr>
          <w:sz w:val="22"/>
          <w:szCs w:val="22"/>
        </w:rPr>
        <w:t xml:space="preserve"> </w:t>
      </w:r>
      <w:r w:rsidRPr="005616FB">
        <w:rPr>
          <w:sz w:val="22"/>
          <w:szCs w:val="22"/>
        </w:rPr>
        <w:t>As of September 6, 2012, the NPSAS:12 student survey response rate was at 61%, including about 7% of sample members who had already completed an abbreviated survey.</w:t>
      </w:r>
      <w:r w:rsidR="00F4531D">
        <w:rPr>
          <w:sz w:val="22"/>
          <w:szCs w:val="22"/>
        </w:rPr>
        <w:t xml:space="preserve"> </w:t>
      </w:r>
      <w:r w:rsidR="002768B4" w:rsidRPr="005616FB">
        <w:rPr>
          <w:sz w:val="22"/>
          <w:szCs w:val="22"/>
        </w:rPr>
        <w:t xml:space="preserve">The </w:t>
      </w:r>
      <w:r w:rsidR="00531254">
        <w:rPr>
          <w:sz w:val="22"/>
          <w:szCs w:val="22"/>
        </w:rPr>
        <w:t xml:space="preserve">approved </w:t>
      </w:r>
      <w:r w:rsidR="002768B4" w:rsidRPr="005616FB">
        <w:rPr>
          <w:sz w:val="22"/>
          <w:szCs w:val="22"/>
        </w:rPr>
        <w:t xml:space="preserve">design </w:t>
      </w:r>
      <w:r w:rsidRPr="005616FB">
        <w:rPr>
          <w:sz w:val="22"/>
          <w:szCs w:val="22"/>
        </w:rPr>
        <w:t xml:space="preserve">for NPSAS:16 intended for </w:t>
      </w:r>
      <w:r w:rsidR="0054005B" w:rsidRPr="005616FB">
        <w:rPr>
          <w:sz w:val="22"/>
          <w:szCs w:val="22"/>
        </w:rPr>
        <w:t xml:space="preserve">only sample members selected for treatment </w:t>
      </w:r>
      <w:r w:rsidR="002768B4" w:rsidRPr="005616FB">
        <w:rPr>
          <w:sz w:val="22"/>
          <w:szCs w:val="22"/>
        </w:rPr>
        <w:t xml:space="preserve">in </w:t>
      </w:r>
      <w:r w:rsidR="0054005B" w:rsidRPr="005616FB">
        <w:rPr>
          <w:sz w:val="22"/>
          <w:szCs w:val="22"/>
        </w:rPr>
        <w:t>prong</w:t>
      </w:r>
      <w:r w:rsidRPr="005616FB">
        <w:rPr>
          <w:sz w:val="22"/>
          <w:szCs w:val="22"/>
        </w:rPr>
        <w:t>s</w:t>
      </w:r>
      <w:r w:rsidR="0054005B" w:rsidRPr="005616FB">
        <w:rPr>
          <w:sz w:val="22"/>
          <w:szCs w:val="22"/>
        </w:rPr>
        <w:t xml:space="preserve"> 1 or 2 </w:t>
      </w:r>
      <w:r w:rsidRPr="005616FB">
        <w:rPr>
          <w:sz w:val="22"/>
          <w:szCs w:val="22"/>
        </w:rPr>
        <w:t xml:space="preserve">to </w:t>
      </w:r>
      <w:r w:rsidR="0054005B" w:rsidRPr="005616FB">
        <w:rPr>
          <w:sz w:val="22"/>
          <w:szCs w:val="22"/>
        </w:rPr>
        <w:t xml:space="preserve">receive </w:t>
      </w:r>
      <w:r w:rsidR="00EA4334" w:rsidRPr="005616FB">
        <w:rPr>
          <w:sz w:val="22"/>
          <w:szCs w:val="22"/>
        </w:rPr>
        <w:t xml:space="preserve">an </w:t>
      </w:r>
      <w:r w:rsidR="0054005B" w:rsidRPr="005616FB">
        <w:rPr>
          <w:sz w:val="22"/>
          <w:szCs w:val="22"/>
        </w:rPr>
        <w:t xml:space="preserve">abbreviated </w:t>
      </w:r>
      <w:r w:rsidR="002768B4" w:rsidRPr="005616FB">
        <w:rPr>
          <w:sz w:val="22"/>
          <w:szCs w:val="22"/>
        </w:rPr>
        <w:t>survey</w:t>
      </w:r>
      <w:r w:rsidR="0054005B" w:rsidRPr="005616FB">
        <w:rPr>
          <w:sz w:val="22"/>
          <w:szCs w:val="22"/>
        </w:rPr>
        <w:t>.</w:t>
      </w:r>
      <w:r w:rsidR="00F4531D">
        <w:rPr>
          <w:sz w:val="22"/>
          <w:szCs w:val="22"/>
        </w:rPr>
        <w:t xml:space="preserve"> </w:t>
      </w:r>
      <w:r w:rsidR="0054005B" w:rsidRPr="005616FB">
        <w:rPr>
          <w:sz w:val="22"/>
          <w:szCs w:val="22"/>
        </w:rPr>
        <w:t>Prong 1 cases are being offered a</w:t>
      </w:r>
      <w:r w:rsidR="00EA4334" w:rsidRPr="005616FB">
        <w:rPr>
          <w:sz w:val="22"/>
          <w:szCs w:val="22"/>
        </w:rPr>
        <w:t xml:space="preserve">n abbreviated </w:t>
      </w:r>
      <w:r w:rsidR="0054005B" w:rsidRPr="005616FB">
        <w:rPr>
          <w:sz w:val="22"/>
          <w:szCs w:val="22"/>
        </w:rPr>
        <w:t xml:space="preserve">interview that </w:t>
      </w:r>
      <w:r w:rsidR="002768B4" w:rsidRPr="005616FB">
        <w:rPr>
          <w:sz w:val="22"/>
          <w:szCs w:val="22"/>
        </w:rPr>
        <w:t xml:space="preserve">collects </w:t>
      </w:r>
      <w:r w:rsidR="0054005B" w:rsidRPr="005616FB">
        <w:rPr>
          <w:sz w:val="22"/>
          <w:szCs w:val="22"/>
        </w:rPr>
        <w:t xml:space="preserve">sufficient information to qualify </w:t>
      </w:r>
      <w:r w:rsidR="002768B4" w:rsidRPr="005616FB">
        <w:rPr>
          <w:sz w:val="22"/>
          <w:szCs w:val="22"/>
        </w:rPr>
        <w:t xml:space="preserve">respondents </w:t>
      </w:r>
      <w:r w:rsidR="0054005B" w:rsidRPr="005616FB">
        <w:rPr>
          <w:sz w:val="22"/>
          <w:szCs w:val="22"/>
        </w:rPr>
        <w:t>as study members</w:t>
      </w:r>
      <w:r w:rsidR="00531254">
        <w:rPr>
          <w:sz w:val="22"/>
          <w:szCs w:val="22"/>
        </w:rPr>
        <w:t xml:space="preserve">, and </w:t>
      </w:r>
      <w:r w:rsidR="003F737A" w:rsidRPr="005616FB">
        <w:rPr>
          <w:sz w:val="22"/>
          <w:szCs w:val="22"/>
        </w:rPr>
        <w:t>also receive the prong 2 survey items.</w:t>
      </w:r>
      <w:r w:rsidR="00F4531D">
        <w:rPr>
          <w:sz w:val="22"/>
          <w:szCs w:val="22"/>
        </w:rPr>
        <w:t xml:space="preserve"> </w:t>
      </w:r>
      <w:r w:rsidR="002768B4" w:rsidRPr="005616FB">
        <w:rPr>
          <w:sz w:val="22"/>
          <w:szCs w:val="22"/>
        </w:rPr>
        <w:t>The p</w:t>
      </w:r>
      <w:r w:rsidR="0054005B" w:rsidRPr="005616FB">
        <w:rPr>
          <w:sz w:val="22"/>
          <w:szCs w:val="22"/>
        </w:rPr>
        <w:t xml:space="preserve">rong 2 </w:t>
      </w:r>
      <w:r w:rsidR="00EA4334" w:rsidRPr="005616FB">
        <w:rPr>
          <w:sz w:val="22"/>
          <w:szCs w:val="22"/>
        </w:rPr>
        <w:t xml:space="preserve">abbreviated </w:t>
      </w:r>
      <w:r w:rsidR="002768B4" w:rsidRPr="005616FB">
        <w:rPr>
          <w:sz w:val="22"/>
          <w:szCs w:val="22"/>
        </w:rPr>
        <w:t>s</w:t>
      </w:r>
      <w:r w:rsidR="008F3318" w:rsidRPr="005616FB">
        <w:rPr>
          <w:sz w:val="22"/>
          <w:szCs w:val="22"/>
        </w:rPr>
        <w:t>urvey</w:t>
      </w:r>
      <w:r w:rsidR="00EA4334" w:rsidRPr="005616FB">
        <w:rPr>
          <w:sz w:val="22"/>
          <w:szCs w:val="22"/>
        </w:rPr>
        <w:t xml:space="preserve"> </w:t>
      </w:r>
      <w:r w:rsidR="002768B4" w:rsidRPr="005616FB">
        <w:rPr>
          <w:sz w:val="22"/>
          <w:szCs w:val="22"/>
        </w:rPr>
        <w:t>collects data only available from the student interview which, lacking sample member</w:t>
      </w:r>
      <w:r w:rsidR="008F3318" w:rsidRPr="005616FB">
        <w:rPr>
          <w:sz w:val="22"/>
          <w:szCs w:val="22"/>
        </w:rPr>
        <w:t>s’</w:t>
      </w:r>
      <w:r w:rsidR="002768B4" w:rsidRPr="005616FB">
        <w:rPr>
          <w:sz w:val="22"/>
          <w:szCs w:val="22"/>
        </w:rPr>
        <w:t xml:space="preserve"> responses, would </w:t>
      </w:r>
      <w:r w:rsidR="0054005B" w:rsidRPr="005616FB">
        <w:rPr>
          <w:sz w:val="22"/>
          <w:szCs w:val="22"/>
        </w:rPr>
        <w:t xml:space="preserve">have </w:t>
      </w:r>
      <w:r w:rsidR="002768B4" w:rsidRPr="005616FB">
        <w:rPr>
          <w:sz w:val="22"/>
          <w:szCs w:val="22"/>
        </w:rPr>
        <w:t>high variability in impute</w:t>
      </w:r>
      <w:r w:rsidRPr="005616FB">
        <w:rPr>
          <w:sz w:val="22"/>
          <w:szCs w:val="22"/>
        </w:rPr>
        <w:t>d values.</w:t>
      </w:r>
    </w:p>
    <w:p w14:paraId="11ACB8A9" w14:textId="3BB46D6C" w:rsidR="00F4531D" w:rsidRDefault="005C5DCC" w:rsidP="00EB1094">
      <w:pPr>
        <w:pStyle w:val="Bodytextnoindent"/>
        <w:spacing w:before="0" w:line="276" w:lineRule="auto"/>
        <w:rPr>
          <w:sz w:val="22"/>
          <w:szCs w:val="22"/>
        </w:rPr>
      </w:pPr>
      <w:r w:rsidRPr="005616FB">
        <w:rPr>
          <w:sz w:val="22"/>
          <w:szCs w:val="22"/>
        </w:rPr>
        <w:lastRenderedPageBreak/>
        <w:t xml:space="preserve">The final waves of prong </w:t>
      </w:r>
      <w:r w:rsidR="00531254">
        <w:rPr>
          <w:sz w:val="22"/>
          <w:szCs w:val="22"/>
        </w:rPr>
        <w:t xml:space="preserve">1 and 2 </w:t>
      </w:r>
      <w:r w:rsidRPr="005616FB">
        <w:rPr>
          <w:sz w:val="22"/>
          <w:szCs w:val="22"/>
        </w:rPr>
        <w:t>cases will be contacted on September 14 and 15, 2016.</w:t>
      </w:r>
      <w:r w:rsidR="00F4531D">
        <w:rPr>
          <w:sz w:val="22"/>
          <w:szCs w:val="22"/>
        </w:rPr>
        <w:t xml:space="preserve"> </w:t>
      </w:r>
      <w:r w:rsidRPr="005616FB">
        <w:rPr>
          <w:sz w:val="22"/>
          <w:szCs w:val="22"/>
        </w:rPr>
        <w:t xml:space="preserve">Beginning </w:t>
      </w:r>
      <w:r w:rsidR="00531254">
        <w:rPr>
          <w:sz w:val="22"/>
          <w:szCs w:val="22"/>
        </w:rPr>
        <w:t xml:space="preserve">on </w:t>
      </w:r>
      <w:r w:rsidRPr="005616FB">
        <w:rPr>
          <w:sz w:val="22"/>
          <w:szCs w:val="22"/>
        </w:rPr>
        <w:t>September 26</w:t>
      </w:r>
      <w:r w:rsidR="002768B4" w:rsidRPr="005616FB">
        <w:rPr>
          <w:sz w:val="22"/>
          <w:szCs w:val="22"/>
        </w:rPr>
        <w:t xml:space="preserve">, 2016, </w:t>
      </w:r>
      <w:r w:rsidR="00531254" w:rsidRPr="005616FB">
        <w:rPr>
          <w:sz w:val="22"/>
          <w:szCs w:val="22"/>
        </w:rPr>
        <w:t>through the end of data collection</w:t>
      </w:r>
      <w:r w:rsidR="00531254">
        <w:rPr>
          <w:sz w:val="22"/>
          <w:szCs w:val="22"/>
        </w:rPr>
        <w:t>,</w:t>
      </w:r>
      <w:r w:rsidR="00531254" w:rsidRPr="005616FB">
        <w:rPr>
          <w:sz w:val="22"/>
          <w:szCs w:val="22"/>
        </w:rPr>
        <w:t xml:space="preserve"> </w:t>
      </w:r>
      <w:r w:rsidR="002768B4" w:rsidRPr="005616FB">
        <w:rPr>
          <w:sz w:val="22"/>
          <w:szCs w:val="22"/>
        </w:rPr>
        <w:t xml:space="preserve">we would like to </w:t>
      </w:r>
      <w:r w:rsidR="003F5F43" w:rsidRPr="005616FB">
        <w:rPr>
          <w:sz w:val="22"/>
          <w:szCs w:val="22"/>
        </w:rPr>
        <w:t xml:space="preserve">begin </w:t>
      </w:r>
      <w:r w:rsidR="002768B4" w:rsidRPr="005616FB">
        <w:rPr>
          <w:sz w:val="22"/>
          <w:szCs w:val="22"/>
        </w:rPr>
        <w:t>offer</w:t>
      </w:r>
      <w:r w:rsidR="003F5F43" w:rsidRPr="005616FB">
        <w:rPr>
          <w:sz w:val="22"/>
          <w:szCs w:val="22"/>
        </w:rPr>
        <w:t>ing</w:t>
      </w:r>
      <w:r w:rsidR="002768B4" w:rsidRPr="005616FB">
        <w:rPr>
          <w:sz w:val="22"/>
          <w:szCs w:val="22"/>
        </w:rPr>
        <w:t xml:space="preserve"> </w:t>
      </w:r>
      <w:r w:rsidR="00086108" w:rsidRPr="005616FB">
        <w:rPr>
          <w:sz w:val="22"/>
          <w:szCs w:val="22"/>
        </w:rPr>
        <w:t xml:space="preserve">the prong 1 and </w:t>
      </w:r>
      <w:r w:rsidRPr="005616FB">
        <w:rPr>
          <w:sz w:val="22"/>
          <w:szCs w:val="22"/>
        </w:rPr>
        <w:t>2 abbreviated survey</w:t>
      </w:r>
      <w:r w:rsidR="00086108" w:rsidRPr="005616FB">
        <w:rPr>
          <w:sz w:val="22"/>
          <w:szCs w:val="22"/>
        </w:rPr>
        <w:t>s</w:t>
      </w:r>
      <w:r w:rsidRPr="005616FB">
        <w:rPr>
          <w:sz w:val="22"/>
          <w:szCs w:val="22"/>
        </w:rPr>
        <w:t xml:space="preserve"> to </w:t>
      </w:r>
      <w:r w:rsidR="002768B4" w:rsidRPr="005616FB">
        <w:rPr>
          <w:sz w:val="22"/>
          <w:szCs w:val="22"/>
        </w:rPr>
        <w:t xml:space="preserve">all </w:t>
      </w:r>
      <w:r w:rsidR="00EA4334" w:rsidRPr="005616FB">
        <w:rPr>
          <w:sz w:val="22"/>
          <w:szCs w:val="22"/>
        </w:rPr>
        <w:t xml:space="preserve">remaining </w:t>
      </w:r>
      <w:r w:rsidRPr="005616FB">
        <w:rPr>
          <w:sz w:val="22"/>
          <w:szCs w:val="22"/>
        </w:rPr>
        <w:t xml:space="preserve">sample members who are interview </w:t>
      </w:r>
      <w:proofErr w:type="spellStart"/>
      <w:r w:rsidR="002768B4" w:rsidRPr="005616FB">
        <w:rPr>
          <w:sz w:val="22"/>
          <w:szCs w:val="22"/>
        </w:rPr>
        <w:t>nonrespondents</w:t>
      </w:r>
      <w:proofErr w:type="spellEnd"/>
      <w:r w:rsidR="003F5F43" w:rsidRPr="005616FB">
        <w:rPr>
          <w:sz w:val="22"/>
          <w:szCs w:val="22"/>
        </w:rPr>
        <w:t xml:space="preserve"> and do not meet the study member definition through other data sources</w:t>
      </w:r>
      <w:r w:rsidR="00086108" w:rsidRPr="005616FB">
        <w:rPr>
          <w:sz w:val="22"/>
          <w:szCs w:val="22"/>
        </w:rPr>
        <w:t xml:space="preserve"> (prong 1) and to study members needing additional information to improve imputations (prong 2)</w:t>
      </w:r>
      <w:r w:rsidR="002768B4" w:rsidRPr="005616FB">
        <w:rPr>
          <w:sz w:val="22"/>
          <w:szCs w:val="22"/>
        </w:rPr>
        <w:t>.</w:t>
      </w:r>
      <w:r w:rsidR="00F4531D">
        <w:rPr>
          <w:sz w:val="22"/>
          <w:szCs w:val="22"/>
        </w:rPr>
        <w:t xml:space="preserve"> </w:t>
      </w:r>
      <w:r w:rsidR="00531254">
        <w:rPr>
          <w:sz w:val="22"/>
          <w:szCs w:val="22"/>
        </w:rPr>
        <w:t xml:space="preserve">Additionally, </w:t>
      </w:r>
      <w:r w:rsidR="0046263A" w:rsidRPr="005616FB">
        <w:rPr>
          <w:sz w:val="22"/>
          <w:szCs w:val="22"/>
        </w:rPr>
        <w:t xml:space="preserve">NCES would like to extend the </w:t>
      </w:r>
      <w:r w:rsidR="003F5F43" w:rsidRPr="005616FB">
        <w:rPr>
          <w:sz w:val="22"/>
          <w:szCs w:val="22"/>
        </w:rPr>
        <w:t xml:space="preserve">end of </w:t>
      </w:r>
      <w:r w:rsidR="0046263A" w:rsidRPr="005616FB">
        <w:rPr>
          <w:sz w:val="22"/>
          <w:szCs w:val="22"/>
        </w:rPr>
        <w:t xml:space="preserve">NPSAS:16 data collection </w:t>
      </w:r>
      <w:r w:rsidR="00661751" w:rsidRPr="005616FB">
        <w:rPr>
          <w:sz w:val="22"/>
          <w:szCs w:val="22"/>
        </w:rPr>
        <w:t>through</w:t>
      </w:r>
      <w:r w:rsidR="0046263A" w:rsidRPr="005616FB">
        <w:rPr>
          <w:sz w:val="22"/>
          <w:szCs w:val="22"/>
        </w:rPr>
        <w:t xml:space="preserve"> October 17, 2016</w:t>
      </w:r>
      <w:r w:rsidR="00661751" w:rsidRPr="005616FB">
        <w:rPr>
          <w:sz w:val="22"/>
          <w:szCs w:val="22"/>
        </w:rPr>
        <w:t xml:space="preserve"> to ensure </w:t>
      </w:r>
      <w:r w:rsidR="00531254">
        <w:rPr>
          <w:sz w:val="22"/>
          <w:szCs w:val="22"/>
        </w:rPr>
        <w:t xml:space="preserve">that </w:t>
      </w:r>
      <w:r w:rsidR="00661751" w:rsidRPr="005616FB">
        <w:rPr>
          <w:sz w:val="22"/>
          <w:szCs w:val="22"/>
        </w:rPr>
        <w:t xml:space="preserve">sufficient </w:t>
      </w:r>
      <w:r w:rsidR="00531254">
        <w:rPr>
          <w:sz w:val="22"/>
          <w:szCs w:val="22"/>
        </w:rPr>
        <w:t xml:space="preserve">response </w:t>
      </w:r>
      <w:r w:rsidR="00661751" w:rsidRPr="005616FB">
        <w:rPr>
          <w:sz w:val="22"/>
          <w:szCs w:val="22"/>
        </w:rPr>
        <w:t>yield is achieved</w:t>
      </w:r>
      <w:r w:rsidR="0046263A" w:rsidRPr="005616FB">
        <w:rPr>
          <w:sz w:val="22"/>
          <w:szCs w:val="22"/>
        </w:rPr>
        <w:t xml:space="preserve">. </w:t>
      </w:r>
      <w:r w:rsidR="00661751" w:rsidRPr="005616FB">
        <w:rPr>
          <w:sz w:val="22"/>
          <w:szCs w:val="22"/>
        </w:rPr>
        <w:t>Together with the expanded offer of the abbreviated survey</w:t>
      </w:r>
      <w:r w:rsidR="00463159" w:rsidRPr="005616FB">
        <w:rPr>
          <w:sz w:val="22"/>
          <w:szCs w:val="22"/>
        </w:rPr>
        <w:t xml:space="preserve"> and NCES-based email</w:t>
      </w:r>
      <w:r w:rsidR="00661751" w:rsidRPr="005616FB">
        <w:rPr>
          <w:sz w:val="22"/>
          <w:szCs w:val="22"/>
        </w:rPr>
        <w:t xml:space="preserve">, we expect NPSAS:16 will end with </w:t>
      </w:r>
      <w:r w:rsidR="00463159" w:rsidRPr="005616FB">
        <w:rPr>
          <w:sz w:val="22"/>
          <w:szCs w:val="22"/>
        </w:rPr>
        <w:t xml:space="preserve">student </w:t>
      </w:r>
      <w:r w:rsidR="00D70B25" w:rsidRPr="005616FB">
        <w:rPr>
          <w:sz w:val="22"/>
          <w:szCs w:val="22"/>
        </w:rPr>
        <w:t xml:space="preserve">yield and </w:t>
      </w:r>
      <w:r w:rsidR="00661751" w:rsidRPr="005616FB">
        <w:rPr>
          <w:sz w:val="22"/>
          <w:szCs w:val="22"/>
        </w:rPr>
        <w:t xml:space="preserve">response rates </w:t>
      </w:r>
      <w:r w:rsidRPr="005616FB">
        <w:rPr>
          <w:sz w:val="22"/>
          <w:szCs w:val="22"/>
        </w:rPr>
        <w:t xml:space="preserve">comparable to </w:t>
      </w:r>
      <w:r w:rsidR="00661751" w:rsidRPr="005616FB">
        <w:rPr>
          <w:sz w:val="22"/>
          <w:szCs w:val="22"/>
        </w:rPr>
        <w:t>NPSAS:12.</w:t>
      </w:r>
    </w:p>
    <w:p w14:paraId="615C44A8" w14:textId="40F67B1F" w:rsidR="008217C5" w:rsidRPr="005616FB" w:rsidRDefault="005C5DCC" w:rsidP="00EB1094">
      <w:pPr>
        <w:pStyle w:val="Bodytextnoindent"/>
        <w:spacing w:before="0" w:line="276" w:lineRule="auto"/>
        <w:rPr>
          <w:sz w:val="22"/>
          <w:szCs w:val="22"/>
        </w:rPr>
      </w:pPr>
      <w:r w:rsidRPr="005616FB">
        <w:rPr>
          <w:sz w:val="22"/>
          <w:szCs w:val="22"/>
        </w:rPr>
        <w:t xml:space="preserve">With </w:t>
      </w:r>
      <w:r w:rsidR="00463159" w:rsidRPr="005616FB">
        <w:rPr>
          <w:sz w:val="22"/>
          <w:szCs w:val="22"/>
        </w:rPr>
        <w:t>data collection extended</w:t>
      </w:r>
      <w:r w:rsidRPr="005616FB">
        <w:rPr>
          <w:sz w:val="22"/>
          <w:szCs w:val="22"/>
        </w:rPr>
        <w:t xml:space="preserve"> until October 17</w:t>
      </w:r>
      <w:r w:rsidRPr="005616FB">
        <w:rPr>
          <w:sz w:val="22"/>
          <w:szCs w:val="22"/>
          <w:vertAlign w:val="superscript"/>
        </w:rPr>
        <w:t>th</w:t>
      </w:r>
      <w:r w:rsidRPr="005616FB">
        <w:rPr>
          <w:sz w:val="22"/>
          <w:szCs w:val="22"/>
        </w:rPr>
        <w:t xml:space="preserve">, </w:t>
      </w:r>
      <w:r w:rsidR="00D70B25" w:rsidRPr="005616FB">
        <w:rPr>
          <w:sz w:val="22"/>
          <w:szCs w:val="22"/>
        </w:rPr>
        <w:t xml:space="preserve">we </w:t>
      </w:r>
      <w:r w:rsidRPr="005616FB">
        <w:rPr>
          <w:sz w:val="22"/>
          <w:szCs w:val="22"/>
        </w:rPr>
        <w:t xml:space="preserve">further </w:t>
      </w:r>
      <w:r w:rsidR="00D70B25" w:rsidRPr="005616FB">
        <w:rPr>
          <w:sz w:val="22"/>
          <w:szCs w:val="22"/>
        </w:rPr>
        <w:t xml:space="preserve">expect institutions </w:t>
      </w:r>
      <w:r w:rsidRPr="005616FB">
        <w:rPr>
          <w:sz w:val="22"/>
          <w:szCs w:val="22"/>
        </w:rPr>
        <w:t xml:space="preserve">to achieve </w:t>
      </w:r>
      <w:r w:rsidR="00D70B25" w:rsidRPr="005616FB">
        <w:rPr>
          <w:sz w:val="22"/>
          <w:szCs w:val="22"/>
        </w:rPr>
        <w:t xml:space="preserve">student records </w:t>
      </w:r>
      <w:r w:rsidRPr="005616FB">
        <w:rPr>
          <w:sz w:val="22"/>
          <w:szCs w:val="22"/>
        </w:rPr>
        <w:t xml:space="preserve">participation rates </w:t>
      </w:r>
      <w:r w:rsidR="00D70B25" w:rsidRPr="005616FB">
        <w:rPr>
          <w:sz w:val="22"/>
          <w:szCs w:val="22"/>
        </w:rPr>
        <w:t xml:space="preserve">at </w:t>
      </w:r>
      <w:r w:rsidR="00463159" w:rsidRPr="005616FB">
        <w:rPr>
          <w:sz w:val="22"/>
          <w:szCs w:val="22"/>
        </w:rPr>
        <w:t xml:space="preserve">levels closer to </w:t>
      </w:r>
      <w:r w:rsidR="00D70B25" w:rsidRPr="005616FB">
        <w:rPr>
          <w:sz w:val="22"/>
          <w:szCs w:val="22"/>
        </w:rPr>
        <w:t xml:space="preserve">those obtained in </w:t>
      </w:r>
      <w:r w:rsidR="00463159" w:rsidRPr="005616FB">
        <w:rPr>
          <w:sz w:val="22"/>
          <w:szCs w:val="22"/>
        </w:rPr>
        <w:t>NPSAS:12.</w:t>
      </w:r>
      <w:r w:rsidR="00F4531D">
        <w:rPr>
          <w:sz w:val="22"/>
          <w:szCs w:val="22"/>
        </w:rPr>
        <w:t xml:space="preserve"> </w:t>
      </w:r>
      <w:r w:rsidR="003E057A" w:rsidRPr="005616FB">
        <w:rPr>
          <w:sz w:val="22"/>
          <w:szCs w:val="22"/>
        </w:rPr>
        <w:t>A</w:t>
      </w:r>
      <w:r w:rsidR="002A6BA2" w:rsidRPr="005616FB">
        <w:rPr>
          <w:sz w:val="22"/>
          <w:szCs w:val="22"/>
        </w:rPr>
        <w:t xml:space="preserve">s shown in table 1, </w:t>
      </w:r>
      <w:r w:rsidR="00463159" w:rsidRPr="005616FB">
        <w:rPr>
          <w:sz w:val="22"/>
          <w:szCs w:val="22"/>
        </w:rPr>
        <w:t xml:space="preserve">institution records </w:t>
      </w:r>
      <w:r w:rsidR="00D70B25" w:rsidRPr="005616FB">
        <w:rPr>
          <w:sz w:val="22"/>
          <w:szCs w:val="22"/>
        </w:rPr>
        <w:t xml:space="preserve">participation </w:t>
      </w:r>
      <w:r w:rsidR="006D1DB2" w:rsidRPr="005616FB">
        <w:rPr>
          <w:sz w:val="22"/>
          <w:szCs w:val="22"/>
        </w:rPr>
        <w:t xml:space="preserve">across </w:t>
      </w:r>
      <w:r w:rsidR="003F5F43" w:rsidRPr="005616FB">
        <w:rPr>
          <w:sz w:val="22"/>
          <w:szCs w:val="22"/>
        </w:rPr>
        <w:t xml:space="preserve">the for-profit </w:t>
      </w:r>
      <w:r w:rsidR="00E72852">
        <w:rPr>
          <w:sz w:val="22"/>
          <w:szCs w:val="22"/>
        </w:rPr>
        <w:t xml:space="preserve">institution </w:t>
      </w:r>
      <w:r w:rsidR="00CE092D" w:rsidRPr="005616FB">
        <w:rPr>
          <w:sz w:val="22"/>
          <w:szCs w:val="22"/>
        </w:rPr>
        <w:t>sectors</w:t>
      </w:r>
      <w:r w:rsidR="003E057A" w:rsidRPr="005616FB">
        <w:rPr>
          <w:sz w:val="22"/>
          <w:szCs w:val="22"/>
        </w:rPr>
        <w:t>, in particular,</w:t>
      </w:r>
      <w:r w:rsidR="00CE092D" w:rsidRPr="005616FB">
        <w:rPr>
          <w:sz w:val="22"/>
          <w:szCs w:val="22"/>
        </w:rPr>
        <w:t xml:space="preserve"> </w:t>
      </w:r>
      <w:r w:rsidRPr="005616FB">
        <w:rPr>
          <w:sz w:val="22"/>
          <w:szCs w:val="22"/>
        </w:rPr>
        <w:t xml:space="preserve">is </w:t>
      </w:r>
      <w:r w:rsidR="00590F15" w:rsidRPr="005616FB">
        <w:rPr>
          <w:sz w:val="22"/>
          <w:szCs w:val="22"/>
        </w:rPr>
        <w:t xml:space="preserve">currently </w:t>
      </w:r>
      <w:r w:rsidR="006D1DB2" w:rsidRPr="005616FB">
        <w:rPr>
          <w:sz w:val="22"/>
          <w:szCs w:val="22"/>
        </w:rPr>
        <w:t xml:space="preserve">lower in NPSAS:16 compared to </w:t>
      </w:r>
      <w:r w:rsidR="00463159" w:rsidRPr="005616FB">
        <w:rPr>
          <w:sz w:val="22"/>
          <w:szCs w:val="22"/>
        </w:rPr>
        <w:t xml:space="preserve">the same </w:t>
      </w:r>
      <w:r w:rsidR="00531254">
        <w:rPr>
          <w:sz w:val="22"/>
          <w:szCs w:val="22"/>
        </w:rPr>
        <w:t xml:space="preserve">data collection </w:t>
      </w:r>
      <w:r w:rsidR="00463159" w:rsidRPr="005616FB">
        <w:rPr>
          <w:sz w:val="22"/>
          <w:szCs w:val="22"/>
        </w:rPr>
        <w:t xml:space="preserve">day </w:t>
      </w:r>
      <w:r w:rsidR="00D70B25" w:rsidRPr="005616FB">
        <w:rPr>
          <w:sz w:val="22"/>
          <w:szCs w:val="22"/>
        </w:rPr>
        <w:t xml:space="preserve">in </w:t>
      </w:r>
      <w:r w:rsidR="006D1DB2" w:rsidRPr="005616FB">
        <w:rPr>
          <w:sz w:val="22"/>
          <w:szCs w:val="22"/>
        </w:rPr>
        <w:t>NPSAS:12.</w:t>
      </w:r>
      <w:r w:rsidR="00F4531D">
        <w:rPr>
          <w:sz w:val="22"/>
          <w:szCs w:val="22"/>
        </w:rPr>
        <w:t xml:space="preserve"> </w:t>
      </w:r>
      <w:r w:rsidR="00B8224C" w:rsidRPr="005616FB">
        <w:rPr>
          <w:sz w:val="22"/>
          <w:szCs w:val="22"/>
        </w:rPr>
        <w:t xml:space="preserve">Institutions </w:t>
      </w:r>
      <w:r w:rsidR="00531254">
        <w:rPr>
          <w:sz w:val="22"/>
          <w:szCs w:val="22"/>
        </w:rPr>
        <w:t>have</w:t>
      </w:r>
      <w:r w:rsidR="00B8224C" w:rsidRPr="005616FB">
        <w:rPr>
          <w:sz w:val="22"/>
          <w:szCs w:val="22"/>
        </w:rPr>
        <w:t xml:space="preserve"> </w:t>
      </w:r>
      <w:r w:rsidR="00463159" w:rsidRPr="005616FB">
        <w:rPr>
          <w:sz w:val="22"/>
          <w:szCs w:val="22"/>
        </w:rPr>
        <w:t xml:space="preserve">simply </w:t>
      </w:r>
      <w:r w:rsidR="00531254">
        <w:rPr>
          <w:sz w:val="22"/>
          <w:szCs w:val="22"/>
        </w:rPr>
        <w:t xml:space="preserve">become </w:t>
      </w:r>
      <w:r w:rsidR="001945D1" w:rsidRPr="005616FB">
        <w:rPr>
          <w:sz w:val="22"/>
          <w:szCs w:val="22"/>
        </w:rPr>
        <w:t>less inclined to participate in non-mandated collections.</w:t>
      </w:r>
      <w:r w:rsidR="00F4531D">
        <w:rPr>
          <w:sz w:val="22"/>
          <w:szCs w:val="22"/>
        </w:rPr>
        <w:t xml:space="preserve"> </w:t>
      </w:r>
      <w:r w:rsidR="00322A37" w:rsidRPr="005616FB">
        <w:rPr>
          <w:sz w:val="22"/>
          <w:szCs w:val="22"/>
        </w:rPr>
        <w:t>Currently, 10 institutions have received the option of completing a reduced (“abbreviated”) institution records instrument to help ensure their participation.</w:t>
      </w:r>
      <w:r w:rsidR="00F4531D">
        <w:rPr>
          <w:sz w:val="22"/>
          <w:szCs w:val="22"/>
        </w:rPr>
        <w:t xml:space="preserve"> </w:t>
      </w:r>
      <w:r w:rsidR="008217C5" w:rsidRPr="005616FB">
        <w:rPr>
          <w:sz w:val="22"/>
          <w:szCs w:val="22"/>
        </w:rPr>
        <w:t>We expect to increase the institution participation rates, but they will not likely match NPSAS:12 given the changes in the for-profit</w:t>
      </w:r>
      <w:r w:rsidR="007D4C7B">
        <w:rPr>
          <w:sz w:val="22"/>
          <w:szCs w:val="22"/>
        </w:rPr>
        <w:t xml:space="preserve"> institution</w:t>
      </w:r>
      <w:r w:rsidR="008217C5" w:rsidRPr="005616FB">
        <w:rPr>
          <w:sz w:val="22"/>
          <w:szCs w:val="22"/>
        </w:rPr>
        <w:t xml:space="preserve"> sector</w:t>
      </w:r>
      <w:r w:rsidR="00E72852">
        <w:rPr>
          <w:sz w:val="22"/>
          <w:szCs w:val="22"/>
        </w:rPr>
        <w:t>s</w:t>
      </w:r>
      <w:r w:rsidR="008217C5" w:rsidRPr="005616FB">
        <w:rPr>
          <w:sz w:val="22"/>
          <w:szCs w:val="22"/>
        </w:rPr>
        <w:t>.</w:t>
      </w:r>
    </w:p>
    <w:p w14:paraId="0ACBE343" w14:textId="4C8E17E8" w:rsidR="003B4AC3" w:rsidRPr="005616FB" w:rsidRDefault="003B4AC3" w:rsidP="00EB1094">
      <w:pPr>
        <w:pStyle w:val="Bodytextnoindent"/>
        <w:spacing w:before="0" w:line="276" w:lineRule="auto"/>
        <w:rPr>
          <w:sz w:val="22"/>
          <w:szCs w:val="22"/>
        </w:rPr>
      </w:pPr>
      <w:r w:rsidRPr="005616FB">
        <w:rPr>
          <w:sz w:val="22"/>
          <w:szCs w:val="22"/>
        </w:rPr>
        <w:t>Table 1 provides the student survey response rates for NPSAS:12 and NPSAS:16</w:t>
      </w:r>
      <w:r w:rsidR="001C1735" w:rsidRPr="005616FB">
        <w:rPr>
          <w:sz w:val="22"/>
          <w:szCs w:val="22"/>
        </w:rPr>
        <w:t>. Table 2 provides the institution student records participation rate.</w:t>
      </w:r>
      <w:r w:rsidR="00F4531D">
        <w:rPr>
          <w:sz w:val="22"/>
          <w:szCs w:val="22"/>
        </w:rPr>
        <w:t xml:space="preserve"> </w:t>
      </w:r>
      <w:r w:rsidR="001C1735" w:rsidRPr="005616FB">
        <w:rPr>
          <w:sz w:val="22"/>
          <w:szCs w:val="22"/>
        </w:rPr>
        <w:t xml:space="preserve">Table 3 provides </w:t>
      </w:r>
      <w:r w:rsidR="001C1735" w:rsidRPr="00314273">
        <w:rPr>
          <w:sz w:val="22"/>
          <w:szCs w:val="22"/>
        </w:rPr>
        <w:t xml:space="preserve">the </w:t>
      </w:r>
      <w:r w:rsidR="00E94ACA" w:rsidRPr="00314273">
        <w:rPr>
          <w:sz w:val="22"/>
          <w:szCs w:val="22"/>
        </w:rPr>
        <w:t>approved</w:t>
      </w:r>
      <w:r w:rsidR="00314273" w:rsidRPr="00314273">
        <w:rPr>
          <w:sz w:val="22"/>
          <w:szCs w:val="22"/>
        </w:rPr>
        <w:t xml:space="preserve"> </w:t>
      </w:r>
      <w:r w:rsidR="00E94ACA" w:rsidRPr="00314273">
        <w:rPr>
          <w:sz w:val="22"/>
          <w:szCs w:val="22"/>
        </w:rPr>
        <w:t>(OMB# 1850-0666 v.17</w:t>
      </w:r>
      <w:r w:rsidR="002D3D8D">
        <w:rPr>
          <w:sz w:val="22"/>
          <w:szCs w:val="22"/>
        </w:rPr>
        <w:t>, Appendix F</w:t>
      </w:r>
      <w:r w:rsidR="00E94ACA" w:rsidRPr="00314273">
        <w:rPr>
          <w:sz w:val="22"/>
          <w:szCs w:val="22"/>
        </w:rPr>
        <w:t xml:space="preserve">) </w:t>
      </w:r>
      <w:r w:rsidR="001C1735" w:rsidRPr="00314273">
        <w:rPr>
          <w:sz w:val="22"/>
          <w:szCs w:val="22"/>
        </w:rPr>
        <w:t>abbreviated</w:t>
      </w:r>
      <w:r w:rsidR="001C1735" w:rsidRPr="005616FB">
        <w:rPr>
          <w:sz w:val="22"/>
          <w:szCs w:val="22"/>
        </w:rPr>
        <w:t xml:space="preserve"> </w:t>
      </w:r>
      <w:r w:rsidR="00E94ACA">
        <w:rPr>
          <w:sz w:val="22"/>
          <w:szCs w:val="22"/>
        </w:rPr>
        <w:t xml:space="preserve">student </w:t>
      </w:r>
      <w:r w:rsidR="001C1735" w:rsidRPr="005616FB">
        <w:rPr>
          <w:sz w:val="22"/>
          <w:szCs w:val="22"/>
        </w:rPr>
        <w:t>interview items.</w:t>
      </w:r>
    </w:p>
    <w:p w14:paraId="5EEDBD0D" w14:textId="2EB31055" w:rsidR="00D1138A" w:rsidRPr="005616FB" w:rsidRDefault="00D1138A" w:rsidP="00D1138A">
      <w:pPr>
        <w:pStyle w:val="Bodytextnoindent"/>
        <w:spacing w:before="0" w:after="0"/>
        <w:rPr>
          <w:b/>
          <w:sz w:val="22"/>
          <w:szCs w:val="22"/>
        </w:rPr>
      </w:pPr>
      <w:r w:rsidRPr="005616FB">
        <w:rPr>
          <w:b/>
          <w:sz w:val="22"/>
          <w:szCs w:val="22"/>
        </w:rPr>
        <w:t>Table 1.</w:t>
      </w:r>
      <w:r w:rsidR="00F4531D">
        <w:rPr>
          <w:b/>
          <w:sz w:val="22"/>
          <w:szCs w:val="22"/>
        </w:rPr>
        <w:t xml:space="preserve"> </w:t>
      </w:r>
      <w:r w:rsidRPr="005616FB">
        <w:rPr>
          <w:b/>
          <w:sz w:val="22"/>
          <w:szCs w:val="22"/>
        </w:rPr>
        <w:t>Student survey re</w:t>
      </w:r>
      <w:r w:rsidR="003B4AC3" w:rsidRPr="005616FB">
        <w:rPr>
          <w:b/>
          <w:sz w:val="22"/>
          <w:szCs w:val="22"/>
        </w:rPr>
        <w:t>sponse rates observed in</w:t>
      </w:r>
      <w:r w:rsidRPr="005616FB">
        <w:rPr>
          <w:b/>
          <w:sz w:val="22"/>
          <w:szCs w:val="22"/>
        </w:rPr>
        <w:t xml:space="preserve"> NPSAS:12 and NPSAS:16, by sector </w:t>
      </w:r>
    </w:p>
    <w:tbl>
      <w:tblPr>
        <w:tblStyle w:val="GridTable1LightAccent1"/>
        <w:tblW w:w="5000" w:type="pct"/>
        <w:tblLook w:val="04A0" w:firstRow="1" w:lastRow="0" w:firstColumn="1" w:lastColumn="0" w:noHBand="0" w:noVBand="1"/>
      </w:tblPr>
      <w:tblGrid>
        <w:gridCol w:w="6735"/>
        <w:gridCol w:w="1464"/>
        <w:gridCol w:w="2529"/>
      </w:tblGrid>
      <w:tr w:rsidR="00EB1094" w:rsidRPr="00D1138A" w14:paraId="668F9BBE" w14:textId="77777777" w:rsidTr="00EB1094">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305" w:type="pct"/>
            <w:shd w:val="clear" w:color="auto" w:fill="95B3D7" w:themeFill="accent1" w:themeFillTint="99"/>
          </w:tcPr>
          <w:p w14:paraId="617A8ED0" w14:textId="77777777" w:rsidR="00EB1094" w:rsidRPr="005616FB" w:rsidRDefault="00EB1094" w:rsidP="005616FB">
            <w:pPr>
              <w:rPr>
                <w:sz w:val="20"/>
                <w:szCs w:val="20"/>
              </w:rPr>
            </w:pPr>
            <w:r w:rsidRPr="005616FB">
              <w:rPr>
                <w:rFonts w:ascii="Calibri" w:hAnsi="Calibri"/>
                <w:sz w:val="20"/>
                <w:szCs w:val="20"/>
              </w:rPr>
              <w:t>Student survey response rates</w:t>
            </w:r>
          </w:p>
        </w:tc>
        <w:tc>
          <w:tcPr>
            <w:tcW w:w="624" w:type="pct"/>
            <w:shd w:val="clear" w:color="auto" w:fill="95B3D7" w:themeFill="accent1" w:themeFillTint="99"/>
            <w:noWrap/>
          </w:tcPr>
          <w:p w14:paraId="35C59B67" w14:textId="0AB9D87B" w:rsidR="00EB1094" w:rsidRPr="005616FB" w:rsidRDefault="00EB1094" w:rsidP="005616FB">
            <w:pPr>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20"/>
                <w:szCs w:val="20"/>
              </w:rPr>
            </w:pPr>
            <w:r w:rsidRPr="005616FB">
              <w:rPr>
                <w:rFonts w:ascii="Calibri" w:hAnsi="Calibri"/>
                <w:sz w:val="20"/>
                <w:szCs w:val="20"/>
              </w:rPr>
              <w:t>NPSAS:12 Final</w:t>
            </w:r>
          </w:p>
        </w:tc>
        <w:tc>
          <w:tcPr>
            <w:tcW w:w="1071" w:type="pct"/>
            <w:shd w:val="clear" w:color="auto" w:fill="95B3D7" w:themeFill="accent1" w:themeFillTint="99"/>
            <w:noWrap/>
          </w:tcPr>
          <w:p w14:paraId="78E79016" w14:textId="16B29DAF" w:rsidR="00EB1094" w:rsidRPr="005616FB" w:rsidRDefault="00EB1094" w:rsidP="005616FB">
            <w:pPr>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20"/>
                <w:szCs w:val="20"/>
              </w:rPr>
            </w:pPr>
            <w:r w:rsidRPr="005616FB">
              <w:rPr>
                <w:rFonts w:ascii="Calibri" w:hAnsi="Calibri"/>
                <w:sz w:val="20"/>
                <w:szCs w:val="20"/>
              </w:rPr>
              <w:t>NPSAS:16 as of Sept 6, 2016</w:t>
            </w:r>
          </w:p>
        </w:tc>
      </w:tr>
      <w:tr w:rsidR="00D1138A" w:rsidRPr="00D1138A" w14:paraId="2E6A7A02"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773B8D39" w14:textId="77777777" w:rsidR="00D1138A" w:rsidRPr="005616FB" w:rsidRDefault="00D1138A" w:rsidP="005616FB">
            <w:pPr>
              <w:rPr>
                <w:rFonts w:ascii="Calibri" w:hAnsi="Calibri"/>
                <w:sz w:val="20"/>
                <w:szCs w:val="20"/>
              </w:rPr>
            </w:pPr>
            <w:r w:rsidRPr="005616FB">
              <w:rPr>
                <w:rFonts w:ascii="Calibri" w:hAnsi="Calibri"/>
                <w:sz w:val="20"/>
                <w:szCs w:val="20"/>
              </w:rPr>
              <w:t>Total</w:t>
            </w:r>
          </w:p>
        </w:tc>
        <w:tc>
          <w:tcPr>
            <w:tcW w:w="624" w:type="pct"/>
            <w:noWrap/>
          </w:tcPr>
          <w:p w14:paraId="42A5AB1C"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68.8</w:t>
            </w:r>
          </w:p>
        </w:tc>
        <w:tc>
          <w:tcPr>
            <w:tcW w:w="1071" w:type="pct"/>
            <w:noWrap/>
          </w:tcPr>
          <w:p w14:paraId="68A21E1F"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55.0</w:t>
            </w:r>
          </w:p>
        </w:tc>
      </w:tr>
      <w:tr w:rsidR="00D1138A" w:rsidRPr="00D1138A" w14:paraId="2D6906F3"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45D76409" w14:textId="77777777" w:rsidR="00D1138A" w:rsidRPr="005616FB" w:rsidRDefault="00D1138A" w:rsidP="005616FB">
            <w:pPr>
              <w:rPr>
                <w:rFonts w:ascii="Calibri" w:hAnsi="Calibri"/>
                <w:b w:val="0"/>
                <w:bCs w:val="0"/>
                <w:sz w:val="20"/>
                <w:szCs w:val="20"/>
              </w:rPr>
            </w:pPr>
            <w:r w:rsidRPr="005616FB">
              <w:rPr>
                <w:rFonts w:ascii="Calibri" w:hAnsi="Calibri"/>
                <w:sz w:val="20"/>
                <w:szCs w:val="20"/>
              </w:rPr>
              <w:t>Private, for-profit, Less than 2-year</w:t>
            </w:r>
          </w:p>
        </w:tc>
        <w:tc>
          <w:tcPr>
            <w:tcW w:w="624" w:type="pct"/>
            <w:noWrap/>
          </w:tcPr>
          <w:p w14:paraId="732587C8"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54.9</w:t>
            </w:r>
          </w:p>
        </w:tc>
        <w:tc>
          <w:tcPr>
            <w:tcW w:w="1071" w:type="pct"/>
            <w:noWrap/>
          </w:tcPr>
          <w:p w14:paraId="01D6EDAF"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34.1</w:t>
            </w:r>
          </w:p>
        </w:tc>
      </w:tr>
      <w:tr w:rsidR="00D1138A" w:rsidRPr="00D1138A" w14:paraId="029C8F40"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313C70D9" w14:textId="77777777" w:rsidR="00D1138A" w:rsidRPr="005616FB" w:rsidRDefault="00D1138A" w:rsidP="005616FB">
            <w:pPr>
              <w:rPr>
                <w:rFonts w:ascii="Calibri" w:hAnsi="Calibri"/>
                <w:sz w:val="20"/>
                <w:szCs w:val="20"/>
              </w:rPr>
            </w:pPr>
            <w:r w:rsidRPr="005616FB">
              <w:rPr>
                <w:rFonts w:ascii="Calibri" w:hAnsi="Calibri"/>
                <w:sz w:val="20"/>
                <w:szCs w:val="20"/>
              </w:rPr>
              <w:t xml:space="preserve">Private, for-profit, 2-year </w:t>
            </w:r>
          </w:p>
        </w:tc>
        <w:tc>
          <w:tcPr>
            <w:tcW w:w="624" w:type="pct"/>
            <w:noWrap/>
          </w:tcPr>
          <w:p w14:paraId="76C1F3C5"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56.6</w:t>
            </w:r>
          </w:p>
        </w:tc>
        <w:tc>
          <w:tcPr>
            <w:tcW w:w="1071" w:type="pct"/>
            <w:noWrap/>
          </w:tcPr>
          <w:p w14:paraId="09B1BC96"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36.2</w:t>
            </w:r>
          </w:p>
        </w:tc>
      </w:tr>
      <w:tr w:rsidR="00D1138A" w:rsidRPr="00D1138A" w14:paraId="10080F43"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4B304C09" w14:textId="77777777" w:rsidR="00D1138A" w:rsidRPr="005616FB" w:rsidRDefault="00D1138A" w:rsidP="005616FB">
            <w:pPr>
              <w:rPr>
                <w:rFonts w:ascii="Calibri" w:hAnsi="Calibri"/>
                <w:sz w:val="20"/>
                <w:szCs w:val="20"/>
              </w:rPr>
            </w:pPr>
            <w:r w:rsidRPr="005616FB">
              <w:rPr>
                <w:rFonts w:ascii="Calibri" w:hAnsi="Calibri"/>
                <w:sz w:val="20"/>
                <w:szCs w:val="20"/>
              </w:rPr>
              <w:t>Private, for-profit, 4-year</w:t>
            </w:r>
          </w:p>
        </w:tc>
        <w:tc>
          <w:tcPr>
            <w:tcW w:w="624" w:type="pct"/>
            <w:noWrap/>
          </w:tcPr>
          <w:p w14:paraId="16E1E18C"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62.3</w:t>
            </w:r>
          </w:p>
        </w:tc>
        <w:tc>
          <w:tcPr>
            <w:tcW w:w="1071" w:type="pct"/>
            <w:noWrap/>
          </w:tcPr>
          <w:p w14:paraId="72966E08"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49.4</w:t>
            </w:r>
          </w:p>
        </w:tc>
      </w:tr>
      <w:tr w:rsidR="00D1138A" w:rsidRPr="00D1138A" w14:paraId="6245E440"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203E3577" w14:textId="77777777" w:rsidR="00D1138A" w:rsidRPr="005616FB" w:rsidRDefault="00D1138A" w:rsidP="005616FB">
            <w:pPr>
              <w:rPr>
                <w:rFonts w:ascii="Calibri" w:hAnsi="Calibri"/>
                <w:sz w:val="20"/>
                <w:szCs w:val="20"/>
              </w:rPr>
            </w:pPr>
            <w:r w:rsidRPr="005616FB">
              <w:rPr>
                <w:rFonts w:ascii="Calibri" w:hAnsi="Calibri"/>
                <w:sz w:val="20"/>
                <w:szCs w:val="20"/>
              </w:rPr>
              <w:t>Private, nonprofit, less than 4 year</w:t>
            </w:r>
          </w:p>
        </w:tc>
        <w:tc>
          <w:tcPr>
            <w:tcW w:w="624" w:type="pct"/>
            <w:noWrap/>
          </w:tcPr>
          <w:p w14:paraId="0D95CB95"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64.4</w:t>
            </w:r>
          </w:p>
        </w:tc>
        <w:tc>
          <w:tcPr>
            <w:tcW w:w="1071" w:type="pct"/>
            <w:noWrap/>
          </w:tcPr>
          <w:p w14:paraId="46AFD331"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41.3</w:t>
            </w:r>
          </w:p>
        </w:tc>
      </w:tr>
      <w:tr w:rsidR="00D1138A" w:rsidRPr="00D1138A" w14:paraId="3F668EC8"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2E526935" w14:textId="77777777" w:rsidR="00D1138A" w:rsidRPr="005616FB" w:rsidRDefault="00D1138A" w:rsidP="005616FB">
            <w:pPr>
              <w:rPr>
                <w:rFonts w:ascii="Calibri" w:hAnsi="Calibri"/>
                <w:sz w:val="20"/>
                <w:szCs w:val="20"/>
              </w:rPr>
            </w:pPr>
            <w:r w:rsidRPr="005616FB">
              <w:rPr>
                <w:rFonts w:ascii="Calibri" w:hAnsi="Calibri"/>
                <w:sz w:val="20"/>
                <w:szCs w:val="20"/>
              </w:rPr>
              <w:t>Private, nonprofit, 4-year non-doctorate granting</w:t>
            </w:r>
          </w:p>
        </w:tc>
        <w:tc>
          <w:tcPr>
            <w:tcW w:w="624" w:type="pct"/>
            <w:noWrap/>
          </w:tcPr>
          <w:p w14:paraId="2A9AD6B2"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79.5</w:t>
            </w:r>
          </w:p>
        </w:tc>
        <w:tc>
          <w:tcPr>
            <w:tcW w:w="1071" w:type="pct"/>
            <w:noWrap/>
          </w:tcPr>
          <w:p w14:paraId="112B263C"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63.7</w:t>
            </w:r>
          </w:p>
        </w:tc>
      </w:tr>
      <w:tr w:rsidR="00D1138A" w:rsidRPr="00D1138A" w14:paraId="1805863B"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5C807754" w14:textId="77777777" w:rsidR="00D1138A" w:rsidRPr="005616FB" w:rsidRDefault="00D1138A" w:rsidP="005616FB">
            <w:pPr>
              <w:rPr>
                <w:rFonts w:ascii="Calibri" w:hAnsi="Calibri"/>
                <w:sz w:val="20"/>
                <w:szCs w:val="20"/>
              </w:rPr>
            </w:pPr>
            <w:r w:rsidRPr="005616FB">
              <w:rPr>
                <w:rFonts w:ascii="Calibri" w:hAnsi="Calibri"/>
                <w:sz w:val="20"/>
                <w:szCs w:val="20"/>
              </w:rPr>
              <w:t>Private, nonprofit, 4-year doctorate granting</w:t>
            </w:r>
          </w:p>
        </w:tc>
        <w:tc>
          <w:tcPr>
            <w:tcW w:w="624" w:type="pct"/>
            <w:noWrap/>
          </w:tcPr>
          <w:p w14:paraId="476EC834"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81.6</w:t>
            </w:r>
          </w:p>
        </w:tc>
        <w:tc>
          <w:tcPr>
            <w:tcW w:w="1071" w:type="pct"/>
            <w:noWrap/>
          </w:tcPr>
          <w:p w14:paraId="000341F2"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64.8</w:t>
            </w:r>
          </w:p>
        </w:tc>
      </w:tr>
      <w:tr w:rsidR="00D1138A" w:rsidRPr="00D1138A" w14:paraId="4AA952DE"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26FB4A72" w14:textId="77777777" w:rsidR="00D1138A" w:rsidRPr="005616FB" w:rsidRDefault="00D1138A" w:rsidP="005616FB">
            <w:pPr>
              <w:rPr>
                <w:rFonts w:ascii="Calibri" w:hAnsi="Calibri"/>
                <w:sz w:val="20"/>
                <w:szCs w:val="20"/>
              </w:rPr>
            </w:pPr>
            <w:r w:rsidRPr="005616FB">
              <w:rPr>
                <w:rFonts w:ascii="Calibri" w:hAnsi="Calibri"/>
                <w:sz w:val="20"/>
                <w:szCs w:val="20"/>
              </w:rPr>
              <w:t>Public, Less than 2-year</w:t>
            </w:r>
          </w:p>
        </w:tc>
        <w:tc>
          <w:tcPr>
            <w:tcW w:w="624" w:type="pct"/>
            <w:noWrap/>
          </w:tcPr>
          <w:p w14:paraId="1163C3E6"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62.4</w:t>
            </w:r>
          </w:p>
        </w:tc>
        <w:tc>
          <w:tcPr>
            <w:tcW w:w="1071" w:type="pct"/>
            <w:noWrap/>
          </w:tcPr>
          <w:p w14:paraId="3B5F1B5B"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44.4</w:t>
            </w:r>
          </w:p>
        </w:tc>
      </w:tr>
      <w:tr w:rsidR="00D1138A" w:rsidRPr="00D1138A" w14:paraId="1A430CCA"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5CDCDC33" w14:textId="77777777" w:rsidR="00D1138A" w:rsidRPr="005616FB" w:rsidRDefault="00D1138A" w:rsidP="005616FB">
            <w:pPr>
              <w:rPr>
                <w:rFonts w:ascii="Calibri" w:hAnsi="Calibri"/>
                <w:sz w:val="20"/>
                <w:szCs w:val="20"/>
              </w:rPr>
            </w:pPr>
            <w:r w:rsidRPr="005616FB">
              <w:rPr>
                <w:rFonts w:ascii="Calibri" w:hAnsi="Calibri"/>
                <w:sz w:val="20"/>
                <w:szCs w:val="20"/>
              </w:rPr>
              <w:t>Public, 2-year</w:t>
            </w:r>
          </w:p>
        </w:tc>
        <w:tc>
          <w:tcPr>
            <w:tcW w:w="624" w:type="pct"/>
            <w:noWrap/>
          </w:tcPr>
          <w:p w14:paraId="1FF86A4B"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64.9</w:t>
            </w:r>
          </w:p>
        </w:tc>
        <w:tc>
          <w:tcPr>
            <w:tcW w:w="1071" w:type="pct"/>
            <w:noWrap/>
          </w:tcPr>
          <w:p w14:paraId="181289F4"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51.3</w:t>
            </w:r>
          </w:p>
        </w:tc>
      </w:tr>
      <w:tr w:rsidR="00D1138A" w:rsidRPr="00D1138A" w14:paraId="51430B58"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194E6F3C" w14:textId="77777777" w:rsidR="00D1138A" w:rsidRPr="005616FB" w:rsidRDefault="00D1138A" w:rsidP="005616FB">
            <w:pPr>
              <w:rPr>
                <w:rFonts w:ascii="Calibri" w:hAnsi="Calibri"/>
                <w:sz w:val="20"/>
                <w:szCs w:val="20"/>
              </w:rPr>
            </w:pPr>
            <w:r w:rsidRPr="005616FB">
              <w:rPr>
                <w:rFonts w:ascii="Calibri" w:hAnsi="Calibri"/>
                <w:sz w:val="20"/>
                <w:szCs w:val="20"/>
              </w:rPr>
              <w:t>Public, 4-year non-doctorate granting, primarily sub-baccalaureate</w:t>
            </w:r>
          </w:p>
        </w:tc>
        <w:tc>
          <w:tcPr>
            <w:tcW w:w="624" w:type="pct"/>
            <w:noWrap/>
          </w:tcPr>
          <w:p w14:paraId="710E2011"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N/A*</w:t>
            </w:r>
          </w:p>
        </w:tc>
        <w:tc>
          <w:tcPr>
            <w:tcW w:w="1071" w:type="pct"/>
            <w:noWrap/>
          </w:tcPr>
          <w:p w14:paraId="45F1331F"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53.1</w:t>
            </w:r>
          </w:p>
        </w:tc>
      </w:tr>
      <w:tr w:rsidR="00D1138A" w:rsidRPr="00D1138A" w14:paraId="7FBBA3C0"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14171C11" w14:textId="77777777" w:rsidR="00D1138A" w:rsidRPr="005616FB" w:rsidRDefault="00D1138A" w:rsidP="005616FB">
            <w:pPr>
              <w:rPr>
                <w:rFonts w:ascii="Calibri" w:hAnsi="Calibri"/>
                <w:sz w:val="20"/>
                <w:szCs w:val="20"/>
              </w:rPr>
            </w:pPr>
            <w:r w:rsidRPr="005616FB">
              <w:rPr>
                <w:rFonts w:ascii="Calibri" w:hAnsi="Calibri"/>
                <w:sz w:val="20"/>
                <w:szCs w:val="20"/>
              </w:rPr>
              <w:t>Public, 4-year non-doctorate granting, primarily baccalaureate</w:t>
            </w:r>
          </w:p>
        </w:tc>
        <w:tc>
          <w:tcPr>
            <w:tcW w:w="624" w:type="pct"/>
            <w:noWrap/>
          </w:tcPr>
          <w:p w14:paraId="559C7DA2"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74.6</w:t>
            </w:r>
          </w:p>
        </w:tc>
        <w:tc>
          <w:tcPr>
            <w:tcW w:w="1071" w:type="pct"/>
            <w:noWrap/>
          </w:tcPr>
          <w:p w14:paraId="6F8C984D"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58.6</w:t>
            </w:r>
          </w:p>
        </w:tc>
      </w:tr>
      <w:tr w:rsidR="00D1138A" w:rsidRPr="00D1138A" w14:paraId="765B1AB7" w14:textId="77777777" w:rsidTr="00EB1094">
        <w:trPr>
          <w:trHeight w:val="144"/>
        </w:trPr>
        <w:tc>
          <w:tcPr>
            <w:cnfStyle w:val="001000000000" w:firstRow="0" w:lastRow="0" w:firstColumn="1" w:lastColumn="0" w:oddVBand="0" w:evenVBand="0" w:oddHBand="0" w:evenHBand="0" w:firstRowFirstColumn="0" w:firstRowLastColumn="0" w:lastRowFirstColumn="0" w:lastRowLastColumn="0"/>
            <w:tcW w:w="3305" w:type="pct"/>
          </w:tcPr>
          <w:p w14:paraId="5C85FE99" w14:textId="77777777" w:rsidR="00D1138A" w:rsidRPr="005616FB" w:rsidRDefault="00D1138A" w:rsidP="005616FB">
            <w:pPr>
              <w:rPr>
                <w:rFonts w:ascii="Calibri" w:hAnsi="Calibri"/>
                <w:sz w:val="20"/>
                <w:szCs w:val="20"/>
              </w:rPr>
            </w:pPr>
            <w:r w:rsidRPr="005616FB">
              <w:rPr>
                <w:rFonts w:ascii="Calibri" w:hAnsi="Calibri"/>
                <w:sz w:val="20"/>
                <w:szCs w:val="20"/>
              </w:rPr>
              <w:t>Public, 4-year doctorate granting</w:t>
            </w:r>
          </w:p>
        </w:tc>
        <w:tc>
          <w:tcPr>
            <w:tcW w:w="624" w:type="pct"/>
            <w:noWrap/>
          </w:tcPr>
          <w:p w14:paraId="1B852B8B"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80.4</w:t>
            </w:r>
          </w:p>
        </w:tc>
        <w:tc>
          <w:tcPr>
            <w:tcW w:w="1071" w:type="pct"/>
            <w:noWrap/>
          </w:tcPr>
          <w:p w14:paraId="5EE445EA" w14:textId="77777777" w:rsidR="00D1138A" w:rsidRPr="005616FB" w:rsidRDefault="00D1138A" w:rsidP="005616FB">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61.4</w:t>
            </w:r>
          </w:p>
        </w:tc>
      </w:tr>
    </w:tbl>
    <w:p w14:paraId="201CD039" w14:textId="77777777" w:rsidR="00D1138A" w:rsidRPr="00D1138A" w:rsidRDefault="00D1138A" w:rsidP="00D1138A">
      <w:pPr>
        <w:pStyle w:val="Bodytextnoindent"/>
        <w:spacing w:before="0" w:after="0"/>
        <w:rPr>
          <w:rFonts w:asciiTheme="minorHAnsi" w:hAnsiTheme="minorHAnsi"/>
          <w:sz w:val="16"/>
        </w:rPr>
      </w:pPr>
      <w:r w:rsidRPr="00D1138A">
        <w:rPr>
          <w:sz w:val="16"/>
        </w:rPr>
        <w:t>*</w:t>
      </w:r>
      <w:r w:rsidRPr="00D1138A">
        <w:rPr>
          <w:rFonts w:asciiTheme="minorHAnsi" w:hAnsiTheme="minorHAnsi"/>
          <w:sz w:val="16"/>
        </w:rPr>
        <w:t>Sector was not included in NPSAS:12.</w:t>
      </w:r>
    </w:p>
    <w:p w14:paraId="3DF2DDB6" w14:textId="6FAF5908" w:rsidR="00EB1094" w:rsidRDefault="00EB1094">
      <w:pPr>
        <w:rPr>
          <w:b/>
          <w:sz w:val="20"/>
          <w:szCs w:val="20"/>
        </w:rPr>
      </w:pPr>
    </w:p>
    <w:p w14:paraId="4C0ACEBD" w14:textId="78C1D7D8" w:rsidR="002A6BA2" w:rsidRPr="005616FB" w:rsidRDefault="00985F37" w:rsidP="00985F37">
      <w:pPr>
        <w:pStyle w:val="Bodytextnoindent"/>
        <w:spacing w:before="0" w:after="0"/>
        <w:rPr>
          <w:b/>
          <w:sz w:val="22"/>
          <w:szCs w:val="22"/>
        </w:rPr>
      </w:pPr>
      <w:r w:rsidRPr="005616FB">
        <w:rPr>
          <w:b/>
          <w:sz w:val="22"/>
          <w:szCs w:val="22"/>
        </w:rPr>
        <w:t xml:space="preserve">Table </w:t>
      </w:r>
      <w:r w:rsidR="00D1138A" w:rsidRPr="005616FB">
        <w:rPr>
          <w:b/>
          <w:sz w:val="22"/>
          <w:szCs w:val="22"/>
        </w:rPr>
        <w:t>2</w:t>
      </w:r>
      <w:r w:rsidRPr="005616FB">
        <w:rPr>
          <w:b/>
          <w:sz w:val="22"/>
          <w:szCs w:val="22"/>
        </w:rPr>
        <w:t>.</w:t>
      </w:r>
      <w:r w:rsidR="00F4531D">
        <w:rPr>
          <w:b/>
          <w:sz w:val="22"/>
          <w:szCs w:val="22"/>
        </w:rPr>
        <w:t xml:space="preserve"> </w:t>
      </w:r>
      <w:r w:rsidR="00661751" w:rsidRPr="005616FB">
        <w:rPr>
          <w:b/>
          <w:sz w:val="22"/>
          <w:szCs w:val="22"/>
        </w:rPr>
        <w:t>I</w:t>
      </w:r>
      <w:r w:rsidRPr="005616FB">
        <w:rPr>
          <w:b/>
          <w:sz w:val="22"/>
          <w:szCs w:val="22"/>
        </w:rPr>
        <w:t>nstitution record part</w:t>
      </w:r>
      <w:r w:rsidR="003B4AC3" w:rsidRPr="005616FB">
        <w:rPr>
          <w:b/>
          <w:sz w:val="22"/>
          <w:szCs w:val="22"/>
        </w:rPr>
        <w:t>icipation rates</w:t>
      </w:r>
      <w:r w:rsidR="00F4531D">
        <w:rPr>
          <w:b/>
          <w:sz w:val="22"/>
          <w:szCs w:val="22"/>
        </w:rPr>
        <w:t xml:space="preserve"> </w:t>
      </w:r>
      <w:r w:rsidRPr="005616FB">
        <w:rPr>
          <w:b/>
          <w:sz w:val="22"/>
          <w:szCs w:val="22"/>
        </w:rPr>
        <w:t>in NPSAS:1</w:t>
      </w:r>
      <w:r w:rsidR="00DE4406" w:rsidRPr="005616FB">
        <w:rPr>
          <w:b/>
          <w:sz w:val="22"/>
          <w:szCs w:val="22"/>
        </w:rPr>
        <w:t>2</w:t>
      </w:r>
      <w:r w:rsidRPr="005616FB">
        <w:rPr>
          <w:b/>
          <w:sz w:val="22"/>
          <w:szCs w:val="22"/>
        </w:rPr>
        <w:t xml:space="preserve"> and NPSAS:1</w:t>
      </w:r>
      <w:r w:rsidR="00DE4406" w:rsidRPr="005616FB">
        <w:rPr>
          <w:b/>
          <w:sz w:val="22"/>
          <w:szCs w:val="22"/>
        </w:rPr>
        <w:t>6</w:t>
      </w:r>
      <w:r w:rsidR="0001268E" w:rsidRPr="005616FB">
        <w:rPr>
          <w:b/>
          <w:sz w:val="22"/>
          <w:szCs w:val="22"/>
        </w:rPr>
        <w:t>, by sector</w:t>
      </w:r>
      <w:r w:rsidRPr="005616FB">
        <w:rPr>
          <w:b/>
          <w:sz w:val="22"/>
          <w:szCs w:val="22"/>
        </w:rPr>
        <w:t xml:space="preserve"> </w:t>
      </w:r>
    </w:p>
    <w:tbl>
      <w:tblPr>
        <w:tblStyle w:val="GridTable1LightAccent1"/>
        <w:tblW w:w="5000" w:type="pct"/>
        <w:tblLook w:val="04A0" w:firstRow="1" w:lastRow="0" w:firstColumn="1" w:lastColumn="0" w:noHBand="0" w:noVBand="1"/>
      </w:tblPr>
      <w:tblGrid>
        <w:gridCol w:w="6679"/>
        <w:gridCol w:w="1519"/>
        <w:gridCol w:w="2530"/>
      </w:tblGrid>
      <w:tr w:rsidR="00EB1094" w:rsidRPr="00D1138A" w14:paraId="5A80E7A0" w14:textId="77777777" w:rsidTr="005616FB">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2" w:type="pct"/>
            <w:shd w:val="clear" w:color="auto" w:fill="95B3D7" w:themeFill="accent1" w:themeFillTint="99"/>
          </w:tcPr>
          <w:p w14:paraId="16496826" w14:textId="4975F94C" w:rsidR="00EB1094" w:rsidRPr="005616FB" w:rsidRDefault="00EB1094" w:rsidP="00EB1094">
            <w:pPr>
              <w:rPr>
                <w:sz w:val="20"/>
                <w:szCs w:val="20"/>
              </w:rPr>
            </w:pPr>
            <w:r w:rsidRPr="005616FB">
              <w:rPr>
                <w:rFonts w:ascii="Calibri" w:hAnsi="Calibri"/>
                <w:sz w:val="20"/>
                <w:szCs w:val="20"/>
              </w:rPr>
              <w:t>Institution record participation rates</w:t>
            </w:r>
          </w:p>
        </w:tc>
        <w:tc>
          <w:tcPr>
            <w:tcW w:w="708" w:type="pct"/>
            <w:shd w:val="clear" w:color="auto" w:fill="95B3D7" w:themeFill="accent1" w:themeFillTint="99"/>
          </w:tcPr>
          <w:p w14:paraId="37EA0FC9" w14:textId="3AAF8718" w:rsidR="00EB1094" w:rsidRPr="005616FB" w:rsidRDefault="00EB1094" w:rsidP="00EB1094">
            <w:pPr>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20"/>
                <w:szCs w:val="20"/>
              </w:rPr>
            </w:pPr>
            <w:r w:rsidRPr="005616FB">
              <w:rPr>
                <w:rFonts w:ascii="Calibri" w:hAnsi="Calibri"/>
                <w:sz w:val="20"/>
                <w:szCs w:val="20"/>
              </w:rPr>
              <w:t>NPSAS:12 Final</w:t>
            </w:r>
          </w:p>
        </w:tc>
        <w:tc>
          <w:tcPr>
            <w:tcW w:w="1179" w:type="pct"/>
            <w:shd w:val="clear" w:color="auto" w:fill="95B3D7" w:themeFill="accent1" w:themeFillTint="99"/>
            <w:noWrap/>
          </w:tcPr>
          <w:p w14:paraId="192D31EE" w14:textId="7ADE850C" w:rsidR="00EB1094" w:rsidRPr="005616FB" w:rsidRDefault="00EB1094" w:rsidP="00EB1094">
            <w:pPr>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20"/>
                <w:szCs w:val="20"/>
              </w:rPr>
            </w:pPr>
            <w:r w:rsidRPr="005616FB">
              <w:rPr>
                <w:rFonts w:ascii="Calibri" w:hAnsi="Calibri"/>
                <w:sz w:val="20"/>
                <w:szCs w:val="20"/>
              </w:rPr>
              <w:t>NPSAS:16 as of Sept 6, 2016</w:t>
            </w:r>
          </w:p>
        </w:tc>
      </w:tr>
      <w:tr w:rsidR="00D1138A" w:rsidRPr="00D1138A" w14:paraId="7F1DBE35"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tcPr>
          <w:p w14:paraId="7FA23229" w14:textId="7C27B7CD" w:rsidR="00DE4406" w:rsidRPr="005616FB" w:rsidRDefault="00DE4406" w:rsidP="00EB1094">
            <w:pPr>
              <w:rPr>
                <w:rFonts w:ascii="Calibri" w:hAnsi="Calibri"/>
                <w:sz w:val="20"/>
                <w:szCs w:val="20"/>
              </w:rPr>
            </w:pPr>
            <w:r w:rsidRPr="005616FB">
              <w:rPr>
                <w:rFonts w:ascii="Calibri" w:hAnsi="Calibri"/>
                <w:sz w:val="20"/>
                <w:szCs w:val="20"/>
              </w:rPr>
              <w:t>Total</w:t>
            </w:r>
          </w:p>
        </w:tc>
        <w:tc>
          <w:tcPr>
            <w:tcW w:w="708" w:type="pct"/>
            <w:vAlign w:val="bottom"/>
          </w:tcPr>
          <w:p w14:paraId="31D50229" w14:textId="3D794F96" w:rsidR="00DE4406" w:rsidRPr="005616FB" w:rsidRDefault="00DE4406"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88.3</w:t>
            </w:r>
          </w:p>
        </w:tc>
        <w:tc>
          <w:tcPr>
            <w:tcW w:w="1179" w:type="pct"/>
            <w:noWrap/>
            <w:vAlign w:val="bottom"/>
          </w:tcPr>
          <w:p w14:paraId="0C6B5A44" w14:textId="257C6FAD" w:rsidR="00DE4406" w:rsidRPr="005616FB" w:rsidRDefault="00DE4406"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70.5</w:t>
            </w:r>
          </w:p>
        </w:tc>
      </w:tr>
      <w:tr w:rsidR="00D1138A" w:rsidRPr="00D1138A" w14:paraId="16B29171"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hideMark/>
          </w:tcPr>
          <w:p w14:paraId="693FD7B9" w14:textId="6CE64882" w:rsidR="00DE4406" w:rsidRPr="005616FB" w:rsidRDefault="00DE4406" w:rsidP="00EB1094">
            <w:pPr>
              <w:rPr>
                <w:rFonts w:ascii="Calibri" w:hAnsi="Calibri"/>
                <w:sz w:val="20"/>
                <w:szCs w:val="20"/>
              </w:rPr>
            </w:pPr>
            <w:r w:rsidRPr="005616FB">
              <w:rPr>
                <w:rFonts w:ascii="Calibri" w:hAnsi="Calibri"/>
                <w:sz w:val="20"/>
                <w:szCs w:val="20"/>
              </w:rPr>
              <w:t>Private, for-profit, Less than 2-year</w:t>
            </w:r>
          </w:p>
        </w:tc>
        <w:tc>
          <w:tcPr>
            <w:tcW w:w="708" w:type="pct"/>
            <w:vAlign w:val="bottom"/>
          </w:tcPr>
          <w:p w14:paraId="4F7DD9EF" w14:textId="56E6B622" w:rsidR="00DE4406" w:rsidRPr="005616FB" w:rsidRDefault="00DE4406"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92.5</w:t>
            </w:r>
          </w:p>
        </w:tc>
        <w:tc>
          <w:tcPr>
            <w:tcW w:w="1179" w:type="pct"/>
            <w:noWrap/>
            <w:vAlign w:val="bottom"/>
            <w:hideMark/>
          </w:tcPr>
          <w:p w14:paraId="5143B41D" w14:textId="56B3EC52" w:rsidR="00DE4406" w:rsidRPr="005616FB" w:rsidRDefault="00DE4406"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67.9</w:t>
            </w:r>
          </w:p>
        </w:tc>
      </w:tr>
      <w:tr w:rsidR="00D1138A" w:rsidRPr="00D1138A" w14:paraId="4ACA2DAC"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tcPr>
          <w:p w14:paraId="2B428B31" w14:textId="680439F5" w:rsidR="0032189A" w:rsidRPr="005616FB" w:rsidRDefault="0032189A" w:rsidP="00EB1094">
            <w:pPr>
              <w:rPr>
                <w:rFonts w:ascii="Calibri" w:hAnsi="Calibri"/>
                <w:sz w:val="20"/>
                <w:szCs w:val="20"/>
              </w:rPr>
            </w:pPr>
            <w:r w:rsidRPr="005616FB">
              <w:rPr>
                <w:rFonts w:ascii="Calibri" w:hAnsi="Calibri"/>
                <w:sz w:val="20"/>
                <w:szCs w:val="20"/>
              </w:rPr>
              <w:t xml:space="preserve">Private, for-profit, 2-year </w:t>
            </w:r>
          </w:p>
        </w:tc>
        <w:tc>
          <w:tcPr>
            <w:tcW w:w="708" w:type="pct"/>
            <w:vAlign w:val="bottom"/>
          </w:tcPr>
          <w:p w14:paraId="32E29119" w14:textId="7FE4BD90" w:rsidR="0032189A" w:rsidRPr="005616FB" w:rsidRDefault="0032189A"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76.5</w:t>
            </w:r>
          </w:p>
        </w:tc>
        <w:tc>
          <w:tcPr>
            <w:tcW w:w="1179" w:type="pct"/>
            <w:noWrap/>
            <w:vAlign w:val="bottom"/>
          </w:tcPr>
          <w:p w14:paraId="38E52BB2" w14:textId="054937AD" w:rsidR="0032189A" w:rsidRPr="005616FB" w:rsidRDefault="0032189A"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35.4</w:t>
            </w:r>
          </w:p>
        </w:tc>
      </w:tr>
      <w:tr w:rsidR="00D1138A" w:rsidRPr="00D1138A" w14:paraId="29E3A8ED"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tcPr>
          <w:p w14:paraId="01C82970" w14:textId="37AF5F93" w:rsidR="0032189A" w:rsidRPr="005616FB" w:rsidRDefault="0032189A" w:rsidP="00EB1094">
            <w:pPr>
              <w:rPr>
                <w:rFonts w:ascii="Calibri" w:hAnsi="Calibri"/>
                <w:sz w:val="20"/>
                <w:szCs w:val="20"/>
              </w:rPr>
            </w:pPr>
            <w:r w:rsidRPr="005616FB">
              <w:rPr>
                <w:rFonts w:ascii="Calibri" w:hAnsi="Calibri"/>
                <w:sz w:val="20"/>
                <w:szCs w:val="20"/>
              </w:rPr>
              <w:t>Private, for-profit, 4-year</w:t>
            </w:r>
          </w:p>
        </w:tc>
        <w:tc>
          <w:tcPr>
            <w:tcW w:w="708" w:type="pct"/>
            <w:vAlign w:val="bottom"/>
          </w:tcPr>
          <w:p w14:paraId="76EA515A" w14:textId="5DF25A46" w:rsidR="0032189A" w:rsidRPr="005616FB" w:rsidRDefault="0032189A"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77.8</w:t>
            </w:r>
          </w:p>
        </w:tc>
        <w:tc>
          <w:tcPr>
            <w:tcW w:w="1179" w:type="pct"/>
            <w:noWrap/>
            <w:vAlign w:val="bottom"/>
          </w:tcPr>
          <w:p w14:paraId="163FD539" w14:textId="357E2166" w:rsidR="0032189A" w:rsidRPr="005616FB" w:rsidRDefault="0032189A"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23.3</w:t>
            </w:r>
          </w:p>
        </w:tc>
      </w:tr>
      <w:tr w:rsidR="00D1138A" w:rsidRPr="00D1138A" w14:paraId="06A593EF"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tcPr>
          <w:p w14:paraId="5B826242" w14:textId="10CF4CC2" w:rsidR="00B364F0" w:rsidRPr="005616FB" w:rsidRDefault="00B364F0" w:rsidP="00EB1094">
            <w:pPr>
              <w:rPr>
                <w:rFonts w:ascii="Calibri" w:hAnsi="Calibri"/>
                <w:sz w:val="20"/>
                <w:szCs w:val="20"/>
              </w:rPr>
            </w:pPr>
            <w:r w:rsidRPr="005616FB">
              <w:rPr>
                <w:rFonts w:ascii="Calibri" w:hAnsi="Calibri"/>
                <w:sz w:val="20"/>
                <w:szCs w:val="20"/>
              </w:rPr>
              <w:t>Private, nonprofit, less than 4 year</w:t>
            </w:r>
          </w:p>
        </w:tc>
        <w:tc>
          <w:tcPr>
            <w:tcW w:w="708" w:type="pct"/>
            <w:vAlign w:val="bottom"/>
          </w:tcPr>
          <w:p w14:paraId="6EFA8F97" w14:textId="7BC06E16"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94.2</w:t>
            </w:r>
          </w:p>
        </w:tc>
        <w:tc>
          <w:tcPr>
            <w:tcW w:w="1179" w:type="pct"/>
            <w:noWrap/>
            <w:vAlign w:val="bottom"/>
          </w:tcPr>
          <w:p w14:paraId="34005F62" w14:textId="204C4A5D"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58.8</w:t>
            </w:r>
          </w:p>
        </w:tc>
      </w:tr>
      <w:tr w:rsidR="00D1138A" w:rsidRPr="00D1138A" w14:paraId="41FA3B42"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tcPr>
          <w:p w14:paraId="1928DF2A" w14:textId="29CD9BBE" w:rsidR="00B364F0" w:rsidRPr="005616FB" w:rsidRDefault="00B364F0" w:rsidP="00EB1094">
            <w:pPr>
              <w:rPr>
                <w:rFonts w:ascii="Calibri" w:hAnsi="Calibri"/>
                <w:sz w:val="20"/>
                <w:szCs w:val="20"/>
              </w:rPr>
            </w:pPr>
            <w:r w:rsidRPr="005616FB">
              <w:rPr>
                <w:rFonts w:ascii="Calibri" w:hAnsi="Calibri"/>
                <w:sz w:val="20"/>
                <w:szCs w:val="20"/>
              </w:rPr>
              <w:t>Private, nonprofit, 4-year non-doctorate granting</w:t>
            </w:r>
          </w:p>
        </w:tc>
        <w:tc>
          <w:tcPr>
            <w:tcW w:w="708" w:type="pct"/>
            <w:vAlign w:val="bottom"/>
          </w:tcPr>
          <w:p w14:paraId="0FF1B819" w14:textId="4FDC8637"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87.8</w:t>
            </w:r>
          </w:p>
        </w:tc>
        <w:tc>
          <w:tcPr>
            <w:tcW w:w="1179" w:type="pct"/>
            <w:noWrap/>
            <w:vAlign w:val="bottom"/>
          </w:tcPr>
          <w:p w14:paraId="50060F98" w14:textId="5A15BCAD"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89.4</w:t>
            </w:r>
          </w:p>
        </w:tc>
      </w:tr>
      <w:tr w:rsidR="00D1138A" w:rsidRPr="00D1138A" w14:paraId="067CD02F"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tcPr>
          <w:p w14:paraId="37C019C9" w14:textId="0EF42ABE" w:rsidR="00B364F0" w:rsidRPr="005616FB" w:rsidRDefault="00B364F0" w:rsidP="00EB1094">
            <w:pPr>
              <w:rPr>
                <w:rFonts w:ascii="Calibri" w:hAnsi="Calibri"/>
                <w:sz w:val="20"/>
                <w:szCs w:val="20"/>
              </w:rPr>
            </w:pPr>
            <w:r w:rsidRPr="005616FB">
              <w:rPr>
                <w:rFonts w:ascii="Calibri" w:hAnsi="Calibri"/>
                <w:sz w:val="20"/>
                <w:szCs w:val="20"/>
              </w:rPr>
              <w:t>Private, nonprofit, 4-year doctorate granting</w:t>
            </w:r>
          </w:p>
        </w:tc>
        <w:tc>
          <w:tcPr>
            <w:tcW w:w="708" w:type="pct"/>
            <w:vAlign w:val="bottom"/>
          </w:tcPr>
          <w:p w14:paraId="254CA33B" w14:textId="48187218"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90.1</w:t>
            </w:r>
          </w:p>
        </w:tc>
        <w:tc>
          <w:tcPr>
            <w:tcW w:w="1179" w:type="pct"/>
            <w:noWrap/>
            <w:vAlign w:val="bottom"/>
          </w:tcPr>
          <w:p w14:paraId="5FAA0072" w14:textId="6CDDEFF6"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86.2</w:t>
            </w:r>
          </w:p>
        </w:tc>
      </w:tr>
      <w:tr w:rsidR="00D1138A" w:rsidRPr="00D1138A" w14:paraId="5CA51E16"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tcPr>
          <w:p w14:paraId="7378C18E" w14:textId="671EFDD5" w:rsidR="00B364F0" w:rsidRPr="005616FB" w:rsidRDefault="00B364F0" w:rsidP="00EB1094">
            <w:pPr>
              <w:rPr>
                <w:rFonts w:ascii="Calibri" w:hAnsi="Calibri"/>
                <w:sz w:val="20"/>
                <w:szCs w:val="20"/>
              </w:rPr>
            </w:pPr>
            <w:r w:rsidRPr="005616FB">
              <w:rPr>
                <w:rFonts w:ascii="Calibri" w:hAnsi="Calibri"/>
                <w:sz w:val="20"/>
                <w:szCs w:val="20"/>
              </w:rPr>
              <w:t>Public, Less than 2-year</w:t>
            </w:r>
          </w:p>
        </w:tc>
        <w:tc>
          <w:tcPr>
            <w:tcW w:w="708" w:type="pct"/>
            <w:vAlign w:val="bottom"/>
          </w:tcPr>
          <w:p w14:paraId="7AA6659C" w14:textId="2AFCCB4B"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88.3</w:t>
            </w:r>
          </w:p>
        </w:tc>
        <w:tc>
          <w:tcPr>
            <w:tcW w:w="1179" w:type="pct"/>
            <w:noWrap/>
            <w:vAlign w:val="bottom"/>
          </w:tcPr>
          <w:p w14:paraId="5C9509C8" w14:textId="3F0FB9D6"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94.1</w:t>
            </w:r>
          </w:p>
        </w:tc>
      </w:tr>
      <w:tr w:rsidR="00D1138A" w:rsidRPr="00D1138A" w14:paraId="3B5ABC4E"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tcPr>
          <w:p w14:paraId="1B6387D9" w14:textId="7ED42C64" w:rsidR="00B364F0" w:rsidRPr="005616FB" w:rsidRDefault="00B364F0" w:rsidP="00EB1094">
            <w:pPr>
              <w:rPr>
                <w:rFonts w:ascii="Calibri" w:hAnsi="Calibri"/>
                <w:sz w:val="20"/>
                <w:szCs w:val="20"/>
              </w:rPr>
            </w:pPr>
            <w:r w:rsidRPr="005616FB">
              <w:rPr>
                <w:rFonts w:ascii="Calibri" w:hAnsi="Calibri"/>
                <w:sz w:val="20"/>
                <w:szCs w:val="20"/>
              </w:rPr>
              <w:t>Public, 2-year</w:t>
            </w:r>
          </w:p>
        </w:tc>
        <w:tc>
          <w:tcPr>
            <w:tcW w:w="708" w:type="pct"/>
            <w:vAlign w:val="bottom"/>
          </w:tcPr>
          <w:p w14:paraId="545F5DC2" w14:textId="2CB7EB45"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90.6</w:t>
            </w:r>
          </w:p>
        </w:tc>
        <w:tc>
          <w:tcPr>
            <w:tcW w:w="1179" w:type="pct"/>
            <w:noWrap/>
            <w:vAlign w:val="bottom"/>
          </w:tcPr>
          <w:p w14:paraId="699CB1B8" w14:textId="26C9821F"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81.3</w:t>
            </w:r>
          </w:p>
        </w:tc>
      </w:tr>
      <w:tr w:rsidR="00D1138A" w:rsidRPr="00D1138A" w14:paraId="6A2D9341"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hideMark/>
          </w:tcPr>
          <w:p w14:paraId="3A85897B" w14:textId="66485896" w:rsidR="00B364F0" w:rsidRPr="005616FB" w:rsidRDefault="00B364F0" w:rsidP="00EB1094">
            <w:pPr>
              <w:rPr>
                <w:rFonts w:ascii="Calibri" w:hAnsi="Calibri"/>
                <w:sz w:val="20"/>
                <w:szCs w:val="20"/>
              </w:rPr>
            </w:pPr>
            <w:r w:rsidRPr="005616FB">
              <w:rPr>
                <w:rFonts w:ascii="Calibri" w:hAnsi="Calibri"/>
                <w:sz w:val="20"/>
                <w:szCs w:val="20"/>
              </w:rPr>
              <w:t>Public, 4-year non-doctorate granting, primarily sub-baccalaureate</w:t>
            </w:r>
          </w:p>
        </w:tc>
        <w:tc>
          <w:tcPr>
            <w:tcW w:w="708" w:type="pct"/>
            <w:vAlign w:val="bottom"/>
          </w:tcPr>
          <w:p w14:paraId="2DCC2911" w14:textId="033A00F8"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N/A*</w:t>
            </w:r>
          </w:p>
        </w:tc>
        <w:tc>
          <w:tcPr>
            <w:tcW w:w="1179" w:type="pct"/>
            <w:noWrap/>
            <w:vAlign w:val="bottom"/>
            <w:hideMark/>
          </w:tcPr>
          <w:p w14:paraId="2FF81025" w14:textId="0875E483"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69.2</w:t>
            </w:r>
          </w:p>
        </w:tc>
      </w:tr>
      <w:tr w:rsidR="00D1138A" w:rsidRPr="00D1138A" w14:paraId="60B3BA08"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tcPr>
          <w:p w14:paraId="2E27327C" w14:textId="778DF410" w:rsidR="00B364F0" w:rsidRPr="005616FB" w:rsidRDefault="00B364F0" w:rsidP="00EB1094">
            <w:pPr>
              <w:rPr>
                <w:rFonts w:ascii="Calibri" w:hAnsi="Calibri"/>
                <w:sz w:val="20"/>
                <w:szCs w:val="20"/>
              </w:rPr>
            </w:pPr>
            <w:r w:rsidRPr="005616FB">
              <w:rPr>
                <w:rFonts w:ascii="Calibri" w:hAnsi="Calibri"/>
                <w:sz w:val="20"/>
                <w:szCs w:val="20"/>
              </w:rPr>
              <w:t>Public, 4-year non-doctorate granting, primarily baccalaureate</w:t>
            </w:r>
          </w:p>
        </w:tc>
        <w:tc>
          <w:tcPr>
            <w:tcW w:w="708" w:type="pct"/>
            <w:vAlign w:val="bottom"/>
          </w:tcPr>
          <w:p w14:paraId="6B27AC93" w14:textId="1BD8EEAB"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96.1</w:t>
            </w:r>
          </w:p>
        </w:tc>
        <w:tc>
          <w:tcPr>
            <w:tcW w:w="1179" w:type="pct"/>
            <w:noWrap/>
            <w:vAlign w:val="bottom"/>
          </w:tcPr>
          <w:p w14:paraId="30C87D57" w14:textId="6C48DC7A"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67.8</w:t>
            </w:r>
          </w:p>
        </w:tc>
      </w:tr>
      <w:tr w:rsidR="00D1138A" w:rsidRPr="00D1138A" w14:paraId="499EBD22" w14:textId="77777777" w:rsidTr="005616FB">
        <w:trPr>
          <w:trHeight w:val="144"/>
        </w:trPr>
        <w:tc>
          <w:tcPr>
            <w:cnfStyle w:val="001000000000" w:firstRow="0" w:lastRow="0" w:firstColumn="1" w:lastColumn="0" w:oddVBand="0" w:evenVBand="0" w:oddHBand="0" w:evenHBand="0" w:firstRowFirstColumn="0" w:firstRowLastColumn="0" w:lastRowFirstColumn="0" w:lastRowLastColumn="0"/>
            <w:tcW w:w="3112" w:type="pct"/>
            <w:vAlign w:val="bottom"/>
          </w:tcPr>
          <w:p w14:paraId="0E3A9EDB" w14:textId="4AFFCCA0" w:rsidR="00B364F0" w:rsidRPr="005616FB" w:rsidRDefault="00B364F0" w:rsidP="00EB1094">
            <w:pPr>
              <w:rPr>
                <w:rFonts w:ascii="Calibri" w:hAnsi="Calibri"/>
                <w:sz w:val="20"/>
                <w:szCs w:val="20"/>
              </w:rPr>
            </w:pPr>
            <w:r w:rsidRPr="005616FB">
              <w:rPr>
                <w:rFonts w:ascii="Calibri" w:hAnsi="Calibri"/>
                <w:sz w:val="20"/>
                <w:szCs w:val="20"/>
              </w:rPr>
              <w:t>Public, 4-year doctorate granting</w:t>
            </w:r>
          </w:p>
        </w:tc>
        <w:tc>
          <w:tcPr>
            <w:tcW w:w="708" w:type="pct"/>
            <w:vAlign w:val="bottom"/>
          </w:tcPr>
          <w:p w14:paraId="79ECF958" w14:textId="5259EFF7"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98.1</w:t>
            </w:r>
          </w:p>
        </w:tc>
        <w:tc>
          <w:tcPr>
            <w:tcW w:w="1179" w:type="pct"/>
            <w:noWrap/>
            <w:vAlign w:val="bottom"/>
          </w:tcPr>
          <w:p w14:paraId="1326913E" w14:textId="5F57A867" w:rsidR="00B364F0" w:rsidRPr="005616FB" w:rsidRDefault="00B364F0" w:rsidP="00EB1094">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616FB">
              <w:rPr>
                <w:rFonts w:ascii="Calibri" w:hAnsi="Calibri"/>
                <w:sz w:val="20"/>
                <w:szCs w:val="20"/>
              </w:rPr>
              <w:t>77.4</w:t>
            </w:r>
          </w:p>
        </w:tc>
      </w:tr>
    </w:tbl>
    <w:p w14:paraId="26E17B91" w14:textId="0BAACB6D" w:rsidR="00985F37" w:rsidRPr="00D1138A" w:rsidRDefault="00F4531D" w:rsidP="002A6BA2">
      <w:pPr>
        <w:pStyle w:val="Bodytextnoindent"/>
        <w:spacing w:before="0" w:after="0"/>
        <w:rPr>
          <w:rFonts w:asciiTheme="minorHAnsi" w:hAnsiTheme="minorHAnsi"/>
          <w:sz w:val="16"/>
        </w:rPr>
      </w:pPr>
      <w:r>
        <w:t xml:space="preserve"> </w:t>
      </w:r>
      <w:r w:rsidR="002A6BA2" w:rsidRPr="00D1138A">
        <w:rPr>
          <w:sz w:val="16"/>
        </w:rPr>
        <w:t>*</w:t>
      </w:r>
      <w:r w:rsidR="00985F37" w:rsidRPr="00D1138A">
        <w:rPr>
          <w:rFonts w:asciiTheme="minorHAnsi" w:hAnsiTheme="minorHAnsi"/>
          <w:sz w:val="16"/>
        </w:rPr>
        <w:t>Sector was not included in NPSAS:12.</w:t>
      </w:r>
    </w:p>
    <w:p w14:paraId="64BC95E6" w14:textId="77777777" w:rsidR="00B67AD6" w:rsidRPr="00D1138A" w:rsidRDefault="00B67AD6" w:rsidP="002A6BA2">
      <w:pPr>
        <w:pStyle w:val="Bodytextnoindent"/>
        <w:spacing w:before="0" w:after="0"/>
        <w:rPr>
          <w:rFonts w:asciiTheme="minorHAnsi" w:hAnsiTheme="minorHAnsi"/>
          <w:sz w:val="16"/>
        </w:rPr>
      </w:pPr>
    </w:p>
    <w:p w14:paraId="627C7189" w14:textId="410C329E" w:rsidR="002B4C7D" w:rsidRPr="005616FB" w:rsidRDefault="002B4C7D" w:rsidP="00EB1094">
      <w:pPr>
        <w:pStyle w:val="Bodytextnoindent"/>
        <w:spacing w:before="0" w:after="0"/>
        <w:rPr>
          <w:b/>
          <w:sz w:val="22"/>
          <w:szCs w:val="22"/>
        </w:rPr>
      </w:pPr>
      <w:bookmarkStart w:id="0" w:name="_Toc431888058"/>
      <w:bookmarkStart w:id="1" w:name="_Toc416942855"/>
      <w:bookmarkStart w:id="2" w:name="_Toc416942899"/>
      <w:bookmarkStart w:id="3" w:name="_Toc416943964"/>
      <w:bookmarkStart w:id="4" w:name="_Toc416944560"/>
      <w:bookmarkStart w:id="5" w:name="_Toc416944598"/>
      <w:bookmarkStart w:id="6" w:name="_Toc417043971"/>
      <w:bookmarkStart w:id="7" w:name="_Toc417044180"/>
      <w:bookmarkStart w:id="8" w:name="_Toc417388795"/>
      <w:bookmarkStart w:id="9" w:name="_Toc431818131"/>
      <w:r w:rsidRPr="005616FB">
        <w:rPr>
          <w:b/>
          <w:sz w:val="22"/>
          <w:szCs w:val="22"/>
        </w:rPr>
        <w:t xml:space="preserve">Table 3. NPSAS:16 Full-Scale Abbreviated Student Interview Items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6699"/>
        <w:gridCol w:w="1120"/>
        <w:gridCol w:w="1120"/>
      </w:tblGrid>
      <w:tr w:rsidR="002B4C7D" w:rsidRPr="002B4C7D" w14:paraId="1028BA0A" w14:textId="77777777" w:rsidTr="005616FB">
        <w:trPr>
          <w:trHeight w:val="20"/>
          <w:tblHeader/>
        </w:trPr>
        <w:tc>
          <w:tcPr>
            <w:tcW w:w="834" w:type="pct"/>
            <w:shd w:val="clear" w:color="auto" w:fill="auto"/>
            <w:hideMark/>
          </w:tcPr>
          <w:p w14:paraId="5B1C79C6" w14:textId="77777777" w:rsidR="002B4C7D" w:rsidRPr="005616FB" w:rsidRDefault="002B4C7D" w:rsidP="005616FB">
            <w:pPr>
              <w:rPr>
                <w:rFonts w:asciiTheme="minorHAnsi" w:hAnsiTheme="minorHAnsi"/>
                <w:b/>
                <w:bCs/>
                <w:sz w:val="20"/>
                <w:szCs w:val="20"/>
              </w:rPr>
            </w:pPr>
            <w:r w:rsidRPr="005616FB">
              <w:rPr>
                <w:rFonts w:asciiTheme="minorHAnsi" w:hAnsiTheme="minorHAnsi"/>
                <w:b/>
                <w:bCs/>
                <w:sz w:val="20"/>
                <w:szCs w:val="20"/>
              </w:rPr>
              <w:t>Variable name</w:t>
            </w:r>
          </w:p>
        </w:tc>
        <w:tc>
          <w:tcPr>
            <w:tcW w:w="3122" w:type="pct"/>
            <w:shd w:val="clear" w:color="auto" w:fill="auto"/>
            <w:hideMark/>
          </w:tcPr>
          <w:p w14:paraId="6E787512" w14:textId="77777777" w:rsidR="002B4C7D" w:rsidRPr="005616FB" w:rsidRDefault="002B4C7D" w:rsidP="005616FB">
            <w:pPr>
              <w:rPr>
                <w:rFonts w:asciiTheme="minorHAnsi" w:hAnsiTheme="minorHAnsi"/>
                <w:b/>
                <w:bCs/>
                <w:sz w:val="20"/>
                <w:szCs w:val="20"/>
              </w:rPr>
            </w:pPr>
            <w:r w:rsidRPr="005616FB">
              <w:rPr>
                <w:rFonts w:asciiTheme="minorHAnsi" w:hAnsiTheme="minorHAnsi"/>
                <w:b/>
                <w:bCs/>
                <w:sz w:val="20"/>
                <w:szCs w:val="20"/>
              </w:rPr>
              <w:t>Variable label</w:t>
            </w:r>
          </w:p>
        </w:tc>
        <w:tc>
          <w:tcPr>
            <w:tcW w:w="522" w:type="pct"/>
          </w:tcPr>
          <w:p w14:paraId="1E303312" w14:textId="77777777" w:rsidR="002B4C7D" w:rsidRPr="005616FB" w:rsidRDefault="002B4C7D" w:rsidP="005616FB">
            <w:pPr>
              <w:jc w:val="center"/>
              <w:rPr>
                <w:rFonts w:asciiTheme="minorHAnsi" w:hAnsiTheme="minorHAnsi"/>
                <w:b/>
                <w:bCs/>
                <w:sz w:val="20"/>
                <w:szCs w:val="20"/>
              </w:rPr>
            </w:pPr>
            <w:r w:rsidRPr="005616FB">
              <w:rPr>
                <w:rFonts w:asciiTheme="minorHAnsi" w:hAnsiTheme="minorHAnsi"/>
                <w:b/>
                <w:bCs/>
                <w:sz w:val="20"/>
                <w:szCs w:val="20"/>
              </w:rPr>
              <w:t>Prong 1</w:t>
            </w:r>
          </w:p>
        </w:tc>
        <w:tc>
          <w:tcPr>
            <w:tcW w:w="522" w:type="pct"/>
          </w:tcPr>
          <w:p w14:paraId="3A23F2DC" w14:textId="77777777" w:rsidR="002B4C7D" w:rsidRPr="005616FB" w:rsidRDefault="002B4C7D" w:rsidP="005616FB">
            <w:pPr>
              <w:jc w:val="center"/>
              <w:rPr>
                <w:rFonts w:asciiTheme="minorHAnsi" w:hAnsiTheme="minorHAnsi"/>
                <w:b/>
                <w:bCs/>
                <w:sz w:val="20"/>
                <w:szCs w:val="20"/>
              </w:rPr>
            </w:pPr>
            <w:r w:rsidRPr="005616FB">
              <w:rPr>
                <w:rFonts w:asciiTheme="minorHAnsi" w:hAnsiTheme="minorHAnsi"/>
                <w:b/>
                <w:bCs/>
                <w:sz w:val="20"/>
                <w:szCs w:val="20"/>
              </w:rPr>
              <w:t>Prong 2</w:t>
            </w:r>
          </w:p>
        </w:tc>
      </w:tr>
      <w:tr w:rsidR="002B4C7D" w:rsidRPr="002B4C7D" w14:paraId="5D4EF9AF" w14:textId="77777777" w:rsidTr="005616FB">
        <w:trPr>
          <w:trHeight w:val="20"/>
        </w:trPr>
        <w:tc>
          <w:tcPr>
            <w:tcW w:w="834" w:type="pct"/>
            <w:hideMark/>
          </w:tcPr>
          <w:p w14:paraId="0575DC7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N16RESPCONF</w:t>
            </w:r>
          </w:p>
        </w:tc>
        <w:tc>
          <w:tcPr>
            <w:tcW w:w="3122" w:type="pct"/>
            <w:hideMark/>
          </w:tcPr>
          <w:p w14:paraId="15986C7F"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Correct respondent verification</w:t>
            </w:r>
          </w:p>
        </w:tc>
        <w:tc>
          <w:tcPr>
            <w:tcW w:w="522" w:type="pct"/>
          </w:tcPr>
          <w:p w14:paraId="138709C0"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E8DB46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02BD67AE" w14:textId="77777777" w:rsidTr="005616FB">
        <w:trPr>
          <w:trHeight w:val="20"/>
        </w:trPr>
        <w:tc>
          <w:tcPr>
            <w:tcW w:w="834" w:type="pct"/>
            <w:hideMark/>
          </w:tcPr>
          <w:p w14:paraId="39CD8AB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INFCON</w:t>
            </w:r>
          </w:p>
        </w:tc>
        <w:tc>
          <w:tcPr>
            <w:tcW w:w="3122" w:type="pct"/>
            <w:hideMark/>
          </w:tcPr>
          <w:p w14:paraId="1D50382C"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Consent information</w:t>
            </w:r>
          </w:p>
        </w:tc>
        <w:tc>
          <w:tcPr>
            <w:tcW w:w="522" w:type="pct"/>
          </w:tcPr>
          <w:p w14:paraId="2987BCB6"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75F6BF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C959F9B" w14:textId="77777777" w:rsidTr="005616FB">
        <w:trPr>
          <w:trHeight w:val="20"/>
        </w:trPr>
        <w:tc>
          <w:tcPr>
            <w:tcW w:w="834" w:type="pct"/>
            <w:hideMark/>
          </w:tcPr>
          <w:p w14:paraId="373F313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lastRenderedPageBreak/>
              <w:t>END1</w:t>
            </w:r>
          </w:p>
        </w:tc>
        <w:tc>
          <w:tcPr>
            <w:tcW w:w="3122" w:type="pct"/>
            <w:hideMark/>
          </w:tcPr>
          <w:p w14:paraId="0E50BF64"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End form for respondents who indicated wanting to complete survey later</w:t>
            </w:r>
          </w:p>
        </w:tc>
        <w:tc>
          <w:tcPr>
            <w:tcW w:w="522" w:type="pct"/>
          </w:tcPr>
          <w:p w14:paraId="4ACB1BB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6CF34B1E"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0AFAC27" w14:textId="77777777" w:rsidTr="005616FB">
        <w:trPr>
          <w:trHeight w:val="20"/>
        </w:trPr>
        <w:tc>
          <w:tcPr>
            <w:tcW w:w="834" w:type="pct"/>
            <w:hideMark/>
          </w:tcPr>
          <w:p w14:paraId="2318D1C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END1TEXT</w:t>
            </w:r>
          </w:p>
        </w:tc>
        <w:tc>
          <w:tcPr>
            <w:tcW w:w="3122" w:type="pct"/>
            <w:hideMark/>
          </w:tcPr>
          <w:p w14:paraId="0A33A7C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Cell phone number and provider</w:t>
            </w:r>
          </w:p>
        </w:tc>
        <w:tc>
          <w:tcPr>
            <w:tcW w:w="522" w:type="pct"/>
          </w:tcPr>
          <w:p w14:paraId="7AB8BF94"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C9A90BF"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0C4E7014" w14:textId="77777777" w:rsidTr="005616FB">
        <w:trPr>
          <w:trHeight w:val="20"/>
        </w:trPr>
        <w:tc>
          <w:tcPr>
            <w:tcW w:w="834" w:type="pct"/>
            <w:hideMark/>
          </w:tcPr>
          <w:p w14:paraId="1E6C39EC"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END2</w:t>
            </w:r>
          </w:p>
        </w:tc>
        <w:tc>
          <w:tcPr>
            <w:tcW w:w="3122" w:type="pct"/>
            <w:hideMark/>
          </w:tcPr>
          <w:p w14:paraId="38F6DFD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End form for respondents who declined to complete survey</w:t>
            </w:r>
          </w:p>
        </w:tc>
        <w:tc>
          <w:tcPr>
            <w:tcW w:w="522" w:type="pct"/>
          </w:tcPr>
          <w:p w14:paraId="71F5EB0F"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024781E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A827AAA" w14:textId="77777777" w:rsidTr="005616FB">
        <w:trPr>
          <w:trHeight w:val="20"/>
        </w:trPr>
        <w:tc>
          <w:tcPr>
            <w:tcW w:w="834" w:type="pct"/>
            <w:hideMark/>
          </w:tcPr>
          <w:p w14:paraId="382E72D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RETRNFRM</w:t>
            </w:r>
          </w:p>
        </w:tc>
        <w:tc>
          <w:tcPr>
            <w:tcW w:w="3122" w:type="pct"/>
            <w:hideMark/>
          </w:tcPr>
          <w:p w14:paraId="68F8FFE2"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Continue with web survey</w:t>
            </w:r>
          </w:p>
        </w:tc>
        <w:tc>
          <w:tcPr>
            <w:tcW w:w="522" w:type="pct"/>
          </w:tcPr>
          <w:p w14:paraId="337D64D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6C921026"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0E81E345" w14:textId="77777777" w:rsidTr="005616FB">
        <w:trPr>
          <w:trHeight w:val="20"/>
        </w:trPr>
        <w:tc>
          <w:tcPr>
            <w:tcW w:w="834" w:type="pct"/>
            <w:hideMark/>
          </w:tcPr>
          <w:p w14:paraId="3AA8A52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N16AELIG</w:t>
            </w:r>
          </w:p>
        </w:tc>
        <w:tc>
          <w:tcPr>
            <w:tcW w:w="3122" w:type="pct"/>
            <w:hideMark/>
          </w:tcPr>
          <w:p w14:paraId="72D4710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Attended NPSAS institution during NPSAS academic year</w:t>
            </w:r>
          </w:p>
        </w:tc>
        <w:tc>
          <w:tcPr>
            <w:tcW w:w="522" w:type="pct"/>
          </w:tcPr>
          <w:p w14:paraId="5B010BA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2291E7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A0B14AF" w14:textId="77777777" w:rsidTr="005616FB">
        <w:trPr>
          <w:trHeight w:val="20"/>
        </w:trPr>
        <w:tc>
          <w:tcPr>
            <w:tcW w:w="834" w:type="pct"/>
            <w:hideMark/>
          </w:tcPr>
          <w:p w14:paraId="27F8781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N16ACURENR</w:t>
            </w:r>
          </w:p>
        </w:tc>
        <w:tc>
          <w:tcPr>
            <w:tcW w:w="3122" w:type="pct"/>
            <w:hideMark/>
          </w:tcPr>
          <w:p w14:paraId="0224537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Current attendance at NPSAS institution</w:t>
            </w:r>
          </w:p>
        </w:tc>
        <w:tc>
          <w:tcPr>
            <w:tcW w:w="522" w:type="pct"/>
          </w:tcPr>
          <w:p w14:paraId="46A2C3C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6D3DE1C4"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1B590621" w14:textId="77777777" w:rsidTr="005616FB">
        <w:trPr>
          <w:trHeight w:val="20"/>
        </w:trPr>
        <w:tc>
          <w:tcPr>
            <w:tcW w:w="834" w:type="pct"/>
            <w:hideMark/>
          </w:tcPr>
          <w:p w14:paraId="162580C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N16ANOATT</w:t>
            </w:r>
          </w:p>
        </w:tc>
        <w:tc>
          <w:tcPr>
            <w:tcW w:w="3122" w:type="pct"/>
            <w:hideMark/>
          </w:tcPr>
          <w:p w14:paraId="37CA07DE"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Reason not currently attending NPSAS institution</w:t>
            </w:r>
          </w:p>
        </w:tc>
        <w:tc>
          <w:tcPr>
            <w:tcW w:w="522" w:type="pct"/>
          </w:tcPr>
          <w:p w14:paraId="5C9CA49E"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00641A7E"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8D8E696" w14:textId="77777777" w:rsidTr="005616FB">
        <w:trPr>
          <w:trHeight w:val="20"/>
        </w:trPr>
        <w:tc>
          <w:tcPr>
            <w:tcW w:w="834" w:type="pct"/>
            <w:hideMark/>
          </w:tcPr>
          <w:p w14:paraId="414CD5D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N16ADRP</w:t>
            </w:r>
          </w:p>
        </w:tc>
        <w:tc>
          <w:tcPr>
            <w:tcW w:w="3122" w:type="pct"/>
            <w:hideMark/>
          </w:tcPr>
          <w:p w14:paraId="3BB5582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Date last attended NPSAS institution (month and year)</w:t>
            </w:r>
          </w:p>
        </w:tc>
        <w:tc>
          <w:tcPr>
            <w:tcW w:w="522" w:type="pct"/>
          </w:tcPr>
          <w:p w14:paraId="370393FB"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F50C66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1DB3262E" w14:textId="77777777" w:rsidTr="005616FB">
        <w:trPr>
          <w:trHeight w:val="20"/>
        </w:trPr>
        <w:tc>
          <w:tcPr>
            <w:tcW w:w="834" w:type="pct"/>
            <w:hideMark/>
          </w:tcPr>
          <w:p w14:paraId="3413020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N16ADRPTM</w:t>
            </w:r>
          </w:p>
        </w:tc>
        <w:tc>
          <w:tcPr>
            <w:tcW w:w="3122" w:type="pct"/>
            <w:hideMark/>
          </w:tcPr>
          <w:p w14:paraId="584191D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Left NPSAS before term ended or at end of term</w:t>
            </w:r>
          </w:p>
        </w:tc>
        <w:tc>
          <w:tcPr>
            <w:tcW w:w="522" w:type="pct"/>
          </w:tcPr>
          <w:p w14:paraId="6684FA5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685950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84F2D46" w14:textId="77777777" w:rsidTr="005616FB">
        <w:trPr>
          <w:trHeight w:val="20"/>
        </w:trPr>
        <w:tc>
          <w:tcPr>
            <w:tcW w:w="834" w:type="pct"/>
            <w:hideMark/>
          </w:tcPr>
          <w:p w14:paraId="7CCC771E"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N16ADRPRF</w:t>
            </w:r>
          </w:p>
        </w:tc>
        <w:tc>
          <w:tcPr>
            <w:tcW w:w="3122" w:type="pct"/>
            <w:hideMark/>
          </w:tcPr>
          <w:p w14:paraId="4B02B3E2"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Received full tuition refund from NPSAS institution</w:t>
            </w:r>
          </w:p>
        </w:tc>
        <w:tc>
          <w:tcPr>
            <w:tcW w:w="522" w:type="pct"/>
          </w:tcPr>
          <w:p w14:paraId="41BBB3DA"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8EF885D"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5AB33D8E" w14:textId="77777777" w:rsidTr="005616FB">
        <w:trPr>
          <w:trHeight w:val="20"/>
        </w:trPr>
        <w:tc>
          <w:tcPr>
            <w:tcW w:w="834" w:type="pct"/>
            <w:hideMark/>
          </w:tcPr>
          <w:p w14:paraId="1088E04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N16ADRPCMP</w:t>
            </w:r>
          </w:p>
        </w:tc>
        <w:tc>
          <w:tcPr>
            <w:tcW w:w="3122" w:type="pct"/>
            <w:hideMark/>
          </w:tcPr>
          <w:p w14:paraId="6E11A5D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Completed course at NPSAS institution during NPSAS academic year</w:t>
            </w:r>
          </w:p>
        </w:tc>
        <w:tc>
          <w:tcPr>
            <w:tcW w:w="522" w:type="pct"/>
          </w:tcPr>
          <w:p w14:paraId="361407F7"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98266E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56975B1B" w14:textId="77777777" w:rsidTr="005616FB">
        <w:trPr>
          <w:trHeight w:val="20"/>
        </w:trPr>
        <w:tc>
          <w:tcPr>
            <w:tcW w:w="834" w:type="pct"/>
            <w:hideMark/>
          </w:tcPr>
          <w:p w14:paraId="294D57E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N16ADRPOK</w:t>
            </w:r>
          </w:p>
        </w:tc>
        <w:tc>
          <w:tcPr>
            <w:tcW w:w="3122" w:type="pct"/>
            <w:hideMark/>
          </w:tcPr>
          <w:p w14:paraId="173271FE"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Introduction form for respondents who left NPSAS</w:t>
            </w:r>
          </w:p>
        </w:tc>
        <w:tc>
          <w:tcPr>
            <w:tcW w:w="522" w:type="pct"/>
          </w:tcPr>
          <w:p w14:paraId="054BE9C7"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C543C3A"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D072979" w14:textId="77777777" w:rsidTr="005616FB">
        <w:trPr>
          <w:trHeight w:val="20"/>
        </w:trPr>
        <w:tc>
          <w:tcPr>
            <w:tcW w:w="834" w:type="pct"/>
            <w:hideMark/>
          </w:tcPr>
          <w:p w14:paraId="078EF314"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N16AEVREN</w:t>
            </w:r>
          </w:p>
        </w:tc>
        <w:tc>
          <w:tcPr>
            <w:tcW w:w="3122" w:type="pct"/>
            <w:hideMark/>
          </w:tcPr>
          <w:p w14:paraId="120FF8B2"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Ever attended NPSAS institution</w:t>
            </w:r>
          </w:p>
        </w:tc>
        <w:tc>
          <w:tcPr>
            <w:tcW w:w="522" w:type="pct"/>
          </w:tcPr>
          <w:p w14:paraId="09C4818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2A91E9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4C893BF" w14:textId="77777777" w:rsidTr="005616FB">
        <w:trPr>
          <w:trHeight w:val="20"/>
        </w:trPr>
        <w:tc>
          <w:tcPr>
            <w:tcW w:w="834" w:type="pct"/>
            <w:hideMark/>
          </w:tcPr>
          <w:p w14:paraId="56CEDDA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N16ALAST</w:t>
            </w:r>
          </w:p>
        </w:tc>
        <w:tc>
          <w:tcPr>
            <w:tcW w:w="3122" w:type="pct"/>
            <w:hideMark/>
          </w:tcPr>
          <w:p w14:paraId="591A093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Date of last NPSAS institution attendance</w:t>
            </w:r>
          </w:p>
        </w:tc>
        <w:tc>
          <w:tcPr>
            <w:tcW w:w="522" w:type="pct"/>
          </w:tcPr>
          <w:p w14:paraId="56E049A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575D711"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8F083B0" w14:textId="77777777" w:rsidTr="005616FB">
        <w:trPr>
          <w:trHeight w:val="20"/>
        </w:trPr>
        <w:tc>
          <w:tcPr>
            <w:tcW w:w="834" w:type="pct"/>
            <w:hideMark/>
          </w:tcPr>
          <w:p w14:paraId="5DD8E7DE"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N16AWHYSM</w:t>
            </w:r>
          </w:p>
        </w:tc>
        <w:tc>
          <w:tcPr>
            <w:tcW w:w="3122" w:type="pct"/>
            <w:hideMark/>
          </w:tcPr>
          <w:p w14:paraId="6544158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Reason for being on NPSAS enrollment list</w:t>
            </w:r>
          </w:p>
        </w:tc>
        <w:tc>
          <w:tcPr>
            <w:tcW w:w="522" w:type="pct"/>
          </w:tcPr>
          <w:p w14:paraId="7FFB9D4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2CCE16A"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E5890DB" w14:textId="77777777" w:rsidTr="005616FB">
        <w:trPr>
          <w:trHeight w:val="20"/>
        </w:trPr>
        <w:tc>
          <w:tcPr>
            <w:tcW w:w="834" w:type="pct"/>
            <w:hideMark/>
          </w:tcPr>
          <w:p w14:paraId="7DF8CB3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N16AASENR</w:t>
            </w:r>
          </w:p>
        </w:tc>
        <w:tc>
          <w:tcPr>
            <w:tcW w:w="3122" w:type="pct"/>
            <w:hideMark/>
          </w:tcPr>
          <w:p w14:paraId="4C997D8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Enrolled in an associate’s degree program at NPSAS institution</w:t>
            </w:r>
          </w:p>
        </w:tc>
        <w:tc>
          <w:tcPr>
            <w:tcW w:w="522" w:type="pct"/>
          </w:tcPr>
          <w:p w14:paraId="3771C836"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231A987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6BD652A9" w14:textId="77777777" w:rsidTr="005616FB">
        <w:trPr>
          <w:trHeight w:val="20"/>
        </w:trPr>
        <w:tc>
          <w:tcPr>
            <w:tcW w:w="834" w:type="pct"/>
            <w:hideMark/>
          </w:tcPr>
          <w:p w14:paraId="36BA0A2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N16ABACHENR</w:t>
            </w:r>
          </w:p>
        </w:tc>
        <w:tc>
          <w:tcPr>
            <w:tcW w:w="3122" w:type="pct"/>
            <w:hideMark/>
          </w:tcPr>
          <w:p w14:paraId="1A24904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Enrolled in a bachelor’s degree program at NPSAS institution</w:t>
            </w:r>
          </w:p>
        </w:tc>
        <w:tc>
          <w:tcPr>
            <w:tcW w:w="522" w:type="pct"/>
          </w:tcPr>
          <w:p w14:paraId="07BEBA6D"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B028C8A"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F854F56" w14:textId="77777777" w:rsidTr="005616FB">
        <w:trPr>
          <w:trHeight w:val="20"/>
        </w:trPr>
        <w:tc>
          <w:tcPr>
            <w:tcW w:w="834" w:type="pct"/>
            <w:hideMark/>
          </w:tcPr>
          <w:p w14:paraId="182E1702"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N16AGRDDEG</w:t>
            </w:r>
          </w:p>
        </w:tc>
        <w:tc>
          <w:tcPr>
            <w:tcW w:w="3122" w:type="pct"/>
            <w:hideMark/>
          </w:tcPr>
          <w:p w14:paraId="3B3553B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Enrolled in an graduate degree program at NPSAS institution</w:t>
            </w:r>
          </w:p>
        </w:tc>
        <w:tc>
          <w:tcPr>
            <w:tcW w:w="522" w:type="pct"/>
          </w:tcPr>
          <w:p w14:paraId="07D93880"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3592FA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2FA38C8C" w14:textId="77777777" w:rsidTr="005616FB">
        <w:trPr>
          <w:trHeight w:val="20"/>
        </w:trPr>
        <w:tc>
          <w:tcPr>
            <w:tcW w:w="834" w:type="pct"/>
            <w:hideMark/>
          </w:tcPr>
          <w:p w14:paraId="38418F4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N16ADEGREE</w:t>
            </w:r>
          </w:p>
        </w:tc>
        <w:tc>
          <w:tcPr>
            <w:tcW w:w="3122" w:type="pct"/>
            <w:hideMark/>
          </w:tcPr>
          <w:p w14:paraId="46217193"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Degree program at NPSAS institution</w:t>
            </w:r>
          </w:p>
        </w:tc>
        <w:tc>
          <w:tcPr>
            <w:tcW w:w="522" w:type="pct"/>
          </w:tcPr>
          <w:p w14:paraId="0C0F00C1"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69C9241"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6BCEB27F" w14:textId="77777777" w:rsidTr="005616FB">
        <w:trPr>
          <w:trHeight w:val="20"/>
        </w:trPr>
        <w:tc>
          <w:tcPr>
            <w:tcW w:w="834" w:type="pct"/>
            <w:hideMark/>
          </w:tcPr>
          <w:p w14:paraId="3053B4E5"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N16AUGSTVER</w:t>
            </w:r>
          </w:p>
        </w:tc>
        <w:tc>
          <w:tcPr>
            <w:tcW w:w="3122" w:type="pct"/>
            <w:hideMark/>
          </w:tcPr>
          <w:p w14:paraId="164F8D7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Primarily undergraduate working toward bachelor’s degree</w:t>
            </w:r>
          </w:p>
        </w:tc>
        <w:tc>
          <w:tcPr>
            <w:tcW w:w="522" w:type="pct"/>
          </w:tcPr>
          <w:p w14:paraId="04F29A4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6A16127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7320898" w14:textId="77777777" w:rsidTr="005616FB">
        <w:trPr>
          <w:trHeight w:val="20"/>
        </w:trPr>
        <w:tc>
          <w:tcPr>
            <w:tcW w:w="834" w:type="pct"/>
            <w:hideMark/>
          </w:tcPr>
          <w:p w14:paraId="73A2A17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N16ACKHOUR</w:t>
            </w:r>
          </w:p>
        </w:tc>
        <w:tc>
          <w:tcPr>
            <w:tcW w:w="3122" w:type="pct"/>
            <w:hideMark/>
          </w:tcPr>
          <w:p w14:paraId="4119C26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Clock hour requirement</w:t>
            </w:r>
          </w:p>
        </w:tc>
        <w:tc>
          <w:tcPr>
            <w:tcW w:w="522" w:type="pct"/>
          </w:tcPr>
          <w:p w14:paraId="1442BCD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F54118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F510730" w14:textId="77777777" w:rsidTr="005616FB">
        <w:trPr>
          <w:trHeight w:val="20"/>
        </w:trPr>
        <w:tc>
          <w:tcPr>
            <w:tcW w:w="834" w:type="pct"/>
            <w:hideMark/>
          </w:tcPr>
          <w:p w14:paraId="158075CE"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N16ARMCRD</w:t>
            </w:r>
          </w:p>
        </w:tc>
        <w:tc>
          <w:tcPr>
            <w:tcW w:w="3122" w:type="pct"/>
            <w:hideMark/>
          </w:tcPr>
          <w:p w14:paraId="7C34175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Taken only remedial courses during NPSAS academic year</w:t>
            </w:r>
          </w:p>
        </w:tc>
        <w:tc>
          <w:tcPr>
            <w:tcW w:w="522" w:type="pct"/>
          </w:tcPr>
          <w:p w14:paraId="7570EEBF"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08841CC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C2B8F9E" w14:textId="77777777" w:rsidTr="005616FB">
        <w:trPr>
          <w:trHeight w:val="20"/>
        </w:trPr>
        <w:tc>
          <w:tcPr>
            <w:tcW w:w="834" w:type="pct"/>
            <w:hideMark/>
          </w:tcPr>
          <w:p w14:paraId="728D90CE"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N16AELCRD</w:t>
            </w:r>
          </w:p>
        </w:tc>
        <w:tc>
          <w:tcPr>
            <w:tcW w:w="3122" w:type="pct"/>
            <w:hideMark/>
          </w:tcPr>
          <w:p w14:paraId="3BF91CE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Enrolled for credit that could be used for degree program</w:t>
            </w:r>
          </w:p>
        </w:tc>
        <w:tc>
          <w:tcPr>
            <w:tcW w:w="522" w:type="pct"/>
          </w:tcPr>
          <w:p w14:paraId="5ED6C3AD"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01DA40E"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FCDF2CD" w14:textId="77777777" w:rsidTr="005616FB">
        <w:trPr>
          <w:trHeight w:val="20"/>
        </w:trPr>
        <w:tc>
          <w:tcPr>
            <w:tcW w:w="834" w:type="pct"/>
            <w:hideMark/>
          </w:tcPr>
          <w:p w14:paraId="6E3174D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N16ABYE</w:t>
            </w:r>
          </w:p>
        </w:tc>
        <w:tc>
          <w:tcPr>
            <w:tcW w:w="3122" w:type="pct"/>
            <w:hideMark/>
          </w:tcPr>
          <w:p w14:paraId="7A5C5124"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Ineligible contact information</w:t>
            </w:r>
          </w:p>
        </w:tc>
        <w:tc>
          <w:tcPr>
            <w:tcW w:w="522" w:type="pct"/>
          </w:tcPr>
          <w:p w14:paraId="42A1C7A4"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374B844"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57D7A63" w14:textId="77777777" w:rsidTr="005616FB">
        <w:trPr>
          <w:trHeight w:val="20"/>
        </w:trPr>
        <w:tc>
          <w:tcPr>
            <w:tcW w:w="834" w:type="pct"/>
            <w:hideMark/>
          </w:tcPr>
          <w:p w14:paraId="5AE8841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N16ADIPL</w:t>
            </w:r>
          </w:p>
        </w:tc>
        <w:tc>
          <w:tcPr>
            <w:tcW w:w="3122" w:type="pct"/>
            <w:hideMark/>
          </w:tcPr>
          <w:p w14:paraId="2520CD4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Type of high school completion</w:t>
            </w:r>
          </w:p>
        </w:tc>
        <w:tc>
          <w:tcPr>
            <w:tcW w:w="522" w:type="pct"/>
          </w:tcPr>
          <w:p w14:paraId="76703C50"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AC6BE40"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E740311" w14:textId="77777777" w:rsidTr="005616FB">
        <w:trPr>
          <w:trHeight w:val="20"/>
        </w:trPr>
        <w:tc>
          <w:tcPr>
            <w:tcW w:w="834" w:type="pct"/>
            <w:hideMark/>
          </w:tcPr>
          <w:p w14:paraId="79CCF955"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N16AHSGRAD</w:t>
            </w:r>
          </w:p>
        </w:tc>
        <w:tc>
          <w:tcPr>
            <w:tcW w:w="3122" w:type="pct"/>
            <w:hideMark/>
          </w:tcPr>
          <w:p w14:paraId="47863C1F"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Date completed high school</w:t>
            </w:r>
          </w:p>
        </w:tc>
        <w:tc>
          <w:tcPr>
            <w:tcW w:w="522" w:type="pct"/>
          </w:tcPr>
          <w:p w14:paraId="03BD500D"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0B4AD96"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23AEF177" w14:textId="77777777" w:rsidTr="005616FB">
        <w:trPr>
          <w:trHeight w:val="20"/>
        </w:trPr>
        <w:tc>
          <w:tcPr>
            <w:tcW w:w="834" w:type="pct"/>
            <w:hideMark/>
          </w:tcPr>
          <w:p w14:paraId="43A6B07E"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N16AHSCMP</w:t>
            </w:r>
          </w:p>
        </w:tc>
        <w:tc>
          <w:tcPr>
            <w:tcW w:w="3122" w:type="pct"/>
            <w:hideMark/>
          </w:tcPr>
          <w:p w14:paraId="6CCD9B4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Completing high school while attending NPSAS institution</w:t>
            </w:r>
          </w:p>
        </w:tc>
        <w:tc>
          <w:tcPr>
            <w:tcW w:w="522" w:type="pct"/>
          </w:tcPr>
          <w:p w14:paraId="26CAD3E7"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E3007FA"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51AC5A1B" w14:textId="77777777" w:rsidTr="005616FB">
        <w:trPr>
          <w:trHeight w:val="20"/>
        </w:trPr>
        <w:tc>
          <w:tcPr>
            <w:tcW w:w="834" w:type="pct"/>
            <w:hideMark/>
          </w:tcPr>
          <w:p w14:paraId="09722E7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N16APRDG</w:t>
            </w:r>
          </w:p>
        </w:tc>
        <w:tc>
          <w:tcPr>
            <w:tcW w:w="3122" w:type="pct"/>
            <w:hideMark/>
          </w:tcPr>
          <w:p w14:paraId="7C6C27BF"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Earned prior degree or certificate</w:t>
            </w:r>
          </w:p>
        </w:tc>
        <w:tc>
          <w:tcPr>
            <w:tcW w:w="522" w:type="pct"/>
          </w:tcPr>
          <w:p w14:paraId="5C3DB8E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6EB731F"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FAA9B0A" w14:textId="77777777" w:rsidTr="005616FB">
        <w:trPr>
          <w:trHeight w:val="20"/>
        </w:trPr>
        <w:tc>
          <w:tcPr>
            <w:tcW w:w="834" w:type="pct"/>
            <w:hideMark/>
          </w:tcPr>
          <w:p w14:paraId="5C09A29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N16AOTDG</w:t>
            </w:r>
          </w:p>
        </w:tc>
        <w:tc>
          <w:tcPr>
            <w:tcW w:w="3122" w:type="pct"/>
            <w:hideMark/>
          </w:tcPr>
          <w:p w14:paraId="78AF3A1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Type of prior degree or certificate earned</w:t>
            </w:r>
          </w:p>
        </w:tc>
        <w:tc>
          <w:tcPr>
            <w:tcW w:w="522" w:type="pct"/>
          </w:tcPr>
          <w:p w14:paraId="7554903E"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82E9F8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E4F9134" w14:textId="77777777" w:rsidTr="005616FB">
        <w:trPr>
          <w:trHeight w:val="20"/>
        </w:trPr>
        <w:tc>
          <w:tcPr>
            <w:tcW w:w="834" w:type="pct"/>
            <w:hideMark/>
          </w:tcPr>
          <w:p w14:paraId="0F0AB3C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N16APRBDAT</w:t>
            </w:r>
          </w:p>
        </w:tc>
        <w:tc>
          <w:tcPr>
            <w:tcW w:w="3122" w:type="pct"/>
            <w:hideMark/>
          </w:tcPr>
          <w:p w14:paraId="28A0081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Date prior bachelor’s degree completed</w:t>
            </w:r>
          </w:p>
        </w:tc>
        <w:tc>
          <w:tcPr>
            <w:tcW w:w="522" w:type="pct"/>
          </w:tcPr>
          <w:p w14:paraId="1E639E5F"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6EBF5C94"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09F30B8C" w14:textId="77777777" w:rsidTr="005616FB">
        <w:trPr>
          <w:trHeight w:val="20"/>
        </w:trPr>
        <w:tc>
          <w:tcPr>
            <w:tcW w:w="834" w:type="pct"/>
            <w:hideMark/>
          </w:tcPr>
          <w:p w14:paraId="0D823FE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N16ANENRL</w:t>
            </w:r>
          </w:p>
        </w:tc>
        <w:tc>
          <w:tcPr>
            <w:tcW w:w="3122" w:type="pct"/>
            <w:hideMark/>
          </w:tcPr>
          <w:p w14:paraId="58DA2362"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Months attended NPSAS institution between July 2015 and June 2016</w:t>
            </w:r>
          </w:p>
        </w:tc>
        <w:tc>
          <w:tcPr>
            <w:tcW w:w="522" w:type="pct"/>
          </w:tcPr>
          <w:p w14:paraId="438C55B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9C15BFE" w14:textId="77777777" w:rsidR="002B4C7D" w:rsidRPr="005616FB" w:rsidRDefault="002B4C7D" w:rsidP="005616FB">
            <w:pPr>
              <w:jc w:val="center"/>
              <w:rPr>
                <w:rFonts w:asciiTheme="minorHAnsi" w:hAnsiTheme="minorHAnsi"/>
                <w:sz w:val="20"/>
                <w:szCs w:val="20"/>
              </w:rPr>
            </w:pPr>
          </w:p>
        </w:tc>
      </w:tr>
      <w:tr w:rsidR="002B4C7D" w:rsidRPr="002B4C7D" w14:paraId="49DBE313" w14:textId="77777777" w:rsidTr="005616FB">
        <w:trPr>
          <w:trHeight w:val="20"/>
        </w:trPr>
        <w:tc>
          <w:tcPr>
            <w:tcW w:w="834" w:type="pct"/>
            <w:hideMark/>
          </w:tcPr>
          <w:p w14:paraId="4C0EBF7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N16ASTST</w:t>
            </w:r>
          </w:p>
        </w:tc>
        <w:tc>
          <w:tcPr>
            <w:tcW w:w="3122" w:type="pct"/>
            <w:hideMark/>
          </w:tcPr>
          <w:p w14:paraId="6CD42E9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Enrollment intensity at NPSAS institution in NPSAS academic year</w:t>
            </w:r>
          </w:p>
        </w:tc>
        <w:tc>
          <w:tcPr>
            <w:tcW w:w="522" w:type="pct"/>
          </w:tcPr>
          <w:p w14:paraId="230D3CF1"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DE79F6C" w14:textId="77777777" w:rsidR="002B4C7D" w:rsidRPr="005616FB" w:rsidRDefault="002B4C7D" w:rsidP="005616FB">
            <w:pPr>
              <w:jc w:val="center"/>
              <w:rPr>
                <w:rFonts w:asciiTheme="minorHAnsi" w:hAnsiTheme="minorHAnsi"/>
                <w:sz w:val="20"/>
                <w:szCs w:val="20"/>
              </w:rPr>
            </w:pPr>
          </w:p>
        </w:tc>
      </w:tr>
      <w:tr w:rsidR="002B4C7D" w:rsidRPr="002B4C7D" w14:paraId="0244F2BF" w14:textId="77777777" w:rsidTr="005616FB">
        <w:trPr>
          <w:trHeight w:val="20"/>
        </w:trPr>
        <w:tc>
          <w:tcPr>
            <w:tcW w:w="834" w:type="pct"/>
            <w:hideMark/>
          </w:tcPr>
          <w:p w14:paraId="13A33EE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N16ACMPDGN</w:t>
            </w:r>
          </w:p>
        </w:tc>
        <w:tc>
          <w:tcPr>
            <w:tcW w:w="3122" w:type="pct"/>
            <w:hideMark/>
          </w:tcPr>
          <w:p w14:paraId="78AFCB3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Completed NPSAS degree requirements</w:t>
            </w:r>
          </w:p>
        </w:tc>
        <w:tc>
          <w:tcPr>
            <w:tcW w:w="522" w:type="pct"/>
          </w:tcPr>
          <w:p w14:paraId="0B143E3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22A3D591"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6E1811A" w14:textId="77777777" w:rsidTr="005616FB">
        <w:trPr>
          <w:trHeight w:val="20"/>
        </w:trPr>
        <w:tc>
          <w:tcPr>
            <w:tcW w:w="834" w:type="pct"/>
            <w:hideMark/>
          </w:tcPr>
          <w:p w14:paraId="2A213F6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N16ADGN</w:t>
            </w:r>
          </w:p>
        </w:tc>
        <w:tc>
          <w:tcPr>
            <w:tcW w:w="3122" w:type="pct"/>
            <w:hideMark/>
          </w:tcPr>
          <w:p w14:paraId="588A779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Date awarded degree from NPSAS institution</w:t>
            </w:r>
          </w:p>
        </w:tc>
        <w:tc>
          <w:tcPr>
            <w:tcW w:w="522" w:type="pct"/>
          </w:tcPr>
          <w:p w14:paraId="5319A6AE"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A1C331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BB8CC25" w14:textId="77777777" w:rsidTr="005616FB">
        <w:trPr>
          <w:trHeight w:val="20"/>
        </w:trPr>
        <w:tc>
          <w:tcPr>
            <w:tcW w:w="834" w:type="pct"/>
            <w:hideMark/>
          </w:tcPr>
          <w:p w14:paraId="5422AAA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N16AFRSTGRD</w:t>
            </w:r>
          </w:p>
        </w:tc>
        <w:tc>
          <w:tcPr>
            <w:tcW w:w="3122" w:type="pct"/>
            <w:hideMark/>
          </w:tcPr>
          <w:p w14:paraId="50FA555C"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First graduate-level degree at NPSAS institution</w:t>
            </w:r>
          </w:p>
        </w:tc>
        <w:tc>
          <w:tcPr>
            <w:tcW w:w="522" w:type="pct"/>
          </w:tcPr>
          <w:p w14:paraId="2EA9923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A5A77F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638C5799" w14:textId="77777777" w:rsidTr="005616FB">
        <w:trPr>
          <w:trHeight w:val="20"/>
        </w:trPr>
        <w:tc>
          <w:tcPr>
            <w:tcW w:w="834" w:type="pct"/>
            <w:hideMark/>
          </w:tcPr>
          <w:p w14:paraId="3B7C6EA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N16AUGYR</w:t>
            </w:r>
          </w:p>
        </w:tc>
        <w:tc>
          <w:tcPr>
            <w:tcW w:w="3122" w:type="pct"/>
            <w:hideMark/>
          </w:tcPr>
          <w:p w14:paraId="2FACB90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Undergraduate year or level at NPSAS institution</w:t>
            </w:r>
          </w:p>
        </w:tc>
        <w:tc>
          <w:tcPr>
            <w:tcW w:w="522" w:type="pct"/>
          </w:tcPr>
          <w:p w14:paraId="104337A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DB9FF84"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51FD3253" w14:textId="77777777" w:rsidTr="005616FB">
        <w:trPr>
          <w:trHeight w:val="20"/>
        </w:trPr>
        <w:tc>
          <w:tcPr>
            <w:tcW w:w="834" w:type="pct"/>
            <w:hideMark/>
          </w:tcPr>
          <w:p w14:paraId="1A0970F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N16AGRYR</w:t>
            </w:r>
          </w:p>
        </w:tc>
        <w:tc>
          <w:tcPr>
            <w:tcW w:w="3122" w:type="pct"/>
            <w:hideMark/>
          </w:tcPr>
          <w:p w14:paraId="773F41D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Year of graduate degree program at NPSAS institution</w:t>
            </w:r>
          </w:p>
        </w:tc>
        <w:tc>
          <w:tcPr>
            <w:tcW w:w="522" w:type="pct"/>
          </w:tcPr>
          <w:p w14:paraId="50CCCE7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C194F1F"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66D37CC" w14:textId="77777777" w:rsidTr="005616FB">
        <w:trPr>
          <w:trHeight w:val="20"/>
        </w:trPr>
        <w:tc>
          <w:tcPr>
            <w:tcW w:w="834" w:type="pct"/>
            <w:hideMark/>
          </w:tcPr>
          <w:p w14:paraId="798080B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N16AEXPN</w:t>
            </w:r>
          </w:p>
        </w:tc>
        <w:tc>
          <w:tcPr>
            <w:tcW w:w="3122" w:type="pct"/>
            <w:hideMark/>
          </w:tcPr>
          <w:p w14:paraId="51D752F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Date expected to complete NPSAS degree requirements</w:t>
            </w:r>
          </w:p>
        </w:tc>
        <w:tc>
          <w:tcPr>
            <w:tcW w:w="522" w:type="pct"/>
          </w:tcPr>
          <w:p w14:paraId="4C9676B7"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355320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1F159099" w14:textId="77777777" w:rsidTr="005616FB">
        <w:trPr>
          <w:trHeight w:val="20"/>
        </w:trPr>
        <w:tc>
          <w:tcPr>
            <w:tcW w:w="834" w:type="pct"/>
            <w:hideMark/>
          </w:tcPr>
          <w:p w14:paraId="17024D4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INTBCK</w:t>
            </w:r>
          </w:p>
        </w:tc>
        <w:tc>
          <w:tcPr>
            <w:tcW w:w="3122" w:type="pct"/>
            <w:hideMark/>
          </w:tcPr>
          <w:p w14:paraId="4E5A564F"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Intro to Background section</w:t>
            </w:r>
          </w:p>
        </w:tc>
        <w:tc>
          <w:tcPr>
            <w:tcW w:w="522" w:type="pct"/>
          </w:tcPr>
          <w:p w14:paraId="7AADE82B"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CB0A0CB"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58A40489" w14:textId="77777777" w:rsidTr="005616FB">
        <w:trPr>
          <w:trHeight w:val="20"/>
        </w:trPr>
        <w:tc>
          <w:tcPr>
            <w:tcW w:w="834" w:type="pct"/>
            <w:hideMark/>
          </w:tcPr>
          <w:p w14:paraId="1958F302"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N16ABBELIG</w:t>
            </w:r>
          </w:p>
        </w:tc>
        <w:tc>
          <w:tcPr>
            <w:tcW w:w="3122" w:type="pct"/>
            <w:hideMark/>
          </w:tcPr>
          <w:p w14:paraId="046F5AC3"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B&amp;B-eligibility calculation</w:t>
            </w:r>
          </w:p>
        </w:tc>
        <w:tc>
          <w:tcPr>
            <w:tcW w:w="522" w:type="pct"/>
          </w:tcPr>
          <w:p w14:paraId="3EF9A5CF"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0A5ACE2B"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FE4B56F" w14:textId="77777777" w:rsidTr="005616FB">
        <w:trPr>
          <w:trHeight w:val="20"/>
        </w:trPr>
        <w:tc>
          <w:tcPr>
            <w:tcW w:w="834" w:type="pct"/>
            <w:hideMark/>
          </w:tcPr>
          <w:p w14:paraId="274EEF7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N16ADOB</w:t>
            </w:r>
          </w:p>
        </w:tc>
        <w:tc>
          <w:tcPr>
            <w:tcW w:w="3122" w:type="pct"/>
            <w:hideMark/>
          </w:tcPr>
          <w:p w14:paraId="1A4546B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Date of birth</w:t>
            </w:r>
          </w:p>
        </w:tc>
        <w:tc>
          <w:tcPr>
            <w:tcW w:w="522" w:type="pct"/>
          </w:tcPr>
          <w:p w14:paraId="6EB724A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03055D9B"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59F9F2D1" w14:textId="77777777" w:rsidTr="005616FB">
        <w:trPr>
          <w:trHeight w:val="20"/>
        </w:trPr>
        <w:tc>
          <w:tcPr>
            <w:tcW w:w="834" w:type="pct"/>
            <w:hideMark/>
          </w:tcPr>
          <w:p w14:paraId="0411510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N16ALT30</w:t>
            </w:r>
          </w:p>
        </w:tc>
        <w:tc>
          <w:tcPr>
            <w:tcW w:w="3122" w:type="pct"/>
            <w:hideMark/>
          </w:tcPr>
          <w:p w14:paraId="275E1A9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Age ranges</w:t>
            </w:r>
          </w:p>
        </w:tc>
        <w:tc>
          <w:tcPr>
            <w:tcW w:w="522" w:type="pct"/>
          </w:tcPr>
          <w:p w14:paraId="602ECA4D"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E13D5B1"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EB97A4D" w14:textId="77777777" w:rsidTr="005616FB">
        <w:trPr>
          <w:trHeight w:val="20"/>
        </w:trPr>
        <w:tc>
          <w:tcPr>
            <w:tcW w:w="834" w:type="pct"/>
            <w:hideMark/>
          </w:tcPr>
          <w:p w14:paraId="64E51E0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N16AMARR</w:t>
            </w:r>
          </w:p>
        </w:tc>
        <w:tc>
          <w:tcPr>
            <w:tcW w:w="3122" w:type="pct"/>
            <w:hideMark/>
          </w:tcPr>
          <w:p w14:paraId="44BD03A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Current marital status</w:t>
            </w:r>
          </w:p>
        </w:tc>
        <w:tc>
          <w:tcPr>
            <w:tcW w:w="522" w:type="pct"/>
          </w:tcPr>
          <w:p w14:paraId="2241D7BD"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2FE3EBB"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5C431AD" w14:textId="77777777" w:rsidTr="005616FB">
        <w:trPr>
          <w:trHeight w:val="20"/>
        </w:trPr>
        <w:tc>
          <w:tcPr>
            <w:tcW w:w="834" w:type="pct"/>
            <w:hideMark/>
          </w:tcPr>
          <w:p w14:paraId="2C95CB2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N16ASX</w:t>
            </w:r>
          </w:p>
        </w:tc>
        <w:tc>
          <w:tcPr>
            <w:tcW w:w="3122" w:type="pct"/>
            <w:hideMark/>
          </w:tcPr>
          <w:p w14:paraId="099FF96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Gender</w:t>
            </w:r>
          </w:p>
        </w:tc>
        <w:tc>
          <w:tcPr>
            <w:tcW w:w="522" w:type="pct"/>
          </w:tcPr>
          <w:p w14:paraId="592EC006"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1899273" w14:textId="77777777" w:rsidR="002B4C7D" w:rsidRPr="005616FB" w:rsidRDefault="002B4C7D" w:rsidP="005616FB">
            <w:pPr>
              <w:jc w:val="center"/>
              <w:rPr>
                <w:rFonts w:asciiTheme="minorHAnsi" w:hAnsiTheme="minorHAnsi"/>
                <w:sz w:val="20"/>
                <w:szCs w:val="20"/>
              </w:rPr>
            </w:pPr>
          </w:p>
        </w:tc>
      </w:tr>
      <w:tr w:rsidR="002B4C7D" w:rsidRPr="002B4C7D" w14:paraId="3ECE3EBB" w14:textId="77777777" w:rsidTr="005616FB">
        <w:trPr>
          <w:trHeight w:val="20"/>
        </w:trPr>
        <w:tc>
          <w:tcPr>
            <w:tcW w:w="834" w:type="pct"/>
            <w:hideMark/>
          </w:tcPr>
          <w:p w14:paraId="12B282E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N16FMILIT</w:t>
            </w:r>
          </w:p>
        </w:tc>
        <w:tc>
          <w:tcPr>
            <w:tcW w:w="3122" w:type="pct"/>
            <w:hideMark/>
          </w:tcPr>
          <w:p w14:paraId="6554B594"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Military status</w:t>
            </w:r>
          </w:p>
        </w:tc>
        <w:tc>
          <w:tcPr>
            <w:tcW w:w="522" w:type="pct"/>
          </w:tcPr>
          <w:p w14:paraId="7DC6CA8D"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E55709E"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33E071F" w14:textId="77777777" w:rsidTr="005616FB">
        <w:trPr>
          <w:trHeight w:val="20"/>
        </w:trPr>
        <w:tc>
          <w:tcPr>
            <w:tcW w:w="834" w:type="pct"/>
            <w:hideMark/>
          </w:tcPr>
          <w:p w14:paraId="094963E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N16FHISP</w:t>
            </w:r>
          </w:p>
        </w:tc>
        <w:tc>
          <w:tcPr>
            <w:tcW w:w="3122" w:type="pct"/>
            <w:hideMark/>
          </w:tcPr>
          <w:p w14:paraId="5F8A51D5"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Hispanic or Latino origin</w:t>
            </w:r>
          </w:p>
        </w:tc>
        <w:tc>
          <w:tcPr>
            <w:tcW w:w="522" w:type="pct"/>
          </w:tcPr>
          <w:p w14:paraId="58724C11"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3DD1366" w14:textId="77777777" w:rsidR="002B4C7D" w:rsidRPr="005616FB" w:rsidRDefault="002B4C7D" w:rsidP="005616FB">
            <w:pPr>
              <w:jc w:val="center"/>
              <w:rPr>
                <w:rFonts w:asciiTheme="minorHAnsi" w:hAnsiTheme="minorHAnsi"/>
                <w:sz w:val="20"/>
                <w:szCs w:val="20"/>
              </w:rPr>
            </w:pPr>
          </w:p>
        </w:tc>
      </w:tr>
      <w:tr w:rsidR="002B4C7D" w:rsidRPr="002B4C7D" w14:paraId="14ED9E79" w14:textId="77777777" w:rsidTr="005616FB">
        <w:trPr>
          <w:trHeight w:val="20"/>
        </w:trPr>
        <w:tc>
          <w:tcPr>
            <w:tcW w:w="834" w:type="pct"/>
            <w:hideMark/>
          </w:tcPr>
          <w:p w14:paraId="3DA40CA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N16FRAC1</w:t>
            </w:r>
          </w:p>
        </w:tc>
        <w:tc>
          <w:tcPr>
            <w:tcW w:w="3122" w:type="pct"/>
            <w:hideMark/>
          </w:tcPr>
          <w:p w14:paraId="598614B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Race</w:t>
            </w:r>
          </w:p>
        </w:tc>
        <w:tc>
          <w:tcPr>
            <w:tcW w:w="522" w:type="pct"/>
          </w:tcPr>
          <w:p w14:paraId="07D5BD9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2DD66501" w14:textId="77777777" w:rsidR="002B4C7D" w:rsidRPr="005616FB" w:rsidRDefault="002B4C7D" w:rsidP="005616FB">
            <w:pPr>
              <w:jc w:val="center"/>
              <w:rPr>
                <w:rFonts w:asciiTheme="minorHAnsi" w:hAnsiTheme="minorHAnsi"/>
                <w:sz w:val="20"/>
                <w:szCs w:val="20"/>
              </w:rPr>
            </w:pPr>
          </w:p>
        </w:tc>
      </w:tr>
      <w:tr w:rsidR="002B4C7D" w:rsidRPr="002B4C7D" w14:paraId="2B4C456D" w14:textId="77777777" w:rsidTr="005616FB">
        <w:trPr>
          <w:trHeight w:val="20"/>
        </w:trPr>
        <w:tc>
          <w:tcPr>
            <w:tcW w:w="834" w:type="pct"/>
            <w:hideMark/>
          </w:tcPr>
          <w:p w14:paraId="7AE549E4"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N16EINCOM</w:t>
            </w:r>
          </w:p>
        </w:tc>
        <w:tc>
          <w:tcPr>
            <w:tcW w:w="3122" w:type="pct"/>
            <w:hideMark/>
          </w:tcPr>
          <w:p w14:paraId="4950AA0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Income for prior calendar year from all sources</w:t>
            </w:r>
          </w:p>
        </w:tc>
        <w:tc>
          <w:tcPr>
            <w:tcW w:w="522" w:type="pct"/>
          </w:tcPr>
          <w:p w14:paraId="3697FF00"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001E73C7" w14:textId="77777777" w:rsidR="002B4C7D" w:rsidRPr="005616FB" w:rsidRDefault="002B4C7D" w:rsidP="005616FB">
            <w:pPr>
              <w:jc w:val="center"/>
              <w:rPr>
                <w:rFonts w:asciiTheme="minorHAnsi" w:hAnsiTheme="minorHAnsi"/>
                <w:sz w:val="20"/>
                <w:szCs w:val="20"/>
              </w:rPr>
            </w:pPr>
          </w:p>
        </w:tc>
      </w:tr>
      <w:tr w:rsidR="002B4C7D" w:rsidRPr="002B4C7D" w14:paraId="705C3D7B" w14:textId="77777777" w:rsidTr="005616FB">
        <w:trPr>
          <w:trHeight w:val="20"/>
        </w:trPr>
        <w:tc>
          <w:tcPr>
            <w:tcW w:w="834" w:type="pct"/>
            <w:hideMark/>
          </w:tcPr>
          <w:p w14:paraId="28103FE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N16EINCSP</w:t>
            </w:r>
          </w:p>
        </w:tc>
        <w:tc>
          <w:tcPr>
            <w:tcW w:w="3122" w:type="pct"/>
            <w:hideMark/>
          </w:tcPr>
          <w:p w14:paraId="1270C9A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Spouse’s income for prior calendar year from all sources</w:t>
            </w:r>
          </w:p>
        </w:tc>
        <w:tc>
          <w:tcPr>
            <w:tcW w:w="522" w:type="pct"/>
          </w:tcPr>
          <w:p w14:paraId="0BF4D6C0"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ADF3760"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B165D6C" w14:textId="77777777" w:rsidTr="005616FB">
        <w:trPr>
          <w:trHeight w:val="20"/>
        </w:trPr>
        <w:tc>
          <w:tcPr>
            <w:tcW w:w="834" w:type="pct"/>
            <w:hideMark/>
          </w:tcPr>
          <w:p w14:paraId="1DAF8F32"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N16EDEPS</w:t>
            </w:r>
          </w:p>
        </w:tc>
        <w:tc>
          <w:tcPr>
            <w:tcW w:w="3122" w:type="pct"/>
            <w:hideMark/>
          </w:tcPr>
          <w:p w14:paraId="7315403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Any children who received more than half their financial support from respondent in NPSAS year</w:t>
            </w:r>
          </w:p>
        </w:tc>
        <w:tc>
          <w:tcPr>
            <w:tcW w:w="522" w:type="pct"/>
          </w:tcPr>
          <w:p w14:paraId="114D49A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D0F9D67"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3CF852A" w14:textId="77777777" w:rsidTr="005616FB">
        <w:trPr>
          <w:trHeight w:val="20"/>
        </w:trPr>
        <w:tc>
          <w:tcPr>
            <w:tcW w:w="834" w:type="pct"/>
            <w:hideMark/>
          </w:tcPr>
          <w:p w14:paraId="640ACC6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N16EOTDEPS</w:t>
            </w:r>
          </w:p>
        </w:tc>
        <w:tc>
          <w:tcPr>
            <w:tcW w:w="3122" w:type="pct"/>
            <w:hideMark/>
          </w:tcPr>
          <w:p w14:paraId="0D4F7E6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Any others (except spouse or children) who live with and received more than half their financial support from respondent in NPSAS year</w:t>
            </w:r>
          </w:p>
        </w:tc>
        <w:tc>
          <w:tcPr>
            <w:tcW w:w="522" w:type="pct"/>
          </w:tcPr>
          <w:p w14:paraId="3DB1151A"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D835E8F" w14:textId="77777777" w:rsidR="002B4C7D" w:rsidRPr="005616FB" w:rsidRDefault="002B4C7D" w:rsidP="005616FB">
            <w:pPr>
              <w:jc w:val="center"/>
              <w:rPr>
                <w:rFonts w:asciiTheme="minorHAnsi" w:hAnsiTheme="minorHAnsi"/>
                <w:sz w:val="20"/>
                <w:szCs w:val="20"/>
              </w:rPr>
            </w:pPr>
          </w:p>
        </w:tc>
      </w:tr>
      <w:tr w:rsidR="002B4C7D" w:rsidRPr="002B4C7D" w14:paraId="1EF27BD3" w14:textId="77777777" w:rsidTr="005616FB">
        <w:trPr>
          <w:trHeight w:val="20"/>
        </w:trPr>
        <w:tc>
          <w:tcPr>
            <w:tcW w:w="834" w:type="pct"/>
            <w:hideMark/>
          </w:tcPr>
          <w:p w14:paraId="0B3487B5"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N16EPARST</w:t>
            </w:r>
          </w:p>
        </w:tc>
        <w:tc>
          <w:tcPr>
            <w:tcW w:w="3122" w:type="pct"/>
            <w:hideMark/>
          </w:tcPr>
          <w:p w14:paraId="7946F05C"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Parents’/guardians’ marital status</w:t>
            </w:r>
          </w:p>
        </w:tc>
        <w:tc>
          <w:tcPr>
            <w:tcW w:w="522" w:type="pct"/>
          </w:tcPr>
          <w:p w14:paraId="317FEFCF"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41FB1BE"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6E728A9A" w14:textId="77777777" w:rsidTr="005616FB">
        <w:trPr>
          <w:trHeight w:val="20"/>
        </w:trPr>
        <w:tc>
          <w:tcPr>
            <w:tcW w:w="834" w:type="pct"/>
            <w:hideMark/>
          </w:tcPr>
          <w:p w14:paraId="5785112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N16EPARNC</w:t>
            </w:r>
          </w:p>
        </w:tc>
        <w:tc>
          <w:tcPr>
            <w:tcW w:w="3122" w:type="pct"/>
            <w:hideMark/>
          </w:tcPr>
          <w:p w14:paraId="26F044FC"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Parents’/guardians’ income in prior calendar year</w:t>
            </w:r>
          </w:p>
        </w:tc>
        <w:tc>
          <w:tcPr>
            <w:tcW w:w="522" w:type="pct"/>
          </w:tcPr>
          <w:p w14:paraId="6A93516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0A614A3" w14:textId="77777777" w:rsidR="002B4C7D" w:rsidRPr="005616FB" w:rsidRDefault="002B4C7D" w:rsidP="005616FB">
            <w:pPr>
              <w:jc w:val="center"/>
              <w:rPr>
                <w:rFonts w:asciiTheme="minorHAnsi" w:hAnsiTheme="minorHAnsi"/>
                <w:sz w:val="20"/>
                <w:szCs w:val="20"/>
              </w:rPr>
            </w:pPr>
          </w:p>
        </w:tc>
      </w:tr>
      <w:tr w:rsidR="002B4C7D" w:rsidRPr="002B4C7D" w14:paraId="1AA36788" w14:textId="77777777" w:rsidTr="005616FB">
        <w:trPr>
          <w:trHeight w:val="20"/>
        </w:trPr>
        <w:tc>
          <w:tcPr>
            <w:tcW w:w="834" w:type="pct"/>
            <w:hideMark/>
          </w:tcPr>
          <w:p w14:paraId="3B3C2A8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lastRenderedPageBreak/>
              <w:t>N16EPRHSD</w:t>
            </w:r>
          </w:p>
        </w:tc>
        <w:tc>
          <w:tcPr>
            <w:tcW w:w="3122" w:type="pct"/>
            <w:hideMark/>
          </w:tcPr>
          <w:p w14:paraId="0E389587"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Number of people financially supported by parents/guardians in NPSAS year</w:t>
            </w:r>
          </w:p>
        </w:tc>
        <w:tc>
          <w:tcPr>
            <w:tcW w:w="522" w:type="pct"/>
          </w:tcPr>
          <w:p w14:paraId="2BCD01A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2C56AE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0AB8878C" w14:textId="77777777" w:rsidTr="005616FB">
        <w:trPr>
          <w:trHeight w:val="20"/>
        </w:trPr>
        <w:tc>
          <w:tcPr>
            <w:tcW w:w="834" w:type="pct"/>
            <w:hideMark/>
          </w:tcPr>
          <w:p w14:paraId="09C77BB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N16FPARED1</w:t>
            </w:r>
          </w:p>
        </w:tc>
        <w:tc>
          <w:tcPr>
            <w:tcW w:w="3122" w:type="pct"/>
            <w:hideMark/>
          </w:tcPr>
          <w:p w14:paraId="44E0DA04"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Parent 1 identification: Parent 1's highest level of education completed</w:t>
            </w:r>
          </w:p>
        </w:tc>
        <w:tc>
          <w:tcPr>
            <w:tcW w:w="522" w:type="pct"/>
          </w:tcPr>
          <w:p w14:paraId="0118A57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298FBFA9" w14:textId="77777777" w:rsidR="002B4C7D" w:rsidRPr="005616FB" w:rsidRDefault="002B4C7D" w:rsidP="005616FB">
            <w:pPr>
              <w:jc w:val="center"/>
              <w:rPr>
                <w:rFonts w:asciiTheme="minorHAnsi" w:hAnsiTheme="minorHAnsi"/>
                <w:sz w:val="20"/>
                <w:szCs w:val="20"/>
              </w:rPr>
            </w:pPr>
          </w:p>
        </w:tc>
      </w:tr>
      <w:tr w:rsidR="002B4C7D" w:rsidRPr="002B4C7D" w14:paraId="7B2B937D" w14:textId="77777777" w:rsidTr="005616FB">
        <w:trPr>
          <w:trHeight w:val="20"/>
        </w:trPr>
        <w:tc>
          <w:tcPr>
            <w:tcW w:w="834" w:type="pct"/>
            <w:hideMark/>
          </w:tcPr>
          <w:p w14:paraId="6434B9F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N16FPARED2</w:t>
            </w:r>
          </w:p>
        </w:tc>
        <w:tc>
          <w:tcPr>
            <w:tcW w:w="3122" w:type="pct"/>
            <w:hideMark/>
          </w:tcPr>
          <w:p w14:paraId="55CF58D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Parent 2 identification: Parent 2's highest level of education completed</w:t>
            </w:r>
          </w:p>
        </w:tc>
        <w:tc>
          <w:tcPr>
            <w:tcW w:w="522" w:type="pct"/>
          </w:tcPr>
          <w:p w14:paraId="0E8F138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21EC23F1" w14:textId="77777777" w:rsidR="002B4C7D" w:rsidRPr="005616FB" w:rsidRDefault="002B4C7D" w:rsidP="005616FB">
            <w:pPr>
              <w:jc w:val="center"/>
              <w:rPr>
                <w:rFonts w:asciiTheme="minorHAnsi" w:hAnsiTheme="minorHAnsi"/>
                <w:sz w:val="20"/>
                <w:szCs w:val="20"/>
              </w:rPr>
            </w:pPr>
          </w:p>
        </w:tc>
      </w:tr>
      <w:tr w:rsidR="002B4C7D" w:rsidRPr="002B4C7D" w14:paraId="7ED1D271" w14:textId="77777777" w:rsidTr="005616FB">
        <w:trPr>
          <w:trHeight w:val="20"/>
        </w:trPr>
        <w:tc>
          <w:tcPr>
            <w:tcW w:w="834" w:type="pct"/>
            <w:hideMark/>
          </w:tcPr>
          <w:p w14:paraId="6743AFEE" w14:textId="77777777" w:rsidR="002B4C7D" w:rsidRPr="005616FB" w:rsidRDefault="002B4C7D" w:rsidP="005616FB">
            <w:pPr>
              <w:rPr>
                <w:rFonts w:asciiTheme="minorHAnsi" w:hAnsiTheme="minorHAnsi"/>
                <w:sz w:val="20"/>
                <w:szCs w:val="20"/>
              </w:rPr>
            </w:pPr>
            <w:bookmarkStart w:id="10" w:name="_GoBack"/>
            <w:bookmarkEnd w:id="10"/>
            <w:r w:rsidRPr="005616FB">
              <w:rPr>
                <w:rFonts w:asciiTheme="minorHAnsi" w:hAnsiTheme="minorHAnsi"/>
                <w:sz w:val="20"/>
                <w:szCs w:val="20"/>
              </w:rPr>
              <w:t>N16BREMEVER</w:t>
            </w:r>
          </w:p>
        </w:tc>
        <w:tc>
          <w:tcPr>
            <w:tcW w:w="3122" w:type="pct"/>
            <w:hideMark/>
          </w:tcPr>
          <w:p w14:paraId="2AC11B1F"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Taken any remedial courses since high school</w:t>
            </w:r>
          </w:p>
        </w:tc>
        <w:tc>
          <w:tcPr>
            <w:tcW w:w="522" w:type="pct"/>
          </w:tcPr>
          <w:p w14:paraId="4D3A500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11DC9C1"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046A2B8B" w14:textId="77777777" w:rsidTr="005616FB">
        <w:trPr>
          <w:trHeight w:val="20"/>
        </w:trPr>
        <w:tc>
          <w:tcPr>
            <w:tcW w:w="834" w:type="pct"/>
            <w:hideMark/>
          </w:tcPr>
          <w:p w14:paraId="5283376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N16BREMSY</w:t>
            </w:r>
          </w:p>
        </w:tc>
        <w:tc>
          <w:tcPr>
            <w:tcW w:w="3122" w:type="pct"/>
            <w:hideMark/>
          </w:tcPr>
          <w:p w14:paraId="0EF0678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Took remedial courses in NPSAS year</w:t>
            </w:r>
          </w:p>
        </w:tc>
        <w:tc>
          <w:tcPr>
            <w:tcW w:w="522" w:type="pct"/>
          </w:tcPr>
          <w:p w14:paraId="37C026A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61974CC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143E987" w14:textId="77777777" w:rsidTr="005616FB">
        <w:trPr>
          <w:trHeight w:val="20"/>
        </w:trPr>
        <w:tc>
          <w:tcPr>
            <w:tcW w:w="834" w:type="pct"/>
            <w:hideMark/>
          </w:tcPr>
          <w:p w14:paraId="78152984"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N16CAPPAID</w:t>
            </w:r>
          </w:p>
        </w:tc>
        <w:tc>
          <w:tcPr>
            <w:tcW w:w="3122" w:type="pct"/>
            <w:hideMark/>
          </w:tcPr>
          <w:p w14:paraId="5EE6ABB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Applied for financial aid in NPSAS year</w:t>
            </w:r>
          </w:p>
        </w:tc>
        <w:tc>
          <w:tcPr>
            <w:tcW w:w="522" w:type="pct"/>
          </w:tcPr>
          <w:p w14:paraId="52570BA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0672D5B"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01DB33CB" w14:textId="77777777" w:rsidTr="005616FB">
        <w:trPr>
          <w:trHeight w:val="20"/>
        </w:trPr>
        <w:tc>
          <w:tcPr>
            <w:tcW w:w="834" w:type="pct"/>
            <w:hideMark/>
          </w:tcPr>
          <w:p w14:paraId="6562C86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N16CNOAPP</w:t>
            </w:r>
          </w:p>
        </w:tc>
        <w:tc>
          <w:tcPr>
            <w:tcW w:w="3122" w:type="pct"/>
            <w:hideMark/>
          </w:tcPr>
          <w:p w14:paraId="19AF8BB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Reasons for not applying for financial aid in NPSAS year</w:t>
            </w:r>
          </w:p>
        </w:tc>
        <w:tc>
          <w:tcPr>
            <w:tcW w:w="522" w:type="pct"/>
          </w:tcPr>
          <w:p w14:paraId="7E8E981B"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F6E345A"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0E938B0" w14:textId="77777777" w:rsidTr="005616FB">
        <w:trPr>
          <w:trHeight w:val="20"/>
        </w:trPr>
        <w:tc>
          <w:tcPr>
            <w:tcW w:w="834" w:type="pct"/>
            <w:hideMark/>
          </w:tcPr>
          <w:p w14:paraId="515EB714"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N16CPRVLN</w:t>
            </w:r>
          </w:p>
        </w:tc>
        <w:tc>
          <w:tcPr>
            <w:tcW w:w="3122" w:type="pct"/>
            <w:hideMark/>
          </w:tcPr>
          <w:p w14:paraId="39A26D4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Took out any private student loans in NPSAS year</w:t>
            </w:r>
          </w:p>
        </w:tc>
        <w:tc>
          <w:tcPr>
            <w:tcW w:w="522" w:type="pct"/>
          </w:tcPr>
          <w:p w14:paraId="27474D0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562F8A1"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2E229471" w14:textId="77777777" w:rsidTr="005616FB">
        <w:trPr>
          <w:trHeight w:val="20"/>
        </w:trPr>
        <w:tc>
          <w:tcPr>
            <w:tcW w:w="834" w:type="pct"/>
            <w:hideMark/>
          </w:tcPr>
          <w:p w14:paraId="3E30B00C"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N16CPRVEST</w:t>
            </w:r>
          </w:p>
        </w:tc>
        <w:tc>
          <w:tcPr>
            <w:tcW w:w="3122" w:type="pct"/>
            <w:hideMark/>
          </w:tcPr>
          <w:p w14:paraId="6CDE9CC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Estimated amount borrowed in private loans in NPSAS year</w:t>
            </w:r>
          </w:p>
        </w:tc>
        <w:tc>
          <w:tcPr>
            <w:tcW w:w="522" w:type="pct"/>
          </w:tcPr>
          <w:p w14:paraId="3331E8D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CBD884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96C40B4" w14:textId="77777777" w:rsidTr="005616FB">
        <w:trPr>
          <w:trHeight w:val="20"/>
        </w:trPr>
        <w:tc>
          <w:tcPr>
            <w:tcW w:w="834" w:type="pct"/>
            <w:hideMark/>
          </w:tcPr>
          <w:p w14:paraId="7FA57BC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N16CUGPRVT</w:t>
            </w:r>
          </w:p>
        </w:tc>
        <w:tc>
          <w:tcPr>
            <w:tcW w:w="3122" w:type="pct"/>
            <w:hideMark/>
          </w:tcPr>
          <w:p w14:paraId="0A8B75F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Total amount borrowed in private loans for undergraduate education</w:t>
            </w:r>
          </w:p>
        </w:tc>
        <w:tc>
          <w:tcPr>
            <w:tcW w:w="522" w:type="pct"/>
          </w:tcPr>
          <w:p w14:paraId="233A30D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0A6FADD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5AA5639C" w14:textId="77777777" w:rsidTr="005616FB">
        <w:trPr>
          <w:trHeight w:val="20"/>
        </w:trPr>
        <w:tc>
          <w:tcPr>
            <w:tcW w:w="834" w:type="pct"/>
            <w:hideMark/>
          </w:tcPr>
          <w:p w14:paraId="48FB3D6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N16CUGPRVEST</w:t>
            </w:r>
          </w:p>
        </w:tc>
        <w:tc>
          <w:tcPr>
            <w:tcW w:w="3122" w:type="pct"/>
            <w:hideMark/>
          </w:tcPr>
          <w:p w14:paraId="696FE74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Estimated total amount borrowed in private loans for undergraduate education</w:t>
            </w:r>
          </w:p>
        </w:tc>
        <w:tc>
          <w:tcPr>
            <w:tcW w:w="522" w:type="pct"/>
          </w:tcPr>
          <w:p w14:paraId="050915A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89015E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23505017" w14:textId="77777777" w:rsidTr="005616FB">
        <w:trPr>
          <w:trHeight w:val="20"/>
        </w:trPr>
        <w:tc>
          <w:tcPr>
            <w:tcW w:w="834" w:type="pct"/>
            <w:hideMark/>
          </w:tcPr>
          <w:p w14:paraId="15EB3AF4"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N16CPAYSTRAT</w:t>
            </w:r>
          </w:p>
        </w:tc>
        <w:tc>
          <w:tcPr>
            <w:tcW w:w="3122" w:type="pct"/>
            <w:hideMark/>
          </w:tcPr>
          <w:p w14:paraId="7C416FF7" w14:textId="77FEC8B0" w:rsidR="002B4C7D" w:rsidRPr="005616FB" w:rsidRDefault="002B4C7D" w:rsidP="005616FB">
            <w:pPr>
              <w:rPr>
                <w:rFonts w:asciiTheme="minorHAnsi" w:hAnsiTheme="minorHAnsi"/>
                <w:sz w:val="20"/>
                <w:szCs w:val="20"/>
              </w:rPr>
            </w:pPr>
            <w:r w:rsidRPr="005616FB">
              <w:rPr>
                <w:rFonts w:asciiTheme="minorHAnsi" w:hAnsiTheme="minorHAnsi"/>
                <w:sz w:val="20"/>
                <w:szCs w:val="20"/>
              </w:rPr>
              <w:t>Ever heard of income-driven repayment</w:t>
            </w:r>
            <w:r w:rsidR="00F4531D">
              <w:rPr>
                <w:rFonts w:asciiTheme="minorHAnsi" w:hAnsiTheme="minorHAnsi"/>
                <w:sz w:val="20"/>
                <w:szCs w:val="20"/>
              </w:rPr>
              <w:t xml:space="preserve"> </w:t>
            </w:r>
            <w:r w:rsidRPr="005616FB">
              <w:rPr>
                <w:rFonts w:asciiTheme="minorHAnsi" w:hAnsiTheme="minorHAnsi"/>
                <w:sz w:val="20"/>
                <w:szCs w:val="20"/>
              </w:rPr>
              <w:t>plan or loan forgiveness programs</w:t>
            </w:r>
          </w:p>
        </w:tc>
        <w:tc>
          <w:tcPr>
            <w:tcW w:w="522" w:type="pct"/>
          </w:tcPr>
          <w:p w14:paraId="757141F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4FC04C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5EE5F0AD" w14:textId="77777777" w:rsidTr="005616FB">
        <w:trPr>
          <w:trHeight w:val="20"/>
        </w:trPr>
        <w:tc>
          <w:tcPr>
            <w:tcW w:w="834" w:type="pct"/>
            <w:hideMark/>
          </w:tcPr>
          <w:p w14:paraId="5B1D374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N16CUSEIBR</w:t>
            </w:r>
          </w:p>
        </w:tc>
        <w:tc>
          <w:tcPr>
            <w:tcW w:w="3122" w:type="pct"/>
            <w:hideMark/>
          </w:tcPr>
          <w:p w14:paraId="0ADD9B9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Likelihood of using income based repayment plan</w:t>
            </w:r>
          </w:p>
        </w:tc>
        <w:tc>
          <w:tcPr>
            <w:tcW w:w="522" w:type="pct"/>
          </w:tcPr>
          <w:p w14:paraId="72A6EE0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0906A49E"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11F585B2" w14:textId="77777777" w:rsidTr="005616FB">
        <w:trPr>
          <w:trHeight w:val="20"/>
        </w:trPr>
        <w:tc>
          <w:tcPr>
            <w:tcW w:w="834" w:type="pct"/>
            <w:hideMark/>
          </w:tcPr>
          <w:p w14:paraId="364F0E4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N16CUSELFP</w:t>
            </w:r>
          </w:p>
        </w:tc>
        <w:tc>
          <w:tcPr>
            <w:tcW w:w="3122" w:type="pct"/>
            <w:hideMark/>
          </w:tcPr>
          <w:p w14:paraId="11E406E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Likelihood of using loan forgiveness programs</w:t>
            </w:r>
          </w:p>
        </w:tc>
        <w:tc>
          <w:tcPr>
            <w:tcW w:w="522" w:type="pct"/>
          </w:tcPr>
          <w:p w14:paraId="73E8789E"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8683CE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A902546" w14:textId="77777777" w:rsidTr="005616FB">
        <w:trPr>
          <w:trHeight w:val="20"/>
        </w:trPr>
        <w:tc>
          <w:tcPr>
            <w:tcW w:w="834" w:type="pct"/>
            <w:hideMark/>
          </w:tcPr>
          <w:p w14:paraId="1316C95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N16DWKPLN</w:t>
            </w:r>
          </w:p>
        </w:tc>
        <w:tc>
          <w:tcPr>
            <w:tcW w:w="3122" w:type="pct"/>
            <w:hideMark/>
          </w:tcPr>
          <w:p w14:paraId="6C36F9FA" w14:textId="55A1694C" w:rsidR="002B4C7D" w:rsidRPr="005616FB" w:rsidRDefault="002B4C7D" w:rsidP="005616FB">
            <w:pPr>
              <w:rPr>
                <w:rFonts w:asciiTheme="minorHAnsi" w:hAnsiTheme="minorHAnsi"/>
                <w:sz w:val="20"/>
                <w:szCs w:val="20"/>
              </w:rPr>
            </w:pPr>
            <w:r w:rsidRPr="005616FB">
              <w:rPr>
                <w:rFonts w:asciiTheme="minorHAnsi" w:hAnsiTheme="minorHAnsi"/>
                <w:sz w:val="20"/>
                <w:szCs w:val="20"/>
              </w:rPr>
              <w:t>Plans for work in</w:t>
            </w:r>
            <w:r w:rsidR="00F4531D">
              <w:rPr>
                <w:rFonts w:asciiTheme="minorHAnsi" w:hAnsiTheme="minorHAnsi"/>
                <w:sz w:val="20"/>
                <w:szCs w:val="20"/>
              </w:rPr>
              <w:t xml:space="preserve"> </w:t>
            </w:r>
            <w:r w:rsidRPr="005616FB">
              <w:rPr>
                <w:rFonts w:asciiTheme="minorHAnsi" w:hAnsiTheme="minorHAnsi"/>
                <w:sz w:val="20"/>
                <w:szCs w:val="20"/>
              </w:rPr>
              <w:t>year following NPSAS year</w:t>
            </w:r>
          </w:p>
        </w:tc>
        <w:tc>
          <w:tcPr>
            <w:tcW w:w="522" w:type="pct"/>
          </w:tcPr>
          <w:p w14:paraId="1420D0D4"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9F802C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34210C2" w14:textId="77777777" w:rsidTr="005616FB">
        <w:trPr>
          <w:trHeight w:val="20"/>
        </w:trPr>
        <w:tc>
          <w:tcPr>
            <w:tcW w:w="834" w:type="pct"/>
            <w:hideMark/>
          </w:tcPr>
          <w:p w14:paraId="16F2CE1E"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N16DFUTWAGES</w:t>
            </w:r>
          </w:p>
        </w:tc>
        <w:tc>
          <w:tcPr>
            <w:tcW w:w="3122" w:type="pct"/>
            <w:hideMark/>
          </w:tcPr>
          <w:p w14:paraId="7BDA06A6"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Point estimate of future expected wages</w:t>
            </w:r>
          </w:p>
        </w:tc>
        <w:tc>
          <w:tcPr>
            <w:tcW w:w="522" w:type="pct"/>
          </w:tcPr>
          <w:p w14:paraId="763DFF8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43807CD7"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65BD6682" w14:textId="77777777" w:rsidTr="005616FB">
        <w:trPr>
          <w:trHeight w:val="20"/>
        </w:trPr>
        <w:tc>
          <w:tcPr>
            <w:tcW w:w="834" w:type="pct"/>
            <w:hideMark/>
          </w:tcPr>
          <w:p w14:paraId="0889B55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N16GEXTERNAL</w:t>
            </w:r>
          </w:p>
        </w:tc>
        <w:tc>
          <w:tcPr>
            <w:tcW w:w="3122" w:type="pct"/>
            <w:hideMark/>
          </w:tcPr>
          <w:p w14:paraId="25FEED2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Contact about future studies</w:t>
            </w:r>
          </w:p>
        </w:tc>
        <w:tc>
          <w:tcPr>
            <w:tcW w:w="522" w:type="pct"/>
          </w:tcPr>
          <w:p w14:paraId="3FDBBDA4"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6C070E5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7911803" w14:textId="77777777" w:rsidTr="005616FB">
        <w:trPr>
          <w:trHeight w:val="20"/>
        </w:trPr>
        <w:tc>
          <w:tcPr>
            <w:tcW w:w="834" w:type="pct"/>
            <w:hideMark/>
          </w:tcPr>
          <w:p w14:paraId="2E1279B2"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N16GNAME</w:t>
            </w:r>
          </w:p>
        </w:tc>
        <w:tc>
          <w:tcPr>
            <w:tcW w:w="3122" w:type="pct"/>
            <w:hideMark/>
          </w:tcPr>
          <w:p w14:paraId="15D36DC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Update name</w:t>
            </w:r>
          </w:p>
        </w:tc>
        <w:tc>
          <w:tcPr>
            <w:tcW w:w="522" w:type="pct"/>
          </w:tcPr>
          <w:p w14:paraId="6B27CD3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70F8102A"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69E2B1F" w14:textId="77777777" w:rsidTr="005616FB">
        <w:trPr>
          <w:trHeight w:val="20"/>
        </w:trPr>
        <w:tc>
          <w:tcPr>
            <w:tcW w:w="834" w:type="pct"/>
            <w:hideMark/>
          </w:tcPr>
          <w:p w14:paraId="1453159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N16G1ADR</w:t>
            </w:r>
          </w:p>
        </w:tc>
        <w:tc>
          <w:tcPr>
            <w:tcW w:w="3122" w:type="pct"/>
            <w:hideMark/>
          </w:tcPr>
          <w:p w14:paraId="526F137F"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First address entry</w:t>
            </w:r>
          </w:p>
        </w:tc>
        <w:tc>
          <w:tcPr>
            <w:tcW w:w="522" w:type="pct"/>
          </w:tcPr>
          <w:p w14:paraId="0A4BD55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A443B2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7D474439" w14:textId="77777777" w:rsidTr="005616FB">
        <w:trPr>
          <w:trHeight w:val="20"/>
        </w:trPr>
        <w:tc>
          <w:tcPr>
            <w:tcW w:w="834" w:type="pct"/>
            <w:hideMark/>
          </w:tcPr>
          <w:p w14:paraId="3CE929F1"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N16GEMAIL</w:t>
            </w:r>
          </w:p>
        </w:tc>
        <w:tc>
          <w:tcPr>
            <w:tcW w:w="3122" w:type="pct"/>
            <w:hideMark/>
          </w:tcPr>
          <w:p w14:paraId="57FAC8AF"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Email addresses</w:t>
            </w:r>
          </w:p>
        </w:tc>
        <w:tc>
          <w:tcPr>
            <w:tcW w:w="522" w:type="pct"/>
          </w:tcPr>
          <w:p w14:paraId="4AF1BC0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36C6A22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2017AA7D" w14:textId="77777777" w:rsidTr="005616FB">
        <w:trPr>
          <w:trHeight w:val="20"/>
        </w:trPr>
        <w:tc>
          <w:tcPr>
            <w:tcW w:w="834" w:type="pct"/>
            <w:hideMark/>
          </w:tcPr>
          <w:p w14:paraId="3211364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N16GPHONE</w:t>
            </w:r>
          </w:p>
        </w:tc>
        <w:tc>
          <w:tcPr>
            <w:tcW w:w="3122" w:type="pct"/>
            <w:hideMark/>
          </w:tcPr>
          <w:p w14:paraId="595CB130"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All phone numbers</w:t>
            </w:r>
          </w:p>
        </w:tc>
        <w:tc>
          <w:tcPr>
            <w:tcW w:w="522" w:type="pct"/>
          </w:tcPr>
          <w:p w14:paraId="54066563"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46C76D6"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05EA89C7" w14:textId="77777777" w:rsidTr="005616FB">
        <w:trPr>
          <w:trHeight w:val="20"/>
        </w:trPr>
        <w:tc>
          <w:tcPr>
            <w:tcW w:w="834" w:type="pct"/>
            <w:hideMark/>
          </w:tcPr>
          <w:p w14:paraId="46F4407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N16GTEXT</w:t>
            </w:r>
          </w:p>
        </w:tc>
        <w:tc>
          <w:tcPr>
            <w:tcW w:w="3122" w:type="pct"/>
            <w:hideMark/>
          </w:tcPr>
          <w:p w14:paraId="235A2B3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Text message number</w:t>
            </w:r>
          </w:p>
        </w:tc>
        <w:tc>
          <w:tcPr>
            <w:tcW w:w="522" w:type="pct"/>
          </w:tcPr>
          <w:p w14:paraId="55398F5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C3DB236"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1F81E67" w14:textId="77777777" w:rsidTr="005616FB">
        <w:trPr>
          <w:trHeight w:val="20"/>
        </w:trPr>
        <w:tc>
          <w:tcPr>
            <w:tcW w:w="834" w:type="pct"/>
            <w:hideMark/>
          </w:tcPr>
          <w:p w14:paraId="11B447B3"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INCTYP</w:t>
            </w:r>
          </w:p>
        </w:tc>
        <w:tc>
          <w:tcPr>
            <w:tcW w:w="3122" w:type="pct"/>
            <w:hideMark/>
          </w:tcPr>
          <w:p w14:paraId="4C2F5E8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PayPal or paycheck incentive option</w:t>
            </w:r>
          </w:p>
        </w:tc>
        <w:tc>
          <w:tcPr>
            <w:tcW w:w="522" w:type="pct"/>
          </w:tcPr>
          <w:p w14:paraId="504ABD0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5E42C12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88F1AD7" w14:textId="77777777" w:rsidTr="005616FB">
        <w:trPr>
          <w:trHeight w:val="20"/>
        </w:trPr>
        <w:tc>
          <w:tcPr>
            <w:tcW w:w="834" w:type="pct"/>
            <w:hideMark/>
          </w:tcPr>
          <w:p w14:paraId="66B3223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PAYPAL</w:t>
            </w:r>
          </w:p>
        </w:tc>
        <w:tc>
          <w:tcPr>
            <w:tcW w:w="3122" w:type="pct"/>
            <w:hideMark/>
          </w:tcPr>
          <w:p w14:paraId="01349F28"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Collect PayPal email address</w:t>
            </w:r>
          </w:p>
        </w:tc>
        <w:tc>
          <w:tcPr>
            <w:tcW w:w="522" w:type="pct"/>
          </w:tcPr>
          <w:p w14:paraId="5ACA68B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2220349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48BA99DE" w14:textId="77777777" w:rsidTr="005616FB">
        <w:trPr>
          <w:trHeight w:val="20"/>
        </w:trPr>
        <w:tc>
          <w:tcPr>
            <w:tcW w:w="834" w:type="pct"/>
            <w:hideMark/>
          </w:tcPr>
          <w:p w14:paraId="35057F9A"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INCENTADDR</w:t>
            </w:r>
          </w:p>
        </w:tc>
        <w:tc>
          <w:tcPr>
            <w:tcW w:w="3122" w:type="pct"/>
            <w:hideMark/>
          </w:tcPr>
          <w:p w14:paraId="2EFCF417" w14:textId="4B207198" w:rsidR="002B4C7D" w:rsidRPr="005616FB" w:rsidRDefault="002B4C7D" w:rsidP="005616FB">
            <w:pPr>
              <w:rPr>
                <w:rFonts w:asciiTheme="minorHAnsi" w:hAnsiTheme="minorHAnsi"/>
                <w:sz w:val="20"/>
                <w:szCs w:val="20"/>
              </w:rPr>
            </w:pPr>
            <w:r w:rsidRPr="005616FB">
              <w:rPr>
                <w:rFonts w:asciiTheme="minorHAnsi" w:hAnsiTheme="minorHAnsi"/>
                <w:sz w:val="20"/>
                <w:szCs w:val="20"/>
              </w:rPr>
              <w:t>Address to send</w:t>
            </w:r>
            <w:r w:rsidR="00F4531D">
              <w:rPr>
                <w:rFonts w:asciiTheme="minorHAnsi" w:hAnsiTheme="minorHAnsi"/>
                <w:sz w:val="20"/>
                <w:szCs w:val="20"/>
              </w:rPr>
              <w:t xml:space="preserve"> </w:t>
            </w:r>
            <w:r w:rsidRPr="005616FB">
              <w:rPr>
                <w:rFonts w:asciiTheme="minorHAnsi" w:hAnsiTheme="minorHAnsi"/>
                <w:sz w:val="20"/>
                <w:szCs w:val="20"/>
              </w:rPr>
              <w:t>paycheck incentive</w:t>
            </w:r>
          </w:p>
        </w:tc>
        <w:tc>
          <w:tcPr>
            <w:tcW w:w="522" w:type="pct"/>
          </w:tcPr>
          <w:p w14:paraId="392CD23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0789B392"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3B411E44" w14:textId="77777777" w:rsidTr="005616FB">
        <w:trPr>
          <w:trHeight w:val="20"/>
        </w:trPr>
        <w:tc>
          <w:tcPr>
            <w:tcW w:w="834" w:type="pct"/>
            <w:hideMark/>
          </w:tcPr>
          <w:p w14:paraId="39ADAB7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INCENT1</w:t>
            </w:r>
          </w:p>
        </w:tc>
        <w:tc>
          <w:tcPr>
            <w:tcW w:w="3122" w:type="pct"/>
            <w:hideMark/>
          </w:tcPr>
          <w:p w14:paraId="569801EB"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Incent confirmation screen</w:t>
            </w:r>
          </w:p>
        </w:tc>
        <w:tc>
          <w:tcPr>
            <w:tcW w:w="522" w:type="pct"/>
          </w:tcPr>
          <w:p w14:paraId="208E80B8"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5ECDF59"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26C1B9D8" w14:textId="77777777" w:rsidTr="005616FB">
        <w:trPr>
          <w:trHeight w:val="20"/>
        </w:trPr>
        <w:tc>
          <w:tcPr>
            <w:tcW w:w="834" w:type="pct"/>
            <w:hideMark/>
          </w:tcPr>
          <w:p w14:paraId="4C32F4B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INCENTEND</w:t>
            </w:r>
          </w:p>
        </w:tc>
        <w:tc>
          <w:tcPr>
            <w:tcW w:w="3122" w:type="pct"/>
            <w:hideMark/>
          </w:tcPr>
          <w:p w14:paraId="59E3CEED"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Incent end form</w:t>
            </w:r>
          </w:p>
        </w:tc>
        <w:tc>
          <w:tcPr>
            <w:tcW w:w="522" w:type="pct"/>
          </w:tcPr>
          <w:p w14:paraId="138632E4"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E5B11AC"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tr w:rsidR="002B4C7D" w:rsidRPr="002B4C7D" w14:paraId="19647510" w14:textId="77777777" w:rsidTr="005616FB">
        <w:trPr>
          <w:trHeight w:val="20"/>
        </w:trPr>
        <w:tc>
          <w:tcPr>
            <w:tcW w:w="834" w:type="pct"/>
            <w:hideMark/>
          </w:tcPr>
          <w:p w14:paraId="71035C72"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END</w:t>
            </w:r>
          </w:p>
        </w:tc>
        <w:tc>
          <w:tcPr>
            <w:tcW w:w="3122" w:type="pct"/>
            <w:hideMark/>
          </w:tcPr>
          <w:p w14:paraId="28FE7E79" w14:textId="77777777" w:rsidR="002B4C7D" w:rsidRPr="005616FB" w:rsidRDefault="002B4C7D" w:rsidP="005616FB">
            <w:pPr>
              <w:rPr>
                <w:rFonts w:asciiTheme="minorHAnsi" w:hAnsiTheme="minorHAnsi"/>
                <w:sz w:val="20"/>
                <w:szCs w:val="20"/>
              </w:rPr>
            </w:pPr>
            <w:r w:rsidRPr="005616FB">
              <w:rPr>
                <w:rFonts w:asciiTheme="minorHAnsi" w:hAnsiTheme="minorHAnsi"/>
                <w:sz w:val="20"/>
                <w:szCs w:val="20"/>
              </w:rPr>
              <w:t>Survey end form</w:t>
            </w:r>
          </w:p>
        </w:tc>
        <w:tc>
          <w:tcPr>
            <w:tcW w:w="522" w:type="pct"/>
          </w:tcPr>
          <w:p w14:paraId="4646A194"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c>
          <w:tcPr>
            <w:tcW w:w="522" w:type="pct"/>
          </w:tcPr>
          <w:p w14:paraId="1EB17865" w14:textId="77777777" w:rsidR="002B4C7D" w:rsidRPr="005616FB" w:rsidRDefault="002B4C7D" w:rsidP="005616FB">
            <w:pPr>
              <w:jc w:val="center"/>
              <w:rPr>
                <w:rFonts w:asciiTheme="minorHAnsi" w:hAnsiTheme="minorHAnsi"/>
                <w:sz w:val="20"/>
                <w:szCs w:val="20"/>
              </w:rPr>
            </w:pPr>
            <w:r w:rsidRPr="005616FB">
              <w:rPr>
                <w:rFonts w:asciiTheme="minorHAnsi" w:hAnsiTheme="minorHAnsi"/>
                <w:sz w:val="20"/>
                <w:szCs w:val="20"/>
              </w:rPr>
              <w:t>X</w:t>
            </w:r>
          </w:p>
        </w:tc>
      </w:tr>
      <w:bookmarkEnd w:id="0"/>
      <w:bookmarkEnd w:id="1"/>
      <w:bookmarkEnd w:id="2"/>
      <w:bookmarkEnd w:id="3"/>
      <w:bookmarkEnd w:id="4"/>
      <w:bookmarkEnd w:id="5"/>
      <w:bookmarkEnd w:id="6"/>
      <w:bookmarkEnd w:id="7"/>
      <w:bookmarkEnd w:id="8"/>
      <w:bookmarkEnd w:id="9"/>
    </w:tbl>
    <w:p w14:paraId="3DEBAD65" w14:textId="77777777" w:rsidR="002B4C7D" w:rsidRPr="002B4C7D" w:rsidRDefault="002B4C7D" w:rsidP="002B4C7D">
      <w:pPr>
        <w:rPr>
          <w:rFonts w:asciiTheme="minorHAnsi" w:hAnsiTheme="minorHAnsi"/>
        </w:rPr>
      </w:pPr>
    </w:p>
    <w:sectPr w:rsidR="002B4C7D" w:rsidRPr="002B4C7D" w:rsidSect="00EB1094">
      <w:headerReference w:type="even" r:id="rId8"/>
      <w:footerReference w:type="default" r:id="rId9"/>
      <w:pgSz w:w="12240" w:h="15840" w:code="1"/>
      <w:pgMar w:top="864" w:right="864" w:bottom="576" w:left="864" w:header="288"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2CE44" w14:textId="77777777" w:rsidR="00724CDC" w:rsidRDefault="00724CDC">
      <w:r>
        <w:separator/>
      </w:r>
    </w:p>
  </w:endnote>
  <w:endnote w:type="continuationSeparator" w:id="0">
    <w:p w14:paraId="2EC4CD19" w14:textId="77777777" w:rsidR="00724CDC" w:rsidRDefault="0072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sz w:val="20"/>
        <w:szCs w:val="20"/>
      </w:rPr>
    </w:sdtEndPr>
    <w:sdtContent>
      <w:p w14:paraId="5F4A00AC" w14:textId="2A037EE8" w:rsidR="00531254" w:rsidRPr="00EB1094" w:rsidRDefault="00531254">
        <w:pPr>
          <w:pStyle w:val="Footer"/>
          <w:jc w:val="center"/>
          <w:rPr>
            <w:sz w:val="20"/>
            <w:szCs w:val="20"/>
          </w:rPr>
        </w:pPr>
        <w:r w:rsidRPr="00EB1094">
          <w:rPr>
            <w:sz w:val="20"/>
            <w:szCs w:val="20"/>
          </w:rPr>
          <w:fldChar w:fldCharType="begin"/>
        </w:r>
        <w:r w:rsidRPr="00EB1094">
          <w:rPr>
            <w:sz w:val="20"/>
            <w:szCs w:val="20"/>
          </w:rPr>
          <w:instrText xml:space="preserve"> PAGE   \* MERGEFORMAT </w:instrText>
        </w:r>
        <w:r w:rsidRPr="00EB1094">
          <w:rPr>
            <w:sz w:val="20"/>
            <w:szCs w:val="20"/>
          </w:rPr>
          <w:fldChar w:fldCharType="separate"/>
        </w:r>
        <w:r w:rsidR="00A93B6F">
          <w:rPr>
            <w:noProof/>
            <w:sz w:val="20"/>
            <w:szCs w:val="20"/>
          </w:rPr>
          <w:t>2</w:t>
        </w:r>
        <w:r w:rsidRPr="00EB1094">
          <w:rPr>
            <w:noProof/>
            <w:sz w:val="20"/>
            <w:szCs w:val="20"/>
          </w:rPr>
          <w:fldChar w:fldCharType="end"/>
        </w:r>
      </w:p>
    </w:sdtContent>
  </w:sdt>
  <w:p w14:paraId="4E522FBF" w14:textId="5858BCA6" w:rsidR="00531254" w:rsidRDefault="00531254">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FEC13" w14:textId="77777777" w:rsidR="00724CDC" w:rsidRDefault="00724CDC">
      <w:r>
        <w:separator/>
      </w:r>
    </w:p>
  </w:footnote>
  <w:footnote w:type="continuationSeparator" w:id="0">
    <w:p w14:paraId="703C79E6" w14:textId="77777777" w:rsidR="00724CDC" w:rsidRDefault="00724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531254" w:rsidRDefault="00531254">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365"/>
    <w:multiLevelType w:val="multilevel"/>
    <w:tmpl w:val="986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D1F7A"/>
    <w:multiLevelType w:val="multilevel"/>
    <w:tmpl w:val="7868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91D6C"/>
    <w:multiLevelType w:val="multilevel"/>
    <w:tmpl w:val="EEF2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E675A"/>
    <w:multiLevelType w:val="multilevel"/>
    <w:tmpl w:val="5514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C6B53"/>
    <w:multiLevelType w:val="multilevel"/>
    <w:tmpl w:val="284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1C5406"/>
    <w:multiLevelType w:val="multilevel"/>
    <w:tmpl w:val="3D94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2F1B13"/>
    <w:multiLevelType w:val="multilevel"/>
    <w:tmpl w:val="96D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10477C"/>
    <w:multiLevelType w:val="multilevel"/>
    <w:tmpl w:val="317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044189"/>
    <w:multiLevelType w:val="hybridMultilevel"/>
    <w:tmpl w:val="D64CC32C"/>
    <w:lvl w:ilvl="0" w:tplc="6884EB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22EEF"/>
    <w:multiLevelType w:val="multilevel"/>
    <w:tmpl w:val="6AD4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792854"/>
    <w:multiLevelType w:val="multilevel"/>
    <w:tmpl w:val="C3A2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05103C"/>
    <w:multiLevelType w:val="multilevel"/>
    <w:tmpl w:val="103C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3F50AD3"/>
    <w:multiLevelType w:val="multilevel"/>
    <w:tmpl w:val="081A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BA27DD"/>
    <w:multiLevelType w:val="multilevel"/>
    <w:tmpl w:val="156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070CB9"/>
    <w:multiLevelType w:val="multilevel"/>
    <w:tmpl w:val="83AE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A64FA7"/>
    <w:multiLevelType w:val="multilevel"/>
    <w:tmpl w:val="0F2C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62C4F93"/>
    <w:multiLevelType w:val="multilevel"/>
    <w:tmpl w:val="FA4E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C33F9E"/>
    <w:multiLevelType w:val="multilevel"/>
    <w:tmpl w:val="A650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5A3EA6"/>
    <w:multiLevelType w:val="multilevel"/>
    <w:tmpl w:val="5F84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683694"/>
    <w:multiLevelType w:val="multilevel"/>
    <w:tmpl w:val="F3C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E655AD"/>
    <w:multiLevelType w:val="multilevel"/>
    <w:tmpl w:val="2454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nsid w:val="5F7E2E0E"/>
    <w:multiLevelType w:val="multilevel"/>
    <w:tmpl w:val="0896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D46C1F"/>
    <w:multiLevelType w:val="multilevel"/>
    <w:tmpl w:val="424C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774EAD"/>
    <w:multiLevelType w:val="multilevel"/>
    <w:tmpl w:val="FEAC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027FEA"/>
    <w:multiLevelType w:val="multilevel"/>
    <w:tmpl w:val="2D1E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7360F7"/>
    <w:multiLevelType w:val="multilevel"/>
    <w:tmpl w:val="53A0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35F93"/>
    <w:multiLevelType w:val="multilevel"/>
    <w:tmpl w:val="9A5C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B76818"/>
    <w:multiLevelType w:val="multilevel"/>
    <w:tmpl w:val="61E2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633D0A"/>
    <w:multiLevelType w:val="multilevel"/>
    <w:tmpl w:val="C83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092408"/>
    <w:multiLevelType w:val="multilevel"/>
    <w:tmpl w:val="1D10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1673E0"/>
    <w:multiLevelType w:val="multilevel"/>
    <w:tmpl w:val="52FC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F25699"/>
    <w:multiLevelType w:val="multilevel"/>
    <w:tmpl w:val="C476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F16696"/>
    <w:multiLevelType w:val="multilevel"/>
    <w:tmpl w:val="91D6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1A71E4"/>
    <w:multiLevelType w:val="multilevel"/>
    <w:tmpl w:val="0C6C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072CCF"/>
    <w:multiLevelType w:val="multilevel"/>
    <w:tmpl w:val="877C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3517F7"/>
    <w:multiLevelType w:val="multilevel"/>
    <w:tmpl w:val="06C0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CB74C6"/>
    <w:multiLevelType w:val="multilevel"/>
    <w:tmpl w:val="2A18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3"/>
  </w:num>
  <w:num w:numId="3">
    <w:abstractNumId w:val="7"/>
  </w:num>
  <w:num w:numId="4">
    <w:abstractNumId w:val="42"/>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14"/>
  </w:num>
  <w:num w:numId="9">
    <w:abstractNumId w:val="15"/>
  </w:num>
  <w:num w:numId="10">
    <w:abstractNumId w:val="18"/>
  </w:num>
  <w:num w:numId="11">
    <w:abstractNumId w:val="48"/>
  </w:num>
  <w:num w:numId="12">
    <w:abstractNumId w:val="26"/>
  </w:num>
  <w:num w:numId="13">
    <w:abstractNumId w:val="35"/>
  </w:num>
  <w:num w:numId="14">
    <w:abstractNumId w:val="36"/>
  </w:num>
  <w:num w:numId="15">
    <w:abstractNumId w:val="5"/>
  </w:num>
  <w:num w:numId="16">
    <w:abstractNumId w:val="32"/>
  </w:num>
  <w:num w:numId="17">
    <w:abstractNumId w:val="0"/>
  </w:num>
  <w:num w:numId="18">
    <w:abstractNumId w:val="8"/>
  </w:num>
  <w:num w:numId="19">
    <w:abstractNumId w:val="17"/>
  </w:num>
  <w:num w:numId="20">
    <w:abstractNumId w:val="43"/>
  </w:num>
  <w:num w:numId="21">
    <w:abstractNumId w:val="39"/>
  </w:num>
  <w:num w:numId="22">
    <w:abstractNumId w:val="38"/>
  </w:num>
  <w:num w:numId="23">
    <w:abstractNumId w:val="2"/>
  </w:num>
  <w:num w:numId="24">
    <w:abstractNumId w:val="28"/>
  </w:num>
  <w:num w:numId="25">
    <w:abstractNumId w:val="29"/>
  </w:num>
  <w:num w:numId="26">
    <w:abstractNumId w:val="9"/>
  </w:num>
  <w:num w:numId="27">
    <w:abstractNumId w:val="40"/>
  </w:num>
  <w:num w:numId="28">
    <w:abstractNumId w:val="31"/>
  </w:num>
  <w:num w:numId="29">
    <w:abstractNumId w:val="33"/>
  </w:num>
  <w:num w:numId="30">
    <w:abstractNumId w:val="34"/>
  </w:num>
  <w:num w:numId="31">
    <w:abstractNumId w:val="24"/>
  </w:num>
  <w:num w:numId="32">
    <w:abstractNumId w:val="21"/>
  </w:num>
  <w:num w:numId="33">
    <w:abstractNumId w:val="45"/>
  </w:num>
  <w:num w:numId="34">
    <w:abstractNumId w:val="37"/>
  </w:num>
  <w:num w:numId="35">
    <w:abstractNumId w:val="12"/>
  </w:num>
  <w:num w:numId="36">
    <w:abstractNumId w:val="16"/>
  </w:num>
  <w:num w:numId="37">
    <w:abstractNumId w:val="20"/>
  </w:num>
  <w:num w:numId="38">
    <w:abstractNumId w:val="22"/>
  </w:num>
  <w:num w:numId="39">
    <w:abstractNumId w:val="1"/>
  </w:num>
  <w:num w:numId="40">
    <w:abstractNumId w:val="4"/>
  </w:num>
  <w:num w:numId="41">
    <w:abstractNumId w:val="41"/>
  </w:num>
  <w:num w:numId="42">
    <w:abstractNumId w:val="44"/>
  </w:num>
  <w:num w:numId="43">
    <w:abstractNumId w:val="25"/>
  </w:num>
  <w:num w:numId="44">
    <w:abstractNumId w:val="19"/>
  </w:num>
  <w:num w:numId="45">
    <w:abstractNumId w:val="46"/>
  </w:num>
  <w:num w:numId="46">
    <w:abstractNumId w:val="10"/>
  </w:num>
  <w:num w:numId="47">
    <w:abstractNumId w:val="27"/>
  </w:num>
  <w:num w:numId="48">
    <w:abstractNumId w:val="3"/>
  </w:num>
  <w:num w:numId="4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1268E"/>
    <w:rsid w:val="000237B6"/>
    <w:rsid w:val="00026D24"/>
    <w:rsid w:val="00034BCE"/>
    <w:rsid w:val="00035EF8"/>
    <w:rsid w:val="00043BAF"/>
    <w:rsid w:val="000520EB"/>
    <w:rsid w:val="0005249A"/>
    <w:rsid w:val="00054505"/>
    <w:rsid w:val="0005595A"/>
    <w:rsid w:val="000650B2"/>
    <w:rsid w:val="00071633"/>
    <w:rsid w:val="00075654"/>
    <w:rsid w:val="0007600F"/>
    <w:rsid w:val="00081A1A"/>
    <w:rsid w:val="0008530A"/>
    <w:rsid w:val="00085D18"/>
    <w:rsid w:val="00086108"/>
    <w:rsid w:val="00092D40"/>
    <w:rsid w:val="000A2EB9"/>
    <w:rsid w:val="000A64CB"/>
    <w:rsid w:val="000A65A0"/>
    <w:rsid w:val="000B6FFB"/>
    <w:rsid w:val="000C6B30"/>
    <w:rsid w:val="000D00E3"/>
    <w:rsid w:val="000D2D03"/>
    <w:rsid w:val="000D740B"/>
    <w:rsid w:val="000E3482"/>
    <w:rsid w:val="000E3EE7"/>
    <w:rsid w:val="000E6B74"/>
    <w:rsid w:val="000F1D53"/>
    <w:rsid w:val="000F330D"/>
    <w:rsid w:val="000F44BB"/>
    <w:rsid w:val="001022E0"/>
    <w:rsid w:val="001035AF"/>
    <w:rsid w:val="0011040D"/>
    <w:rsid w:val="001107AC"/>
    <w:rsid w:val="001325AB"/>
    <w:rsid w:val="00134806"/>
    <w:rsid w:val="00137A37"/>
    <w:rsid w:val="00146B69"/>
    <w:rsid w:val="001502A3"/>
    <w:rsid w:val="00150A36"/>
    <w:rsid w:val="00156D97"/>
    <w:rsid w:val="00156F2C"/>
    <w:rsid w:val="00164B62"/>
    <w:rsid w:val="001666EC"/>
    <w:rsid w:val="00174377"/>
    <w:rsid w:val="00174A49"/>
    <w:rsid w:val="0019187E"/>
    <w:rsid w:val="001945D1"/>
    <w:rsid w:val="0019469C"/>
    <w:rsid w:val="001A0238"/>
    <w:rsid w:val="001A269D"/>
    <w:rsid w:val="001A60C7"/>
    <w:rsid w:val="001A7C89"/>
    <w:rsid w:val="001B15CB"/>
    <w:rsid w:val="001B51CF"/>
    <w:rsid w:val="001B6BD2"/>
    <w:rsid w:val="001B7ECC"/>
    <w:rsid w:val="001C1735"/>
    <w:rsid w:val="001C4368"/>
    <w:rsid w:val="001C443B"/>
    <w:rsid w:val="001C4FA2"/>
    <w:rsid w:val="001D48CF"/>
    <w:rsid w:val="001D5696"/>
    <w:rsid w:val="001E3C6D"/>
    <w:rsid w:val="001E41E7"/>
    <w:rsid w:val="001E4C64"/>
    <w:rsid w:val="001F4030"/>
    <w:rsid w:val="002008EF"/>
    <w:rsid w:val="00201B4E"/>
    <w:rsid w:val="002029FE"/>
    <w:rsid w:val="00204DC8"/>
    <w:rsid w:val="00204EC3"/>
    <w:rsid w:val="002305F8"/>
    <w:rsid w:val="0023754A"/>
    <w:rsid w:val="00237A0E"/>
    <w:rsid w:val="00241713"/>
    <w:rsid w:val="002451CB"/>
    <w:rsid w:val="0025009B"/>
    <w:rsid w:val="002526C7"/>
    <w:rsid w:val="00254E36"/>
    <w:rsid w:val="00267F0C"/>
    <w:rsid w:val="002717E7"/>
    <w:rsid w:val="002768B4"/>
    <w:rsid w:val="00276F00"/>
    <w:rsid w:val="00296BF9"/>
    <w:rsid w:val="002A6BA2"/>
    <w:rsid w:val="002B3840"/>
    <w:rsid w:val="002B4C7D"/>
    <w:rsid w:val="002B557E"/>
    <w:rsid w:val="002B665B"/>
    <w:rsid w:val="002C18AE"/>
    <w:rsid w:val="002C3312"/>
    <w:rsid w:val="002D3D8D"/>
    <w:rsid w:val="002D7224"/>
    <w:rsid w:val="002E5E18"/>
    <w:rsid w:val="002E6593"/>
    <w:rsid w:val="002F059C"/>
    <w:rsid w:val="002F4659"/>
    <w:rsid w:val="0030003B"/>
    <w:rsid w:val="003029B7"/>
    <w:rsid w:val="00310279"/>
    <w:rsid w:val="00314273"/>
    <w:rsid w:val="003200C7"/>
    <w:rsid w:val="0032189A"/>
    <w:rsid w:val="00322A37"/>
    <w:rsid w:val="003308B7"/>
    <w:rsid w:val="00330DF3"/>
    <w:rsid w:val="00332A11"/>
    <w:rsid w:val="00335504"/>
    <w:rsid w:val="00343DD4"/>
    <w:rsid w:val="00346195"/>
    <w:rsid w:val="003479C8"/>
    <w:rsid w:val="0035035A"/>
    <w:rsid w:val="00352F35"/>
    <w:rsid w:val="0035369E"/>
    <w:rsid w:val="00355F38"/>
    <w:rsid w:val="0036195F"/>
    <w:rsid w:val="00363842"/>
    <w:rsid w:val="00370848"/>
    <w:rsid w:val="003805C1"/>
    <w:rsid w:val="00383320"/>
    <w:rsid w:val="00384346"/>
    <w:rsid w:val="00394461"/>
    <w:rsid w:val="003A2D62"/>
    <w:rsid w:val="003A797A"/>
    <w:rsid w:val="003B36CE"/>
    <w:rsid w:val="003B4AC3"/>
    <w:rsid w:val="003D0EE1"/>
    <w:rsid w:val="003D4730"/>
    <w:rsid w:val="003D5346"/>
    <w:rsid w:val="003D5E60"/>
    <w:rsid w:val="003D737C"/>
    <w:rsid w:val="003E057A"/>
    <w:rsid w:val="003F077D"/>
    <w:rsid w:val="003F4077"/>
    <w:rsid w:val="003F4DB8"/>
    <w:rsid w:val="003F5F43"/>
    <w:rsid w:val="003F6EF4"/>
    <w:rsid w:val="003F737A"/>
    <w:rsid w:val="00404267"/>
    <w:rsid w:val="00410846"/>
    <w:rsid w:val="00416CCB"/>
    <w:rsid w:val="00421D9B"/>
    <w:rsid w:val="00423961"/>
    <w:rsid w:val="00426EBB"/>
    <w:rsid w:val="00450CC6"/>
    <w:rsid w:val="0046263A"/>
    <w:rsid w:val="00463159"/>
    <w:rsid w:val="00463F87"/>
    <w:rsid w:val="00464456"/>
    <w:rsid w:val="00473DB3"/>
    <w:rsid w:val="00476902"/>
    <w:rsid w:val="004770ED"/>
    <w:rsid w:val="00482476"/>
    <w:rsid w:val="004862BB"/>
    <w:rsid w:val="0048758A"/>
    <w:rsid w:val="004961A0"/>
    <w:rsid w:val="004974C5"/>
    <w:rsid w:val="004A25B4"/>
    <w:rsid w:val="004A2C63"/>
    <w:rsid w:val="004C1457"/>
    <w:rsid w:val="004C4CBD"/>
    <w:rsid w:val="004C730D"/>
    <w:rsid w:val="004D1504"/>
    <w:rsid w:val="004D2FA4"/>
    <w:rsid w:val="004D4CA9"/>
    <w:rsid w:val="004E0012"/>
    <w:rsid w:val="004E366D"/>
    <w:rsid w:val="004F3308"/>
    <w:rsid w:val="004F373B"/>
    <w:rsid w:val="004F6A0B"/>
    <w:rsid w:val="00510645"/>
    <w:rsid w:val="00524385"/>
    <w:rsid w:val="00526400"/>
    <w:rsid w:val="00531254"/>
    <w:rsid w:val="00532758"/>
    <w:rsid w:val="00532CDB"/>
    <w:rsid w:val="0053516E"/>
    <w:rsid w:val="00536DEA"/>
    <w:rsid w:val="00537E84"/>
    <w:rsid w:val="0054005B"/>
    <w:rsid w:val="00540294"/>
    <w:rsid w:val="00546CE0"/>
    <w:rsid w:val="005472FC"/>
    <w:rsid w:val="005616FB"/>
    <w:rsid w:val="00562224"/>
    <w:rsid w:val="00562722"/>
    <w:rsid w:val="005703D8"/>
    <w:rsid w:val="005742B4"/>
    <w:rsid w:val="00581E0B"/>
    <w:rsid w:val="00584B04"/>
    <w:rsid w:val="00590F15"/>
    <w:rsid w:val="00591368"/>
    <w:rsid w:val="005966E0"/>
    <w:rsid w:val="005A04EC"/>
    <w:rsid w:val="005A13AF"/>
    <w:rsid w:val="005B0D6F"/>
    <w:rsid w:val="005B2192"/>
    <w:rsid w:val="005C2E26"/>
    <w:rsid w:val="005C4D06"/>
    <w:rsid w:val="005C5DCC"/>
    <w:rsid w:val="005F499A"/>
    <w:rsid w:val="005F7402"/>
    <w:rsid w:val="00602EA4"/>
    <w:rsid w:val="006056BC"/>
    <w:rsid w:val="00606621"/>
    <w:rsid w:val="00606EDA"/>
    <w:rsid w:val="00611991"/>
    <w:rsid w:val="006219D2"/>
    <w:rsid w:val="0062790F"/>
    <w:rsid w:val="00627E50"/>
    <w:rsid w:val="00633C76"/>
    <w:rsid w:val="00642580"/>
    <w:rsid w:val="00651278"/>
    <w:rsid w:val="00656B8E"/>
    <w:rsid w:val="00661751"/>
    <w:rsid w:val="00671343"/>
    <w:rsid w:val="006852AD"/>
    <w:rsid w:val="00687548"/>
    <w:rsid w:val="006A3425"/>
    <w:rsid w:val="006B1269"/>
    <w:rsid w:val="006B787D"/>
    <w:rsid w:val="006C09A8"/>
    <w:rsid w:val="006C4B87"/>
    <w:rsid w:val="006C6733"/>
    <w:rsid w:val="006D14EA"/>
    <w:rsid w:val="006D1DB2"/>
    <w:rsid w:val="006E02B4"/>
    <w:rsid w:val="006E0A9E"/>
    <w:rsid w:val="006E292A"/>
    <w:rsid w:val="006F605E"/>
    <w:rsid w:val="007054CC"/>
    <w:rsid w:val="00706349"/>
    <w:rsid w:val="00711D1A"/>
    <w:rsid w:val="00713704"/>
    <w:rsid w:val="00715D8F"/>
    <w:rsid w:val="00717268"/>
    <w:rsid w:val="00724ADF"/>
    <w:rsid w:val="00724CDC"/>
    <w:rsid w:val="00726185"/>
    <w:rsid w:val="00735F3E"/>
    <w:rsid w:val="00737E25"/>
    <w:rsid w:val="007451A6"/>
    <w:rsid w:val="007517A3"/>
    <w:rsid w:val="00757764"/>
    <w:rsid w:val="00760990"/>
    <w:rsid w:val="00760CD9"/>
    <w:rsid w:val="0076259A"/>
    <w:rsid w:val="00763E2A"/>
    <w:rsid w:val="007664E6"/>
    <w:rsid w:val="00770A91"/>
    <w:rsid w:val="0077427A"/>
    <w:rsid w:val="00781B23"/>
    <w:rsid w:val="00783191"/>
    <w:rsid w:val="007978E6"/>
    <w:rsid w:val="007A035A"/>
    <w:rsid w:val="007A10B5"/>
    <w:rsid w:val="007A2F9B"/>
    <w:rsid w:val="007A4C3B"/>
    <w:rsid w:val="007B22AF"/>
    <w:rsid w:val="007B7257"/>
    <w:rsid w:val="007C4E0F"/>
    <w:rsid w:val="007C6FC7"/>
    <w:rsid w:val="007C73ED"/>
    <w:rsid w:val="007D2586"/>
    <w:rsid w:val="007D4C7B"/>
    <w:rsid w:val="007D637B"/>
    <w:rsid w:val="007D64A0"/>
    <w:rsid w:val="007D6DCD"/>
    <w:rsid w:val="007D78BA"/>
    <w:rsid w:val="007E774E"/>
    <w:rsid w:val="007F569D"/>
    <w:rsid w:val="008027A9"/>
    <w:rsid w:val="00805799"/>
    <w:rsid w:val="00807432"/>
    <w:rsid w:val="008111EC"/>
    <w:rsid w:val="00812778"/>
    <w:rsid w:val="0081647D"/>
    <w:rsid w:val="008210EE"/>
    <w:rsid w:val="008217C5"/>
    <w:rsid w:val="008251CC"/>
    <w:rsid w:val="00827359"/>
    <w:rsid w:val="00833193"/>
    <w:rsid w:val="008412D6"/>
    <w:rsid w:val="00841D7F"/>
    <w:rsid w:val="0084372C"/>
    <w:rsid w:val="00850AAE"/>
    <w:rsid w:val="00860449"/>
    <w:rsid w:val="00860AC2"/>
    <w:rsid w:val="0087130D"/>
    <w:rsid w:val="00876579"/>
    <w:rsid w:val="00881396"/>
    <w:rsid w:val="00883F68"/>
    <w:rsid w:val="008859F9"/>
    <w:rsid w:val="00897DF7"/>
    <w:rsid w:val="008A023A"/>
    <w:rsid w:val="008A7CE5"/>
    <w:rsid w:val="008B51E9"/>
    <w:rsid w:val="008C54CD"/>
    <w:rsid w:val="008E34D2"/>
    <w:rsid w:val="008F3318"/>
    <w:rsid w:val="008F3E6E"/>
    <w:rsid w:val="008F77D6"/>
    <w:rsid w:val="00900196"/>
    <w:rsid w:val="00900919"/>
    <w:rsid w:val="009051BA"/>
    <w:rsid w:val="00905A84"/>
    <w:rsid w:val="009104AD"/>
    <w:rsid w:val="0091161A"/>
    <w:rsid w:val="00920369"/>
    <w:rsid w:val="00921113"/>
    <w:rsid w:val="00921BBA"/>
    <w:rsid w:val="00927F4C"/>
    <w:rsid w:val="009329EC"/>
    <w:rsid w:val="0094072D"/>
    <w:rsid w:val="00954A86"/>
    <w:rsid w:val="00955759"/>
    <w:rsid w:val="00961E2D"/>
    <w:rsid w:val="00970A9E"/>
    <w:rsid w:val="00970D11"/>
    <w:rsid w:val="00973AEC"/>
    <w:rsid w:val="00985F37"/>
    <w:rsid w:val="009A00A6"/>
    <w:rsid w:val="009A1FEF"/>
    <w:rsid w:val="009A5A10"/>
    <w:rsid w:val="009A6F75"/>
    <w:rsid w:val="009B0AEC"/>
    <w:rsid w:val="009B4A44"/>
    <w:rsid w:val="009B4C60"/>
    <w:rsid w:val="009C4893"/>
    <w:rsid w:val="009C7455"/>
    <w:rsid w:val="009D23A9"/>
    <w:rsid w:val="009D5B14"/>
    <w:rsid w:val="009D6572"/>
    <w:rsid w:val="009D724F"/>
    <w:rsid w:val="009E06C0"/>
    <w:rsid w:val="009E7F49"/>
    <w:rsid w:val="00A01190"/>
    <w:rsid w:val="00A104D5"/>
    <w:rsid w:val="00A14445"/>
    <w:rsid w:val="00A20F68"/>
    <w:rsid w:val="00A241E0"/>
    <w:rsid w:val="00A24A66"/>
    <w:rsid w:val="00A27030"/>
    <w:rsid w:val="00A306F7"/>
    <w:rsid w:val="00A421DA"/>
    <w:rsid w:val="00A47692"/>
    <w:rsid w:val="00A47FD7"/>
    <w:rsid w:val="00A54EBE"/>
    <w:rsid w:val="00A5639F"/>
    <w:rsid w:val="00A65AE1"/>
    <w:rsid w:val="00A74CBF"/>
    <w:rsid w:val="00A75303"/>
    <w:rsid w:val="00A7716F"/>
    <w:rsid w:val="00A77AFB"/>
    <w:rsid w:val="00A857B6"/>
    <w:rsid w:val="00A93B6F"/>
    <w:rsid w:val="00A96098"/>
    <w:rsid w:val="00A963BC"/>
    <w:rsid w:val="00AA660F"/>
    <w:rsid w:val="00AB165B"/>
    <w:rsid w:val="00AB3D09"/>
    <w:rsid w:val="00AB72F9"/>
    <w:rsid w:val="00AC1706"/>
    <w:rsid w:val="00AC42BD"/>
    <w:rsid w:val="00AC5594"/>
    <w:rsid w:val="00AD19B4"/>
    <w:rsid w:val="00AD3EAC"/>
    <w:rsid w:val="00AD6427"/>
    <w:rsid w:val="00AD785A"/>
    <w:rsid w:val="00AE20C8"/>
    <w:rsid w:val="00AE49EF"/>
    <w:rsid w:val="00AE7E1E"/>
    <w:rsid w:val="00AF63CB"/>
    <w:rsid w:val="00B034B6"/>
    <w:rsid w:val="00B2664A"/>
    <w:rsid w:val="00B26977"/>
    <w:rsid w:val="00B364F0"/>
    <w:rsid w:val="00B4143D"/>
    <w:rsid w:val="00B42518"/>
    <w:rsid w:val="00B43076"/>
    <w:rsid w:val="00B452EF"/>
    <w:rsid w:val="00B52FB6"/>
    <w:rsid w:val="00B57161"/>
    <w:rsid w:val="00B60B80"/>
    <w:rsid w:val="00B6159B"/>
    <w:rsid w:val="00B67AD6"/>
    <w:rsid w:val="00B70610"/>
    <w:rsid w:val="00B74C6C"/>
    <w:rsid w:val="00B8224C"/>
    <w:rsid w:val="00B86364"/>
    <w:rsid w:val="00B93AB5"/>
    <w:rsid w:val="00B95A8E"/>
    <w:rsid w:val="00B9753D"/>
    <w:rsid w:val="00BA21ED"/>
    <w:rsid w:val="00BB2467"/>
    <w:rsid w:val="00BB4885"/>
    <w:rsid w:val="00BD2A45"/>
    <w:rsid w:val="00BD7A89"/>
    <w:rsid w:val="00BE11F5"/>
    <w:rsid w:val="00BE14C6"/>
    <w:rsid w:val="00BE3AD8"/>
    <w:rsid w:val="00BE526A"/>
    <w:rsid w:val="00C037FF"/>
    <w:rsid w:val="00C1044C"/>
    <w:rsid w:val="00C11888"/>
    <w:rsid w:val="00C2153D"/>
    <w:rsid w:val="00C311CF"/>
    <w:rsid w:val="00C32AF0"/>
    <w:rsid w:val="00C35565"/>
    <w:rsid w:val="00C36A1E"/>
    <w:rsid w:val="00C40B43"/>
    <w:rsid w:val="00C4167F"/>
    <w:rsid w:val="00C436F5"/>
    <w:rsid w:val="00C46BC0"/>
    <w:rsid w:val="00C52138"/>
    <w:rsid w:val="00C56A4A"/>
    <w:rsid w:val="00C64734"/>
    <w:rsid w:val="00C707D1"/>
    <w:rsid w:val="00C729FA"/>
    <w:rsid w:val="00C749F7"/>
    <w:rsid w:val="00C7501B"/>
    <w:rsid w:val="00C8430A"/>
    <w:rsid w:val="00C879AE"/>
    <w:rsid w:val="00C91D0A"/>
    <w:rsid w:val="00CA190D"/>
    <w:rsid w:val="00CA754B"/>
    <w:rsid w:val="00CA7D9A"/>
    <w:rsid w:val="00CC5C68"/>
    <w:rsid w:val="00CC6E01"/>
    <w:rsid w:val="00CD147C"/>
    <w:rsid w:val="00CD4E94"/>
    <w:rsid w:val="00CD513B"/>
    <w:rsid w:val="00CE092D"/>
    <w:rsid w:val="00CE19E9"/>
    <w:rsid w:val="00CE7988"/>
    <w:rsid w:val="00CF140A"/>
    <w:rsid w:val="00CF418E"/>
    <w:rsid w:val="00CF7CCF"/>
    <w:rsid w:val="00D011E4"/>
    <w:rsid w:val="00D018C6"/>
    <w:rsid w:val="00D07FA6"/>
    <w:rsid w:val="00D10131"/>
    <w:rsid w:val="00D1138A"/>
    <w:rsid w:val="00D1192E"/>
    <w:rsid w:val="00D24D0D"/>
    <w:rsid w:val="00D323D0"/>
    <w:rsid w:val="00D43F7F"/>
    <w:rsid w:val="00D46398"/>
    <w:rsid w:val="00D51340"/>
    <w:rsid w:val="00D51F4F"/>
    <w:rsid w:val="00D55096"/>
    <w:rsid w:val="00D574CE"/>
    <w:rsid w:val="00D615B8"/>
    <w:rsid w:val="00D70B25"/>
    <w:rsid w:val="00D7644A"/>
    <w:rsid w:val="00D81FC1"/>
    <w:rsid w:val="00D8492D"/>
    <w:rsid w:val="00D90962"/>
    <w:rsid w:val="00D964E4"/>
    <w:rsid w:val="00D96B2D"/>
    <w:rsid w:val="00DA1673"/>
    <w:rsid w:val="00DB0B39"/>
    <w:rsid w:val="00DB6394"/>
    <w:rsid w:val="00DB7C18"/>
    <w:rsid w:val="00DC738C"/>
    <w:rsid w:val="00DC77AA"/>
    <w:rsid w:val="00DD2458"/>
    <w:rsid w:val="00DD3FFC"/>
    <w:rsid w:val="00DE4406"/>
    <w:rsid w:val="00DF4952"/>
    <w:rsid w:val="00DF6873"/>
    <w:rsid w:val="00E03649"/>
    <w:rsid w:val="00E047BE"/>
    <w:rsid w:val="00E06602"/>
    <w:rsid w:val="00E1424D"/>
    <w:rsid w:val="00E1456F"/>
    <w:rsid w:val="00E237BA"/>
    <w:rsid w:val="00E2391B"/>
    <w:rsid w:val="00E43B20"/>
    <w:rsid w:val="00E54656"/>
    <w:rsid w:val="00E56FFB"/>
    <w:rsid w:val="00E72852"/>
    <w:rsid w:val="00E77498"/>
    <w:rsid w:val="00E82733"/>
    <w:rsid w:val="00E852AF"/>
    <w:rsid w:val="00E92D07"/>
    <w:rsid w:val="00E94ACA"/>
    <w:rsid w:val="00E95109"/>
    <w:rsid w:val="00E96A7C"/>
    <w:rsid w:val="00E9750E"/>
    <w:rsid w:val="00EA0130"/>
    <w:rsid w:val="00EA0C96"/>
    <w:rsid w:val="00EA4334"/>
    <w:rsid w:val="00EA4F96"/>
    <w:rsid w:val="00EA69BE"/>
    <w:rsid w:val="00EB1094"/>
    <w:rsid w:val="00EB1D0F"/>
    <w:rsid w:val="00EB7058"/>
    <w:rsid w:val="00EC0068"/>
    <w:rsid w:val="00EC0B78"/>
    <w:rsid w:val="00EC312D"/>
    <w:rsid w:val="00EC4172"/>
    <w:rsid w:val="00EC7658"/>
    <w:rsid w:val="00ED1956"/>
    <w:rsid w:val="00ED6924"/>
    <w:rsid w:val="00EF0525"/>
    <w:rsid w:val="00EF0887"/>
    <w:rsid w:val="00EF1C3E"/>
    <w:rsid w:val="00EF1D7D"/>
    <w:rsid w:val="00EF2EC7"/>
    <w:rsid w:val="00F07F99"/>
    <w:rsid w:val="00F1251E"/>
    <w:rsid w:val="00F14A3E"/>
    <w:rsid w:val="00F23426"/>
    <w:rsid w:val="00F43220"/>
    <w:rsid w:val="00F4531D"/>
    <w:rsid w:val="00F465AB"/>
    <w:rsid w:val="00F516BD"/>
    <w:rsid w:val="00F60558"/>
    <w:rsid w:val="00F6376D"/>
    <w:rsid w:val="00F63E5C"/>
    <w:rsid w:val="00F65EBC"/>
    <w:rsid w:val="00F83547"/>
    <w:rsid w:val="00F83DE3"/>
    <w:rsid w:val="00F84C18"/>
    <w:rsid w:val="00F91716"/>
    <w:rsid w:val="00F91D72"/>
    <w:rsid w:val="00FA4ED2"/>
    <w:rsid w:val="00FB296D"/>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
    <w:name w:val="Grid Table 1 Light Accent 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
    <w:name w:val="Grid Table 1 Light Accent 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3925113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0990640">
      <w:bodyDiv w:val="1"/>
      <w:marLeft w:val="0"/>
      <w:marRight w:val="0"/>
      <w:marTop w:val="0"/>
      <w:marBottom w:val="0"/>
      <w:divBdr>
        <w:top w:val="none" w:sz="0" w:space="0" w:color="auto"/>
        <w:left w:val="none" w:sz="0" w:space="0" w:color="auto"/>
        <w:bottom w:val="none" w:sz="0" w:space="0" w:color="auto"/>
        <w:right w:val="none" w:sz="0" w:space="0" w:color="auto"/>
      </w:divBdr>
    </w:div>
    <w:div w:id="1471631295">
      <w:bodyDiv w:val="1"/>
      <w:marLeft w:val="0"/>
      <w:marRight w:val="0"/>
      <w:marTop w:val="0"/>
      <w:marBottom w:val="0"/>
      <w:divBdr>
        <w:top w:val="none" w:sz="0" w:space="0" w:color="auto"/>
        <w:left w:val="none" w:sz="0" w:space="0" w:color="auto"/>
        <w:bottom w:val="none" w:sz="0" w:space="0" w:color="auto"/>
        <w:right w:val="none" w:sz="0" w:space="0" w:color="auto"/>
      </w:divBdr>
    </w:div>
    <w:div w:id="1641494287">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1431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1862</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Hunt-White, Tracy</cp:lastModifiedBy>
  <cp:revision>3</cp:revision>
  <cp:lastPrinted>2016-09-06T18:08:00Z</cp:lastPrinted>
  <dcterms:created xsi:type="dcterms:W3CDTF">2016-09-10T23:15:00Z</dcterms:created>
  <dcterms:modified xsi:type="dcterms:W3CDTF">2016-09-10T23:16:00Z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