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r w:rsidRPr="00F24BBE">
        <w:tab/>
      </w:r>
      <w:r w:rsidRPr="00F24BBE">
        <w:tab/>
        <w:t>A.</w:t>
      </w:r>
      <w:r w:rsidRPr="00F24BBE">
        <w:tab/>
        <w:t xml:space="preserve">JUSTIFICATION </w:t>
      </w:r>
    </w:p>
    <w:p w14:paraId="2334CD59" w14:textId="77777777" w:rsidR="003D6582"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033EE04C" w14:textId="69C69961" w:rsidR="009C0827" w:rsidRDefault="009C0827" w:rsidP="009C0827">
      <w:pPr>
        <w:rPr>
          <w:szCs w:val="24"/>
        </w:rPr>
      </w:pPr>
      <w:r w:rsidRPr="00564EDE">
        <w:rPr>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w:t>
      </w:r>
      <w:r w:rsidR="00A042EC">
        <w:rPr>
          <w:szCs w:val="24"/>
        </w:rPr>
        <w:t>§</w:t>
      </w:r>
      <w:r w:rsidRPr="00564EDE">
        <w:rPr>
          <w:szCs w:val="24"/>
        </w:rPr>
        <w:t>15</w:t>
      </w:r>
      <w:r w:rsidR="00A042EC">
        <w:rPr>
          <w:szCs w:val="24"/>
        </w:rPr>
        <w:t>22 Net Worth Limitation provides that VA will deny or discontinue payment of pension benefits if it is reasonable that some part of the corpus of the claimant’s or beneficiary’s estate be consumed for his or her maintenance</w:t>
      </w:r>
      <w:r w:rsidRPr="00564EDE">
        <w:rPr>
          <w:szCs w:val="24"/>
        </w:rPr>
        <w:t xml:space="preserve">.  </w:t>
      </w:r>
      <w:r w:rsidR="00A042EC">
        <w:rPr>
          <w:szCs w:val="24"/>
        </w:rPr>
        <w:t>VA codified this requirement at 38 CFR §3.274</w:t>
      </w:r>
      <w:r w:rsidRPr="00564EDE">
        <w:rPr>
          <w:szCs w:val="24"/>
        </w:rPr>
        <w:t>.</w:t>
      </w:r>
    </w:p>
    <w:p w14:paraId="2D1AA6A8" w14:textId="39565138" w:rsidR="00651E77" w:rsidRPr="009C0827" w:rsidRDefault="00651E77" w:rsidP="009C0827">
      <w:r>
        <w:rPr>
          <w:szCs w:val="24"/>
        </w:rPr>
        <w:t>Responsibility for maintaining this information collection has been transferred to Pension and Fiduciary Service, VBA.  As a result, the VA form number for the collection has been updated to VA Form 21P-8049.</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02F70951" w14:textId="1B1F78E0" w:rsidR="00A042EC" w:rsidRPr="00A042EC" w:rsidRDefault="00A042EC" w:rsidP="00A042EC">
      <w:r>
        <w:t>VA uses the information collected on this form as evidence of additional circumstances which may affect entitlement determinations pursuant to 38 USC §1522.</w:t>
      </w:r>
      <w:r w:rsidR="00527E25">
        <w:t xml:space="preserve">  T</w:t>
      </w:r>
      <w:r>
        <w:t xml:space="preserve">he information is used as a counterbalance to </w:t>
      </w:r>
      <w:r w:rsidR="001141C0">
        <w:t>a</w:t>
      </w:r>
      <w:r>
        <w:t xml:space="preserve"> claimant’s substantial estate and/or annual income.</w:t>
      </w:r>
    </w:p>
    <w:p w14:paraId="2334CD5D" w14:textId="77777777"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334CD5F" w14:textId="063CBDA2" w:rsidR="00B9713A" w:rsidRDefault="00B9713A" w:rsidP="003667D7">
      <w:pPr>
        <w:rPr>
          <w:color w:val="000000"/>
          <w:szCs w:val="24"/>
        </w:rPr>
      </w:pPr>
      <w:r>
        <w:rPr>
          <w:color w:val="000000"/>
          <w:szCs w:val="24"/>
        </w:rPr>
        <w:t>For the information collected on VA Form 21P-</w:t>
      </w:r>
      <w:r w:rsidR="00E15C83">
        <w:rPr>
          <w:color w:val="000000"/>
          <w:szCs w:val="24"/>
        </w:rPr>
        <w:t>8049</w:t>
      </w:r>
      <w:r>
        <w:rPr>
          <w:color w:val="000000"/>
          <w:szCs w:val="24"/>
        </w:rPr>
        <w:t>, V</w:t>
      </w:r>
      <w:r w:rsidR="0093343D">
        <w:rPr>
          <w:color w:val="000000"/>
          <w:szCs w:val="24"/>
        </w:rPr>
        <w:t>B</w:t>
      </w:r>
      <w:r>
        <w:rPr>
          <w:color w:val="000000"/>
          <w:szCs w:val="24"/>
        </w:rPr>
        <w:t>A does not use automated, electronic, mechanical, or other technological collection techniques.</w:t>
      </w:r>
      <w:r w:rsidR="00783162">
        <w:rPr>
          <w:color w:val="000000"/>
          <w:szCs w:val="24"/>
        </w:rPr>
        <w:t xml:space="preserve">  </w:t>
      </w:r>
    </w:p>
    <w:p w14:paraId="2334CD60" w14:textId="1C6A9B96" w:rsidR="00B9713A" w:rsidRDefault="00820450" w:rsidP="00B9713A">
      <w:pPr>
        <w:rPr>
          <w:color w:val="000000"/>
          <w:szCs w:val="24"/>
        </w:rPr>
      </w:pPr>
      <w:r>
        <w:rPr>
          <w:color w:val="000000"/>
          <w:szCs w:val="24"/>
        </w:rPr>
        <w:t xml:space="preserve">VBA does not currently have the technology in place to allow for the </w:t>
      </w:r>
      <w:r w:rsidR="00B9713A">
        <w:rPr>
          <w:color w:val="000000"/>
          <w:szCs w:val="24"/>
        </w:rPr>
        <w:t>electronic</w:t>
      </w:r>
      <w:r w:rsidR="0093343D">
        <w:rPr>
          <w:color w:val="000000"/>
          <w:szCs w:val="24"/>
        </w:rPr>
        <w:t xml:space="preserve"> submission of the </w:t>
      </w:r>
      <w:proofErr w:type="gramStart"/>
      <w:r w:rsidR="0093343D">
        <w:rPr>
          <w:color w:val="000000"/>
          <w:szCs w:val="24"/>
        </w:rPr>
        <w:t>information</w:t>
      </w:r>
      <w:proofErr w:type="gramEnd"/>
      <w:r w:rsidR="0093343D">
        <w:rPr>
          <w:color w:val="000000"/>
          <w:szCs w:val="24"/>
        </w:rPr>
        <w:t xml:space="preserve"> collected on the form</w:t>
      </w:r>
      <w:r>
        <w:rPr>
          <w:color w:val="000000"/>
          <w:szCs w:val="24"/>
        </w:rPr>
        <w:t xml:space="preserve">.  </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2334CD64" w14:textId="77777777" w:rsidR="006628C1" w:rsidRPr="006628C1" w:rsidRDefault="00E866F6" w:rsidP="006628C1">
      <w:r>
        <w:t>The collection of information does not affect small businesses or other small entities.</w:t>
      </w:r>
    </w:p>
    <w:p w14:paraId="2334CD65" w14:textId="77777777" w:rsidR="001733B3" w:rsidRDefault="003D6582" w:rsidP="005A2F46">
      <w:pPr>
        <w:pStyle w:val="Heading2"/>
      </w:pPr>
      <w:r w:rsidRPr="00D17368">
        <w:lastRenderedPageBreak/>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4BB8C5DB" w14:textId="6D7BCFE3" w:rsidR="00473D81" w:rsidRDefault="00473D81" w:rsidP="00473D81">
      <w:r>
        <w:t xml:space="preserve">Without VA Form 21P-8049, VA will not be able to properly evaluate the totality of a claimant’s circumstances when considering an application for benefits.  VA will also be unable to evaluate the totality of claimant’s circumstances when VA receives evidence of a significant increase in the corpus of a claimant’s estate.  </w:t>
      </w:r>
    </w:p>
    <w:p w14:paraId="0282C2E7" w14:textId="7F78AE99" w:rsidR="00473D81" w:rsidRPr="00473D81" w:rsidRDefault="00473D81" w:rsidP="00473D81">
      <w:r>
        <w:t>The collection is conducted on a one-time basis and cannot be conducted less frequently.</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t>8.</w:t>
      </w:r>
      <w:r>
        <w:tab/>
      </w:r>
      <w:proofErr w:type="gramStart"/>
      <w:r>
        <w:t>a</w:t>
      </w:r>
      <w:proofErr w:type="gramEnd"/>
      <w:r>
        <w:t xml:space="preserve">.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10CF37B" w14:textId="4E23EF07" w:rsidR="00D06E96" w:rsidRDefault="00D06E96" w:rsidP="00D06E96">
      <w:r>
        <w:t xml:space="preserve">The sponsor’s notice was published in the Federal Register on </w:t>
      </w:r>
      <w:r w:rsidR="00803400">
        <w:t>Monday, March 28, 2016</w:t>
      </w:r>
      <w:r>
        <w:t xml:space="preserve"> (</w:t>
      </w:r>
      <w:r w:rsidR="00803400">
        <w:t>81</w:t>
      </w:r>
      <w:r>
        <w:t xml:space="preserve"> FR </w:t>
      </w:r>
      <w:r w:rsidR="00803400">
        <w:t>17245</w:t>
      </w:r>
      <w:r>
        <w:t>), soliciting comments on the information collection.  VBA received no comments in response to the notice.</w:t>
      </w:r>
    </w:p>
    <w:p w14:paraId="2334CD6B" w14:textId="77777777" w:rsidR="002C28FE" w:rsidRDefault="002C28FE" w:rsidP="002C28FE">
      <w:pPr>
        <w:pStyle w:val="Heading2"/>
      </w:pPr>
      <w:r>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2DB392F1" w:rsidR="006628C1" w:rsidRPr="006628C1" w:rsidRDefault="002A6472" w:rsidP="006628C1">
      <w:r>
        <w:t xml:space="preserve">VA did not consult with those from whom the information is to be obtained.  </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lastRenderedPageBreak/>
        <w:t>10.</w:t>
      </w:r>
      <w:r w:rsidRPr="00D17368">
        <w:tab/>
      </w:r>
      <w:r w:rsidR="00AA5B5A" w:rsidRPr="00AA5B5A">
        <w:t>Describe any assurance of privacy to the extent permitted by law provided to respondents and the basis for the assurance in statute, regulation, or agency policy.</w:t>
      </w:r>
    </w:p>
    <w:p w14:paraId="2334CD70" w14:textId="77777777" w:rsidR="002D1D70" w:rsidRDefault="002D1D70" w:rsidP="001733B3">
      <w:r w:rsidRPr="003C5D45">
        <w:t>The records are maintained in the appropriate Privacy Act System of Records identified as “Compensation, Pension, Education, and Vocational Rehabilitation and Employment Records-VA (58VA21/22/28),” published at 74 FR 29275 (June 19, 2009).</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77777777" w:rsidR="002D1D70" w:rsidRPr="003C5D45" w:rsidRDefault="002D1D70" w:rsidP="002D1D70">
      <w:r w:rsidRPr="003C5D45">
        <w:t>There are no questions of a sensitive nature.</w:t>
      </w:r>
    </w:p>
    <w:p w14:paraId="2334CD73" w14:textId="698FC703" w:rsidR="001733B3" w:rsidRDefault="003D6582" w:rsidP="00782B96">
      <w:pPr>
        <w:pStyle w:val="Heading2"/>
      </w:pPr>
      <w:r w:rsidRPr="001476FB">
        <w:t>12.</w:t>
      </w:r>
      <w:r w:rsidR="002F640F">
        <w:t xml:space="preserve"> </w:t>
      </w:r>
      <w:r w:rsidR="00FC09C7">
        <w:t xml:space="preserve"> </w:t>
      </w:r>
      <w:r w:rsidRPr="001476FB">
        <w:t>Estimate of the hour burden of the collection of information:</w:t>
      </w:r>
    </w:p>
    <w:p w14:paraId="008249C8" w14:textId="5D6FE9D5" w:rsidR="008B7224" w:rsidRPr="008B7224" w:rsidRDefault="00EA17B1" w:rsidP="00B80946">
      <w:pPr>
        <w:pStyle w:val="ListParagraph"/>
        <w:numPr>
          <w:ilvl w:val="0"/>
          <w:numId w:val="14"/>
        </w:numPr>
        <w:spacing w:after="240"/>
        <w:ind w:left="720"/>
        <w:contextualSpacing w:val="0"/>
      </w:pPr>
      <w:r w:rsidRPr="004D00C4">
        <w:t xml:space="preserve">Number of Annual Respondents: </w:t>
      </w:r>
      <w:r w:rsidR="005A2EE6" w:rsidRPr="004D00C4">
        <w:tab/>
      </w:r>
      <w:r w:rsidR="004D00C4" w:rsidRPr="004D00C4">
        <w:t>22,800</w:t>
      </w:r>
    </w:p>
    <w:p w14:paraId="0586CF2B" w14:textId="215538C7" w:rsidR="006A0F5F" w:rsidRPr="008B7224" w:rsidRDefault="00B80946" w:rsidP="008B7224">
      <w:pPr>
        <w:pStyle w:val="ListParagraph"/>
        <w:spacing w:after="240"/>
        <w:contextualSpacing w:val="0"/>
      </w:pPr>
      <w:r w:rsidRPr="008B7224">
        <w:t>This number is based on actual receipts of this for</w:t>
      </w:r>
      <w:r w:rsidR="00CB3CF1" w:rsidRPr="008B7224">
        <w:t>m over the course of a given FY, based on a review of VBA’s claims database.</w:t>
      </w:r>
    </w:p>
    <w:p w14:paraId="2334CD75" w14:textId="676B1F7A" w:rsidR="00EA17B1" w:rsidRPr="004D00C4" w:rsidRDefault="00EA17B1" w:rsidP="00FC09C7">
      <w:pPr>
        <w:pStyle w:val="ListParagraph"/>
        <w:numPr>
          <w:ilvl w:val="0"/>
          <w:numId w:val="14"/>
        </w:numPr>
        <w:spacing w:after="240"/>
        <w:ind w:left="720"/>
        <w:contextualSpacing w:val="0"/>
      </w:pPr>
      <w:r w:rsidRPr="004D00C4">
        <w:t xml:space="preserve">Frequency of Response: </w:t>
      </w:r>
      <w:r w:rsidR="003A0C66" w:rsidRPr="004D00C4">
        <w:tab/>
      </w:r>
      <w:r w:rsidR="003A0C66" w:rsidRPr="004D00C4">
        <w:tab/>
      </w:r>
      <w:r w:rsidRPr="004D00C4">
        <w:t>One-time</w:t>
      </w:r>
    </w:p>
    <w:p w14:paraId="2334CD76" w14:textId="5EE8EF87" w:rsidR="00782B96" w:rsidRPr="004D00C4" w:rsidRDefault="003A0C66" w:rsidP="00FC09C7">
      <w:pPr>
        <w:pStyle w:val="ListParagraph"/>
        <w:numPr>
          <w:ilvl w:val="0"/>
          <w:numId w:val="14"/>
        </w:numPr>
        <w:spacing w:after="240"/>
        <w:ind w:left="720"/>
        <w:contextualSpacing w:val="0"/>
      </w:pPr>
      <w:r w:rsidRPr="004D00C4">
        <w:t>Estimated Completion Time:</w:t>
      </w:r>
      <w:r w:rsidRPr="004D00C4">
        <w:tab/>
      </w:r>
      <w:r w:rsidR="005A2EE6" w:rsidRPr="004D00C4">
        <w:tab/>
      </w:r>
      <w:r w:rsidR="004D00C4" w:rsidRPr="004D00C4">
        <w:t>1</w:t>
      </w:r>
      <w:r w:rsidR="00BB29A6" w:rsidRPr="004D00C4">
        <w:t>5</w:t>
      </w:r>
      <w:r w:rsidR="00782B96" w:rsidRPr="004D00C4">
        <w:t>.0</w:t>
      </w:r>
      <w:r w:rsidR="008447B4" w:rsidRPr="004D00C4">
        <w:t>0</w:t>
      </w:r>
      <w:r w:rsidR="00782B96" w:rsidRPr="004D00C4">
        <w:t xml:space="preserve"> minutes</w:t>
      </w:r>
      <w:r w:rsidR="00BB29A6" w:rsidRPr="004D00C4">
        <w:t xml:space="preserve"> (</w:t>
      </w:r>
      <w:r w:rsidR="00425200" w:rsidRPr="004D00C4">
        <w:t>0</w:t>
      </w:r>
      <w:r w:rsidR="00BB29A6" w:rsidRPr="004D00C4">
        <w:t>.</w:t>
      </w:r>
      <w:r w:rsidR="004D00C4" w:rsidRPr="004D00C4">
        <w:t>25</w:t>
      </w:r>
      <w:r w:rsidR="00BB29A6" w:rsidRPr="004D00C4">
        <w:t xml:space="preserve"> hours)</w:t>
      </w:r>
    </w:p>
    <w:p w14:paraId="2334CD77" w14:textId="35C998AA" w:rsidR="00782B96" w:rsidRDefault="003A0C66" w:rsidP="00FC09C7">
      <w:pPr>
        <w:pStyle w:val="ListParagraph"/>
        <w:numPr>
          <w:ilvl w:val="0"/>
          <w:numId w:val="14"/>
        </w:numPr>
        <w:spacing w:after="240"/>
        <w:ind w:left="720"/>
        <w:contextualSpacing w:val="0"/>
      </w:pPr>
      <w:r w:rsidRPr="004D00C4">
        <w:t xml:space="preserve">Total Burden Hours: </w:t>
      </w:r>
      <w:r w:rsidR="00782B96" w:rsidRPr="004D00C4">
        <w:t xml:space="preserve"> </w:t>
      </w:r>
      <w:r w:rsidR="005A2EE6" w:rsidRPr="004D00C4">
        <w:tab/>
      </w:r>
      <w:r w:rsidR="005A2EE6" w:rsidRPr="004D00C4">
        <w:tab/>
      </w:r>
      <w:r w:rsidR="005A2EE6" w:rsidRPr="004D00C4">
        <w:tab/>
      </w:r>
      <w:r w:rsidR="004D00C4" w:rsidRPr="004D00C4">
        <w:t>5,700</w:t>
      </w:r>
      <w:r w:rsidR="00782B96" w:rsidRPr="004D00C4">
        <w:t xml:space="preserve"> hours</w:t>
      </w:r>
    </w:p>
    <w:p w14:paraId="5FE5FA94" w14:textId="721A901E" w:rsidR="0087251C" w:rsidRPr="008B7224" w:rsidRDefault="00AC525F" w:rsidP="00477C29">
      <w:pPr>
        <w:pStyle w:val="ListParagraph"/>
        <w:numPr>
          <w:ilvl w:val="0"/>
          <w:numId w:val="14"/>
        </w:numPr>
        <w:spacing w:after="240"/>
        <w:ind w:left="720"/>
        <w:contextualSpacing w:val="0"/>
      </w:pPr>
      <w:r>
        <w:t xml:space="preserve">The population of respondents utilizing this information collection is primarily composed of Veterans and the surviving spouses of deceased Veterans.  A large portion of the respondent population is expected to be of retirement age.  However, VBA cannot make further assumptions about the population of respondents </w:t>
      </w:r>
      <w:r w:rsidR="00681CC7">
        <w:t>because of the variability of factors such as the educational background and wage potential of respondents.  Therefore, VBA used general wage data to estimate the respondents’ costs associated with completing the information collection.</w:t>
      </w:r>
      <w:r w:rsidR="00FC09C7">
        <w:br/>
      </w:r>
      <w:r w:rsidR="00FC09C7">
        <w:br/>
      </w:r>
      <w:r w:rsidR="003378A0" w:rsidRPr="004D00C4">
        <w:t>The Bureau of Labor Statistics</w:t>
      </w:r>
      <w:r w:rsidR="003378A0">
        <w:t xml:space="preserve"> (BLS)</w:t>
      </w:r>
      <w:r w:rsidR="003378A0" w:rsidRPr="004D00C4">
        <w:t xml:space="preserve"> gathers information on full-time wage and salary workers.  According to </w:t>
      </w:r>
      <w:hyperlink r:id="rId8" w:history="1">
        <w:r w:rsidR="003378A0" w:rsidRPr="008B7224">
          <w:rPr>
            <w:rStyle w:val="Hyperlink"/>
            <w:color w:val="auto"/>
          </w:rPr>
          <w:t>the latest available BLS Current Population Survey (CPS)</w:t>
        </w:r>
      </w:hyperlink>
      <w:r w:rsidR="003378A0" w:rsidRPr="008B7224">
        <w:t xml:space="preserve"> </w:t>
      </w:r>
      <w:r w:rsidR="003378A0">
        <w:t>(</w:t>
      </w:r>
      <w:hyperlink r:id="rId9" w:history="1">
        <w:r w:rsidR="003378A0" w:rsidRPr="003475A6">
          <w:rPr>
            <w:rStyle w:val="Hyperlink"/>
          </w:rPr>
          <w:t>http://www.bls.gov/cps/cpsaat39.htm</w:t>
        </w:r>
      </w:hyperlink>
      <w:r w:rsidR="003378A0">
        <w:t>) (dated February 10, 2016)</w:t>
      </w:r>
      <w:proofErr w:type="gramStart"/>
      <w:r w:rsidR="003378A0">
        <w:t>,</w:t>
      </w:r>
      <w:proofErr w:type="gramEnd"/>
      <w:r w:rsidR="003378A0">
        <w:t xml:space="preserve"> </w:t>
      </w:r>
      <w:r w:rsidR="003378A0" w:rsidRPr="004D00C4">
        <w:t>the median weekly earnings of full-time wage and salary workers are $</w:t>
      </w:r>
      <w:r w:rsidR="003378A0">
        <w:t>809</w:t>
      </w:r>
      <w:r w:rsidR="003378A0" w:rsidRPr="004D00C4">
        <w:t xml:space="preserve">.00.  Assuming a forty (40) hour work week, </w:t>
      </w:r>
      <w:r w:rsidR="003378A0">
        <w:t>the median hourly wage is $20.23</w:t>
      </w:r>
      <w:r w:rsidR="003378A0" w:rsidRPr="004D00C4">
        <w:t>.</w:t>
      </w:r>
      <w:r w:rsidR="00FC09C7">
        <w:br/>
      </w:r>
      <w:r w:rsidR="00FC09C7">
        <w:br/>
      </w:r>
      <w:r w:rsidR="00C70302" w:rsidRPr="00FC09C7">
        <w:rPr>
          <w:szCs w:val="24"/>
        </w:rPr>
        <w:t xml:space="preserve">Legally, respondents may not pay a person or business for assistance in completing the application.  Also, a person or business may not accept payment for assisting a respondent in completing the application.  Therefore, there are no expected overhead costs for completing the application.  </w:t>
      </w:r>
      <w:r w:rsidR="00161E5E" w:rsidRPr="007A6DC8">
        <w:t>VBA estimates the total cost of all respondents to be $</w:t>
      </w:r>
      <w:r w:rsidR="0087251C">
        <w:t>115,282.50.</w:t>
      </w:r>
      <w:r w:rsidR="00661239" w:rsidRPr="007A6DC8">
        <w:t xml:space="preserve"> </w:t>
      </w:r>
      <w:r w:rsidR="00FC09C7">
        <w:br/>
      </w:r>
      <w:r w:rsidR="00FC09C7" w:rsidRPr="008B7224">
        <w:br/>
      </w:r>
      <w:r w:rsidR="0087251C" w:rsidRPr="008B7224">
        <w:t>Median Weekly Wage = $809.00/week</w:t>
      </w:r>
      <w:r w:rsidR="0087251C" w:rsidRPr="008B7224">
        <w:br/>
        <w:t>Median Hour Wage = $809.00/week x 40hrs/week = $20.225/</w:t>
      </w:r>
      <w:proofErr w:type="spellStart"/>
      <w:r w:rsidR="0087251C" w:rsidRPr="008B7224">
        <w:t>hr</w:t>
      </w:r>
      <w:proofErr w:type="spellEnd"/>
      <w:r w:rsidR="0087251C" w:rsidRPr="008B7224">
        <w:br/>
      </w:r>
      <w:r w:rsidR="0087251C" w:rsidRPr="008B7224">
        <w:lastRenderedPageBreak/>
        <w:t xml:space="preserve">Burden Hours per Response = 0.25 </w:t>
      </w:r>
      <w:proofErr w:type="spellStart"/>
      <w:r w:rsidR="0087251C" w:rsidRPr="008B7224">
        <w:t>hrs</w:t>
      </w:r>
      <w:proofErr w:type="spellEnd"/>
      <w:r w:rsidR="0087251C" w:rsidRPr="008B7224">
        <w:br/>
        <w:t>Cost per Response = $20.225/</w:t>
      </w:r>
      <w:proofErr w:type="spellStart"/>
      <w:r w:rsidR="0087251C" w:rsidRPr="008B7224">
        <w:t>hr</w:t>
      </w:r>
      <w:proofErr w:type="spellEnd"/>
      <w:r w:rsidR="0087251C" w:rsidRPr="008B7224">
        <w:t xml:space="preserve"> x 0.25 </w:t>
      </w:r>
      <w:proofErr w:type="spellStart"/>
      <w:r w:rsidR="0087251C" w:rsidRPr="008B7224">
        <w:t>hrs</w:t>
      </w:r>
      <w:proofErr w:type="spellEnd"/>
      <w:r w:rsidR="0087251C" w:rsidRPr="008B7224">
        <w:t xml:space="preserve"> = $5.05625</w:t>
      </w:r>
      <w:r w:rsidR="0087251C" w:rsidRPr="008B7224">
        <w:br/>
        <w:t>Total Burden Estimate = $5.05625/Response x 22,800 Responses = $115,282.50</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334CD81" w14:textId="5C58E49B" w:rsidR="003837DC" w:rsidRPr="00C973C0" w:rsidRDefault="00075B8E" w:rsidP="00EE5C00">
      <w:pPr>
        <w:tabs>
          <w:tab w:val="right" w:pos="8370"/>
        </w:tabs>
        <w:ind w:firstLine="720"/>
        <w:rPr>
          <w:szCs w:val="24"/>
        </w:rPr>
      </w:pPr>
      <w:r w:rsidRPr="00C973C0">
        <w:rPr>
          <w:szCs w:val="24"/>
        </w:rPr>
        <w:t>Total Processing/Analyzing Costs with Overhead</w:t>
      </w:r>
      <w:r w:rsidR="00335C16" w:rsidRPr="00C973C0">
        <w:rPr>
          <w:szCs w:val="24"/>
        </w:rPr>
        <w:tab/>
      </w:r>
      <w:r w:rsidR="003837DC" w:rsidRPr="00C973C0">
        <w:rPr>
          <w:szCs w:val="24"/>
        </w:rPr>
        <w:t>$</w:t>
      </w:r>
      <w:r w:rsidR="002E789B" w:rsidRPr="00C973C0">
        <w:rPr>
          <w:szCs w:val="24"/>
        </w:rPr>
        <w:t>1,038,084</w:t>
      </w:r>
      <w:r w:rsidR="00335C16" w:rsidRPr="00C973C0">
        <w:rPr>
          <w:szCs w:val="24"/>
        </w:rPr>
        <w:t>.00</w:t>
      </w:r>
    </w:p>
    <w:p w14:paraId="2334CD86" w14:textId="4722A8F6" w:rsidR="003837DC" w:rsidRPr="00C973C0" w:rsidRDefault="004D048F" w:rsidP="001A7EDF">
      <w:pPr>
        <w:pStyle w:val="ListParagraph"/>
        <w:numPr>
          <w:ilvl w:val="0"/>
          <w:numId w:val="11"/>
        </w:numPr>
        <w:tabs>
          <w:tab w:val="left" w:pos="3150"/>
          <w:tab w:val="right" w:pos="8370"/>
        </w:tabs>
        <w:spacing w:after="240"/>
        <w:rPr>
          <w:szCs w:val="24"/>
        </w:rPr>
      </w:pPr>
      <w:r w:rsidRPr="00C973C0">
        <w:rPr>
          <w:szCs w:val="24"/>
        </w:rPr>
        <w:t>GS-</w:t>
      </w:r>
      <w:r w:rsidR="002E789B" w:rsidRPr="00C973C0">
        <w:rPr>
          <w:szCs w:val="24"/>
        </w:rPr>
        <w:t>11</w:t>
      </w:r>
      <w:r w:rsidRPr="00C973C0">
        <w:rPr>
          <w:szCs w:val="24"/>
        </w:rPr>
        <w:t>/3</w:t>
      </w:r>
      <w:r w:rsidRPr="00C973C0">
        <w:rPr>
          <w:szCs w:val="24"/>
        </w:rPr>
        <w:tab/>
        <w:t>@ $</w:t>
      </w:r>
      <w:r w:rsidR="002E789B" w:rsidRPr="00C973C0">
        <w:rPr>
          <w:szCs w:val="24"/>
        </w:rPr>
        <w:t>32.12</w:t>
      </w:r>
      <w:r w:rsidR="003837DC" w:rsidRPr="00C973C0">
        <w:rPr>
          <w:szCs w:val="24"/>
        </w:rPr>
        <w:t xml:space="preserve"> x </w:t>
      </w:r>
      <w:r w:rsidR="002E789B" w:rsidRPr="00C973C0">
        <w:rPr>
          <w:szCs w:val="24"/>
        </w:rPr>
        <w:t>22,800</w:t>
      </w:r>
      <w:r w:rsidR="00712F1E" w:rsidRPr="00C973C0">
        <w:rPr>
          <w:szCs w:val="24"/>
        </w:rPr>
        <w:t xml:space="preserve"> x </w:t>
      </w:r>
      <w:r w:rsidR="0022580D" w:rsidRPr="00C973C0">
        <w:rPr>
          <w:szCs w:val="24"/>
        </w:rPr>
        <w:t>0.</w:t>
      </w:r>
      <w:r w:rsidR="002E789B" w:rsidRPr="00C973C0">
        <w:rPr>
          <w:szCs w:val="24"/>
        </w:rPr>
        <w:t>25</w:t>
      </w:r>
      <w:r w:rsidR="001A7EDF" w:rsidRPr="00C973C0">
        <w:rPr>
          <w:szCs w:val="24"/>
        </w:rPr>
        <w:t xml:space="preserve"> </w:t>
      </w:r>
      <w:r w:rsidR="0022580D" w:rsidRPr="00C973C0">
        <w:rPr>
          <w:szCs w:val="24"/>
        </w:rPr>
        <w:t>hours</w:t>
      </w:r>
      <w:r w:rsidR="001A7EDF" w:rsidRPr="00C973C0">
        <w:rPr>
          <w:szCs w:val="24"/>
        </w:rPr>
        <w:t xml:space="preserve"> =</w:t>
      </w:r>
      <w:r w:rsidR="001A7EDF" w:rsidRPr="00C973C0">
        <w:rPr>
          <w:szCs w:val="24"/>
        </w:rPr>
        <w:tab/>
        <w:t>$</w:t>
      </w:r>
      <w:r w:rsidR="002E789B" w:rsidRPr="00C973C0">
        <w:rPr>
          <w:szCs w:val="24"/>
        </w:rPr>
        <w:t>183,084</w:t>
      </w:r>
      <w:r w:rsidR="001C093E" w:rsidRPr="00C973C0">
        <w:rPr>
          <w:szCs w:val="24"/>
        </w:rPr>
        <w:t>.</w:t>
      </w:r>
      <w:r w:rsidR="00335C16" w:rsidRPr="00C973C0">
        <w:rPr>
          <w:szCs w:val="24"/>
        </w:rPr>
        <w:t>0</w:t>
      </w:r>
      <w:r w:rsidR="001C093E" w:rsidRPr="00C973C0">
        <w:rPr>
          <w:szCs w:val="24"/>
        </w:rPr>
        <w:t>0</w:t>
      </w:r>
    </w:p>
    <w:p w14:paraId="2334CD87" w14:textId="53136754" w:rsidR="00075B8E" w:rsidRPr="00C973C0" w:rsidRDefault="00075B8E" w:rsidP="001A7EDF">
      <w:pPr>
        <w:pStyle w:val="ListParagraph"/>
        <w:numPr>
          <w:ilvl w:val="0"/>
          <w:numId w:val="11"/>
        </w:numPr>
        <w:tabs>
          <w:tab w:val="left" w:pos="3150"/>
          <w:tab w:val="right" w:pos="8370"/>
        </w:tabs>
        <w:spacing w:after="240"/>
        <w:rPr>
          <w:szCs w:val="24"/>
        </w:rPr>
      </w:pPr>
      <w:r w:rsidRPr="00C973C0">
        <w:rPr>
          <w:szCs w:val="24"/>
        </w:rPr>
        <w:t>GS-</w:t>
      </w:r>
      <w:r w:rsidR="002E789B" w:rsidRPr="00C973C0">
        <w:rPr>
          <w:szCs w:val="24"/>
        </w:rPr>
        <w:t>11</w:t>
      </w:r>
      <w:r w:rsidRPr="00C973C0">
        <w:rPr>
          <w:szCs w:val="24"/>
        </w:rPr>
        <w:t xml:space="preserve">/3 </w:t>
      </w:r>
      <w:r w:rsidRPr="00C973C0">
        <w:rPr>
          <w:szCs w:val="24"/>
        </w:rPr>
        <w:tab/>
        <w:t>Over</w:t>
      </w:r>
      <w:r w:rsidR="0022580D" w:rsidRPr="00C973C0">
        <w:rPr>
          <w:szCs w:val="24"/>
        </w:rPr>
        <w:t xml:space="preserve">head at 100% of Salary- </w:t>
      </w:r>
      <w:r w:rsidR="0022580D" w:rsidRPr="00C973C0">
        <w:rPr>
          <w:szCs w:val="24"/>
        </w:rPr>
        <w:tab/>
        <w:t>$</w:t>
      </w:r>
      <w:r w:rsidR="002E789B" w:rsidRPr="00C973C0">
        <w:rPr>
          <w:szCs w:val="24"/>
        </w:rPr>
        <w:t>183,084</w:t>
      </w:r>
      <w:r w:rsidRPr="00C973C0">
        <w:rPr>
          <w:szCs w:val="24"/>
        </w:rPr>
        <w:t>.00</w:t>
      </w:r>
    </w:p>
    <w:p w14:paraId="7F9EEE5D" w14:textId="63B46E38" w:rsidR="002E789B" w:rsidRPr="00C973C0" w:rsidRDefault="002E789B" w:rsidP="002E789B">
      <w:pPr>
        <w:pStyle w:val="ListParagraph"/>
        <w:numPr>
          <w:ilvl w:val="0"/>
          <w:numId w:val="11"/>
        </w:numPr>
        <w:tabs>
          <w:tab w:val="left" w:pos="3150"/>
          <w:tab w:val="right" w:pos="8370"/>
        </w:tabs>
        <w:spacing w:after="240"/>
        <w:rPr>
          <w:szCs w:val="24"/>
        </w:rPr>
      </w:pPr>
      <w:r w:rsidRPr="00C973C0">
        <w:rPr>
          <w:szCs w:val="24"/>
        </w:rPr>
        <w:t>GS-9/3</w:t>
      </w:r>
      <w:r w:rsidRPr="00C973C0">
        <w:rPr>
          <w:szCs w:val="24"/>
        </w:rPr>
        <w:tab/>
        <w:t>@ $26.55 x 22,800 x 0.5 hours =</w:t>
      </w:r>
      <w:r w:rsidRPr="00C973C0">
        <w:rPr>
          <w:szCs w:val="24"/>
        </w:rPr>
        <w:tab/>
        <w:t>$302,670.00</w:t>
      </w:r>
    </w:p>
    <w:p w14:paraId="0F2B56EE" w14:textId="2E382B65" w:rsidR="002E789B" w:rsidRPr="00C973C0" w:rsidRDefault="002E789B" w:rsidP="002E789B">
      <w:pPr>
        <w:pStyle w:val="ListParagraph"/>
        <w:numPr>
          <w:ilvl w:val="0"/>
          <w:numId w:val="11"/>
        </w:numPr>
        <w:tabs>
          <w:tab w:val="left" w:pos="3150"/>
          <w:tab w:val="right" w:pos="8370"/>
        </w:tabs>
        <w:spacing w:after="240"/>
        <w:rPr>
          <w:szCs w:val="24"/>
        </w:rPr>
      </w:pPr>
      <w:r w:rsidRPr="00C973C0">
        <w:rPr>
          <w:szCs w:val="24"/>
        </w:rPr>
        <w:t xml:space="preserve">GS-9/3 </w:t>
      </w:r>
      <w:r w:rsidRPr="00C973C0">
        <w:rPr>
          <w:szCs w:val="24"/>
        </w:rPr>
        <w:tab/>
        <w:t xml:space="preserve">Overhead at 100% of Salary- </w:t>
      </w:r>
      <w:r w:rsidRPr="00C973C0">
        <w:rPr>
          <w:szCs w:val="24"/>
        </w:rPr>
        <w:tab/>
        <w:t>$302,670.00</w:t>
      </w:r>
    </w:p>
    <w:p w14:paraId="0CB2A6BB" w14:textId="26D1069A" w:rsidR="002E789B" w:rsidRPr="00C973C0" w:rsidRDefault="002E789B" w:rsidP="002E789B">
      <w:pPr>
        <w:pStyle w:val="ListParagraph"/>
        <w:numPr>
          <w:ilvl w:val="0"/>
          <w:numId w:val="11"/>
        </w:numPr>
        <w:tabs>
          <w:tab w:val="left" w:pos="3150"/>
          <w:tab w:val="right" w:pos="8370"/>
        </w:tabs>
        <w:spacing w:after="240"/>
        <w:rPr>
          <w:szCs w:val="24"/>
        </w:rPr>
      </w:pPr>
      <w:r w:rsidRPr="00C973C0">
        <w:rPr>
          <w:szCs w:val="24"/>
        </w:rPr>
        <w:t>GS-5/3</w:t>
      </w:r>
      <w:r w:rsidRPr="00C973C0">
        <w:rPr>
          <w:szCs w:val="24"/>
        </w:rPr>
        <w:tab/>
        <w:t>@ $17.52 x 22,800 x 0.0833 hours =</w:t>
      </w:r>
      <w:r w:rsidRPr="00C973C0">
        <w:rPr>
          <w:szCs w:val="24"/>
        </w:rPr>
        <w:tab/>
        <w:t>$33,288.00</w:t>
      </w:r>
    </w:p>
    <w:p w14:paraId="081A9A52" w14:textId="553382B5" w:rsidR="002E789B" w:rsidRPr="00C973C0" w:rsidRDefault="002E789B" w:rsidP="002E789B">
      <w:pPr>
        <w:pStyle w:val="ListParagraph"/>
        <w:numPr>
          <w:ilvl w:val="0"/>
          <w:numId w:val="11"/>
        </w:numPr>
        <w:tabs>
          <w:tab w:val="left" w:pos="3150"/>
          <w:tab w:val="right" w:pos="8370"/>
        </w:tabs>
        <w:spacing w:after="240"/>
        <w:rPr>
          <w:szCs w:val="24"/>
        </w:rPr>
      </w:pPr>
      <w:r w:rsidRPr="00C973C0">
        <w:rPr>
          <w:szCs w:val="24"/>
        </w:rPr>
        <w:t xml:space="preserve">GS-5/3 </w:t>
      </w:r>
      <w:r w:rsidRPr="00C973C0">
        <w:rPr>
          <w:szCs w:val="24"/>
        </w:rPr>
        <w:tab/>
        <w:t xml:space="preserve">Overhead at 100% of Salary- </w:t>
      </w:r>
      <w:r w:rsidRPr="00C973C0">
        <w:rPr>
          <w:szCs w:val="24"/>
        </w:rPr>
        <w:tab/>
        <w:t>$33,288.00</w:t>
      </w:r>
    </w:p>
    <w:p w14:paraId="2334CD88" w14:textId="062390FD" w:rsidR="003837DC" w:rsidRPr="00C973C0" w:rsidRDefault="003837DC" w:rsidP="00335C16">
      <w:pPr>
        <w:tabs>
          <w:tab w:val="right" w:pos="8370"/>
        </w:tabs>
        <w:ind w:firstLine="720"/>
        <w:rPr>
          <w:szCs w:val="24"/>
        </w:rPr>
      </w:pPr>
      <w:r w:rsidRPr="00C973C0">
        <w:rPr>
          <w:szCs w:val="24"/>
        </w:rPr>
        <w:t xml:space="preserve">Printing and production </w:t>
      </w:r>
      <w:r w:rsidR="003927F6" w:rsidRPr="00C973C0">
        <w:rPr>
          <w:szCs w:val="24"/>
        </w:rPr>
        <w:t xml:space="preserve">and mailing </w:t>
      </w:r>
      <w:r w:rsidRPr="00C973C0">
        <w:rPr>
          <w:szCs w:val="24"/>
        </w:rPr>
        <w:t>cost ($</w:t>
      </w:r>
      <w:r w:rsidR="004E2D6B" w:rsidRPr="00C973C0">
        <w:rPr>
          <w:szCs w:val="24"/>
        </w:rPr>
        <w:t>5</w:t>
      </w:r>
      <w:r w:rsidRPr="00C973C0">
        <w:rPr>
          <w:szCs w:val="24"/>
        </w:rPr>
        <w:t>90/thousand)</w:t>
      </w:r>
      <w:r w:rsidR="00335C16" w:rsidRPr="00C973C0">
        <w:rPr>
          <w:szCs w:val="24"/>
        </w:rPr>
        <w:tab/>
        <w:t>$</w:t>
      </w:r>
      <w:r w:rsidR="00C973C0" w:rsidRPr="00C973C0">
        <w:rPr>
          <w:szCs w:val="24"/>
        </w:rPr>
        <w:t>2,052</w:t>
      </w:r>
      <w:r w:rsidR="00335C16" w:rsidRPr="00C973C0">
        <w:rPr>
          <w:szCs w:val="24"/>
        </w:rPr>
        <w:t>.00</w:t>
      </w:r>
    </w:p>
    <w:p w14:paraId="2334CD89" w14:textId="64554FA2" w:rsidR="003837DC" w:rsidRDefault="00335C16" w:rsidP="00335C16">
      <w:pPr>
        <w:tabs>
          <w:tab w:val="right" w:pos="8370"/>
        </w:tabs>
        <w:rPr>
          <w:szCs w:val="24"/>
        </w:rPr>
      </w:pPr>
      <w:r w:rsidRPr="00C973C0">
        <w:rPr>
          <w:szCs w:val="24"/>
        </w:rPr>
        <w:t>Total cost to government</w:t>
      </w:r>
      <w:r w:rsidR="003837DC" w:rsidRPr="00C973C0">
        <w:rPr>
          <w:szCs w:val="24"/>
        </w:rPr>
        <w:tab/>
        <w:t>$</w:t>
      </w:r>
      <w:r w:rsidR="00C973C0" w:rsidRPr="00C973C0">
        <w:rPr>
          <w:szCs w:val="24"/>
        </w:rPr>
        <w:t>1,040,136</w:t>
      </w:r>
      <w:r w:rsidR="00075B8E" w:rsidRPr="00C973C0">
        <w:rPr>
          <w:szCs w:val="24"/>
        </w:rPr>
        <w:t>.00</w:t>
      </w:r>
    </w:p>
    <w:p w14:paraId="5C86524D" w14:textId="77777777" w:rsidR="00D37670" w:rsidRDefault="00D37670" w:rsidP="00D37670">
      <w:bookmarkStart w:id="0" w:name="_GoBack"/>
      <w:bookmarkEnd w:id="0"/>
      <w:r>
        <w:t xml:space="preserve">Note: the hourly wage information above is based on the </w:t>
      </w:r>
      <w:hyperlink r:id="rId10" w:history="1">
        <w:r w:rsidRPr="00D54977">
          <w:rPr>
            <w:rStyle w:val="Hyperlink"/>
          </w:rPr>
          <w:t>2016 hourly wages for employees of the VA Regional Office at St. Paul, Minnesota</w:t>
        </w:r>
      </w:hyperlink>
      <w:r>
        <w:t xml:space="preserve"> (</w:t>
      </w:r>
      <w:hyperlink r:id="rId11" w:history="1">
        <w:r w:rsidRPr="00FF30A3">
          <w:rPr>
            <w:rStyle w:val="Hyperlink"/>
          </w:rPr>
          <w:t>https://www.opm.gov/policy-data-oversight/pay-leave/salaries-wages/salary-tables/pdf/2016/MSP_h.pdf</w:t>
        </w:r>
      </w:hyperlink>
      <w:r>
        <w:t xml:space="preserve">).  The St. Paul Regional Office is one of three adjudication offices which process these types of claims (Milwaukee and Philadelphia are the others).  The locality adjustment of 21.3% applicable to St. Paul falls between the </w:t>
      </w:r>
      <w:proofErr w:type="gramStart"/>
      <w:r>
        <w:t>locality</w:t>
      </w:r>
      <w:proofErr w:type="gramEnd"/>
      <w:r>
        <w:t xml:space="preserve"> adjustments of Milwaukee and Philadelphia.</w:t>
      </w:r>
    </w:p>
    <w:p w14:paraId="28102B0B" w14:textId="77777777" w:rsidR="00D37670" w:rsidRDefault="00D37670" w:rsidP="00D37670">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0F4FFB06" w14:textId="77777777" w:rsidR="00D37670" w:rsidRPr="00324D72" w:rsidRDefault="00D37670" w:rsidP="00D37670">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2" w:history="1">
        <w:r w:rsidRPr="00C73983">
          <w:rPr>
            <w:rStyle w:val="Hyperlink"/>
          </w:rPr>
          <w:t xml:space="preserve">Boston Business Journal </w:t>
        </w:r>
      </w:hyperlink>
      <w:r>
        <w:t>(</w:t>
      </w:r>
      <w:hyperlink r:id="rId13"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77777777" w:rsidR="001733B3" w:rsidRDefault="003D6582" w:rsidP="00965626">
      <w:pPr>
        <w:pStyle w:val="Heading2"/>
      </w:pPr>
      <w:r w:rsidRPr="00D17368">
        <w:lastRenderedPageBreak/>
        <w:t>15.</w:t>
      </w:r>
      <w:r w:rsidRPr="00D17368">
        <w:tab/>
        <w:t xml:space="preserve">Explain the reason for any burden hour </w:t>
      </w:r>
      <w:r w:rsidRPr="003004B1">
        <w:t>changes s</w:t>
      </w:r>
      <w:r w:rsidRPr="00D17368">
        <w:t>ince the last submission.</w:t>
      </w:r>
    </w:p>
    <w:p w14:paraId="396833D8" w14:textId="3202E075" w:rsidR="00D64577" w:rsidRDefault="00601B78" w:rsidP="00F21F7C">
      <w:r>
        <w:t>There are no burden hour changes.</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4"/>
      <w:footerReference w:type="default" r:id="rId15"/>
      <w:headerReference w:type="first" r:id="rId16"/>
      <w:footerReference w:type="first" r:id="rId17"/>
      <w:pgSz w:w="12240" w:h="15840" w:code="1"/>
      <w:pgMar w:top="1152" w:right="1152" w:bottom="1152" w:left="1152" w:header="576" w:footer="57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A4927C" w15:done="0"/>
  <w15:commentEx w15:paraId="4B632CC3" w15:done="0"/>
  <w15:commentEx w15:paraId="0BB2B0A0" w15:done="0"/>
  <w15:commentEx w15:paraId="27118E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A700F" w14:textId="77777777" w:rsidR="00525B6B" w:rsidRDefault="00525B6B">
      <w:r>
        <w:separator/>
      </w:r>
    </w:p>
  </w:endnote>
  <w:endnote w:type="continuationSeparator" w:id="0">
    <w:p w14:paraId="18D84F18" w14:textId="77777777" w:rsidR="00525B6B" w:rsidRDefault="0052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8B7224">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8B7224">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2B1A7" w14:textId="77777777" w:rsidR="00525B6B" w:rsidRDefault="00525B6B">
      <w:r>
        <w:separator/>
      </w:r>
    </w:p>
  </w:footnote>
  <w:footnote w:type="continuationSeparator" w:id="0">
    <w:p w14:paraId="76DE50F2" w14:textId="77777777" w:rsidR="00525B6B" w:rsidRDefault="00525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03CC9D4B" w:rsidR="0068206F" w:rsidRPr="0068206F" w:rsidRDefault="001969A3" w:rsidP="0068206F">
    <w:pPr>
      <w:pStyle w:val="Heading1"/>
      <w:tabs>
        <w:tab w:val="clear" w:pos="10267"/>
        <w:tab w:val="left" w:pos="11070"/>
      </w:tabs>
      <w:spacing w:after="120"/>
      <w:rPr>
        <w:bCs/>
        <w:szCs w:val="22"/>
      </w:rPr>
    </w:pPr>
    <w:r>
      <w:rPr>
        <w:bCs/>
        <w:szCs w:val="22"/>
      </w:rPr>
      <w:t>Request for Details of Expenses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0420DAF5" w:rsidR="00F462E6" w:rsidRPr="00F32324" w:rsidRDefault="00AE7701" w:rsidP="00EA17B1">
    <w:pPr>
      <w:pStyle w:val="HeaderTitle"/>
      <w:rPr>
        <w:b w:val="0"/>
        <w:bCs w:val="0"/>
        <w:color w:val="auto"/>
      </w:rPr>
    </w:pPr>
    <w:r w:rsidRPr="008B7224">
      <w:rPr>
        <w:color w:val="auto"/>
      </w:rPr>
      <w:t xml:space="preserve">Request for Details of Expenses (VA Form 21P-8049) </w:t>
    </w:r>
    <w:r w:rsidR="0068206F">
      <w:br/>
    </w:r>
    <w:r w:rsidR="00F462E6" w:rsidRPr="00F32324">
      <w:rPr>
        <w:color w:val="auto"/>
      </w:rPr>
      <w:t>OMB 2900-</w:t>
    </w:r>
    <w:r>
      <w:rPr>
        <w:color w:val="auto"/>
      </w:rPr>
      <w:t>0138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788B3CAD"/>
    <w:multiLevelType w:val="hybridMultilevel"/>
    <w:tmpl w:val="CEFC1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79664F"/>
    <w:multiLevelType w:val="hybridMultilevel"/>
    <w:tmpl w:val="B250424C"/>
    <w:lvl w:ilvl="0" w:tplc="04B62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5686"/>
    <w:rsid w:val="000167F5"/>
    <w:rsid w:val="000222E0"/>
    <w:rsid w:val="00023492"/>
    <w:rsid w:val="00055442"/>
    <w:rsid w:val="00062E4F"/>
    <w:rsid w:val="00071C8C"/>
    <w:rsid w:val="00075B8E"/>
    <w:rsid w:val="00080080"/>
    <w:rsid w:val="00081527"/>
    <w:rsid w:val="00086594"/>
    <w:rsid w:val="000B6A17"/>
    <w:rsid w:val="000B7228"/>
    <w:rsid w:val="000C3F25"/>
    <w:rsid w:val="000D5AC7"/>
    <w:rsid w:val="000E6D06"/>
    <w:rsid w:val="000F0679"/>
    <w:rsid w:val="000F4A7F"/>
    <w:rsid w:val="000F7D0D"/>
    <w:rsid w:val="00105A5D"/>
    <w:rsid w:val="00111F4C"/>
    <w:rsid w:val="001141C0"/>
    <w:rsid w:val="00120FFA"/>
    <w:rsid w:val="0012127E"/>
    <w:rsid w:val="001266EC"/>
    <w:rsid w:val="00126744"/>
    <w:rsid w:val="00131F32"/>
    <w:rsid w:val="00132BE3"/>
    <w:rsid w:val="001476FB"/>
    <w:rsid w:val="00154779"/>
    <w:rsid w:val="00157120"/>
    <w:rsid w:val="00161E5E"/>
    <w:rsid w:val="001733B3"/>
    <w:rsid w:val="001800A2"/>
    <w:rsid w:val="0018798C"/>
    <w:rsid w:val="00192E6D"/>
    <w:rsid w:val="001969A3"/>
    <w:rsid w:val="001A5280"/>
    <w:rsid w:val="001A7EDF"/>
    <w:rsid w:val="001B3EFD"/>
    <w:rsid w:val="001C093E"/>
    <w:rsid w:val="001C637B"/>
    <w:rsid w:val="001D72E5"/>
    <w:rsid w:val="001E7AA6"/>
    <w:rsid w:val="001E7B54"/>
    <w:rsid w:val="001F258A"/>
    <w:rsid w:val="001F3760"/>
    <w:rsid w:val="001F6B92"/>
    <w:rsid w:val="001F6F32"/>
    <w:rsid w:val="00206691"/>
    <w:rsid w:val="00217224"/>
    <w:rsid w:val="0022071A"/>
    <w:rsid w:val="00221D49"/>
    <w:rsid w:val="00222F72"/>
    <w:rsid w:val="00224176"/>
    <w:rsid w:val="0022580D"/>
    <w:rsid w:val="00225E71"/>
    <w:rsid w:val="00227212"/>
    <w:rsid w:val="00227714"/>
    <w:rsid w:val="002406E3"/>
    <w:rsid w:val="00241961"/>
    <w:rsid w:val="00247584"/>
    <w:rsid w:val="00254A5F"/>
    <w:rsid w:val="0026047A"/>
    <w:rsid w:val="00267F6E"/>
    <w:rsid w:val="00284BA9"/>
    <w:rsid w:val="00294F95"/>
    <w:rsid w:val="002A6472"/>
    <w:rsid w:val="002A6CF1"/>
    <w:rsid w:val="002B0D86"/>
    <w:rsid w:val="002B0E36"/>
    <w:rsid w:val="002B5E4B"/>
    <w:rsid w:val="002B68DC"/>
    <w:rsid w:val="002C1978"/>
    <w:rsid w:val="002C28FE"/>
    <w:rsid w:val="002D1D70"/>
    <w:rsid w:val="002D3BA1"/>
    <w:rsid w:val="002D6048"/>
    <w:rsid w:val="002D66A2"/>
    <w:rsid w:val="002E52B2"/>
    <w:rsid w:val="002E5EFF"/>
    <w:rsid w:val="002E789B"/>
    <w:rsid w:val="002F0042"/>
    <w:rsid w:val="002F3AA3"/>
    <w:rsid w:val="002F471F"/>
    <w:rsid w:val="002F640F"/>
    <w:rsid w:val="00313935"/>
    <w:rsid w:val="00321523"/>
    <w:rsid w:val="00324D72"/>
    <w:rsid w:val="003319E4"/>
    <w:rsid w:val="00335C16"/>
    <w:rsid w:val="00335D3C"/>
    <w:rsid w:val="00336534"/>
    <w:rsid w:val="003378A0"/>
    <w:rsid w:val="00345E6E"/>
    <w:rsid w:val="00347E64"/>
    <w:rsid w:val="00350BD0"/>
    <w:rsid w:val="00350EB3"/>
    <w:rsid w:val="0035400B"/>
    <w:rsid w:val="00354E73"/>
    <w:rsid w:val="00362E48"/>
    <w:rsid w:val="0036460E"/>
    <w:rsid w:val="003667D7"/>
    <w:rsid w:val="00376504"/>
    <w:rsid w:val="003837DC"/>
    <w:rsid w:val="0039029D"/>
    <w:rsid w:val="003927F6"/>
    <w:rsid w:val="00396589"/>
    <w:rsid w:val="00397001"/>
    <w:rsid w:val="003A0C66"/>
    <w:rsid w:val="003B60AE"/>
    <w:rsid w:val="003C3487"/>
    <w:rsid w:val="003D56F0"/>
    <w:rsid w:val="003D6582"/>
    <w:rsid w:val="003E00B7"/>
    <w:rsid w:val="004055D3"/>
    <w:rsid w:val="0040601C"/>
    <w:rsid w:val="0040699F"/>
    <w:rsid w:val="0041041A"/>
    <w:rsid w:val="00415D17"/>
    <w:rsid w:val="00425200"/>
    <w:rsid w:val="00425625"/>
    <w:rsid w:val="004307F3"/>
    <w:rsid w:val="00433C77"/>
    <w:rsid w:val="0045081C"/>
    <w:rsid w:val="004540C3"/>
    <w:rsid w:val="00467534"/>
    <w:rsid w:val="0047016E"/>
    <w:rsid w:val="00471E2C"/>
    <w:rsid w:val="00473D81"/>
    <w:rsid w:val="00476ED9"/>
    <w:rsid w:val="00477C29"/>
    <w:rsid w:val="00481791"/>
    <w:rsid w:val="004A357B"/>
    <w:rsid w:val="004A42A0"/>
    <w:rsid w:val="004B2B55"/>
    <w:rsid w:val="004B392D"/>
    <w:rsid w:val="004B4D86"/>
    <w:rsid w:val="004B6D46"/>
    <w:rsid w:val="004B7B69"/>
    <w:rsid w:val="004D00C4"/>
    <w:rsid w:val="004D048F"/>
    <w:rsid w:val="004D18D3"/>
    <w:rsid w:val="004D4526"/>
    <w:rsid w:val="004D5B6A"/>
    <w:rsid w:val="004D7E80"/>
    <w:rsid w:val="004E2D6B"/>
    <w:rsid w:val="004E6CE3"/>
    <w:rsid w:val="0050091F"/>
    <w:rsid w:val="00523B4A"/>
    <w:rsid w:val="005249EA"/>
    <w:rsid w:val="00524F9A"/>
    <w:rsid w:val="00525B6B"/>
    <w:rsid w:val="00527E25"/>
    <w:rsid w:val="00530986"/>
    <w:rsid w:val="00546ECC"/>
    <w:rsid w:val="0055019A"/>
    <w:rsid w:val="00554A04"/>
    <w:rsid w:val="00557E86"/>
    <w:rsid w:val="00563FCE"/>
    <w:rsid w:val="00576B1E"/>
    <w:rsid w:val="00580A96"/>
    <w:rsid w:val="00580D51"/>
    <w:rsid w:val="005847B5"/>
    <w:rsid w:val="005A2EE6"/>
    <w:rsid w:val="005A2F46"/>
    <w:rsid w:val="005A59C9"/>
    <w:rsid w:val="005B09DF"/>
    <w:rsid w:val="005B0B7D"/>
    <w:rsid w:val="005C6716"/>
    <w:rsid w:val="005D0978"/>
    <w:rsid w:val="00601B78"/>
    <w:rsid w:val="006031B0"/>
    <w:rsid w:val="0061023D"/>
    <w:rsid w:val="006139C9"/>
    <w:rsid w:val="006148BA"/>
    <w:rsid w:val="00615F91"/>
    <w:rsid w:val="0062611D"/>
    <w:rsid w:val="006268E4"/>
    <w:rsid w:val="0063694D"/>
    <w:rsid w:val="00640FE4"/>
    <w:rsid w:val="00645324"/>
    <w:rsid w:val="006463D1"/>
    <w:rsid w:val="00651E77"/>
    <w:rsid w:val="00661239"/>
    <w:rsid w:val="006628C1"/>
    <w:rsid w:val="00676A0E"/>
    <w:rsid w:val="00681CC7"/>
    <w:rsid w:val="0068206F"/>
    <w:rsid w:val="00685B46"/>
    <w:rsid w:val="006A0F5F"/>
    <w:rsid w:val="006C34EA"/>
    <w:rsid w:val="006C635F"/>
    <w:rsid w:val="006E1F76"/>
    <w:rsid w:val="006F0D4D"/>
    <w:rsid w:val="006F1065"/>
    <w:rsid w:val="006F18E4"/>
    <w:rsid w:val="00702F59"/>
    <w:rsid w:val="00712F1E"/>
    <w:rsid w:val="00713ED4"/>
    <w:rsid w:val="00714B4C"/>
    <w:rsid w:val="0072139E"/>
    <w:rsid w:val="007319FF"/>
    <w:rsid w:val="00733841"/>
    <w:rsid w:val="0073415D"/>
    <w:rsid w:val="00746BBA"/>
    <w:rsid w:val="0075622B"/>
    <w:rsid w:val="00776B71"/>
    <w:rsid w:val="00776DFE"/>
    <w:rsid w:val="00782B96"/>
    <w:rsid w:val="00783162"/>
    <w:rsid w:val="007927C8"/>
    <w:rsid w:val="007A147A"/>
    <w:rsid w:val="007A4E1E"/>
    <w:rsid w:val="007A6DC8"/>
    <w:rsid w:val="007B4157"/>
    <w:rsid w:val="007C33C6"/>
    <w:rsid w:val="007C67CF"/>
    <w:rsid w:val="007D1214"/>
    <w:rsid w:val="007D236D"/>
    <w:rsid w:val="007D3F4B"/>
    <w:rsid w:val="007E6B13"/>
    <w:rsid w:val="007E7816"/>
    <w:rsid w:val="007F4CD3"/>
    <w:rsid w:val="007F6F2A"/>
    <w:rsid w:val="00803070"/>
    <w:rsid w:val="00803400"/>
    <w:rsid w:val="00806711"/>
    <w:rsid w:val="00820450"/>
    <w:rsid w:val="00824CB9"/>
    <w:rsid w:val="00830556"/>
    <w:rsid w:val="00832A66"/>
    <w:rsid w:val="0083558B"/>
    <w:rsid w:val="008377BE"/>
    <w:rsid w:val="00841FF8"/>
    <w:rsid w:val="008447B4"/>
    <w:rsid w:val="00866F86"/>
    <w:rsid w:val="0087251C"/>
    <w:rsid w:val="00873DA6"/>
    <w:rsid w:val="0087495F"/>
    <w:rsid w:val="00881714"/>
    <w:rsid w:val="0089368A"/>
    <w:rsid w:val="008A3075"/>
    <w:rsid w:val="008B52B6"/>
    <w:rsid w:val="008B6E0C"/>
    <w:rsid w:val="008B7224"/>
    <w:rsid w:val="008C194B"/>
    <w:rsid w:val="008C41E7"/>
    <w:rsid w:val="008C4BCD"/>
    <w:rsid w:val="008D1159"/>
    <w:rsid w:val="008E08C1"/>
    <w:rsid w:val="008E3A5C"/>
    <w:rsid w:val="008F6C00"/>
    <w:rsid w:val="00901CD9"/>
    <w:rsid w:val="009027DB"/>
    <w:rsid w:val="00905B35"/>
    <w:rsid w:val="00927A92"/>
    <w:rsid w:val="0093343D"/>
    <w:rsid w:val="00933C49"/>
    <w:rsid w:val="009359AC"/>
    <w:rsid w:val="00965626"/>
    <w:rsid w:val="00967332"/>
    <w:rsid w:val="00974803"/>
    <w:rsid w:val="0098135A"/>
    <w:rsid w:val="009879A5"/>
    <w:rsid w:val="00987DA9"/>
    <w:rsid w:val="009A1918"/>
    <w:rsid w:val="009A298C"/>
    <w:rsid w:val="009A6663"/>
    <w:rsid w:val="009A7CCB"/>
    <w:rsid w:val="009B02A0"/>
    <w:rsid w:val="009B08AA"/>
    <w:rsid w:val="009B5940"/>
    <w:rsid w:val="009C0827"/>
    <w:rsid w:val="009C388F"/>
    <w:rsid w:val="009C3C70"/>
    <w:rsid w:val="009C4BEE"/>
    <w:rsid w:val="009D1AEB"/>
    <w:rsid w:val="009D6D14"/>
    <w:rsid w:val="009E1DB5"/>
    <w:rsid w:val="009E4AD2"/>
    <w:rsid w:val="009E5578"/>
    <w:rsid w:val="009E7746"/>
    <w:rsid w:val="00A0278E"/>
    <w:rsid w:val="00A042EC"/>
    <w:rsid w:val="00A1010C"/>
    <w:rsid w:val="00A24258"/>
    <w:rsid w:val="00A32D7A"/>
    <w:rsid w:val="00A354CB"/>
    <w:rsid w:val="00A41292"/>
    <w:rsid w:val="00A7565A"/>
    <w:rsid w:val="00A80441"/>
    <w:rsid w:val="00A87C94"/>
    <w:rsid w:val="00A93613"/>
    <w:rsid w:val="00AA5B5A"/>
    <w:rsid w:val="00AA5E22"/>
    <w:rsid w:val="00AC525F"/>
    <w:rsid w:val="00AC56C6"/>
    <w:rsid w:val="00AD266D"/>
    <w:rsid w:val="00AD423A"/>
    <w:rsid w:val="00AE0D75"/>
    <w:rsid w:val="00AE4B52"/>
    <w:rsid w:val="00AE5196"/>
    <w:rsid w:val="00AE7701"/>
    <w:rsid w:val="00AF0B5C"/>
    <w:rsid w:val="00AF2422"/>
    <w:rsid w:val="00B13E69"/>
    <w:rsid w:val="00B235C5"/>
    <w:rsid w:val="00B44686"/>
    <w:rsid w:val="00B44817"/>
    <w:rsid w:val="00B457A5"/>
    <w:rsid w:val="00B62CCA"/>
    <w:rsid w:val="00B71ADA"/>
    <w:rsid w:val="00B8008E"/>
    <w:rsid w:val="00B80946"/>
    <w:rsid w:val="00B85173"/>
    <w:rsid w:val="00B87CAE"/>
    <w:rsid w:val="00B9479E"/>
    <w:rsid w:val="00B9713A"/>
    <w:rsid w:val="00BA3E39"/>
    <w:rsid w:val="00BB29A6"/>
    <w:rsid w:val="00BB56D5"/>
    <w:rsid w:val="00BC0CB5"/>
    <w:rsid w:val="00BD1020"/>
    <w:rsid w:val="00BD5D01"/>
    <w:rsid w:val="00BF1806"/>
    <w:rsid w:val="00C107C0"/>
    <w:rsid w:val="00C12507"/>
    <w:rsid w:val="00C226FB"/>
    <w:rsid w:val="00C3305E"/>
    <w:rsid w:val="00C3311C"/>
    <w:rsid w:val="00C44492"/>
    <w:rsid w:val="00C52D34"/>
    <w:rsid w:val="00C5678B"/>
    <w:rsid w:val="00C60F32"/>
    <w:rsid w:val="00C6578C"/>
    <w:rsid w:val="00C70302"/>
    <w:rsid w:val="00C77132"/>
    <w:rsid w:val="00C775F5"/>
    <w:rsid w:val="00C900DE"/>
    <w:rsid w:val="00C973C0"/>
    <w:rsid w:val="00CA751C"/>
    <w:rsid w:val="00CB3CF1"/>
    <w:rsid w:val="00CC0B56"/>
    <w:rsid w:val="00CD07FE"/>
    <w:rsid w:val="00CD30D6"/>
    <w:rsid w:val="00CD3300"/>
    <w:rsid w:val="00CD4013"/>
    <w:rsid w:val="00CD561F"/>
    <w:rsid w:val="00CE202E"/>
    <w:rsid w:val="00CE7ADD"/>
    <w:rsid w:val="00CF01DD"/>
    <w:rsid w:val="00CF55CB"/>
    <w:rsid w:val="00CF5A15"/>
    <w:rsid w:val="00CF7B67"/>
    <w:rsid w:val="00D0177D"/>
    <w:rsid w:val="00D0371D"/>
    <w:rsid w:val="00D040C7"/>
    <w:rsid w:val="00D06E96"/>
    <w:rsid w:val="00D14AAC"/>
    <w:rsid w:val="00D222D3"/>
    <w:rsid w:val="00D24B5E"/>
    <w:rsid w:val="00D37670"/>
    <w:rsid w:val="00D54600"/>
    <w:rsid w:val="00D54D2F"/>
    <w:rsid w:val="00D55837"/>
    <w:rsid w:val="00D61AD1"/>
    <w:rsid w:val="00D64577"/>
    <w:rsid w:val="00D67B9C"/>
    <w:rsid w:val="00D72807"/>
    <w:rsid w:val="00D81555"/>
    <w:rsid w:val="00D90F4A"/>
    <w:rsid w:val="00D91CA2"/>
    <w:rsid w:val="00D92F50"/>
    <w:rsid w:val="00D93E43"/>
    <w:rsid w:val="00D957D6"/>
    <w:rsid w:val="00DA1235"/>
    <w:rsid w:val="00DA16C9"/>
    <w:rsid w:val="00DB355B"/>
    <w:rsid w:val="00DB448B"/>
    <w:rsid w:val="00DC5CD4"/>
    <w:rsid w:val="00DD09DC"/>
    <w:rsid w:val="00DD7AC9"/>
    <w:rsid w:val="00DF732F"/>
    <w:rsid w:val="00E0565B"/>
    <w:rsid w:val="00E114F7"/>
    <w:rsid w:val="00E13718"/>
    <w:rsid w:val="00E15C83"/>
    <w:rsid w:val="00E3042E"/>
    <w:rsid w:val="00E418BD"/>
    <w:rsid w:val="00E4264D"/>
    <w:rsid w:val="00E508C1"/>
    <w:rsid w:val="00E50B6C"/>
    <w:rsid w:val="00E6124C"/>
    <w:rsid w:val="00E866F6"/>
    <w:rsid w:val="00E90441"/>
    <w:rsid w:val="00EA17B1"/>
    <w:rsid w:val="00EA58DD"/>
    <w:rsid w:val="00EA78D7"/>
    <w:rsid w:val="00EB6E17"/>
    <w:rsid w:val="00EC4165"/>
    <w:rsid w:val="00EC6E8A"/>
    <w:rsid w:val="00ED38B5"/>
    <w:rsid w:val="00ED4B2D"/>
    <w:rsid w:val="00EE5C00"/>
    <w:rsid w:val="00EF1309"/>
    <w:rsid w:val="00EF20B2"/>
    <w:rsid w:val="00F00E9D"/>
    <w:rsid w:val="00F02BFE"/>
    <w:rsid w:val="00F058FC"/>
    <w:rsid w:val="00F0783E"/>
    <w:rsid w:val="00F12A43"/>
    <w:rsid w:val="00F130C3"/>
    <w:rsid w:val="00F20DF7"/>
    <w:rsid w:val="00F21F7C"/>
    <w:rsid w:val="00F24BBE"/>
    <w:rsid w:val="00F32324"/>
    <w:rsid w:val="00F356E4"/>
    <w:rsid w:val="00F4026C"/>
    <w:rsid w:val="00F43735"/>
    <w:rsid w:val="00F462E6"/>
    <w:rsid w:val="00F71849"/>
    <w:rsid w:val="00F72DF3"/>
    <w:rsid w:val="00F872C4"/>
    <w:rsid w:val="00F91B38"/>
    <w:rsid w:val="00F975EB"/>
    <w:rsid w:val="00FA2737"/>
    <w:rsid w:val="00FA2E23"/>
    <w:rsid w:val="00FA6042"/>
    <w:rsid w:val="00FA6280"/>
    <w:rsid w:val="00FB23D9"/>
    <w:rsid w:val="00FC09C7"/>
    <w:rsid w:val="00FC2FA5"/>
    <w:rsid w:val="00FC718A"/>
    <w:rsid w:val="00FD27EF"/>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FC09C7"/>
    <w:pPr>
      <w:spacing w:after="0"/>
      <w:ind w:left="720"/>
      <w:contextualSpacing/>
    </w:pPr>
  </w:style>
  <w:style w:type="paragraph" w:styleId="Revision">
    <w:name w:val="Revision"/>
    <w:hidden/>
    <w:uiPriority w:val="99"/>
    <w:semiHidden/>
    <w:rsid w:val="00E904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FC09C7"/>
    <w:pPr>
      <w:spacing w:after="0"/>
      <w:ind w:left="720"/>
      <w:contextualSpacing/>
    </w:p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13372999">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cps/cpsaat39.htm" TargetMode="External"/><Relationship Id="rId13" Type="http://schemas.openxmlformats.org/officeDocument/2006/relationships/hyperlink" Target="http://web.mit.edu/e-club/hadzima/pdf/how-much-does-an-employee-cost.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mit.edu/e-club/hadzima/pdf/how-much-does-an-employee-cos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6/MSP_h.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s://www.opm.gov/policy-data-oversight/pay-leave/salaries-wages/salary-tables/pdf/2016/MSP_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s.gov/cps/cpsaat39.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11223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13104</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2016-09-13T18:13:00Z</dcterms:created>
  <dcterms:modified xsi:type="dcterms:W3CDTF">2016-09-13T18:13:00Z</dcterms:modified>
</cp:coreProperties>
</file>