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A13D7" w14:textId="101000AB" w:rsidR="00162872" w:rsidRDefault="00162872" w:rsidP="00162872">
      <w:pPr>
        <w:pStyle w:val="Heading1"/>
        <w:rPr>
          <w:szCs w:val="24"/>
        </w:rPr>
      </w:pPr>
      <w:bookmarkStart w:id="0" w:name="_Toc437881759"/>
      <w:proofErr w:type="gramStart"/>
      <w:r>
        <w:rPr>
          <w:szCs w:val="24"/>
        </w:rPr>
        <w:t>Appendix B-1-2.</w:t>
      </w:r>
      <w:proofErr w:type="gramEnd"/>
      <w:r>
        <w:rPr>
          <w:szCs w:val="24"/>
        </w:rPr>
        <w:t xml:space="preserve"> Recruitment Letter to State Agency</w:t>
      </w:r>
      <w:bookmarkEnd w:id="0"/>
    </w:p>
    <w:p w14:paraId="3707DD5F" w14:textId="77777777" w:rsidR="00162872" w:rsidRDefault="00162872" w:rsidP="00162872">
      <w:pPr>
        <w:jc w:val="both"/>
        <w:rPr>
          <w:rFonts w:ascii="Times New Roman" w:hAnsi="Times New Roman"/>
          <w:szCs w:val="24"/>
          <w:highlight w:val="lightGray"/>
        </w:rPr>
      </w:pPr>
    </w:p>
    <w:p w14:paraId="43C45D2E" w14:textId="0FEE957D" w:rsidR="00162872" w:rsidRDefault="00162872" w:rsidP="00162872">
      <w:pPr>
        <w:jc w:val="both"/>
        <w:rPr>
          <w:rFonts w:ascii="Times New Roman" w:hAnsi="Times New Roman"/>
          <w:szCs w:val="24"/>
          <w:highlight w:val="lightGray"/>
        </w:rPr>
      </w:pPr>
      <w:r>
        <w:rPr>
          <w:rFonts w:ascii="Times New Roman" w:hAnsi="Times New Roman"/>
          <w:szCs w:val="24"/>
          <w:highlight w:val="lightGray"/>
        </w:rPr>
        <w:t>[On MSG Letterhead or via MSG email]</w:t>
      </w:r>
      <w:r w:rsidR="00DD5D8D" w:rsidRPr="00DD5D8D">
        <w:rPr>
          <w:rFonts w:ascii="Times New Roman" w:hAnsi="Times New Roman"/>
          <w:noProof/>
          <w:lang w:eastAsia="zh-CN"/>
        </w:rPr>
        <w:t xml:space="preserve"> </w:t>
      </w:r>
    </w:p>
    <w:p w14:paraId="0AE69142" w14:textId="77777777" w:rsidR="00DD5D8D" w:rsidRDefault="00DD5D8D" w:rsidP="00162872">
      <w:pPr>
        <w:jc w:val="both"/>
        <w:rPr>
          <w:rFonts w:ascii="Times New Roman" w:hAnsi="Times New Roman"/>
          <w:szCs w:val="24"/>
        </w:rPr>
      </w:pPr>
    </w:p>
    <w:p w14:paraId="59C375BB" w14:textId="77777777" w:rsidR="00577EFD" w:rsidRPr="00E349FF" w:rsidRDefault="00577EFD" w:rsidP="00577EFD">
      <w:pPr>
        <w:jc w:val="right"/>
        <w:rPr>
          <w:rFonts w:ascii="Arial" w:hAnsi="Arial" w:cs="Arial"/>
          <w:sz w:val="20"/>
        </w:rPr>
      </w:pPr>
      <w:r w:rsidRPr="00E349FF">
        <w:rPr>
          <w:rFonts w:ascii="Arial" w:hAnsi="Arial" w:cs="Arial"/>
          <w:sz w:val="20"/>
        </w:rPr>
        <w:t>OMB Number:  0584-XXXX</w:t>
      </w:r>
    </w:p>
    <w:p w14:paraId="4A5F5277" w14:textId="3A887B99" w:rsidR="00DD5D8D" w:rsidRDefault="00577EFD" w:rsidP="0024106A">
      <w:pPr>
        <w:jc w:val="right"/>
        <w:rPr>
          <w:rFonts w:ascii="Times New Roman" w:hAnsi="Times New Roman"/>
          <w:szCs w:val="24"/>
        </w:rPr>
      </w:pPr>
      <w:r w:rsidRPr="00E349FF">
        <w:rPr>
          <w:rFonts w:ascii="Arial" w:hAnsi="Arial" w:cs="Arial"/>
          <w:sz w:val="20"/>
        </w:rPr>
        <w:t>Expiration Date:  XX/XX/XXXX</w:t>
      </w:r>
    </w:p>
    <w:p w14:paraId="45EB6FA1" w14:textId="77777777" w:rsidR="00DD5D8D" w:rsidRDefault="00DD5D8D" w:rsidP="00162872">
      <w:pPr>
        <w:jc w:val="both"/>
        <w:rPr>
          <w:rFonts w:ascii="Times New Roman" w:hAnsi="Times New Roman"/>
          <w:szCs w:val="24"/>
        </w:rPr>
      </w:pPr>
    </w:p>
    <w:p w14:paraId="45C79EE9" w14:textId="77777777" w:rsidR="00162872" w:rsidRDefault="00162872" w:rsidP="00162872">
      <w:pPr>
        <w:jc w:val="both"/>
        <w:rPr>
          <w:rFonts w:ascii="Times New Roman" w:hAnsi="Times New Roman"/>
          <w:szCs w:val="24"/>
          <w:highlight w:val="lightGray"/>
        </w:rPr>
      </w:pPr>
    </w:p>
    <w:p w14:paraId="16283474" w14:textId="77777777" w:rsidR="00162872" w:rsidRDefault="00162872" w:rsidP="00162872">
      <w:pPr>
        <w:jc w:val="right"/>
        <w:rPr>
          <w:rFonts w:ascii="Times New Roman" w:hAnsi="Times New Roman"/>
          <w:szCs w:val="24"/>
        </w:rPr>
      </w:pPr>
      <w:r>
        <w:rPr>
          <w:rFonts w:ascii="Times New Roman" w:hAnsi="Times New Roman"/>
          <w:szCs w:val="24"/>
          <w:highlight w:val="lightGray"/>
        </w:rPr>
        <w:t>[Date]</w:t>
      </w:r>
    </w:p>
    <w:p w14:paraId="1F70F785" w14:textId="77777777" w:rsidR="00162872" w:rsidRDefault="00162872" w:rsidP="00162872">
      <w:pPr>
        <w:jc w:val="both"/>
        <w:rPr>
          <w:rFonts w:ascii="Times New Roman" w:hAnsi="Times New Roman"/>
          <w:szCs w:val="24"/>
        </w:rPr>
      </w:pPr>
    </w:p>
    <w:p w14:paraId="4BD477B1" w14:textId="77777777" w:rsidR="00162872" w:rsidRDefault="00162872" w:rsidP="00772697">
      <w:pPr>
        <w:rPr>
          <w:rFonts w:ascii="Times New Roman" w:hAnsi="Times New Roman"/>
          <w:szCs w:val="24"/>
        </w:rPr>
      </w:pPr>
      <w:r>
        <w:rPr>
          <w:rFonts w:ascii="Times New Roman" w:hAnsi="Times New Roman"/>
          <w:szCs w:val="24"/>
        </w:rPr>
        <w:t>Dear [State contact name]:</w:t>
      </w:r>
    </w:p>
    <w:p w14:paraId="31009AFE" w14:textId="77777777" w:rsidR="00162872" w:rsidRDefault="00162872" w:rsidP="00772697">
      <w:pPr>
        <w:rPr>
          <w:rFonts w:ascii="Times New Roman" w:hAnsi="Times New Roman"/>
          <w:spacing w:val="-1"/>
          <w:szCs w:val="24"/>
        </w:rPr>
      </w:pPr>
    </w:p>
    <w:p w14:paraId="7F46C601" w14:textId="34577442" w:rsidR="00162872" w:rsidRDefault="00162872" w:rsidP="00772697">
      <w:pPr>
        <w:pStyle w:val="NoSpacing"/>
        <w:rPr>
          <w:rFonts w:ascii="Times New Roman" w:hAnsi="Times New Roman" w:cs="Times New Roman"/>
        </w:rPr>
      </w:pPr>
      <w:r>
        <w:rPr>
          <w:rFonts w:ascii="Times New Roman" w:hAnsi="Times New Roman" w:cs="Times New Roman"/>
        </w:rPr>
        <w:t xml:space="preserve">As you know, strengthening the Child and Adult Care Food Program (CACFP) is a key goal of the U.S. Department of Agriculture (USDA) and Food and Nutrition Service (FNS). Under the </w:t>
      </w:r>
      <w:r w:rsidRPr="00772697">
        <w:rPr>
          <w:rFonts w:ascii="Times New Roman" w:hAnsi="Times New Roman" w:cs="Times New Roman"/>
        </w:rPr>
        <w:t>Improper Payments Elimination and Recovery Act</w:t>
      </w:r>
      <w:r w:rsidRPr="009135A0">
        <w:rPr>
          <w:rFonts w:ascii="Times New Roman" w:hAnsi="Times New Roman" w:cs="Times New Roman"/>
        </w:rPr>
        <w:t xml:space="preserve"> </w:t>
      </w:r>
      <w:r w:rsidRPr="00772697">
        <w:rPr>
          <w:rFonts w:ascii="Times New Roman" w:hAnsi="Times New Roman" w:cs="Times New Roman"/>
        </w:rPr>
        <w:t>(IPERA) of 2010</w:t>
      </w:r>
      <w:r>
        <w:rPr>
          <w:rFonts w:ascii="Times New Roman" w:hAnsi="Times New Roman" w:cs="Times New Roman"/>
        </w:rPr>
        <w:t xml:space="preserve"> (Public Law 111-204), </w:t>
      </w:r>
      <w:r w:rsidR="00193B90">
        <w:rPr>
          <w:rFonts w:ascii="Times New Roman" w:hAnsi="Times New Roman" w:cs="Times New Roman"/>
        </w:rPr>
        <w:br/>
      </w:r>
      <w:r w:rsidR="00A5299A">
        <w:rPr>
          <w:rFonts w:ascii="Times New Roman" w:hAnsi="Times New Roman" w:cs="Times New Roman"/>
        </w:rPr>
        <w:t>USDA/</w:t>
      </w:r>
      <w:r>
        <w:rPr>
          <w:rFonts w:ascii="Times New Roman" w:hAnsi="Times New Roman" w:cs="Times New Roman"/>
        </w:rPr>
        <w:t xml:space="preserve">FNS is required to identify and reduce erroneous payments in CACFP. </w:t>
      </w:r>
    </w:p>
    <w:p w14:paraId="59271C5B" w14:textId="77777777" w:rsidR="00162872" w:rsidRDefault="00162872" w:rsidP="00772697">
      <w:pPr>
        <w:pStyle w:val="NoSpacing"/>
        <w:rPr>
          <w:rFonts w:ascii="Times New Roman" w:hAnsi="Times New Roman" w:cs="Times New Roman"/>
        </w:rPr>
      </w:pPr>
    </w:p>
    <w:p w14:paraId="4C77C2F9" w14:textId="7EB47A1A" w:rsidR="00162872" w:rsidRDefault="00162872" w:rsidP="00772697">
      <w:pPr>
        <w:pStyle w:val="NoSpacing"/>
        <w:rPr>
          <w:rFonts w:ascii="Times New Roman" w:hAnsi="Times New Roman" w:cs="Times New Roman"/>
        </w:rPr>
      </w:pPr>
      <w:r>
        <w:rPr>
          <w:rFonts w:ascii="Times New Roman" w:hAnsi="Times New Roman" w:cs="Times New Roman"/>
        </w:rPr>
        <w:t xml:space="preserve">FNS has contracted with Manhattan Strategy Group (MSG), an experienced program evaluation and research firm, in developing a feasibility study to determine a valid and reliable method of assessing errors in CACFP meal claims at Family Day Care Homes (FDCHs). The </w:t>
      </w:r>
      <w:r w:rsidR="00193B90">
        <w:rPr>
          <w:rFonts w:ascii="Times New Roman" w:hAnsi="Times New Roman" w:cs="Times New Roman"/>
        </w:rPr>
        <w:t xml:space="preserve">MSG </w:t>
      </w:r>
      <w:r>
        <w:rPr>
          <w:rFonts w:ascii="Times New Roman" w:hAnsi="Times New Roman" w:cs="Times New Roman"/>
        </w:rPr>
        <w:t>project team has designed two digital data collection platforms and web-based alternatives for use in the feasibility study: a smartphone application for providers and a text message system for parents. These technological advancements provide simple means for FDCH providers to report meal serving times, and for parents to report child attendance.</w:t>
      </w:r>
    </w:p>
    <w:p w14:paraId="297FA439" w14:textId="77777777" w:rsidR="00162872" w:rsidRDefault="00162872" w:rsidP="00772697">
      <w:pPr>
        <w:pStyle w:val="NoSpacing"/>
        <w:rPr>
          <w:rFonts w:ascii="Times New Roman" w:hAnsi="Times New Roman" w:cs="Times New Roman"/>
        </w:rPr>
      </w:pPr>
      <w:r>
        <w:rPr>
          <w:rFonts w:ascii="Times New Roman" w:hAnsi="Times New Roman" w:cs="Times New Roman"/>
        </w:rPr>
        <w:t xml:space="preserve">  </w:t>
      </w:r>
    </w:p>
    <w:p w14:paraId="20CBE96A" w14:textId="30E55F01" w:rsidR="00162872" w:rsidRDefault="00162872" w:rsidP="00193B90">
      <w:pPr>
        <w:rPr>
          <w:rFonts w:ascii="Times New Roman" w:hAnsi="Times New Roman"/>
          <w:szCs w:val="24"/>
        </w:rPr>
      </w:pPr>
      <w:r>
        <w:rPr>
          <w:rFonts w:ascii="Times New Roman" w:hAnsi="Times New Roman"/>
          <w:szCs w:val="24"/>
        </w:rPr>
        <w:t xml:space="preserve">The feasibility study is being conducted in two States. The study calls for a sample of 15 sponsors from each </w:t>
      </w:r>
      <w:r w:rsidR="00193B90">
        <w:rPr>
          <w:rFonts w:ascii="Times New Roman" w:hAnsi="Times New Roman"/>
          <w:szCs w:val="24"/>
        </w:rPr>
        <w:t>State</w:t>
      </w:r>
      <w:r>
        <w:rPr>
          <w:rFonts w:ascii="Times New Roman" w:hAnsi="Times New Roman"/>
          <w:szCs w:val="24"/>
        </w:rPr>
        <w:t xml:space="preserve">, 20 providers per sponsor, and approximately five parents per provider.  It uses a two-group experimental design to collect data during a </w:t>
      </w:r>
      <w:r w:rsidR="00772697">
        <w:rPr>
          <w:rFonts w:ascii="Times New Roman" w:hAnsi="Times New Roman"/>
          <w:szCs w:val="24"/>
        </w:rPr>
        <w:t>three</w:t>
      </w:r>
      <w:r>
        <w:rPr>
          <w:rFonts w:ascii="Times New Roman" w:hAnsi="Times New Roman"/>
          <w:szCs w:val="24"/>
        </w:rPr>
        <w:t xml:space="preserve">-month period. MSG will randomly assign sampled providers to the control or treatment group. MSG will collect preliminary administrative data in November 2016 and implement the data collection platforms with participating sponsors, FDCHs, and parents in March 2017. Participation in the feasibility study is </w:t>
      </w:r>
      <w:r w:rsidR="00D17DC7">
        <w:rPr>
          <w:rFonts w:ascii="Times New Roman" w:hAnsi="Times New Roman"/>
          <w:szCs w:val="24"/>
        </w:rPr>
        <w:t xml:space="preserve">voluntary but strongly encouraged </w:t>
      </w:r>
      <w:r>
        <w:rPr>
          <w:rFonts w:ascii="Times New Roman" w:hAnsi="Times New Roman"/>
          <w:szCs w:val="24"/>
        </w:rPr>
        <w:t xml:space="preserve">for sponsors and FDCH providers per </w:t>
      </w:r>
      <w:r>
        <w:rPr>
          <w:rFonts w:ascii="Times New Roman" w:hAnsi="Times New Roman"/>
          <w:i/>
          <w:szCs w:val="24"/>
        </w:rPr>
        <w:t xml:space="preserve">Section 305 of the </w:t>
      </w:r>
      <w:r>
        <w:rPr>
          <w:rFonts w:ascii="Times New Roman" w:hAnsi="Times New Roman"/>
          <w:i/>
          <w:szCs w:val="24"/>
          <w:shd w:val="clear" w:color="auto" w:fill="FFFFFF"/>
        </w:rPr>
        <w:t>Healthy Hunger Free Kids Act of 2010</w:t>
      </w:r>
      <w:r>
        <w:rPr>
          <w:rFonts w:ascii="Times New Roman" w:hAnsi="Times New Roman"/>
          <w:szCs w:val="24"/>
          <w:shd w:val="clear" w:color="auto" w:fill="FFFFFF"/>
        </w:rPr>
        <w:t>.</w:t>
      </w:r>
      <w:r>
        <w:rPr>
          <w:rFonts w:ascii="Times New Roman" w:hAnsi="Times New Roman"/>
          <w:szCs w:val="24"/>
        </w:rPr>
        <w:t xml:space="preserve"> Parent</w:t>
      </w:r>
      <w:r w:rsidR="00D17DC7">
        <w:rPr>
          <w:rFonts w:ascii="Times New Roman" w:hAnsi="Times New Roman"/>
          <w:szCs w:val="24"/>
        </w:rPr>
        <w:t xml:space="preserve"> participation is voluntary</w:t>
      </w:r>
      <w:r>
        <w:rPr>
          <w:rFonts w:ascii="Times New Roman" w:hAnsi="Times New Roman"/>
          <w:szCs w:val="24"/>
        </w:rPr>
        <w:t>.</w:t>
      </w:r>
    </w:p>
    <w:p w14:paraId="5DF23D4F" w14:textId="77777777" w:rsidR="008F2AB8" w:rsidRDefault="008F2AB8" w:rsidP="00193B90">
      <w:pPr>
        <w:rPr>
          <w:rFonts w:ascii="Times New Roman" w:hAnsi="Times New Roman"/>
          <w:szCs w:val="24"/>
        </w:rPr>
      </w:pPr>
    </w:p>
    <w:p w14:paraId="6E35ED0B" w14:textId="2DD5107D" w:rsidR="008F2AB8" w:rsidRDefault="008F2AB8" w:rsidP="00193B90">
      <w:pPr>
        <w:rPr>
          <w:rFonts w:ascii="Times New Roman" w:hAnsi="Times New Roman"/>
          <w:szCs w:val="24"/>
        </w:rPr>
      </w:pPr>
      <w:r w:rsidRPr="00A76B33">
        <w:rPr>
          <w:rFonts w:ascii="Times New Roman" w:eastAsia="Yu Mincho Light" w:hAnsi="Times New Roman"/>
          <w:noProof/>
          <w:szCs w:val="24"/>
        </w:rPr>
        <mc:AlternateContent>
          <mc:Choice Requires="wps">
            <w:drawing>
              <wp:anchor distT="45720" distB="45720" distL="114300" distR="114300" simplePos="0" relativeHeight="251660288" behindDoc="0" locked="0" layoutInCell="1" allowOverlap="1" wp14:anchorId="4E19849D" wp14:editId="0FF563EF">
                <wp:simplePos x="0" y="0"/>
                <wp:positionH relativeFrom="margin">
                  <wp:align>center</wp:align>
                </wp:positionH>
                <wp:positionV relativeFrom="paragraph">
                  <wp:posOffset>73978</wp:posOffset>
                </wp:positionV>
                <wp:extent cx="5307965" cy="1471295"/>
                <wp:effectExtent l="0" t="0" r="2603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7998" cy="1471295"/>
                        </a:xfrm>
                        <a:prstGeom prst="rect">
                          <a:avLst/>
                        </a:prstGeom>
                        <a:solidFill>
                          <a:srgbClr val="FFFFFF"/>
                        </a:solidFill>
                        <a:ln w="9525">
                          <a:solidFill>
                            <a:srgbClr val="000000"/>
                          </a:solidFill>
                          <a:miter lim="800000"/>
                          <a:headEnd/>
                          <a:tailEnd/>
                        </a:ln>
                      </wps:spPr>
                      <wps:txbx>
                        <w:txbxContent>
                          <w:p w14:paraId="23A83E2B" w14:textId="77777777" w:rsidR="008F2AB8" w:rsidRPr="00736249" w:rsidRDefault="008F2AB8" w:rsidP="008F2AB8">
                            <w:pPr>
                              <w:ind w:left="720" w:right="318"/>
                              <w:rPr>
                                <w:rFonts w:ascii="Arial" w:hAnsi="Arial" w:cs="Arial"/>
                                <w:sz w:val="20"/>
                              </w:rPr>
                            </w:pPr>
                            <w:r w:rsidRPr="00736249">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24106A">
                              <w:rPr>
                                <w:rFonts w:ascii="Arial" w:hAnsi="Arial" w:cs="Arial"/>
                                <w:sz w:val="20"/>
                              </w:rPr>
                              <w:t>0584-XXXX</w:t>
                            </w:r>
                            <w:r w:rsidRPr="00736249">
                              <w:rPr>
                                <w:rFonts w:ascii="Arial" w:hAnsi="Arial" w:cs="Arial"/>
                                <w:sz w:val="20"/>
                              </w:rPr>
                              <w:t xml:space="preserve">. The time required to complete this information collection is estimated to average </w:t>
                            </w:r>
                            <w:r>
                              <w:rPr>
                                <w:rFonts w:ascii="Arial" w:hAnsi="Arial" w:cs="Arial"/>
                                <w:sz w:val="20"/>
                              </w:rPr>
                              <w:t>15 minutes</w:t>
                            </w:r>
                            <w:r w:rsidRPr="00736249">
                              <w:rPr>
                                <w:rFonts w:ascii="Arial" w:hAnsi="Arial" w:cs="Arial"/>
                                <w:sz w:val="20"/>
                              </w:rPr>
                              <w:t xml:space="preserve"> per response, including the time for reviewing instructions, searching existing data sources, gathering and maintaining the data needed, and completing and reviewing the collection of information.</w:t>
                            </w:r>
                          </w:p>
                          <w:p w14:paraId="0865CBEB" w14:textId="77777777" w:rsidR="008F2AB8" w:rsidRDefault="008F2AB8" w:rsidP="008F2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85pt;width:417.95pt;height:115.8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">
                <v:textbox>
                  <w:txbxContent>
                    <w:p w14:paraId="23A83E2B" w14:textId="77777777" w:rsidR="008F2AB8" w:rsidRPr="00736249" w:rsidRDefault="008F2AB8" w:rsidP="008F2AB8">
                      <w:pPr>
                        <w:ind w:left="720" w:right="318"/>
                        <w:rPr>
                          <w:rFonts w:ascii="Arial" w:hAnsi="Arial" w:cs="Arial"/>
                          <w:sz w:val="20"/>
                        </w:rPr>
                      </w:pPr>
                      <w:r w:rsidRPr="00736249">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24106A">
                        <w:rPr>
                          <w:rFonts w:ascii="Arial" w:hAnsi="Arial" w:cs="Arial"/>
                          <w:sz w:val="20"/>
                        </w:rPr>
                        <w:t>0584-XXXX</w:t>
                      </w:r>
                      <w:r w:rsidRPr="00736249">
                        <w:rPr>
                          <w:rFonts w:ascii="Arial" w:hAnsi="Arial" w:cs="Arial"/>
                          <w:sz w:val="20"/>
                        </w:rPr>
                        <w:t xml:space="preserve">. The time required to complete this information collection is estimated to average </w:t>
                      </w:r>
                      <w:r>
                        <w:rPr>
                          <w:rFonts w:ascii="Arial" w:hAnsi="Arial" w:cs="Arial"/>
                          <w:sz w:val="20"/>
                        </w:rPr>
                        <w:t>15 minutes</w:t>
                      </w:r>
                      <w:r w:rsidRPr="00736249">
                        <w:rPr>
                          <w:rFonts w:ascii="Arial" w:hAnsi="Arial" w:cs="Arial"/>
                          <w:sz w:val="20"/>
                        </w:rPr>
                        <w:t xml:space="preserve"> per response, including the time for reviewing instructions, searching existing data sources, gathering and maintaining the data needed, and completing and reviewing the collection of information.</w:t>
                      </w:r>
                    </w:p>
                    <w:p w14:paraId="0865CBEB" w14:textId="77777777" w:rsidR="008F2AB8" w:rsidRDefault="008F2AB8" w:rsidP="008F2AB8"/>
                  </w:txbxContent>
                </v:textbox>
                <w10:wrap type="square" anchorx="margin"/>
              </v:shape>
            </w:pict>
          </mc:Fallback>
        </mc:AlternateContent>
      </w:r>
    </w:p>
    <w:p w14:paraId="25D3B649" w14:textId="3A3C13EC" w:rsidR="008F2AB8" w:rsidRDefault="008F2AB8" w:rsidP="00193B90">
      <w:pPr>
        <w:rPr>
          <w:rFonts w:ascii="Times New Roman" w:hAnsi="Times New Roman"/>
          <w:szCs w:val="24"/>
        </w:rPr>
      </w:pPr>
    </w:p>
    <w:p w14:paraId="4604C897" w14:textId="77777777" w:rsidR="008F2AB8" w:rsidRDefault="008F2AB8" w:rsidP="00193B90">
      <w:pPr>
        <w:rPr>
          <w:rFonts w:ascii="Times New Roman" w:hAnsi="Times New Roman"/>
          <w:szCs w:val="24"/>
        </w:rPr>
      </w:pPr>
    </w:p>
    <w:p w14:paraId="1346535A" w14:textId="77777777" w:rsidR="007E0F07" w:rsidRDefault="007E0F07" w:rsidP="00772697">
      <w:pPr>
        <w:rPr>
          <w:rFonts w:ascii="Times New Roman" w:hAnsi="Times New Roman"/>
          <w:szCs w:val="24"/>
        </w:rPr>
      </w:pPr>
    </w:p>
    <w:p w14:paraId="555E80E1" w14:textId="77777777" w:rsidR="00162872" w:rsidRDefault="00162872" w:rsidP="00772697">
      <w:pPr>
        <w:rPr>
          <w:rFonts w:ascii="Times New Roman" w:hAnsi="Times New Roman"/>
          <w:szCs w:val="24"/>
        </w:rPr>
      </w:pPr>
      <w:bookmarkStart w:id="1" w:name="_GoBack"/>
      <w:bookmarkEnd w:id="1"/>
      <w:r>
        <w:rPr>
          <w:rFonts w:ascii="Times New Roman" w:hAnsi="Times New Roman"/>
          <w:szCs w:val="24"/>
        </w:rPr>
        <w:t>[STATE] has been identified as one of the States for the feasibility study. At this time, we are contacting you to gain your cooperation in conducting the study. Specifically, we are requesting the following information:</w:t>
      </w:r>
    </w:p>
    <w:p w14:paraId="25832D61" w14:textId="77777777" w:rsidR="00162872" w:rsidRDefault="00162872" w:rsidP="00772697">
      <w:pPr>
        <w:pStyle w:val="ListNumber2"/>
        <w:numPr>
          <w:ilvl w:val="0"/>
          <w:numId w:val="1"/>
        </w:numPr>
        <w:jc w:val="left"/>
        <w:rPr>
          <w:sz w:val="24"/>
          <w:szCs w:val="24"/>
        </w:rPr>
      </w:pPr>
      <w:r>
        <w:rPr>
          <w:sz w:val="24"/>
          <w:szCs w:val="24"/>
        </w:rPr>
        <w:t xml:space="preserve">A list of CACFP sponsors of FDCHs (including a point of contact, email, telephone number, and mailing address) in your State as of </w:t>
      </w:r>
      <w:r>
        <w:rPr>
          <w:b/>
          <w:sz w:val="24"/>
          <w:szCs w:val="24"/>
          <w:highlight w:val="lightGray"/>
        </w:rPr>
        <w:t>[DATE]</w:t>
      </w:r>
      <w:r>
        <w:rPr>
          <w:sz w:val="24"/>
          <w:szCs w:val="24"/>
          <w:highlight w:val="lightGray"/>
        </w:rPr>
        <w:t>,</w:t>
      </w:r>
      <w:r>
        <w:rPr>
          <w:sz w:val="24"/>
          <w:szCs w:val="24"/>
        </w:rPr>
        <w:t xml:space="preserve"> and the total number of FDCHs supported by each of these sponsors, by </w:t>
      </w:r>
      <w:proofErr w:type="spellStart"/>
      <w:r>
        <w:rPr>
          <w:sz w:val="24"/>
          <w:szCs w:val="24"/>
        </w:rPr>
        <w:t>tiering</w:t>
      </w:r>
      <w:proofErr w:type="spellEnd"/>
      <w:r>
        <w:rPr>
          <w:sz w:val="24"/>
          <w:szCs w:val="24"/>
        </w:rPr>
        <w:t xml:space="preserve"> level if possible. </w:t>
      </w:r>
    </w:p>
    <w:p w14:paraId="34709C75" w14:textId="77777777" w:rsidR="00162872" w:rsidRDefault="00162872" w:rsidP="00772697">
      <w:pPr>
        <w:pStyle w:val="ListNumber2"/>
        <w:numPr>
          <w:ilvl w:val="0"/>
          <w:numId w:val="1"/>
        </w:numPr>
        <w:jc w:val="left"/>
        <w:rPr>
          <w:sz w:val="24"/>
          <w:szCs w:val="24"/>
        </w:rPr>
      </w:pPr>
      <w:r>
        <w:rPr>
          <w:sz w:val="24"/>
          <w:szCs w:val="24"/>
        </w:rPr>
        <w:t xml:space="preserve">A count of the total number of active FDCHs that participate in the CACFP in </w:t>
      </w:r>
      <w:r>
        <w:rPr>
          <w:sz w:val="24"/>
          <w:szCs w:val="24"/>
          <w:highlight w:val="lightGray"/>
        </w:rPr>
        <w:t>[STATE]</w:t>
      </w:r>
      <w:r>
        <w:rPr>
          <w:sz w:val="24"/>
          <w:szCs w:val="24"/>
        </w:rPr>
        <w:t xml:space="preserve"> as of </w:t>
      </w:r>
      <w:r>
        <w:rPr>
          <w:b/>
          <w:sz w:val="24"/>
          <w:szCs w:val="24"/>
          <w:highlight w:val="lightGray"/>
        </w:rPr>
        <w:t>[DATE].</w:t>
      </w:r>
      <w:r>
        <w:rPr>
          <w:sz w:val="24"/>
          <w:szCs w:val="24"/>
        </w:rPr>
        <w:t xml:space="preserve"> </w:t>
      </w:r>
    </w:p>
    <w:p w14:paraId="5F2F1383" w14:textId="77777777" w:rsidR="00162872" w:rsidRDefault="00162872" w:rsidP="00772697">
      <w:pPr>
        <w:rPr>
          <w:rFonts w:ascii="Times New Roman" w:hAnsi="Times New Roman"/>
          <w:szCs w:val="24"/>
        </w:rPr>
      </w:pPr>
    </w:p>
    <w:p w14:paraId="2C0C6EB8" w14:textId="37732A77" w:rsidR="00162872" w:rsidRDefault="00162872" w:rsidP="00772697">
      <w:pPr>
        <w:rPr>
          <w:rFonts w:ascii="Times New Roman" w:hAnsi="Times New Roman"/>
          <w:szCs w:val="24"/>
        </w:rPr>
      </w:pPr>
      <w:r>
        <w:rPr>
          <w:rFonts w:ascii="Times New Roman" w:hAnsi="Times New Roman"/>
          <w:szCs w:val="24"/>
        </w:rPr>
        <w:t xml:space="preserve">MSG will use this information to select and invite sponsors to participate in the feasibility study. The information that MSG collects will not </w:t>
      </w:r>
      <w:r>
        <w:rPr>
          <w:rFonts w:ascii="Times New Roman" w:hAnsi="Times New Roman"/>
          <w:color w:val="000000"/>
          <w:szCs w:val="24"/>
        </w:rPr>
        <w:t>impact your State’s participation in CACFP or any benefits that your agency, sponsor organizations, or their subsidiary FDCHs are entitled to</w:t>
      </w:r>
      <w:r w:rsidR="00772697">
        <w:rPr>
          <w:rFonts w:ascii="Times New Roman" w:hAnsi="Times New Roman"/>
          <w:szCs w:val="24"/>
        </w:rPr>
        <w:t xml:space="preserve"> under CACFP. MSG </w:t>
      </w:r>
      <w:r>
        <w:rPr>
          <w:rFonts w:ascii="Times New Roman" w:hAnsi="Times New Roman"/>
          <w:szCs w:val="24"/>
        </w:rPr>
        <w:t>will securely handle the information we collect from all entities, and will not release it outside this data collection, except as otherwise required by law.</w:t>
      </w:r>
    </w:p>
    <w:p w14:paraId="7400526C" w14:textId="77777777" w:rsidR="00162872" w:rsidRDefault="00162872" w:rsidP="00193B90">
      <w:pPr>
        <w:pStyle w:val="BodyText"/>
        <w:rPr>
          <w:b w:val="0"/>
          <w:szCs w:val="24"/>
        </w:rPr>
      </w:pPr>
    </w:p>
    <w:p w14:paraId="4B66E14F" w14:textId="77777777" w:rsidR="00162872" w:rsidRDefault="00162872" w:rsidP="00772697">
      <w:pPr>
        <w:rPr>
          <w:rFonts w:ascii="Times New Roman" w:hAnsi="Times New Roman"/>
          <w:b/>
          <w:szCs w:val="24"/>
        </w:rPr>
      </w:pPr>
      <w:r>
        <w:rPr>
          <w:rFonts w:ascii="Times New Roman" w:hAnsi="Times New Roman"/>
          <w:szCs w:val="24"/>
        </w:rPr>
        <w:t xml:space="preserve">A MSG staff member will contact you within a few days to confirm the receipt of this letter and indicate how we can facilitate the transmission of the requested information. We need your information by </w:t>
      </w:r>
      <w:r>
        <w:rPr>
          <w:rFonts w:ascii="Times New Roman" w:hAnsi="Times New Roman"/>
          <w:szCs w:val="24"/>
          <w:highlight w:val="lightGray"/>
        </w:rPr>
        <w:t>[DATE]</w:t>
      </w:r>
      <w:r>
        <w:rPr>
          <w:rFonts w:ascii="Times New Roman" w:hAnsi="Times New Roman"/>
          <w:b/>
          <w:szCs w:val="24"/>
          <w:highlight w:val="lightGray"/>
        </w:rPr>
        <w:t>.</w:t>
      </w:r>
      <w:r>
        <w:rPr>
          <w:rFonts w:ascii="Times New Roman" w:hAnsi="Times New Roman"/>
          <w:b/>
          <w:szCs w:val="24"/>
        </w:rPr>
        <w:t xml:space="preserve"> </w:t>
      </w:r>
    </w:p>
    <w:p w14:paraId="44DE7914" w14:textId="77777777" w:rsidR="00162872" w:rsidRDefault="00162872" w:rsidP="00772697">
      <w:pPr>
        <w:rPr>
          <w:rFonts w:ascii="Times New Roman" w:hAnsi="Times New Roman"/>
          <w:b/>
          <w:szCs w:val="24"/>
        </w:rPr>
      </w:pPr>
    </w:p>
    <w:p w14:paraId="25D7C4E4" w14:textId="639D818F" w:rsidR="00162872" w:rsidRDefault="00162872" w:rsidP="00193B90">
      <w:pPr>
        <w:rPr>
          <w:rFonts w:ascii="Times New Roman" w:hAnsi="Times New Roman"/>
          <w:szCs w:val="24"/>
        </w:rPr>
      </w:pPr>
      <w:r>
        <w:rPr>
          <w:rFonts w:ascii="Times New Roman" w:hAnsi="Times New Roman"/>
          <w:spacing w:val="-1"/>
          <w:szCs w:val="24"/>
        </w:rPr>
        <w:t xml:space="preserve">I sincerely appreciate your assisting </w:t>
      </w:r>
      <w:r w:rsidR="00A5299A">
        <w:rPr>
          <w:rFonts w:ascii="Times New Roman" w:hAnsi="Times New Roman"/>
          <w:spacing w:val="-1"/>
          <w:szCs w:val="24"/>
        </w:rPr>
        <w:t>USDA/</w:t>
      </w:r>
      <w:r>
        <w:rPr>
          <w:rFonts w:ascii="Times New Roman" w:hAnsi="Times New Roman"/>
          <w:spacing w:val="-1"/>
          <w:szCs w:val="24"/>
        </w:rPr>
        <w:t xml:space="preserve">FNS in complying with IPERA </w:t>
      </w:r>
      <w:r>
        <w:rPr>
          <w:rFonts w:ascii="Times New Roman" w:hAnsi="Times New Roman"/>
          <w:szCs w:val="24"/>
        </w:rPr>
        <w:t xml:space="preserve">2010 through this important feasibility study. If you have general questions, please contact the FNS Contracting Officer’s Representative (COR) for this study, </w:t>
      </w:r>
      <w:r w:rsidR="000B6C0C">
        <w:rPr>
          <w:rFonts w:ascii="Times New Roman" w:hAnsi="Times New Roman"/>
          <w:szCs w:val="24"/>
        </w:rPr>
        <w:t>Dr. Chanchalat Chanhatasilpa, at Chanchalat.Chanhatasilpa@fns.usda.gov or 703-305-2115</w:t>
      </w:r>
      <w:r>
        <w:rPr>
          <w:rFonts w:ascii="Times New Roman" w:hAnsi="Times New Roman"/>
          <w:szCs w:val="24"/>
        </w:rPr>
        <w:t xml:space="preserve">. If you have specific questions regarding the study procedures, you may contact me at </w:t>
      </w:r>
      <w:hyperlink r:id="rId8" w:history="1">
        <w:r>
          <w:rPr>
            <w:rStyle w:val="Hyperlink"/>
            <w:rFonts w:ascii="Times New Roman" w:hAnsi="Times New Roman"/>
            <w:szCs w:val="24"/>
          </w:rPr>
          <w:t>yzhang@manhattanstrategy.com</w:t>
        </w:r>
      </w:hyperlink>
      <w:r>
        <w:rPr>
          <w:rFonts w:ascii="Times New Roman" w:hAnsi="Times New Roman"/>
          <w:szCs w:val="24"/>
        </w:rPr>
        <w:t xml:space="preserve"> or 301-828-1346. </w:t>
      </w:r>
    </w:p>
    <w:p w14:paraId="61A92363" w14:textId="77777777" w:rsidR="00162872" w:rsidRDefault="00162872" w:rsidP="00193B90">
      <w:pPr>
        <w:rPr>
          <w:rFonts w:ascii="Times New Roman" w:hAnsi="Times New Roman"/>
          <w:szCs w:val="24"/>
        </w:rPr>
      </w:pPr>
    </w:p>
    <w:p w14:paraId="30BF6E86" w14:textId="77777777" w:rsidR="00162872" w:rsidRDefault="00162872" w:rsidP="00193B90">
      <w:pPr>
        <w:rPr>
          <w:rFonts w:ascii="Times New Roman" w:hAnsi="Times New Roman"/>
          <w:szCs w:val="24"/>
        </w:rPr>
      </w:pPr>
    </w:p>
    <w:p w14:paraId="3AFFD130" w14:textId="77777777" w:rsidR="00162872" w:rsidRDefault="00162872" w:rsidP="00193B90">
      <w:pPr>
        <w:rPr>
          <w:rFonts w:ascii="Times New Roman" w:hAnsi="Times New Roman"/>
          <w:spacing w:val="-1"/>
          <w:szCs w:val="24"/>
        </w:rPr>
      </w:pPr>
      <w:r>
        <w:rPr>
          <w:rFonts w:ascii="Times New Roman" w:hAnsi="Times New Roman"/>
          <w:spacing w:val="-1"/>
          <w:szCs w:val="24"/>
        </w:rPr>
        <w:t xml:space="preserve">Sincerely, </w:t>
      </w:r>
    </w:p>
    <w:p w14:paraId="0308F55C" w14:textId="77777777" w:rsidR="00162872" w:rsidRDefault="00162872" w:rsidP="00162872">
      <w:pPr>
        <w:pStyle w:val="BodyText2"/>
        <w:spacing w:after="0"/>
        <w:rPr>
          <w:rFonts w:ascii="Times New Roman" w:hAnsi="Times New Roman"/>
          <w:szCs w:val="24"/>
        </w:rPr>
      </w:pPr>
    </w:p>
    <w:p w14:paraId="09B97283" w14:textId="77777777" w:rsidR="00162872" w:rsidRDefault="00162872" w:rsidP="00162872">
      <w:pPr>
        <w:pStyle w:val="BodyText2"/>
        <w:spacing w:after="0"/>
        <w:rPr>
          <w:rFonts w:ascii="Times New Roman" w:hAnsi="Times New Roman"/>
          <w:szCs w:val="24"/>
        </w:rPr>
      </w:pPr>
    </w:p>
    <w:p w14:paraId="2A6AC5E3" w14:textId="77777777" w:rsidR="00162872" w:rsidRDefault="00162872" w:rsidP="00162872"/>
    <w:p w14:paraId="5D366C12" w14:textId="7875E57F" w:rsidR="00603817" w:rsidRDefault="00603817"/>
    <w:sectPr w:rsidR="00603817" w:rsidSect="007E5089">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182F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F23BC" w14:textId="77777777" w:rsidR="00FB0DB7" w:rsidRDefault="00FB0DB7" w:rsidP="00A86D1D">
      <w:r>
        <w:separator/>
      </w:r>
    </w:p>
  </w:endnote>
  <w:endnote w:type="continuationSeparator" w:id="0">
    <w:p w14:paraId="36460B6C" w14:textId="77777777" w:rsidR="00FB0DB7" w:rsidRDefault="00FB0DB7" w:rsidP="00A8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Yu Mincho Light">
    <w:charset w:val="80"/>
    <w:family w:val="roman"/>
    <w:pitch w:val="variable"/>
    <w:sig w:usb0="800002E7" w:usb1="2AC7FCF0"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144773"/>
      <w:docPartObj>
        <w:docPartGallery w:val="Page Numbers (Bottom of Page)"/>
        <w:docPartUnique/>
      </w:docPartObj>
    </w:sdtPr>
    <w:sdtEndPr>
      <w:rPr>
        <w:noProof/>
      </w:rPr>
    </w:sdtEndPr>
    <w:sdtContent>
      <w:p w14:paraId="1A5B901D" w14:textId="59AFCA2C" w:rsidR="00A86D1D" w:rsidRDefault="00A86D1D" w:rsidP="00A86D1D">
        <w:pPr>
          <w:pStyle w:val="Footer"/>
          <w:jc w:val="center"/>
        </w:pPr>
        <w:r>
          <w:rPr>
            <w:noProof/>
          </w:rPr>
          <w:t>B-1-2.</w:t>
        </w:r>
        <w:sdt>
          <w:sdtPr>
            <w:id w:val="9354069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E0F07">
              <w:rPr>
                <w:noProof/>
              </w:rPr>
              <w:t>1</w:t>
            </w:r>
            <w:r>
              <w:rPr>
                <w:noProof/>
              </w:rPr>
              <w:fldChar w:fldCharType="end"/>
            </w:r>
          </w:sdtContent>
        </w:sdt>
      </w:p>
      <w:p w14:paraId="7A2A8136" w14:textId="2D2949DD" w:rsidR="00A86D1D" w:rsidRDefault="00DD5D8D" w:rsidP="00A86D1D">
        <w:pPr>
          <w:pStyle w:val="Footer"/>
          <w:jc w:val="right"/>
        </w:pPr>
        <w:r w:rsidRPr="001E13D1">
          <w:rPr>
            <w:rFonts w:ascii="Times New Roman" w:hAnsi="Times New Roman"/>
            <w:noProof/>
          </w:rPr>
          <w:drawing>
            <wp:anchor distT="0" distB="0" distL="114300" distR="114300" simplePos="0" relativeHeight="251659264" behindDoc="1" locked="1" layoutInCell="1" allowOverlap="1" wp14:anchorId="24037EC6" wp14:editId="36865043">
              <wp:simplePos x="0" y="0"/>
              <wp:positionH relativeFrom="column">
                <wp:posOffset>5135880</wp:posOffset>
              </wp:positionH>
              <wp:positionV relativeFrom="paragraph">
                <wp:posOffset>6985</wp:posOffset>
              </wp:positionV>
              <wp:extent cx="777240" cy="393065"/>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393065"/>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63A5AB48" w14:textId="0243A849" w:rsidR="00A86D1D" w:rsidRDefault="00DD5D8D">
    <w:pPr>
      <w:pStyle w:val="Footer"/>
    </w:pPr>
    <w:r w:rsidRPr="001E13D1">
      <w:rPr>
        <w:rFonts w:ascii="Times New Roman" w:hAnsi="Times New Roman"/>
        <w:noProof/>
      </w:rPr>
      <w:drawing>
        <wp:anchor distT="0" distB="0" distL="114300" distR="114300" simplePos="0" relativeHeight="251661312" behindDoc="0" locked="1" layoutInCell="1" allowOverlap="1" wp14:anchorId="789BB283" wp14:editId="52E0AA35">
          <wp:simplePos x="0" y="0"/>
          <wp:positionH relativeFrom="margin">
            <wp:align>left</wp:align>
          </wp:positionH>
          <wp:positionV relativeFrom="paragraph">
            <wp:posOffset>-164465</wp:posOffset>
          </wp:positionV>
          <wp:extent cx="895985" cy="420370"/>
          <wp:effectExtent l="0" t="0" r="0" b="0"/>
          <wp:wrapNone/>
          <wp:docPr id="449" name="Picture 449" descr="http://www.snap-step1.usda.gov/fns/fnsimages/fn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nap-step1.usda.gov/fns/fnsimages/fns_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985" cy="42037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7A103" w14:textId="77777777" w:rsidR="00FB0DB7" w:rsidRDefault="00FB0DB7" w:rsidP="00A86D1D">
      <w:r>
        <w:separator/>
      </w:r>
    </w:p>
  </w:footnote>
  <w:footnote w:type="continuationSeparator" w:id="0">
    <w:p w14:paraId="5B837CFE" w14:textId="77777777" w:rsidR="00FB0DB7" w:rsidRDefault="00FB0DB7" w:rsidP="00A86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E2567" w14:textId="7316FC40" w:rsidR="00D304C2" w:rsidRPr="00CC2EEA" w:rsidRDefault="00D304C2" w:rsidP="00D304C2">
    <w:pPr>
      <w:tabs>
        <w:tab w:val="right" w:pos="9360"/>
      </w:tabs>
      <w:jc w:val="center"/>
      <w:rPr>
        <w:rFonts w:ascii="Times New Roman" w:hAnsi="Times New Roman"/>
        <w:bCs/>
        <w:color w:val="808080" w:themeColor="background1" w:themeShade="80"/>
        <w:sz w:val="20"/>
      </w:rPr>
    </w:pPr>
    <w:r w:rsidRPr="00CC2EEA">
      <w:rPr>
        <w:rFonts w:ascii="Times New Roman" w:hAnsi="Times New Roman"/>
        <w:bCs/>
        <w:color w:val="808080" w:themeColor="background1" w:themeShade="80"/>
        <w:sz w:val="20"/>
      </w:rPr>
      <w:t>Feasibility of Estimating Meal Claim Errors</w:t>
    </w:r>
  </w:p>
  <w:p w14:paraId="13FB71A8" w14:textId="1060F801" w:rsidR="00D304C2" w:rsidRDefault="00D304C2" w:rsidP="00772697">
    <w:pPr>
      <w:pStyle w:val="Header"/>
      <w:jc w:val="center"/>
    </w:pPr>
    <w:proofErr w:type="gramStart"/>
    <w:r w:rsidRPr="00CC2EEA">
      <w:rPr>
        <w:rFonts w:ascii="Times New Roman" w:hAnsi="Times New Roman"/>
        <w:bCs/>
        <w:color w:val="808080" w:themeColor="background1" w:themeShade="80"/>
        <w:sz w:val="20"/>
      </w:rPr>
      <w:t>for</w:t>
    </w:r>
    <w:proofErr w:type="gramEnd"/>
    <w:r w:rsidRPr="00CC2EEA">
      <w:rPr>
        <w:rFonts w:ascii="Times New Roman" w:hAnsi="Times New Roman"/>
        <w:bCs/>
        <w:color w:val="808080" w:themeColor="background1" w:themeShade="80"/>
        <w:sz w:val="20"/>
      </w:rPr>
      <w:t xml:space="preserve"> Family Day</w:t>
    </w:r>
    <w:r>
      <w:rPr>
        <w:rFonts w:ascii="Times New Roman" w:hAnsi="Times New Roman"/>
        <w:bCs/>
        <w:color w:val="808080" w:themeColor="background1" w:themeShade="80"/>
        <w:sz w:val="20"/>
      </w:rPr>
      <w:t xml:space="preserve"> C</w:t>
    </w:r>
    <w:r w:rsidRPr="00CC2EEA">
      <w:rPr>
        <w:rFonts w:ascii="Times New Roman" w:hAnsi="Times New Roman"/>
        <w:bCs/>
        <w:color w:val="808080" w:themeColor="background1" w:themeShade="80"/>
        <w:sz w:val="20"/>
      </w:rPr>
      <w:t>are Homes in the Child and Adult Care Food Program (CACFP)</w:t>
    </w:r>
  </w:p>
  <w:p w14:paraId="7D5A4B88" w14:textId="77777777" w:rsidR="00D304C2" w:rsidRDefault="00D304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9505B"/>
    <w:multiLevelType w:val="hybridMultilevel"/>
    <w:tmpl w:val="1040D726"/>
    <w:lvl w:ilvl="0" w:tplc="E828D736">
      <w:start w:val="1"/>
      <w:numFmt w:val="bullet"/>
      <w:lvlText w:val=""/>
      <w:lvlJc w:val="left"/>
      <w:pPr>
        <w:tabs>
          <w:tab w:val="num" w:pos="720"/>
        </w:tabs>
        <w:ind w:left="720" w:hanging="360"/>
      </w:pPr>
      <w:rPr>
        <w:rFonts w:ascii="Wingdings" w:hAnsi="Wingdings" w:hint="default"/>
        <w:color w:val="4B6F0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 Zhang">
    <w15:presenceInfo w15:providerId="Windows Live" w15:userId="204124f01c762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872"/>
    <w:rsid w:val="000B6C0C"/>
    <w:rsid w:val="00142A66"/>
    <w:rsid w:val="00162872"/>
    <w:rsid w:val="00193B90"/>
    <w:rsid w:val="001E033E"/>
    <w:rsid w:val="001F5A47"/>
    <w:rsid w:val="0024106A"/>
    <w:rsid w:val="004B41EC"/>
    <w:rsid w:val="00577EFD"/>
    <w:rsid w:val="00603817"/>
    <w:rsid w:val="0063753C"/>
    <w:rsid w:val="006562DC"/>
    <w:rsid w:val="00772697"/>
    <w:rsid w:val="007E0F07"/>
    <w:rsid w:val="007E5089"/>
    <w:rsid w:val="00802319"/>
    <w:rsid w:val="008919C3"/>
    <w:rsid w:val="008F2AB8"/>
    <w:rsid w:val="009135A0"/>
    <w:rsid w:val="00A5299A"/>
    <w:rsid w:val="00A86D1D"/>
    <w:rsid w:val="00CE1414"/>
    <w:rsid w:val="00D17DC7"/>
    <w:rsid w:val="00D304C2"/>
    <w:rsid w:val="00DD5D8D"/>
    <w:rsid w:val="00F50C29"/>
    <w:rsid w:val="00FB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872"/>
    <w:pPr>
      <w:widowControl w:val="0"/>
      <w:overflowPunct w:val="0"/>
      <w:autoSpaceDE w:val="0"/>
      <w:autoSpaceDN w:val="0"/>
      <w:adjustRightInd w:val="0"/>
    </w:pPr>
    <w:rPr>
      <w:rFonts w:ascii="Courier" w:eastAsia="Times New Roman" w:hAnsi="Courier" w:cs="Times New Roman"/>
      <w:szCs w:val="20"/>
    </w:rPr>
  </w:style>
  <w:style w:type="paragraph" w:styleId="Heading1">
    <w:name w:val="heading 1"/>
    <w:basedOn w:val="Normal"/>
    <w:next w:val="Normal"/>
    <w:link w:val="Heading1Char"/>
    <w:uiPriority w:val="9"/>
    <w:qFormat/>
    <w:rsid w:val="00162872"/>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872"/>
    <w:rPr>
      <w:rFonts w:ascii="Times New Roman" w:eastAsia="Times New Roman" w:hAnsi="Times New Roman" w:cs="Times New Roman"/>
      <w:b/>
      <w:szCs w:val="20"/>
    </w:rPr>
  </w:style>
  <w:style w:type="paragraph" w:styleId="ListNumber2">
    <w:name w:val="List Number 2"/>
    <w:uiPriority w:val="99"/>
    <w:semiHidden/>
    <w:unhideWhenUsed/>
    <w:rsid w:val="00162872"/>
    <w:pPr>
      <w:tabs>
        <w:tab w:val="num" w:pos="720"/>
      </w:tabs>
      <w:spacing w:before="120" w:after="120"/>
      <w:ind w:left="720" w:hanging="360"/>
      <w:jc w:val="both"/>
    </w:pPr>
    <w:rPr>
      <w:rFonts w:ascii="Times New Roman" w:eastAsia="Calibri" w:hAnsi="Times New Roman" w:cs="Times New Roman"/>
      <w:sz w:val="22"/>
      <w:szCs w:val="22"/>
    </w:rPr>
  </w:style>
  <w:style w:type="character" w:customStyle="1" w:styleId="BodyTextChar">
    <w:name w:val="Body Text Char"/>
    <w:aliases w:val="MSRS Body Text Char"/>
    <w:basedOn w:val="DefaultParagraphFont"/>
    <w:link w:val="BodyText"/>
    <w:uiPriority w:val="1"/>
    <w:semiHidden/>
    <w:locked/>
    <w:rsid w:val="00162872"/>
    <w:rPr>
      <w:rFonts w:ascii="Times New Roman" w:eastAsia="Times New Roman" w:hAnsi="Times New Roman" w:cs="Times New Roman"/>
      <w:b/>
      <w:szCs w:val="20"/>
    </w:rPr>
  </w:style>
  <w:style w:type="paragraph" w:styleId="BodyText">
    <w:name w:val="Body Text"/>
    <w:aliases w:val="MSRS Body Text"/>
    <w:basedOn w:val="Normal"/>
    <w:link w:val="BodyTextChar"/>
    <w:uiPriority w:val="1"/>
    <w:semiHidden/>
    <w:unhideWhenUsed/>
    <w:qFormat/>
    <w:rsid w:val="00162872"/>
    <w:pPr>
      <w:tabs>
        <w:tab w:val="left" w:pos="-720"/>
      </w:tabs>
      <w:suppressAutoHyphens/>
    </w:pPr>
    <w:rPr>
      <w:rFonts w:ascii="Times New Roman" w:hAnsi="Times New Roman"/>
      <w:b/>
    </w:rPr>
  </w:style>
  <w:style w:type="character" w:customStyle="1" w:styleId="BodyTextChar1">
    <w:name w:val="Body Text Char1"/>
    <w:basedOn w:val="DefaultParagraphFont"/>
    <w:uiPriority w:val="99"/>
    <w:semiHidden/>
    <w:rsid w:val="00162872"/>
    <w:rPr>
      <w:rFonts w:ascii="Courier" w:eastAsia="Times New Roman" w:hAnsi="Courier" w:cs="Times New Roman"/>
      <w:szCs w:val="20"/>
    </w:rPr>
  </w:style>
  <w:style w:type="paragraph" w:styleId="BodyText2">
    <w:name w:val="Body Text 2"/>
    <w:basedOn w:val="Normal"/>
    <w:link w:val="BodyText2Char"/>
    <w:semiHidden/>
    <w:unhideWhenUsed/>
    <w:rsid w:val="00162872"/>
    <w:pPr>
      <w:spacing w:after="120" w:line="480" w:lineRule="auto"/>
    </w:pPr>
  </w:style>
  <w:style w:type="character" w:customStyle="1" w:styleId="BodyText2Char">
    <w:name w:val="Body Text 2 Char"/>
    <w:basedOn w:val="DefaultParagraphFont"/>
    <w:link w:val="BodyText2"/>
    <w:semiHidden/>
    <w:rsid w:val="00162872"/>
    <w:rPr>
      <w:rFonts w:ascii="Courier" w:eastAsia="Times New Roman" w:hAnsi="Courier" w:cs="Times New Roman"/>
      <w:szCs w:val="20"/>
    </w:rPr>
  </w:style>
  <w:style w:type="character" w:customStyle="1" w:styleId="NoSpacingChar">
    <w:name w:val="No Spacing Char"/>
    <w:basedOn w:val="DefaultParagraphFont"/>
    <w:link w:val="NoSpacing"/>
    <w:uiPriority w:val="1"/>
    <w:locked/>
    <w:rsid w:val="00162872"/>
  </w:style>
  <w:style w:type="paragraph" w:styleId="NoSpacing">
    <w:name w:val="No Spacing"/>
    <w:link w:val="NoSpacingChar"/>
    <w:uiPriority w:val="1"/>
    <w:qFormat/>
    <w:rsid w:val="00162872"/>
  </w:style>
  <w:style w:type="character" w:styleId="Hyperlink">
    <w:name w:val="Hyperlink"/>
    <w:basedOn w:val="DefaultParagraphFont"/>
    <w:uiPriority w:val="99"/>
    <w:semiHidden/>
    <w:unhideWhenUsed/>
    <w:rsid w:val="00162872"/>
    <w:rPr>
      <w:color w:val="0000FF"/>
      <w:u w:val="single"/>
    </w:rPr>
  </w:style>
  <w:style w:type="paragraph" w:styleId="Header">
    <w:name w:val="header"/>
    <w:basedOn w:val="Normal"/>
    <w:link w:val="HeaderChar"/>
    <w:uiPriority w:val="99"/>
    <w:unhideWhenUsed/>
    <w:rsid w:val="00A86D1D"/>
    <w:pPr>
      <w:tabs>
        <w:tab w:val="center" w:pos="4680"/>
        <w:tab w:val="right" w:pos="9360"/>
      </w:tabs>
    </w:pPr>
  </w:style>
  <w:style w:type="character" w:customStyle="1" w:styleId="HeaderChar">
    <w:name w:val="Header Char"/>
    <w:basedOn w:val="DefaultParagraphFont"/>
    <w:link w:val="Header"/>
    <w:uiPriority w:val="99"/>
    <w:rsid w:val="00A86D1D"/>
    <w:rPr>
      <w:rFonts w:ascii="Courier" w:eastAsia="Times New Roman" w:hAnsi="Courier" w:cs="Times New Roman"/>
      <w:szCs w:val="20"/>
    </w:rPr>
  </w:style>
  <w:style w:type="paragraph" w:styleId="Footer">
    <w:name w:val="footer"/>
    <w:basedOn w:val="Normal"/>
    <w:link w:val="FooterChar"/>
    <w:uiPriority w:val="99"/>
    <w:unhideWhenUsed/>
    <w:rsid w:val="00A86D1D"/>
    <w:pPr>
      <w:tabs>
        <w:tab w:val="center" w:pos="4680"/>
        <w:tab w:val="right" w:pos="9360"/>
      </w:tabs>
    </w:pPr>
  </w:style>
  <w:style w:type="character" w:customStyle="1" w:styleId="FooterChar">
    <w:name w:val="Footer Char"/>
    <w:basedOn w:val="DefaultParagraphFont"/>
    <w:link w:val="Footer"/>
    <w:uiPriority w:val="99"/>
    <w:rsid w:val="00A86D1D"/>
    <w:rPr>
      <w:rFonts w:ascii="Courier" w:eastAsia="Times New Roman" w:hAnsi="Courier" w:cs="Times New Roman"/>
      <w:szCs w:val="20"/>
    </w:rPr>
  </w:style>
  <w:style w:type="paragraph" w:styleId="BalloonText">
    <w:name w:val="Balloon Text"/>
    <w:basedOn w:val="Normal"/>
    <w:link w:val="BalloonTextChar"/>
    <w:uiPriority w:val="99"/>
    <w:semiHidden/>
    <w:unhideWhenUsed/>
    <w:rsid w:val="00193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B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93B90"/>
    <w:rPr>
      <w:sz w:val="16"/>
      <w:szCs w:val="16"/>
    </w:rPr>
  </w:style>
  <w:style w:type="paragraph" w:styleId="CommentText">
    <w:name w:val="annotation text"/>
    <w:basedOn w:val="Normal"/>
    <w:link w:val="CommentTextChar"/>
    <w:uiPriority w:val="99"/>
    <w:semiHidden/>
    <w:unhideWhenUsed/>
    <w:rsid w:val="00193B90"/>
    <w:rPr>
      <w:sz w:val="20"/>
    </w:rPr>
  </w:style>
  <w:style w:type="character" w:customStyle="1" w:styleId="CommentTextChar">
    <w:name w:val="Comment Text Char"/>
    <w:basedOn w:val="DefaultParagraphFont"/>
    <w:link w:val="CommentText"/>
    <w:uiPriority w:val="99"/>
    <w:semiHidden/>
    <w:rsid w:val="00193B9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193B90"/>
    <w:rPr>
      <w:b/>
      <w:bCs/>
    </w:rPr>
  </w:style>
  <w:style w:type="character" w:customStyle="1" w:styleId="CommentSubjectChar">
    <w:name w:val="Comment Subject Char"/>
    <w:basedOn w:val="CommentTextChar"/>
    <w:link w:val="CommentSubject"/>
    <w:uiPriority w:val="99"/>
    <w:semiHidden/>
    <w:rsid w:val="00193B90"/>
    <w:rPr>
      <w:rFonts w:ascii="Courier" w:eastAsia="Times New Roman" w:hAnsi="Courier" w:cs="Times New Roman"/>
      <w:b/>
      <w:bCs/>
      <w:sz w:val="20"/>
      <w:szCs w:val="20"/>
    </w:rPr>
  </w:style>
  <w:style w:type="paragraph" w:styleId="Revision">
    <w:name w:val="Revision"/>
    <w:hidden/>
    <w:uiPriority w:val="99"/>
    <w:semiHidden/>
    <w:rsid w:val="00193B90"/>
    <w:rPr>
      <w:rFonts w:ascii="Courier" w:eastAsia="Times New Roman" w:hAnsi="Courier"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872"/>
    <w:pPr>
      <w:widowControl w:val="0"/>
      <w:overflowPunct w:val="0"/>
      <w:autoSpaceDE w:val="0"/>
      <w:autoSpaceDN w:val="0"/>
      <w:adjustRightInd w:val="0"/>
    </w:pPr>
    <w:rPr>
      <w:rFonts w:ascii="Courier" w:eastAsia="Times New Roman" w:hAnsi="Courier" w:cs="Times New Roman"/>
      <w:szCs w:val="20"/>
    </w:rPr>
  </w:style>
  <w:style w:type="paragraph" w:styleId="Heading1">
    <w:name w:val="heading 1"/>
    <w:basedOn w:val="Normal"/>
    <w:next w:val="Normal"/>
    <w:link w:val="Heading1Char"/>
    <w:uiPriority w:val="9"/>
    <w:qFormat/>
    <w:rsid w:val="00162872"/>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872"/>
    <w:rPr>
      <w:rFonts w:ascii="Times New Roman" w:eastAsia="Times New Roman" w:hAnsi="Times New Roman" w:cs="Times New Roman"/>
      <w:b/>
      <w:szCs w:val="20"/>
    </w:rPr>
  </w:style>
  <w:style w:type="paragraph" w:styleId="ListNumber2">
    <w:name w:val="List Number 2"/>
    <w:uiPriority w:val="99"/>
    <w:semiHidden/>
    <w:unhideWhenUsed/>
    <w:rsid w:val="00162872"/>
    <w:pPr>
      <w:tabs>
        <w:tab w:val="num" w:pos="720"/>
      </w:tabs>
      <w:spacing w:before="120" w:after="120"/>
      <w:ind w:left="720" w:hanging="360"/>
      <w:jc w:val="both"/>
    </w:pPr>
    <w:rPr>
      <w:rFonts w:ascii="Times New Roman" w:eastAsia="Calibri" w:hAnsi="Times New Roman" w:cs="Times New Roman"/>
      <w:sz w:val="22"/>
      <w:szCs w:val="22"/>
    </w:rPr>
  </w:style>
  <w:style w:type="character" w:customStyle="1" w:styleId="BodyTextChar">
    <w:name w:val="Body Text Char"/>
    <w:aliases w:val="MSRS Body Text Char"/>
    <w:basedOn w:val="DefaultParagraphFont"/>
    <w:link w:val="BodyText"/>
    <w:uiPriority w:val="1"/>
    <w:semiHidden/>
    <w:locked/>
    <w:rsid w:val="00162872"/>
    <w:rPr>
      <w:rFonts w:ascii="Times New Roman" w:eastAsia="Times New Roman" w:hAnsi="Times New Roman" w:cs="Times New Roman"/>
      <w:b/>
      <w:szCs w:val="20"/>
    </w:rPr>
  </w:style>
  <w:style w:type="paragraph" w:styleId="BodyText">
    <w:name w:val="Body Text"/>
    <w:aliases w:val="MSRS Body Text"/>
    <w:basedOn w:val="Normal"/>
    <w:link w:val="BodyTextChar"/>
    <w:uiPriority w:val="1"/>
    <w:semiHidden/>
    <w:unhideWhenUsed/>
    <w:qFormat/>
    <w:rsid w:val="00162872"/>
    <w:pPr>
      <w:tabs>
        <w:tab w:val="left" w:pos="-720"/>
      </w:tabs>
      <w:suppressAutoHyphens/>
    </w:pPr>
    <w:rPr>
      <w:rFonts w:ascii="Times New Roman" w:hAnsi="Times New Roman"/>
      <w:b/>
    </w:rPr>
  </w:style>
  <w:style w:type="character" w:customStyle="1" w:styleId="BodyTextChar1">
    <w:name w:val="Body Text Char1"/>
    <w:basedOn w:val="DefaultParagraphFont"/>
    <w:uiPriority w:val="99"/>
    <w:semiHidden/>
    <w:rsid w:val="00162872"/>
    <w:rPr>
      <w:rFonts w:ascii="Courier" w:eastAsia="Times New Roman" w:hAnsi="Courier" w:cs="Times New Roman"/>
      <w:szCs w:val="20"/>
    </w:rPr>
  </w:style>
  <w:style w:type="paragraph" w:styleId="BodyText2">
    <w:name w:val="Body Text 2"/>
    <w:basedOn w:val="Normal"/>
    <w:link w:val="BodyText2Char"/>
    <w:semiHidden/>
    <w:unhideWhenUsed/>
    <w:rsid w:val="00162872"/>
    <w:pPr>
      <w:spacing w:after="120" w:line="480" w:lineRule="auto"/>
    </w:pPr>
  </w:style>
  <w:style w:type="character" w:customStyle="1" w:styleId="BodyText2Char">
    <w:name w:val="Body Text 2 Char"/>
    <w:basedOn w:val="DefaultParagraphFont"/>
    <w:link w:val="BodyText2"/>
    <w:semiHidden/>
    <w:rsid w:val="00162872"/>
    <w:rPr>
      <w:rFonts w:ascii="Courier" w:eastAsia="Times New Roman" w:hAnsi="Courier" w:cs="Times New Roman"/>
      <w:szCs w:val="20"/>
    </w:rPr>
  </w:style>
  <w:style w:type="character" w:customStyle="1" w:styleId="NoSpacingChar">
    <w:name w:val="No Spacing Char"/>
    <w:basedOn w:val="DefaultParagraphFont"/>
    <w:link w:val="NoSpacing"/>
    <w:uiPriority w:val="1"/>
    <w:locked/>
    <w:rsid w:val="00162872"/>
  </w:style>
  <w:style w:type="paragraph" w:styleId="NoSpacing">
    <w:name w:val="No Spacing"/>
    <w:link w:val="NoSpacingChar"/>
    <w:uiPriority w:val="1"/>
    <w:qFormat/>
    <w:rsid w:val="00162872"/>
  </w:style>
  <w:style w:type="character" w:styleId="Hyperlink">
    <w:name w:val="Hyperlink"/>
    <w:basedOn w:val="DefaultParagraphFont"/>
    <w:uiPriority w:val="99"/>
    <w:semiHidden/>
    <w:unhideWhenUsed/>
    <w:rsid w:val="00162872"/>
    <w:rPr>
      <w:color w:val="0000FF"/>
      <w:u w:val="single"/>
    </w:rPr>
  </w:style>
  <w:style w:type="paragraph" w:styleId="Header">
    <w:name w:val="header"/>
    <w:basedOn w:val="Normal"/>
    <w:link w:val="HeaderChar"/>
    <w:uiPriority w:val="99"/>
    <w:unhideWhenUsed/>
    <w:rsid w:val="00A86D1D"/>
    <w:pPr>
      <w:tabs>
        <w:tab w:val="center" w:pos="4680"/>
        <w:tab w:val="right" w:pos="9360"/>
      </w:tabs>
    </w:pPr>
  </w:style>
  <w:style w:type="character" w:customStyle="1" w:styleId="HeaderChar">
    <w:name w:val="Header Char"/>
    <w:basedOn w:val="DefaultParagraphFont"/>
    <w:link w:val="Header"/>
    <w:uiPriority w:val="99"/>
    <w:rsid w:val="00A86D1D"/>
    <w:rPr>
      <w:rFonts w:ascii="Courier" w:eastAsia="Times New Roman" w:hAnsi="Courier" w:cs="Times New Roman"/>
      <w:szCs w:val="20"/>
    </w:rPr>
  </w:style>
  <w:style w:type="paragraph" w:styleId="Footer">
    <w:name w:val="footer"/>
    <w:basedOn w:val="Normal"/>
    <w:link w:val="FooterChar"/>
    <w:uiPriority w:val="99"/>
    <w:unhideWhenUsed/>
    <w:rsid w:val="00A86D1D"/>
    <w:pPr>
      <w:tabs>
        <w:tab w:val="center" w:pos="4680"/>
        <w:tab w:val="right" w:pos="9360"/>
      </w:tabs>
    </w:pPr>
  </w:style>
  <w:style w:type="character" w:customStyle="1" w:styleId="FooterChar">
    <w:name w:val="Footer Char"/>
    <w:basedOn w:val="DefaultParagraphFont"/>
    <w:link w:val="Footer"/>
    <w:uiPriority w:val="99"/>
    <w:rsid w:val="00A86D1D"/>
    <w:rPr>
      <w:rFonts w:ascii="Courier" w:eastAsia="Times New Roman" w:hAnsi="Courier" w:cs="Times New Roman"/>
      <w:szCs w:val="20"/>
    </w:rPr>
  </w:style>
  <w:style w:type="paragraph" w:styleId="BalloonText">
    <w:name w:val="Balloon Text"/>
    <w:basedOn w:val="Normal"/>
    <w:link w:val="BalloonTextChar"/>
    <w:uiPriority w:val="99"/>
    <w:semiHidden/>
    <w:unhideWhenUsed/>
    <w:rsid w:val="00193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B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93B90"/>
    <w:rPr>
      <w:sz w:val="16"/>
      <w:szCs w:val="16"/>
    </w:rPr>
  </w:style>
  <w:style w:type="paragraph" w:styleId="CommentText">
    <w:name w:val="annotation text"/>
    <w:basedOn w:val="Normal"/>
    <w:link w:val="CommentTextChar"/>
    <w:uiPriority w:val="99"/>
    <w:semiHidden/>
    <w:unhideWhenUsed/>
    <w:rsid w:val="00193B90"/>
    <w:rPr>
      <w:sz w:val="20"/>
    </w:rPr>
  </w:style>
  <w:style w:type="character" w:customStyle="1" w:styleId="CommentTextChar">
    <w:name w:val="Comment Text Char"/>
    <w:basedOn w:val="DefaultParagraphFont"/>
    <w:link w:val="CommentText"/>
    <w:uiPriority w:val="99"/>
    <w:semiHidden/>
    <w:rsid w:val="00193B9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193B90"/>
    <w:rPr>
      <w:b/>
      <w:bCs/>
    </w:rPr>
  </w:style>
  <w:style w:type="character" w:customStyle="1" w:styleId="CommentSubjectChar">
    <w:name w:val="Comment Subject Char"/>
    <w:basedOn w:val="CommentTextChar"/>
    <w:link w:val="CommentSubject"/>
    <w:uiPriority w:val="99"/>
    <w:semiHidden/>
    <w:rsid w:val="00193B90"/>
    <w:rPr>
      <w:rFonts w:ascii="Courier" w:eastAsia="Times New Roman" w:hAnsi="Courier" w:cs="Times New Roman"/>
      <w:b/>
      <w:bCs/>
      <w:sz w:val="20"/>
      <w:szCs w:val="20"/>
    </w:rPr>
  </w:style>
  <w:style w:type="paragraph" w:styleId="Revision">
    <w:name w:val="Revision"/>
    <w:hidden/>
    <w:uiPriority w:val="99"/>
    <w:semiHidden/>
    <w:rsid w:val="00193B90"/>
    <w:rPr>
      <w:rFonts w:ascii="Courier" w:eastAsia="Times New Roman" w:hAnsi="Courier"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919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hang@manhattanstrategy.com"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CS</cp:lastModifiedBy>
  <cp:revision>4</cp:revision>
  <dcterms:created xsi:type="dcterms:W3CDTF">2016-08-30T20:07:00Z</dcterms:created>
  <dcterms:modified xsi:type="dcterms:W3CDTF">2016-09-29T19:12:00Z</dcterms:modified>
</cp:coreProperties>
</file>