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B91" w:rsidRDefault="00432790" w:rsidP="00C50B91">
      <w:pPr>
        <w:spacing w:line="480" w:lineRule="auto"/>
        <w:jc w:val="center"/>
        <w:rPr>
          <w:b/>
          <w:bCs/>
        </w:rPr>
      </w:pPr>
      <w:r>
        <w:rPr>
          <w:rFonts w:ascii="Times New Roman" w:hAnsi="Times New Roman"/>
          <w:b/>
          <w:bCs/>
          <w:szCs w:val="24"/>
        </w:rPr>
        <w:t>SUPPORTING STATEMENT FOR</w:t>
      </w:r>
    </w:p>
    <w:p w:rsidR="00C50B91" w:rsidRDefault="00432790" w:rsidP="00C50B91">
      <w:pPr>
        <w:spacing w:line="480" w:lineRule="auto"/>
        <w:jc w:val="center"/>
        <w:rPr>
          <w:b/>
          <w:bCs/>
        </w:rPr>
      </w:pPr>
      <w:r w:rsidRPr="001D1BD7">
        <w:rPr>
          <w:rFonts w:ascii="Times New Roman" w:hAnsi="Times New Roman"/>
          <w:b/>
          <w:bCs/>
          <w:szCs w:val="24"/>
        </w:rPr>
        <w:t>OMB C</w:t>
      </w:r>
      <w:r>
        <w:rPr>
          <w:rFonts w:ascii="Times New Roman" w:hAnsi="Times New Roman"/>
          <w:b/>
          <w:bCs/>
          <w:szCs w:val="24"/>
        </w:rPr>
        <w:t>ONTROL</w:t>
      </w:r>
      <w:r w:rsidRPr="001D1BD7">
        <w:rPr>
          <w:rFonts w:ascii="Times New Roman" w:hAnsi="Times New Roman"/>
          <w:b/>
          <w:bCs/>
          <w:szCs w:val="24"/>
        </w:rPr>
        <w:t xml:space="preserve"> NUMBER 0584-0006</w:t>
      </w:r>
    </w:p>
    <w:p w:rsidR="00C50B91" w:rsidRDefault="006A2317" w:rsidP="00C50B91">
      <w:pPr>
        <w:spacing w:line="480" w:lineRule="auto"/>
        <w:jc w:val="center"/>
        <w:rPr>
          <w:b/>
          <w:bCs/>
        </w:rPr>
      </w:pPr>
      <w:r>
        <w:rPr>
          <w:rFonts w:ascii="Times New Roman" w:hAnsi="Times New Roman"/>
          <w:b/>
          <w:bCs/>
          <w:szCs w:val="24"/>
        </w:rPr>
        <w:t xml:space="preserve">ADMINISTRATIVE REVIEWS IN THE </w:t>
      </w:r>
      <w:r w:rsidR="00C269D7" w:rsidRPr="001D1BD7">
        <w:rPr>
          <w:rFonts w:ascii="Times New Roman" w:hAnsi="Times New Roman"/>
          <w:b/>
          <w:bCs/>
          <w:szCs w:val="24"/>
        </w:rPr>
        <w:t xml:space="preserve">SCHOOL </w:t>
      </w:r>
      <w:r>
        <w:rPr>
          <w:rFonts w:ascii="Times New Roman" w:hAnsi="Times New Roman"/>
          <w:b/>
          <w:bCs/>
          <w:szCs w:val="24"/>
        </w:rPr>
        <w:t>NUTRITION</w:t>
      </w:r>
      <w:r w:rsidR="00C269D7" w:rsidRPr="001D1BD7">
        <w:rPr>
          <w:rFonts w:ascii="Times New Roman" w:hAnsi="Times New Roman"/>
          <w:b/>
          <w:bCs/>
          <w:szCs w:val="24"/>
        </w:rPr>
        <w:t xml:space="preserve"> PROGRAM</w:t>
      </w:r>
      <w:r>
        <w:rPr>
          <w:rFonts w:ascii="Times New Roman" w:hAnsi="Times New Roman"/>
          <w:b/>
          <w:bCs/>
          <w:szCs w:val="24"/>
        </w:rPr>
        <w:t>S</w:t>
      </w:r>
    </w:p>
    <w:p w:rsidR="00AD45E9" w:rsidRDefault="008C068A" w:rsidP="007A31BD">
      <w:pPr>
        <w:spacing w:line="480" w:lineRule="auto"/>
        <w:jc w:val="center"/>
        <w:outlineLvl w:val="0"/>
        <w:rPr>
          <w:rFonts w:ascii="Times New Roman" w:hAnsi="Times New Roman"/>
          <w:b/>
          <w:bCs/>
          <w:spacing w:val="-3"/>
          <w:szCs w:val="24"/>
        </w:rPr>
      </w:pPr>
      <w:r>
        <w:rPr>
          <w:rFonts w:ascii="Times New Roman" w:hAnsi="Times New Roman"/>
          <w:b/>
          <w:bCs/>
          <w:spacing w:val="-3"/>
          <w:szCs w:val="24"/>
        </w:rPr>
        <w:t xml:space="preserve">FINAL RULE - RIN </w:t>
      </w:r>
      <w:r w:rsidR="006A2317">
        <w:rPr>
          <w:rFonts w:ascii="Times New Roman" w:hAnsi="Times New Roman"/>
          <w:b/>
          <w:bCs/>
          <w:spacing w:val="-3"/>
          <w:szCs w:val="24"/>
        </w:rPr>
        <w:t>0584-AE30</w:t>
      </w:r>
    </w:p>
    <w:p w:rsidR="006A2317" w:rsidRDefault="006A2317" w:rsidP="007A31BD">
      <w:pPr>
        <w:spacing w:line="480" w:lineRule="auto"/>
        <w:jc w:val="center"/>
        <w:outlineLvl w:val="0"/>
        <w:rPr>
          <w:rFonts w:ascii="Times New Roman" w:hAnsi="Times New Roman"/>
          <w:b/>
          <w:bCs/>
          <w:spacing w:val="-3"/>
          <w:szCs w:val="24"/>
        </w:rPr>
      </w:pPr>
    </w:p>
    <w:p w:rsidR="00C50B91" w:rsidRPr="001D1BD7" w:rsidRDefault="00AD45E9" w:rsidP="00C50B91">
      <w:pPr>
        <w:spacing w:line="480" w:lineRule="auto"/>
        <w:jc w:val="center"/>
        <w:rPr>
          <w:rFonts w:ascii="Times New Roman" w:hAnsi="Times New Roman"/>
          <w:b/>
          <w:bCs/>
          <w:spacing w:val="-3"/>
          <w:szCs w:val="24"/>
        </w:rPr>
      </w:pPr>
      <w:r>
        <w:rPr>
          <w:rFonts w:ascii="Times New Roman" w:hAnsi="Times New Roman"/>
          <w:b/>
          <w:bCs/>
          <w:spacing w:val="-3"/>
          <w:szCs w:val="24"/>
        </w:rPr>
        <w:t>Susan Weeks</w:t>
      </w:r>
      <w:r w:rsidR="007A31BD" w:rsidRPr="001D1BD7">
        <w:rPr>
          <w:rFonts w:ascii="Times New Roman" w:hAnsi="Times New Roman"/>
          <w:b/>
          <w:bCs/>
          <w:spacing w:val="-3"/>
          <w:szCs w:val="24"/>
        </w:rPr>
        <w:t>, Program Analyst</w:t>
      </w:r>
    </w:p>
    <w:p w:rsidR="00C50B91" w:rsidRPr="001D1BD7" w:rsidRDefault="007A31BD" w:rsidP="00C50B91">
      <w:pPr>
        <w:spacing w:line="480" w:lineRule="auto"/>
        <w:jc w:val="center"/>
        <w:rPr>
          <w:rFonts w:ascii="Times New Roman" w:hAnsi="Times New Roman"/>
          <w:b/>
          <w:bCs/>
          <w:spacing w:val="-3"/>
          <w:szCs w:val="24"/>
        </w:rPr>
      </w:pPr>
      <w:r w:rsidRPr="001D1BD7">
        <w:rPr>
          <w:rFonts w:ascii="Times New Roman" w:hAnsi="Times New Roman"/>
          <w:b/>
          <w:bCs/>
          <w:spacing w:val="-3"/>
          <w:szCs w:val="24"/>
        </w:rPr>
        <w:t>Food and Nutrition Service, USDA</w:t>
      </w:r>
    </w:p>
    <w:p w:rsidR="00C50B91" w:rsidRPr="001D1BD7" w:rsidRDefault="00AD45E9" w:rsidP="00C50B91">
      <w:pPr>
        <w:spacing w:line="480" w:lineRule="auto"/>
        <w:jc w:val="center"/>
        <w:rPr>
          <w:rFonts w:ascii="Times New Roman" w:hAnsi="Times New Roman"/>
          <w:b/>
          <w:bCs/>
          <w:spacing w:val="-3"/>
          <w:szCs w:val="24"/>
        </w:rPr>
      </w:pPr>
      <w:r w:rsidRPr="001D1BD7">
        <w:rPr>
          <w:rFonts w:ascii="Times New Roman" w:hAnsi="Times New Roman"/>
          <w:b/>
          <w:bCs/>
          <w:spacing w:val="-3"/>
          <w:szCs w:val="24"/>
        </w:rPr>
        <w:t>Special Nutrition Program</w:t>
      </w:r>
      <w:r>
        <w:rPr>
          <w:rFonts w:ascii="Times New Roman" w:hAnsi="Times New Roman"/>
          <w:b/>
          <w:bCs/>
          <w:spacing w:val="-3"/>
          <w:szCs w:val="24"/>
        </w:rPr>
        <w:t>s</w:t>
      </w:r>
    </w:p>
    <w:p w:rsidR="00C50B91" w:rsidRPr="001D1BD7" w:rsidRDefault="007A31BD" w:rsidP="00C50B91">
      <w:pPr>
        <w:spacing w:line="480" w:lineRule="auto"/>
        <w:jc w:val="center"/>
        <w:rPr>
          <w:rFonts w:ascii="Times New Roman" w:hAnsi="Times New Roman"/>
          <w:b/>
          <w:bCs/>
          <w:spacing w:val="-3"/>
          <w:szCs w:val="24"/>
        </w:rPr>
      </w:pPr>
      <w:r w:rsidRPr="001D1BD7">
        <w:rPr>
          <w:rFonts w:ascii="Times New Roman" w:hAnsi="Times New Roman"/>
          <w:b/>
          <w:bCs/>
          <w:spacing w:val="-3"/>
          <w:szCs w:val="24"/>
        </w:rPr>
        <w:t xml:space="preserve">Child Nutrition </w:t>
      </w:r>
      <w:r w:rsidR="00C62F2C">
        <w:rPr>
          <w:rFonts w:ascii="Times New Roman" w:hAnsi="Times New Roman"/>
          <w:b/>
          <w:bCs/>
          <w:spacing w:val="-3"/>
          <w:szCs w:val="24"/>
        </w:rPr>
        <w:t>Programs</w:t>
      </w:r>
    </w:p>
    <w:p w:rsidR="00C50B91" w:rsidRPr="001D1BD7" w:rsidRDefault="007A31BD" w:rsidP="00C50B91">
      <w:pPr>
        <w:spacing w:line="480" w:lineRule="auto"/>
        <w:jc w:val="center"/>
        <w:rPr>
          <w:rFonts w:ascii="Times New Roman" w:hAnsi="Times New Roman"/>
          <w:b/>
          <w:bCs/>
          <w:spacing w:val="-3"/>
          <w:szCs w:val="24"/>
        </w:rPr>
      </w:pPr>
      <w:r w:rsidRPr="001D1BD7">
        <w:rPr>
          <w:rFonts w:ascii="Times New Roman" w:hAnsi="Times New Roman"/>
          <w:b/>
          <w:bCs/>
          <w:spacing w:val="-3"/>
          <w:szCs w:val="24"/>
        </w:rPr>
        <w:t>Program Monitoring Branch</w:t>
      </w:r>
    </w:p>
    <w:p w:rsidR="00C50B91" w:rsidRPr="001D1BD7" w:rsidRDefault="007A31BD" w:rsidP="00C50B91">
      <w:pPr>
        <w:spacing w:line="480" w:lineRule="auto"/>
        <w:jc w:val="center"/>
        <w:rPr>
          <w:rFonts w:ascii="Times New Roman" w:hAnsi="Times New Roman"/>
          <w:b/>
          <w:bCs/>
          <w:spacing w:val="-3"/>
          <w:szCs w:val="24"/>
        </w:rPr>
      </w:pPr>
      <w:r w:rsidRPr="001D1BD7">
        <w:rPr>
          <w:rFonts w:ascii="Times New Roman" w:hAnsi="Times New Roman"/>
          <w:b/>
          <w:bCs/>
          <w:spacing w:val="-3"/>
          <w:szCs w:val="24"/>
        </w:rPr>
        <w:t>3101 Park Center Drive</w:t>
      </w:r>
    </w:p>
    <w:p w:rsidR="00C50B91" w:rsidRPr="001D1BD7" w:rsidRDefault="007A31BD" w:rsidP="00C50B91">
      <w:pPr>
        <w:spacing w:line="480" w:lineRule="auto"/>
        <w:jc w:val="center"/>
        <w:rPr>
          <w:rFonts w:ascii="Times New Roman" w:hAnsi="Times New Roman"/>
          <w:b/>
          <w:bCs/>
          <w:spacing w:val="-3"/>
          <w:szCs w:val="24"/>
        </w:rPr>
      </w:pPr>
      <w:r w:rsidRPr="001D1BD7">
        <w:rPr>
          <w:rFonts w:ascii="Times New Roman" w:hAnsi="Times New Roman"/>
          <w:b/>
          <w:bCs/>
          <w:spacing w:val="-3"/>
          <w:szCs w:val="24"/>
        </w:rPr>
        <w:t>Alexandria, VA  22302</w:t>
      </w:r>
    </w:p>
    <w:p w:rsidR="00C50B91" w:rsidRPr="001D1BD7" w:rsidRDefault="007A31BD" w:rsidP="00C50B91">
      <w:pPr>
        <w:spacing w:line="480" w:lineRule="auto"/>
        <w:jc w:val="center"/>
        <w:rPr>
          <w:rFonts w:ascii="Times New Roman" w:hAnsi="Times New Roman"/>
          <w:b/>
          <w:bCs/>
          <w:spacing w:val="-3"/>
          <w:szCs w:val="24"/>
        </w:rPr>
      </w:pPr>
      <w:r w:rsidRPr="001D1BD7">
        <w:rPr>
          <w:rFonts w:ascii="Times New Roman" w:hAnsi="Times New Roman"/>
          <w:b/>
          <w:bCs/>
          <w:spacing w:val="-3"/>
          <w:szCs w:val="24"/>
        </w:rPr>
        <w:t>PH:    703-</w:t>
      </w:r>
      <w:r w:rsidR="00AD45E9">
        <w:rPr>
          <w:rFonts w:ascii="Times New Roman" w:hAnsi="Times New Roman"/>
          <w:b/>
          <w:bCs/>
          <w:spacing w:val="-3"/>
          <w:szCs w:val="24"/>
        </w:rPr>
        <w:t>3</w:t>
      </w:r>
      <w:r w:rsidRPr="001D1BD7">
        <w:rPr>
          <w:rFonts w:ascii="Times New Roman" w:hAnsi="Times New Roman"/>
          <w:b/>
          <w:bCs/>
          <w:spacing w:val="-3"/>
          <w:szCs w:val="24"/>
        </w:rPr>
        <w:t>05-</w:t>
      </w:r>
      <w:r w:rsidR="00AD45E9">
        <w:rPr>
          <w:rFonts w:ascii="Times New Roman" w:hAnsi="Times New Roman"/>
          <w:b/>
          <w:bCs/>
          <w:spacing w:val="-3"/>
          <w:szCs w:val="24"/>
        </w:rPr>
        <w:t>1506</w:t>
      </w:r>
    </w:p>
    <w:p w:rsidR="00C50B91" w:rsidRPr="001D1BD7" w:rsidRDefault="00383F0D" w:rsidP="00C50B91">
      <w:pPr>
        <w:spacing w:line="480" w:lineRule="auto"/>
        <w:jc w:val="center"/>
        <w:rPr>
          <w:rFonts w:ascii="Times New Roman" w:hAnsi="Times New Roman"/>
          <w:b/>
          <w:bCs/>
          <w:spacing w:val="-3"/>
          <w:szCs w:val="24"/>
        </w:rPr>
      </w:pPr>
      <w:hyperlink r:id="rId9" w:history="1">
        <w:r w:rsidR="00AD45E9" w:rsidRPr="00E81858">
          <w:rPr>
            <w:rStyle w:val="Hyperlink"/>
            <w:rFonts w:ascii="Times New Roman" w:hAnsi="Times New Roman"/>
            <w:b/>
            <w:bCs/>
            <w:spacing w:val="-3"/>
            <w:szCs w:val="24"/>
          </w:rPr>
          <w:t>susan.weeks@fns.usda.gov</w:t>
        </w:r>
      </w:hyperlink>
    </w:p>
    <w:p w:rsidR="00650A85" w:rsidRDefault="00AD45E9" w:rsidP="00663322">
      <w:pPr>
        <w:widowControl/>
        <w:overflowPunct/>
        <w:autoSpaceDE/>
        <w:autoSpaceDN/>
        <w:adjustRightInd/>
        <w:textAlignment w:val="auto"/>
        <w:rPr>
          <w:rFonts w:ascii="Times New Roman" w:hAnsi="Times New Roman"/>
          <w:b/>
          <w:szCs w:val="24"/>
          <w:u w:val="single"/>
        </w:rPr>
      </w:pPr>
      <w:r w:rsidRPr="00AD45E9">
        <w:rPr>
          <w:rFonts w:ascii="Times New Roman" w:hAnsi="Times New Roman"/>
          <w:b/>
          <w:spacing w:val="-3"/>
          <w:szCs w:val="24"/>
        </w:rPr>
        <w:br w:type="page"/>
      </w:r>
      <w:r w:rsidRPr="00AD45E9">
        <w:rPr>
          <w:rFonts w:ascii="Times New Roman" w:hAnsi="Times New Roman"/>
          <w:b/>
          <w:szCs w:val="24"/>
          <w:u w:val="single"/>
        </w:rPr>
        <w:lastRenderedPageBreak/>
        <w:t>Table of Contents</w:t>
      </w:r>
    </w:p>
    <w:p w:rsidR="00AD45E9" w:rsidRPr="00AD45E9" w:rsidRDefault="00E03296" w:rsidP="00663322">
      <w:pPr>
        <w:widowControl/>
        <w:overflowPunct/>
        <w:autoSpaceDE/>
        <w:autoSpaceDN/>
        <w:adjustRightInd/>
        <w:textAlignment w:val="auto"/>
        <w:rPr>
          <w:rFonts w:ascii="Times New Roman" w:hAnsi="Times New Roman"/>
          <w:b/>
          <w:szCs w:val="24"/>
          <w:u w:val="single"/>
        </w:rPr>
      </w:pPr>
      <w:r w:rsidRPr="00E03296">
        <w:rPr>
          <w:rFonts w:ascii="Times New Roman" w:hAnsi="Times New Roman"/>
          <w:b/>
          <w:szCs w:val="24"/>
        </w:rPr>
        <w:t xml:space="preserve"> </w:t>
      </w:r>
    </w:p>
    <w:p w:rsidR="00724616" w:rsidRDefault="00D5330E" w:rsidP="00FA674C">
      <w:pPr>
        <w:pStyle w:val="TOC1"/>
        <w:spacing w:line="420" w:lineRule="auto"/>
        <w:rPr>
          <w:rFonts w:asciiTheme="minorHAnsi" w:eastAsiaTheme="minorEastAsia" w:hAnsiTheme="minorHAnsi" w:cstheme="minorBidi"/>
          <w:noProof/>
          <w:sz w:val="22"/>
          <w:szCs w:val="22"/>
        </w:rPr>
      </w:pPr>
      <w:r>
        <w:rPr>
          <w:bCs/>
          <w:caps/>
          <w:noProof/>
          <w:szCs w:val="24"/>
        </w:rPr>
        <w:fldChar w:fldCharType="begin"/>
      </w:r>
      <w:r w:rsidR="00724616">
        <w:rPr>
          <w:bCs/>
          <w:caps/>
          <w:noProof/>
          <w:szCs w:val="24"/>
        </w:rPr>
        <w:instrText xml:space="preserve"> TOC \o "1-3" \h \z \u </w:instrText>
      </w:r>
      <w:r>
        <w:rPr>
          <w:bCs/>
          <w:caps/>
          <w:noProof/>
          <w:szCs w:val="24"/>
        </w:rPr>
        <w:fldChar w:fldCharType="separate"/>
      </w:r>
      <w:hyperlink w:anchor="_Toc442199258" w:history="1">
        <w:r w:rsidR="00724616" w:rsidRPr="00D27568">
          <w:rPr>
            <w:rStyle w:val="Hyperlink"/>
            <w:noProof/>
          </w:rPr>
          <w:t>A1. Circumstances that make the collection of information necessary.</w:t>
        </w:r>
        <w:r w:rsidR="00724616">
          <w:rPr>
            <w:noProof/>
            <w:webHidden/>
          </w:rPr>
          <w:tab/>
        </w:r>
        <w:r w:rsidR="00B316DD">
          <w:rPr>
            <w:noProof/>
            <w:webHidden/>
          </w:rPr>
          <w:t>3</w:t>
        </w:r>
      </w:hyperlink>
    </w:p>
    <w:p w:rsidR="00724616" w:rsidRDefault="00383F0D" w:rsidP="00FA674C">
      <w:pPr>
        <w:pStyle w:val="TOC1"/>
        <w:spacing w:line="420" w:lineRule="auto"/>
        <w:rPr>
          <w:rFonts w:asciiTheme="minorHAnsi" w:eastAsiaTheme="minorEastAsia" w:hAnsiTheme="minorHAnsi" w:cstheme="minorBidi"/>
          <w:noProof/>
          <w:sz w:val="22"/>
          <w:szCs w:val="22"/>
        </w:rPr>
      </w:pPr>
      <w:hyperlink w:anchor="_Toc442199259" w:history="1">
        <w:r w:rsidR="00724616" w:rsidRPr="00D27568">
          <w:rPr>
            <w:rStyle w:val="Hyperlink"/>
            <w:noProof/>
          </w:rPr>
          <w:t>A2. Purpose and Use of the Information.</w:t>
        </w:r>
        <w:r w:rsidR="00724616">
          <w:rPr>
            <w:noProof/>
            <w:webHidden/>
          </w:rPr>
          <w:tab/>
        </w:r>
        <w:r w:rsidR="00B316DD">
          <w:rPr>
            <w:noProof/>
            <w:webHidden/>
          </w:rPr>
          <w:t>4</w:t>
        </w:r>
      </w:hyperlink>
    </w:p>
    <w:p w:rsidR="00724616" w:rsidRDefault="00383F0D" w:rsidP="00FA674C">
      <w:pPr>
        <w:pStyle w:val="TOC1"/>
        <w:spacing w:line="420" w:lineRule="auto"/>
        <w:rPr>
          <w:rFonts w:asciiTheme="minorHAnsi" w:eastAsiaTheme="minorEastAsia" w:hAnsiTheme="minorHAnsi" w:cstheme="minorBidi"/>
          <w:noProof/>
          <w:sz w:val="22"/>
          <w:szCs w:val="22"/>
        </w:rPr>
      </w:pPr>
      <w:hyperlink w:anchor="_Toc442199260" w:history="1">
        <w:r w:rsidR="00724616" w:rsidRPr="00D27568">
          <w:rPr>
            <w:rStyle w:val="Hyperlink"/>
            <w:noProof/>
          </w:rPr>
          <w:t>A3. Use of the Information Technology and Burden Reduction.</w:t>
        </w:r>
        <w:r w:rsidR="00724616">
          <w:rPr>
            <w:noProof/>
            <w:webHidden/>
          </w:rPr>
          <w:tab/>
        </w:r>
        <w:r w:rsidR="00B316DD">
          <w:rPr>
            <w:noProof/>
            <w:webHidden/>
          </w:rPr>
          <w:t>5</w:t>
        </w:r>
      </w:hyperlink>
    </w:p>
    <w:p w:rsidR="00724616" w:rsidRDefault="00383F0D" w:rsidP="00FA674C">
      <w:pPr>
        <w:pStyle w:val="TOC1"/>
        <w:spacing w:line="420" w:lineRule="auto"/>
        <w:rPr>
          <w:rFonts w:asciiTheme="minorHAnsi" w:eastAsiaTheme="minorEastAsia" w:hAnsiTheme="minorHAnsi" w:cstheme="minorBidi"/>
          <w:noProof/>
          <w:sz w:val="22"/>
          <w:szCs w:val="22"/>
        </w:rPr>
      </w:pPr>
      <w:hyperlink w:anchor="_Toc442199261" w:history="1">
        <w:r w:rsidR="00724616" w:rsidRPr="00D27568">
          <w:rPr>
            <w:rStyle w:val="Hyperlink"/>
            <w:noProof/>
          </w:rPr>
          <w:t>A4. Efforts to Identify Duplication.</w:t>
        </w:r>
        <w:r w:rsidR="00724616">
          <w:rPr>
            <w:noProof/>
            <w:webHidden/>
          </w:rPr>
          <w:tab/>
        </w:r>
        <w:r w:rsidR="00B316DD">
          <w:rPr>
            <w:noProof/>
            <w:webHidden/>
          </w:rPr>
          <w:t>6</w:t>
        </w:r>
      </w:hyperlink>
    </w:p>
    <w:p w:rsidR="00724616" w:rsidRDefault="00383F0D" w:rsidP="00FA674C">
      <w:pPr>
        <w:pStyle w:val="TOC1"/>
        <w:spacing w:line="420" w:lineRule="auto"/>
        <w:rPr>
          <w:rFonts w:asciiTheme="minorHAnsi" w:eastAsiaTheme="minorEastAsia" w:hAnsiTheme="minorHAnsi" w:cstheme="minorBidi"/>
          <w:noProof/>
          <w:sz w:val="22"/>
          <w:szCs w:val="22"/>
        </w:rPr>
      </w:pPr>
      <w:hyperlink w:anchor="_Toc442199262" w:history="1">
        <w:r w:rsidR="00724616" w:rsidRPr="00D27568">
          <w:rPr>
            <w:rStyle w:val="Hyperlink"/>
            <w:noProof/>
          </w:rPr>
          <w:t>A5. Impacts on Small Businesses or Other Small Entities.</w:t>
        </w:r>
        <w:r w:rsidR="00724616">
          <w:rPr>
            <w:noProof/>
            <w:webHidden/>
          </w:rPr>
          <w:tab/>
        </w:r>
        <w:r w:rsidR="00B316DD">
          <w:rPr>
            <w:noProof/>
            <w:webHidden/>
          </w:rPr>
          <w:t>7</w:t>
        </w:r>
      </w:hyperlink>
    </w:p>
    <w:p w:rsidR="00724616" w:rsidRDefault="00383F0D" w:rsidP="00FA674C">
      <w:pPr>
        <w:pStyle w:val="TOC1"/>
        <w:spacing w:line="420" w:lineRule="auto"/>
        <w:rPr>
          <w:rFonts w:asciiTheme="minorHAnsi" w:eastAsiaTheme="minorEastAsia" w:hAnsiTheme="minorHAnsi" w:cstheme="minorBidi"/>
          <w:noProof/>
          <w:sz w:val="22"/>
          <w:szCs w:val="22"/>
        </w:rPr>
      </w:pPr>
      <w:hyperlink w:anchor="_Toc442199263" w:history="1">
        <w:r w:rsidR="00724616" w:rsidRPr="00D27568">
          <w:rPr>
            <w:rStyle w:val="Hyperlink"/>
            <w:noProof/>
          </w:rPr>
          <w:t>A6. Consequences of Collecting the Information Less Frequently.</w:t>
        </w:r>
        <w:r w:rsidR="00724616">
          <w:rPr>
            <w:noProof/>
            <w:webHidden/>
          </w:rPr>
          <w:tab/>
        </w:r>
        <w:r w:rsidR="00B316DD">
          <w:rPr>
            <w:noProof/>
            <w:webHidden/>
          </w:rPr>
          <w:t>7</w:t>
        </w:r>
      </w:hyperlink>
    </w:p>
    <w:p w:rsidR="00724616" w:rsidRDefault="00383F0D" w:rsidP="00FA674C">
      <w:pPr>
        <w:pStyle w:val="TOC1"/>
        <w:spacing w:line="420" w:lineRule="auto"/>
        <w:rPr>
          <w:rFonts w:asciiTheme="minorHAnsi" w:eastAsiaTheme="minorEastAsia" w:hAnsiTheme="minorHAnsi" w:cstheme="minorBidi"/>
          <w:noProof/>
          <w:sz w:val="22"/>
          <w:szCs w:val="22"/>
        </w:rPr>
      </w:pPr>
      <w:hyperlink w:anchor="_Toc442199264" w:history="1">
        <w:r w:rsidR="00724616" w:rsidRPr="00D27568">
          <w:rPr>
            <w:rStyle w:val="Hyperlink"/>
            <w:noProof/>
          </w:rPr>
          <w:t>A7. Special Circumstances Relating to the Guidelines of 5 CFR 1320.5.</w:t>
        </w:r>
        <w:r w:rsidR="00724616">
          <w:rPr>
            <w:noProof/>
            <w:webHidden/>
          </w:rPr>
          <w:tab/>
        </w:r>
        <w:r w:rsidR="00B316DD">
          <w:rPr>
            <w:noProof/>
            <w:webHidden/>
          </w:rPr>
          <w:t>8</w:t>
        </w:r>
      </w:hyperlink>
    </w:p>
    <w:p w:rsidR="00724616" w:rsidRDefault="00383F0D" w:rsidP="00FA674C">
      <w:pPr>
        <w:pStyle w:val="TOC1"/>
        <w:spacing w:line="420" w:lineRule="auto"/>
        <w:rPr>
          <w:rFonts w:asciiTheme="minorHAnsi" w:eastAsiaTheme="minorEastAsia" w:hAnsiTheme="minorHAnsi" w:cstheme="minorBidi"/>
          <w:noProof/>
          <w:sz w:val="22"/>
          <w:szCs w:val="22"/>
        </w:rPr>
      </w:pPr>
      <w:hyperlink w:anchor="_Toc442199265" w:history="1">
        <w:r w:rsidR="00724616" w:rsidRPr="00D27568">
          <w:rPr>
            <w:rStyle w:val="Hyperlink"/>
            <w:noProof/>
          </w:rPr>
          <w:t>A8. Comments to the Federal Register Notice and Efforts for Consultation.</w:t>
        </w:r>
        <w:r w:rsidR="00724616">
          <w:rPr>
            <w:noProof/>
            <w:webHidden/>
          </w:rPr>
          <w:tab/>
        </w:r>
        <w:r w:rsidR="00B316DD">
          <w:rPr>
            <w:noProof/>
            <w:webHidden/>
          </w:rPr>
          <w:t>9</w:t>
        </w:r>
      </w:hyperlink>
    </w:p>
    <w:p w:rsidR="00724616" w:rsidRDefault="00383F0D" w:rsidP="00FA674C">
      <w:pPr>
        <w:pStyle w:val="TOC1"/>
        <w:spacing w:line="420" w:lineRule="auto"/>
        <w:rPr>
          <w:rFonts w:asciiTheme="minorHAnsi" w:eastAsiaTheme="minorEastAsia" w:hAnsiTheme="minorHAnsi" w:cstheme="minorBidi"/>
          <w:noProof/>
          <w:sz w:val="22"/>
          <w:szCs w:val="22"/>
        </w:rPr>
      </w:pPr>
      <w:hyperlink w:anchor="_Toc442199266" w:history="1">
        <w:r w:rsidR="00724616" w:rsidRPr="00D27568">
          <w:rPr>
            <w:rStyle w:val="Hyperlink"/>
            <w:noProof/>
          </w:rPr>
          <w:t>A9. Explain any decision to provide any payment or gift to respondents.</w:t>
        </w:r>
        <w:r w:rsidR="00724616">
          <w:rPr>
            <w:noProof/>
            <w:webHidden/>
          </w:rPr>
          <w:tab/>
        </w:r>
        <w:r w:rsidR="00B316DD">
          <w:rPr>
            <w:noProof/>
            <w:webHidden/>
          </w:rPr>
          <w:t>10</w:t>
        </w:r>
      </w:hyperlink>
    </w:p>
    <w:p w:rsidR="00724616" w:rsidRDefault="00383F0D" w:rsidP="00FA674C">
      <w:pPr>
        <w:pStyle w:val="TOC1"/>
        <w:spacing w:line="420" w:lineRule="auto"/>
        <w:rPr>
          <w:rFonts w:asciiTheme="minorHAnsi" w:eastAsiaTheme="minorEastAsia" w:hAnsiTheme="minorHAnsi" w:cstheme="minorBidi"/>
          <w:noProof/>
          <w:sz w:val="22"/>
          <w:szCs w:val="22"/>
        </w:rPr>
      </w:pPr>
      <w:hyperlink w:anchor="_Toc442199267" w:history="1">
        <w:r w:rsidR="00724616" w:rsidRPr="00D27568">
          <w:rPr>
            <w:rStyle w:val="Hyperlink"/>
            <w:noProof/>
          </w:rPr>
          <w:t>A10. Assurances of Confidentiality Provided to Respondents.</w:t>
        </w:r>
        <w:r w:rsidR="00724616">
          <w:rPr>
            <w:noProof/>
            <w:webHidden/>
          </w:rPr>
          <w:tab/>
        </w:r>
        <w:r w:rsidR="00B316DD">
          <w:rPr>
            <w:noProof/>
            <w:webHidden/>
          </w:rPr>
          <w:t>10</w:t>
        </w:r>
      </w:hyperlink>
    </w:p>
    <w:p w:rsidR="00724616" w:rsidRDefault="00383F0D" w:rsidP="00FA674C">
      <w:pPr>
        <w:pStyle w:val="TOC1"/>
        <w:spacing w:line="420" w:lineRule="auto"/>
        <w:rPr>
          <w:rFonts w:asciiTheme="minorHAnsi" w:eastAsiaTheme="minorEastAsia" w:hAnsiTheme="minorHAnsi" w:cstheme="minorBidi"/>
          <w:noProof/>
          <w:sz w:val="22"/>
          <w:szCs w:val="22"/>
        </w:rPr>
      </w:pPr>
      <w:hyperlink w:anchor="_Toc442199268" w:history="1">
        <w:r w:rsidR="00724616" w:rsidRPr="00D27568">
          <w:rPr>
            <w:rStyle w:val="Hyperlink"/>
            <w:noProof/>
          </w:rPr>
          <w:t>A11. Justification for any questions of a sensitive nature.</w:t>
        </w:r>
        <w:r w:rsidR="00724616">
          <w:rPr>
            <w:noProof/>
            <w:webHidden/>
          </w:rPr>
          <w:tab/>
        </w:r>
        <w:r w:rsidR="00D5330E">
          <w:rPr>
            <w:noProof/>
            <w:webHidden/>
          </w:rPr>
          <w:fldChar w:fldCharType="begin"/>
        </w:r>
        <w:r w:rsidR="00724616">
          <w:rPr>
            <w:noProof/>
            <w:webHidden/>
          </w:rPr>
          <w:instrText xml:space="preserve"> PAGEREF _Toc442199268 \h </w:instrText>
        </w:r>
        <w:r w:rsidR="00D5330E">
          <w:rPr>
            <w:noProof/>
            <w:webHidden/>
          </w:rPr>
        </w:r>
        <w:r w:rsidR="00D5330E">
          <w:rPr>
            <w:noProof/>
            <w:webHidden/>
          </w:rPr>
          <w:fldChar w:fldCharType="separate"/>
        </w:r>
        <w:r w:rsidR="00B548F6">
          <w:rPr>
            <w:noProof/>
            <w:webHidden/>
          </w:rPr>
          <w:t>14</w:t>
        </w:r>
        <w:r w:rsidR="00D5330E">
          <w:rPr>
            <w:noProof/>
            <w:webHidden/>
          </w:rPr>
          <w:fldChar w:fldCharType="end"/>
        </w:r>
      </w:hyperlink>
    </w:p>
    <w:p w:rsidR="00724616" w:rsidRDefault="00383F0D" w:rsidP="00FA674C">
      <w:pPr>
        <w:pStyle w:val="TOC1"/>
        <w:spacing w:line="420" w:lineRule="auto"/>
        <w:rPr>
          <w:rFonts w:asciiTheme="minorHAnsi" w:eastAsiaTheme="minorEastAsia" w:hAnsiTheme="minorHAnsi" w:cstheme="minorBidi"/>
          <w:noProof/>
          <w:sz w:val="22"/>
          <w:szCs w:val="22"/>
        </w:rPr>
      </w:pPr>
      <w:hyperlink w:anchor="_Toc442199269" w:history="1">
        <w:r w:rsidR="00724616" w:rsidRPr="00D27568">
          <w:rPr>
            <w:rStyle w:val="Hyperlink"/>
            <w:noProof/>
          </w:rPr>
          <w:t>A12. Estimates of the Hour Burden of the Collection of Information.</w:t>
        </w:r>
        <w:r w:rsidR="00724616">
          <w:rPr>
            <w:noProof/>
            <w:webHidden/>
          </w:rPr>
          <w:tab/>
        </w:r>
        <w:r w:rsidR="00D5330E">
          <w:rPr>
            <w:noProof/>
            <w:webHidden/>
          </w:rPr>
          <w:fldChar w:fldCharType="begin"/>
        </w:r>
        <w:r w:rsidR="00724616">
          <w:rPr>
            <w:noProof/>
            <w:webHidden/>
          </w:rPr>
          <w:instrText xml:space="preserve"> PAGEREF _Toc442199269 \h </w:instrText>
        </w:r>
        <w:r w:rsidR="00D5330E">
          <w:rPr>
            <w:noProof/>
            <w:webHidden/>
          </w:rPr>
        </w:r>
        <w:r w:rsidR="00D5330E">
          <w:rPr>
            <w:noProof/>
            <w:webHidden/>
          </w:rPr>
          <w:fldChar w:fldCharType="separate"/>
        </w:r>
        <w:r w:rsidR="00B548F6">
          <w:rPr>
            <w:noProof/>
            <w:webHidden/>
          </w:rPr>
          <w:t>14</w:t>
        </w:r>
        <w:r w:rsidR="00D5330E">
          <w:rPr>
            <w:noProof/>
            <w:webHidden/>
          </w:rPr>
          <w:fldChar w:fldCharType="end"/>
        </w:r>
      </w:hyperlink>
    </w:p>
    <w:p w:rsidR="00724616" w:rsidRDefault="00383F0D" w:rsidP="00FA674C">
      <w:pPr>
        <w:pStyle w:val="TOC1"/>
        <w:spacing w:line="420" w:lineRule="auto"/>
        <w:rPr>
          <w:rFonts w:asciiTheme="minorHAnsi" w:eastAsiaTheme="minorEastAsia" w:hAnsiTheme="minorHAnsi" w:cstheme="minorBidi"/>
          <w:noProof/>
          <w:sz w:val="22"/>
          <w:szCs w:val="22"/>
        </w:rPr>
      </w:pPr>
      <w:hyperlink w:anchor="_Toc442199270" w:history="1">
        <w:r w:rsidR="00724616" w:rsidRPr="00D27568">
          <w:rPr>
            <w:rStyle w:val="Hyperlink"/>
            <w:noProof/>
          </w:rPr>
          <w:t xml:space="preserve">A13. </w:t>
        </w:r>
        <w:r w:rsidR="00724616" w:rsidRPr="00D27568">
          <w:rPr>
            <w:rStyle w:val="Hyperlink"/>
            <w:noProof/>
            <w:spacing w:val="-3"/>
          </w:rPr>
          <w:t>Estimate of Other Total Annual Cost Burden</w:t>
        </w:r>
        <w:r w:rsidR="00724616" w:rsidRPr="00D27568">
          <w:rPr>
            <w:rStyle w:val="Hyperlink"/>
            <w:noProof/>
          </w:rPr>
          <w:t>.</w:t>
        </w:r>
        <w:r w:rsidR="00724616">
          <w:rPr>
            <w:noProof/>
            <w:webHidden/>
          </w:rPr>
          <w:tab/>
        </w:r>
        <w:r w:rsidR="00D5330E">
          <w:rPr>
            <w:noProof/>
            <w:webHidden/>
          </w:rPr>
          <w:fldChar w:fldCharType="begin"/>
        </w:r>
        <w:r w:rsidR="00724616">
          <w:rPr>
            <w:noProof/>
            <w:webHidden/>
          </w:rPr>
          <w:instrText xml:space="preserve"> PAGEREF _Toc442199270 \h </w:instrText>
        </w:r>
        <w:r w:rsidR="00D5330E">
          <w:rPr>
            <w:noProof/>
            <w:webHidden/>
          </w:rPr>
        </w:r>
        <w:r w:rsidR="00D5330E">
          <w:rPr>
            <w:noProof/>
            <w:webHidden/>
          </w:rPr>
          <w:fldChar w:fldCharType="separate"/>
        </w:r>
        <w:r w:rsidR="00B548F6">
          <w:rPr>
            <w:noProof/>
            <w:webHidden/>
          </w:rPr>
          <w:t>20</w:t>
        </w:r>
        <w:r w:rsidR="00D5330E">
          <w:rPr>
            <w:noProof/>
            <w:webHidden/>
          </w:rPr>
          <w:fldChar w:fldCharType="end"/>
        </w:r>
      </w:hyperlink>
    </w:p>
    <w:p w:rsidR="00724616" w:rsidRDefault="00383F0D" w:rsidP="00FA674C">
      <w:pPr>
        <w:pStyle w:val="TOC1"/>
        <w:spacing w:line="420" w:lineRule="auto"/>
        <w:rPr>
          <w:rFonts w:asciiTheme="minorHAnsi" w:eastAsiaTheme="minorEastAsia" w:hAnsiTheme="minorHAnsi" w:cstheme="minorBidi"/>
          <w:noProof/>
          <w:sz w:val="22"/>
          <w:szCs w:val="22"/>
        </w:rPr>
      </w:pPr>
      <w:hyperlink w:anchor="_Toc442199271" w:history="1">
        <w:r w:rsidR="00724616" w:rsidRPr="00D27568">
          <w:rPr>
            <w:rStyle w:val="Hyperlink"/>
            <w:noProof/>
          </w:rPr>
          <w:t>A14. Provide E</w:t>
        </w:r>
        <w:r w:rsidR="00724616" w:rsidRPr="00D27568">
          <w:rPr>
            <w:rStyle w:val="Hyperlink"/>
            <w:noProof/>
            <w:spacing w:val="-3"/>
          </w:rPr>
          <w:t>stimates of Annualized Cost to the Federal Government</w:t>
        </w:r>
        <w:r w:rsidR="00724616" w:rsidRPr="00D27568">
          <w:rPr>
            <w:rStyle w:val="Hyperlink"/>
            <w:noProof/>
          </w:rPr>
          <w:t>.</w:t>
        </w:r>
        <w:r w:rsidR="00724616">
          <w:rPr>
            <w:noProof/>
            <w:webHidden/>
          </w:rPr>
          <w:tab/>
        </w:r>
        <w:r w:rsidR="00D5330E">
          <w:rPr>
            <w:noProof/>
            <w:webHidden/>
          </w:rPr>
          <w:fldChar w:fldCharType="begin"/>
        </w:r>
        <w:r w:rsidR="00724616">
          <w:rPr>
            <w:noProof/>
            <w:webHidden/>
          </w:rPr>
          <w:instrText xml:space="preserve"> PAGEREF _Toc442199271 \h </w:instrText>
        </w:r>
        <w:r w:rsidR="00D5330E">
          <w:rPr>
            <w:noProof/>
            <w:webHidden/>
          </w:rPr>
        </w:r>
        <w:r w:rsidR="00D5330E">
          <w:rPr>
            <w:noProof/>
            <w:webHidden/>
          </w:rPr>
          <w:fldChar w:fldCharType="separate"/>
        </w:r>
        <w:r w:rsidR="00B548F6">
          <w:rPr>
            <w:noProof/>
            <w:webHidden/>
          </w:rPr>
          <w:t>20</w:t>
        </w:r>
        <w:r w:rsidR="00D5330E">
          <w:rPr>
            <w:noProof/>
            <w:webHidden/>
          </w:rPr>
          <w:fldChar w:fldCharType="end"/>
        </w:r>
      </w:hyperlink>
    </w:p>
    <w:p w:rsidR="00724616" w:rsidRDefault="00383F0D" w:rsidP="00FA674C">
      <w:pPr>
        <w:pStyle w:val="TOC1"/>
        <w:spacing w:line="420" w:lineRule="auto"/>
        <w:rPr>
          <w:rFonts w:asciiTheme="minorHAnsi" w:eastAsiaTheme="minorEastAsia" w:hAnsiTheme="minorHAnsi" w:cstheme="minorBidi"/>
          <w:noProof/>
          <w:sz w:val="22"/>
          <w:szCs w:val="22"/>
        </w:rPr>
      </w:pPr>
      <w:hyperlink w:anchor="_Toc442199272" w:history="1">
        <w:r w:rsidR="00724616" w:rsidRPr="00D27568">
          <w:rPr>
            <w:rStyle w:val="Hyperlink"/>
            <w:noProof/>
          </w:rPr>
          <w:t xml:space="preserve">A15. </w:t>
        </w:r>
        <w:r w:rsidR="00724616" w:rsidRPr="00D27568">
          <w:rPr>
            <w:rStyle w:val="Hyperlink"/>
            <w:noProof/>
            <w:spacing w:val="-3"/>
          </w:rPr>
          <w:t>Explanation of Program Changes or Adjustments</w:t>
        </w:r>
        <w:r w:rsidR="00724616" w:rsidRPr="00D27568">
          <w:rPr>
            <w:rStyle w:val="Hyperlink"/>
            <w:noProof/>
          </w:rPr>
          <w:t>.</w:t>
        </w:r>
        <w:r w:rsidR="00724616">
          <w:rPr>
            <w:noProof/>
            <w:webHidden/>
          </w:rPr>
          <w:tab/>
        </w:r>
        <w:r w:rsidR="00D5330E">
          <w:rPr>
            <w:noProof/>
            <w:webHidden/>
          </w:rPr>
          <w:fldChar w:fldCharType="begin"/>
        </w:r>
        <w:r w:rsidR="00724616">
          <w:rPr>
            <w:noProof/>
            <w:webHidden/>
          </w:rPr>
          <w:instrText xml:space="preserve"> PAGEREF _Toc442199272 \h </w:instrText>
        </w:r>
        <w:r w:rsidR="00D5330E">
          <w:rPr>
            <w:noProof/>
            <w:webHidden/>
          </w:rPr>
        </w:r>
        <w:r w:rsidR="00D5330E">
          <w:rPr>
            <w:noProof/>
            <w:webHidden/>
          </w:rPr>
          <w:fldChar w:fldCharType="separate"/>
        </w:r>
        <w:r w:rsidR="00B548F6">
          <w:rPr>
            <w:noProof/>
            <w:webHidden/>
          </w:rPr>
          <w:t>21</w:t>
        </w:r>
        <w:r w:rsidR="00D5330E">
          <w:rPr>
            <w:noProof/>
            <w:webHidden/>
          </w:rPr>
          <w:fldChar w:fldCharType="end"/>
        </w:r>
      </w:hyperlink>
    </w:p>
    <w:p w:rsidR="00724616" w:rsidRDefault="00383F0D" w:rsidP="00FA674C">
      <w:pPr>
        <w:pStyle w:val="TOC1"/>
        <w:spacing w:line="420" w:lineRule="auto"/>
        <w:rPr>
          <w:rFonts w:asciiTheme="minorHAnsi" w:eastAsiaTheme="minorEastAsia" w:hAnsiTheme="minorHAnsi" w:cstheme="minorBidi"/>
          <w:noProof/>
          <w:sz w:val="22"/>
          <w:szCs w:val="22"/>
        </w:rPr>
      </w:pPr>
      <w:hyperlink w:anchor="_Toc442199273" w:history="1">
        <w:r w:rsidR="00724616" w:rsidRPr="00D27568">
          <w:rPr>
            <w:rStyle w:val="Hyperlink"/>
            <w:noProof/>
          </w:rPr>
          <w:t xml:space="preserve">A16. </w:t>
        </w:r>
        <w:r w:rsidR="00724616" w:rsidRPr="00D27568">
          <w:rPr>
            <w:rStyle w:val="Hyperlink"/>
            <w:noProof/>
            <w:spacing w:val="-3"/>
          </w:rPr>
          <w:t>Plans for tabulation, and publication and project time schedule</w:t>
        </w:r>
        <w:r w:rsidR="00724616" w:rsidRPr="00D27568">
          <w:rPr>
            <w:rStyle w:val="Hyperlink"/>
            <w:noProof/>
          </w:rPr>
          <w:t>.</w:t>
        </w:r>
        <w:r w:rsidR="00724616">
          <w:rPr>
            <w:noProof/>
            <w:webHidden/>
          </w:rPr>
          <w:tab/>
        </w:r>
        <w:r w:rsidR="00D5330E">
          <w:rPr>
            <w:noProof/>
            <w:webHidden/>
          </w:rPr>
          <w:fldChar w:fldCharType="begin"/>
        </w:r>
        <w:r w:rsidR="00724616">
          <w:rPr>
            <w:noProof/>
            <w:webHidden/>
          </w:rPr>
          <w:instrText xml:space="preserve"> PAGEREF _Toc442199273 \h </w:instrText>
        </w:r>
        <w:r w:rsidR="00D5330E">
          <w:rPr>
            <w:noProof/>
            <w:webHidden/>
          </w:rPr>
        </w:r>
        <w:r w:rsidR="00D5330E">
          <w:rPr>
            <w:noProof/>
            <w:webHidden/>
          </w:rPr>
          <w:fldChar w:fldCharType="separate"/>
        </w:r>
        <w:r w:rsidR="00B548F6">
          <w:rPr>
            <w:noProof/>
            <w:webHidden/>
          </w:rPr>
          <w:t>22</w:t>
        </w:r>
        <w:r w:rsidR="00D5330E">
          <w:rPr>
            <w:noProof/>
            <w:webHidden/>
          </w:rPr>
          <w:fldChar w:fldCharType="end"/>
        </w:r>
      </w:hyperlink>
    </w:p>
    <w:p w:rsidR="00724616" w:rsidRDefault="00383F0D" w:rsidP="00FA674C">
      <w:pPr>
        <w:pStyle w:val="TOC1"/>
        <w:spacing w:line="420" w:lineRule="auto"/>
        <w:rPr>
          <w:rFonts w:asciiTheme="minorHAnsi" w:eastAsiaTheme="minorEastAsia" w:hAnsiTheme="minorHAnsi" w:cstheme="minorBidi"/>
          <w:noProof/>
          <w:sz w:val="22"/>
          <w:szCs w:val="22"/>
        </w:rPr>
      </w:pPr>
      <w:hyperlink w:anchor="_Toc442199274" w:history="1">
        <w:r w:rsidR="00724616" w:rsidRPr="00D27568">
          <w:rPr>
            <w:rStyle w:val="Hyperlink"/>
            <w:noProof/>
          </w:rPr>
          <w:t>A17. Displaying the OMB Approval Expiration Date.</w:t>
        </w:r>
        <w:r w:rsidR="00724616">
          <w:rPr>
            <w:noProof/>
            <w:webHidden/>
          </w:rPr>
          <w:tab/>
        </w:r>
        <w:r w:rsidR="00D5330E">
          <w:rPr>
            <w:noProof/>
            <w:webHidden/>
          </w:rPr>
          <w:fldChar w:fldCharType="begin"/>
        </w:r>
        <w:r w:rsidR="00724616">
          <w:rPr>
            <w:noProof/>
            <w:webHidden/>
          </w:rPr>
          <w:instrText xml:space="preserve"> PAGEREF _Toc442199274 \h </w:instrText>
        </w:r>
        <w:r w:rsidR="00D5330E">
          <w:rPr>
            <w:noProof/>
            <w:webHidden/>
          </w:rPr>
        </w:r>
        <w:r w:rsidR="00D5330E">
          <w:rPr>
            <w:noProof/>
            <w:webHidden/>
          </w:rPr>
          <w:fldChar w:fldCharType="separate"/>
        </w:r>
        <w:r w:rsidR="00B548F6">
          <w:rPr>
            <w:noProof/>
            <w:webHidden/>
          </w:rPr>
          <w:t>22</w:t>
        </w:r>
        <w:r w:rsidR="00D5330E">
          <w:rPr>
            <w:noProof/>
            <w:webHidden/>
          </w:rPr>
          <w:fldChar w:fldCharType="end"/>
        </w:r>
      </w:hyperlink>
    </w:p>
    <w:p w:rsidR="00724616" w:rsidRDefault="00383F0D" w:rsidP="00FA674C">
      <w:pPr>
        <w:pStyle w:val="TOC1"/>
        <w:spacing w:line="420" w:lineRule="auto"/>
        <w:rPr>
          <w:rFonts w:asciiTheme="minorHAnsi" w:eastAsiaTheme="minorEastAsia" w:hAnsiTheme="minorHAnsi" w:cstheme="minorBidi"/>
          <w:noProof/>
          <w:sz w:val="22"/>
          <w:szCs w:val="22"/>
        </w:rPr>
      </w:pPr>
      <w:hyperlink w:anchor="_Toc442199275" w:history="1">
        <w:r w:rsidR="00724616" w:rsidRPr="00D27568">
          <w:rPr>
            <w:rStyle w:val="Hyperlink"/>
            <w:noProof/>
          </w:rPr>
          <w:t xml:space="preserve">A18. </w:t>
        </w:r>
        <w:r w:rsidR="00724616" w:rsidRPr="00D27568">
          <w:rPr>
            <w:rStyle w:val="Hyperlink"/>
            <w:noProof/>
            <w:spacing w:val="-3"/>
          </w:rPr>
          <w:t>E</w:t>
        </w:r>
        <w:r w:rsidR="00724616" w:rsidRPr="00D27568">
          <w:rPr>
            <w:rStyle w:val="Hyperlink"/>
            <w:noProof/>
          </w:rPr>
          <w:t>xceptions to the Certification Statement Identified in Item 19.</w:t>
        </w:r>
        <w:r w:rsidR="00724616">
          <w:rPr>
            <w:noProof/>
            <w:webHidden/>
          </w:rPr>
          <w:tab/>
        </w:r>
        <w:r w:rsidR="00D5330E">
          <w:rPr>
            <w:noProof/>
            <w:webHidden/>
          </w:rPr>
          <w:fldChar w:fldCharType="begin"/>
        </w:r>
        <w:r w:rsidR="00724616">
          <w:rPr>
            <w:noProof/>
            <w:webHidden/>
          </w:rPr>
          <w:instrText xml:space="preserve"> PAGEREF _Toc442199275 \h </w:instrText>
        </w:r>
        <w:r w:rsidR="00D5330E">
          <w:rPr>
            <w:noProof/>
            <w:webHidden/>
          </w:rPr>
        </w:r>
        <w:r w:rsidR="00D5330E">
          <w:rPr>
            <w:noProof/>
            <w:webHidden/>
          </w:rPr>
          <w:fldChar w:fldCharType="separate"/>
        </w:r>
        <w:r w:rsidR="00B548F6">
          <w:rPr>
            <w:noProof/>
            <w:webHidden/>
          </w:rPr>
          <w:t>22</w:t>
        </w:r>
        <w:r w:rsidR="00D5330E">
          <w:rPr>
            <w:noProof/>
            <w:webHidden/>
          </w:rPr>
          <w:fldChar w:fldCharType="end"/>
        </w:r>
      </w:hyperlink>
    </w:p>
    <w:p w:rsidR="00AD45E9" w:rsidRPr="00AD45E9" w:rsidRDefault="00D5330E" w:rsidP="00FA674C">
      <w:pPr>
        <w:tabs>
          <w:tab w:val="center" w:pos="4680"/>
        </w:tabs>
        <w:spacing w:line="420" w:lineRule="auto"/>
        <w:rPr>
          <w:rFonts w:ascii="Times New Roman" w:hAnsi="Times New Roman"/>
          <w:b/>
          <w:szCs w:val="24"/>
          <w:u w:val="single"/>
        </w:rPr>
      </w:pPr>
      <w:r>
        <w:rPr>
          <w:rFonts w:ascii="Times New Roman" w:hAnsi="Times New Roman"/>
          <w:bCs/>
          <w:caps/>
          <w:noProof/>
          <w:szCs w:val="24"/>
        </w:rPr>
        <w:fldChar w:fldCharType="end"/>
      </w:r>
      <w:r w:rsidR="00AD45E9" w:rsidRPr="00AD45E9">
        <w:rPr>
          <w:rFonts w:ascii="Times New Roman" w:hAnsi="Times New Roman"/>
          <w:b/>
          <w:szCs w:val="24"/>
          <w:u w:val="single"/>
        </w:rPr>
        <w:t>Attachments</w:t>
      </w:r>
    </w:p>
    <w:p w:rsidR="007C3107" w:rsidRDefault="007C3107" w:rsidP="00E36079">
      <w:pPr>
        <w:pStyle w:val="ListParagraph"/>
        <w:numPr>
          <w:ilvl w:val="0"/>
          <w:numId w:val="30"/>
        </w:numPr>
        <w:tabs>
          <w:tab w:val="center" w:pos="4680"/>
        </w:tabs>
        <w:spacing w:line="420" w:lineRule="auto"/>
      </w:pPr>
      <w:r w:rsidRPr="00AD45E9">
        <w:t>Burden Chart</w:t>
      </w:r>
      <w:r w:rsidR="008760A6">
        <w:t xml:space="preserve"> for 0584-0006 7 CFR Part 210 National School Lunch Program</w:t>
      </w:r>
    </w:p>
    <w:p w:rsidR="00E2035C" w:rsidRDefault="00E2035C" w:rsidP="007C3107">
      <w:pPr>
        <w:pStyle w:val="ListParagraph"/>
        <w:numPr>
          <w:ilvl w:val="0"/>
          <w:numId w:val="30"/>
        </w:numPr>
        <w:tabs>
          <w:tab w:val="center" w:pos="4680"/>
        </w:tabs>
        <w:spacing w:line="420" w:lineRule="auto"/>
      </w:pPr>
      <w:r>
        <w:t>Estimate of the Information Collection Burden for the National School Lunch Program</w:t>
      </w:r>
    </w:p>
    <w:p w:rsidR="008C068A" w:rsidRDefault="00E36079" w:rsidP="007C3107">
      <w:pPr>
        <w:pStyle w:val="ListParagraph"/>
        <w:numPr>
          <w:ilvl w:val="0"/>
          <w:numId w:val="30"/>
        </w:numPr>
        <w:tabs>
          <w:tab w:val="center" w:pos="4680"/>
        </w:tabs>
        <w:spacing w:line="420" w:lineRule="auto"/>
      </w:pPr>
      <w:r>
        <w:t xml:space="preserve">Public </w:t>
      </w:r>
      <w:r w:rsidR="008C068A" w:rsidRPr="009233AA">
        <w:t>Comments</w:t>
      </w:r>
      <w:r w:rsidR="00245099" w:rsidRPr="009233AA">
        <w:t xml:space="preserve"> </w:t>
      </w:r>
      <w:r w:rsidR="00801B7A">
        <w:t xml:space="preserve">for rule </w:t>
      </w:r>
      <w:r w:rsidR="00841B57" w:rsidRPr="009233AA">
        <w:t>(C1 through C</w:t>
      </w:r>
      <w:r w:rsidR="009233AA" w:rsidRPr="009233AA">
        <w:t>29</w:t>
      </w:r>
      <w:r w:rsidR="00841B57">
        <w:t>)</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 xml:space="preserve">Attachment C1 SNA. </w:t>
      </w:r>
      <w:proofErr w:type="spellStart"/>
      <w:r w:rsidRPr="00601C57">
        <w:rPr>
          <w:rFonts w:ascii="Times New Roman" w:hAnsi="Times New Roman" w:cs="Times New Roman"/>
          <w:sz w:val="24"/>
          <w:szCs w:val="24"/>
        </w:rPr>
        <w:t>Admin_Review_Comments</w:t>
      </w:r>
      <w:proofErr w:type="spellEnd"/>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lastRenderedPageBreak/>
        <w:t>Attachment C2 CFPA-ARComments-2015</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Attachment C3 Michigan Department of Education</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 xml:space="preserve">Attachment C4 MN Department of Education. Karen </w:t>
      </w:r>
      <w:proofErr w:type="spellStart"/>
      <w:r w:rsidRPr="00601C57">
        <w:rPr>
          <w:rFonts w:ascii="Times New Roman" w:hAnsi="Times New Roman" w:cs="Times New Roman"/>
          <w:sz w:val="24"/>
          <w:szCs w:val="24"/>
        </w:rPr>
        <w:t>Mitterholzer</w:t>
      </w:r>
      <w:proofErr w:type="spellEnd"/>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Attachment C5 Comments South Dakota</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Attachment C6 State Education Department-The University of the State of NY</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Attachment C7 Utah State Office of Education</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Attachment C8 Public Schools of NC. Lynn Harvey</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Attachment C9 Public Schools of NC. Anna Bristow</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 xml:space="preserve">Attachment C10 Public Schools of </w:t>
      </w:r>
      <w:proofErr w:type="spellStart"/>
      <w:r w:rsidRPr="00601C57">
        <w:rPr>
          <w:rFonts w:ascii="Times New Roman" w:hAnsi="Times New Roman" w:cs="Times New Roman"/>
          <w:sz w:val="24"/>
          <w:szCs w:val="24"/>
        </w:rPr>
        <w:t>NC.Crews</w:t>
      </w:r>
      <w:proofErr w:type="spellEnd"/>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 xml:space="preserve">Attachment C11 Public Schools of </w:t>
      </w:r>
      <w:proofErr w:type="spellStart"/>
      <w:r w:rsidRPr="00601C57">
        <w:rPr>
          <w:rFonts w:ascii="Times New Roman" w:hAnsi="Times New Roman" w:cs="Times New Roman"/>
          <w:sz w:val="24"/>
          <w:szCs w:val="24"/>
        </w:rPr>
        <w:t>NC.Patty</w:t>
      </w:r>
      <w:proofErr w:type="spellEnd"/>
      <w:r w:rsidRPr="00601C57">
        <w:rPr>
          <w:rFonts w:ascii="Times New Roman" w:hAnsi="Times New Roman" w:cs="Times New Roman"/>
          <w:sz w:val="24"/>
          <w:szCs w:val="24"/>
        </w:rPr>
        <w:t xml:space="preserve"> Green</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Attachment C12 Public Schools of NC. Sherry Held</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Attachment C13 Public Schools of NC. Sarah Hinton</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Attachment C14 Public Schools of NC. Jennifer Hopkins</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 xml:space="preserve">Attachment C15 Public Schools of NC. </w:t>
      </w:r>
      <w:proofErr w:type="spellStart"/>
      <w:r w:rsidRPr="00601C57">
        <w:rPr>
          <w:rFonts w:ascii="Times New Roman" w:hAnsi="Times New Roman" w:cs="Times New Roman"/>
          <w:sz w:val="24"/>
          <w:szCs w:val="24"/>
        </w:rPr>
        <w:t>Farzi</w:t>
      </w:r>
      <w:proofErr w:type="spellEnd"/>
      <w:r w:rsidRPr="00601C57">
        <w:rPr>
          <w:rFonts w:ascii="Times New Roman" w:hAnsi="Times New Roman" w:cs="Times New Roman"/>
          <w:sz w:val="24"/>
          <w:szCs w:val="24"/>
        </w:rPr>
        <w:t xml:space="preserve"> Katkhordeh1</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 xml:space="preserve">Attachment C16 Public Schools of NC. Myra </w:t>
      </w:r>
      <w:proofErr w:type="spellStart"/>
      <w:r w:rsidRPr="00601C57">
        <w:rPr>
          <w:rFonts w:ascii="Times New Roman" w:hAnsi="Times New Roman" w:cs="Times New Roman"/>
          <w:sz w:val="24"/>
          <w:szCs w:val="24"/>
        </w:rPr>
        <w:t>Mayse</w:t>
      </w:r>
      <w:proofErr w:type="spellEnd"/>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 xml:space="preserve">Attachment C17 Public Schools of </w:t>
      </w:r>
      <w:proofErr w:type="spellStart"/>
      <w:r w:rsidRPr="00601C57">
        <w:rPr>
          <w:rFonts w:ascii="Times New Roman" w:hAnsi="Times New Roman" w:cs="Times New Roman"/>
          <w:sz w:val="24"/>
          <w:szCs w:val="24"/>
        </w:rPr>
        <w:t>NC.Leslie</w:t>
      </w:r>
      <w:proofErr w:type="spellEnd"/>
      <w:r w:rsidRPr="00601C57">
        <w:rPr>
          <w:rFonts w:ascii="Times New Roman" w:hAnsi="Times New Roman" w:cs="Times New Roman"/>
          <w:sz w:val="24"/>
          <w:szCs w:val="24"/>
        </w:rPr>
        <w:t xml:space="preserve"> </w:t>
      </w:r>
      <w:proofErr w:type="spellStart"/>
      <w:r w:rsidRPr="00601C57">
        <w:rPr>
          <w:rFonts w:ascii="Times New Roman" w:hAnsi="Times New Roman" w:cs="Times New Roman"/>
          <w:sz w:val="24"/>
          <w:szCs w:val="24"/>
        </w:rPr>
        <w:t>Otts</w:t>
      </w:r>
      <w:proofErr w:type="spellEnd"/>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Attachment C18 Public Schools of NC. Becky Sharpe</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 xml:space="preserve">Attachment C19 Public Schools of </w:t>
      </w:r>
      <w:proofErr w:type="spellStart"/>
      <w:r w:rsidRPr="00601C57">
        <w:rPr>
          <w:rFonts w:ascii="Times New Roman" w:hAnsi="Times New Roman" w:cs="Times New Roman"/>
          <w:sz w:val="24"/>
          <w:szCs w:val="24"/>
        </w:rPr>
        <w:t>NC.Jeffrey</w:t>
      </w:r>
      <w:proofErr w:type="spellEnd"/>
      <w:r w:rsidRPr="00601C57">
        <w:rPr>
          <w:rFonts w:ascii="Times New Roman" w:hAnsi="Times New Roman" w:cs="Times New Roman"/>
          <w:sz w:val="24"/>
          <w:szCs w:val="24"/>
        </w:rPr>
        <w:t xml:space="preserve"> Squires</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 xml:space="preserve">Attachment C20 Public Schools of NC. </w:t>
      </w:r>
      <w:proofErr w:type="spellStart"/>
      <w:r w:rsidRPr="00601C57">
        <w:rPr>
          <w:rFonts w:ascii="Times New Roman" w:hAnsi="Times New Roman" w:cs="Times New Roman"/>
          <w:sz w:val="24"/>
          <w:szCs w:val="24"/>
        </w:rPr>
        <w:t>SarAnn</w:t>
      </w:r>
      <w:proofErr w:type="spellEnd"/>
      <w:r w:rsidRPr="00601C57">
        <w:rPr>
          <w:rFonts w:ascii="Times New Roman" w:hAnsi="Times New Roman" w:cs="Times New Roman"/>
          <w:sz w:val="24"/>
          <w:szCs w:val="24"/>
        </w:rPr>
        <w:t xml:space="preserve"> </w:t>
      </w:r>
      <w:proofErr w:type="spellStart"/>
      <w:r w:rsidRPr="00601C57">
        <w:rPr>
          <w:rFonts w:ascii="Times New Roman" w:hAnsi="Times New Roman" w:cs="Times New Roman"/>
          <w:sz w:val="24"/>
          <w:szCs w:val="24"/>
        </w:rPr>
        <w:t>Suttles</w:t>
      </w:r>
      <w:proofErr w:type="spellEnd"/>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Attachment C21 Public Schools of NC. Zoe McKay-Tucker</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Attachment C22 Public Schools of NC. Trip Warren</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Attachment C23 Public Schools of NC. Karla Wheeler</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 xml:space="preserve">Attachment C24 Public Schools of </w:t>
      </w:r>
      <w:proofErr w:type="spellStart"/>
      <w:r w:rsidRPr="00601C57">
        <w:rPr>
          <w:rFonts w:ascii="Times New Roman" w:hAnsi="Times New Roman" w:cs="Times New Roman"/>
          <w:sz w:val="24"/>
          <w:szCs w:val="24"/>
        </w:rPr>
        <w:t>NC.ReginaldRoss</w:t>
      </w:r>
      <w:proofErr w:type="spellEnd"/>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Attachment C25 PEW</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Attachment C26 Jacquelyn McGowan</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Attachment C27 Lynn Shore</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Attachment C28 Cynthia Ervin</w:t>
      </w:r>
    </w:p>
    <w:p w:rsidR="00601C57" w:rsidRPr="00601C57" w:rsidRDefault="00601C57" w:rsidP="009233AA">
      <w:pPr>
        <w:pStyle w:val="PlainText"/>
        <w:numPr>
          <w:ilvl w:val="1"/>
          <w:numId w:val="34"/>
        </w:numPr>
        <w:spacing w:line="360" w:lineRule="auto"/>
        <w:ind w:left="1080"/>
        <w:rPr>
          <w:rFonts w:ascii="Times New Roman" w:hAnsi="Times New Roman" w:cs="Times New Roman"/>
          <w:sz w:val="24"/>
          <w:szCs w:val="24"/>
        </w:rPr>
      </w:pPr>
      <w:r w:rsidRPr="00601C57">
        <w:rPr>
          <w:rFonts w:ascii="Times New Roman" w:hAnsi="Times New Roman" w:cs="Times New Roman"/>
          <w:sz w:val="24"/>
          <w:szCs w:val="24"/>
        </w:rPr>
        <w:t>Attachment C29 S Wright</w:t>
      </w:r>
    </w:p>
    <w:p w:rsidR="00801B7A" w:rsidRDefault="00801B7A" w:rsidP="007C3107">
      <w:pPr>
        <w:pStyle w:val="ListParagraph"/>
        <w:numPr>
          <w:ilvl w:val="0"/>
          <w:numId w:val="30"/>
        </w:numPr>
        <w:tabs>
          <w:tab w:val="center" w:pos="4680"/>
        </w:tabs>
        <w:spacing w:line="420" w:lineRule="auto"/>
      </w:pPr>
      <w:r>
        <w:lastRenderedPageBreak/>
        <w:t>Public Comments &amp; FNS Responses for FNS-640</w:t>
      </w:r>
    </w:p>
    <w:p w:rsidR="002C55B1" w:rsidRDefault="002C55B1" w:rsidP="007C3107">
      <w:pPr>
        <w:pStyle w:val="ListParagraph"/>
        <w:numPr>
          <w:ilvl w:val="0"/>
          <w:numId w:val="30"/>
        </w:numPr>
        <w:tabs>
          <w:tab w:val="center" w:pos="4680"/>
        </w:tabs>
        <w:spacing w:line="420" w:lineRule="auto"/>
      </w:pPr>
      <w:r>
        <w:t xml:space="preserve">Form FNS-640 </w:t>
      </w:r>
      <w:r w:rsidR="00562387">
        <w:t>Administrative Review Data Report (formerly the Coordinated Review Effort (CRE) Data Report)</w:t>
      </w:r>
    </w:p>
    <w:p w:rsidR="002C415F" w:rsidRDefault="00841B57" w:rsidP="007C3107">
      <w:pPr>
        <w:pStyle w:val="ListParagraph"/>
        <w:numPr>
          <w:ilvl w:val="0"/>
          <w:numId w:val="30"/>
        </w:numPr>
        <w:tabs>
          <w:tab w:val="center" w:pos="4680"/>
        </w:tabs>
        <w:spacing w:line="420" w:lineRule="auto"/>
      </w:pPr>
      <w:r>
        <w:t>OMB# 0584-0594 Food Programs Reporting System (FPRS) Home Screen with OMB Information and Public Burden Statement</w:t>
      </w:r>
    </w:p>
    <w:p w:rsidR="002C55B1" w:rsidRPr="00FB289F" w:rsidRDefault="00FD2910" w:rsidP="007C3107">
      <w:pPr>
        <w:pStyle w:val="ListParagraph"/>
        <w:numPr>
          <w:ilvl w:val="0"/>
          <w:numId w:val="30"/>
        </w:numPr>
        <w:tabs>
          <w:tab w:val="center" w:pos="4680"/>
        </w:tabs>
        <w:spacing w:line="420" w:lineRule="auto"/>
      </w:pPr>
      <w:r>
        <w:t xml:space="preserve">Form </w:t>
      </w:r>
      <w:r w:rsidR="002C55B1" w:rsidRPr="00870D8F">
        <w:t xml:space="preserve">FNS-10 </w:t>
      </w:r>
      <w:r w:rsidR="002C55B1" w:rsidRPr="00870D8F">
        <w:rPr>
          <w:spacing w:val="-3"/>
        </w:rPr>
        <w:t>Report of School Operations</w:t>
      </w:r>
      <w:r w:rsidR="00B63AAE">
        <w:rPr>
          <w:spacing w:val="-3"/>
        </w:rPr>
        <w:t xml:space="preserve"> (OMB# 0584-0594)</w:t>
      </w:r>
    </w:p>
    <w:p w:rsidR="002C55B1" w:rsidRDefault="00FD2910" w:rsidP="007C3107">
      <w:pPr>
        <w:pStyle w:val="ListParagraph"/>
        <w:numPr>
          <w:ilvl w:val="0"/>
          <w:numId w:val="30"/>
        </w:numPr>
        <w:tabs>
          <w:tab w:val="center" w:pos="4680"/>
        </w:tabs>
        <w:spacing w:line="420" w:lineRule="auto"/>
      </w:pPr>
      <w:r>
        <w:t xml:space="preserve">Form </w:t>
      </w:r>
      <w:r w:rsidR="002C55B1" w:rsidRPr="00870D8F">
        <w:t>FNS-13 Annual Report of State Revenue Matching</w:t>
      </w:r>
      <w:r w:rsidR="00B63AAE">
        <w:rPr>
          <w:spacing w:val="-3"/>
        </w:rPr>
        <w:t xml:space="preserve"> (OMB# 0584-0594)</w:t>
      </w:r>
    </w:p>
    <w:p w:rsidR="002C55B1" w:rsidRDefault="00FD2910" w:rsidP="007C3107">
      <w:pPr>
        <w:pStyle w:val="ListParagraph"/>
        <w:numPr>
          <w:ilvl w:val="0"/>
          <w:numId w:val="30"/>
        </w:numPr>
        <w:tabs>
          <w:tab w:val="center" w:pos="4680"/>
        </w:tabs>
        <w:spacing w:line="420" w:lineRule="auto"/>
      </w:pPr>
      <w:r>
        <w:t xml:space="preserve">Form </w:t>
      </w:r>
      <w:r w:rsidR="002C55B1">
        <w:t>FNS-8</w:t>
      </w:r>
      <w:r w:rsidR="002C55B1" w:rsidRPr="00E40CCA">
        <w:t>28 School Food Au</w:t>
      </w:r>
      <w:r w:rsidR="002C55B1">
        <w:t>thority Paid Lunch Price Report</w:t>
      </w:r>
      <w:r w:rsidR="00B63AAE">
        <w:rPr>
          <w:spacing w:val="-3"/>
        </w:rPr>
        <w:t xml:space="preserve"> (OMB# 0584-0594)</w:t>
      </w:r>
    </w:p>
    <w:p w:rsidR="00FD2910" w:rsidRPr="002C55B1" w:rsidRDefault="00FD2910" w:rsidP="00841B57">
      <w:pPr>
        <w:pStyle w:val="ListParagraph"/>
        <w:numPr>
          <w:ilvl w:val="0"/>
          <w:numId w:val="30"/>
        </w:numPr>
        <w:tabs>
          <w:tab w:val="center" w:pos="4680"/>
        </w:tabs>
        <w:spacing w:line="420" w:lineRule="auto"/>
      </w:pPr>
      <w:r>
        <w:t xml:space="preserve">Form </w:t>
      </w:r>
      <w:r w:rsidR="002C55B1" w:rsidRPr="00870D8F">
        <w:t>FNS-777</w:t>
      </w:r>
      <w:r w:rsidR="002C55B1">
        <w:t xml:space="preserve"> Financial Status Report</w:t>
      </w:r>
      <w:r w:rsidR="00B63AAE">
        <w:rPr>
          <w:spacing w:val="-3"/>
        </w:rPr>
        <w:t xml:space="preserve"> (OMB# 0584-0594)</w:t>
      </w:r>
    </w:p>
    <w:p w:rsidR="007C3107" w:rsidRPr="002C55B1" w:rsidRDefault="007C3107" w:rsidP="004A232D">
      <w:pPr>
        <w:widowControl/>
        <w:tabs>
          <w:tab w:val="center" w:pos="4680"/>
        </w:tabs>
        <w:autoSpaceDE/>
        <w:autoSpaceDN/>
        <w:adjustRightInd/>
        <w:spacing w:line="420" w:lineRule="auto"/>
        <w:rPr>
          <w:rFonts w:ascii="Times New Roman" w:hAnsi="Times New Roman"/>
          <w:b/>
          <w:spacing w:val="-3"/>
        </w:rPr>
      </w:pPr>
      <w:r w:rsidRPr="002C55B1">
        <w:rPr>
          <w:rFonts w:ascii="Times New Roman" w:hAnsi="Times New Roman"/>
          <w:b/>
          <w:spacing w:val="-3"/>
        </w:rPr>
        <w:br w:type="page"/>
      </w:r>
    </w:p>
    <w:p w:rsidR="00C50B91" w:rsidRDefault="00AD45E9" w:rsidP="00380F6C">
      <w:pPr>
        <w:widowControl/>
        <w:overflowPunct/>
        <w:autoSpaceDE/>
        <w:autoSpaceDN/>
        <w:adjustRightInd/>
        <w:spacing w:line="480" w:lineRule="auto"/>
        <w:textAlignment w:val="auto"/>
        <w:rPr>
          <w:b/>
          <w:bCs/>
        </w:rPr>
      </w:pPr>
      <w:r>
        <w:rPr>
          <w:rFonts w:ascii="Times New Roman" w:hAnsi="Times New Roman"/>
          <w:b/>
          <w:spacing w:val="-3"/>
          <w:szCs w:val="24"/>
        </w:rPr>
        <w:lastRenderedPageBreak/>
        <w:t xml:space="preserve">A. </w:t>
      </w:r>
      <w:r w:rsidR="00A16EDC">
        <w:rPr>
          <w:rFonts w:ascii="Times New Roman" w:hAnsi="Times New Roman"/>
          <w:b/>
          <w:spacing w:val="-3"/>
          <w:szCs w:val="24"/>
        </w:rPr>
        <w:t xml:space="preserve"> JUSTIFICATION</w:t>
      </w:r>
    </w:p>
    <w:p w:rsidR="00663322" w:rsidRPr="00663322" w:rsidRDefault="00663322" w:rsidP="00663322">
      <w:pPr>
        <w:pStyle w:val="Heading1"/>
        <w:spacing w:before="0"/>
        <w:rPr>
          <w:rFonts w:ascii="Times New Roman" w:hAnsi="Times New Roman" w:cs="Times New Roman"/>
          <w:color w:val="auto"/>
          <w:sz w:val="24"/>
          <w:szCs w:val="24"/>
        </w:rPr>
      </w:pPr>
      <w:bookmarkStart w:id="0" w:name="_Toc401831357"/>
      <w:bookmarkStart w:id="1" w:name="_Toc442199258"/>
      <w:r w:rsidRPr="00663322">
        <w:rPr>
          <w:rFonts w:ascii="Times New Roman" w:hAnsi="Times New Roman" w:cs="Times New Roman"/>
          <w:color w:val="auto"/>
          <w:sz w:val="24"/>
          <w:szCs w:val="24"/>
        </w:rPr>
        <w:t>A1. Circumstances that make the collection of information necessary.</w:t>
      </w:r>
      <w:bookmarkEnd w:id="0"/>
      <w:bookmarkEnd w:id="1"/>
    </w:p>
    <w:p w:rsidR="00663322" w:rsidRPr="002568E6" w:rsidRDefault="00663322" w:rsidP="007D1CE9">
      <w:pPr>
        <w:suppressAutoHyphens/>
        <w:rPr>
          <w:rFonts w:ascii="Times New Roman" w:hAnsi="Times New Roman"/>
          <w:b/>
          <w:szCs w:val="24"/>
        </w:rPr>
      </w:pPr>
    </w:p>
    <w:p w:rsidR="00C50B91" w:rsidRPr="008C068A" w:rsidRDefault="00663322" w:rsidP="007D1CE9">
      <w:pPr>
        <w:suppressAutoHyphens/>
        <w:spacing w:line="480" w:lineRule="auto"/>
        <w:jc w:val="both"/>
        <w:rPr>
          <w:rFonts w:ascii="Times New Roman" w:hAnsi="Times New Roman"/>
          <w:b/>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r w:rsidR="00C50B91" w:rsidRPr="008C068A">
        <w:rPr>
          <w:rFonts w:ascii="Times New Roman" w:hAnsi="Times New Roman"/>
          <w:b/>
        </w:rPr>
        <w:t xml:space="preserve"> </w:t>
      </w:r>
    </w:p>
    <w:p w:rsidR="006442CF" w:rsidRPr="008C068A" w:rsidRDefault="0066677E" w:rsidP="00C50B91">
      <w:pPr>
        <w:tabs>
          <w:tab w:val="left" w:pos="-720"/>
        </w:tabs>
        <w:suppressAutoHyphens/>
        <w:spacing w:line="480" w:lineRule="auto"/>
        <w:jc w:val="both"/>
        <w:rPr>
          <w:rFonts w:ascii="Times New Roman" w:hAnsi="Times New Roman"/>
          <w:b/>
          <w:spacing w:val="-3"/>
          <w:szCs w:val="24"/>
        </w:rPr>
      </w:pPr>
      <w:r w:rsidRPr="008C068A">
        <w:rPr>
          <w:rFonts w:ascii="Times New Roman" w:hAnsi="Times New Roman"/>
          <w:b/>
          <w:spacing w:val="-3"/>
          <w:szCs w:val="24"/>
        </w:rPr>
        <w:t xml:space="preserve"> </w:t>
      </w:r>
    </w:p>
    <w:p w:rsidR="007D1CE9" w:rsidRPr="008C068A" w:rsidRDefault="00483573" w:rsidP="007D1CE9">
      <w:pPr>
        <w:suppressAutoHyphens/>
        <w:spacing w:line="480" w:lineRule="auto"/>
        <w:jc w:val="both"/>
        <w:rPr>
          <w:rFonts w:ascii="Times New Roman" w:hAnsi="Times New Roman"/>
        </w:rPr>
      </w:pPr>
      <w:r w:rsidRPr="00383558">
        <w:rPr>
          <w:rFonts w:ascii="Times New Roman" w:hAnsi="Times New Roman"/>
          <w:szCs w:val="24"/>
        </w:rPr>
        <w:t>This is a revision of the currently approved information collection</w:t>
      </w:r>
      <w:r w:rsidR="0031468C" w:rsidRPr="00383558">
        <w:rPr>
          <w:rFonts w:ascii="Times New Roman" w:hAnsi="Times New Roman"/>
          <w:szCs w:val="24"/>
        </w:rPr>
        <w:t xml:space="preserve"> for the National School Lunch Program</w:t>
      </w:r>
      <w:r w:rsidR="00BF53E1">
        <w:rPr>
          <w:rFonts w:ascii="Times New Roman" w:hAnsi="Times New Roman"/>
          <w:szCs w:val="24"/>
        </w:rPr>
        <w:t xml:space="preserve"> – Part 210, </w:t>
      </w:r>
      <w:r w:rsidR="00FC649F">
        <w:rPr>
          <w:rFonts w:ascii="Times New Roman" w:hAnsi="Times New Roman"/>
          <w:szCs w:val="24"/>
        </w:rPr>
        <w:t xml:space="preserve">associated with </w:t>
      </w:r>
      <w:r w:rsidR="00BF53E1">
        <w:rPr>
          <w:rFonts w:ascii="Times New Roman" w:hAnsi="Times New Roman"/>
          <w:szCs w:val="24"/>
        </w:rPr>
        <w:t>OMB control number 0584-0006</w:t>
      </w:r>
      <w:r w:rsidR="008C068A">
        <w:rPr>
          <w:rFonts w:ascii="Times New Roman" w:hAnsi="Times New Roman"/>
          <w:szCs w:val="24"/>
        </w:rPr>
        <w:t xml:space="preserve"> due to rulemaking</w:t>
      </w:r>
      <w:r w:rsidRPr="00383558">
        <w:rPr>
          <w:rFonts w:ascii="Times New Roman" w:hAnsi="Times New Roman"/>
          <w:szCs w:val="24"/>
        </w:rPr>
        <w:t>.</w:t>
      </w:r>
      <w:r w:rsidR="00BF53E1">
        <w:rPr>
          <w:rFonts w:ascii="Times New Roman" w:hAnsi="Times New Roman"/>
          <w:szCs w:val="24"/>
        </w:rPr>
        <w:t xml:space="preserve"> </w:t>
      </w:r>
      <w:r w:rsidRPr="00383558">
        <w:rPr>
          <w:rFonts w:ascii="Times New Roman" w:hAnsi="Times New Roman"/>
          <w:szCs w:val="24"/>
        </w:rPr>
        <w:t xml:space="preserve"> </w:t>
      </w:r>
      <w:r w:rsidR="00383558" w:rsidRPr="00383558">
        <w:rPr>
          <w:rFonts w:ascii="Times New Roman" w:hAnsi="Times New Roman"/>
          <w:spacing w:val="-3"/>
          <w:szCs w:val="24"/>
        </w:rPr>
        <w:t xml:space="preserve">Section 10 of the Child Nutrition Act of 1966 (42 U.S.C. 1779) </w:t>
      </w:r>
      <w:r w:rsidR="00383558" w:rsidRPr="00AD308A">
        <w:rPr>
          <w:rFonts w:ascii="Times New Roman" w:hAnsi="Times New Roman"/>
          <w:spacing w:val="-3"/>
          <w:szCs w:val="24"/>
        </w:rPr>
        <w:t xml:space="preserve">requires the Secretary of Agriculture to prescribe such regulations as deemed necessary to carry out this Act and the </w:t>
      </w:r>
      <w:r w:rsidR="00AD308A" w:rsidRPr="00AD308A">
        <w:rPr>
          <w:rFonts w:ascii="Times New Roman" w:hAnsi="Times New Roman"/>
          <w:szCs w:val="24"/>
        </w:rPr>
        <w:t>Richard B. Russell National School Lunch Act (</w:t>
      </w:r>
      <w:r w:rsidR="00383558" w:rsidRPr="00AD308A">
        <w:rPr>
          <w:rFonts w:ascii="Times New Roman" w:hAnsi="Times New Roman"/>
          <w:szCs w:val="24"/>
        </w:rPr>
        <w:t>NSLA</w:t>
      </w:r>
      <w:r w:rsidR="00AD308A" w:rsidRPr="00AD308A">
        <w:rPr>
          <w:rFonts w:ascii="Times New Roman" w:hAnsi="Times New Roman"/>
          <w:szCs w:val="24"/>
        </w:rPr>
        <w:t>)</w:t>
      </w:r>
      <w:r w:rsidR="00383558" w:rsidRPr="00AD308A">
        <w:rPr>
          <w:rFonts w:ascii="Times New Roman" w:hAnsi="Times New Roman"/>
          <w:szCs w:val="24"/>
        </w:rPr>
        <w:t xml:space="preserve"> (42 U.S.C. 1751 et seq.).</w:t>
      </w:r>
      <w:r w:rsidR="00383558" w:rsidRPr="00AD308A">
        <w:rPr>
          <w:rFonts w:ascii="Times New Roman" w:hAnsi="Times New Roman"/>
          <w:spacing w:val="-3"/>
          <w:szCs w:val="24"/>
        </w:rPr>
        <w:t xml:space="preserve"> </w:t>
      </w:r>
      <w:r w:rsidR="00AD308A" w:rsidRPr="00706D37">
        <w:rPr>
          <w:rFonts w:ascii="Times New Roman" w:hAnsi="Times New Roman"/>
          <w:szCs w:val="24"/>
        </w:rPr>
        <w:t xml:space="preserve">The </w:t>
      </w:r>
      <w:r w:rsidR="007A31BD" w:rsidRPr="00706D37">
        <w:rPr>
          <w:rFonts w:ascii="Times New Roman" w:hAnsi="Times New Roman"/>
          <w:szCs w:val="24"/>
        </w:rPr>
        <w:t>NSLA, as amended, authorizes the National School Lunch Program (NSLP) to safeguard the health and wel</w:t>
      </w:r>
      <w:r w:rsidR="00AD308A" w:rsidRPr="00706D37">
        <w:rPr>
          <w:rFonts w:ascii="Times New Roman" w:hAnsi="Times New Roman"/>
          <w:szCs w:val="24"/>
        </w:rPr>
        <w:t>l-being of the N</w:t>
      </w:r>
      <w:r w:rsidR="007A31BD" w:rsidRPr="00706D37">
        <w:rPr>
          <w:rFonts w:ascii="Times New Roman" w:hAnsi="Times New Roman"/>
          <w:szCs w:val="24"/>
        </w:rPr>
        <w:t xml:space="preserve">ation's children and provide free </w:t>
      </w:r>
      <w:r w:rsidR="008D5B67" w:rsidRPr="00706D37">
        <w:rPr>
          <w:rFonts w:ascii="Times New Roman" w:hAnsi="Times New Roman"/>
          <w:szCs w:val="24"/>
        </w:rPr>
        <w:t xml:space="preserve">or reduced-price </w:t>
      </w:r>
      <w:r w:rsidR="007A31BD" w:rsidRPr="00706D37">
        <w:rPr>
          <w:rFonts w:ascii="Times New Roman" w:hAnsi="Times New Roman"/>
          <w:szCs w:val="24"/>
        </w:rPr>
        <w:t>school lunch</w:t>
      </w:r>
      <w:r w:rsidR="008D5B67" w:rsidRPr="00706D37">
        <w:rPr>
          <w:rFonts w:ascii="Times New Roman" w:hAnsi="Times New Roman"/>
          <w:szCs w:val="24"/>
        </w:rPr>
        <w:t>es</w:t>
      </w:r>
      <w:r w:rsidR="007A31BD" w:rsidRPr="00706D37">
        <w:rPr>
          <w:rFonts w:ascii="Times New Roman" w:hAnsi="Times New Roman"/>
          <w:szCs w:val="24"/>
        </w:rPr>
        <w:t xml:space="preserve"> to </w:t>
      </w:r>
      <w:r w:rsidR="008D5B67" w:rsidRPr="00706D37">
        <w:rPr>
          <w:rFonts w:ascii="Times New Roman" w:hAnsi="Times New Roman"/>
          <w:szCs w:val="24"/>
        </w:rPr>
        <w:t>eligible</w:t>
      </w:r>
      <w:r w:rsidR="007A31BD" w:rsidRPr="00706D37">
        <w:rPr>
          <w:rFonts w:ascii="Times New Roman" w:hAnsi="Times New Roman"/>
          <w:szCs w:val="24"/>
        </w:rPr>
        <w:t xml:space="preserve"> students through subsidies to schools.  </w:t>
      </w:r>
      <w:r w:rsidR="00706D37">
        <w:rPr>
          <w:rFonts w:ascii="Times New Roman" w:hAnsi="Times New Roman"/>
          <w:szCs w:val="24"/>
        </w:rPr>
        <w:t xml:space="preserve">As required, </w:t>
      </w:r>
      <w:r w:rsidR="00706D37" w:rsidRPr="00706D37">
        <w:rPr>
          <w:rFonts w:ascii="Times New Roman" w:hAnsi="Times New Roman"/>
          <w:szCs w:val="24"/>
        </w:rPr>
        <w:t>t</w:t>
      </w:r>
      <w:r w:rsidR="00AD308A" w:rsidRPr="00706D37">
        <w:rPr>
          <w:rFonts w:ascii="Times New Roman" w:hAnsi="Times New Roman"/>
          <w:spacing w:val="-3"/>
          <w:szCs w:val="24"/>
        </w:rPr>
        <w:t xml:space="preserve">he Secretary </w:t>
      </w:r>
      <w:r w:rsidR="00706D37" w:rsidRPr="00706D37">
        <w:rPr>
          <w:rFonts w:ascii="Times New Roman" w:hAnsi="Times New Roman"/>
          <w:spacing w:val="-3"/>
          <w:szCs w:val="24"/>
        </w:rPr>
        <w:t xml:space="preserve">of Agriculture </w:t>
      </w:r>
      <w:r w:rsidR="00AD308A" w:rsidRPr="00706D37">
        <w:rPr>
          <w:rFonts w:ascii="Times New Roman" w:hAnsi="Times New Roman"/>
          <w:spacing w:val="-3"/>
          <w:szCs w:val="24"/>
        </w:rPr>
        <w:t xml:space="preserve">issued 7 CFR Part 210, which sets forth policies and procedures for the administration and operation of the NSLP.  </w:t>
      </w:r>
      <w:r w:rsidR="007A31BD" w:rsidRPr="00706D37">
        <w:rPr>
          <w:rFonts w:ascii="Times New Roman" w:hAnsi="Times New Roman"/>
          <w:szCs w:val="24"/>
        </w:rPr>
        <w:t xml:space="preserve">The United States Department of Agriculture (USDA) provides States with general and special cash assistance and donations of foods to assist schools in serving nutritious lunches to children each school day.  Participating schools must serve lunches that are nutritionally adequate, and maintain menu and production records to demonstrate compliance with the meal requirements.  </w:t>
      </w:r>
      <w:r w:rsidR="0068438D" w:rsidRPr="00706D37">
        <w:rPr>
          <w:rFonts w:ascii="Times New Roman" w:hAnsi="Times New Roman"/>
          <w:szCs w:val="24"/>
        </w:rPr>
        <w:t xml:space="preserve">This information collection is required to administer and operate this program in accordance with the NSLA.  </w:t>
      </w:r>
      <w:r w:rsidR="0068438D" w:rsidRPr="00E02F73">
        <w:rPr>
          <w:rFonts w:ascii="Times New Roman" w:hAnsi="Times New Roman"/>
          <w:szCs w:val="24"/>
        </w:rPr>
        <w:t>All of the reporting and recordkeeping requirements associated with the NSLP are</w:t>
      </w:r>
      <w:r w:rsidR="00A902ED">
        <w:rPr>
          <w:rFonts w:ascii="Times New Roman" w:hAnsi="Times New Roman"/>
          <w:szCs w:val="24"/>
        </w:rPr>
        <w:t xml:space="preserve"> </w:t>
      </w:r>
      <w:r w:rsidR="0068438D" w:rsidRPr="00E02F73">
        <w:rPr>
          <w:rFonts w:ascii="Times New Roman" w:hAnsi="Times New Roman"/>
          <w:szCs w:val="24"/>
        </w:rPr>
        <w:lastRenderedPageBreak/>
        <w:t>currently approved by the Office of Managemen</w:t>
      </w:r>
      <w:r w:rsidR="00A902ED">
        <w:rPr>
          <w:rFonts w:ascii="Times New Roman" w:hAnsi="Times New Roman"/>
          <w:szCs w:val="24"/>
        </w:rPr>
        <w:t>t and Budget and are in force.</w:t>
      </w:r>
      <w:r w:rsidR="007D1CE9" w:rsidRPr="007D1CE9">
        <w:t xml:space="preserve"> </w:t>
      </w:r>
    </w:p>
    <w:p w:rsidR="006A2317" w:rsidRDefault="00BF53E1" w:rsidP="006A2317">
      <w:pPr>
        <w:tabs>
          <w:tab w:val="left" w:pos="360"/>
        </w:tabs>
        <w:spacing w:line="480" w:lineRule="auto"/>
        <w:rPr>
          <w:rFonts w:ascii="Times New Roman" w:hAnsi="Times New Roman"/>
          <w:szCs w:val="24"/>
        </w:rPr>
      </w:pPr>
      <w:r w:rsidRPr="00BF53E1">
        <w:rPr>
          <w:rFonts w:ascii="Times New Roman" w:hAnsi="Times New Roman"/>
          <w:bCs/>
        </w:rPr>
        <w:t>Th</w:t>
      </w:r>
      <w:r w:rsidR="008C068A">
        <w:rPr>
          <w:rFonts w:ascii="Times New Roman" w:hAnsi="Times New Roman"/>
          <w:bCs/>
        </w:rPr>
        <w:t>is</w:t>
      </w:r>
      <w:r w:rsidRPr="00BF53E1">
        <w:rPr>
          <w:rFonts w:ascii="Times New Roman" w:hAnsi="Times New Roman"/>
          <w:bCs/>
        </w:rPr>
        <w:t xml:space="preserve"> revision due to rulemaking </w:t>
      </w:r>
      <w:r w:rsidR="008C068A">
        <w:rPr>
          <w:rFonts w:ascii="Times New Roman" w:hAnsi="Times New Roman"/>
          <w:bCs/>
        </w:rPr>
        <w:t xml:space="preserve">is </w:t>
      </w:r>
      <w:r w:rsidRPr="00BF53E1">
        <w:rPr>
          <w:rFonts w:ascii="Times New Roman" w:hAnsi="Times New Roman"/>
          <w:bCs/>
        </w:rPr>
        <w:t xml:space="preserve">for </w:t>
      </w:r>
      <w:r>
        <w:rPr>
          <w:rFonts w:ascii="Times New Roman" w:hAnsi="Times New Roman"/>
          <w:bCs/>
        </w:rPr>
        <w:t>the final</w:t>
      </w:r>
      <w:r w:rsidRPr="00BF53E1">
        <w:rPr>
          <w:rFonts w:ascii="Times New Roman" w:hAnsi="Times New Roman"/>
          <w:bCs/>
        </w:rPr>
        <w:t xml:space="preserve"> rule titled:  “Administrative Reviews in the School Nutrition Programs” (RIN 0584-AE30).</w:t>
      </w:r>
      <w:r>
        <w:rPr>
          <w:rFonts w:ascii="Times New Roman" w:hAnsi="Times New Roman"/>
          <w:bCs/>
        </w:rPr>
        <w:t xml:space="preserve">  </w:t>
      </w:r>
      <w:r w:rsidR="006A2317">
        <w:rPr>
          <w:rFonts w:ascii="Times New Roman" w:hAnsi="Times New Roman"/>
          <w:szCs w:val="24"/>
        </w:rPr>
        <w:t xml:space="preserve">This final rule </w:t>
      </w:r>
      <w:r w:rsidR="006A2317" w:rsidRPr="00322A70">
        <w:rPr>
          <w:rFonts w:ascii="Times New Roman" w:hAnsi="Times New Roman"/>
          <w:szCs w:val="24"/>
        </w:rPr>
        <w:t>implement</w:t>
      </w:r>
      <w:r w:rsidR="006A2317">
        <w:rPr>
          <w:rFonts w:ascii="Times New Roman" w:hAnsi="Times New Roman"/>
          <w:szCs w:val="24"/>
        </w:rPr>
        <w:t>s</w:t>
      </w:r>
      <w:r w:rsidR="006A2317" w:rsidRPr="00322A70">
        <w:rPr>
          <w:rFonts w:ascii="Times New Roman" w:hAnsi="Times New Roman"/>
          <w:szCs w:val="24"/>
        </w:rPr>
        <w:t xml:space="preserve"> the</w:t>
      </w:r>
      <w:r w:rsidR="006A2317" w:rsidRPr="00322A70">
        <w:rPr>
          <w:rFonts w:ascii="Times New Roman" w:hAnsi="Times New Roman"/>
          <w:bCs/>
          <w:szCs w:val="24"/>
        </w:rPr>
        <w:t xml:space="preserve"> remaining two statutory provisions</w:t>
      </w:r>
      <w:r w:rsidR="006A2317">
        <w:rPr>
          <w:rFonts w:ascii="Times New Roman" w:hAnsi="Times New Roman"/>
          <w:bCs/>
          <w:szCs w:val="24"/>
        </w:rPr>
        <w:t xml:space="preserve"> from </w:t>
      </w:r>
      <w:r w:rsidR="006017EE">
        <w:rPr>
          <w:rFonts w:ascii="Times New Roman" w:hAnsi="Times New Roman"/>
          <w:bCs/>
          <w:szCs w:val="24"/>
        </w:rPr>
        <w:t xml:space="preserve">Section </w:t>
      </w:r>
      <w:r w:rsidR="006A2317">
        <w:rPr>
          <w:rFonts w:ascii="Times New Roman" w:hAnsi="Times New Roman"/>
          <w:bCs/>
          <w:szCs w:val="24"/>
        </w:rPr>
        <w:t>207 of HHFKA,</w:t>
      </w:r>
      <w:r w:rsidR="006A2317" w:rsidRPr="006A2317">
        <w:rPr>
          <w:rFonts w:ascii="Times New Roman" w:hAnsi="Times New Roman"/>
          <w:szCs w:val="24"/>
        </w:rPr>
        <w:t xml:space="preserve"> </w:t>
      </w:r>
      <w:r w:rsidR="006A2317">
        <w:rPr>
          <w:rFonts w:ascii="Times New Roman" w:hAnsi="Times New Roman"/>
          <w:szCs w:val="24"/>
        </w:rPr>
        <w:t xml:space="preserve">which </w:t>
      </w:r>
      <w:r w:rsidR="006A2317" w:rsidRPr="00322A70">
        <w:rPr>
          <w:rFonts w:ascii="Times New Roman" w:hAnsi="Times New Roman"/>
          <w:szCs w:val="24"/>
        </w:rPr>
        <w:t xml:space="preserve">amended section 22 of the Richard B. Russell National School Lunch Act (NSLA), 42 U.S.C. 1769c, </w:t>
      </w:r>
      <w:r w:rsidR="006A2317" w:rsidRPr="00322A70">
        <w:rPr>
          <w:rFonts w:ascii="Times New Roman" w:hAnsi="Times New Roman"/>
          <w:bCs/>
          <w:szCs w:val="24"/>
        </w:rPr>
        <w:t xml:space="preserve"> requiring that</w:t>
      </w:r>
      <w:r w:rsidR="00895798">
        <w:rPr>
          <w:rFonts w:ascii="Times New Roman" w:hAnsi="Times New Roman"/>
          <w:bCs/>
          <w:szCs w:val="24"/>
        </w:rPr>
        <w:t xml:space="preserve"> each State educational agency shall</w:t>
      </w:r>
      <w:r w:rsidR="006A2317" w:rsidRPr="00322A70">
        <w:rPr>
          <w:rFonts w:ascii="Times New Roman" w:hAnsi="Times New Roman"/>
          <w:bCs/>
          <w:szCs w:val="24"/>
        </w:rPr>
        <w:t xml:space="preserve">: </w:t>
      </w:r>
    </w:p>
    <w:p w:rsidR="006A2317" w:rsidRDefault="006A2317" w:rsidP="006A2317">
      <w:pPr>
        <w:widowControl/>
        <w:numPr>
          <w:ilvl w:val="0"/>
          <w:numId w:val="33"/>
        </w:numPr>
        <w:overflowPunct/>
        <w:autoSpaceDE/>
        <w:autoSpaceDN/>
        <w:adjustRightInd/>
        <w:spacing w:line="480" w:lineRule="auto"/>
        <w:textAlignment w:val="auto"/>
        <w:rPr>
          <w:rFonts w:ascii="Times New Roman" w:hAnsi="Times New Roman"/>
          <w:szCs w:val="24"/>
        </w:rPr>
      </w:pPr>
      <w:r w:rsidRPr="00322A70">
        <w:rPr>
          <w:rFonts w:ascii="Times New Roman" w:hAnsi="Times New Roman"/>
          <w:szCs w:val="24"/>
        </w:rPr>
        <w:t xml:space="preserve">The administrative review process be a unified accountability system in which schools in </w:t>
      </w:r>
      <w:r w:rsidR="00076A49">
        <w:rPr>
          <w:rFonts w:ascii="Times New Roman" w:hAnsi="Times New Roman"/>
          <w:szCs w:val="24"/>
        </w:rPr>
        <w:t xml:space="preserve">each </w:t>
      </w:r>
      <w:r w:rsidR="00CA123C">
        <w:rPr>
          <w:rFonts w:ascii="Times New Roman" w:hAnsi="Times New Roman"/>
          <w:szCs w:val="24"/>
        </w:rPr>
        <w:t>L</w:t>
      </w:r>
      <w:r w:rsidR="00076A49">
        <w:rPr>
          <w:rFonts w:ascii="Times New Roman" w:hAnsi="Times New Roman"/>
          <w:szCs w:val="24"/>
        </w:rPr>
        <w:t xml:space="preserve">ocal </w:t>
      </w:r>
      <w:r w:rsidR="00CA123C">
        <w:rPr>
          <w:rFonts w:ascii="Times New Roman" w:hAnsi="Times New Roman"/>
          <w:szCs w:val="24"/>
        </w:rPr>
        <w:t>E</w:t>
      </w:r>
      <w:r w:rsidR="00076A49">
        <w:rPr>
          <w:rFonts w:ascii="Times New Roman" w:hAnsi="Times New Roman"/>
          <w:szCs w:val="24"/>
        </w:rPr>
        <w:t xml:space="preserve">ducational </w:t>
      </w:r>
      <w:r w:rsidR="00CA123C">
        <w:rPr>
          <w:rFonts w:ascii="Times New Roman" w:hAnsi="Times New Roman"/>
          <w:szCs w:val="24"/>
        </w:rPr>
        <w:t>A</w:t>
      </w:r>
      <w:r w:rsidR="00076A49">
        <w:rPr>
          <w:rFonts w:ascii="Times New Roman" w:hAnsi="Times New Roman"/>
          <w:szCs w:val="24"/>
        </w:rPr>
        <w:t>gency</w:t>
      </w:r>
      <w:r w:rsidR="00B57509">
        <w:rPr>
          <w:rFonts w:ascii="Times New Roman" w:hAnsi="Times New Roman"/>
          <w:szCs w:val="24"/>
        </w:rPr>
        <w:t xml:space="preserve"> (</w:t>
      </w:r>
      <w:r w:rsidR="00076A49">
        <w:rPr>
          <w:rFonts w:ascii="Times New Roman" w:hAnsi="Times New Roman"/>
          <w:szCs w:val="24"/>
        </w:rPr>
        <w:t>LE</w:t>
      </w:r>
      <w:r w:rsidRPr="00322A70">
        <w:rPr>
          <w:rFonts w:ascii="Times New Roman" w:hAnsi="Times New Roman"/>
          <w:szCs w:val="24"/>
        </w:rPr>
        <w:t>A</w:t>
      </w:r>
      <w:r w:rsidR="00B57509">
        <w:rPr>
          <w:rFonts w:ascii="Times New Roman" w:hAnsi="Times New Roman"/>
          <w:szCs w:val="24"/>
        </w:rPr>
        <w:t>)</w:t>
      </w:r>
      <w:r w:rsidRPr="00322A70">
        <w:rPr>
          <w:rFonts w:ascii="Times New Roman" w:hAnsi="Times New Roman"/>
          <w:szCs w:val="24"/>
        </w:rPr>
        <w:t xml:space="preserve"> are selected for review based on criteria established by the Secretary; and</w:t>
      </w:r>
    </w:p>
    <w:p w:rsidR="006A2317" w:rsidRDefault="00895798" w:rsidP="006A2317">
      <w:pPr>
        <w:widowControl/>
        <w:numPr>
          <w:ilvl w:val="0"/>
          <w:numId w:val="33"/>
        </w:numPr>
        <w:tabs>
          <w:tab w:val="left" w:pos="360"/>
        </w:tabs>
        <w:overflowPunct/>
        <w:autoSpaceDE/>
        <w:autoSpaceDN/>
        <w:adjustRightInd/>
        <w:spacing w:line="480" w:lineRule="auto"/>
        <w:textAlignment w:val="auto"/>
        <w:rPr>
          <w:rFonts w:ascii="Times New Roman" w:hAnsi="Times New Roman"/>
          <w:szCs w:val="24"/>
        </w:rPr>
      </w:pPr>
      <w:r>
        <w:rPr>
          <w:rFonts w:ascii="Times New Roman" w:hAnsi="Times New Roman"/>
          <w:szCs w:val="24"/>
        </w:rPr>
        <w:t>Report</w:t>
      </w:r>
      <w:r w:rsidR="006A2317" w:rsidRPr="00214E46">
        <w:rPr>
          <w:rFonts w:ascii="Times New Roman" w:hAnsi="Times New Roman"/>
          <w:szCs w:val="24"/>
        </w:rPr>
        <w:t xml:space="preserve"> the final results of the review</w:t>
      </w:r>
      <w:r w:rsidR="00076A49">
        <w:rPr>
          <w:rFonts w:ascii="Times New Roman" w:hAnsi="Times New Roman"/>
          <w:szCs w:val="24"/>
        </w:rPr>
        <w:t>s to the public in</w:t>
      </w:r>
      <w:r w:rsidR="006A2317" w:rsidRPr="00214E46">
        <w:rPr>
          <w:rFonts w:ascii="Times New Roman" w:hAnsi="Times New Roman"/>
          <w:szCs w:val="24"/>
        </w:rPr>
        <w:t xml:space="preserve"> the State in an accessible,</w:t>
      </w:r>
      <w:r w:rsidR="006A2317">
        <w:rPr>
          <w:rFonts w:ascii="Times New Roman" w:hAnsi="Times New Roman"/>
          <w:szCs w:val="24"/>
        </w:rPr>
        <w:t xml:space="preserve"> </w:t>
      </w:r>
      <w:r w:rsidR="006A2317" w:rsidRPr="00214E46">
        <w:rPr>
          <w:rFonts w:ascii="Times New Roman" w:hAnsi="Times New Roman"/>
          <w:szCs w:val="24"/>
        </w:rPr>
        <w:t>easily understood manner in accordance with guidelines</w:t>
      </w:r>
      <w:r w:rsidR="006A2317">
        <w:rPr>
          <w:rFonts w:ascii="Times New Roman" w:hAnsi="Times New Roman"/>
          <w:szCs w:val="24"/>
        </w:rPr>
        <w:t xml:space="preserve"> </w:t>
      </w:r>
      <w:r w:rsidR="006A2317" w:rsidRPr="00214E46">
        <w:rPr>
          <w:rFonts w:ascii="Times New Roman" w:hAnsi="Times New Roman"/>
          <w:szCs w:val="24"/>
        </w:rPr>
        <w:t>promulgated by the Secretary.</w:t>
      </w:r>
    </w:p>
    <w:p w:rsidR="006A2317" w:rsidRDefault="006A2317" w:rsidP="007D1CE9">
      <w:pPr>
        <w:suppressAutoHyphens/>
        <w:spacing w:line="480" w:lineRule="auto"/>
        <w:jc w:val="both"/>
      </w:pPr>
    </w:p>
    <w:p w:rsidR="00663322" w:rsidRPr="00663322" w:rsidRDefault="00663322" w:rsidP="00663322">
      <w:pPr>
        <w:pStyle w:val="Heading1"/>
        <w:spacing w:before="0"/>
        <w:rPr>
          <w:rFonts w:ascii="Times New Roman" w:hAnsi="Times New Roman" w:cs="Times New Roman"/>
          <w:color w:val="auto"/>
          <w:sz w:val="24"/>
          <w:szCs w:val="24"/>
        </w:rPr>
      </w:pPr>
      <w:bookmarkStart w:id="2" w:name="_Toc442199259"/>
      <w:r w:rsidRPr="00663322">
        <w:rPr>
          <w:rFonts w:ascii="Times New Roman" w:hAnsi="Times New Roman" w:cs="Times New Roman"/>
          <w:color w:val="auto"/>
          <w:sz w:val="24"/>
          <w:szCs w:val="24"/>
        </w:rPr>
        <w:t>A</w:t>
      </w:r>
      <w:r>
        <w:rPr>
          <w:rFonts w:ascii="Times New Roman" w:hAnsi="Times New Roman" w:cs="Times New Roman"/>
          <w:color w:val="auto"/>
          <w:sz w:val="24"/>
          <w:szCs w:val="24"/>
        </w:rPr>
        <w:t>2</w:t>
      </w:r>
      <w:r w:rsidRPr="00663322">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Purpose and Use of </w:t>
      </w:r>
      <w:r w:rsidRPr="00663322">
        <w:rPr>
          <w:rFonts w:ascii="Times New Roman" w:hAnsi="Times New Roman" w:cs="Times New Roman"/>
          <w:color w:val="auto"/>
          <w:sz w:val="24"/>
          <w:szCs w:val="24"/>
        </w:rPr>
        <w:t xml:space="preserve">the </w:t>
      </w:r>
      <w:r>
        <w:rPr>
          <w:rFonts w:ascii="Times New Roman" w:hAnsi="Times New Roman" w:cs="Times New Roman"/>
          <w:color w:val="auto"/>
          <w:sz w:val="24"/>
          <w:szCs w:val="24"/>
        </w:rPr>
        <w:t>I</w:t>
      </w:r>
      <w:r w:rsidRPr="00663322">
        <w:rPr>
          <w:rFonts w:ascii="Times New Roman" w:hAnsi="Times New Roman" w:cs="Times New Roman"/>
          <w:color w:val="auto"/>
          <w:sz w:val="24"/>
          <w:szCs w:val="24"/>
        </w:rPr>
        <w:t>nformation.</w:t>
      </w:r>
      <w:bookmarkEnd w:id="2"/>
    </w:p>
    <w:p w:rsidR="00663322" w:rsidRPr="002568E6" w:rsidRDefault="00663322" w:rsidP="007D1CE9">
      <w:pPr>
        <w:suppressAutoHyphens/>
        <w:rPr>
          <w:rFonts w:ascii="Times New Roman" w:hAnsi="Times New Roman"/>
          <w:b/>
          <w:szCs w:val="24"/>
        </w:rPr>
      </w:pPr>
    </w:p>
    <w:p w:rsidR="00C50B91" w:rsidRPr="002568E6" w:rsidRDefault="00663322" w:rsidP="007D1CE9">
      <w:pPr>
        <w:suppressAutoHyphens/>
        <w:spacing w:line="480" w:lineRule="auto"/>
        <w:jc w:val="both"/>
        <w:rPr>
          <w:b/>
        </w:rPr>
      </w:pPr>
      <w:r w:rsidRPr="002568E6">
        <w:rPr>
          <w:rFonts w:ascii="Times New Roman" w:hAnsi="Times New Roman"/>
          <w:b/>
          <w:szCs w:val="24"/>
        </w:rPr>
        <w:t>I</w:t>
      </w:r>
      <w:r w:rsidR="00872B81">
        <w:rPr>
          <w:rFonts w:ascii="Times New Roman" w:hAnsi="Times New Roman"/>
          <w:b/>
          <w:szCs w:val="24"/>
        </w:rPr>
        <w:t>n</w:t>
      </w:r>
      <w:r w:rsidRPr="002568E6">
        <w:rPr>
          <w:rFonts w:ascii="Times New Roman" w:hAnsi="Times New Roman"/>
          <w:b/>
          <w:szCs w:val="24"/>
        </w:rPr>
        <w:t>d</w:t>
      </w:r>
      <w:r w:rsidR="00872B81">
        <w:rPr>
          <w:rFonts w:ascii="Times New Roman" w:hAnsi="Times New Roman"/>
          <w:b/>
          <w:szCs w:val="24"/>
        </w:rPr>
        <w:t>icate how, by whom, and for what purpose the information</w:t>
      </w:r>
      <w:r w:rsidRPr="002568E6">
        <w:rPr>
          <w:rFonts w:ascii="Times New Roman" w:hAnsi="Times New Roman"/>
          <w:b/>
          <w:szCs w:val="24"/>
        </w:rPr>
        <w:t xml:space="preserve"> </w:t>
      </w:r>
      <w:r w:rsidR="00872B81">
        <w:rPr>
          <w:rFonts w:ascii="Times New Roman" w:hAnsi="Times New Roman"/>
          <w:b/>
          <w:szCs w:val="24"/>
        </w:rPr>
        <w:t>is to be used</w:t>
      </w:r>
      <w:r w:rsidRPr="002568E6">
        <w:rPr>
          <w:rFonts w:ascii="Times New Roman" w:hAnsi="Times New Roman"/>
          <w:b/>
          <w:szCs w:val="24"/>
        </w:rPr>
        <w:t xml:space="preserve">. </w:t>
      </w:r>
      <w:r w:rsidR="00872B81">
        <w:rPr>
          <w:rFonts w:ascii="Times New Roman" w:hAnsi="Times New Roman"/>
          <w:b/>
          <w:szCs w:val="24"/>
        </w:rPr>
        <w:t>Except for a new</w:t>
      </w:r>
      <w:r w:rsidRPr="002568E6">
        <w:rPr>
          <w:rFonts w:ascii="Times New Roman" w:hAnsi="Times New Roman"/>
          <w:b/>
          <w:szCs w:val="24"/>
        </w:rPr>
        <w:t xml:space="preserve"> collection</w:t>
      </w:r>
      <w:r w:rsidR="00872B81">
        <w:rPr>
          <w:rFonts w:ascii="Times New Roman" w:hAnsi="Times New Roman"/>
          <w:b/>
          <w:szCs w:val="24"/>
        </w:rPr>
        <w:t>, indicate the actual use the agency has made of the information received from the current collection</w:t>
      </w:r>
      <w:r w:rsidRPr="002568E6">
        <w:rPr>
          <w:rFonts w:ascii="Times New Roman" w:hAnsi="Times New Roman"/>
          <w:b/>
          <w:szCs w:val="24"/>
        </w:rPr>
        <w:t>.</w:t>
      </w:r>
      <w:r w:rsidR="00C50B91" w:rsidRPr="00C50B91">
        <w:rPr>
          <w:b/>
        </w:rPr>
        <w:t xml:space="preserve"> </w:t>
      </w:r>
    </w:p>
    <w:p w:rsidR="00E43EF4" w:rsidRPr="001D1BD7" w:rsidRDefault="00E43EF4" w:rsidP="007D1CE9">
      <w:pPr>
        <w:suppressAutoHyphens/>
        <w:spacing w:line="480" w:lineRule="auto"/>
        <w:jc w:val="both"/>
        <w:rPr>
          <w:rFonts w:ascii="Times New Roman" w:hAnsi="Times New Roman"/>
          <w:b/>
          <w:spacing w:val="-3"/>
          <w:szCs w:val="24"/>
        </w:rPr>
      </w:pPr>
    </w:p>
    <w:p w:rsidR="007D1CE9" w:rsidRDefault="00480D3F" w:rsidP="007D1CE9">
      <w:pPr>
        <w:suppressAutoHyphens/>
        <w:spacing w:line="480" w:lineRule="auto"/>
        <w:jc w:val="both"/>
        <w:rPr>
          <w:rFonts w:ascii="Times New Roman" w:hAnsi="Times New Roman"/>
        </w:rPr>
      </w:pPr>
      <w:r w:rsidRPr="00706D37">
        <w:rPr>
          <w:rFonts w:ascii="Times New Roman" w:hAnsi="Times New Roman"/>
          <w:szCs w:val="24"/>
        </w:rPr>
        <w:t>This information is required to administer and operate this program in accordance with the NSLA</w:t>
      </w:r>
      <w:r w:rsidR="0042125D" w:rsidRPr="00706D37">
        <w:rPr>
          <w:rFonts w:ascii="Times New Roman" w:hAnsi="Times New Roman"/>
          <w:szCs w:val="24"/>
        </w:rPr>
        <w:t xml:space="preserve">. </w:t>
      </w:r>
      <w:r w:rsidRPr="00706D37">
        <w:rPr>
          <w:rFonts w:ascii="Times New Roman" w:hAnsi="Times New Roman"/>
          <w:szCs w:val="24"/>
        </w:rPr>
        <w:t xml:space="preserve"> </w:t>
      </w:r>
      <w:r w:rsidR="006017EE">
        <w:rPr>
          <w:rFonts w:ascii="Times New Roman" w:hAnsi="Times New Roman"/>
          <w:szCs w:val="24"/>
        </w:rPr>
        <w:t>These requirements are explained in the</w:t>
      </w:r>
      <w:r w:rsidR="00CA123C">
        <w:rPr>
          <w:rFonts w:ascii="Times New Roman" w:hAnsi="Times New Roman"/>
          <w:szCs w:val="24"/>
        </w:rPr>
        <w:t xml:space="preserve"> “</w:t>
      </w:r>
      <w:r w:rsidR="00CA123C">
        <w:rPr>
          <w:rFonts w:ascii="Times New Roman" w:hAnsi="Times New Roman"/>
          <w:szCs w:val="24"/>
          <w:u w:val="single"/>
        </w:rPr>
        <w:t>Estimate of the Information Collection Burden for the National School Lunch Program (OMB control # 0584-0006)” located in Attachment B.</w:t>
      </w:r>
      <w:r w:rsidR="00B57509">
        <w:rPr>
          <w:rFonts w:ascii="Times New Roman" w:hAnsi="Times New Roman"/>
          <w:szCs w:val="24"/>
          <w:u w:val="single"/>
        </w:rPr>
        <w:t xml:space="preserve"> </w:t>
      </w:r>
      <w:r w:rsidR="00CA123C">
        <w:rPr>
          <w:rFonts w:ascii="Times New Roman" w:hAnsi="Times New Roman"/>
          <w:szCs w:val="24"/>
          <w:u w:val="single"/>
        </w:rPr>
        <w:t xml:space="preserve"> </w:t>
      </w:r>
      <w:r w:rsidRPr="00706D37">
        <w:rPr>
          <w:rFonts w:ascii="Times New Roman" w:hAnsi="Times New Roman"/>
          <w:szCs w:val="24"/>
        </w:rPr>
        <w:t xml:space="preserve">The Program is administered at the State </w:t>
      </w:r>
      <w:r w:rsidR="002C55B1">
        <w:rPr>
          <w:rFonts w:ascii="Times New Roman" w:hAnsi="Times New Roman"/>
          <w:szCs w:val="24"/>
        </w:rPr>
        <w:t xml:space="preserve">Agency (SA) </w:t>
      </w:r>
      <w:r w:rsidRPr="00706D37">
        <w:rPr>
          <w:rFonts w:ascii="Times New Roman" w:hAnsi="Times New Roman"/>
          <w:szCs w:val="24"/>
        </w:rPr>
        <w:t xml:space="preserve">and </w:t>
      </w:r>
      <w:r w:rsidR="00CA123C">
        <w:rPr>
          <w:rFonts w:ascii="Times New Roman" w:hAnsi="Times New Roman"/>
          <w:szCs w:val="24"/>
        </w:rPr>
        <w:t>S</w:t>
      </w:r>
      <w:r w:rsidRPr="00706D37">
        <w:rPr>
          <w:rFonts w:ascii="Times New Roman" w:hAnsi="Times New Roman"/>
          <w:szCs w:val="24"/>
        </w:rPr>
        <w:t xml:space="preserve">chool </w:t>
      </w:r>
      <w:r w:rsidR="00CA123C">
        <w:rPr>
          <w:rFonts w:ascii="Times New Roman" w:hAnsi="Times New Roman"/>
          <w:szCs w:val="24"/>
        </w:rPr>
        <w:t>F</w:t>
      </w:r>
      <w:r w:rsidRPr="00706D37">
        <w:rPr>
          <w:rFonts w:ascii="Times New Roman" w:hAnsi="Times New Roman"/>
          <w:szCs w:val="24"/>
        </w:rPr>
        <w:t xml:space="preserve">ood </w:t>
      </w:r>
      <w:r w:rsidR="00CA123C">
        <w:rPr>
          <w:rFonts w:ascii="Times New Roman" w:hAnsi="Times New Roman"/>
          <w:szCs w:val="24"/>
        </w:rPr>
        <w:t>A</w:t>
      </w:r>
      <w:r w:rsidRPr="00706D37">
        <w:rPr>
          <w:rFonts w:ascii="Times New Roman" w:hAnsi="Times New Roman"/>
          <w:szCs w:val="24"/>
        </w:rPr>
        <w:t>uthority (SFA) levels</w:t>
      </w:r>
      <w:r w:rsidR="00E02F73">
        <w:rPr>
          <w:rFonts w:ascii="Times New Roman" w:hAnsi="Times New Roman"/>
          <w:szCs w:val="24"/>
        </w:rPr>
        <w:t xml:space="preserve"> </w:t>
      </w:r>
      <w:r w:rsidR="00E02F73">
        <w:rPr>
          <w:rFonts w:ascii="Times New Roman" w:hAnsi="Times New Roman"/>
          <w:szCs w:val="24"/>
        </w:rPr>
        <w:lastRenderedPageBreak/>
        <w:t xml:space="preserve">and </w:t>
      </w:r>
      <w:r w:rsidR="00CA123C">
        <w:rPr>
          <w:rFonts w:ascii="Times New Roman" w:hAnsi="Times New Roman"/>
          <w:szCs w:val="24"/>
        </w:rPr>
        <w:t>the Act requires that</w:t>
      </w:r>
      <w:r w:rsidR="00706D37" w:rsidRPr="00E02F73">
        <w:rPr>
          <w:rFonts w:ascii="Times New Roman" w:hAnsi="Times New Roman"/>
        </w:rPr>
        <w:t xml:space="preserve"> accounts and records as may be necessary to enable FNS to determine whether the program is in compliance with this Act and the regulations.   </w:t>
      </w:r>
    </w:p>
    <w:p w:rsidR="006A2317" w:rsidRPr="00BF53E1" w:rsidRDefault="006A2317" w:rsidP="007D1CE9">
      <w:pPr>
        <w:suppressAutoHyphens/>
        <w:spacing w:line="480" w:lineRule="auto"/>
        <w:jc w:val="both"/>
        <w:rPr>
          <w:rFonts w:ascii="Times New Roman" w:hAnsi="Times New Roman"/>
        </w:rPr>
      </w:pPr>
    </w:p>
    <w:p w:rsidR="00F140B8" w:rsidRDefault="006A2317" w:rsidP="00724616">
      <w:pPr>
        <w:suppressAutoHyphens/>
        <w:spacing w:line="480" w:lineRule="auto"/>
        <w:jc w:val="both"/>
        <w:rPr>
          <w:rFonts w:ascii="Times New Roman" w:hAnsi="Times New Roman"/>
          <w:szCs w:val="24"/>
        </w:rPr>
      </w:pPr>
      <w:r w:rsidRPr="002E4091">
        <w:rPr>
          <w:rFonts w:ascii="Times New Roman" w:hAnsi="Times New Roman"/>
          <w:bCs/>
        </w:rPr>
        <w:t xml:space="preserve">The </w:t>
      </w:r>
      <w:r w:rsidR="00BF53E1" w:rsidRPr="002E4091">
        <w:rPr>
          <w:rFonts w:ascii="Times New Roman" w:hAnsi="Times New Roman"/>
          <w:bCs/>
        </w:rPr>
        <w:t xml:space="preserve">current </w:t>
      </w:r>
      <w:r w:rsidRPr="002E4091">
        <w:rPr>
          <w:rFonts w:ascii="Times New Roman" w:hAnsi="Times New Roman"/>
          <w:bCs/>
        </w:rPr>
        <w:t xml:space="preserve">revision due to rulemaking for </w:t>
      </w:r>
      <w:r w:rsidR="00BF53E1" w:rsidRPr="002E4091">
        <w:rPr>
          <w:rFonts w:ascii="Times New Roman" w:hAnsi="Times New Roman"/>
          <w:bCs/>
        </w:rPr>
        <w:t xml:space="preserve">the </w:t>
      </w:r>
      <w:r w:rsidRPr="002E4091">
        <w:rPr>
          <w:rFonts w:ascii="Times New Roman" w:hAnsi="Times New Roman"/>
          <w:bCs/>
        </w:rPr>
        <w:t>final rule titled:  “Administrative Reviews in the School Nutrition Programs” (RIN 0584-AE30)</w:t>
      </w:r>
      <w:r w:rsidR="00BF53E1" w:rsidRPr="002E4091">
        <w:rPr>
          <w:rFonts w:ascii="Times New Roman" w:hAnsi="Times New Roman"/>
          <w:bCs/>
        </w:rPr>
        <w:t xml:space="preserve"> adds new burden, but also removes some burden from the current information collection due to streamlining methods imposed by the final rule</w:t>
      </w:r>
      <w:r w:rsidRPr="002E4091">
        <w:rPr>
          <w:rFonts w:ascii="Times New Roman" w:hAnsi="Times New Roman"/>
          <w:bCs/>
        </w:rPr>
        <w:t>.</w:t>
      </w:r>
      <w:r w:rsidR="00F140B8">
        <w:rPr>
          <w:rFonts w:ascii="Times New Roman" w:hAnsi="Times New Roman"/>
        </w:rPr>
        <w:t xml:space="preserve">  </w:t>
      </w:r>
      <w:r w:rsidR="00F140B8" w:rsidRPr="00322A70">
        <w:rPr>
          <w:rFonts w:ascii="Times New Roman" w:hAnsi="Times New Roman"/>
          <w:szCs w:val="24"/>
        </w:rPr>
        <w:t xml:space="preserve">This </w:t>
      </w:r>
      <w:r w:rsidR="00F140B8">
        <w:rPr>
          <w:rFonts w:ascii="Times New Roman" w:hAnsi="Times New Roman"/>
          <w:szCs w:val="24"/>
        </w:rPr>
        <w:t xml:space="preserve">final </w:t>
      </w:r>
      <w:r w:rsidR="00F140B8" w:rsidRPr="00322A70">
        <w:rPr>
          <w:rFonts w:ascii="Times New Roman" w:hAnsi="Times New Roman"/>
          <w:szCs w:val="24"/>
        </w:rPr>
        <w:t>rule largely reflects the updated administrative review process developed by the School Meal</w:t>
      </w:r>
      <w:r w:rsidR="00F140B8">
        <w:rPr>
          <w:rFonts w:ascii="Times New Roman" w:hAnsi="Times New Roman"/>
          <w:szCs w:val="24"/>
        </w:rPr>
        <w:t>s</w:t>
      </w:r>
      <w:r w:rsidR="00F140B8" w:rsidRPr="00322A70">
        <w:rPr>
          <w:rFonts w:ascii="Times New Roman" w:hAnsi="Times New Roman"/>
          <w:szCs w:val="24"/>
        </w:rPr>
        <w:t xml:space="preserve"> Administrative Review Reinvention Team (SMARRT), a 26-member team consisting of staff from Food and Nutrition Service (FNS) Headquarters</w:t>
      </w:r>
      <w:r w:rsidR="00F140B8">
        <w:rPr>
          <w:rFonts w:ascii="Times New Roman" w:hAnsi="Times New Roman"/>
          <w:szCs w:val="24"/>
        </w:rPr>
        <w:t>,</w:t>
      </w:r>
      <w:r w:rsidR="00F140B8" w:rsidRPr="00322A70">
        <w:rPr>
          <w:rFonts w:ascii="Times New Roman" w:hAnsi="Times New Roman"/>
          <w:szCs w:val="24"/>
        </w:rPr>
        <w:t xml:space="preserve"> the seven Regional Offices, and </w:t>
      </w:r>
      <w:r w:rsidR="00F140B8">
        <w:rPr>
          <w:rFonts w:ascii="Times New Roman" w:hAnsi="Times New Roman"/>
          <w:szCs w:val="24"/>
        </w:rPr>
        <w:t xml:space="preserve">SA </w:t>
      </w:r>
      <w:r w:rsidR="00F140B8" w:rsidRPr="00322A70">
        <w:rPr>
          <w:rFonts w:ascii="Times New Roman" w:hAnsi="Times New Roman"/>
          <w:szCs w:val="24"/>
        </w:rPr>
        <w:t xml:space="preserve">staff from Kansas, Michigan, New York, North Carolina, Oregon, Pennsylvania and Texas (representing each of the </w:t>
      </w:r>
      <w:r w:rsidR="00F140B8">
        <w:rPr>
          <w:rFonts w:ascii="Times New Roman" w:hAnsi="Times New Roman"/>
          <w:szCs w:val="24"/>
        </w:rPr>
        <w:t xml:space="preserve">FNS </w:t>
      </w:r>
      <w:r w:rsidR="00F140B8" w:rsidRPr="00322A70">
        <w:rPr>
          <w:rFonts w:ascii="Times New Roman" w:hAnsi="Times New Roman"/>
          <w:szCs w:val="24"/>
        </w:rPr>
        <w:t xml:space="preserve">Regions). </w:t>
      </w:r>
      <w:r w:rsidR="00F140B8">
        <w:rPr>
          <w:rFonts w:ascii="Times New Roman" w:hAnsi="Times New Roman"/>
          <w:szCs w:val="24"/>
        </w:rPr>
        <w:t xml:space="preserve"> </w:t>
      </w:r>
      <w:r w:rsidR="00F140B8" w:rsidRPr="00322A70">
        <w:rPr>
          <w:rFonts w:ascii="Times New Roman" w:hAnsi="Times New Roman"/>
          <w:szCs w:val="24"/>
        </w:rPr>
        <w:t xml:space="preserve">FNS assembled </w:t>
      </w:r>
      <w:r w:rsidR="00F140B8">
        <w:rPr>
          <w:rFonts w:ascii="Times New Roman" w:hAnsi="Times New Roman"/>
          <w:szCs w:val="24"/>
        </w:rPr>
        <w:t>the team</w:t>
      </w:r>
      <w:r w:rsidR="00F140B8" w:rsidRPr="00322A70">
        <w:rPr>
          <w:rFonts w:ascii="Times New Roman" w:hAnsi="Times New Roman"/>
          <w:szCs w:val="24"/>
        </w:rPr>
        <w:t xml:space="preserve"> to carry out HHFKA’s mandate for a unified accountability system.</w:t>
      </w:r>
      <w:r w:rsidR="00F140B8">
        <w:rPr>
          <w:rFonts w:ascii="Times New Roman" w:hAnsi="Times New Roman"/>
          <w:szCs w:val="24"/>
        </w:rPr>
        <w:t xml:space="preserve">  The other purpose of this rule includes posting </w:t>
      </w:r>
      <w:r w:rsidR="00F140B8" w:rsidRPr="00214E46">
        <w:rPr>
          <w:rFonts w:ascii="Times New Roman" w:hAnsi="Times New Roman"/>
          <w:szCs w:val="24"/>
        </w:rPr>
        <w:t xml:space="preserve">the final results of the </w:t>
      </w:r>
      <w:r w:rsidR="008C068A">
        <w:rPr>
          <w:rFonts w:ascii="Times New Roman" w:hAnsi="Times New Roman"/>
          <w:szCs w:val="24"/>
        </w:rPr>
        <w:t xml:space="preserve">administrative </w:t>
      </w:r>
      <w:r w:rsidR="00F140B8" w:rsidRPr="00214E46">
        <w:rPr>
          <w:rFonts w:ascii="Times New Roman" w:hAnsi="Times New Roman"/>
          <w:szCs w:val="24"/>
        </w:rPr>
        <w:t>review</w:t>
      </w:r>
      <w:r w:rsidR="00F140B8">
        <w:rPr>
          <w:rFonts w:ascii="Times New Roman" w:hAnsi="Times New Roman"/>
          <w:szCs w:val="24"/>
        </w:rPr>
        <w:t xml:space="preserve"> </w:t>
      </w:r>
      <w:r w:rsidR="002E4091">
        <w:rPr>
          <w:rFonts w:ascii="Times New Roman" w:hAnsi="Times New Roman"/>
          <w:szCs w:val="24"/>
        </w:rPr>
        <w:t>of</w:t>
      </w:r>
      <w:r w:rsidR="002E4091" w:rsidRPr="00214E46">
        <w:rPr>
          <w:rFonts w:ascii="Times New Roman" w:hAnsi="Times New Roman"/>
          <w:szCs w:val="24"/>
        </w:rPr>
        <w:t xml:space="preserve"> a</w:t>
      </w:r>
      <w:r w:rsidR="00CA123C">
        <w:rPr>
          <w:rFonts w:ascii="Times New Roman" w:hAnsi="Times New Roman"/>
          <w:szCs w:val="24"/>
        </w:rPr>
        <w:t xml:space="preserve"> SFA</w:t>
      </w:r>
      <w:r w:rsidR="002E4091" w:rsidRPr="00214E46">
        <w:rPr>
          <w:rFonts w:ascii="Times New Roman" w:hAnsi="Times New Roman"/>
          <w:szCs w:val="24"/>
        </w:rPr>
        <w:t xml:space="preserve"> </w:t>
      </w:r>
      <w:r w:rsidR="00F140B8" w:rsidRPr="00214E46">
        <w:rPr>
          <w:rFonts w:ascii="Times New Roman" w:hAnsi="Times New Roman"/>
          <w:szCs w:val="24"/>
        </w:rPr>
        <w:t>by the S</w:t>
      </w:r>
      <w:r w:rsidR="00455AC8">
        <w:rPr>
          <w:rFonts w:ascii="Times New Roman" w:hAnsi="Times New Roman"/>
          <w:szCs w:val="24"/>
        </w:rPr>
        <w:t xml:space="preserve">A </w:t>
      </w:r>
      <w:r w:rsidR="00F140B8" w:rsidRPr="00214E46">
        <w:rPr>
          <w:rFonts w:ascii="Times New Roman" w:hAnsi="Times New Roman"/>
          <w:szCs w:val="24"/>
        </w:rPr>
        <w:t xml:space="preserve">and </w:t>
      </w:r>
      <w:r w:rsidR="002E4091">
        <w:rPr>
          <w:rFonts w:ascii="Times New Roman" w:hAnsi="Times New Roman"/>
          <w:szCs w:val="24"/>
        </w:rPr>
        <w:t>mak</w:t>
      </w:r>
      <w:r w:rsidR="008C068A">
        <w:rPr>
          <w:rFonts w:ascii="Times New Roman" w:hAnsi="Times New Roman"/>
          <w:szCs w:val="24"/>
        </w:rPr>
        <w:t>ing</w:t>
      </w:r>
      <w:r w:rsidR="00F140B8" w:rsidRPr="00214E46">
        <w:rPr>
          <w:rFonts w:ascii="Times New Roman" w:hAnsi="Times New Roman"/>
          <w:szCs w:val="24"/>
        </w:rPr>
        <w:t xml:space="preserve"> </w:t>
      </w:r>
      <w:r w:rsidR="002E4091">
        <w:rPr>
          <w:rFonts w:ascii="Times New Roman" w:hAnsi="Times New Roman"/>
          <w:szCs w:val="24"/>
        </w:rPr>
        <w:t xml:space="preserve">it </w:t>
      </w:r>
      <w:r w:rsidR="00F140B8" w:rsidRPr="00214E46">
        <w:rPr>
          <w:rFonts w:ascii="Times New Roman" w:hAnsi="Times New Roman"/>
          <w:szCs w:val="24"/>
        </w:rPr>
        <w:t>available to the public on request in an accessible,</w:t>
      </w:r>
      <w:r w:rsidR="00F140B8">
        <w:rPr>
          <w:rFonts w:ascii="Times New Roman" w:hAnsi="Times New Roman"/>
          <w:szCs w:val="24"/>
        </w:rPr>
        <w:t xml:space="preserve"> </w:t>
      </w:r>
      <w:r w:rsidR="00F140B8" w:rsidRPr="00214E46">
        <w:rPr>
          <w:rFonts w:ascii="Times New Roman" w:hAnsi="Times New Roman"/>
          <w:szCs w:val="24"/>
        </w:rPr>
        <w:t>easily understood manner in accordance with guidelines</w:t>
      </w:r>
      <w:r w:rsidR="00F140B8">
        <w:rPr>
          <w:rFonts w:ascii="Times New Roman" w:hAnsi="Times New Roman"/>
          <w:szCs w:val="24"/>
        </w:rPr>
        <w:t xml:space="preserve"> </w:t>
      </w:r>
      <w:r w:rsidR="00F140B8" w:rsidRPr="00214E46">
        <w:rPr>
          <w:rFonts w:ascii="Times New Roman" w:hAnsi="Times New Roman"/>
          <w:szCs w:val="24"/>
        </w:rPr>
        <w:t>promulgated by the Secretary.</w:t>
      </w:r>
    </w:p>
    <w:p w:rsidR="002E4091" w:rsidRDefault="002E4091" w:rsidP="00724616">
      <w:pPr>
        <w:suppressAutoHyphens/>
        <w:spacing w:line="480" w:lineRule="auto"/>
        <w:jc w:val="both"/>
        <w:rPr>
          <w:rFonts w:ascii="Times New Roman" w:hAnsi="Times New Roman"/>
        </w:rPr>
      </w:pPr>
    </w:p>
    <w:p w:rsidR="005A074B" w:rsidRDefault="00706D37" w:rsidP="00724616">
      <w:pPr>
        <w:suppressAutoHyphens/>
        <w:spacing w:line="480" w:lineRule="auto"/>
        <w:jc w:val="both"/>
        <w:rPr>
          <w:rFonts w:ascii="Times New Roman" w:hAnsi="Times New Roman"/>
        </w:rPr>
      </w:pPr>
      <w:r w:rsidRPr="00E02F73">
        <w:rPr>
          <w:rFonts w:ascii="Times New Roman" w:hAnsi="Times New Roman"/>
        </w:rPr>
        <w:t xml:space="preserve">State agencies </w:t>
      </w:r>
      <w:r w:rsidR="00455AC8">
        <w:rPr>
          <w:rFonts w:ascii="Times New Roman" w:hAnsi="Times New Roman"/>
        </w:rPr>
        <w:t xml:space="preserve">(SA) </w:t>
      </w:r>
      <w:r w:rsidRPr="00E02F73">
        <w:rPr>
          <w:rFonts w:ascii="Times New Roman" w:hAnsi="Times New Roman"/>
        </w:rPr>
        <w:t xml:space="preserve">report </w:t>
      </w:r>
      <w:r w:rsidR="000E40EB">
        <w:rPr>
          <w:rFonts w:ascii="Times New Roman" w:hAnsi="Times New Roman"/>
        </w:rPr>
        <w:t>p</w:t>
      </w:r>
      <w:r w:rsidRPr="00E02F73">
        <w:rPr>
          <w:rFonts w:ascii="Times New Roman" w:hAnsi="Times New Roman"/>
        </w:rPr>
        <w:t xml:space="preserve">rogram data </w:t>
      </w:r>
      <w:r w:rsidR="00870D8F">
        <w:rPr>
          <w:rFonts w:ascii="Times New Roman" w:hAnsi="Times New Roman"/>
        </w:rPr>
        <w:t xml:space="preserve">to FNS </w:t>
      </w:r>
      <w:r w:rsidRPr="00E02F73">
        <w:rPr>
          <w:rFonts w:ascii="Times New Roman" w:hAnsi="Times New Roman"/>
        </w:rPr>
        <w:t xml:space="preserve">using </w:t>
      </w:r>
      <w:r w:rsidR="00870D8F">
        <w:rPr>
          <w:rFonts w:ascii="Times New Roman" w:hAnsi="Times New Roman"/>
        </w:rPr>
        <w:t xml:space="preserve">FNS </w:t>
      </w:r>
      <w:r w:rsidRPr="00E02F73">
        <w:rPr>
          <w:rFonts w:ascii="Times New Roman" w:hAnsi="Times New Roman"/>
        </w:rPr>
        <w:t>forms</w:t>
      </w:r>
      <w:r w:rsidR="00F140B8">
        <w:rPr>
          <w:rFonts w:ascii="Times New Roman" w:hAnsi="Times New Roman"/>
        </w:rPr>
        <w:t xml:space="preserve">, although this revision is not affecting </w:t>
      </w:r>
      <w:r w:rsidR="002E4091">
        <w:rPr>
          <w:rFonts w:ascii="Times New Roman" w:hAnsi="Times New Roman"/>
        </w:rPr>
        <w:t>any</w:t>
      </w:r>
      <w:r w:rsidR="00F140B8">
        <w:rPr>
          <w:rFonts w:ascii="Times New Roman" w:hAnsi="Times New Roman"/>
        </w:rPr>
        <w:t xml:space="preserve"> forms at this time</w:t>
      </w:r>
      <w:r w:rsidR="00870D8F">
        <w:rPr>
          <w:rFonts w:ascii="Times New Roman" w:hAnsi="Times New Roman"/>
        </w:rPr>
        <w:t>.</w:t>
      </w:r>
      <w:r w:rsidR="009212E1">
        <w:rPr>
          <w:rFonts w:ascii="Times New Roman" w:hAnsi="Times New Roman"/>
        </w:rPr>
        <w:t xml:space="preserve">  </w:t>
      </w:r>
      <w:r w:rsidR="00F140B8" w:rsidRPr="00322A70">
        <w:rPr>
          <w:rFonts w:ascii="Times New Roman" w:hAnsi="Times New Roman"/>
          <w:szCs w:val="24"/>
        </w:rPr>
        <w:t>The new risk assessment tools</w:t>
      </w:r>
      <w:r w:rsidR="00F140B8">
        <w:rPr>
          <w:rFonts w:ascii="Times New Roman" w:hAnsi="Times New Roman"/>
          <w:szCs w:val="24"/>
        </w:rPr>
        <w:t xml:space="preserve"> and </w:t>
      </w:r>
      <w:r w:rsidR="00F140B8" w:rsidRPr="00322A70">
        <w:rPr>
          <w:rFonts w:ascii="Times New Roman" w:hAnsi="Times New Roman"/>
          <w:szCs w:val="24"/>
        </w:rPr>
        <w:t xml:space="preserve">forms associated with the </w:t>
      </w:r>
      <w:r w:rsidR="00F140B8">
        <w:rPr>
          <w:rFonts w:ascii="Times New Roman" w:hAnsi="Times New Roman"/>
          <w:szCs w:val="24"/>
        </w:rPr>
        <w:t>updated</w:t>
      </w:r>
      <w:r w:rsidR="00F140B8" w:rsidRPr="00322A70">
        <w:rPr>
          <w:rFonts w:ascii="Times New Roman" w:hAnsi="Times New Roman"/>
          <w:szCs w:val="24"/>
        </w:rPr>
        <w:t xml:space="preserve"> administrative review process </w:t>
      </w:r>
      <w:r w:rsidR="00F140B8">
        <w:rPr>
          <w:rFonts w:ascii="Times New Roman" w:hAnsi="Times New Roman"/>
          <w:szCs w:val="24"/>
        </w:rPr>
        <w:t xml:space="preserve">will be </w:t>
      </w:r>
      <w:r w:rsidR="00F140B8" w:rsidRPr="00322A70">
        <w:rPr>
          <w:rFonts w:ascii="Times New Roman" w:hAnsi="Times New Roman"/>
          <w:szCs w:val="24"/>
        </w:rPr>
        <w:t xml:space="preserve">addressed separately in </w:t>
      </w:r>
      <w:r w:rsidR="00F140B8">
        <w:rPr>
          <w:rFonts w:ascii="Times New Roman" w:hAnsi="Times New Roman"/>
          <w:szCs w:val="24"/>
        </w:rPr>
        <w:t>a</w:t>
      </w:r>
      <w:r w:rsidR="00F140B8" w:rsidRPr="00322A70">
        <w:rPr>
          <w:rFonts w:ascii="Times New Roman" w:hAnsi="Times New Roman"/>
          <w:szCs w:val="24"/>
        </w:rPr>
        <w:t xml:space="preserve"> 60-day notice to be published in the Federal Register</w:t>
      </w:r>
      <w:r w:rsidR="00F140B8">
        <w:rPr>
          <w:rFonts w:ascii="Times New Roman" w:hAnsi="Times New Roman"/>
          <w:szCs w:val="24"/>
        </w:rPr>
        <w:t xml:space="preserve"> to align with the implementing administrative review rule</w:t>
      </w:r>
      <w:r w:rsidR="00F140B8" w:rsidRPr="00322A70">
        <w:rPr>
          <w:rFonts w:ascii="Times New Roman" w:hAnsi="Times New Roman"/>
          <w:szCs w:val="24"/>
        </w:rPr>
        <w:t>.</w:t>
      </w:r>
      <w:r w:rsidR="00F140B8">
        <w:rPr>
          <w:rFonts w:ascii="Times New Roman" w:hAnsi="Times New Roman"/>
          <w:szCs w:val="24"/>
        </w:rPr>
        <w:t xml:space="preserve">  </w:t>
      </w:r>
      <w:r w:rsidR="00D212E6">
        <w:rPr>
          <w:rFonts w:ascii="Times New Roman" w:hAnsi="Times New Roman"/>
          <w:spacing w:val="-3"/>
        </w:rPr>
        <w:t xml:space="preserve">The </w:t>
      </w:r>
      <w:r w:rsidR="00E35FF9">
        <w:rPr>
          <w:rFonts w:ascii="Times New Roman" w:hAnsi="Times New Roman"/>
          <w:spacing w:val="-3"/>
        </w:rPr>
        <w:t>FNS</w:t>
      </w:r>
      <w:r w:rsidR="00C50B91">
        <w:rPr>
          <w:rFonts w:ascii="Times New Roman" w:hAnsi="Times New Roman"/>
          <w:spacing w:val="-3"/>
        </w:rPr>
        <w:t>-640</w:t>
      </w:r>
      <w:r w:rsidR="00E35FF9">
        <w:rPr>
          <w:rFonts w:ascii="Times New Roman" w:hAnsi="Times New Roman"/>
          <w:spacing w:val="-3"/>
        </w:rPr>
        <w:t xml:space="preserve"> </w:t>
      </w:r>
      <w:r w:rsidR="007824DC">
        <w:rPr>
          <w:rFonts w:ascii="Times New Roman" w:hAnsi="Times New Roman"/>
          <w:spacing w:val="-3"/>
        </w:rPr>
        <w:t>(</w:t>
      </w:r>
      <w:r w:rsidR="00835E5F">
        <w:rPr>
          <w:rFonts w:ascii="Times New Roman" w:hAnsi="Times New Roman"/>
          <w:spacing w:val="-3"/>
        </w:rPr>
        <w:t>Administrative</w:t>
      </w:r>
      <w:r w:rsidR="007824DC">
        <w:rPr>
          <w:rFonts w:ascii="Times New Roman" w:hAnsi="Times New Roman"/>
          <w:spacing w:val="-3"/>
        </w:rPr>
        <w:t xml:space="preserve"> Review Data Report) </w:t>
      </w:r>
      <w:r w:rsidR="009212E1">
        <w:rPr>
          <w:rFonts w:ascii="Times New Roman" w:hAnsi="Times New Roman"/>
          <w:spacing w:val="-3"/>
        </w:rPr>
        <w:t xml:space="preserve">is a currently existing report </w:t>
      </w:r>
      <w:r w:rsidR="00835E5F">
        <w:rPr>
          <w:rFonts w:ascii="Times New Roman" w:hAnsi="Times New Roman"/>
          <w:spacing w:val="-3"/>
        </w:rPr>
        <w:t xml:space="preserve">which is being </w:t>
      </w:r>
      <w:r w:rsidR="00835E5F">
        <w:rPr>
          <w:rFonts w:ascii="Times New Roman" w:hAnsi="Times New Roman"/>
          <w:spacing w:val="-3"/>
        </w:rPr>
        <w:lastRenderedPageBreak/>
        <w:t xml:space="preserve">renamed and </w:t>
      </w:r>
      <w:r w:rsidR="009212E1">
        <w:rPr>
          <w:rFonts w:ascii="Times New Roman" w:hAnsi="Times New Roman"/>
          <w:spacing w:val="-3"/>
        </w:rPr>
        <w:t xml:space="preserve">for which proposed revisions have been published in a Federal Register Notice </w:t>
      </w:r>
      <w:r w:rsidR="00835E5F">
        <w:rPr>
          <w:rFonts w:ascii="Times New Roman" w:hAnsi="Times New Roman"/>
          <w:spacing w:val="-3"/>
        </w:rPr>
        <w:t xml:space="preserve">(volume 81, number 47, pages 12683-12684) </w:t>
      </w:r>
      <w:r w:rsidR="009212E1">
        <w:rPr>
          <w:rFonts w:ascii="Times New Roman" w:hAnsi="Times New Roman"/>
          <w:spacing w:val="-3"/>
        </w:rPr>
        <w:t xml:space="preserve">dated March </w:t>
      </w:r>
      <w:r w:rsidR="00835E5F">
        <w:rPr>
          <w:rFonts w:ascii="Times New Roman" w:hAnsi="Times New Roman"/>
          <w:spacing w:val="-3"/>
        </w:rPr>
        <w:t xml:space="preserve">10, </w:t>
      </w:r>
      <w:r w:rsidR="009212E1">
        <w:rPr>
          <w:rFonts w:ascii="Times New Roman" w:hAnsi="Times New Roman"/>
          <w:spacing w:val="-3"/>
        </w:rPr>
        <w:t>2016</w:t>
      </w:r>
      <w:r w:rsidR="007D1CE9">
        <w:rPr>
          <w:rFonts w:ascii="Times New Roman" w:hAnsi="Times New Roman"/>
          <w:spacing w:val="-3"/>
        </w:rPr>
        <w:t>.</w:t>
      </w:r>
      <w:r w:rsidR="00835E5F">
        <w:rPr>
          <w:rFonts w:ascii="Times New Roman" w:hAnsi="Times New Roman"/>
          <w:spacing w:val="-3"/>
        </w:rPr>
        <w:t xml:space="preserve">  </w:t>
      </w:r>
      <w:r w:rsidR="00835E5F">
        <w:rPr>
          <w:rFonts w:ascii="Times New Roman" w:hAnsi="Times New Roman"/>
        </w:rPr>
        <w:t>The other forms related to the National School Lunch Program information collection remain unchanged</w:t>
      </w:r>
      <w:r w:rsidR="004C7D50" w:rsidRPr="000E40EB">
        <w:rPr>
          <w:rFonts w:ascii="Times New Roman" w:hAnsi="Times New Roman"/>
          <w:szCs w:val="24"/>
        </w:rPr>
        <w:t xml:space="preserve">.  </w:t>
      </w:r>
      <w:r w:rsidR="005A074B">
        <w:rPr>
          <w:rFonts w:ascii="Times New Roman" w:hAnsi="Times New Roman"/>
          <w:spacing w:val="-3"/>
        </w:rPr>
        <w:t xml:space="preserve">These include the FNS forms that are collected via </w:t>
      </w:r>
      <w:r w:rsidR="005A074B" w:rsidRPr="00E02F73">
        <w:rPr>
          <w:rFonts w:ascii="Times New Roman" w:hAnsi="Times New Roman"/>
          <w:spacing w:val="-3"/>
        </w:rPr>
        <w:t>Food Programs Reporting System</w:t>
      </w:r>
      <w:r w:rsidR="005A074B">
        <w:rPr>
          <w:rFonts w:ascii="Times New Roman" w:hAnsi="Times New Roman"/>
          <w:spacing w:val="-3"/>
        </w:rPr>
        <w:t xml:space="preserve"> are</w:t>
      </w:r>
      <w:r w:rsidR="005A074B" w:rsidRPr="00870D8F">
        <w:rPr>
          <w:rFonts w:ascii="Times New Roman" w:hAnsi="Times New Roman"/>
        </w:rPr>
        <w:t xml:space="preserve"> FNS-10 </w:t>
      </w:r>
      <w:r w:rsidR="005A074B">
        <w:rPr>
          <w:rFonts w:ascii="Times New Roman" w:hAnsi="Times New Roman"/>
        </w:rPr>
        <w:t>(</w:t>
      </w:r>
      <w:r w:rsidR="005A074B" w:rsidRPr="00870D8F">
        <w:rPr>
          <w:rFonts w:ascii="Times New Roman" w:hAnsi="Times New Roman"/>
          <w:spacing w:val="-3"/>
        </w:rPr>
        <w:t>Report of School Operations</w:t>
      </w:r>
      <w:r w:rsidR="005A074B">
        <w:rPr>
          <w:rFonts w:ascii="Times New Roman" w:hAnsi="Times New Roman"/>
          <w:spacing w:val="-3"/>
        </w:rPr>
        <w:t>)</w:t>
      </w:r>
      <w:r w:rsidR="005A074B" w:rsidRPr="00870D8F">
        <w:rPr>
          <w:rFonts w:ascii="Times New Roman" w:hAnsi="Times New Roman"/>
        </w:rPr>
        <w:t>, FNS-13 (Annual Report of State Revenue Matching), FNS-777</w:t>
      </w:r>
      <w:r w:rsidR="005A074B">
        <w:rPr>
          <w:rFonts w:ascii="Times New Roman" w:hAnsi="Times New Roman"/>
        </w:rPr>
        <w:t xml:space="preserve"> (Financial Status Report), and FNS-8</w:t>
      </w:r>
      <w:r w:rsidR="005A074B" w:rsidRPr="00E40CCA">
        <w:rPr>
          <w:rFonts w:ascii="Times New Roman" w:hAnsi="Times New Roman"/>
        </w:rPr>
        <w:t>28 (School Food Authority Paid Lunch Price Report)</w:t>
      </w:r>
      <w:r w:rsidR="003A2139">
        <w:rPr>
          <w:rFonts w:ascii="Times New Roman" w:hAnsi="Times New Roman"/>
        </w:rPr>
        <w:t xml:space="preserve">.  The reporting burden for these forms </w:t>
      </w:r>
      <w:r w:rsidR="003A2139">
        <w:rPr>
          <w:rFonts w:ascii="Times New Roman" w:hAnsi="Times New Roman"/>
          <w:spacing w:val="-3"/>
        </w:rPr>
        <w:t>is included in</w:t>
      </w:r>
      <w:r w:rsidR="005A074B" w:rsidRPr="00E02F73">
        <w:rPr>
          <w:rFonts w:ascii="Times New Roman" w:hAnsi="Times New Roman"/>
          <w:spacing w:val="-3"/>
        </w:rPr>
        <w:t xml:space="preserve"> </w:t>
      </w:r>
      <w:r w:rsidR="005A074B" w:rsidRPr="00E02F73">
        <w:rPr>
          <w:rFonts w:ascii="Times New Roman" w:hAnsi="Times New Roman"/>
        </w:rPr>
        <w:t xml:space="preserve">the information collection for </w:t>
      </w:r>
      <w:r w:rsidR="005A074B" w:rsidRPr="00E02F73">
        <w:rPr>
          <w:rFonts w:ascii="Times New Roman" w:hAnsi="Times New Roman"/>
          <w:spacing w:val="-3"/>
        </w:rPr>
        <w:t xml:space="preserve">the Food Programs Reporting System (FPRS), OMB </w:t>
      </w:r>
      <w:r w:rsidR="005A074B">
        <w:rPr>
          <w:rFonts w:ascii="Times New Roman" w:hAnsi="Times New Roman"/>
          <w:spacing w:val="-3"/>
        </w:rPr>
        <w:t>C</w:t>
      </w:r>
      <w:r w:rsidR="005A074B" w:rsidRPr="00E02F73">
        <w:rPr>
          <w:rFonts w:ascii="Times New Roman" w:hAnsi="Times New Roman"/>
          <w:spacing w:val="-3"/>
        </w:rPr>
        <w:t xml:space="preserve">ontrol #0584-0594, </w:t>
      </w:r>
      <w:r w:rsidR="005A074B" w:rsidRPr="00E02F73">
        <w:rPr>
          <w:rFonts w:ascii="Times New Roman" w:hAnsi="Times New Roman"/>
        </w:rPr>
        <w:t>expiration date 6/30/2017</w:t>
      </w:r>
      <w:r w:rsidR="005A074B">
        <w:rPr>
          <w:rFonts w:ascii="Times New Roman" w:hAnsi="Times New Roman"/>
          <w:spacing w:val="-3"/>
        </w:rPr>
        <w:t xml:space="preserve">.  </w:t>
      </w:r>
      <w:r w:rsidR="003A2139">
        <w:rPr>
          <w:rFonts w:ascii="Times New Roman" w:hAnsi="Times New Roman"/>
          <w:spacing w:val="-3"/>
        </w:rPr>
        <w:t>The recordkeeping burden is included in this collection.</w:t>
      </w:r>
    </w:p>
    <w:p w:rsidR="007C3107" w:rsidRDefault="007C3107" w:rsidP="005A074B">
      <w:pPr>
        <w:pStyle w:val="Heading1"/>
        <w:spacing w:before="0" w:line="480" w:lineRule="auto"/>
        <w:rPr>
          <w:rFonts w:ascii="Times New Roman" w:hAnsi="Times New Roman" w:cs="Times New Roman"/>
          <w:color w:val="auto"/>
          <w:sz w:val="24"/>
          <w:szCs w:val="24"/>
        </w:rPr>
      </w:pPr>
      <w:bookmarkStart w:id="3" w:name="_Toc442199260"/>
    </w:p>
    <w:p w:rsidR="00E74C9C" w:rsidRPr="00663322" w:rsidRDefault="00E74C9C" w:rsidP="00E74C9C">
      <w:pPr>
        <w:pStyle w:val="Heading1"/>
        <w:spacing w:before="0"/>
        <w:rPr>
          <w:rFonts w:ascii="Times New Roman" w:hAnsi="Times New Roman" w:cs="Times New Roman"/>
          <w:color w:val="auto"/>
          <w:sz w:val="24"/>
          <w:szCs w:val="24"/>
        </w:rPr>
      </w:pPr>
      <w:r w:rsidRPr="00663322">
        <w:rPr>
          <w:rFonts w:ascii="Times New Roman" w:hAnsi="Times New Roman" w:cs="Times New Roman"/>
          <w:color w:val="auto"/>
          <w:sz w:val="24"/>
          <w:szCs w:val="24"/>
        </w:rPr>
        <w:t>A</w:t>
      </w:r>
      <w:r>
        <w:rPr>
          <w:rFonts w:ascii="Times New Roman" w:hAnsi="Times New Roman" w:cs="Times New Roman"/>
          <w:color w:val="auto"/>
          <w:sz w:val="24"/>
          <w:szCs w:val="24"/>
        </w:rPr>
        <w:t>3</w:t>
      </w:r>
      <w:r w:rsidRPr="00663322">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Use of </w:t>
      </w:r>
      <w:r w:rsidRPr="00663322">
        <w:rPr>
          <w:rFonts w:ascii="Times New Roman" w:hAnsi="Times New Roman" w:cs="Times New Roman"/>
          <w:color w:val="auto"/>
          <w:sz w:val="24"/>
          <w:szCs w:val="24"/>
        </w:rPr>
        <w:t xml:space="preserve">the </w:t>
      </w:r>
      <w:r>
        <w:rPr>
          <w:rFonts w:ascii="Times New Roman" w:hAnsi="Times New Roman" w:cs="Times New Roman"/>
          <w:color w:val="auto"/>
          <w:sz w:val="24"/>
          <w:szCs w:val="24"/>
        </w:rPr>
        <w:t>I</w:t>
      </w:r>
      <w:r w:rsidRPr="00663322">
        <w:rPr>
          <w:rFonts w:ascii="Times New Roman" w:hAnsi="Times New Roman" w:cs="Times New Roman"/>
          <w:color w:val="auto"/>
          <w:sz w:val="24"/>
          <w:szCs w:val="24"/>
        </w:rPr>
        <w:t>nformation</w:t>
      </w:r>
      <w:r>
        <w:rPr>
          <w:rFonts w:ascii="Times New Roman" w:hAnsi="Times New Roman" w:cs="Times New Roman"/>
          <w:color w:val="auto"/>
          <w:sz w:val="24"/>
          <w:szCs w:val="24"/>
        </w:rPr>
        <w:t xml:space="preserve"> Tech</w:t>
      </w:r>
      <w:r w:rsidR="00A902ED">
        <w:rPr>
          <w:rFonts w:ascii="Times New Roman" w:hAnsi="Times New Roman" w:cs="Times New Roman"/>
          <w:color w:val="auto"/>
          <w:sz w:val="24"/>
          <w:szCs w:val="24"/>
        </w:rPr>
        <w:t>nology and Burden R</w:t>
      </w:r>
      <w:r>
        <w:rPr>
          <w:rFonts w:ascii="Times New Roman" w:hAnsi="Times New Roman" w:cs="Times New Roman"/>
          <w:color w:val="auto"/>
          <w:sz w:val="24"/>
          <w:szCs w:val="24"/>
        </w:rPr>
        <w:t>eduction</w:t>
      </w:r>
      <w:r w:rsidRPr="00663322">
        <w:rPr>
          <w:rFonts w:ascii="Times New Roman" w:hAnsi="Times New Roman" w:cs="Times New Roman"/>
          <w:color w:val="auto"/>
          <w:sz w:val="24"/>
          <w:szCs w:val="24"/>
        </w:rPr>
        <w:t>.</w:t>
      </w:r>
      <w:bookmarkEnd w:id="3"/>
    </w:p>
    <w:p w:rsidR="00E74C9C" w:rsidRPr="002568E6" w:rsidRDefault="00E74C9C" w:rsidP="00E74C9C">
      <w:pPr>
        <w:tabs>
          <w:tab w:val="left" w:pos="-720"/>
        </w:tabs>
        <w:suppressAutoHyphens/>
        <w:rPr>
          <w:rFonts w:ascii="Times New Roman" w:hAnsi="Times New Roman"/>
          <w:b/>
          <w:szCs w:val="24"/>
        </w:rPr>
      </w:pPr>
    </w:p>
    <w:p w:rsidR="00E74C9C" w:rsidRPr="002568E6" w:rsidRDefault="00E74C9C" w:rsidP="00A902ED">
      <w:pPr>
        <w:tabs>
          <w:tab w:val="left" w:pos="-720"/>
        </w:tabs>
        <w:suppressAutoHyphens/>
        <w:spacing w:line="480" w:lineRule="auto"/>
        <w:jc w:val="both"/>
        <w:rPr>
          <w:rFonts w:ascii="Times New Roman" w:hAnsi="Times New Roman"/>
          <w:b/>
          <w:szCs w:val="24"/>
        </w:rPr>
      </w:pPr>
      <w:r>
        <w:rPr>
          <w:rFonts w:ascii="Times New Roman" w:hAnsi="Times New Roman"/>
          <w:b/>
          <w:szCs w:val="24"/>
        </w:rPr>
        <w:t>Describe whether, and to what extent, the collection of information</w:t>
      </w:r>
      <w:r w:rsidRPr="002568E6">
        <w:rPr>
          <w:rFonts w:ascii="Times New Roman" w:hAnsi="Times New Roman"/>
          <w:b/>
          <w:szCs w:val="24"/>
        </w:rPr>
        <w:t xml:space="preserve"> </w:t>
      </w:r>
      <w:r>
        <w:rPr>
          <w:rFonts w:ascii="Times New Roman" w:hAnsi="Times New Roman"/>
          <w:b/>
          <w:szCs w:val="24"/>
        </w:rPr>
        <w:t>involves the use</w:t>
      </w:r>
      <w:r w:rsidR="00C00ED7">
        <w:rPr>
          <w:rFonts w:ascii="Times New Roman" w:hAnsi="Times New Roman"/>
          <w:b/>
          <w:szCs w:val="24"/>
        </w:rPr>
        <w:t xml:space="preserve"> of automated, el</w:t>
      </w:r>
      <w:r>
        <w:rPr>
          <w:rFonts w:ascii="Times New Roman" w:hAnsi="Times New Roman"/>
          <w:b/>
          <w:szCs w:val="24"/>
        </w:rPr>
        <w:t xml:space="preserve">ectronic, mechanical, or other </w:t>
      </w:r>
      <w:r w:rsidR="00C00ED7">
        <w:rPr>
          <w:rFonts w:ascii="Times New Roman" w:hAnsi="Times New Roman"/>
          <w:b/>
          <w:szCs w:val="24"/>
        </w:rPr>
        <w:t xml:space="preserve">technological </w:t>
      </w:r>
      <w:r w:rsidRPr="002568E6">
        <w:rPr>
          <w:rFonts w:ascii="Times New Roman" w:hAnsi="Times New Roman"/>
          <w:b/>
          <w:szCs w:val="24"/>
        </w:rPr>
        <w:t>collection</w:t>
      </w:r>
      <w:r w:rsidR="00C00ED7">
        <w:rPr>
          <w:rFonts w:ascii="Times New Roman" w:hAnsi="Times New Roman"/>
          <w:b/>
          <w:szCs w:val="24"/>
        </w:rPr>
        <w:t xml:space="preserve"> techniques or other forms of </w:t>
      </w:r>
      <w:r>
        <w:rPr>
          <w:rFonts w:ascii="Times New Roman" w:hAnsi="Times New Roman"/>
          <w:b/>
          <w:szCs w:val="24"/>
        </w:rPr>
        <w:t xml:space="preserve">information </w:t>
      </w:r>
      <w:r w:rsidR="00C00ED7">
        <w:rPr>
          <w:rFonts w:ascii="Times New Roman" w:hAnsi="Times New Roman"/>
          <w:b/>
          <w:szCs w:val="24"/>
        </w:rPr>
        <w:t>technology, e.g.</w:t>
      </w:r>
      <w:r w:rsidR="00767397">
        <w:rPr>
          <w:rFonts w:ascii="Times New Roman" w:hAnsi="Times New Roman"/>
          <w:b/>
          <w:szCs w:val="24"/>
        </w:rPr>
        <w:t>,</w:t>
      </w:r>
      <w:r w:rsidR="00C00ED7">
        <w:rPr>
          <w:rFonts w:ascii="Times New Roman" w:hAnsi="Times New Roman"/>
          <w:b/>
          <w:szCs w:val="24"/>
        </w:rPr>
        <w:t xml:space="preserve"> permitting electronic submission of responses</w:t>
      </w:r>
      <w:r w:rsidR="00767397">
        <w:rPr>
          <w:rFonts w:ascii="Times New Roman" w:hAnsi="Times New Roman"/>
          <w:b/>
          <w:szCs w:val="24"/>
        </w:rPr>
        <w:t xml:space="preserve">, and the basis for the decision for adopting this means of </w:t>
      </w:r>
      <w:r>
        <w:rPr>
          <w:rFonts w:ascii="Times New Roman" w:hAnsi="Times New Roman"/>
          <w:b/>
          <w:szCs w:val="24"/>
        </w:rPr>
        <w:t>collection</w:t>
      </w:r>
      <w:r w:rsidRPr="002568E6">
        <w:rPr>
          <w:rFonts w:ascii="Times New Roman" w:hAnsi="Times New Roman"/>
          <w:b/>
          <w:szCs w:val="24"/>
        </w:rPr>
        <w:t>.</w:t>
      </w:r>
      <w:r w:rsidR="00767397">
        <w:rPr>
          <w:rFonts w:ascii="Times New Roman" w:hAnsi="Times New Roman"/>
          <w:b/>
          <w:szCs w:val="24"/>
        </w:rPr>
        <w:t xml:space="preserve"> Also, describe any consideration of using information technology to reduce burden.</w:t>
      </w:r>
    </w:p>
    <w:p w:rsidR="007824DC" w:rsidRDefault="004737A8" w:rsidP="00A33042">
      <w:pPr>
        <w:suppressAutoHyphens/>
        <w:spacing w:line="480" w:lineRule="auto"/>
        <w:jc w:val="both"/>
      </w:pPr>
      <w:r w:rsidRPr="001D1BD7">
        <w:rPr>
          <w:rFonts w:ascii="Times New Roman" w:hAnsi="Times New Roman"/>
          <w:spacing w:val="-3"/>
          <w:szCs w:val="24"/>
        </w:rPr>
        <w:t>FNS is committed to complying with the E-Government Act,</w:t>
      </w:r>
      <w:r w:rsidR="00363A31" w:rsidRPr="001D1BD7">
        <w:rPr>
          <w:rFonts w:ascii="Times New Roman" w:hAnsi="Times New Roman"/>
          <w:spacing w:val="-3"/>
          <w:szCs w:val="24"/>
        </w:rPr>
        <w:t xml:space="preserve"> </w:t>
      </w:r>
      <w:r w:rsidR="00D42152" w:rsidRPr="001D1BD7">
        <w:rPr>
          <w:rFonts w:ascii="Times New Roman" w:hAnsi="Times New Roman"/>
          <w:spacing w:val="-3"/>
          <w:szCs w:val="24"/>
        </w:rPr>
        <w:t>2002</w:t>
      </w:r>
      <w:r w:rsidR="00D42152">
        <w:rPr>
          <w:rFonts w:ascii="Times New Roman" w:hAnsi="Times New Roman"/>
          <w:spacing w:val="-3"/>
          <w:szCs w:val="24"/>
        </w:rPr>
        <w:t xml:space="preserve"> </w:t>
      </w:r>
      <w:r w:rsidR="00D42152" w:rsidRPr="001D1BD7">
        <w:rPr>
          <w:rFonts w:ascii="Times New Roman" w:hAnsi="Times New Roman"/>
          <w:spacing w:val="-3"/>
          <w:szCs w:val="24"/>
        </w:rPr>
        <w:t>to</w:t>
      </w:r>
      <w:r w:rsidRPr="001D1BD7">
        <w:rPr>
          <w:rFonts w:ascii="Times New Roman" w:hAnsi="Times New Roman"/>
          <w:spacing w:val="-3"/>
          <w:szCs w:val="24"/>
        </w:rPr>
        <w:t xml:space="preserve"> promote the use</w:t>
      </w:r>
      <w:r w:rsidR="00767397">
        <w:rPr>
          <w:rFonts w:ascii="Times New Roman" w:hAnsi="Times New Roman"/>
          <w:spacing w:val="-3"/>
          <w:szCs w:val="24"/>
        </w:rPr>
        <w:t xml:space="preserve"> </w:t>
      </w:r>
      <w:r w:rsidRPr="001D1BD7">
        <w:rPr>
          <w:rFonts w:ascii="Times New Roman" w:hAnsi="Times New Roman"/>
          <w:spacing w:val="-3"/>
          <w:szCs w:val="24"/>
        </w:rPr>
        <w:t>of the Internet and other information technologies to provide increased opportunities for citizen access to Government information and services, and for other purposes.</w:t>
      </w:r>
      <w:r w:rsidR="00B9529F" w:rsidRPr="001D1BD7">
        <w:rPr>
          <w:rFonts w:ascii="Times New Roman" w:hAnsi="Times New Roman"/>
          <w:spacing w:val="-3"/>
          <w:szCs w:val="24"/>
        </w:rPr>
        <w:t xml:space="preserve"> </w:t>
      </w:r>
      <w:r w:rsidR="00C62F2C">
        <w:rPr>
          <w:rFonts w:ascii="Times New Roman" w:hAnsi="Times New Roman"/>
          <w:spacing w:val="-3"/>
          <w:szCs w:val="24"/>
        </w:rPr>
        <w:t xml:space="preserve"> </w:t>
      </w:r>
      <w:r w:rsidR="00B9529F" w:rsidRPr="001D1BD7">
        <w:rPr>
          <w:rFonts w:ascii="Times New Roman" w:hAnsi="Times New Roman"/>
          <w:spacing w:val="-3"/>
          <w:szCs w:val="24"/>
        </w:rPr>
        <w:t>All 56</w:t>
      </w:r>
      <w:r w:rsidR="008E2A53" w:rsidRPr="001D1BD7">
        <w:rPr>
          <w:rFonts w:ascii="Times New Roman" w:hAnsi="Times New Roman"/>
          <w:spacing w:val="-3"/>
          <w:szCs w:val="24"/>
        </w:rPr>
        <w:t xml:space="preserve"> </w:t>
      </w:r>
      <w:r w:rsidR="00C62F2C">
        <w:rPr>
          <w:rFonts w:ascii="Times New Roman" w:hAnsi="Times New Roman"/>
          <w:spacing w:val="-3"/>
          <w:szCs w:val="24"/>
        </w:rPr>
        <w:t>S</w:t>
      </w:r>
      <w:r w:rsidR="008E2A53" w:rsidRPr="001D1BD7">
        <w:rPr>
          <w:rFonts w:ascii="Times New Roman" w:hAnsi="Times New Roman"/>
          <w:spacing w:val="-3"/>
          <w:szCs w:val="24"/>
        </w:rPr>
        <w:t xml:space="preserve">tate agencies </w:t>
      </w:r>
      <w:r w:rsidR="00E02F73">
        <w:rPr>
          <w:rFonts w:ascii="Times New Roman" w:hAnsi="Times New Roman"/>
          <w:spacing w:val="-3"/>
          <w:szCs w:val="24"/>
        </w:rPr>
        <w:t xml:space="preserve">that administer </w:t>
      </w:r>
      <w:r w:rsidR="008E2A53" w:rsidRPr="001D1BD7">
        <w:rPr>
          <w:rFonts w:ascii="Times New Roman" w:hAnsi="Times New Roman"/>
          <w:spacing w:val="-3"/>
          <w:szCs w:val="24"/>
        </w:rPr>
        <w:t xml:space="preserve">the NSLP </w:t>
      </w:r>
      <w:r w:rsidR="00E02F73">
        <w:rPr>
          <w:rFonts w:ascii="Times New Roman" w:hAnsi="Times New Roman"/>
          <w:spacing w:val="-3"/>
          <w:szCs w:val="24"/>
        </w:rPr>
        <w:t xml:space="preserve">submit some Program and financial </w:t>
      </w:r>
      <w:r w:rsidR="00E02F73" w:rsidRPr="00E02F73">
        <w:rPr>
          <w:rFonts w:ascii="Times New Roman" w:hAnsi="Times New Roman"/>
          <w:spacing w:val="-3"/>
          <w:szCs w:val="24"/>
        </w:rPr>
        <w:t xml:space="preserve">data </w:t>
      </w:r>
      <w:r w:rsidR="008E2A53" w:rsidRPr="00E02F73">
        <w:rPr>
          <w:rFonts w:ascii="Times New Roman" w:hAnsi="Times New Roman"/>
          <w:spacing w:val="-3"/>
          <w:szCs w:val="24"/>
        </w:rPr>
        <w:t>to FNS electronically via the Food Programs Reporting System (FPRS)</w:t>
      </w:r>
      <w:r w:rsidR="00CF7DC5">
        <w:rPr>
          <w:rFonts w:ascii="Times New Roman" w:hAnsi="Times New Roman"/>
          <w:spacing w:val="-3"/>
          <w:szCs w:val="24"/>
        </w:rPr>
        <w:t>,</w:t>
      </w:r>
      <w:r w:rsidR="008E2A53" w:rsidRPr="00E02F73">
        <w:rPr>
          <w:rFonts w:ascii="Times New Roman" w:hAnsi="Times New Roman"/>
          <w:spacing w:val="-3"/>
          <w:szCs w:val="24"/>
        </w:rPr>
        <w:t xml:space="preserve"> at </w:t>
      </w:r>
      <w:hyperlink r:id="rId10" w:history="1">
        <w:r w:rsidR="008E2A53" w:rsidRPr="00E02F73">
          <w:rPr>
            <w:rStyle w:val="Hyperlink"/>
            <w:rFonts w:ascii="Times New Roman" w:hAnsi="Times New Roman"/>
            <w:spacing w:val="-3"/>
            <w:szCs w:val="24"/>
          </w:rPr>
          <w:t>https://www.FPRS.usda.gov</w:t>
        </w:r>
      </w:hyperlink>
      <w:r w:rsidR="00834B71">
        <w:rPr>
          <w:rFonts w:ascii="Times New Roman" w:hAnsi="Times New Roman"/>
          <w:spacing w:val="-3"/>
          <w:szCs w:val="24"/>
        </w:rPr>
        <w:t xml:space="preserve"> using forms </w:t>
      </w:r>
      <w:r w:rsidR="00E02F73" w:rsidRPr="00724616">
        <w:rPr>
          <w:rFonts w:ascii="Times New Roman" w:hAnsi="Times New Roman"/>
          <w:spacing w:val="-3"/>
          <w:szCs w:val="24"/>
        </w:rPr>
        <w:t>FNS-10</w:t>
      </w:r>
      <w:r w:rsidR="00E35FF9" w:rsidRPr="00724616">
        <w:rPr>
          <w:rFonts w:ascii="Times New Roman" w:hAnsi="Times New Roman"/>
          <w:spacing w:val="-3"/>
          <w:szCs w:val="24"/>
        </w:rPr>
        <w:t>,</w:t>
      </w:r>
      <w:r w:rsidR="00E02F73" w:rsidRPr="00724616">
        <w:rPr>
          <w:rFonts w:ascii="Times New Roman" w:hAnsi="Times New Roman"/>
          <w:spacing w:val="-3"/>
          <w:szCs w:val="24"/>
        </w:rPr>
        <w:t xml:space="preserve"> </w:t>
      </w:r>
      <w:r w:rsidR="00E35FF9" w:rsidRPr="00724616">
        <w:rPr>
          <w:rFonts w:ascii="Times New Roman" w:hAnsi="Times New Roman"/>
          <w:spacing w:val="-3"/>
          <w:szCs w:val="24"/>
        </w:rPr>
        <w:t xml:space="preserve">FNS-13, </w:t>
      </w:r>
      <w:r w:rsidR="00E02F73" w:rsidRPr="00724616">
        <w:rPr>
          <w:rFonts w:ascii="Times New Roman" w:hAnsi="Times New Roman"/>
          <w:spacing w:val="-3"/>
          <w:szCs w:val="24"/>
        </w:rPr>
        <w:t>FNS-777</w:t>
      </w:r>
      <w:r w:rsidR="00E35FF9" w:rsidRPr="00724616">
        <w:rPr>
          <w:rFonts w:ascii="Times New Roman" w:hAnsi="Times New Roman"/>
          <w:spacing w:val="-3"/>
          <w:szCs w:val="24"/>
        </w:rPr>
        <w:t xml:space="preserve">, </w:t>
      </w:r>
      <w:r w:rsidR="00E35FF9" w:rsidRPr="00724616">
        <w:rPr>
          <w:rFonts w:ascii="Times New Roman" w:hAnsi="Times New Roman"/>
          <w:spacing w:val="-3"/>
          <w:szCs w:val="24"/>
        </w:rPr>
        <w:lastRenderedPageBreak/>
        <w:t>and FNS-828</w:t>
      </w:r>
      <w:r w:rsidR="00834B71">
        <w:rPr>
          <w:rFonts w:ascii="Times New Roman" w:hAnsi="Times New Roman"/>
          <w:spacing w:val="-3"/>
          <w:szCs w:val="24"/>
        </w:rPr>
        <w:t xml:space="preserve">, which are </w:t>
      </w:r>
      <w:r w:rsidR="00E02F73" w:rsidRPr="00724616">
        <w:rPr>
          <w:rFonts w:ascii="Times New Roman" w:hAnsi="Times New Roman"/>
          <w:spacing w:val="-3"/>
          <w:szCs w:val="24"/>
        </w:rPr>
        <w:t>included in the FPRS information collection,</w:t>
      </w:r>
      <w:r w:rsidR="00E02F73" w:rsidRPr="00E02F73">
        <w:rPr>
          <w:rFonts w:ascii="Times New Roman" w:hAnsi="Times New Roman"/>
          <w:spacing w:val="-3"/>
          <w:szCs w:val="24"/>
        </w:rPr>
        <w:t xml:space="preserve"> OMB control # 0584-0594</w:t>
      </w:r>
      <w:r w:rsidR="00834B71">
        <w:rPr>
          <w:rFonts w:ascii="Times New Roman" w:hAnsi="Times New Roman"/>
          <w:spacing w:val="-3"/>
          <w:szCs w:val="24"/>
        </w:rPr>
        <w:t xml:space="preserve">.  </w:t>
      </w:r>
      <w:r w:rsidR="003578CA" w:rsidRPr="003578CA">
        <w:rPr>
          <w:rFonts w:ascii="Times New Roman" w:hAnsi="Times New Roman"/>
          <w:spacing w:val="-3"/>
          <w:szCs w:val="24"/>
        </w:rPr>
        <w:t>State agencies collect participation and meal count data from SFAs via their</w:t>
      </w:r>
      <w:r w:rsidR="008E2A53" w:rsidRPr="003578CA">
        <w:rPr>
          <w:rFonts w:ascii="Times New Roman" w:hAnsi="Times New Roman"/>
          <w:spacing w:val="-3"/>
          <w:szCs w:val="24"/>
        </w:rPr>
        <w:t xml:space="preserve"> own </w:t>
      </w:r>
      <w:r w:rsidR="003578CA" w:rsidRPr="003578CA">
        <w:rPr>
          <w:rFonts w:ascii="Times New Roman" w:hAnsi="Times New Roman"/>
          <w:spacing w:val="-3"/>
          <w:szCs w:val="24"/>
        </w:rPr>
        <w:t>electronic systems</w:t>
      </w:r>
      <w:r w:rsidR="008E2A53" w:rsidRPr="003578CA">
        <w:rPr>
          <w:rFonts w:ascii="Times New Roman" w:hAnsi="Times New Roman"/>
          <w:spacing w:val="-3"/>
          <w:szCs w:val="24"/>
        </w:rPr>
        <w:t>.</w:t>
      </w:r>
      <w:r w:rsidR="00A41BD2" w:rsidRPr="003578CA">
        <w:rPr>
          <w:rFonts w:ascii="Times New Roman" w:hAnsi="Times New Roman"/>
          <w:spacing w:val="-3"/>
          <w:szCs w:val="24"/>
        </w:rPr>
        <w:t xml:space="preserve">  </w:t>
      </w:r>
      <w:r w:rsidR="00EB1369">
        <w:rPr>
          <w:rFonts w:ascii="Times New Roman" w:hAnsi="Times New Roman"/>
          <w:spacing w:val="-3"/>
          <w:szCs w:val="24"/>
        </w:rPr>
        <w:t>There is a small amount of non-electronic submissions that are sent via email</w:t>
      </w:r>
      <w:r w:rsidR="0038331D">
        <w:rPr>
          <w:rFonts w:ascii="Times New Roman" w:hAnsi="Times New Roman"/>
          <w:spacing w:val="-3"/>
          <w:szCs w:val="24"/>
        </w:rPr>
        <w:t>,</w:t>
      </w:r>
      <w:r w:rsidR="00EB1369">
        <w:rPr>
          <w:rFonts w:ascii="Times New Roman" w:hAnsi="Times New Roman"/>
          <w:spacing w:val="-3"/>
          <w:szCs w:val="24"/>
        </w:rPr>
        <w:t xml:space="preserve"> flash drive or facsimile such as providing records for Management Evaluations to FNS upon request</w:t>
      </w:r>
      <w:r w:rsidR="00EB1369" w:rsidRPr="00724616">
        <w:rPr>
          <w:rFonts w:ascii="Times New Roman" w:hAnsi="Times New Roman"/>
          <w:spacing w:val="-3"/>
          <w:szCs w:val="24"/>
        </w:rPr>
        <w:t xml:space="preserve">.  </w:t>
      </w:r>
      <w:r w:rsidR="008E2A53" w:rsidRPr="00724616">
        <w:rPr>
          <w:rFonts w:ascii="Times New Roman" w:hAnsi="Times New Roman"/>
          <w:spacing w:val="-3"/>
          <w:szCs w:val="24"/>
        </w:rPr>
        <w:t xml:space="preserve">The FNS-640 form is </w:t>
      </w:r>
      <w:r w:rsidR="00CF7DC5">
        <w:rPr>
          <w:rFonts w:ascii="Times New Roman" w:hAnsi="Times New Roman"/>
          <w:spacing w:val="-3"/>
          <w:szCs w:val="24"/>
        </w:rPr>
        <w:t xml:space="preserve">currently </w:t>
      </w:r>
      <w:r w:rsidR="008E2A53" w:rsidRPr="00724616">
        <w:rPr>
          <w:rFonts w:ascii="Times New Roman" w:hAnsi="Times New Roman"/>
          <w:spacing w:val="-3"/>
          <w:szCs w:val="24"/>
        </w:rPr>
        <w:t xml:space="preserve">submitted </w:t>
      </w:r>
      <w:r w:rsidR="00902BD0" w:rsidRPr="00724616">
        <w:rPr>
          <w:rFonts w:ascii="Times New Roman" w:hAnsi="Times New Roman"/>
          <w:spacing w:val="-3"/>
          <w:szCs w:val="24"/>
        </w:rPr>
        <w:t>via email</w:t>
      </w:r>
      <w:r w:rsidR="008E2A53" w:rsidRPr="00724616">
        <w:rPr>
          <w:rFonts w:ascii="Times New Roman" w:hAnsi="Times New Roman"/>
          <w:spacing w:val="-3"/>
          <w:szCs w:val="24"/>
        </w:rPr>
        <w:t>.</w:t>
      </w:r>
      <w:r w:rsidR="00A16E31" w:rsidRPr="00724616">
        <w:rPr>
          <w:rFonts w:ascii="Times New Roman" w:hAnsi="Times New Roman"/>
          <w:spacing w:val="-3"/>
          <w:szCs w:val="24"/>
        </w:rPr>
        <w:t xml:space="preserve"> </w:t>
      </w:r>
      <w:r w:rsidR="00EB1369" w:rsidRPr="00724616">
        <w:rPr>
          <w:rFonts w:ascii="Times New Roman" w:hAnsi="Times New Roman"/>
          <w:spacing w:val="-3"/>
          <w:szCs w:val="24"/>
        </w:rPr>
        <w:t xml:space="preserve"> </w:t>
      </w:r>
      <w:r w:rsidR="00DF4CB0">
        <w:rPr>
          <w:rFonts w:ascii="Times New Roman" w:hAnsi="Times New Roman"/>
          <w:spacing w:val="-3"/>
          <w:szCs w:val="24"/>
        </w:rPr>
        <w:t xml:space="preserve">FNS plans to </w:t>
      </w:r>
      <w:r w:rsidR="003A2139">
        <w:rPr>
          <w:rFonts w:ascii="Times New Roman" w:hAnsi="Times New Roman"/>
          <w:spacing w:val="-3"/>
          <w:szCs w:val="24"/>
        </w:rPr>
        <w:t>make</w:t>
      </w:r>
      <w:r w:rsidR="00DF4CB0">
        <w:rPr>
          <w:rFonts w:ascii="Times New Roman" w:hAnsi="Times New Roman"/>
          <w:spacing w:val="-3"/>
          <w:szCs w:val="24"/>
        </w:rPr>
        <w:t xml:space="preserve"> </w:t>
      </w:r>
      <w:r w:rsidR="003A2139">
        <w:rPr>
          <w:rFonts w:ascii="Times New Roman" w:hAnsi="Times New Roman"/>
          <w:spacing w:val="-3"/>
          <w:szCs w:val="24"/>
        </w:rPr>
        <w:t xml:space="preserve">the </w:t>
      </w:r>
      <w:r w:rsidR="00DF4CB0">
        <w:rPr>
          <w:rFonts w:ascii="Times New Roman" w:hAnsi="Times New Roman"/>
          <w:spacing w:val="-3"/>
          <w:szCs w:val="24"/>
        </w:rPr>
        <w:t xml:space="preserve">FNS-640 </w:t>
      </w:r>
      <w:r w:rsidR="003A2139">
        <w:rPr>
          <w:rFonts w:ascii="Times New Roman" w:hAnsi="Times New Roman"/>
          <w:spacing w:val="-3"/>
          <w:szCs w:val="24"/>
        </w:rPr>
        <w:t xml:space="preserve">available electronically via </w:t>
      </w:r>
      <w:r w:rsidR="00DF4CB0">
        <w:rPr>
          <w:rFonts w:ascii="Times New Roman" w:hAnsi="Times New Roman"/>
          <w:spacing w:val="-3"/>
          <w:szCs w:val="24"/>
        </w:rPr>
        <w:t xml:space="preserve">FPRS </w:t>
      </w:r>
      <w:r w:rsidR="003A2139">
        <w:rPr>
          <w:rFonts w:ascii="Times New Roman" w:hAnsi="Times New Roman"/>
          <w:spacing w:val="-3"/>
          <w:szCs w:val="24"/>
        </w:rPr>
        <w:t xml:space="preserve">as well </w:t>
      </w:r>
      <w:r w:rsidR="00DF4CB0">
        <w:rPr>
          <w:rFonts w:ascii="Times New Roman" w:hAnsi="Times New Roman"/>
          <w:spacing w:val="-3"/>
          <w:szCs w:val="24"/>
        </w:rPr>
        <w:t xml:space="preserve">(we will submit a change request with screen shots once available).  </w:t>
      </w:r>
      <w:r w:rsidR="00EB1369" w:rsidRPr="00724616">
        <w:rPr>
          <w:rFonts w:ascii="Times New Roman" w:hAnsi="Times New Roman"/>
          <w:spacing w:val="-3"/>
          <w:szCs w:val="24"/>
        </w:rPr>
        <w:t>FNS estimates that 9</w:t>
      </w:r>
      <w:r w:rsidR="00B76A99">
        <w:rPr>
          <w:rFonts w:ascii="Times New Roman" w:hAnsi="Times New Roman"/>
          <w:spacing w:val="-3"/>
          <w:szCs w:val="24"/>
        </w:rPr>
        <w:t>8</w:t>
      </w:r>
      <w:r w:rsidR="00EB1369" w:rsidRPr="00724616">
        <w:rPr>
          <w:rFonts w:ascii="Times New Roman" w:hAnsi="Times New Roman"/>
          <w:spacing w:val="-3"/>
          <w:szCs w:val="24"/>
        </w:rPr>
        <w:t>% of the information submitted in this collection is collected electronically (via FPRS or the State agency systems) and only a negligible amount is submitted non-electronically.</w:t>
      </w:r>
      <w:r w:rsidR="00360B72">
        <w:rPr>
          <w:rFonts w:ascii="Times New Roman" w:hAnsi="Times New Roman"/>
          <w:spacing w:val="-3"/>
          <w:szCs w:val="24"/>
        </w:rPr>
        <w:t xml:space="preserve">  Overall, out of the total 49,246,996 responses for this collection, FNS estimates that </w:t>
      </w:r>
      <w:r w:rsidR="002479F0">
        <w:rPr>
          <w:rFonts w:ascii="Times New Roman" w:hAnsi="Times New Roman"/>
          <w:spacing w:val="-3"/>
          <w:szCs w:val="24"/>
        </w:rPr>
        <w:t xml:space="preserve">approximately </w:t>
      </w:r>
      <w:r w:rsidR="003E4B6B">
        <w:rPr>
          <w:rFonts w:ascii="Times New Roman" w:hAnsi="Times New Roman"/>
          <w:spacing w:val="-3"/>
          <w:szCs w:val="24"/>
        </w:rPr>
        <w:t>2</w:t>
      </w:r>
      <w:r w:rsidR="00360B72">
        <w:rPr>
          <w:rFonts w:ascii="Times New Roman" w:hAnsi="Times New Roman"/>
          <w:spacing w:val="-3"/>
          <w:szCs w:val="24"/>
        </w:rPr>
        <w:t xml:space="preserve">% </w:t>
      </w:r>
      <w:r w:rsidR="002479F0">
        <w:rPr>
          <w:rFonts w:ascii="Times New Roman" w:hAnsi="Times New Roman"/>
          <w:spacing w:val="-3"/>
          <w:szCs w:val="24"/>
        </w:rPr>
        <w:t>(9</w:t>
      </w:r>
      <w:r w:rsidR="003E4B6B">
        <w:rPr>
          <w:rFonts w:ascii="Times New Roman" w:hAnsi="Times New Roman"/>
          <w:spacing w:val="-3"/>
          <w:szCs w:val="24"/>
        </w:rPr>
        <w:t>84</w:t>
      </w:r>
      <w:r w:rsidR="002479F0">
        <w:rPr>
          <w:rFonts w:ascii="Times New Roman" w:hAnsi="Times New Roman"/>
          <w:spacing w:val="-3"/>
          <w:szCs w:val="24"/>
        </w:rPr>
        <w:t>,</w:t>
      </w:r>
      <w:r w:rsidR="003E4B6B">
        <w:rPr>
          <w:rFonts w:ascii="Times New Roman" w:hAnsi="Times New Roman"/>
          <w:spacing w:val="-3"/>
          <w:szCs w:val="24"/>
        </w:rPr>
        <w:t>9</w:t>
      </w:r>
      <w:r w:rsidR="002479F0">
        <w:rPr>
          <w:rFonts w:ascii="Times New Roman" w:hAnsi="Times New Roman"/>
          <w:spacing w:val="-3"/>
          <w:szCs w:val="24"/>
        </w:rPr>
        <w:t>4</w:t>
      </w:r>
      <w:r w:rsidR="003E4B6B">
        <w:rPr>
          <w:rFonts w:ascii="Times New Roman" w:hAnsi="Times New Roman"/>
          <w:spacing w:val="-3"/>
          <w:szCs w:val="24"/>
        </w:rPr>
        <w:t>0</w:t>
      </w:r>
      <w:r w:rsidR="002479F0">
        <w:rPr>
          <w:rFonts w:ascii="Times New Roman" w:hAnsi="Times New Roman"/>
          <w:spacing w:val="-3"/>
          <w:szCs w:val="24"/>
        </w:rPr>
        <w:t xml:space="preserve"> responses) </w:t>
      </w:r>
      <w:r w:rsidR="00360B72">
        <w:rPr>
          <w:rFonts w:ascii="Times New Roman" w:hAnsi="Times New Roman"/>
          <w:spacing w:val="-3"/>
          <w:szCs w:val="24"/>
        </w:rPr>
        <w:t xml:space="preserve">will be submitted </w:t>
      </w:r>
      <w:r w:rsidR="003E4B6B">
        <w:rPr>
          <w:rFonts w:ascii="Times New Roman" w:hAnsi="Times New Roman"/>
          <w:spacing w:val="-3"/>
          <w:szCs w:val="24"/>
        </w:rPr>
        <w:t>non-</w:t>
      </w:r>
      <w:r w:rsidR="00360B72">
        <w:rPr>
          <w:rFonts w:ascii="Times New Roman" w:hAnsi="Times New Roman"/>
          <w:spacing w:val="-3"/>
          <w:szCs w:val="24"/>
        </w:rPr>
        <w:t>electronically.</w:t>
      </w:r>
    </w:p>
    <w:p w:rsidR="004D3EF1" w:rsidRDefault="004D3EF1" w:rsidP="007824DC">
      <w:pPr>
        <w:tabs>
          <w:tab w:val="left" w:pos="-720"/>
        </w:tabs>
        <w:suppressAutoHyphens/>
        <w:spacing w:line="480" w:lineRule="auto"/>
        <w:jc w:val="both"/>
        <w:outlineLvl w:val="0"/>
        <w:rPr>
          <w:rFonts w:ascii="Times New Roman" w:hAnsi="Times New Roman"/>
          <w:b/>
          <w:spacing w:val="-3"/>
          <w:szCs w:val="24"/>
        </w:rPr>
      </w:pPr>
    </w:p>
    <w:p w:rsidR="00A902ED" w:rsidRPr="00663322" w:rsidRDefault="00A902ED" w:rsidP="00A902ED">
      <w:pPr>
        <w:pStyle w:val="Heading1"/>
        <w:spacing w:before="0"/>
        <w:rPr>
          <w:rFonts w:ascii="Times New Roman" w:hAnsi="Times New Roman" w:cs="Times New Roman"/>
          <w:color w:val="auto"/>
          <w:sz w:val="24"/>
          <w:szCs w:val="24"/>
        </w:rPr>
      </w:pPr>
      <w:bookmarkStart w:id="4" w:name="_Toc442199261"/>
      <w:r w:rsidRPr="00663322">
        <w:rPr>
          <w:rFonts w:ascii="Times New Roman" w:hAnsi="Times New Roman" w:cs="Times New Roman"/>
          <w:color w:val="auto"/>
          <w:sz w:val="24"/>
          <w:szCs w:val="24"/>
        </w:rPr>
        <w:t>A</w:t>
      </w:r>
      <w:r>
        <w:rPr>
          <w:rFonts w:ascii="Times New Roman" w:hAnsi="Times New Roman" w:cs="Times New Roman"/>
          <w:color w:val="auto"/>
          <w:sz w:val="24"/>
          <w:szCs w:val="24"/>
        </w:rPr>
        <w:t>4. Efforts to Identify Duplication</w:t>
      </w:r>
      <w:r w:rsidRPr="00663322">
        <w:rPr>
          <w:rFonts w:ascii="Times New Roman" w:hAnsi="Times New Roman" w:cs="Times New Roman"/>
          <w:color w:val="auto"/>
          <w:sz w:val="24"/>
          <w:szCs w:val="24"/>
        </w:rPr>
        <w:t>.</w:t>
      </w:r>
      <w:bookmarkEnd w:id="4"/>
    </w:p>
    <w:p w:rsidR="00A902ED" w:rsidRPr="002568E6" w:rsidRDefault="00A902ED" w:rsidP="00A902ED">
      <w:pPr>
        <w:tabs>
          <w:tab w:val="left" w:pos="-720"/>
        </w:tabs>
        <w:suppressAutoHyphens/>
        <w:rPr>
          <w:rFonts w:ascii="Times New Roman" w:hAnsi="Times New Roman"/>
          <w:b/>
          <w:szCs w:val="24"/>
        </w:rPr>
      </w:pPr>
    </w:p>
    <w:p w:rsidR="00A902ED" w:rsidRPr="002568E6" w:rsidRDefault="001B07D5" w:rsidP="00A902ED">
      <w:pPr>
        <w:tabs>
          <w:tab w:val="left" w:pos="-720"/>
        </w:tabs>
        <w:suppressAutoHyphens/>
        <w:spacing w:line="480" w:lineRule="auto"/>
        <w:jc w:val="both"/>
        <w:rPr>
          <w:rFonts w:ascii="Times New Roman" w:hAnsi="Times New Roman"/>
          <w:b/>
          <w:szCs w:val="24"/>
        </w:rPr>
      </w:pPr>
      <w:r>
        <w:rPr>
          <w:rFonts w:ascii="Times New Roman" w:hAnsi="Times New Roman"/>
          <w:b/>
          <w:szCs w:val="24"/>
        </w:rPr>
        <w:t>Describe efforts to identify duplication</w:t>
      </w:r>
      <w:r w:rsidR="00A902ED" w:rsidRPr="002568E6">
        <w:rPr>
          <w:rFonts w:ascii="Times New Roman" w:hAnsi="Times New Roman"/>
          <w:b/>
          <w:szCs w:val="24"/>
        </w:rPr>
        <w:t>.</w:t>
      </w:r>
      <w:r>
        <w:rPr>
          <w:rFonts w:ascii="Times New Roman" w:hAnsi="Times New Roman"/>
          <w:b/>
          <w:szCs w:val="24"/>
        </w:rPr>
        <w:t xml:space="preserve">  Show specifically why any similar information already available cannot be used or modified for use for the purposes described in Question 2.</w:t>
      </w:r>
    </w:p>
    <w:p w:rsidR="009448C7" w:rsidRPr="001D1BD7" w:rsidRDefault="009448C7" w:rsidP="004205A3">
      <w:pPr>
        <w:tabs>
          <w:tab w:val="left" w:pos="-720"/>
        </w:tabs>
        <w:suppressAutoHyphens/>
        <w:spacing w:line="480" w:lineRule="auto"/>
        <w:ind w:left="720" w:hanging="720"/>
        <w:outlineLvl w:val="0"/>
        <w:rPr>
          <w:rFonts w:ascii="Times New Roman" w:hAnsi="Times New Roman"/>
          <w:b/>
          <w:spacing w:val="-3"/>
          <w:szCs w:val="24"/>
        </w:rPr>
      </w:pPr>
    </w:p>
    <w:p w:rsidR="007824DC" w:rsidRDefault="00B34C68" w:rsidP="007824DC">
      <w:pPr>
        <w:tabs>
          <w:tab w:val="left" w:pos="-720"/>
        </w:tabs>
        <w:suppressAutoHyphens/>
        <w:spacing w:line="480" w:lineRule="auto"/>
        <w:jc w:val="both"/>
      </w:pPr>
      <w:r w:rsidRPr="001D1BD7">
        <w:rPr>
          <w:rFonts w:ascii="Times New Roman" w:hAnsi="Times New Roman"/>
          <w:spacing w:val="-3"/>
          <w:szCs w:val="24"/>
        </w:rPr>
        <w:t xml:space="preserve">There is no similar data collection available. </w:t>
      </w:r>
      <w:r w:rsidR="00AB29E3">
        <w:rPr>
          <w:rFonts w:ascii="Times New Roman" w:hAnsi="Times New Roman"/>
          <w:spacing w:val="-3"/>
          <w:szCs w:val="24"/>
        </w:rPr>
        <w:t xml:space="preserve"> </w:t>
      </w:r>
      <w:r w:rsidRPr="001D1BD7">
        <w:rPr>
          <w:rFonts w:ascii="Times New Roman" w:hAnsi="Times New Roman"/>
          <w:spacing w:val="-3"/>
          <w:szCs w:val="24"/>
        </w:rPr>
        <w:t xml:space="preserve">Every effort has been made to avoid duplication.  FNS has reviewed USDA reporting requirements </w:t>
      </w:r>
      <w:r w:rsidR="00C8413A">
        <w:rPr>
          <w:rFonts w:ascii="Times New Roman" w:hAnsi="Times New Roman"/>
          <w:spacing w:val="-3"/>
          <w:szCs w:val="24"/>
        </w:rPr>
        <w:t xml:space="preserve">and </w:t>
      </w:r>
      <w:r w:rsidRPr="001D1BD7">
        <w:rPr>
          <w:rFonts w:ascii="Times New Roman" w:hAnsi="Times New Roman"/>
          <w:spacing w:val="-3"/>
          <w:szCs w:val="24"/>
        </w:rPr>
        <w:t xml:space="preserve">state administrative agency requirements. FNS solely administers and monitors the NSLP. </w:t>
      </w:r>
    </w:p>
    <w:p w:rsidR="00080305" w:rsidRPr="00A33042" w:rsidRDefault="00080305" w:rsidP="007824DC">
      <w:pPr>
        <w:suppressAutoHyphens/>
        <w:spacing w:line="480" w:lineRule="auto"/>
        <w:jc w:val="both"/>
        <w:outlineLvl w:val="0"/>
        <w:rPr>
          <w:rFonts w:ascii="Times New Roman" w:hAnsi="Times New Roman"/>
          <w:spacing w:val="-3"/>
          <w:szCs w:val="24"/>
        </w:rPr>
      </w:pPr>
    </w:p>
    <w:p w:rsidR="001B07D5" w:rsidRPr="00663322" w:rsidRDefault="001B07D5" w:rsidP="001B07D5">
      <w:pPr>
        <w:pStyle w:val="Heading1"/>
        <w:spacing w:before="0"/>
        <w:rPr>
          <w:rFonts w:ascii="Times New Roman" w:hAnsi="Times New Roman" w:cs="Times New Roman"/>
          <w:color w:val="auto"/>
          <w:sz w:val="24"/>
          <w:szCs w:val="24"/>
        </w:rPr>
      </w:pPr>
      <w:bookmarkStart w:id="5" w:name="_Toc442199262"/>
      <w:r w:rsidRPr="00663322">
        <w:rPr>
          <w:rFonts w:ascii="Times New Roman" w:hAnsi="Times New Roman" w:cs="Times New Roman"/>
          <w:color w:val="auto"/>
          <w:sz w:val="24"/>
          <w:szCs w:val="24"/>
        </w:rPr>
        <w:t>A</w:t>
      </w:r>
      <w:r>
        <w:rPr>
          <w:rFonts w:ascii="Times New Roman" w:hAnsi="Times New Roman" w:cs="Times New Roman"/>
          <w:color w:val="auto"/>
          <w:sz w:val="24"/>
          <w:szCs w:val="24"/>
        </w:rPr>
        <w:t>5. Impacts on Small Businesses or Other Small Entities</w:t>
      </w:r>
      <w:r w:rsidRPr="00663322">
        <w:rPr>
          <w:rFonts w:ascii="Times New Roman" w:hAnsi="Times New Roman" w:cs="Times New Roman"/>
          <w:color w:val="auto"/>
          <w:sz w:val="24"/>
          <w:szCs w:val="24"/>
        </w:rPr>
        <w:t>.</w:t>
      </w:r>
      <w:bookmarkEnd w:id="5"/>
    </w:p>
    <w:p w:rsidR="001B07D5" w:rsidRPr="002568E6" w:rsidRDefault="001B07D5" w:rsidP="001B07D5">
      <w:pPr>
        <w:tabs>
          <w:tab w:val="left" w:pos="-720"/>
        </w:tabs>
        <w:suppressAutoHyphens/>
        <w:rPr>
          <w:rFonts w:ascii="Times New Roman" w:hAnsi="Times New Roman"/>
          <w:b/>
          <w:szCs w:val="24"/>
        </w:rPr>
      </w:pPr>
    </w:p>
    <w:p w:rsidR="001B07D5" w:rsidRPr="002568E6" w:rsidRDefault="001B07D5" w:rsidP="001B07D5">
      <w:pPr>
        <w:tabs>
          <w:tab w:val="left" w:pos="-720"/>
        </w:tabs>
        <w:suppressAutoHyphens/>
        <w:spacing w:line="480" w:lineRule="auto"/>
        <w:jc w:val="both"/>
        <w:rPr>
          <w:rFonts w:ascii="Times New Roman" w:hAnsi="Times New Roman"/>
          <w:b/>
          <w:szCs w:val="24"/>
        </w:rPr>
      </w:pPr>
      <w:r>
        <w:rPr>
          <w:rFonts w:ascii="Times New Roman" w:hAnsi="Times New Roman"/>
          <w:b/>
          <w:szCs w:val="24"/>
        </w:rPr>
        <w:lastRenderedPageBreak/>
        <w:t xml:space="preserve">If the collection of information impacts small businesses or other small entities </w:t>
      </w:r>
      <w:r w:rsidRPr="001B07D5">
        <w:rPr>
          <w:rFonts w:ascii="Times New Roman" w:hAnsi="Times New Roman"/>
          <w:b/>
        </w:rPr>
        <w:t>(item 5 of OMB Form 83-I)</w:t>
      </w:r>
      <w:r w:rsidRPr="001B07D5">
        <w:rPr>
          <w:rFonts w:ascii="Times New Roman" w:hAnsi="Times New Roman"/>
          <w:b/>
          <w:szCs w:val="24"/>
        </w:rPr>
        <w:t xml:space="preserve">, </w:t>
      </w:r>
      <w:r>
        <w:rPr>
          <w:rFonts w:ascii="Times New Roman" w:hAnsi="Times New Roman"/>
          <w:b/>
          <w:szCs w:val="24"/>
        </w:rPr>
        <w:t>describe any methods used to minimize burden.</w:t>
      </w:r>
    </w:p>
    <w:p w:rsidR="001B07D5" w:rsidRPr="001D1BD7" w:rsidRDefault="001B07D5" w:rsidP="004205A3">
      <w:pPr>
        <w:tabs>
          <w:tab w:val="left" w:pos="-720"/>
        </w:tabs>
        <w:suppressAutoHyphens/>
        <w:spacing w:line="480" w:lineRule="auto"/>
        <w:ind w:left="720" w:hanging="720"/>
        <w:outlineLvl w:val="0"/>
        <w:rPr>
          <w:rFonts w:ascii="Times New Roman" w:hAnsi="Times New Roman"/>
          <w:b/>
          <w:spacing w:val="-3"/>
          <w:szCs w:val="24"/>
        </w:rPr>
      </w:pPr>
    </w:p>
    <w:p w:rsidR="007824DC" w:rsidRDefault="00F77D8C" w:rsidP="007D1CE9">
      <w:pPr>
        <w:suppressAutoHyphens/>
        <w:spacing w:line="480" w:lineRule="auto"/>
        <w:jc w:val="both"/>
      </w:pPr>
      <w:r w:rsidRPr="001D1BD7">
        <w:rPr>
          <w:rFonts w:ascii="Times New Roman" w:hAnsi="Times New Roman"/>
          <w:spacing w:val="-3"/>
          <w:szCs w:val="24"/>
        </w:rPr>
        <w:t>Information being requested or required has been held to the minimum required for the intended use</w:t>
      </w:r>
      <w:r w:rsidR="00480D3F" w:rsidRPr="001D1BD7">
        <w:rPr>
          <w:rFonts w:ascii="Times New Roman" w:hAnsi="Times New Roman"/>
          <w:spacing w:val="-3"/>
          <w:szCs w:val="24"/>
        </w:rPr>
        <w:t>.</w:t>
      </w:r>
      <w:r w:rsidR="00C73208" w:rsidRPr="00C62F2C">
        <w:rPr>
          <w:rFonts w:ascii="Times New Roman" w:hAnsi="Times New Roman"/>
          <w:spacing w:val="-3"/>
          <w:szCs w:val="24"/>
        </w:rPr>
        <w:t xml:space="preserve">  </w:t>
      </w:r>
      <w:r w:rsidR="00C62F2C" w:rsidRPr="00D45C4B">
        <w:rPr>
          <w:rFonts w:ascii="Times New Roman" w:hAnsi="Times New Roman"/>
          <w:spacing w:val="-3"/>
          <w:szCs w:val="24"/>
        </w:rPr>
        <w:t>S</w:t>
      </w:r>
      <w:r w:rsidR="00D124FD" w:rsidRPr="00D45C4B">
        <w:rPr>
          <w:rFonts w:ascii="Times New Roman" w:hAnsi="Times New Roman"/>
        </w:rPr>
        <w:t>tate agencies are not considered small entities as state populations exceed the 50,000 threshold for a small government jurisdiction</w:t>
      </w:r>
      <w:r w:rsidR="00C62F2C" w:rsidRPr="00D45C4B">
        <w:rPr>
          <w:rFonts w:ascii="Times New Roman" w:hAnsi="Times New Roman"/>
        </w:rPr>
        <w:t>.</w:t>
      </w:r>
      <w:r w:rsidR="00D124FD" w:rsidRPr="00D45C4B">
        <w:rPr>
          <w:rFonts w:ascii="Times New Roman" w:hAnsi="Times New Roman"/>
        </w:rPr>
        <w:t xml:space="preserve"> </w:t>
      </w:r>
      <w:r w:rsidR="00D45C4B">
        <w:rPr>
          <w:rFonts w:ascii="Times New Roman" w:hAnsi="Times New Roman"/>
        </w:rPr>
        <w:t xml:space="preserve">However, </w:t>
      </w:r>
      <w:r w:rsidR="00C62F2C" w:rsidRPr="00D45C4B">
        <w:rPr>
          <w:rFonts w:ascii="Times New Roman" w:hAnsi="Times New Roman"/>
        </w:rPr>
        <w:t xml:space="preserve">School Food Authorities, Local Educational Agencies, and schools generally meet the definition of a ‘‘small governmental jurisdiction’’ </w:t>
      </w:r>
      <w:r w:rsidR="00D45C4B">
        <w:rPr>
          <w:rFonts w:ascii="Times New Roman" w:hAnsi="Times New Roman"/>
        </w:rPr>
        <w:t>which</w:t>
      </w:r>
      <w:r w:rsidR="00C62F2C" w:rsidRPr="00D45C4B">
        <w:rPr>
          <w:rFonts w:ascii="Times New Roman" w:hAnsi="Times New Roman"/>
        </w:rPr>
        <w:t xml:space="preserve"> meets the definition of ‘‘small entity’’ in the Regulatory Flexibility Act.</w:t>
      </w:r>
      <w:r w:rsidR="008914AA" w:rsidRPr="00D45C4B">
        <w:rPr>
          <w:rFonts w:ascii="Times New Roman" w:hAnsi="Times New Roman"/>
          <w:spacing w:val="-3"/>
          <w:szCs w:val="24"/>
        </w:rPr>
        <w:t xml:space="preserve">  </w:t>
      </w:r>
      <w:r w:rsidR="00B4339B" w:rsidRPr="00D45C4B">
        <w:rPr>
          <w:rFonts w:ascii="Times New Roman" w:hAnsi="Times New Roman"/>
          <w:spacing w:val="-3"/>
          <w:szCs w:val="24"/>
        </w:rPr>
        <w:t xml:space="preserve">FNS estimates that </w:t>
      </w:r>
      <w:r w:rsidR="00C62F2C" w:rsidRPr="00724616">
        <w:rPr>
          <w:rFonts w:ascii="Times New Roman" w:hAnsi="Times New Roman"/>
          <w:spacing w:val="-3"/>
          <w:szCs w:val="24"/>
        </w:rPr>
        <w:t>98</w:t>
      </w:r>
      <w:r w:rsidR="000E40EB" w:rsidRPr="00724616">
        <w:rPr>
          <w:rFonts w:ascii="Times New Roman" w:hAnsi="Times New Roman"/>
          <w:spacing w:val="-3"/>
          <w:szCs w:val="24"/>
        </w:rPr>
        <w:t xml:space="preserve">% </w:t>
      </w:r>
      <w:r w:rsidR="00B7452A" w:rsidRPr="00724616">
        <w:rPr>
          <w:rFonts w:ascii="Times New Roman" w:hAnsi="Times New Roman"/>
          <w:spacing w:val="-3"/>
          <w:szCs w:val="24"/>
        </w:rPr>
        <w:t>of</w:t>
      </w:r>
      <w:r w:rsidR="00B7452A">
        <w:rPr>
          <w:rFonts w:ascii="Times New Roman" w:hAnsi="Times New Roman"/>
          <w:spacing w:val="-3"/>
          <w:szCs w:val="24"/>
        </w:rPr>
        <w:t xml:space="preserve"> respondents </w:t>
      </w:r>
      <w:r w:rsidR="000E40EB">
        <w:rPr>
          <w:rFonts w:ascii="Times New Roman" w:hAnsi="Times New Roman"/>
          <w:spacing w:val="-3"/>
          <w:szCs w:val="24"/>
        </w:rPr>
        <w:t>(approximately</w:t>
      </w:r>
      <w:r w:rsidR="001B07D5">
        <w:rPr>
          <w:rFonts w:ascii="Times New Roman" w:hAnsi="Times New Roman"/>
          <w:spacing w:val="-3"/>
          <w:szCs w:val="24"/>
        </w:rPr>
        <w:t xml:space="preserve"> 19,426 of the SFAs</w:t>
      </w:r>
      <w:r w:rsidR="000E40EB">
        <w:rPr>
          <w:rFonts w:ascii="Times New Roman" w:hAnsi="Times New Roman"/>
          <w:spacing w:val="-3"/>
          <w:szCs w:val="24"/>
        </w:rPr>
        <w:t xml:space="preserve"> </w:t>
      </w:r>
      <w:r w:rsidR="001B07D5">
        <w:rPr>
          <w:rFonts w:ascii="Times New Roman" w:hAnsi="Times New Roman"/>
          <w:spacing w:val="-3"/>
          <w:szCs w:val="24"/>
        </w:rPr>
        <w:t xml:space="preserve">and all of the </w:t>
      </w:r>
      <w:r w:rsidR="00B7452A">
        <w:rPr>
          <w:rFonts w:ascii="Times New Roman" w:hAnsi="Times New Roman"/>
          <w:spacing w:val="-3"/>
          <w:szCs w:val="24"/>
        </w:rPr>
        <w:t xml:space="preserve">101,332 </w:t>
      </w:r>
      <w:r w:rsidR="001B07D5">
        <w:rPr>
          <w:rFonts w:ascii="Times New Roman" w:hAnsi="Times New Roman"/>
          <w:spacing w:val="-3"/>
          <w:szCs w:val="24"/>
        </w:rPr>
        <w:t>schools</w:t>
      </w:r>
      <w:r w:rsidR="00B7452A">
        <w:rPr>
          <w:rFonts w:ascii="Times New Roman" w:hAnsi="Times New Roman"/>
          <w:spacing w:val="-3"/>
          <w:szCs w:val="24"/>
        </w:rPr>
        <w:t>)</w:t>
      </w:r>
      <w:r w:rsidR="000E40EB">
        <w:rPr>
          <w:rFonts w:ascii="Times New Roman" w:hAnsi="Times New Roman"/>
          <w:spacing w:val="-3"/>
          <w:szCs w:val="24"/>
        </w:rPr>
        <w:t xml:space="preserve"> </w:t>
      </w:r>
      <w:r w:rsidR="00C73208" w:rsidRPr="000E40EB">
        <w:rPr>
          <w:rFonts w:ascii="Times New Roman" w:hAnsi="Times New Roman"/>
          <w:spacing w:val="-3"/>
          <w:szCs w:val="24"/>
        </w:rPr>
        <w:t>are small entities</w:t>
      </w:r>
      <w:r w:rsidR="00B4339B" w:rsidRPr="001D1BD7">
        <w:rPr>
          <w:rFonts w:ascii="Times New Roman" w:hAnsi="Times New Roman"/>
          <w:spacing w:val="-3"/>
          <w:szCs w:val="24"/>
        </w:rPr>
        <w:t xml:space="preserve">. </w:t>
      </w:r>
    </w:p>
    <w:p w:rsidR="00480D3F" w:rsidRDefault="00480D3F" w:rsidP="007D1CE9">
      <w:pPr>
        <w:suppressAutoHyphens/>
        <w:spacing w:line="480" w:lineRule="auto"/>
        <w:outlineLvl w:val="0"/>
        <w:rPr>
          <w:rFonts w:ascii="Times New Roman" w:hAnsi="Times New Roman"/>
          <w:spacing w:val="-3"/>
          <w:szCs w:val="24"/>
        </w:rPr>
      </w:pPr>
    </w:p>
    <w:p w:rsidR="00631404" w:rsidRPr="00663322" w:rsidRDefault="00631404" w:rsidP="00631404">
      <w:pPr>
        <w:pStyle w:val="Heading1"/>
        <w:spacing w:before="0"/>
        <w:rPr>
          <w:rFonts w:ascii="Times New Roman" w:hAnsi="Times New Roman" w:cs="Times New Roman"/>
          <w:color w:val="auto"/>
          <w:sz w:val="24"/>
          <w:szCs w:val="24"/>
        </w:rPr>
      </w:pPr>
      <w:bookmarkStart w:id="6" w:name="_Toc442199263"/>
      <w:r w:rsidRPr="00663322">
        <w:rPr>
          <w:rFonts w:ascii="Times New Roman" w:hAnsi="Times New Roman" w:cs="Times New Roman"/>
          <w:color w:val="auto"/>
          <w:sz w:val="24"/>
          <w:szCs w:val="24"/>
        </w:rPr>
        <w:t>A</w:t>
      </w:r>
      <w:r>
        <w:rPr>
          <w:rFonts w:ascii="Times New Roman" w:hAnsi="Times New Roman" w:cs="Times New Roman"/>
          <w:color w:val="auto"/>
          <w:sz w:val="24"/>
          <w:szCs w:val="24"/>
        </w:rPr>
        <w:t>6. Consequences of Collecting the Information Less Frequently</w:t>
      </w:r>
      <w:r w:rsidRPr="00663322">
        <w:rPr>
          <w:rFonts w:ascii="Times New Roman" w:hAnsi="Times New Roman" w:cs="Times New Roman"/>
          <w:color w:val="auto"/>
          <w:sz w:val="24"/>
          <w:szCs w:val="24"/>
        </w:rPr>
        <w:t>.</w:t>
      </w:r>
      <w:bookmarkEnd w:id="6"/>
    </w:p>
    <w:p w:rsidR="00631404" w:rsidRPr="002568E6" w:rsidRDefault="00631404" w:rsidP="007D1CE9">
      <w:pPr>
        <w:suppressAutoHyphens/>
        <w:rPr>
          <w:rFonts w:ascii="Times New Roman" w:hAnsi="Times New Roman"/>
          <w:b/>
          <w:szCs w:val="24"/>
        </w:rPr>
      </w:pPr>
    </w:p>
    <w:p w:rsidR="00631404" w:rsidRPr="002568E6" w:rsidRDefault="00631404" w:rsidP="007D1CE9">
      <w:pPr>
        <w:suppressAutoHyphens/>
        <w:spacing w:line="480" w:lineRule="auto"/>
        <w:jc w:val="both"/>
        <w:rPr>
          <w:rFonts w:ascii="Times New Roman" w:hAnsi="Times New Roman"/>
          <w:b/>
          <w:szCs w:val="24"/>
        </w:rPr>
      </w:pPr>
      <w:r>
        <w:rPr>
          <w:rFonts w:ascii="Times New Roman" w:hAnsi="Times New Roman"/>
          <w:b/>
          <w:szCs w:val="24"/>
        </w:rPr>
        <w:t>Describe the consequence to Federal program or policy activities if the collection is not conducted, or is conducted less frequently, as well as any technical or legal obstacles to reducing burden.</w:t>
      </w:r>
    </w:p>
    <w:p w:rsidR="00631404" w:rsidRPr="007D1CE9" w:rsidRDefault="00631404" w:rsidP="007D1CE9">
      <w:pPr>
        <w:suppressAutoHyphens/>
        <w:spacing w:line="480" w:lineRule="auto"/>
        <w:ind w:left="720" w:hanging="720"/>
        <w:outlineLvl w:val="0"/>
        <w:rPr>
          <w:rFonts w:ascii="Times New Roman" w:hAnsi="Times New Roman"/>
          <w:spacing w:val="-3"/>
          <w:szCs w:val="24"/>
        </w:rPr>
      </w:pPr>
    </w:p>
    <w:p w:rsidR="007D1CE9" w:rsidRDefault="007D4691" w:rsidP="007D1CE9">
      <w:pPr>
        <w:suppressAutoHyphens/>
        <w:spacing w:line="480" w:lineRule="auto"/>
        <w:jc w:val="both"/>
        <w:rPr>
          <w:rFonts w:ascii="Times New Roman" w:hAnsi="Times New Roman"/>
        </w:rPr>
      </w:pPr>
      <w:r w:rsidRPr="007D1CE9">
        <w:rPr>
          <w:rFonts w:ascii="Times New Roman" w:hAnsi="Times New Roman"/>
          <w:spacing w:val="-3"/>
        </w:rPr>
        <w:t xml:space="preserve">The </w:t>
      </w:r>
      <w:r w:rsidR="00B61314" w:rsidRPr="007D1CE9">
        <w:rPr>
          <w:rFonts w:ascii="Times New Roman" w:hAnsi="Times New Roman"/>
          <w:spacing w:val="-3"/>
        </w:rPr>
        <w:t xml:space="preserve">information is collected for the purpose of administering an ongoing </w:t>
      </w:r>
      <w:r w:rsidR="00D238F0">
        <w:rPr>
          <w:rFonts w:ascii="Times New Roman" w:hAnsi="Times New Roman"/>
          <w:spacing w:val="-3"/>
        </w:rPr>
        <w:t xml:space="preserve">data collection for this </w:t>
      </w:r>
      <w:r w:rsidR="00B61314" w:rsidRPr="007D1CE9">
        <w:rPr>
          <w:rFonts w:ascii="Times New Roman" w:hAnsi="Times New Roman"/>
          <w:spacing w:val="-3"/>
        </w:rPr>
        <w:t>program</w:t>
      </w:r>
      <w:r w:rsidR="00DE7690" w:rsidRPr="007D1CE9">
        <w:rPr>
          <w:rFonts w:ascii="Times New Roman" w:hAnsi="Times New Roman"/>
          <w:spacing w:val="-3"/>
        </w:rPr>
        <w:t>.</w:t>
      </w:r>
      <w:r w:rsidR="00B61314" w:rsidRPr="007D1CE9">
        <w:rPr>
          <w:rFonts w:ascii="Times New Roman" w:hAnsi="Times New Roman"/>
          <w:spacing w:val="-3"/>
        </w:rPr>
        <w:t xml:space="preserve"> Applications can be accepted and agreements executed at any time, although generally </w:t>
      </w:r>
      <w:r w:rsidR="00CA58DA">
        <w:rPr>
          <w:rFonts w:ascii="Times New Roman" w:hAnsi="Times New Roman"/>
          <w:spacing w:val="-3"/>
        </w:rPr>
        <w:t>these occur</w:t>
      </w:r>
      <w:r w:rsidR="00B61314" w:rsidRPr="007D1CE9">
        <w:rPr>
          <w:rFonts w:ascii="Times New Roman" w:hAnsi="Times New Roman"/>
          <w:spacing w:val="-3"/>
        </w:rPr>
        <w:t xml:space="preserve"> shortly before the beginning of </w:t>
      </w:r>
      <w:r w:rsidR="00CA58DA">
        <w:rPr>
          <w:rFonts w:ascii="Times New Roman" w:hAnsi="Times New Roman"/>
          <w:spacing w:val="-3"/>
        </w:rPr>
        <w:t>a</w:t>
      </w:r>
      <w:r w:rsidR="00B61314" w:rsidRPr="007D1CE9">
        <w:rPr>
          <w:rFonts w:ascii="Times New Roman" w:hAnsi="Times New Roman"/>
          <w:spacing w:val="-3"/>
        </w:rPr>
        <w:t xml:space="preserve"> school year.  SFAs submit claims for reimbursement</w:t>
      </w:r>
      <w:r w:rsidR="00C12636" w:rsidRPr="007D1CE9">
        <w:rPr>
          <w:rFonts w:ascii="Times New Roman" w:hAnsi="Times New Roman"/>
          <w:spacing w:val="-3"/>
        </w:rPr>
        <w:t xml:space="preserve"> for every month they operate because funds for NSLP are b</w:t>
      </w:r>
      <w:r w:rsidR="00A91598" w:rsidRPr="007D1CE9">
        <w:rPr>
          <w:rFonts w:ascii="Times New Roman" w:hAnsi="Times New Roman"/>
          <w:spacing w:val="-3"/>
        </w:rPr>
        <w:t xml:space="preserve">udgeted on a fiscal year basis. </w:t>
      </w:r>
      <w:r w:rsidR="00A91598" w:rsidRPr="007D1CE9">
        <w:rPr>
          <w:rFonts w:ascii="Times New Roman" w:hAnsi="Times New Roman"/>
        </w:rPr>
        <w:t>If the data is collected less frequently, FNS would not be able to</w:t>
      </w:r>
      <w:r w:rsidR="00D238F0">
        <w:rPr>
          <w:rFonts w:ascii="Times New Roman" w:hAnsi="Times New Roman"/>
        </w:rPr>
        <w:t xml:space="preserve"> ensure program integrity,</w:t>
      </w:r>
      <w:r w:rsidR="00A91598" w:rsidRPr="007D1CE9">
        <w:rPr>
          <w:rFonts w:ascii="Times New Roman" w:hAnsi="Times New Roman"/>
        </w:rPr>
        <w:t xml:space="preserve"> properly </w:t>
      </w:r>
      <w:r w:rsidR="000E40EB" w:rsidRPr="007D1CE9">
        <w:rPr>
          <w:rFonts w:ascii="Times New Roman" w:hAnsi="Times New Roman"/>
        </w:rPr>
        <w:lastRenderedPageBreak/>
        <w:t>fund P</w:t>
      </w:r>
      <w:r w:rsidR="00A91598" w:rsidRPr="007D1CE9">
        <w:rPr>
          <w:rFonts w:ascii="Times New Roman" w:hAnsi="Times New Roman"/>
        </w:rPr>
        <w:t>rogram</w:t>
      </w:r>
      <w:r w:rsidR="000E40EB" w:rsidRPr="007D1CE9">
        <w:rPr>
          <w:rFonts w:ascii="Times New Roman" w:hAnsi="Times New Roman"/>
        </w:rPr>
        <w:t>s or monitor</w:t>
      </w:r>
      <w:r w:rsidR="00A91598" w:rsidRPr="007D1CE9">
        <w:rPr>
          <w:rFonts w:ascii="Times New Roman" w:hAnsi="Times New Roman"/>
        </w:rPr>
        <w:t xml:space="preserve"> funding and program trends. </w:t>
      </w:r>
    </w:p>
    <w:p w:rsidR="00DC2F94" w:rsidRPr="007D1CE9" w:rsidRDefault="00DC2F94" w:rsidP="007D1CE9">
      <w:pPr>
        <w:suppressAutoHyphens/>
        <w:spacing w:line="480" w:lineRule="auto"/>
        <w:jc w:val="both"/>
        <w:rPr>
          <w:rFonts w:ascii="Times New Roman" w:hAnsi="Times New Roman"/>
        </w:rPr>
      </w:pPr>
    </w:p>
    <w:p w:rsidR="00B7054A" w:rsidRPr="00663322" w:rsidRDefault="00B7054A" w:rsidP="00B7054A">
      <w:pPr>
        <w:pStyle w:val="Heading1"/>
        <w:spacing w:before="0"/>
        <w:rPr>
          <w:rFonts w:ascii="Times New Roman" w:hAnsi="Times New Roman" w:cs="Times New Roman"/>
          <w:color w:val="auto"/>
          <w:sz w:val="24"/>
          <w:szCs w:val="24"/>
        </w:rPr>
      </w:pPr>
      <w:bookmarkStart w:id="7" w:name="_Toc442199264"/>
      <w:r w:rsidRPr="00663322">
        <w:rPr>
          <w:rFonts w:ascii="Times New Roman" w:hAnsi="Times New Roman" w:cs="Times New Roman"/>
          <w:color w:val="auto"/>
          <w:sz w:val="24"/>
          <w:szCs w:val="24"/>
        </w:rPr>
        <w:t>A</w:t>
      </w:r>
      <w:r>
        <w:rPr>
          <w:rFonts w:ascii="Times New Roman" w:hAnsi="Times New Roman" w:cs="Times New Roman"/>
          <w:color w:val="auto"/>
          <w:sz w:val="24"/>
          <w:szCs w:val="24"/>
        </w:rPr>
        <w:t>7. Special Circumstances Relating to the Guidelines of 5 CFR 1320.5</w:t>
      </w:r>
      <w:r w:rsidRPr="00663322">
        <w:rPr>
          <w:rFonts w:ascii="Times New Roman" w:hAnsi="Times New Roman" w:cs="Times New Roman"/>
          <w:color w:val="auto"/>
          <w:sz w:val="24"/>
          <w:szCs w:val="24"/>
        </w:rPr>
        <w:t>.</w:t>
      </w:r>
      <w:bookmarkEnd w:id="7"/>
    </w:p>
    <w:p w:rsidR="00B7054A" w:rsidRPr="002568E6" w:rsidRDefault="00B7054A" w:rsidP="007D1CE9">
      <w:pPr>
        <w:suppressAutoHyphens/>
        <w:rPr>
          <w:rFonts w:ascii="Times New Roman" w:hAnsi="Times New Roman"/>
          <w:b/>
          <w:szCs w:val="24"/>
        </w:rPr>
      </w:pPr>
    </w:p>
    <w:p w:rsidR="007D1CE9" w:rsidRPr="00A33042" w:rsidRDefault="00B7054A" w:rsidP="007D1CE9">
      <w:pPr>
        <w:suppressAutoHyphens/>
        <w:spacing w:line="480" w:lineRule="auto"/>
        <w:jc w:val="both"/>
        <w:rPr>
          <w:rFonts w:ascii="Times New Roman" w:hAnsi="Times New Roman"/>
          <w:b/>
        </w:rPr>
      </w:pPr>
      <w:r>
        <w:rPr>
          <w:rFonts w:ascii="Times New Roman" w:hAnsi="Times New Roman"/>
          <w:b/>
          <w:szCs w:val="24"/>
        </w:rPr>
        <w:t xml:space="preserve">Explain any special circumstances that would cause an information collection to be conducted in a manner that is inconsistent with </w:t>
      </w:r>
      <w:r w:rsidRPr="001B07D5">
        <w:rPr>
          <w:rFonts w:ascii="Times New Roman" w:hAnsi="Times New Roman"/>
          <w:b/>
        </w:rPr>
        <w:t xml:space="preserve">5 </w:t>
      </w:r>
      <w:r>
        <w:rPr>
          <w:rFonts w:ascii="Times New Roman" w:hAnsi="Times New Roman"/>
          <w:b/>
        </w:rPr>
        <w:t>CFR</w:t>
      </w:r>
      <w:r w:rsidRPr="001B07D5">
        <w:rPr>
          <w:rFonts w:ascii="Times New Roman" w:hAnsi="Times New Roman"/>
          <w:b/>
        </w:rPr>
        <w:t xml:space="preserve"> </w:t>
      </w:r>
      <w:r>
        <w:rPr>
          <w:rFonts w:ascii="Times New Roman" w:hAnsi="Times New Roman"/>
          <w:b/>
        </w:rPr>
        <w:t>1320.5:</w:t>
      </w:r>
    </w:p>
    <w:p w:rsidR="007D1CE9" w:rsidRDefault="00B7054A" w:rsidP="007D1CE9">
      <w:pPr>
        <w:pStyle w:val="ListParagraph"/>
        <w:numPr>
          <w:ilvl w:val="0"/>
          <w:numId w:val="17"/>
        </w:numPr>
        <w:tabs>
          <w:tab w:val="clear" w:pos="360"/>
        </w:tabs>
        <w:suppressAutoHyphens/>
        <w:spacing w:line="480" w:lineRule="auto"/>
        <w:jc w:val="both"/>
      </w:pPr>
      <w:r w:rsidRPr="007D1CE9">
        <w:rPr>
          <w:b/>
        </w:rPr>
        <w:t>R</w:t>
      </w:r>
      <w:r w:rsidR="00B4339B" w:rsidRPr="007D1CE9">
        <w:rPr>
          <w:b/>
        </w:rPr>
        <w:t>equiring respondents to report informa</w:t>
      </w:r>
      <w:r w:rsidR="00B4339B" w:rsidRPr="007D1CE9">
        <w:rPr>
          <w:b/>
        </w:rPr>
        <w:softHyphen/>
        <w:t>tio</w:t>
      </w:r>
      <w:r w:rsidR="004205A3" w:rsidRPr="007D1CE9">
        <w:rPr>
          <w:b/>
        </w:rPr>
        <w:t xml:space="preserve">n to the agency more often than </w:t>
      </w:r>
      <w:r w:rsidR="00B4339B" w:rsidRPr="007D1CE9">
        <w:rPr>
          <w:b/>
        </w:rPr>
        <w:t>quarterly;</w:t>
      </w:r>
      <w:r w:rsidR="007D1CE9" w:rsidRPr="007D1CE9">
        <w:t xml:space="preserve"> </w:t>
      </w:r>
    </w:p>
    <w:p w:rsidR="0088222F" w:rsidRDefault="00366C7C" w:rsidP="0088222F">
      <w:pPr>
        <w:suppressAutoHyphens/>
        <w:spacing w:line="480" w:lineRule="auto"/>
        <w:ind w:left="360"/>
        <w:jc w:val="both"/>
      </w:pPr>
      <w:r w:rsidRPr="007D1CE9">
        <w:rPr>
          <w:rFonts w:ascii="Times New Roman" w:hAnsi="Times New Roman"/>
          <w:spacing w:val="-3"/>
        </w:rPr>
        <w:t xml:space="preserve">SAs submit </w:t>
      </w:r>
      <w:r w:rsidR="008D5B67" w:rsidRPr="007D1CE9">
        <w:rPr>
          <w:rFonts w:ascii="Times New Roman" w:hAnsi="Times New Roman"/>
          <w:spacing w:val="-3"/>
        </w:rPr>
        <w:t xml:space="preserve">monthly </w:t>
      </w:r>
      <w:r w:rsidR="004C7D50">
        <w:rPr>
          <w:rFonts w:ascii="Times New Roman" w:hAnsi="Times New Roman"/>
          <w:spacing w:val="-3"/>
        </w:rPr>
        <w:t>reports via FPRS</w:t>
      </w:r>
      <w:r w:rsidRPr="007D1CE9">
        <w:rPr>
          <w:rFonts w:ascii="Times New Roman" w:hAnsi="Times New Roman"/>
          <w:spacing w:val="-3"/>
        </w:rPr>
        <w:t xml:space="preserve"> </w:t>
      </w:r>
      <w:r w:rsidR="00245099">
        <w:rPr>
          <w:rFonts w:ascii="Times New Roman" w:hAnsi="Times New Roman"/>
          <w:spacing w:val="-3"/>
        </w:rPr>
        <w:t xml:space="preserve">on the FNS-10 </w:t>
      </w:r>
      <w:r w:rsidR="008D5B67" w:rsidRPr="007D1CE9">
        <w:rPr>
          <w:rFonts w:ascii="Times New Roman" w:hAnsi="Times New Roman"/>
          <w:spacing w:val="-3"/>
        </w:rPr>
        <w:t>to receive timely reimbursement</w:t>
      </w:r>
      <w:r w:rsidRPr="007D1CE9">
        <w:rPr>
          <w:rFonts w:ascii="Times New Roman" w:hAnsi="Times New Roman"/>
          <w:spacing w:val="-3"/>
        </w:rPr>
        <w:t>.</w:t>
      </w:r>
      <w:r w:rsidR="0088222F" w:rsidRPr="0088222F">
        <w:t xml:space="preserve"> </w:t>
      </w:r>
    </w:p>
    <w:p w:rsidR="0088222F" w:rsidRDefault="00B7054A" w:rsidP="0088222F">
      <w:pPr>
        <w:pStyle w:val="ListParagraph"/>
        <w:numPr>
          <w:ilvl w:val="0"/>
          <w:numId w:val="17"/>
        </w:numPr>
        <w:tabs>
          <w:tab w:val="clear" w:pos="360"/>
        </w:tabs>
        <w:suppressAutoHyphens/>
        <w:spacing w:line="480" w:lineRule="auto"/>
        <w:jc w:val="both"/>
      </w:pPr>
      <w:r w:rsidRPr="007D1CE9">
        <w:rPr>
          <w:b/>
        </w:rPr>
        <w:t>R</w:t>
      </w:r>
      <w:r w:rsidR="00B4339B" w:rsidRPr="007D1CE9">
        <w:rPr>
          <w:b/>
        </w:rPr>
        <w:t>equiring respondents to prepare a writ</w:t>
      </w:r>
      <w:r w:rsidR="00B4339B" w:rsidRPr="007D1CE9">
        <w:rPr>
          <w:b/>
        </w:rPr>
        <w:softHyphen/>
        <w:t>ten response to a collection of infor</w:t>
      </w:r>
      <w:r w:rsidR="00B4339B" w:rsidRPr="007D1CE9">
        <w:rPr>
          <w:b/>
        </w:rPr>
        <w:softHyphen/>
        <w:t>ma</w:t>
      </w:r>
      <w:r w:rsidR="00B4339B" w:rsidRPr="007D1CE9">
        <w:rPr>
          <w:b/>
        </w:rPr>
        <w:softHyphen/>
        <w:t>tion in fewer than 30 days after receipt of it;</w:t>
      </w:r>
      <w:r w:rsidR="007D1CE9" w:rsidRPr="007D1CE9">
        <w:t xml:space="preserve"> </w:t>
      </w:r>
    </w:p>
    <w:p w:rsidR="0088222F" w:rsidRDefault="00B7054A" w:rsidP="0088222F">
      <w:pPr>
        <w:pStyle w:val="ListParagraph"/>
        <w:numPr>
          <w:ilvl w:val="0"/>
          <w:numId w:val="17"/>
        </w:numPr>
        <w:tabs>
          <w:tab w:val="clear" w:pos="360"/>
        </w:tabs>
        <w:suppressAutoHyphens/>
        <w:spacing w:line="480" w:lineRule="auto"/>
        <w:jc w:val="both"/>
      </w:pPr>
      <w:r w:rsidRPr="007D1CE9">
        <w:rPr>
          <w:b/>
        </w:rPr>
        <w:t>R</w:t>
      </w:r>
      <w:r w:rsidR="00B4339B" w:rsidRPr="007D1CE9">
        <w:rPr>
          <w:b/>
        </w:rPr>
        <w:t>equiring respondents to submit more than an original and two copies of any docu</w:t>
      </w:r>
      <w:r w:rsidR="00B4339B" w:rsidRPr="007D1CE9">
        <w:rPr>
          <w:b/>
        </w:rPr>
        <w:softHyphen/>
        <w:t>ment;</w:t>
      </w:r>
      <w:r w:rsidR="0088222F" w:rsidRPr="0088222F">
        <w:t xml:space="preserve"> </w:t>
      </w:r>
    </w:p>
    <w:p w:rsidR="0088222F" w:rsidRDefault="0088222F" w:rsidP="0088222F">
      <w:pPr>
        <w:pStyle w:val="ListParagraph"/>
        <w:numPr>
          <w:ilvl w:val="0"/>
          <w:numId w:val="17"/>
        </w:numPr>
        <w:tabs>
          <w:tab w:val="clear" w:pos="360"/>
        </w:tabs>
        <w:suppressAutoHyphens/>
        <w:spacing w:line="480" w:lineRule="auto"/>
        <w:jc w:val="both"/>
      </w:pPr>
      <w:r w:rsidRPr="007D1CE9">
        <w:rPr>
          <w:b/>
        </w:rPr>
        <w:t>Requiring respondents to retain re</w:t>
      </w:r>
      <w:r w:rsidRPr="007D1CE9">
        <w:rPr>
          <w:b/>
        </w:rPr>
        <w:softHyphen/>
        <w:t>cords, other than health, medical, governm</w:t>
      </w:r>
      <w:r w:rsidRPr="007D1CE9">
        <w:rPr>
          <w:b/>
        </w:rPr>
        <w:softHyphen/>
        <w:t>ent contract, grant-in-aid, or tax records for more than three years;</w:t>
      </w:r>
    </w:p>
    <w:p w:rsidR="007D1CE9" w:rsidRDefault="00F43641" w:rsidP="007D1CE9">
      <w:pPr>
        <w:pStyle w:val="ListParagraph"/>
        <w:numPr>
          <w:ilvl w:val="0"/>
          <w:numId w:val="17"/>
        </w:numPr>
        <w:tabs>
          <w:tab w:val="clear" w:pos="360"/>
        </w:tabs>
        <w:suppressAutoHyphens/>
        <w:spacing w:line="480" w:lineRule="auto"/>
        <w:jc w:val="both"/>
      </w:pPr>
      <w:r w:rsidRPr="007D1CE9">
        <w:rPr>
          <w:b/>
        </w:rPr>
        <w:t>I</w:t>
      </w:r>
      <w:r w:rsidR="00B4339B" w:rsidRPr="007D1CE9">
        <w:rPr>
          <w:b/>
        </w:rPr>
        <w:t>n connection with a statisti</w:t>
      </w:r>
      <w:r w:rsidR="00B4339B" w:rsidRPr="007D1CE9">
        <w:rPr>
          <w:b/>
        </w:rPr>
        <w:softHyphen/>
        <w:t>cal sur</w:t>
      </w:r>
      <w:r w:rsidR="00B4339B" w:rsidRPr="007D1CE9">
        <w:rPr>
          <w:b/>
        </w:rPr>
        <w:softHyphen/>
        <w:t>vey, that is not de</w:t>
      </w:r>
      <w:r w:rsidR="00B4339B" w:rsidRPr="007D1CE9">
        <w:rPr>
          <w:b/>
        </w:rPr>
        <w:softHyphen/>
        <w:t>signed to produce valid and reli</w:t>
      </w:r>
      <w:r w:rsidR="00B4339B" w:rsidRPr="007D1CE9">
        <w:rPr>
          <w:b/>
        </w:rPr>
        <w:softHyphen/>
        <w:t>able results that can be general</w:t>
      </w:r>
      <w:r w:rsidR="00B4339B" w:rsidRPr="007D1CE9">
        <w:rPr>
          <w:b/>
        </w:rPr>
        <w:softHyphen/>
        <w:t>ized to the uni</w:t>
      </w:r>
      <w:r w:rsidR="00B4339B" w:rsidRPr="007D1CE9">
        <w:rPr>
          <w:b/>
        </w:rPr>
        <w:softHyphen/>
        <w:t>verse of study;</w:t>
      </w:r>
      <w:r w:rsidR="007D1CE9" w:rsidRPr="007D1CE9">
        <w:t xml:space="preserve"> </w:t>
      </w:r>
    </w:p>
    <w:p w:rsidR="007D1CE9" w:rsidRDefault="00F43641" w:rsidP="007D1CE9">
      <w:pPr>
        <w:pStyle w:val="ListParagraph"/>
        <w:numPr>
          <w:ilvl w:val="0"/>
          <w:numId w:val="17"/>
        </w:numPr>
        <w:tabs>
          <w:tab w:val="clear" w:pos="360"/>
        </w:tabs>
        <w:suppressAutoHyphens/>
        <w:spacing w:line="480" w:lineRule="auto"/>
        <w:jc w:val="both"/>
      </w:pPr>
      <w:r w:rsidRPr="007D1CE9">
        <w:rPr>
          <w:b/>
        </w:rPr>
        <w:t>R</w:t>
      </w:r>
      <w:r w:rsidR="00B4339B" w:rsidRPr="007D1CE9">
        <w:rPr>
          <w:b/>
        </w:rPr>
        <w:t>equiring the use of a statis</w:t>
      </w:r>
      <w:r w:rsidR="00B4339B" w:rsidRPr="007D1CE9">
        <w:rPr>
          <w:b/>
        </w:rPr>
        <w:softHyphen/>
        <w:t>tical data classi</w:t>
      </w:r>
      <w:r w:rsidR="00B4339B" w:rsidRPr="007D1CE9">
        <w:rPr>
          <w:b/>
        </w:rPr>
        <w:softHyphen/>
        <w:t>fication that has not been re</w:t>
      </w:r>
      <w:r w:rsidR="00B4339B" w:rsidRPr="007D1CE9">
        <w:rPr>
          <w:b/>
        </w:rPr>
        <w:softHyphen/>
        <w:t>vie</w:t>
      </w:r>
      <w:r w:rsidR="00B4339B" w:rsidRPr="007D1CE9">
        <w:rPr>
          <w:b/>
        </w:rPr>
        <w:softHyphen/>
        <w:t>wed and approved by OMB;</w:t>
      </w:r>
      <w:r w:rsidR="007D1CE9" w:rsidRPr="007D1CE9">
        <w:t xml:space="preserve"> </w:t>
      </w:r>
    </w:p>
    <w:p w:rsidR="007D1CE9" w:rsidRDefault="00F43641" w:rsidP="007D1CE9">
      <w:pPr>
        <w:pStyle w:val="ListParagraph"/>
        <w:numPr>
          <w:ilvl w:val="0"/>
          <w:numId w:val="17"/>
        </w:numPr>
        <w:tabs>
          <w:tab w:val="clear" w:pos="360"/>
        </w:tabs>
        <w:suppressAutoHyphens/>
        <w:spacing w:line="480" w:lineRule="auto"/>
        <w:jc w:val="both"/>
      </w:pPr>
      <w:r w:rsidRPr="007D1CE9">
        <w:rPr>
          <w:b/>
        </w:rPr>
        <w:t>T</w:t>
      </w:r>
      <w:r w:rsidR="00B4339B" w:rsidRPr="007D1CE9">
        <w:rPr>
          <w:b/>
        </w:rPr>
        <w:t>hat includes a pledge of confiden</w:t>
      </w:r>
      <w:r w:rsidR="00B4339B" w:rsidRPr="007D1CE9">
        <w:rPr>
          <w:b/>
        </w:rPr>
        <w:softHyphen/>
        <w:t>tiali</w:t>
      </w:r>
      <w:r w:rsidR="00B4339B" w:rsidRPr="007D1CE9">
        <w:rPr>
          <w:b/>
        </w:rPr>
        <w:softHyphen/>
        <w:t>ty that is not supported by au</w:t>
      </w:r>
      <w:r w:rsidR="00B4339B" w:rsidRPr="007D1CE9">
        <w:rPr>
          <w:b/>
        </w:rPr>
        <w:softHyphen/>
        <w:t>thority estab</w:t>
      </w:r>
      <w:r w:rsidR="00B4339B" w:rsidRPr="007D1CE9">
        <w:rPr>
          <w:b/>
        </w:rPr>
        <w:softHyphen/>
        <w:t>lished in statute or regu</w:t>
      </w:r>
      <w:r w:rsidR="00B4339B" w:rsidRPr="007D1CE9">
        <w:rPr>
          <w:b/>
        </w:rPr>
        <w:softHyphen/>
        <w:t>la</w:t>
      </w:r>
      <w:r w:rsidR="00B4339B" w:rsidRPr="007D1CE9">
        <w:rPr>
          <w:b/>
        </w:rPr>
        <w:softHyphen/>
        <w:t>tion, that is not sup</w:t>
      </w:r>
      <w:r w:rsidR="00B4339B" w:rsidRPr="007D1CE9">
        <w:rPr>
          <w:b/>
        </w:rPr>
        <w:softHyphen/>
        <w:t>ported by dis</w:t>
      </w:r>
      <w:r w:rsidR="00B4339B" w:rsidRPr="007D1CE9">
        <w:rPr>
          <w:b/>
        </w:rPr>
        <w:softHyphen/>
        <w:t>closure and data security policies that are consistent with the pledge, or which unneces</w:t>
      </w:r>
      <w:r w:rsidR="00B4339B" w:rsidRPr="007D1CE9">
        <w:rPr>
          <w:b/>
        </w:rPr>
        <w:softHyphen/>
        <w:t>sarily impedes shar</w:t>
      </w:r>
      <w:r w:rsidR="00B4339B" w:rsidRPr="007D1CE9">
        <w:rPr>
          <w:b/>
        </w:rPr>
        <w:softHyphen/>
        <w:t>ing of data with other agencies for com</w:t>
      </w:r>
      <w:r w:rsidR="00B4339B" w:rsidRPr="007D1CE9">
        <w:rPr>
          <w:b/>
        </w:rPr>
        <w:softHyphen/>
        <w:t>patible confiden</w:t>
      </w:r>
      <w:r w:rsidR="00B4339B" w:rsidRPr="007D1CE9">
        <w:rPr>
          <w:b/>
        </w:rPr>
        <w:softHyphen/>
        <w:t>tial use; or</w:t>
      </w:r>
    </w:p>
    <w:p w:rsidR="007D1CE9" w:rsidRDefault="00F43641" w:rsidP="007D1CE9">
      <w:pPr>
        <w:pStyle w:val="ListParagraph"/>
        <w:numPr>
          <w:ilvl w:val="0"/>
          <w:numId w:val="17"/>
        </w:numPr>
        <w:tabs>
          <w:tab w:val="clear" w:pos="360"/>
        </w:tabs>
        <w:suppressAutoHyphens/>
        <w:spacing w:line="480" w:lineRule="auto"/>
        <w:jc w:val="both"/>
      </w:pPr>
      <w:r w:rsidRPr="007D1CE9">
        <w:rPr>
          <w:b/>
        </w:rPr>
        <w:lastRenderedPageBreak/>
        <w:t>R</w:t>
      </w:r>
      <w:r w:rsidR="00B4339B" w:rsidRPr="007D1CE9">
        <w:rPr>
          <w:b/>
        </w:rPr>
        <w:t>equiring respondents to submit propri</w:t>
      </w:r>
      <w:r w:rsidR="00B4339B" w:rsidRPr="007D1CE9">
        <w:rPr>
          <w:b/>
        </w:rPr>
        <w:softHyphen/>
        <w:t>etary trade secret, or other confidential information unless the agency can demon</w:t>
      </w:r>
      <w:r w:rsidR="00B4339B" w:rsidRPr="007D1CE9">
        <w:rPr>
          <w:b/>
        </w:rPr>
        <w:softHyphen/>
        <w:t>strate that it has instituted procedures to protect the information's confidentiality to the extent permit</w:t>
      </w:r>
      <w:r w:rsidR="00B4339B" w:rsidRPr="007D1CE9">
        <w:rPr>
          <w:b/>
        </w:rPr>
        <w:softHyphen/>
        <w:t>ted by law.</w:t>
      </w:r>
      <w:r w:rsidR="007D1CE9" w:rsidRPr="007D1CE9">
        <w:t xml:space="preserve"> </w:t>
      </w:r>
    </w:p>
    <w:p w:rsidR="00B4339B" w:rsidRPr="007D1CE9" w:rsidRDefault="00B4339B" w:rsidP="007D1CE9">
      <w:pPr>
        <w:widowControl/>
        <w:suppressAutoHyphens/>
        <w:overflowPunct/>
        <w:autoSpaceDE/>
        <w:autoSpaceDN/>
        <w:adjustRightInd/>
        <w:spacing w:after="80" w:line="480" w:lineRule="auto"/>
        <w:jc w:val="both"/>
        <w:textAlignment w:val="auto"/>
        <w:outlineLvl w:val="0"/>
        <w:rPr>
          <w:rFonts w:ascii="Times New Roman" w:hAnsi="Times New Roman"/>
          <w:spacing w:val="-3"/>
          <w:szCs w:val="24"/>
        </w:rPr>
      </w:pPr>
    </w:p>
    <w:p w:rsidR="007D1CE9" w:rsidRDefault="00B4339B" w:rsidP="007D1CE9">
      <w:pPr>
        <w:suppressAutoHyphens/>
        <w:spacing w:line="480" w:lineRule="auto"/>
        <w:jc w:val="both"/>
      </w:pPr>
      <w:r w:rsidRPr="001D1BD7">
        <w:rPr>
          <w:rFonts w:ascii="Times New Roman" w:hAnsi="Times New Roman"/>
          <w:spacing w:val="-3"/>
          <w:szCs w:val="24"/>
        </w:rPr>
        <w:t>There are no other special circumstances.  The collection of information is conducted in a manner consistent with the guidelines in 5 CFR 1320.5</w:t>
      </w:r>
      <w:r w:rsidR="008C7E1A">
        <w:rPr>
          <w:rFonts w:ascii="Times New Roman" w:hAnsi="Times New Roman"/>
          <w:spacing w:val="-3"/>
          <w:szCs w:val="24"/>
        </w:rPr>
        <w:t>.</w:t>
      </w:r>
      <w:r w:rsidR="007D1CE9" w:rsidRPr="007D1CE9">
        <w:t xml:space="preserve"> </w:t>
      </w:r>
    </w:p>
    <w:p w:rsidR="00BD08F4" w:rsidRDefault="00BD08F4" w:rsidP="007D1CE9">
      <w:pPr>
        <w:tabs>
          <w:tab w:val="left" w:pos="-720"/>
        </w:tabs>
        <w:suppressAutoHyphens/>
        <w:spacing w:line="480" w:lineRule="auto"/>
        <w:outlineLvl w:val="0"/>
        <w:rPr>
          <w:rFonts w:ascii="Times New Roman" w:hAnsi="Times New Roman"/>
          <w:spacing w:val="-3"/>
          <w:szCs w:val="24"/>
        </w:rPr>
      </w:pPr>
    </w:p>
    <w:p w:rsidR="00F43641" w:rsidRPr="00663322" w:rsidRDefault="00F43641" w:rsidP="00F43641">
      <w:pPr>
        <w:pStyle w:val="Heading1"/>
        <w:spacing w:before="0"/>
        <w:rPr>
          <w:rFonts w:ascii="Times New Roman" w:hAnsi="Times New Roman" w:cs="Times New Roman"/>
          <w:color w:val="auto"/>
          <w:sz w:val="24"/>
          <w:szCs w:val="24"/>
        </w:rPr>
      </w:pPr>
      <w:bookmarkStart w:id="8" w:name="_Toc442199265"/>
      <w:r w:rsidRPr="00663322">
        <w:rPr>
          <w:rFonts w:ascii="Times New Roman" w:hAnsi="Times New Roman" w:cs="Times New Roman"/>
          <w:color w:val="auto"/>
          <w:sz w:val="24"/>
          <w:szCs w:val="24"/>
        </w:rPr>
        <w:t>A</w:t>
      </w:r>
      <w:r>
        <w:rPr>
          <w:rFonts w:ascii="Times New Roman" w:hAnsi="Times New Roman" w:cs="Times New Roman"/>
          <w:color w:val="auto"/>
          <w:sz w:val="24"/>
          <w:szCs w:val="24"/>
        </w:rPr>
        <w:t>8. Comments to the Federal Register Notice and Efforts for Consult</w:t>
      </w:r>
      <w:r w:rsidR="00C51695">
        <w:rPr>
          <w:rFonts w:ascii="Times New Roman" w:hAnsi="Times New Roman" w:cs="Times New Roman"/>
          <w:color w:val="auto"/>
          <w:sz w:val="24"/>
          <w:szCs w:val="24"/>
        </w:rPr>
        <w:t>ation</w:t>
      </w:r>
      <w:r w:rsidRPr="00663322">
        <w:rPr>
          <w:rFonts w:ascii="Times New Roman" w:hAnsi="Times New Roman" w:cs="Times New Roman"/>
          <w:color w:val="auto"/>
          <w:sz w:val="24"/>
          <w:szCs w:val="24"/>
        </w:rPr>
        <w:t>.</w:t>
      </w:r>
      <w:bookmarkEnd w:id="8"/>
    </w:p>
    <w:p w:rsidR="00F43641" w:rsidRPr="002568E6" w:rsidRDefault="00F43641" w:rsidP="00F43641">
      <w:pPr>
        <w:tabs>
          <w:tab w:val="left" w:pos="-720"/>
        </w:tabs>
        <w:suppressAutoHyphens/>
        <w:rPr>
          <w:rFonts w:ascii="Times New Roman" w:hAnsi="Times New Roman"/>
          <w:b/>
          <w:szCs w:val="24"/>
        </w:rPr>
      </w:pPr>
    </w:p>
    <w:p w:rsidR="00F43641" w:rsidRPr="002568E6" w:rsidRDefault="00F43641" w:rsidP="00A33042">
      <w:pPr>
        <w:suppressAutoHyphens/>
        <w:spacing w:line="480" w:lineRule="auto"/>
        <w:jc w:val="both"/>
        <w:rPr>
          <w:rFonts w:ascii="Times New Roman" w:hAnsi="Times New Roman"/>
          <w:b/>
          <w:szCs w:val="24"/>
        </w:rPr>
      </w:pPr>
      <w:r>
        <w:rPr>
          <w:rFonts w:ascii="Times New Roman" w:hAnsi="Times New Roman"/>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43641" w:rsidRDefault="00F43641" w:rsidP="00A33042">
      <w:pPr>
        <w:suppressAutoHyphens/>
        <w:spacing w:line="480" w:lineRule="auto"/>
        <w:ind w:left="720" w:hanging="720"/>
        <w:outlineLvl w:val="0"/>
        <w:rPr>
          <w:rFonts w:ascii="Times New Roman" w:hAnsi="Times New Roman"/>
          <w:spacing w:val="-3"/>
          <w:szCs w:val="24"/>
        </w:rPr>
      </w:pPr>
    </w:p>
    <w:p w:rsidR="001C1EB0" w:rsidRPr="004F3A20" w:rsidRDefault="00AB0D77" w:rsidP="004F3A20">
      <w:pPr>
        <w:suppressAutoHyphens/>
        <w:spacing w:line="480" w:lineRule="auto"/>
        <w:rPr>
          <w:rFonts w:ascii="Times New Roman" w:hAnsi="Times New Roman"/>
          <w:szCs w:val="24"/>
        </w:rPr>
      </w:pPr>
      <w:r w:rsidRPr="008262F7">
        <w:rPr>
          <w:rFonts w:ascii="Times New Roman" w:hAnsi="Times New Roman"/>
          <w:spacing w:val="-3"/>
        </w:rPr>
        <w:t>A 60-day notice was</w:t>
      </w:r>
      <w:r w:rsidR="00B4339B" w:rsidRPr="008262F7">
        <w:rPr>
          <w:rFonts w:ascii="Times New Roman" w:hAnsi="Times New Roman"/>
          <w:spacing w:val="-3"/>
        </w:rPr>
        <w:t xml:space="preserve"> </w:t>
      </w:r>
      <w:r w:rsidRPr="008262F7">
        <w:rPr>
          <w:rFonts w:ascii="Times New Roman" w:hAnsi="Times New Roman"/>
        </w:rPr>
        <w:t xml:space="preserve">published on </w:t>
      </w:r>
      <w:r w:rsidR="008C068A" w:rsidRPr="00215D3E">
        <w:rPr>
          <w:rFonts w:ascii="Times New Roman" w:hAnsi="Times New Roman"/>
        </w:rPr>
        <w:t>May</w:t>
      </w:r>
      <w:r w:rsidRPr="00215D3E">
        <w:rPr>
          <w:rFonts w:ascii="Times New Roman" w:hAnsi="Times New Roman"/>
        </w:rPr>
        <w:t xml:space="preserve"> </w:t>
      </w:r>
      <w:r w:rsidR="008C068A" w:rsidRPr="00215D3E">
        <w:rPr>
          <w:rFonts w:ascii="Times New Roman" w:hAnsi="Times New Roman"/>
        </w:rPr>
        <w:t>11</w:t>
      </w:r>
      <w:r w:rsidRPr="00215D3E">
        <w:rPr>
          <w:rFonts w:ascii="Times New Roman" w:hAnsi="Times New Roman"/>
        </w:rPr>
        <w:t>, 201</w:t>
      </w:r>
      <w:r w:rsidR="00AB29E3" w:rsidRPr="00215D3E">
        <w:rPr>
          <w:rFonts w:ascii="Times New Roman" w:hAnsi="Times New Roman"/>
        </w:rPr>
        <w:t>5</w:t>
      </w:r>
      <w:r w:rsidRPr="00215D3E">
        <w:rPr>
          <w:rFonts w:ascii="Times New Roman" w:hAnsi="Times New Roman"/>
        </w:rPr>
        <w:t xml:space="preserve"> in </w:t>
      </w:r>
      <w:r w:rsidR="00B4339B" w:rsidRPr="00215D3E">
        <w:rPr>
          <w:rFonts w:ascii="Times New Roman" w:hAnsi="Times New Roman"/>
        </w:rPr>
        <w:t xml:space="preserve">Federal Register, Vol. </w:t>
      </w:r>
      <w:r w:rsidR="006F7DE0" w:rsidRPr="00215D3E">
        <w:rPr>
          <w:rFonts w:ascii="Times New Roman" w:hAnsi="Times New Roman"/>
        </w:rPr>
        <w:t>80</w:t>
      </w:r>
      <w:r w:rsidR="00B4339B" w:rsidRPr="00215D3E">
        <w:rPr>
          <w:rFonts w:ascii="Times New Roman" w:hAnsi="Times New Roman"/>
        </w:rPr>
        <w:t xml:space="preserve">, No. </w:t>
      </w:r>
      <w:r w:rsidR="00C37DE5">
        <w:rPr>
          <w:rFonts w:ascii="Times New Roman" w:hAnsi="Times New Roman"/>
        </w:rPr>
        <w:t>90</w:t>
      </w:r>
      <w:r w:rsidRPr="00215D3E">
        <w:rPr>
          <w:rFonts w:ascii="Times New Roman" w:hAnsi="Times New Roman"/>
        </w:rPr>
        <w:t>, p</w:t>
      </w:r>
      <w:r w:rsidR="006F7DE0" w:rsidRPr="00215D3E">
        <w:rPr>
          <w:rFonts w:ascii="Times New Roman" w:hAnsi="Times New Roman"/>
        </w:rPr>
        <w:t>p</w:t>
      </w:r>
      <w:r w:rsidRPr="00215D3E">
        <w:rPr>
          <w:rFonts w:ascii="Times New Roman" w:hAnsi="Times New Roman"/>
        </w:rPr>
        <w:t xml:space="preserve">. </w:t>
      </w:r>
      <w:r w:rsidR="006F7DE0" w:rsidRPr="00215D3E">
        <w:rPr>
          <w:rFonts w:ascii="Times New Roman" w:hAnsi="Times New Roman"/>
        </w:rPr>
        <w:t>2</w:t>
      </w:r>
      <w:r w:rsidR="00215D3E" w:rsidRPr="00215D3E">
        <w:rPr>
          <w:rFonts w:ascii="Times New Roman" w:hAnsi="Times New Roman"/>
        </w:rPr>
        <w:t>6846</w:t>
      </w:r>
      <w:r w:rsidR="006F7DE0" w:rsidRPr="00215D3E">
        <w:rPr>
          <w:rFonts w:ascii="Times New Roman" w:hAnsi="Times New Roman"/>
        </w:rPr>
        <w:t xml:space="preserve"> - 2</w:t>
      </w:r>
      <w:r w:rsidR="00215D3E" w:rsidRPr="00215D3E">
        <w:rPr>
          <w:rFonts w:ascii="Times New Roman" w:hAnsi="Times New Roman"/>
        </w:rPr>
        <w:t>687</w:t>
      </w:r>
      <w:r w:rsidR="006F7DE0" w:rsidRPr="00215D3E">
        <w:rPr>
          <w:rFonts w:ascii="Times New Roman" w:hAnsi="Times New Roman"/>
        </w:rPr>
        <w:t>0</w:t>
      </w:r>
      <w:r w:rsidR="00B4339B" w:rsidRPr="00215D3E">
        <w:rPr>
          <w:rFonts w:ascii="Times New Roman" w:hAnsi="Times New Roman"/>
        </w:rPr>
        <w:t>.</w:t>
      </w:r>
      <w:r w:rsidR="00B4339B" w:rsidRPr="00215D3E">
        <w:rPr>
          <w:rFonts w:ascii="Times New Roman" w:hAnsi="Times New Roman"/>
          <w:spacing w:val="-3"/>
        </w:rPr>
        <w:t xml:space="preserve">  The comment period </w:t>
      </w:r>
      <w:r w:rsidR="00B533B4" w:rsidRPr="00215D3E">
        <w:rPr>
          <w:rFonts w:ascii="Times New Roman" w:hAnsi="Times New Roman"/>
          <w:spacing w:val="-3"/>
        </w:rPr>
        <w:t>ended on</w:t>
      </w:r>
      <w:r w:rsidRPr="00215D3E">
        <w:rPr>
          <w:rFonts w:ascii="Times New Roman" w:hAnsi="Times New Roman"/>
          <w:spacing w:val="-3"/>
        </w:rPr>
        <w:t xml:space="preserve"> </w:t>
      </w:r>
      <w:r w:rsidR="00215D3E" w:rsidRPr="00215D3E">
        <w:rPr>
          <w:rFonts w:ascii="Times New Roman" w:hAnsi="Times New Roman"/>
          <w:spacing w:val="-3"/>
        </w:rPr>
        <w:t>July</w:t>
      </w:r>
      <w:r w:rsidRPr="00215D3E">
        <w:rPr>
          <w:rFonts w:ascii="Times New Roman" w:hAnsi="Times New Roman"/>
          <w:spacing w:val="-3"/>
        </w:rPr>
        <w:t xml:space="preserve"> </w:t>
      </w:r>
      <w:r w:rsidR="006F7DE0" w:rsidRPr="00215D3E">
        <w:rPr>
          <w:rFonts w:ascii="Times New Roman" w:hAnsi="Times New Roman"/>
          <w:spacing w:val="-3"/>
        </w:rPr>
        <w:t>1</w:t>
      </w:r>
      <w:r w:rsidR="00215D3E" w:rsidRPr="00215D3E">
        <w:rPr>
          <w:rFonts w:ascii="Times New Roman" w:hAnsi="Times New Roman"/>
          <w:spacing w:val="-3"/>
        </w:rPr>
        <w:t>0</w:t>
      </w:r>
      <w:r w:rsidR="00AB29E3" w:rsidRPr="00215D3E">
        <w:rPr>
          <w:rFonts w:ascii="Times New Roman" w:hAnsi="Times New Roman"/>
          <w:spacing w:val="-3"/>
        </w:rPr>
        <w:t>, 201</w:t>
      </w:r>
      <w:r w:rsidR="00215D3E" w:rsidRPr="00215D3E">
        <w:rPr>
          <w:rFonts w:ascii="Times New Roman" w:hAnsi="Times New Roman"/>
          <w:spacing w:val="-3"/>
        </w:rPr>
        <w:t>5</w:t>
      </w:r>
      <w:r w:rsidR="00AB29E3" w:rsidRPr="00215D3E">
        <w:rPr>
          <w:rFonts w:ascii="Times New Roman" w:hAnsi="Times New Roman"/>
          <w:spacing w:val="-3"/>
        </w:rPr>
        <w:t>.</w:t>
      </w:r>
      <w:r w:rsidR="00B4339B" w:rsidRPr="00215D3E">
        <w:rPr>
          <w:rFonts w:ascii="Times New Roman" w:hAnsi="Times New Roman"/>
          <w:spacing w:val="-3"/>
        </w:rPr>
        <w:t xml:space="preserve"> </w:t>
      </w:r>
      <w:r w:rsidR="008C7E1A" w:rsidRPr="00215D3E">
        <w:rPr>
          <w:rFonts w:ascii="Times New Roman" w:hAnsi="Times New Roman"/>
        </w:rPr>
        <w:t xml:space="preserve"> </w:t>
      </w:r>
      <w:r w:rsidR="00704F13">
        <w:rPr>
          <w:rFonts w:ascii="Times New Roman" w:hAnsi="Times New Roman"/>
        </w:rPr>
        <w:t>T</w:t>
      </w:r>
      <w:r w:rsidR="009233AA">
        <w:rPr>
          <w:rFonts w:ascii="Times New Roman" w:hAnsi="Times New Roman"/>
        </w:rPr>
        <w:t>wenty-nine</w:t>
      </w:r>
      <w:r w:rsidR="00704F13">
        <w:rPr>
          <w:rFonts w:ascii="Times New Roman" w:hAnsi="Times New Roman"/>
        </w:rPr>
        <w:t xml:space="preserve"> of the forty-eight </w:t>
      </w:r>
      <w:proofErr w:type="gramStart"/>
      <w:r w:rsidR="008C7E1A" w:rsidRPr="00215D3E">
        <w:rPr>
          <w:rFonts w:ascii="Times New Roman" w:hAnsi="Times New Roman"/>
        </w:rPr>
        <w:t xml:space="preserve">comments </w:t>
      </w:r>
      <w:r w:rsidR="008C7E1A" w:rsidRPr="008262F7">
        <w:rPr>
          <w:rFonts w:ascii="Times New Roman" w:hAnsi="Times New Roman"/>
        </w:rPr>
        <w:t xml:space="preserve"> received</w:t>
      </w:r>
      <w:proofErr w:type="gramEnd"/>
      <w:r w:rsidR="008C7E1A" w:rsidRPr="008262F7">
        <w:rPr>
          <w:rFonts w:ascii="Times New Roman" w:hAnsi="Times New Roman"/>
        </w:rPr>
        <w:t xml:space="preserve"> in response to th</w:t>
      </w:r>
      <w:r w:rsidR="008C7E1A" w:rsidRPr="004F3A20">
        <w:rPr>
          <w:rFonts w:ascii="Times New Roman" w:hAnsi="Times New Roman"/>
        </w:rPr>
        <w:t>e agency’s notice</w:t>
      </w:r>
      <w:r w:rsidR="009233AA">
        <w:rPr>
          <w:rFonts w:ascii="Times New Roman" w:hAnsi="Times New Roman"/>
        </w:rPr>
        <w:t xml:space="preserve"> </w:t>
      </w:r>
      <w:r w:rsidR="00215D3E" w:rsidRPr="004F3A20">
        <w:rPr>
          <w:rFonts w:ascii="Times New Roman" w:hAnsi="Times New Roman"/>
        </w:rPr>
        <w:t>were related to information collection</w:t>
      </w:r>
      <w:r w:rsidR="008C7E1A" w:rsidRPr="004F3A20">
        <w:rPr>
          <w:rFonts w:ascii="Times New Roman" w:hAnsi="Times New Roman"/>
        </w:rPr>
        <w:t xml:space="preserve">. </w:t>
      </w:r>
      <w:r w:rsidR="00CA58DA" w:rsidRPr="004F3A20">
        <w:rPr>
          <w:rFonts w:ascii="Times New Roman" w:hAnsi="Times New Roman"/>
        </w:rPr>
        <w:t xml:space="preserve"> Twenty-four commenters addressed the administrative review forms and tools, although the actual forms and tools </w:t>
      </w:r>
      <w:r w:rsidR="004F3A20" w:rsidRPr="004F3A20">
        <w:rPr>
          <w:rFonts w:ascii="Times New Roman" w:hAnsi="Times New Roman"/>
        </w:rPr>
        <w:t xml:space="preserve">associated with the updated administrative review process </w:t>
      </w:r>
      <w:r w:rsidR="00CA58DA" w:rsidRPr="004F3A20">
        <w:rPr>
          <w:rFonts w:ascii="Times New Roman" w:hAnsi="Times New Roman"/>
        </w:rPr>
        <w:t xml:space="preserve">will be published </w:t>
      </w:r>
      <w:r w:rsidR="004F3A20" w:rsidRPr="004F3A20">
        <w:rPr>
          <w:rFonts w:ascii="Times New Roman" w:hAnsi="Times New Roman"/>
        </w:rPr>
        <w:t xml:space="preserve">for comment </w:t>
      </w:r>
      <w:r w:rsidR="00CA58DA" w:rsidRPr="004F3A20">
        <w:rPr>
          <w:rFonts w:ascii="Times New Roman" w:hAnsi="Times New Roman"/>
        </w:rPr>
        <w:t xml:space="preserve">in a separate Federal Register Notice. </w:t>
      </w:r>
      <w:r w:rsidR="004F3A20" w:rsidRPr="004F3A20">
        <w:rPr>
          <w:rFonts w:ascii="Times New Roman" w:hAnsi="Times New Roman"/>
        </w:rPr>
        <w:t xml:space="preserve"> </w:t>
      </w:r>
      <w:r w:rsidR="004F3A20" w:rsidRPr="004F3A20">
        <w:rPr>
          <w:rFonts w:ascii="Times New Roman" w:hAnsi="Times New Roman"/>
          <w:szCs w:val="24"/>
        </w:rPr>
        <w:t>A</w:t>
      </w:r>
      <w:r w:rsidR="001C1EB0" w:rsidRPr="004F3A20">
        <w:rPr>
          <w:rFonts w:ascii="Times New Roman" w:hAnsi="Times New Roman"/>
          <w:szCs w:val="24"/>
        </w:rPr>
        <w:t xml:space="preserve"> number of comments requested the inclusion of SAs in the process for finalizing the tools and forms associated with the administrative review. </w:t>
      </w:r>
      <w:r w:rsidR="004F3A20" w:rsidRPr="004F3A20">
        <w:rPr>
          <w:rFonts w:ascii="Times New Roman" w:hAnsi="Times New Roman"/>
          <w:szCs w:val="24"/>
        </w:rPr>
        <w:t xml:space="preserve"> </w:t>
      </w:r>
      <w:r w:rsidR="001C1EB0" w:rsidRPr="004F3A20">
        <w:rPr>
          <w:rFonts w:ascii="Times New Roman" w:hAnsi="Times New Roman"/>
          <w:szCs w:val="24"/>
        </w:rPr>
        <w:t xml:space="preserve">FNS </w:t>
      </w:r>
      <w:r w:rsidR="001C1EB0" w:rsidRPr="004F3A20">
        <w:rPr>
          <w:rFonts w:ascii="Times New Roman" w:hAnsi="Times New Roman"/>
          <w:szCs w:val="24"/>
        </w:rPr>
        <w:lastRenderedPageBreak/>
        <w:t xml:space="preserve">recognizes the valuable knowledge that SAs have gained through the voluntary implementation of the updated administrative review process. </w:t>
      </w:r>
      <w:r w:rsidR="004F3A20" w:rsidRPr="004F3A20">
        <w:rPr>
          <w:rFonts w:ascii="Times New Roman" w:hAnsi="Times New Roman"/>
          <w:szCs w:val="24"/>
        </w:rPr>
        <w:t xml:space="preserve"> </w:t>
      </w:r>
      <w:r w:rsidR="001C1EB0" w:rsidRPr="004F3A20">
        <w:rPr>
          <w:rFonts w:ascii="Times New Roman" w:hAnsi="Times New Roman"/>
          <w:szCs w:val="24"/>
        </w:rPr>
        <w:t xml:space="preserve">FNS has incorporated SA feedback on the process, tools, and forms annually and will continue to seek SA input. </w:t>
      </w:r>
      <w:r w:rsidR="004F3A20" w:rsidRPr="004F3A20">
        <w:rPr>
          <w:rFonts w:ascii="Times New Roman" w:hAnsi="Times New Roman"/>
        </w:rPr>
        <w:t xml:space="preserve">Most commenters discussed perceived duplication in the administrative review forms and suggested reexamining the risk indicator tools and worksheets to make them more effective and less burdensome.  </w:t>
      </w:r>
      <w:r w:rsidR="001C1EB0" w:rsidRPr="004F3A20">
        <w:rPr>
          <w:rFonts w:ascii="Times New Roman" w:hAnsi="Times New Roman"/>
          <w:szCs w:val="24"/>
        </w:rPr>
        <w:t>Twenty-seven commenters addressed the proposed transparency requirement.  While several commenters did not support the public postin</w:t>
      </w:r>
      <w:r w:rsidR="004F3A20" w:rsidRPr="004F3A20">
        <w:rPr>
          <w:rFonts w:ascii="Times New Roman" w:hAnsi="Times New Roman"/>
          <w:szCs w:val="24"/>
        </w:rPr>
        <w:t xml:space="preserve">g of administrative review </w:t>
      </w:r>
      <w:r w:rsidR="001C1EB0" w:rsidRPr="004F3A20">
        <w:rPr>
          <w:rFonts w:ascii="Times New Roman" w:hAnsi="Times New Roman"/>
          <w:szCs w:val="24"/>
        </w:rPr>
        <w:t xml:space="preserve">results, the majority of comments on this provision supported the public posting of a summary of the administrative review results, and suggested shifting the responsibility for this requirement to the local (LEA/SFA) level, as there are public notification requirements already in place for other program elements and parents and interested public are likely to access their local school districts website more readily that the SA website. Commenters recommended ways to implement this transparency requirement, and confirmed that a sample template and format for public posting should be provided. </w:t>
      </w:r>
      <w:r w:rsidR="004F3A20" w:rsidRPr="004F3A20">
        <w:rPr>
          <w:rFonts w:ascii="Times New Roman" w:hAnsi="Times New Roman"/>
          <w:szCs w:val="24"/>
        </w:rPr>
        <w:t xml:space="preserve"> </w:t>
      </w:r>
      <w:r w:rsidR="001C1EB0" w:rsidRPr="004F3A20">
        <w:rPr>
          <w:rFonts w:ascii="Times New Roman" w:hAnsi="Times New Roman"/>
          <w:szCs w:val="24"/>
        </w:rPr>
        <w:t>FNS recognizes the concerns about requiring SAs to make publicly available the administrative review results. Therefore, this final rule allows SAs the discretion to require that SFAs post a summary of the results, and make the report available to the public upon request. This SA flexibility is consistent with the statutory intent to promote transparency and public access to the administrative review results.</w:t>
      </w:r>
      <w:r w:rsidR="001C1EB0" w:rsidRPr="004F3A20">
        <w:t xml:space="preserve"> </w:t>
      </w:r>
      <w:r w:rsidR="001C1EB0" w:rsidRPr="004F3A20">
        <w:rPr>
          <w:rFonts w:ascii="Times New Roman" w:hAnsi="Times New Roman"/>
          <w:szCs w:val="24"/>
        </w:rPr>
        <w:t>A summary of the results, whether provided by the SA or the SFA, must be posted not later than 30 days after the SA provides the final results of the review to the SFA.</w:t>
      </w:r>
      <w:r w:rsidR="004F3A20" w:rsidRPr="004F3A20">
        <w:rPr>
          <w:rFonts w:ascii="Times New Roman" w:hAnsi="Times New Roman"/>
          <w:szCs w:val="24"/>
        </w:rPr>
        <w:t xml:space="preserve">  </w:t>
      </w:r>
      <w:r w:rsidR="001C1EB0" w:rsidRPr="004F3A20">
        <w:rPr>
          <w:rFonts w:ascii="Times New Roman" w:hAnsi="Times New Roman"/>
          <w:szCs w:val="24"/>
        </w:rPr>
        <w:t xml:space="preserve">Accordingly, 7 CFR 210.18(m) of this final rule retains the requirement that SAs post the results but includes an option for the SA to require an SFA to post a summary of the review </w:t>
      </w:r>
      <w:r w:rsidR="001C1EB0" w:rsidRPr="004F3A20">
        <w:rPr>
          <w:rFonts w:ascii="Times New Roman" w:hAnsi="Times New Roman"/>
          <w:szCs w:val="24"/>
        </w:rPr>
        <w:lastRenderedPageBreak/>
        <w:t xml:space="preserve">results and make the administrative review report available to the public upon request. </w:t>
      </w:r>
    </w:p>
    <w:p w:rsidR="001C1EB0" w:rsidRDefault="001C1EB0" w:rsidP="008262F7">
      <w:pPr>
        <w:pStyle w:val="ListParagraph"/>
        <w:suppressAutoHyphens/>
        <w:spacing w:line="480" w:lineRule="auto"/>
        <w:ind w:left="0"/>
        <w:jc w:val="both"/>
        <w:outlineLvl w:val="0"/>
      </w:pPr>
    </w:p>
    <w:p w:rsidR="00D67EF0" w:rsidRPr="00D67EF0" w:rsidRDefault="003A2139" w:rsidP="00FB289F">
      <w:pPr>
        <w:pStyle w:val="ListParagraph"/>
        <w:suppressAutoHyphens/>
        <w:spacing w:line="480" w:lineRule="auto"/>
        <w:ind w:left="0"/>
        <w:jc w:val="both"/>
        <w:outlineLvl w:val="0"/>
        <w:rPr>
          <w:spacing w:val="-3"/>
        </w:rPr>
      </w:pPr>
      <w:r>
        <w:t>Additionally, FNS published a 60-Day Notice for form FNS-640</w:t>
      </w:r>
      <w:r w:rsidR="00562387" w:rsidRPr="00562387">
        <w:t xml:space="preserve"> on </w:t>
      </w:r>
      <w:r w:rsidR="00562387">
        <w:t>March</w:t>
      </w:r>
      <w:r w:rsidR="00562387" w:rsidRPr="00562387">
        <w:t xml:space="preserve"> 1</w:t>
      </w:r>
      <w:r w:rsidR="00562387">
        <w:t>0</w:t>
      </w:r>
      <w:r w:rsidR="00562387" w:rsidRPr="00562387">
        <w:t>, 201</w:t>
      </w:r>
      <w:r w:rsidR="00562387">
        <w:t>6</w:t>
      </w:r>
      <w:r w:rsidR="00562387" w:rsidRPr="00562387">
        <w:t xml:space="preserve"> in </w:t>
      </w:r>
      <w:r w:rsidR="00562387">
        <w:t xml:space="preserve">the </w:t>
      </w:r>
      <w:r w:rsidR="00562387" w:rsidRPr="00562387">
        <w:t>Federal Register, Vol. 8</w:t>
      </w:r>
      <w:r w:rsidR="00562387">
        <w:t>1</w:t>
      </w:r>
      <w:r w:rsidR="00562387" w:rsidRPr="00562387">
        <w:t>, pages 12683-12684</w:t>
      </w:r>
      <w:r w:rsidR="00562387">
        <w:t xml:space="preserve">.  </w:t>
      </w:r>
      <w:r w:rsidR="00562387" w:rsidRPr="00215D3E">
        <w:rPr>
          <w:spacing w:val="-3"/>
        </w:rPr>
        <w:t xml:space="preserve">The comment period ended on </w:t>
      </w:r>
      <w:r w:rsidR="00562387">
        <w:rPr>
          <w:spacing w:val="-3"/>
        </w:rPr>
        <w:t>May 9, 2016</w:t>
      </w:r>
      <w:r w:rsidR="00562387" w:rsidRPr="00215D3E">
        <w:rPr>
          <w:spacing w:val="-3"/>
        </w:rPr>
        <w:t>.</w:t>
      </w:r>
      <w:r w:rsidR="00562387">
        <w:rPr>
          <w:spacing w:val="-3"/>
        </w:rPr>
        <w:t xml:space="preserve">  </w:t>
      </w:r>
      <w:r w:rsidR="00D67EF0">
        <w:rPr>
          <w:spacing w:val="-3"/>
        </w:rPr>
        <w:t>Thirteen unique</w:t>
      </w:r>
      <w:r w:rsidR="00562387">
        <w:rPr>
          <w:spacing w:val="-3"/>
        </w:rPr>
        <w:t xml:space="preserve"> comments were received</w:t>
      </w:r>
      <w:r w:rsidR="00801B7A">
        <w:rPr>
          <w:spacing w:val="-3"/>
        </w:rPr>
        <w:t xml:space="preserve"> </w:t>
      </w:r>
      <w:r w:rsidR="00D67EF0">
        <w:rPr>
          <w:spacing w:val="-3"/>
        </w:rPr>
        <w:t xml:space="preserve">(we received one duplicate) </w:t>
      </w:r>
      <w:r w:rsidR="00801B7A">
        <w:rPr>
          <w:spacing w:val="-3"/>
        </w:rPr>
        <w:t xml:space="preserve">and are available in the Regulations.gov docket </w:t>
      </w:r>
      <w:hyperlink r:id="rId11" w:anchor="!docketDetail;rpp=100;so=DESC;sb=docId;po=0;D=FNS-2016-0029" w:tgtFrame="_blank" w:history="1">
        <w:r w:rsidR="00801B7A">
          <w:rPr>
            <w:rStyle w:val="Hyperlink"/>
          </w:rPr>
          <w:t>FNS-2016-0029</w:t>
        </w:r>
      </w:hyperlink>
      <w:r w:rsidR="00562387">
        <w:rPr>
          <w:spacing w:val="-3"/>
        </w:rPr>
        <w:t xml:space="preserve">.  </w:t>
      </w:r>
      <w:r w:rsidR="00D67EF0" w:rsidRPr="00D67EF0">
        <w:rPr>
          <w:spacing w:val="-3"/>
        </w:rPr>
        <w:t xml:space="preserve">No comments opposed the revision and there was agreement </w:t>
      </w:r>
      <w:r w:rsidR="00D67EF0">
        <w:rPr>
          <w:spacing w:val="-3"/>
        </w:rPr>
        <w:t xml:space="preserve">generally </w:t>
      </w:r>
      <w:r w:rsidR="00D67EF0" w:rsidRPr="00D67EF0">
        <w:rPr>
          <w:spacing w:val="-3"/>
        </w:rPr>
        <w:t xml:space="preserve">that the report was needed. </w:t>
      </w:r>
      <w:r w:rsidR="005614E3">
        <w:rPr>
          <w:spacing w:val="-3"/>
        </w:rPr>
        <w:t xml:space="preserve"> </w:t>
      </w:r>
      <w:r w:rsidR="00D67EF0" w:rsidRPr="00D67EF0">
        <w:rPr>
          <w:spacing w:val="-3"/>
        </w:rPr>
        <w:t xml:space="preserve">However, there were comments questioning the necessity and utility/benefit of </w:t>
      </w:r>
      <w:r w:rsidR="00D67EF0">
        <w:rPr>
          <w:spacing w:val="-3"/>
        </w:rPr>
        <w:t>specific</w:t>
      </w:r>
      <w:r w:rsidR="00D67EF0" w:rsidRPr="00D67EF0">
        <w:rPr>
          <w:spacing w:val="-3"/>
        </w:rPr>
        <w:t xml:space="preserve"> information being requested and collected.</w:t>
      </w:r>
    </w:p>
    <w:p w:rsidR="00D67EF0" w:rsidRPr="00D67EF0" w:rsidRDefault="005614E3" w:rsidP="00FB289F">
      <w:pPr>
        <w:pStyle w:val="ListParagraph"/>
        <w:suppressAutoHyphens/>
        <w:spacing w:line="480" w:lineRule="auto"/>
        <w:ind w:left="0"/>
        <w:jc w:val="both"/>
        <w:outlineLvl w:val="0"/>
        <w:rPr>
          <w:spacing w:val="-3"/>
        </w:rPr>
      </w:pPr>
      <w:r>
        <w:rPr>
          <w:spacing w:val="-3"/>
        </w:rPr>
        <w:t xml:space="preserve">FNS provided direct responses to </w:t>
      </w:r>
      <w:r w:rsidR="00164EA2">
        <w:rPr>
          <w:spacing w:val="-3"/>
        </w:rPr>
        <w:t>eight</w:t>
      </w:r>
      <w:r>
        <w:rPr>
          <w:spacing w:val="-3"/>
        </w:rPr>
        <w:t xml:space="preserve"> of the thirteen commenters (the remaining relevant comments did not include contact information,) </w:t>
      </w:r>
      <w:r w:rsidR="00D67EF0">
        <w:rPr>
          <w:spacing w:val="-3"/>
        </w:rPr>
        <w:t>The m</w:t>
      </w:r>
      <w:r w:rsidR="00D67EF0" w:rsidRPr="00D67EF0">
        <w:rPr>
          <w:spacing w:val="-3"/>
        </w:rPr>
        <w:t xml:space="preserve">ajor </w:t>
      </w:r>
      <w:r w:rsidR="00D67EF0">
        <w:rPr>
          <w:spacing w:val="-3"/>
        </w:rPr>
        <w:t>a</w:t>
      </w:r>
      <w:r w:rsidR="00D67EF0" w:rsidRPr="00D67EF0">
        <w:rPr>
          <w:spacing w:val="-3"/>
        </w:rPr>
        <w:t xml:space="preserve">reas of </w:t>
      </w:r>
      <w:r w:rsidR="00D67EF0">
        <w:rPr>
          <w:spacing w:val="-3"/>
        </w:rPr>
        <w:t>concern identified by commenters are listed below.  See Appendix D for individual comments and responses:</w:t>
      </w:r>
    </w:p>
    <w:p w:rsidR="00D67EF0" w:rsidRPr="00D67EF0" w:rsidRDefault="00D67EF0" w:rsidP="00FB289F">
      <w:pPr>
        <w:pStyle w:val="ListParagraph"/>
        <w:numPr>
          <w:ilvl w:val="0"/>
          <w:numId w:val="35"/>
        </w:numPr>
        <w:suppressAutoHyphens/>
        <w:spacing w:line="480" w:lineRule="auto"/>
        <w:ind w:left="1080"/>
        <w:jc w:val="both"/>
        <w:outlineLvl w:val="0"/>
        <w:rPr>
          <w:spacing w:val="-3"/>
        </w:rPr>
      </w:pPr>
      <w:r w:rsidRPr="00FB289F">
        <w:rPr>
          <w:b/>
          <w:spacing w:val="-3"/>
        </w:rPr>
        <w:t xml:space="preserve">Burden on the SAs: </w:t>
      </w:r>
      <w:r w:rsidRPr="00D67EF0">
        <w:rPr>
          <w:spacing w:val="-3"/>
        </w:rPr>
        <w:t>Ten comments expressed that with the length of the form and data being reported, it will take more than 1 hour for each SFA reviewed, especially with the additional site level data being reported.  It was also noted that SAs are already overwhelmed with the current Administrative Review process &amp; timeline as well as the new Procurement review requirements and procedures.</w:t>
      </w:r>
    </w:p>
    <w:p w:rsidR="00D67EF0" w:rsidRPr="00D67EF0" w:rsidRDefault="00D67EF0" w:rsidP="00FB289F">
      <w:pPr>
        <w:pStyle w:val="ListParagraph"/>
        <w:suppressAutoHyphens/>
        <w:spacing w:line="480" w:lineRule="auto"/>
        <w:ind w:left="115"/>
        <w:jc w:val="both"/>
        <w:outlineLvl w:val="0"/>
        <w:rPr>
          <w:spacing w:val="-3"/>
        </w:rPr>
      </w:pPr>
    </w:p>
    <w:p w:rsidR="00D67EF0" w:rsidRPr="00D67EF0" w:rsidRDefault="00D67EF0" w:rsidP="00FB289F">
      <w:pPr>
        <w:pStyle w:val="ListParagraph"/>
        <w:suppressAutoHyphens/>
        <w:spacing w:line="480" w:lineRule="auto"/>
        <w:ind w:left="1080"/>
        <w:jc w:val="both"/>
        <w:outlineLvl w:val="0"/>
        <w:rPr>
          <w:spacing w:val="-3"/>
        </w:rPr>
      </w:pPr>
      <w:r w:rsidRPr="00D67EF0">
        <w:rPr>
          <w:spacing w:val="-3"/>
        </w:rPr>
        <w:t xml:space="preserve">Response:  We understand that collecting the data at the site level may increase the burden on the State Agencies in the short term. We are adjusting the burden estimate but also expect it to decrease as electronic systems are developed.  The majority of SAs are currently using electronic systems with the capability to complete reporting aspects </w:t>
      </w:r>
      <w:r w:rsidRPr="00D67EF0">
        <w:rPr>
          <w:spacing w:val="-3"/>
        </w:rPr>
        <w:lastRenderedPageBreak/>
        <w:t xml:space="preserve">electronically.  </w:t>
      </w:r>
    </w:p>
    <w:p w:rsidR="00D67EF0" w:rsidRPr="00D67EF0" w:rsidRDefault="00D67EF0" w:rsidP="00FB289F">
      <w:pPr>
        <w:pStyle w:val="ListParagraph"/>
        <w:suppressAutoHyphens/>
        <w:spacing w:line="480" w:lineRule="auto"/>
        <w:ind w:left="115"/>
        <w:jc w:val="both"/>
        <w:outlineLvl w:val="0"/>
        <w:rPr>
          <w:spacing w:val="-3"/>
        </w:rPr>
      </w:pPr>
    </w:p>
    <w:p w:rsidR="00D67EF0" w:rsidRPr="00D67EF0" w:rsidRDefault="00D67EF0" w:rsidP="00FB289F">
      <w:pPr>
        <w:pStyle w:val="ListParagraph"/>
        <w:suppressAutoHyphens/>
        <w:spacing w:line="480" w:lineRule="auto"/>
        <w:ind w:left="1080"/>
        <w:jc w:val="both"/>
        <w:outlineLvl w:val="0"/>
        <w:rPr>
          <w:spacing w:val="-3"/>
        </w:rPr>
      </w:pPr>
      <w:r w:rsidRPr="00D67EF0">
        <w:rPr>
          <w:spacing w:val="-3"/>
        </w:rPr>
        <w:t>We would also like to clarify that the revised form will be a flat spreadsheet (Excel) to include all data elements which will allow for reporting of more than one SFA and/or sites.</w:t>
      </w:r>
    </w:p>
    <w:p w:rsidR="00D67EF0" w:rsidRPr="00D67EF0" w:rsidRDefault="00D67EF0" w:rsidP="00FB289F">
      <w:pPr>
        <w:pStyle w:val="ListParagraph"/>
        <w:suppressAutoHyphens/>
        <w:spacing w:line="480" w:lineRule="auto"/>
        <w:ind w:left="1080"/>
        <w:jc w:val="both"/>
        <w:outlineLvl w:val="0"/>
        <w:rPr>
          <w:spacing w:val="-3"/>
        </w:rPr>
      </w:pPr>
    </w:p>
    <w:p w:rsidR="00D67EF0" w:rsidRPr="00D67EF0" w:rsidRDefault="00D67EF0" w:rsidP="00FB289F">
      <w:pPr>
        <w:pStyle w:val="ListParagraph"/>
        <w:suppressAutoHyphens/>
        <w:spacing w:line="480" w:lineRule="auto"/>
        <w:ind w:left="1080"/>
        <w:jc w:val="both"/>
        <w:outlineLvl w:val="0"/>
        <w:rPr>
          <w:spacing w:val="-3"/>
        </w:rPr>
      </w:pPr>
      <w:r w:rsidRPr="00D67EF0">
        <w:rPr>
          <w:spacing w:val="-3"/>
        </w:rPr>
        <w:t xml:space="preserve">The proposed data elements exist in the current Administrative Review.  Select Administrative Review forms to include the current S-1 will be revised to include all data elements needed to complete the FNS-640.  Additionally, the instructions for the report will include the location of the data element in the forms.  We are hoping this will make the reporting process and data entry more seamless.  </w:t>
      </w:r>
    </w:p>
    <w:p w:rsidR="00D67EF0" w:rsidRPr="00D67EF0" w:rsidRDefault="00D67EF0" w:rsidP="00FB289F">
      <w:pPr>
        <w:pStyle w:val="ListParagraph"/>
        <w:suppressAutoHyphens/>
        <w:spacing w:line="480" w:lineRule="auto"/>
        <w:ind w:left="115"/>
        <w:jc w:val="both"/>
        <w:outlineLvl w:val="0"/>
        <w:rPr>
          <w:spacing w:val="-3"/>
        </w:rPr>
      </w:pPr>
    </w:p>
    <w:p w:rsidR="00D67EF0" w:rsidRPr="00D67EF0" w:rsidRDefault="00D67EF0" w:rsidP="00FB289F">
      <w:pPr>
        <w:pStyle w:val="ListParagraph"/>
        <w:suppressAutoHyphens/>
        <w:spacing w:line="480" w:lineRule="auto"/>
        <w:ind w:left="835"/>
        <w:jc w:val="both"/>
        <w:outlineLvl w:val="0"/>
        <w:rPr>
          <w:spacing w:val="-3"/>
        </w:rPr>
      </w:pPr>
      <w:r w:rsidRPr="00D67EF0">
        <w:rPr>
          <w:spacing w:val="-3"/>
        </w:rPr>
        <w:t>Collecting this information will help FNS to focus our monitoring and Program Integrity efforts, through data analysis.  More specifically, the national collection of this information will help us better understand the underlying causes of program error and improper payments.</w:t>
      </w:r>
    </w:p>
    <w:p w:rsidR="00D67EF0" w:rsidRPr="00D67EF0" w:rsidRDefault="00D67EF0" w:rsidP="00D67EF0">
      <w:pPr>
        <w:pStyle w:val="ListParagraph"/>
        <w:suppressAutoHyphens/>
        <w:spacing w:line="480" w:lineRule="auto"/>
        <w:jc w:val="both"/>
        <w:outlineLvl w:val="0"/>
        <w:rPr>
          <w:spacing w:val="-3"/>
        </w:rPr>
      </w:pPr>
      <w:r w:rsidRPr="00D67EF0">
        <w:rPr>
          <w:spacing w:val="-3"/>
        </w:rPr>
        <w:t xml:space="preserve">  </w:t>
      </w:r>
    </w:p>
    <w:p w:rsidR="00D67EF0" w:rsidRPr="00D67EF0" w:rsidRDefault="00D67EF0" w:rsidP="00FB289F">
      <w:pPr>
        <w:pStyle w:val="ListParagraph"/>
        <w:numPr>
          <w:ilvl w:val="0"/>
          <w:numId w:val="35"/>
        </w:numPr>
        <w:suppressAutoHyphens/>
        <w:spacing w:line="480" w:lineRule="auto"/>
        <w:ind w:left="720"/>
        <w:jc w:val="both"/>
        <w:outlineLvl w:val="0"/>
        <w:rPr>
          <w:spacing w:val="-3"/>
        </w:rPr>
      </w:pPr>
      <w:r w:rsidRPr="00FB289F">
        <w:rPr>
          <w:b/>
          <w:spacing w:val="-3"/>
        </w:rPr>
        <w:t xml:space="preserve">Costs and Development of Electronic Systems:  </w:t>
      </w:r>
      <w:r w:rsidRPr="00D67EF0">
        <w:rPr>
          <w:spacing w:val="-3"/>
        </w:rPr>
        <w:t xml:space="preserve">Seven comments expressed concern with additional costs (administrative, staff, technology, other…) as well as the turnaround time needed for electronic systems development.  </w:t>
      </w:r>
    </w:p>
    <w:p w:rsidR="00D67EF0" w:rsidRPr="00D67EF0" w:rsidRDefault="00D67EF0" w:rsidP="00FB289F">
      <w:pPr>
        <w:pStyle w:val="ListParagraph"/>
        <w:suppressAutoHyphens/>
        <w:spacing w:line="480" w:lineRule="auto"/>
        <w:ind w:left="360"/>
        <w:jc w:val="both"/>
        <w:outlineLvl w:val="0"/>
        <w:rPr>
          <w:spacing w:val="-3"/>
        </w:rPr>
      </w:pPr>
    </w:p>
    <w:p w:rsidR="00D67EF0" w:rsidRPr="00D67EF0" w:rsidRDefault="00D67EF0">
      <w:pPr>
        <w:pStyle w:val="ListParagraph"/>
        <w:suppressAutoHyphens/>
        <w:spacing w:line="480" w:lineRule="auto"/>
        <w:jc w:val="both"/>
        <w:outlineLvl w:val="0"/>
        <w:rPr>
          <w:spacing w:val="-3"/>
        </w:rPr>
      </w:pPr>
      <w:r w:rsidRPr="00D67EF0">
        <w:rPr>
          <w:spacing w:val="-3"/>
        </w:rPr>
        <w:lastRenderedPageBreak/>
        <w:t>Response: We understand the need to allow time for system development; FNS will provide alternatives for the first year.</w:t>
      </w:r>
    </w:p>
    <w:p w:rsidR="00D67EF0" w:rsidRPr="00D67EF0" w:rsidRDefault="00D67EF0" w:rsidP="00D67EF0">
      <w:pPr>
        <w:pStyle w:val="ListParagraph"/>
        <w:suppressAutoHyphens/>
        <w:spacing w:line="480" w:lineRule="auto"/>
        <w:jc w:val="both"/>
        <w:outlineLvl w:val="0"/>
        <w:rPr>
          <w:spacing w:val="-3"/>
        </w:rPr>
      </w:pPr>
    </w:p>
    <w:p w:rsidR="00D67EF0" w:rsidRPr="00D67EF0" w:rsidRDefault="00D67EF0" w:rsidP="00FB289F">
      <w:pPr>
        <w:pStyle w:val="ListParagraph"/>
        <w:numPr>
          <w:ilvl w:val="0"/>
          <w:numId w:val="35"/>
        </w:numPr>
        <w:suppressAutoHyphens/>
        <w:spacing w:line="480" w:lineRule="auto"/>
        <w:ind w:left="720"/>
        <w:jc w:val="both"/>
        <w:outlineLvl w:val="0"/>
        <w:rPr>
          <w:spacing w:val="-3"/>
        </w:rPr>
      </w:pPr>
      <w:r w:rsidRPr="00FB289F">
        <w:rPr>
          <w:b/>
          <w:spacing w:val="-3"/>
        </w:rPr>
        <w:t>FPRS:</w:t>
      </w:r>
      <w:r w:rsidRPr="00D67EF0">
        <w:rPr>
          <w:spacing w:val="-3"/>
        </w:rPr>
        <w:t xml:space="preserve">  Reporting information at the site level will create very large reports and files for submission, especially for the larger SAs and large SFAs.  Two comments expressed concern with FPRS’ capacity to accept files.  There have been previous issues with FPRS timing out when uploading large files were noted.  </w:t>
      </w:r>
    </w:p>
    <w:p w:rsidR="00D67EF0" w:rsidRPr="00D67EF0" w:rsidRDefault="00D67EF0" w:rsidP="00FB289F">
      <w:pPr>
        <w:pStyle w:val="ListParagraph"/>
        <w:suppressAutoHyphens/>
        <w:spacing w:line="480" w:lineRule="auto"/>
        <w:ind w:left="360"/>
        <w:jc w:val="both"/>
        <w:outlineLvl w:val="0"/>
        <w:rPr>
          <w:spacing w:val="-3"/>
        </w:rPr>
      </w:pPr>
    </w:p>
    <w:p w:rsidR="00D67EF0" w:rsidRPr="00D67EF0" w:rsidRDefault="00D67EF0">
      <w:pPr>
        <w:pStyle w:val="ListParagraph"/>
        <w:suppressAutoHyphens/>
        <w:spacing w:line="480" w:lineRule="auto"/>
        <w:jc w:val="both"/>
        <w:outlineLvl w:val="0"/>
        <w:rPr>
          <w:spacing w:val="-3"/>
        </w:rPr>
      </w:pPr>
      <w:r w:rsidRPr="00D67EF0">
        <w:rPr>
          <w:spacing w:val="-3"/>
        </w:rPr>
        <w:t>Response:   We are aware of previous difficulties with the upload of large files and are working with our contractor to address the issues.</w:t>
      </w:r>
    </w:p>
    <w:p w:rsidR="00D67EF0" w:rsidRPr="00D67EF0" w:rsidRDefault="00D67EF0" w:rsidP="00FB289F">
      <w:pPr>
        <w:pStyle w:val="ListParagraph"/>
        <w:suppressAutoHyphens/>
        <w:spacing w:line="480" w:lineRule="auto"/>
        <w:ind w:left="360"/>
        <w:jc w:val="both"/>
        <w:outlineLvl w:val="0"/>
        <w:rPr>
          <w:spacing w:val="-3"/>
        </w:rPr>
      </w:pPr>
    </w:p>
    <w:p w:rsidR="00D67EF0" w:rsidRPr="00D67EF0" w:rsidRDefault="00D67EF0" w:rsidP="00FB289F">
      <w:pPr>
        <w:pStyle w:val="ListParagraph"/>
        <w:numPr>
          <w:ilvl w:val="0"/>
          <w:numId w:val="35"/>
        </w:numPr>
        <w:suppressAutoHyphens/>
        <w:spacing w:line="480" w:lineRule="auto"/>
        <w:ind w:left="720"/>
        <w:jc w:val="both"/>
        <w:outlineLvl w:val="0"/>
        <w:rPr>
          <w:spacing w:val="-3"/>
        </w:rPr>
      </w:pPr>
      <w:r w:rsidRPr="00FB289F">
        <w:rPr>
          <w:b/>
          <w:spacing w:val="-3"/>
        </w:rPr>
        <w:t>Instruction and Edit Checks and Training:</w:t>
      </w:r>
      <w:r w:rsidRPr="00D67EF0">
        <w:rPr>
          <w:spacing w:val="-3"/>
        </w:rPr>
        <w:t xml:space="preserve">  Two comments included requests were made for strong edit checks to ensure accuracy and to reduce the need for follow-up due to errors.  </w:t>
      </w:r>
    </w:p>
    <w:p w:rsidR="00D67EF0" w:rsidRPr="00D67EF0" w:rsidRDefault="00D67EF0" w:rsidP="00FB289F">
      <w:pPr>
        <w:pStyle w:val="ListParagraph"/>
        <w:suppressAutoHyphens/>
        <w:spacing w:line="480" w:lineRule="auto"/>
        <w:ind w:left="360"/>
        <w:jc w:val="both"/>
        <w:outlineLvl w:val="0"/>
        <w:rPr>
          <w:spacing w:val="-3"/>
        </w:rPr>
      </w:pPr>
    </w:p>
    <w:p w:rsidR="00562387" w:rsidRDefault="00D67EF0" w:rsidP="00FB289F">
      <w:pPr>
        <w:pStyle w:val="ListParagraph"/>
        <w:suppressAutoHyphens/>
        <w:spacing w:line="480" w:lineRule="auto"/>
        <w:jc w:val="both"/>
        <w:outlineLvl w:val="0"/>
        <w:rPr>
          <w:spacing w:val="-3"/>
        </w:rPr>
      </w:pPr>
      <w:r w:rsidRPr="00D67EF0">
        <w:rPr>
          <w:spacing w:val="-3"/>
        </w:rPr>
        <w:t>Response: Instructions and edit checks will be provided for completing the report.  FNS will offer technical assistance and training to include a webinar series, which will provide a demonstration on how to complete the revised form.</w:t>
      </w:r>
    </w:p>
    <w:p w:rsidR="00562387" w:rsidRDefault="00562387" w:rsidP="00562387">
      <w:pPr>
        <w:pStyle w:val="ListParagraph"/>
        <w:suppressAutoHyphens/>
        <w:spacing w:line="480" w:lineRule="auto"/>
        <w:ind w:left="0"/>
        <w:jc w:val="both"/>
        <w:outlineLvl w:val="0"/>
      </w:pPr>
    </w:p>
    <w:p w:rsidR="00A33042" w:rsidRPr="002568E6" w:rsidRDefault="00AB0D77" w:rsidP="00A33042">
      <w:pPr>
        <w:suppressAutoHyphens/>
        <w:spacing w:line="480" w:lineRule="auto"/>
        <w:jc w:val="both"/>
        <w:rPr>
          <w:rFonts w:ascii="Times New Roman" w:hAnsi="Times New Roman"/>
          <w:b/>
          <w:szCs w:val="24"/>
        </w:rPr>
      </w:pPr>
      <w:r w:rsidRPr="001D1BD7">
        <w:rPr>
          <w:rFonts w:ascii="Times New Roman" w:hAnsi="Times New Roman"/>
          <w:b/>
          <w:color w:val="000000"/>
          <w:szCs w:val="24"/>
        </w:rPr>
        <w:t xml:space="preserve">Describe efforts to consult with persons outside the agency to obtain their views on the availability of data, frequency of collection, </w:t>
      </w:r>
      <w:r w:rsidRPr="001D1BD7">
        <w:rPr>
          <w:rFonts w:ascii="Times New Roman" w:hAnsi="Times New Roman"/>
          <w:b/>
          <w:szCs w:val="24"/>
        </w:rPr>
        <w:t>the clarity of instructions and recordkeeping, disclosure, or reporting form</w:t>
      </w:r>
      <w:r w:rsidR="00F43641">
        <w:rPr>
          <w:rFonts w:ascii="Times New Roman" w:hAnsi="Times New Roman"/>
          <w:b/>
          <w:szCs w:val="24"/>
        </w:rPr>
        <w:t>at (if any)</w:t>
      </w:r>
      <w:r w:rsidRPr="001D1BD7">
        <w:rPr>
          <w:rFonts w:ascii="Times New Roman" w:hAnsi="Times New Roman"/>
          <w:b/>
          <w:szCs w:val="24"/>
        </w:rPr>
        <w:t xml:space="preserve">, and on the data elements to be recorded, disclosed, </w:t>
      </w:r>
      <w:r w:rsidRPr="001D1BD7">
        <w:rPr>
          <w:rFonts w:ascii="Times New Roman" w:hAnsi="Times New Roman"/>
          <w:b/>
          <w:szCs w:val="24"/>
        </w:rPr>
        <w:lastRenderedPageBreak/>
        <w:t xml:space="preserve">or reported. </w:t>
      </w:r>
    </w:p>
    <w:p w:rsidR="00FB22C4" w:rsidRPr="00A33042" w:rsidRDefault="00FB22C4" w:rsidP="00A33042">
      <w:pPr>
        <w:pStyle w:val="BodyTextIndent2"/>
        <w:tabs>
          <w:tab w:val="clear" w:pos="-720"/>
          <w:tab w:val="clear" w:pos="0"/>
        </w:tabs>
        <w:suppressAutoHyphens w:val="0"/>
        <w:overflowPunct/>
        <w:spacing w:line="480" w:lineRule="auto"/>
        <w:ind w:firstLine="0"/>
        <w:jc w:val="both"/>
        <w:textAlignment w:val="auto"/>
        <w:outlineLvl w:val="0"/>
        <w:rPr>
          <w:rFonts w:ascii="Times New Roman" w:hAnsi="Times New Roman"/>
          <w:szCs w:val="24"/>
        </w:rPr>
      </w:pPr>
    </w:p>
    <w:p w:rsidR="008262F7" w:rsidRPr="001D1BD7" w:rsidRDefault="00701CD5" w:rsidP="00A33042">
      <w:pPr>
        <w:suppressAutoHyphens/>
        <w:spacing w:line="480" w:lineRule="auto"/>
        <w:jc w:val="both"/>
        <w:rPr>
          <w:spacing w:val="-3"/>
        </w:rPr>
      </w:pPr>
      <w:r w:rsidRPr="001D1BD7">
        <w:rPr>
          <w:rFonts w:ascii="Times New Roman" w:hAnsi="Times New Roman"/>
          <w:spacing w:val="-3"/>
          <w:szCs w:val="24"/>
        </w:rPr>
        <w:t xml:space="preserve">FNS </w:t>
      </w:r>
      <w:r w:rsidR="00332A1C" w:rsidRPr="001D1BD7">
        <w:rPr>
          <w:rFonts w:ascii="Times New Roman" w:hAnsi="Times New Roman"/>
          <w:spacing w:val="-3"/>
          <w:szCs w:val="24"/>
        </w:rPr>
        <w:t xml:space="preserve">consults with </w:t>
      </w:r>
      <w:r w:rsidR="00C6219B">
        <w:rPr>
          <w:rFonts w:ascii="Times New Roman" w:hAnsi="Times New Roman"/>
          <w:spacing w:val="-3"/>
          <w:szCs w:val="24"/>
        </w:rPr>
        <w:t xml:space="preserve">its </w:t>
      </w:r>
      <w:r w:rsidR="00332A1C" w:rsidRPr="001D1BD7">
        <w:rPr>
          <w:rFonts w:ascii="Times New Roman" w:hAnsi="Times New Roman"/>
          <w:spacing w:val="-3"/>
          <w:szCs w:val="24"/>
        </w:rPr>
        <w:t>Regional Offices regard</w:t>
      </w:r>
      <w:r w:rsidR="00A91598">
        <w:rPr>
          <w:rFonts w:ascii="Times New Roman" w:hAnsi="Times New Roman"/>
          <w:spacing w:val="-3"/>
          <w:szCs w:val="24"/>
        </w:rPr>
        <w:t xml:space="preserve">ing any proposed changes as a </w:t>
      </w:r>
      <w:r w:rsidR="00332A1C" w:rsidRPr="001D1BD7">
        <w:rPr>
          <w:rFonts w:ascii="Times New Roman" w:hAnsi="Times New Roman"/>
          <w:spacing w:val="-3"/>
          <w:szCs w:val="24"/>
        </w:rPr>
        <w:t>result of legislative, regulatory</w:t>
      </w:r>
      <w:r w:rsidR="00A33042">
        <w:rPr>
          <w:rFonts w:ascii="Times New Roman" w:hAnsi="Times New Roman"/>
          <w:spacing w:val="-3"/>
          <w:szCs w:val="24"/>
        </w:rPr>
        <w:t>,</w:t>
      </w:r>
      <w:r w:rsidR="00332A1C" w:rsidRPr="001D1BD7">
        <w:rPr>
          <w:rFonts w:ascii="Times New Roman" w:hAnsi="Times New Roman"/>
          <w:spacing w:val="-3"/>
          <w:szCs w:val="24"/>
        </w:rPr>
        <w:t xml:space="preserve"> or administrative </w:t>
      </w:r>
      <w:r w:rsidR="00841A06" w:rsidRPr="001D1BD7">
        <w:rPr>
          <w:rFonts w:ascii="Times New Roman" w:hAnsi="Times New Roman"/>
          <w:spacing w:val="-3"/>
          <w:szCs w:val="24"/>
        </w:rPr>
        <w:t>changes.</w:t>
      </w:r>
      <w:r w:rsidR="00AB0D77" w:rsidRPr="001D1BD7">
        <w:rPr>
          <w:rFonts w:ascii="Times New Roman" w:hAnsi="Times New Roman"/>
          <w:spacing w:val="-3"/>
          <w:szCs w:val="24"/>
        </w:rPr>
        <w:t xml:space="preserve">  Regional offices are in </w:t>
      </w:r>
      <w:r w:rsidR="00AB29E3">
        <w:rPr>
          <w:rFonts w:ascii="Times New Roman" w:hAnsi="Times New Roman"/>
          <w:spacing w:val="-3"/>
          <w:szCs w:val="24"/>
        </w:rPr>
        <w:t>contact with S</w:t>
      </w:r>
      <w:r w:rsidR="00902BD0" w:rsidRPr="001D1BD7">
        <w:rPr>
          <w:rFonts w:ascii="Times New Roman" w:hAnsi="Times New Roman"/>
          <w:spacing w:val="-3"/>
          <w:szCs w:val="24"/>
        </w:rPr>
        <w:t>tate agencies which provide feedback on FNS processes and procedures for this information collection.</w:t>
      </w:r>
      <w:r w:rsidR="00332A1C" w:rsidRPr="001D1BD7">
        <w:rPr>
          <w:rFonts w:ascii="Times New Roman" w:hAnsi="Times New Roman"/>
          <w:spacing w:val="-3"/>
          <w:szCs w:val="24"/>
        </w:rPr>
        <w:t xml:space="preserve"> </w:t>
      </w:r>
    </w:p>
    <w:p w:rsidR="00921B60" w:rsidRDefault="00921B60" w:rsidP="008262F7">
      <w:pPr>
        <w:suppressAutoHyphens/>
        <w:spacing w:line="480" w:lineRule="auto"/>
        <w:jc w:val="both"/>
        <w:rPr>
          <w:rFonts w:ascii="Times New Roman" w:hAnsi="Times New Roman"/>
          <w:spacing w:val="-3"/>
          <w:szCs w:val="24"/>
        </w:rPr>
      </w:pPr>
    </w:p>
    <w:p w:rsidR="006A6C1A" w:rsidRDefault="006A6C1A" w:rsidP="006A6C1A">
      <w:pPr>
        <w:pStyle w:val="Heading1"/>
        <w:spacing w:before="0"/>
        <w:rPr>
          <w:rFonts w:ascii="Times New Roman" w:hAnsi="Times New Roman" w:cs="Times New Roman"/>
          <w:color w:val="auto"/>
          <w:sz w:val="24"/>
          <w:szCs w:val="24"/>
        </w:rPr>
      </w:pPr>
      <w:bookmarkStart w:id="9" w:name="_Toc442199266"/>
      <w:r w:rsidRPr="00663322">
        <w:rPr>
          <w:rFonts w:ascii="Times New Roman" w:hAnsi="Times New Roman" w:cs="Times New Roman"/>
          <w:color w:val="auto"/>
          <w:sz w:val="24"/>
          <w:szCs w:val="24"/>
        </w:rPr>
        <w:t>A</w:t>
      </w:r>
      <w:r>
        <w:rPr>
          <w:rFonts w:ascii="Times New Roman" w:hAnsi="Times New Roman" w:cs="Times New Roman"/>
          <w:color w:val="auto"/>
          <w:sz w:val="24"/>
          <w:szCs w:val="24"/>
        </w:rPr>
        <w:t>9. Explain any decision to provide any payment or gift to respondents.</w:t>
      </w:r>
      <w:bookmarkEnd w:id="9"/>
    </w:p>
    <w:p w:rsidR="006A6C1A" w:rsidRPr="00A33042" w:rsidRDefault="006A6C1A" w:rsidP="006A6C1A">
      <w:pPr>
        <w:rPr>
          <w:rFonts w:ascii="Times New Roman" w:hAnsi="Times New Roman"/>
          <w:b/>
        </w:rPr>
      </w:pPr>
    </w:p>
    <w:p w:rsidR="00A33042" w:rsidRPr="00A33042" w:rsidRDefault="006A6C1A" w:rsidP="00A33042">
      <w:pPr>
        <w:suppressAutoHyphens/>
        <w:spacing w:line="480" w:lineRule="auto"/>
        <w:jc w:val="both"/>
        <w:rPr>
          <w:rFonts w:ascii="Times New Roman" w:hAnsi="Times New Roman"/>
          <w:b/>
          <w:szCs w:val="24"/>
        </w:rPr>
      </w:pPr>
      <w:r w:rsidRPr="00A33042">
        <w:rPr>
          <w:rFonts w:ascii="Times New Roman" w:hAnsi="Times New Roman"/>
          <w:b/>
          <w:szCs w:val="24"/>
        </w:rPr>
        <w:t>Explain any decision</w:t>
      </w:r>
      <w:r w:rsidR="00C51695" w:rsidRPr="00A33042">
        <w:rPr>
          <w:rFonts w:ascii="Times New Roman" w:hAnsi="Times New Roman"/>
          <w:b/>
          <w:szCs w:val="24"/>
        </w:rPr>
        <w:t>s</w:t>
      </w:r>
      <w:r w:rsidRPr="00A33042">
        <w:rPr>
          <w:rFonts w:ascii="Times New Roman" w:hAnsi="Times New Roman"/>
          <w:b/>
          <w:szCs w:val="24"/>
        </w:rPr>
        <w:t xml:space="preserve"> to provide any payment or gift to respondents, other than remuneration of contractors or grantees.</w:t>
      </w:r>
      <w:r w:rsidR="00A33042" w:rsidRPr="00A33042">
        <w:rPr>
          <w:rFonts w:ascii="Times New Roman" w:hAnsi="Times New Roman"/>
          <w:b/>
          <w:szCs w:val="24"/>
        </w:rPr>
        <w:t xml:space="preserve"> </w:t>
      </w:r>
    </w:p>
    <w:p w:rsidR="00AF2057" w:rsidRPr="00A33042" w:rsidRDefault="00AF2057" w:rsidP="00A33042">
      <w:pPr>
        <w:pStyle w:val="Heading1"/>
        <w:spacing w:before="0" w:line="480" w:lineRule="auto"/>
        <w:jc w:val="both"/>
        <w:rPr>
          <w:rFonts w:ascii="Times New Roman" w:hAnsi="Times New Roman"/>
          <w:b w:val="0"/>
          <w:spacing w:val="-3"/>
          <w:szCs w:val="24"/>
        </w:rPr>
      </w:pPr>
    </w:p>
    <w:p w:rsidR="008262F7" w:rsidRPr="001D1BD7" w:rsidRDefault="0066677E" w:rsidP="00A33042">
      <w:pPr>
        <w:suppressAutoHyphens/>
        <w:spacing w:line="480" w:lineRule="auto"/>
        <w:jc w:val="both"/>
        <w:rPr>
          <w:spacing w:val="-3"/>
        </w:rPr>
      </w:pPr>
      <w:r w:rsidRPr="001D1BD7">
        <w:rPr>
          <w:rFonts w:ascii="Times New Roman" w:hAnsi="Times New Roman"/>
          <w:spacing w:val="-3"/>
          <w:szCs w:val="24"/>
        </w:rPr>
        <w:t>No payment or g</w:t>
      </w:r>
      <w:r w:rsidR="00D6422D">
        <w:rPr>
          <w:rFonts w:ascii="Times New Roman" w:hAnsi="Times New Roman"/>
          <w:spacing w:val="-3"/>
          <w:szCs w:val="24"/>
        </w:rPr>
        <w:t>ift was provided to respondents</w:t>
      </w:r>
      <w:r w:rsidR="008262F7">
        <w:rPr>
          <w:rFonts w:ascii="Times New Roman" w:hAnsi="Times New Roman"/>
          <w:spacing w:val="-3"/>
          <w:szCs w:val="24"/>
        </w:rPr>
        <w:t>.</w:t>
      </w:r>
    </w:p>
    <w:p w:rsidR="00AF2057" w:rsidRDefault="00AF2057" w:rsidP="00A33042">
      <w:pPr>
        <w:suppressAutoHyphens/>
        <w:spacing w:line="480" w:lineRule="auto"/>
        <w:jc w:val="both"/>
        <w:rPr>
          <w:rFonts w:ascii="Times New Roman" w:hAnsi="Times New Roman"/>
          <w:spacing w:val="-3"/>
          <w:szCs w:val="24"/>
        </w:rPr>
      </w:pPr>
    </w:p>
    <w:p w:rsidR="006A6C1A" w:rsidRPr="00A33042" w:rsidRDefault="006A6C1A" w:rsidP="006A6C1A">
      <w:pPr>
        <w:pStyle w:val="Heading1"/>
        <w:spacing w:before="0"/>
        <w:rPr>
          <w:rFonts w:ascii="Times New Roman" w:hAnsi="Times New Roman" w:cs="Times New Roman"/>
          <w:color w:val="auto"/>
          <w:sz w:val="24"/>
          <w:szCs w:val="24"/>
        </w:rPr>
      </w:pPr>
      <w:bookmarkStart w:id="10" w:name="_Toc442199267"/>
      <w:r w:rsidRPr="00663322">
        <w:rPr>
          <w:rFonts w:ascii="Times New Roman" w:hAnsi="Times New Roman" w:cs="Times New Roman"/>
          <w:color w:val="auto"/>
          <w:sz w:val="24"/>
          <w:szCs w:val="24"/>
        </w:rPr>
        <w:t>A</w:t>
      </w:r>
      <w:r>
        <w:rPr>
          <w:rFonts w:ascii="Times New Roman" w:hAnsi="Times New Roman" w:cs="Times New Roman"/>
          <w:color w:val="auto"/>
          <w:sz w:val="24"/>
          <w:szCs w:val="24"/>
        </w:rPr>
        <w:t>10. Assurances of Confidentiality Provided to Respondents</w:t>
      </w:r>
      <w:r w:rsidRPr="00663322">
        <w:rPr>
          <w:rFonts w:ascii="Times New Roman" w:hAnsi="Times New Roman" w:cs="Times New Roman"/>
          <w:color w:val="auto"/>
          <w:sz w:val="24"/>
          <w:szCs w:val="24"/>
        </w:rPr>
        <w:t>.</w:t>
      </w:r>
      <w:bookmarkEnd w:id="10"/>
    </w:p>
    <w:p w:rsidR="006A6C1A" w:rsidRPr="00A33042" w:rsidRDefault="006A6C1A" w:rsidP="00A33042">
      <w:pPr>
        <w:suppressAutoHyphens/>
        <w:rPr>
          <w:rFonts w:ascii="Times New Roman" w:hAnsi="Times New Roman"/>
          <w:b/>
          <w:szCs w:val="24"/>
        </w:rPr>
      </w:pPr>
    </w:p>
    <w:p w:rsidR="00A33042" w:rsidRPr="00A33042" w:rsidRDefault="00DE5285" w:rsidP="00A33042">
      <w:pPr>
        <w:suppressAutoHyphens/>
        <w:spacing w:line="480" w:lineRule="auto"/>
        <w:jc w:val="both"/>
        <w:rPr>
          <w:rFonts w:ascii="Times New Roman" w:hAnsi="Times New Roman"/>
          <w:b/>
          <w:szCs w:val="24"/>
        </w:rPr>
      </w:pPr>
      <w:r w:rsidRPr="00A33042">
        <w:rPr>
          <w:rFonts w:ascii="Times New Roman" w:hAnsi="Times New Roman"/>
          <w:b/>
        </w:rPr>
        <w:t>Describe any assurance of confidentiality provided to respondents and the basis for the assurance in statute, regulation, or agency policy.</w:t>
      </w:r>
      <w:r w:rsidR="00A33042" w:rsidRPr="00A33042">
        <w:rPr>
          <w:rFonts w:ascii="Times New Roman" w:hAnsi="Times New Roman"/>
          <w:b/>
          <w:szCs w:val="24"/>
        </w:rPr>
        <w:t xml:space="preserve"> </w:t>
      </w:r>
    </w:p>
    <w:p w:rsidR="00DE5285" w:rsidRPr="00D6422D" w:rsidRDefault="00DE5285" w:rsidP="00A33042">
      <w:pPr>
        <w:pStyle w:val="ListParagraph"/>
        <w:spacing w:line="480" w:lineRule="auto"/>
        <w:ind w:left="0"/>
        <w:jc w:val="both"/>
        <w:outlineLvl w:val="0"/>
        <w:rPr>
          <w:spacing w:val="-3"/>
        </w:rPr>
      </w:pPr>
    </w:p>
    <w:p w:rsidR="008262F7" w:rsidRPr="001D1BD7" w:rsidRDefault="00BE6A1B" w:rsidP="00A33042">
      <w:pPr>
        <w:suppressAutoHyphens/>
        <w:spacing w:line="480" w:lineRule="auto"/>
        <w:jc w:val="both"/>
        <w:rPr>
          <w:spacing w:val="-3"/>
        </w:rPr>
      </w:pPr>
      <w:r w:rsidRPr="001D1BD7">
        <w:rPr>
          <w:rFonts w:ascii="Times New Roman" w:hAnsi="Times New Roman"/>
          <w:spacing w:val="-3"/>
          <w:szCs w:val="24"/>
        </w:rPr>
        <w:t>The Department will comply with the Privacy Act of 1974</w:t>
      </w:r>
      <w:r w:rsidR="00BD08F4" w:rsidRPr="001D1BD7">
        <w:rPr>
          <w:rFonts w:ascii="Times New Roman" w:hAnsi="Times New Roman"/>
          <w:spacing w:val="-3"/>
          <w:szCs w:val="24"/>
        </w:rPr>
        <w:t>.</w:t>
      </w:r>
      <w:r w:rsidR="008B54BD" w:rsidRPr="001D1BD7">
        <w:rPr>
          <w:rFonts w:ascii="Times New Roman" w:hAnsi="Times New Roman"/>
          <w:spacing w:val="-3"/>
          <w:szCs w:val="24"/>
        </w:rPr>
        <w:t xml:space="preserve"> No confidential information is </w:t>
      </w:r>
      <w:r w:rsidR="00A91598">
        <w:rPr>
          <w:rFonts w:ascii="Times New Roman" w:hAnsi="Times New Roman"/>
          <w:spacing w:val="-3"/>
          <w:szCs w:val="24"/>
        </w:rPr>
        <w:t xml:space="preserve">  </w:t>
      </w:r>
      <w:r w:rsidR="00921B60">
        <w:rPr>
          <w:rFonts w:ascii="Times New Roman" w:hAnsi="Times New Roman"/>
          <w:spacing w:val="-3"/>
          <w:szCs w:val="24"/>
        </w:rPr>
        <w:t xml:space="preserve">    </w:t>
      </w:r>
      <w:r w:rsidR="008B54BD" w:rsidRPr="001D1BD7">
        <w:rPr>
          <w:rFonts w:ascii="Times New Roman" w:hAnsi="Times New Roman"/>
          <w:spacing w:val="-3"/>
          <w:szCs w:val="24"/>
        </w:rPr>
        <w:t>associated with this information collection.</w:t>
      </w:r>
      <w:r w:rsidR="008262F7" w:rsidRPr="008262F7">
        <w:rPr>
          <w:spacing w:val="-3"/>
        </w:rPr>
        <w:t xml:space="preserve"> </w:t>
      </w:r>
    </w:p>
    <w:p w:rsidR="008C701D" w:rsidRDefault="008C701D" w:rsidP="00A33042">
      <w:pPr>
        <w:suppressAutoHyphens/>
        <w:spacing w:line="480" w:lineRule="auto"/>
        <w:jc w:val="both"/>
        <w:outlineLvl w:val="0"/>
        <w:rPr>
          <w:rFonts w:ascii="Times New Roman" w:hAnsi="Times New Roman"/>
          <w:spacing w:val="-3"/>
          <w:szCs w:val="24"/>
        </w:rPr>
      </w:pPr>
    </w:p>
    <w:p w:rsidR="006A6C1A" w:rsidRPr="00A33042" w:rsidRDefault="006A6C1A" w:rsidP="006A6C1A">
      <w:pPr>
        <w:pStyle w:val="Heading1"/>
        <w:spacing w:before="0"/>
        <w:rPr>
          <w:rFonts w:ascii="Times New Roman" w:hAnsi="Times New Roman" w:cs="Times New Roman"/>
          <w:color w:val="auto"/>
          <w:sz w:val="24"/>
          <w:szCs w:val="24"/>
        </w:rPr>
      </w:pPr>
      <w:bookmarkStart w:id="11" w:name="_Toc442199268"/>
      <w:r w:rsidRPr="00663322">
        <w:rPr>
          <w:rFonts w:ascii="Times New Roman" w:hAnsi="Times New Roman" w:cs="Times New Roman"/>
          <w:color w:val="auto"/>
          <w:sz w:val="24"/>
          <w:szCs w:val="24"/>
        </w:rPr>
        <w:t>A</w:t>
      </w:r>
      <w:r>
        <w:rPr>
          <w:rFonts w:ascii="Times New Roman" w:hAnsi="Times New Roman" w:cs="Times New Roman"/>
          <w:color w:val="auto"/>
          <w:sz w:val="24"/>
          <w:szCs w:val="24"/>
        </w:rPr>
        <w:t>11. Justification for any questions of a sensitive nature</w:t>
      </w:r>
      <w:r w:rsidRPr="00663322">
        <w:rPr>
          <w:rFonts w:ascii="Times New Roman" w:hAnsi="Times New Roman" w:cs="Times New Roman"/>
          <w:color w:val="auto"/>
          <w:sz w:val="24"/>
          <w:szCs w:val="24"/>
        </w:rPr>
        <w:t>.</w:t>
      </w:r>
      <w:bookmarkEnd w:id="11"/>
    </w:p>
    <w:p w:rsidR="006A6C1A" w:rsidRPr="00A33042" w:rsidRDefault="006A6C1A" w:rsidP="006A6C1A">
      <w:pPr>
        <w:tabs>
          <w:tab w:val="left" w:pos="-720"/>
        </w:tabs>
        <w:suppressAutoHyphens/>
        <w:rPr>
          <w:rFonts w:ascii="Times New Roman" w:hAnsi="Times New Roman"/>
          <w:b/>
          <w:szCs w:val="24"/>
        </w:rPr>
      </w:pPr>
    </w:p>
    <w:p w:rsidR="00A33042" w:rsidRPr="00A33042" w:rsidRDefault="006A6C1A" w:rsidP="00A33042">
      <w:pPr>
        <w:suppressAutoHyphens/>
        <w:spacing w:line="480" w:lineRule="auto"/>
        <w:jc w:val="both"/>
        <w:rPr>
          <w:rFonts w:ascii="Times New Roman" w:hAnsi="Times New Roman"/>
          <w:b/>
          <w:szCs w:val="24"/>
        </w:rPr>
      </w:pPr>
      <w:r w:rsidRPr="00A33042">
        <w:rPr>
          <w:rFonts w:ascii="Times New Roman" w:hAnsi="Times New Roman"/>
          <w:b/>
        </w:rPr>
        <w:t xml:space="preserve">Provide additional justification for any questions of a sensitive nature, such as sexual </w:t>
      </w:r>
      <w:r w:rsidR="00DE5285" w:rsidRPr="00A33042">
        <w:rPr>
          <w:rFonts w:ascii="Times New Roman" w:hAnsi="Times New Roman"/>
          <w:b/>
        </w:rPr>
        <w:lastRenderedPageBreak/>
        <w:t>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w:t>
      </w:r>
      <w:r w:rsidR="0081126E" w:rsidRPr="00A33042">
        <w:rPr>
          <w:rFonts w:ascii="Times New Roman" w:hAnsi="Times New Roman"/>
          <w:b/>
        </w:rPr>
        <w:t xml:space="preserve"> </w:t>
      </w:r>
      <w:r w:rsidR="00DE5285" w:rsidRPr="00A33042">
        <w:rPr>
          <w:rFonts w:ascii="Times New Roman" w:hAnsi="Times New Roman"/>
          <w:b/>
        </w:rPr>
        <w:t>obtain their consent.</w:t>
      </w:r>
      <w:r w:rsidR="00A33042" w:rsidRPr="00A33042">
        <w:rPr>
          <w:rFonts w:ascii="Times New Roman" w:hAnsi="Times New Roman"/>
          <w:b/>
          <w:szCs w:val="24"/>
        </w:rPr>
        <w:t xml:space="preserve"> </w:t>
      </w:r>
    </w:p>
    <w:p w:rsidR="00DE5285" w:rsidRPr="001D1BD7" w:rsidRDefault="00DE5285" w:rsidP="00A33042">
      <w:pPr>
        <w:pStyle w:val="ListParagraph"/>
        <w:spacing w:line="480" w:lineRule="auto"/>
        <w:ind w:left="0"/>
        <w:jc w:val="both"/>
        <w:outlineLvl w:val="0"/>
        <w:rPr>
          <w:spacing w:val="-3"/>
        </w:rPr>
      </w:pPr>
    </w:p>
    <w:p w:rsidR="008262F7" w:rsidRPr="001D1BD7" w:rsidRDefault="0066677E" w:rsidP="00A33042">
      <w:pPr>
        <w:suppressAutoHyphens/>
        <w:spacing w:line="480" w:lineRule="auto"/>
        <w:jc w:val="both"/>
        <w:rPr>
          <w:spacing w:val="-3"/>
        </w:rPr>
      </w:pPr>
      <w:r w:rsidRPr="001D1BD7">
        <w:rPr>
          <w:rFonts w:ascii="Times New Roman" w:hAnsi="Times New Roman"/>
          <w:spacing w:val="-3"/>
          <w:szCs w:val="24"/>
        </w:rPr>
        <w:t xml:space="preserve">There are no questions of a sensitive nature included in this </w:t>
      </w:r>
      <w:r w:rsidR="00C6219B">
        <w:rPr>
          <w:rFonts w:ascii="Times New Roman" w:hAnsi="Times New Roman"/>
          <w:spacing w:val="-3"/>
          <w:szCs w:val="24"/>
        </w:rPr>
        <w:t>information collection</w:t>
      </w:r>
      <w:r w:rsidRPr="001D1BD7">
        <w:rPr>
          <w:rFonts w:ascii="Times New Roman" w:hAnsi="Times New Roman"/>
          <w:spacing w:val="-3"/>
          <w:szCs w:val="24"/>
        </w:rPr>
        <w:t>.</w:t>
      </w:r>
      <w:r w:rsidR="008262F7" w:rsidRPr="008262F7">
        <w:rPr>
          <w:spacing w:val="-3"/>
        </w:rPr>
        <w:t xml:space="preserve"> </w:t>
      </w:r>
    </w:p>
    <w:p w:rsidR="00DD3673" w:rsidRDefault="00DD3673" w:rsidP="00A33042">
      <w:pPr>
        <w:suppressAutoHyphens/>
        <w:spacing w:line="480" w:lineRule="auto"/>
        <w:outlineLvl w:val="0"/>
        <w:rPr>
          <w:rFonts w:ascii="Times New Roman" w:hAnsi="Times New Roman"/>
          <w:b/>
          <w:spacing w:val="-3"/>
          <w:szCs w:val="24"/>
        </w:rPr>
      </w:pPr>
    </w:p>
    <w:p w:rsidR="0081126E" w:rsidRPr="00922950" w:rsidRDefault="0081126E" w:rsidP="0081126E">
      <w:pPr>
        <w:pStyle w:val="Heading1"/>
        <w:spacing w:before="0"/>
        <w:rPr>
          <w:rFonts w:ascii="Times New Roman" w:hAnsi="Times New Roman" w:cs="Times New Roman"/>
          <w:color w:val="auto"/>
          <w:sz w:val="24"/>
          <w:szCs w:val="24"/>
        </w:rPr>
      </w:pPr>
      <w:bookmarkStart w:id="12" w:name="_Toc442199269"/>
      <w:r w:rsidRPr="00663322">
        <w:rPr>
          <w:rFonts w:ascii="Times New Roman" w:hAnsi="Times New Roman" w:cs="Times New Roman"/>
          <w:color w:val="auto"/>
          <w:sz w:val="24"/>
          <w:szCs w:val="24"/>
        </w:rPr>
        <w:t>A</w:t>
      </w:r>
      <w:r>
        <w:rPr>
          <w:rFonts w:ascii="Times New Roman" w:hAnsi="Times New Roman" w:cs="Times New Roman"/>
          <w:color w:val="auto"/>
          <w:sz w:val="24"/>
          <w:szCs w:val="24"/>
        </w:rPr>
        <w:t>12. Estimates of the Hour Burden of the Collection of Information</w:t>
      </w:r>
      <w:r w:rsidRPr="00663322">
        <w:rPr>
          <w:rFonts w:ascii="Times New Roman" w:hAnsi="Times New Roman" w:cs="Times New Roman"/>
          <w:color w:val="auto"/>
          <w:sz w:val="24"/>
          <w:szCs w:val="24"/>
        </w:rPr>
        <w:t>.</w:t>
      </w:r>
      <w:bookmarkEnd w:id="12"/>
    </w:p>
    <w:p w:rsidR="0081126E" w:rsidRPr="00922950" w:rsidRDefault="0081126E" w:rsidP="00922950">
      <w:pPr>
        <w:suppressAutoHyphens/>
        <w:rPr>
          <w:rFonts w:ascii="Times New Roman" w:hAnsi="Times New Roman"/>
          <w:b/>
          <w:szCs w:val="24"/>
        </w:rPr>
      </w:pPr>
    </w:p>
    <w:p w:rsidR="00BA32DC" w:rsidRPr="00922950" w:rsidRDefault="00DE5285" w:rsidP="00922950">
      <w:pPr>
        <w:suppressAutoHyphens/>
        <w:spacing w:line="480" w:lineRule="auto"/>
        <w:jc w:val="both"/>
        <w:rPr>
          <w:rFonts w:ascii="Times New Roman" w:hAnsi="Times New Roman"/>
          <w:b/>
        </w:rPr>
      </w:pPr>
      <w:r w:rsidRPr="00922950">
        <w:rPr>
          <w:rFonts w:ascii="Times New Roman" w:hAnsi="Times New Roman"/>
          <w:b/>
        </w:rPr>
        <w:t xml:space="preserve">Provide estimates of the hour burden of the collection of information.  </w:t>
      </w:r>
      <w:r w:rsidR="0081126E" w:rsidRPr="00922950">
        <w:rPr>
          <w:rFonts w:ascii="Times New Roman" w:hAnsi="Times New Roman"/>
          <w:b/>
        </w:rPr>
        <w:t>Indicate the number of respondents, frequency of response, annual hour burden, and an explanation of how the burden was estimated</w:t>
      </w:r>
      <w:r w:rsidRPr="00922950">
        <w:rPr>
          <w:rFonts w:ascii="Times New Roman" w:hAnsi="Times New Roman"/>
          <w:b/>
        </w:rPr>
        <w:t>:</w:t>
      </w:r>
      <w:r w:rsidR="00BA32DC" w:rsidRPr="00922950">
        <w:rPr>
          <w:rFonts w:ascii="Times New Roman" w:hAnsi="Times New Roman"/>
          <w:b/>
        </w:rPr>
        <w:t xml:space="preserve"> </w:t>
      </w:r>
    </w:p>
    <w:p w:rsidR="00922950" w:rsidRPr="00922950" w:rsidRDefault="007F07D1" w:rsidP="00922950">
      <w:pPr>
        <w:suppressAutoHyphens/>
        <w:spacing w:line="480" w:lineRule="auto"/>
        <w:jc w:val="both"/>
        <w:rPr>
          <w:rFonts w:ascii="Times New Roman" w:hAnsi="Times New Roman"/>
          <w:b/>
        </w:rPr>
      </w:pPr>
      <w:r>
        <w:rPr>
          <w:rFonts w:ascii="Times New Roman" w:hAnsi="Times New Roman"/>
          <w:b/>
        </w:rPr>
        <w:t xml:space="preserve">A. </w:t>
      </w:r>
      <w:r w:rsidR="00241A97" w:rsidRPr="00922950">
        <w:rPr>
          <w:rFonts w:ascii="Times New Roman" w:hAnsi="Times New Roman"/>
          <w:b/>
        </w:rPr>
        <w:t xml:space="preserve">Indicate the number of respondents, frequency of response, annual hour burden, and an explanation of how the burden was estimated.  If this request for approval </w:t>
      </w:r>
      <w:r w:rsidR="00241A97" w:rsidRPr="00F84F30">
        <w:rPr>
          <w:rFonts w:ascii="Times New Roman" w:hAnsi="Times New Roman"/>
          <w:b/>
        </w:rPr>
        <w:t>covers more than one form, provide separate hour burden estimates for each form and</w:t>
      </w:r>
      <w:r w:rsidR="00241A97" w:rsidRPr="00922950">
        <w:rPr>
          <w:rFonts w:ascii="Times New Roman" w:hAnsi="Times New Roman"/>
          <w:b/>
        </w:rPr>
        <w:t xml:space="preserve"> aggregate the hour burdens in Item 13 of OMB Form 83-I.</w:t>
      </w:r>
      <w:r w:rsidR="00922950" w:rsidRPr="00922950">
        <w:rPr>
          <w:rFonts w:ascii="Times New Roman" w:hAnsi="Times New Roman"/>
          <w:b/>
        </w:rPr>
        <w:t xml:space="preserve"> </w:t>
      </w:r>
    </w:p>
    <w:p w:rsidR="008262F7" w:rsidRPr="005C2C9E" w:rsidRDefault="00E37B93" w:rsidP="00922950">
      <w:pPr>
        <w:suppressAutoHyphens/>
        <w:spacing w:line="480" w:lineRule="auto"/>
        <w:jc w:val="both"/>
        <w:rPr>
          <w:rFonts w:ascii="Times New Roman" w:hAnsi="Times New Roman"/>
          <w:color w:val="000000"/>
        </w:rPr>
      </w:pPr>
      <w:r>
        <w:rPr>
          <w:rFonts w:ascii="Times New Roman" w:hAnsi="Times New Roman"/>
          <w:color w:val="000000"/>
        </w:rPr>
        <w:t xml:space="preserve">This is a revision of </w:t>
      </w:r>
      <w:r w:rsidR="007F07D1">
        <w:rPr>
          <w:rFonts w:ascii="Times New Roman" w:hAnsi="Times New Roman"/>
          <w:color w:val="000000"/>
        </w:rPr>
        <w:t xml:space="preserve">the </w:t>
      </w:r>
      <w:r>
        <w:rPr>
          <w:rFonts w:ascii="Times New Roman" w:hAnsi="Times New Roman"/>
          <w:color w:val="000000"/>
        </w:rPr>
        <w:t>currently approved collection</w:t>
      </w:r>
      <w:r w:rsidRPr="00724616">
        <w:rPr>
          <w:rFonts w:ascii="Times New Roman" w:hAnsi="Times New Roman"/>
          <w:color w:val="000000"/>
        </w:rPr>
        <w:t xml:space="preserve">. </w:t>
      </w:r>
      <w:r w:rsidR="00AF45E6">
        <w:rPr>
          <w:rFonts w:ascii="Times New Roman" w:hAnsi="Times New Roman"/>
          <w:color w:val="000000"/>
        </w:rPr>
        <w:t>The number of respondents for this collection is 121,210 (</w:t>
      </w:r>
      <w:r w:rsidR="00F56BB2">
        <w:rPr>
          <w:rFonts w:ascii="Times New Roman" w:hAnsi="Times New Roman"/>
          <w:color w:val="000000"/>
        </w:rPr>
        <w:t xml:space="preserve">this includes </w:t>
      </w:r>
      <w:r w:rsidR="00AF45E6">
        <w:rPr>
          <w:rFonts w:ascii="Times New Roman" w:hAnsi="Times New Roman"/>
          <w:color w:val="000000"/>
        </w:rPr>
        <w:t xml:space="preserve">56 SA+ 19,822 SFA + 101,332 Schools).  </w:t>
      </w:r>
      <w:r w:rsidR="00A15DB8">
        <w:rPr>
          <w:rFonts w:ascii="Times New Roman" w:hAnsi="Times New Roman"/>
          <w:color w:val="000000"/>
        </w:rPr>
        <w:t xml:space="preserve">The total number of annual responses for this request is </w:t>
      </w:r>
      <w:r w:rsidR="00F56BB2">
        <w:rPr>
          <w:rFonts w:ascii="Times New Roman" w:hAnsi="Times New Roman"/>
          <w:color w:val="000000"/>
        </w:rPr>
        <w:t xml:space="preserve">49,756,388 </w:t>
      </w:r>
      <w:r w:rsidR="00A15DB8">
        <w:rPr>
          <w:rFonts w:ascii="Times New Roman" w:hAnsi="Times New Roman"/>
          <w:color w:val="000000"/>
        </w:rPr>
        <w:t>(</w:t>
      </w:r>
      <w:r w:rsidR="00F56BB2">
        <w:rPr>
          <w:rFonts w:ascii="Times New Roman" w:hAnsi="Times New Roman"/>
          <w:color w:val="000000"/>
        </w:rPr>
        <w:t xml:space="preserve">this includes </w:t>
      </w:r>
      <w:r w:rsidR="00A15DB8">
        <w:rPr>
          <w:rFonts w:ascii="Times New Roman" w:hAnsi="Times New Roman"/>
          <w:color w:val="000000"/>
        </w:rPr>
        <w:t>502,488 total annual responses for reporting + 49,246,996 total annual responses for recordkeeping + 6,944 total annual responses for third party disclosure</w:t>
      </w:r>
      <w:r w:rsidR="00590B3D">
        <w:rPr>
          <w:rFonts w:ascii="Times New Roman" w:hAnsi="Times New Roman"/>
          <w:color w:val="000000"/>
        </w:rPr>
        <w:t xml:space="preserve"> </w:t>
      </w:r>
      <w:r w:rsidR="00590B3D">
        <w:rPr>
          <w:rFonts w:ascii="Times New Roman" w:hAnsi="Times New Roman"/>
        </w:rPr>
        <w:t>(known public notification)</w:t>
      </w:r>
      <w:r w:rsidR="00A15DB8">
        <w:rPr>
          <w:rFonts w:ascii="Times New Roman" w:hAnsi="Times New Roman"/>
          <w:color w:val="000000"/>
        </w:rPr>
        <w:t xml:space="preserve">) </w:t>
      </w:r>
      <w:r w:rsidR="00AF45E6">
        <w:rPr>
          <w:rFonts w:ascii="Times New Roman" w:hAnsi="Times New Roman"/>
          <w:color w:val="000000"/>
        </w:rPr>
        <w:t xml:space="preserve">The total requested burden for </w:t>
      </w:r>
      <w:r w:rsidR="00AF45E6">
        <w:rPr>
          <w:rFonts w:ascii="Times New Roman" w:hAnsi="Times New Roman"/>
          <w:color w:val="000000"/>
        </w:rPr>
        <w:lastRenderedPageBreak/>
        <w:t>collect revision is 9,873,</w:t>
      </w:r>
      <w:r w:rsidR="00F344C1">
        <w:rPr>
          <w:rFonts w:ascii="Times New Roman" w:hAnsi="Times New Roman"/>
          <w:color w:val="000000"/>
        </w:rPr>
        <w:t xml:space="preserve">218 </w:t>
      </w:r>
      <w:r w:rsidR="00AF45E6">
        <w:rPr>
          <w:rFonts w:ascii="Times New Roman" w:hAnsi="Times New Roman"/>
          <w:color w:val="000000"/>
        </w:rPr>
        <w:t>(this includes 353,</w:t>
      </w:r>
      <w:r w:rsidR="00F344C1">
        <w:rPr>
          <w:rFonts w:ascii="Times New Roman" w:hAnsi="Times New Roman"/>
          <w:color w:val="000000"/>
        </w:rPr>
        <w:t xml:space="preserve">773 </w:t>
      </w:r>
      <w:r w:rsidR="00AF45E6">
        <w:rPr>
          <w:rFonts w:ascii="Times New Roman" w:hAnsi="Times New Roman"/>
          <w:color w:val="000000"/>
        </w:rPr>
        <w:t xml:space="preserve">for reporting + 9,517,709 for recordkeeping + 1,736 for third party disclosure. </w:t>
      </w:r>
      <w:r w:rsidR="00AD5884" w:rsidRPr="00724616">
        <w:rPr>
          <w:rFonts w:ascii="Times New Roman" w:hAnsi="Times New Roman"/>
          <w:spacing w:val="-3"/>
          <w:szCs w:val="24"/>
        </w:rPr>
        <w:t>T</w:t>
      </w:r>
      <w:r w:rsidR="00595739" w:rsidRPr="00724616">
        <w:rPr>
          <w:rFonts w:ascii="Times New Roman" w:hAnsi="Times New Roman"/>
          <w:spacing w:val="-3"/>
          <w:szCs w:val="24"/>
        </w:rPr>
        <w:t xml:space="preserve">his </w:t>
      </w:r>
      <w:r w:rsidR="00B27ECB" w:rsidRPr="00724616">
        <w:rPr>
          <w:rFonts w:ascii="Times New Roman" w:hAnsi="Times New Roman"/>
          <w:spacing w:val="-3"/>
          <w:szCs w:val="24"/>
        </w:rPr>
        <w:t xml:space="preserve">revision will </w:t>
      </w:r>
      <w:r w:rsidR="000472AA">
        <w:rPr>
          <w:rFonts w:ascii="Times New Roman" w:hAnsi="Times New Roman"/>
          <w:spacing w:val="-3"/>
          <w:szCs w:val="24"/>
        </w:rPr>
        <w:t>add</w:t>
      </w:r>
      <w:r w:rsidR="00B27ECB" w:rsidRPr="00724616">
        <w:rPr>
          <w:rFonts w:ascii="Times New Roman" w:hAnsi="Times New Roman"/>
          <w:spacing w:val="-3"/>
          <w:szCs w:val="24"/>
        </w:rPr>
        <w:t xml:space="preserve"> </w:t>
      </w:r>
      <w:r w:rsidR="00AD5884" w:rsidRPr="00724616">
        <w:rPr>
          <w:rFonts w:ascii="Times New Roman" w:hAnsi="Times New Roman"/>
          <w:spacing w:val="-3"/>
          <w:szCs w:val="24"/>
        </w:rPr>
        <w:t>1,</w:t>
      </w:r>
      <w:r w:rsidR="00F344C1">
        <w:rPr>
          <w:rFonts w:ascii="Times New Roman" w:hAnsi="Times New Roman"/>
          <w:spacing w:val="-3"/>
          <w:szCs w:val="24"/>
        </w:rPr>
        <w:t>823</w:t>
      </w:r>
      <w:r w:rsidR="00F344C1" w:rsidRPr="00724616">
        <w:rPr>
          <w:rFonts w:ascii="Times New Roman" w:hAnsi="Times New Roman"/>
          <w:spacing w:val="-3"/>
          <w:szCs w:val="24"/>
        </w:rPr>
        <w:t xml:space="preserve"> </w:t>
      </w:r>
      <w:r w:rsidR="00595739" w:rsidRPr="00724616">
        <w:rPr>
          <w:rFonts w:ascii="Times New Roman" w:hAnsi="Times New Roman"/>
          <w:spacing w:val="-3"/>
          <w:szCs w:val="24"/>
        </w:rPr>
        <w:t>burden</w:t>
      </w:r>
      <w:r w:rsidRPr="00724616">
        <w:rPr>
          <w:rFonts w:ascii="Times New Roman" w:hAnsi="Times New Roman"/>
          <w:spacing w:val="-3"/>
          <w:szCs w:val="24"/>
        </w:rPr>
        <w:t xml:space="preserve"> hours in the OMB information collect</w:t>
      </w:r>
      <w:r w:rsidR="00595739" w:rsidRPr="00724616">
        <w:rPr>
          <w:rFonts w:ascii="Times New Roman" w:hAnsi="Times New Roman"/>
          <w:spacing w:val="-3"/>
          <w:szCs w:val="24"/>
        </w:rPr>
        <w:t>ion inventory</w:t>
      </w:r>
      <w:r w:rsidRPr="00724616">
        <w:rPr>
          <w:rFonts w:ascii="Times New Roman" w:hAnsi="Times New Roman"/>
          <w:spacing w:val="-3"/>
          <w:szCs w:val="24"/>
        </w:rPr>
        <w:t>.</w:t>
      </w:r>
      <w:r w:rsidR="007824DC" w:rsidRPr="007824DC">
        <w:t xml:space="preserve"> </w:t>
      </w:r>
      <w:r w:rsidR="00F521BF" w:rsidRPr="00922950">
        <w:rPr>
          <w:rFonts w:ascii="Times New Roman" w:hAnsi="Times New Roman"/>
          <w:spacing w:val="-3"/>
          <w:szCs w:val="24"/>
        </w:rPr>
        <w:t>The following tables</w:t>
      </w:r>
      <w:r w:rsidR="009E2248">
        <w:rPr>
          <w:rFonts w:ascii="Times New Roman" w:hAnsi="Times New Roman"/>
          <w:spacing w:val="-3"/>
          <w:szCs w:val="24"/>
        </w:rPr>
        <w:t xml:space="preserve"> and Attachment</w:t>
      </w:r>
      <w:r w:rsidR="005C2C9E">
        <w:rPr>
          <w:rFonts w:ascii="Times New Roman" w:hAnsi="Times New Roman"/>
          <w:spacing w:val="-3"/>
          <w:szCs w:val="24"/>
        </w:rPr>
        <w:t>s</w:t>
      </w:r>
      <w:r w:rsidR="009E2248">
        <w:rPr>
          <w:rFonts w:ascii="Times New Roman" w:hAnsi="Times New Roman"/>
          <w:spacing w:val="-3"/>
          <w:szCs w:val="24"/>
        </w:rPr>
        <w:t xml:space="preserve"> </w:t>
      </w:r>
      <w:r w:rsidR="005C2C9E">
        <w:rPr>
          <w:rFonts w:ascii="Times New Roman" w:hAnsi="Times New Roman"/>
          <w:spacing w:val="-3"/>
          <w:szCs w:val="24"/>
        </w:rPr>
        <w:t>A and B</w:t>
      </w:r>
      <w:r w:rsidR="00F521BF" w:rsidRPr="00922950">
        <w:rPr>
          <w:rFonts w:ascii="Times New Roman" w:hAnsi="Times New Roman"/>
          <w:spacing w:val="-3"/>
          <w:szCs w:val="24"/>
        </w:rPr>
        <w:t xml:space="preserve"> </w:t>
      </w:r>
      <w:proofErr w:type="gramStart"/>
      <w:r w:rsidR="00F521BF" w:rsidRPr="00922950">
        <w:rPr>
          <w:rFonts w:ascii="Times New Roman" w:hAnsi="Times New Roman"/>
          <w:spacing w:val="-3"/>
          <w:szCs w:val="24"/>
        </w:rPr>
        <w:t>reflect</w:t>
      </w:r>
      <w:proofErr w:type="gramEnd"/>
      <w:r w:rsidR="00F521BF" w:rsidRPr="00922950">
        <w:rPr>
          <w:rFonts w:ascii="Times New Roman" w:hAnsi="Times New Roman"/>
          <w:spacing w:val="-3"/>
          <w:szCs w:val="24"/>
        </w:rPr>
        <w:t xml:space="preserve"> the estimated burden associated with this information collection for each type of respondent:</w:t>
      </w:r>
      <w:r w:rsidRPr="00922950">
        <w:rPr>
          <w:rFonts w:ascii="Times New Roman" w:hAnsi="Times New Roman"/>
        </w:rPr>
        <w:t xml:space="preserve"> </w:t>
      </w:r>
    </w:p>
    <w:p w:rsidR="008D152E" w:rsidRPr="00922950" w:rsidRDefault="008D152E" w:rsidP="008262F7">
      <w:pPr>
        <w:suppressAutoHyphens/>
        <w:spacing w:line="480" w:lineRule="auto"/>
        <w:rPr>
          <w:rFonts w:ascii="Times New Roman" w:hAnsi="Times New Roman"/>
          <w:spacing w:val="-3"/>
          <w:szCs w:val="24"/>
        </w:rPr>
      </w:pPr>
    </w:p>
    <w:p w:rsidR="00922950" w:rsidRDefault="00922950" w:rsidP="00922950">
      <w:pPr>
        <w:widowControl/>
        <w:autoSpaceDE/>
        <w:autoSpaceDN/>
        <w:adjustRightInd/>
        <w:jc w:val="center"/>
        <w:rPr>
          <w:rFonts w:ascii="Times New Roman" w:hAnsi="Times New Roman"/>
          <w:b/>
        </w:rPr>
      </w:pPr>
      <w:r w:rsidRPr="00922950">
        <w:rPr>
          <w:rFonts w:ascii="Times New Roman" w:hAnsi="Times New Roman"/>
          <w:b/>
        </w:rPr>
        <w:t>ESTIMATED ANNUAL BURDEN FOR 0584-0</w:t>
      </w:r>
      <w:r>
        <w:rPr>
          <w:rFonts w:ascii="Times New Roman" w:hAnsi="Times New Roman"/>
          <w:b/>
        </w:rPr>
        <w:t>0</w:t>
      </w:r>
      <w:r w:rsidRPr="00922950">
        <w:rPr>
          <w:rFonts w:ascii="Times New Roman" w:hAnsi="Times New Roman"/>
          <w:b/>
        </w:rPr>
        <w:t xml:space="preserve">06, </w:t>
      </w:r>
      <w:r>
        <w:rPr>
          <w:rFonts w:ascii="Times New Roman" w:hAnsi="Times New Roman"/>
          <w:b/>
        </w:rPr>
        <w:t>NATIONAL SCHOOL LUNCH PROGRAM</w:t>
      </w:r>
      <w:r w:rsidRPr="00922950">
        <w:rPr>
          <w:rFonts w:ascii="Times New Roman" w:hAnsi="Times New Roman"/>
          <w:b/>
        </w:rPr>
        <w:t xml:space="preserve"> – 7 CFR PART 2</w:t>
      </w:r>
      <w:r>
        <w:rPr>
          <w:rFonts w:ascii="Times New Roman" w:hAnsi="Times New Roman"/>
          <w:b/>
        </w:rPr>
        <w:t>10</w:t>
      </w:r>
      <w:r w:rsidRPr="00922950">
        <w:rPr>
          <w:rFonts w:ascii="Times New Roman" w:hAnsi="Times New Roman"/>
          <w:b/>
        </w:rPr>
        <w:t xml:space="preserve"> – REVISION OF A</w:t>
      </w:r>
      <w:r>
        <w:rPr>
          <w:rFonts w:ascii="Times New Roman" w:hAnsi="Times New Roman"/>
          <w:b/>
        </w:rPr>
        <w:t>N</w:t>
      </w:r>
      <w:r w:rsidRPr="00922950">
        <w:rPr>
          <w:rFonts w:ascii="Times New Roman" w:hAnsi="Times New Roman"/>
          <w:b/>
        </w:rPr>
        <w:t xml:space="preserve"> APPROVED COLLECTION</w:t>
      </w:r>
    </w:p>
    <w:p w:rsidR="00BC141C" w:rsidRPr="00922950" w:rsidRDefault="00BC141C" w:rsidP="00922950">
      <w:pPr>
        <w:widowControl/>
        <w:autoSpaceDE/>
        <w:autoSpaceDN/>
        <w:adjustRightInd/>
        <w:jc w:val="center"/>
        <w:rPr>
          <w:rFonts w:ascii="Times New Roman" w:hAnsi="Times New Roman"/>
        </w:rPr>
      </w:pPr>
    </w:p>
    <w:tbl>
      <w:tblPr>
        <w:tblW w:w="11593" w:type="dxa"/>
        <w:tblInd w:w="76" w:type="dxa"/>
        <w:tblLayout w:type="fixed"/>
        <w:tblLook w:val="04A0" w:firstRow="1" w:lastRow="0" w:firstColumn="1" w:lastColumn="0" w:noHBand="0" w:noVBand="1"/>
      </w:tblPr>
      <w:tblGrid>
        <w:gridCol w:w="2102"/>
        <w:gridCol w:w="1530"/>
        <w:gridCol w:w="1170"/>
        <w:gridCol w:w="27"/>
        <w:gridCol w:w="1053"/>
        <w:gridCol w:w="1260"/>
        <w:gridCol w:w="1080"/>
        <w:gridCol w:w="1260"/>
        <w:gridCol w:w="2111"/>
      </w:tblGrid>
      <w:tr w:rsidR="00922950" w:rsidRPr="00F91EBA" w:rsidTr="00430B59">
        <w:trPr>
          <w:gridAfter w:val="1"/>
          <w:wAfter w:w="2111" w:type="dxa"/>
          <w:trHeight w:val="225"/>
        </w:trPr>
        <w:tc>
          <w:tcPr>
            <w:tcW w:w="9482" w:type="dxa"/>
            <w:gridSpan w:val="8"/>
            <w:tcBorders>
              <w:top w:val="single" w:sz="4" w:space="0" w:color="auto"/>
              <w:left w:val="single" w:sz="4" w:space="0" w:color="auto"/>
              <w:bottom w:val="single" w:sz="4" w:space="0" w:color="auto"/>
              <w:right w:val="single" w:sz="4" w:space="0" w:color="auto"/>
            </w:tcBorders>
            <w:shd w:val="clear" w:color="000000" w:fill="D9D9D9" w:themeFill="background1" w:themeFillShade="D9"/>
          </w:tcPr>
          <w:p w:rsidR="00922950" w:rsidRPr="00BC141C" w:rsidRDefault="00922950" w:rsidP="00D02D5A">
            <w:pPr>
              <w:widowControl/>
              <w:autoSpaceDE/>
              <w:autoSpaceDN/>
              <w:adjustRightInd/>
              <w:jc w:val="center"/>
              <w:rPr>
                <w:rFonts w:ascii="Times New Roman" w:hAnsi="Times New Roman"/>
                <w:b/>
                <w:sz w:val="22"/>
                <w:szCs w:val="22"/>
              </w:rPr>
            </w:pPr>
            <w:r w:rsidRPr="00BC141C">
              <w:rPr>
                <w:rFonts w:ascii="Times New Roman" w:hAnsi="Times New Roman"/>
                <w:b/>
                <w:sz w:val="22"/>
                <w:szCs w:val="22"/>
              </w:rPr>
              <w:t>REPORTING</w:t>
            </w:r>
          </w:p>
        </w:tc>
      </w:tr>
      <w:tr w:rsidR="00922950" w:rsidRPr="00922950" w:rsidTr="00430B59">
        <w:trPr>
          <w:gridAfter w:val="1"/>
          <w:wAfter w:w="2111" w:type="dxa"/>
          <w:trHeight w:val="790"/>
        </w:trPr>
        <w:tc>
          <w:tcPr>
            <w:tcW w:w="2102" w:type="dxa"/>
            <w:tcBorders>
              <w:top w:val="single" w:sz="8" w:space="0" w:color="auto"/>
              <w:left w:val="single" w:sz="4" w:space="0" w:color="auto"/>
              <w:bottom w:val="single" w:sz="8" w:space="0" w:color="auto"/>
              <w:right w:val="single" w:sz="4" w:space="0" w:color="auto"/>
            </w:tcBorders>
            <w:shd w:val="clear" w:color="000000" w:fill="D9D9D9" w:themeFill="background1" w:themeFillShade="D9"/>
            <w:vAlign w:val="bottom"/>
          </w:tcPr>
          <w:p w:rsidR="00922950" w:rsidRPr="00922950" w:rsidRDefault="00922950" w:rsidP="00922950">
            <w:pPr>
              <w:widowControl/>
              <w:autoSpaceDE/>
              <w:autoSpaceDN/>
              <w:adjustRightInd/>
              <w:jc w:val="center"/>
              <w:rPr>
                <w:rFonts w:ascii="Times New Roman" w:hAnsi="Times New Roman"/>
                <w:b/>
                <w:bCs/>
                <w:sz w:val="18"/>
                <w:szCs w:val="18"/>
              </w:rPr>
            </w:pPr>
            <w:r w:rsidRPr="00922950">
              <w:rPr>
                <w:rFonts w:ascii="Times New Roman" w:hAnsi="Times New Roman"/>
              </w:rPr>
              <w:br w:type="page"/>
            </w:r>
            <w:r w:rsidRPr="00922950">
              <w:rPr>
                <w:rFonts w:ascii="Times New Roman" w:hAnsi="Times New Roman"/>
                <w:b/>
                <w:bCs/>
                <w:sz w:val="18"/>
                <w:szCs w:val="18"/>
              </w:rPr>
              <w:t>Description of Activities</w:t>
            </w:r>
          </w:p>
        </w:tc>
        <w:tc>
          <w:tcPr>
            <w:tcW w:w="1530" w:type="dxa"/>
            <w:tcBorders>
              <w:top w:val="single" w:sz="8" w:space="0" w:color="auto"/>
              <w:left w:val="single" w:sz="4" w:space="0" w:color="auto"/>
              <w:bottom w:val="single" w:sz="8" w:space="0" w:color="auto"/>
              <w:right w:val="single" w:sz="4" w:space="0" w:color="auto"/>
            </w:tcBorders>
            <w:shd w:val="clear" w:color="000000" w:fill="D9D9D9" w:themeFill="background1" w:themeFillShade="D9"/>
            <w:noWrap/>
            <w:vAlign w:val="bottom"/>
            <w:hideMark/>
          </w:tcPr>
          <w:p w:rsidR="00922950" w:rsidRPr="00922950" w:rsidRDefault="00922950" w:rsidP="00922950">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Regulation Citation</w:t>
            </w:r>
          </w:p>
        </w:tc>
        <w:tc>
          <w:tcPr>
            <w:tcW w:w="1197" w:type="dxa"/>
            <w:gridSpan w:val="2"/>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922950" w:rsidRPr="00922950" w:rsidRDefault="00922950"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Estimated # of Respondents</w:t>
            </w:r>
          </w:p>
        </w:tc>
        <w:tc>
          <w:tcPr>
            <w:tcW w:w="1053"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922950" w:rsidRPr="00922950" w:rsidRDefault="00922950"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Frequency of Response</w:t>
            </w:r>
          </w:p>
        </w:tc>
        <w:tc>
          <w:tcPr>
            <w:tcW w:w="1260"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922950" w:rsidRPr="00922950" w:rsidRDefault="00922950"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 xml:space="preserve">Total Annual Responses </w:t>
            </w:r>
          </w:p>
        </w:tc>
        <w:tc>
          <w:tcPr>
            <w:tcW w:w="1080"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922950" w:rsidRPr="00922950" w:rsidRDefault="00922950"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Average Burden Hours per Response</w:t>
            </w:r>
          </w:p>
        </w:tc>
        <w:tc>
          <w:tcPr>
            <w:tcW w:w="1260" w:type="dxa"/>
            <w:tcBorders>
              <w:top w:val="single" w:sz="8" w:space="0" w:color="auto"/>
              <w:left w:val="nil"/>
              <w:bottom w:val="single" w:sz="8" w:space="0" w:color="auto"/>
              <w:right w:val="single" w:sz="8" w:space="0" w:color="auto"/>
            </w:tcBorders>
            <w:shd w:val="clear" w:color="000000" w:fill="D9D9D9" w:themeFill="background1" w:themeFillShade="D9"/>
            <w:vAlign w:val="bottom"/>
            <w:hideMark/>
          </w:tcPr>
          <w:p w:rsidR="00922950" w:rsidRPr="00922950" w:rsidRDefault="00922950"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 xml:space="preserve">Estimated Total </w:t>
            </w:r>
            <w:r>
              <w:rPr>
                <w:rFonts w:ascii="Times New Roman" w:hAnsi="Times New Roman"/>
                <w:b/>
                <w:bCs/>
                <w:sz w:val="18"/>
                <w:szCs w:val="18"/>
              </w:rPr>
              <w:t xml:space="preserve">Annual </w:t>
            </w:r>
            <w:r w:rsidRPr="00922950">
              <w:rPr>
                <w:rFonts w:ascii="Times New Roman" w:hAnsi="Times New Roman"/>
                <w:b/>
                <w:bCs/>
                <w:sz w:val="18"/>
                <w:szCs w:val="18"/>
              </w:rPr>
              <w:t xml:space="preserve">Burden Hours </w:t>
            </w:r>
          </w:p>
        </w:tc>
      </w:tr>
      <w:tr w:rsidR="00922950" w:rsidRPr="00922950" w:rsidTr="00430B59">
        <w:trPr>
          <w:gridAfter w:val="1"/>
          <w:wAfter w:w="2111" w:type="dxa"/>
          <w:trHeight w:val="225"/>
        </w:trPr>
        <w:tc>
          <w:tcPr>
            <w:tcW w:w="2102" w:type="dxa"/>
            <w:tcBorders>
              <w:top w:val="nil"/>
              <w:left w:val="single" w:sz="4" w:space="0" w:color="auto"/>
              <w:bottom w:val="single" w:sz="4" w:space="0" w:color="auto"/>
              <w:right w:val="single" w:sz="4" w:space="0" w:color="auto"/>
            </w:tcBorders>
            <w:vAlign w:val="bottom"/>
          </w:tcPr>
          <w:p w:rsidR="00922950" w:rsidRPr="00177BEB" w:rsidRDefault="00C1723F" w:rsidP="00C1723F">
            <w:pPr>
              <w:widowControl/>
              <w:autoSpaceDE/>
              <w:autoSpaceDN/>
              <w:adjustRightInd/>
              <w:rPr>
                <w:rFonts w:ascii="Times New Roman" w:hAnsi="Times New Roman"/>
                <w:i/>
                <w:sz w:val="18"/>
                <w:szCs w:val="18"/>
              </w:rPr>
            </w:pPr>
            <w:r w:rsidRPr="00177BEB">
              <w:rPr>
                <w:rFonts w:ascii="Times New Roman" w:hAnsi="Times New Roman"/>
                <w:i/>
                <w:sz w:val="18"/>
                <w:szCs w:val="18"/>
              </w:rPr>
              <w:t>State agencies report to FNS the names of large school food authorities exceeding administrative review thresholds.</w:t>
            </w:r>
            <w:r w:rsidR="00177BEB">
              <w:rPr>
                <w:rFonts w:ascii="Times New Roman" w:hAnsi="Times New Roman"/>
                <w:i/>
                <w:sz w:val="18"/>
                <w:szCs w:val="18"/>
              </w:rPr>
              <w:t xml:space="preserve"> </w:t>
            </w:r>
            <w:r w:rsidR="00177BEB" w:rsidRPr="00177BEB">
              <w:rPr>
                <w:rFonts w:ascii="Times New Roman" w:hAnsi="Times New Roman"/>
                <w:b/>
                <w:i/>
                <w:sz w:val="18"/>
                <w:szCs w:val="18"/>
              </w:rPr>
              <w:t>(REMOVED)</w:t>
            </w:r>
          </w:p>
        </w:tc>
        <w:tc>
          <w:tcPr>
            <w:tcW w:w="1530" w:type="dxa"/>
            <w:tcBorders>
              <w:top w:val="nil"/>
              <w:left w:val="single" w:sz="4" w:space="0" w:color="auto"/>
              <w:bottom w:val="single" w:sz="4" w:space="0" w:color="auto"/>
              <w:right w:val="single" w:sz="4" w:space="0" w:color="auto"/>
            </w:tcBorders>
            <w:shd w:val="clear" w:color="auto" w:fill="auto"/>
            <w:noWrap/>
            <w:vAlign w:val="bottom"/>
            <w:hideMark/>
          </w:tcPr>
          <w:p w:rsidR="00922950" w:rsidRPr="00177BEB" w:rsidRDefault="00C1723F" w:rsidP="00C1723F">
            <w:pPr>
              <w:widowControl/>
              <w:autoSpaceDE/>
              <w:autoSpaceDN/>
              <w:adjustRightInd/>
              <w:jc w:val="center"/>
              <w:rPr>
                <w:rFonts w:ascii="Times New Roman" w:hAnsi="Times New Roman"/>
                <w:i/>
                <w:sz w:val="18"/>
                <w:szCs w:val="18"/>
              </w:rPr>
            </w:pPr>
            <w:r w:rsidRPr="00177BEB">
              <w:rPr>
                <w:rFonts w:ascii="Times New Roman" w:hAnsi="Times New Roman"/>
                <w:i/>
                <w:sz w:val="18"/>
                <w:szCs w:val="18"/>
              </w:rPr>
              <w:t>210.18(d)(2) &amp; 210.18(</w:t>
            </w:r>
            <w:proofErr w:type="spellStart"/>
            <w:r w:rsidRPr="00177BEB">
              <w:rPr>
                <w:rFonts w:ascii="Times New Roman" w:hAnsi="Times New Roman"/>
                <w:i/>
                <w:sz w:val="18"/>
                <w:szCs w:val="18"/>
              </w:rPr>
              <w:t>i</w:t>
            </w:r>
            <w:proofErr w:type="spellEnd"/>
            <w:r w:rsidRPr="00177BEB">
              <w:rPr>
                <w:rFonts w:ascii="Times New Roman" w:hAnsi="Times New Roman"/>
                <w:i/>
                <w:sz w:val="18"/>
                <w:szCs w:val="18"/>
              </w:rPr>
              <w:t>) &amp; 210.18(o)(1) &amp; 210.20(a)(5)</w:t>
            </w:r>
          </w:p>
        </w:tc>
        <w:tc>
          <w:tcPr>
            <w:tcW w:w="1197" w:type="dxa"/>
            <w:gridSpan w:val="2"/>
            <w:tcBorders>
              <w:top w:val="nil"/>
              <w:left w:val="nil"/>
              <w:bottom w:val="single" w:sz="4" w:space="0" w:color="auto"/>
              <w:right w:val="single" w:sz="4" w:space="0" w:color="auto"/>
            </w:tcBorders>
            <w:shd w:val="clear" w:color="auto" w:fill="auto"/>
            <w:noWrap/>
            <w:vAlign w:val="bottom"/>
            <w:hideMark/>
          </w:tcPr>
          <w:p w:rsidR="00922950" w:rsidRPr="00177BEB" w:rsidRDefault="00922950" w:rsidP="00D02D5A">
            <w:pPr>
              <w:widowControl/>
              <w:autoSpaceDE/>
              <w:autoSpaceDN/>
              <w:adjustRightInd/>
              <w:jc w:val="center"/>
              <w:rPr>
                <w:rFonts w:ascii="Times New Roman" w:hAnsi="Times New Roman"/>
                <w:i/>
                <w:sz w:val="18"/>
                <w:szCs w:val="18"/>
              </w:rPr>
            </w:pPr>
            <w:r w:rsidRPr="00177BEB">
              <w:rPr>
                <w:rFonts w:ascii="Times New Roman" w:hAnsi="Times New Roman"/>
                <w:i/>
                <w:sz w:val="18"/>
                <w:szCs w:val="18"/>
              </w:rPr>
              <w:t>56</w:t>
            </w:r>
          </w:p>
        </w:tc>
        <w:tc>
          <w:tcPr>
            <w:tcW w:w="1053" w:type="dxa"/>
            <w:tcBorders>
              <w:top w:val="nil"/>
              <w:left w:val="nil"/>
              <w:bottom w:val="single" w:sz="4" w:space="0" w:color="auto"/>
              <w:right w:val="single" w:sz="4" w:space="0" w:color="auto"/>
            </w:tcBorders>
            <w:shd w:val="clear" w:color="auto" w:fill="auto"/>
            <w:noWrap/>
            <w:vAlign w:val="bottom"/>
            <w:hideMark/>
          </w:tcPr>
          <w:p w:rsidR="00922950" w:rsidRPr="00177BEB" w:rsidRDefault="00177BEB" w:rsidP="00177BEB">
            <w:pPr>
              <w:widowControl/>
              <w:autoSpaceDE/>
              <w:autoSpaceDN/>
              <w:adjustRightInd/>
              <w:jc w:val="center"/>
              <w:rPr>
                <w:rFonts w:ascii="Times New Roman" w:hAnsi="Times New Roman"/>
                <w:i/>
                <w:sz w:val="18"/>
                <w:szCs w:val="18"/>
              </w:rPr>
            </w:pPr>
            <w:r>
              <w:rPr>
                <w:rFonts w:ascii="Times New Roman" w:hAnsi="Times New Roman"/>
                <w:i/>
                <w:sz w:val="18"/>
                <w:szCs w:val="18"/>
              </w:rPr>
              <w:t>-</w:t>
            </w:r>
          </w:p>
        </w:tc>
        <w:tc>
          <w:tcPr>
            <w:tcW w:w="1260" w:type="dxa"/>
            <w:tcBorders>
              <w:top w:val="nil"/>
              <w:left w:val="nil"/>
              <w:bottom w:val="single" w:sz="4" w:space="0" w:color="auto"/>
              <w:right w:val="single" w:sz="4" w:space="0" w:color="auto"/>
            </w:tcBorders>
            <w:shd w:val="clear" w:color="auto" w:fill="auto"/>
            <w:noWrap/>
            <w:vAlign w:val="bottom"/>
            <w:hideMark/>
          </w:tcPr>
          <w:p w:rsidR="00922950" w:rsidRPr="00177BEB" w:rsidRDefault="00922950" w:rsidP="00D02D5A">
            <w:pPr>
              <w:widowControl/>
              <w:autoSpaceDE/>
              <w:autoSpaceDN/>
              <w:adjustRightInd/>
              <w:jc w:val="center"/>
              <w:rPr>
                <w:rFonts w:ascii="Times New Roman" w:hAnsi="Times New Roman"/>
                <w:i/>
                <w:sz w:val="18"/>
                <w:szCs w:val="18"/>
              </w:rPr>
            </w:pPr>
            <w:r w:rsidRPr="00177BEB">
              <w:rPr>
                <w:rFonts w:ascii="Times New Roman" w:hAnsi="Times New Roman"/>
                <w:i/>
                <w:sz w:val="18"/>
                <w:szCs w:val="18"/>
              </w:rPr>
              <w:t>56</w:t>
            </w:r>
          </w:p>
        </w:tc>
        <w:tc>
          <w:tcPr>
            <w:tcW w:w="1080" w:type="dxa"/>
            <w:tcBorders>
              <w:top w:val="nil"/>
              <w:left w:val="nil"/>
              <w:bottom w:val="single" w:sz="4" w:space="0" w:color="auto"/>
              <w:right w:val="single" w:sz="4" w:space="0" w:color="auto"/>
            </w:tcBorders>
            <w:shd w:val="clear" w:color="auto" w:fill="auto"/>
            <w:noWrap/>
            <w:vAlign w:val="bottom"/>
            <w:hideMark/>
          </w:tcPr>
          <w:p w:rsidR="00922950" w:rsidRPr="00177BEB" w:rsidRDefault="00C1723F" w:rsidP="00D02D5A">
            <w:pPr>
              <w:widowControl/>
              <w:autoSpaceDE/>
              <w:autoSpaceDN/>
              <w:adjustRightInd/>
              <w:jc w:val="center"/>
              <w:rPr>
                <w:rFonts w:ascii="Times New Roman" w:hAnsi="Times New Roman"/>
                <w:i/>
                <w:sz w:val="18"/>
                <w:szCs w:val="18"/>
              </w:rPr>
            </w:pPr>
            <w:r w:rsidRPr="00177BEB">
              <w:rPr>
                <w:rFonts w:ascii="Times New Roman" w:hAnsi="Times New Roman"/>
                <w:i/>
                <w:sz w:val="18"/>
                <w:szCs w:val="18"/>
              </w:rPr>
              <w:t>0.2</w:t>
            </w:r>
          </w:p>
        </w:tc>
        <w:tc>
          <w:tcPr>
            <w:tcW w:w="1260" w:type="dxa"/>
            <w:tcBorders>
              <w:top w:val="nil"/>
              <w:left w:val="nil"/>
              <w:bottom w:val="single" w:sz="4" w:space="0" w:color="auto"/>
              <w:right w:val="single" w:sz="8" w:space="0" w:color="auto"/>
            </w:tcBorders>
            <w:shd w:val="clear" w:color="auto" w:fill="auto"/>
            <w:noWrap/>
            <w:vAlign w:val="bottom"/>
            <w:hideMark/>
          </w:tcPr>
          <w:p w:rsidR="00922950" w:rsidRPr="00177BEB" w:rsidRDefault="00177BEB" w:rsidP="00D02D5A">
            <w:pPr>
              <w:widowControl/>
              <w:autoSpaceDE/>
              <w:autoSpaceDN/>
              <w:adjustRightInd/>
              <w:jc w:val="center"/>
              <w:rPr>
                <w:rFonts w:ascii="Times New Roman" w:hAnsi="Times New Roman"/>
                <w:b/>
                <w:i/>
                <w:sz w:val="18"/>
                <w:szCs w:val="18"/>
              </w:rPr>
            </w:pPr>
            <w:r w:rsidRPr="00177BEB">
              <w:rPr>
                <w:rFonts w:ascii="Times New Roman" w:hAnsi="Times New Roman"/>
                <w:b/>
                <w:i/>
                <w:sz w:val="18"/>
                <w:szCs w:val="18"/>
              </w:rPr>
              <w:t>(</w:t>
            </w:r>
            <w:r w:rsidR="00C1723F" w:rsidRPr="00177BEB">
              <w:rPr>
                <w:rFonts w:ascii="Times New Roman" w:hAnsi="Times New Roman"/>
                <w:b/>
                <w:i/>
                <w:sz w:val="18"/>
                <w:szCs w:val="18"/>
              </w:rPr>
              <w:t>11</w:t>
            </w:r>
            <w:r w:rsidRPr="00177BEB">
              <w:rPr>
                <w:rFonts w:ascii="Times New Roman" w:hAnsi="Times New Roman"/>
                <w:b/>
                <w:i/>
                <w:sz w:val="18"/>
                <w:szCs w:val="18"/>
              </w:rPr>
              <w:t>)</w:t>
            </w:r>
          </w:p>
        </w:tc>
      </w:tr>
      <w:tr w:rsidR="00C1723F" w:rsidRPr="00922950" w:rsidTr="00430B59">
        <w:trPr>
          <w:gridAfter w:val="1"/>
          <w:wAfter w:w="2111" w:type="dxa"/>
          <w:trHeight w:val="225"/>
        </w:trPr>
        <w:tc>
          <w:tcPr>
            <w:tcW w:w="2102" w:type="dxa"/>
            <w:tcBorders>
              <w:top w:val="nil"/>
              <w:left w:val="single" w:sz="4" w:space="0" w:color="auto"/>
              <w:bottom w:val="single" w:sz="4" w:space="0" w:color="auto"/>
              <w:right w:val="single" w:sz="4" w:space="0" w:color="auto"/>
            </w:tcBorders>
            <w:vAlign w:val="bottom"/>
          </w:tcPr>
          <w:p w:rsidR="00C1723F" w:rsidRPr="00C1723F" w:rsidRDefault="00C1723F" w:rsidP="00C1723F">
            <w:pPr>
              <w:widowControl/>
              <w:autoSpaceDE/>
              <w:autoSpaceDN/>
              <w:adjustRightInd/>
              <w:rPr>
                <w:rFonts w:ascii="Times New Roman" w:hAnsi="Times New Roman"/>
                <w:sz w:val="18"/>
                <w:szCs w:val="18"/>
              </w:rPr>
            </w:pPr>
            <w:r w:rsidRPr="00C1723F">
              <w:rPr>
                <w:rFonts w:ascii="Times New Roman" w:hAnsi="Times New Roman"/>
                <w:sz w:val="18"/>
                <w:szCs w:val="18"/>
              </w:rPr>
              <w:t>SA notifies SFAs in writing of review findings, corrective actions, deadlines, and potential fiscal action with right to appeal.</w:t>
            </w:r>
          </w:p>
        </w:tc>
        <w:tc>
          <w:tcPr>
            <w:tcW w:w="1530" w:type="dxa"/>
            <w:tcBorders>
              <w:top w:val="nil"/>
              <w:left w:val="single" w:sz="4" w:space="0" w:color="auto"/>
              <w:bottom w:val="single" w:sz="4" w:space="0" w:color="auto"/>
              <w:right w:val="single" w:sz="4" w:space="0" w:color="auto"/>
            </w:tcBorders>
            <w:shd w:val="clear" w:color="auto" w:fill="auto"/>
            <w:noWrap/>
            <w:vAlign w:val="bottom"/>
          </w:tcPr>
          <w:p w:rsidR="00C1723F" w:rsidRPr="00C1723F" w:rsidRDefault="00177BEB" w:rsidP="00C1723F">
            <w:pPr>
              <w:widowControl/>
              <w:autoSpaceDE/>
              <w:autoSpaceDN/>
              <w:adjustRightInd/>
              <w:jc w:val="center"/>
              <w:rPr>
                <w:rFonts w:ascii="Times New Roman" w:hAnsi="Times New Roman"/>
                <w:sz w:val="18"/>
                <w:szCs w:val="18"/>
              </w:rPr>
            </w:pPr>
            <w:r>
              <w:rPr>
                <w:rFonts w:ascii="Times New Roman" w:hAnsi="Times New Roman"/>
                <w:sz w:val="18"/>
                <w:szCs w:val="18"/>
              </w:rPr>
              <w:t>210.18(</w:t>
            </w:r>
            <w:proofErr w:type="spellStart"/>
            <w:r>
              <w:rPr>
                <w:rFonts w:ascii="Times New Roman" w:hAnsi="Times New Roman"/>
                <w:sz w:val="18"/>
                <w:szCs w:val="18"/>
              </w:rPr>
              <w:t>i</w:t>
            </w:r>
            <w:proofErr w:type="spellEnd"/>
            <w:r w:rsidR="00C1723F" w:rsidRPr="00C1723F">
              <w:rPr>
                <w:rFonts w:ascii="Times New Roman" w:hAnsi="Times New Roman"/>
                <w:sz w:val="18"/>
                <w:szCs w:val="18"/>
              </w:rPr>
              <w:t>)</w:t>
            </w:r>
            <w:r>
              <w:rPr>
                <w:rFonts w:ascii="Times New Roman" w:hAnsi="Times New Roman"/>
                <w:sz w:val="18"/>
                <w:szCs w:val="18"/>
              </w:rPr>
              <w:t>(3)</w:t>
            </w:r>
          </w:p>
        </w:tc>
        <w:tc>
          <w:tcPr>
            <w:tcW w:w="1197" w:type="dxa"/>
            <w:gridSpan w:val="2"/>
            <w:tcBorders>
              <w:top w:val="nil"/>
              <w:left w:val="nil"/>
              <w:bottom w:val="single" w:sz="4" w:space="0" w:color="auto"/>
              <w:right w:val="single" w:sz="4" w:space="0" w:color="auto"/>
            </w:tcBorders>
            <w:shd w:val="clear" w:color="auto" w:fill="auto"/>
            <w:noWrap/>
            <w:vAlign w:val="bottom"/>
          </w:tcPr>
          <w:p w:rsidR="00C1723F" w:rsidRPr="00922950" w:rsidRDefault="00C1723F"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53" w:type="dxa"/>
            <w:tcBorders>
              <w:top w:val="nil"/>
              <w:left w:val="nil"/>
              <w:bottom w:val="single" w:sz="4" w:space="0" w:color="auto"/>
              <w:right w:val="single" w:sz="4" w:space="0" w:color="auto"/>
            </w:tcBorders>
            <w:shd w:val="clear" w:color="auto" w:fill="auto"/>
            <w:noWrap/>
            <w:vAlign w:val="bottom"/>
          </w:tcPr>
          <w:p w:rsidR="00C1723F" w:rsidRPr="00922950" w:rsidRDefault="00C1723F" w:rsidP="00D02D5A">
            <w:pPr>
              <w:widowControl/>
              <w:autoSpaceDE/>
              <w:autoSpaceDN/>
              <w:adjustRightInd/>
              <w:jc w:val="center"/>
              <w:rPr>
                <w:rFonts w:ascii="Times New Roman" w:hAnsi="Times New Roman"/>
                <w:sz w:val="18"/>
                <w:szCs w:val="18"/>
              </w:rPr>
            </w:pPr>
            <w:r>
              <w:rPr>
                <w:rFonts w:ascii="Times New Roman" w:hAnsi="Times New Roman"/>
                <w:sz w:val="18"/>
                <w:szCs w:val="18"/>
              </w:rPr>
              <w:t>118</w:t>
            </w:r>
          </w:p>
        </w:tc>
        <w:tc>
          <w:tcPr>
            <w:tcW w:w="1260" w:type="dxa"/>
            <w:tcBorders>
              <w:top w:val="nil"/>
              <w:left w:val="nil"/>
              <w:bottom w:val="single" w:sz="4" w:space="0" w:color="auto"/>
              <w:right w:val="single" w:sz="4" w:space="0" w:color="auto"/>
            </w:tcBorders>
            <w:shd w:val="clear" w:color="auto" w:fill="auto"/>
            <w:noWrap/>
            <w:vAlign w:val="bottom"/>
          </w:tcPr>
          <w:p w:rsidR="00C1723F" w:rsidRPr="00922950" w:rsidRDefault="00C1723F" w:rsidP="00D02D5A">
            <w:pPr>
              <w:widowControl/>
              <w:autoSpaceDE/>
              <w:autoSpaceDN/>
              <w:adjustRightInd/>
              <w:jc w:val="center"/>
              <w:rPr>
                <w:rFonts w:ascii="Times New Roman" w:hAnsi="Times New Roman"/>
                <w:sz w:val="18"/>
                <w:szCs w:val="18"/>
              </w:rPr>
            </w:pPr>
            <w:r>
              <w:rPr>
                <w:rFonts w:ascii="Times New Roman" w:hAnsi="Times New Roman"/>
                <w:sz w:val="18"/>
                <w:szCs w:val="18"/>
              </w:rPr>
              <w:t>6</w:t>
            </w:r>
            <w:r w:rsidR="0037772E">
              <w:rPr>
                <w:rFonts w:ascii="Times New Roman" w:hAnsi="Times New Roman"/>
                <w:sz w:val="18"/>
                <w:szCs w:val="18"/>
              </w:rPr>
              <w:t>,</w:t>
            </w:r>
            <w:r>
              <w:rPr>
                <w:rFonts w:ascii="Times New Roman" w:hAnsi="Times New Roman"/>
                <w:sz w:val="18"/>
                <w:szCs w:val="18"/>
              </w:rPr>
              <w:t>608</w:t>
            </w:r>
          </w:p>
        </w:tc>
        <w:tc>
          <w:tcPr>
            <w:tcW w:w="1080" w:type="dxa"/>
            <w:tcBorders>
              <w:top w:val="nil"/>
              <w:left w:val="nil"/>
              <w:bottom w:val="single" w:sz="4" w:space="0" w:color="auto"/>
              <w:right w:val="single" w:sz="4" w:space="0" w:color="auto"/>
            </w:tcBorders>
            <w:shd w:val="clear" w:color="auto" w:fill="auto"/>
            <w:noWrap/>
            <w:vAlign w:val="bottom"/>
          </w:tcPr>
          <w:p w:rsidR="00C1723F" w:rsidRDefault="00C1723F" w:rsidP="00D02D5A">
            <w:pPr>
              <w:widowControl/>
              <w:autoSpaceDE/>
              <w:autoSpaceDN/>
              <w:adjustRightInd/>
              <w:jc w:val="center"/>
              <w:rPr>
                <w:rFonts w:ascii="Times New Roman" w:hAnsi="Times New Roman"/>
                <w:sz w:val="18"/>
                <w:szCs w:val="18"/>
              </w:rPr>
            </w:pPr>
            <w:r>
              <w:rPr>
                <w:rFonts w:ascii="Times New Roman" w:hAnsi="Times New Roman"/>
                <w:sz w:val="18"/>
                <w:szCs w:val="18"/>
              </w:rPr>
              <w:t>8</w:t>
            </w:r>
          </w:p>
        </w:tc>
        <w:tc>
          <w:tcPr>
            <w:tcW w:w="1260" w:type="dxa"/>
            <w:tcBorders>
              <w:top w:val="nil"/>
              <w:left w:val="nil"/>
              <w:bottom w:val="single" w:sz="4" w:space="0" w:color="auto"/>
              <w:right w:val="single" w:sz="8" w:space="0" w:color="auto"/>
            </w:tcBorders>
            <w:shd w:val="clear" w:color="auto" w:fill="auto"/>
            <w:noWrap/>
            <w:vAlign w:val="bottom"/>
          </w:tcPr>
          <w:p w:rsidR="00C1723F" w:rsidRDefault="00C1723F" w:rsidP="00D02D5A">
            <w:pPr>
              <w:widowControl/>
              <w:autoSpaceDE/>
              <w:autoSpaceDN/>
              <w:adjustRightInd/>
              <w:jc w:val="center"/>
              <w:rPr>
                <w:rFonts w:ascii="Times New Roman" w:hAnsi="Times New Roman"/>
                <w:sz w:val="18"/>
                <w:szCs w:val="18"/>
              </w:rPr>
            </w:pPr>
            <w:r>
              <w:rPr>
                <w:rFonts w:ascii="Times New Roman" w:hAnsi="Times New Roman"/>
                <w:sz w:val="18"/>
                <w:szCs w:val="18"/>
              </w:rPr>
              <w:t>52,864</w:t>
            </w:r>
          </w:p>
        </w:tc>
      </w:tr>
      <w:tr w:rsidR="00C1723F" w:rsidRPr="00922950" w:rsidTr="00430B59">
        <w:trPr>
          <w:gridAfter w:val="1"/>
          <w:wAfter w:w="2111" w:type="dxa"/>
          <w:trHeight w:val="225"/>
        </w:trPr>
        <w:tc>
          <w:tcPr>
            <w:tcW w:w="2102" w:type="dxa"/>
            <w:tcBorders>
              <w:top w:val="nil"/>
              <w:left w:val="single" w:sz="4" w:space="0" w:color="auto"/>
              <w:bottom w:val="single" w:sz="4" w:space="0" w:color="auto"/>
              <w:right w:val="single" w:sz="4" w:space="0" w:color="auto"/>
            </w:tcBorders>
            <w:vAlign w:val="bottom"/>
          </w:tcPr>
          <w:p w:rsidR="00C1723F" w:rsidRPr="00C1723F" w:rsidRDefault="00C1723F" w:rsidP="00C1723F">
            <w:pPr>
              <w:widowControl/>
              <w:autoSpaceDE/>
              <w:autoSpaceDN/>
              <w:adjustRightInd/>
              <w:rPr>
                <w:rFonts w:ascii="Times New Roman" w:hAnsi="Times New Roman"/>
                <w:sz w:val="18"/>
                <w:szCs w:val="18"/>
              </w:rPr>
            </w:pPr>
            <w:r w:rsidRPr="00C1723F">
              <w:rPr>
                <w:rFonts w:ascii="Times New Roman" w:hAnsi="Times New Roman"/>
                <w:sz w:val="18"/>
                <w:szCs w:val="18"/>
              </w:rPr>
              <w:t>SA provides the CACFP SA with a list of all NSLP schools with at least 50% or more children eligible for free or reduced price meals by February 1 each year.</w:t>
            </w:r>
          </w:p>
        </w:tc>
        <w:tc>
          <w:tcPr>
            <w:tcW w:w="1530" w:type="dxa"/>
            <w:tcBorders>
              <w:top w:val="nil"/>
              <w:left w:val="single" w:sz="4" w:space="0" w:color="auto"/>
              <w:bottom w:val="single" w:sz="4" w:space="0" w:color="auto"/>
              <w:right w:val="single" w:sz="4" w:space="0" w:color="auto"/>
            </w:tcBorders>
            <w:shd w:val="clear" w:color="auto" w:fill="auto"/>
            <w:noWrap/>
            <w:vAlign w:val="bottom"/>
          </w:tcPr>
          <w:p w:rsidR="00C1723F" w:rsidRDefault="00C1723F" w:rsidP="00C1723F">
            <w:pPr>
              <w:widowControl/>
              <w:autoSpaceDE/>
              <w:autoSpaceDN/>
              <w:adjustRightInd/>
              <w:jc w:val="center"/>
              <w:rPr>
                <w:rFonts w:ascii="Times New Roman" w:hAnsi="Times New Roman"/>
                <w:sz w:val="18"/>
                <w:szCs w:val="18"/>
              </w:rPr>
            </w:pPr>
            <w:r>
              <w:rPr>
                <w:rFonts w:ascii="Times New Roman" w:hAnsi="Times New Roman"/>
                <w:sz w:val="18"/>
                <w:szCs w:val="18"/>
              </w:rPr>
              <w:t>210.19(f</w:t>
            </w:r>
            <w:r w:rsidRPr="00C1723F">
              <w:rPr>
                <w:rFonts w:ascii="Times New Roman" w:hAnsi="Times New Roman"/>
                <w:sz w:val="18"/>
                <w:szCs w:val="18"/>
              </w:rPr>
              <w:t>)</w:t>
            </w:r>
          </w:p>
        </w:tc>
        <w:tc>
          <w:tcPr>
            <w:tcW w:w="1197" w:type="dxa"/>
            <w:gridSpan w:val="2"/>
            <w:tcBorders>
              <w:top w:val="nil"/>
              <w:left w:val="nil"/>
              <w:bottom w:val="single" w:sz="4" w:space="0" w:color="auto"/>
              <w:right w:val="single" w:sz="4" w:space="0" w:color="auto"/>
            </w:tcBorders>
            <w:shd w:val="clear" w:color="auto" w:fill="auto"/>
            <w:noWrap/>
            <w:vAlign w:val="bottom"/>
          </w:tcPr>
          <w:p w:rsidR="00C1723F" w:rsidRDefault="00C1723F"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53" w:type="dxa"/>
            <w:tcBorders>
              <w:top w:val="nil"/>
              <w:left w:val="nil"/>
              <w:bottom w:val="single" w:sz="4" w:space="0" w:color="auto"/>
              <w:right w:val="single" w:sz="4" w:space="0" w:color="auto"/>
            </w:tcBorders>
            <w:shd w:val="clear" w:color="auto" w:fill="auto"/>
            <w:noWrap/>
            <w:vAlign w:val="bottom"/>
          </w:tcPr>
          <w:p w:rsidR="00C1723F" w:rsidRDefault="00C1723F" w:rsidP="00D02D5A">
            <w:pPr>
              <w:widowControl/>
              <w:autoSpaceDE/>
              <w:autoSpaceDN/>
              <w:adjustRightInd/>
              <w:jc w:val="center"/>
              <w:rPr>
                <w:rFonts w:ascii="Times New Roman" w:hAnsi="Times New Roman"/>
                <w:sz w:val="18"/>
                <w:szCs w:val="18"/>
              </w:rPr>
            </w:pPr>
            <w:r>
              <w:rPr>
                <w:rFonts w:ascii="Times New Roman" w:hAnsi="Times New Roman"/>
                <w:sz w:val="18"/>
                <w:szCs w:val="18"/>
              </w:rPr>
              <w:t>1</w:t>
            </w:r>
          </w:p>
        </w:tc>
        <w:tc>
          <w:tcPr>
            <w:tcW w:w="1260" w:type="dxa"/>
            <w:tcBorders>
              <w:top w:val="nil"/>
              <w:left w:val="nil"/>
              <w:bottom w:val="single" w:sz="4" w:space="0" w:color="auto"/>
              <w:right w:val="single" w:sz="4" w:space="0" w:color="auto"/>
            </w:tcBorders>
            <w:shd w:val="clear" w:color="auto" w:fill="auto"/>
            <w:noWrap/>
            <w:vAlign w:val="bottom"/>
          </w:tcPr>
          <w:p w:rsidR="00C1723F" w:rsidRDefault="00C1723F"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rsidR="00C1723F" w:rsidRDefault="00C1723F" w:rsidP="00D02D5A">
            <w:pPr>
              <w:widowControl/>
              <w:autoSpaceDE/>
              <w:autoSpaceDN/>
              <w:adjustRightInd/>
              <w:jc w:val="center"/>
              <w:rPr>
                <w:rFonts w:ascii="Times New Roman" w:hAnsi="Times New Roman"/>
                <w:sz w:val="18"/>
                <w:szCs w:val="18"/>
              </w:rPr>
            </w:pPr>
            <w:r>
              <w:rPr>
                <w:rFonts w:ascii="Times New Roman" w:hAnsi="Times New Roman"/>
                <w:sz w:val="18"/>
                <w:szCs w:val="18"/>
              </w:rPr>
              <w:t>2</w:t>
            </w:r>
          </w:p>
        </w:tc>
        <w:tc>
          <w:tcPr>
            <w:tcW w:w="1260" w:type="dxa"/>
            <w:tcBorders>
              <w:top w:val="nil"/>
              <w:left w:val="nil"/>
              <w:bottom w:val="single" w:sz="4" w:space="0" w:color="auto"/>
              <w:right w:val="single" w:sz="8" w:space="0" w:color="auto"/>
            </w:tcBorders>
            <w:shd w:val="clear" w:color="auto" w:fill="auto"/>
            <w:noWrap/>
            <w:vAlign w:val="bottom"/>
          </w:tcPr>
          <w:p w:rsidR="00C1723F" w:rsidRDefault="00C1723F" w:rsidP="00D02D5A">
            <w:pPr>
              <w:widowControl/>
              <w:autoSpaceDE/>
              <w:autoSpaceDN/>
              <w:adjustRightInd/>
              <w:jc w:val="center"/>
              <w:rPr>
                <w:rFonts w:ascii="Times New Roman" w:hAnsi="Times New Roman"/>
                <w:sz w:val="18"/>
                <w:szCs w:val="18"/>
              </w:rPr>
            </w:pPr>
            <w:r>
              <w:rPr>
                <w:rFonts w:ascii="Times New Roman" w:hAnsi="Times New Roman"/>
                <w:sz w:val="18"/>
                <w:szCs w:val="18"/>
              </w:rPr>
              <w:t>112</w:t>
            </w:r>
          </w:p>
        </w:tc>
      </w:tr>
      <w:tr w:rsidR="00C1723F" w:rsidRPr="00922950" w:rsidTr="00430B59">
        <w:trPr>
          <w:gridAfter w:val="1"/>
          <w:wAfter w:w="2111" w:type="dxa"/>
          <w:trHeight w:val="225"/>
        </w:trPr>
        <w:tc>
          <w:tcPr>
            <w:tcW w:w="2102" w:type="dxa"/>
            <w:tcBorders>
              <w:top w:val="nil"/>
              <w:left w:val="single" w:sz="4" w:space="0" w:color="auto"/>
              <w:bottom w:val="single" w:sz="4" w:space="0" w:color="auto"/>
              <w:right w:val="single" w:sz="4" w:space="0" w:color="auto"/>
            </w:tcBorders>
            <w:vAlign w:val="bottom"/>
          </w:tcPr>
          <w:p w:rsidR="00C1723F" w:rsidRPr="00C1723F" w:rsidRDefault="00C1723F" w:rsidP="00825104">
            <w:pPr>
              <w:widowControl/>
              <w:autoSpaceDE/>
              <w:autoSpaceDN/>
              <w:adjustRightInd/>
              <w:rPr>
                <w:rFonts w:ascii="Times New Roman" w:hAnsi="Times New Roman"/>
                <w:sz w:val="18"/>
                <w:szCs w:val="18"/>
              </w:rPr>
            </w:pPr>
            <w:r w:rsidRPr="00C1723F">
              <w:rPr>
                <w:rFonts w:ascii="Times New Roman" w:hAnsi="Times New Roman"/>
                <w:sz w:val="18"/>
                <w:szCs w:val="18"/>
              </w:rPr>
              <w:t>SAs report the results of reviews by March 1 each school year.</w:t>
            </w:r>
            <w:r>
              <w:rPr>
                <w:rFonts w:ascii="Times New Roman" w:hAnsi="Times New Roman"/>
                <w:sz w:val="18"/>
                <w:szCs w:val="18"/>
              </w:rPr>
              <w:t xml:space="preserve"> (FNS-640)</w:t>
            </w:r>
          </w:p>
        </w:tc>
        <w:tc>
          <w:tcPr>
            <w:tcW w:w="1530" w:type="dxa"/>
            <w:tcBorders>
              <w:top w:val="nil"/>
              <w:left w:val="single" w:sz="4" w:space="0" w:color="auto"/>
              <w:bottom w:val="single" w:sz="4" w:space="0" w:color="auto"/>
              <w:right w:val="single" w:sz="4" w:space="0" w:color="auto"/>
            </w:tcBorders>
            <w:shd w:val="clear" w:color="auto" w:fill="auto"/>
            <w:noWrap/>
            <w:vAlign w:val="bottom"/>
          </w:tcPr>
          <w:p w:rsidR="00C1723F" w:rsidRDefault="00177BEB" w:rsidP="00C1723F">
            <w:pPr>
              <w:widowControl/>
              <w:autoSpaceDE/>
              <w:autoSpaceDN/>
              <w:adjustRightInd/>
              <w:jc w:val="center"/>
              <w:rPr>
                <w:rFonts w:ascii="Times New Roman" w:hAnsi="Times New Roman"/>
                <w:sz w:val="18"/>
                <w:szCs w:val="18"/>
              </w:rPr>
            </w:pPr>
            <w:r>
              <w:rPr>
                <w:rFonts w:ascii="Times New Roman" w:hAnsi="Times New Roman"/>
                <w:sz w:val="18"/>
                <w:szCs w:val="18"/>
              </w:rPr>
              <w:t>210.20(a)(5</w:t>
            </w:r>
            <w:r w:rsidR="00C1723F" w:rsidRPr="00C1723F">
              <w:rPr>
                <w:rFonts w:ascii="Times New Roman" w:hAnsi="Times New Roman"/>
                <w:sz w:val="18"/>
                <w:szCs w:val="18"/>
              </w:rPr>
              <w:t>) &amp; 210.18(n)&amp;(o)(2)</w:t>
            </w:r>
          </w:p>
        </w:tc>
        <w:tc>
          <w:tcPr>
            <w:tcW w:w="1197" w:type="dxa"/>
            <w:gridSpan w:val="2"/>
            <w:tcBorders>
              <w:top w:val="nil"/>
              <w:left w:val="nil"/>
              <w:bottom w:val="single" w:sz="4" w:space="0" w:color="auto"/>
              <w:right w:val="single" w:sz="4" w:space="0" w:color="auto"/>
            </w:tcBorders>
            <w:shd w:val="clear" w:color="auto" w:fill="auto"/>
            <w:noWrap/>
            <w:vAlign w:val="bottom"/>
          </w:tcPr>
          <w:p w:rsidR="00C1723F" w:rsidRDefault="00C1723F"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53" w:type="dxa"/>
            <w:tcBorders>
              <w:top w:val="nil"/>
              <w:left w:val="nil"/>
              <w:bottom w:val="single" w:sz="4" w:space="0" w:color="auto"/>
              <w:right w:val="single" w:sz="4" w:space="0" w:color="auto"/>
            </w:tcBorders>
            <w:shd w:val="clear" w:color="auto" w:fill="auto"/>
            <w:noWrap/>
            <w:vAlign w:val="bottom"/>
          </w:tcPr>
          <w:p w:rsidR="00C1723F" w:rsidRDefault="00C1723F" w:rsidP="00D02D5A">
            <w:pPr>
              <w:widowControl/>
              <w:autoSpaceDE/>
              <w:autoSpaceDN/>
              <w:adjustRightInd/>
              <w:jc w:val="center"/>
              <w:rPr>
                <w:rFonts w:ascii="Times New Roman" w:hAnsi="Times New Roman"/>
                <w:sz w:val="18"/>
                <w:szCs w:val="18"/>
              </w:rPr>
            </w:pPr>
            <w:r>
              <w:rPr>
                <w:rFonts w:ascii="Times New Roman" w:hAnsi="Times New Roman"/>
                <w:sz w:val="18"/>
                <w:szCs w:val="18"/>
              </w:rPr>
              <w:t>1</w:t>
            </w:r>
          </w:p>
        </w:tc>
        <w:tc>
          <w:tcPr>
            <w:tcW w:w="1260" w:type="dxa"/>
            <w:tcBorders>
              <w:top w:val="nil"/>
              <w:left w:val="nil"/>
              <w:bottom w:val="single" w:sz="4" w:space="0" w:color="auto"/>
              <w:right w:val="single" w:sz="4" w:space="0" w:color="auto"/>
            </w:tcBorders>
            <w:shd w:val="clear" w:color="auto" w:fill="auto"/>
            <w:noWrap/>
            <w:vAlign w:val="bottom"/>
          </w:tcPr>
          <w:p w:rsidR="00C1723F" w:rsidRDefault="00C1723F"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rsidR="00C1723F" w:rsidRDefault="00F344C1" w:rsidP="00D02D5A">
            <w:pPr>
              <w:widowControl/>
              <w:autoSpaceDE/>
              <w:autoSpaceDN/>
              <w:adjustRightInd/>
              <w:jc w:val="center"/>
              <w:rPr>
                <w:rFonts w:ascii="Times New Roman" w:hAnsi="Times New Roman"/>
                <w:sz w:val="18"/>
                <w:szCs w:val="18"/>
              </w:rPr>
            </w:pPr>
            <w:r>
              <w:rPr>
                <w:rFonts w:ascii="Times New Roman" w:hAnsi="Times New Roman"/>
                <w:sz w:val="18"/>
                <w:szCs w:val="18"/>
              </w:rPr>
              <w:t>2.5</w:t>
            </w:r>
          </w:p>
        </w:tc>
        <w:tc>
          <w:tcPr>
            <w:tcW w:w="1260" w:type="dxa"/>
            <w:tcBorders>
              <w:top w:val="nil"/>
              <w:left w:val="nil"/>
              <w:bottom w:val="single" w:sz="4" w:space="0" w:color="auto"/>
              <w:right w:val="single" w:sz="8" w:space="0" w:color="auto"/>
            </w:tcBorders>
            <w:shd w:val="clear" w:color="auto" w:fill="auto"/>
            <w:noWrap/>
            <w:vAlign w:val="bottom"/>
          </w:tcPr>
          <w:p w:rsidR="00C1723F" w:rsidRDefault="00F344C1" w:rsidP="00D02D5A">
            <w:pPr>
              <w:widowControl/>
              <w:autoSpaceDE/>
              <w:autoSpaceDN/>
              <w:adjustRightInd/>
              <w:jc w:val="center"/>
              <w:rPr>
                <w:rFonts w:ascii="Times New Roman" w:hAnsi="Times New Roman"/>
                <w:sz w:val="18"/>
                <w:szCs w:val="18"/>
              </w:rPr>
            </w:pPr>
            <w:r>
              <w:rPr>
                <w:rFonts w:ascii="Times New Roman" w:hAnsi="Times New Roman"/>
                <w:sz w:val="18"/>
                <w:szCs w:val="18"/>
              </w:rPr>
              <w:t>140</w:t>
            </w:r>
          </w:p>
        </w:tc>
      </w:tr>
      <w:tr w:rsidR="00C1723F" w:rsidRPr="00922950" w:rsidTr="00430B59">
        <w:trPr>
          <w:gridAfter w:val="1"/>
          <w:wAfter w:w="2111" w:type="dxa"/>
          <w:trHeight w:val="225"/>
        </w:trPr>
        <w:tc>
          <w:tcPr>
            <w:tcW w:w="2102" w:type="dxa"/>
            <w:tcBorders>
              <w:top w:val="nil"/>
              <w:left w:val="single" w:sz="4" w:space="0" w:color="auto"/>
              <w:bottom w:val="double" w:sz="4" w:space="0" w:color="auto"/>
              <w:right w:val="single" w:sz="4" w:space="0" w:color="auto"/>
            </w:tcBorders>
            <w:vAlign w:val="bottom"/>
          </w:tcPr>
          <w:p w:rsidR="00C1723F" w:rsidRPr="00C1723F" w:rsidRDefault="00825104" w:rsidP="00825104">
            <w:pPr>
              <w:widowControl/>
              <w:autoSpaceDE/>
              <w:autoSpaceDN/>
              <w:adjustRightInd/>
              <w:rPr>
                <w:rFonts w:ascii="Times New Roman" w:hAnsi="Times New Roman"/>
                <w:sz w:val="18"/>
                <w:szCs w:val="18"/>
              </w:rPr>
            </w:pPr>
            <w:r w:rsidRPr="00825104">
              <w:rPr>
                <w:rFonts w:ascii="Times New Roman" w:hAnsi="Times New Roman"/>
                <w:sz w:val="18"/>
                <w:szCs w:val="18"/>
              </w:rPr>
              <w:t>SA reports to F</w:t>
            </w:r>
            <w:r>
              <w:rPr>
                <w:rFonts w:ascii="Times New Roman" w:hAnsi="Times New Roman"/>
                <w:sz w:val="18"/>
                <w:szCs w:val="18"/>
              </w:rPr>
              <w:t xml:space="preserve">NS schools' compliance with </w:t>
            </w:r>
            <w:r w:rsidRPr="00825104">
              <w:rPr>
                <w:rFonts w:ascii="Times New Roman" w:hAnsi="Times New Roman"/>
                <w:sz w:val="18"/>
                <w:szCs w:val="18"/>
              </w:rPr>
              <w:t>food safety inspections.</w:t>
            </w:r>
          </w:p>
        </w:tc>
        <w:tc>
          <w:tcPr>
            <w:tcW w:w="1530" w:type="dxa"/>
            <w:tcBorders>
              <w:top w:val="nil"/>
              <w:left w:val="single" w:sz="4" w:space="0" w:color="auto"/>
              <w:bottom w:val="double" w:sz="4" w:space="0" w:color="auto"/>
              <w:right w:val="single" w:sz="4" w:space="0" w:color="auto"/>
            </w:tcBorders>
            <w:shd w:val="clear" w:color="auto" w:fill="auto"/>
            <w:noWrap/>
            <w:vAlign w:val="bottom"/>
          </w:tcPr>
          <w:p w:rsidR="00C1723F" w:rsidRDefault="00825104" w:rsidP="00177BEB">
            <w:pPr>
              <w:widowControl/>
              <w:autoSpaceDE/>
              <w:autoSpaceDN/>
              <w:adjustRightInd/>
              <w:jc w:val="center"/>
              <w:rPr>
                <w:rFonts w:ascii="Times New Roman" w:hAnsi="Times New Roman"/>
                <w:sz w:val="18"/>
                <w:szCs w:val="18"/>
              </w:rPr>
            </w:pPr>
            <w:r w:rsidRPr="00825104">
              <w:rPr>
                <w:rFonts w:ascii="Times New Roman" w:hAnsi="Times New Roman"/>
                <w:sz w:val="18"/>
                <w:szCs w:val="18"/>
              </w:rPr>
              <w:t>210.20(a)(</w:t>
            </w:r>
            <w:r w:rsidR="00177BEB">
              <w:rPr>
                <w:rFonts w:ascii="Times New Roman" w:hAnsi="Times New Roman"/>
                <w:sz w:val="18"/>
                <w:szCs w:val="18"/>
              </w:rPr>
              <w:t>7</w:t>
            </w:r>
            <w:r w:rsidRPr="00825104">
              <w:rPr>
                <w:rFonts w:ascii="Times New Roman" w:hAnsi="Times New Roman"/>
                <w:sz w:val="18"/>
                <w:szCs w:val="18"/>
              </w:rPr>
              <w:t>)</w:t>
            </w:r>
          </w:p>
        </w:tc>
        <w:tc>
          <w:tcPr>
            <w:tcW w:w="1197" w:type="dxa"/>
            <w:gridSpan w:val="2"/>
            <w:tcBorders>
              <w:top w:val="nil"/>
              <w:left w:val="nil"/>
              <w:bottom w:val="double" w:sz="4" w:space="0" w:color="auto"/>
              <w:right w:val="single" w:sz="4" w:space="0" w:color="auto"/>
            </w:tcBorders>
            <w:shd w:val="clear" w:color="auto" w:fill="auto"/>
            <w:noWrap/>
            <w:vAlign w:val="bottom"/>
          </w:tcPr>
          <w:p w:rsidR="00C1723F" w:rsidRDefault="00825104"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53" w:type="dxa"/>
            <w:tcBorders>
              <w:top w:val="nil"/>
              <w:left w:val="nil"/>
              <w:bottom w:val="double" w:sz="4" w:space="0" w:color="auto"/>
              <w:right w:val="single" w:sz="4" w:space="0" w:color="auto"/>
            </w:tcBorders>
            <w:shd w:val="clear" w:color="auto" w:fill="auto"/>
            <w:noWrap/>
            <w:vAlign w:val="bottom"/>
          </w:tcPr>
          <w:p w:rsidR="00C1723F" w:rsidRDefault="00825104" w:rsidP="00D02D5A">
            <w:pPr>
              <w:widowControl/>
              <w:autoSpaceDE/>
              <w:autoSpaceDN/>
              <w:adjustRightInd/>
              <w:jc w:val="center"/>
              <w:rPr>
                <w:rFonts w:ascii="Times New Roman" w:hAnsi="Times New Roman"/>
                <w:sz w:val="18"/>
                <w:szCs w:val="18"/>
              </w:rPr>
            </w:pPr>
            <w:r>
              <w:rPr>
                <w:rFonts w:ascii="Times New Roman" w:hAnsi="Times New Roman"/>
                <w:sz w:val="18"/>
                <w:szCs w:val="18"/>
              </w:rPr>
              <w:t>1</w:t>
            </w:r>
          </w:p>
        </w:tc>
        <w:tc>
          <w:tcPr>
            <w:tcW w:w="1260" w:type="dxa"/>
            <w:tcBorders>
              <w:top w:val="nil"/>
              <w:left w:val="nil"/>
              <w:bottom w:val="double" w:sz="4" w:space="0" w:color="auto"/>
              <w:right w:val="single" w:sz="4" w:space="0" w:color="auto"/>
            </w:tcBorders>
            <w:shd w:val="clear" w:color="auto" w:fill="auto"/>
            <w:noWrap/>
            <w:vAlign w:val="bottom"/>
          </w:tcPr>
          <w:p w:rsidR="00C1723F" w:rsidRDefault="00825104"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double" w:sz="4" w:space="0" w:color="auto"/>
              <w:right w:val="single" w:sz="4" w:space="0" w:color="auto"/>
            </w:tcBorders>
            <w:shd w:val="clear" w:color="auto" w:fill="auto"/>
            <w:noWrap/>
            <w:vAlign w:val="bottom"/>
          </w:tcPr>
          <w:p w:rsidR="00C1723F" w:rsidRDefault="00825104" w:rsidP="00D02D5A">
            <w:pPr>
              <w:widowControl/>
              <w:autoSpaceDE/>
              <w:autoSpaceDN/>
              <w:adjustRightInd/>
              <w:jc w:val="center"/>
              <w:rPr>
                <w:rFonts w:ascii="Times New Roman" w:hAnsi="Times New Roman"/>
                <w:sz w:val="18"/>
                <w:szCs w:val="18"/>
              </w:rPr>
            </w:pPr>
            <w:r>
              <w:rPr>
                <w:rFonts w:ascii="Times New Roman" w:hAnsi="Times New Roman"/>
                <w:sz w:val="18"/>
                <w:szCs w:val="18"/>
              </w:rPr>
              <w:t>1.5</w:t>
            </w:r>
          </w:p>
        </w:tc>
        <w:tc>
          <w:tcPr>
            <w:tcW w:w="1260" w:type="dxa"/>
            <w:tcBorders>
              <w:top w:val="nil"/>
              <w:left w:val="nil"/>
              <w:bottom w:val="double" w:sz="4" w:space="0" w:color="auto"/>
              <w:right w:val="single" w:sz="8" w:space="0" w:color="auto"/>
            </w:tcBorders>
            <w:shd w:val="clear" w:color="auto" w:fill="auto"/>
            <w:noWrap/>
            <w:vAlign w:val="bottom"/>
          </w:tcPr>
          <w:p w:rsidR="00C1723F" w:rsidRDefault="00825104" w:rsidP="00D02D5A">
            <w:pPr>
              <w:widowControl/>
              <w:autoSpaceDE/>
              <w:autoSpaceDN/>
              <w:adjustRightInd/>
              <w:jc w:val="center"/>
              <w:rPr>
                <w:rFonts w:ascii="Times New Roman" w:hAnsi="Times New Roman"/>
                <w:sz w:val="18"/>
                <w:szCs w:val="18"/>
              </w:rPr>
            </w:pPr>
            <w:r>
              <w:rPr>
                <w:rFonts w:ascii="Times New Roman" w:hAnsi="Times New Roman"/>
                <w:sz w:val="18"/>
                <w:szCs w:val="18"/>
              </w:rPr>
              <w:t>84</w:t>
            </w:r>
          </w:p>
        </w:tc>
      </w:tr>
      <w:tr w:rsidR="00825104" w:rsidRPr="00922950" w:rsidTr="00430B59">
        <w:trPr>
          <w:trHeight w:val="225"/>
        </w:trPr>
        <w:tc>
          <w:tcPr>
            <w:tcW w:w="2102" w:type="dxa"/>
            <w:tcBorders>
              <w:top w:val="double" w:sz="4" w:space="0" w:color="auto"/>
              <w:left w:val="single" w:sz="4" w:space="0" w:color="auto"/>
              <w:bottom w:val="dashSmallGap" w:sz="4" w:space="0" w:color="auto"/>
              <w:right w:val="single" w:sz="4" w:space="0" w:color="auto"/>
            </w:tcBorders>
          </w:tcPr>
          <w:p w:rsidR="00825104" w:rsidRPr="00825104" w:rsidRDefault="00825104" w:rsidP="00825104">
            <w:pPr>
              <w:widowControl/>
              <w:autoSpaceDE/>
              <w:autoSpaceDN/>
              <w:adjustRightInd/>
              <w:jc w:val="center"/>
              <w:rPr>
                <w:rFonts w:ascii="Times New Roman" w:hAnsi="Times New Roman"/>
                <w:b/>
                <w:bCs/>
                <w:sz w:val="18"/>
                <w:szCs w:val="18"/>
              </w:rPr>
            </w:pPr>
            <w:r>
              <w:rPr>
                <w:rFonts w:ascii="Times New Roman" w:hAnsi="Times New Roman"/>
                <w:b/>
                <w:bCs/>
                <w:sz w:val="18"/>
                <w:szCs w:val="18"/>
              </w:rPr>
              <w:t xml:space="preserve">Total SA </w:t>
            </w:r>
            <w:r w:rsidRPr="00825104">
              <w:rPr>
                <w:rFonts w:ascii="Times New Roman" w:hAnsi="Times New Roman"/>
                <w:b/>
                <w:bCs/>
                <w:sz w:val="18"/>
                <w:szCs w:val="18"/>
              </w:rPr>
              <w:t>Reporting</w:t>
            </w:r>
          </w:p>
        </w:tc>
        <w:tc>
          <w:tcPr>
            <w:tcW w:w="1530" w:type="dxa"/>
            <w:tcBorders>
              <w:top w:val="double" w:sz="4" w:space="0" w:color="auto"/>
              <w:left w:val="single" w:sz="4" w:space="0" w:color="auto"/>
              <w:bottom w:val="dashSmallGap" w:sz="4" w:space="0" w:color="auto"/>
              <w:right w:val="single" w:sz="4" w:space="0" w:color="auto"/>
            </w:tcBorders>
            <w:shd w:val="clear" w:color="auto" w:fill="auto"/>
            <w:noWrap/>
            <w:vAlign w:val="bottom"/>
          </w:tcPr>
          <w:p w:rsidR="00825104" w:rsidRPr="00825104" w:rsidRDefault="00825104" w:rsidP="00D02D5A">
            <w:pPr>
              <w:widowControl/>
              <w:autoSpaceDE/>
              <w:autoSpaceDN/>
              <w:adjustRightInd/>
              <w:jc w:val="center"/>
              <w:rPr>
                <w:rFonts w:ascii="Times New Roman" w:hAnsi="Times New Roman"/>
                <w:b/>
                <w:bCs/>
                <w:sz w:val="18"/>
                <w:szCs w:val="18"/>
              </w:rPr>
            </w:pPr>
          </w:p>
        </w:tc>
        <w:tc>
          <w:tcPr>
            <w:tcW w:w="1197" w:type="dxa"/>
            <w:gridSpan w:val="2"/>
            <w:tcBorders>
              <w:top w:val="double" w:sz="4" w:space="0" w:color="auto"/>
              <w:left w:val="nil"/>
              <w:bottom w:val="dashSmallGap" w:sz="4" w:space="0" w:color="auto"/>
              <w:right w:val="single" w:sz="4" w:space="0" w:color="auto"/>
            </w:tcBorders>
            <w:shd w:val="clear" w:color="auto" w:fill="auto"/>
            <w:noWrap/>
            <w:vAlign w:val="bottom"/>
          </w:tcPr>
          <w:p w:rsidR="00825104" w:rsidRPr="00825104" w:rsidRDefault="00825104" w:rsidP="00825104">
            <w:pPr>
              <w:widowControl/>
              <w:autoSpaceDE/>
              <w:autoSpaceDN/>
              <w:adjustRightInd/>
              <w:jc w:val="center"/>
              <w:rPr>
                <w:rFonts w:ascii="Times New Roman" w:hAnsi="Times New Roman"/>
                <w:b/>
                <w:bCs/>
                <w:sz w:val="18"/>
                <w:szCs w:val="18"/>
              </w:rPr>
            </w:pPr>
            <w:r>
              <w:rPr>
                <w:rFonts w:ascii="Times New Roman" w:hAnsi="Times New Roman"/>
                <w:b/>
                <w:bCs/>
                <w:sz w:val="18"/>
                <w:szCs w:val="18"/>
              </w:rPr>
              <w:t>56</w:t>
            </w:r>
          </w:p>
        </w:tc>
        <w:tc>
          <w:tcPr>
            <w:tcW w:w="1053" w:type="dxa"/>
            <w:tcBorders>
              <w:top w:val="double" w:sz="4" w:space="0" w:color="auto"/>
              <w:left w:val="nil"/>
              <w:bottom w:val="dashSmallGap" w:sz="4" w:space="0" w:color="auto"/>
              <w:right w:val="single" w:sz="4" w:space="0" w:color="auto"/>
            </w:tcBorders>
            <w:shd w:val="clear" w:color="auto" w:fill="D9D9D9" w:themeFill="background1" w:themeFillShade="D9"/>
            <w:noWrap/>
            <w:vAlign w:val="bottom"/>
          </w:tcPr>
          <w:p w:rsidR="00825104" w:rsidRPr="00825104" w:rsidRDefault="00825104" w:rsidP="00D02D5A">
            <w:pPr>
              <w:widowControl/>
              <w:autoSpaceDE/>
              <w:autoSpaceDN/>
              <w:adjustRightInd/>
              <w:jc w:val="center"/>
              <w:rPr>
                <w:rFonts w:ascii="Times New Roman" w:hAnsi="Times New Roman"/>
                <w:b/>
                <w:bCs/>
                <w:sz w:val="18"/>
                <w:szCs w:val="18"/>
              </w:rPr>
            </w:pPr>
          </w:p>
        </w:tc>
        <w:tc>
          <w:tcPr>
            <w:tcW w:w="1260" w:type="dxa"/>
            <w:tcBorders>
              <w:top w:val="double" w:sz="4" w:space="0" w:color="auto"/>
              <w:left w:val="nil"/>
              <w:bottom w:val="dashSmallGap" w:sz="4" w:space="0" w:color="auto"/>
              <w:right w:val="single" w:sz="4" w:space="0" w:color="auto"/>
            </w:tcBorders>
            <w:shd w:val="clear" w:color="auto" w:fill="auto"/>
            <w:noWrap/>
            <w:vAlign w:val="bottom"/>
          </w:tcPr>
          <w:p w:rsidR="00825104" w:rsidRPr="00825104" w:rsidRDefault="00825104" w:rsidP="00825104">
            <w:pPr>
              <w:widowControl/>
              <w:autoSpaceDE/>
              <w:autoSpaceDN/>
              <w:adjustRightInd/>
              <w:jc w:val="center"/>
              <w:rPr>
                <w:rFonts w:ascii="Times New Roman" w:hAnsi="Times New Roman"/>
                <w:b/>
                <w:bCs/>
                <w:sz w:val="18"/>
                <w:szCs w:val="18"/>
              </w:rPr>
            </w:pPr>
            <w:r w:rsidRPr="00825104">
              <w:rPr>
                <w:rFonts w:ascii="Times New Roman" w:hAnsi="Times New Roman"/>
                <w:b/>
                <w:bCs/>
                <w:sz w:val="18"/>
                <w:szCs w:val="18"/>
              </w:rPr>
              <w:t>6</w:t>
            </w:r>
            <w:r>
              <w:rPr>
                <w:rFonts w:ascii="Times New Roman" w:hAnsi="Times New Roman"/>
                <w:b/>
                <w:bCs/>
                <w:sz w:val="18"/>
                <w:szCs w:val="18"/>
              </w:rPr>
              <w:t>,</w:t>
            </w:r>
            <w:r w:rsidR="00177BEB">
              <w:rPr>
                <w:rFonts w:ascii="Times New Roman" w:hAnsi="Times New Roman"/>
                <w:b/>
                <w:bCs/>
                <w:sz w:val="18"/>
                <w:szCs w:val="18"/>
              </w:rPr>
              <w:t>776</w:t>
            </w:r>
          </w:p>
        </w:tc>
        <w:tc>
          <w:tcPr>
            <w:tcW w:w="1080" w:type="dxa"/>
            <w:tcBorders>
              <w:top w:val="double" w:sz="4" w:space="0" w:color="auto"/>
              <w:left w:val="nil"/>
              <w:bottom w:val="dashSmallGap" w:sz="4" w:space="0" w:color="auto"/>
              <w:right w:val="single" w:sz="4" w:space="0" w:color="auto"/>
            </w:tcBorders>
            <w:shd w:val="clear" w:color="auto" w:fill="D9D9D9" w:themeFill="background1" w:themeFillShade="D9"/>
            <w:noWrap/>
            <w:vAlign w:val="bottom"/>
          </w:tcPr>
          <w:p w:rsidR="00825104" w:rsidRPr="00825104" w:rsidRDefault="00825104" w:rsidP="00D02D5A">
            <w:pPr>
              <w:widowControl/>
              <w:autoSpaceDE/>
              <w:autoSpaceDN/>
              <w:adjustRightInd/>
              <w:jc w:val="center"/>
              <w:rPr>
                <w:rFonts w:ascii="Times New Roman" w:hAnsi="Times New Roman"/>
                <w:b/>
                <w:bCs/>
                <w:sz w:val="18"/>
                <w:szCs w:val="18"/>
              </w:rPr>
            </w:pPr>
          </w:p>
        </w:tc>
        <w:tc>
          <w:tcPr>
            <w:tcW w:w="1260" w:type="dxa"/>
            <w:tcBorders>
              <w:top w:val="double" w:sz="4" w:space="0" w:color="auto"/>
              <w:left w:val="nil"/>
              <w:bottom w:val="dashSmallGap" w:sz="4" w:space="0" w:color="auto"/>
              <w:right w:val="single" w:sz="8" w:space="0" w:color="auto"/>
            </w:tcBorders>
            <w:shd w:val="clear" w:color="auto" w:fill="auto"/>
            <w:noWrap/>
            <w:vAlign w:val="bottom"/>
          </w:tcPr>
          <w:p w:rsidR="00825104" w:rsidRPr="00825104" w:rsidRDefault="00825104" w:rsidP="00F344C1">
            <w:pPr>
              <w:widowControl/>
              <w:autoSpaceDE/>
              <w:autoSpaceDN/>
              <w:adjustRightInd/>
              <w:jc w:val="center"/>
              <w:rPr>
                <w:rFonts w:ascii="Times New Roman" w:hAnsi="Times New Roman"/>
                <w:b/>
                <w:bCs/>
                <w:sz w:val="18"/>
                <w:szCs w:val="18"/>
              </w:rPr>
            </w:pPr>
            <w:r>
              <w:rPr>
                <w:rFonts w:ascii="Times New Roman" w:hAnsi="Times New Roman"/>
                <w:b/>
                <w:bCs/>
                <w:sz w:val="18"/>
                <w:szCs w:val="18"/>
              </w:rPr>
              <w:t>53,</w:t>
            </w:r>
            <w:r w:rsidR="00F344C1">
              <w:rPr>
                <w:rFonts w:ascii="Times New Roman" w:hAnsi="Times New Roman"/>
                <w:b/>
                <w:bCs/>
                <w:sz w:val="18"/>
                <w:szCs w:val="18"/>
              </w:rPr>
              <w:t>200</w:t>
            </w:r>
          </w:p>
        </w:tc>
        <w:tc>
          <w:tcPr>
            <w:tcW w:w="2111" w:type="dxa"/>
            <w:vAlign w:val="bottom"/>
          </w:tcPr>
          <w:p w:rsidR="00825104" w:rsidRPr="00F91EBA" w:rsidRDefault="00825104" w:rsidP="001346E1">
            <w:pPr>
              <w:widowControl/>
              <w:autoSpaceDE/>
              <w:autoSpaceDN/>
              <w:adjustRightInd/>
              <w:rPr>
                <w:b/>
                <w:bCs/>
                <w:sz w:val="18"/>
                <w:szCs w:val="18"/>
              </w:rPr>
            </w:pPr>
          </w:p>
        </w:tc>
      </w:tr>
      <w:tr w:rsidR="0037772E" w:rsidRPr="00922950" w:rsidTr="00430B59">
        <w:trPr>
          <w:trHeight w:val="98"/>
        </w:trPr>
        <w:tc>
          <w:tcPr>
            <w:tcW w:w="9482" w:type="dxa"/>
            <w:gridSpan w:val="8"/>
            <w:tcBorders>
              <w:top w:val="dashSmallGap" w:sz="4" w:space="0" w:color="auto"/>
              <w:left w:val="single" w:sz="4" w:space="0" w:color="auto"/>
              <w:bottom w:val="single" w:sz="4" w:space="0" w:color="auto"/>
              <w:right w:val="single" w:sz="8" w:space="0" w:color="auto"/>
            </w:tcBorders>
          </w:tcPr>
          <w:p w:rsidR="0037772E" w:rsidRPr="00247201" w:rsidRDefault="0037772E" w:rsidP="00825104">
            <w:pPr>
              <w:widowControl/>
              <w:autoSpaceDE/>
              <w:autoSpaceDN/>
              <w:adjustRightInd/>
              <w:jc w:val="center"/>
              <w:rPr>
                <w:rFonts w:ascii="Times New Roman" w:hAnsi="Times New Roman"/>
                <w:bCs/>
                <w:sz w:val="8"/>
                <w:szCs w:val="8"/>
              </w:rPr>
            </w:pPr>
          </w:p>
        </w:tc>
        <w:tc>
          <w:tcPr>
            <w:tcW w:w="2111" w:type="dxa"/>
            <w:vAlign w:val="bottom"/>
          </w:tcPr>
          <w:p w:rsidR="0037772E" w:rsidRPr="0037772E" w:rsidRDefault="0037772E" w:rsidP="001346E1">
            <w:pPr>
              <w:widowControl/>
              <w:autoSpaceDE/>
              <w:autoSpaceDN/>
              <w:adjustRightInd/>
              <w:rPr>
                <w:b/>
                <w:bCs/>
                <w:sz w:val="8"/>
                <w:szCs w:val="8"/>
              </w:rPr>
            </w:pPr>
          </w:p>
        </w:tc>
      </w:tr>
      <w:tr w:rsidR="0037772E" w:rsidRPr="00922950" w:rsidTr="00430B59">
        <w:trPr>
          <w:trHeight w:val="225"/>
        </w:trPr>
        <w:tc>
          <w:tcPr>
            <w:tcW w:w="2102" w:type="dxa"/>
            <w:tcBorders>
              <w:top w:val="single" w:sz="4" w:space="0" w:color="auto"/>
              <w:left w:val="single" w:sz="4" w:space="0" w:color="auto"/>
              <w:bottom w:val="single" w:sz="4" w:space="0" w:color="auto"/>
              <w:right w:val="single" w:sz="4" w:space="0" w:color="auto"/>
            </w:tcBorders>
          </w:tcPr>
          <w:p w:rsidR="0037772E" w:rsidRPr="00247201" w:rsidRDefault="00247201" w:rsidP="00247201">
            <w:pPr>
              <w:widowControl/>
              <w:autoSpaceDE/>
              <w:autoSpaceDN/>
              <w:adjustRightInd/>
              <w:rPr>
                <w:rFonts w:ascii="Times New Roman" w:hAnsi="Times New Roman"/>
                <w:bCs/>
                <w:sz w:val="18"/>
                <w:szCs w:val="18"/>
              </w:rPr>
            </w:pPr>
            <w:r w:rsidRPr="00247201">
              <w:rPr>
                <w:rFonts w:ascii="Times New Roman" w:hAnsi="Times New Roman"/>
                <w:bCs/>
                <w:sz w:val="18"/>
                <w:szCs w:val="18"/>
              </w:rPr>
              <w:t xml:space="preserve">SFA provides SA with list of all schools with at least 50% free or reduced-price enrolled children and the attendance boundaries for those schools upon </w:t>
            </w:r>
            <w:r w:rsidRPr="00247201">
              <w:rPr>
                <w:rFonts w:ascii="Times New Roman" w:hAnsi="Times New Roman"/>
                <w:bCs/>
                <w:sz w:val="18"/>
                <w:szCs w:val="18"/>
              </w:rPr>
              <w:lastRenderedPageBreak/>
              <w:t>request of a CACFP sponsor of homes.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772E" w:rsidRPr="00247201" w:rsidRDefault="00247201" w:rsidP="00D02D5A">
            <w:pPr>
              <w:widowControl/>
              <w:autoSpaceDE/>
              <w:autoSpaceDN/>
              <w:adjustRightInd/>
              <w:jc w:val="center"/>
              <w:rPr>
                <w:rFonts w:ascii="Times New Roman" w:hAnsi="Times New Roman"/>
                <w:bCs/>
                <w:sz w:val="18"/>
                <w:szCs w:val="18"/>
              </w:rPr>
            </w:pPr>
            <w:r w:rsidRPr="00247201">
              <w:rPr>
                <w:rFonts w:ascii="Times New Roman" w:hAnsi="Times New Roman"/>
                <w:bCs/>
                <w:sz w:val="18"/>
                <w:szCs w:val="18"/>
              </w:rPr>
              <w:lastRenderedPageBreak/>
              <w:t>210.9(b)(21)</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7772E" w:rsidRPr="00247201" w:rsidRDefault="00247201" w:rsidP="00825104">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7772E" w:rsidRPr="00247201" w:rsidRDefault="00247201"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772E" w:rsidRPr="00247201" w:rsidRDefault="00247201" w:rsidP="00825104">
            <w:pPr>
              <w:widowControl/>
              <w:autoSpaceDE/>
              <w:autoSpaceDN/>
              <w:adjustRightInd/>
              <w:jc w:val="center"/>
              <w:rPr>
                <w:rFonts w:ascii="Times New Roman" w:hAnsi="Times New Roman"/>
                <w:bCs/>
                <w:sz w:val="18"/>
                <w:szCs w:val="18"/>
              </w:rPr>
            </w:pPr>
            <w:r>
              <w:rPr>
                <w:rFonts w:ascii="Times New Roman" w:hAnsi="Times New Roman"/>
                <w:bCs/>
                <w:sz w:val="18"/>
                <w:szCs w:val="18"/>
              </w:rPr>
              <w:t>24,778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7772E" w:rsidRPr="00247201" w:rsidRDefault="00247201"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0.25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772E" w:rsidRPr="00247201" w:rsidRDefault="00247201" w:rsidP="00825104">
            <w:pPr>
              <w:widowControl/>
              <w:autoSpaceDE/>
              <w:autoSpaceDN/>
              <w:adjustRightInd/>
              <w:jc w:val="center"/>
              <w:rPr>
                <w:rFonts w:ascii="Times New Roman" w:hAnsi="Times New Roman"/>
                <w:bCs/>
                <w:sz w:val="18"/>
                <w:szCs w:val="18"/>
              </w:rPr>
            </w:pPr>
            <w:r>
              <w:rPr>
                <w:rFonts w:ascii="Times New Roman" w:hAnsi="Times New Roman"/>
                <w:bCs/>
                <w:sz w:val="18"/>
                <w:szCs w:val="18"/>
              </w:rPr>
              <w:t>6,194</w:t>
            </w:r>
          </w:p>
        </w:tc>
        <w:tc>
          <w:tcPr>
            <w:tcW w:w="2111" w:type="dxa"/>
            <w:tcBorders>
              <w:left w:val="single" w:sz="4" w:space="0" w:color="auto"/>
            </w:tcBorders>
            <w:vAlign w:val="bottom"/>
          </w:tcPr>
          <w:p w:rsidR="0037772E" w:rsidRPr="00F91EBA" w:rsidRDefault="0037772E" w:rsidP="001346E1">
            <w:pPr>
              <w:widowControl/>
              <w:autoSpaceDE/>
              <w:autoSpaceDN/>
              <w:adjustRightInd/>
              <w:rPr>
                <w:b/>
                <w:bCs/>
                <w:sz w:val="18"/>
                <w:szCs w:val="18"/>
              </w:rPr>
            </w:pPr>
          </w:p>
        </w:tc>
      </w:tr>
      <w:tr w:rsidR="0037772E" w:rsidRPr="00922950" w:rsidTr="00430B59">
        <w:trPr>
          <w:trHeight w:val="225"/>
        </w:trPr>
        <w:tc>
          <w:tcPr>
            <w:tcW w:w="2102" w:type="dxa"/>
            <w:tcBorders>
              <w:top w:val="single" w:sz="4" w:space="0" w:color="auto"/>
              <w:left w:val="single" w:sz="4" w:space="0" w:color="auto"/>
              <w:bottom w:val="single" w:sz="4" w:space="0" w:color="auto"/>
              <w:right w:val="single" w:sz="4" w:space="0" w:color="auto"/>
            </w:tcBorders>
          </w:tcPr>
          <w:p w:rsidR="0037772E" w:rsidRPr="00247201" w:rsidRDefault="00247201" w:rsidP="00247201">
            <w:pPr>
              <w:widowControl/>
              <w:autoSpaceDE/>
              <w:autoSpaceDN/>
              <w:adjustRightInd/>
              <w:rPr>
                <w:rFonts w:ascii="Times New Roman" w:hAnsi="Times New Roman"/>
                <w:bCs/>
                <w:sz w:val="18"/>
                <w:szCs w:val="18"/>
              </w:rPr>
            </w:pPr>
            <w:r w:rsidRPr="00247201">
              <w:rPr>
                <w:rFonts w:ascii="Times New Roman" w:hAnsi="Times New Roman"/>
                <w:bCs/>
                <w:sz w:val="18"/>
                <w:szCs w:val="18"/>
              </w:rPr>
              <w:lastRenderedPageBreak/>
              <w:t>SFAs review NSLP afterschool care programs</w:t>
            </w:r>
            <w:r w:rsidR="00247B92">
              <w:rPr>
                <w:rFonts w:ascii="Times New Roman" w:hAnsi="Times New Roman"/>
                <w:bCs/>
                <w:sz w:val="18"/>
                <w:szCs w:val="18"/>
              </w:rPr>
              <w:t>.</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772E" w:rsidRPr="00247201" w:rsidRDefault="00247201" w:rsidP="00D02D5A">
            <w:pPr>
              <w:widowControl/>
              <w:autoSpaceDE/>
              <w:autoSpaceDN/>
              <w:adjustRightInd/>
              <w:jc w:val="center"/>
              <w:rPr>
                <w:rFonts w:ascii="Times New Roman" w:hAnsi="Times New Roman"/>
                <w:bCs/>
                <w:sz w:val="18"/>
                <w:szCs w:val="18"/>
              </w:rPr>
            </w:pPr>
            <w:r w:rsidRPr="00247201">
              <w:rPr>
                <w:rFonts w:ascii="Times New Roman" w:hAnsi="Times New Roman"/>
                <w:bCs/>
                <w:sz w:val="18"/>
                <w:szCs w:val="18"/>
              </w:rPr>
              <w:t>210.9(c)(7)</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7772E" w:rsidRPr="00247201" w:rsidRDefault="00247201" w:rsidP="00825104">
            <w:pPr>
              <w:widowControl/>
              <w:autoSpaceDE/>
              <w:autoSpaceDN/>
              <w:adjustRightInd/>
              <w:jc w:val="center"/>
              <w:rPr>
                <w:rFonts w:ascii="Times New Roman" w:hAnsi="Times New Roman"/>
                <w:bCs/>
                <w:sz w:val="18"/>
                <w:szCs w:val="18"/>
              </w:rPr>
            </w:pPr>
            <w:r>
              <w:rPr>
                <w:rFonts w:ascii="Times New Roman" w:hAnsi="Times New Roman"/>
                <w:bCs/>
                <w:sz w:val="18"/>
                <w:szCs w:val="18"/>
              </w:rPr>
              <w:t>482</w:t>
            </w:r>
          </w:p>
        </w:tc>
        <w:tc>
          <w:tcPr>
            <w:tcW w:w="10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7772E" w:rsidRPr="00247201" w:rsidRDefault="00247201"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772E" w:rsidRPr="00247201" w:rsidRDefault="00247201" w:rsidP="00825104">
            <w:pPr>
              <w:widowControl/>
              <w:autoSpaceDE/>
              <w:autoSpaceDN/>
              <w:adjustRightInd/>
              <w:jc w:val="center"/>
              <w:rPr>
                <w:rFonts w:ascii="Times New Roman" w:hAnsi="Times New Roman"/>
                <w:bCs/>
                <w:sz w:val="18"/>
                <w:szCs w:val="18"/>
              </w:rPr>
            </w:pPr>
            <w:r>
              <w:rPr>
                <w:rFonts w:ascii="Times New Roman" w:hAnsi="Times New Roman"/>
                <w:bCs/>
                <w:sz w:val="18"/>
                <w:szCs w:val="18"/>
              </w:rPr>
              <w:t>964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7772E" w:rsidRPr="00247201" w:rsidRDefault="00247201"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0.25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772E" w:rsidRPr="00247201" w:rsidRDefault="00247201" w:rsidP="00825104">
            <w:pPr>
              <w:widowControl/>
              <w:autoSpaceDE/>
              <w:autoSpaceDN/>
              <w:adjustRightInd/>
              <w:jc w:val="center"/>
              <w:rPr>
                <w:rFonts w:ascii="Times New Roman" w:hAnsi="Times New Roman"/>
                <w:bCs/>
                <w:sz w:val="18"/>
                <w:szCs w:val="18"/>
              </w:rPr>
            </w:pPr>
            <w:r>
              <w:rPr>
                <w:rFonts w:ascii="Times New Roman" w:hAnsi="Times New Roman"/>
                <w:bCs/>
                <w:sz w:val="18"/>
                <w:szCs w:val="18"/>
              </w:rPr>
              <w:t>241</w:t>
            </w:r>
          </w:p>
        </w:tc>
        <w:tc>
          <w:tcPr>
            <w:tcW w:w="2111" w:type="dxa"/>
            <w:tcBorders>
              <w:left w:val="single" w:sz="4" w:space="0" w:color="auto"/>
            </w:tcBorders>
            <w:vAlign w:val="bottom"/>
          </w:tcPr>
          <w:p w:rsidR="0037772E" w:rsidRPr="00F91EBA" w:rsidRDefault="0037772E" w:rsidP="001346E1">
            <w:pPr>
              <w:widowControl/>
              <w:autoSpaceDE/>
              <w:autoSpaceDN/>
              <w:adjustRightInd/>
              <w:rPr>
                <w:b/>
                <w:bCs/>
                <w:sz w:val="18"/>
                <w:szCs w:val="18"/>
              </w:rPr>
            </w:pPr>
          </w:p>
        </w:tc>
      </w:tr>
      <w:tr w:rsidR="0037772E" w:rsidRPr="00922950" w:rsidTr="00430B59">
        <w:trPr>
          <w:trHeight w:val="225"/>
        </w:trPr>
        <w:tc>
          <w:tcPr>
            <w:tcW w:w="2102" w:type="dxa"/>
            <w:tcBorders>
              <w:top w:val="single" w:sz="4" w:space="0" w:color="auto"/>
              <w:left w:val="single" w:sz="4" w:space="0" w:color="auto"/>
              <w:bottom w:val="single" w:sz="4" w:space="0" w:color="auto"/>
              <w:right w:val="single" w:sz="4" w:space="0" w:color="auto"/>
            </w:tcBorders>
          </w:tcPr>
          <w:p w:rsidR="0037772E" w:rsidRPr="00247201" w:rsidRDefault="00247201" w:rsidP="00247201">
            <w:pPr>
              <w:widowControl/>
              <w:autoSpaceDE/>
              <w:autoSpaceDN/>
              <w:adjustRightInd/>
              <w:rPr>
                <w:rFonts w:ascii="Times New Roman" w:hAnsi="Times New Roman"/>
                <w:bCs/>
                <w:sz w:val="18"/>
                <w:szCs w:val="18"/>
              </w:rPr>
            </w:pPr>
            <w:r w:rsidRPr="00247201">
              <w:rPr>
                <w:rFonts w:ascii="Times New Roman" w:hAnsi="Times New Roman"/>
                <w:bCs/>
                <w:sz w:val="18"/>
                <w:szCs w:val="18"/>
              </w:rPr>
              <w:t>SFA submits to the SA monthly claims for reimbursement and eligibility data for enrolled children for October.</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772E" w:rsidRPr="00247201" w:rsidRDefault="00247201" w:rsidP="00D02D5A">
            <w:pPr>
              <w:widowControl/>
              <w:autoSpaceDE/>
              <w:autoSpaceDN/>
              <w:adjustRightInd/>
              <w:jc w:val="center"/>
              <w:rPr>
                <w:rFonts w:ascii="Times New Roman" w:hAnsi="Times New Roman"/>
                <w:bCs/>
                <w:sz w:val="18"/>
                <w:szCs w:val="18"/>
              </w:rPr>
            </w:pPr>
            <w:r w:rsidRPr="00247201">
              <w:rPr>
                <w:rFonts w:ascii="Times New Roman" w:hAnsi="Times New Roman"/>
                <w:bCs/>
                <w:sz w:val="18"/>
                <w:szCs w:val="18"/>
              </w:rPr>
              <w:t>210.15(a)(1) &amp; 210.8(b)&amp;(c)</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7772E" w:rsidRPr="00247201" w:rsidRDefault="00247201" w:rsidP="00825104">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7772E" w:rsidRPr="00247201" w:rsidRDefault="00247201"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10.15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772E" w:rsidRPr="00247201" w:rsidRDefault="00247201" w:rsidP="00825104">
            <w:pPr>
              <w:widowControl/>
              <w:autoSpaceDE/>
              <w:autoSpaceDN/>
              <w:adjustRightInd/>
              <w:jc w:val="center"/>
              <w:rPr>
                <w:rFonts w:ascii="Times New Roman" w:hAnsi="Times New Roman"/>
                <w:bCs/>
                <w:sz w:val="18"/>
                <w:szCs w:val="18"/>
              </w:rPr>
            </w:pPr>
            <w:r>
              <w:rPr>
                <w:rFonts w:ascii="Times New Roman" w:hAnsi="Times New Roman"/>
                <w:bCs/>
                <w:sz w:val="18"/>
                <w:szCs w:val="18"/>
              </w:rPr>
              <w:t>201,193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7772E" w:rsidRPr="00247201" w:rsidRDefault="00247201"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772E" w:rsidRPr="00247201" w:rsidRDefault="00247201" w:rsidP="00825104">
            <w:pPr>
              <w:widowControl/>
              <w:autoSpaceDE/>
              <w:autoSpaceDN/>
              <w:adjustRightInd/>
              <w:jc w:val="center"/>
              <w:rPr>
                <w:rFonts w:ascii="Times New Roman" w:hAnsi="Times New Roman"/>
                <w:bCs/>
                <w:sz w:val="18"/>
                <w:szCs w:val="18"/>
              </w:rPr>
            </w:pPr>
            <w:r>
              <w:rPr>
                <w:rFonts w:ascii="Times New Roman" w:hAnsi="Times New Roman"/>
                <w:bCs/>
                <w:sz w:val="18"/>
                <w:szCs w:val="18"/>
              </w:rPr>
              <w:t>201,193</w:t>
            </w:r>
          </w:p>
        </w:tc>
        <w:tc>
          <w:tcPr>
            <w:tcW w:w="2111" w:type="dxa"/>
            <w:tcBorders>
              <w:left w:val="single" w:sz="4" w:space="0" w:color="auto"/>
            </w:tcBorders>
            <w:vAlign w:val="bottom"/>
          </w:tcPr>
          <w:p w:rsidR="0037772E" w:rsidRPr="00F91EBA" w:rsidRDefault="0037772E" w:rsidP="00D02D5A">
            <w:pPr>
              <w:widowControl/>
              <w:autoSpaceDE/>
              <w:autoSpaceDN/>
              <w:adjustRightInd/>
              <w:jc w:val="center"/>
              <w:rPr>
                <w:b/>
                <w:bCs/>
                <w:sz w:val="18"/>
                <w:szCs w:val="18"/>
              </w:rPr>
            </w:pPr>
          </w:p>
        </w:tc>
      </w:tr>
      <w:tr w:rsidR="0037772E" w:rsidRPr="00922950" w:rsidTr="00430B59">
        <w:trPr>
          <w:trHeight w:val="225"/>
        </w:trPr>
        <w:tc>
          <w:tcPr>
            <w:tcW w:w="2102" w:type="dxa"/>
            <w:tcBorders>
              <w:top w:val="single" w:sz="4" w:space="0" w:color="auto"/>
              <w:left w:val="single" w:sz="4" w:space="0" w:color="auto"/>
              <w:bottom w:val="single" w:sz="4" w:space="0" w:color="auto"/>
              <w:right w:val="single" w:sz="4" w:space="0" w:color="auto"/>
            </w:tcBorders>
          </w:tcPr>
          <w:p w:rsidR="0037772E" w:rsidRPr="00247201" w:rsidRDefault="00247B92" w:rsidP="00247201">
            <w:pPr>
              <w:widowControl/>
              <w:autoSpaceDE/>
              <w:autoSpaceDN/>
              <w:adjustRightInd/>
              <w:rPr>
                <w:rFonts w:ascii="Times New Roman" w:hAnsi="Times New Roman"/>
                <w:bCs/>
                <w:sz w:val="18"/>
                <w:szCs w:val="18"/>
              </w:rPr>
            </w:pPr>
            <w:r w:rsidRPr="00247B92">
              <w:rPr>
                <w:rFonts w:ascii="Times New Roman" w:hAnsi="Times New Roman"/>
                <w:bCs/>
                <w:sz w:val="18"/>
                <w:szCs w:val="18"/>
              </w:rPr>
              <w:t>SFA submits to the SA an application, agreement, Free and Reduced Price Policy Statement, commodity preference, and annual certifications.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772E" w:rsidRPr="00247201" w:rsidRDefault="00247B92" w:rsidP="00D02D5A">
            <w:pPr>
              <w:widowControl/>
              <w:autoSpaceDE/>
              <w:autoSpaceDN/>
              <w:adjustRightInd/>
              <w:jc w:val="center"/>
              <w:rPr>
                <w:rFonts w:ascii="Times New Roman" w:hAnsi="Times New Roman"/>
                <w:bCs/>
                <w:sz w:val="18"/>
                <w:szCs w:val="18"/>
              </w:rPr>
            </w:pPr>
            <w:r w:rsidRPr="00247B92">
              <w:rPr>
                <w:rFonts w:ascii="Times New Roman" w:hAnsi="Times New Roman"/>
                <w:bCs/>
                <w:sz w:val="18"/>
                <w:szCs w:val="18"/>
              </w:rPr>
              <w:t>210.15(a)(2)&amp;(4) &amp; 210.9(</w:t>
            </w:r>
            <w:proofErr w:type="spellStart"/>
            <w:r w:rsidRPr="00247B92">
              <w:rPr>
                <w:rFonts w:ascii="Times New Roman" w:hAnsi="Times New Roman"/>
                <w:bCs/>
                <w:sz w:val="18"/>
                <w:szCs w:val="18"/>
              </w:rPr>
              <w:t>a&amp;b</w:t>
            </w:r>
            <w:proofErr w:type="spellEnd"/>
            <w:r w:rsidRPr="00247B92">
              <w:rPr>
                <w:rFonts w:ascii="Times New Roman" w:hAnsi="Times New Roman"/>
                <w:bCs/>
                <w:sz w:val="18"/>
                <w:szCs w:val="18"/>
              </w:rPr>
              <w:t>) &amp; 210.7(d)(2)</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7772E" w:rsidRPr="00247201" w:rsidRDefault="00247B92" w:rsidP="00825104">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7772E" w:rsidRPr="00247201" w:rsidRDefault="00247B92"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772E" w:rsidRPr="00247201" w:rsidRDefault="00247B92" w:rsidP="00825104">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7772E" w:rsidRPr="00247201" w:rsidRDefault="00247B92"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0.25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772E" w:rsidRPr="00247201" w:rsidRDefault="00247B92" w:rsidP="00825104">
            <w:pPr>
              <w:widowControl/>
              <w:autoSpaceDE/>
              <w:autoSpaceDN/>
              <w:adjustRightInd/>
              <w:jc w:val="center"/>
              <w:rPr>
                <w:rFonts w:ascii="Times New Roman" w:hAnsi="Times New Roman"/>
                <w:bCs/>
                <w:sz w:val="18"/>
                <w:szCs w:val="18"/>
              </w:rPr>
            </w:pPr>
            <w:r>
              <w:rPr>
                <w:rFonts w:ascii="Times New Roman" w:hAnsi="Times New Roman"/>
                <w:bCs/>
                <w:sz w:val="18"/>
                <w:szCs w:val="18"/>
              </w:rPr>
              <w:t>4,956</w:t>
            </w:r>
          </w:p>
        </w:tc>
        <w:tc>
          <w:tcPr>
            <w:tcW w:w="2111" w:type="dxa"/>
            <w:tcBorders>
              <w:left w:val="single" w:sz="4" w:space="0" w:color="auto"/>
            </w:tcBorders>
            <w:vAlign w:val="bottom"/>
          </w:tcPr>
          <w:p w:rsidR="0037772E" w:rsidRPr="00F91EBA" w:rsidRDefault="0037772E" w:rsidP="00D02D5A">
            <w:pPr>
              <w:widowControl/>
              <w:autoSpaceDE/>
              <w:autoSpaceDN/>
              <w:adjustRightInd/>
              <w:jc w:val="center"/>
              <w:rPr>
                <w:b/>
                <w:bCs/>
                <w:sz w:val="18"/>
                <w:szCs w:val="18"/>
              </w:rPr>
            </w:pPr>
          </w:p>
        </w:tc>
      </w:tr>
      <w:tr w:rsidR="0037772E" w:rsidRPr="00922950" w:rsidTr="00430B59">
        <w:trPr>
          <w:trHeight w:val="225"/>
        </w:trPr>
        <w:tc>
          <w:tcPr>
            <w:tcW w:w="2102" w:type="dxa"/>
            <w:tcBorders>
              <w:top w:val="single" w:sz="4" w:space="0" w:color="auto"/>
              <w:left w:val="single" w:sz="4" w:space="0" w:color="auto"/>
              <w:bottom w:val="single" w:sz="4" w:space="0" w:color="auto"/>
              <w:right w:val="single" w:sz="4" w:space="0" w:color="auto"/>
            </w:tcBorders>
          </w:tcPr>
          <w:p w:rsidR="0037772E" w:rsidRPr="00247201" w:rsidRDefault="00247B92" w:rsidP="00247201">
            <w:pPr>
              <w:widowControl/>
              <w:autoSpaceDE/>
              <w:autoSpaceDN/>
              <w:adjustRightInd/>
              <w:rPr>
                <w:rFonts w:ascii="Times New Roman" w:hAnsi="Times New Roman"/>
                <w:bCs/>
                <w:sz w:val="18"/>
                <w:szCs w:val="18"/>
              </w:rPr>
            </w:pPr>
            <w:r w:rsidRPr="00247B92">
              <w:rPr>
                <w:rFonts w:ascii="Times New Roman" w:hAnsi="Times New Roman"/>
                <w:bCs/>
                <w:sz w:val="18"/>
                <w:szCs w:val="18"/>
              </w:rPr>
              <w:t>SFA submits to the SA a written response to reviews documenting corrective action for Program deficiencies.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772E" w:rsidRPr="00247201" w:rsidRDefault="00247B92" w:rsidP="00D02D5A">
            <w:pPr>
              <w:widowControl/>
              <w:autoSpaceDE/>
              <w:autoSpaceDN/>
              <w:adjustRightInd/>
              <w:jc w:val="center"/>
              <w:rPr>
                <w:rFonts w:ascii="Times New Roman" w:hAnsi="Times New Roman"/>
                <w:bCs/>
                <w:sz w:val="18"/>
                <w:szCs w:val="18"/>
              </w:rPr>
            </w:pPr>
            <w:r w:rsidRPr="00247B92">
              <w:rPr>
                <w:rFonts w:ascii="Times New Roman" w:hAnsi="Times New Roman"/>
                <w:bCs/>
                <w:sz w:val="18"/>
                <w:szCs w:val="18"/>
              </w:rPr>
              <w:t>210.15(a)(3) &amp; 210.18(k)(2)</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7772E" w:rsidRPr="00247201" w:rsidRDefault="00247B92" w:rsidP="00825104">
            <w:pPr>
              <w:widowControl/>
              <w:autoSpaceDE/>
              <w:autoSpaceDN/>
              <w:adjustRightInd/>
              <w:jc w:val="center"/>
              <w:rPr>
                <w:rFonts w:ascii="Times New Roman" w:hAnsi="Times New Roman"/>
                <w:bCs/>
                <w:sz w:val="18"/>
                <w:szCs w:val="18"/>
              </w:rPr>
            </w:pPr>
            <w:r>
              <w:rPr>
                <w:rFonts w:ascii="Times New Roman" w:hAnsi="Times New Roman"/>
                <w:bCs/>
                <w:sz w:val="18"/>
                <w:szCs w:val="18"/>
              </w:rPr>
              <w:t>6,607</w:t>
            </w:r>
          </w:p>
        </w:tc>
        <w:tc>
          <w:tcPr>
            <w:tcW w:w="10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7772E" w:rsidRPr="00247201" w:rsidRDefault="00247B92"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772E" w:rsidRPr="00247201" w:rsidRDefault="00247B92" w:rsidP="00825104">
            <w:pPr>
              <w:widowControl/>
              <w:autoSpaceDE/>
              <w:autoSpaceDN/>
              <w:adjustRightInd/>
              <w:jc w:val="center"/>
              <w:rPr>
                <w:rFonts w:ascii="Times New Roman" w:hAnsi="Times New Roman"/>
                <w:bCs/>
                <w:sz w:val="18"/>
                <w:szCs w:val="18"/>
              </w:rPr>
            </w:pPr>
            <w:r>
              <w:rPr>
                <w:rFonts w:ascii="Times New Roman" w:hAnsi="Times New Roman"/>
                <w:bCs/>
                <w:sz w:val="18"/>
                <w:szCs w:val="18"/>
              </w:rPr>
              <w:t>6,607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7772E" w:rsidRPr="00247201" w:rsidRDefault="00247B92"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8</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7772E" w:rsidRPr="00247201" w:rsidRDefault="00247B92" w:rsidP="00825104">
            <w:pPr>
              <w:widowControl/>
              <w:autoSpaceDE/>
              <w:autoSpaceDN/>
              <w:adjustRightInd/>
              <w:jc w:val="center"/>
              <w:rPr>
                <w:rFonts w:ascii="Times New Roman" w:hAnsi="Times New Roman"/>
                <w:bCs/>
                <w:sz w:val="18"/>
                <w:szCs w:val="18"/>
              </w:rPr>
            </w:pPr>
            <w:r>
              <w:rPr>
                <w:rFonts w:ascii="Times New Roman" w:hAnsi="Times New Roman"/>
                <w:bCs/>
                <w:sz w:val="18"/>
                <w:szCs w:val="18"/>
              </w:rPr>
              <w:t>52,856</w:t>
            </w:r>
          </w:p>
        </w:tc>
        <w:tc>
          <w:tcPr>
            <w:tcW w:w="2111" w:type="dxa"/>
            <w:tcBorders>
              <w:left w:val="single" w:sz="4" w:space="0" w:color="auto"/>
            </w:tcBorders>
            <w:vAlign w:val="bottom"/>
          </w:tcPr>
          <w:p w:rsidR="0037772E" w:rsidRPr="00F91EBA" w:rsidRDefault="0037772E" w:rsidP="00D02D5A">
            <w:pPr>
              <w:widowControl/>
              <w:autoSpaceDE/>
              <w:autoSpaceDN/>
              <w:adjustRightInd/>
              <w:jc w:val="center"/>
              <w:rPr>
                <w:b/>
                <w:bCs/>
                <w:sz w:val="18"/>
                <w:szCs w:val="18"/>
              </w:rPr>
            </w:pPr>
          </w:p>
        </w:tc>
      </w:tr>
      <w:tr w:rsidR="00247B92" w:rsidRPr="00922950" w:rsidTr="00430B59">
        <w:trPr>
          <w:trHeight w:val="225"/>
        </w:trPr>
        <w:tc>
          <w:tcPr>
            <w:tcW w:w="2102" w:type="dxa"/>
            <w:tcBorders>
              <w:top w:val="single" w:sz="4" w:space="0" w:color="auto"/>
              <w:left w:val="single" w:sz="4" w:space="0" w:color="auto"/>
              <w:bottom w:val="single" w:sz="4" w:space="0" w:color="auto"/>
              <w:right w:val="single" w:sz="4" w:space="0" w:color="auto"/>
            </w:tcBorders>
          </w:tcPr>
          <w:p w:rsidR="00247B92" w:rsidRPr="00247B92" w:rsidRDefault="00247B92" w:rsidP="00247201">
            <w:pPr>
              <w:widowControl/>
              <w:autoSpaceDE/>
              <w:autoSpaceDN/>
              <w:adjustRightInd/>
              <w:rPr>
                <w:rFonts w:ascii="Times New Roman" w:hAnsi="Times New Roman"/>
                <w:bCs/>
                <w:sz w:val="18"/>
                <w:szCs w:val="18"/>
              </w:rPr>
            </w:pPr>
            <w:r w:rsidRPr="00247B92">
              <w:rPr>
                <w:rFonts w:ascii="Times New Roman" w:hAnsi="Times New Roman"/>
                <w:bCs/>
                <w:sz w:val="18"/>
                <w:szCs w:val="18"/>
              </w:rPr>
              <w:t>SFA reports to the SA the number of safety inspections obtained by each school.</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7B92" w:rsidRPr="00247B92" w:rsidRDefault="00247B92" w:rsidP="00D02D5A">
            <w:pPr>
              <w:widowControl/>
              <w:autoSpaceDE/>
              <w:autoSpaceDN/>
              <w:adjustRightInd/>
              <w:jc w:val="center"/>
              <w:rPr>
                <w:rFonts w:ascii="Times New Roman" w:hAnsi="Times New Roman"/>
                <w:bCs/>
                <w:sz w:val="18"/>
                <w:szCs w:val="18"/>
              </w:rPr>
            </w:pPr>
            <w:r w:rsidRPr="00247B92">
              <w:rPr>
                <w:rFonts w:ascii="Times New Roman" w:hAnsi="Times New Roman"/>
                <w:bCs/>
                <w:sz w:val="18"/>
                <w:szCs w:val="18"/>
              </w:rPr>
              <w:t>210.15(a)(7)</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7B92" w:rsidRDefault="00397A88" w:rsidP="00825104">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47B92" w:rsidRDefault="00397A88"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7B92" w:rsidRDefault="00397A88" w:rsidP="00825104">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47B92" w:rsidRDefault="00397A88"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0.5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7B92" w:rsidRDefault="00397A88" w:rsidP="00825104">
            <w:pPr>
              <w:widowControl/>
              <w:autoSpaceDE/>
              <w:autoSpaceDN/>
              <w:adjustRightInd/>
              <w:jc w:val="center"/>
              <w:rPr>
                <w:rFonts w:ascii="Times New Roman" w:hAnsi="Times New Roman"/>
                <w:bCs/>
                <w:sz w:val="18"/>
                <w:szCs w:val="18"/>
              </w:rPr>
            </w:pPr>
            <w:r>
              <w:rPr>
                <w:rFonts w:ascii="Times New Roman" w:hAnsi="Times New Roman"/>
                <w:bCs/>
                <w:sz w:val="18"/>
                <w:szCs w:val="18"/>
              </w:rPr>
              <w:t>9,911</w:t>
            </w:r>
          </w:p>
        </w:tc>
        <w:tc>
          <w:tcPr>
            <w:tcW w:w="2111" w:type="dxa"/>
            <w:tcBorders>
              <w:left w:val="single" w:sz="4" w:space="0" w:color="auto"/>
            </w:tcBorders>
            <w:vAlign w:val="bottom"/>
          </w:tcPr>
          <w:p w:rsidR="00247B92" w:rsidRPr="00F91EBA" w:rsidRDefault="00247B92" w:rsidP="00D02D5A">
            <w:pPr>
              <w:widowControl/>
              <w:autoSpaceDE/>
              <w:autoSpaceDN/>
              <w:adjustRightInd/>
              <w:jc w:val="center"/>
              <w:rPr>
                <w:b/>
                <w:bCs/>
                <w:sz w:val="18"/>
                <w:szCs w:val="18"/>
              </w:rPr>
            </w:pPr>
          </w:p>
        </w:tc>
      </w:tr>
      <w:tr w:rsidR="00247B92" w:rsidRPr="00922950" w:rsidTr="00430B59">
        <w:trPr>
          <w:trHeight w:val="225"/>
        </w:trPr>
        <w:tc>
          <w:tcPr>
            <w:tcW w:w="2102" w:type="dxa"/>
            <w:tcBorders>
              <w:top w:val="single" w:sz="4" w:space="0" w:color="auto"/>
              <w:left w:val="single" w:sz="4" w:space="0" w:color="auto"/>
              <w:bottom w:val="single" w:sz="4" w:space="0" w:color="auto"/>
              <w:right w:val="single" w:sz="4" w:space="0" w:color="auto"/>
            </w:tcBorders>
          </w:tcPr>
          <w:p w:rsidR="00247B92" w:rsidRPr="00247B92" w:rsidRDefault="00397A88" w:rsidP="00397A88">
            <w:pPr>
              <w:widowControl/>
              <w:autoSpaceDE/>
              <w:autoSpaceDN/>
              <w:adjustRightInd/>
              <w:rPr>
                <w:rFonts w:ascii="Times New Roman" w:hAnsi="Times New Roman"/>
                <w:bCs/>
                <w:sz w:val="18"/>
                <w:szCs w:val="18"/>
              </w:rPr>
            </w:pPr>
            <w:r w:rsidRPr="00397A88">
              <w:rPr>
                <w:rFonts w:ascii="Times New Roman" w:hAnsi="Times New Roman"/>
                <w:bCs/>
                <w:sz w:val="18"/>
                <w:szCs w:val="18"/>
              </w:rPr>
              <w:t>School food authorities shall report prices of paid lunches for each school to the State agency.</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7B92" w:rsidRPr="00247B92" w:rsidRDefault="00397A88" w:rsidP="00D02D5A">
            <w:pPr>
              <w:widowControl/>
              <w:autoSpaceDE/>
              <w:autoSpaceDN/>
              <w:adjustRightInd/>
              <w:jc w:val="center"/>
              <w:rPr>
                <w:rFonts w:ascii="Times New Roman" w:hAnsi="Times New Roman"/>
                <w:bCs/>
                <w:sz w:val="18"/>
                <w:szCs w:val="18"/>
              </w:rPr>
            </w:pPr>
            <w:r w:rsidRPr="00397A88">
              <w:rPr>
                <w:rFonts w:ascii="Times New Roman" w:hAnsi="Times New Roman"/>
                <w:bCs/>
                <w:sz w:val="18"/>
                <w:szCs w:val="18"/>
              </w:rPr>
              <w:t>210.15(a)(8) &amp; 210.14(e)(7)</w:t>
            </w:r>
          </w:p>
        </w:tc>
        <w:tc>
          <w:tcPr>
            <w:tcW w:w="11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47B92" w:rsidRDefault="00397A88" w:rsidP="00825104">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47B92" w:rsidRDefault="00397A88"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7B92" w:rsidRDefault="00397A88" w:rsidP="00825104">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247B92" w:rsidRDefault="00397A88"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0.25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47B92" w:rsidRDefault="00397A88" w:rsidP="00825104">
            <w:pPr>
              <w:widowControl/>
              <w:autoSpaceDE/>
              <w:autoSpaceDN/>
              <w:adjustRightInd/>
              <w:jc w:val="center"/>
              <w:rPr>
                <w:rFonts w:ascii="Times New Roman" w:hAnsi="Times New Roman"/>
                <w:bCs/>
                <w:sz w:val="18"/>
                <w:szCs w:val="18"/>
              </w:rPr>
            </w:pPr>
            <w:r>
              <w:rPr>
                <w:rFonts w:ascii="Times New Roman" w:hAnsi="Times New Roman"/>
                <w:bCs/>
                <w:sz w:val="18"/>
                <w:szCs w:val="18"/>
              </w:rPr>
              <w:t>4,956</w:t>
            </w:r>
          </w:p>
        </w:tc>
        <w:tc>
          <w:tcPr>
            <w:tcW w:w="2111" w:type="dxa"/>
            <w:tcBorders>
              <w:left w:val="single" w:sz="4" w:space="0" w:color="auto"/>
            </w:tcBorders>
            <w:vAlign w:val="bottom"/>
          </w:tcPr>
          <w:p w:rsidR="00247B92" w:rsidRPr="00F91EBA" w:rsidRDefault="00247B92" w:rsidP="00D02D5A">
            <w:pPr>
              <w:widowControl/>
              <w:autoSpaceDE/>
              <w:autoSpaceDN/>
              <w:adjustRightInd/>
              <w:jc w:val="center"/>
              <w:rPr>
                <w:b/>
                <w:bCs/>
                <w:sz w:val="18"/>
                <w:szCs w:val="18"/>
              </w:rPr>
            </w:pPr>
          </w:p>
        </w:tc>
      </w:tr>
      <w:tr w:rsidR="00247B92" w:rsidRPr="00922950" w:rsidTr="00430B59">
        <w:trPr>
          <w:trHeight w:val="225"/>
        </w:trPr>
        <w:tc>
          <w:tcPr>
            <w:tcW w:w="2102" w:type="dxa"/>
            <w:tcBorders>
              <w:top w:val="single" w:sz="4" w:space="0" w:color="auto"/>
              <w:left w:val="single" w:sz="4" w:space="0" w:color="auto"/>
              <w:bottom w:val="double" w:sz="4" w:space="0" w:color="auto"/>
              <w:right w:val="single" w:sz="4" w:space="0" w:color="auto"/>
            </w:tcBorders>
          </w:tcPr>
          <w:p w:rsidR="00247B92" w:rsidRPr="00247201" w:rsidRDefault="00247B92" w:rsidP="00247201">
            <w:pPr>
              <w:widowControl/>
              <w:autoSpaceDE/>
              <w:autoSpaceDN/>
              <w:adjustRightInd/>
              <w:rPr>
                <w:rFonts w:ascii="Times New Roman" w:hAnsi="Times New Roman"/>
                <w:bCs/>
                <w:sz w:val="18"/>
                <w:szCs w:val="18"/>
              </w:rPr>
            </w:pPr>
          </w:p>
        </w:tc>
        <w:tc>
          <w:tcPr>
            <w:tcW w:w="1530" w:type="dxa"/>
            <w:tcBorders>
              <w:top w:val="single" w:sz="4" w:space="0" w:color="auto"/>
              <w:left w:val="single" w:sz="4" w:space="0" w:color="auto"/>
              <w:bottom w:val="double" w:sz="4" w:space="0" w:color="auto"/>
              <w:right w:val="single" w:sz="4" w:space="0" w:color="auto"/>
            </w:tcBorders>
            <w:shd w:val="clear" w:color="auto" w:fill="auto"/>
            <w:noWrap/>
            <w:vAlign w:val="bottom"/>
          </w:tcPr>
          <w:p w:rsidR="00247B92" w:rsidRPr="00247201" w:rsidRDefault="00247B92" w:rsidP="00D02D5A">
            <w:pPr>
              <w:widowControl/>
              <w:autoSpaceDE/>
              <w:autoSpaceDN/>
              <w:adjustRightInd/>
              <w:jc w:val="center"/>
              <w:rPr>
                <w:rFonts w:ascii="Times New Roman" w:hAnsi="Times New Roman"/>
                <w:bCs/>
                <w:sz w:val="18"/>
                <w:szCs w:val="18"/>
              </w:rPr>
            </w:pPr>
          </w:p>
        </w:tc>
        <w:tc>
          <w:tcPr>
            <w:tcW w:w="1197" w:type="dxa"/>
            <w:gridSpan w:val="2"/>
            <w:tcBorders>
              <w:top w:val="single" w:sz="4" w:space="0" w:color="auto"/>
              <w:left w:val="nil"/>
              <w:bottom w:val="double" w:sz="4" w:space="0" w:color="auto"/>
              <w:right w:val="single" w:sz="4" w:space="0" w:color="auto"/>
            </w:tcBorders>
            <w:shd w:val="clear" w:color="auto" w:fill="auto"/>
            <w:noWrap/>
            <w:vAlign w:val="bottom"/>
          </w:tcPr>
          <w:p w:rsidR="00247B92" w:rsidRPr="00247201" w:rsidRDefault="00247B92" w:rsidP="00825104">
            <w:pPr>
              <w:widowControl/>
              <w:autoSpaceDE/>
              <w:autoSpaceDN/>
              <w:adjustRightInd/>
              <w:jc w:val="center"/>
              <w:rPr>
                <w:rFonts w:ascii="Times New Roman" w:hAnsi="Times New Roman"/>
                <w:bCs/>
                <w:sz w:val="18"/>
                <w:szCs w:val="18"/>
              </w:rPr>
            </w:pPr>
          </w:p>
        </w:tc>
        <w:tc>
          <w:tcPr>
            <w:tcW w:w="1053" w:type="dxa"/>
            <w:tcBorders>
              <w:top w:val="single" w:sz="4" w:space="0" w:color="auto"/>
              <w:left w:val="nil"/>
              <w:bottom w:val="double" w:sz="4" w:space="0" w:color="auto"/>
              <w:right w:val="single" w:sz="4" w:space="0" w:color="auto"/>
            </w:tcBorders>
            <w:shd w:val="clear" w:color="auto" w:fill="FFFFFF" w:themeFill="background1"/>
            <w:noWrap/>
            <w:vAlign w:val="bottom"/>
          </w:tcPr>
          <w:p w:rsidR="00247B92" w:rsidRPr="00247201" w:rsidRDefault="00247B92" w:rsidP="00D02D5A">
            <w:pPr>
              <w:widowControl/>
              <w:autoSpaceDE/>
              <w:autoSpaceDN/>
              <w:adjustRightInd/>
              <w:jc w:val="center"/>
              <w:rPr>
                <w:rFonts w:ascii="Times New Roman" w:hAnsi="Times New Roman"/>
                <w:bCs/>
                <w:sz w:val="18"/>
                <w:szCs w:val="18"/>
              </w:rPr>
            </w:pPr>
          </w:p>
        </w:tc>
        <w:tc>
          <w:tcPr>
            <w:tcW w:w="1260" w:type="dxa"/>
            <w:tcBorders>
              <w:top w:val="single" w:sz="4" w:space="0" w:color="auto"/>
              <w:left w:val="nil"/>
              <w:bottom w:val="double" w:sz="4" w:space="0" w:color="auto"/>
              <w:right w:val="single" w:sz="4" w:space="0" w:color="auto"/>
            </w:tcBorders>
            <w:shd w:val="clear" w:color="auto" w:fill="auto"/>
            <w:noWrap/>
            <w:vAlign w:val="bottom"/>
          </w:tcPr>
          <w:p w:rsidR="00247B92" w:rsidRPr="00247201" w:rsidRDefault="00247B92" w:rsidP="00825104">
            <w:pPr>
              <w:widowControl/>
              <w:autoSpaceDE/>
              <w:autoSpaceDN/>
              <w:adjustRightInd/>
              <w:jc w:val="center"/>
              <w:rPr>
                <w:rFonts w:ascii="Times New Roman" w:hAnsi="Times New Roman"/>
                <w:bCs/>
                <w:sz w:val="18"/>
                <w:szCs w:val="18"/>
              </w:rPr>
            </w:pPr>
          </w:p>
        </w:tc>
        <w:tc>
          <w:tcPr>
            <w:tcW w:w="1080" w:type="dxa"/>
            <w:tcBorders>
              <w:top w:val="single" w:sz="4" w:space="0" w:color="auto"/>
              <w:left w:val="nil"/>
              <w:bottom w:val="double" w:sz="4" w:space="0" w:color="auto"/>
              <w:right w:val="single" w:sz="4" w:space="0" w:color="auto"/>
            </w:tcBorders>
            <w:shd w:val="clear" w:color="auto" w:fill="FFFFFF" w:themeFill="background1"/>
            <w:noWrap/>
            <w:vAlign w:val="bottom"/>
          </w:tcPr>
          <w:p w:rsidR="00247B92" w:rsidRPr="00247201" w:rsidRDefault="00247B92" w:rsidP="00D02D5A">
            <w:pPr>
              <w:widowControl/>
              <w:autoSpaceDE/>
              <w:autoSpaceDN/>
              <w:adjustRightInd/>
              <w:jc w:val="center"/>
              <w:rPr>
                <w:rFonts w:ascii="Times New Roman" w:hAnsi="Times New Roman"/>
                <w:bCs/>
                <w:sz w:val="18"/>
                <w:szCs w:val="18"/>
              </w:rPr>
            </w:pPr>
          </w:p>
        </w:tc>
        <w:tc>
          <w:tcPr>
            <w:tcW w:w="1260" w:type="dxa"/>
            <w:tcBorders>
              <w:top w:val="single" w:sz="4" w:space="0" w:color="auto"/>
              <w:left w:val="nil"/>
              <w:bottom w:val="double" w:sz="4" w:space="0" w:color="auto"/>
              <w:right w:val="single" w:sz="8" w:space="0" w:color="auto"/>
            </w:tcBorders>
            <w:shd w:val="clear" w:color="auto" w:fill="auto"/>
            <w:noWrap/>
            <w:vAlign w:val="bottom"/>
          </w:tcPr>
          <w:p w:rsidR="00247B92" w:rsidRPr="00247201" w:rsidRDefault="00247B92" w:rsidP="00825104">
            <w:pPr>
              <w:widowControl/>
              <w:autoSpaceDE/>
              <w:autoSpaceDN/>
              <w:adjustRightInd/>
              <w:jc w:val="center"/>
              <w:rPr>
                <w:rFonts w:ascii="Times New Roman" w:hAnsi="Times New Roman"/>
                <w:bCs/>
                <w:sz w:val="18"/>
                <w:szCs w:val="18"/>
              </w:rPr>
            </w:pPr>
          </w:p>
        </w:tc>
        <w:tc>
          <w:tcPr>
            <w:tcW w:w="2111" w:type="dxa"/>
            <w:vAlign w:val="bottom"/>
          </w:tcPr>
          <w:p w:rsidR="00247B92" w:rsidRPr="00F91EBA" w:rsidRDefault="00247B92" w:rsidP="00D02D5A">
            <w:pPr>
              <w:widowControl/>
              <w:autoSpaceDE/>
              <w:autoSpaceDN/>
              <w:adjustRightInd/>
              <w:jc w:val="center"/>
              <w:rPr>
                <w:b/>
                <w:bCs/>
                <w:sz w:val="18"/>
                <w:szCs w:val="18"/>
              </w:rPr>
            </w:pPr>
          </w:p>
        </w:tc>
      </w:tr>
      <w:tr w:rsidR="00397A88" w:rsidRPr="00922950" w:rsidTr="00430B59">
        <w:trPr>
          <w:trHeight w:val="225"/>
        </w:trPr>
        <w:tc>
          <w:tcPr>
            <w:tcW w:w="2102" w:type="dxa"/>
            <w:tcBorders>
              <w:top w:val="double" w:sz="4" w:space="0" w:color="auto"/>
              <w:left w:val="single" w:sz="4" w:space="0" w:color="auto"/>
              <w:bottom w:val="single" w:sz="4" w:space="0" w:color="auto"/>
              <w:right w:val="single" w:sz="4" w:space="0" w:color="auto"/>
            </w:tcBorders>
          </w:tcPr>
          <w:p w:rsidR="00397A88" w:rsidRPr="00825104" w:rsidRDefault="00397A88" w:rsidP="00D02D5A">
            <w:pPr>
              <w:widowControl/>
              <w:autoSpaceDE/>
              <w:autoSpaceDN/>
              <w:adjustRightInd/>
              <w:jc w:val="center"/>
              <w:rPr>
                <w:rFonts w:ascii="Times New Roman" w:hAnsi="Times New Roman"/>
                <w:b/>
                <w:bCs/>
                <w:sz w:val="18"/>
                <w:szCs w:val="18"/>
              </w:rPr>
            </w:pPr>
            <w:r>
              <w:rPr>
                <w:rFonts w:ascii="Times New Roman" w:hAnsi="Times New Roman"/>
                <w:b/>
                <w:bCs/>
                <w:sz w:val="18"/>
                <w:szCs w:val="18"/>
              </w:rPr>
              <w:t xml:space="preserve">Total SFA </w:t>
            </w:r>
            <w:r w:rsidRPr="00825104">
              <w:rPr>
                <w:rFonts w:ascii="Times New Roman" w:hAnsi="Times New Roman"/>
                <w:b/>
                <w:bCs/>
                <w:sz w:val="18"/>
                <w:szCs w:val="18"/>
              </w:rPr>
              <w:t>Reporting</w:t>
            </w:r>
          </w:p>
        </w:tc>
        <w:tc>
          <w:tcPr>
            <w:tcW w:w="1530" w:type="dxa"/>
            <w:tcBorders>
              <w:top w:val="double" w:sz="4" w:space="0" w:color="auto"/>
              <w:left w:val="single" w:sz="4" w:space="0" w:color="auto"/>
              <w:bottom w:val="single" w:sz="4" w:space="0" w:color="auto"/>
              <w:right w:val="single" w:sz="4" w:space="0" w:color="auto"/>
            </w:tcBorders>
            <w:shd w:val="clear" w:color="auto" w:fill="auto"/>
            <w:noWrap/>
            <w:vAlign w:val="bottom"/>
          </w:tcPr>
          <w:p w:rsidR="00397A88" w:rsidRPr="00825104" w:rsidRDefault="00397A88" w:rsidP="00D02D5A">
            <w:pPr>
              <w:widowControl/>
              <w:autoSpaceDE/>
              <w:autoSpaceDN/>
              <w:adjustRightInd/>
              <w:jc w:val="center"/>
              <w:rPr>
                <w:rFonts w:ascii="Times New Roman" w:hAnsi="Times New Roman"/>
                <w:b/>
                <w:bCs/>
                <w:sz w:val="18"/>
                <w:szCs w:val="18"/>
              </w:rPr>
            </w:pPr>
          </w:p>
        </w:tc>
        <w:tc>
          <w:tcPr>
            <w:tcW w:w="1197" w:type="dxa"/>
            <w:gridSpan w:val="2"/>
            <w:tcBorders>
              <w:top w:val="double" w:sz="4" w:space="0" w:color="auto"/>
              <w:left w:val="nil"/>
              <w:bottom w:val="single" w:sz="4" w:space="0" w:color="auto"/>
              <w:right w:val="single" w:sz="4" w:space="0" w:color="auto"/>
            </w:tcBorders>
            <w:shd w:val="clear" w:color="auto" w:fill="auto"/>
            <w:noWrap/>
            <w:vAlign w:val="bottom"/>
          </w:tcPr>
          <w:p w:rsidR="00397A88" w:rsidRPr="00825104" w:rsidRDefault="00397A88" w:rsidP="00397A88">
            <w:pPr>
              <w:widowControl/>
              <w:autoSpaceDE/>
              <w:autoSpaceDN/>
              <w:adjustRightInd/>
              <w:jc w:val="center"/>
              <w:rPr>
                <w:rFonts w:ascii="Times New Roman" w:hAnsi="Times New Roman"/>
                <w:b/>
                <w:bCs/>
                <w:sz w:val="18"/>
                <w:szCs w:val="18"/>
              </w:rPr>
            </w:pPr>
            <w:r>
              <w:rPr>
                <w:rFonts w:ascii="Times New Roman" w:hAnsi="Times New Roman"/>
                <w:b/>
                <w:bCs/>
                <w:sz w:val="18"/>
                <w:szCs w:val="18"/>
              </w:rPr>
              <w:t>19.822</w:t>
            </w:r>
          </w:p>
        </w:tc>
        <w:tc>
          <w:tcPr>
            <w:tcW w:w="1053" w:type="dxa"/>
            <w:tcBorders>
              <w:top w:val="double" w:sz="4" w:space="0" w:color="auto"/>
              <w:left w:val="nil"/>
              <w:bottom w:val="single" w:sz="4" w:space="0" w:color="auto"/>
              <w:right w:val="single" w:sz="4" w:space="0" w:color="auto"/>
            </w:tcBorders>
            <w:shd w:val="clear" w:color="auto" w:fill="D9D9D9" w:themeFill="background1" w:themeFillShade="D9"/>
            <w:noWrap/>
            <w:vAlign w:val="bottom"/>
          </w:tcPr>
          <w:p w:rsidR="00397A88" w:rsidRPr="00825104" w:rsidRDefault="00397A88" w:rsidP="00D02D5A">
            <w:pPr>
              <w:widowControl/>
              <w:autoSpaceDE/>
              <w:autoSpaceDN/>
              <w:adjustRightInd/>
              <w:jc w:val="center"/>
              <w:rPr>
                <w:rFonts w:ascii="Times New Roman" w:hAnsi="Times New Roman"/>
                <w:b/>
                <w:bCs/>
                <w:sz w:val="18"/>
                <w:szCs w:val="18"/>
              </w:rPr>
            </w:pPr>
          </w:p>
        </w:tc>
        <w:tc>
          <w:tcPr>
            <w:tcW w:w="1260" w:type="dxa"/>
            <w:tcBorders>
              <w:top w:val="double" w:sz="4" w:space="0" w:color="auto"/>
              <w:left w:val="nil"/>
              <w:bottom w:val="single" w:sz="4" w:space="0" w:color="auto"/>
              <w:right w:val="single" w:sz="4" w:space="0" w:color="auto"/>
            </w:tcBorders>
            <w:shd w:val="clear" w:color="auto" w:fill="auto"/>
            <w:noWrap/>
            <w:vAlign w:val="bottom"/>
          </w:tcPr>
          <w:p w:rsidR="00397A88" w:rsidRPr="00825104" w:rsidRDefault="00397A88" w:rsidP="00D02D5A">
            <w:pPr>
              <w:widowControl/>
              <w:autoSpaceDE/>
              <w:autoSpaceDN/>
              <w:adjustRightInd/>
              <w:jc w:val="center"/>
              <w:rPr>
                <w:rFonts w:ascii="Times New Roman" w:hAnsi="Times New Roman"/>
                <w:b/>
                <w:bCs/>
                <w:sz w:val="18"/>
                <w:szCs w:val="18"/>
              </w:rPr>
            </w:pPr>
            <w:r>
              <w:rPr>
                <w:rFonts w:ascii="Times New Roman" w:hAnsi="Times New Roman"/>
                <w:b/>
                <w:bCs/>
                <w:sz w:val="18"/>
                <w:szCs w:val="18"/>
              </w:rPr>
              <w:t>293,008</w:t>
            </w:r>
          </w:p>
        </w:tc>
        <w:tc>
          <w:tcPr>
            <w:tcW w:w="1080" w:type="dxa"/>
            <w:tcBorders>
              <w:top w:val="double" w:sz="4" w:space="0" w:color="auto"/>
              <w:left w:val="nil"/>
              <w:bottom w:val="single" w:sz="4" w:space="0" w:color="auto"/>
              <w:right w:val="single" w:sz="4" w:space="0" w:color="auto"/>
            </w:tcBorders>
            <w:shd w:val="clear" w:color="auto" w:fill="D9D9D9" w:themeFill="background1" w:themeFillShade="D9"/>
            <w:noWrap/>
            <w:vAlign w:val="bottom"/>
          </w:tcPr>
          <w:p w:rsidR="00397A88" w:rsidRPr="00825104" w:rsidRDefault="00397A88" w:rsidP="00D02D5A">
            <w:pPr>
              <w:widowControl/>
              <w:autoSpaceDE/>
              <w:autoSpaceDN/>
              <w:adjustRightInd/>
              <w:jc w:val="center"/>
              <w:rPr>
                <w:rFonts w:ascii="Times New Roman" w:hAnsi="Times New Roman"/>
                <w:b/>
                <w:bCs/>
                <w:sz w:val="18"/>
                <w:szCs w:val="18"/>
              </w:rPr>
            </w:pPr>
          </w:p>
        </w:tc>
        <w:tc>
          <w:tcPr>
            <w:tcW w:w="1260" w:type="dxa"/>
            <w:tcBorders>
              <w:top w:val="double" w:sz="4" w:space="0" w:color="auto"/>
              <w:left w:val="nil"/>
              <w:bottom w:val="single" w:sz="4" w:space="0" w:color="auto"/>
              <w:right w:val="single" w:sz="8" w:space="0" w:color="auto"/>
            </w:tcBorders>
            <w:shd w:val="clear" w:color="auto" w:fill="auto"/>
            <w:noWrap/>
            <w:vAlign w:val="bottom"/>
          </w:tcPr>
          <w:p w:rsidR="00397A88" w:rsidRPr="00825104" w:rsidRDefault="00397A88" w:rsidP="00D02D5A">
            <w:pPr>
              <w:widowControl/>
              <w:autoSpaceDE/>
              <w:autoSpaceDN/>
              <w:adjustRightInd/>
              <w:jc w:val="center"/>
              <w:rPr>
                <w:rFonts w:ascii="Times New Roman" w:hAnsi="Times New Roman"/>
                <w:b/>
                <w:bCs/>
                <w:sz w:val="18"/>
                <w:szCs w:val="18"/>
              </w:rPr>
            </w:pPr>
            <w:r>
              <w:rPr>
                <w:rFonts w:ascii="Times New Roman" w:hAnsi="Times New Roman"/>
                <w:b/>
                <w:bCs/>
                <w:sz w:val="18"/>
                <w:szCs w:val="18"/>
              </w:rPr>
              <w:t>280,307</w:t>
            </w:r>
          </w:p>
        </w:tc>
        <w:tc>
          <w:tcPr>
            <w:tcW w:w="2111" w:type="dxa"/>
            <w:vAlign w:val="bottom"/>
          </w:tcPr>
          <w:p w:rsidR="00397A88" w:rsidRPr="00F91EBA" w:rsidRDefault="00397A88" w:rsidP="00D02D5A">
            <w:pPr>
              <w:widowControl/>
              <w:autoSpaceDE/>
              <w:autoSpaceDN/>
              <w:adjustRightInd/>
              <w:jc w:val="center"/>
              <w:rPr>
                <w:b/>
                <w:bCs/>
                <w:sz w:val="18"/>
                <w:szCs w:val="18"/>
              </w:rPr>
            </w:pPr>
          </w:p>
        </w:tc>
      </w:tr>
      <w:tr w:rsidR="00397A88" w:rsidRPr="00922950" w:rsidTr="00430B59">
        <w:trPr>
          <w:trHeight w:val="98"/>
        </w:trPr>
        <w:tc>
          <w:tcPr>
            <w:tcW w:w="9482" w:type="dxa"/>
            <w:gridSpan w:val="8"/>
            <w:tcBorders>
              <w:top w:val="dashSmallGap" w:sz="4" w:space="0" w:color="auto"/>
              <w:left w:val="single" w:sz="4" w:space="0" w:color="auto"/>
              <w:bottom w:val="single" w:sz="4" w:space="0" w:color="auto"/>
              <w:right w:val="single" w:sz="8" w:space="0" w:color="auto"/>
            </w:tcBorders>
          </w:tcPr>
          <w:p w:rsidR="00397A88" w:rsidRPr="00247201" w:rsidRDefault="00397A88" w:rsidP="00D02D5A">
            <w:pPr>
              <w:widowControl/>
              <w:autoSpaceDE/>
              <w:autoSpaceDN/>
              <w:adjustRightInd/>
              <w:jc w:val="center"/>
              <w:rPr>
                <w:rFonts w:ascii="Times New Roman" w:hAnsi="Times New Roman"/>
                <w:bCs/>
                <w:sz w:val="8"/>
                <w:szCs w:val="8"/>
              </w:rPr>
            </w:pPr>
          </w:p>
        </w:tc>
        <w:tc>
          <w:tcPr>
            <w:tcW w:w="2111" w:type="dxa"/>
            <w:vAlign w:val="bottom"/>
          </w:tcPr>
          <w:p w:rsidR="00397A88" w:rsidRPr="0037772E" w:rsidRDefault="00397A88" w:rsidP="00D02D5A">
            <w:pPr>
              <w:widowControl/>
              <w:autoSpaceDE/>
              <w:autoSpaceDN/>
              <w:adjustRightInd/>
              <w:jc w:val="center"/>
              <w:rPr>
                <w:b/>
                <w:bCs/>
                <w:sz w:val="8"/>
                <w:szCs w:val="8"/>
              </w:rPr>
            </w:pPr>
          </w:p>
        </w:tc>
      </w:tr>
      <w:tr w:rsidR="00397A88" w:rsidRPr="00922950" w:rsidTr="00430B59">
        <w:trPr>
          <w:trHeight w:val="225"/>
        </w:trPr>
        <w:tc>
          <w:tcPr>
            <w:tcW w:w="2102" w:type="dxa"/>
            <w:tcBorders>
              <w:top w:val="single" w:sz="4" w:space="0" w:color="auto"/>
              <w:left w:val="single" w:sz="4" w:space="0" w:color="auto"/>
              <w:bottom w:val="single" w:sz="4" w:space="0" w:color="auto"/>
              <w:right w:val="single" w:sz="4" w:space="0" w:color="auto"/>
            </w:tcBorders>
          </w:tcPr>
          <w:p w:rsidR="00397A88" w:rsidRPr="00247201" w:rsidRDefault="00397A88" w:rsidP="00177BEB">
            <w:pPr>
              <w:widowControl/>
              <w:autoSpaceDE/>
              <w:autoSpaceDN/>
              <w:adjustRightInd/>
              <w:rPr>
                <w:rFonts w:ascii="Times New Roman" w:hAnsi="Times New Roman"/>
                <w:bCs/>
                <w:sz w:val="18"/>
                <w:szCs w:val="18"/>
              </w:rPr>
            </w:pPr>
            <w:r w:rsidRPr="00397A88">
              <w:rPr>
                <w:rFonts w:ascii="Times New Roman" w:hAnsi="Times New Roman"/>
                <w:bCs/>
                <w:sz w:val="18"/>
                <w:szCs w:val="18"/>
              </w:rPr>
              <w:t xml:space="preserve">Schools shall post the most recent food safety inspection and provide a copy upon request. </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7A88" w:rsidRPr="00247201" w:rsidRDefault="00397A88" w:rsidP="00D02D5A">
            <w:pPr>
              <w:widowControl/>
              <w:autoSpaceDE/>
              <w:autoSpaceDN/>
              <w:adjustRightInd/>
              <w:jc w:val="center"/>
              <w:rPr>
                <w:rFonts w:ascii="Times New Roman" w:hAnsi="Times New Roman"/>
                <w:bCs/>
                <w:sz w:val="18"/>
                <w:szCs w:val="18"/>
              </w:rPr>
            </w:pPr>
            <w:r w:rsidRPr="00397A88">
              <w:rPr>
                <w:rFonts w:ascii="Times New Roman" w:hAnsi="Times New Roman"/>
                <w:bCs/>
                <w:sz w:val="18"/>
                <w:szCs w:val="18"/>
              </w:rPr>
              <w:t>210.13(b)</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397A88" w:rsidRPr="00247201" w:rsidRDefault="00397A88"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101,332</w:t>
            </w:r>
          </w:p>
        </w:tc>
        <w:tc>
          <w:tcPr>
            <w:tcW w:w="1080" w:type="dxa"/>
            <w:gridSpan w:val="2"/>
            <w:tcBorders>
              <w:top w:val="single" w:sz="4" w:space="0" w:color="auto"/>
              <w:left w:val="nil"/>
              <w:bottom w:val="single" w:sz="4" w:space="0" w:color="auto"/>
              <w:right w:val="single" w:sz="4" w:space="0" w:color="auto"/>
            </w:tcBorders>
            <w:shd w:val="clear" w:color="auto" w:fill="FFFFFF" w:themeFill="background1"/>
            <w:noWrap/>
            <w:vAlign w:val="bottom"/>
          </w:tcPr>
          <w:p w:rsidR="00397A88" w:rsidRPr="00247201" w:rsidRDefault="00397A88"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2</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397A88" w:rsidRPr="00247201" w:rsidRDefault="00397A88"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202,664</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tcPr>
          <w:p w:rsidR="00397A88" w:rsidRPr="00247201" w:rsidRDefault="00397A88"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0.1</w:t>
            </w:r>
          </w:p>
        </w:tc>
        <w:tc>
          <w:tcPr>
            <w:tcW w:w="1260" w:type="dxa"/>
            <w:tcBorders>
              <w:top w:val="single" w:sz="4" w:space="0" w:color="auto"/>
              <w:left w:val="nil"/>
              <w:bottom w:val="single" w:sz="4" w:space="0" w:color="auto"/>
              <w:right w:val="single" w:sz="8" w:space="0" w:color="auto"/>
            </w:tcBorders>
            <w:shd w:val="clear" w:color="auto" w:fill="auto"/>
            <w:noWrap/>
            <w:vAlign w:val="bottom"/>
          </w:tcPr>
          <w:p w:rsidR="00397A88" w:rsidRPr="00247201" w:rsidRDefault="00397A88"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20,266</w:t>
            </w:r>
          </w:p>
        </w:tc>
        <w:tc>
          <w:tcPr>
            <w:tcW w:w="2111" w:type="dxa"/>
            <w:vAlign w:val="bottom"/>
          </w:tcPr>
          <w:p w:rsidR="00397A88" w:rsidRPr="00F91EBA" w:rsidRDefault="00397A88" w:rsidP="00D02D5A">
            <w:pPr>
              <w:widowControl/>
              <w:autoSpaceDE/>
              <w:autoSpaceDN/>
              <w:adjustRightInd/>
              <w:jc w:val="center"/>
              <w:rPr>
                <w:b/>
                <w:bCs/>
                <w:sz w:val="18"/>
                <w:szCs w:val="18"/>
              </w:rPr>
            </w:pPr>
          </w:p>
        </w:tc>
      </w:tr>
      <w:tr w:rsidR="00BC141C" w:rsidRPr="00922950" w:rsidTr="00430B59">
        <w:trPr>
          <w:trHeight w:val="225"/>
        </w:trPr>
        <w:tc>
          <w:tcPr>
            <w:tcW w:w="2102" w:type="dxa"/>
            <w:tcBorders>
              <w:top w:val="single" w:sz="4" w:space="0" w:color="auto"/>
              <w:left w:val="single" w:sz="4" w:space="0" w:color="auto"/>
              <w:bottom w:val="double" w:sz="4" w:space="0" w:color="auto"/>
              <w:right w:val="single" w:sz="4" w:space="0" w:color="auto"/>
            </w:tcBorders>
          </w:tcPr>
          <w:p w:rsidR="00BC141C" w:rsidRPr="00825104" w:rsidRDefault="00BC141C" w:rsidP="00BC141C">
            <w:pPr>
              <w:widowControl/>
              <w:autoSpaceDE/>
              <w:autoSpaceDN/>
              <w:adjustRightInd/>
              <w:jc w:val="center"/>
              <w:rPr>
                <w:rFonts w:ascii="Times New Roman" w:hAnsi="Times New Roman"/>
                <w:b/>
                <w:bCs/>
                <w:sz w:val="18"/>
                <w:szCs w:val="18"/>
              </w:rPr>
            </w:pPr>
            <w:r>
              <w:rPr>
                <w:rFonts w:ascii="Times New Roman" w:hAnsi="Times New Roman"/>
                <w:b/>
                <w:bCs/>
                <w:sz w:val="18"/>
                <w:szCs w:val="18"/>
              </w:rPr>
              <w:t xml:space="preserve">Total School </w:t>
            </w:r>
            <w:r w:rsidRPr="00825104">
              <w:rPr>
                <w:rFonts w:ascii="Times New Roman" w:hAnsi="Times New Roman"/>
                <w:b/>
                <w:bCs/>
                <w:sz w:val="18"/>
                <w:szCs w:val="18"/>
              </w:rPr>
              <w:t>Reporting</w:t>
            </w:r>
          </w:p>
        </w:tc>
        <w:tc>
          <w:tcPr>
            <w:tcW w:w="1530" w:type="dxa"/>
            <w:tcBorders>
              <w:top w:val="single" w:sz="4" w:space="0" w:color="auto"/>
              <w:left w:val="single" w:sz="4" w:space="0" w:color="auto"/>
              <w:bottom w:val="double" w:sz="4" w:space="0" w:color="auto"/>
              <w:right w:val="single" w:sz="4" w:space="0" w:color="auto"/>
            </w:tcBorders>
            <w:shd w:val="clear" w:color="auto" w:fill="auto"/>
            <w:noWrap/>
            <w:vAlign w:val="bottom"/>
          </w:tcPr>
          <w:p w:rsidR="00BC141C" w:rsidRPr="00825104" w:rsidRDefault="00BC141C" w:rsidP="00D02D5A">
            <w:pPr>
              <w:widowControl/>
              <w:autoSpaceDE/>
              <w:autoSpaceDN/>
              <w:adjustRightInd/>
              <w:jc w:val="center"/>
              <w:rPr>
                <w:rFonts w:ascii="Times New Roman" w:hAnsi="Times New Roman"/>
                <w:b/>
                <w:bCs/>
                <w:sz w:val="18"/>
                <w:szCs w:val="18"/>
              </w:rPr>
            </w:pPr>
          </w:p>
        </w:tc>
        <w:tc>
          <w:tcPr>
            <w:tcW w:w="1170" w:type="dxa"/>
            <w:tcBorders>
              <w:top w:val="single" w:sz="4" w:space="0" w:color="auto"/>
              <w:left w:val="nil"/>
              <w:bottom w:val="double" w:sz="4" w:space="0" w:color="auto"/>
              <w:right w:val="single" w:sz="4" w:space="0" w:color="auto"/>
            </w:tcBorders>
            <w:shd w:val="clear" w:color="auto" w:fill="auto"/>
            <w:noWrap/>
            <w:vAlign w:val="bottom"/>
          </w:tcPr>
          <w:p w:rsidR="00BC141C" w:rsidRPr="00825104" w:rsidRDefault="00BC141C" w:rsidP="00D02D5A">
            <w:pPr>
              <w:widowControl/>
              <w:autoSpaceDE/>
              <w:autoSpaceDN/>
              <w:adjustRightInd/>
              <w:jc w:val="center"/>
              <w:rPr>
                <w:rFonts w:ascii="Times New Roman" w:hAnsi="Times New Roman"/>
                <w:b/>
                <w:bCs/>
                <w:sz w:val="18"/>
                <w:szCs w:val="18"/>
              </w:rPr>
            </w:pPr>
            <w:r>
              <w:rPr>
                <w:rFonts w:ascii="Times New Roman" w:hAnsi="Times New Roman"/>
                <w:b/>
                <w:bCs/>
                <w:sz w:val="18"/>
                <w:szCs w:val="18"/>
              </w:rPr>
              <w:t>101,332</w:t>
            </w:r>
          </w:p>
        </w:tc>
        <w:tc>
          <w:tcPr>
            <w:tcW w:w="1080" w:type="dxa"/>
            <w:gridSpan w:val="2"/>
            <w:tcBorders>
              <w:top w:val="single" w:sz="4" w:space="0" w:color="auto"/>
              <w:left w:val="nil"/>
              <w:bottom w:val="double" w:sz="4" w:space="0" w:color="auto"/>
              <w:right w:val="single" w:sz="4" w:space="0" w:color="auto"/>
            </w:tcBorders>
            <w:shd w:val="clear" w:color="auto" w:fill="D9D9D9" w:themeFill="background1" w:themeFillShade="D9"/>
            <w:noWrap/>
            <w:vAlign w:val="bottom"/>
          </w:tcPr>
          <w:p w:rsidR="00BC141C" w:rsidRPr="00825104" w:rsidRDefault="00BC141C" w:rsidP="00D02D5A">
            <w:pPr>
              <w:widowControl/>
              <w:autoSpaceDE/>
              <w:autoSpaceDN/>
              <w:adjustRightInd/>
              <w:jc w:val="center"/>
              <w:rPr>
                <w:rFonts w:ascii="Times New Roman" w:hAnsi="Times New Roman"/>
                <w:b/>
                <w:bCs/>
                <w:sz w:val="18"/>
                <w:szCs w:val="18"/>
              </w:rPr>
            </w:pPr>
          </w:p>
        </w:tc>
        <w:tc>
          <w:tcPr>
            <w:tcW w:w="1260" w:type="dxa"/>
            <w:tcBorders>
              <w:top w:val="single" w:sz="4" w:space="0" w:color="auto"/>
              <w:left w:val="nil"/>
              <w:bottom w:val="double" w:sz="4" w:space="0" w:color="auto"/>
              <w:right w:val="single" w:sz="4" w:space="0" w:color="auto"/>
            </w:tcBorders>
            <w:shd w:val="clear" w:color="auto" w:fill="auto"/>
            <w:noWrap/>
            <w:vAlign w:val="bottom"/>
          </w:tcPr>
          <w:p w:rsidR="00BC141C" w:rsidRPr="00825104" w:rsidRDefault="00BC141C" w:rsidP="00D02D5A">
            <w:pPr>
              <w:widowControl/>
              <w:autoSpaceDE/>
              <w:autoSpaceDN/>
              <w:adjustRightInd/>
              <w:jc w:val="center"/>
              <w:rPr>
                <w:rFonts w:ascii="Times New Roman" w:hAnsi="Times New Roman"/>
                <w:b/>
                <w:bCs/>
                <w:sz w:val="18"/>
                <w:szCs w:val="18"/>
              </w:rPr>
            </w:pPr>
            <w:r>
              <w:rPr>
                <w:rFonts w:ascii="Times New Roman" w:hAnsi="Times New Roman"/>
                <w:b/>
                <w:bCs/>
                <w:sz w:val="18"/>
                <w:szCs w:val="18"/>
              </w:rPr>
              <w:t>202,664</w:t>
            </w:r>
          </w:p>
        </w:tc>
        <w:tc>
          <w:tcPr>
            <w:tcW w:w="1080" w:type="dxa"/>
            <w:tcBorders>
              <w:top w:val="single" w:sz="4" w:space="0" w:color="auto"/>
              <w:left w:val="nil"/>
              <w:bottom w:val="double" w:sz="4" w:space="0" w:color="auto"/>
              <w:right w:val="single" w:sz="4" w:space="0" w:color="auto"/>
            </w:tcBorders>
            <w:shd w:val="clear" w:color="auto" w:fill="D9D9D9" w:themeFill="background1" w:themeFillShade="D9"/>
            <w:noWrap/>
            <w:vAlign w:val="bottom"/>
          </w:tcPr>
          <w:p w:rsidR="00BC141C" w:rsidRPr="00825104" w:rsidRDefault="00BC141C" w:rsidP="00D02D5A">
            <w:pPr>
              <w:widowControl/>
              <w:autoSpaceDE/>
              <w:autoSpaceDN/>
              <w:adjustRightInd/>
              <w:jc w:val="center"/>
              <w:rPr>
                <w:rFonts w:ascii="Times New Roman" w:hAnsi="Times New Roman"/>
                <w:b/>
                <w:bCs/>
                <w:sz w:val="18"/>
                <w:szCs w:val="18"/>
              </w:rPr>
            </w:pPr>
          </w:p>
        </w:tc>
        <w:tc>
          <w:tcPr>
            <w:tcW w:w="1260" w:type="dxa"/>
            <w:tcBorders>
              <w:top w:val="single" w:sz="4" w:space="0" w:color="auto"/>
              <w:left w:val="nil"/>
              <w:bottom w:val="double" w:sz="4" w:space="0" w:color="auto"/>
              <w:right w:val="single" w:sz="8" w:space="0" w:color="auto"/>
            </w:tcBorders>
            <w:shd w:val="clear" w:color="auto" w:fill="auto"/>
            <w:noWrap/>
            <w:vAlign w:val="bottom"/>
          </w:tcPr>
          <w:p w:rsidR="00BC141C" w:rsidRPr="00825104" w:rsidRDefault="00BC141C" w:rsidP="00D02D5A">
            <w:pPr>
              <w:widowControl/>
              <w:autoSpaceDE/>
              <w:autoSpaceDN/>
              <w:adjustRightInd/>
              <w:jc w:val="center"/>
              <w:rPr>
                <w:rFonts w:ascii="Times New Roman" w:hAnsi="Times New Roman"/>
                <w:b/>
                <w:bCs/>
                <w:sz w:val="18"/>
                <w:szCs w:val="18"/>
              </w:rPr>
            </w:pPr>
            <w:r>
              <w:rPr>
                <w:rFonts w:ascii="Times New Roman" w:hAnsi="Times New Roman"/>
                <w:b/>
                <w:bCs/>
                <w:sz w:val="18"/>
                <w:szCs w:val="18"/>
              </w:rPr>
              <w:t>20,266</w:t>
            </w:r>
          </w:p>
        </w:tc>
        <w:tc>
          <w:tcPr>
            <w:tcW w:w="2111" w:type="dxa"/>
            <w:vAlign w:val="bottom"/>
          </w:tcPr>
          <w:p w:rsidR="00BC141C" w:rsidRPr="00F91EBA" w:rsidRDefault="00BC141C" w:rsidP="00D02D5A">
            <w:pPr>
              <w:widowControl/>
              <w:autoSpaceDE/>
              <w:autoSpaceDN/>
              <w:adjustRightInd/>
              <w:jc w:val="center"/>
              <w:rPr>
                <w:b/>
                <w:bCs/>
                <w:sz w:val="18"/>
                <w:szCs w:val="18"/>
              </w:rPr>
            </w:pPr>
          </w:p>
        </w:tc>
      </w:tr>
      <w:tr w:rsidR="00BC141C" w:rsidRPr="00922950" w:rsidTr="00430B59">
        <w:trPr>
          <w:trHeight w:val="98"/>
        </w:trPr>
        <w:tc>
          <w:tcPr>
            <w:tcW w:w="9482" w:type="dxa"/>
            <w:gridSpan w:val="8"/>
            <w:tcBorders>
              <w:top w:val="dashSmallGap" w:sz="4" w:space="0" w:color="auto"/>
              <w:left w:val="single" w:sz="4" w:space="0" w:color="auto"/>
              <w:bottom w:val="triple" w:sz="4" w:space="0" w:color="auto"/>
              <w:right w:val="single" w:sz="8" w:space="0" w:color="auto"/>
            </w:tcBorders>
          </w:tcPr>
          <w:p w:rsidR="00BC141C" w:rsidRPr="00247201" w:rsidRDefault="00BC141C" w:rsidP="00D02D5A">
            <w:pPr>
              <w:widowControl/>
              <w:autoSpaceDE/>
              <w:autoSpaceDN/>
              <w:adjustRightInd/>
              <w:jc w:val="center"/>
              <w:rPr>
                <w:rFonts w:ascii="Times New Roman" w:hAnsi="Times New Roman"/>
                <w:bCs/>
                <w:sz w:val="8"/>
                <w:szCs w:val="8"/>
              </w:rPr>
            </w:pPr>
          </w:p>
        </w:tc>
        <w:tc>
          <w:tcPr>
            <w:tcW w:w="2111" w:type="dxa"/>
            <w:vAlign w:val="bottom"/>
          </w:tcPr>
          <w:p w:rsidR="00BC141C" w:rsidRPr="0037772E" w:rsidRDefault="00BC141C" w:rsidP="00D02D5A">
            <w:pPr>
              <w:widowControl/>
              <w:autoSpaceDE/>
              <w:autoSpaceDN/>
              <w:adjustRightInd/>
              <w:jc w:val="center"/>
              <w:rPr>
                <w:b/>
                <w:bCs/>
                <w:sz w:val="8"/>
                <w:szCs w:val="8"/>
              </w:rPr>
            </w:pPr>
          </w:p>
        </w:tc>
      </w:tr>
      <w:tr w:rsidR="00BC141C" w:rsidRPr="00922950" w:rsidTr="00430B59">
        <w:trPr>
          <w:trHeight w:val="225"/>
        </w:trPr>
        <w:tc>
          <w:tcPr>
            <w:tcW w:w="2102" w:type="dxa"/>
            <w:tcBorders>
              <w:top w:val="triple" w:sz="4" w:space="0" w:color="auto"/>
              <w:left w:val="single" w:sz="4" w:space="0" w:color="auto"/>
              <w:bottom w:val="single" w:sz="4" w:space="0" w:color="auto"/>
              <w:right w:val="single" w:sz="4" w:space="0" w:color="auto"/>
            </w:tcBorders>
          </w:tcPr>
          <w:p w:rsidR="00BC141C" w:rsidRPr="00BC141C" w:rsidRDefault="00BC141C" w:rsidP="00BC141C">
            <w:pPr>
              <w:widowControl/>
              <w:autoSpaceDE/>
              <w:autoSpaceDN/>
              <w:adjustRightInd/>
              <w:jc w:val="center"/>
              <w:rPr>
                <w:rFonts w:ascii="Times New Roman" w:hAnsi="Times New Roman"/>
                <w:b/>
                <w:bCs/>
                <w:sz w:val="22"/>
                <w:szCs w:val="22"/>
              </w:rPr>
            </w:pPr>
            <w:r w:rsidRPr="00BC141C">
              <w:rPr>
                <w:rFonts w:ascii="Times New Roman" w:hAnsi="Times New Roman"/>
                <w:b/>
                <w:bCs/>
                <w:sz w:val="22"/>
                <w:szCs w:val="22"/>
              </w:rPr>
              <w:t>Total Reporting</w:t>
            </w:r>
          </w:p>
        </w:tc>
        <w:tc>
          <w:tcPr>
            <w:tcW w:w="1530" w:type="dxa"/>
            <w:tcBorders>
              <w:top w:val="triple" w:sz="4" w:space="0" w:color="auto"/>
              <w:left w:val="single" w:sz="4" w:space="0" w:color="auto"/>
              <w:bottom w:val="single" w:sz="4" w:space="0" w:color="auto"/>
              <w:right w:val="single" w:sz="4" w:space="0" w:color="auto"/>
            </w:tcBorders>
            <w:shd w:val="clear" w:color="auto" w:fill="auto"/>
            <w:noWrap/>
            <w:vAlign w:val="bottom"/>
          </w:tcPr>
          <w:p w:rsidR="00BC141C" w:rsidRPr="00BC141C" w:rsidRDefault="00BC141C" w:rsidP="00D02D5A">
            <w:pPr>
              <w:widowControl/>
              <w:autoSpaceDE/>
              <w:autoSpaceDN/>
              <w:adjustRightInd/>
              <w:jc w:val="center"/>
              <w:rPr>
                <w:rFonts w:ascii="Times New Roman" w:hAnsi="Times New Roman"/>
                <w:b/>
                <w:bCs/>
                <w:sz w:val="22"/>
                <w:szCs w:val="22"/>
              </w:rPr>
            </w:pPr>
          </w:p>
        </w:tc>
        <w:tc>
          <w:tcPr>
            <w:tcW w:w="1170" w:type="dxa"/>
            <w:tcBorders>
              <w:top w:val="triple" w:sz="4" w:space="0" w:color="auto"/>
              <w:left w:val="nil"/>
              <w:bottom w:val="single" w:sz="4" w:space="0" w:color="auto"/>
              <w:right w:val="single" w:sz="4" w:space="0" w:color="auto"/>
            </w:tcBorders>
            <w:shd w:val="clear" w:color="auto" w:fill="auto"/>
            <w:noWrap/>
            <w:vAlign w:val="bottom"/>
          </w:tcPr>
          <w:p w:rsidR="00BC141C" w:rsidRPr="00BC141C" w:rsidRDefault="00BC141C" w:rsidP="00D02D5A">
            <w:pPr>
              <w:widowControl/>
              <w:autoSpaceDE/>
              <w:autoSpaceDN/>
              <w:adjustRightInd/>
              <w:jc w:val="center"/>
              <w:rPr>
                <w:rFonts w:ascii="Times New Roman" w:hAnsi="Times New Roman"/>
                <w:b/>
                <w:bCs/>
                <w:sz w:val="22"/>
                <w:szCs w:val="22"/>
              </w:rPr>
            </w:pPr>
            <w:r>
              <w:rPr>
                <w:rFonts w:ascii="Times New Roman" w:hAnsi="Times New Roman"/>
                <w:b/>
                <w:bCs/>
                <w:sz w:val="22"/>
                <w:szCs w:val="22"/>
              </w:rPr>
              <w:t>121,210</w:t>
            </w:r>
          </w:p>
        </w:tc>
        <w:tc>
          <w:tcPr>
            <w:tcW w:w="1080" w:type="dxa"/>
            <w:gridSpan w:val="2"/>
            <w:tcBorders>
              <w:top w:val="triple" w:sz="4" w:space="0" w:color="auto"/>
              <w:left w:val="nil"/>
              <w:bottom w:val="single" w:sz="4" w:space="0" w:color="auto"/>
              <w:right w:val="single" w:sz="4" w:space="0" w:color="auto"/>
            </w:tcBorders>
            <w:shd w:val="clear" w:color="auto" w:fill="D9D9D9" w:themeFill="background1" w:themeFillShade="D9"/>
            <w:noWrap/>
            <w:vAlign w:val="bottom"/>
          </w:tcPr>
          <w:p w:rsidR="00BC141C" w:rsidRPr="00BC141C" w:rsidRDefault="00BC141C" w:rsidP="00D02D5A">
            <w:pPr>
              <w:widowControl/>
              <w:autoSpaceDE/>
              <w:autoSpaceDN/>
              <w:adjustRightInd/>
              <w:jc w:val="center"/>
              <w:rPr>
                <w:rFonts w:ascii="Times New Roman" w:hAnsi="Times New Roman"/>
                <w:b/>
                <w:bCs/>
                <w:sz w:val="22"/>
                <w:szCs w:val="22"/>
              </w:rPr>
            </w:pPr>
          </w:p>
        </w:tc>
        <w:tc>
          <w:tcPr>
            <w:tcW w:w="1260" w:type="dxa"/>
            <w:tcBorders>
              <w:top w:val="triple" w:sz="4" w:space="0" w:color="auto"/>
              <w:left w:val="nil"/>
              <w:bottom w:val="single" w:sz="4" w:space="0" w:color="auto"/>
              <w:right w:val="single" w:sz="4" w:space="0" w:color="auto"/>
            </w:tcBorders>
            <w:shd w:val="clear" w:color="auto" w:fill="auto"/>
            <w:noWrap/>
            <w:vAlign w:val="bottom"/>
          </w:tcPr>
          <w:p w:rsidR="00BC141C" w:rsidRPr="00BC141C" w:rsidRDefault="00D640C1" w:rsidP="00D02D5A">
            <w:pPr>
              <w:widowControl/>
              <w:autoSpaceDE/>
              <w:autoSpaceDN/>
              <w:adjustRightInd/>
              <w:jc w:val="center"/>
              <w:rPr>
                <w:rFonts w:ascii="Times New Roman" w:hAnsi="Times New Roman"/>
                <w:b/>
                <w:bCs/>
                <w:sz w:val="22"/>
                <w:szCs w:val="22"/>
              </w:rPr>
            </w:pPr>
            <w:r>
              <w:rPr>
                <w:rFonts w:ascii="Times New Roman" w:hAnsi="Times New Roman"/>
                <w:b/>
                <w:bCs/>
                <w:sz w:val="22"/>
                <w:szCs w:val="22"/>
              </w:rPr>
              <w:t>502,4</w:t>
            </w:r>
            <w:r w:rsidR="00BC141C">
              <w:rPr>
                <w:rFonts w:ascii="Times New Roman" w:hAnsi="Times New Roman"/>
                <w:b/>
                <w:bCs/>
                <w:sz w:val="22"/>
                <w:szCs w:val="22"/>
              </w:rPr>
              <w:t>4</w:t>
            </w:r>
            <w:r>
              <w:rPr>
                <w:rFonts w:ascii="Times New Roman" w:hAnsi="Times New Roman"/>
                <w:b/>
                <w:bCs/>
                <w:sz w:val="22"/>
                <w:szCs w:val="22"/>
              </w:rPr>
              <w:t>8</w:t>
            </w:r>
          </w:p>
        </w:tc>
        <w:tc>
          <w:tcPr>
            <w:tcW w:w="1080" w:type="dxa"/>
            <w:tcBorders>
              <w:top w:val="triple" w:sz="4" w:space="0" w:color="auto"/>
              <w:left w:val="nil"/>
              <w:bottom w:val="single" w:sz="4" w:space="0" w:color="auto"/>
              <w:right w:val="single" w:sz="4" w:space="0" w:color="auto"/>
            </w:tcBorders>
            <w:shd w:val="clear" w:color="auto" w:fill="D9D9D9" w:themeFill="background1" w:themeFillShade="D9"/>
            <w:noWrap/>
            <w:vAlign w:val="bottom"/>
          </w:tcPr>
          <w:p w:rsidR="00BC141C" w:rsidRPr="00BC141C" w:rsidRDefault="00BC141C" w:rsidP="00D02D5A">
            <w:pPr>
              <w:widowControl/>
              <w:autoSpaceDE/>
              <w:autoSpaceDN/>
              <w:adjustRightInd/>
              <w:jc w:val="center"/>
              <w:rPr>
                <w:rFonts w:ascii="Times New Roman" w:hAnsi="Times New Roman"/>
                <w:b/>
                <w:bCs/>
                <w:sz w:val="22"/>
                <w:szCs w:val="22"/>
              </w:rPr>
            </w:pPr>
          </w:p>
        </w:tc>
        <w:tc>
          <w:tcPr>
            <w:tcW w:w="1260" w:type="dxa"/>
            <w:tcBorders>
              <w:top w:val="triple" w:sz="4" w:space="0" w:color="auto"/>
              <w:left w:val="nil"/>
              <w:bottom w:val="single" w:sz="4" w:space="0" w:color="auto"/>
              <w:right w:val="single" w:sz="8" w:space="0" w:color="auto"/>
            </w:tcBorders>
            <w:shd w:val="clear" w:color="auto" w:fill="auto"/>
            <w:noWrap/>
            <w:vAlign w:val="bottom"/>
          </w:tcPr>
          <w:p w:rsidR="00BC141C" w:rsidRPr="00BC141C" w:rsidRDefault="00BC141C" w:rsidP="00F344C1">
            <w:pPr>
              <w:widowControl/>
              <w:autoSpaceDE/>
              <w:autoSpaceDN/>
              <w:adjustRightInd/>
              <w:jc w:val="center"/>
              <w:rPr>
                <w:rFonts w:ascii="Times New Roman" w:hAnsi="Times New Roman"/>
                <w:b/>
                <w:bCs/>
                <w:sz w:val="22"/>
                <w:szCs w:val="22"/>
              </w:rPr>
            </w:pPr>
            <w:r>
              <w:rPr>
                <w:rFonts w:ascii="Times New Roman" w:hAnsi="Times New Roman"/>
                <w:b/>
                <w:bCs/>
                <w:sz w:val="22"/>
                <w:szCs w:val="22"/>
              </w:rPr>
              <w:t>353,</w:t>
            </w:r>
            <w:r w:rsidR="00F344C1">
              <w:rPr>
                <w:rFonts w:ascii="Times New Roman" w:hAnsi="Times New Roman"/>
                <w:b/>
                <w:bCs/>
                <w:sz w:val="22"/>
                <w:szCs w:val="22"/>
              </w:rPr>
              <w:t>773</w:t>
            </w:r>
          </w:p>
        </w:tc>
        <w:tc>
          <w:tcPr>
            <w:tcW w:w="2111" w:type="dxa"/>
            <w:vAlign w:val="bottom"/>
          </w:tcPr>
          <w:p w:rsidR="00BC141C" w:rsidRPr="00F91EBA" w:rsidRDefault="00BC141C" w:rsidP="00D02D5A">
            <w:pPr>
              <w:widowControl/>
              <w:autoSpaceDE/>
              <w:autoSpaceDN/>
              <w:adjustRightInd/>
              <w:jc w:val="center"/>
              <w:rPr>
                <w:b/>
                <w:bCs/>
                <w:sz w:val="18"/>
                <w:szCs w:val="18"/>
              </w:rPr>
            </w:pPr>
          </w:p>
        </w:tc>
      </w:tr>
    </w:tbl>
    <w:p w:rsidR="0038698F" w:rsidRPr="00B966F6" w:rsidRDefault="00B966F6">
      <w:pPr>
        <w:rPr>
          <w:rFonts w:ascii="Times New Roman" w:hAnsi="Times New Roman"/>
          <w:sz w:val="20"/>
        </w:rPr>
      </w:pPr>
      <w:r>
        <w:rPr>
          <w:rFonts w:ascii="Times New Roman" w:hAnsi="Times New Roman"/>
          <w:b/>
        </w:rPr>
        <w:t>*</w:t>
      </w:r>
      <w:r>
        <w:rPr>
          <w:rFonts w:ascii="Times New Roman" w:hAnsi="Times New Roman"/>
          <w:sz w:val="20"/>
        </w:rPr>
        <w:t>This portion of the burden is third-party disclosure burden and has been entered as such in ROCIS.</w:t>
      </w:r>
    </w:p>
    <w:p w:rsidR="00BC141C" w:rsidRDefault="00BC141C" w:rsidP="00BC141C">
      <w:pPr>
        <w:widowControl/>
        <w:autoSpaceDE/>
        <w:autoSpaceDN/>
        <w:adjustRightInd/>
        <w:jc w:val="center"/>
        <w:rPr>
          <w:rFonts w:ascii="Times New Roman" w:hAnsi="Times New Roman"/>
        </w:rPr>
      </w:pPr>
    </w:p>
    <w:p w:rsidR="00E60DC8" w:rsidRDefault="00E60DC8" w:rsidP="00BC141C">
      <w:pPr>
        <w:widowControl/>
        <w:autoSpaceDE/>
        <w:autoSpaceDN/>
        <w:adjustRightInd/>
        <w:jc w:val="center"/>
        <w:rPr>
          <w:rFonts w:ascii="Times New Roman" w:hAnsi="Times New Roman"/>
        </w:rPr>
      </w:pPr>
    </w:p>
    <w:p w:rsidR="00E60DC8" w:rsidRPr="00922950" w:rsidRDefault="00E60DC8" w:rsidP="00BC141C">
      <w:pPr>
        <w:widowControl/>
        <w:autoSpaceDE/>
        <w:autoSpaceDN/>
        <w:adjustRightInd/>
        <w:jc w:val="center"/>
        <w:rPr>
          <w:rFonts w:ascii="Times New Roman" w:hAnsi="Times New Roman"/>
        </w:rPr>
      </w:pPr>
    </w:p>
    <w:tbl>
      <w:tblPr>
        <w:tblW w:w="11593" w:type="dxa"/>
        <w:tblInd w:w="76" w:type="dxa"/>
        <w:tblLayout w:type="fixed"/>
        <w:tblLook w:val="04A0" w:firstRow="1" w:lastRow="0" w:firstColumn="1" w:lastColumn="0" w:noHBand="0" w:noVBand="1"/>
      </w:tblPr>
      <w:tblGrid>
        <w:gridCol w:w="2079"/>
        <w:gridCol w:w="1553"/>
        <w:gridCol w:w="1260"/>
        <w:gridCol w:w="1080"/>
        <w:gridCol w:w="1170"/>
        <w:gridCol w:w="1080"/>
        <w:gridCol w:w="1260"/>
        <w:gridCol w:w="2111"/>
      </w:tblGrid>
      <w:tr w:rsidR="00BC141C" w:rsidRPr="00F91EBA" w:rsidTr="00430B59">
        <w:trPr>
          <w:gridAfter w:val="1"/>
          <w:wAfter w:w="2111" w:type="dxa"/>
          <w:trHeight w:val="225"/>
        </w:trPr>
        <w:tc>
          <w:tcPr>
            <w:tcW w:w="9482" w:type="dxa"/>
            <w:gridSpan w:val="7"/>
            <w:tcBorders>
              <w:top w:val="single" w:sz="4" w:space="0" w:color="auto"/>
              <w:left w:val="single" w:sz="4" w:space="0" w:color="auto"/>
              <w:bottom w:val="single" w:sz="4" w:space="0" w:color="auto"/>
              <w:right w:val="single" w:sz="4" w:space="0" w:color="auto"/>
            </w:tcBorders>
            <w:shd w:val="clear" w:color="000000" w:fill="D9D9D9" w:themeFill="background1" w:themeFillShade="D9"/>
          </w:tcPr>
          <w:p w:rsidR="00BC141C" w:rsidRPr="00BC141C" w:rsidRDefault="004B27C7" w:rsidP="004B27C7">
            <w:pPr>
              <w:widowControl/>
              <w:autoSpaceDE/>
              <w:autoSpaceDN/>
              <w:adjustRightInd/>
              <w:jc w:val="center"/>
              <w:rPr>
                <w:rFonts w:ascii="Times New Roman" w:hAnsi="Times New Roman"/>
                <w:b/>
                <w:sz w:val="22"/>
                <w:szCs w:val="22"/>
              </w:rPr>
            </w:pPr>
            <w:r>
              <w:rPr>
                <w:rFonts w:ascii="Times New Roman" w:hAnsi="Times New Roman"/>
                <w:b/>
                <w:sz w:val="22"/>
                <w:szCs w:val="22"/>
              </w:rPr>
              <w:t>REC</w:t>
            </w:r>
            <w:r w:rsidR="00BC141C" w:rsidRPr="00BC141C">
              <w:rPr>
                <w:rFonts w:ascii="Times New Roman" w:hAnsi="Times New Roman"/>
                <w:b/>
                <w:sz w:val="22"/>
                <w:szCs w:val="22"/>
              </w:rPr>
              <w:t>OR</w:t>
            </w:r>
            <w:r>
              <w:rPr>
                <w:rFonts w:ascii="Times New Roman" w:hAnsi="Times New Roman"/>
                <w:b/>
                <w:sz w:val="22"/>
                <w:szCs w:val="22"/>
              </w:rPr>
              <w:t>DKEEP</w:t>
            </w:r>
            <w:r w:rsidR="00BC141C" w:rsidRPr="00BC141C">
              <w:rPr>
                <w:rFonts w:ascii="Times New Roman" w:hAnsi="Times New Roman"/>
                <w:b/>
                <w:sz w:val="22"/>
                <w:szCs w:val="22"/>
              </w:rPr>
              <w:t>ING</w:t>
            </w:r>
          </w:p>
        </w:tc>
      </w:tr>
      <w:tr w:rsidR="00BC141C" w:rsidRPr="00922950" w:rsidTr="00430B59">
        <w:trPr>
          <w:gridAfter w:val="1"/>
          <w:wAfter w:w="2111" w:type="dxa"/>
          <w:trHeight w:val="790"/>
        </w:trPr>
        <w:tc>
          <w:tcPr>
            <w:tcW w:w="2079" w:type="dxa"/>
            <w:tcBorders>
              <w:top w:val="single" w:sz="8" w:space="0" w:color="auto"/>
              <w:left w:val="single" w:sz="4" w:space="0" w:color="auto"/>
              <w:bottom w:val="single" w:sz="8" w:space="0" w:color="auto"/>
              <w:right w:val="single" w:sz="4" w:space="0" w:color="auto"/>
            </w:tcBorders>
            <w:shd w:val="clear" w:color="000000" w:fill="D9D9D9" w:themeFill="background1" w:themeFillShade="D9"/>
            <w:vAlign w:val="bottom"/>
          </w:tcPr>
          <w:p w:rsidR="00BC141C" w:rsidRPr="00922950" w:rsidRDefault="00BC141C" w:rsidP="00D02D5A">
            <w:pPr>
              <w:widowControl/>
              <w:autoSpaceDE/>
              <w:autoSpaceDN/>
              <w:adjustRightInd/>
              <w:jc w:val="center"/>
              <w:rPr>
                <w:rFonts w:ascii="Times New Roman" w:hAnsi="Times New Roman"/>
                <w:b/>
                <w:bCs/>
                <w:sz w:val="18"/>
                <w:szCs w:val="18"/>
              </w:rPr>
            </w:pPr>
            <w:r w:rsidRPr="00922950">
              <w:rPr>
                <w:rFonts w:ascii="Times New Roman" w:hAnsi="Times New Roman"/>
              </w:rPr>
              <w:br w:type="page"/>
            </w:r>
            <w:r w:rsidRPr="00922950">
              <w:rPr>
                <w:rFonts w:ascii="Times New Roman" w:hAnsi="Times New Roman"/>
                <w:b/>
                <w:bCs/>
                <w:sz w:val="18"/>
                <w:szCs w:val="18"/>
              </w:rPr>
              <w:t>Description of Activities</w:t>
            </w:r>
          </w:p>
        </w:tc>
        <w:tc>
          <w:tcPr>
            <w:tcW w:w="1553" w:type="dxa"/>
            <w:tcBorders>
              <w:top w:val="single" w:sz="8" w:space="0" w:color="auto"/>
              <w:left w:val="single" w:sz="4" w:space="0" w:color="auto"/>
              <w:bottom w:val="single" w:sz="8" w:space="0" w:color="auto"/>
              <w:right w:val="single" w:sz="4" w:space="0" w:color="auto"/>
            </w:tcBorders>
            <w:shd w:val="clear" w:color="000000" w:fill="D9D9D9" w:themeFill="background1" w:themeFillShade="D9"/>
            <w:noWrap/>
            <w:vAlign w:val="bottom"/>
            <w:hideMark/>
          </w:tcPr>
          <w:p w:rsidR="00BC141C" w:rsidRPr="00922950" w:rsidRDefault="00BC141C"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Regulation Citation</w:t>
            </w:r>
          </w:p>
        </w:tc>
        <w:tc>
          <w:tcPr>
            <w:tcW w:w="1260"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BC141C" w:rsidRPr="00922950" w:rsidRDefault="00BC141C"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Estimated # of Respondents</w:t>
            </w:r>
          </w:p>
        </w:tc>
        <w:tc>
          <w:tcPr>
            <w:tcW w:w="1080"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BC141C" w:rsidRPr="00922950" w:rsidRDefault="00BC141C"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Frequency of Response</w:t>
            </w:r>
          </w:p>
        </w:tc>
        <w:tc>
          <w:tcPr>
            <w:tcW w:w="1170"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BC141C" w:rsidRPr="00922950" w:rsidRDefault="00BC141C"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 xml:space="preserve">Total Annual Responses </w:t>
            </w:r>
          </w:p>
        </w:tc>
        <w:tc>
          <w:tcPr>
            <w:tcW w:w="1080"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BC141C" w:rsidRPr="00922950" w:rsidRDefault="00BC141C"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Average Burden Hours per Response</w:t>
            </w:r>
          </w:p>
        </w:tc>
        <w:tc>
          <w:tcPr>
            <w:tcW w:w="1260" w:type="dxa"/>
            <w:tcBorders>
              <w:top w:val="single" w:sz="8" w:space="0" w:color="auto"/>
              <w:left w:val="nil"/>
              <w:bottom w:val="single" w:sz="8" w:space="0" w:color="auto"/>
              <w:right w:val="single" w:sz="8" w:space="0" w:color="auto"/>
            </w:tcBorders>
            <w:shd w:val="clear" w:color="000000" w:fill="D9D9D9" w:themeFill="background1" w:themeFillShade="D9"/>
            <w:vAlign w:val="bottom"/>
            <w:hideMark/>
          </w:tcPr>
          <w:p w:rsidR="00BC141C" w:rsidRPr="00922950" w:rsidRDefault="00BC141C" w:rsidP="00D02D5A">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 xml:space="preserve">Estimated Total </w:t>
            </w:r>
            <w:r>
              <w:rPr>
                <w:rFonts w:ascii="Times New Roman" w:hAnsi="Times New Roman"/>
                <w:b/>
                <w:bCs/>
                <w:sz w:val="18"/>
                <w:szCs w:val="18"/>
              </w:rPr>
              <w:t xml:space="preserve">Annual </w:t>
            </w:r>
            <w:r w:rsidRPr="00922950">
              <w:rPr>
                <w:rFonts w:ascii="Times New Roman" w:hAnsi="Times New Roman"/>
                <w:b/>
                <w:bCs/>
                <w:sz w:val="18"/>
                <w:szCs w:val="18"/>
              </w:rPr>
              <w:t xml:space="preserve">Burden Hours </w:t>
            </w:r>
          </w:p>
        </w:tc>
      </w:tr>
      <w:tr w:rsidR="00BC141C" w:rsidRPr="00922950" w:rsidTr="00430B59">
        <w:trPr>
          <w:gridAfter w:val="1"/>
          <w:wAfter w:w="2111" w:type="dxa"/>
          <w:trHeight w:val="225"/>
        </w:trPr>
        <w:tc>
          <w:tcPr>
            <w:tcW w:w="2079" w:type="dxa"/>
            <w:tcBorders>
              <w:top w:val="nil"/>
              <w:left w:val="single" w:sz="4" w:space="0" w:color="auto"/>
              <w:bottom w:val="single" w:sz="4" w:space="0" w:color="auto"/>
              <w:right w:val="single" w:sz="4" w:space="0" w:color="auto"/>
            </w:tcBorders>
            <w:vAlign w:val="bottom"/>
          </w:tcPr>
          <w:p w:rsidR="00BC141C" w:rsidRPr="00922950" w:rsidRDefault="00BC141C" w:rsidP="00D02D5A">
            <w:pPr>
              <w:widowControl/>
              <w:autoSpaceDE/>
              <w:autoSpaceDN/>
              <w:adjustRightInd/>
              <w:rPr>
                <w:rFonts w:ascii="Times New Roman" w:hAnsi="Times New Roman"/>
                <w:sz w:val="18"/>
                <w:szCs w:val="18"/>
              </w:rPr>
            </w:pPr>
            <w:r w:rsidRPr="00BC141C">
              <w:rPr>
                <w:rFonts w:ascii="Times New Roman" w:hAnsi="Times New Roman"/>
                <w:sz w:val="18"/>
                <w:szCs w:val="18"/>
              </w:rPr>
              <w:t xml:space="preserve">SA maintains accounting records and source documents to control the receipt, custody and disbursement of Federal </w:t>
            </w:r>
            <w:r w:rsidRPr="00BC141C">
              <w:rPr>
                <w:rFonts w:ascii="Times New Roman" w:hAnsi="Times New Roman"/>
                <w:sz w:val="18"/>
                <w:szCs w:val="18"/>
              </w:rPr>
              <w:lastRenderedPageBreak/>
              <w:t>NSLP funds and documentation supporting all SFA claims paid by the SA.</w:t>
            </w:r>
            <w:r w:rsidR="004B27C7">
              <w:rPr>
                <w:rFonts w:ascii="Times New Roman" w:hAnsi="Times New Roman"/>
                <w:sz w:val="18"/>
                <w:szCs w:val="18"/>
              </w:rPr>
              <w:t xml:space="preserve"> (FNS-10)</w:t>
            </w:r>
          </w:p>
        </w:tc>
        <w:tc>
          <w:tcPr>
            <w:tcW w:w="1553" w:type="dxa"/>
            <w:tcBorders>
              <w:top w:val="nil"/>
              <w:left w:val="single" w:sz="4" w:space="0" w:color="auto"/>
              <w:bottom w:val="single" w:sz="4" w:space="0" w:color="auto"/>
              <w:right w:val="single" w:sz="4" w:space="0" w:color="auto"/>
            </w:tcBorders>
            <w:shd w:val="clear" w:color="auto" w:fill="auto"/>
            <w:noWrap/>
            <w:vAlign w:val="bottom"/>
          </w:tcPr>
          <w:p w:rsidR="00BC141C" w:rsidRPr="00922950" w:rsidRDefault="00BC141C" w:rsidP="00D02D5A">
            <w:pPr>
              <w:widowControl/>
              <w:autoSpaceDE/>
              <w:autoSpaceDN/>
              <w:adjustRightInd/>
              <w:jc w:val="center"/>
              <w:rPr>
                <w:rFonts w:ascii="Times New Roman" w:hAnsi="Times New Roman"/>
                <w:sz w:val="18"/>
                <w:szCs w:val="18"/>
              </w:rPr>
            </w:pPr>
            <w:r w:rsidRPr="00BC141C">
              <w:rPr>
                <w:rFonts w:ascii="Times New Roman" w:hAnsi="Times New Roman"/>
                <w:sz w:val="18"/>
                <w:szCs w:val="18"/>
              </w:rPr>
              <w:lastRenderedPageBreak/>
              <w:t>210.20(b)(1&amp;2) &amp; 210.23(c) &amp; 210.5</w:t>
            </w:r>
          </w:p>
        </w:tc>
        <w:tc>
          <w:tcPr>
            <w:tcW w:w="1260" w:type="dxa"/>
            <w:tcBorders>
              <w:top w:val="nil"/>
              <w:left w:val="nil"/>
              <w:bottom w:val="single" w:sz="4" w:space="0" w:color="auto"/>
              <w:right w:val="single" w:sz="4" w:space="0" w:color="auto"/>
            </w:tcBorders>
            <w:shd w:val="clear" w:color="auto" w:fill="auto"/>
            <w:noWrap/>
            <w:vAlign w:val="bottom"/>
            <w:hideMark/>
          </w:tcPr>
          <w:p w:rsidR="00BC141C" w:rsidRPr="00922950" w:rsidRDefault="00BC141C" w:rsidP="00D02D5A">
            <w:pPr>
              <w:widowControl/>
              <w:autoSpaceDE/>
              <w:autoSpaceDN/>
              <w:adjustRightInd/>
              <w:jc w:val="center"/>
              <w:rPr>
                <w:rFonts w:ascii="Times New Roman" w:hAnsi="Times New Roman"/>
                <w:sz w:val="18"/>
                <w:szCs w:val="18"/>
              </w:rPr>
            </w:pPr>
            <w:r w:rsidRPr="00922950">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hideMark/>
          </w:tcPr>
          <w:p w:rsidR="00BC141C" w:rsidRPr="00922950" w:rsidRDefault="00BC141C" w:rsidP="00D02D5A">
            <w:pPr>
              <w:widowControl/>
              <w:autoSpaceDE/>
              <w:autoSpaceDN/>
              <w:adjustRightInd/>
              <w:jc w:val="center"/>
              <w:rPr>
                <w:rFonts w:ascii="Times New Roman" w:hAnsi="Times New Roman"/>
                <w:sz w:val="18"/>
                <w:szCs w:val="18"/>
              </w:rPr>
            </w:pPr>
            <w:r>
              <w:rPr>
                <w:rFonts w:ascii="Times New Roman" w:hAnsi="Times New Roman"/>
                <w:sz w:val="18"/>
                <w:szCs w:val="18"/>
              </w:rPr>
              <w:t>354</w:t>
            </w:r>
          </w:p>
        </w:tc>
        <w:tc>
          <w:tcPr>
            <w:tcW w:w="1170" w:type="dxa"/>
            <w:tcBorders>
              <w:top w:val="nil"/>
              <w:left w:val="nil"/>
              <w:bottom w:val="single" w:sz="4" w:space="0" w:color="auto"/>
              <w:right w:val="single" w:sz="4" w:space="0" w:color="auto"/>
            </w:tcBorders>
            <w:shd w:val="clear" w:color="auto" w:fill="auto"/>
            <w:noWrap/>
            <w:vAlign w:val="bottom"/>
            <w:hideMark/>
          </w:tcPr>
          <w:p w:rsidR="00BC141C" w:rsidRPr="00922950" w:rsidRDefault="00BC141C" w:rsidP="00D02D5A">
            <w:pPr>
              <w:widowControl/>
              <w:autoSpaceDE/>
              <w:autoSpaceDN/>
              <w:adjustRightInd/>
              <w:jc w:val="center"/>
              <w:rPr>
                <w:rFonts w:ascii="Times New Roman" w:hAnsi="Times New Roman"/>
                <w:sz w:val="18"/>
                <w:szCs w:val="18"/>
              </w:rPr>
            </w:pPr>
            <w:r>
              <w:rPr>
                <w:rFonts w:ascii="Times New Roman" w:hAnsi="Times New Roman"/>
                <w:sz w:val="18"/>
                <w:szCs w:val="18"/>
              </w:rPr>
              <w:t>19,824</w:t>
            </w:r>
          </w:p>
        </w:tc>
        <w:tc>
          <w:tcPr>
            <w:tcW w:w="1080" w:type="dxa"/>
            <w:tcBorders>
              <w:top w:val="nil"/>
              <w:left w:val="nil"/>
              <w:bottom w:val="single" w:sz="4" w:space="0" w:color="auto"/>
              <w:right w:val="single" w:sz="4" w:space="0" w:color="auto"/>
            </w:tcBorders>
            <w:shd w:val="clear" w:color="auto" w:fill="auto"/>
            <w:noWrap/>
            <w:vAlign w:val="bottom"/>
          </w:tcPr>
          <w:p w:rsidR="00BC141C" w:rsidRPr="00922950" w:rsidRDefault="00BC141C" w:rsidP="00D02D5A">
            <w:pPr>
              <w:widowControl/>
              <w:autoSpaceDE/>
              <w:autoSpaceDN/>
              <w:adjustRightInd/>
              <w:jc w:val="center"/>
              <w:rPr>
                <w:rFonts w:ascii="Times New Roman" w:hAnsi="Times New Roman"/>
                <w:sz w:val="18"/>
                <w:szCs w:val="18"/>
              </w:rPr>
            </w:pPr>
            <w:r>
              <w:rPr>
                <w:rFonts w:ascii="Times New Roman" w:hAnsi="Times New Roman"/>
                <w:sz w:val="18"/>
                <w:szCs w:val="18"/>
              </w:rPr>
              <w:t>3</w:t>
            </w:r>
          </w:p>
        </w:tc>
        <w:tc>
          <w:tcPr>
            <w:tcW w:w="1260" w:type="dxa"/>
            <w:tcBorders>
              <w:top w:val="nil"/>
              <w:left w:val="nil"/>
              <w:bottom w:val="single" w:sz="4" w:space="0" w:color="auto"/>
              <w:right w:val="single" w:sz="8" w:space="0" w:color="auto"/>
            </w:tcBorders>
            <w:shd w:val="clear" w:color="auto" w:fill="auto"/>
            <w:noWrap/>
            <w:vAlign w:val="bottom"/>
          </w:tcPr>
          <w:p w:rsidR="00BC141C" w:rsidRPr="00922950" w:rsidRDefault="00BC141C" w:rsidP="00D02D5A">
            <w:pPr>
              <w:widowControl/>
              <w:autoSpaceDE/>
              <w:autoSpaceDN/>
              <w:adjustRightInd/>
              <w:jc w:val="center"/>
              <w:rPr>
                <w:rFonts w:ascii="Times New Roman" w:hAnsi="Times New Roman"/>
                <w:sz w:val="18"/>
                <w:szCs w:val="18"/>
              </w:rPr>
            </w:pPr>
            <w:r>
              <w:rPr>
                <w:rFonts w:ascii="Times New Roman" w:hAnsi="Times New Roman"/>
                <w:sz w:val="18"/>
                <w:szCs w:val="18"/>
              </w:rPr>
              <w:t>59,472</w:t>
            </w:r>
          </w:p>
        </w:tc>
      </w:tr>
      <w:tr w:rsidR="00BC141C" w:rsidRPr="00922950" w:rsidTr="00430B59">
        <w:trPr>
          <w:gridAfter w:val="1"/>
          <w:wAfter w:w="2111" w:type="dxa"/>
          <w:trHeight w:val="225"/>
        </w:trPr>
        <w:tc>
          <w:tcPr>
            <w:tcW w:w="2079" w:type="dxa"/>
            <w:tcBorders>
              <w:top w:val="nil"/>
              <w:left w:val="single" w:sz="4" w:space="0" w:color="auto"/>
              <w:bottom w:val="single" w:sz="4" w:space="0" w:color="auto"/>
              <w:right w:val="single" w:sz="4" w:space="0" w:color="auto"/>
            </w:tcBorders>
            <w:vAlign w:val="bottom"/>
          </w:tcPr>
          <w:p w:rsidR="00BC141C" w:rsidRPr="00C1723F" w:rsidRDefault="004B27C7" w:rsidP="00D02D5A">
            <w:pPr>
              <w:widowControl/>
              <w:autoSpaceDE/>
              <w:autoSpaceDN/>
              <w:adjustRightInd/>
              <w:rPr>
                <w:rFonts w:ascii="Times New Roman" w:hAnsi="Times New Roman"/>
                <w:sz w:val="18"/>
                <w:szCs w:val="18"/>
              </w:rPr>
            </w:pPr>
            <w:r w:rsidRPr="004B27C7">
              <w:rPr>
                <w:rFonts w:ascii="Times New Roman" w:hAnsi="Times New Roman"/>
                <w:sz w:val="18"/>
                <w:szCs w:val="18"/>
              </w:rPr>
              <w:lastRenderedPageBreak/>
              <w:t>SA maintains documentation to support the amount of State funds reported used for State revenue matching requirements.</w:t>
            </w:r>
            <w:r>
              <w:rPr>
                <w:rFonts w:ascii="Times New Roman" w:hAnsi="Times New Roman"/>
                <w:sz w:val="18"/>
                <w:szCs w:val="18"/>
              </w:rPr>
              <w:t xml:space="preserve"> (FNS-13)</w:t>
            </w:r>
          </w:p>
        </w:tc>
        <w:tc>
          <w:tcPr>
            <w:tcW w:w="1553" w:type="dxa"/>
            <w:tcBorders>
              <w:top w:val="nil"/>
              <w:left w:val="single" w:sz="4" w:space="0" w:color="auto"/>
              <w:bottom w:val="single" w:sz="4" w:space="0" w:color="auto"/>
              <w:right w:val="single" w:sz="4" w:space="0" w:color="auto"/>
            </w:tcBorders>
            <w:shd w:val="clear" w:color="auto" w:fill="auto"/>
            <w:noWrap/>
            <w:vAlign w:val="bottom"/>
          </w:tcPr>
          <w:p w:rsidR="00BC141C" w:rsidRPr="00C1723F" w:rsidRDefault="004B27C7" w:rsidP="00D02D5A">
            <w:pPr>
              <w:widowControl/>
              <w:autoSpaceDE/>
              <w:autoSpaceDN/>
              <w:adjustRightInd/>
              <w:jc w:val="center"/>
              <w:rPr>
                <w:rFonts w:ascii="Times New Roman" w:hAnsi="Times New Roman"/>
                <w:sz w:val="18"/>
                <w:szCs w:val="18"/>
              </w:rPr>
            </w:pPr>
            <w:r w:rsidRPr="004B27C7">
              <w:rPr>
                <w:rFonts w:ascii="Times New Roman" w:hAnsi="Times New Roman"/>
                <w:sz w:val="18"/>
                <w:szCs w:val="18"/>
              </w:rPr>
              <w:t>210.20(b)(3) &amp; 210.17(g)&amp;(h)</w:t>
            </w:r>
          </w:p>
        </w:tc>
        <w:tc>
          <w:tcPr>
            <w:tcW w:w="1260" w:type="dxa"/>
            <w:tcBorders>
              <w:top w:val="nil"/>
              <w:left w:val="nil"/>
              <w:bottom w:val="single" w:sz="4" w:space="0" w:color="auto"/>
              <w:right w:val="single" w:sz="4" w:space="0" w:color="auto"/>
            </w:tcBorders>
            <w:shd w:val="clear" w:color="auto" w:fill="auto"/>
            <w:noWrap/>
            <w:vAlign w:val="bottom"/>
          </w:tcPr>
          <w:p w:rsidR="00BC141C" w:rsidRPr="00922950" w:rsidRDefault="00BC141C"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rsidR="00BC141C" w:rsidRPr="00922950" w:rsidRDefault="004B27C7" w:rsidP="00D02D5A">
            <w:pPr>
              <w:widowControl/>
              <w:autoSpaceDE/>
              <w:autoSpaceDN/>
              <w:adjustRightInd/>
              <w:jc w:val="center"/>
              <w:rPr>
                <w:rFonts w:ascii="Times New Roman" w:hAnsi="Times New Roman"/>
                <w:sz w:val="18"/>
                <w:szCs w:val="18"/>
              </w:rPr>
            </w:pPr>
            <w:r>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noWrap/>
            <w:vAlign w:val="bottom"/>
          </w:tcPr>
          <w:p w:rsidR="00BC141C" w:rsidRPr="00922950" w:rsidRDefault="004B27C7"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rsidR="00BC141C" w:rsidRDefault="004B27C7" w:rsidP="00D02D5A">
            <w:pPr>
              <w:widowControl/>
              <w:autoSpaceDE/>
              <w:autoSpaceDN/>
              <w:adjustRightInd/>
              <w:jc w:val="center"/>
              <w:rPr>
                <w:rFonts w:ascii="Times New Roman" w:hAnsi="Times New Roman"/>
                <w:sz w:val="18"/>
                <w:szCs w:val="18"/>
              </w:rPr>
            </w:pPr>
            <w:r>
              <w:rPr>
                <w:rFonts w:ascii="Times New Roman" w:hAnsi="Times New Roman"/>
                <w:sz w:val="18"/>
                <w:szCs w:val="18"/>
              </w:rPr>
              <w:t>1</w:t>
            </w:r>
          </w:p>
        </w:tc>
        <w:tc>
          <w:tcPr>
            <w:tcW w:w="1260" w:type="dxa"/>
            <w:tcBorders>
              <w:top w:val="nil"/>
              <w:left w:val="nil"/>
              <w:bottom w:val="single" w:sz="4" w:space="0" w:color="auto"/>
              <w:right w:val="single" w:sz="8" w:space="0" w:color="auto"/>
            </w:tcBorders>
            <w:shd w:val="clear" w:color="auto" w:fill="auto"/>
            <w:noWrap/>
            <w:vAlign w:val="bottom"/>
          </w:tcPr>
          <w:p w:rsidR="00BC141C" w:rsidRDefault="004B27C7"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r>
      <w:tr w:rsidR="00BC141C" w:rsidRPr="00922950" w:rsidTr="004F3A20">
        <w:trPr>
          <w:gridAfter w:val="1"/>
          <w:wAfter w:w="2111" w:type="dxa"/>
          <w:trHeight w:val="225"/>
        </w:trPr>
        <w:tc>
          <w:tcPr>
            <w:tcW w:w="2079" w:type="dxa"/>
            <w:tcBorders>
              <w:top w:val="nil"/>
              <w:left w:val="single" w:sz="4" w:space="0" w:color="auto"/>
              <w:bottom w:val="single" w:sz="4" w:space="0" w:color="auto"/>
              <w:right w:val="single" w:sz="4" w:space="0" w:color="auto"/>
            </w:tcBorders>
            <w:vAlign w:val="bottom"/>
          </w:tcPr>
          <w:p w:rsidR="00BC141C" w:rsidRPr="00C1723F" w:rsidRDefault="004B27C7" w:rsidP="00D02D5A">
            <w:pPr>
              <w:widowControl/>
              <w:autoSpaceDE/>
              <w:autoSpaceDN/>
              <w:adjustRightInd/>
              <w:rPr>
                <w:rFonts w:ascii="Times New Roman" w:hAnsi="Times New Roman"/>
                <w:sz w:val="18"/>
                <w:szCs w:val="18"/>
              </w:rPr>
            </w:pPr>
            <w:r w:rsidRPr="004B27C7">
              <w:rPr>
                <w:rFonts w:ascii="Times New Roman" w:hAnsi="Times New Roman"/>
                <w:sz w:val="18"/>
                <w:szCs w:val="18"/>
              </w:rPr>
              <w:t>SA maintains records of all reviews and audits (including Program violations, corrective action, fiscal action and withholding of payments).</w:t>
            </w:r>
            <w:r>
              <w:rPr>
                <w:rFonts w:ascii="Times New Roman" w:hAnsi="Times New Roman"/>
                <w:sz w:val="18"/>
                <w:szCs w:val="18"/>
              </w:rPr>
              <w:t xml:space="preserve"> (FNS-640)</w:t>
            </w:r>
          </w:p>
        </w:tc>
        <w:tc>
          <w:tcPr>
            <w:tcW w:w="1553" w:type="dxa"/>
            <w:tcBorders>
              <w:top w:val="nil"/>
              <w:left w:val="single" w:sz="4" w:space="0" w:color="auto"/>
              <w:bottom w:val="single" w:sz="4" w:space="0" w:color="auto"/>
              <w:right w:val="single" w:sz="4" w:space="0" w:color="auto"/>
            </w:tcBorders>
            <w:shd w:val="clear" w:color="auto" w:fill="auto"/>
            <w:noWrap/>
            <w:vAlign w:val="bottom"/>
          </w:tcPr>
          <w:p w:rsidR="00BC141C" w:rsidRDefault="00D640C1" w:rsidP="00D02D5A">
            <w:pPr>
              <w:widowControl/>
              <w:autoSpaceDE/>
              <w:autoSpaceDN/>
              <w:adjustRightInd/>
              <w:jc w:val="center"/>
              <w:rPr>
                <w:rFonts w:ascii="Times New Roman" w:hAnsi="Times New Roman"/>
                <w:sz w:val="18"/>
                <w:szCs w:val="18"/>
              </w:rPr>
            </w:pPr>
            <w:r>
              <w:rPr>
                <w:rFonts w:ascii="Times New Roman" w:hAnsi="Times New Roman"/>
                <w:sz w:val="18"/>
                <w:szCs w:val="18"/>
              </w:rPr>
              <w:t>210.20(b)(6) &amp; 210.18(o</w:t>
            </w:r>
            <w:r w:rsidR="004B27C7" w:rsidRPr="004B27C7">
              <w:rPr>
                <w:rFonts w:ascii="Times New Roman" w:hAnsi="Times New Roman"/>
                <w:sz w:val="18"/>
                <w:szCs w:val="18"/>
              </w:rPr>
              <w:t>)(f)(</w:t>
            </w:r>
            <w:proofErr w:type="spellStart"/>
            <w:r w:rsidR="004B27C7" w:rsidRPr="004B27C7">
              <w:rPr>
                <w:rFonts w:ascii="Times New Roman" w:hAnsi="Times New Roman"/>
                <w:sz w:val="18"/>
                <w:szCs w:val="18"/>
              </w:rPr>
              <w:t>k,l,m</w:t>
            </w:r>
            <w:proofErr w:type="spellEnd"/>
            <w:r w:rsidR="004B27C7" w:rsidRPr="004B27C7">
              <w:rPr>
                <w:rFonts w:ascii="Times New Roman" w:hAnsi="Times New Roman"/>
                <w:sz w:val="18"/>
                <w:szCs w:val="18"/>
              </w:rPr>
              <w:t>) &amp; 210.23(c)</w:t>
            </w:r>
          </w:p>
        </w:tc>
        <w:tc>
          <w:tcPr>
            <w:tcW w:w="1260" w:type="dxa"/>
            <w:tcBorders>
              <w:top w:val="nil"/>
              <w:left w:val="nil"/>
              <w:bottom w:val="single" w:sz="4" w:space="0" w:color="auto"/>
              <w:right w:val="single" w:sz="4" w:space="0" w:color="auto"/>
            </w:tcBorders>
            <w:shd w:val="clear" w:color="auto" w:fill="auto"/>
            <w:noWrap/>
            <w:vAlign w:val="bottom"/>
          </w:tcPr>
          <w:p w:rsidR="00BC141C" w:rsidRDefault="00BC141C"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rsidR="00BC141C" w:rsidRDefault="004B27C7" w:rsidP="00D02D5A">
            <w:pPr>
              <w:widowControl/>
              <w:autoSpaceDE/>
              <w:autoSpaceDN/>
              <w:adjustRightInd/>
              <w:jc w:val="center"/>
              <w:rPr>
                <w:rFonts w:ascii="Times New Roman" w:hAnsi="Times New Roman"/>
                <w:sz w:val="18"/>
                <w:szCs w:val="18"/>
              </w:rPr>
            </w:pPr>
            <w:r>
              <w:rPr>
                <w:rFonts w:ascii="Times New Roman" w:hAnsi="Times New Roman"/>
                <w:sz w:val="18"/>
                <w:szCs w:val="18"/>
              </w:rPr>
              <w:t>118</w:t>
            </w:r>
          </w:p>
        </w:tc>
        <w:tc>
          <w:tcPr>
            <w:tcW w:w="1170" w:type="dxa"/>
            <w:tcBorders>
              <w:top w:val="nil"/>
              <w:left w:val="nil"/>
              <w:bottom w:val="single" w:sz="4" w:space="0" w:color="auto"/>
              <w:right w:val="single" w:sz="4" w:space="0" w:color="auto"/>
            </w:tcBorders>
            <w:shd w:val="clear" w:color="auto" w:fill="auto"/>
            <w:noWrap/>
            <w:vAlign w:val="bottom"/>
          </w:tcPr>
          <w:p w:rsidR="00BC141C" w:rsidRDefault="004B27C7" w:rsidP="00D02D5A">
            <w:pPr>
              <w:widowControl/>
              <w:autoSpaceDE/>
              <w:autoSpaceDN/>
              <w:adjustRightInd/>
              <w:jc w:val="center"/>
              <w:rPr>
                <w:rFonts w:ascii="Times New Roman" w:hAnsi="Times New Roman"/>
                <w:sz w:val="18"/>
                <w:szCs w:val="18"/>
              </w:rPr>
            </w:pPr>
            <w:r>
              <w:rPr>
                <w:rFonts w:ascii="Times New Roman" w:hAnsi="Times New Roman"/>
                <w:sz w:val="18"/>
                <w:szCs w:val="18"/>
              </w:rPr>
              <w:t>6,608</w:t>
            </w:r>
          </w:p>
        </w:tc>
        <w:tc>
          <w:tcPr>
            <w:tcW w:w="1080" w:type="dxa"/>
            <w:tcBorders>
              <w:top w:val="nil"/>
              <w:left w:val="nil"/>
              <w:bottom w:val="single" w:sz="4" w:space="0" w:color="auto"/>
              <w:right w:val="single" w:sz="4" w:space="0" w:color="auto"/>
            </w:tcBorders>
            <w:shd w:val="clear" w:color="auto" w:fill="auto"/>
            <w:noWrap/>
            <w:vAlign w:val="bottom"/>
          </w:tcPr>
          <w:p w:rsidR="00BC141C" w:rsidRDefault="004B27C7" w:rsidP="00D02D5A">
            <w:pPr>
              <w:widowControl/>
              <w:autoSpaceDE/>
              <w:autoSpaceDN/>
              <w:adjustRightInd/>
              <w:jc w:val="center"/>
              <w:rPr>
                <w:rFonts w:ascii="Times New Roman" w:hAnsi="Times New Roman"/>
                <w:sz w:val="18"/>
                <w:szCs w:val="18"/>
              </w:rPr>
            </w:pPr>
            <w:r>
              <w:rPr>
                <w:rFonts w:ascii="Times New Roman" w:hAnsi="Times New Roman"/>
                <w:sz w:val="18"/>
                <w:szCs w:val="18"/>
              </w:rPr>
              <w:t>8</w:t>
            </w:r>
          </w:p>
        </w:tc>
        <w:tc>
          <w:tcPr>
            <w:tcW w:w="1260" w:type="dxa"/>
            <w:tcBorders>
              <w:top w:val="nil"/>
              <w:left w:val="nil"/>
              <w:bottom w:val="single" w:sz="4" w:space="0" w:color="auto"/>
              <w:right w:val="single" w:sz="8" w:space="0" w:color="auto"/>
            </w:tcBorders>
            <w:shd w:val="clear" w:color="auto" w:fill="auto"/>
            <w:noWrap/>
            <w:vAlign w:val="bottom"/>
          </w:tcPr>
          <w:p w:rsidR="00BC141C" w:rsidRDefault="004B27C7" w:rsidP="00D640C1">
            <w:pPr>
              <w:widowControl/>
              <w:autoSpaceDE/>
              <w:autoSpaceDN/>
              <w:adjustRightInd/>
              <w:jc w:val="center"/>
              <w:rPr>
                <w:rFonts w:ascii="Times New Roman" w:hAnsi="Times New Roman"/>
                <w:sz w:val="18"/>
                <w:szCs w:val="18"/>
              </w:rPr>
            </w:pPr>
            <w:r>
              <w:rPr>
                <w:rFonts w:ascii="Times New Roman" w:hAnsi="Times New Roman"/>
                <w:sz w:val="18"/>
                <w:szCs w:val="18"/>
              </w:rPr>
              <w:t>52,8</w:t>
            </w:r>
            <w:r w:rsidR="00D640C1">
              <w:rPr>
                <w:rFonts w:ascii="Times New Roman" w:hAnsi="Times New Roman"/>
                <w:sz w:val="18"/>
                <w:szCs w:val="18"/>
              </w:rPr>
              <w:t>78</w:t>
            </w:r>
          </w:p>
        </w:tc>
      </w:tr>
      <w:tr w:rsidR="00BC141C" w:rsidRPr="00922950" w:rsidTr="004F3A20">
        <w:trPr>
          <w:gridAfter w:val="1"/>
          <w:wAfter w:w="2111" w:type="dxa"/>
          <w:trHeight w:val="225"/>
        </w:trPr>
        <w:tc>
          <w:tcPr>
            <w:tcW w:w="2079" w:type="dxa"/>
            <w:tcBorders>
              <w:top w:val="single" w:sz="4" w:space="0" w:color="auto"/>
              <w:left w:val="single" w:sz="4" w:space="0" w:color="auto"/>
              <w:bottom w:val="single" w:sz="4" w:space="0" w:color="auto"/>
              <w:right w:val="single" w:sz="4" w:space="0" w:color="auto"/>
            </w:tcBorders>
            <w:vAlign w:val="bottom"/>
          </w:tcPr>
          <w:p w:rsidR="00BC141C" w:rsidRPr="00C1723F" w:rsidRDefault="00D85A8C" w:rsidP="00D02D5A">
            <w:pPr>
              <w:widowControl/>
              <w:autoSpaceDE/>
              <w:autoSpaceDN/>
              <w:adjustRightInd/>
              <w:rPr>
                <w:rFonts w:ascii="Times New Roman" w:hAnsi="Times New Roman"/>
                <w:sz w:val="18"/>
                <w:szCs w:val="18"/>
              </w:rPr>
            </w:pPr>
            <w:r w:rsidRPr="00D85A8C">
              <w:rPr>
                <w:rFonts w:ascii="Times New Roman" w:hAnsi="Times New Roman"/>
                <w:sz w:val="18"/>
                <w:szCs w:val="18"/>
              </w:rPr>
              <w:t>SA maintains documentation of fiscal action taken to disallow improper claims submitted by SFAs, as determined through claims processing, reviews, and USDA audits.</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Default="00D85A8C" w:rsidP="00D640C1">
            <w:pPr>
              <w:widowControl/>
              <w:autoSpaceDE/>
              <w:autoSpaceDN/>
              <w:adjustRightInd/>
              <w:jc w:val="center"/>
              <w:rPr>
                <w:rFonts w:ascii="Times New Roman" w:hAnsi="Times New Roman"/>
                <w:sz w:val="18"/>
                <w:szCs w:val="18"/>
              </w:rPr>
            </w:pPr>
            <w:r w:rsidRPr="00D85A8C">
              <w:rPr>
                <w:rFonts w:ascii="Times New Roman" w:hAnsi="Times New Roman"/>
                <w:sz w:val="18"/>
                <w:szCs w:val="18"/>
              </w:rPr>
              <w:t>210.20(b)(</w:t>
            </w:r>
            <w:r w:rsidR="00D640C1">
              <w:rPr>
                <w:rFonts w:ascii="Times New Roman" w:hAnsi="Times New Roman"/>
                <w:sz w:val="18"/>
                <w:szCs w:val="18"/>
              </w:rPr>
              <w:t>7) &amp; 210.19(c) &amp; 210.18(o</w:t>
            </w:r>
            <w:r w:rsidRPr="00D85A8C">
              <w:rPr>
                <w:rFonts w:ascii="Times New Roman" w:hAnsi="Times New Roman"/>
                <w:sz w:val="18"/>
                <w:szCs w:val="18"/>
              </w:rPr>
              <w:t>)</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BC141C" w:rsidRDefault="00BC141C"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BC141C" w:rsidRDefault="00BC141C" w:rsidP="00D02D5A">
            <w:pPr>
              <w:widowControl/>
              <w:autoSpaceDE/>
              <w:autoSpaceDN/>
              <w:adjustRightInd/>
              <w:jc w:val="center"/>
              <w:rPr>
                <w:rFonts w:ascii="Times New Roman" w:hAnsi="Times New Roman"/>
                <w:sz w:val="18"/>
                <w:szCs w:val="18"/>
              </w:rPr>
            </w:pPr>
            <w:r>
              <w:rPr>
                <w:rFonts w:ascii="Times New Roman" w:hAnsi="Times New Roman"/>
                <w:sz w:val="18"/>
                <w:szCs w:val="18"/>
              </w:rPr>
              <w:t>1</w:t>
            </w:r>
            <w:r w:rsidR="00D85A8C">
              <w:rPr>
                <w:rFonts w:ascii="Times New Roman" w:hAnsi="Times New Roman"/>
                <w:sz w:val="18"/>
                <w:szCs w:val="18"/>
              </w:rPr>
              <w:t>18</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BC141C" w:rsidRDefault="00D85A8C" w:rsidP="00D02D5A">
            <w:pPr>
              <w:widowControl/>
              <w:autoSpaceDE/>
              <w:autoSpaceDN/>
              <w:adjustRightInd/>
              <w:jc w:val="center"/>
              <w:rPr>
                <w:rFonts w:ascii="Times New Roman" w:hAnsi="Times New Roman"/>
                <w:sz w:val="18"/>
                <w:szCs w:val="18"/>
              </w:rPr>
            </w:pPr>
            <w:r>
              <w:rPr>
                <w:rFonts w:ascii="Times New Roman" w:hAnsi="Times New Roman"/>
                <w:sz w:val="18"/>
                <w:szCs w:val="18"/>
              </w:rPr>
              <w:t>6,608</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BC141C" w:rsidRDefault="00D85A8C" w:rsidP="00D02D5A">
            <w:pPr>
              <w:widowControl/>
              <w:autoSpaceDE/>
              <w:autoSpaceDN/>
              <w:adjustRightInd/>
              <w:jc w:val="center"/>
              <w:rPr>
                <w:rFonts w:ascii="Times New Roman" w:hAnsi="Times New Roman"/>
                <w:sz w:val="18"/>
                <w:szCs w:val="18"/>
              </w:rPr>
            </w:pPr>
            <w:r>
              <w:rPr>
                <w:rFonts w:ascii="Times New Roman" w:hAnsi="Times New Roman"/>
                <w:sz w:val="18"/>
                <w:szCs w:val="18"/>
              </w:rPr>
              <w:t>0.5</w:t>
            </w:r>
          </w:p>
        </w:tc>
        <w:tc>
          <w:tcPr>
            <w:tcW w:w="1260" w:type="dxa"/>
            <w:tcBorders>
              <w:top w:val="single" w:sz="4" w:space="0" w:color="auto"/>
              <w:left w:val="nil"/>
              <w:bottom w:val="single" w:sz="4" w:space="0" w:color="auto"/>
              <w:right w:val="single" w:sz="8" w:space="0" w:color="auto"/>
            </w:tcBorders>
            <w:shd w:val="clear" w:color="auto" w:fill="auto"/>
            <w:noWrap/>
            <w:vAlign w:val="bottom"/>
          </w:tcPr>
          <w:p w:rsidR="00BC141C" w:rsidRDefault="00D85A8C" w:rsidP="00D02D5A">
            <w:pPr>
              <w:widowControl/>
              <w:autoSpaceDE/>
              <w:autoSpaceDN/>
              <w:adjustRightInd/>
              <w:jc w:val="center"/>
              <w:rPr>
                <w:rFonts w:ascii="Times New Roman" w:hAnsi="Times New Roman"/>
                <w:sz w:val="18"/>
                <w:szCs w:val="18"/>
              </w:rPr>
            </w:pPr>
            <w:r>
              <w:rPr>
                <w:rFonts w:ascii="Times New Roman" w:hAnsi="Times New Roman"/>
                <w:sz w:val="18"/>
                <w:szCs w:val="18"/>
              </w:rPr>
              <w:t>3,304</w:t>
            </w:r>
          </w:p>
        </w:tc>
      </w:tr>
      <w:tr w:rsidR="001E2EE4" w:rsidRPr="00922950" w:rsidTr="00430B59">
        <w:trPr>
          <w:gridAfter w:val="1"/>
          <w:wAfter w:w="2111" w:type="dxa"/>
          <w:trHeight w:val="225"/>
        </w:trPr>
        <w:tc>
          <w:tcPr>
            <w:tcW w:w="2079" w:type="dxa"/>
            <w:tcBorders>
              <w:top w:val="nil"/>
              <w:left w:val="single" w:sz="4" w:space="0" w:color="auto"/>
              <w:bottom w:val="single" w:sz="4" w:space="0" w:color="auto"/>
              <w:right w:val="single" w:sz="4" w:space="0" w:color="auto"/>
            </w:tcBorders>
            <w:vAlign w:val="bottom"/>
          </w:tcPr>
          <w:p w:rsidR="001E2EE4" w:rsidRPr="00D85A8C" w:rsidRDefault="001E2EE4" w:rsidP="00D02D5A">
            <w:pPr>
              <w:widowControl/>
              <w:autoSpaceDE/>
              <w:autoSpaceDN/>
              <w:adjustRightInd/>
              <w:rPr>
                <w:rFonts w:ascii="Times New Roman" w:hAnsi="Times New Roman"/>
                <w:sz w:val="18"/>
                <w:szCs w:val="18"/>
              </w:rPr>
            </w:pPr>
            <w:r w:rsidRPr="001E2EE4">
              <w:rPr>
                <w:rFonts w:ascii="Times New Roman" w:hAnsi="Times New Roman"/>
                <w:sz w:val="18"/>
                <w:szCs w:val="18"/>
              </w:rPr>
              <w:t>SA shall prepare records on schools eligible to received USDA donated foods.</w:t>
            </w:r>
          </w:p>
        </w:tc>
        <w:tc>
          <w:tcPr>
            <w:tcW w:w="1553" w:type="dxa"/>
            <w:tcBorders>
              <w:top w:val="nil"/>
              <w:left w:val="single" w:sz="4" w:space="0" w:color="auto"/>
              <w:bottom w:val="single" w:sz="4" w:space="0" w:color="auto"/>
              <w:right w:val="single" w:sz="4" w:space="0" w:color="auto"/>
            </w:tcBorders>
            <w:shd w:val="clear" w:color="auto" w:fill="auto"/>
            <w:noWrap/>
            <w:vAlign w:val="bottom"/>
          </w:tcPr>
          <w:p w:rsidR="001E2EE4" w:rsidRPr="00D85A8C" w:rsidRDefault="001E2EE4" w:rsidP="00D640C1">
            <w:pPr>
              <w:widowControl/>
              <w:autoSpaceDE/>
              <w:autoSpaceDN/>
              <w:adjustRightInd/>
              <w:jc w:val="center"/>
              <w:rPr>
                <w:rFonts w:ascii="Times New Roman" w:hAnsi="Times New Roman"/>
                <w:sz w:val="18"/>
                <w:szCs w:val="18"/>
              </w:rPr>
            </w:pPr>
            <w:r w:rsidRPr="001E2EE4">
              <w:rPr>
                <w:rFonts w:ascii="Times New Roman" w:hAnsi="Times New Roman"/>
                <w:sz w:val="18"/>
                <w:szCs w:val="18"/>
              </w:rPr>
              <w:t>210.20(b)(1</w:t>
            </w:r>
            <w:r w:rsidR="00D640C1">
              <w:rPr>
                <w:rFonts w:ascii="Times New Roman" w:hAnsi="Times New Roman"/>
                <w:sz w:val="18"/>
                <w:szCs w:val="18"/>
              </w:rPr>
              <w:t>0</w:t>
            </w:r>
            <w:r w:rsidRPr="001E2EE4">
              <w:rPr>
                <w:rFonts w:ascii="Times New Roman" w:hAnsi="Times New Roman"/>
                <w:sz w:val="18"/>
                <w:szCs w:val="18"/>
              </w:rPr>
              <w:t>) &amp; 210.19(b)</w:t>
            </w:r>
          </w:p>
        </w:tc>
        <w:tc>
          <w:tcPr>
            <w:tcW w:w="1260" w:type="dxa"/>
            <w:tcBorders>
              <w:top w:val="nil"/>
              <w:left w:val="nil"/>
              <w:bottom w:val="single" w:sz="4" w:space="0" w:color="auto"/>
              <w:right w:val="single" w:sz="4" w:space="0" w:color="auto"/>
            </w:tcBorders>
            <w:shd w:val="clear" w:color="auto" w:fill="auto"/>
            <w:noWrap/>
            <w:vAlign w:val="bottom"/>
          </w:tcPr>
          <w:p w:rsidR="001E2EE4"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rsidR="001E2EE4"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noWrap/>
            <w:vAlign w:val="bottom"/>
          </w:tcPr>
          <w:p w:rsidR="001E2EE4"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rsidR="001E2EE4"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3</w:t>
            </w:r>
          </w:p>
        </w:tc>
        <w:tc>
          <w:tcPr>
            <w:tcW w:w="1260" w:type="dxa"/>
            <w:tcBorders>
              <w:top w:val="nil"/>
              <w:left w:val="nil"/>
              <w:bottom w:val="single" w:sz="4" w:space="0" w:color="auto"/>
              <w:right w:val="single" w:sz="8" w:space="0" w:color="auto"/>
            </w:tcBorders>
            <w:shd w:val="clear" w:color="auto" w:fill="auto"/>
            <w:noWrap/>
            <w:vAlign w:val="bottom"/>
          </w:tcPr>
          <w:p w:rsidR="001E2EE4"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168</w:t>
            </w:r>
          </w:p>
        </w:tc>
      </w:tr>
      <w:tr w:rsidR="001E2EE4" w:rsidRPr="00922950" w:rsidTr="00430B59">
        <w:trPr>
          <w:gridAfter w:val="1"/>
          <w:wAfter w:w="2111" w:type="dxa"/>
          <w:trHeight w:val="225"/>
        </w:trPr>
        <w:tc>
          <w:tcPr>
            <w:tcW w:w="2079" w:type="dxa"/>
            <w:tcBorders>
              <w:top w:val="nil"/>
              <w:left w:val="single" w:sz="4" w:space="0" w:color="auto"/>
              <w:bottom w:val="single" w:sz="4" w:space="0" w:color="auto"/>
              <w:right w:val="single" w:sz="4" w:space="0" w:color="auto"/>
            </w:tcBorders>
            <w:vAlign w:val="bottom"/>
          </w:tcPr>
          <w:p w:rsidR="001E2EE4" w:rsidRPr="00D85A8C" w:rsidRDefault="001E2EE4" w:rsidP="00D02D5A">
            <w:pPr>
              <w:widowControl/>
              <w:autoSpaceDE/>
              <w:autoSpaceDN/>
              <w:adjustRightInd/>
              <w:rPr>
                <w:rFonts w:ascii="Times New Roman" w:hAnsi="Times New Roman"/>
                <w:sz w:val="18"/>
                <w:szCs w:val="18"/>
              </w:rPr>
            </w:pPr>
            <w:r w:rsidRPr="001E2EE4">
              <w:rPr>
                <w:rFonts w:ascii="Times New Roman" w:hAnsi="Times New Roman"/>
                <w:sz w:val="18"/>
                <w:szCs w:val="18"/>
              </w:rPr>
              <w:t>SA maintains records from SFAs of food safety inspections obtained by schools.</w:t>
            </w:r>
          </w:p>
        </w:tc>
        <w:tc>
          <w:tcPr>
            <w:tcW w:w="1553" w:type="dxa"/>
            <w:tcBorders>
              <w:top w:val="nil"/>
              <w:left w:val="single" w:sz="4" w:space="0" w:color="auto"/>
              <w:bottom w:val="single" w:sz="4" w:space="0" w:color="auto"/>
              <w:right w:val="single" w:sz="4" w:space="0" w:color="auto"/>
            </w:tcBorders>
            <w:shd w:val="clear" w:color="auto" w:fill="auto"/>
            <w:noWrap/>
            <w:vAlign w:val="bottom"/>
          </w:tcPr>
          <w:p w:rsidR="001E2EE4" w:rsidRPr="00D85A8C" w:rsidRDefault="001E2EE4" w:rsidP="00D640C1">
            <w:pPr>
              <w:widowControl/>
              <w:autoSpaceDE/>
              <w:autoSpaceDN/>
              <w:adjustRightInd/>
              <w:jc w:val="center"/>
              <w:rPr>
                <w:rFonts w:ascii="Times New Roman" w:hAnsi="Times New Roman"/>
                <w:sz w:val="18"/>
                <w:szCs w:val="18"/>
              </w:rPr>
            </w:pPr>
            <w:r w:rsidRPr="001E2EE4">
              <w:rPr>
                <w:rFonts w:ascii="Times New Roman" w:hAnsi="Times New Roman"/>
                <w:sz w:val="18"/>
                <w:szCs w:val="18"/>
              </w:rPr>
              <w:t>210.20(b)(1</w:t>
            </w:r>
            <w:r w:rsidR="00D640C1">
              <w:rPr>
                <w:rFonts w:ascii="Times New Roman" w:hAnsi="Times New Roman"/>
                <w:sz w:val="18"/>
                <w:szCs w:val="18"/>
              </w:rPr>
              <w:t>1</w:t>
            </w:r>
            <w:r w:rsidRPr="001E2EE4">
              <w:rPr>
                <w:rFonts w:ascii="Times New Roman" w:hAnsi="Times New Roman"/>
                <w:sz w:val="18"/>
                <w:szCs w:val="18"/>
              </w:rPr>
              <w:t>)</w:t>
            </w:r>
          </w:p>
        </w:tc>
        <w:tc>
          <w:tcPr>
            <w:tcW w:w="1260" w:type="dxa"/>
            <w:tcBorders>
              <w:top w:val="nil"/>
              <w:left w:val="nil"/>
              <w:bottom w:val="single" w:sz="4" w:space="0" w:color="auto"/>
              <w:right w:val="single" w:sz="4" w:space="0" w:color="auto"/>
            </w:tcBorders>
            <w:shd w:val="clear" w:color="auto" w:fill="auto"/>
            <w:noWrap/>
            <w:vAlign w:val="bottom"/>
          </w:tcPr>
          <w:p w:rsidR="001E2EE4"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rsidR="001E2EE4"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354</w:t>
            </w:r>
          </w:p>
        </w:tc>
        <w:tc>
          <w:tcPr>
            <w:tcW w:w="1170" w:type="dxa"/>
            <w:tcBorders>
              <w:top w:val="nil"/>
              <w:left w:val="nil"/>
              <w:bottom w:val="single" w:sz="4" w:space="0" w:color="auto"/>
              <w:right w:val="single" w:sz="4" w:space="0" w:color="auto"/>
            </w:tcBorders>
            <w:shd w:val="clear" w:color="auto" w:fill="auto"/>
            <w:noWrap/>
            <w:vAlign w:val="bottom"/>
          </w:tcPr>
          <w:p w:rsidR="001E2EE4"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19,824</w:t>
            </w:r>
          </w:p>
        </w:tc>
        <w:tc>
          <w:tcPr>
            <w:tcW w:w="1080" w:type="dxa"/>
            <w:tcBorders>
              <w:top w:val="nil"/>
              <w:left w:val="nil"/>
              <w:bottom w:val="single" w:sz="4" w:space="0" w:color="auto"/>
              <w:right w:val="single" w:sz="4" w:space="0" w:color="auto"/>
            </w:tcBorders>
            <w:shd w:val="clear" w:color="auto" w:fill="auto"/>
            <w:noWrap/>
            <w:vAlign w:val="bottom"/>
          </w:tcPr>
          <w:p w:rsidR="001E2EE4"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0.25</w:t>
            </w:r>
          </w:p>
        </w:tc>
        <w:tc>
          <w:tcPr>
            <w:tcW w:w="1260" w:type="dxa"/>
            <w:tcBorders>
              <w:top w:val="nil"/>
              <w:left w:val="nil"/>
              <w:bottom w:val="single" w:sz="4" w:space="0" w:color="auto"/>
              <w:right w:val="single" w:sz="8" w:space="0" w:color="auto"/>
            </w:tcBorders>
            <w:shd w:val="clear" w:color="auto" w:fill="auto"/>
            <w:noWrap/>
            <w:vAlign w:val="bottom"/>
          </w:tcPr>
          <w:p w:rsidR="001E2EE4"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4,956</w:t>
            </w:r>
          </w:p>
        </w:tc>
      </w:tr>
      <w:tr w:rsidR="001E2EE4" w:rsidRPr="00922950" w:rsidTr="00430B59">
        <w:trPr>
          <w:gridAfter w:val="1"/>
          <w:wAfter w:w="2111" w:type="dxa"/>
          <w:trHeight w:val="225"/>
        </w:trPr>
        <w:tc>
          <w:tcPr>
            <w:tcW w:w="2079" w:type="dxa"/>
            <w:tcBorders>
              <w:top w:val="nil"/>
              <w:left w:val="single" w:sz="4" w:space="0" w:color="auto"/>
              <w:bottom w:val="single" w:sz="4" w:space="0" w:color="auto"/>
              <w:right w:val="single" w:sz="4" w:space="0" w:color="auto"/>
            </w:tcBorders>
            <w:vAlign w:val="bottom"/>
          </w:tcPr>
          <w:p w:rsidR="001E2EE4" w:rsidRPr="00D85A8C" w:rsidRDefault="001E2EE4" w:rsidP="00D02D5A">
            <w:pPr>
              <w:widowControl/>
              <w:autoSpaceDE/>
              <w:autoSpaceDN/>
              <w:adjustRightInd/>
              <w:rPr>
                <w:rFonts w:ascii="Times New Roman" w:hAnsi="Times New Roman"/>
                <w:sz w:val="18"/>
                <w:szCs w:val="18"/>
              </w:rPr>
            </w:pPr>
            <w:r w:rsidRPr="001E2EE4">
              <w:rPr>
                <w:rFonts w:ascii="Times New Roman" w:hAnsi="Times New Roman"/>
                <w:sz w:val="18"/>
                <w:szCs w:val="18"/>
              </w:rPr>
              <w:t>SA maintains records of paid reimbursable lunch prices obtained from SFAs.</w:t>
            </w:r>
            <w:r>
              <w:rPr>
                <w:rFonts w:ascii="Times New Roman" w:hAnsi="Times New Roman"/>
                <w:sz w:val="18"/>
                <w:szCs w:val="18"/>
              </w:rPr>
              <w:t xml:space="preserve"> (FNS-828)</w:t>
            </w:r>
          </w:p>
        </w:tc>
        <w:tc>
          <w:tcPr>
            <w:tcW w:w="1553" w:type="dxa"/>
            <w:tcBorders>
              <w:top w:val="nil"/>
              <w:left w:val="single" w:sz="4" w:space="0" w:color="auto"/>
              <w:bottom w:val="single" w:sz="4" w:space="0" w:color="auto"/>
              <w:right w:val="single" w:sz="4" w:space="0" w:color="auto"/>
            </w:tcBorders>
            <w:shd w:val="clear" w:color="auto" w:fill="auto"/>
            <w:noWrap/>
            <w:vAlign w:val="bottom"/>
          </w:tcPr>
          <w:p w:rsidR="001E2EE4" w:rsidRPr="00D85A8C" w:rsidRDefault="00D640C1" w:rsidP="00D02D5A">
            <w:pPr>
              <w:widowControl/>
              <w:autoSpaceDE/>
              <w:autoSpaceDN/>
              <w:adjustRightInd/>
              <w:jc w:val="center"/>
              <w:rPr>
                <w:rFonts w:ascii="Times New Roman" w:hAnsi="Times New Roman"/>
                <w:sz w:val="18"/>
                <w:szCs w:val="18"/>
              </w:rPr>
            </w:pPr>
            <w:r>
              <w:rPr>
                <w:rFonts w:ascii="Times New Roman" w:hAnsi="Times New Roman"/>
                <w:sz w:val="18"/>
                <w:szCs w:val="18"/>
              </w:rPr>
              <w:t>210.20(b)(12</w:t>
            </w:r>
            <w:r w:rsidR="001E2EE4" w:rsidRPr="001E2EE4">
              <w:rPr>
                <w:rFonts w:ascii="Times New Roman" w:hAnsi="Times New Roman"/>
                <w:sz w:val="18"/>
                <w:szCs w:val="18"/>
              </w:rPr>
              <w:t>) &amp; 210.14(e)(7)</w:t>
            </w:r>
          </w:p>
        </w:tc>
        <w:tc>
          <w:tcPr>
            <w:tcW w:w="1260" w:type="dxa"/>
            <w:tcBorders>
              <w:top w:val="nil"/>
              <w:left w:val="nil"/>
              <w:bottom w:val="single" w:sz="4" w:space="0" w:color="auto"/>
              <w:right w:val="single" w:sz="4" w:space="0" w:color="auto"/>
            </w:tcBorders>
            <w:shd w:val="clear" w:color="auto" w:fill="auto"/>
            <w:noWrap/>
            <w:vAlign w:val="bottom"/>
          </w:tcPr>
          <w:p w:rsidR="001E2EE4"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rsidR="001E2EE4"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354</w:t>
            </w:r>
          </w:p>
        </w:tc>
        <w:tc>
          <w:tcPr>
            <w:tcW w:w="1170" w:type="dxa"/>
            <w:tcBorders>
              <w:top w:val="nil"/>
              <w:left w:val="nil"/>
              <w:bottom w:val="single" w:sz="4" w:space="0" w:color="auto"/>
              <w:right w:val="single" w:sz="4" w:space="0" w:color="auto"/>
            </w:tcBorders>
            <w:shd w:val="clear" w:color="auto" w:fill="auto"/>
            <w:noWrap/>
            <w:vAlign w:val="bottom"/>
          </w:tcPr>
          <w:p w:rsidR="001E2EE4"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19,824</w:t>
            </w:r>
          </w:p>
        </w:tc>
        <w:tc>
          <w:tcPr>
            <w:tcW w:w="1080" w:type="dxa"/>
            <w:tcBorders>
              <w:top w:val="nil"/>
              <w:left w:val="nil"/>
              <w:bottom w:val="single" w:sz="4" w:space="0" w:color="auto"/>
              <w:right w:val="single" w:sz="4" w:space="0" w:color="auto"/>
            </w:tcBorders>
            <w:shd w:val="clear" w:color="auto" w:fill="auto"/>
            <w:noWrap/>
            <w:vAlign w:val="bottom"/>
          </w:tcPr>
          <w:p w:rsidR="001E2EE4"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0.2</w:t>
            </w:r>
          </w:p>
        </w:tc>
        <w:tc>
          <w:tcPr>
            <w:tcW w:w="1260" w:type="dxa"/>
            <w:tcBorders>
              <w:top w:val="nil"/>
              <w:left w:val="nil"/>
              <w:bottom w:val="single" w:sz="4" w:space="0" w:color="auto"/>
              <w:right w:val="single" w:sz="8" w:space="0" w:color="auto"/>
            </w:tcBorders>
            <w:shd w:val="clear" w:color="auto" w:fill="auto"/>
            <w:noWrap/>
            <w:vAlign w:val="bottom"/>
          </w:tcPr>
          <w:p w:rsidR="001E2EE4"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3,965</w:t>
            </w:r>
          </w:p>
        </w:tc>
      </w:tr>
      <w:tr w:rsidR="001E2EE4" w:rsidRPr="00922950" w:rsidTr="00430B59">
        <w:trPr>
          <w:gridAfter w:val="1"/>
          <w:wAfter w:w="2111" w:type="dxa"/>
          <w:trHeight w:val="225"/>
        </w:trPr>
        <w:tc>
          <w:tcPr>
            <w:tcW w:w="2079" w:type="dxa"/>
            <w:tcBorders>
              <w:top w:val="nil"/>
              <w:left w:val="single" w:sz="4" w:space="0" w:color="auto"/>
              <w:bottom w:val="single" w:sz="4" w:space="0" w:color="auto"/>
              <w:right w:val="single" w:sz="4" w:space="0" w:color="auto"/>
            </w:tcBorders>
            <w:vAlign w:val="bottom"/>
          </w:tcPr>
          <w:p w:rsidR="001E2EE4" w:rsidRPr="00D85A8C" w:rsidRDefault="001E2EE4" w:rsidP="00D02D5A">
            <w:pPr>
              <w:widowControl/>
              <w:autoSpaceDE/>
              <w:autoSpaceDN/>
              <w:adjustRightInd/>
              <w:rPr>
                <w:rFonts w:ascii="Times New Roman" w:hAnsi="Times New Roman"/>
                <w:sz w:val="18"/>
                <w:szCs w:val="18"/>
              </w:rPr>
            </w:pPr>
            <w:r w:rsidRPr="001E2EE4">
              <w:rPr>
                <w:rFonts w:ascii="Times New Roman" w:hAnsi="Times New Roman"/>
                <w:sz w:val="18"/>
                <w:szCs w:val="18"/>
              </w:rPr>
              <w:t>SA maintains documentation of compliance with professional standards for State directors of School Nutrition Programs.</w:t>
            </w:r>
          </w:p>
        </w:tc>
        <w:tc>
          <w:tcPr>
            <w:tcW w:w="1553" w:type="dxa"/>
            <w:tcBorders>
              <w:top w:val="nil"/>
              <w:left w:val="single" w:sz="4" w:space="0" w:color="auto"/>
              <w:bottom w:val="single" w:sz="4" w:space="0" w:color="auto"/>
              <w:right w:val="single" w:sz="4" w:space="0" w:color="auto"/>
            </w:tcBorders>
            <w:shd w:val="clear" w:color="auto" w:fill="auto"/>
            <w:noWrap/>
            <w:vAlign w:val="bottom"/>
          </w:tcPr>
          <w:p w:rsidR="001E2EE4" w:rsidRPr="00D85A8C" w:rsidRDefault="001E2EE4" w:rsidP="00D640C1">
            <w:pPr>
              <w:widowControl/>
              <w:autoSpaceDE/>
              <w:autoSpaceDN/>
              <w:adjustRightInd/>
              <w:jc w:val="center"/>
              <w:rPr>
                <w:rFonts w:ascii="Times New Roman" w:hAnsi="Times New Roman"/>
                <w:sz w:val="18"/>
                <w:szCs w:val="18"/>
              </w:rPr>
            </w:pPr>
            <w:r w:rsidRPr="001E2EE4">
              <w:rPr>
                <w:rFonts w:ascii="Times New Roman" w:hAnsi="Times New Roman"/>
                <w:sz w:val="18"/>
                <w:szCs w:val="18"/>
              </w:rPr>
              <w:t>210.20(b)(1</w:t>
            </w:r>
            <w:r w:rsidR="00D640C1">
              <w:rPr>
                <w:rFonts w:ascii="Times New Roman" w:hAnsi="Times New Roman"/>
                <w:sz w:val="18"/>
                <w:szCs w:val="18"/>
              </w:rPr>
              <w:t>4</w:t>
            </w:r>
            <w:r w:rsidRPr="001E2EE4">
              <w:rPr>
                <w:rFonts w:ascii="Times New Roman" w:hAnsi="Times New Roman"/>
                <w:sz w:val="18"/>
                <w:szCs w:val="18"/>
              </w:rPr>
              <w:t>)</w:t>
            </w:r>
          </w:p>
        </w:tc>
        <w:tc>
          <w:tcPr>
            <w:tcW w:w="1260" w:type="dxa"/>
            <w:tcBorders>
              <w:top w:val="nil"/>
              <w:left w:val="nil"/>
              <w:bottom w:val="single" w:sz="4" w:space="0" w:color="auto"/>
              <w:right w:val="single" w:sz="4" w:space="0" w:color="auto"/>
            </w:tcBorders>
            <w:shd w:val="clear" w:color="auto" w:fill="auto"/>
            <w:noWrap/>
            <w:vAlign w:val="bottom"/>
          </w:tcPr>
          <w:p w:rsidR="001E2EE4"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rsidR="001E2EE4"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1</w:t>
            </w:r>
          </w:p>
        </w:tc>
        <w:tc>
          <w:tcPr>
            <w:tcW w:w="1170" w:type="dxa"/>
            <w:tcBorders>
              <w:top w:val="nil"/>
              <w:left w:val="nil"/>
              <w:bottom w:val="single" w:sz="4" w:space="0" w:color="auto"/>
              <w:right w:val="single" w:sz="4" w:space="0" w:color="auto"/>
            </w:tcBorders>
            <w:shd w:val="clear" w:color="auto" w:fill="auto"/>
            <w:noWrap/>
            <w:vAlign w:val="bottom"/>
          </w:tcPr>
          <w:p w:rsidR="001E2EE4"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single" w:sz="4" w:space="0" w:color="auto"/>
              <w:right w:val="single" w:sz="4" w:space="0" w:color="auto"/>
            </w:tcBorders>
            <w:shd w:val="clear" w:color="auto" w:fill="auto"/>
            <w:noWrap/>
            <w:vAlign w:val="bottom"/>
          </w:tcPr>
          <w:p w:rsidR="001E2EE4"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0.25</w:t>
            </w:r>
          </w:p>
        </w:tc>
        <w:tc>
          <w:tcPr>
            <w:tcW w:w="1260" w:type="dxa"/>
            <w:tcBorders>
              <w:top w:val="nil"/>
              <w:left w:val="nil"/>
              <w:bottom w:val="single" w:sz="4" w:space="0" w:color="auto"/>
              <w:right w:val="single" w:sz="8" w:space="0" w:color="auto"/>
            </w:tcBorders>
            <w:shd w:val="clear" w:color="auto" w:fill="auto"/>
            <w:noWrap/>
            <w:vAlign w:val="bottom"/>
          </w:tcPr>
          <w:p w:rsidR="001E2EE4"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14</w:t>
            </w:r>
          </w:p>
        </w:tc>
      </w:tr>
      <w:tr w:rsidR="00BC141C" w:rsidRPr="00922950" w:rsidTr="00430B59">
        <w:trPr>
          <w:gridAfter w:val="1"/>
          <w:wAfter w:w="2111" w:type="dxa"/>
          <w:trHeight w:val="225"/>
        </w:trPr>
        <w:tc>
          <w:tcPr>
            <w:tcW w:w="2079" w:type="dxa"/>
            <w:tcBorders>
              <w:top w:val="nil"/>
              <w:left w:val="single" w:sz="4" w:space="0" w:color="auto"/>
              <w:bottom w:val="double" w:sz="4" w:space="0" w:color="auto"/>
              <w:right w:val="single" w:sz="4" w:space="0" w:color="auto"/>
            </w:tcBorders>
            <w:vAlign w:val="bottom"/>
          </w:tcPr>
          <w:p w:rsidR="00BC141C" w:rsidRPr="00C1723F" w:rsidRDefault="001E2EE4" w:rsidP="00D02D5A">
            <w:pPr>
              <w:widowControl/>
              <w:autoSpaceDE/>
              <w:autoSpaceDN/>
              <w:adjustRightInd/>
              <w:rPr>
                <w:rFonts w:ascii="Times New Roman" w:hAnsi="Times New Roman"/>
                <w:sz w:val="18"/>
                <w:szCs w:val="18"/>
              </w:rPr>
            </w:pPr>
            <w:r w:rsidRPr="001E2EE4">
              <w:rPr>
                <w:rFonts w:ascii="Times New Roman" w:hAnsi="Times New Roman"/>
                <w:sz w:val="18"/>
                <w:szCs w:val="18"/>
              </w:rPr>
              <w:t>SA maintains documentation of LEA/SFA compliance with nutrition standards for competitive foods.</w:t>
            </w:r>
          </w:p>
        </w:tc>
        <w:tc>
          <w:tcPr>
            <w:tcW w:w="1553" w:type="dxa"/>
            <w:tcBorders>
              <w:top w:val="nil"/>
              <w:left w:val="single" w:sz="4" w:space="0" w:color="auto"/>
              <w:bottom w:val="double" w:sz="4" w:space="0" w:color="auto"/>
              <w:right w:val="single" w:sz="4" w:space="0" w:color="auto"/>
            </w:tcBorders>
            <w:shd w:val="clear" w:color="auto" w:fill="auto"/>
            <w:noWrap/>
            <w:vAlign w:val="bottom"/>
          </w:tcPr>
          <w:p w:rsidR="00BC141C" w:rsidRDefault="001E2EE4" w:rsidP="00D640C1">
            <w:pPr>
              <w:widowControl/>
              <w:autoSpaceDE/>
              <w:autoSpaceDN/>
              <w:adjustRightInd/>
              <w:jc w:val="center"/>
              <w:rPr>
                <w:rFonts w:ascii="Times New Roman" w:hAnsi="Times New Roman"/>
                <w:sz w:val="18"/>
                <w:szCs w:val="18"/>
              </w:rPr>
            </w:pPr>
            <w:r w:rsidRPr="001E2EE4">
              <w:rPr>
                <w:rFonts w:ascii="Times New Roman" w:hAnsi="Times New Roman"/>
                <w:sz w:val="18"/>
                <w:szCs w:val="18"/>
              </w:rPr>
              <w:t>210.18(h)(</w:t>
            </w:r>
            <w:r w:rsidR="00D640C1">
              <w:rPr>
                <w:rFonts w:ascii="Times New Roman" w:hAnsi="Times New Roman"/>
                <w:sz w:val="18"/>
                <w:szCs w:val="18"/>
              </w:rPr>
              <w:t>iv</w:t>
            </w:r>
            <w:r w:rsidRPr="001E2EE4">
              <w:rPr>
                <w:rFonts w:ascii="Times New Roman" w:hAnsi="Times New Roman"/>
                <w:sz w:val="18"/>
                <w:szCs w:val="18"/>
              </w:rPr>
              <w:t>)</w:t>
            </w:r>
          </w:p>
        </w:tc>
        <w:tc>
          <w:tcPr>
            <w:tcW w:w="1260" w:type="dxa"/>
            <w:tcBorders>
              <w:top w:val="nil"/>
              <w:left w:val="nil"/>
              <w:bottom w:val="double" w:sz="4" w:space="0" w:color="auto"/>
              <w:right w:val="single" w:sz="4" w:space="0" w:color="auto"/>
            </w:tcBorders>
            <w:shd w:val="clear" w:color="auto" w:fill="auto"/>
            <w:noWrap/>
            <w:vAlign w:val="bottom"/>
          </w:tcPr>
          <w:p w:rsidR="00BC141C" w:rsidRDefault="00BC141C" w:rsidP="00D02D5A">
            <w:pPr>
              <w:widowControl/>
              <w:autoSpaceDE/>
              <w:autoSpaceDN/>
              <w:adjustRightInd/>
              <w:jc w:val="center"/>
              <w:rPr>
                <w:rFonts w:ascii="Times New Roman" w:hAnsi="Times New Roman"/>
                <w:sz w:val="18"/>
                <w:szCs w:val="18"/>
              </w:rPr>
            </w:pPr>
            <w:r>
              <w:rPr>
                <w:rFonts w:ascii="Times New Roman" w:hAnsi="Times New Roman"/>
                <w:sz w:val="18"/>
                <w:szCs w:val="18"/>
              </w:rPr>
              <w:t>56</w:t>
            </w:r>
          </w:p>
        </w:tc>
        <w:tc>
          <w:tcPr>
            <w:tcW w:w="1080" w:type="dxa"/>
            <w:tcBorders>
              <w:top w:val="nil"/>
              <w:left w:val="nil"/>
              <w:bottom w:val="double" w:sz="4" w:space="0" w:color="auto"/>
              <w:right w:val="single" w:sz="4" w:space="0" w:color="auto"/>
            </w:tcBorders>
            <w:shd w:val="clear" w:color="auto" w:fill="auto"/>
            <w:noWrap/>
            <w:vAlign w:val="bottom"/>
          </w:tcPr>
          <w:p w:rsidR="00BC141C"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118</w:t>
            </w:r>
          </w:p>
        </w:tc>
        <w:tc>
          <w:tcPr>
            <w:tcW w:w="1170" w:type="dxa"/>
            <w:tcBorders>
              <w:top w:val="nil"/>
              <w:left w:val="nil"/>
              <w:bottom w:val="double" w:sz="4" w:space="0" w:color="auto"/>
              <w:right w:val="single" w:sz="4" w:space="0" w:color="auto"/>
            </w:tcBorders>
            <w:shd w:val="clear" w:color="auto" w:fill="auto"/>
            <w:noWrap/>
            <w:vAlign w:val="bottom"/>
          </w:tcPr>
          <w:p w:rsidR="00BC141C"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6,608</w:t>
            </w:r>
          </w:p>
        </w:tc>
        <w:tc>
          <w:tcPr>
            <w:tcW w:w="1080" w:type="dxa"/>
            <w:tcBorders>
              <w:top w:val="nil"/>
              <w:left w:val="nil"/>
              <w:bottom w:val="double" w:sz="4" w:space="0" w:color="auto"/>
              <w:right w:val="single" w:sz="4" w:space="0" w:color="auto"/>
            </w:tcBorders>
            <w:shd w:val="clear" w:color="auto" w:fill="auto"/>
            <w:noWrap/>
            <w:vAlign w:val="bottom"/>
          </w:tcPr>
          <w:p w:rsidR="00BC141C"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0.25</w:t>
            </w:r>
          </w:p>
        </w:tc>
        <w:tc>
          <w:tcPr>
            <w:tcW w:w="1260" w:type="dxa"/>
            <w:tcBorders>
              <w:top w:val="nil"/>
              <w:left w:val="nil"/>
              <w:bottom w:val="double" w:sz="4" w:space="0" w:color="auto"/>
              <w:right w:val="single" w:sz="8" w:space="0" w:color="auto"/>
            </w:tcBorders>
            <w:shd w:val="clear" w:color="auto" w:fill="auto"/>
            <w:noWrap/>
            <w:vAlign w:val="bottom"/>
          </w:tcPr>
          <w:p w:rsidR="00BC141C" w:rsidRDefault="001E2EE4" w:rsidP="00D02D5A">
            <w:pPr>
              <w:widowControl/>
              <w:autoSpaceDE/>
              <w:autoSpaceDN/>
              <w:adjustRightInd/>
              <w:jc w:val="center"/>
              <w:rPr>
                <w:rFonts w:ascii="Times New Roman" w:hAnsi="Times New Roman"/>
                <w:sz w:val="18"/>
                <w:szCs w:val="18"/>
              </w:rPr>
            </w:pPr>
            <w:r>
              <w:rPr>
                <w:rFonts w:ascii="Times New Roman" w:hAnsi="Times New Roman"/>
                <w:sz w:val="18"/>
                <w:szCs w:val="18"/>
              </w:rPr>
              <w:t>1,652</w:t>
            </w:r>
          </w:p>
        </w:tc>
      </w:tr>
      <w:tr w:rsidR="001346E1" w:rsidRPr="00922950" w:rsidTr="00430B59">
        <w:trPr>
          <w:trHeight w:val="225"/>
        </w:trPr>
        <w:tc>
          <w:tcPr>
            <w:tcW w:w="2079" w:type="dxa"/>
            <w:tcBorders>
              <w:top w:val="double" w:sz="4" w:space="0" w:color="auto"/>
              <w:left w:val="single" w:sz="4" w:space="0" w:color="auto"/>
              <w:bottom w:val="dashSmallGap" w:sz="4" w:space="0" w:color="auto"/>
              <w:right w:val="single" w:sz="4" w:space="0" w:color="auto"/>
            </w:tcBorders>
          </w:tcPr>
          <w:p w:rsidR="00BC141C" w:rsidRPr="00825104" w:rsidRDefault="00BC141C" w:rsidP="00F07125">
            <w:pPr>
              <w:widowControl/>
              <w:autoSpaceDE/>
              <w:autoSpaceDN/>
              <w:adjustRightInd/>
              <w:jc w:val="center"/>
              <w:rPr>
                <w:rFonts w:ascii="Times New Roman" w:hAnsi="Times New Roman"/>
                <w:b/>
                <w:bCs/>
                <w:sz w:val="18"/>
                <w:szCs w:val="18"/>
              </w:rPr>
            </w:pPr>
            <w:r>
              <w:rPr>
                <w:rFonts w:ascii="Times New Roman" w:hAnsi="Times New Roman"/>
                <w:b/>
                <w:bCs/>
                <w:sz w:val="18"/>
                <w:szCs w:val="18"/>
              </w:rPr>
              <w:t xml:space="preserve">Total SA </w:t>
            </w:r>
            <w:r w:rsidR="00F07125">
              <w:rPr>
                <w:rFonts w:ascii="Times New Roman" w:hAnsi="Times New Roman"/>
                <w:b/>
                <w:bCs/>
                <w:sz w:val="18"/>
                <w:szCs w:val="18"/>
              </w:rPr>
              <w:t>Recordkeep</w:t>
            </w:r>
            <w:r w:rsidRPr="00825104">
              <w:rPr>
                <w:rFonts w:ascii="Times New Roman" w:hAnsi="Times New Roman"/>
                <w:b/>
                <w:bCs/>
                <w:sz w:val="18"/>
                <w:szCs w:val="18"/>
              </w:rPr>
              <w:t>ing</w:t>
            </w:r>
          </w:p>
        </w:tc>
        <w:tc>
          <w:tcPr>
            <w:tcW w:w="1553" w:type="dxa"/>
            <w:tcBorders>
              <w:top w:val="double" w:sz="4" w:space="0" w:color="auto"/>
              <w:left w:val="single" w:sz="4" w:space="0" w:color="auto"/>
              <w:bottom w:val="dashSmallGap" w:sz="4" w:space="0" w:color="auto"/>
              <w:right w:val="single" w:sz="4" w:space="0" w:color="auto"/>
            </w:tcBorders>
            <w:shd w:val="clear" w:color="auto" w:fill="auto"/>
            <w:noWrap/>
            <w:vAlign w:val="bottom"/>
          </w:tcPr>
          <w:p w:rsidR="00BC141C" w:rsidRPr="00825104" w:rsidRDefault="00BC141C" w:rsidP="00D02D5A">
            <w:pPr>
              <w:widowControl/>
              <w:autoSpaceDE/>
              <w:autoSpaceDN/>
              <w:adjustRightInd/>
              <w:jc w:val="center"/>
              <w:rPr>
                <w:rFonts w:ascii="Times New Roman" w:hAnsi="Times New Roman"/>
                <w:b/>
                <w:bCs/>
                <w:sz w:val="18"/>
                <w:szCs w:val="18"/>
              </w:rPr>
            </w:pPr>
          </w:p>
        </w:tc>
        <w:tc>
          <w:tcPr>
            <w:tcW w:w="1260" w:type="dxa"/>
            <w:tcBorders>
              <w:top w:val="double" w:sz="4" w:space="0" w:color="auto"/>
              <w:left w:val="nil"/>
              <w:bottom w:val="dashSmallGap" w:sz="4" w:space="0" w:color="auto"/>
              <w:right w:val="single" w:sz="4" w:space="0" w:color="auto"/>
            </w:tcBorders>
            <w:shd w:val="clear" w:color="auto" w:fill="auto"/>
            <w:noWrap/>
            <w:vAlign w:val="bottom"/>
          </w:tcPr>
          <w:p w:rsidR="00BC141C" w:rsidRPr="00825104" w:rsidRDefault="00BC141C" w:rsidP="00D02D5A">
            <w:pPr>
              <w:widowControl/>
              <w:autoSpaceDE/>
              <w:autoSpaceDN/>
              <w:adjustRightInd/>
              <w:jc w:val="center"/>
              <w:rPr>
                <w:rFonts w:ascii="Times New Roman" w:hAnsi="Times New Roman"/>
                <w:b/>
                <w:bCs/>
                <w:sz w:val="18"/>
                <w:szCs w:val="18"/>
              </w:rPr>
            </w:pPr>
            <w:r>
              <w:rPr>
                <w:rFonts w:ascii="Times New Roman" w:hAnsi="Times New Roman"/>
                <w:b/>
                <w:bCs/>
                <w:sz w:val="18"/>
                <w:szCs w:val="18"/>
              </w:rPr>
              <w:t>56</w:t>
            </w:r>
          </w:p>
        </w:tc>
        <w:tc>
          <w:tcPr>
            <w:tcW w:w="1080" w:type="dxa"/>
            <w:tcBorders>
              <w:top w:val="double" w:sz="4" w:space="0" w:color="auto"/>
              <w:left w:val="nil"/>
              <w:bottom w:val="dashSmallGap" w:sz="4" w:space="0" w:color="auto"/>
              <w:right w:val="single" w:sz="4" w:space="0" w:color="auto"/>
            </w:tcBorders>
            <w:shd w:val="clear" w:color="auto" w:fill="D9D9D9" w:themeFill="background1" w:themeFillShade="D9"/>
            <w:noWrap/>
            <w:vAlign w:val="bottom"/>
          </w:tcPr>
          <w:p w:rsidR="00BC141C" w:rsidRPr="00825104" w:rsidRDefault="00BC141C" w:rsidP="00D02D5A">
            <w:pPr>
              <w:widowControl/>
              <w:autoSpaceDE/>
              <w:autoSpaceDN/>
              <w:adjustRightInd/>
              <w:jc w:val="center"/>
              <w:rPr>
                <w:rFonts w:ascii="Times New Roman" w:hAnsi="Times New Roman"/>
                <w:b/>
                <w:bCs/>
                <w:sz w:val="18"/>
                <w:szCs w:val="18"/>
              </w:rPr>
            </w:pPr>
          </w:p>
        </w:tc>
        <w:tc>
          <w:tcPr>
            <w:tcW w:w="1170" w:type="dxa"/>
            <w:tcBorders>
              <w:top w:val="double" w:sz="4" w:space="0" w:color="auto"/>
              <w:left w:val="nil"/>
              <w:bottom w:val="dashSmallGap" w:sz="4" w:space="0" w:color="auto"/>
              <w:right w:val="single" w:sz="4" w:space="0" w:color="auto"/>
            </w:tcBorders>
            <w:shd w:val="clear" w:color="auto" w:fill="auto"/>
            <w:noWrap/>
            <w:vAlign w:val="bottom"/>
          </w:tcPr>
          <w:p w:rsidR="00BC141C" w:rsidRPr="00825104" w:rsidRDefault="001E2EE4" w:rsidP="00D02D5A">
            <w:pPr>
              <w:widowControl/>
              <w:autoSpaceDE/>
              <w:autoSpaceDN/>
              <w:adjustRightInd/>
              <w:jc w:val="center"/>
              <w:rPr>
                <w:rFonts w:ascii="Times New Roman" w:hAnsi="Times New Roman"/>
                <w:b/>
                <w:bCs/>
                <w:sz w:val="18"/>
                <w:szCs w:val="18"/>
              </w:rPr>
            </w:pPr>
            <w:r>
              <w:rPr>
                <w:rFonts w:ascii="Times New Roman" w:hAnsi="Times New Roman"/>
                <w:b/>
                <w:bCs/>
                <w:sz w:val="18"/>
                <w:szCs w:val="18"/>
              </w:rPr>
              <w:t>79,464</w:t>
            </w:r>
          </w:p>
        </w:tc>
        <w:tc>
          <w:tcPr>
            <w:tcW w:w="1080" w:type="dxa"/>
            <w:tcBorders>
              <w:top w:val="double" w:sz="4" w:space="0" w:color="auto"/>
              <w:left w:val="nil"/>
              <w:bottom w:val="dashSmallGap" w:sz="4" w:space="0" w:color="auto"/>
              <w:right w:val="single" w:sz="4" w:space="0" w:color="auto"/>
            </w:tcBorders>
            <w:shd w:val="clear" w:color="auto" w:fill="D9D9D9" w:themeFill="background1" w:themeFillShade="D9"/>
            <w:noWrap/>
            <w:vAlign w:val="bottom"/>
          </w:tcPr>
          <w:p w:rsidR="00BC141C" w:rsidRPr="00825104" w:rsidRDefault="00BC141C" w:rsidP="00D02D5A">
            <w:pPr>
              <w:widowControl/>
              <w:autoSpaceDE/>
              <w:autoSpaceDN/>
              <w:adjustRightInd/>
              <w:jc w:val="center"/>
              <w:rPr>
                <w:rFonts w:ascii="Times New Roman" w:hAnsi="Times New Roman"/>
                <w:b/>
                <w:bCs/>
                <w:sz w:val="18"/>
                <w:szCs w:val="18"/>
              </w:rPr>
            </w:pPr>
          </w:p>
        </w:tc>
        <w:tc>
          <w:tcPr>
            <w:tcW w:w="1260" w:type="dxa"/>
            <w:tcBorders>
              <w:top w:val="double" w:sz="4" w:space="0" w:color="auto"/>
              <w:left w:val="nil"/>
              <w:bottom w:val="dashSmallGap" w:sz="4" w:space="0" w:color="auto"/>
              <w:right w:val="single" w:sz="8" w:space="0" w:color="auto"/>
            </w:tcBorders>
            <w:shd w:val="clear" w:color="auto" w:fill="auto"/>
            <w:noWrap/>
            <w:vAlign w:val="bottom"/>
          </w:tcPr>
          <w:p w:rsidR="00BC141C" w:rsidRPr="00825104" w:rsidRDefault="001E2EE4" w:rsidP="00D640C1">
            <w:pPr>
              <w:widowControl/>
              <w:autoSpaceDE/>
              <w:autoSpaceDN/>
              <w:adjustRightInd/>
              <w:jc w:val="center"/>
              <w:rPr>
                <w:rFonts w:ascii="Times New Roman" w:hAnsi="Times New Roman"/>
                <w:b/>
                <w:bCs/>
                <w:sz w:val="18"/>
                <w:szCs w:val="18"/>
              </w:rPr>
            </w:pPr>
            <w:r>
              <w:rPr>
                <w:rFonts w:ascii="Times New Roman" w:hAnsi="Times New Roman"/>
                <w:b/>
                <w:bCs/>
                <w:sz w:val="18"/>
                <w:szCs w:val="18"/>
              </w:rPr>
              <w:t>126,4</w:t>
            </w:r>
            <w:r w:rsidR="00D640C1">
              <w:rPr>
                <w:rFonts w:ascii="Times New Roman" w:hAnsi="Times New Roman"/>
                <w:b/>
                <w:bCs/>
                <w:sz w:val="18"/>
                <w:szCs w:val="18"/>
              </w:rPr>
              <w:t>6</w:t>
            </w:r>
            <w:r>
              <w:rPr>
                <w:rFonts w:ascii="Times New Roman" w:hAnsi="Times New Roman"/>
                <w:b/>
                <w:bCs/>
                <w:sz w:val="18"/>
                <w:szCs w:val="18"/>
              </w:rPr>
              <w:t>5</w:t>
            </w:r>
          </w:p>
        </w:tc>
        <w:tc>
          <w:tcPr>
            <w:tcW w:w="2111" w:type="dxa"/>
            <w:vAlign w:val="bottom"/>
          </w:tcPr>
          <w:p w:rsidR="00BC141C" w:rsidRPr="00F91EBA" w:rsidRDefault="00BC141C" w:rsidP="00430B59">
            <w:pPr>
              <w:widowControl/>
              <w:autoSpaceDE/>
              <w:autoSpaceDN/>
              <w:adjustRightInd/>
              <w:rPr>
                <w:b/>
                <w:bCs/>
                <w:sz w:val="18"/>
                <w:szCs w:val="18"/>
              </w:rPr>
            </w:pPr>
          </w:p>
        </w:tc>
      </w:tr>
      <w:tr w:rsidR="00BC141C" w:rsidRPr="00922950" w:rsidTr="00430B59">
        <w:trPr>
          <w:trHeight w:val="98"/>
        </w:trPr>
        <w:tc>
          <w:tcPr>
            <w:tcW w:w="9482" w:type="dxa"/>
            <w:gridSpan w:val="7"/>
            <w:tcBorders>
              <w:top w:val="dashSmallGap" w:sz="4" w:space="0" w:color="auto"/>
              <w:left w:val="single" w:sz="4" w:space="0" w:color="auto"/>
              <w:bottom w:val="single" w:sz="4" w:space="0" w:color="auto"/>
              <w:right w:val="single" w:sz="8" w:space="0" w:color="auto"/>
            </w:tcBorders>
          </w:tcPr>
          <w:p w:rsidR="00BC141C" w:rsidRPr="00247201" w:rsidRDefault="00BC141C" w:rsidP="00D02D5A">
            <w:pPr>
              <w:widowControl/>
              <w:autoSpaceDE/>
              <w:autoSpaceDN/>
              <w:adjustRightInd/>
              <w:jc w:val="center"/>
              <w:rPr>
                <w:rFonts w:ascii="Times New Roman" w:hAnsi="Times New Roman"/>
                <w:bCs/>
                <w:sz w:val="8"/>
                <w:szCs w:val="8"/>
              </w:rPr>
            </w:pPr>
          </w:p>
        </w:tc>
        <w:tc>
          <w:tcPr>
            <w:tcW w:w="2111" w:type="dxa"/>
            <w:vAlign w:val="bottom"/>
          </w:tcPr>
          <w:p w:rsidR="00BC141C" w:rsidRPr="0037772E" w:rsidRDefault="00BC141C" w:rsidP="00D02D5A">
            <w:pPr>
              <w:widowControl/>
              <w:autoSpaceDE/>
              <w:autoSpaceDN/>
              <w:adjustRightInd/>
              <w:jc w:val="center"/>
              <w:rPr>
                <w:b/>
                <w:bCs/>
                <w:sz w:val="8"/>
                <w:szCs w:val="8"/>
              </w:rPr>
            </w:pPr>
          </w:p>
        </w:tc>
      </w:tr>
      <w:tr w:rsidR="00430B59" w:rsidRPr="00922950" w:rsidTr="00430B59">
        <w:trPr>
          <w:trHeight w:val="225"/>
        </w:trPr>
        <w:tc>
          <w:tcPr>
            <w:tcW w:w="2079" w:type="dxa"/>
            <w:tcBorders>
              <w:top w:val="single" w:sz="4" w:space="0" w:color="auto"/>
              <w:left w:val="single" w:sz="4" w:space="0" w:color="auto"/>
              <w:bottom w:val="single" w:sz="4" w:space="0" w:color="auto"/>
              <w:right w:val="single" w:sz="4" w:space="0" w:color="auto"/>
            </w:tcBorders>
          </w:tcPr>
          <w:p w:rsidR="00BC141C" w:rsidRPr="00247201" w:rsidRDefault="00D02D5A" w:rsidP="00D02D5A">
            <w:pPr>
              <w:widowControl/>
              <w:autoSpaceDE/>
              <w:autoSpaceDN/>
              <w:adjustRightInd/>
              <w:rPr>
                <w:rFonts w:ascii="Times New Roman" w:hAnsi="Times New Roman"/>
                <w:bCs/>
                <w:sz w:val="18"/>
                <w:szCs w:val="18"/>
              </w:rPr>
            </w:pPr>
            <w:r w:rsidRPr="00D02D5A">
              <w:rPr>
                <w:rFonts w:ascii="Times New Roman" w:hAnsi="Times New Roman"/>
                <w:bCs/>
                <w:sz w:val="18"/>
                <w:szCs w:val="18"/>
              </w:rPr>
              <w:t>SFA maintains files of children directly certified.</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D02D5A" w:rsidP="00D02D5A">
            <w:pPr>
              <w:widowControl/>
              <w:autoSpaceDE/>
              <w:autoSpaceDN/>
              <w:adjustRightInd/>
              <w:jc w:val="center"/>
              <w:rPr>
                <w:rFonts w:ascii="Times New Roman" w:hAnsi="Times New Roman"/>
                <w:bCs/>
                <w:sz w:val="18"/>
                <w:szCs w:val="18"/>
              </w:rPr>
            </w:pPr>
            <w:r w:rsidRPr="00D02D5A">
              <w:rPr>
                <w:rFonts w:ascii="Times New Roman" w:hAnsi="Times New Roman"/>
                <w:bCs/>
                <w:sz w:val="18"/>
                <w:szCs w:val="18"/>
              </w:rPr>
              <w:t>210.9(b)(19)</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BC141C"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141C" w:rsidRPr="00247201" w:rsidRDefault="00D02D5A"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D02D5A"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79,288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141C" w:rsidRPr="00247201" w:rsidRDefault="00D02D5A"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0.65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D02D5A"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51,537</w:t>
            </w:r>
          </w:p>
        </w:tc>
        <w:tc>
          <w:tcPr>
            <w:tcW w:w="2111" w:type="dxa"/>
            <w:tcBorders>
              <w:left w:val="single" w:sz="4" w:space="0" w:color="auto"/>
            </w:tcBorders>
            <w:vAlign w:val="bottom"/>
          </w:tcPr>
          <w:p w:rsidR="00BC141C" w:rsidRPr="00F91EBA" w:rsidRDefault="00BC141C" w:rsidP="00D02D5A">
            <w:pPr>
              <w:widowControl/>
              <w:autoSpaceDE/>
              <w:autoSpaceDN/>
              <w:adjustRightInd/>
              <w:jc w:val="center"/>
              <w:rPr>
                <w:b/>
                <w:bCs/>
                <w:sz w:val="18"/>
                <w:szCs w:val="18"/>
              </w:rPr>
            </w:pPr>
          </w:p>
        </w:tc>
      </w:tr>
      <w:tr w:rsidR="00430B59" w:rsidRPr="00922950" w:rsidTr="00430B59">
        <w:trPr>
          <w:trHeight w:val="225"/>
        </w:trPr>
        <w:tc>
          <w:tcPr>
            <w:tcW w:w="2079" w:type="dxa"/>
            <w:tcBorders>
              <w:top w:val="single" w:sz="4" w:space="0" w:color="auto"/>
              <w:left w:val="single" w:sz="4" w:space="0" w:color="auto"/>
              <w:bottom w:val="single" w:sz="4" w:space="0" w:color="auto"/>
              <w:right w:val="single" w:sz="4" w:space="0" w:color="auto"/>
            </w:tcBorders>
          </w:tcPr>
          <w:p w:rsidR="00BC141C" w:rsidRPr="00247201" w:rsidRDefault="00D02D5A" w:rsidP="00D02D5A">
            <w:pPr>
              <w:widowControl/>
              <w:autoSpaceDE/>
              <w:autoSpaceDN/>
              <w:adjustRightInd/>
              <w:rPr>
                <w:rFonts w:ascii="Times New Roman" w:hAnsi="Times New Roman"/>
                <w:bCs/>
                <w:sz w:val="18"/>
                <w:szCs w:val="18"/>
              </w:rPr>
            </w:pPr>
            <w:r w:rsidRPr="00D02D5A">
              <w:rPr>
                <w:rFonts w:ascii="Times New Roman" w:hAnsi="Times New Roman"/>
                <w:bCs/>
                <w:sz w:val="18"/>
                <w:szCs w:val="18"/>
              </w:rPr>
              <w:lastRenderedPageBreak/>
              <w:t>LEAs &amp; SFAs maintain documentation of compliance with nutrition standards for all competitive food for sale to students.</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D02D5A" w:rsidP="00D02D5A">
            <w:pPr>
              <w:widowControl/>
              <w:autoSpaceDE/>
              <w:autoSpaceDN/>
              <w:adjustRightInd/>
              <w:jc w:val="center"/>
              <w:rPr>
                <w:rFonts w:ascii="Times New Roman" w:hAnsi="Times New Roman"/>
                <w:bCs/>
                <w:sz w:val="18"/>
                <w:szCs w:val="18"/>
              </w:rPr>
            </w:pPr>
            <w:r w:rsidRPr="00D02D5A">
              <w:rPr>
                <w:rFonts w:ascii="Times New Roman" w:hAnsi="Times New Roman"/>
                <w:bCs/>
                <w:sz w:val="18"/>
                <w:szCs w:val="18"/>
              </w:rPr>
              <w:t>210.11(b)(2)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D02D5A"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141C" w:rsidRPr="00247201" w:rsidRDefault="00D02D5A"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D02D5A"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141C" w:rsidRPr="00247201" w:rsidRDefault="00D02D5A"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20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D02D5A"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396,440</w:t>
            </w:r>
          </w:p>
        </w:tc>
        <w:tc>
          <w:tcPr>
            <w:tcW w:w="2111" w:type="dxa"/>
            <w:tcBorders>
              <w:left w:val="single" w:sz="4" w:space="0" w:color="auto"/>
            </w:tcBorders>
            <w:vAlign w:val="bottom"/>
          </w:tcPr>
          <w:p w:rsidR="00BC141C" w:rsidRPr="00F91EBA" w:rsidRDefault="00BC141C" w:rsidP="00D02D5A">
            <w:pPr>
              <w:widowControl/>
              <w:autoSpaceDE/>
              <w:autoSpaceDN/>
              <w:adjustRightInd/>
              <w:jc w:val="center"/>
              <w:rPr>
                <w:b/>
                <w:bCs/>
                <w:sz w:val="18"/>
                <w:szCs w:val="18"/>
              </w:rPr>
            </w:pPr>
          </w:p>
        </w:tc>
      </w:tr>
      <w:tr w:rsidR="00430B59" w:rsidRPr="00922950" w:rsidTr="00430B59">
        <w:trPr>
          <w:trHeight w:val="225"/>
        </w:trPr>
        <w:tc>
          <w:tcPr>
            <w:tcW w:w="2079" w:type="dxa"/>
            <w:tcBorders>
              <w:top w:val="single" w:sz="4" w:space="0" w:color="auto"/>
              <w:left w:val="single" w:sz="4" w:space="0" w:color="auto"/>
              <w:bottom w:val="single" w:sz="4" w:space="0" w:color="auto"/>
              <w:right w:val="single" w:sz="4" w:space="0" w:color="auto"/>
            </w:tcBorders>
          </w:tcPr>
          <w:p w:rsidR="00BC141C" w:rsidRPr="00247201" w:rsidRDefault="00D02D5A" w:rsidP="00D02D5A">
            <w:pPr>
              <w:widowControl/>
              <w:autoSpaceDE/>
              <w:autoSpaceDN/>
              <w:adjustRightInd/>
              <w:rPr>
                <w:rFonts w:ascii="Times New Roman" w:hAnsi="Times New Roman"/>
                <w:bCs/>
                <w:sz w:val="18"/>
                <w:szCs w:val="18"/>
              </w:rPr>
            </w:pPr>
            <w:r w:rsidRPr="00D02D5A">
              <w:rPr>
                <w:rFonts w:ascii="Times New Roman" w:hAnsi="Times New Roman"/>
                <w:bCs/>
                <w:sz w:val="18"/>
                <w:szCs w:val="18"/>
              </w:rPr>
              <w:t>SFA maintains documentation of participation data by school to support monthly Claim for Reimbursement and data used in the claims review process.</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D02D5A" w:rsidP="00D02D5A">
            <w:pPr>
              <w:widowControl/>
              <w:autoSpaceDE/>
              <w:autoSpaceDN/>
              <w:adjustRightInd/>
              <w:jc w:val="center"/>
              <w:rPr>
                <w:rFonts w:ascii="Times New Roman" w:hAnsi="Times New Roman"/>
                <w:bCs/>
                <w:sz w:val="18"/>
                <w:szCs w:val="18"/>
              </w:rPr>
            </w:pPr>
            <w:r w:rsidRPr="00D02D5A">
              <w:rPr>
                <w:rFonts w:ascii="Times New Roman" w:hAnsi="Times New Roman"/>
                <w:bCs/>
                <w:sz w:val="18"/>
                <w:szCs w:val="18"/>
              </w:rPr>
              <w:t>210.15(b)(1) &amp; 210.8(a)(5)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BC141C"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141C" w:rsidRPr="00247201" w:rsidRDefault="00D02D5A"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D02D5A"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198,220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141C" w:rsidRPr="00247201" w:rsidRDefault="00D02D5A"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D02D5A"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991,100</w:t>
            </w:r>
          </w:p>
        </w:tc>
        <w:tc>
          <w:tcPr>
            <w:tcW w:w="2111" w:type="dxa"/>
            <w:tcBorders>
              <w:left w:val="single" w:sz="4" w:space="0" w:color="auto"/>
            </w:tcBorders>
            <w:vAlign w:val="bottom"/>
          </w:tcPr>
          <w:p w:rsidR="00BC141C" w:rsidRPr="00F91EBA" w:rsidRDefault="00BC141C" w:rsidP="00D02D5A">
            <w:pPr>
              <w:widowControl/>
              <w:autoSpaceDE/>
              <w:autoSpaceDN/>
              <w:adjustRightInd/>
              <w:jc w:val="center"/>
              <w:rPr>
                <w:b/>
                <w:bCs/>
                <w:sz w:val="18"/>
                <w:szCs w:val="18"/>
              </w:rPr>
            </w:pPr>
          </w:p>
        </w:tc>
      </w:tr>
      <w:tr w:rsidR="00430B59" w:rsidRPr="00922950" w:rsidTr="00430B59">
        <w:trPr>
          <w:trHeight w:val="225"/>
        </w:trPr>
        <w:tc>
          <w:tcPr>
            <w:tcW w:w="2079" w:type="dxa"/>
            <w:tcBorders>
              <w:top w:val="single" w:sz="4" w:space="0" w:color="auto"/>
              <w:left w:val="single" w:sz="4" w:space="0" w:color="auto"/>
              <w:bottom w:val="single" w:sz="4" w:space="0" w:color="auto"/>
              <w:right w:val="single" w:sz="4" w:space="0" w:color="auto"/>
            </w:tcBorders>
          </w:tcPr>
          <w:p w:rsidR="00BC141C" w:rsidRPr="00247201" w:rsidRDefault="00D02D5A" w:rsidP="00D02D5A">
            <w:pPr>
              <w:widowControl/>
              <w:autoSpaceDE/>
              <w:autoSpaceDN/>
              <w:adjustRightInd/>
              <w:rPr>
                <w:rFonts w:ascii="Times New Roman" w:hAnsi="Times New Roman"/>
                <w:bCs/>
                <w:sz w:val="18"/>
                <w:szCs w:val="18"/>
              </w:rPr>
            </w:pPr>
            <w:r w:rsidRPr="00D02D5A">
              <w:rPr>
                <w:rFonts w:ascii="Times New Roman" w:hAnsi="Times New Roman"/>
                <w:bCs/>
                <w:sz w:val="18"/>
                <w:szCs w:val="18"/>
              </w:rPr>
              <w:t>SFAs maintain documentation to support performance based reimbursement and the attestation of compliance.</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D02D5A" w:rsidP="00D02D5A">
            <w:pPr>
              <w:widowControl/>
              <w:autoSpaceDE/>
              <w:autoSpaceDN/>
              <w:adjustRightInd/>
              <w:jc w:val="center"/>
              <w:rPr>
                <w:rFonts w:ascii="Times New Roman" w:hAnsi="Times New Roman"/>
                <w:bCs/>
                <w:sz w:val="18"/>
                <w:szCs w:val="18"/>
              </w:rPr>
            </w:pPr>
            <w:r w:rsidRPr="00D02D5A">
              <w:rPr>
                <w:rFonts w:ascii="Times New Roman" w:hAnsi="Times New Roman"/>
                <w:bCs/>
                <w:sz w:val="18"/>
                <w:szCs w:val="18"/>
              </w:rPr>
              <w:t>210.15(b)(2) &amp; 210.7(d)(2)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BC141C"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141C" w:rsidRPr="00247201" w:rsidRDefault="00D02D5A"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D02D5A"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141C" w:rsidRPr="00247201" w:rsidRDefault="00BC141C"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0.25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BC141C"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4,956</w:t>
            </w:r>
          </w:p>
        </w:tc>
        <w:tc>
          <w:tcPr>
            <w:tcW w:w="2111" w:type="dxa"/>
            <w:tcBorders>
              <w:left w:val="single" w:sz="4" w:space="0" w:color="auto"/>
            </w:tcBorders>
            <w:vAlign w:val="bottom"/>
          </w:tcPr>
          <w:p w:rsidR="00BC141C" w:rsidRPr="00F91EBA" w:rsidRDefault="00BC141C" w:rsidP="00D02D5A">
            <w:pPr>
              <w:widowControl/>
              <w:autoSpaceDE/>
              <w:autoSpaceDN/>
              <w:adjustRightInd/>
              <w:jc w:val="center"/>
              <w:rPr>
                <w:b/>
                <w:bCs/>
                <w:sz w:val="18"/>
                <w:szCs w:val="18"/>
              </w:rPr>
            </w:pPr>
          </w:p>
        </w:tc>
      </w:tr>
      <w:tr w:rsidR="00430B59" w:rsidRPr="00922950" w:rsidTr="00430B59">
        <w:trPr>
          <w:trHeight w:val="225"/>
        </w:trPr>
        <w:tc>
          <w:tcPr>
            <w:tcW w:w="2079" w:type="dxa"/>
            <w:tcBorders>
              <w:top w:val="single" w:sz="4" w:space="0" w:color="auto"/>
              <w:left w:val="single" w:sz="4" w:space="0" w:color="auto"/>
              <w:bottom w:val="single" w:sz="4" w:space="0" w:color="auto"/>
              <w:right w:val="single" w:sz="4" w:space="0" w:color="auto"/>
            </w:tcBorders>
          </w:tcPr>
          <w:p w:rsidR="00BC141C" w:rsidRPr="00247201" w:rsidRDefault="00381C39" w:rsidP="00381C39">
            <w:pPr>
              <w:widowControl/>
              <w:autoSpaceDE/>
              <w:autoSpaceDN/>
              <w:adjustRightInd/>
              <w:rPr>
                <w:rFonts w:ascii="Times New Roman" w:hAnsi="Times New Roman"/>
                <w:bCs/>
                <w:sz w:val="18"/>
                <w:szCs w:val="18"/>
              </w:rPr>
            </w:pPr>
            <w:r w:rsidRPr="00381C39">
              <w:rPr>
                <w:rFonts w:ascii="Times New Roman" w:hAnsi="Times New Roman"/>
                <w:bCs/>
                <w:sz w:val="18"/>
                <w:szCs w:val="18"/>
              </w:rPr>
              <w:t>SFA maintains files of school meal applications.</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381C39" w:rsidP="00D02D5A">
            <w:pPr>
              <w:widowControl/>
              <w:autoSpaceDE/>
              <w:autoSpaceDN/>
              <w:adjustRightInd/>
              <w:jc w:val="center"/>
              <w:rPr>
                <w:rFonts w:ascii="Times New Roman" w:hAnsi="Times New Roman"/>
                <w:bCs/>
                <w:sz w:val="18"/>
                <w:szCs w:val="18"/>
              </w:rPr>
            </w:pPr>
            <w:r w:rsidRPr="00381C39">
              <w:rPr>
                <w:rFonts w:ascii="Times New Roman" w:hAnsi="Times New Roman"/>
                <w:bCs/>
                <w:sz w:val="18"/>
                <w:szCs w:val="18"/>
              </w:rPr>
              <w:t>210.15(b)(4) &amp; 210.9(b)(18&amp;20)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381C39"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141C" w:rsidRPr="00247201" w:rsidRDefault="00381C39"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360B72"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141C" w:rsidRPr="00247201" w:rsidRDefault="00381C39"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2.66</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BC141C" w:rsidP="00381C39">
            <w:pPr>
              <w:widowControl/>
              <w:autoSpaceDE/>
              <w:autoSpaceDN/>
              <w:adjustRightInd/>
              <w:jc w:val="center"/>
              <w:rPr>
                <w:rFonts w:ascii="Times New Roman" w:hAnsi="Times New Roman"/>
                <w:bCs/>
                <w:sz w:val="18"/>
                <w:szCs w:val="18"/>
              </w:rPr>
            </w:pPr>
            <w:r>
              <w:rPr>
                <w:rFonts w:ascii="Times New Roman" w:hAnsi="Times New Roman"/>
                <w:bCs/>
                <w:sz w:val="18"/>
                <w:szCs w:val="18"/>
              </w:rPr>
              <w:t>52,</w:t>
            </w:r>
            <w:r w:rsidR="00381C39">
              <w:rPr>
                <w:rFonts w:ascii="Times New Roman" w:hAnsi="Times New Roman"/>
                <w:bCs/>
                <w:sz w:val="18"/>
                <w:szCs w:val="18"/>
              </w:rPr>
              <w:t>727</w:t>
            </w:r>
          </w:p>
        </w:tc>
        <w:tc>
          <w:tcPr>
            <w:tcW w:w="2111" w:type="dxa"/>
            <w:tcBorders>
              <w:left w:val="single" w:sz="4" w:space="0" w:color="auto"/>
            </w:tcBorders>
            <w:vAlign w:val="bottom"/>
          </w:tcPr>
          <w:p w:rsidR="00BC141C" w:rsidRPr="00F91EBA" w:rsidRDefault="00BC141C" w:rsidP="00D02D5A">
            <w:pPr>
              <w:widowControl/>
              <w:autoSpaceDE/>
              <w:autoSpaceDN/>
              <w:adjustRightInd/>
              <w:jc w:val="center"/>
              <w:rPr>
                <w:b/>
                <w:bCs/>
                <w:sz w:val="18"/>
                <w:szCs w:val="18"/>
              </w:rPr>
            </w:pPr>
          </w:p>
        </w:tc>
      </w:tr>
      <w:tr w:rsidR="00430B59" w:rsidRPr="00922950" w:rsidTr="00430B59">
        <w:trPr>
          <w:trHeight w:val="225"/>
        </w:trPr>
        <w:tc>
          <w:tcPr>
            <w:tcW w:w="2079" w:type="dxa"/>
            <w:tcBorders>
              <w:top w:val="single" w:sz="4" w:space="0" w:color="auto"/>
              <w:left w:val="single" w:sz="4" w:space="0" w:color="auto"/>
              <w:bottom w:val="single" w:sz="4" w:space="0" w:color="auto"/>
              <w:right w:val="single" w:sz="4" w:space="0" w:color="auto"/>
            </w:tcBorders>
          </w:tcPr>
          <w:p w:rsidR="00BC141C" w:rsidRPr="00247B92" w:rsidRDefault="00381C39" w:rsidP="00D02D5A">
            <w:pPr>
              <w:widowControl/>
              <w:autoSpaceDE/>
              <w:autoSpaceDN/>
              <w:adjustRightInd/>
              <w:rPr>
                <w:rFonts w:ascii="Times New Roman" w:hAnsi="Times New Roman"/>
                <w:bCs/>
                <w:sz w:val="18"/>
                <w:szCs w:val="18"/>
              </w:rPr>
            </w:pPr>
            <w:r w:rsidRPr="00381C39">
              <w:rPr>
                <w:rFonts w:ascii="Times New Roman" w:hAnsi="Times New Roman"/>
                <w:bCs/>
                <w:sz w:val="18"/>
                <w:szCs w:val="18"/>
              </w:rPr>
              <w:t>SFA maintains calculations of average paid lunch prices and adjustments.</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B92" w:rsidRDefault="00381C39" w:rsidP="00D02D5A">
            <w:pPr>
              <w:widowControl/>
              <w:autoSpaceDE/>
              <w:autoSpaceDN/>
              <w:adjustRightInd/>
              <w:jc w:val="center"/>
              <w:rPr>
                <w:rFonts w:ascii="Times New Roman" w:hAnsi="Times New Roman"/>
                <w:bCs/>
                <w:sz w:val="18"/>
                <w:szCs w:val="18"/>
              </w:rPr>
            </w:pPr>
            <w:r w:rsidRPr="00381C39">
              <w:rPr>
                <w:rFonts w:ascii="Times New Roman" w:hAnsi="Times New Roman"/>
                <w:bCs/>
                <w:sz w:val="18"/>
                <w:szCs w:val="18"/>
              </w:rPr>
              <w:t>210.15(b)(6) &amp; 210.14(e)</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Default="00BC141C"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141C" w:rsidRDefault="00381C39"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Default="00BC141C"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141C" w:rsidRDefault="00BC141C"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Default="00381C39"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99,</w:t>
            </w:r>
            <w:r w:rsidR="00BC141C">
              <w:rPr>
                <w:rFonts w:ascii="Times New Roman" w:hAnsi="Times New Roman"/>
                <w:bCs/>
                <w:sz w:val="18"/>
                <w:szCs w:val="18"/>
              </w:rPr>
              <w:t>11</w:t>
            </w:r>
            <w:r>
              <w:rPr>
                <w:rFonts w:ascii="Times New Roman" w:hAnsi="Times New Roman"/>
                <w:bCs/>
                <w:sz w:val="18"/>
                <w:szCs w:val="18"/>
              </w:rPr>
              <w:t>0</w:t>
            </w:r>
          </w:p>
        </w:tc>
        <w:tc>
          <w:tcPr>
            <w:tcW w:w="2111" w:type="dxa"/>
            <w:tcBorders>
              <w:left w:val="single" w:sz="4" w:space="0" w:color="auto"/>
            </w:tcBorders>
            <w:vAlign w:val="bottom"/>
          </w:tcPr>
          <w:p w:rsidR="00BC141C" w:rsidRPr="00F91EBA" w:rsidRDefault="00BC141C" w:rsidP="00D02D5A">
            <w:pPr>
              <w:widowControl/>
              <w:autoSpaceDE/>
              <w:autoSpaceDN/>
              <w:adjustRightInd/>
              <w:jc w:val="center"/>
              <w:rPr>
                <w:b/>
                <w:bCs/>
                <w:sz w:val="18"/>
                <w:szCs w:val="18"/>
              </w:rPr>
            </w:pPr>
          </w:p>
        </w:tc>
      </w:tr>
      <w:tr w:rsidR="00430B59" w:rsidRPr="00922950" w:rsidTr="00430B59">
        <w:trPr>
          <w:trHeight w:val="225"/>
        </w:trPr>
        <w:tc>
          <w:tcPr>
            <w:tcW w:w="2079" w:type="dxa"/>
            <w:tcBorders>
              <w:top w:val="single" w:sz="4" w:space="0" w:color="auto"/>
              <w:left w:val="single" w:sz="4" w:space="0" w:color="auto"/>
              <w:bottom w:val="single" w:sz="4" w:space="0" w:color="auto"/>
              <w:right w:val="single" w:sz="4" w:space="0" w:color="auto"/>
            </w:tcBorders>
          </w:tcPr>
          <w:p w:rsidR="00BC141C" w:rsidRPr="00247B92" w:rsidRDefault="00381C39" w:rsidP="00D02D5A">
            <w:pPr>
              <w:widowControl/>
              <w:autoSpaceDE/>
              <w:autoSpaceDN/>
              <w:adjustRightInd/>
              <w:rPr>
                <w:rFonts w:ascii="Times New Roman" w:hAnsi="Times New Roman"/>
                <w:bCs/>
                <w:sz w:val="18"/>
                <w:szCs w:val="18"/>
              </w:rPr>
            </w:pPr>
            <w:r w:rsidRPr="00381C39">
              <w:rPr>
                <w:rFonts w:ascii="Times New Roman" w:hAnsi="Times New Roman"/>
                <w:bCs/>
                <w:sz w:val="18"/>
                <w:szCs w:val="18"/>
              </w:rPr>
              <w:t>SFA documents revenue from sale of non</w:t>
            </w:r>
            <w:r>
              <w:rPr>
                <w:rFonts w:ascii="Times New Roman" w:hAnsi="Times New Roman"/>
                <w:bCs/>
                <w:sz w:val="18"/>
                <w:szCs w:val="18"/>
              </w:rPr>
              <w:t>-</w:t>
            </w:r>
            <w:r w:rsidRPr="00381C39">
              <w:rPr>
                <w:rFonts w:ascii="Times New Roman" w:hAnsi="Times New Roman"/>
                <w:bCs/>
                <w:sz w:val="18"/>
                <w:szCs w:val="18"/>
              </w:rPr>
              <w:t>program foods accrues to the nonprofit school food service account and is compliant with requirements.</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B92" w:rsidRDefault="00381C39" w:rsidP="00D02D5A">
            <w:pPr>
              <w:widowControl/>
              <w:autoSpaceDE/>
              <w:autoSpaceDN/>
              <w:adjustRightInd/>
              <w:jc w:val="center"/>
              <w:rPr>
                <w:rFonts w:ascii="Times New Roman" w:hAnsi="Times New Roman"/>
                <w:bCs/>
                <w:sz w:val="18"/>
                <w:szCs w:val="18"/>
              </w:rPr>
            </w:pPr>
            <w:r w:rsidRPr="00381C39">
              <w:rPr>
                <w:rFonts w:ascii="Times New Roman" w:hAnsi="Times New Roman"/>
                <w:bCs/>
                <w:sz w:val="18"/>
                <w:szCs w:val="18"/>
              </w:rPr>
              <w:t>210.15(b)(7) &amp; 210.14(f)</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Default="00BC141C"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141C" w:rsidRDefault="00381C39"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Default="00BC141C"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BC141C" w:rsidRDefault="00381C39" w:rsidP="00381C39">
            <w:pPr>
              <w:widowControl/>
              <w:autoSpaceDE/>
              <w:autoSpaceDN/>
              <w:adjustRightInd/>
              <w:jc w:val="center"/>
              <w:rPr>
                <w:rFonts w:ascii="Times New Roman" w:hAnsi="Times New Roman"/>
                <w:bCs/>
                <w:sz w:val="18"/>
                <w:szCs w:val="18"/>
              </w:rPr>
            </w:pPr>
            <w:r>
              <w:rPr>
                <w:rFonts w:ascii="Times New Roman" w:hAnsi="Times New Roman"/>
                <w:bCs/>
                <w:sz w:val="18"/>
                <w:szCs w:val="18"/>
              </w:rPr>
              <w:t>1</w:t>
            </w:r>
            <w:r w:rsidR="00BC141C">
              <w:rPr>
                <w:rFonts w:ascii="Times New Roman" w:hAnsi="Times New Roman"/>
                <w:bCs/>
                <w:sz w:val="18"/>
                <w:szCs w:val="18"/>
              </w:rPr>
              <w:t>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Default="00381C39"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198,220</w:t>
            </w:r>
          </w:p>
        </w:tc>
        <w:tc>
          <w:tcPr>
            <w:tcW w:w="2111" w:type="dxa"/>
            <w:tcBorders>
              <w:left w:val="single" w:sz="4" w:space="0" w:color="auto"/>
            </w:tcBorders>
            <w:vAlign w:val="bottom"/>
          </w:tcPr>
          <w:p w:rsidR="00BC141C" w:rsidRPr="00F91EBA" w:rsidRDefault="00BC141C" w:rsidP="00D02D5A">
            <w:pPr>
              <w:widowControl/>
              <w:autoSpaceDE/>
              <w:autoSpaceDN/>
              <w:adjustRightInd/>
              <w:jc w:val="center"/>
              <w:rPr>
                <w:b/>
                <w:bCs/>
                <w:sz w:val="18"/>
                <w:szCs w:val="18"/>
              </w:rPr>
            </w:pPr>
          </w:p>
        </w:tc>
      </w:tr>
      <w:tr w:rsidR="00430B59" w:rsidRPr="00922950" w:rsidTr="00430B59">
        <w:trPr>
          <w:trHeight w:val="225"/>
        </w:trPr>
        <w:tc>
          <w:tcPr>
            <w:tcW w:w="2079" w:type="dxa"/>
            <w:tcBorders>
              <w:top w:val="single" w:sz="4" w:space="0" w:color="auto"/>
              <w:left w:val="single" w:sz="4" w:space="0" w:color="auto"/>
              <w:bottom w:val="double" w:sz="4" w:space="0" w:color="auto"/>
              <w:right w:val="single" w:sz="4" w:space="0" w:color="auto"/>
            </w:tcBorders>
          </w:tcPr>
          <w:p w:rsidR="00BC141C" w:rsidRPr="00247201" w:rsidRDefault="00381C39" w:rsidP="00381C39">
            <w:pPr>
              <w:widowControl/>
              <w:autoSpaceDE/>
              <w:autoSpaceDN/>
              <w:adjustRightInd/>
              <w:rPr>
                <w:rFonts w:ascii="Times New Roman" w:hAnsi="Times New Roman"/>
                <w:bCs/>
                <w:sz w:val="18"/>
                <w:szCs w:val="18"/>
              </w:rPr>
            </w:pPr>
            <w:r w:rsidRPr="00381C39">
              <w:rPr>
                <w:rFonts w:ascii="Times New Roman" w:hAnsi="Times New Roman"/>
                <w:bCs/>
                <w:sz w:val="18"/>
                <w:szCs w:val="18"/>
              </w:rPr>
              <w:t>SFA maintains documentation of compliance with professional standards for school nutrition directors, managers and personnel.</w:t>
            </w:r>
          </w:p>
        </w:tc>
        <w:tc>
          <w:tcPr>
            <w:tcW w:w="1553" w:type="dxa"/>
            <w:tcBorders>
              <w:top w:val="single" w:sz="4" w:space="0" w:color="auto"/>
              <w:left w:val="single" w:sz="4" w:space="0" w:color="auto"/>
              <w:bottom w:val="double" w:sz="4" w:space="0" w:color="auto"/>
              <w:right w:val="single" w:sz="4" w:space="0" w:color="auto"/>
            </w:tcBorders>
            <w:shd w:val="clear" w:color="auto" w:fill="auto"/>
            <w:noWrap/>
            <w:vAlign w:val="bottom"/>
          </w:tcPr>
          <w:p w:rsidR="00BC141C" w:rsidRPr="00247201" w:rsidRDefault="00381C39" w:rsidP="00D02D5A">
            <w:pPr>
              <w:widowControl/>
              <w:autoSpaceDE/>
              <w:autoSpaceDN/>
              <w:adjustRightInd/>
              <w:jc w:val="center"/>
              <w:rPr>
                <w:rFonts w:ascii="Times New Roman" w:hAnsi="Times New Roman"/>
                <w:bCs/>
                <w:sz w:val="18"/>
                <w:szCs w:val="18"/>
              </w:rPr>
            </w:pPr>
            <w:r w:rsidRPr="00381C39">
              <w:rPr>
                <w:rFonts w:ascii="Times New Roman" w:hAnsi="Times New Roman"/>
                <w:bCs/>
                <w:sz w:val="18"/>
                <w:szCs w:val="18"/>
              </w:rPr>
              <w:t>210.15(b)(8); 210.30(g)</w:t>
            </w:r>
          </w:p>
        </w:tc>
        <w:tc>
          <w:tcPr>
            <w:tcW w:w="1260" w:type="dxa"/>
            <w:tcBorders>
              <w:top w:val="single" w:sz="4" w:space="0" w:color="auto"/>
              <w:left w:val="nil"/>
              <w:bottom w:val="double" w:sz="4" w:space="0" w:color="auto"/>
              <w:right w:val="single" w:sz="4" w:space="0" w:color="auto"/>
            </w:tcBorders>
            <w:shd w:val="clear" w:color="auto" w:fill="auto"/>
            <w:noWrap/>
            <w:vAlign w:val="bottom"/>
          </w:tcPr>
          <w:p w:rsidR="00BC141C" w:rsidRPr="00247201" w:rsidRDefault="00381C39"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80" w:type="dxa"/>
            <w:tcBorders>
              <w:top w:val="single" w:sz="4" w:space="0" w:color="auto"/>
              <w:left w:val="nil"/>
              <w:bottom w:val="double" w:sz="4" w:space="0" w:color="auto"/>
              <w:right w:val="single" w:sz="4" w:space="0" w:color="auto"/>
            </w:tcBorders>
            <w:shd w:val="clear" w:color="auto" w:fill="FFFFFF" w:themeFill="background1"/>
            <w:noWrap/>
            <w:vAlign w:val="bottom"/>
          </w:tcPr>
          <w:p w:rsidR="00BC141C" w:rsidRPr="00247201" w:rsidRDefault="00381C39"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170" w:type="dxa"/>
            <w:tcBorders>
              <w:top w:val="single" w:sz="4" w:space="0" w:color="auto"/>
              <w:left w:val="nil"/>
              <w:bottom w:val="double" w:sz="4" w:space="0" w:color="auto"/>
              <w:right w:val="single" w:sz="4" w:space="0" w:color="auto"/>
            </w:tcBorders>
            <w:shd w:val="clear" w:color="auto" w:fill="auto"/>
            <w:noWrap/>
            <w:vAlign w:val="bottom"/>
          </w:tcPr>
          <w:p w:rsidR="00BC141C" w:rsidRPr="00247201" w:rsidRDefault="00381C39"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19,822</w:t>
            </w:r>
          </w:p>
        </w:tc>
        <w:tc>
          <w:tcPr>
            <w:tcW w:w="1080" w:type="dxa"/>
            <w:tcBorders>
              <w:top w:val="single" w:sz="4" w:space="0" w:color="auto"/>
              <w:left w:val="nil"/>
              <w:bottom w:val="double" w:sz="4" w:space="0" w:color="auto"/>
              <w:right w:val="single" w:sz="4" w:space="0" w:color="auto"/>
            </w:tcBorders>
            <w:shd w:val="clear" w:color="auto" w:fill="FFFFFF" w:themeFill="background1"/>
            <w:noWrap/>
            <w:vAlign w:val="bottom"/>
          </w:tcPr>
          <w:p w:rsidR="00BC141C" w:rsidRPr="00247201" w:rsidRDefault="00381C39"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0.25</w:t>
            </w:r>
          </w:p>
        </w:tc>
        <w:tc>
          <w:tcPr>
            <w:tcW w:w="1260" w:type="dxa"/>
            <w:tcBorders>
              <w:top w:val="single" w:sz="4" w:space="0" w:color="auto"/>
              <w:left w:val="nil"/>
              <w:bottom w:val="double" w:sz="4" w:space="0" w:color="auto"/>
              <w:right w:val="single" w:sz="8" w:space="0" w:color="auto"/>
            </w:tcBorders>
            <w:shd w:val="clear" w:color="auto" w:fill="auto"/>
            <w:noWrap/>
            <w:vAlign w:val="bottom"/>
          </w:tcPr>
          <w:p w:rsidR="00BC141C" w:rsidRPr="00247201" w:rsidRDefault="00381C39" w:rsidP="002C4F0E">
            <w:pPr>
              <w:widowControl/>
              <w:autoSpaceDE/>
              <w:autoSpaceDN/>
              <w:adjustRightInd/>
              <w:jc w:val="center"/>
              <w:rPr>
                <w:rFonts w:ascii="Times New Roman" w:hAnsi="Times New Roman"/>
                <w:bCs/>
                <w:sz w:val="18"/>
                <w:szCs w:val="18"/>
              </w:rPr>
            </w:pPr>
            <w:r>
              <w:rPr>
                <w:rFonts w:ascii="Times New Roman" w:hAnsi="Times New Roman"/>
                <w:bCs/>
                <w:sz w:val="18"/>
                <w:szCs w:val="18"/>
              </w:rPr>
              <w:t>4,95</w:t>
            </w:r>
            <w:r w:rsidR="002C4F0E">
              <w:rPr>
                <w:rFonts w:ascii="Times New Roman" w:hAnsi="Times New Roman"/>
                <w:bCs/>
                <w:sz w:val="18"/>
                <w:szCs w:val="18"/>
              </w:rPr>
              <w:t>5</w:t>
            </w:r>
          </w:p>
        </w:tc>
        <w:tc>
          <w:tcPr>
            <w:tcW w:w="2111" w:type="dxa"/>
            <w:vAlign w:val="bottom"/>
          </w:tcPr>
          <w:p w:rsidR="00BC141C" w:rsidRPr="00F91EBA" w:rsidRDefault="00BC141C" w:rsidP="00D02D5A">
            <w:pPr>
              <w:widowControl/>
              <w:autoSpaceDE/>
              <w:autoSpaceDN/>
              <w:adjustRightInd/>
              <w:jc w:val="center"/>
              <w:rPr>
                <w:b/>
                <w:bCs/>
                <w:sz w:val="18"/>
                <w:szCs w:val="18"/>
              </w:rPr>
            </w:pPr>
          </w:p>
        </w:tc>
      </w:tr>
      <w:tr w:rsidR="00430B59" w:rsidRPr="00922950" w:rsidTr="00430B59">
        <w:trPr>
          <w:trHeight w:val="225"/>
        </w:trPr>
        <w:tc>
          <w:tcPr>
            <w:tcW w:w="2079" w:type="dxa"/>
            <w:tcBorders>
              <w:top w:val="double" w:sz="4" w:space="0" w:color="auto"/>
              <w:left w:val="single" w:sz="4" w:space="0" w:color="auto"/>
              <w:bottom w:val="single" w:sz="4" w:space="0" w:color="auto"/>
              <w:right w:val="single" w:sz="4" w:space="0" w:color="auto"/>
            </w:tcBorders>
          </w:tcPr>
          <w:p w:rsidR="00BC141C" w:rsidRPr="00825104" w:rsidRDefault="00BC141C" w:rsidP="00F07125">
            <w:pPr>
              <w:widowControl/>
              <w:autoSpaceDE/>
              <w:autoSpaceDN/>
              <w:adjustRightInd/>
              <w:jc w:val="center"/>
              <w:rPr>
                <w:rFonts w:ascii="Times New Roman" w:hAnsi="Times New Roman"/>
                <w:b/>
                <w:bCs/>
                <w:sz w:val="18"/>
                <w:szCs w:val="18"/>
              </w:rPr>
            </w:pPr>
            <w:r>
              <w:rPr>
                <w:rFonts w:ascii="Times New Roman" w:hAnsi="Times New Roman"/>
                <w:b/>
                <w:bCs/>
                <w:sz w:val="18"/>
                <w:szCs w:val="18"/>
              </w:rPr>
              <w:t xml:space="preserve">Total SFA </w:t>
            </w:r>
            <w:r w:rsidRPr="00825104">
              <w:rPr>
                <w:rFonts w:ascii="Times New Roman" w:hAnsi="Times New Roman"/>
                <w:b/>
                <w:bCs/>
                <w:sz w:val="18"/>
                <w:szCs w:val="18"/>
              </w:rPr>
              <w:t>Re</w:t>
            </w:r>
            <w:r w:rsidR="00F07125">
              <w:rPr>
                <w:rFonts w:ascii="Times New Roman" w:hAnsi="Times New Roman"/>
                <w:b/>
                <w:bCs/>
                <w:sz w:val="18"/>
                <w:szCs w:val="18"/>
              </w:rPr>
              <w:t>cordkeepin</w:t>
            </w:r>
            <w:r w:rsidRPr="00825104">
              <w:rPr>
                <w:rFonts w:ascii="Times New Roman" w:hAnsi="Times New Roman"/>
                <w:b/>
                <w:bCs/>
                <w:sz w:val="18"/>
                <w:szCs w:val="18"/>
              </w:rPr>
              <w:t>g</w:t>
            </w:r>
          </w:p>
        </w:tc>
        <w:tc>
          <w:tcPr>
            <w:tcW w:w="1553" w:type="dxa"/>
            <w:tcBorders>
              <w:top w:val="double" w:sz="4" w:space="0" w:color="auto"/>
              <w:left w:val="single" w:sz="4" w:space="0" w:color="auto"/>
              <w:bottom w:val="single" w:sz="4" w:space="0" w:color="auto"/>
              <w:right w:val="single" w:sz="4" w:space="0" w:color="auto"/>
            </w:tcBorders>
            <w:shd w:val="clear" w:color="auto" w:fill="auto"/>
            <w:noWrap/>
            <w:vAlign w:val="bottom"/>
          </w:tcPr>
          <w:p w:rsidR="00BC141C" w:rsidRPr="00825104" w:rsidRDefault="00BC141C" w:rsidP="00D02D5A">
            <w:pPr>
              <w:widowControl/>
              <w:autoSpaceDE/>
              <w:autoSpaceDN/>
              <w:adjustRightInd/>
              <w:jc w:val="center"/>
              <w:rPr>
                <w:rFonts w:ascii="Times New Roman" w:hAnsi="Times New Roman"/>
                <w:b/>
                <w:bCs/>
                <w:sz w:val="18"/>
                <w:szCs w:val="18"/>
              </w:rPr>
            </w:pPr>
          </w:p>
        </w:tc>
        <w:tc>
          <w:tcPr>
            <w:tcW w:w="1260" w:type="dxa"/>
            <w:tcBorders>
              <w:top w:val="double" w:sz="4" w:space="0" w:color="auto"/>
              <w:left w:val="nil"/>
              <w:bottom w:val="single" w:sz="4" w:space="0" w:color="auto"/>
              <w:right w:val="single" w:sz="4" w:space="0" w:color="auto"/>
            </w:tcBorders>
            <w:shd w:val="clear" w:color="auto" w:fill="auto"/>
            <w:noWrap/>
            <w:vAlign w:val="bottom"/>
          </w:tcPr>
          <w:p w:rsidR="00BC141C" w:rsidRPr="00825104" w:rsidRDefault="00BC141C" w:rsidP="00D02D5A">
            <w:pPr>
              <w:widowControl/>
              <w:autoSpaceDE/>
              <w:autoSpaceDN/>
              <w:adjustRightInd/>
              <w:jc w:val="center"/>
              <w:rPr>
                <w:rFonts w:ascii="Times New Roman" w:hAnsi="Times New Roman"/>
                <w:b/>
                <w:bCs/>
                <w:sz w:val="18"/>
                <w:szCs w:val="18"/>
              </w:rPr>
            </w:pPr>
            <w:r>
              <w:rPr>
                <w:rFonts w:ascii="Times New Roman" w:hAnsi="Times New Roman"/>
                <w:b/>
                <w:bCs/>
                <w:sz w:val="18"/>
                <w:szCs w:val="18"/>
              </w:rPr>
              <w:t>19.822</w:t>
            </w:r>
          </w:p>
        </w:tc>
        <w:tc>
          <w:tcPr>
            <w:tcW w:w="1080" w:type="dxa"/>
            <w:tcBorders>
              <w:top w:val="double" w:sz="4" w:space="0" w:color="auto"/>
              <w:left w:val="nil"/>
              <w:bottom w:val="single" w:sz="4" w:space="0" w:color="auto"/>
              <w:right w:val="single" w:sz="4" w:space="0" w:color="auto"/>
            </w:tcBorders>
            <w:shd w:val="clear" w:color="auto" w:fill="D9D9D9" w:themeFill="background1" w:themeFillShade="D9"/>
            <w:noWrap/>
            <w:vAlign w:val="bottom"/>
          </w:tcPr>
          <w:p w:rsidR="00BC141C" w:rsidRPr="00825104" w:rsidRDefault="00BC141C" w:rsidP="00D02D5A">
            <w:pPr>
              <w:widowControl/>
              <w:autoSpaceDE/>
              <w:autoSpaceDN/>
              <w:adjustRightInd/>
              <w:jc w:val="center"/>
              <w:rPr>
                <w:rFonts w:ascii="Times New Roman" w:hAnsi="Times New Roman"/>
                <w:b/>
                <w:bCs/>
                <w:sz w:val="18"/>
                <w:szCs w:val="18"/>
              </w:rPr>
            </w:pPr>
          </w:p>
        </w:tc>
        <w:tc>
          <w:tcPr>
            <w:tcW w:w="1170" w:type="dxa"/>
            <w:tcBorders>
              <w:top w:val="double" w:sz="4" w:space="0" w:color="auto"/>
              <w:left w:val="nil"/>
              <w:bottom w:val="single" w:sz="4" w:space="0" w:color="auto"/>
              <w:right w:val="single" w:sz="4" w:space="0" w:color="auto"/>
            </w:tcBorders>
            <w:shd w:val="clear" w:color="auto" w:fill="auto"/>
            <w:noWrap/>
            <w:vAlign w:val="bottom"/>
          </w:tcPr>
          <w:p w:rsidR="00BC141C" w:rsidRPr="00825104" w:rsidRDefault="00BC141C" w:rsidP="00F07125">
            <w:pPr>
              <w:widowControl/>
              <w:autoSpaceDE/>
              <w:autoSpaceDN/>
              <w:adjustRightInd/>
              <w:jc w:val="center"/>
              <w:rPr>
                <w:rFonts w:ascii="Times New Roman" w:hAnsi="Times New Roman"/>
                <w:b/>
                <w:bCs/>
                <w:sz w:val="18"/>
                <w:szCs w:val="18"/>
              </w:rPr>
            </w:pPr>
            <w:r>
              <w:rPr>
                <w:rFonts w:ascii="Times New Roman" w:hAnsi="Times New Roman"/>
                <w:b/>
                <w:bCs/>
                <w:sz w:val="18"/>
                <w:szCs w:val="18"/>
              </w:rPr>
              <w:t>3</w:t>
            </w:r>
            <w:r w:rsidR="00F07125">
              <w:rPr>
                <w:rFonts w:ascii="Times New Roman" w:hAnsi="Times New Roman"/>
                <w:b/>
                <w:bCs/>
                <w:sz w:val="18"/>
                <w:szCs w:val="18"/>
              </w:rPr>
              <w:t>96</w:t>
            </w:r>
            <w:r>
              <w:rPr>
                <w:rFonts w:ascii="Times New Roman" w:hAnsi="Times New Roman"/>
                <w:b/>
                <w:bCs/>
                <w:sz w:val="18"/>
                <w:szCs w:val="18"/>
              </w:rPr>
              <w:t>,</w:t>
            </w:r>
            <w:r w:rsidR="00F07125">
              <w:rPr>
                <w:rFonts w:ascii="Times New Roman" w:hAnsi="Times New Roman"/>
                <w:b/>
                <w:bCs/>
                <w:sz w:val="18"/>
                <w:szCs w:val="18"/>
              </w:rPr>
              <w:t>44</w:t>
            </w:r>
            <w:r>
              <w:rPr>
                <w:rFonts w:ascii="Times New Roman" w:hAnsi="Times New Roman"/>
                <w:b/>
                <w:bCs/>
                <w:sz w:val="18"/>
                <w:szCs w:val="18"/>
              </w:rPr>
              <w:t>0</w:t>
            </w:r>
          </w:p>
        </w:tc>
        <w:tc>
          <w:tcPr>
            <w:tcW w:w="1080" w:type="dxa"/>
            <w:tcBorders>
              <w:top w:val="double" w:sz="4" w:space="0" w:color="auto"/>
              <w:left w:val="nil"/>
              <w:bottom w:val="single" w:sz="4" w:space="0" w:color="auto"/>
              <w:right w:val="single" w:sz="4" w:space="0" w:color="auto"/>
            </w:tcBorders>
            <w:shd w:val="clear" w:color="auto" w:fill="D9D9D9" w:themeFill="background1" w:themeFillShade="D9"/>
            <w:noWrap/>
            <w:vAlign w:val="bottom"/>
          </w:tcPr>
          <w:p w:rsidR="00BC141C" w:rsidRPr="00825104" w:rsidRDefault="00BC141C" w:rsidP="00D02D5A">
            <w:pPr>
              <w:widowControl/>
              <w:autoSpaceDE/>
              <w:autoSpaceDN/>
              <w:adjustRightInd/>
              <w:jc w:val="center"/>
              <w:rPr>
                <w:rFonts w:ascii="Times New Roman" w:hAnsi="Times New Roman"/>
                <w:b/>
                <w:bCs/>
                <w:sz w:val="18"/>
                <w:szCs w:val="18"/>
              </w:rPr>
            </w:pPr>
          </w:p>
        </w:tc>
        <w:tc>
          <w:tcPr>
            <w:tcW w:w="1260" w:type="dxa"/>
            <w:tcBorders>
              <w:top w:val="double" w:sz="4" w:space="0" w:color="auto"/>
              <w:left w:val="nil"/>
              <w:bottom w:val="single" w:sz="4" w:space="0" w:color="auto"/>
              <w:right w:val="single" w:sz="8" w:space="0" w:color="auto"/>
            </w:tcBorders>
            <w:shd w:val="clear" w:color="auto" w:fill="auto"/>
            <w:noWrap/>
            <w:vAlign w:val="bottom"/>
          </w:tcPr>
          <w:p w:rsidR="00BC141C" w:rsidRPr="00825104" w:rsidRDefault="00F07125" w:rsidP="00F07125">
            <w:pPr>
              <w:widowControl/>
              <w:autoSpaceDE/>
              <w:autoSpaceDN/>
              <w:adjustRightInd/>
              <w:jc w:val="center"/>
              <w:rPr>
                <w:rFonts w:ascii="Times New Roman" w:hAnsi="Times New Roman"/>
                <w:b/>
                <w:bCs/>
                <w:sz w:val="18"/>
                <w:szCs w:val="18"/>
              </w:rPr>
            </w:pPr>
            <w:r>
              <w:rPr>
                <w:rFonts w:ascii="Times New Roman" w:hAnsi="Times New Roman"/>
                <w:b/>
                <w:bCs/>
                <w:sz w:val="18"/>
                <w:szCs w:val="18"/>
              </w:rPr>
              <w:t>1,799</w:t>
            </w:r>
            <w:r w:rsidR="00BC141C">
              <w:rPr>
                <w:rFonts w:ascii="Times New Roman" w:hAnsi="Times New Roman"/>
                <w:b/>
                <w:bCs/>
                <w:sz w:val="18"/>
                <w:szCs w:val="18"/>
              </w:rPr>
              <w:t>,0</w:t>
            </w:r>
            <w:r>
              <w:rPr>
                <w:rFonts w:ascii="Times New Roman" w:hAnsi="Times New Roman"/>
                <w:b/>
                <w:bCs/>
                <w:sz w:val="18"/>
                <w:szCs w:val="18"/>
              </w:rPr>
              <w:t>45</w:t>
            </w:r>
          </w:p>
        </w:tc>
        <w:tc>
          <w:tcPr>
            <w:tcW w:w="2111" w:type="dxa"/>
            <w:vAlign w:val="bottom"/>
          </w:tcPr>
          <w:p w:rsidR="00BC141C" w:rsidRPr="00F91EBA" w:rsidRDefault="00BC141C" w:rsidP="00D02D5A">
            <w:pPr>
              <w:widowControl/>
              <w:autoSpaceDE/>
              <w:autoSpaceDN/>
              <w:adjustRightInd/>
              <w:jc w:val="center"/>
              <w:rPr>
                <w:b/>
                <w:bCs/>
                <w:sz w:val="18"/>
                <w:szCs w:val="18"/>
              </w:rPr>
            </w:pPr>
          </w:p>
        </w:tc>
      </w:tr>
      <w:tr w:rsidR="00BC141C" w:rsidRPr="00922950" w:rsidTr="00430B59">
        <w:trPr>
          <w:trHeight w:val="98"/>
        </w:trPr>
        <w:tc>
          <w:tcPr>
            <w:tcW w:w="9482" w:type="dxa"/>
            <w:gridSpan w:val="7"/>
            <w:tcBorders>
              <w:top w:val="dashSmallGap" w:sz="4" w:space="0" w:color="auto"/>
              <w:left w:val="single" w:sz="4" w:space="0" w:color="auto"/>
              <w:bottom w:val="single" w:sz="4" w:space="0" w:color="auto"/>
              <w:right w:val="single" w:sz="8" w:space="0" w:color="auto"/>
            </w:tcBorders>
          </w:tcPr>
          <w:p w:rsidR="00BC141C" w:rsidRPr="00247201" w:rsidRDefault="00BC141C" w:rsidP="00D02D5A">
            <w:pPr>
              <w:widowControl/>
              <w:autoSpaceDE/>
              <w:autoSpaceDN/>
              <w:adjustRightInd/>
              <w:jc w:val="center"/>
              <w:rPr>
                <w:rFonts w:ascii="Times New Roman" w:hAnsi="Times New Roman"/>
                <w:bCs/>
                <w:sz w:val="8"/>
                <w:szCs w:val="8"/>
              </w:rPr>
            </w:pPr>
          </w:p>
        </w:tc>
        <w:tc>
          <w:tcPr>
            <w:tcW w:w="2111" w:type="dxa"/>
            <w:vAlign w:val="bottom"/>
          </w:tcPr>
          <w:p w:rsidR="00BC141C" w:rsidRPr="0037772E" w:rsidRDefault="00BC141C" w:rsidP="00D02D5A">
            <w:pPr>
              <w:widowControl/>
              <w:autoSpaceDE/>
              <w:autoSpaceDN/>
              <w:adjustRightInd/>
              <w:jc w:val="center"/>
              <w:rPr>
                <w:b/>
                <w:bCs/>
                <w:sz w:val="8"/>
                <w:szCs w:val="8"/>
              </w:rPr>
            </w:pPr>
          </w:p>
        </w:tc>
      </w:tr>
      <w:tr w:rsidR="00430B59" w:rsidRPr="00922950" w:rsidTr="00430B59">
        <w:trPr>
          <w:trHeight w:val="225"/>
        </w:trPr>
        <w:tc>
          <w:tcPr>
            <w:tcW w:w="2079" w:type="dxa"/>
            <w:tcBorders>
              <w:top w:val="single" w:sz="4" w:space="0" w:color="auto"/>
              <w:left w:val="single" w:sz="4" w:space="0" w:color="auto"/>
              <w:bottom w:val="single" w:sz="4" w:space="0" w:color="auto"/>
              <w:right w:val="single" w:sz="4" w:space="0" w:color="auto"/>
            </w:tcBorders>
          </w:tcPr>
          <w:p w:rsidR="00BC141C" w:rsidRPr="00247201" w:rsidRDefault="00F07125" w:rsidP="00D02D5A">
            <w:pPr>
              <w:widowControl/>
              <w:autoSpaceDE/>
              <w:autoSpaceDN/>
              <w:adjustRightInd/>
              <w:rPr>
                <w:rFonts w:ascii="Times New Roman" w:hAnsi="Times New Roman"/>
                <w:bCs/>
                <w:sz w:val="18"/>
                <w:szCs w:val="18"/>
              </w:rPr>
            </w:pPr>
            <w:r w:rsidRPr="00F07125">
              <w:rPr>
                <w:rFonts w:ascii="Times New Roman" w:hAnsi="Times New Roman"/>
                <w:bCs/>
                <w:sz w:val="18"/>
                <w:szCs w:val="18"/>
              </w:rPr>
              <w:t>School maintains written statements signed by a license physic</w:t>
            </w:r>
            <w:r>
              <w:rPr>
                <w:rFonts w:ascii="Times New Roman" w:hAnsi="Times New Roman"/>
                <w:bCs/>
                <w:sz w:val="18"/>
                <w:szCs w:val="18"/>
              </w:rPr>
              <w:t>i</w:t>
            </w:r>
            <w:r w:rsidRPr="00F07125">
              <w:rPr>
                <w:rFonts w:ascii="Times New Roman" w:hAnsi="Times New Roman"/>
                <w:bCs/>
                <w:sz w:val="18"/>
                <w:szCs w:val="18"/>
              </w:rPr>
              <w:t>an of the need for substitutions and recommending alternate foods.</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180D0F" w:rsidP="00D02D5A">
            <w:pPr>
              <w:widowControl/>
              <w:autoSpaceDE/>
              <w:autoSpaceDN/>
              <w:adjustRightInd/>
              <w:jc w:val="center"/>
              <w:rPr>
                <w:rFonts w:ascii="Times New Roman" w:hAnsi="Times New Roman"/>
                <w:bCs/>
                <w:sz w:val="18"/>
                <w:szCs w:val="18"/>
              </w:rPr>
            </w:pPr>
            <w:r w:rsidRPr="00180D0F">
              <w:rPr>
                <w:rFonts w:ascii="Times New Roman" w:hAnsi="Times New Roman"/>
                <w:bCs/>
                <w:sz w:val="18"/>
                <w:szCs w:val="18"/>
              </w:rPr>
              <w:t>210.10(m)</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BC141C"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30,400</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tcPr>
          <w:p w:rsidR="00BC141C"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BC141C"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30,400</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tcPr>
          <w:p w:rsidR="00BC141C"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0.08</w:t>
            </w:r>
          </w:p>
        </w:tc>
        <w:tc>
          <w:tcPr>
            <w:tcW w:w="1260" w:type="dxa"/>
            <w:tcBorders>
              <w:top w:val="single" w:sz="4" w:space="0" w:color="auto"/>
              <w:left w:val="nil"/>
              <w:bottom w:val="single" w:sz="4" w:space="0" w:color="auto"/>
              <w:right w:val="single" w:sz="8" w:space="0" w:color="auto"/>
            </w:tcBorders>
            <w:shd w:val="clear" w:color="auto" w:fill="auto"/>
            <w:noWrap/>
            <w:vAlign w:val="bottom"/>
          </w:tcPr>
          <w:p w:rsidR="00BC141C"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2,432</w:t>
            </w:r>
          </w:p>
        </w:tc>
        <w:tc>
          <w:tcPr>
            <w:tcW w:w="2111" w:type="dxa"/>
            <w:vAlign w:val="bottom"/>
          </w:tcPr>
          <w:p w:rsidR="00BC141C" w:rsidRPr="00F91EBA" w:rsidRDefault="00BC141C" w:rsidP="00D02D5A">
            <w:pPr>
              <w:widowControl/>
              <w:autoSpaceDE/>
              <w:autoSpaceDN/>
              <w:adjustRightInd/>
              <w:jc w:val="center"/>
              <w:rPr>
                <w:b/>
                <w:bCs/>
                <w:sz w:val="18"/>
                <w:szCs w:val="18"/>
              </w:rPr>
            </w:pPr>
          </w:p>
        </w:tc>
      </w:tr>
      <w:tr w:rsidR="00430B59" w:rsidRPr="00922950" w:rsidTr="00430B59">
        <w:trPr>
          <w:trHeight w:val="225"/>
        </w:trPr>
        <w:tc>
          <w:tcPr>
            <w:tcW w:w="2079" w:type="dxa"/>
            <w:tcBorders>
              <w:top w:val="single" w:sz="4" w:space="0" w:color="auto"/>
              <w:left w:val="single" w:sz="4" w:space="0" w:color="auto"/>
              <w:bottom w:val="single" w:sz="4" w:space="0" w:color="auto"/>
              <w:right w:val="single" w:sz="4" w:space="0" w:color="auto"/>
            </w:tcBorders>
          </w:tcPr>
          <w:p w:rsidR="00BC141C" w:rsidRPr="00247201" w:rsidRDefault="00F07125" w:rsidP="00D02D5A">
            <w:pPr>
              <w:widowControl/>
              <w:autoSpaceDE/>
              <w:autoSpaceDN/>
              <w:adjustRightInd/>
              <w:rPr>
                <w:rFonts w:ascii="Times New Roman" w:hAnsi="Times New Roman"/>
                <w:bCs/>
                <w:sz w:val="18"/>
                <w:szCs w:val="18"/>
              </w:rPr>
            </w:pPr>
            <w:r w:rsidRPr="00F07125">
              <w:rPr>
                <w:rFonts w:ascii="Times New Roman" w:hAnsi="Times New Roman"/>
                <w:bCs/>
                <w:sz w:val="18"/>
                <w:szCs w:val="18"/>
              </w:rPr>
              <w:t>Organizations responsible for food service in schools maintain records.</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141C" w:rsidRPr="00247201" w:rsidRDefault="00180D0F" w:rsidP="00D02D5A">
            <w:pPr>
              <w:widowControl/>
              <w:autoSpaceDE/>
              <w:autoSpaceDN/>
              <w:adjustRightInd/>
              <w:jc w:val="center"/>
              <w:rPr>
                <w:rFonts w:ascii="Times New Roman" w:hAnsi="Times New Roman"/>
                <w:bCs/>
                <w:sz w:val="18"/>
                <w:szCs w:val="18"/>
              </w:rPr>
            </w:pPr>
            <w:r w:rsidRPr="00180D0F">
              <w:rPr>
                <w:rFonts w:ascii="Times New Roman" w:hAnsi="Times New Roman"/>
                <w:bCs/>
                <w:sz w:val="18"/>
                <w:szCs w:val="18"/>
              </w:rPr>
              <w:t>210.11(b)(2)</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BC141C"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101,332</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tcPr>
          <w:p w:rsidR="00BC141C"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BC141C"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101,332</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tcPr>
          <w:p w:rsidR="00BC141C"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0.5</w:t>
            </w:r>
          </w:p>
        </w:tc>
        <w:tc>
          <w:tcPr>
            <w:tcW w:w="1260" w:type="dxa"/>
            <w:tcBorders>
              <w:top w:val="single" w:sz="4" w:space="0" w:color="auto"/>
              <w:left w:val="nil"/>
              <w:bottom w:val="single" w:sz="4" w:space="0" w:color="auto"/>
              <w:right w:val="single" w:sz="8" w:space="0" w:color="auto"/>
            </w:tcBorders>
            <w:shd w:val="clear" w:color="auto" w:fill="auto"/>
            <w:noWrap/>
            <w:vAlign w:val="bottom"/>
          </w:tcPr>
          <w:p w:rsidR="00BC141C"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50,666</w:t>
            </w:r>
          </w:p>
        </w:tc>
        <w:tc>
          <w:tcPr>
            <w:tcW w:w="2111" w:type="dxa"/>
            <w:vAlign w:val="bottom"/>
          </w:tcPr>
          <w:p w:rsidR="00BC141C" w:rsidRPr="00F91EBA" w:rsidRDefault="00BC141C" w:rsidP="00D02D5A">
            <w:pPr>
              <w:widowControl/>
              <w:autoSpaceDE/>
              <w:autoSpaceDN/>
              <w:adjustRightInd/>
              <w:jc w:val="center"/>
              <w:rPr>
                <w:b/>
                <w:bCs/>
                <w:sz w:val="18"/>
                <w:szCs w:val="18"/>
              </w:rPr>
            </w:pPr>
          </w:p>
        </w:tc>
      </w:tr>
      <w:tr w:rsidR="00430B59" w:rsidRPr="00922950" w:rsidTr="00430B59">
        <w:trPr>
          <w:trHeight w:val="225"/>
        </w:trPr>
        <w:tc>
          <w:tcPr>
            <w:tcW w:w="2079" w:type="dxa"/>
            <w:tcBorders>
              <w:top w:val="single" w:sz="4" w:space="0" w:color="auto"/>
              <w:left w:val="single" w:sz="4" w:space="0" w:color="auto"/>
              <w:bottom w:val="single" w:sz="4" w:space="0" w:color="auto"/>
              <w:right w:val="single" w:sz="4" w:space="0" w:color="auto"/>
            </w:tcBorders>
          </w:tcPr>
          <w:p w:rsidR="00F07125" w:rsidRPr="00F07125" w:rsidRDefault="00180D0F" w:rsidP="00D02D5A">
            <w:pPr>
              <w:widowControl/>
              <w:autoSpaceDE/>
              <w:autoSpaceDN/>
              <w:adjustRightInd/>
              <w:rPr>
                <w:rFonts w:ascii="Times New Roman" w:hAnsi="Times New Roman"/>
                <w:bCs/>
                <w:sz w:val="18"/>
                <w:szCs w:val="18"/>
              </w:rPr>
            </w:pPr>
            <w:r w:rsidRPr="00180D0F">
              <w:rPr>
                <w:rFonts w:ascii="Times New Roman" w:hAnsi="Times New Roman"/>
                <w:bCs/>
                <w:sz w:val="18"/>
                <w:szCs w:val="18"/>
              </w:rPr>
              <w:t>School maintains documentation of participation data by school to support the Claim for Reimbursement.</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7125" w:rsidRPr="00247201" w:rsidRDefault="00180D0F" w:rsidP="00D02D5A">
            <w:pPr>
              <w:widowControl/>
              <w:autoSpaceDE/>
              <w:autoSpaceDN/>
              <w:adjustRightInd/>
              <w:jc w:val="center"/>
              <w:rPr>
                <w:rFonts w:ascii="Times New Roman" w:hAnsi="Times New Roman"/>
                <w:bCs/>
                <w:sz w:val="18"/>
                <w:szCs w:val="18"/>
              </w:rPr>
            </w:pPr>
            <w:r w:rsidRPr="00180D0F">
              <w:rPr>
                <w:rFonts w:ascii="Times New Roman" w:hAnsi="Times New Roman"/>
                <w:bCs/>
                <w:sz w:val="18"/>
                <w:szCs w:val="18"/>
              </w:rPr>
              <w:t>210.15(b)(1)</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F07125"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101,332</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tcPr>
          <w:p w:rsidR="00F07125"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180</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F07125"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18,239,760</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tcPr>
          <w:p w:rsidR="00F07125"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0.15</w:t>
            </w:r>
          </w:p>
        </w:tc>
        <w:tc>
          <w:tcPr>
            <w:tcW w:w="1260" w:type="dxa"/>
            <w:tcBorders>
              <w:top w:val="single" w:sz="4" w:space="0" w:color="auto"/>
              <w:left w:val="nil"/>
              <w:bottom w:val="single" w:sz="4" w:space="0" w:color="auto"/>
              <w:right w:val="single" w:sz="8" w:space="0" w:color="auto"/>
            </w:tcBorders>
            <w:shd w:val="clear" w:color="auto" w:fill="auto"/>
            <w:noWrap/>
            <w:vAlign w:val="bottom"/>
          </w:tcPr>
          <w:p w:rsidR="00F07125"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2,735,964</w:t>
            </w:r>
          </w:p>
        </w:tc>
        <w:tc>
          <w:tcPr>
            <w:tcW w:w="2111" w:type="dxa"/>
            <w:vAlign w:val="bottom"/>
          </w:tcPr>
          <w:p w:rsidR="00F07125" w:rsidRPr="00F91EBA" w:rsidRDefault="00F07125" w:rsidP="00D02D5A">
            <w:pPr>
              <w:widowControl/>
              <w:autoSpaceDE/>
              <w:autoSpaceDN/>
              <w:adjustRightInd/>
              <w:jc w:val="center"/>
              <w:rPr>
                <w:b/>
                <w:bCs/>
                <w:sz w:val="18"/>
                <w:szCs w:val="18"/>
              </w:rPr>
            </w:pPr>
          </w:p>
        </w:tc>
      </w:tr>
      <w:tr w:rsidR="00430B59" w:rsidRPr="00922950" w:rsidTr="00430B59">
        <w:trPr>
          <w:trHeight w:val="225"/>
        </w:trPr>
        <w:tc>
          <w:tcPr>
            <w:tcW w:w="2079" w:type="dxa"/>
            <w:tcBorders>
              <w:top w:val="single" w:sz="4" w:space="0" w:color="auto"/>
              <w:left w:val="single" w:sz="4" w:space="0" w:color="auto"/>
              <w:bottom w:val="single" w:sz="4" w:space="0" w:color="auto"/>
              <w:right w:val="single" w:sz="4" w:space="0" w:color="auto"/>
            </w:tcBorders>
          </w:tcPr>
          <w:p w:rsidR="00180D0F" w:rsidRPr="00F07125" w:rsidRDefault="00180D0F" w:rsidP="00180D0F">
            <w:pPr>
              <w:widowControl/>
              <w:autoSpaceDE/>
              <w:autoSpaceDN/>
              <w:adjustRightInd/>
              <w:rPr>
                <w:rFonts w:ascii="Times New Roman" w:hAnsi="Times New Roman"/>
                <w:bCs/>
                <w:sz w:val="18"/>
                <w:szCs w:val="18"/>
              </w:rPr>
            </w:pPr>
            <w:r w:rsidRPr="00180D0F">
              <w:rPr>
                <w:rFonts w:ascii="Times New Roman" w:hAnsi="Times New Roman"/>
                <w:bCs/>
                <w:sz w:val="18"/>
                <w:szCs w:val="18"/>
              </w:rPr>
              <w:lastRenderedPageBreak/>
              <w:t>Schools maintain production and menu records.</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0D0F" w:rsidRPr="00247201" w:rsidRDefault="00180D0F" w:rsidP="00D02D5A">
            <w:pPr>
              <w:widowControl/>
              <w:autoSpaceDE/>
              <w:autoSpaceDN/>
              <w:adjustRightInd/>
              <w:jc w:val="center"/>
              <w:rPr>
                <w:rFonts w:ascii="Times New Roman" w:hAnsi="Times New Roman"/>
                <w:bCs/>
                <w:sz w:val="18"/>
                <w:szCs w:val="18"/>
              </w:rPr>
            </w:pPr>
            <w:r w:rsidRPr="00180D0F">
              <w:rPr>
                <w:rFonts w:ascii="Times New Roman" w:hAnsi="Times New Roman"/>
                <w:bCs/>
                <w:sz w:val="18"/>
                <w:szCs w:val="18"/>
              </w:rPr>
              <w:t>210.15(b)(2)(3) &amp; 210.10(a)(3)</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180D0F"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101,332</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tcPr>
          <w:p w:rsidR="00180D0F"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180</w:t>
            </w:r>
          </w:p>
        </w:tc>
        <w:tc>
          <w:tcPr>
            <w:tcW w:w="1170" w:type="dxa"/>
            <w:tcBorders>
              <w:top w:val="single" w:sz="4" w:space="0" w:color="auto"/>
              <w:left w:val="nil"/>
              <w:bottom w:val="single" w:sz="4" w:space="0" w:color="auto"/>
              <w:right w:val="single" w:sz="4" w:space="0" w:color="auto"/>
            </w:tcBorders>
            <w:shd w:val="clear" w:color="auto" w:fill="auto"/>
            <w:noWrap/>
            <w:vAlign w:val="bottom"/>
          </w:tcPr>
          <w:p w:rsidR="00180D0F"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18,239,760</w:t>
            </w:r>
          </w:p>
        </w:tc>
        <w:tc>
          <w:tcPr>
            <w:tcW w:w="1080" w:type="dxa"/>
            <w:tcBorders>
              <w:top w:val="single" w:sz="4" w:space="0" w:color="auto"/>
              <w:left w:val="nil"/>
              <w:bottom w:val="single" w:sz="4" w:space="0" w:color="auto"/>
              <w:right w:val="single" w:sz="4" w:space="0" w:color="auto"/>
            </w:tcBorders>
            <w:shd w:val="clear" w:color="auto" w:fill="FFFFFF" w:themeFill="background1"/>
            <w:noWrap/>
            <w:vAlign w:val="bottom"/>
          </w:tcPr>
          <w:p w:rsidR="00180D0F"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0.25</w:t>
            </w:r>
          </w:p>
        </w:tc>
        <w:tc>
          <w:tcPr>
            <w:tcW w:w="1260" w:type="dxa"/>
            <w:tcBorders>
              <w:top w:val="single" w:sz="4" w:space="0" w:color="auto"/>
              <w:left w:val="nil"/>
              <w:bottom w:val="single" w:sz="4" w:space="0" w:color="auto"/>
              <w:right w:val="single" w:sz="8" w:space="0" w:color="auto"/>
            </w:tcBorders>
            <w:shd w:val="clear" w:color="auto" w:fill="auto"/>
            <w:noWrap/>
            <w:vAlign w:val="bottom"/>
          </w:tcPr>
          <w:p w:rsidR="00180D0F"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4,559,940</w:t>
            </w:r>
          </w:p>
        </w:tc>
        <w:tc>
          <w:tcPr>
            <w:tcW w:w="2111" w:type="dxa"/>
            <w:vAlign w:val="bottom"/>
          </w:tcPr>
          <w:p w:rsidR="00180D0F" w:rsidRPr="00F91EBA" w:rsidRDefault="00180D0F" w:rsidP="00D02D5A">
            <w:pPr>
              <w:widowControl/>
              <w:autoSpaceDE/>
              <w:autoSpaceDN/>
              <w:adjustRightInd/>
              <w:jc w:val="center"/>
              <w:rPr>
                <w:b/>
                <w:bCs/>
                <w:sz w:val="18"/>
                <w:szCs w:val="18"/>
              </w:rPr>
            </w:pPr>
          </w:p>
        </w:tc>
      </w:tr>
      <w:tr w:rsidR="00430B59" w:rsidRPr="00922950" w:rsidTr="00430B59">
        <w:trPr>
          <w:trHeight w:val="225"/>
        </w:trPr>
        <w:tc>
          <w:tcPr>
            <w:tcW w:w="2079" w:type="dxa"/>
            <w:tcBorders>
              <w:top w:val="single" w:sz="4" w:space="0" w:color="auto"/>
              <w:left w:val="single" w:sz="4" w:space="0" w:color="auto"/>
              <w:bottom w:val="double" w:sz="4" w:space="0" w:color="auto"/>
              <w:right w:val="single" w:sz="4" w:space="0" w:color="auto"/>
            </w:tcBorders>
          </w:tcPr>
          <w:p w:rsidR="00BC141C" w:rsidRPr="00247201" w:rsidRDefault="00180D0F" w:rsidP="00D02D5A">
            <w:pPr>
              <w:widowControl/>
              <w:autoSpaceDE/>
              <w:autoSpaceDN/>
              <w:adjustRightInd/>
              <w:rPr>
                <w:rFonts w:ascii="Times New Roman" w:hAnsi="Times New Roman"/>
                <w:bCs/>
                <w:sz w:val="18"/>
                <w:szCs w:val="18"/>
              </w:rPr>
            </w:pPr>
            <w:r w:rsidRPr="00180D0F">
              <w:rPr>
                <w:rFonts w:ascii="Times New Roman" w:hAnsi="Times New Roman"/>
                <w:bCs/>
                <w:sz w:val="18"/>
                <w:szCs w:val="18"/>
              </w:rPr>
              <w:t>School maintains food safety records and records from most recent food safety inspection.</w:t>
            </w:r>
          </w:p>
        </w:tc>
        <w:tc>
          <w:tcPr>
            <w:tcW w:w="1553" w:type="dxa"/>
            <w:tcBorders>
              <w:top w:val="single" w:sz="4" w:space="0" w:color="auto"/>
              <w:left w:val="single" w:sz="4" w:space="0" w:color="auto"/>
              <w:bottom w:val="double" w:sz="4" w:space="0" w:color="auto"/>
              <w:right w:val="single" w:sz="4" w:space="0" w:color="auto"/>
            </w:tcBorders>
            <w:shd w:val="clear" w:color="auto" w:fill="auto"/>
            <w:noWrap/>
            <w:vAlign w:val="bottom"/>
          </w:tcPr>
          <w:p w:rsidR="00BC141C" w:rsidRPr="00247201" w:rsidRDefault="00180D0F" w:rsidP="00D02D5A">
            <w:pPr>
              <w:widowControl/>
              <w:autoSpaceDE/>
              <w:autoSpaceDN/>
              <w:adjustRightInd/>
              <w:jc w:val="center"/>
              <w:rPr>
                <w:rFonts w:ascii="Times New Roman" w:hAnsi="Times New Roman"/>
                <w:bCs/>
                <w:sz w:val="18"/>
                <w:szCs w:val="18"/>
              </w:rPr>
            </w:pPr>
            <w:r w:rsidRPr="00180D0F">
              <w:rPr>
                <w:rFonts w:ascii="Times New Roman" w:hAnsi="Times New Roman"/>
                <w:bCs/>
                <w:sz w:val="18"/>
                <w:szCs w:val="18"/>
              </w:rPr>
              <w:t>210.15(b)(5) &amp; 210.13(</w:t>
            </w:r>
            <w:proofErr w:type="spellStart"/>
            <w:r w:rsidRPr="00180D0F">
              <w:rPr>
                <w:rFonts w:ascii="Times New Roman" w:hAnsi="Times New Roman"/>
                <w:bCs/>
                <w:sz w:val="18"/>
                <w:szCs w:val="18"/>
              </w:rPr>
              <w:t>b&amp;c</w:t>
            </w:r>
            <w:proofErr w:type="spellEnd"/>
            <w:r w:rsidRPr="00180D0F">
              <w:rPr>
                <w:rFonts w:ascii="Times New Roman" w:hAnsi="Times New Roman"/>
                <w:bCs/>
                <w:sz w:val="18"/>
                <w:szCs w:val="18"/>
              </w:rPr>
              <w:t>)</w:t>
            </w:r>
          </w:p>
        </w:tc>
        <w:tc>
          <w:tcPr>
            <w:tcW w:w="1260" w:type="dxa"/>
            <w:tcBorders>
              <w:top w:val="single" w:sz="4" w:space="0" w:color="auto"/>
              <w:left w:val="nil"/>
              <w:bottom w:val="double" w:sz="4" w:space="0" w:color="auto"/>
              <w:right w:val="single" w:sz="4" w:space="0" w:color="auto"/>
            </w:tcBorders>
            <w:shd w:val="clear" w:color="auto" w:fill="auto"/>
            <w:noWrap/>
            <w:vAlign w:val="bottom"/>
          </w:tcPr>
          <w:p w:rsidR="00BC141C"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101,332</w:t>
            </w:r>
          </w:p>
        </w:tc>
        <w:tc>
          <w:tcPr>
            <w:tcW w:w="1080" w:type="dxa"/>
            <w:tcBorders>
              <w:top w:val="single" w:sz="4" w:space="0" w:color="auto"/>
              <w:left w:val="nil"/>
              <w:bottom w:val="double" w:sz="4" w:space="0" w:color="auto"/>
              <w:right w:val="single" w:sz="4" w:space="0" w:color="auto"/>
            </w:tcBorders>
            <w:shd w:val="clear" w:color="auto" w:fill="FFFFFF" w:themeFill="background1"/>
            <w:noWrap/>
            <w:vAlign w:val="bottom"/>
          </w:tcPr>
          <w:p w:rsidR="00BC141C"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120</w:t>
            </w:r>
          </w:p>
        </w:tc>
        <w:tc>
          <w:tcPr>
            <w:tcW w:w="1170" w:type="dxa"/>
            <w:tcBorders>
              <w:top w:val="single" w:sz="4" w:space="0" w:color="auto"/>
              <w:left w:val="nil"/>
              <w:bottom w:val="double" w:sz="4" w:space="0" w:color="auto"/>
              <w:right w:val="single" w:sz="4" w:space="0" w:color="auto"/>
            </w:tcBorders>
            <w:shd w:val="clear" w:color="auto" w:fill="auto"/>
            <w:noWrap/>
            <w:vAlign w:val="bottom"/>
          </w:tcPr>
          <w:p w:rsidR="00BC141C"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12,159,840</w:t>
            </w:r>
          </w:p>
        </w:tc>
        <w:tc>
          <w:tcPr>
            <w:tcW w:w="1080" w:type="dxa"/>
            <w:tcBorders>
              <w:top w:val="single" w:sz="4" w:space="0" w:color="auto"/>
              <w:left w:val="nil"/>
              <w:bottom w:val="double" w:sz="4" w:space="0" w:color="auto"/>
              <w:right w:val="single" w:sz="4" w:space="0" w:color="auto"/>
            </w:tcBorders>
            <w:shd w:val="clear" w:color="auto" w:fill="FFFFFF" w:themeFill="background1"/>
            <w:noWrap/>
            <w:vAlign w:val="bottom"/>
          </w:tcPr>
          <w:p w:rsidR="00BC141C"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0.02</w:t>
            </w:r>
          </w:p>
        </w:tc>
        <w:tc>
          <w:tcPr>
            <w:tcW w:w="1260" w:type="dxa"/>
            <w:tcBorders>
              <w:top w:val="single" w:sz="4" w:space="0" w:color="auto"/>
              <w:left w:val="nil"/>
              <w:bottom w:val="double" w:sz="4" w:space="0" w:color="auto"/>
              <w:right w:val="single" w:sz="8" w:space="0" w:color="auto"/>
            </w:tcBorders>
            <w:shd w:val="clear" w:color="auto" w:fill="auto"/>
            <w:noWrap/>
            <w:vAlign w:val="bottom"/>
          </w:tcPr>
          <w:p w:rsidR="00BC141C" w:rsidRPr="00247201" w:rsidRDefault="00180D0F" w:rsidP="00D02D5A">
            <w:pPr>
              <w:widowControl/>
              <w:autoSpaceDE/>
              <w:autoSpaceDN/>
              <w:adjustRightInd/>
              <w:jc w:val="center"/>
              <w:rPr>
                <w:rFonts w:ascii="Times New Roman" w:hAnsi="Times New Roman"/>
                <w:bCs/>
                <w:sz w:val="18"/>
                <w:szCs w:val="18"/>
              </w:rPr>
            </w:pPr>
            <w:r>
              <w:rPr>
                <w:rFonts w:ascii="Times New Roman" w:hAnsi="Times New Roman"/>
                <w:bCs/>
                <w:sz w:val="18"/>
                <w:szCs w:val="18"/>
              </w:rPr>
              <w:t>243,197</w:t>
            </w:r>
          </w:p>
        </w:tc>
        <w:tc>
          <w:tcPr>
            <w:tcW w:w="2111" w:type="dxa"/>
            <w:vAlign w:val="bottom"/>
          </w:tcPr>
          <w:p w:rsidR="00BC141C" w:rsidRPr="00F91EBA" w:rsidRDefault="00BC141C" w:rsidP="00D02D5A">
            <w:pPr>
              <w:widowControl/>
              <w:autoSpaceDE/>
              <w:autoSpaceDN/>
              <w:adjustRightInd/>
              <w:jc w:val="center"/>
              <w:rPr>
                <w:b/>
                <w:bCs/>
                <w:sz w:val="18"/>
                <w:szCs w:val="18"/>
              </w:rPr>
            </w:pPr>
          </w:p>
        </w:tc>
      </w:tr>
      <w:tr w:rsidR="00430B59" w:rsidRPr="00922950" w:rsidTr="00430B59">
        <w:trPr>
          <w:trHeight w:val="225"/>
        </w:trPr>
        <w:tc>
          <w:tcPr>
            <w:tcW w:w="2079" w:type="dxa"/>
            <w:tcBorders>
              <w:top w:val="single" w:sz="4" w:space="0" w:color="auto"/>
              <w:left w:val="single" w:sz="4" w:space="0" w:color="auto"/>
              <w:bottom w:val="double" w:sz="4" w:space="0" w:color="auto"/>
              <w:right w:val="single" w:sz="4" w:space="0" w:color="auto"/>
            </w:tcBorders>
          </w:tcPr>
          <w:p w:rsidR="00BC141C" w:rsidRPr="00825104" w:rsidRDefault="00BC141C" w:rsidP="00F07125">
            <w:pPr>
              <w:widowControl/>
              <w:autoSpaceDE/>
              <w:autoSpaceDN/>
              <w:adjustRightInd/>
              <w:jc w:val="center"/>
              <w:rPr>
                <w:rFonts w:ascii="Times New Roman" w:hAnsi="Times New Roman"/>
                <w:b/>
                <w:bCs/>
                <w:sz w:val="18"/>
                <w:szCs w:val="18"/>
              </w:rPr>
            </w:pPr>
            <w:r>
              <w:rPr>
                <w:rFonts w:ascii="Times New Roman" w:hAnsi="Times New Roman"/>
                <w:b/>
                <w:bCs/>
                <w:sz w:val="18"/>
                <w:szCs w:val="18"/>
              </w:rPr>
              <w:t xml:space="preserve">Total School </w:t>
            </w:r>
            <w:r w:rsidRPr="00825104">
              <w:rPr>
                <w:rFonts w:ascii="Times New Roman" w:hAnsi="Times New Roman"/>
                <w:b/>
                <w:bCs/>
                <w:sz w:val="18"/>
                <w:szCs w:val="18"/>
              </w:rPr>
              <w:t>Re</w:t>
            </w:r>
            <w:r w:rsidR="00F07125">
              <w:rPr>
                <w:rFonts w:ascii="Times New Roman" w:hAnsi="Times New Roman"/>
                <w:b/>
                <w:bCs/>
                <w:sz w:val="18"/>
                <w:szCs w:val="18"/>
              </w:rPr>
              <w:t>c</w:t>
            </w:r>
            <w:r w:rsidRPr="00825104">
              <w:rPr>
                <w:rFonts w:ascii="Times New Roman" w:hAnsi="Times New Roman"/>
                <w:b/>
                <w:bCs/>
                <w:sz w:val="18"/>
                <w:szCs w:val="18"/>
              </w:rPr>
              <w:t>or</w:t>
            </w:r>
            <w:r w:rsidR="00F07125">
              <w:rPr>
                <w:rFonts w:ascii="Times New Roman" w:hAnsi="Times New Roman"/>
                <w:b/>
                <w:bCs/>
                <w:sz w:val="18"/>
                <w:szCs w:val="18"/>
              </w:rPr>
              <w:t>dkeep</w:t>
            </w:r>
            <w:r w:rsidRPr="00825104">
              <w:rPr>
                <w:rFonts w:ascii="Times New Roman" w:hAnsi="Times New Roman"/>
                <w:b/>
                <w:bCs/>
                <w:sz w:val="18"/>
                <w:szCs w:val="18"/>
              </w:rPr>
              <w:t>ing</w:t>
            </w:r>
          </w:p>
        </w:tc>
        <w:tc>
          <w:tcPr>
            <w:tcW w:w="1553" w:type="dxa"/>
            <w:tcBorders>
              <w:top w:val="single" w:sz="4" w:space="0" w:color="auto"/>
              <w:left w:val="single" w:sz="4" w:space="0" w:color="auto"/>
              <w:bottom w:val="double" w:sz="4" w:space="0" w:color="auto"/>
              <w:right w:val="single" w:sz="4" w:space="0" w:color="auto"/>
            </w:tcBorders>
            <w:shd w:val="clear" w:color="auto" w:fill="auto"/>
            <w:noWrap/>
            <w:vAlign w:val="bottom"/>
          </w:tcPr>
          <w:p w:rsidR="00BC141C" w:rsidRPr="00825104" w:rsidRDefault="00BC141C" w:rsidP="00D02D5A">
            <w:pPr>
              <w:widowControl/>
              <w:autoSpaceDE/>
              <w:autoSpaceDN/>
              <w:adjustRightInd/>
              <w:jc w:val="center"/>
              <w:rPr>
                <w:rFonts w:ascii="Times New Roman" w:hAnsi="Times New Roman"/>
                <w:b/>
                <w:bCs/>
                <w:sz w:val="18"/>
                <w:szCs w:val="18"/>
              </w:rPr>
            </w:pPr>
          </w:p>
        </w:tc>
        <w:tc>
          <w:tcPr>
            <w:tcW w:w="1260" w:type="dxa"/>
            <w:tcBorders>
              <w:top w:val="single" w:sz="4" w:space="0" w:color="auto"/>
              <w:left w:val="nil"/>
              <w:bottom w:val="double" w:sz="4" w:space="0" w:color="auto"/>
              <w:right w:val="single" w:sz="4" w:space="0" w:color="auto"/>
            </w:tcBorders>
            <w:shd w:val="clear" w:color="auto" w:fill="auto"/>
            <w:noWrap/>
            <w:vAlign w:val="bottom"/>
          </w:tcPr>
          <w:p w:rsidR="00BC141C" w:rsidRPr="00825104" w:rsidRDefault="00BC141C" w:rsidP="00D02D5A">
            <w:pPr>
              <w:widowControl/>
              <w:autoSpaceDE/>
              <w:autoSpaceDN/>
              <w:adjustRightInd/>
              <w:jc w:val="center"/>
              <w:rPr>
                <w:rFonts w:ascii="Times New Roman" w:hAnsi="Times New Roman"/>
                <w:b/>
                <w:bCs/>
                <w:sz w:val="18"/>
                <w:szCs w:val="18"/>
              </w:rPr>
            </w:pPr>
            <w:r>
              <w:rPr>
                <w:rFonts w:ascii="Times New Roman" w:hAnsi="Times New Roman"/>
                <w:b/>
                <w:bCs/>
                <w:sz w:val="18"/>
                <w:szCs w:val="18"/>
              </w:rPr>
              <w:t>101,332</w:t>
            </w:r>
          </w:p>
        </w:tc>
        <w:tc>
          <w:tcPr>
            <w:tcW w:w="1080" w:type="dxa"/>
            <w:tcBorders>
              <w:top w:val="single" w:sz="4" w:space="0" w:color="auto"/>
              <w:left w:val="nil"/>
              <w:bottom w:val="double" w:sz="4" w:space="0" w:color="auto"/>
              <w:right w:val="single" w:sz="4" w:space="0" w:color="auto"/>
            </w:tcBorders>
            <w:shd w:val="clear" w:color="auto" w:fill="D9D9D9" w:themeFill="background1" w:themeFillShade="D9"/>
            <w:noWrap/>
            <w:vAlign w:val="bottom"/>
          </w:tcPr>
          <w:p w:rsidR="00BC141C" w:rsidRPr="00825104" w:rsidRDefault="00BC141C" w:rsidP="00D02D5A">
            <w:pPr>
              <w:widowControl/>
              <w:autoSpaceDE/>
              <w:autoSpaceDN/>
              <w:adjustRightInd/>
              <w:jc w:val="center"/>
              <w:rPr>
                <w:rFonts w:ascii="Times New Roman" w:hAnsi="Times New Roman"/>
                <w:b/>
                <w:bCs/>
                <w:sz w:val="18"/>
                <w:szCs w:val="18"/>
              </w:rPr>
            </w:pPr>
          </w:p>
        </w:tc>
        <w:tc>
          <w:tcPr>
            <w:tcW w:w="1170" w:type="dxa"/>
            <w:tcBorders>
              <w:top w:val="single" w:sz="4" w:space="0" w:color="auto"/>
              <w:left w:val="nil"/>
              <w:bottom w:val="double" w:sz="4" w:space="0" w:color="auto"/>
              <w:right w:val="single" w:sz="4" w:space="0" w:color="auto"/>
            </w:tcBorders>
            <w:shd w:val="clear" w:color="auto" w:fill="auto"/>
            <w:noWrap/>
            <w:vAlign w:val="bottom"/>
          </w:tcPr>
          <w:p w:rsidR="00BC141C" w:rsidRPr="00825104" w:rsidRDefault="00180D0F" w:rsidP="00180D0F">
            <w:pPr>
              <w:widowControl/>
              <w:autoSpaceDE/>
              <w:autoSpaceDN/>
              <w:adjustRightInd/>
              <w:jc w:val="center"/>
              <w:rPr>
                <w:rFonts w:ascii="Times New Roman" w:hAnsi="Times New Roman"/>
                <w:b/>
                <w:bCs/>
                <w:sz w:val="18"/>
                <w:szCs w:val="18"/>
              </w:rPr>
            </w:pPr>
            <w:r>
              <w:rPr>
                <w:rFonts w:ascii="Times New Roman" w:hAnsi="Times New Roman"/>
                <w:b/>
                <w:bCs/>
                <w:sz w:val="18"/>
                <w:szCs w:val="18"/>
              </w:rPr>
              <w:t>48,771</w:t>
            </w:r>
            <w:r w:rsidR="00BC141C">
              <w:rPr>
                <w:rFonts w:ascii="Times New Roman" w:hAnsi="Times New Roman"/>
                <w:b/>
                <w:bCs/>
                <w:sz w:val="18"/>
                <w:szCs w:val="18"/>
              </w:rPr>
              <w:t>,</w:t>
            </w:r>
            <w:r>
              <w:rPr>
                <w:rFonts w:ascii="Times New Roman" w:hAnsi="Times New Roman"/>
                <w:b/>
                <w:bCs/>
                <w:sz w:val="18"/>
                <w:szCs w:val="18"/>
              </w:rPr>
              <w:t>092</w:t>
            </w:r>
          </w:p>
        </w:tc>
        <w:tc>
          <w:tcPr>
            <w:tcW w:w="1080" w:type="dxa"/>
            <w:tcBorders>
              <w:top w:val="single" w:sz="4" w:space="0" w:color="auto"/>
              <w:left w:val="nil"/>
              <w:bottom w:val="double" w:sz="4" w:space="0" w:color="auto"/>
              <w:right w:val="single" w:sz="4" w:space="0" w:color="auto"/>
            </w:tcBorders>
            <w:shd w:val="clear" w:color="auto" w:fill="D9D9D9" w:themeFill="background1" w:themeFillShade="D9"/>
            <w:noWrap/>
            <w:vAlign w:val="bottom"/>
          </w:tcPr>
          <w:p w:rsidR="00BC141C" w:rsidRPr="00825104" w:rsidRDefault="00BC141C" w:rsidP="00D02D5A">
            <w:pPr>
              <w:widowControl/>
              <w:autoSpaceDE/>
              <w:autoSpaceDN/>
              <w:adjustRightInd/>
              <w:jc w:val="center"/>
              <w:rPr>
                <w:rFonts w:ascii="Times New Roman" w:hAnsi="Times New Roman"/>
                <w:b/>
                <w:bCs/>
                <w:sz w:val="18"/>
                <w:szCs w:val="18"/>
              </w:rPr>
            </w:pPr>
          </w:p>
        </w:tc>
        <w:tc>
          <w:tcPr>
            <w:tcW w:w="1260" w:type="dxa"/>
            <w:tcBorders>
              <w:top w:val="single" w:sz="4" w:space="0" w:color="auto"/>
              <w:left w:val="nil"/>
              <w:bottom w:val="double" w:sz="4" w:space="0" w:color="auto"/>
              <w:right w:val="single" w:sz="8" w:space="0" w:color="auto"/>
            </w:tcBorders>
            <w:shd w:val="clear" w:color="auto" w:fill="auto"/>
            <w:noWrap/>
            <w:vAlign w:val="bottom"/>
          </w:tcPr>
          <w:p w:rsidR="00BC141C" w:rsidRPr="00825104" w:rsidRDefault="002C4F0E" w:rsidP="002C4F0E">
            <w:pPr>
              <w:widowControl/>
              <w:autoSpaceDE/>
              <w:autoSpaceDN/>
              <w:adjustRightInd/>
              <w:jc w:val="center"/>
              <w:rPr>
                <w:rFonts w:ascii="Times New Roman" w:hAnsi="Times New Roman"/>
                <w:b/>
                <w:bCs/>
                <w:sz w:val="18"/>
                <w:szCs w:val="18"/>
              </w:rPr>
            </w:pPr>
            <w:r>
              <w:rPr>
                <w:rFonts w:ascii="Times New Roman" w:hAnsi="Times New Roman"/>
                <w:b/>
                <w:bCs/>
                <w:sz w:val="18"/>
                <w:szCs w:val="18"/>
              </w:rPr>
              <w:t>7</w:t>
            </w:r>
            <w:r w:rsidR="00180D0F">
              <w:rPr>
                <w:rFonts w:ascii="Times New Roman" w:hAnsi="Times New Roman"/>
                <w:b/>
                <w:bCs/>
                <w:sz w:val="18"/>
                <w:szCs w:val="18"/>
              </w:rPr>
              <w:t>,</w:t>
            </w:r>
            <w:r>
              <w:rPr>
                <w:rFonts w:ascii="Times New Roman" w:hAnsi="Times New Roman"/>
                <w:b/>
                <w:bCs/>
                <w:sz w:val="18"/>
                <w:szCs w:val="18"/>
              </w:rPr>
              <w:t>592</w:t>
            </w:r>
            <w:r w:rsidR="00BC141C">
              <w:rPr>
                <w:rFonts w:ascii="Times New Roman" w:hAnsi="Times New Roman"/>
                <w:b/>
                <w:bCs/>
                <w:sz w:val="18"/>
                <w:szCs w:val="18"/>
              </w:rPr>
              <w:t>,</w:t>
            </w:r>
            <w:r>
              <w:rPr>
                <w:rFonts w:ascii="Times New Roman" w:hAnsi="Times New Roman"/>
                <w:b/>
                <w:bCs/>
                <w:sz w:val="18"/>
                <w:szCs w:val="18"/>
              </w:rPr>
              <w:t>199</w:t>
            </w:r>
          </w:p>
        </w:tc>
        <w:tc>
          <w:tcPr>
            <w:tcW w:w="2111" w:type="dxa"/>
            <w:vAlign w:val="bottom"/>
          </w:tcPr>
          <w:p w:rsidR="00BC141C" w:rsidRPr="00F91EBA" w:rsidRDefault="00BC141C" w:rsidP="00D02D5A">
            <w:pPr>
              <w:widowControl/>
              <w:autoSpaceDE/>
              <w:autoSpaceDN/>
              <w:adjustRightInd/>
              <w:jc w:val="center"/>
              <w:rPr>
                <w:b/>
                <w:bCs/>
                <w:sz w:val="18"/>
                <w:szCs w:val="18"/>
              </w:rPr>
            </w:pPr>
          </w:p>
        </w:tc>
      </w:tr>
      <w:tr w:rsidR="00BC141C" w:rsidRPr="00922950" w:rsidTr="00430B59">
        <w:trPr>
          <w:trHeight w:val="98"/>
        </w:trPr>
        <w:tc>
          <w:tcPr>
            <w:tcW w:w="9482" w:type="dxa"/>
            <w:gridSpan w:val="7"/>
            <w:tcBorders>
              <w:top w:val="dashSmallGap" w:sz="4" w:space="0" w:color="auto"/>
              <w:left w:val="single" w:sz="4" w:space="0" w:color="auto"/>
              <w:bottom w:val="triple" w:sz="4" w:space="0" w:color="auto"/>
              <w:right w:val="single" w:sz="8" w:space="0" w:color="auto"/>
            </w:tcBorders>
          </w:tcPr>
          <w:p w:rsidR="00BC141C" w:rsidRPr="00247201" w:rsidRDefault="00BC141C" w:rsidP="00D02D5A">
            <w:pPr>
              <w:widowControl/>
              <w:autoSpaceDE/>
              <w:autoSpaceDN/>
              <w:adjustRightInd/>
              <w:jc w:val="center"/>
              <w:rPr>
                <w:rFonts w:ascii="Times New Roman" w:hAnsi="Times New Roman"/>
                <w:bCs/>
                <w:sz w:val="8"/>
                <w:szCs w:val="8"/>
              </w:rPr>
            </w:pPr>
          </w:p>
        </w:tc>
        <w:tc>
          <w:tcPr>
            <w:tcW w:w="2111" w:type="dxa"/>
            <w:vAlign w:val="bottom"/>
          </w:tcPr>
          <w:p w:rsidR="00BC141C" w:rsidRPr="0037772E" w:rsidRDefault="00BC141C" w:rsidP="00D02D5A">
            <w:pPr>
              <w:widowControl/>
              <w:autoSpaceDE/>
              <w:autoSpaceDN/>
              <w:adjustRightInd/>
              <w:jc w:val="center"/>
              <w:rPr>
                <w:b/>
                <w:bCs/>
                <w:sz w:val="8"/>
                <w:szCs w:val="8"/>
              </w:rPr>
            </w:pPr>
          </w:p>
        </w:tc>
      </w:tr>
      <w:tr w:rsidR="00430B59" w:rsidRPr="00922950" w:rsidTr="005C2C9E">
        <w:trPr>
          <w:trHeight w:val="225"/>
        </w:trPr>
        <w:tc>
          <w:tcPr>
            <w:tcW w:w="2079" w:type="dxa"/>
            <w:tcBorders>
              <w:top w:val="triple" w:sz="4" w:space="0" w:color="auto"/>
              <w:left w:val="single" w:sz="4" w:space="0" w:color="auto"/>
              <w:bottom w:val="single" w:sz="4" w:space="0" w:color="auto"/>
              <w:right w:val="single" w:sz="4" w:space="0" w:color="auto"/>
            </w:tcBorders>
          </w:tcPr>
          <w:p w:rsidR="00BC141C" w:rsidRPr="00BC141C" w:rsidRDefault="00F07125" w:rsidP="00F07125">
            <w:pPr>
              <w:widowControl/>
              <w:autoSpaceDE/>
              <w:autoSpaceDN/>
              <w:adjustRightInd/>
              <w:jc w:val="center"/>
              <w:rPr>
                <w:rFonts w:ascii="Times New Roman" w:hAnsi="Times New Roman"/>
                <w:b/>
                <w:bCs/>
                <w:sz w:val="22"/>
                <w:szCs w:val="22"/>
              </w:rPr>
            </w:pPr>
            <w:r>
              <w:rPr>
                <w:rFonts w:ascii="Times New Roman" w:hAnsi="Times New Roman"/>
                <w:b/>
                <w:bCs/>
                <w:sz w:val="22"/>
                <w:szCs w:val="22"/>
              </w:rPr>
              <w:t>Total Rec</w:t>
            </w:r>
            <w:r w:rsidR="00BC141C" w:rsidRPr="00BC141C">
              <w:rPr>
                <w:rFonts w:ascii="Times New Roman" w:hAnsi="Times New Roman"/>
                <w:b/>
                <w:bCs/>
                <w:sz w:val="22"/>
                <w:szCs w:val="22"/>
              </w:rPr>
              <w:t>or</w:t>
            </w:r>
            <w:r>
              <w:rPr>
                <w:rFonts w:ascii="Times New Roman" w:hAnsi="Times New Roman"/>
                <w:b/>
                <w:bCs/>
                <w:sz w:val="22"/>
                <w:szCs w:val="22"/>
              </w:rPr>
              <w:t>dkeep</w:t>
            </w:r>
            <w:r w:rsidR="00BC141C" w:rsidRPr="00BC141C">
              <w:rPr>
                <w:rFonts w:ascii="Times New Roman" w:hAnsi="Times New Roman"/>
                <w:b/>
                <w:bCs/>
                <w:sz w:val="22"/>
                <w:szCs w:val="22"/>
              </w:rPr>
              <w:t>ing</w:t>
            </w:r>
          </w:p>
        </w:tc>
        <w:tc>
          <w:tcPr>
            <w:tcW w:w="1553" w:type="dxa"/>
            <w:tcBorders>
              <w:top w:val="triple" w:sz="4" w:space="0" w:color="auto"/>
              <w:left w:val="single" w:sz="4" w:space="0" w:color="auto"/>
              <w:bottom w:val="single" w:sz="4" w:space="0" w:color="auto"/>
              <w:right w:val="single" w:sz="4" w:space="0" w:color="auto"/>
            </w:tcBorders>
            <w:shd w:val="clear" w:color="auto" w:fill="auto"/>
            <w:noWrap/>
            <w:vAlign w:val="bottom"/>
          </w:tcPr>
          <w:p w:rsidR="00BC141C" w:rsidRPr="00BC141C" w:rsidRDefault="00BC141C" w:rsidP="00D02D5A">
            <w:pPr>
              <w:widowControl/>
              <w:autoSpaceDE/>
              <w:autoSpaceDN/>
              <w:adjustRightInd/>
              <w:jc w:val="center"/>
              <w:rPr>
                <w:rFonts w:ascii="Times New Roman" w:hAnsi="Times New Roman"/>
                <w:b/>
                <w:bCs/>
                <w:sz w:val="22"/>
                <w:szCs w:val="22"/>
              </w:rPr>
            </w:pPr>
          </w:p>
        </w:tc>
        <w:tc>
          <w:tcPr>
            <w:tcW w:w="1260" w:type="dxa"/>
            <w:tcBorders>
              <w:top w:val="triple" w:sz="4" w:space="0" w:color="auto"/>
              <w:left w:val="nil"/>
              <w:bottom w:val="single" w:sz="4" w:space="0" w:color="auto"/>
              <w:right w:val="single" w:sz="4" w:space="0" w:color="auto"/>
            </w:tcBorders>
            <w:shd w:val="clear" w:color="auto" w:fill="auto"/>
            <w:noWrap/>
            <w:vAlign w:val="bottom"/>
          </w:tcPr>
          <w:p w:rsidR="00BC141C" w:rsidRPr="00BC141C" w:rsidRDefault="00BC141C" w:rsidP="00D02D5A">
            <w:pPr>
              <w:widowControl/>
              <w:autoSpaceDE/>
              <w:autoSpaceDN/>
              <w:adjustRightInd/>
              <w:jc w:val="center"/>
              <w:rPr>
                <w:rFonts w:ascii="Times New Roman" w:hAnsi="Times New Roman"/>
                <w:b/>
                <w:bCs/>
                <w:sz w:val="22"/>
                <w:szCs w:val="22"/>
              </w:rPr>
            </w:pPr>
            <w:r>
              <w:rPr>
                <w:rFonts w:ascii="Times New Roman" w:hAnsi="Times New Roman"/>
                <w:b/>
                <w:bCs/>
                <w:sz w:val="22"/>
                <w:szCs w:val="22"/>
              </w:rPr>
              <w:t>121,210</w:t>
            </w:r>
          </w:p>
        </w:tc>
        <w:tc>
          <w:tcPr>
            <w:tcW w:w="1080" w:type="dxa"/>
            <w:tcBorders>
              <w:top w:val="triple" w:sz="4" w:space="0" w:color="auto"/>
              <w:left w:val="nil"/>
              <w:bottom w:val="single" w:sz="4" w:space="0" w:color="auto"/>
              <w:right w:val="single" w:sz="4" w:space="0" w:color="auto"/>
            </w:tcBorders>
            <w:shd w:val="clear" w:color="auto" w:fill="D9D9D9" w:themeFill="background1" w:themeFillShade="D9"/>
            <w:noWrap/>
            <w:vAlign w:val="bottom"/>
          </w:tcPr>
          <w:p w:rsidR="00BC141C" w:rsidRPr="00BC141C" w:rsidRDefault="00BC141C" w:rsidP="00D02D5A">
            <w:pPr>
              <w:widowControl/>
              <w:autoSpaceDE/>
              <w:autoSpaceDN/>
              <w:adjustRightInd/>
              <w:jc w:val="center"/>
              <w:rPr>
                <w:rFonts w:ascii="Times New Roman" w:hAnsi="Times New Roman"/>
                <w:b/>
                <w:bCs/>
                <w:sz w:val="22"/>
                <w:szCs w:val="22"/>
              </w:rPr>
            </w:pPr>
          </w:p>
        </w:tc>
        <w:tc>
          <w:tcPr>
            <w:tcW w:w="1170" w:type="dxa"/>
            <w:tcBorders>
              <w:top w:val="triple" w:sz="4" w:space="0" w:color="auto"/>
              <w:left w:val="nil"/>
              <w:bottom w:val="single" w:sz="4" w:space="0" w:color="auto"/>
              <w:right w:val="single" w:sz="4" w:space="0" w:color="auto"/>
            </w:tcBorders>
            <w:shd w:val="clear" w:color="auto" w:fill="auto"/>
            <w:noWrap/>
            <w:vAlign w:val="bottom"/>
          </w:tcPr>
          <w:p w:rsidR="00BC141C" w:rsidRPr="005C2C9E" w:rsidRDefault="00180D0F" w:rsidP="00180D0F">
            <w:pPr>
              <w:widowControl/>
              <w:autoSpaceDE/>
              <w:autoSpaceDN/>
              <w:adjustRightInd/>
              <w:jc w:val="center"/>
              <w:rPr>
                <w:rFonts w:ascii="Times New Roman" w:hAnsi="Times New Roman"/>
                <w:b/>
                <w:bCs/>
                <w:sz w:val="21"/>
                <w:szCs w:val="21"/>
              </w:rPr>
            </w:pPr>
            <w:r w:rsidRPr="005C2C9E">
              <w:rPr>
                <w:rFonts w:ascii="Times New Roman" w:hAnsi="Times New Roman"/>
                <w:b/>
                <w:bCs/>
                <w:sz w:val="21"/>
                <w:szCs w:val="21"/>
              </w:rPr>
              <w:t>49,246,996</w:t>
            </w:r>
          </w:p>
        </w:tc>
        <w:tc>
          <w:tcPr>
            <w:tcW w:w="1080" w:type="dxa"/>
            <w:tcBorders>
              <w:top w:val="triple" w:sz="4" w:space="0" w:color="auto"/>
              <w:left w:val="nil"/>
              <w:bottom w:val="single" w:sz="4" w:space="0" w:color="auto"/>
              <w:right w:val="single" w:sz="4" w:space="0" w:color="auto"/>
            </w:tcBorders>
            <w:shd w:val="clear" w:color="auto" w:fill="D9D9D9" w:themeFill="background1" w:themeFillShade="D9"/>
            <w:noWrap/>
            <w:vAlign w:val="bottom"/>
          </w:tcPr>
          <w:p w:rsidR="00BC141C" w:rsidRPr="00BC141C" w:rsidRDefault="00BC141C" w:rsidP="00D02D5A">
            <w:pPr>
              <w:widowControl/>
              <w:autoSpaceDE/>
              <w:autoSpaceDN/>
              <w:adjustRightInd/>
              <w:jc w:val="center"/>
              <w:rPr>
                <w:rFonts w:ascii="Times New Roman" w:hAnsi="Times New Roman"/>
                <w:b/>
                <w:bCs/>
                <w:sz w:val="22"/>
                <w:szCs w:val="22"/>
              </w:rPr>
            </w:pPr>
          </w:p>
        </w:tc>
        <w:tc>
          <w:tcPr>
            <w:tcW w:w="1260" w:type="dxa"/>
            <w:tcBorders>
              <w:top w:val="triple" w:sz="4" w:space="0" w:color="auto"/>
              <w:left w:val="nil"/>
              <w:bottom w:val="single" w:sz="4" w:space="0" w:color="auto"/>
              <w:right w:val="single" w:sz="8" w:space="0" w:color="auto"/>
            </w:tcBorders>
            <w:shd w:val="clear" w:color="auto" w:fill="auto"/>
            <w:noWrap/>
            <w:vAlign w:val="bottom"/>
          </w:tcPr>
          <w:p w:rsidR="00BC141C" w:rsidRPr="00BC141C" w:rsidRDefault="002C4F0E" w:rsidP="00D640C1">
            <w:pPr>
              <w:widowControl/>
              <w:autoSpaceDE/>
              <w:autoSpaceDN/>
              <w:adjustRightInd/>
              <w:jc w:val="center"/>
              <w:rPr>
                <w:rFonts w:ascii="Times New Roman" w:hAnsi="Times New Roman"/>
                <w:b/>
                <w:bCs/>
                <w:sz w:val="22"/>
                <w:szCs w:val="22"/>
              </w:rPr>
            </w:pPr>
            <w:r>
              <w:rPr>
                <w:rFonts w:ascii="Times New Roman" w:hAnsi="Times New Roman"/>
                <w:b/>
                <w:bCs/>
                <w:sz w:val="22"/>
                <w:szCs w:val="22"/>
              </w:rPr>
              <w:t>9,517,</w:t>
            </w:r>
            <w:r w:rsidR="00D640C1">
              <w:rPr>
                <w:rFonts w:ascii="Times New Roman" w:hAnsi="Times New Roman"/>
                <w:b/>
                <w:bCs/>
                <w:sz w:val="22"/>
                <w:szCs w:val="22"/>
              </w:rPr>
              <w:t>70</w:t>
            </w:r>
            <w:r>
              <w:rPr>
                <w:rFonts w:ascii="Times New Roman" w:hAnsi="Times New Roman"/>
                <w:b/>
                <w:bCs/>
                <w:sz w:val="22"/>
                <w:szCs w:val="22"/>
              </w:rPr>
              <w:t>9</w:t>
            </w:r>
          </w:p>
        </w:tc>
        <w:tc>
          <w:tcPr>
            <w:tcW w:w="2111" w:type="dxa"/>
            <w:vAlign w:val="bottom"/>
          </w:tcPr>
          <w:p w:rsidR="00BC141C" w:rsidRPr="00F91EBA" w:rsidRDefault="00BC141C" w:rsidP="00D02D5A">
            <w:pPr>
              <w:widowControl/>
              <w:autoSpaceDE/>
              <w:autoSpaceDN/>
              <w:adjustRightInd/>
              <w:jc w:val="center"/>
              <w:rPr>
                <w:b/>
                <w:bCs/>
                <w:sz w:val="18"/>
                <w:szCs w:val="18"/>
              </w:rPr>
            </w:pPr>
          </w:p>
        </w:tc>
      </w:tr>
    </w:tbl>
    <w:p w:rsidR="001346E1" w:rsidRDefault="001346E1" w:rsidP="001346E1">
      <w:pPr>
        <w:widowControl/>
        <w:spacing w:line="480" w:lineRule="auto"/>
        <w:rPr>
          <w:rFonts w:ascii="Times New Roman" w:hAnsi="Times New Roman"/>
        </w:rPr>
      </w:pPr>
    </w:p>
    <w:tbl>
      <w:tblPr>
        <w:tblW w:w="9482" w:type="dxa"/>
        <w:tblInd w:w="76" w:type="dxa"/>
        <w:tblLayout w:type="fixed"/>
        <w:tblLook w:val="04A0" w:firstRow="1" w:lastRow="0" w:firstColumn="1" w:lastColumn="0" w:noHBand="0" w:noVBand="1"/>
      </w:tblPr>
      <w:tblGrid>
        <w:gridCol w:w="2102"/>
        <w:gridCol w:w="1530"/>
        <w:gridCol w:w="1260"/>
        <w:gridCol w:w="1080"/>
        <w:gridCol w:w="1170"/>
        <w:gridCol w:w="1080"/>
        <w:gridCol w:w="1260"/>
      </w:tblGrid>
      <w:tr w:rsidR="005C2C9E" w:rsidRPr="00F91EBA" w:rsidTr="005C2C9E">
        <w:trPr>
          <w:trHeight w:val="225"/>
        </w:trPr>
        <w:tc>
          <w:tcPr>
            <w:tcW w:w="9482" w:type="dxa"/>
            <w:gridSpan w:val="7"/>
            <w:tcBorders>
              <w:top w:val="single" w:sz="4" w:space="0" w:color="auto"/>
              <w:left w:val="single" w:sz="4" w:space="0" w:color="auto"/>
              <w:bottom w:val="single" w:sz="4" w:space="0" w:color="auto"/>
              <w:right w:val="single" w:sz="4" w:space="0" w:color="auto"/>
            </w:tcBorders>
            <w:shd w:val="clear" w:color="000000" w:fill="D9D9D9" w:themeFill="background1" w:themeFillShade="D9"/>
          </w:tcPr>
          <w:p w:rsidR="005C2C9E" w:rsidRPr="00BC141C" w:rsidRDefault="005C2C9E" w:rsidP="005C2C9E">
            <w:pPr>
              <w:widowControl/>
              <w:autoSpaceDE/>
              <w:autoSpaceDN/>
              <w:adjustRightInd/>
              <w:jc w:val="center"/>
              <w:rPr>
                <w:rFonts w:ascii="Times New Roman" w:hAnsi="Times New Roman"/>
                <w:b/>
                <w:sz w:val="22"/>
                <w:szCs w:val="22"/>
              </w:rPr>
            </w:pPr>
            <w:r>
              <w:rPr>
                <w:rFonts w:ascii="Times New Roman" w:hAnsi="Times New Roman"/>
                <w:b/>
                <w:sz w:val="22"/>
                <w:szCs w:val="22"/>
              </w:rPr>
              <w:t>PUBLIC NOTIFICATION</w:t>
            </w:r>
          </w:p>
        </w:tc>
      </w:tr>
      <w:tr w:rsidR="005C2C9E" w:rsidRPr="00922950" w:rsidTr="005C2C9E">
        <w:trPr>
          <w:trHeight w:val="790"/>
        </w:trPr>
        <w:tc>
          <w:tcPr>
            <w:tcW w:w="2102" w:type="dxa"/>
            <w:tcBorders>
              <w:top w:val="single" w:sz="8" w:space="0" w:color="auto"/>
              <w:left w:val="single" w:sz="4" w:space="0" w:color="auto"/>
              <w:bottom w:val="single" w:sz="8" w:space="0" w:color="auto"/>
              <w:right w:val="single" w:sz="4" w:space="0" w:color="auto"/>
            </w:tcBorders>
            <w:shd w:val="clear" w:color="000000" w:fill="D9D9D9" w:themeFill="background1" w:themeFillShade="D9"/>
            <w:vAlign w:val="bottom"/>
          </w:tcPr>
          <w:p w:rsidR="005C2C9E" w:rsidRPr="00922950" w:rsidRDefault="005C2C9E" w:rsidP="00455AC8">
            <w:pPr>
              <w:widowControl/>
              <w:autoSpaceDE/>
              <w:autoSpaceDN/>
              <w:adjustRightInd/>
              <w:jc w:val="center"/>
              <w:rPr>
                <w:rFonts w:ascii="Times New Roman" w:hAnsi="Times New Roman"/>
                <w:b/>
                <w:bCs/>
                <w:sz w:val="18"/>
                <w:szCs w:val="18"/>
              </w:rPr>
            </w:pPr>
            <w:r w:rsidRPr="00922950">
              <w:rPr>
                <w:rFonts w:ascii="Times New Roman" w:hAnsi="Times New Roman"/>
              </w:rPr>
              <w:br w:type="page"/>
            </w:r>
            <w:r w:rsidRPr="00922950">
              <w:rPr>
                <w:rFonts w:ascii="Times New Roman" w:hAnsi="Times New Roman"/>
                <w:b/>
                <w:bCs/>
                <w:sz w:val="18"/>
                <w:szCs w:val="18"/>
              </w:rPr>
              <w:t>Description of Activities</w:t>
            </w:r>
          </w:p>
        </w:tc>
        <w:tc>
          <w:tcPr>
            <w:tcW w:w="1530" w:type="dxa"/>
            <w:tcBorders>
              <w:top w:val="single" w:sz="8" w:space="0" w:color="auto"/>
              <w:left w:val="single" w:sz="4" w:space="0" w:color="auto"/>
              <w:bottom w:val="single" w:sz="8" w:space="0" w:color="auto"/>
              <w:right w:val="single" w:sz="4" w:space="0" w:color="auto"/>
            </w:tcBorders>
            <w:shd w:val="clear" w:color="000000" w:fill="D9D9D9" w:themeFill="background1" w:themeFillShade="D9"/>
            <w:noWrap/>
            <w:vAlign w:val="bottom"/>
            <w:hideMark/>
          </w:tcPr>
          <w:p w:rsidR="005C2C9E" w:rsidRPr="00922950" w:rsidRDefault="005C2C9E" w:rsidP="00455AC8">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Regulation Citation</w:t>
            </w:r>
          </w:p>
        </w:tc>
        <w:tc>
          <w:tcPr>
            <w:tcW w:w="1260"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5C2C9E" w:rsidRPr="00922950" w:rsidRDefault="005C2C9E" w:rsidP="00455AC8">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Estimated # of Respondents</w:t>
            </w:r>
          </w:p>
        </w:tc>
        <w:tc>
          <w:tcPr>
            <w:tcW w:w="1080"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5C2C9E" w:rsidRPr="00922950" w:rsidRDefault="005C2C9E" w:rsidP="00455AC8">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Frequency of Response</w:t>
            </w:r>
          </w:p>
        </w:tc>
        <w:tc>
          <w:tcPr>
            <w:tcW w:w="1170"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5C2C9E" w:rsidRPr="00922950" w:rsidRDefault="005C2C9E" w:rsidP="00455AC8">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 xml:space="preserve">Total Annual Responses </w:t>
            </w:r>
          </w:p>
        </w:tc>
        <w:tc>
          <w:tcPr>
            <w:tcW w:w="1080"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5C2C9E" w:rsidRPr="00922950" w:rsidRDefault="005C2C9E" w:rsidP="00455AC8">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Average Burden Hours per Response</w:t>
            </w:r>
          </w:p>
        </w:tc>
        <w:tc>
          <w:tcPr>
            <w:tcW w:w="1260" w:type="dxa"/>
            <w:tcBorders>
              <w:top w:val="single" w:sz="8" w:space="0" w:color="auto"/>
              <w:left w:val="nil"/>
              <w:bottom w:val="single" w:sz="8" w:space="0" w:color="auto"/>
              <w:right w:val="single" w:sz="8" w:space="0" w:color="auto"/>
            </w:tcBorders>
            <w:shd w:val="clear" w:color="000000" w:fill="D9D9D9" w:themeFill="background1" w:themeFillShade="D9"/>
            <w:vAlign w:val="bottom"/>
            <w:hideMark/>
          </w:tcPr>
          <w:p w:rsidR="005C2C9E" w:rsidRPr="00922950" w:rsidRDefault="005C2C9E" w:rsidP="00455AC8">
            <w:pPr>
              <w:widowControl/>
              <w:autoSpaceDE/>
              <w:autoSpaceDN/>
              <w:adjustRightInd/>
              <w:jc w:val="center"/>
              <w:rPr>
                <w:rFonts w:ascii="Times New Roman" w:hAnsi="Times New Roman"/>
                <w:b/>
                <w:bCs/>
                <w:sz w:val="18"/>
                <w:szCs w:val="18"/>
              </w:rPr>
            </w:pPr>
            <w:r w:rsidRPr="00922950">
              <w:rPr>
                <w:rFonts w:ascii="Times New Roman" w:hAnsi="Times New Roman"/>
                <w:b/>
                <w:bCs/>
                <w:sz w:val="18"/>
                <w:szCs w:val="18"/>
              </w:rPr>
              <w:t xml:space="preserve">Estimated Total </w:t>
            </w:r>
            <w:r>
              <w:rPr>
                <w:rFonts w:ascii="Times New Roman" w:hAnsi="Times New Roman"/>
                <w:b/>
                <w:bCs/>
                <w:sz w:val="18"/>
                <w:szCs w:val="18"/>
              </w:rPr>
              <w:t xml:space="preserve">Annual </w:t>
            </w:r>
            <w:r w:rsidRPr="00922950">
              <w:rPr>
                <w:rFonts w:ascii="Times New Roman" w:hAnsi="Times New Roman"/>
                <w:b/>
                <w:bCs/>
                <w:sz w:val="18"/>
                <w:szCs w:val="18"/>
              </w:rPr>
              <w:t xml:space="preserve">Burden Hours </w:t>
            </w:r>
          </w:p>
        </w:tc>
      </w:tr>
      <w:tr w:rsidR="005C2C9E" w:rsidRPr="00922950" w:rsidTr="001E0FF0">
        <w:trPr>
          <w:trHeight w:val="225"/>
        </w:trPr>
        <w:tc>
          <w:tcPr>
            <w:tcW w:w="2102" w:type="dxa"/>
            <w:tcBorders>
              <w:top w:val="nil"/>
              <w:left w:val="single" w:sz="4" w:space="0" w:color="auto"/>
              <w:bottom w:val="triple" w:sz="4" w:space="0" w:color="auto"/>
              <w:right w:val="single" w:sz="4" w:space="0" w:color="auto"/>
            </w:tcBorders>
            <w:vAlign w:val="bottom"/>
          </w:tcPr>
          <w:p w:rsidR="005C2C9E" w:rsidRPr="005C2C9E" w:rsidRDefault="005C2C9E" w:rsidP="005C2C9E">
            <w:pPr>
              <w:widowControl/>
              <w:autoSpaceDE/>
              <w:autoSpaceDN/>
              <w:adjustRightInd/>
              <w:rPr>
                <w:rFonts w:ascii="Times New Roman" w:hAnsi="Times New Roman"/>
                <w:b/>
                <w:i/>
                <w:sz w:val="18"/>
                <w:szCs w:val="18"/>
              </w:rPr>
            </w:pPr>
            <w:r w:rsidRPr="005C2C9E">
              <w:rPr>
                <w:rFonts w:ascii="Times New Roman" w:hAnsi="Times New Roman"/>
                <w:b/>
                <w:i/>
                <w:sz w:val="18"/>
                <w:szCs w:val="18"/>
              </w:rPr>
              <w:t>State agencies must post a summary of the most recent administrative review results of SFAs on the SA website and make a copy available upon request.</w:t>
            </w:r>
          </w:p>
        </w:tc>
        <w:tc>
          <w:tcPr>
            <w:tcW w:w="1530" w:type="dxa"/>
            <w:tcBorders>
              <w:top w:val="nil"/>
              <w:left w:val="single" w:sz="4" w:space="0" w:color="auto"/>
              <w:bottom w:val="triple" w:sz="4" w:space="0" w:color="auto"/>
              <w:right w:val="single" w:sz="4" w:space="0" w:color="auto"/>
            </w:tcBorders>
            <w:shd w:val="clear" w:color="auto" w:fill="auto"/>
            <w:noWrap/>
            <w:vAlign w:val="bottom"/>
            <w:hideMark/>
          </w:tcPr>
          <w:p w:rsidR="005C2C9E" w:rsidRPr="005C2C9E" w:rsidRDefault="005C2C9E" w:rsidP="005C2C9E">
            <w:pPr>
              <w:widowControl/>
              <w:autoSpaceDE/>
              <w:autoSpaceDN/>
              <w:adjustRightInd/>
              <w:jc w:val="center"/>
              <w:rPr>
                <w:rFonts w:ascii="Times New Roman" w:hAnsi="Times New Roman"/>
                <w:b/>
                <w:i/>
                <w:sz w:val="18"/>
                <w:szCs w:val="18"/>
              </w:rPr>
            </w:pPr>
            <w:r w:rsidRPr="005C2C9E">
              <w:rPr>
                <w:rFonts w:ascii="Times New Roman" w:hAnsi="Times New Roman"/>
                <w:b/>
                <w:i/>
                <w:sz w:val="18"/>
                <w:szCs w:val="18"/>
              </w:rPr>
              <w:t>210.18(</w:t>
            </w:r>
            <w:r>
              <w:rPr>
                <w:rFonts w:ascii="Times New Roman" w:hAnsi="Times New Roman"/>
                <w:b/>
                <w:i/>
                <w:sz w:val="18"/>
                <w:szCs w:val="18"/>
              </w:rPr>
              <w:t>m</w:t>
            </w:r>
            <w:r w:rsidRPr="005C2C9E">
              <w:rPr>
                <w:rFonts w:ascii="Times New Roman" w:hAnsi="Times New Roman"/>
                <w:b/>
                <w:i/>
                <w:sz w:val="18"/>
                <w:szCs w:val="18"/>
              </w:rPr>
              <w:t>)(</w:t>
            </w:r>
            <w:r>
              <w:rPr>
                <w:rFonts w:ascii="Times New Roman" w:hAnsi="Times New Roman"/>
                <w:b/>
                <w:i/>
                <w:sz w:val="18"/>
                <w:szCs w:val="18"/>
              </w:rPr>
              <w:t>1</w:t>
            </w:r>
            <w:r w:rsidRPr="005C2C9E">
              <w:rPr>
                <w:rFonts w:ascii="Times New Roman" w:hAnsi="Times New Roman"/>
                <w:b/>
                <w:i/>
                <w:sz w:val="18"/>
                <w:szCs w:val="18"/>
              </w:rPr>
              <w:t>)</w:t>
            </w:r>
          </w:p>
        </w:tc>
        <w:tc>
          <w:tcPr>
            <w:tcW w:w="1260" w:type="dxa"/>
            <w:tcBorders>
              <w:top w:val="nil"/>
              <w:left w:val="nil"/>
              <w:bottom w:val="triple" w:sz="4" w:space="0" w:color="auto"/>
              <w:right w:val="single" w:sz="4" w:space="0" w:color="auto"/>
            </w:tcBorders>
            <w:shd w:val="clear" w:color="auto" w:fill="auto"/>
            <w:noWrap/>
            <w:vAlign w:val="bottom"/>
            <w:hideMark/>
          </w:tcPr>
          <w:p w:rsidR="005C2C9E" w:rsidRPr="005C2C9E" w:rsidRDefault="005C2C9E" w:rsidP="00455AC8">
            <w:pPr>
              <w:widowControl/>
              <w:autoSpaceDE/>
              <w:autoSpaceDN/>
              <w:adjustRightInd/>
              <w:jc w:val="center"/>
              <w:rPr>
                <w:rFonts w:ascii="Times New Roman" w:hAnsi="Times New Roman"/>
                <w:b/>
                <w:i/>
                <w:sz w:val="18"/>
                <w:szCs w:val="18"/>
              </w:rPr>
            </w:pPr>
            <w:r w:rsidRPr="005C2C9E">
              <w:rPr>
                <w:rFonts w:ascii="Times New Roman" w:hAnsi="Times New Roman"/>
                <w:b/>
                <w:i/>
                <w:sz w:val="18"/>
                <w:szCs w:val="18"/>
              </w:rPr>
              <w:t>56</w:t>
            </w:r>
          </w:p>
        </w:tc>
        <w:tc>
          <w:tcPr>
            <w:tcW w:w="1080" w:type="dxa"/>
            <w:tcBorders>
              <w:top w:val="nil"/>
              <w:left w:val="nil"/>
              <w:bottom w:val="triple" w:sz="4" w:space="0" w:color="auto"/>
              <w:right w:val="single" w:sz="4" w:space="0" w:color="auto"/>
            </w:tcBorders>
            <w:shd w:val="clear" w:color="auto" w:fill="auto"/>
            <w:noWrap/>
            <w:vAlign w:val="bottom"/>
            <w:hideMark/>
          </w:tcPr>
          <w:p w:rsidR="005C2C9E" w:rsidRPr="005C2C9E" w:rsidRDefault="005C2C9E" w:rsidP="005C2C9E">
            <w:pPr>
              <w:widowControl/>
              <w:autoSpaceDE/>
              <w:autoSpaceDN/>
              <w:adjustRightInd/>
              <w:jc w:val="center"/>
              <w:rPr>
                <w:rFonts w:ascii="Times New Roman" w:hAnsi="Times New Roman"/>
                <w:b/>
                <w:i/>
                <w:sz w:val="18"/>
                <w:szCs w:val="18"/>
              </w:rPr>
            </w:pPr>
            <w:r>
              <w:rPr>
                <w:rFonts w:ascii="Times New Roman" w:hAnsi="Times New Roman"/>
                <w:b/>
                <w:i/>
                <w:sz w:val="18"/>
                <w:szCs w:val="18"/>
              </w:rPr>
              <w:t>124</w:t>
            </w:r>
          </w:p>
        </w:tc>
        <w:tc>
          <w:tcPr>
            <w:tcW w:w="1170" w:type="dxa"/>
            <w:tcBorders>
              <w:top w:val="nil"/>
              <w:left w:val="nil"/>
              <w:bottom w:val="triple" w:sz="4" w:space="0" w:color="auto"/>
              <w:right w:val="single" w:sz="4" w:space="0" w:color="auto"/>
            </w:tcBorders>
            <w:shd w:val="clear" w:color="auto" w:fill="auto"/>
            <w:noWrap/>
            <w:vAlign w:val="bottom"/>
            <w:hideMark/>
          </w:tcPr>
          <w:p w:rsidR="005C2C9E" w:rsidRPr="005C2C9E" w:rsidRDefault="005C2C9E" w:rsidP="00455AC8">
            <w:pPr>
              <w:widowControl/>
              <w:autoSpaceDE/>
              <w:autoSpaceDN/>
              <w:adjustRightInd/>
              <w:jc w:val="center"/>
              <w:rPr>
                <w:rFonts w:ascii="Times New Roman" w:hAnsi="Times New Roman"/>
                <w:b/>
                <w:i/>
                <w:sz w:val="18"/>
                <w:szCs w:val="18"/>
              </w:rPr>
            </w:pPr>
            <w:r w:rsidRPr="005C2C9E">
              <w:rPr>
                <w:rFonts w:ascii="Times New Roman" w:hAnsi="Times New Roman"/>
                <w:b/>
                <w:i/>
                <w:sz w:val="18"/>
                <w:szCs w:val="18"/>
              </w:rPr>
              <w:t>6</w:t>
            </w:r>
            <w:r>
              <w:rPr>
                <w:rFonts w:ascii="Times New Roman" w:hAnsi="Times New Roman"/>
                <w:b/>
                <w:i/>
                <w:sz w:val="18"/>
                <w:szCs w:val="18"/>
              </w:rPr>
              <w:t>,944</w:t>
            </w:r>
          </w:p>
        </w:tc>
        <w:tc>
          <w:tcPr>
            <w:tcW w:w="1080" w:type="dxa"/>
            <w:tcBorders>
              <w:top w:val="nil"/>
              <w:left w:val="nil"/>
              <w:bottom w:val="triple" w:sz="4" w:space="0" w:color="auto"/>
              <w:right w:val="single" w:sz="4" w:space="0" w:color="auto"/>
            </w:tcBorders>
            <w:shd w:val="clear" w:color="auto" w:fill="auto"/>
            <w:noWrap/>
            <w:vAlign w:val="bottom"/>
            <w:hideMark/>
          </w:tcPr>
          <w:p w:rsidR="005C2C9E" w:rsidRPr="005C2C9E" w:rsidRDefault="005C2C9E" w:rsidP="00455AC8">
            <w:pPr>
              <w:widowControl/>
              <w:autoSpaceDE/>
              <w:autoSpaceDN/>
              <w:adjustRightInd/>
              <w:jc w:val="center"/>
              <w:rPr>
                <w:rFonts w:ascii="Times New Roman" w:hAnsi="Times New Roman"/>
                <w:b/>
                <w:i/>
                <w:sz w:val="18"/>
                <w:szCs w:val="18"/>
              </w:rPr>
            </w:pPr>
            <w:r w:rsidRPr="005C2C9E">
              <w:rPr>
                <w:rFonts w:ascii="Times New Roman" w:hAnsi="Times New Roman"/>
                <w:b/>
                <w:i/>
                <w:sz w:val="18"/>
                <w:szCs w:val="18"/>
              </w:rPr>
              <w:t>0.2</w:t>
            </w:r>
            <w:r>
              <w:rPr>
                <w:rFonts w:ascii="Times New Roman" w:hAnsi="Times New Roman"/>
                <w:b/>
                <w:i/>
                <w:sz w:val="18"/>
                <w:szCs w:val="18"/>
              </w:rPr>
              <w:t>5</w:t>
            </w:r>
          </w:p>
        </w:tc>
        <w:tc>
          <w:tcPr>
            <w:tcW w:w="1260" w:type="dxa"/>
            <w:tcBorders>
              <w:top w:val="nil"/>
              <w:left w:val="nil"/>
              <w:bottom w:val="triple" w:sz="4" w:space="0" w:color="auto"/>
              <w:right w:val="single" w:sz="8" w:space="0" w:color="auto"/>
            </w:tcBorders>
            <w:shd w:val="clear" w:color="auto" w:fill="auto"/>
            <w:noWrap/>
            <w:vAlign w:val="bottom"/>
            <w:hideMark/>
          </w:tcPr>
          <w:p w:rsidR="005C2C9E" w:rsidRPr="005C2C9E" w:rsidRDefault="005C2C9E" w:rsidP="005C2C9E">
            <w:pPr>
              <w:widowControl/>
              <w:autoSpaceDE/>
              <w:autoSpaceDN/>
              <w:adjustRightInd/>
              <w:jc w:val="center"/>
              <w:rPr>
                <w:rFonts w:ascii="Times New Roman" w:hAnsi="Times New Roman"/>
                <w:b/>
                <w:i/>
                <w:sz w:val="18"/>
                <w:szCs w:val="18"/>
              </w:rPr>
            </w:pPr>
            <w:r w:rsidRPr="005C2C9E">
              <w:rPr>
                <w:rFonts w:ascii="Times New Roman" w:hAnsi="Times New Roman"/>
                <w:b/>
                <w:i/>
                <w:sz w:val="18"/>
                <w:szCs w:val="18"/>
              </w:rPr>
              <w:t>1</w:t>
            </w:r>
            <w:r>
              <w:rPr>
                <w:rFonts w:ascii="Times New Roman" w:hAnsi="Times New Roman"/>
                <w:b/>
                <w:i/>
                <w:sz w:val="18"/>
                <w:szCs w:val="18"/>
              </w:rPr>
              <w:t>,736</w:t>
            </w:r>
          </w:p>
        </w:tc>
      </w:tr>
      <w:tr w:rsidR="001E0FF0" w:rsidRPr="00BC141C" w:rsidTr="001E0FF0">
        <w:trPr>
          <w:trHeight w:val="225"/>
        </w:trPr>
        <w:tc>
          <w:tcPr>
            <w:tcW w:w="2102" w:type="dxa"/>
            <w:tcBorders>
              <w:top w:val="triple" w:sz="4" w:space="0" w:color="auto"/>
              <w:left w:val="single" w:sz="4" w:space="0" w:color="auto"/>
              <w:bottom w:val="single" w:sz="4" w:space="0" w:color="auto"/>
              <w:right w:val="single" w:sz="4" w:space="0" w:color="auto"/>
            </w:tcBorders>
            <w:vAlign w:val="bottom"/>
          </w:tcPr>
          <w:p w:rsidR="001E0FF0" w:rsidRPr="001E0FF0" w:rsidRDefault="001E0FF0" w:rsidP="001E0FF0">
            <w:pPr>
              <w:widowControl/>
              <w:autoSpaceDE/>
              <w:autoSpaceDN/>
              <w:adjustRightInd/>
              <w:rPr>
                <w:rFonts w:ascii="Times New Roman" w:hAnsi="Times New Roman"/>
                <w:b/>
                <w:sz w:val="22"/>
                <w:szCs w:val="22"/>
              </w:rPr>
            </w:pPr>
            <w:r w:rsidRPr="001E0FF0">
              <w:rPr>
                <w:rFonts w:ascii="Times New Roman" w:hAnsi="Times New Roman"/>
                <w:b/>
                <w:sz w:val="22"/>
                <w:szCs w:val="22"/>
              </w:rPr>
              <w:t xml:space="preserve">Total </w:t>
            </w:r>
            <w:r>
              <w:rPr>
                <w:rFonts w:ascii="Times New Roman" w:hAnsi="Times New Roman"/>
                <w:b/>
                <w:sz w:val="22"/>
                <w:szCs w:val="22"/>
              </w:rPr>
              <w:t>Public Notification</w:t>
            </w:r>
          </w:p>
        </w:tc>
        <w:tc>
          <w:tcPr>
            <w:tcW w:w="1530" w:type="dxa"/>
            <w:tcBorders>
              <w:top w:val="triple" w:sz="4" w:space="0" w:color="auto"/>
              <w:left w:val="single" w:sz="4" w:space="0" w:color="auto"/>
              <w:bottom w:val="single" w:sz="4" w:space="0" w:color="auto"/>
              <w:right w:val="single" w:sz="4" w:space="0" w:color="auto"/>
            </w:tcBorders>
            <w:shd w:val="clear" w:color="auto" w:fill="auto"/>
            <w:noWrap/>
            <w:vAlign w:val="bottom"/>
            <w:hideMark/>
          </w:tcPr>
          <w:p w:rsidR="001E0FF0" w:rsidRPr="001E0FF0" w:rsidRDefault="001E0FF0" w:rsidP="00455AC8">
            <w:pPr>
              <w:widowControl/>
              <w:autoSpaceDE/>
              <w:autoSpaceDN/>
              <w:adjustRightInd/>
              <w:jc w:val="center"/>
              <w:rPr>
                <w:rFonts w:ascii="Times New Roman" w:hAnsi="Times New Roman"/>
                <w:b/>
                <w:sz w:val="22"/>
                <w:szCs w:val="22"/>
              </w:rPr>
            </w:pPr>
          </w:p>
        </w:tc>
        <w:tc>
          <w:tcPr>
            <w:tcW w:w="1260" w:type="dxa"/>
            <w:tcBorders>
              <w:top w:val="triple" w:sz="4" w:space="0" w:color="auto"/>
              <w:left w:val="nil"/>
              <w:bottom w:val="single" w:sz="4" w:space="0" w:color="auto"/>
              <w:right w:val="single" w:sz="4" w:space="0" w:color="auto"/>
            </w:tcBorders>
            <w:shd w:val="clear" w:color="auto" w:fill="auto"/>
            <w:noWrap/>
            <w:vAlign w:val="bottom"/>
            <w:hideMark/>
          </w:tcPr>
          <w:p w:rsidR="001E0FF0" w:rsidRPr="001E0FF0" w:rsidRDefault="001E0FF0" w:rsidP="001E0FF0">
            <w:pPr>
              <w:widowControl/>
              <w:autoSpaceDE/>
              <w:autoSpaceDN/>
              <w:adjustRightInd/>
              <w:jc w:val="center"/>
              <w:rPr>
                <w:rFonts w:ascii="Times New Roman" w:hAnsi="Times New Roman"/>
                <w:b/>
                <w:sz w:val="22"/>
                <w:szCs w:val="22"/>
              </w:rPr>
            </w:pPr>
            <w:r>
              <w:rPr>
                <w:rFonts w:ascii="Times New Roman" w:hAnsi="Times New Roman"/>
                <w:b/>
                <w:sz w:val="22"/>
                <w:szCs w:val="22"/>
              </w:rPr>
              <w:t>56</w:t>
            </w:r>
          </w:p>
        </w:tc>
        <w:tc>
          <w:tcPr>
            <w:tcW w:w="1080" w:type="dxa"/>
            <w:tcBorders>
              <w:top w:val="triple" w:sz="4" w:space="0" w:color="auto"/>
              <w:left w:val="nil"/>
              <w:bottom w:val="single" w:sz="4" w:space="0" w:color="auto"/>
              <w:right w:val="single" w:sz="4" w:space="0" w:color="auto"/>
            </w:tcBorders>
            <w:shd w:val="clear" w:color="auto" w:fill="D9D9D9" w:themeFill="background1" w:themeFillShade="D9"/>
            <w:noWrap/>
            <w:vAlign w:val="bottom"/>
            <w:hideMark/>
          </w:tcPr>
          <w:p w:rsidR="001E0FF0" w:rsidRPr="00BC141C" w:rsidRDefault="001E0FF0" w:rsidP="00455AC8">
            <w:pPr>
              <w:widowControl/>
              <w:autoSpaceDE/>
              <w:autoSpaceDN/>
              <w:adjustRightInd/>
              <w:jc w:val="center"/>
              <w:rPr>
                <w:rFonts w:ascii="Times New Roman" w:hAnsi="Times New Roman"/>
                <w:b/>
                <w:bCs/>
                <w:sz w:val="22"/>
                <w:szCs w:val="22"/>
              </w:rPr>
            </w:pPr>
          </w:p>
        </w:tc>
        <w:tc>
          <w:tcPr>
            <w:tcW w:w="1170" w:type="dxa"/>
            <w:tcBorders>
              <w:top w:val="triple" w:sz="4" w:space="0" w:color="auto"/>
              <w:left w:val="nil"/>
              <w:bottom w:val="single" w:sz="4" w:space="0" w:color="auto"/>
              <w:right w:val="single" w:sz="4" w:space="0" w:color="auto"/>
            </w:tcBorders>
            <w:shd w:val="clear" w:color="auto" w:fill="auto"/>
            <w:noWrap/>
            <w:vAlign w:val="bottom"/>
            <w:hideMark/>
          </w:tcPr>
          <w:p w:rsidR="001E0FF0" w:rsidRPr="001E0FF0" w:rsidRDefault="001E0FF0" w:rsidP="001E0FF0">
            <w:pPr>
              <w:widowControl/>
              <w:autoSpaceDE/>
              <w:autoSpaceDN/>
              <w:adjustRightInd/>
              <w:jc w:val="center"/>
              <w:rPr>
                <w:rFonts w:ascii="Times New Roman" w:hAnsi="Times New Roman"/>
                <w:b/>
                <w:sz w:val="22"/>
                <w:szCs w:val="22"/>
              </w:rPr>
            </w:pPr>
            <w:r w:rsidRPr="001E0FF0">
              <w:rPr>
                <w:rFonts w:ascii="Times New Roman" w:hAnsi="Times New Roman"/>
                <w:b/>
                <w:sz w:val="22"/>
                <w:szCs w:val="22"/>
              </w:rPr>
              <w:t>6,9</w:t>
            </w:r>
            <w:r>
              <w:rPr>
                <w:rFonts w:ascii="Times New Roman" w:hAnsi="Times New Roman"/>
                <w:b/>
                <w:sz w:val="22"/>
                <w:szCs w:val="22"/>
              </w:rPr>
              <w:t>44</w:t>
            </w:r>
          </w:p>
        </w:tc>
        <w:tc>
          <w:tcPr>
            <w:tcW w:w="1080" w:type="dxa"/>
            <w:tcBorders>
              <w:top w:val="triple" w:sz="4" w:space="0" w:color="auto"/>
              <w:left w:val="nil"/>
              <w:bottom w:val="single" w:sz="4" w:space="0" w:color="auto"/>
              <w:right w:val="single" w:sz="4" w:space="0" w:color="auto"/>
            </w:tcBorders>
            <w:shd w:val="clear" w:color="auto" w:fill="D9D9D9" w:themeFill="background1" w:themeFillShade="D9"/>
            <w:noWrap/>
            <w:vAlign w:val="bottom"/>
            <w:hideMark/>
          </w:tcPr>
          <w:p w:rsidR="001E0FF0" w:rsidRPr="001E0FF0" w:rsidRDefault="001E0FF0" w:rsidP="00455AC8">
            <w:pPr>
              <w:widowControl/>
              <w:autoSpaceDE/>
              <w:autoSpaceDN/>
              <w:adjustRightInd/>
              <w:jc w:val="center"/>
              <w:rPr>
                <w:rFonts w:ascii="Times New Roman" w:hAnsi="Times New Roman"/>
                <w:b/>
                <w:sz w:val="22"/>
                <w:szCs w:val="22"/>
              </w:rPr>
            </w:pPr>
          </w:p>
        </w:tc>
        <w:tc>
          <w:tcPr>
            <w:tcW w:w="1260" w:type="dxa"/>
            <w:tcBorders>
              <w:top w:val="triple" w:sz="4" w:space="0" w:color="auto"/>
              <w:left w:val="nil"/>
              <w:bottom w:val="single" w:sz="4" w:space="0" w:color="auto"/>
              <w:right w:val="single" w:sz="8" w:space="0" w:color="auto"/>
            </w:tcBorders>
            <w:shd w:val="clear" w:color="auto" w:fill="auto"/>
            <w:noWrap/>
            <w:vAlign w:val="bottom"/>
            <w:hideMark/>
          </w:tcPr>
          <w:p w:rsidR="001E0FF0" w:rsidRPr="001E0FF0" w:rsidRDefault="001E0FF0" w:rsidP="001E0FF0">
            <w:pPr>
              <w:widowControl/>
              <w:autoSpaceDE/>
              <w:autoSpaceDN/>
              <w:adjustRightInd/>
              <w:jc w:val="center"/>
              <w:rPr>
                <w:rFonts w:ascii="Times New Roman" w:hAnsi="Times New Roman"/>
                <w:b/>
                <w:sz w:val="22"/>
                <w:szCs w:val="22"/>
              </w:rPr>
            </w:pPr>
            <w:r>
              <w:rPr>
                <w:rFonts w:ascii="Times New Roman" w:hAnsi="Times New Roman"/>
                <w:b/>
                <w:sz w:val="22"/>
                <w:szCs w:val="22"/>
              </w:rPr>
              <w:t>1</w:t>
            </w:r>
            <w:r w:rsidRPr="001E0FF0">
              <w:rPr>
                <w:rFonts w:ascii="Times New Roman" w:hAnsi="Times New Roman"/>
                <w:b/>
                <w:sz w:val="22"/>
                <w:szCs w:val="22"/>
              </w:rPr>
              <w:t>,7</w:t>
            </w:r>
            <w:r>
              <w:rPr>
                <w:rFonts w:ascii="Times New Roman" w:hAnsi="Times New Roman"/>
                <w:b/>
                <w:sz w:val="22"/>
                <w:szCs w:val="22"/>
              </w:rPr>
              <w:t>36</w:t>
            </w:r>
          </w:p>
        </w:tc>
      </w:tr>
    </w:tbl>
    <w:p w:rsidR="005C2C9E" w:rsidRPr="001346E1" w:rsidRDefault="005C2C9E" w:rsidP="001346E1">
      <w:pPr>
        <w:widowControl/>
        <w:spacing w:line="480" w:lineRule="auto"/>
        <w:rPr>
          <w:rFonts w:ascii="Times New Roman" w:hAnsi="Times New Roman"/>
        </w:rPr>
      </w:pPr>
    </w:p>
    <w:tbl>
      <w:tblPr>
        <w:tblW w:w="9443" w:type="dxa"/>
        <w:tblInd w:w="108" w:type="dxa"/>
        <w:tblLook w:val="04A0" w:firstRow="1" w:lastRow="0" w:firstColumn="1" w:lastColumn="0" w:noHBand="0" w:noVBand="1"/>
      </w:tblPr>
      <w:tblGrid>
        <w:gridCol w:w="3235"/>
        <w:gridCol w:w="1197"/>
        <w:gridCol w:w="1701"/>
        <w:gridCol w:w="1206"/>
        <w:gridCol w:w="1008"/>
        <w:gridCol w:w="1096"/>
      </w:tblGrid>
      <w:tr w:rsidR="001346E1" w:rsidRPr="001346E1" w:rsidTr="00650A85">
        <w:trPr>
          <w:trHeight w:val="225"/>
        </w:trPr>
        <w:tc>
          <w:tcPr>
            <w:tcW w:w="9443" w:type="dxa"/>
            <w:gridSpan w:val="6"/>
            <w:tcBorders>
              <w:top w:val="single" w:sz="4" w:space="0" w:color="auto"/>
              <w:left w:val="single" w:sz="4" w:space="0" w:color="auto"/>
              <w:bottom w:val="single" w:sz="4" w:space="0" w:color="auto"/>
              <w:right w:val="single" w:sz="4" w:space="0" w:color="auto"/>
            </w:tcBorders>
            <w:shd w:val="clear" w:color="000000" w:fill="D9D9D9" w:themeFill="background1" w:themeFillShade="D9"/>
          </w:tcPr>
          <w:p w:rsidR="001346E1" w:rsidRPr="001346E1" w:rsidRDefault="001346E1" w:rsidP="00F84F30">
            <w:pPr>
              <w:widowControl/>
              <w:autoSpaceDE/>
              <w:autoSpaceDN/>
              <w:adjustRightInd/>
              <w:jc w:val="center"/>
              <w:rPr>
                <w:rFonts w:ascii="Times New Roman" w:hAnsi="Times New Roman"/>
                <w:b/>
                <w:sz w:val="22"/>
                <w:szCs w:val="22"/>
              </w:rPr>
            </w:pPr>
            <w:r w:rsidRPr="001346E1">
              <w:rPr>
                <w:rFonts w:ascii="Times New Roman" w:hAnsi="Times New Roman"/>
                <w:b/>
                <w:sz w:val="22"/>
                <w:szCs w:val="22"/>
              </w:rPr>
              <w:t>BURDEN SUMMARY (OMB #0584-00</w:t>
            </w:r>
            <w:r w:rsidR="00F84F30">
              <w:rPr>
                <w:rFonts w:ascii="Times New Roman" w:hAnsi="Times New Roman"/>
                <w:b/>
                <w:sz w:val="22"/>
                <w:szCs w:val="22"/>
              </w:rPr>
              <w:t>0</w:t>
            </w:r>
            <w:r w:rsidRPr="001346E1">
              <w:rPr>
                <w:rFonts w:ascii="Times New Roman" w:hAnsi="Times New Roman"/>
                <w:b/>
                <w:sz w:val="22"/>
                <w:szCs w:val="22"/>
              </w:rPr>
              <w:t>6)</w:t>
            </w:r>
          </w:p>
        </w:tc>
      </w:tr>
      <w:tr w:rsidR="00F84F30" w:rsidRPr="001346E1" w:rsidTr="00650A85">
        <w:trPr>
          <w:trHeight w:val="790"/>
        </w:trPr>
        <w:tc>
          <w:tcPr>
            <w:tcW w:w="4187" w:type="dxa"/>
            <w:tcBorders>
              <w:top w:val="single" w:sz="8" w:space="0" w:color="auto"/>
              <w:left w:val="single" w:sz="4" w:space="0" w:color="auto"/>
              <w:bottom w:val="single" w:sz="8" w:space="0" w:color="auto"/>
              <w:right w:val="single" w:sz="4" w:space="0" w:color="auto"/>
            </w:tcBorders>
            <w:shd w:val="clear" w:color="000000" w:fill="D9D9D9" w:themeFill="background1" w:themeFillShade="D9"/>
            <w:vAlign w:val="bottom"/>
          </w:tcPr>
          <w:p w:rsidR="001346E1" w:rsidRPr="001346E1" w:rsidRDefault="001346E1" w:rsidP="00650A85">
            <w:pPr>
              <w:widowControl/>
              <w:autoSpaceDE/>
              <w:autoSpaceDN/>
              <w:adjustRightInd/>
              <w:jc w:val="center"/>
              <w:rPr>
                <w:rFonts w:ascii="Times New Roman" w:hAnsi="Times New Roman"/>
                <w:b/>
                <w:bCs/>
                <w:sz w:val="18"/>
                <w:szCs w:val="18"/>
              </w:rPr>
            </w:pPr>
          </w:p>
        </w:tc>
        <w:tc>
          <w:tcPr>
            <w:tcW w:w="1197"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1346E1" w:rsidRPr="001346E1" w:rsidRDefault="001346E1" w:rsidP="00650A85">
            <w:pPr>
              <w:widowControl/>
              <w:autoSpaceDE/>
              <w:autoSpaceDN/>
              <w:adjustRightInd/>
              <w:jc w:val="center"/>
              <w:rPr>
                <w:rFonts w:ascii="Times New Roman" w:hAnsi="Times New Roman"/>
                <w:b/>
                <w:bCs/>
                <w:sz w:val="18"/>
                <w:szCs w:val="18"/>
              </w:rPr>
            </w:pPr>
            <w:r w:rsidRPr="001346E1">
              <w:rPr>
                <w:rFonts w:ascii="Times New Roman" w:hAnsi="Times New Roman"/>
                <w:b/>
                <w:bCs/>
                <w:sz w:val="18"/>
                <w:szCs w:val="18"/>
              </w:rPr>
              <w:t>Estimated # of Respondents</w:t>
            </w:r>
          </w:p>
        </w:tc>
        <w:tc>
          <w:tcPr>
            <w:tcW w:w="1036"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1346E1" w:rsidRPr="001346E1" w:rsidRDefault="001346E1" w:rsidP="00650A85">
            <w:pPr>
              <w:widowControl/>
              <w:autoSpaceDE/>
              <w:autoSpaceDN/>
              <w:adjustRightInd/>
              <w:jc w:val="center"/>
              <w:rPr>
                <w:rFonts w:ascii="Times New Roman" w:hAnsi="Times New Roman"/>
                <w:b/>
                <w:bCs/>
                <w:sz w:val="18"/>
                <w:szCs w:val="18"/>
              </w:rPr>
            </w:pPr>
            <w:r w:rsidRPr="001346E1">
              <w:rPr>
                <w:rFonts w:ascii="Times New Roman" w:hAnsi="Times New Roman"/>
                <w:b/>
                <w:bCs/>
                <w:sz w:val="18"/>
                <w:szCs w:val="18"/>
              </w:rPr>
              <w:t>Frequency of Response</w:t>
            </w:r>
          </w:p>
        </w:tc>
        <w:tc>
          <w:tcPr>
            <w:tcW w:w="1008"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1346E1" w:rsidRPr="001346E1" w:rsidRDefault="001346E1" w:rsidP="00650A85">
            <w:pPr>
              <w:widowControl/>
              <w:autoSpaceDE/>
              <w:autoSpaceDN/>
              <w:adjustRightInd/>
              <w:jc w:val="center"/>
              <w:rPr>
                <w:rFonts w:ascii="Times New Roman" w:hAnsi="Times New Roman"/>
                <w:b/>
                <w:bCs/>
                <w:sz w:val="18"/>
                <w:szCs w:val="18"/>
              </w:rPr>
            </w:pPr>
            <w:r w:rsidRPr="001346E1">
              <w:rPr>
                <w:rFonts w:ascii="Times New Roman" w:hAnsi="Times New Roman"/>
                <w:b/>
                <w:bCs/>
                <w:sz w:val="18"/>
                <w:szCs w:val="18"/>
              </w:rPr>
              <w:t xml:space="preserve">Total Annual Responses </w:t>
            </w:r>
          </w:p>
        </w:tc>
        <w:tc>
          <w:tcPr>
            <w:tcW w:w="1008" w:type="dxa"/>
            <w:tcBorders>
              <w:top w:val="single" w:sz="8" w:space="0" w:color="auto"/>
              <w:left w:val="nil"/>
              <w:bottom w:val="single" w:sz="8" w:space="0" w:color="auto"/>
              <w:right w:val="single" w:sz="4" w:space="0" w:color="auto"/>
            </w:tcBorders>
            <w:shd w:val="clear" w:color="000000" w:fill="D9D9D9" w:themeFill="background1" w:themeFillShade="D9"/>
            <w:vAlign w:val="bottom"/>
            <w:hideMark/>
          </w:tcPr>
          <w:p w:rsidR="001346E1" w:rsidRPr="001346E1" w:rsidRDefault="001346E1" w:rsidP="00650A85">
            <w:pPr>
              <w:widowControl/>
              <w:autoSpaceDE/>
              <w:autoSpaceDN/>
              <w:adjustRightInd/>
              <w:jc w:val="center"/>
              <w:rPr>
                <w:rFonts w:ascii="Times New Roman" w:hAnsi="Times New Roman"/>
                <w:b/>
                <w:bCs/>
                <w:sz w:val="18"/>
                <w:szCs w:val="18"/>
              </w:rPr>
            </w:pPr>
            <w:r w:rsidRPr="001346E1">
              <w:rPr>
                <w:rFonts w:ascii="Times New Roman" w:hAnsi="Times New Roman"/>
                <w:b/>
                <w:bCs/>
                <w:sz w:val="18"/>
                <w:szCs w:val="18"/>
              </w:rPr>
              <w:t>Average Burden Hours per Response</w:t>
            </w:r>
          </w:p>
        </w:tc>
        <w:tc>
          <w:tcPr>
            <w:tcW w:w="1007" w:type="dxa"/>
            <w:tcBorders>
              <w:top w:val="single" w:sz="8" w:space="0" w:color="auto"/>
              <w:left w:val="nil"/>
              <w:bottom w:val="single" w:sz="8" w:space="0" w:color="auto"/>
              <w:right w:val="single" w:sz="8" w:space="0" w:color="auto"/>
            </w:tcBorders>
            <w:shd w:val="clear" w:color="000000" w:fill="D9D9D9" w:themeFill="background1" w:themeFillShade="D9"/>
            <w:vAlign w:val="bottom"/>
            <w:hideMark/>
          </w:tcPr>
          <w:p w:rsidR="001346E1" w:rsidRPr="001346E1" w:rsidRDefault="001346E1" w:rsidP="00650A85">
            <w:pPr>
              <w:widowControl/>
              <w:autoSpaceDE/>
              <w:autoSpaceDN/>
              <w:adjustRightInd/>
              <w:jc w:val="center"/>
              <w:rPr>
                <w:rFonts w:ascii="Times New Roman" w:hAnsi="Times New Roman"/>
                <w:b/>
                <w:bCs/>
                <w:sz w:val="18"/>
                <w:szCs w:val="18"/>
              </w:rPr>
            </w:pPr>
            <w:r w:rsidRPr="001346E1">
              <w:rPr>
                <w:rFonts w:ascii="Times New Roman" w:hAnsi="Times New Roman"/>
                <w:b/>
                <w:bCs/>
                <w:sz w:val="18"/>
                <w:szCs w:val="18"/>
              </w:rPr>
              <w:t xml:space="preserve">Estimated Total Burden Hours </w:t>
            </w:r>
          </w:p>
        </w:tc>
      </w:tr>
      <w:tr w:rsidR="00F84F30" w:rsidRPr="001346E1" w:rsidTr="00650A85">
        <w:trPr>
          <w:trHeight w:val="240"/>
        </w:trPr>
        <w:tc>
          <w:tcPr>
            <w:tcW w:w="4187" w:type="dxa"/>
            <w:tcBorders>
              <w:top w:val="single" w:sz="4" w:space="0" w:color="auto"/>
              <w:left w:val="single" w:sz="4" w:space="0" w:color="auto"/>
              <w:bottom w:val="single" w:sz="4" w:space="0" w:color="auto"/>
              <w:right w:val="single" w:sz="4" w:space="0" w:color="auto"/>
            </w:tcBorders>
          </w:tcPr>
          <w:p w:rsidR="001346E1" w:rsidRPr="001346E1" w:rsidRDefault="001346E1" w:rsidP="00650A85">
            <w:pPr>
              <w:widowControl/>
              <w:autoSpaceDE/>
              <w:autoSpaceDN/>
              <w:adjustRightInd/>
              <w:rPr>
                <w:rFonts w:ascii="Times New Roman" w:hAnsi="Times New Roman"/>
                <w:b/>
                <w:bCs/>
                <w:sz w:val="22"/>
                <w:szCs w:val="22"/>
              </w:rPr>
            </w:pPr>
            <w:r w:rsidRPr="001346E1">
              <w:rPr>
                <w:rFonts w:ascii="Times New Roman" w:hAnsi="Times New Roman"/>
                <w:b/>
                <w:bCs/>
                <w:sz w:val="22"/>
                <w:szCs w:val="22"/>
              </w:rPr>
              <w:t>Reporting Total</w:t>
            </w:r>
          </w:p>
        </w:tc>
        <w:tc>
          <w:tcPr>
            <w:tcW w:w="1197" w:type="dxa"/>
            <w:tcBorders>
              <w:top w:val="single" w:sz="4" w:space="0" w:color="auto"/>
              <w:left w:val="nil"/>
              <w:bottom w:val="single" w:sz="4" w:space="0" w:color="auto"/>
              <w:right w:val="single" w:sz="4" w:space="0" w:color="auto"/>
            </w:tcBorders>
            <w:shd w:val="clear" w:color="auto" w:fill="auto"/>
            <w:noWrap/>
            <w:vAlign w:val="bottom"/>
            <w:hideMark/>
          </w:tcPr>
          <w:p w:rsidR="001346E1" w:rsidRPr="00430B59" w:rsidRDefault="00F84F30" w:rsidP="00650A85">
            <w:pPr>
              <w:widowControl/>
              <w:autoSpaceDE/>
              <w:autoSpaceDN/>
              <w:adjustRightInd/>
              <w:jc w:val="center"/>
              <w:rPr>
                <w:rFonts w:ascii="Times New Roman" w:hAnsi="Times New Roman"/>
                <w:b/>
                <w:bCs/>
                <w:sz w:val="22"/>
                <w:szCs w:val="22"/>
              </w:rPr>
            </w:pPr>
            <w:r>
              <w:rPr>
                <w:rFonts w:ascii="Times New Roman" w:hAnsi="Times New Roman"/>
                <w:b/>
                <w:bCs/>
                <w:sz w:val="22"/>
                <w:szCs w:val="22"/>
              </w:rPr>
              <w:t>121,210</w:t>
            </w:r>
          </w:p>
        </w:tc>
        <w:tc>
          <w:tcPr>
            <w:tcW w:w="1036" w:type="dxa"/>
            <w:tcBorders>
              <w:top w:val="single" w:sz="4" w:space="0" w:color="auto"/>
              <w:left w:val="nil"/>
              <w:bottom w:val="single" w:sz="4" w:space="0" w:color="auto"/>
              <w:right w:val="single" w:sz="4" w:space="0" w:color="auto"/>
            </w:tcBorders>
            <w:shd w:val="clear" w:color="000000" w:fill="C0C0C0"/>
            <w:noWrap/>
            <w:vAlign w:val="bottom"/>
            <w:hideMark/>
          </w:tcPr>
          <w:p w:rsidR="001346E1" w:rsidRPr="00430B59" w:rsidRDefault="001346E1" w:rsidP="00F84F30">
            <w:pPr>
              <w:widowControl/>
              <w:autoSpaceDE/>
              <w:autoSpaceDN/>
              <w:adjustRightInd/>
              <w:jc w:val="center"/>
              <w:rPr>
                <w:rFonts w:ascii="Times New Roman" w:hAnsi="Times New Roman"/>
                <w:sz w:val="22"/>
                <w:szCs w:val="22"/>
              </w:rPr>
            </w:pP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1346E1" w:rsidRPr="00430B59" w:rsidRDefault="00D640C1" w:rsidP="00F84F30">
            <w:pPr>
              <w:widowControl/>
              <w:autoSpaceDE/>
              <w:autoSpaceDN/>
              <w:adjustRightInd/>
              <w:jc w:val="center"/>
              <w:rPr>
                <w:rFonts w:ascii="Times New Roman" w:hAnsi="Times New Roman"/>
                <w:b/>
                <w:bCs/>
                <w:sz w:val="22"/>
                <w:szCs w:val="22"/>
              </w:rPr>
            </w:pPr>
            <w:r>
              <w:rPr>
                <w:rFonts w:ascii="Times New Roman" w:hAnsi="Times New Roman"/>
                <w:b/>
                <w:bCs/>
                <w:sz w:val="22"/>
                <w:szCs w:val="22"/>
              </w:rPr>
              <w:t xml:space="preserve">     502,</w:t>
            </w:r>
            <w:r w:rsidR="00F84F30">
              <w:rPr>
                <w:rFonts w:ascii="Times New Roman" w:hAnsi="Times New Roman"/>
                <w:b/>
                <w:bCs/>
                <w:sz w:val="22"/>
                <w:szCs w:val="22"/>
              </w:rPr>
              <w:t>4</w:t>
            </w:r>
            <w:r>
              <w:rPr>
                <w:rFonts w:ascii="Times New Roman" w:hAnsi="Times New Roman"/>
                <w:b/>
                <w:bCs/>
                <w:sz w:val="22"/>
                <w:szCs w:val="22"/>
              </w:rPr>
              <w:t>48</w:t>
            </w:r>
          </w:p>
        </w:tc>
        <w:tc>
          <w:tcPr>
            <w:tcW w:w="1008" w:type="dxa"/>
            <w:tcBorders>
              <w:top w:val="single" w:sz="4" w:space="0" w:color="auto"/>
              <w:left w:val="nil"/>
              <w:bottom w:val="single" w:sz="4" w:space="0" w:color="auto"/>
              <w:right w:val="single" w:sz="4" w:space="0" w:color="auto"/>
            </w:tcBorders>
            <w:shd w:val="clear" w:color="000000" w:fill="C0C0C0"/>
            <w:noWrap/>
            <w:vAlign w:val="bottom"/>
            <w:hideMark/>
          </w:tcPr>
          <w:p w:rsidR="001346E1" w:rsidRPr="00430B59" w:rsidRDefault="001346E1" w:rsidP="00650A85">
            <w:pPr>
              <w:widowControl/>
              <w:autoSpaceDE/>
              <w:autoSpaceDN/>
              <w:adjustRightInd/>
              <w:rPr>
                <w:rFonts w:ascii="Times New Roman" w:hAnsi="Times New Roman"/>
                <w:sz w:val="22"/>
                <w:szCs w:val="22"/>
              </w:rPr>
            </w:pPr>
            <w:r w:rsidRPr="00430B59">
              <w:rPr>
                <w:rFonts w:ascii="Times New Roman" w:hAnsi="Times New Roman"/>
                <w:sz w:val="22"/>
                <w:szCs w:val="22"/>
              </w:rPr>
              <w:t> </w:t>
            </w:r>
          </w:p>
        </w:tc>
        <w:tc>
          <w:tcPr>
            <w:tcW w:w="1007" w:type="dxa"/>
            <w:tcBorders>
              <w:top w:val="single" w:sz="4" w:space="0" w:color="auto"/>
              <w:left w:val="nil"/>
              <w:bottom w:val="single" w:sz="4" w:space="0" w:color="auto"/>
              <w:right w:val="single" w:sz="8" w:space="0" w:color="auto"/>
            </w:tcBorders>
            <w:shd w:val="clear" w:color="auto" w:fill="auto"/>
            <w:noWrap/>
            <w:vAlign w:val="bottom"/>
            <w:hideMark/>
          </w:tcPr>
          <w:p w:rsidR="001346E1" w:rsidRPr="00430B59" w:rsidRDefault="001346E1" w:rsidP="00F344C1">
            <w:pPr>
              <w:widowControl/>
              <w:autoSpaceDE/>
              <w:autoSpaceDN/>
              <w:adjustRightInd/>
              <w:jc w:val="right"/>
              <w:rPr>
                <w:rFonts w:ascii="Times New Roman" w:hAnsi="Times New Roman"/>
                <w:b/>
                <w:bCs/>
                <w:sz w:val="22"/>
                <w:szCs w:val="22"/>
              </w:rPr>
            </w:pPr>
            <w:r w:rsidRPr="00430B59">
              <w:rPr>
                <w:rFonts w:ascii="Times New Roman" w:hAnsi="Times New Roman"/>
                <w:b/>
                <w:bCs/>
                <w:sz w:val="22"/>
                <w:szCs w:val="22"/>
              </w:rPr>
              <w:t>35</w:t>
            </w:r>
            <w:r w:rsidR="00F84F30">
              <w:rPr>
                <w:rFonts w:ascii="Times New Roman" w:hAnsi="Times New Roman"/>
                <w:b/>
                <w:bCs/>
                <w:sz w:val="22"/>
                <w:szCs w:val="22"/>
              </w:rPr>
              <w:t>3,</w:t>
            </w:r>
            <w:r w:rsidR="00F344C1">
              <w:rPr>
                <w:rFonts w:ascii="Times New Roman" w:hAnsi="Times New Roman"/>
                <w:b/>
                <w:bCs/>
                <w:sz w:val="22"/>
                <w:szCs w:val="22"/>
              </w:rPr>
              <w:t>773</w:t>
            </w:r>
          </w:p>
        </w:tc>
      </w:tr>
      <w:tr w:rsidR="00F84F30" w:rsidRPr="001346E1" w:rsidTr="005C2C9E">
        <w:trPr>
          <w:trHeight w:val="240"/>
        </w:trPr>
        <w:tc>
          <w:tcPr>
            <w:tcW w:w="4187" w:type="dxa"/>
            <w:tcBorders>
              <w:top w:val="single" w:sz="4" w:space="0" w:color="auto"/>
              <w:left w:val="single" w:sz="4" w:space="0" w:color="auto"/>
              <w:bottom w:val="single" w:sz="4" w:space="0" w:color="auto"/>
              <w:right w:val="single" w:sz="4" w:space="0" w:color="auto"/>
            </w:tcBorders>
          </w:tcPr>
          <w:p w:rsidR="001346E1" w:rsidRPr="001346E1" w:rsidRDefault="001346E1" w:rsidP="00650A85">
            <w:pPr>
              <w:widowControl/>
              <w:autoSpaceDE/>
              <w:autoSpaceDN/>
              <w:adjustRightInd/>
              <w:rPr>
                <w:rFonts w:ascii="Times New Roman" w:hAnsi="Times New Roman"/>
                <w:b/>
                <w:bCs/>
                <w:sz w:val="22"/>
                <w:szCs w:val="22"/>
              </w:rPr>
            </w:pPr>
            <w:r w:rsidRPr="001346E1">
              <w:rPr>
                <w:rFonts w:ascii="Times New Roman" w:hAnsi="Times New Roman"/>
                <w:b/>
                <w:bCs/>
                <w:sz w:val="22"/>
                <w:szCs w:val="22"/>
              </w:rPr>
              <w:t>Recordkeeping Total</w:t>
            </w:r>
          </w:p>
        </w:tc>
        <w:tc>
          <w:tcPr>
            <w:tcW w:w="1197" w:type="dxa"/>
            <w:tcBorders>
              <w:top w:val="single" w:sz="4" w:space="0" w:color="auto"/>
              <w:left w:val="nil"/>
              <w:bottom w:val="single" w:sz="4" w:space="0" w:color="auto"/>
              <w:right w:val="single" w:sz="4" w:space="0" w:color="auto"/>
            </w:tcBorders>
            <w:shd w:val="clear" w:color="auto" w:fill="auto"/>
            <w:noWrap/>
            <w:vAlign w:val="bottom"/>
          </w:tcPr>
          <w:p w:rsidR="001346E1" w:rsidRPr="00430B59" w:rsidRDefault="00F84F30" w:rsidP="00650A85">
            <w:pPr>
              <w:widowControl/>
              <w:autoSpaceDE/>
              <w:autoSpaceDN/>
              <w:adjustRightInd/>
              <w:jc w:val="center"/>
              <w:rPr>
                <w:rFonts w:ascii="Times New Roman" w:hAnsi="Times New Roman"/>
                <w:b/>
                <w:bCs/>
                <w:sz w:val="22"/>
                <w:szCs w:val="22"/>
              </w:rPr>
            </w:pPr>
            <w:r>
              <w:rPr>
                <w:rFonts w:ascii="Times New Roman" w:hAnsi="Times New Roman"/>
                <w:b/>
                <w:bCs/>
                <w:sz w:val="22"/>
                <w:szCs w:val="22"/>
              </w:rPr>
              <w:t>121,210</w:t>
            </w:r>
          </w:p>
        </w:tc>
        <w:tc>
          <w:tcPr>
            <w:tcW w:w="1036" w:type="dxa"/>
            <w:tcBorders>
              <w:top w:val="single" w:sz="4" w:space="0" w:color="auto"/>
              <w:left w:val="nil"/>
              <w:bottom w:val="single" w:sz="4" w:space="0" w:color="auto"/>
              <w:right w:val="single" w:sz="4" w:space="0" w:color="auto"/>
            </w:tcBorders>
            <w:shd w:val="clear" w:color="000000" w:fill="C0C0C0"/>
            <w:noWrap/>
            <w:vAlign w:val="bottom"/>
          </w:tcPr>
          <w:p w:rsidR="001346E1" w:rsidRPr="00430B59" w:rsidRDefault="001346E1" w:rsidP="00F84F30">
            <w:pPr>
              <w:widowControl/>
              <w:autoSpaceDE/>
              <w:autoSpaceDN/>
              <w:adjustRightInd/>
              <w:jc w:val="center"/>
              <w:rPr>
                <w:rFonts w:ascii="Times New Roman" w:hAnsi="Times New Roman"/>
                <w:sz w:val="22"/>
                <w:szCs w:val="22"/>
              </w:rPr>
            </w:pPr>
          </w:p>
        </w:tc>
        <w:tc>
          <w:tcPr>
            <w:tcW w:w="1008" w:type="dxa"/>
            <w:tcBorders>
              <w:top w:val="single" w:sz="4" w:space="0" w:color="auto"/>
              <w:left w:val="nil"/>
              <w:bottom w:val="single" w:sz="4" w:space="0" w:color="auto"/>
              <w:right w:val="single" w:sz="4" w:space="0" w:color="auto"/>
            </w:tcBorders>
            <w:shd w:val="clear" w:color="auto" w:fill="auto"/>
            <w:noWrap/>
            <w:vAlign w:val="bottom"/>
          </w:tcPr>
          <w:p w:rsidR="001346E1" w:rsidRPr="00430B59" w:rsidRDefault="00F84F30" w:rsidP="00F84F30">
            <w:pPr>
              <w:widowControl/>
              <w:autoSpaceDE/>
              <w:autoSpaceDN/>
              <w:adjustRightInd/>
              <w:jc w:val="center"/>
              <w:rPr>
                <w:rFonts w:ascii="Times New Roman" w:hAnsi="Times New Roman"/>
                <w:b/>
                <w:bCs/>
                <w:sz w:val="22"/>
                <w:szCs w:val="22"/>
              </w:rPr>
            </w:pPr>
            <w:r>
              <w:rPr>
                <w:rFonts w:ascii="Times New Roman" w:hAnsi="Times New Roman"/>
                <w:b/>
                <w:bCs/>
                <w:sz w:val="22"/>
                <w:szCs w:val="22"/>
              </w:rPr>
              <w:t>49,246</w:t>
            </w:r>
            <w:r w:rsidR="001346E1" w:rsidRPr="00430B59">
              <w:rPr>
                <w:rFonts w:ascii="Times New Roman" w:hAnsi="Times New Roman"/>
                <w:b/>
                <w:bCs/>
                <w:sz w:val="22"/>
                <w:szCs w:val="22"/>
              </w:rPr>
              <w:t>,</w:t>
            </w:r>
            <w:r>
              <w:rPr>
                <w:rFonts w:ascii="Times New Roman" w:hAnsi="Times New Roman"/>
                <w:b/>
                <w:bCs/>
                <w:sz w:val="22"/>
                <w:szCs w:val="22"/>
              </w:rPr>
              <w:t>996</w:t>
            </w:r>
          </w:p>
        </w:tc>
        <w:tc>
          <w:tcPr>
            <w:tcW w:w="1008" w:type="dxa"/>
            <w:tcBorders>
              <w:top w:val="single" w:sz="4" w:space="0" w:color="auto"/>
              <w:left w:val="nil"/>
              <w:bottom w:val="single" w:sz="4" w:space="0" w:color="auto"/>
              <w:right w:val="single" w:sz="4" w:space="0" w:color="auto"/>
            </w:tcBorders>
            <w:shd w:val="clear" w:color="000000" w:fill="C0C0C0"/>
            <w:noWrap/>
            <w:vAlign w:val="bottom"/>
          </w:tcPr>
          <w:p w:rsidR="001346E1" w:rsidRPr="00430B59" w:rsidRDefault="001346E1" w:rsidP="00650A85">
            <w:pPr>
              <w:widowControl/>
              <w:autoSpaceDE/>
              <w:autoSpaceDN/>
              <w:adjustRightInd/>
              <w:rPr>
                <w:rFonts w:ascii="Times New Roman" w:hAnsi="Times New Roman"/>
                <w:sz w:val="22"/>
                <w:szCs w:val="22"/>
              </w:rPr>
            </w:pPr>
            <w:r w:rsidRPr="00430B59">
              <w:rPr>
                <w:rFonts w:ascii="Times New Roman" w:hAnsi="Times New Roman"/>
                <w:sz w:val="22"/>
                <w:szCs w:val="22"/>
              </w:rPr>
              <w:t> </w:t>
            </w:r>
          </w:p>
        </w:tc>
        <w:tc>
          <w:tcPr>
            <w:tcW w:w="1007" w:type="dxa"/>
            <w:tcBorders>
              <w:top w:val="single" w:sz="4" w:space="0" w:color="auto"/>
              <w:left w:val="nil"/>
              <w:bottom w:val="single" w:sz="4" w:space="0" w:color="auto"/>
              <w:right w:val="single" w:sz="8" w:space="0" w:color="auto"/>
            </w:tcBorders>
            <w:shd w:val="clear" w:color="auto" w:fill="auto"/>
            <w:noWrap/>
            <w:vAlign w:val="bottom"/>
          </w:tcPr>
          <w:p w:rsidR="001346E1" w:rsidRPr="00430B59" w:rsidRDefault="00F84F30" w:rsidP="00D640C1">
            <w:pPr>
              <w:widowControl/>
              <w:autoSpaceDE/>
              <w:autoSpaceDN/>
              <w:adjustRightInd/>
              <w:jc w:val="right"/>
              <w:rPr>
                <w:rFonts w:ascii="Times New Roman" w:hAnsi="Times New Roman"/>
                <w:b/>
                <w:bCs/>
                <w:sz w:val="22"/>
                <w:szCs w:val="22"/>
              </w:rPr>
            </w:pPr>
            <w:r>
              <w:rPr>
                <w:rFonts w:ascii="Times New Roman" w:hAnsi="Times New Roman"/>
                <w:b/>
                <w:bCs/>
                <w:sz w:val="22"/>
                <w:szCs w:val="22"/>
              </w:rPr>
              <w:t>9,517</w:t>
            </w:r>
            <w:r w:rsidR="001346E1" w:rsidRPr="00430B59">
              <w:rPr>
                <w:rFonts w:ascii="Times New Roman" w:hAnsi="Times New Roman"/>
                <w:b/>
                <w:bCs/>
                <w:sz w:val="22"/>
                <w:szCs w:val="22"/>
              </w:rPr>
              <w:t>,</w:t>
            </w:r>
            <w:r w:rsidR="00D640C1">
              <w:rPr>
                <w:rFonts w:ascii="Times New Roman" w:hAnsi="Times New Roman"/>
                <w:b/>
                <w:bCs/>
                <w:sz w:val="22"/>
                <w:szCs w:val="22"/>
              </w:rPr>
              <w:t>70</w:t>
            </w:r>
            <w:r>
              <w:rPr>
                <w:rFonts w:ascii="Times New Roman" w:hAnsi="Times New Roman"/>
                <w:b/>
                <w:bCs/>
                <w:sz w:val="22"/>
                <w:szCs w:val="22"/>
              </w:rPr>
              <w:t>9</w:t>
            </w:r>
          </w:p>
        </w:tc>
      </w:tr>
      <w:tr w:rsidR="00D640C1" w:rsidRPr="001346E1" w:rsidTr="005C2C9E">
        <w:trPr>
          <w:trHeight w:val="240"/>
        </w:trPr>
        <w:tc>
          <w:tcPr>
            <w:tcW w:w="4187" w:type="dxa"/>
            <w:tcBorders>
              <w:top w:val="single" w:sz="4" w:space="0" w:color="auto"/>
              <w:left w:val="single" w:sz="4" w:space="0" w:color="auto"/>
              <w:bottom w:val="double" w:sz="4" w:space="0" w:color="auto"/>
              <w:right w:val="single" w:sz="4" w:space="0" w:color="auto"/>
            </w:tcBorders>
          </w:tcPr>
          <w:p w:rsidR="00D640C1" w:rsidRPr="001346E1" w:rsidRDefault="005C2C9E" w:rsidP="00650A85">
            <w:pPr>
              <w:widowControl/>
              <w:autoSpaceDE/>
              <w:autoSpaceDN/>
              <w:adjustRightInd/>
              <w:rPr>
                <w:rFonts w:ascii="Times New Roman" w:hAnsi="Times New Roman"/>
                <w:b/>
                <w:bCs/>
                <w:sz w:val="22"/>
                <w:szCs w:val="22"/>
              </w:rPr>
            </w:pPr>
            <w:r>
              <w:rPr>
                <w:rFonts w:ascii="Times New Roman" w:hAnsi="Times New Roman"/>
                <w:b/>
                <w:bCs/>
                <w:sz w:val="22"/>
                <w:szCs w:val="22"/>
              </w:rPr>
              <w:t>Public Notification Total</w:t>
            </w:r>
          </w:p>
        </w:tc>
        <w:tc>
          <w:tcPr>
            <w:tcW w:w="1197" w:type="dxa"/>
            <w:tcBorders>
              <w:top w:val="single" w:sz="4" w:space="0" w:color="auto"/>
              <w:left w:val="nil"/>
              <w:bottom w:val="double" w:sz="4" w:space="0" w:color="auto"/>
              <w:right w:val="single" w:sz="4" w:space="0" w:color="auto"/>
            </w:tcBorders>
            <w:shd w:val="clear" w:color="auto" w:fill="auto"/>
            <w:noWrap/>
            <w:vAlign w:val="bottom"/>
          </w:tcPr>
          <w:p w:rsidR="00D640C1" w:rsidRDefault="005C2C9E" w:rsidP="00650A85">
            <w:pPr>
              <w:widowControl/>
              <w:autoSpaceDE/>
              <w:autoSpaceDN/>
              <w:adjustRightInd/>
              <w:jc w:val="center"/>
              <w:rPr>
                <w:rFonts w:ascii="Times New Roman" w:hAnsi="Times New Roman"/>
                <w:b/>
                <w:bCs/>
                <w:sz w:val="22"/>
                <w:szCs w:val="22"/>
              </w:rPr>
            </w:pPr>
            <w:r>
              <w:rPr>
                <w:rFonts w:ascii="Times New Roman" w:hAnsi="Times New Roman"/>
                <w:b/>
                <w:bCs/>
                <w:sz w:val="22"/>
                <w:szCs w:val="22"/>
              </w:rPr>
              <w:t>56</w:t>
            </w:r>
          </w:p>
        </w:tc>
        <w:tc>
          <w:tcPr>
            <w:tcW w:w="1036" w:type="dxa"/>
            <w:tcBorders>
              <w:top w:val="single" w:sz="4" w:space="0" w:color="auto"/>
              <w:left w:val="nil"/>
              <w:bottom w:val="double" w:sz="4" w:space="0" w:color="auto"/>
              <w:right w:val="single" w:sz="4" w:space="0" w:color="auto"/>
            </w:tcBorders>
            <w:shd w:val="clear" w:color="000000" w:fill="C0C0C0"/>
            <w:noWrap/>
            <w:vAlign w:val="bottom"/>
          </w:tcPr>
          <w:p w:rsidR="00D640C1" w:rsidRPr="00430B59" w:rsidRDefault="00D640C1" w:rsidP="00F84F30">
            <w:pPr>
              <w:widowControl/>
              <w:autoSpaceDE/>
              <w:autoSpaceDN/>
              <w:adjustRightInd/>
              <w:jc w:val="center"/>
              <w:rPr>
                <w:rFonts w:ascii="Times New Roman" w:hAnsi="Times New Roman"/>
                <w:sz w:val="22"/>
                <w:szCs w:val="22"/>
              </w:rPr>
            </w:pPr>
          </w:p>
        </w:tc>
        <w:tc>
          <w:tcPr>
            <w:tcW w:w="1008" w:type="dxa"/>
            <w:tcBorders>
              <w:top w:val="single" w:sz="4" w:space="0" w:color="auto"/>
              <w:left w:val="nil"/>
              <w:bottom w:val="double" w:sz="4" w:space="0" w:color="auto"/>
              <w:right w:val="single" w:sz="4" w:space="0" w:color="auto"/>
            </w:tcBorders>
            <w:shd w:val="clear" w:color="auto" w:fill="auto"/>
            <w:noWrap/>
            <w:vAlign w:val="bottom"/>
          </w:tcPr>
          <w:p w:rsidR="00D640C1" w:rsidRDefault="005C2C9E" w:rsidP="00F84F30">
            <w:pPr>
              <w:widowControl/>
              <w:autoSpaceDE/>
              <w:autoSpaceDN/>
              <w:adjustRightInd/>
              <w:jc w:val="center"/>
              <w:rPr>
                <w:rFonts w:ascii="Times New Roman" w:hAnsi="Times New Roman"/>
                <w:b/>
                <w:bCs/>
                <w:sz w:val="22"/>
                <w:szCs w:val="22"/>
              </w:rPr>
            </w:pPr>
            <w:r>
              <w:rPr>
                <w:rFonts w:ascii="Times New Roman" w:hAnsi="Times New Roman"/>
                <w:b/>
                <w:bCs/>
                <w:sz w:val="22"/>
                <w:szCs w:val="22"/>
              </w:rPr>
              <w:t>6,944</w:t>
            </w:r>
          </w:p>
        </w:tc>
        <w:tc>
          <w:tcPr>
            <w:tcW w:w="1008" w:type="dxa"/>
            <w:tcBorders>
              <w:top w:val="single" w:sz="4" w:space="0" w:color="auto"/>
              <w:left w:val="nil"/>
              <w:bottom w:val="double" w:sz="4" w:space="0" w:color="auto"/>
              <w:right w:val="single" w:sz="4" w:space="0" w:color="auto"/>
            </w:tcBorders>
            <w:shd w:val="clear" w:color="000000" w:fill="C0C0C0"/>
            <w:noWrap/>
            <w:vAlign w:val="bottom"/>
          </w:tcPr>
          <w:p w:rsidR="00D640C1" w:rsidRPr="00430B59" w:rsidRDefault="00D640C1" w:rsidP="00650A85">
            <w:pPr>
              <w:widowControl/>
              <w:autoSpaceDE/>
              <w:autoSpaceDN/>
              <w:adjustRightInd/>
              <w:rPr>
                <w:rFonts w:ascii="Times New Roman" w:hAnsi="Times New Roman"/>
                <w:sz w:val="22"/>
                <w:szCs w:val="22"/>
              </w:rPr>
            </w:pPr>
          </w:p>
        </w:tc>
        <w:tc>
          <w:tcPr>
            <w:tcW w:w="1007" w:type="dxa"/>
            <w:tcBorders>
              <w:top w:val="single" w:sz="4" w:space="0" w:color="auto"/>
              <w:left w:val="nil"/>
              <w:bottom w:val="double" w:sz="4" w:space="0" w:color="auto"/>
              <w:right w:val="single" w:sz="8" w:space="0" w:color="auto"/>
            </w:tcBorders>
            <w:shd w:val="clear" w:color="auto" w:fill="auto"/>
            <w:noWrap/>
            <w:vAlign w:val="bottom"/>
          </w:tcPr>
          <w:p w:rsidR="00D640C1" w:rsidRDefault="005C2C9E" w:rsidP="00D640C1">
            <w:pPr>
              <w:widowControl/>
              <w:autoSpaceDE/>
              <w:autoSpaceDN/>
              <w:adjustRightInd/>
              <w:jc w:val="right"/>
              <w:rPr>
                <w:rFonts w:ascii="Times New Roman" w:hAnsi="Times New Roman"/>
                <w:b/>
                <w:bCs/>
                <w:sz w:val="22"/>
                <w:szCs w:val="22"/>
              </w:rPr>
            </w:pPr>
            <w:r>
              <w:rPr>
                <w:rFonts w:ascii="Times New Roman" w:hAnsi="Times New Roman"/>
                <w:b/>
                <w:bCs/>
                <w:sz w:val="22"/>
                <w:szCs w:val="22"/>
              </w:rPr>
              <w:t>1,736</w:t>
            </w:r>
          </w:p>
        </w:tc>
      </w:tr>
      <w:tr w:rsidR="00F84F30" w:rsidRPr="001346E1" w:rsidTr="005C2C9E">
        <w:trPr>
          <w:trHeight w:val="240"/>
        </w:trPr>
        <w:tc>
          <w:tcPr>
            <w:tcW w:w="4187" w:type="dxa"/>
            <w:tcBorders>
              <w:top w:val="double" w:sz="4" w:space="0" w:color="auto"/>
              <w:left w:val="single" w:sz="4" w:space="0" w:color="auto"/>
              <w:bottom w:val="single" w:sz="8" w:space="0" w:color="auto"/>
              <w:right w:val="single" w:sz="4" w:space="0" w:color="auto"/>
            </w:tcBorders>
          </w:tcPr>
          <w:p w:rsidR="001346E1" w:rsidRPr="001346E1" w:rsidRDefault="001346E1" w:rsidP="00650A85">
            <w:pPr>
              <w:widowControl/>
              <w:autoSpaceDE/>
              <w:autoSpaceDN/>
              <w:adjustRightInd/>
              <w:rPr>
                <w:rFonts w:ascii="Times New Roman" w:hAnsi="Times New Roman"/>
                <w:b/>
                <w:bCs/>
                <w:sz w:val="22"/>
                <w:szCs w:val="22"/>
              </w:rPr>
            </w:pPr>
            <w:r w:rsidRPr="001346E1">
              <w:rPr>
                <w:rFonts w:ascii="Times New Roman" w:hAnsi="Times New Roman"/>
                <w:b/>
                <w:bCs/>
                <w:sz w:val="22"/>
                <w:szCs w:val="22"/>
              </w:rPr>
              <w:t>Total Burden</w:t>
            </w:r>
          </w:p>
        </w:tc>
        <w:tc>
          <w:tcPr>
            <w:tcW w:w="1197" w:type="dxa"/>
            <w:tcBorders>
              <w:top w:val="double" w:sz="4" w:space="0" w:color="auto"/>
              <w:left w:val="nil"/>
              <w:bottom w:val="single" w:sz="8" w:space="0" w:color="auto"/>
              <w:right w:val="single" w:sz="4" w:space="0" w:color="auto"/>
            </w:tcBorders>
            <w:shd w:val="clear" w:color="auto" w:fill="auto"/>
            <w:noWrap/>
            <w:vAlign w:val="bottom"/>
            <w:hideMark/>
          </w:tcPr>
          <w:p w:rsidR="001346E1" w:rsidRPr="00430B59" w:rsidRDefault="00F84F30" w:rsidP="00650A85">
            <w:pPr>
              <w:widowControl/>
              <w:autoSpaceDE/>
              <w:autoSpaceDN/>
              <w:adjustRightInd/>
              <w:jc w:val="center"/>
              <w:rPr>
                <w:rFonts w:ascii="Times New Roman" w:hAnsi="Times New Roman"/>
                <w:b/>
                <w:bCs/>
                <w:sz w:val="22"/>
                <w:szCs w:val="22"/>
              </w:rPr>
            </w:pPr>
            <w:r>
              <w:rPr>
                <w:rFonts w:ascii="Times New Roman" w:hAnsi="Times New Roman"/>
                <w:b/>
                <w:bCs/>
                <w:sz w:val="22"/>
                <w:szCs w:val="22"/>
              </w:rPr>
              <w:t>121,210</w:t>
            </w:r>
          </w:p>
        </w:tc>
        <w:tc>
          <w:tcPr>
            <w:tcW w:w="1036" w:type="dxa"/>
            <w:tcBorders>
              <w:top w:val="double" w:sz="4" w:space="0" w:color="auto"/>
              <w:left w:val="nil"/>
              <w:bottom w:val="single" w:sz="8" w:space="0" w:color="auto"/>
              <w:right w:val="single" w:sz="4" w:space="0" w:color="auto"/>
            </w:tcBorders>
            <w:shd w:val="clear" w:color="000000" w:fill="C0C0C0"/>
            <w:noWrap/>
            <w:vAlign w:val="bottom"/>
            <w:hideMark/>
          </w:tcPr>
          <w:p w:rsidR="001346E1" w:rsidRPr="00430B59" w:rsidRDefault="001346E1" w:rsidP="00272B4C">
            <w:pPr>
              <w:widowControl/>
              <w:autoSpaceDE/>
              <w:autoSpaceDN/>
              <w:adjustRightInd/>
              <w:jc w:val="center"/>
              <w:rPr>
                <w:rFonts w:ascii="Times New Roman" w:hAnsi="Times New Roman"/>
                <w:b/>
                <w:bCs/>
                <w:sz w:val="22"/>
                <w:szCs w:val="22"/>
              </w:rPr>
            </w:pPr>
            <w:r w:rsidRPr="00430B59">
              <w:rPr>
                <w:rFonts w:ascii="Times New Roman" w:hAnsi="Times New Roman"/>
                <w:b/>
                <w:bCs/>
                <w:sz w:val="22"/>
                <w:szCs w:val="22"/>
              </w:rPr>
              <w:t>4</w:t>
            </w:r>
            <w:r w:rsidR="00F84F30">
              <w:rPr>
                <w:rFonts w:ascii="Times New Roman" w:hAnsi="Times New Roman"/>
                <w:b/>
                <w:bCs/>
                <w:sz w:val="22"/>
                <w:szCs w:val="22"/>
              </w:rPr>
              <w:t>1</w:t>
            </w:r>
            <w:r w:rsidRPr="00430B59">
              <w:rPr>
                <w:rFonts w:ascii="Times New Roman" w:hAnsi="Times New Roman"/>
                <w:b/>
                <w:bCs/>
                <w:sz w:val="22"/>
                <w:szCs w:val="22"/>
              </w:rPr>
              <w:t>0.</w:t>
            </w:r>
            <w:r w:rsidR="00272B4C">
              <w:rPr>
                <w:rFonts w:ascii="Times New Roman" w:hAnsi="Times New Roman"/>
                <w:b/>
                <w:bCs/>
                <w:sz w:val="22"/>
                <w:szCs w:val="22"/>
              </w:rPr>
              <w:t>49738470</w:t>
            </w:r>
            <w:bookmarkStart w:id="13" w:name="_GoBack"/>
            <w:bookmarkEnd w:id="13"/>
            <w:r w:rsidR="00272B4C">
              <w:rPr>
                <w:rFonts w:ascii="Times New Roman" w:hAnsi="Times New Roman"/>
                <w:b/>
                <w:bCs/>
                <w:sz w:val="22"/>
                <w:szCs w:val="22"/>
              </w:rPr>
              <w:t>42</w:t>
            </w:r>
          </w:p>
        </w:tc>
        <w:tc>
          <w:tcPr>
            <w:tcW w:w="1008" w:type="dxa"/>
            <w:tcBorders>
              <w:top w:val="double" w:sz="4" w:space="0" w:color="auto"/>
              <w:left w:val="nil"/>
              <w:bottom w:val="single" w:sz="8" w:space="0" w:color="auto"/>
              <w:right w:val="single" w:sz="4" w:space="0" w:color="auto"/>
            </w:tcBorders>
            <w:shd w:val="clear" w:color="auto" w:fill="auto"/>
            <w:noWrap/>
            <w:vAlign w:val="bottom"/>
            <w:hideMark/>
          </w:tcPr>
          <w:p w:rsidR="001346E1" w:rsidRPr="005C2C9E" w:rsidRDefault="00F84F30" w:rsidP="005C2C9E">
            <w:pPr>
              <w:widowControl/>
              <w:autoSpaceDE/>
              <w:autoSpaceDN/>
              <w:adjustRightInd/>
              <w:jc w:val="center"/>
              <w:rPr>
                <w:rFonts w:ascii="Times New Roman" w:hAnsi="Times New Roman"/>
                <w:b/>
                <w:bCs/>
                <w:sz w:val="22"/>
                <w:szCs w:val="22"/>
              </w:rPr>
            </w:pPr>
            <w:r w:rsidRPr="005C2C9E">
              <w:rPr>
                <w:rFonts w:ascii="Times New Roman" w:hAnsi="Times New Roman"/>
                <w:b/>
                <w:bCs/>
                <w:sz w:val="22"/>
                <w:szCs w:val="22"/>
              </w:rPr>
              <w:t>49,7</w:t>
            </w:r>
            <w:r w:rsidR="005C2C9E">
              <w:rPr>
                <w:rFonts w:ascii="Times New Roman" w:hAnsi="Times New Roman"/>
                <w:b/>
                <w:bCs/>
                <w:sz w:val="22"/>
                <w:szCs w:val="22"/>
              </w:rPr>
              <w:t>56</w:t>
            </w:r>
            <w:r w:rsidR="001346E1" w:rsidRPr="005C2C9E">
              <w:rPr>
                <w:rFonts w:ascii="Times New Roman" w:hAnsi="Times New Roman"/>
                <w:b/>
                <w:bCs/>
                <w:sz w:val="22"/>
                <w:szCs w:val="22"/>
              </w:rPr>
              <w:t>,</w:t>
            </w:r>
            <w:r w:rsidR="005C2C9E">
              <w:rPr>
                <w:rFonts w:ascii="Times New Roman" w:hAnsi="Times New Roman"/>
                <w:b/>
                <w:bCs/>
                <w:sz w:val="22"/>
                <w:szCs w:val="22"/>
              </w:rPr>
              <w:t>388</w:t>
            </w:r>
          </w:p>
        </w:tc>
        <w:tc>
          <w:tcPr>
            <w:tcW w:w="1008" w:type="dxa"/>
            <w:tcBorders>
              <w:top w:val="double" w:sz="4" w:space="0" w:color="auto"/>
              <w:left w:val="nil"/>
              <w:bottom w:val="single" w:sz="8" w:space="0" w:color="auto"/>
              <w:right w:val="single" w:sz="4" w:space="0" w:color="auto"/>
            </w:tcBorders>
            <w:shd w:val="clear" w:color="000000" w:fill="C0C0C0"/>
            <w:noWrap/>
            <w:vAlign w:val="bottom"/>
            <w:hideMark/>
          </w:tcPr>
          <w:p w:rsidR="001346E1" w:rsidRPr="00430B59" w:rsidRDefault="00F84F30" w:rsidP="005C2C9E">
            <w:pPr>
              <w:widowControl/>
              <w:autoSpaceDE/>
              <w:autoSpaceDN/>
              <w:adjustRightInd/>
              <w:jc w:val="center"/>
              <w:rPr>
                <w:rFonts w:ascii="Times New Roman" w:hAnsi="Times New Roman"/>
                <w:b/>
                <w:bCs/>
                <w:sz w:val="22"/>
                <w:szCs w:val="22"/>
              </w:rPr>
            </w:pPr>
            <w:r>
              <w:rPr>
                <w:rFonts w:ascii="Times New Roman" w:hAnsi="Times New Roman"/>
                <w:b/>
                <w:bCs/>
                <w:sz w:val="22"/>
                <w:szCs w:val="22"/>
              </w:rPr>
              <w:t>0</w:t>
            </w:r>
            <w:r w:rsidR="001346E1" w:rsidRPr="00430B59">
              <w:rPr>
                <w:rFonts w:ascii="Times New Roman" w:hAnsi="Times New Roman"/>
                <w:b/>
                <w:bCs/>
                <w:sz w:val="22"/>
                <w:szCs w:val="22"/>
              </w:rPr>
              <w:t>.</w:t>
            </w:r>
            <w:r>
              <w:rPr>
                <w:rFonts w:ascii="Times New Roman" w:hAnsi="Times New Roman"/>
                <w:b/>
                <w:bCs/>
                <w:sz w:val="22"/>
                <w:szCs w:val="22"/>
              </w:rPr>
              <w:t>2</w:t>
            </w:r>
          </w:p>
        </w:tc>
        <w:tc>
          <w:tcPr>
            <w:tcW w:w="1007" w:type="dxa"/>
            <w:tcBorders>
              <w:top w:val="double" w:sz="4" w:space="0" w:color="auto"/>
              <w:left w:val="nil"/>
              <w:bottom w:val="single" w:sz="8" w:space="0" w:color="auto"/>
              <w:right w:val="single" w:sz="8" w:space="0" w:color="auto"/>
            </w:tcBorders>
            <w:shd w:val="clear" w:color="auto" w:fill="auto"/>
            <w:noWrap/>
            <w:vAlign w:val="bottom"/>
            <w:hideMark/>
          </w:tcPr>
          <w:p w:rsidR="001346E1" w:rsidRPr="00430B59" w:rsidRDefault="00F84F30" w:rsidP="00F344C1">
            <w:pPr>
              <w:widowControl/>
              <w:autoSpaceDE/>
              <w:autoSpaceDN/>
              <w:adjustRightInd/>
              <w:jc w:val="right"/>
              <w:rPr>
                <w:rFonts w:ascii="Times New Roman" w:hAnsi="Times New Roman"/>
                <w:b/>
                <w:bCs/>
                <w:sz w:val="22"/>
                <w:szCs w:val="22"/>
              </w:rPr>
            </w:pPr>
            <w:r>
              <w:rPr>
                <w:rFonts w:ascii="Times New Roman" w:hAnsi="Times New Roman"/>
                <w:b/>
                <w:bCs/>
                <w:sz w:val="22"/>
                <w:szCs w:val="22"/>
              </w:rPr>
              <w:t>9,87</w:t>
            </w:r>
            <w:r w:rsidR="005C2C9E">
              <w:rPr>
                <w:rFonts w:ascii="Times New Roman" w:hAnsi="Times New Roman"/>
                <w:b/>
                <w:bCs/>
                <w:sz w:val="22"/>
                <w:szCs w:val="22"/>
              </w:rPr>
              <w:t>3</w:t>
            </w:r>
            <w:r w:rsidR="001346E1" w:rsidRPr="00430B59">
              <w:rPr>
                <w:rFonts w:ascii="Times New Roman" w:hAnsi="Times New Roman"/>
                <w:b/>
                <w:bCs/>
                <w:sz w:val="22"/>
                <w:szCs w:val="22"/>
              </w:rPr>
              <w:t>,</w:t>
            </w:r>
            <w:r w:rsidR="00F344C1">
              <w:rPr>
                <w:rFonts w:ascii="Times New Roman" w:hAnsi="Times New Roman"/>
                <w:b/>
                <w:bCs/>
                <w:sz w:val="22"/>
                <w:szCs w:val="22"/>
              </w:rPr>
              <w:t>218</w:t>
            </w:r>
          </w:p>
        </w:tc>
      </w:tr>
    </w:tbl>
    <w:p w:rsidR="001346E1" w:rsidRPr="001346E1" w:rsidRDefault="001346E1" w:rsidP="001346E1">
      <w:pPr>
        <w:spacing w:line="480" w:lineRule="auto"/>
        <w:rPr>
          <w:rFonts w:ascii="Times New Roman" w:hAnsi="Times New Roman"/>
        </w:rPr>
      </w:pPr>
    </w:p>
    <w:p w:rsidR="00004916" w:rsidRPr="000522E6" w:rsidRDefault="007F07D1" w:rsidP="000522E6">
      <w:pPr>
        <w:widowControl/>
        <w:spacing w:line="480" w:lineRule="auto"/>
        <w:jc w:val="both"/>
        <w:rPr>
          <w:b/>
        </w:rPr>
      </w:pPr>
      <w:r w:rsidRPr="007F07D1">
        <w:rPr>
          <w:rFonts w:ascii="Times New Roman" w:hAnsi="Times New Roman"/>
          <w:b/>
        </w:rPr>
        <w:t xml:space="preserve">B. </w:t>
      </w:r>
      <w:r w:rsidR="00004916" w:rsidRPr="000522E6">
        <w:rPr>
          <w:rFonts w:ascii="Times New Roman" w:hAnsi="Times New Roman"/>
          <w:b/>
        </w:rPr>
        <w:t>Provide estimates of annualized cost to respondents for the hour burdens for collections of information, identifying and using appropriate wage rate categories.</w:t>
      </w:r>
    </w:p>
    <w:p w:rsidR="00004916" w:rsidRPr="001D1BD7" w:rsidRDefault="00004916" w:rsidP="0031468C">
      <w:pPr>
        <w:widowControl/>
        <w:spacing w:line="480" w:lineRule="auto"/>
        <w:ind w:left="360"/>
        <w:rPr>
          <w:rFonts w:ascii="Times New Roman" w:hAnsi="Times New Roman"/>
          <w:b/>
          <w:szCs w:val="24"/>
        </w:rPr>
      </w:pPr>
    </w:p>
    <w:p w:rsidR="008F1B8F" w:rsidRPr="001D1BD7" w:rsidRDefault="00004916" w:rsidP="008F1B8F">
      <w:pPr>
        <w:widowControl/>
        <w:spacing w:line="480" w:lineRule="auto"/>
        <w:jc w:val="both"/>
      </w:pPr>
      <w:r w:rsidRPr="001D1BD7">
        <w:rPr>
          <w:rFonts w:ascii="Times New Roman" w:hAnsi="Times New Roman"/>
          <w:szCs w:val="24"/>
        </w:rPr>
        <w:lastRenderedPageBreak/>
        <w:t>The estimate of respondent cost is based on the burden estimates and utilizes the U.S. Department of Labor, Bureau of Labor Statistics, May 201</w:t>
      </w:r>
      <w:r w:rsidR="00245099">
        <w:rPr>
          <w:rFonts w:ascii="Times New Roman" w:hAnsi="Times New Roman"/>
          <w:szCs w:val="24"/>
        </w:rPr>
        <w:t>5</w:t>
      </w:r>
      <w:r w:rsidRPr="001D1BD7">
        <w:rPr>
          <w:rFonts w:ascii="Times New Roman" w:hAnsi="Times New Roman"/>
          <w:szCs w:val="24"/>
        </w:rPr>
        <w:t xml:space="preserve"> National Occupational and Wage Statistics, Occupational Group (25-0000</w:t>
      </w:r>
      <w:r w:rsidRPr="00F84F30">
        <w:rPr>
          <w:rFonts w:ascii="Times New Roman" w:hAnsi="Times New Roman"/>
          <w:szCs w:val="24"/>
        </w:rPr>
        <w:t>)</w:t>
      </w:r>
      <w:r w:rsidR="0031468C" w:rsidRPr="00F84F30">
        <w:rPr>
          <w:rFonts w:ascii="Times New Roman" w:hAnsi="Times New Roman"/>
          <w:szCs w:val="24"/>
        </w:rPr>
        <w:t xml:space="preserve"> </w:t>
      </w:r>
      <w:r w:rsidRPr="00F84F30">
        <w:rPr>
          <w:rFonts w:ascii="Times New Roman" w:hAnsi="Times New Roman"/>
          <w:szCs w:val="24"/>
        </w:rPr>
        <w:t>(</w:t>
      </w:r>
      <w:hyperlink r:id="rId12" w:history="1">
        <w:r w:rsidR="0031468C" w:rsidRPr="00F84F30">
          <w:rPr>
            <w:rStyle w:val="Hyperlink"/>
            <w:rFonts w:ascii="Times New Roman" w:hAnsi="Times New Roman"/>
            <w:szCs w:val="24"/>
          </w:rPr>
          <w:t>http://www.bls.gov/oes/current/oes250000.htm</w:t>
        </w:r>
      </w:hyperlink>
      <w:r w:rsidRPr="00F84F30">
        <w:rPr>
          <w:rFonts w:ascii="Times New Roman" w:hAnsi="Times New Roman"/>
          <w:szCs w:val="24"/>
        </w:rPr>
        <w:t>).  The hourly mean wage (for education-relate</w:t>
      </w:r>
      <w:r w:rsidRPr="001D1BD7">
        <w:rPr>
          <w:rFonts w:ascii="Times New Roman" w:hAnsi="Times New Roman"/>
          <w:szCs w:val="24"/>
        </w:rPr>
        <w:t>d occupations) for functions performed by State agency and local education agency staff are estimated at $2</w:t>
      </w:r>
      <w:r w:rsidR="00DE5285">
        <w:rPr>
          <w:rFonts w:ascii="Times New Roman" w:hAnsi="Times New Roman"/>
          <w:szCs w:val="24"/>
        </w:rPr>
        <w:t>5</w:t>
      </w:r>
      <w:r w:rsidRPr="001D1BD7">
        <w:rPr>
          <w:rFonts w:ascii="Times New Roman" w:hAnsi="Times New Roman"/>
          <w:szCs w:val="24"/>
        </w:rPr>
        <w:t>.</w:t>
      </w:r>
      <w:r w:rsidR="00245099">
        <w:rPr>
          <w:rFonts w:ascii="Times New Roman" w:hAnsi="Times New Roman"/>
          <w:szCs w:val="24"/>
        </w:rPr>
        <w:t>48</w:t>
      </w:r>
      <w:r w:rsidRPr="001D1BD7">
        <w:rPr>
          <w:rFonts w:ascii="Times New Roman" w:hAnsi="Times New Roman"/>
          <w:szCs w:val="24"/>
        </w:rPr>
        <w:t xml:space="preserve"> per staff hour.</w:t>
      </w:r>
      <w:r w:rsidR="008F1B8F" w:rsidRPr="008F1B8F">
        <w:t xml:space="preserve"> </w:t>
      </w:r>
    </w:p>
    <w:p w:rsidR="008F1B8F" w:rsidRPr="008F1B8F" w:rsidRDefault="00004916" w:rsidP="008F1B8F">
      <w:pPr>
        <w:tabs>
          <w:tab w:val="left" w:pos="-720"/>
        </w:tabs>
        <w:suppressAutoHyphens/>
        <w:spacing w:line="480" w:lineRule="auto"/>
        <w:ind w:left="720"/>
        <w:jc w:val="both"/>
        <w:rPr>
          <w:rFonts w:ascii="Times New Roman" w:hAnsi="Times New Roman"/>
        </w:rPr>
      </w:pPr>
      <w:r w:rsidRPr="00724616">
        <w:rPr>
          <w:rFonts w:ascii="Times New Roman" w:hAnsi="Times New Roman"/>
          <w:color w:val="000000"/>
        </w:rPr>
        <w:t xml:space="preserve">TOTAL COST TO PUBLIC = </w:t>
      </w:r>
      <w:r w:rsidR="000C7CF4" w:rsidRPr="00724616">
        <w:rPr>
          <w:rFonts w:ascii="Times New Roman" w:hAnsi="Times New Roman"/>
          <w:color w:val="000000"/>
        </w:rPr>
        <w:t>9,</w:t>
      </w:r>
      <w:r w:rsidR="00724616" w:rsidRPr="00724616">
        <w:rPr>
          <w:rFonts w:ascii="Times New Roman" w:hAnsi="Times New Roman"/>
          <w:color w:val="000000"/>
        </w:rPr>
        <w:t>87</w:t>
      </w:r>
      <w:r w:rsidR="00F344C1">
        <w:rPr>
          <w:rFonts w:ascii="Times New Roman" w:hAnsi="Times New Roman"/>
          <w:color w:val="000000"/>
        </w:rPr>
        <w:t>3</w:t>
      </w:r>
      <w:r w:rsidR="000C7CF4" w:rsidRPr="00724616">
        <w:rPr>
          <w:rFonts w:ascii="Times New Roman" w:hAnsi="Times New Roman"/>
          <w:color w:val="000000"/>
        </w:rPr>
        <w:t>,</w:t>
      </w:r>
      <w:r w:rsidR="00F344C1">
        <w:rPr>
          <w:rFonts w:ascii="Times New Roman" w:hAnsi="Times New Roman"/>
          <w:color w:val="000000"/>
        </w:rPr>
        <w:t>218</w:t>
      </w:r>
      <w:r w:rsidR="000C7CF4" w:rsidRPr="00724616">
        <w:rPr>
          <w:rFonts w:ascii="Times New Roman" w:hAnsi="Times New Roman"/>
          <w:color w:val="000000"/>
        </w:rPr>
        <w:t xml:space="preserve"> hours</w:t>
      </w:r>
      <w:r w:rsidR="00896324" w:rsidRPr="00724616">
        <w:rPr>
          <w:rFonts w:ascii="Times New Roman" w:hAnsi="Times New Roman"/>
          <w:color w:val="000000"/>
        </w:rPr>
        <w:t xml:space="preserve"> </w:t>
      </w:r>
      <w:r w:rsidR="000C7CF4" w:rsidRPr="00724616">
        <w:rPr>
          <w:rFonts w:ascii="Times New Roman" w:hAnsi="Times New Roman"/>
          <w:color w:val="000000"/>
        </w:rPr>
        <w:t>X $2</w:t>
      </w:r>
      <w:r w:rsidR="00DE5285" w:rsidRPr="00724616">
        <w:rPr>
          <w:rFonts w:ascii="Times New Roman" w:hAnsi="Times New Roman"/>
          <w:color w:val="000000"/>
        </w:rPr>
        <w:t>5</w:t>
      </w:r>
      <w:r w:rsidR="000C7CF4" w:rsidRPr="00724616">
        <w:rPr>
          <w:rFonts w:ascii="Times New Roman" w:hAnsi="Times New Roman"/>
          <w:color w:val="000000"/>
        </w:rPr>
        <w:t>.</w:t>
      </w:r>
      <w:r w:rsidR="00DE5285" w:rsidRPr="00724616">
        <w:rPr>
          <w:rFonts w:ascii="Times New Roman" w:hAnsi="Times New Roman"/>
          <w:color w:val="000000"/>
        </w:rPr>
        <w:t>10</w:t>
      </w:r>
      <w:r w:rsidR="000C7CF4" w:rsidRPr="00724616">
        <w:rPr>
          <w:rFonts w:ascii="Times New Roman" w:hAnsi="Times New Roman"/>
          <w:color w:val="000000"/>
        </w:rPr>
        <w:t xml:space="preserve"> per hour = $</w:t>
      </w:r>
      <w:r w:rsidR="00724616" w:rsidRPr="00724616">
        <w:rPr>
          <w:rFonts w:ascii="Times New Roman" w:hAnsi="Times New Roman"/>
          <w:color w:val="000000"/>
        </w:rPr>
        <w:t>2</w:t>
      </w:r>
      <w:r w:rsidR="00F344C1">
        <w:rPr>
          <w:rFonts w:ascii="Times New Roman" w:hAnsi="Times New Roman"/>
          <w:color w:val="000000"/>
        </w:rPr>
        <w:t>47</w:t>
      </w:r>
      <w:r w:rsidR="000C7CF4" w:rsidRPr="00724616">
        <w:rPr>
          <w:rFonts w:ascii="Times New Roman" w:hAnsi="Times New Roman"/>
          <w:color w:val="000000"/>
        </w:rPr>
        <w:t>,</w:t>
      </w:r>
      <w:r w:rsidR="00F344C1">
        <w:rPr>
          <w:rFonts w:ascii="Times New Roman" w:hAnsi="Times New Roman"/>
          <w:color w:val="000000"/>
        </w:rPr>
        <w:t>817</w:t>
      </w:r>
      <w:r w:rsidR="000C7CF4" w:rsidRPr="00724616">
        <w:rPr>
          <w:rFonts w:ascii="Times New Roman" w:hAnsi="Times New Roman"/>
          <w:color w:val="000000"/>
        </w:rPr>
        <w:t>,</w:t>
      </w:r>
      <w:r w:rsidR="00F344C1">
        <w:rPr>
          <w:rFonts w:ascii="Times New Roman" w:hAnsi="Times New Roman"/>
          <w:color w:val="000000"/>
        </w:rPr>
        <w:t>764</w:t>
      </w:r>
      <w:r w:rsidR="00245099">
        <w:rPr>
          <w:rFonts w:ascii="Times New Roman" w:hAnsi="Times New Roman"/>
          <w:color w:val="000000"/>
        </w:rPr>
        <w:t>.</w:t>
      </w:r>
      <w:r w:rsidR="00F344C1">
        <w:rPr>
          <w:rFonts w:ascii="Times New Roman" w:hAnsi="Times New Roman"/>
          <w:color w:val="000000"/>
        </w:rPr>
        <w:t>72</w:t>
      </w:r>
    </w:p>
    <w:p w:rsidR="00780B0A" w:rsidRDefault="00780B0A" w:rsidP="008F1B8F">
      <w:pPr>
        <w:widowControl/>
        <w:spacing w:line="480" w:lineRule="auto"/>
        <w:jc w:val="both"/>
        <w:rPr>
          <w:color w:val="000000"/>
        </w:rPr>
      </w:pPr>
    </w:p>
    <w:p w:rsidR="00F521BF" w:rsidRPr="00F521BF" w:rsidRDefault="00F521BF" w:rsidP="00F521BF">
      <w:pPr>
        <w:pStyle w:val="Heading1"/>
        <w:spacing w:before="0"/>
        <w:rPr>
          <w:rFonts w:ascii="Times New Roman" w:hAnsi="Times New Roman" w:cs="Times New Roman"/>
          <w:color w:val="auto"/>
          <w:sz w:val="24"/>
          <w:szCs w:val="24"/>
        </w:rPr>
      </w:pPr>
      <w:bookmarkStart w:id="14" w:name="_Toc442199270"/>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13. </w:t>
      </w:r>
      <w:r w:rsidRPr="00F521BF">
        <w:rPr>
          <w:rFonts w:ascii="Times New Roman" w:hAnsi="Times New Roman" w:cs="Times New Roman"/>
          <w:color w:val="auto"/>
          <w:spacing w:val="-3"/>
          <w:sz w:val="24"/>
          <w:szCs w:val="24"/>
        </w:rPr>
        <w:t xml:space="preserve">Estimate of </w:t>
      </w:r>
      <w:r w:rsidR="00902C66">
        <w:rPr>
          <w:rFonts w:ascii="Times New Roman" w:hAnsi="Times New Roman" w:cs="Times New Roman"/>
          <w:color w:val="auto"/>
          <w:spacing w:val="-3"/>
          <w:sz w:val="24"/>
          <w:szCs w:val="24"/>
        </w:rPr>
        <w:t>O</w:t>
      </w:r>
      <w:r w:rsidRPr="00F521BF">
        <w:rPr>
          <w:rFonts w:ascii="Times New Roman" w:hAnsi="Times New Roman" w:cs="Times New Roman"/>
          <w:color w:val="auto"/>
          <w:spacing w:val="-3"/>
          <w:sz w:val="24"/>
          <w:szCs w:val="24"/>
        </w:rPr>
        <w:t>t</w:t>
      </w:r>
      <w:r w:rsidR="00902C66">
        <w:rPr>
          <w:rFonts w:ascii="Times New Roman" w:hAnsi="Times New Roman" w:cs="Times New Roman"/>
          <w:color w:val="auto"/>
          <w:spacing w:val="-3"/>
          <w:sz w:val="24"/>
          <w:szCs w:val="24"/>
        </w:rPr>
        <w:t>h</w:t>
      </w:r>
      <w:r w:rsidRPr="00F521BF">
        <w:rPr>
          <w:rFonts w:ascii="Times New Roman" w:hAnsi="Times New Roman" w:cs="Times New Roman"/>
          <w:color w:val="auto"/>
          <w:spacing w:val="-3"/>
          <w:sz w:val="24"/>
          <w:szCs w:val="24"/>
        </w:rPr>
        <w:t xml:space="preserve">er </w:t>
      </w:r>
      <w:r w:rsidR="00902C66">
        <w:rPr>
          <w:rFonts w:ascii="Times New Roman" w:hAnsi="Times New Roman" w:cs="Times New Roman"/>
          <w:color w:val="auto"/>
          <w:spacing w:val="-3"/>
          <w:sz w:val="24"/>
          <w:szCs w:val="24"/>
        </w:rPr>
        <w:t>T</w:t>
      </w:r>
      <w:r w:rsidRPr="00F521BF">
        <w:rPr>
          <w:rFonts w:ascii="Times New Roman" w:hAnsi="Times New Roman" w:cs="Times New Roman"/>
          <w:color w:val="auto"/>
          <w:spacing w:val="-3"/>
          <w:sz w:val="24"/>
          <w:szCs w:val="24"/>
        </w:rPr>
        <w:t xml:space="preserve">otal </w:t>
      </w:r>
      <w:r w:rsidR="00902C66">
        <w:rPr>
          <w:rFonts w:ascii="Times New Roman" w:hAnsi="Times New Roman" w:cs="Times New Roman"/>
          <w:color w:val="auto"/>
          <w:spacing w:val="-3"/>
          <w:sz w:val="24"/>
          <w:szCs w:val="24"/>
        </w:rPr>
        <w:t>A</w:t>
      </w:r>
      <w:r w:rsidRPr="00F521BF">
        <w:rPr>
          <w:rFonts w:ascii="Times New Roman" w:hAnsi="Times New Roman" w:cs="Times New Roman"/>
          <w:color w:val="auto"/>
          <w:spacing w:val="-3"/>
          <w:sz w:val="24"/>
          <w:szCs w:val="24"/>
        </w:rPr>
        <w:t xml:space="preserve">nnual </w:t>
      </w:r>
      <w:r w:rsidR="00902C66">
        <w:rPr>
          <w:rFonts w:ascii="Times New Roman" w:hAnsi="Times New Roman" w:cs="Times New Roman"/>
          <w:color w:val="auto"/>
          <w:spacing w:val="-3"/>
          <w:sz w:val="24"/>
          <w:szCs w:val="24"/>
        </w:rPr>
        <w:t>C</w:t>
      </w:r>
      <w:r w:rsidRPr="00F521BF">
        <w:rPr>
          <w:rFonts w:ascii="Times New Roman" w:hAnsi="Times New Roman" w:cs="Times New Roman"/>
          <w:color w:val="auto"/>
          <w:spacing w:val="-3"/>
          <w:sz w:val="24"/>
          <w:szCs w:val="24"/>
        </w:rPr>
        <w:t xml:space="preserve">ost </w:t>
      </w:r>
      <w:r w:rsidR="00902C66">
        <w:rPr>
          <w:rFonts w:ascii="Times New Roman" w:hAnsi="Times New Roman" w:cs="Times New Roman"/>
          <w:color w:val="auto"/>
          <w:spacing w:val="-3"/>
          <w:sz w:val="24"/>
          <w:szCs w:val="24"/>
        </w:rPr>
        <w:t>B</w:t>
      </w:r>
      <w:r w:rsidRPr="00F521BF">
        <w:rPr>
          <w:rFonts w:ascii="Times New Roman" w:hAnsi="Times New Roman" w:cs="Times New Roman"/>
          <w:color w:val="auto"/>
          <w:spacing w:val="-3"/>
          <w:sz w:val="24"/>
          <w:szCs w:val="24"/>
        </w:rPr>
        <w:t>urden</w:t>
      </w:r>
      <w:r w:rsidRPr="00F521BF">
        <w:rPr>
          <w:rFonts w:ascii="Times New Roman" w:hAnsi="Times New Roman" w:cs="Times New Roman"/>
          <w:color w:val="auto"/>
          <w:sz w:val="24"/>
          <w:szCs w:val="24"/>
        </w:rPr>
        <w:t>.</w:t>
      </w:r>
      <w:bookmarkEnd w:id="14"/>
    </w:p>
    <w:p w:rsidR="00F521BF" w:rsidRPr="00F521BF" w:rsidRDefault="00F521BF" w:rsidP="0088222F">
      <w:pPr>
        <w:suppressAutoHyphens/>
        <w:rPr>
          <w:rFonts w:ascii="Times New Roman" w:hAnsi="Times New Roman"/>
          <w:b/>
          <w:szCs w:val="24"/>
        </w:rPr>
      </w:pPr>
    </w:p>
    <w:p w:rsidR="0088222F" w:rsidRPr="0088222F" w:rsidRDefault="00DE5285" w:rsidP="0088222F">
      <w:pPr>
        <w:spacing w:line="480" w:lineRule="auto"/>
        <w:rPr>
          <w:rFonts w:ascii="Times New Roman" w:hAnsi="Times New Roman"/>
          <w:b/>
          <w:color w:val="000000"/>
        </w:rPr>
      </w:pPr>
      <w:r w:rsidRPr="0088222F">
        <w:rPr>
          <w:rFonts w:ascii="Times New Roman" w:hAnsi="Times New Roman"/>
          <w:b/>
          <w:bCs/>
        </w:rPr>
        <w:t xml:space="preserve">Provide estimates of the total annual cost burden to respondents or record keepers resulting from the collection of information (do not include the cost of any hour burden shown in </w:t>
      </w:r>
      <w:r w:rsidR="00F521BF" w:rsidRPr="0088222F">
        <w:rPr>
          <w:rFonts w:ascii="Times New Roman" w:hAnsi="Times New Roman"/>
          <w:b/>
          <w:bCs/>
        </w:rPr>
        <w:t>question</w:t>
      </w:r>
      <w:r w:rsidRPr="0088222F">
        <w:rPr>
          <w:rFonts w:ascii="Times New Roman" w:hAnsi="Times New Roman"/>
          <w:b/>
          <w:bCs/>
        </w:rPr>
        <w:t>s 12 and 14).  The cost estimates should be split into two components: (a) a total capital and start-up cost component annualized over its expected useful life; and (b) a total operation and maintenance and purchase of services component.</w:t>
      </w:r>
      <w:r w:rsidR="0088222F" w:rsidRPr="0088222F">
        <w:rPr>
          <w:rFonts w:ascii="Times New Roman" w:hAnsi="Times New Roman"/>
          <w:b/>
          <w:color w:val="000000"/>
        </w:rPr>
        <w:t xml:space="preserve"> </w:t>
      </w:r>
    </w:p>
    <w:p w:rsidR="00DE5285" w:rsidRDefault="00DE5285" w:rsidP="0088222F">
      <w:pPr>
        <w:pStyle w:val="ListParagraph"/>
        <w:spacing w:line="480" w:lineRule="auto"/>
        <w:ind w:left="0"/>
        <w:jc w:val="both"/>
        <w:outlineLvl w:val="0"/>
        <w:rPr>
          <w:spacing w:val="-3"/>
        </w:rPr>
      </w:pPr>
    </w:p>
    <w:p w:rsidR="008262F7" w:rsidRPr="001D1BD7" w:rsidRDefault="008C4B68" w:rsidP="008262F7">
      <w:pPr>
        <w:suppressAutoHyphens/>
        <w:spacing w:line="480" w:lineRule="auto"/>
        <w:jc w:val="both"/>
        <w:rPr>
          <w:spacing w:val="-3"/>
        </w:rPr>
      </w:pPr>
      <w:r w:rsidRPr="001D1BD7">
        <w:rPr>
          <w:rFonts w:ascii="Times New Roman" w:hAnsi="Times New Roman"/>
          <w:spacing w:val="-3"/>
          <w:szCs w:val="24"/>
        </w:rPr>
        <w:t xml:space="preserve">There </w:t>
      </w:r>
      <w:r w:rsidR="002E462C" w:rsidRPr="001D1BD7">
        <w:rPr>
          <w:rFonts w:ascii="Times New Roman" w:hAnsi="Times New Roman"/>
          <w:spacing w:val="-3"/>
          <w:szCs w:val="24"/>
        </w:rPr>
        <w:t>is</w:t>
      </w:r>
      <w:r w:rsidRPr="001D1BD7">
        <w:rPr>
          <w:rFonts w:ascii="Times New Roman" w:hAnsi="Times New Roman"/>
          <w:spacing w:val="-3"/>
          <w:szCs w:val="24"/>
        </w:rPr>
        <w:t xml:space="preserve"> no</w:t>
      </w:r>
      <w:r w:rsidR="0066677E" w:rsidRPr="001D1BD7">
        <w:rPr>
          <w:rFonts w:ascii="Times New Roman" w:hAnsi="Times New Roman"/>
          <w:spacing w:val="-3"/>
          <w:szCs w:val="24"/>
        </w:rPr>
        <w:t xml:space="preserve"> start-up or</w:t>
      </w:r>
      <w:r w:rsidRPr="001D1BD7">
        <w:rPr>
          <w:rFonts w:ascii="Times New Roman" w:hAnsi="Times New Roman"/>
          <w:spacing w:val="-3"/>
          <w:szCs w:val="24"/>
        </w:rPr>
        <w:t xml:space="preserve"> annual maintenance costs for this collection of information</w:t>
      </w:r>
      <w:r w:rsidR="0066677E" w:rsidRPr="001D1BD7">
        <w:rPr>
          <w:rFonts w:ascii="Times New Roman" w:hAnsi="Times New Roman"/>
          <w:spacing w:val="-3"/>
          <w:szCs w:val="24"/>
        </w:rPr>
        <w:t>.</w:t>
      </w:r>
      <w:r w:rsidR="008262F7" w:rsidRPr="008262F7">
        <w:rPr>
          <w:spacing w:val="-3"/>
        </w:rPr>
        <w:t xml:space="preserve"> </w:t>
      </w:r>
    </w:p>
    <w:p w:rsidR="00FB22C4" w:rsidRDefault="00FB22C4" w:rsidP="008262F7">
      <w:pPr>
        <w:suppressAutoHyphens/>
        <w:spacing w:line="480" w:lineRule="auto"/>
        <w:outlineLvl w:val="0"/>
        <w:rPr>
          <w:rFonts w:ascii="Times New Roman" w:hAnsi="Times New Roman"/>
          <w:spacing w:val="-3"/>
          <w:szCs w:val="24"/>
        </w:rPr>
      </w:pPr>
    </w:p>
    <w:p w:rsidR="00F521BF" w:rsidRPr="00F521BF" w:rsidRDefault="00F521BF" w:rsidP="00F521BF">
      <w:pPr>
        <w:pStyle w:val="Heading1"/>
        <w:spacing w:before="0"/>
        <w:rPr>
          <w:rFonts w:ascii="Times New Roman" w:hAnsi="Times New Roman" w:cs="Times New Roman"/>
          <w:color w:val="auto"/>
          <w:sz w:val="24"/>
          <w:szCs w:val="24"/>
        </w:rPr>
      </w:pPr>
      <w:bookmarkStart w:id="15" w:name="_Toc442199271"/>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14. Provide </w:t>
      </w:r>
      <w:r w:rsidR="00902C66">
        <w:rPr>
          <w:rFonts w:ascii="Times New Roman" w:hAnsi="Times New Roman" w:cs="Times New Roman"/>
          <w:color w:val="auto"/>
          <w:sz w:val="24"/>
          <w:szCs w:val="24"/>
        </w:rPr>
        <w:t>E</w:t>
      </w:r>
      <w:r w:rsidRPr="00F521BF">
        <w:rPr>
          <w:rFonts w:ascii="Times New Roman" w:hAnsi="Times New Roman" w:cs="Times New Roman"/>
          <w:color w:val="auto"/>
          <w:spacing w:val="-3"/>
          <w:sz w:val="24"/>
          <w:szCs w:val="24"/>
        </w:rPr>
        <w:t>stimate</w:t>
      </w:r>
      <w:r>
        <w:rPr>
          <w:rFonts w:ascii="Times New Roman" w:hAnsi="Times New Roman" w:cs="Times New Roman"/>
          <w:color w:val="auto"/>
          <w:spacing w:val="-3"/>
          <w:sz w:val="24"/>
          <w:szCs w:val="24"/>
        </w:rPr>
        <w:t>s</w:t>
      </w:r>
      <w:r w:rsidRPr="00F521BF">
        <w:rPr>
          <w:rFonts w:ascii="Times New Roman" w:hAnsi="Times New Roman" w:cs="Times New Roman"/>
          <w:color w:val="auto"/>
          <w:spacing w:val="-3"/>
          <w:sz w:val="24"/>
          <w:szCs w:val="24"/>
        </w:rPr>
        <w:t xml:space="preserve"> of </w:t>
      </w:r>
      <w:r w:rsidR="00902C66">
        <w:rPr>
          <w:rFonts w:ascii="Times New Roman" w:hAnsi="Times New Roman" w:cs="Times New Roman"/>
          <w:color w:val="auto"/>
          <w:spacing w:val="-3"/>
          <w:sz w:val="24"/>
          <w:szCs w:val="24"/>
        </w:rPr>
        <w:t>A</w:t>
      </w:r>
      <w:r>
        <w:rPr>
          <w:rFonts w:ascii="Times New Roman" w:hAnsi="Times New Roman" w:cs="Times New Roman"/>
          <w:color w:val="auto"/>
          <w:spacing w:val="-3"/>
          <w:sz w:val="24"/>
          <w:szCs w:val="24"/>
        </w:rPr>
        <w:t>nnualized</w:t>
      </w:r>
      <w:r w:rsidRPr="00F521BF">
        <w:rPr>
          <w:rFonts w:ascii="Times New Roman" w:hAnsi="Times New Roman" w:cs="Times New Roman"/>
          <w:color w:val="auto"/>
          <w:spacing w:val="-3"/>
          <w:sz w:val="24"/>
          <w:szCs w:val="24"/>
        </w:rPr>
        <w:t xml:space="preserve"> </w:t>
      </w:r>
      <w:r w:rsidR="00902C66">
        <w:rPr>
          <w:rFonts w:ascii="Times New Roman" w:hAnsi="Times New Roman" w:cs="Times New Roman"/>
          <w:color w:val="auto"/>
          <w:spacing w:val="-3"/>
          <w:sz w:val="24"/>
          <w:szCs w:val="24"/>
        </w:rPr>
        <w:t>C</w:t>
      </w:r>
      <w:r w:rsidRPr="00F521BF">
        <w:rPr>
          <w:rFonts w:ascii="Times New Roman" w:hAnsi="Times New Roman" w:cs="Times New Roman"/>
          <w:color w:val="auto"/>
          <w:spacing w:val="-3"/>
          <w:sz w:val="24"/>
          <w:szCs w:val="24"/>
        </w:rPr>
        <w:t xml:space="preserve">ost </w:t>
      </w:r>
      <w:r>
        <w:rPr>
          <w:rFonts w:ascii="Times New Roman" w:hAnsi="Times New Roman" w:cs="Times New Roman"/>
          <w:color w:val="auto"/>
          <w:spacing w:val="-3"/>
          <w:sz w:val="24"/>
          <w:szCs w:val="24"/>
        </w:rPr>
        <w:t xml:space="preserve">to the Federal </w:t>
      </w:r>
      <w:r w:rsidR="00902C66">
        <w:rPr>
          <w:rFonts w:ascii="Times New Roman" w:hAnsi="Times New Roman" w:cs="Times New Roman"/>
          <w:color w:val="auto"/>
          <w:spacing w:val="-3"/>
          <w:sz w:val="24"/>
          <w:szCs w:val="24"/>
        </w:rPr>
        <w:t>G</w:t>
      </w:r>
      <w:r>
        <w:rPr>
          <w:rFonts w:ascii="Times New Roman" w:hAnsi="Times New Roman" w:cs="Times New Roman"/>
          <w:color w:val="auto"/>
          <w:spacing w:val="-3"/>
          <w:sz w:val="24"/>
          <w:szCs w:val="24"/>
        </w:rPr>
        <w:t>overnment</w:t>
      </w:r>
      <w:r w:rsidRPr="00F521BF">
        <w:rPr>
          <w:rFonts w:ascii="Times New Roman" w:hAnsi="Times New Roman" w:cs="Times New Roman"/>
          <w:color w:val="auto"/>
          <w:sz w:val="24"/>
          <w:szCs w:val="24"/>
        </w:rPr>
        <w:t>.</w:t>
      </w:r>
      <w:bookmarkEnd w:id="15"/>
    </w:p>
    <w:p w:rsidR="00F521BF" w:rsidRPr="00F521BF" w:rsidRDefault="00F521BF" w:rsidP="0088222F">
      <w:pPr>
        <w:suppressAutoHyphens/>
        <w:rPr>
          <w:rFonts w:ascii="Times New Roman" w:hAnsi="Times New Roman"/>
          <w:b/>
          <w:szCs w:val="24"/>
        </w:rPr>
      </w:pPr>
    </w:p>
    <w:p w:rsidR="0088222F" w:rsidRPr="0088222F" w:rsidRDefault="00DE5285" w:rsidP="0088222F">
      <w:pPr>
        <w:spacing w:line="480" w:lineRule="auto"/>
        <w:rPr>
          <w:rFonts w:ascii="Times New Roman" w:hAnsi="Times New Roman"/>
          <w:b/>
          <w:color w:val="000000"/>
        </w:rPr>
      </w:pPr>
      <w:r w:rsidRPr="0088222F">
        <w:rPr>
          <w:rFonts w:ascii="Times New Roman" w:hAnsi="Times New Roman"/>
          <w:b/>
          <w:color w:val="000000"/>
        </w:rPr>
        <w:t xml:space="preserve">Provide estimates of annualized cost to the Federal government.  </w:t>
      </w:r>
      <w:r w:rsidR="00F521BF" w:rsidRPr="0088222F">
        <w:rPr>
          <w:rFonts w:ascii="Times New Roman" w:hAnsi="Times New Roman"/>
          <w:b/>
        </w:rPr>
        <w:t>P</w:t>
      </w:r>
      <w:r w:rsidRPr="0088222F">
        <w:rPr>
          <w:rFonts w:ascii="Times New Roman" w:hAnsi="Times New Roman"/>
          <w:b/>
        </w:rPr>
        <w:t>rovide a description of the method used to estimate cost and any other e</w:t>
      </w:r>
      <w:r w:rsidR="00F521BF" w:rsidRPr="0088222F">
        <w:rPr>
          <w:rFonts w:ascii="Times New Roman" w:hAnsi="Times New Roman"/>
          <w:b/>
        </w:rPr>
        <w:t xml:space="preserve">xpense that would not have been </w:t>
      </w:r>
      <w:r w:rsidRPr="0088222F">
        <w:rPr>
          <w:rFonts w:ascii="Times New Roman" w:hAnsi="Times New Roman"/>
          <w:b/>
        </w:rPr>
        <w:t>incurred without this collection of information.</w:t>
      </w:r>
      <w:r w:rsidR="0088222F" w:rsidRPr="0088222F">
        <w:rPr>
          <w:rFonts w:ascii="Times New Roman" w:hAnsi="Times New Roman"/>
          <w:b/>
          <w:color w:val="000000"/>
        </w:rPr>
        <w:t xml:space="preserve"> </w:t>
      </w:r>
    </w:p>
    <w:p w:rsidR="00B45938" w:rsidRDefault="00B45938" w:rsidP="0088222F">
      <w:pPr>
        <w:pStyle w:val="ListParagraph"/>
        <w:spacing w:line="480" w:lineRule="auto"/>
        <w:ind w:left="0"/>
        <w:jc w:val="both"/>
        <w:outlineLvl w:val="0"/>
        <w:rPr>
          <w:b/>
        </w:rPr>
      </w:pPr>
    </w:p>
    <w:p w:rsidR="008262F7" w:rsidRPr="001D1BD7" w:rsidRDefault="004D10C9" w:rsidP="008262F7">
      <w:pPr>
        <w:tabs>
          <w:tab w:val="left" w:pos="-720"/>
        </w:tabs>
        <w:suppressAutoHyphens/>
        <w:spacing w:line="480" w:lineRule="auto"/>
        <w:jc w:val="both"/>
        <w:rPr>
          <w:spacing w:val="-3"/>
        </w:rPr>
      </w:pPr>
      <w:r w:rsidRPr="004D10C9">
        <w:rPr>
          <w:rFonts w:ascii="Times New Roman" w:hAnsi="Times New Roman"/>
          <w:color w:val="000000"/>
        </w:rPr>
        <w:lastRenderedPageBreak/>
        <w:t xml:space="preserve">It is estimated that </w:t>
      </w:r>
      <w:r w:rsidRPr="004D10C9">
        <w:rPr>
          <w:rFonts w:ascii="Times New Roman" w:hAnsi="Times New Roman"/>
          <w:spacing w:val="-3"/>
        </w:rPr>
        <w:t xml:space="preserve">federal employees receiving an average General Schedule (GS) grade 12 step 6 wage based on the </w:t>
      </w:r>
      <w:r w:rsidR="00883602">
        <w:rPr>
          <w:rFonts w:ascii="Times New Roman" w:hAnsi="Times New Roman"/>
          <w:spacing w:val="-3"/>
        </w:rPr>
        <w:t xml:space="preserve">2016 </w:t>
      </w:r>
      <w:r w:rsidRPr="004D10C9">
        <w:rPr>
          <w:rFonts w:ascii="Times New Roman" w:hAnsi="Times New Roman"/>
          <w:spacing w:val="-3"/>
        </w:rPr>
        <w:t>Washington DC-Northern Virginia locality area</w:t>
      </w:r>
      <w:r w:rsidR="00883602">
        <w:rPr>
          <w:rFonts w:ascii="Times New Roman" w:hAnsi="Times New Roman"/>
          <w:spacing w:val="-3"/>
        </w:rPr>
        <w:t xml:space="preserve"> hourly wage rates</w:t>
      </w:r>
      <w:r w:rsidRPr="004D10C9">
        <w:rPr>
          <w:rFonts w:ascii="Times New Roman" w:hAnsi="Times New Roman"/>
          <w:spacing w:val="-3"/>
        </w:rPr>
        <w:t xml:space="preserve"> </w:t>
      </w:r>
      <w:r w:rsidRPr="004D10C9">
        <w:rPr>
          <w:rFonts w:ascii="Times New Roman" w:hAnsi="Times New Roman"/>
          <w:color w:val="000000"/>
        </w:rPr>
        <w:t xml:space="preserve">take approximately </w:t>
      </w:r>
      <w:r>
        <w:rPr>
          <w:rFonts w:ascii="Times New Roman" w:hAnsi="Times New Roman"/>
          <w:color w:val="000000"/>
        </w:rPr>
        <w:t>96</w:t>
      </w:r>
      <w:r w:rsidRPr="004D10C9">
        <w:rPr>
          <w:rFonts w:ascii="Times New Roman" w:hAnsi="Times New Roman"/>
          <w:color w:val="000000"/>
        </w:rPr>
        <w:t>0 hours to analyze data received from State agencies</w:t>
      </w:r>
      <w:r w:rsidR="000472AA">
        <w:rPr>
          <w:rFonts w:ascii="Times New Roman" w:hAnsi="Times New Roman"/>
          <w:color w:val="000000"/>
        </w:rPr>
        <w:t xml:space="preserve"> (for the NSLP information collection</w:t>
      </w:r>
      <w:r w:rsidR="00D70E6B">
        <w:rPr>
          <w:rFonts w:ascii="Times New Roman" w:hAnsi="Times New Roman"/>
          <w:color w:val="000000"/>
        </w:rPr>
        <w:t>; no additional hours are being added with this revision)</w:t>
      </w:r>
      <w:r w:rsidR="008262F7">
        <w:rPr>
          <w:rFonts w:ascii="Times New Roman" w:hAnsi="Times New Roman"/>
          <w:color w:val="000000"/>
        </w:rPr>
        <w:t>:</w:t>
      </w:r>
    </w:p>
    <w:p w:rsidR="008262F7" w:rsidRPr="004D10C9" w:rsidRDefault="004D10C9" w:rsidP="008262F7">
      <w:pPr>
        <w:spacing w:line="480" w:lineRule="auto"/>
        <w:ind w:left="360"/>
        <w:rPr>
          <w:color w:val="000000"/>
        </w:rPr>
      </w:pPr>
      <w:r w:rsidRPr="004D10C9">
        <w:rPr>
          <w:rFonts w:ascii="Times New Roman" w:hAnsi="Times New Roman"/>
          <w:color w:val="000000"/>
        </w:rPr>
        <w:t>$</w:t>
      </w:r>
      <w:r w:rsidR="00883602">
        <w:rPr>
          <w:rFonts w:ascii="Times New Roman" w:hAnsi="Times New Roman"/>
          <w:color w:val="000000"/>
        </w:rPr>
        <w:t>43.32</w:t>
      </w:r>
      <w:r w:rsidRPr="004D10C9">
        <w:rPr>
          <w:rFonts w:ascii="Times New Roman" w:hAnsi="Times New Roman"/>
          <w:color w:val="000000"/>
        </w:rPr>
        <w:t xml:space="preserve"> x </w:t>
      </w:r>
      <w:r w:rsidRPr="00511AC3">
        <w:rPr>
          <w:rFonts w:ascii="Times New Roman" w:hAnsi="Times New Roman"/>
          <w:color w:val="000000"/>
        </w:rPr>
        <w:t xml:space="preserve">960 hours = $ </w:t>
      </w:r>
      <w:r w:rsidR="00883602">
        <w:rPr>
          <w:rFonts w:ascii="Times New Roman" w:hAnsi="Times New Roman"/>
          <w:color w:val="000000"/>
        </w:rPr>
        <w:t>41,587.20</w:t>
      </w:r>
      <w:r w:rsidRPr="00511AC3">
        <w:rPr>
          <w:rFonts w:ascii="Times New Roman" w:hAnsi="Times New Roman"/>
          <w:color w:val="000000"/>
        </w:rPr>
        <w:t xml:space="preserve"> (estimated annualized cost to the Federal government).</w:t>
      </w:r>
      <w:r w:rsidR="008262F7" w:rsidRPr="008262F7">
        <w:rPr>
          <w:color w:val="000000"/>
        </w:rPr>
        <w:t xml:space="preserve"> </w:t>
      </w:r>
    </w:p>
    <w:p w:rsidR="0086178E" w:rsidRDefault="0086178E" w:rsidP="009339C8">
      <w:pPr>
        <w:pStyle w:val="Heading1"/>
        <w:spacing w:before="0"/>
        <w:rPr>
          <w:rFonts w:ascii="Times New Roman" w:hAnsi="Times New Roman" w:cs="Times New Roman"/>
          <w:color w:val="auto"/>
          <w:sz w:val="24"/>
          <w:szCs w:val="24"/>
        </w:rPr>
      </w:pPr>
      <w:bookmarkStart w:id="16" w:name="_Toc442199272"/>
    </w:p>
    <w:p w:rsidR="009339C8" w:rsidRPr="00F521BF" w:rsidRDefault="009339C8" w:rsidP="009339C8">
      <w:pPr>
        <w:pStyle w:val="Heading1"/>
        <w:spacing w:before="0"/>
        <w:rPr>
          <w:rFonts w:ascii="Times New Roman" w:hAnsi="Times New Roman" w:cs="Times New Roman"/>
          <w:color w:val="auto"/>
          <w:sz w:val="24"/>
          <w:szCs w:val="24"/>
        </w:rPr>
      </w:pPr>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15. </w:t>
      </w:r>
      <w:r w:rsidRPr="00F521BF">
        <w:rPr>
          <w:rFonts w:ascii="Times New Roman" w:hAnsi="Times New Roman" w:cs="Times New Roman"/>
          <w:color w:val="auto"/>
          <w:spacing w:val="-3"/>
          <w:sz w:val="24"/>
          <w:szCs w:val="24"/>
        </w:rPr>
        <w:t>E</w:t>
      </w:r>
      <w:r>
        <w:rPr>
          <w:rFonts w:ascii="Times New Roman" w:hAnsi="Times New Roman" w:cs="Times New Roman"/>
          <w:color w:val="auto"/>
          <w:spacing w:val="-3"/>
          <w:sz w:val="24"/>
          <w:szCs w:val="24"/>
        </w:rPr>
        <w:t>xplanation of Program Changes or Adjustments</w:t>
      </w:r>
      <w:r w:rsidRPr="00F521BF">
        <w:rPr>
          <w:rFonts w:ascii="Times New Roman" w:hAnsi="Times New Roman" w:cs="Times New Roman"/>
          <w:color w:val="auto"/>
          <w:sz w:val="24"/>
          <w:szCs w:val="24"/>
        </w:rPr>
        <w:t>.</w:t>
      </w:r>
      <w:bookmarkEnd w:id="16"/>
    </w:p>
    <w:p w:rsidR="009339C8" w:rsidRPr="00F521BF" w:rsidRDefault="009339C8" w:rsidP="009339C8">
      <w:pPr>
        <w:tabs>
          <w:tab w:val="left" w:pos="-720"/>
        </w:tabs>
        <w:suppressAutoHyphens/>
        <w:rPr>
          <w:rFonts w:ascii="Times New Roman" w:hAnsi="Times New Roman"/>
          <w:b/>
          <w:szCs w:val="24"/>
        </w:rPr>
      </w:pPr>
    </w:p>
    <w:p w:rsidR="0088222F" w:rsidRPr="0088222F" w:rsidRDefault="00DE5285" w:rsidP="0088222F">
      <w:pPr>
        <w:spacing w:line="480" w:lineRule="auto"/>
        <w:rPr>
          <w:rFonts w:ascii="Times New Roman" w:hAnsi="Times New Roman"/>
          <w:b/>
          <w:color w:val="000000"/>
        </w:rPr>
      </w:pPr>
      <w:r w:rsidRPr="0088222F">
        <w:rPr>
          <w:rFonts w:ascii="Times New Roman" w:hAnsi="Times New Roman"/>
          <w:b/>
          <w:color w:val="000000"/>
        </w:rPr>
        <w:t>Explain</w:t>
      </w:r>
      <w:r w:rsidRPr="0088222F">
        <w:rPr>
          <w:rFonts w:ascii="Times New Roman" w:hAnsi="Times New Roman"/>
          <w:b/>
          <w:spacing w:val="-3"/>
        </w:rPr>
        <w:t xml:space="preserve"> the reasons for any program chan</w:t>
      </w:r>
      <w:r w:rsidR="009339C8" w:rsidRPr="0088222F">
        <w:rPr>
          <w:rFonts w:ascii="Times New Roman" w:hAnsi="Times New Roman"/>
          <w:b/>
          <w:spacing w:val="-3"/>
        </w:rPr>
        <w:t>ges or adjustments reported in I</w:t>
      </w:r>
      <w:r w:rsidRPr="0088222F">
        <w:rPr>
          <w:rFonts w:ascii="Times New Roman" w:hAnsi="Times New Roman"/>
          <w:b/>
          <w:spacing w:val="-3"/>
        </w:rPr>
        <w:t>tem</w:t>
      </w:r>
      <w:r w:rsidR="009339C8" w:rsidRPr="0088222F">
        <w:rPr>
          <w:rFonts w:ascii="Times New Roman" w:hAnsi="Times New Roman"/>
          <w:b/>
          <w:spacing w:val="-3"/>
        </w:rPr>
        <w:t xml:space="preserve">s </w:t>
      </w:r>
      <w:r w:rsidRPr="0088222F">
        <w:rPr>
          <w:rFonts w:ascii="Times New Roman" w:hAnsi="Times New Roman"/>
          <w:b/>
          <w:spacing w:val="-3"/>
        </w:rPr>
        <w:t xml:space="preserve">13 or 14 of   the OMB </w:t>
      </w:r>
      <w:r w:rsidR="009339C8" w:rsidRPr="0088222F">
        <w:rPr>
          <w:rFonts w:ascii="Times New Roman" w:hAnsi="Times New Roman"/>
          <w:b/>
          <w:spacing w:val="-3"/>
        </w:rPr>
        <w:t xml:space="preserve">Form </w:t>
      </w:r>
      <w:r w:rsidRPr="0088222F">
        <w:rPr>
          <w:rFonts w:ascii="Times New Roman" w:hAnsi="Times New Roman"/>
          <w:b/>
          <w:spacing w:val="-3"/>
        </w:rPr>
        <w:t>83-1.</w:t>
      </w:r>
      <w:r w:rsidR="0088222F" w:rsidRPr="0088222F">
        <w:rPr>
          <w:rFonts w:ascii="Times New Roman" w:hAnsi="Times New Roman"/>
          <w:b/>
          <w:color w:val="000000"/>
        </w:rPr>
        <w:t xml:space="preserve"> </w:t>
      </w:r>
    </w:p>
    <w:p w:rsidR="00F94808" w:rsidRPr="001D1BD7" w:rsidRDefault="00B45938" w:rsidP="006D7EE8">
      <w:pPr>
        <w:suppressAutoHyphens/>
        <w:spacing w:line="480" w:lineRule="auto"/>
        <w:jc w:val="both"/>
        <w:rPr>
          <w:spacing w:val="-3"/>
        </w:rPr>
      </w:pPr>
      <w:r w:rsidRPr="00F55B27">
        <w:rPr>
          <w:rFonts w:ascii="Times New Roman" w:hAnsi="Times New Roman"/>
          <w:spacing w:val="-3"/>
          <w:szCs w:val="24"/>
        </w:rPr>
        <w:t xml:space="preserve">This is a </w:t>
      </w:r>
      <w:r w:rsidR="001D6FDD" w:rsidRPr="00F55B27">
        <w:rPr>
          <w:rFonts w:ascii="Times New Roman" w:hAnsi="Times New Roman"/>
          <w:spacing w:val="-3"/>
          <w:szCs w:val="24"/>
        </w:rPr>
        <w:t>revision of a currently approved</w:t>
      </w:r>
      <w:r w:rsidRPr="00F55B27">
        <w:rPr>
          <w:rFonts w:ascii="Times New Roman" w:hAnsi="Times New Roman"/>
          <w:spacing w:val="-3"/>
          <w:szCs w:val="24"/>
        </w:rPr>
        <w:t xml:space="preserve"> collection</w:t>
      </w:r>
      <w:r w:rsidR="008D643F">
        <w:rPr>
          <w:rFonts w:ascii="Times New Roman" w:hAnsi="Times New Roman"/>
          <w:spacing w:val="-3"/>
          <w:szCs w:val="24"/>
        </w:rPr>
        <w:t xml:space="preserve"> due to rulemaking</w:t>
      </w:r>
      <w:r w:rsidRPr="00F55B27">
        <w:rPr>
          <w:rFonts w:ascii="Times New Roman" w:hAnsi="Times New Roman"/>
          <w:spacing w:val="-3"/>
          <w:szCs w:val="24"/>
        </w:rPr>
        <w:t xml:space="preserve">.  </w:t>
      </w:r>
      <w:r w:rsidR="004D10C9" w:rsidRPr="00AD5884">
        <w:rPr>
          <w:rFonts w:ascii="Times New Roman" w:hAnsi="Times New Roman"/>
          <w:spacing w:val="-3"/>
          <w:szCs w:val="24"/>
        </w:rPr>
        <w:t>The</w:t>
      </w:r>
      <w:r w:rsidR="00883602">
        <w:rPr>
          <w:rFonts w:ascii="Times New Roman" w:hAnsi="Times New Roman"/>
          <w:spacing w:val="-3"/>
          <w:szCs w:val="24"/>
        </w:rPr>
        <w:t xml:space="preserve"> information collection is</w:t>
      </w:r>
      <w:r w:rsidR="004D10C9" w:rsidRPr="00AD5884">
        <w:rPr>
          <w:rFonts w:ascii="Times New Roman" w:hAnsi="Times New Roman"/>
          <w:spacing w:val="-3"/>
          <w:szCs w:val="24"/>
        </w:rPr>
        <w:t xml:space="preserve"> currently approved </w:t>
      </w:r>
      <w:r w:rsidR="00883602">
        <w:rPr>
          <w:rFonts w:ascii="Times New Roman" w:hAnsi="Times New Roman"/>
          <w:spacing w:val="-3"/>
          <w:szCs w:val="24"/>
        </w:rPr>
        <w:t xml:space="preserve">with </w:t>
      </w:r>
      <w:r w:rsidR="00D70E6B" w:rsidRPr="00AD5884">
        <w:rPr>
          <w:rFonts w:ascii="Times New Roman" w:hAnsi="Times New Roman"/>
          <w:spacing w:val="-3"/>
          <w:szCs w:val="24"/>
        </w:rPr>
        <w:t>9,871,395</w:t>
      </w:r>
      <w:r w:rsidR="00E47480">
        <w:rPr>
          <w:rFonts w:ascii="Times New Roman" w:hAnsi="Times New Roman"/>
          <w:spacing w:val="-3"/>
          <w:szCs w:val="24"/>
        </w:rPr>
        <w:t xml:space="preserve"> total annual</w:t>
      </w:r>
      <w:r w:rsidR="00883602">
        <w:rPr>
          <w:rFonts w:ascii="Times New Roman" w:hAnsi="Times New Roman"/>
          <w:spacing w:val="-3"/>
          <w:szCs w:val="24"/>
        </w:rPr>
        <w:t xml:space="preserve"> burden hours and </w:t>
      </w:r>
      <w:r w:rsidR="00D70E6B">
        <w:rPr>
          <w:rFonts w:ascii="Times New Roman" w:hAnsi="Times New Roman"/>
        </w:rPr>
        <w:t>49,749,500</w:t>
      </w:r>
      <w:r w:rsidR="00883602">
        <w:rPr>
          <w:rFonts w:ascii="Times New Roman" w:hAnsi="Times New Roman"/>
          <w:spacing w:val="-3"/>
          <w:szCs w:val="24"/>
        </w:rPr>
        <w:t xml:space="preserve"> </w:t>
      </w:r>
      <w:r w:rsidR="00E47480">
        <w:rPr>
          <w:rFonts w:ascii="Times New Roman" w:hAnsi="Times New Roman"/>
          <w:spacing w:val="-3"/>
          <w:szCs w:val="24"/>
        </w:rPr>
        <w:t xml:space="preserve">total annual </w:t>
      </w:r>
      <w:r w:rsidR="00883602">
        <w:rPr>
          <w:rFonts w:ascii="Times New Roman" w:hAnsi="Times New Roman"/>
          <w:spacing w:val="-3"/>
          <w:szCs w:val="24"/>
        </w:rPr>
        <w:t>responses</w:t>
      </w:r>
      <w:r w:rsidR="004D10C9" w:rsidRPr="00AD5884">
        <w:rPr>
          <w:rFonts w:ascii="Times New Roman" w:hAnsi="Times New Roman"/>
          <w:spacing w:val="-3"/>
          <w:szCs w:val="24"/>
        </w:rPr>
        <w:t xml:space="preserve">.  </w:t>
      </w:r>
      <w:r w:rsidR="000E40EB" w:rsidRPr="00AD5884">
        <w:rPr>
          <w:rFonts w:ascii="Times New Roman" w:hAnsi="Times New Roman"/>
          <w:spacing w:val="-3"/>
          <w:szCs w:val="24"/>
        </w:rPr>
        <w:t xml:space="preserve">The </w:t>
      </w:r>
      <w:r w:rsidR="00D212E6" w:rsidRPr="00AD5884">
        <w:rPr>
          <w:rFonts w:ascii="Times New Roman" w:hAnsi="Times New Roman"/>
          <w:spacing w:val="-3"/>
          <w:szCs w:val="24"/>
        </w:rPr>
        <w:t xml:space="preserve">total </w:t>
      </w:r>
      <w:r w:rsidR="000E40EB" w:rsidRPr="00AD5884">
        <w:rPr>
          <w:rFonts w:ascii="Times New Roman" w:hAnsi="Times New Roman"/>
          <w:spacing w:val="-3"/>
          <w:szCs w:val="24"/>
        </w:rPr>
        <w:t>reporting</w:t>
      </w:r>
      <w:r w:rsidR="00B966F6">
        <w:rPr>
          <w:rFonts w:ascii="Times New Roman" w:hAnsi="Times New Roman"/>
          <w:spacing w:val="-3"/>
          <w:szCs w:val="24"/>
        </w:rPr>
        <w:t xml:space="preserve">, </w:t>
      </w:r>
      <w:r w:rsidR="000E40EB" w:rsidRPr="00AD5884">
        <w:rPr>
          <w:rFonts w:ascii="Times New Roman" w:hAnsi="Times New Roman"/>
          <w:spacing w:val="-3"/>
          <w:szCs w:val="24"/>
        </w:rPr>
        <w:t xml:space="preserve"> recordkeeping</w:t>
      </w:r>
      <w:r w:rsidR="00B966F6">
        <w:rPr>
          <w:rFonts w:ascii="Times New Roman" w:hAnsi="Times New Roman"/>
          <w:spacing w:val="-3"/>
          <w:szCs w:val="24"/>
        </w:rPr>
        <w:t>, and third-party disclosure</w:t>
      </w:r>
      <w:r w:rsidR="000E40EB" w:rsidRPr="00AD5884">
        <w:rPr>
          <w:rFonts w:ascii="Times New Roman" w:hAnsi="Times New Roman"/>
          <w:spacing w:val="-3"/>
          <w:szCs w:val="24"/>
        </w:rPr>
        <w:t xml:space="preserve"> burden </w:t>
      </w:r>
      <w:r w:rsidR="00D212E6" w:rsidRPr="00AD5884">
        <w:rPr>
          <w:rFonts w:ascii="Times New Roman" w:hAnsi="Times New Roman"/>
          <w:spacing w:val="-3"/>
          <w:szCs w:val="24"/>
        </w:rPr>
        <w:t xml:space="preserve">hours </w:t>
      </w:r>
      <w:r w:rsidR="000E40EB" w:rsidRPr="00AD5884">
        <w:rPr>
          <w:rFonts w:ascii="Times New Roman" w:hAnsi="Times New Roman"/>
          <w:spacing w:val="-3"/>
          <w:szCs w:val="24"/>
        </w:rPr>
        <w:t xml:space="preserve">associated with this revision is </w:t>
      </w:r>
      <w:r w:rsidR="00CF375C" w:rsidRPr="00AD5884">
        <w:rPr>
          <w:rFonts w:ascii="Times New Roman" w:hAnsi="Times New Roman"/>
          <w:spacing w:val="-3"/>
          <w:szCs w:val="24"/>
        </w:rPr>
        <w:t xml:space="preserve">being </w:t>
      </w:r>
      <w:r w:rsidR="00D70E6B">
        <w:rPr>
          <w:rFonts w:ascii="Times New Roman" w:hAnsi="Times New Roman"/>
          <w:spacing w:val="-3"/>
          <w:szCs w:val="24"/>
        </w:rPr>
        <w:t>in</w:t>
      </w:r>
      <w:r w:rsidR="00CF375C" w:rsidRPr="00AD5884">
        <w:rPr>
          <w:rFonts w:ascii="Times New Roman" w:hAnsi="Times New Roman"/>
          <w:spacing w:val="-3"/>
          <w:szCs w:val="24"/>
        </w:rPr>
        <w:t xml:space="preserve">creased to </w:t>
      </w:r>
      <w:r w:rsidR="004F3A20">
        <w:rPr>
          <w:rFonts w:ascii="Times New Roman" w:hAnsi="Times New Roman"/>
          <w:spacing w:val="-3"/>
          <w:szCs w:val="24"/>
        </w:rPr>
        <w:t>9,873,</w:t>
      </w:r>
      <w:r w:rsidR="00F344C1">
        <w:rPr>
          <w:rFonts w:ascii="Times New Roman" w:hAnsi="Times New Roman"/>
          <w:spacing w:val="-3"/>
          <w:szCs w:val="24"/>
        </w:rPr>
        <w:t xml:space="preserve">218 </w:t>
      </w:r>
      <w:r w:rsidR="00E47480">
        <w:rPr>
          <w:rFonts w:ascii="Times New Roman" w:hAnsi="Times New Roman"/>
          <w:spacing w:val="-3"/>
          <w:szCs w:val="24"/>
        </w:rPr>
        <w:t xml:space="preserve">burden </w:t>
      </w:r>
      <w:r w:rsidR="00CF375C">
        <w:rPr>
          <w:rFonts w:ascii="Times New Roman" w:hAnsi="Times New Roman"/>
          <w:spacing w:val="-3"/>
          <w:szCs w:val="24"/>
        </w:rPr>
        <w:t>hours</w:t>
      </w:r>
      <w:r w:rsidR="00AA6D4E">
        <w:rPr>
          <w:rFonts w:ascii="Times New Roman" w:hAnsi="Times New Roman"/>
          <w:spacing w:val="-3"/>
          <w:szCs w:val="24"/>
        </w:rPr>
        <w:t xml:space="preserve">, </w:t>
      </w:r>
      <w:r w:rsidR="00D70E6B">
        <w:rPr>
          <w:rFonts w:ascii="Times New Roman" w:hAnsi="Times New Roman"/>
          <w:spacing w:val="-3"/>
          <w:szCs w:val="24"/>
        </w:rPr>
        <w:t>adding</w:t>
      </w:r>
      <w:r w:rsidR="000C7CF4" w:rsidRPr="00AA6D4E">
        <w:rPr>
          <w:rFonts w:ascii="Times New Roman" w:hAnsi="Times New Roman"/>
          <w:spacing w:val="-3"/>
          <w:szCs w:val="24"/>
        </w:rPr>
        <w:t xml:space="preserve"> </w:t>
      </w:r>
      <w:r w:rsidR="00AD5884" w:rsidRPr="00AA6D4E">
        <w:rPr>
          <w:rFonts w:ascii="Times New Roman" w:hAnsi="Times New Roman"/>
          <w:spacing w:val="-3"/>
          <w:szCs w:val="24"/>
        </w:rPr>
        <w:t>1,</w:t>
      </w:r>
      <w:r w:rsidR="00F344C1">
        <w:rPr>
          <w:rFonts w:ascii="Times New Roman" w:hAnsi="Times New Roman"/>
          <w:spacing w:val="-3"/>
          <w:szCs w:val="24"/>
        </w:rPr>
        <w:t>823</w:t>
      </w:r>
      <w:r w:rsidR="00F344C1" w:rsidRPr="00AA6D4E">
        <w:rPr>
          <w:rFonts w:ascii="Times New Roman" w:hAnsi="Times New Roman"/>
          <w:spacing w:val="-3"/>
          <w:szCs w:val="24"/>
        </w:rPr>
        <w:t xml:space="preserve"> </w:t>
      </w:r>
      <w:r w:rsidR="00BF56DA" w:rsidRPr="00AA6D4E">
        <w:rPr>
          <w:rFonts w:ascii="Times New Roman" w:hAnsi="Times New Roman"/>
          <w:spacing w:val="-3"/>
          <w:szCs w:val="24"/>
        </w:rPr>
        <w:t>burden</w:t>
      </w:r>
      <w:r w:rsidR="001D6FDD" w:rsidRPr="00AA6D4E">
        <w:rPr>
          <w:rFonts w:ascii="Times New Roman" w:hAnsi="Times New Roman"/>
          <w:spacing w:val="-3"/>
          <w:szCs w:val="24"/>
        </w:rPr>
        <w:t xml:space="preserve"> </w:t>
      </w:r>
      <w:r w:rsidR="00921B60" w:rsidRPr="00AA6D4E">
        <w:rPr>
          <w:rFonts w:ascii="Times New Roman" w:hAnsi="Times New Roman"/>
          <w:spacing w:val="-3"/>
          <w:szCs w:val="24"/>
        </w:rPr>
        <w:t>hours in</w:t>
      </w:r>
      <w:r w:rsidRPr="00AA6D4E">
        <w:rPr>
          <w:rFonts w:ascii="Times New Roman" w:hAnsi="Times New Roman"/>
          <w:spacing w:val="-3"/>
          <w:szCs w:val="24"/>
        </w:rPr>
        <w:t xml:space="preserve"> the OMB information collection inventory.</w:t>
      </w:r>
      <w:r w:rsidR="00E47480">
        <w:rPr>
          <w:rFonts w:ascii="Times New Roman" w:hAnsi="Times New Roman"/>
          <w:spacing w:val="-3"/>
          <w:szCs w:val="24"/>
        </w:rPr>
        <w:t xml:space="preserve"> </w:t>
      </w:r>
      <w:r w:rsidRPr="00AA6D4E">
        <w:rPr>
          <w:rFonts w:ascii="Times New Roman" w:hAnsi="Times New Roman"/>
          <w:spacing w:val="-3"/>
          <w:szCs w:val="24"/>
        </w:rPr>
        <w:t xml:space="preserve"> </w:t>
      </w:r>
      <w:r w:rsidR="00F94808">
        <w:rPr>
          <w:rFonts w:ascii="Times New Roman" w:hAnsi="Times New Roman"/>
        </w:rPr>
        <w:t xml:space="preserve">The total </w:t>
      </w:r>
      <w:r w:rsidR="00DA745D">
        <w:rPr>
          <w:rFonts w:ascii="Times New Roman" w:hAnsi="Times New Roman"/>
        </w:rPr>
        <w:t xml:space="preserve">annual </w:t>
      </w:r>
      <w:r w:rsidR="00F94808">
        <w:rPr>
          <w:rFonts w:ascii="Times New Roman" w:hAnsi="Times New Roman"/>
        </w:rPr>
        <w:t xml:space="preserve">responses associated with this revision </w:t>
      </w:r>
      <w:r w:rsidR="009E2248">
        <w:rPr>
          <w:rFonts w:ascii="Times New Roman" w:hAnsi="Times New Roman"/>
        </w:rPr>
        <w:t>are</w:t>
      </w:r>
      <w:r w:rsidR="00F94808">
        <w:rPr>
          <w:rFonts w:ascii="Times New Roman" w:hAnsi="Times New Roman"/>
        </w:rPr>
        <w:t xml:space="preserve"> being </w:t>
      </w:r>
      <w:r w:rsidR="008D643F">
        <w:rPr>
          <w:rFonts w:ascii="Times New Roman" w:hAnsi="Times New Roman"/>
        </w:rPr>
        <w:t>in</w:t>
      </w:r>
      <w:r w:rsidR="00F94808">
        <w:rPr>
          <w:rFonts w:ascii="Times New Roman" w:hAnsi="Times New Roman"/>
        </w:rPr>
        <w:t xml:space="preserve">creased to </w:t>
      </w:r>
      <w:r w:rsidR="008D643F">
        <w:rPr>
          <w:rFonts w:ascii="Times New Roman" w:hAnsi="Times New Roman"/>
        </w:rPr>
        <w:t>49,756,388</w:t>
      </w:r>
      <w:r w:rsidR="00F94808">
        <w:rPr>
          <w:rFonts w:ascii="Times New Roman" w:hAnsi="Times New Roman"/>
        </w:rPr>
        <w:t xml:space="preserve"> responses, </w:t>
      </w:r>
      <w:r w:rsidR="008D643F">
        <w:rPr>
          <w:rFonts w:ascii="Times New Roman" w:hAnsi="Times New Roman"/>
        </w:rPr>
        <w:t>adding</w:t>
      </w:r>
      <w:r w:rsidR="00F94808">
        <w:rPr>
          <w:rFonts w:ascii="Times New Roman" w:hAnsi="Times New Roman"/>
        </w:rPr>
        <w:t xml:space="preserve"> </w:t>
      </w:r>
      <w:r w:rsidR="008D643F">
        <w:rPr>
          <w:rFonts w:ascii="Times New Roman" w:hAnsi="Times New Roman"/>
        </w:rPr>
        <w:t>6,888</w:t>
      </w:r>
      <w:r w:rsidR="00F94808">
        <w:rPr>
          <w:rFonts w:ascii="Times New Roman" w:hAnsi="Times New Roman"/>
        </w:rPr>
        <w:t xml:space="preserve"> responses in the OMB information collection inventory.  </w:t>
      </w:r>
      <w:r w:rsidR="00E47480">
        <w:rPr>
          <w:rFonts w:ascii="Times New Roman" w:hAnsi="Times New Roman"/>
        </w:rPr>
        <w:t xml:space="preserve">These program changes are a result of </w:t>
      </w:r>
      <w:r w:rsidR="00590B3D">
        <w:rPr>
          <w:rFonts w:ascii="Times New Roman" w:hAnsi="Times New Roman"/>
        </w:rPr>
        <w:t>adding and modifying regulations</w:t>
      </w:r>
      <w:r w:rsidR="007C5F76">
        <w:rPr>
          <w:rFonts w:ascii="Times New Roman" w:hAnsi="Times New Roman"/>
        </w:rPr>
        <w:t xml:space="preserve"> to the reporting, recordkeeping and third party disclosure (known public notification) requirements due to rulemaking.</w:t>
      </w:r>
      <w:r w:rsidR="00E60DC8">
        <w:rPr>
          <w:rFonts w:ascii="Times New Roman" w:hAnsi="Times New Roman"/>
        </w:rPr>
        <w:t xml:space="preserve">  R</w:t>
      </w:r>
      <w:r w:rsidR="00BA1B65">
        <w:rPr>
          <w:rFonts w:ascii="Times New Roman" w:hAnsi="Times New Roman"/>
        </w:rPr>
        <w:t>efer to Attachment</w:t>
      </w:r>
      <w:r w:rsidR="008D643F">
        <w:rPr>
          <w:rFonts w:ascii="Times New Roman" w:hAnsi="Times New Roman"/>
        </w:rPr>
        <w:t>s</w:t>
      </w:r>
      <w:r w:rsidR="00BA1B65">
        <w:rPr>
          <w:rFonts w:ascii="Times New Roman" w:hAnsi="Times New Roman"/>
        </w:rPr>
        <w:t xml:space="preserve"> </w:t>
      </w:r>
      <w:r w:rsidR="008D643F">
        <w:rPr>
          <w:rFonts w:ascii="Times New Roman" w:hAnsi="Times New Roman"/>
        </w:rPr>
        <w:t>A and B</w:t>
      </w:r>
      <w:r w:rsidR="00BA1B65">
        <w:rPr>
          <w:rFonts w:ascii="Times New Roman" w:hAnsi="Times New Roman"/>
        </w:rPr>
        <w:t xml:space="preserve"> for the specific burden </w:t>
      </w:r>
      <w:r w:rsidR="008D643F">
        <w:rPr>
          <w:rFonts w:ascii="Times New Roman" w:hAnsi="Times New Roman"/>
        </w:rPr>
        <w:t>revision</w:t>
      </w:r>
      <w:r w:rsidR="00BA1B65">
        <w:rPr>
          <w:rFonts w:ascii="Times New Roman" w:hAnsi="Times New Roman"/>
        </w:rPr>
        <w:t>s</w:t>
      </w:r>
      <w:r w:rsidR="00590B3D">
        <w:rPr>
          <w:rFonts w:ascii="Times New Roman" w:hAnsi="Times New Roman"/>
        </w:rPr>
        <w:t xml:space="preserve"> made due to rulemaking requirements.</w:t>
      </w:r>
    </w:p>
    <w:p w:rsidR="009339C8" w:rsidRPr="00F521BF" w:rsidRDefault="009339C8" w:rsidP="009339C8">
      <w:pPr>
        <w:pStyle w:val="Heading1"/>
        <w:spacing w:before="0"/>
        <w:rPr>
          <w:rFonts w:ascii="Times New Roman" w:hAnsi="Times New Roman" w:cs="Times New Roman"/>
          <w:color w:val="auto"/>
          <w:sz w:val="24"/>
          <w:szCs w:val="24"/>
        </w:rPr>
      </w:pPr>
      <w:bookmarkStart w:id="17" w:name="_Toc442199273"/>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16. </w:t>
      </w:r>
      <w:r w:rsidR="00902C66">
        <w:rPr>
          <w:rFonts w:ascii="Times New Roman" w:hAnsi="Times New Roman" w:cs="Times New Roman"/>
          <w:color w:val="auto"/>
          <w:spacing w:val="-3"/>
          <w:sz w:val="24"/>
          <w:szCs w:val="24"/>
        </w:rPr>
        <w:t>Plans for tabulation, and publication and project time schedule</w:t>
      </w:r>
      <w:r w:rsidRPr="00F521BF">
        <w:rPr>
          <w:rFonts w:ascii="Times New Roman" w:hAnsi="Times New Roman" w:cs="Times New Roman"/>
          <w:color w:val="auto"/>
          <w:sz w:val="24"/>
          <w:szCs w:val="24"/>
        </w:rPr>
        <w:t>.</w:t>
      </w:r>
      <w:bookmarkEnd w:id="17"/>
    </w:p>
    <w:p w:rsidR="009339C8" w:rsidRPr="00F521BF" w:rsidRDefault="009339C8" w:rsidP="008262F7">
      <w:pPr>
        <w:suppressAutoHyphens/>
        <w:rPr>
          <w:rFonts w:ascii="Times New Roman" w:hAnsi="Times New Roman"/>
          <w:b/>
          <w:szCs w:val="24"/>
        </w:rPr>
      </w:pPr>
    </w:p>
    <w:p w:rsidR="008262F7" w:rsidRPr="008262F7" w:rsidRDefault="00706179" w:rsidP="008262F7">
      <w:pPr>
        <w:spacing w:line="480" w:lineRule="auto"/>
        <w:rPr>
          <w:rFonts w:ascii="Times New Roman" w:hAnsi="Times New Roman"/>
          <w:b/>
          <w:color w:val="000000"/>
        </w:rPr>
      </w:pPr>
      <w:r w:rsidRPr="008262F7">
        <w:rPr>
          <w:rFonts w:ascii="Times New Roman" w:hAnsi="Times New Roman"/>
          <w:b/>
        </w:rPr>
        <w:t>For collections of information whose results are planned to be published, outline plans for tabulation and publication.</w:t>
      </w:r>
      <w:r w:rsidR="008262F7" w:rsidRPr="008262F7">
        <w:rPr>
          <w:rFonts w:ascii="Times New Roman" w:hAnsi="Times New Roman"/>
          <w:b/>
          <w:color w:val="000000"/>
        </w:rPr>
        <w:t xml:space="preserve"> </w:t>
      </w:r>
    </w:p>
    <w:p w:rsidR="00411D02" w:rsidRPr="008262F7" w:rsidRDefault="00411D02" w:rsidP="008262F7">
      <w:pPr>
        <w:pStyle w:val="ListParagraph"/>
        <w:spacing w:line="480" w:lineRule="auto"/>
        <w:ind w:left="0"/>
        <w:outlineLvl w:val="0"/>
      </w:pPr>
    </w:p>
    <w:p w:rsidR="00505DA9" w:rsidRDefault="00505DA9" w:rsidP="008262F7">
      <w:pPr>
        <w:suppressAutoHyphens/>
        <w:spacing w:line="480" w:lineRule="auto"/>
        <w:jc w:val="both"/>
        <w:rPr>
          <w:szCs w:val="24"/>
        </w:rPr>
      </w:pPr>
      <w:r w:rsidRPr="00505DA9">
        <w:rPr>
          <w:rFonts w:ascii="Times New Roman" w:hAnsi="Times New Roman"/>
          <w:szCs w:val="24"/>
        </w:rPr>
        <w:t>There are no plans to tabulate or publish any information in connection with this information</w:t>
      </w:r>
      <w:r>
        <w:rPr>
          <w:rFonts w:ascii="Times New Roman" w:hAnsi="Times New Roman"/>
          <w:szCs w:val="24"/>
        </w:rPr>
        <w:t xml:space="preserve"> </w:t>
      </w:r>
      <w:r w:rsidRPr="00505DA9">
        <w:rPr>
          <w:rFonts w:ascii="Times New Roman" w:hAnsi="Times New Roman"/>
          <w:szCs w:val="24"/>
        </w:rPr>
        <w:t>collection.</w:t>
      </w:r>
    </w:p>
    <w:p w:rsidR="00B45938" w:rsidRDefault="00B45938" w:rsidP="00902C66">
      <w:pPr>
        <w:tabs>
          <w:tab w:val="left" w:pos="-720"/>
          <w:tab w:val="left" w:pos="90"/>
        </w:tabs>
        <w:suppressAutoHyphens/>
        <w:spacing w:line="480" w:lineRule="auto"/>
        <w:rPr>
          <w:rFonts w:ascii="Times New Roman" w:hAnsi="Times New Roman"/>
          <w:spacing w:val="-3"/>
          <w:szCs w:val="24"/>
        </w:rPr>
      </w:pPr>
    </w:p>
    <w:p w:rsidR="00902C66" w:rsidRPr="00F521BF" w:rsidRDefault="00902C66" w:rsidP="00902C66">
      <w:pPr>
        <w:pStyle w:val="Heading1"/>
        <w:spacing w:before="0"/>
        <w:rPr>
          <w:rFonts w:ascii="Times New Roman" w:hAnsi="Times New Roman" w:cs="Times New Roman"/>
          <w:color w:val="auto"/>
          <w:sz w:val="24"/>
          <w:szCs w:val="24"/>
        </w:rPr>
      </w:pPr>
      <w:bookmarkStart w:id="18" w:name="_Toc442199274"/>
      <w:r w:rsidRPr="00663322">
        <w:rPr>
          <w:rFonts w:ascii="Times New Roman" w:hAnsi="Times New Roman" w:cs="Times New Roman"/>
          <w:color w:val="auto"/>
          <w:sz w:val="24"/>
          <w:szCs w:val="24"/>
        </w:rPr>
        <w:t>A</w:t>
      </w:r>
      <w:r>
        <w:rPr>
          <w:rFonts w:ascii="Times New Roman" w:hAnsi="Times New Roman" w:cs="Times New Roman"/>
          <w:color w:val="auto"/>
          <w:sz w:val="24"/>
          <w:szCs w:val="24"/>
        </w:rPr>
        <w:t>17. Displaying the OMB Approval Expiration Date</w:t>
      </w:r>
      <w:r w:rsidRPr="00F521BF">
        <w:rPr>
          <w:rFonts w:ascii="Times New Roman" w:hAnsi="Times New Roman" w:cs="Times New Roman"/>
          <w:color w:val="auto"/>
          <w:sz w:val="24"/>
          <w:szCs w:val="24"/>
        </w:rPr>
        <w:t>.</w:t>
      </w:r>
      <w:bookmarkEnd w:id="18"/>
    </w:p>
    <w:p w:rsidR="00902C66" w:rsidRPr="00F521BF" w:rsidRDefault="00902C66" w:rsidP="008262F7">
      <w:pPr>
        <w:suppressAutoHyphens/>
        <w:rPr>
          <w:rFonts w:ascii="Times New Roman" w:hAnsi="Times New Roman"/>
          <w:b/>
          <w:szCs w:val="24"/>
        </w:rPr>
      </w:pPr>
    </w:p>
    <w:p w:rsidR="008262F7" w:rsidRPr="008262F7" w:rsidRDefault="00706179" w:rsidP="008262F7">
      <w:pPr>
        <w:spacing w:line="480" w:lineRule="auto"/>
        <w:rPr>
          <w:rFonts w:ascii="Times New Roman" w:hAnsi="Times New Roman"/>
          <w:b/>
          <w:color w:val="000000"/>
        </w:rPr>
      </w:pPr>
      <w:r w:rsidRPr="008262F7">
        <w:rPr>
          <w:rFonts w:ascii="Times New Roman" w:hAnsi="Times New Roman"/>
          <w:b/>
        </w:rPr>
        <w:t>If seeking approval to not display the expiration date for OMB approval of the information collection, explain the reasons that display would be inappropriate.</w:t>
      </w:r>
    </w:p>
    <w:p w:rsidR="00DE5285" w:rsidRPr="001D1BD7" w:rsidRDefault="00DE5285" w:rsidP="008262F7">
      <w:pPr>
        <w:pStyle w:val="ListParagraph"/>
        <w:spacing w:line="480" w:lineRule="auto"/>
        <w:ind w:left="0"/>
        <w:outlineLvl w:val="0"/>
        <w:rPr>
          <w:spacing w:val="-3"/>
        </w:rPr>
      </w:pPr>
    </w:p>
    <w:p w:rsidR="008262F7" w:rsidRPr="001D1BD7" w:rsidRDefault="00BA1B65" w:rsidP="0088222F">
      <w:pPr>
        <w:suppressAutoHyphens/>
        <w:spacing w:line="480" w:lineRule="auto"/>
        <w:jc w:val="both"/>
        <w:rPr>
          <w:spacing w:val="-3"/>
        </w:rPr>
      </w:pPr>
      <w:r>
        <w:rPr>
          <w:rFonts w:ascii="Times New Roman" w:hAnsi="Times New Roman"/>
          <w:spacing w:val="-3"/>
          <w:szCs w:val="24"/>
        </w:rPr>
        <w:t xml:space="preserve">The agency plans to </w:t>
      </w:r>
      <w:r w:rsidR="00B45938" w:rsidRPr="001D1BD7">
        <w:rPr>
          <w:rFonts w:ascii="Times New Roman" w:hAnsi="Times New Roman"/>
          <w:spacing w:val="-3"/>
          <w:szCs w:val="24"/>
        </w:rPr>
        <w:t>display the expiration date</w:t>
      </w:r>
      <w:r w:rsidR="00F856FD">
        <w:rPr>
          <w:rFonts w:ascii="Times New Roman" w:hAnsi="Times New Roman"/>
          <w:spacing w:val="-3"/>
          <w:szCs w:val="24"/>
        </w:rPr>
        <w:t xml:space="preserve"> for OMB approval of the information collection on all instruments</w:t>
      </w:r>
      <w:r w:rsidR="00B45938" w:rsidRPr="001D1BD7">
        <w:rPr>
          <w:rFonts w:ascii="Times New Roman" w:hAnsi="Times New Roman"/>
          <w:spacing w:val="-3"/>
          <w:szCs w:val="24"/>
        </w:rPr>
        <w:t>.</w:t>
      </w:r>
      <w:r w:rsidR="008262F7" w:rsidRPr="008262F7">
        <w:rPr>
          <w:spacing w:val="-3"/>
        </w:rPr>
        <w:t xml:space="preserve"> </w:t>
      </w:r>
    </w:p>
    <w:p w:rsidR="00B45938" w:rsidRPr="0088222F" w:rsidRDefault="00B45938" w:rsidP="0088222F">
      <w:pPr>
        <w:suppressAutoHyphens/>
        <w:spacing w:line="480" w:lineRule="auto"/>
        <w:rPr>
          <w:rFonts w:ascii="Times New Roman" w:hAnsi="Times New Roman"/>
          <w:szCs w:val="24"/>
        </w:rPr>
      </w:pPr>
    </w:p>
    <w:p w:rsidR="00902C66" w:rsidRPr="00F521BF" w:rsidRDefault="00902C66" w:rsidP="00902C66">
      <w:pPr>
        <w:pStyle w:val="Heading1"/>
        <w:spacing w:before="0"/>
        <w:rPr>
          <w:rFonts w:ascii="Times New Roman" w:hAnsi="Times New Roman" w:cs="Times New Roman"/>
          <w:color w:val="auto"/>
          <w:sz w:val="24"/>
          <w:szCs w:val="24"/>
        </w:rPr>
      </w:pPr>
      <w:bookmarkStart w:id="19" w:name="_Toc442199275"/>
      <w:r w:rsidRPr="00663322">
        <w:rPr>
          <w:rFonts w:ascii="Times New Roman" w:hAnsi="Times New Roman" w:cs="Times New Roman"/>
          <w:color w:val="auto"/>
          <w:sz w:val="24"/>
          <w:szCs w:val="24"/>
        </w:rPr>
        <w:t>A</w:t>
      </w:r>
      <w:r>
        <w:rPr>
          <w:rFonts w:ascii="Times New Roman" w:hAnsi="Times New Roman" w:cs="Times New Roman"/>
          <w:color w:val="auto"/>
          <w:sz w:val="24"/>
          <w:szCs w:val="24"/>
        </w:rPr>
        <w:t xml:space="preserve">18. </w:t>
      </w:r>
      <w:r>
        <w:rPr>
          <w:rFonts w:ascii="Times New Roman" w:hAnsi="Times New Roman" w:cs="Times New Roman"/>
          <w:color w:val="auto"/>
          <w:spacing w:val="-3"/>
          <w:sz w:val="24"/>
          <w:szCs w:val="24"/>
        </w:rPr>
        <w:t>E</w:t>
      </w:r>
      <w:r w:rsidRPr="00902C66">
        <w:rPr>
          <w:rFonts w:ascii="Times New Roman" w:hAnsi="Times New Roman" w:cs="Times New Roman"/>
          <w:color w:val="auto"/>
          <w:sz w:val="24"/>
          <w:szCs w:val="24"/>
        </w:rPr>
        <w:t>xception</w:t>
      </w:r>
      <w:r>
        <w:rPr>
          <w:rFonts w:ascii="Times New Roman" w:hAnsi="Times New Roman" w:cs="Times New Roman"/>
          <w:color w:val="auto"/>
          <w:sz w:val="24"/>
          <w:szCs w:val="24"/>
        </w:rPr>
        <w:t>s</w:t>
      </w:r>
      <w:r w:rsidRPr="00902C66">
        <w:rPr>
          <w:rFonts w:ascii="Times New Roman" w:hAnsi="Times New Roman" w:cs="Times New Roman"/>
          <w:color w:val="auto"/>
          <w:sz w:val="24"/>
          <w:szCs w:val="24"/>
        </w:rPr>
        <w:t xml:space="preserve"> to the </w:t>
      </w:r>
      <w:r>
        <w:rPr>
          <w:rFonts w:ascii="Times New Roman" w:hAnsi="Times New Roman" w:cs="Times New Roman"/>
          <w:color w:val="auto"/>
          <w:sz w:val="24"/>
          <w:szCs w:val="24"/>
        </w:rPr>
        <w:t>C</w:t>
      </w:r>
      <w:r w:rsidRPr="00902C66">
        <w:rPr>
          <w:rFonts w:ascii="Times New Roman" w:hAnsi="Times New Roman" w:cs="Times New Roman"/>
          <w:color w:val="auto"/>
          <w:sz w:val="24"/>
          <w:szCs w:val="24"/>
        </w:rPr>
        <w:t xml:space="preserve">ertification </w:t>
      </w:r>
      <w:r>
        <w:rPr>
          <w:rFonts w:ascii="Times New Roman" w:hAnsi="Times New Roman" w:cs="Times New Roman"/>
          <w:color w:val="auto"/>
          <w:sz w:val="24"/>
          <w:szCs w:val="24"/>
        </w:rPr>
        <w:t>S</w:t>
      </w:r>
      <w:r w:rsidRPr="00902C66">
        <w:rPr>
          <w:rFonts w:ascii="Times New Roman" w:hAnsi="Times New Roman" w:cs="Times New Roman"/>
          <w:color w:val="auto"/>
          <w:sz w:val="24"/>
          <w:szCs w:val="24"/>
        </w:rPr>
        <w:t xml:space="preserve">tatement </w:t>
      </w:r>
      <w:r>
        <w:rPr>
          <w:rFonts w:ascii="Times New Roman" w:hAnsi="Times New Roman" w:cs="Times New Roman"/>
          <w:color w:val="auto"/>
          <w:sz w:val="24"/>
          <w:szCs w:val="24"/>
        </w:rPr>
        <w:t>I</w:t>
      </w:r>
      <w:r w:rsidRPr="00902C66">
        <w:rPr>
          <w:rFonts w:ascii="Times New Roman" w:hAnsi="Times New Roman" w:cs="Times New Roman"/>
          <w:color w:val="auto"/>
          <w:sz w:val="24"/>
          <w:szCs w:val="24"/>
        </w:rPr>
        <w:t>dentified in Item 19</w:t>
      </w:r>
      <w:r w:rsidRPr="00F521BF">
        <w:rPr>
          <w:rFonts w:ascii="Times New Roman" w:hAnsi="Times New Roman" w:cs="Times New Roman"/>
          <w:color w:val="auto"/>
          <w:sz w:val="24"/>
          <w:szCs w:val="24"/>
        </w:rPr>
        <w:t>.</w:t>
      </w:r>
      <w:bookmarkEnd w:id="19"/>
    </w:p>
    <w:p w:rsidR="00902C66" w:rsidRPr="008262F7" w:rsidRDefault="00902C66" w:rsidP="0088222F">
      <w:pPr>
        <w:suppressAutoHyphens/>
        <w:rPr>
          <w:rFonts w:ascii="Times New Roman" w:hAnsi="Times New Roman"/>
          <w:b/>
          <w:szCs w:val="24"/>
        </w:rPr>
      </w:pPr>
    </w:p>
    <w:p w:rsidR="008262F7" w:rsidRPr="008262F7" w:rsidRDefault="00706179" w:rsidP="008262F7">
      <w:pPr>
        <w:spacing w:line="480" w:lineRule="auto"/>
        <w:jc w:val="both"/>
        <w:rPr>
          <w:rFonts w:ascii="Times New Roman" w:hAnsi="Times New Roman"/>
          <w:b/>
          <w:color w:val="000000"/>
        </w:rPr>
      </w:pPr>
      <w:r w:rsidRPr="008262F7">
        <w:rPr>
          <w:rFonts w:ascii="Times New Roman" w:hAnsi="Times New Roman"/>
          <w:b/>
        </w:rPr>
        <w:t>Explain each</w:t>
      </w:r>
      <w:r w:rsidR="008262F7">
        <w:rPr>
          <w:rFonts w:ascii="Times New Roman" w:hAnsi="Times New Roman"/>
          <w:b/>
        </w:rPr>
        <w:t xml:space="preserve"> exception to the certification statement </w:t>
      </w:r>
      <w:r w:rsidRPr="008262F7">
        <w:rPr>
          <w:rFonts w:ascii="Times New Roman" w:hAnsi="Times New Roman"/>
          <w:b/>
        </w:rPr>
        <w:t>identified in Item 19 "Certification for Paperwork Reduction Act."</w:t>
      </w:r>
      <w:r w:rsidR="008262F7" w:rsidRPr="008262F7">
        <w:rPr>
          <w:rFonts w:ascii="Times New Roman" w:hAnsi="Times New Roman"/>
          <w:b/>
          <w:color w:val="000000"/>
        </w:rPr>
        <w:t xml:space="preserve"> </w:t>
      </w:r>
    </w:p>
    <w:p w:rsidR="00706179" w:rsidRPr="0088222F" w:rsidRDefault="00706179" w:rsidP="008262F7">
      <w:pPr>
        <w:pStyle w:val="ListParagraph"/>
        <w:spacing w:line="480" w:lineRule="auto"/>
        <w:ind w:left="0"/>
        <w:outlineLvl w:val="0"/>
      </w:pPr>
    </w:p>
    <w:p w:rsidR="00B45938" w:rsidRPr="008262F7" w:rsidRDefault="00B45938" w:rsidP="0088222F">
      <w:pPr>
        <w:suppressAutoHyphens/>
        <w:spacing w:line="480" w:lineRule="auto"/>
        <w:jc w:val="both"/>
        <w:rPr>
          <w:spacing w:val="-3"/>
        </w:rPr>
      </w:pPr>
      <w:r w:rsidRPr="001D1BD7">
        <w:rPr>
          <w:rFonts w:ascii="Times New Roman" w:hAnsi="Times New Roman"/>
          <w:szCs w:val="24"/>
        </w:rPr>
        <w:t>There are no exceptions to the certification statement.</w:t>
      </w:r>
      <w:r w:rsidR="008262F7" w:rsidRPr="008262F7">
        <w:rPr>
          <w:spacing w:val="-3"/>
        </w:rPr>
        <w:t xml:space="preserve"> </w:t>
      </w:r>
    </w:p>
    <w:sectPr w:rsidR="00B45938" w:rsidRPr="008262F7" w:rsidSect="00380F6C">
      <w:headerReference w:type="default" r:id="rId13"/>
      <w:footerReference w:type="default" r:id="rId14"/>
      <w:endnotePr>
        <w:numFmt w:val="decimal"/>
      </w:endnotePr>
      <w:pgSz w:w="12240" w:h="15840" w:code="1"/>
      <w:pgMar w:top="1440" w:right="1440" w:bottom="1440" w:left="1440" w:header="1440" w:footer="1440" w:gutter="0"/>
      <w:pgNumType w:start="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16C" w:rsidRDefault="00C3116C">
      <w:pPr>
        <w:spacing w:line="20" w:lineRule="exact"/>
      </w:pPr>
    </w:p>
  </w:endnote>
  <w:endnote w:type="continuationSeparator" w:id="0">
    <w:p w:rsidR="00C3116C" w:rsidRDefault="00C3116C">
      <w:r>
        <w:t xml:space="preserve"> </w:t>
      </w:r>
    </w:p>
  </w:endnote>
  <w:endnote w:type="continuationNotice" w:id="1">
    <w:p w:rsidR="00C3116C" w:rsidRDefault="00C3116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8784518"/>
      <w:docPartObj>
        <w:docPartGallery w:val="Page Numbers (Bottom of Page)"/>
        <w:docPartUnique/>
      </w:docPartObj>
    </w:sdtPr>
    <w:sdtEndPr>
      <w:rPr>
        <w:noProof/>
      </w:rPr>
    </w:sdtEndPr>
    <w:sdtContent>
      <w:p w:rsidR="00801B7A" w:rsidRDefault="00801B7A">
        <w:pPr>
          <w:pStyle w:val="Footer"/>
          <w:jc w:val="center"/>
        </w:pPr>
        <w:r>
          <w:fldChar w:fldCharType="begin"/>
        </w:r>
        <w:r>
          <w:instrText xml:space="preserve"> PAGE   \* MERGEFORMAT </w:instrText>
        </w:r>
        <w:r>
          <w:fldChar w:fldCharType="separate"/>
        </w:r>
        <w:r w:rsidR="00383F0D">
          <w:rPr>
            <w:noProof/>
          </w:rPr>
          <w:t>22</w:t>
        </w:r>
        <w:r>
          <w:rPr>
            <w:noProof/>
          </w:rPr>
          <w:fldChar w:fldCharType="end"/>
        </w:r>
      </w:p>
    </w:sdtContent>
  </w:sdt>
  <w:p w:rsidR="00801B7A" w:rsidRDefault="00801B7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16C" w:rsidRDefault="00C3116C">
      <w:r>
        <w:separator/>
      </w:r>
    </w:p>
  </w:footnote>
  <w:footnote w:type="continuationSeparator" w:id="0">
    <w:p w:rsidR="00C3116C" w:rsidRDefault="00C31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B7A" w:rsidRDefault="00801B7A">
    <w:pPr>
      <w:tabs>
        <w:tab w:val="left" w:pos="-720"/>
      </w:tabs>
      <w:suppressAutoHyphens/>
      <w:jc w:val="both"/>
    </w:pPr>
    <w:r>
      <w:rPr>
        <w:noProof/>
      </w:rPr>
      <mc:AlternateContent>
        <mc:Choice Requires="wps">
          <w:drawing>
            <wp:anchor distT="0" distB="0" distL="114300" distR="114300" simplePos="0" relativeHeight="251657728" behindDoc="0" locked="0" layoutInCell="0" allowOverlap="1">
              <wp:simplePos x="0" y="0"/>
              <wp:positionH relativeFrom="page">
                <wp:posOffset>457200</wp:posOffset>
              </wp:positionH>
              <wp:positionV relativeFrom="paragraph">
                <wp:posOffset>0</wp:posOffset>
              </wp:positionV>
              <wp:extent cx="6858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801B7A" w:rsidRDefault="00801B7A">
                          <w:pPr>
                            <w:tabs>
                              <w:tab w:val="center" w:pos="5400"/>
                              <w:tab w:val="right" w:pos="1080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6pt;margin-top:0;width:540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" o:allowincell="f" filled="f" stroked="f" strokeweight="0">
              <v:textbox inset="0,0,0,0">
                <w:txbxContent>
                  <w:p w:rsidR="00801B7A" w:rsidRDefault="00801B7A">
                    <w:pPr>
                      <w:tabs>
                        <w:tab w:val="center" w:pos="5400"/>
                        <w:tab w:val="right" w:pos="10800"/>
                      </w:tabs>
                    </w:pPr>
                  </w:p>
                </w:txbxContent>
              </v:textbox>
              <w10:wrap anchorx="page"/>
            </v:rect>
          </w:pict>
        </mc:Fallback>
      </mc:AlternateContent>
    </w:r>
  </w:p>
  <w:p w:rsidR="00801B7A" w:rsidRDefault="00801B7A">
    <w:pPr>
      <w:tabs>
        <w:tab w:val="left" w:pos="-720"/>
      </w:tabs>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346C2"/>
    <w:multiLevelType w:val="hybridMultilevel"/>
    <w:tmpl w:val="CFE2B84C"/>
    <w:lvl w:ilvl="0" w:tplc="0409000F">
      <w:start w:val="1"/>
      <w:numFmt w:val="decimal"/>
      <w:lvlText w:val="%1."/>
      <w:lvlJc w:val="left"/>
      <w:pPr>
        <w:ind w:left="-180" w:hanging="360"/>
      </w:pPr>
      <w:rPr>
        <w:rFonts w:ascii="Times New Roman" w:hAnsi="Times New Roman"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nsid w:val="0AAB64F1"/>
    <w:multiLevelType w:val="hybridMultilevel"/>
    <w:tmpl w:val="B218DF84"/>
    <w:lvl w:ilvl="0" w:tplc="9FA85EBC">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1ED638D7"/>
    <w:multiLevelType w:val="hybridMultilevel"/>
    <w:tmpl w:val="E90E68B4"/>
    <w:lvl w:ilvl="0" w:tplc="0832B33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D5F4170"/>
    <w:multiLevelType w:val="hybridMultilevel"/>
    <w:tmpl w:val="4EFA1B72"/>
    <w:lvl w:ilvl="0" w:tplc="232A4534">
      <w:start w:val="13"/>
      <w:numFmt w:val="decimal"/>
      <w:lvlText w:val="%1."/>
      <w:lvlJc w:val="left"/>
      <w:pPr>
        <w:tabs>
          <w:tab w:val="num" w:pos="1530"/>
        </w:tabs>
        <w:ind w:left="153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D915481"/>
    <w:multiLevelType w:val="hybridMultilevel"/>
    <w:tmpl w:val="DF30ADA2"/>
    <w:lvl w:ilvl="0" w:tplc="DFC89028">
      <w:start w:val="17"/>
      <w:numFmt w:val="decimal"/>
      <w:lvlText w:val="%1."/>
      <w:lvlJc w:val="left"/>
      <w:pPr>
        <w:ind w:left="540" w:hanging="45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30EC1709"/>
    <w:multiLevelType w:val="hybridMultilevel"/>
    <w:tmpl w:val="00BEE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CE3185"/>
    <w:multiLevelType w:val="hybridMultilevel"/>
    <w:tmpl w:val="553A111A"/>
    <w:lvl w:ilvl="0" w:tplc="67A252A0">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5B76EC"/>
    <w:multiLevelType w:val="hybridMultilevel"/>
    <w:tmpl w:val="2A7088DA"/>
    <w:lvl w:ilvl="0" w:tplc="F4F89694">
      <w:start w:val="1"/>
      <w:numFmt w:val="upperLetter"/>
      <w:lvlText w:val="%1."/>
      <w:lvlJc w:val="left"/>
      <w:pPr>
        <w:ind w:left="720" w:hanging="360"/>
      </w:pPr>
      <w:rPr>
        <w:rFonts w:hint="default"/>
      </w:rPr>
    </w:lvl>
    <w:lvl w:ilvl="1" w:tplc="A24837F6">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038FA"/>
    <w:multiLevelType w:val="hybridMultilevel"/>
    <w:tmpl w:val="9922441C"/>
    <w:lvl w:ilvl="0" w:tplc="04090001">
      <w:start w:val="1"/>
      <w:numFmt w:val="bullet"/>
      <w:lvlText w:val=""/>
      <w:lvlJc w:val="left"/>
      <w:pPr>
        <w:ind w:left="4500" w:hanging="360"/>
      </w:pPr>
      <w:rPr>
        <w:rFonts w:ascii="Symbol" w:hAnsi="Symbol"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11">
    <w:nsid w:val="3C5C4F7F"/>
    <w:multiLevelType w:val="hybridMultilevel"/>
    <w:tmpl w:val="4606A6B8"/>
    <w:lvl w:ilvl="0" w:tplc="6056434A">
      <w:start w:val="1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F253B0F"/>
    <w:multiLevelType w:val="hybridMultilevel"/>
    <w:tmpl w:val="8F5AF4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03A14C3"/>
    <w:multiLevelType w:val="singleLevel"/>
    <w:tmpl w:val="7BCE0E64"/>
    <w:lvl w:ilvl="0">
      <w:start w:val="3"/>
      <w:numFmt w:val="lowerLetter"/>
      <w:lvlText w:val="%1. "/>
      <w:legacy w:legacy="1" w:legacySpace="0" w:legacyIndent="360"/>
      <w:lvlJc w:val="left"/>
      <w:pPr>
        <w:ind w:left="1035" w:hanging="360"/>
      </w:pPr>
      <w:rPr>
        <w:rFonts w:ascii="Univers" w:hAnsi="Univers" w:hint="default"/>
        <w:b w:val="0"/>
        <w:i w:val="0"/>
        <w:sz w:val="24"/>
        <w:u w:val="none"/>
      </w:rPr>
    </w:lvl>
  </w:abstractNum>
  <w:abstractNum w:abstractNumId="18">
    <w:nsid w:val="50FE6B6D"/>
    <w:multiLevelType w:val="hybridMultilevel"/>
    <w:tmpl w:val="58C26674"/>
    <w:lvl w:ilvl="0" w:tplc="04090001">
      <w:start w:val="1"/>
      <w:numFmt w:val="bullet"/>
      <w:lvlText w:val=""/>
      <w:lvlJc w:val="left"/>
      <w:pPr>
        <w:ind w:left="1685" w:hanging="360"/>
      </w:pPr>
      <w:rPr>
        <w:rFonts w:ascii="Symbol" w:hAnsi="Symbol"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abstractNum w:abstractNumId="19">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0">
    <w:nsid w:val="57E069C2"/>
    <w:multiLevelType w:val="hybridMultilevel"/>
    <w:tmpl w:val="63AC1FA2"/>
    <w:lvl w:ilvl="0" w:tplc="4AD2DCC0">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1">
    <w:nsid w:val="591D7E91"/>
    <w:multiLevelType w:val="multilevel"/>
    <w:tmpl w:val="5EC292F8"/>
    <w:lvl w:ilvl="0">
      <w:start w:val="57"/>
      <w:numFmt w:val="decimal"/>
      <w:lvlText w:val="%1"/>
      <w:lvlJc w:val="left"/>
      <w:pPr>
        <w:tabs>
          <w:tab w:val="num" w:pos="1290"/>
        </w:tabs>
        <w:ind w:left="1290" w:hanging="465"/>
      </w:pPr>
      <w:rPr>
        <w:rFonts w:hint="default"/>
      </w:rPr>
    </w:lvl>
    <w:lvl w:ilvl="1">
      <w:start w:val="1"/>
      <w:numFmt w:val="lowerLetter"/>
      <w:lvlText w:val="%2."/>
      <w:lvlJc w:val="left"/>
      <w:pPr>
        <w:tabs>
          <w:tab w:val="num" w:pos="1905"/>
        </w:tabs>
        <w:ind w:left="1905" w:hanging="360"/>
      </w:pPr>
    </w:lvl>
    <w:lvl w:ilvl="2">
      <w:start w:val="1"/>
      <w:numFmt w:val="lowerRoman"/>
      <w:lvlText w:val="%3."/>
      <w:lvlJc w:val="right"/>
      <w:pPr>
        <w:tabs>
          <w:tab w:val="num" w:pos="2625"/>
        </w:tabs>
        <w:ind w:left="2625" w:hanging="180"/>
      </w:pPr>
    </w:lvl>
    <w:lvl w:ilvl="3">
      <w:start w:val="1"/>
      <w:numFmt w:val="decimal"/>
      <w:lvlText w:val="%4."/>
      <w:lvlJc w:val="left"/>
      <w:pPr>
        <w:tabs>
          <w:tab w:val="num" w:pos="3345"/>
        </w:tabs>
        <w:ind w:left="3345" w:hanging="360"/>
      </w:pPr>
    </w:lvl>
    <w:lvl w:ilvl="4">
      <w:start w:val="1"/>
      <w:numFmt w:val="lowerLetter"/>
      <w:lvlText w:val="%5."/>
      <w:lvlJc w:val="left"/>
      <w:pPr>
        <w:tabs>
          <w:tab w:val="num" w:pos="4065"/>
        </w:tabs>
        <w:ind w:left="4065" w:hanging="360"/>
      </w:pPr>
    </w:lvl>
    <w:lvl w:ilvl="5">
      <w:start w:val="1"/>
      <w:numFmt w:val="lowerRoman"/>
      <w:lvlText w:val="%6."/>
      <w:lvlJc w:val="right"/>
      <w:pPr>
        <w:tabs>
          <w:tab w:val="num" w:pos="4785"/>
        </w:tabs>
        <w:ind w:left="4785" w:hanging="180"/>
      </w:pPr>
    </w:lvl>
    <w:lvl w:ilvl="6">
      <w:start w:val="1"/>
      <w:numFmt w:val="decimal"/>
      <w:lvlText w:val="%7."/>
      <w:lvlJc w:val="left"/>
      <w:pPr>
        <w:tabs>
          <w:tab w:val="num" w:pos="5505"/>
        </w:tabs>
        <w:ind w:left="5505" w:hanging="360"/>
      </w:pPr>
    </w:lvl>
    <w:lvl w:ilvl="7">
      <w:start w:val="1"/>
      <w:numFmt w:val="lowerLetter"/>
      <w:lvlText w:val="%8."/>
      <w:lvlJc w:val="left"/>
      <w:pPr>
        <w:tabs>
          <w:tab w:val="num" w:pos="6225"/>
        </w:tabs>
        <w:ind w:left="6225" w:hanging="360"/>
      </w:pPr>
    </w:lvl>
    <w:lvl w:ilvl="8">
      <w:start w:val="1"/>
      <w:numFmt w:val="lowerRoman"/>
      <w:lvlText w:val="%9."/>
      <w:lvlJc w:val="right"/>
      <w:pPr>
        <w:tabs>
          <w:tab w:val="num" w:pos="6945"/>
        </w:tabs>
        <w:ind w:left="6945" w:hanging="180"/>
      </w:pPr>
    </w:lvl>
  </w:abstractNum>
  <w:abstractNum w:abstractNumId="22">
    <w:nsid w:val="5AB80C05"/>
    <w:multiLevelType w:val="hybridMultilevel"/>
    <w:tmpl w:val="1C2C13B8"/>
    <w:lvl w:ilvl="0" w:tplc="43023658">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3">
    <w:nsid w:val="5B5B6C36"/>
    <w:multiLevelType w:val="hybridMultilevel"/>
    <w:tmpl w:val="BFF25918"/>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E31443B"/>
    <w:multiLevelType w:val="hybridMultilevel"/>
    <w:tmpl w:val="4AC839E8"/>
    <w:lvl w:ilvl="0" w:tplc="F4F89694">
      <w:start w:val="1"/>
      <w:numFmt w:val="upperLetter"/>
      <w:lvlText w:val="%1."/>
      <w:lvlJc w:val="left"/>
      <w:pPr>
        <w:ind w:left="720" w:hanging="360"/>
      </w:pPr>
      <w:rPr>
        <w:rFonts w:hint="default"/>
      </w:rPr>
    </w:lvl>
    <w:lvl w:ilvl="1" w:tplc="03EE1C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954832"/>
    <w:multiLevelType w:val="hybridMultilevel"/>
    <w:tmpl w:val="39B0A8A4"/>
    <w:lvl w:ilvl="0" w:tplc="A77CC83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5B4F97"/>
    <w:multiLevelType w:val="hybridMultilevel"/>
    <w:tmpl w:val="594660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1BB1D34"/>
    <w:multiLevelType w:val="hybridMultilevel"/>
    <w:tmpl w:val="1A548E6E"/>
    <w:lvl w:ilvl="0" w:tplc="DAD6CBA6">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28">
    <w:nsid w:val="69355C89"/>
    <w:multiLevelType w:val="hybridMultilevel"/>
    <w:tmpl w:val="5EC292F8"/>
    <w:lvl w:ilvl="0" w:tplc="FB1C1D90">
      <w:start w:val="57"/>
      <w:numFmt w:val="decimal"/>
      <w:lvlText w:val="%1"/>
      <w:lvlJc w:val="left"/>
      <w:pPr>
        <w:tabs>
          <w:tab w:val="num" w:pos="1290"/>
        </w:tabs>
        <w:ind w:left="1290" w:hanging="465"/>
      </w:pPr>
      <w:rPr>
        <w:rFonts w:hint="default"/>
      </w:rPr>
    </w:lvl>
    <w:lvl w:ilvl="1" w:tplc="04090019" w:tentative="1">
      <w:start w:val="1"/>
      <w:numFmt w:val="lowerLetter"/>
      <w:lvlText w:val="%2."/>
      <w:lvlJc w:val="left"/>
      <w:pPr>
        <w:tabs>
          <w:tab w:val="num" w:pos="1905"/>
        </w:tabs>
        <w:ind w:left="1905" w:hanging="360"/>
      </w:pPr>
    </w:lvl>
    <w:lvl w:ilvl="2" w:tplc="0409001B" w:tentative="1">
      <w:start w:val="1"/>
      <w:numFmt w:val="lowerRoman"/>
      <w:lvlText w:val="%3."/>
      <w:lvlJc w:val="right"/>
      <w:pPr>
        <w:tabs>
          <w:tab w:val="num" w:pos="2625"/>
        </w:tabs>
        <w:ind w:left="2625" w:hanging="180"/>
      </w:pPr>
    </w:lvl>
    <w:lvl w:ilvl="3" w:tplc="0409000F" w:tentative="1">
      <w:start w:val="1"/>
      <w:numFmt w:val="decimal"/>
      <w:lvlText w:val="%4."/>
      <w:lvlJc w:val="left"/>
      <w:pPr>
        <w:tabs>
          <w:tab w:val="num" w:pos="3345"/>
        </w:tabs>
        <w:ind w:left="3345" w:hanging="360"/>
      </w:pPr>
    </w:lvl>
    <w:lvl w:ilvl="4" w:tplc="04090019" w:tentative="1">
      <w:start w:val="1"/>
      <w:numFmt w:val="lowerLetter"/>
      <w:lvlText w:val="%5."/>
      <w:lvlJc w:val="left"/>
      <w:pPr>
        <w:tabs>
          <w:tab w:val="num" w:pos="4065"/>
        </w:tabs>
        <w:ind w:left="4065" w:hanging="360"/>
      </w:pPr>
    </w:lvl>
    <w:lvl w:ilvl="5" w:tplc="0409001B" w:tentative="1">
      <w:start w:val="1"/>
      <w:numFmt w:val="lowerRoman"/>
      <w:lvlText w:val="%6."/>
      <w:lvlJc w:val="right"/>
      <w:pPr>
        <w:tabs>
          <w:tab w:val="num" w:pos="4785"/>
        </w:tabs>
        <w:ind w:left="4785" w:hanging="180"/>
      </w:pPr>
    </w:lvl>
    <w:lvl w:ilvl="6" w:tplc="0409000F" w:tentative="1">
      <w:start w:val="1"/>
      <w:numFmt w:val="decimal"/>
      <w:lvlText w:val="%7."/>
      <w:lvlJc w:val="left"/>
      <w:pPr>
        <w:tabs>
          <w:tab w:val="num" w:pos="5505"/>
        </w:tabs>
        <w:ind w:left="5505" w:hanging="360"/>
      </w:pPr>
    </w:lvl>
    <w:lvl w:ilvl="7" w:tplc="04090019" w:tentative="1">
      <w:start w:val="1"/>
      <w:numFmt w:val="lowerLetter"/>
      <w:lvlText w:val="%8."/>
      <w:lvlJc w:val="left"/>
      <w:pPr>
        <w:tabs>
          <w:tab w:val="num" w:pos="6225"/>
        </w:tabs>
        <w:ind w:left="6225" w:hanging="360"/>
      </w:pPr>
    </w:lvl>
    <w:lvl w:ilvl="8" w:tplc="0409001B" w:tentative="1">
      <w:start w:val="1"/>
      <w:numFmt w:val="lowerRoman"/>
      <w:lvlText w:val="%9."/>
      <w:lvlJc w:val="right"/>
      <w:pPr>
        <w:tabs>
          <w:tab w:val="num" w:pos="6945"/>
        </w:tabs>
        <w:ind w:left="6945" w:hanging="180"/>
      </w:pPr>
    </w:lvl>
  </w:abstractNum>
  <w:abstractNum w:abstractNumId="29">
    <w:nsid w:val="6989025B"/>
    <w:multiLevelType w:val="hybridMultilevel"/>
    <w:tmpl w:val="6A8C0454"/>
    <w:lvl w:ilvl="0" w:tplc="0409000F">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300C49"/>
    <w:multiLevelType w:val="hybridMultilevel"/>
    <w:tmpl w:val="1760FD8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6EA5129"/>
    <w:multiLevelType w:val="hybridMultilevel"/>
    <w:tmpl w:val="FB966596"/>
    <w:lvl w:ilvl="0" w:tplc="3A401D86">
      <w:start w:val="1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3">
    <w:nsid w:val="79993476"/>
    <w:multiLevelType w:val="hybridMultilevel"/>
    <w:tmpl w:val="0554E344"/>
    <w:lvl w:ilvl="0" w:tplc="D0BE84D2">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1"/>
  </w:num>
  <w:num w:numId="3">
    <w:abstractNumId w:val="8"/>
  </w:num>
  <w:num w:numId="4">
    <w:abstractNumId w:val="11"/>
  </w:num>
  <w:num w:numId="5">
    <w:abstractNumId w:val="28"/>
  </w:num>
  <w:num w:numId="6">
    <w:abstractNumId w:val="21"/>
  </w:num>
  <w:num w:numId="7">
    <w:abstractNumId w:val="33"/>
  </w:num>
  <w:num w:numId="8">
    <w:abstractNumId w:val="23"/>
  </w:num>
  <w:num w:numId="9">
    <w:abstractNumId w:val="25"/>
  </w:num>
  <w:num w:numId="10">
    <w:abstractNumId w:val="30"/>
  </w:num>
  <w:num w:numId="11">
    <w:abstractNumId w:val="14"/>
  </w:num>
  <w:num w:numId="12">
    <w:abstractNumId w:val="13"/>
  </w:num>
  <w:num w:numId="13">
    <w:abstractNumId w:val="34"/>
  </w:num>
  <w:num w:numId="14">
    <w:abstractNumId w:val="31"/>
  </w:num>
  <w:num w:numId="15">
    <w:abstractNumId w:val="16"/>
  </w:num>
  <w:num w:numId="16">
    <w:abstractNumId w:val="4"/>
  </w:num>
  <w:num w:numId="17">
    <w:abstractNumId w:val="15"/>
  </w:num>
  <w:num w:numId="18">
    <w:abstractNumId w:val="19"/>
  </w:num>
  <w:num w:numId="19">
    <w:abstractNumId w:val="29"/>
  </w:num>
  <w:num w:numId="20">
    <w:abstractNumId w:val="22"/>
  </w:num>
  <w:num w:numId="21">
    <w:abstractNumId w:val="10"/>
  </w:num>
  <w:num w:numId="22">
    <w:abstractNumId w:val="2"/>
  </w:num>
  <w:num w:numId="23">
    <w:abstractNumId w:val="5"/>
  </w:num>
  <w:num w:numId="24">
    <w:abstractNumId w:val="6"/>
  </w:num>
  <w:num w:numId="25">
    <w:abstractNumId w:val="3"/>
  </w:num>
  <w:num w:numId="26">
    <w:abstractNumId w:val="0"/>
  </w:num>
  <w:num w:numId="27">
    <w:abstractNumId w:val="20"/>
  </w:num>
  <w:num w:numId="28">
    <w:abstractNumId w:val="32"/>
  </w:num>
  <w:num w:numId="29">
    <w:abstractNumId w:val="27"/>
  </w:num>
  <w:num w:numId="30">
    <w:abstractNumId w:val="24"/>
  </w:num>
  <w:num w:numId="31">
    <w:abstractNumId w:val="12"/>
  </w:num>
  <w:num w:numId="32">
    <w:abstractNumId w:val="26"/>
  </w:num>
  <w:num w:numId="33">
    <w:abstractNumId w:val="7"/>
  </w:num>
  <w:num w:numId="34">
    <w:abstractNumId w:val="9"/>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77E"/>
    <w:rsid w:val="00004916"/>
    <w:rsid w:val="0000626E"/>
    <w:rsid w:val="000106BD"/>
    <w:rsid w:val="00015698"/>
    <w:rsid w:val="00021412"/>
    <w:rsid w:val="000218B0"/>
    <w:rsid w:val="0002201D"/>
    <w:rsid w:val="00023856"/>
    <w:rsid w:val="000300D6"/>
    <w:rsid w:val="000320C9"/>
    <w:rsid w:val="0003384E"/>
    <w:rsid w:val="000339D5"/>
    <w:rsid w:val="0003459E"/>
    <w:rsid w:val="000472AA"/>
    <w:rsid w:val="000522E6"/>
    <w:rsid w:val="00052BEB"/>
    <w:rsid w:val="00061484"/>
    <w:rsid w:val="00067175"/>
    <w:rsid w:val="000714C5"/>
    <w:rsid w:val="00076A49"/>
    <w:rsid w:val="00080305"/>
    <w:rsid w:val="00080839"/>
    <w:rsid w:val="00084192"/>
    <w:rsid w:val="00085CD3"/>
    <w:rsid w:val="0009233A"/>
    <w:rsid w:val="000A0810"/>
    <w:rsid w:val="000A0EF9"/>
    <w:rsid w:val="000A40A8"/>
    <w:rsid w:val="000C2D32"/>
    <w:rsid w:val="000C30B9"/>
    <w:rsid w:val="000C4F40"/>
    <w:rsid w:val="000C582E"/>
    <w:rsid w:val="000C6C80"/>
    <w:rsid w:val="000C7CF4"/>
    <w:rsid w:val="000D2ED7"/>
    <w:rsid w:val="000D3FA0"/>
    <w:rsid w:val="000D6F04"/>
    <w:rsid w:val="000E1D13"/>
    <w:rsid w:val="000E40EB"/>
    <w:rsid w:val="000F0977"/>
    <w:rsid w:val="000F0FCC"/>
    <w:rsid w:val="000F19E3"/>
    <w:rsid w:val="000F560B"/>
    <w:rsid w:val="000F59E1"/>
    <w:rsid w:val="00100046"/>
    <w:rsid w:val="0010078B"/>
    <w:rsid w:val="001018B8"/>
    <w:rsid w:val="00105C62"/>
    <w:rsid w:val="0010660B"/>
    <w:rsid w:val="0011193B"/>
    <w:rsid w:val="0011399C"/>
    <w:rsid w:val="00116146"/>
    <w:rsid w:val="00116598"/>
    <w:rsid w:val="00117EF4"/>
    <w:rsid w:val="00124C36"/>
    <w:rsid w:val="001259FF"/>
    <w:rsid w:val="00127B81"/>
    <w:rsid w:val="001346E1"/>
    <w:rsid w:val="00140F84"/>
    <w:rsid w:val="0014198C"/>
    <w:rsid w:val="00141F52"/>
    <w:rsid w:val="001435E7"/>
    <w:rsid w:val="001448DD"/>
    <w:rsid w:val="0016097C"/>
    <w:rsid w:val="00162D9A"/>
    <w:rsid w:val="00162FCA"/>
    <w:rsid w:val="00163F39"/>
    <w:rsid w:val="00164EA2"/>
    <w:rsid w:val="00170AF4"/>
    <w:rsid w:val="0017362D"/>
    <w:rsid w:val="00177BEB"/>
    <w:rsid w:val="00180170"/>
    <w:rsid w:val="00180722"/>
    <w:rsid w:val="00180D0F"/>
    <w:rsid w:val="00185056"/>
    <w:rsid w:val="00186CB4"/>
    <w:rsid w:val="00187E99"/>
    <w:rsid w:val="00191980"/>
    <w:rsid w:val="001966AF"/>
    <w:rsid w:val="001A038A"/>
    <w:rsid w:val="001A1D96"/>
    <w:rsid w:val="001A2C6E"/>
    <w:rsid w:val="001A782C"/>
    <w:rsid w:val="001B07D5"/>
    <w:rsid w:val="001B0E98"/>
    <w:rsid w:val="001B19FE"/>
    <w:rsid w:val="001B49AB"/>
    <w:rsid w:val="001B6A69"/>
    <w:rsid w:val="001C0893"/>
    <w:rsid w:val="001C1EB0"/>
    <w:rsid w:val="001C694B"/>
    <w:rsid w:val="001D11E6"/>
    <w:rsid w:val="001D1BD7"/>
    <w:rsid w:val="001D1C3C"/>
    <w:rsid w:val="001D6FDD"/>
    <w:rsid w:val="001E0FF0"/>
    <w:rsid w:val="001E26FB"/>
    <w:rsid w:val="001E2EE4"/>
    <w:rsid w:val="001E3989"/>
    <w:rsid w:val="001E3AD3"/>
    <w:rsid w:val="001E3E42"/>
    <w:rsid w:val="001E50BB"/>
    <w:rsid w:val="001F09CB"/>
    <w:rsid w:val="001F1FAA"/>
    <w:rsid w:val="00201CFE"/>
    <w:rsid w:val="0020595A"/>
    <w:rsid w:val="002113F9"/>
    <w:rsid w:val="00213FE2"/>
    <w:rsid w:val="00215D3E"/>
    <w:rsid w:val="00215DBA"/>
    <w:rsid w:val="00216FA1"/>
    <w:rsid w:val="00221E41"/>
    <w:rsid w:val="00223A0F"/>
    <w:rsid w:val="002267E6"/>
    <w:rsid w:val="00233A1E"/>
    <w:rsid w:val="00234538"/>
    <w:rsid w:val="00240DD9"/>
    <w:rsid w:val="00241375"/>
    <w:rsid w:val="00241A97"/>
    <w:rsid w:val="00244602"/>
    <w:rsid w:val="00245099"/>
    <w:rsid w:val="00245F78"/>
    <w:rsid w:val="00247201"/>
    <w:rsid w:val="002479F0"/>
    <w:rsid w:val="00247B92"/>
    <w:rsid w:val="002505FD"/>
    <w:rsid w:val="002525FB"/>
    <w:rsid w:val="00253E10"/>
    <w:rsid w:val="00254065"/>
    <w:rsid w:val="00254118"/>
    <w:rsid w:val="00254E37"/>
    <w:rsid w:val="00261EFC"/>
    <w:rsid w:val="002621F4"/>
    <w:rsid w:val="00263798"/>
    <w:rsid w:val="00266CE6"/>
    <w:rsid w:val="00270EDA"/>
    <w:rsid w:val="00272B4C"/>
    <w:rsid w:val="00275EA8"/>
    <w:rsid w:val="00280114"/>
    <w:rsid w:val="0028088F"/>
    <w:rsid w:val="00284585"/>
    <w:rsid w:val="0029021B"/>
    <w:rsid w:val="0029345C"/>
    <w:rsid w:val="00297765"/>
    <w:rsid w:val="00297E6F"/>
    <w:rsid w:val="002A59AD"/>
    <w:rsid w:val="002A66E7"/>
    <w:rsid w:val="002A6912"/>
    <w:rsid w:val="002A6B21"/>
    <w:rsid w:val="002C1560"/>
    <w:rsid w:val="002C3338"/>
    <w:rsid w:val="002C3538"/>
    <w:rsid w:val="002C3AAF"/>
    <w:rsid w:val="002C415F"/>
    <w:rsid w:val="002C4F0E"/>
    <w:rsid w:val="002C55B1"/>
    <w:rsid w:val="002C7201"/>
    <w:rsid w:val="002C774B"/>
    <w:rsid w:val="002D396F"/>
    <w:rsid w:val="002E0664"/>
    <w:rsid w:val="002E0C33"/>
    <w:rsid w:val="002E3DDD"/>
    <w:rsid w:val="002E4091"/>
    <w:rsid w:val="002E462C"/>
    <w:rsid w:val="002E6CEE"/>
    <w:rsid w:val="002F0222"/>
    <w:rsid w:val="002F1A81"/>
    <w:rsid w:val="003007EE"/>
    <w:rsid w:val="00303134"/>
    <w:rsid w:val="00307E38"/>
    <w:rsid w:val="0031020E"/>
    <w:rsid w:val="003108E6"/>
    <w:rsid w:val="00311A85"/>
    <w:rsid w:val="00312813"/>
    <w:rsid w:val="00312A8C"/>
    <w:rsid w:val="0031468C"/>
    <w:rsid w:val="00315CF8"/>
    <w:rsid w:val="00323D77"/>
    <w:rsid w:val="0032581E"/>
    <w:rsid w:val="003320EB"/>
    <w:rsid w:val="00332A1C"/>
    <w:rsid w:val="003350FF"/>
    <w:rsid w:val="003351C7"/>
    <w:rsid w:val="00336692"/>
    <w:rsid w:val="003453A1"/>
    <w:rsid w:val="00347206"/>
    <w:rsid w:val="00353440"/>
    <w:rsid w:val="003578CA"/>
    <w:rsid w:val="00360B72"/>
    <w:rsid w:val="00361740"/>
    <w:rsid w:val="00363A31"/>
    <w:rsid w:val="00365DE7"/>
    <w:rsid w:val="0036674C"/>
    <w:rsid w:val="00366C7C"/>
    <w:rsid w:val="003677A0"/>
    <w:rsid w:val="003712E2"/>
    <w:rsid w:val="00375D7C"/>
    <w:rsid w:val="0037772E"/>
    <w:rsid w:val="00380F6C"/>
    <w:rsid w:val="00381C39"/>
    <w:rsid w:val="00382045"/>
    <w:rsid w:val="003829C8"/>
    <w:rsid w:val="0038331D"/>
    <w:rsid w:val="00383558"/>
    <w:rsid w:val="00383F0D"/>
    <w:rsid w:val="003859D6"/>
    <w:rsid w:val="0038625A"/>
    <w:rsid w:val="0038698F"/>
    <w:rsid w:val="003917CF"/>
    <w:rsid w:val="00392ADD"/>
    <w:rsid w:val="00397A88"/>
    <w:rsid w:val="003A2139"/>
    <w:rsid w:val="003A260A"/>
    <w:rsid w:val="003A543B"/>
    <w:rsid w:val="003B5979"/>
    <w:rsid w:val="003B5D55"/>
    <w:rsid w:val="003C24AA"/>
    <w:rsid w:val="003C41BA"/>
    <w:rsid w:val="003C4F6F"/>
    <w:rsid w:val="003C541F"/>
    <w:rsid w:val="003C6799"/>
    <w:rsid w:val="003C7CB8"/>
    <w:rsid w:val="003D40CB"/>
    <w:rsid w:val="003D5C6E"/>
    <w:rsid w:val="003D6D7A"/>
    <w:rsid w:val="003D6FA4"/>
    <w:rsid w:val="003E0C06"/>
    <w:rsid w:val="003E16D3"/>
    <w:rsid w:val="003E3C17"/>
    <w:rsid w:val="003E4B6B"/>
    <w:rsid w:val="003E6197"/>
    <w:rsid w:val="003E70DA"/>
    <w:rsid w:val="003F01EA"/>
    <w:rsid w:val="003F1AEB"/>
    <w:rsid w:val="003F1DEE"/>
    <w:rsid w:val="003F43F8"/>
    <w:rsid w:val="004061C1"/>
    <w:rsid w:val="00406C91"/>
    <w:rsid w:val="00407129"/>
    <w:rsid w:val="00411553"/>
    <w:rsid w:val="00411D02"/>
    <w:rsid w:val="004205A3"/>
    <w:rsid w:val="0042125D"/>
    <w:rsid w:val="00427E3A"/>
    <w:rsid w:val="00430680"/>
    <w:rsid w:val="00430B59"/>
    <w:rsid w:val="00431D22"/>
    <w:rsid w:val="00432790"/>
    <w:rsid w:val="0044551E"/>
    <w:rsid w:val="00447EB0"/>
    <w:rsid w:val="0045034A"/>
    <w:rsid w:val="00452518"/>
    <w:rsid w:val="00452C63"/>
    <w:rsid w:val="004551C3"/>
    <w:rsid w:val="00455AC8"/>
    <w:rsid w:val="00460A36"/>
    <w:rsid w:val="004730DC"/>
    <w:rsid w:val="0047347E"/>
    <w:rsid w:val="004737A8"/>
    <w:rsid w:val="00474324"/>
    <w:rsid w:val="00480D3F"/>
    <w:rsid w:val="0048255C"/>
    <w:rsid w:val="00483573"/>
    <w:rsid w:val="004847BC"/>
    <w:rsid w:val="0048716B"/>
    <w:rsid w:val="004878E9"/>
    <w:rsid w:val="00492350"/>
    <w:rsid w:val="00497FE9"/>
    <w:rsid w:val="004A1E4F"/>
    <w:rsid w:val="004A232D"/>
    <w:rsid w:val="004A232E"/>
    <w:rsid w:val="004A36E6"/>
    <w:rsid w:val="004A6DE5"/>
    <w:rsid w:val="004B27C7"/>
    <w:rsid w:val="004B6DFB"/>
    <w:rsid w:val="004C0C60"/>
    <w:rsid w:val="004C0C96"/>
    <w:rsid w:val="004C1134"/>
    <w:rsid w:val="004C301B"/>
    <w:rsid w:val="004C3A80"/>
    <w:rsid w:val="004C7D50"/>
    <w:rsid w:val="004D10C9"/>
    <w:rsid w:val="004D2321"/>
    <w:rsid w:val="004D2FF5"/>
    <w:rsid w:val="004D3EF1"/>
    <w:rsid w:val="004D402C"/>
    <w:rsid w:val="004D4475"/>
    <w:rsid w:val="004D7F85"/>
    <w:rsid w:val="004E0831"/>
    <w:rsid w:val="004E42B2"/>
    <w:rsid w:val="004F3997"/>
    <w:rsid w:val="004F3A20"/>
    <w:rsid w:val="004F4007"/>
    <w:rsid w:val="004F6001"/>
    <w:rsid w:val="004F7568"/>
    <w:rsid w:val="005005C4"/>
    <w:rsid w:val="00501921"/>
    <w:rsid w:val="0050345D"/>
    <w:rsid w:val="00503E97"/>
    <w:rsid w:val="00505DA9"/>
    <w:rsid w:val="00507529"/>
    <w:rsid w:val="0050787F"/>
    <w:rsid w:val="0051118C"/>
    <w:rsid w:val="00511AC3"/>
    <w:rsid w:val="00511E88"/>
    <w:rsid w:val="005126F8"/>
    <w:rsid w:val="00514A17"/>
    <w:rsid w:val="00514B89"/>
    <w:rsid w:val="00524ED2"/>
    <w:rsid w:val="0052625D"/>
    <w:rsid w:val="00526C25"/>
    <w:rsid w:val="00530F36"/>
    <w:rsid w:val="00533B1C"/>
    <w:rsid w:val="00534C2B"/>
    <w:rsid w:val="00540AB5"/>
    <w:rsid w:val="00541B8F"/>
    <w:rsid w:val="00542569"/>
    <w:rsid w:val="0054261D"/>
    <w:rsid w:val="0054291F"/>
    <w:rsid w:val="005546F4"/>
    <w:rsid w:val="005572A5"/>
    <w:rsid w:val="00560591"/>
    <w:rsid w:val="005614E3"/>
    <w:rsid w:val="00562387"/>
    <w:rsid w:val="00562DB8"/>
    <w:rsid w:val="00563442"/>
    <w:rsid w:val="005662B4"/>
    <w:rsid w:val="005663D6"/>
    <w:rsid w:val="00566DD9"/>
    <w:rsid w:val="00567AC8"/>
    <w:rsid w:val="00573356"/>
    <w:rsid w:val="00576F1E"/>
    <w:rsid w:val="00577E03"/>
    <w:rsid w:val="00582A51"/>
    <w:rsid w:val="00584D14"/>
    <w:rsid w:val="00584F66"/>
    <w:rsid w:val="00585BAB"/>
    <w:rsid w:val="005868B9"/>
    <w:rsid w:val="005874C8"/>
    <w:rsid w:val="00590B3D"/>
    <w:rsid w:val="00590CCA"/>
    <w:rsid w:val="00591039"/>
    <w:rsid w:val="00593098"/>
    <w:rsid w:val="00595739"/>
    <w:rsid w:val="00596363"/>
    <w:rsid w:val="005A074B"/>
    <w:rsid w:val="005A0995"/>
    <w:rsid w:val="005A309E"/>
    <w:rsid w:val="005A4818"/>
    <w:rsid w:val="005A7F8B"/>
    <w:rsid w:val="005B02E7"/>
    <w:rsid w:val="005B1F05"/>
    <w:rsid w:val="005B5DC3"/>
    <w:rsid w:val="005B69CC"/>
    <w:rsid w:val="005C2C9E"/>
    <w:rsid w:val="005C4A23"/>
    <w:rsid w:val="005C606A"/>
    <w:rsid w:val="005C65A7"/>
    <w:rsid w:val="005D19E4"/>
    <w:rsid w:val="005D53AF"/>
    <w:rsid w:val="005E123E"/>
    <w:rsid w:val="005E12DE"/>
    <w:rsid w:val="005E2309"/>
    <w:rsid w:val="005E3DF8"/>
    <w:rsid w:val="005E3E76"/>
    <w:rsid w:val="005E4E39"/>
    <w:rsid w:val="005E5223"/>
    <w:rsid w:val="005E5646"/>
    <w:rsid w:val="005E67D5"/>
    <w:rsid w:val="005F16A8"/>
    <w:rsid w:val="005F2DE4"/>
    <w:rsid w:val="005F2E4D"/>
    <w:rsid w:val="006017EE"/>
    <w:rsid w:val="00601C57"/>
    <w:rsid w:val="006063D5"/>
    <w:rsid w:val="00610D64"/>
    <w:rsid w:val="00614520"/>
    <w:rsid w:val="006151B8"/>
    <w:rsid w:val="0062414B"/>
    <w:rsid w:val="0062695F"/>
    <w:rsid w:val="00630523"/>
    <w:rsid w:val="00631404"/>
    <w:rsid w:val="0063374B"/>
    <w:rsid w:val="00640207"/>
    <w:rsid w:val="006422F0"/>
    <w:rsid w:val="006442CF"/>
    <w:rsid w:val="00646CD5"/>
    <w:rsid w:val="00650A85"/>
    <w:rsid w:val="00650FC2"/>
    <w:rsid w:val="006523E4"/>
    <w:rsid w:val="0065369A"/>
    <w:rsid w:val="00656FAA"/>
    <w:rsid w:val="00663322"/>
    <w:rsid w:val="00665058"/>
    <w:rsid w:val="00665E20"/>
    <w:rsid w:val="0066677E"/>
    <w:rsid w:val="006702B0"/>
    <w:rsid w:val="00672567"/>
    <w:rsid w:val="006745E2"/>
    <w:rsid w:val="00674882"/>
    <w:rsid w:val="00675175"/>
    <w:rsid w:val="00675763"/>
    <w:rsid w:val="006766D9"/>
    <w:rsid w:val="00676EDE"/>
    <w:rsid w:val="00677C41"/>
    <w:rsid w:val="006804B9"/>
    <w:rsid w:val="00682139"/>
    <w:rsid w:val="00682DD1"/>
    <w:rsid w:val="00683DD8"/>
    <w:rsid w:val="0068438D"/>
    <w:rsid w:val="00686EDA"/>
    <w:rsid w:val="006928B1"/>
    <w:rsid w:val="00695785"/>
    <w:rsid w:val="006A2317"/>
    <w:rsid w:val="006A673E"/>
    <w:rsid w:val="006A6C1A"/>
    <w:rsid w:val="006B056A"/>
    <w:rsid w:val="006B0A02"/>
    <w:rsid w:val="006B70F8"/>
    <w:rsid w:val="006C3E5D"/>
    <w:rsid w:val="006C56F6"/>
    <w:rsid w:val="006C7316"/>
    <w:rsid w:val="006C7B5D"/>
    <w:rsid w:val="006D1294"/>
    <w:rsid w:val="006D2D46"/>
    <w:rsid w:val="006D459B"/>
    <w:rsid w:val="006D49DE"/>
    <w:rsid w:val="006D5674"/>
    <w:rsid w:val="006D7EE8"/>
    <w:rsid w:val="006E0DA8"/>
    <w:rsid w:val="006E2A29"/>
    <w:rsid w:val="006E2A97"/>
    <w:rsid w:val="006F2DC7"/>
    <w:rsid w:val="006F6793"/>
    <w:rsid w:val="006F6CA1"/>
    <w:rsid w:val="006F7DE0"/>
    <w:rsid w:val="007012EF"/>
    <w:rsid w:val="00701CD5"/>
    <w:rsid w:val="00704F13"/>
    <w:rsid w:val="007052E4"/>
    <w:rsid w:val="0070583C"/>
    <w:rsid w:val="00706179"/>
    <w:rsid w:val="00706D37"/>
    <w:rsid w:val="007128B2"/>
    <w:rsid w:val="0071490D"/>
    <w:rsid w:val="0071548C"/>
    <w:rsid w:val="007157A2"/>
    <w:rsid w:val="00721340"/>
    <w:rsid w:val="00723177"/>
    <w:rsid w:val="00724616"/>
    <w:rsid w:val="00725619"/>
    <w:rsid w:val="00725B9E"/>
    <w:rsid w:val="0073133A"/>
    <w:rsid w:val="007322E3"/>
    <w:rsid w:val="0073358C"/>
    <w:rsid w:val="007455DF"/>
    <w:rsid w:val="00746E02"/>
    <w:rsid w:val="00746F40"/>
    <w:rsid w:val="00747B40"/>
    <w:rsid w:val="00754239"/>
    <w:rsid w:val="0076252F"/>
    <w:rsid w:val="00764E11"/>
    <w:rsid w:val="00764E6A"/>
    <w:rsid w:val="00766809"/>
    <w:rsid w:val="00767397"/>
    <w:rsid w:val="00771E9A"/>
    <w:rsid w:val="007737C5"/>
    <w:rsid w:val="00774169"/>
    <w:rsid w:val="00774B73"/>
    <w:rsid w:val="00780B0A"/>
    <w:rsid w:val="007824DC"/>
    <w:rsid w:val="007834C9"/>
    <w:rsid w:val="007840F6"/>
    <w:rsid w:val="007850AE"/>
    <w:rsid w:val="00787FEA"/>
    <w:rsid w:val="007902AF"/>
    <w:rsid w:val="0079197D"/>
    <w:rsid w:val="007A1ACB"/>
    <w:rsid w:val="007A31BD"/>
    <w:rsid w:val="007A3F32"/>
    <w:rsid w:val="007A4AC1"/>
    <w:rsid w:val="007A505C"/>
    <w:rsid w:val="007A7922"/>
    <w:rsid w:val="007A7EE1"/>
    <w:rsid w:val="007B2291"/>
    <w:rsid w:val="007C2A93"/>
    <w:rsid w:val="007C308C"/>
    <w:rsid w:val="007C3107"/>
    <w:rsid w:val="007C48FD"/>
    <w:rsid w:val="007C5F76"/>
    <w:rsid w:val="007C7990"/>
    <w:rsid w:val="007D1CE9"/>
    <w:rsid w:val="007D275B"/>
    <w:rsid w:val="007D3283"/>
    <w:rsid w:val="007D399A"/>
    <w:rsid w:val="007D4691"/>
    <w:rsid w:val="007D52B3"/>
    <w:rsid w:val="007D6482"/>
    <w:rsid w:val="007D7E06"/>
    <w:rsid w:val="007E4AF0"/>
    <w:rsid w:val="007E7C87"/>
    <w:rsid w:val="007E7D2D"/>
    <w:rsid w:val="007F07D1"/>
    <w:rsid w:val="007F27A6"/>
    <w:rsid w:val="007F40A8"/>
    <w:rsid w:val="00801B7A"/>
    <w:rsid w:val="00802056"/>
    <w:rsid w:val="008027E6"/>
    <w:rsid w:val="00802C1B"/>
    <w:rsid w:val="00804553"/>
    <w:rsid w:val="00810ADE"/>
    <w:rsid w:val="0081126E"/>
    <w:rsid w:val="00820DF6"/>
    <w:rsid w:val="008217FA"/>
    <w:rsid w:val="00825104"/>
    <w:rsid w:val="0082587B"/>
    <w:rsid w:val="008262F7"/>
    <w:rsid w:val="0083162E"/>
    <w:rsid w:val="0083322D"/>
    <w:rsid w:val="0083449A"/>
    <w:rsid w:val="00834B71"/>
    <w:rsid w:val="00835536"/>
    <w:rsid w:val="00835E5F"/>
    <w:rsid w:val="00836AE7"/>
    <w:rsid w:val="00841A06"/>
    <w:rsid w:val="00841B57"/>
    <w:rsid w:val="00846139"/>
    <w:rsid w:val="0084699A"/>
    <w:rsid w:val="0084710B"/>
    <w:rsid w:val="0086178E"/>
    <w:rsid w:val="00861A92"/>
    <w:rsid w:val="00870D8F"/>
    <w:rsid w:val="00871DBD"/>
    <w:rsid w:val="0087222F"/>
    <w:rsid w:val="00872B81"/>
    <w:rsid w:val="008760A6"/>
    <w:rsid w:val="0088222F"/>
    <w:rsid w:val="00882271"/>
    <w:rsid w:val="00883602"/>
    <w:rsid w:val="00885138"/>
    <w:rsid w:val="00887B70"/>
    <w:rsid w:val="00887B74"/>
    <w:rsid w:val="008914AA"/>
    <w:rsid w:val="00893ED9"/>
    <w:rsid w:val="00895798"/>
    <w:rsid w:val="00896324"/>
    <w:rsid w:val="008B54BD"/>
    <w:rsid w:val="008C068A"/>
    <w:rsid w:val="008C0870"/>
    <w:rsid w:val="008C16A7"/>
    <w:rsid w:val="008C36F8"/>
    <w:rsid w:val="008C4B68"/>
    <w:rsid w:val="008C544C"/>
    <w:rsid w:val="008C701D"/>
    <w:rsid w:val="008C7E1A"/>
    <w:rsid w:val="008D152E"/>
    <w:rsid w:val="008D35A9"/>
    <w:rsid w:val="008D5B67"/>
    <w:rsid w:val="008D643F"/>
    <w:rsid w:val="008E0EBF"/>
    <w:rsid w:val="008E19AD"/>
    <w:rsid w:val="008E1F28"/>
    <w:rsid w:val="008E2A53"/>
    <w:rsid w:val="008E7C9E"/>
    <w:rsid w:val="008F168F"/>
    <w:rsid w:val="008F1B8F"/>
    <w:rsid w:val="008F1C14"/>
    <w:rsid w:val="008F2F68"/>
    <w:rsid w:val="008F3EA4"/>
    <w:rsid w:val="00902BD0"/>
    <w:rsid w:val="00902C66"/>
    <w:rsid w:val="00903F78"/>
    <w:rsid w:val="009045CB"/>
    <w:rsid w:val="0090570F"/>
    <w:rsid w:val="00906E48"/>
    <w:rsid w:val="00911686"/>
    <w:rsid w:val="009125F4"/>
    <w:rsid w:val="009136B3"/>
    <w:rsid w:val="009143CB"/>
    <w:rsid w:val="00916582"/>
    <w:rsid w:val="009212E1"/>
    <w:rsid w:val="00921B60"/>
    <w:rsid w:val="00922950"/>
    <w:rsid w:val="009233AA"/>
    <w:rsid w:val="009339C8"/>
    <w:rsid w:val="00934CB9"/>
    <w:rsid w:val="0093617C"/>
    <w:rsid w:val="00941BF3"/>
    <w:rsid w:val="009448C7"/>
    <w:rsid w:val="00946711"/>
    <w:rsid w:val="00950DB1"/>
    <w:rsid w:val="0095265D"/>
    <w:rsid w:val="009542A8"/>
    <w:rsid w:val="0095618B"/>
    <w:rsid w:val="00957A1F"/>
    <w:rsid w:val="00957FD6"/>
    <w:rsid w:val="00960837"/>
    <w:rsid w:val="009622D6"/>
    <w:rsid w:val="00963E4A"/>
    <w:rsid w:val="009715DC"/>
    <w:rsid w:val="00972F02"/>
    <w:rsid w:val="0097487F"/>
    <w:rsid w:val="00987799"/>
    <w:rsid w:val="009A24FE"/>
    <w:rsid w:val="009A786C"/>
    <w:rsid w:val="009A7B41"/>
    <w:rsid w:val="009B1ED3"/>
    <w:rsid w:val="009B3E79"/>
    <w:rsid w:val="009B70E6"/>
    <w:rsid w:val="009C08F1"/>
    <w:rsid w:val="009C2387"/>
    <w:rsid w:val="009C645D"/>
    <w:rsid w:val="009E0C0D"/>
    <w:rsid w:val="009E2248"/>
    <w:rsid w:val="009E3869"/>
    <w:rsid w:val="009E765F"/>
    <w:rsid w:val="009F12E4"/>
    <w:rsid w:val="009F74C6"/>
    <w:rsid w:val="00A01FFB"/>
    <w:rsid w:val="00A020AE"/>
    <w:rsid w:val="00A15DB8"/>
    <w:rsid w:val="00A1657D"/>
    <w:rsid w:val="00A16C1C"/>
    <w:rsid w:val="00A16E31"/>
    <w:rsid w:val="00A16EDC"/>
    <w:rsid w:val="00A2261F"/>
    <w:rsid w:val="00A30C26"/>
    <w:rsid w:val="00A33042"/>
    <w:rsid w:val="00A41BD2"/>
    <w:rsid w:val="00A41FBA"/>
    <w:rsid w:val="00A45886"/>
    <w:rsid w:val="00A46E16"/>
    <w:rsid w:val="00A4783F"/>
    <w:rsid w:val="00A53700"/>
    <w:rsid w:val="00A550FE"/>
    <w:rsid w:val="00A56443"/>
    <w:rsid w:val="00A5675D"/>
    <w:rsid w:val="00A66404"/>
    <w:rsid w:val="00A66619"/>
    <w:rsid w:val="00A74782"/>
    <w:rsid w:val="00A76B0A"/>
    <w:rsid w:val="00A85E47"/>
    <w:rsid w:val="00A90148"/>
    <w:rsid w:val="00A902ED"/>
    <w:rsid w:val="00A91598"/>
    <w:rsid w:val="00A953B4"/>
    <w:rsid w:val="00A97767"/>
    <w:rsid w:val="00AA32FA"/>
    <w:rsid w:val="00AA3664"/>
    <w:rsid w:val="00AA589F"/>
    <w:rsid w:val="00AA6002"/>
    <w:rsid w:val="00AA6D4E"/>
    <w:rsid w:val="00AB0D77"/>
    <w:rsid w:val="00AB0E61"/>
    <w:rsid w:val="00AB2302"/>
    <w:rsid w:val="00AB29E3"/>
    <w:rsid w:val="00AB35DC"/>
    <w:rsid w:val="00AB3ACD"/>
    <w:rsid w:val="00AB500C"/>
    <w:rsid w:val="00AB5505"/>
    <w:rsid w:val="00AB5AD6"/>
    <w:rsid w:val="00AB6432"/>
    <w:rsid w:val="00AC0F24"/>
    <w:rsid w:val="00AC109B"/>
    <w:rsid w:val="00AC35EE"/>
    <w:rsid w:val="00AC6EAD"/>
    <w:rsid w:val="00AD0120"/>
    <w:rsid w:val="00AD1C46"/>
    <w:rsid w:val="00AD24AB"/>
    <w:rsid w:val="00AD308A"/>
    <w:rsid w:val="00AD43A5"/>
    <w:rsid w:val="00AD45E9"/>
    <w:rsid w:val="00AD5884"/>
    <w:rsid w:val="00AE1071"/>
    <w:rsid w:val="00AE39FC"/>
    <w:rsid w:val="00AE6094"/>
    <w:rsid w:val="00AF1AE6"/>
    <w:rsid w:val="00AF2057"/>
    <w:rsid w:val="00AF45E6"/>
    <w:rsid w:val="00B01829"/>
    <w:rsid w:val="00B02E43"/>
    <w:rsid w:val="00B06C98"/>
    <w:rsid w:val="00B07A0B"/>
    <w:rsid w:val="00B13083"/>
    <w:rsid w:val="00B1376C"/>
    <w:rsid w:val="00B15503"/>
    <w:rsid w:val="00B16CB2"/>
    <w:rsid w:val="00B20004"/>
    <w:rsid w:val="00B21671"/>
    <w:rsid w:val="00B2540F"/>
    <w:rsid w:val="00B254D9"/>
    <w:rsid w:val="00B27ECB"/>
    <w:rsid w:val="00B30320"/>
    <w:rsid w:val="00B316DD"/>
    <w:rsid w:val="00B3227E"/>
    <w:rsid w:val="00B3259D"/>
    <w:rsid w:val="00B32F4C"/>
    <w:rsid w:val="00B34C68"/>
    <w:rsid w:val="00B3705B"/>
    <w:rsid w:val="00B40D83"/>
    <w:rsid w:val="00B41EE6"/>
    <w:rsid w:val="00B4339B"/>
    <w:rsid w:val="00B44D44"/>
    <w:rsid w:val="00B4589D"/>
    <w:rsid w:val="00B45938"/>
    <w:rsid w:val="00B533B4"/>
    <w:rsid w:val="00B548F6"/>
    <w:rsid w:val="00B57509"/>
    <w:rsid w:val="00B57EDD"/>
    <w:rsid w:val="00B605B3"/>
    <w:rsid w:val="00B61314"/>
    <w:rsid w:val="00B61754"/>
    <w:rsid w:val="00B622E9"/>
    <w:rsid w:val="00B63AAE"/>
    <w:rsid w:val="00B64A3D"/>
    <w:rsid w:val="00B65072"/>
    <w:rsid w:val="00B7054A"/>
    <w:rsid w:val="00B73DD0"/>
    <w:rsid w:val="00B7452A"/>
    <w:rsid w:val="00B74900"/>
    <w:rsid w:val="00B764DC"/>
    <w:rsid w:val="00B76A99"/>
    <w:rsid w:val="00B77948"/>
    <w:rsid w:val="00B809F5"/>
    <w:rsid w:val="00B81BF4"/>
    <w:rsid w:val="00B821E3"/>
    <w:rsid w:val="00B87F0E"/>
    <w:rsid w:val="00B90E1A"/>
    <w:rsid w:val="00B9357A"/>
    <w:rsid w:val="00B944C0"/>
    <w:rsid w:val="00B9529F"/>
    <w:rsid w:val="00B966F6"/>
    <w:rsid w:val="00B96789"/>
    <w:rsid w:val="00BA16B0"/>
    <w:rsid w:val="00BA1B65"/>
    <w:rsid w:val="00BA32DC"/>
    <w:rsid w:val="00BA482F"/>
    <w:rsid w:val="00BA61A5"/>
    <w:rsid w:val="00BA7362"/>
    <w:rsid w:val="00BA7DC6"/>
    <w:rsid w:val="00BB2322"/>
    <w:rsid w:val="00BC141C"/>
    <w:rsid w:val="00BC3220"/>
    <w:rsid w:val="00BD0788"/>
    <w:rsid w:val="00BD08F4"/>
    <w:rsid w:val="00BD1475"/>
    <w:rsid w:val="00BD1997"/>
    <w:rsid w:val="00BD41EC"/>
    <w:rsid w:val="00BD5FA8"/>
    <w:rsid w:val="00BE004A"/>
    <w:rsid w:val="00BE1E49"/>
    <w:rsid w:val="00BE2413"/>
    <w:rsid w:val="00BE2518"/>
    <w:rsid w:val="00BE6800"/>
    <w:rsid w:val="00BE6A1B"/>
    <w:rsid w:val="00BE7C57"/>
    <w:rsid w:val="00BE7CF7"/>
    <w:rsid w:val="00BF2F95"/>
    <w:rsid w:val="00BF53E1"/>
    <w:rsid w:val="00BF56DA"/>
    <w:rsid w:val="00C00534"/>
    <w:rsid w:val="00C0055F"/>
    <w:rsid w:val="00C00ED7"/>
    <w:rsid w:val="00C013EC"/>
    <w:rsid w:val="00C041C1"/>
    <w:rsid w:val="00C04228"/>
    <w:rsid w:val="00C04B3B"/>
    <w:rsid w:val="00C04DBF"/>
    <w:rsid w:val="00C07447"/>
    <w:rsid w:val="00C07831"/>
    <w:rsid w:val="00C07881"/>
    <w:rsid w:val="00C12636"/>
    <w:rsid w:val="00C14BA8"/>
    <w:rsid w:val="00C16521"/>
    <w:rsid w:val="00C1723F"/>
    <w:rsid w:val="00C201EB"/>
    <w:rsid w:val="00C263CA"/>
    <w:rsid w:val="00C269D7"/>
    <w:rsid w:val="00C3116C"/>
    <w:rsid w:val="00C33463"/>
    <w:rsid w:val="00C35DA3"/>
    <w:rsid w:val="00C367E4"/>
    <w:rsid w:val="00C37DE5"/>
    <w:rsid w:val="00C42420"/>
    <w:rsid w:val="00C42DF6"/>
    <w:rsid w:val="00C443E0"/>
    <w:rsid w:val="00C46456"/>
    <w:rsid w:val="00C470DD"/>
    <w:rsid w:val="00C50B6C"/>
    <w:rsid w:val="00C50B91"/>
    <w:rsid w:val="00C51695"/>
    <w:rsid w:val="00C524FC"/>
    <w:rsid w:val="00C56C59"/>
    <w:rsid w:val="00C6219B"/>
    <w:rsid w:val="00C62F2C"/>
    <w:rsid w:val="00C6412F"/>
    <w:rsid w:val="00C652B6"/>
    <w:rsid w:val="00C70D7B"/>
    <w:rsid w:val="00C73208"/>
    <w:rsid w:val="00C83E26"/>
    <w:rsid w:val="00C8413A"/>
    <w:rsid w:val="00C84F95"/>
    <w:rsid w:val="00C91766"/>
    <w:rsid w:val="00C935E3"/>
    <w:rsid w:val="00C97CB5"/>
    <w:rsid w:val="00CA123C"/>
    <w:rsid w:val="00CA3734"/>
    <w:rsid w:val="00CA4BE2"/>
    <w:rsid w:val="00CA58DA"/>
    <w:rsid w:val="00CA5EFC"/>
    <w:rsid w:val="00CA7849"/>
    <w:rsid w:val="00CB15FA"/>
    <w:rsid w:val="00CB16F5"/>
    <w:rsid w:val="00CB2E0D"/>
    <w:rsid w:val="00CB5EBE"/>
    <w:rsid w:val="00CB69C3"/>
    <w:rsid w:val="00CB7BF5"/>
    <w:rsid w:val="00CD10E0"/>
    <w:rsid w:val="00CE3AED"/>
    <w:rsid w:val="00CF373C"/>
    <w:rsid w:val="00CF375C"/>
    <w:rsid w:val="00CF3F53"/>
    <w:rsid w:val="00CF5538"/>
    <w:rsid w:val="00CF66BB"/>
    <w:rsid w:val="00CF7B12"/>
    <w:rsid w:val="00CF7DC5"/>
    <w:rsid w:val="00D01881"/>
    <w:rsid w:val="00D02D5A"/>
    <w:rsid w:val="00D0517A"/>
    <w:rsid w:val="00D07BA7"/>
    <w:rsid w:val="00D124FD"/>
    <w:rsid w:val="00D14B4B"/>
    <w:rsid w:val="00D212E6"/>
    <w:rsid w:val="00D238F0"/>
    <w:rsid w:val="00D26BEB"/>
    <w:rsid w:val="00D27BBB"/>
    <w:rsid w:val="00D34B80"/>
    <w:rsid w:val="00D358C4"/>
    <w:rsid w:val="00D3595C"/>
    <w:rsid w:val="00D41328"/>
    <w:rsid w:val="00D42152"/>
    <w:rsid w:val="00D44048"/>
    <w:rsid w:val="00D45C4B"/>
    <w:rsid w:val="00D5123E"/>
    <w:rsid w:val="00D52942"/>
    <w:rsid w:val="00D5330E"/>
    <w:rsid w:val="00D57064"/>
    <w:rsid w:val="00D62EC0"/>
    <w:rsid w:val="00D640C1"/>
    <w:rsid w:val="00D6422D"/>
    <w:rsid w:val="00D67EF0"/>
    <w:rsid w:val="00D700BF"/>
    <w:rsid w:val="00D70E6B"/>
    <w:rsid w:val="00D73A96"/>
    <w:rsid w:val="00D75FF9"/>
    <w:rsid w:val="00D76355"/>
    <w:rsid w:val="00D8002A"/>
    <w:rsid w:val="00D80320"/>
    <w:rsid w:val="00D814A6"/>
    <w:rsid w:val="00D817F9"/>
    <w:rsid w:val="00D83AAC"/>
    <w:rsid w:val="00D85A8C"/>
    <w:rsid w:val="00D86C67"/>
    <w:rsid w:val="00D916F5"/>
    <w:rsid w:val="00D94618"/>
    <w:rsid w:val="00DA3097"/>
    <w:rsid w:val="00DA49BA"/>
    <w:rsid w:val="00DA745D"/>
    <w:rsid w:val="00DA765D"/>
    <w:rsid w:val="00DB087C"/>
    <w:rsid w:val="00DB0943"/>
    <w:rsid w:val="00DB546A"/>
    <w:rsid w:val="00DC057C"/>
    <w:rsid w:val="00DC1913"/>
    <w:rsid w:val="00DC214C"/>
    <w:rsid w:val="00DC28F9"/>
    <w:rsid w:val="00DC2F94"/>
    <w:rsid w:val="00DC603E"/>
    <w:rsid w:val="00DD3673"/>
    <w:rsid w:val="00DD578A"/>
    <w:rsid w:val="00DE5285"/>
    <w:rsid w:val="00DE5655"/>
    <w:rsid w:val="00DE7690"/>
    <w:rsid w:val="00DF2BA9"/>
    <w:rsid w:val="00DF4CB0"/>
    <w:rsid w:val="00DF4D87"/>
    <w:rsid w:val="00DF513C"/>
    <w:rsid w:val="00E00458"/>
    <w:rsid w:val="00E00DEF"/>
    <w:rsid w:val="00E02F73"/>
    <w:rsid w:val="00E03296"/>
    <w:rsid w:val="00E061DC"/>
    <w:rsid w:val="00E067EB"/>
    <w:rsid w:val="00E10E6B"/>
    <w:rsid w:val="00E11E77"/>
    <w:rsid w:val="00E15583"/>
    <w:rsid w:val="00E15A8F"/>
    <w:rsid w:val="00E2035C"/>
    <w:rsid w:val="00E21003"/>
    <w:rsid w:val="00E21810"/>
    <w:rsid w:val="00E22B8C"/>
    <w:rsid w:val="00E247EF"/>
    <w:rsid w:val="00E2765C"/>
    <w:rsid w:val="00E355F7"/>
    <w:rsid w:val="00E35FF9"/>
    <w:rsid w:val="00E36079"/>
    <w:rsid w:val="00E37B93"/>
    <w:rsid w:val="00E40CCA"/>
    <w:rsid w:val="00E42FBC"/>
    <w:rsid w:val="00E43EF4"/>
    <w:rsid w:val="00E442FA"/>
    <w:rsid w:val="00E47480"/>
    <w:rsid w:val="00E50677"/>
    <w:rsid w:val="00E52004"/>
    <w:rsid w:val="00E523E7"/>
    <w:rsid w:val="00E525DD"/>
    <w:rsid w:val="00E52AAF"/>
    <w:rsid w:val="00E52ABD"/>
    <w:rsid w:val="00E52F04"/>
    <w:rsid w:val="00E60698"/>
    <w:rsid w:val="00E608E7"/>
    <w:rsid w:val="00E60DC8"/>
    <w:rsid w:val="00E61541"/>
    <w:rsid w:val="00E626C7"/>
    <w:rsid w:val="00E64C7C"/>
    <w:rsid w:val="00E74C9C"/>
    <w:rsid w:val="00E754DA"/>
    <w:rsid w:val="00E75CFB"/>
    <w:rsid w:val="00E80CDF"/>
    <w:rsid w:val="00E8270E"/>
    <w:rsid w:val="00E85E17"/>
    <w:rsid w:val="00E871AC"/>
    <w:rsid w:val="00E9184D"/>
    <w:rsid w:val="00E921F8"/>
    <w:rsid w:val="00EA100D"/>
    <w:rsid w:val="00EA187D"/>
    <w:rsid w:val="00EA253F"/>
    <w:rsid w:val="00EA4A88"/>
    <w:rsid w:val="00EB1369"/>
    <w:rsid w:val="00EB76E5"/>
    <w:rsid w:val="00EC2F14"/>
    <w:rsid w:val="00EC6B89"/>
    <w:rsid w:val="00EC7C53"/>
    <w:rsid w:val="00EC7EF2"/>
    <w:rsid w:val="00ED38CC"/>
    <w:rsid w:val="00ED615F"/>
    <w:rsid w:val="00ED6B2E"/>
    <w:rsid w:val="00ED6CE3"/>
    <w:rsid w:val="00EE3861"/>
    <w:rsid w:val="00EE3B53"/>
    <w:rsid w:val="00EE6108"/>
    <w:rsid w:val="00EF4CFC"/>
    <w:rsid w:val="00EF70AB"/>
    <w:rsid w:val="00EF7489"/>
    <w:rsid w:val="00EF7FD5"/>
    <w:rsid w:val="00F04F28"/>
    <w:rsid w:val="00F07125"/>
    <w:rsid w:val="00F0784D"/>
    <w:rsid w:val="00F10B84"/>
    <w:rsid w:val="00F140B8"/>
    <w:rsid w:val="00F1474C"/>
    <w:rsid w:val="00F211F4"/>
    <w:rsid w:val="00F23BBA"/>
    <w:rsid w:val="00F257BE"/>
    <w:rsid w:val="00F31EA4"/>
    <w:rsid w:val="00F330A5"/>
    <w:rsid w:val="00F344C1"/>
    <w:rsid w:val="00F3453D"/>
    <w:rsid w:val="00F35265"/>
    <w:rsid w:val="00F43641"/>
    <w:rsid w:val="00F437EF"/>
    <w:rsid w:val="00F44B08"/>
    <w:rsid w:val="00F474C0"/>
    <w:rsid w:val="00F47628"/>
    <w:rsid w:val="00F521BF"/>
    <w:rsid w:val="00F53161"/>
    <w:rsid w:val="00F55B27"/>
    <w:rsid w:val="00F56BB2"/>
    <w:rsid w:val="00F60436"/>
    <w:rsid w:val="00F662C7"/>
    <w:rsid w:val="00F67160"/>
    <w:rsid w:val="00F70B25"/>
    <w:rsid w:val="00F73052"/>
    <w:rsid w:val="00F73CEA"/>
    <w:rsid w:val="00F74998"/>
    <w:rsid w:val="00F77D8C"/>
    <w:rsid w:val="00F84B3B"/>
    <w:rsid w:val="00F84F30"/>
    <w:rsid w:val="00F856FD"/>
    <w:rsid w:val="00F91FA3"/>
    <w:rsid w:val="00F94808"/>
    <w:rsid w:val="00F96585"/>
    <w:rsid w:val="00FA2138"/>
    <w:rsid w:val="00FA674C"/>
    <w:rsid w:val="00FB22C4"/>
    <w:rsid w:val="00FB2586"/>
    <w:rsid w:val="00FB2683"/>
    <w:rsid w:val="00FB289F"/>
    <w:rsid w:val="00FB36EA"/>
    <w:rsid w:val="00FB4F1E"/>
    <w:rsid w:val="00FB5D63"/>
    <w:rsid w:val="00FB6230"/>
    <w:rsid w:val="00FB6DB8"/>
    <w:rsid w:val="00FB6E25"/>
    <w:rsid w:val="00FC0BE7"/>
    <w:rsid w:val="00FC3584"/>
    <w:rsid w:val="00FC3808"/>
    <w:rsid w:val="00FC4852"/>
    <w:rsid w:val="00FC649F"/>
    <w:rsid w:val="00FC6E88"/>
    <w:rsid w:val="00FC6F16"/>
    <w:rsid w:val="00FC70A9"/>
    <w:rsid w:val="00FD2910"/>
    <w:rsid w:val="00FD34B4"/>
    <w:rsid w:val="00FD7F1E"/>
    <w:rsid w:val="00FE3037"/>
    <w:rsid w:val="00FE50DC"/>
    <w:rsid w:val="00FE55F3"/>
    <w:rsid w:val="00FE635A"/>
    <w:rsid w:val="00FE686B"/>
    <w:rsid w:val="00FF0430"/>
    <w:rsid w:val="00FF17F6"/>
    <w:rsid w:val="00FF23FD"/>
    <w:rsid w:val="00FF5695"/>
    <w:rsid w:val="00FF5E03"/>
    <w:rsid w:val="00FF670D"/>
    <w:rsid w:val="00FF7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21F4"/>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663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621F4"/>
  </w:style>
  <w:style w:type="character" w:styleId="EndnoteReference">
    <w:name w:val="endnote reference"/>
    <w:basedOn w:val="DefaultParagraphFont"/>
    <w:semiHidden/>
    <w:rsid w:val="002621F4"/>
    <w:rPr>
      <w:vertAlign w:val="superscript"/>
    </w:rPr>
  </w:style>
  <w:style w:type="paragraph" w:styleId="FootnoteText">
    <w:name w:val="footnote text"/>
    <w:basedOn w:val="Normal"/>
    <w:semiHidden/>
    <w:rsid w:val="002621F4"/>
  </w:style>
  <w:style w:type="character" w:styleId="FootnoteReference">
    <w:name w:val="footnote reference"/>
    <w:basedOn w:val="DefaultParagraphFont"/>
    <w:semiHidden/>
    <w:rsid w:val="002621F4"/>
    <w:rPr>
      <w:vertAlign w:val="superscript"/>
    </w:rPr>
  </w:style>
  <w:style w:type="paragraph" w:styleId="TOC1">
    <w:name w:val="toc 1"/>
    <w:basedOn w:val="Normal"/>
    <w:next w:val="Normal"/>
    <w:uiPriority w:val="39"/>
    <w:rsid w:val="00724616"/>
    <w:pPr>
      <w:tabs>
        <w:tab w:val="right" w:leader="dot" w:pos="9360"/>
      </w:tabs>
      <w:suppressAutoHyphens/>
      <w:spacing w:line="480" w:lineRule="auto"/>
    </w:pPr>
    <w:rPr>
      <w:rFonts w:ascii="Times New Roman" w:hAnsi="Times New Roman"/>
    </w:rPr>
  </w:style>
  <w:style w:type="paragraph" w:styleId="TOC2">
    <w:name w:val="toc 2"/>
    <w:basedOn w:val="Normal"/>
    <w:next w:val="Normal"/>
    <w:semiHidden/>
    <w:rsid w:val="002621F4"/>
    <w:pPr>
      <w:tabs>
        <w:tab w:val="right" w:leader="dot" w:pos="9360"/>
      </w:tabs>
      <w:suppressAutoHyphens/>
      <w:ind w:left="1440" w:right="720" w:hanging="720"/>
    </w:pPr>
  </w:style>
  <w:style w:type="paragraph" w:styleId="TOC3">
    <w:name w:val="toc 3"/>
    <w:basedOn w:val="Normal"/>
    <w:next w:val="Normal"/>
    <w:semiHidden/>
    <w:rsid w:val="002621F4"/>
    <w:pPr>
      <w:tabs>
        <w:tab w:val="right" w:leader="dot" w:pos="9360"/>
      </w:tabs>
      <w:suppressAutoHyphens/>
      <w:ind w:left="2160" w:right="720" w:hanging="720"/>
    </w:pPr>
  </w:style>
  <w:style w:type="paragraph" w:styleId="TOC4">
    <w:name w:val="toc 4"/>
    <w:basedOn w:val="Normal"/>
    <w:next w:val="Normal"/>
    <w:semiHidden/>
    <w:rsid w:val="002621F4"/>
    <w:pPr>
      <w:tabs>
        <w:tab w:val="right" w:leader="dot" w:pos="9360"/>
      </w:tabs>
      <w:suppressAutoHyphens/>
      <w:ind w:left="2880" w:right="720" w:hanging="720"/>
    </w:pPr>
  </w:style>
  <w:style w:type="paragraph" w:styleId="TOC5">
    <w:name w:val="toc 5"/>
    <w:basedOn w:val="Normal"/>
    <w:next w:val="Normal"/>
    <w:semiHidden/>
    <w:rsid w:val="002621F4"/>
    <w:pPr>
      <w:tabs>
        <w:tab w:val="right" w:leader="dot" w:pos="9360"/>
      </w:tabs>
      <w:suppressAutoHyphens/>
      <w:ind w:left="3600" w:right="720" w:hanging="720"/>
    </w:pPr>
  </w:style>
  <w:style w:type="paragraph" w:styleId="TOC6">
    <w:name w:val="toc 6"/>
    <w:basedOn w:val="Normal"/>
    <w:next w:val="Normal"/>
    <w:semiHidden/>
    <w:rsid w:val="002621F4"/>
    <w:pPr>
      <w:tabs>
        <w:tab w:val="right" w:pos="9360"/>
      </w:tabs>
      <w:suppressAutoHyphens/>
      <w:ind w:left="720" w:hanging="720"/>
    </w:pPr>
  </w:style>
  <w:style w:type="paragraph" w:styleId="TOC7">
    <w:name w:val="toc 7"/>
    <w:basedOn w:val="Normal"/>
    <w:next w:val="Normal"/>
    <w:semiHidden/>
    <w:rsid w:val="002621F4"/>
    <w:pPr>
      <w:suppressAutoHyphens/>
      <w:ind w:left="720" w:hanging="720"/>
    </w:pPr>
  </w:style>
  <w:style w:type="paragraph" w:styleId="TOC8">
    <w:name w:val="toc 8"/>
    <w:basedOn w:val="Normal"/>
    <w:next w:val="Normal"/>
    <w:semiHidden/>
    <w:rsid w:val="002621F4"/>
    <w:pPr>
      <w:tabs>
        <w:tab w:val="right" w:pos="9360"/>
      </w:tabs>
      <w:suppressAutoHyphens/>
      <w:ind w:left="720" w:hanging="720"/>
    </w:pPr>
  </w:style>
  <w:style w:type="paragraph" w:styleId="TOC9">
    <w:name w:val="toc 9"/>
    <w:basedOn w:val="Normal"/>
    <w:next w:val="Normal"/>
    <w:semiHidden/>
    <w:rsid w:val="002621F4"/>
    <w:pPr>
      <w:tabs>
        <w:tab w:val="right" w:leader="dot" w:pos="9360"/>
      </w:tabs>
      <w:suppressAutoHyphens/>
      <w:ind w:left="720" w:hanging="720"/>
    </w:pPr>
  </w:style>
  <w:style w:type="paragraph" w:styleId="Index1">
    <w:name w:val="index 1"/>
    <w:basedOn w:val="Normal"/>
    <w:next w:val="Normal"/>
    <w:semiHidden/>
    <w:rsid w:val="002621F4"/>
    <w:pPr>
      <w:tabs>
        <w:tab w:val="right" w:leader="dot" w:pos="9360"/>
      </w:tabs>
      <w:suppressAutoHyphens/>
      <w:ind w:left="1440" w:right="720" w:hanging="1440"/>
    </w:pPr>
  </w:style>
  <w:style w:type="paragraph" w:styleId="Index2">
    <w:name w:val="index 2"/>
    <w:basedOn w:val="Normal"/>
    <w:next w:val="Normal"/>
    <w:semiHidden/>
    <w:rsid w:val="002621F4"/>
    <w:pPr>
      <w:tabs>
        <w:tab w:val="right" w:leader="dot" w:pos="9360"/>
      </w:tabs>
      <w:suppressAutoHyphens/>
      <w:ind w:left="1440" w:right="720" w:hanging="720"/>
    </w:pPr>
  </w:style>
  <w:style w:type="paragraph" w:styleId="TOAHeading">
    <w:name w:val="toa heading"/>
    <w:basedOn w:val="Normal"/>
    <w:next w:val="Normal"/>
    <w:semiHidden/>
    <w:rsid w:val="002621F4"/>
    <w:pPr>
      <w:tabs>
        <w:tab w:val="right" w:pos="9360"/>
      </w:tabs>
      <w:suppressAutoHyphens/>
    </w:pPr>
  </w:style>
  <w:style w:type="paragraph" w:styleId="Caption">
    <w:name w:val="caption"/>
    <w:basedOn w:val="Normal"/>
    <w:next w:val="Normal"/>
    <w:qFormat/>
    <w:rsid w:val="002621F4"/>
  </w:style>
  <w:style w:type="character" w:customStyle="1" w:styleId="EquationCaption">
    <w:name w:val="_Equation Caption"/>
    <w:rsid w:val="002621F4"/>
  </w:style>
  <w:style w:type="paragraph" w:styleId="Footer">
    <w:name w:val="footer"/>
    <w:basedOn w:val="Normal"/>
    <w:link w:val="FooterChar"/>
    <w:uiPriority w:val="99"/>
    <w:rsid w:val="002621F4"/>
    <w:pPr>
      <w:tabs>
        <w:tab w:val="center" w:pos="4320"/>
        <w:tab w:val="right" w:pos="8640"/>
      </w:tabs>
    </w:pPr>
  </w:style>
  <w:style w:type="paragraph" w:styleId="Header">
    <w:name w:val="header"/>
    <w:basedOn w:val="Normal"/>
    <w:rsid w:val="002621F4"/>
    <w:pPr>
      <w:tabs>
        <w:tab w:val="center" w:pos="4320"/>
        <w:tab w:val="right" w:pos="8640"/>
      </w:tabs>
    </w:pPr>
  </w:style>
  <w:style w:type="paragraph" w:styleId="BodyTextIndent">
    <w:name w:val="Body Text Indent"/>
    <w:basedOn w:val="Normal"/>
    <w:rsid w:val="002621F4"/>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2621F4"/>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uiPriority w:val="59"/>
    <w:rsid w:val="00B57ED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70B25"/>
    <w:rPr>
      <w:sz w:val="16"/>
      <w:szCs w:val="16"/>
    </w:rPr>
  </w:style>
  <w:style w:type="paragraph" w:styleId="CommentText">
    <w:name w:val="annotation text"/>
    <w:basedOn w:val="Normal"/>
    <w:semiHidden/>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rFonts w:ascii="Times New Roman" w:hAnsi="Times New Roman"/>
      <w:szCs w:val="24"/>
    </w:rPr>
  </w:style>
  <w:style w:type="character" w:styleId="Hyperlink">
    <w:name w:val="Hyperlink"/>
    <w:basedOn w:val="DefaultParagraphFont"/>
    <w:uiPriority w:val="99"/>
    <w:rsid w:val="008E2A53"/>
    <w:rPr>
      <w:color w:val="0000FF"/>
      <w:u w:val="single"/>
    </w:rPr>
  </w:style>
  <w:style w:type="paragraph" w:styleId="ListParagraph">
    <w:name w:val="List Paragraph"/>
    <w:basedOn w:val="Normal"/>
    <w:uiPriority w:val="34"/>
    <w:qFormat/>
    <w:rsid w:val="007A31BD"/>
    <w:pPr>
      <w:overflowPunct/>
      <w:ind w:left="720"/>
      <w:contextualSpacing/>
      <w:textAlignment w:val="auto"/>
    </w:pPr>
    <w:rPr>
      <w:rFonts w:ascii="Times New Roman" w:hAnsi="Times New Roman"/>
      <w:szCs w:val="24"/>
    </w:rPr>
  </w:style>
  <w:style w:type="paragraph" w:customStyle="1" w:styleId="p7">
    <w:name w:val="p7"/>
    <w:basedOn w:val="Normal"/>
    <w:rsid w:val="00B4339B"/>
    <w:pPr>
      <w:overflowPunct/>
      <w:ind w:left="777" w:hanging="663"/>
      <w:jc w:val="both"/>
      <w:textAlignment w:val="auto"/>
    </w:pPr>
    <w:rPr>
      <w:rFonts w:ascii="Times New Roman" w:hAnsi="Times New Roman"/>
      <w:szCs w:val="24"/>
    </w:rPr>
  </w:style>
  <w:style w:type="paragraph" w:customStyle="1" w:styleId="p6">
    <w:name w:val="p6"/>
    <w:basedOn w:val="Normal"/>
    <w:rsid w:val="00B4339B"/>
    <w:pPr>
      <w:overflowPunct/>
      <w:ind w:left="777"/>
      <w:textAlignment w:val="auto"/>
    </w:pPr>
    <w:rPr>
      <w:rFonts w:ascii="Times New Roman" w:hAnsi="Times New Roman"/>
      <w:szCs w:val="24"/>
    </w:rPr>
  </w:style>
  <w:style w:type="paragraph" w:customStyle="1" w:styleId="p10">
    <w:name w:val="p10"/>
    <w:basedOn w:val="Normal"/>
    <w:rsid w:val="00AB0D77"/>
    <w:pPr>
      <w:overflowPunct/>
      <w:ind w:left="777" w:hanging="663"/>
      <w:jc w:val="both"/>
      <w:textAlignment w:val="auto"/>
    </w:pPr>
    <w:rPr>
      <w:rFonts w:ascii="Times New Roman" w:hAnsi="Times New Roman"/>
      <w:szCs w:val="24"/>
    </w:rPr>
  </w:style>
  <w:style w:type="paragraph" w:customStyle="1" w:styleId="p5">
    <w:name w:val="p5"/>
    <w:basedOn w:val="Normal"/>
    <w:rsid w:val="00004916"/>
    <w:pPr>
      <w:tabs>
        <w:tab w:val="left" w:pos="663"/>
      </w:tabs>
      <w:overflowPunct/>
      <w:ind w:left="777" w:hanging="663"/>
      <w:textAlignment w:val="auto"/>
    </w:pPr>
    <w:rPr>
      <w:rFonts w:ascii="Times New Roman" w:hAnsi="Times New Roman"/>
      <w:szCs w:val="24"/>
    </w:rPr>
  </w:style>
  <w:style w:type="character" w:customStyle="1" w:styleId="EndnoteTextChar">
    <w:name w:val="Endnote Text Char"/>
    <w:basedOn w:val="DefaultParagraphFont"/>
    <w:link w:val="EndnoteText"/>
    <w:semiHidden/>
    <w:rsid w:val="00B61754"/>
    <w:rPr>
      <w:rFonts w:ascii="Courier" w:hAnsi="Courier"/>
      <w:sz w:val="24"/>
    </w:rPr>
  </w:style>
  <w:style w:type="paragraph" w:styleId="BodyText">
    <w:name w:val="Body Text"/>
    <w:basedOn w:val="Normal"/>
    <w:link w:val="BodyTextChar"/>
    <w:rsid w:val="00E37B93"/>
    <w:pPr>
      <w:overflowPunct/>
      <w:spacing w:after="120"/>
      <w:textAlignment w:val="auto"/>
    </w:pPr>
    <w:rPr>
      <w:rFonts w:ascii="Times New Roman" w:hAnsi="Times New Roman"/>
      <w:szCs w:val="24"/>
    </w:rPr>
  </w:style>
  <w:style w:type="character" w:customStyle="1" w:styleId="BodyTextChar">
    <w:name w:val="Body Text Char"/>
    <w:basedOn w:val="DefaultParagraphFont"/>
    <w:link w:val="BodyText"/>
    <w:rsid w:val="00E37B93"/>
    <w:rPr>
      <w:sz w:val="24"/>
      <w:szCs w:val="24"/>
    </w:rPr>
  </w:style>
  <w:style w:type="character" w:customStyle="1" w:styleId="FooterChar">
    <w:name w:val="Footer Char"/>
    <w:basedOn w:val="DefaultParagraphFont"/>
    <w:link w:val="Footer"/>
    <w:uiPriority w:val="99"/>
    <w:rsid w:val="00E355F7"/>
    <w:rPr>
      <w:rFonts w:ascii="Courier" w:hAnsi="Courier"/>
      <w:sz w:val="24"/>
    </w:rPr>
  </w:style>
  <w:style w:type="paragraph" w:customStyle="1" w:styleId="p4">
    <w:name w:val="p4"/>
    <w:basedOn w:val="Normal"/>
    <w:rsid w:val="00AD45E9"/>
    <w:pPr>
      <w:tabs>
        <w:tab w:val="left" w:pos="204"/>
      </w:tabs>
      <w:overflowPunct/>
      <w:jc w:val="both"/>
      <w:textAlignment w:val="auto"/>
    </w:pPr>
    <w:rPr>
      <w:rFonts w:ascii="Times New Roman" w:hAnsi="Times New Roman"/>
      <w:szCs w:val="24"/>
    </w:rPr>
  </w:style>
  <w:style w:type="character" w:styleId="FollowedHyperlink">
    <w:name w:val="FollowedHyperlink"/>
    <w:basedOn w:val="DefaultParagraphFont"/>
    <w:rsid w:val="0031468C"/>
    <w:rPr>
      <w:color w:val="800080" w:themeColor="followedHyperlink"/>
      <w:u w:val="single"/>
    </w:rPr>
  </w:style>
  <w:style w:type="character" w:customStyle="1" w:styleId="Heading1Char">
    <w:name w:val="Heading 1 Char"/>
    <w:basedOn w:val="DefaultParagraphFont"/>
    <w:link w:val="Heading1"/>
    <w:rsid w:val="0066332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24616"/>
    <w:pPr>
      <w:widowControl/>
      <w:overflowPunct/>
      <w:autoSpaceDE/>
      <w:autoSpaceDN/>
      <w:adjustRightInd/>
      <w:spacing w:line="276" w:lineRule="auto"/>
      <w:textAlignment w:val="auto"/>
      <w:outlineLvl w:val="9"/>
    </w:pPr>
    <w:rPr>
      <w:lang w:eastAsia="ja-JP"/>
    </w:rPr>
  </w:style>
  <w:style w:type="paragraph" w:styleId="HTMLPreformatted">
    <w:name w:val="HTML Preformatted"/>
    <w:basedOn w:val="Normal"/>
    <w:link w:val="HTMLPreformattedChar"/>
    <w:uiPriority w:val="99"/>
    <w:unhideWhenUsed/>
    <w:rsid w:val="00835E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35E5F"/>
    <w:rPr>
      <w:rFonts w:ascii="Courier New" w:hAnsi="Courier New" w:cs="Courier New"/>
    </w:rPr>
  </w:style>
  <w:style w:type="paragraph" w:styleId="PlainText">
    <w:name w:val="Plain Text"/>
    <w:basedOn w:val="Normal"/>
    <w:link w:val="PlainTextChar"/>
    <w:uiPriority w:val="99"/>
    <w:unhideWhenUsed/>
    <w:rsid w:val="00601C57"/>
    <w:pPr>
      <w:widowControl/>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01C57"/>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21F4"/>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663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8F1C14"/>
    <w:pPr>
      <w:keepNext/>
      <w:widowControl/>
      <w:overflowPunct/>
      <w:autoSpaceDE/>
      <w:autoSpaceDN/>
      <w:adjustRightInd/>
      <w:textAlignment w:val="auto"/>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621F4"/>
  </w:style>
  <w:style w:type="character" w:styleId="EndnoteReference">
    <w:name w:val="endnote reference"/>
    <w:basedOn w:val="DefaultParagraphFont"/>
    <w:semiHidden/>
    <w:rsid w:val="002621F4"/>
    <w:rPr>
      <w:vertAlign w:val="superscript"/>
    </w:rPr>
  </w:style>
  <w:style w:type="paragraph" w:styleId="FootnoteText">
    <w:name w:val="footnote text"/>
    <w:basedOn w:val="Normal"/>
    <w:semiHidden/>
    <w:rsid w:val="002621F4"/>
  </w:style>
  <w:style w:type="character" w:styleId="FootnoteReference">
    <w:name w:val="footnote reference"/>
    <w:basedOn w:val="DefaultParagraphFont"/>
    <w:semiHidden/>
    <w:rsid w:val="002621F4"/>
    <w:rPr>
      <w:vertAlign w:val="superscript"/>
    </w:rPr>
  </w:style>
  <w:style w:type="paragraph" w:styleId="TOC1">
    <w:name w:val="toc 1"/>
    <w:basedOn w:val="Normal"/>
    <w:next w:val="Normal"/>
    <w:uiPriority w:val="39"/>
    <w:rsid w:val="00724616"/>
    <w:pPr>
      <w:tabs>
        <w:tab w:val="right" w:leader="dot" w:pos="9360"/>
      </w:tabs>
      <w:suppressAutoHyphens/>
      <w:spacing w:line="480" w:lineRule="auto"/>
    </w:pPr>
    <w:rPr>
      <w:rFonts w:ascii="Times New Roman" w:hAnsi="Times New Roman"/>
    </w:rPr>
  </w:style>
  <w:style w:type="paragraph" w:styleId="TOC2">
    <w:name w:val="toc 2"/>
    <w:basedOn w:val="Normal"/>
    <w:next w:val="Normal"/>
    <w:semiHidden/>
    <w:rsid w:val="002621F4"/>
    <w:pPr>
      <w:tabs>
        <w:tab w:val="right" w:leader="dot" w:pos="9360"/>
      </w:tabs>
      <w:suppressAutoHyphens/>
      <w:ind w:left="1440" w:right="720" w:hanging="720"/>
    </w:pPr>
  </w:style>
  <w:style w:type="paragraph" w:styleId="TOC3">
    <w:name w:val="toc 3"/>
    <w:basedOn w:val="Normal"/>
    <w:next w:val="Normal"/>
    <w:semiHidden/>
    <w:rsid w:val="002621F4"/>
    <w:pPr>
      <w:tabs>
        <w:tab w:val="right" w:leader="dot" w:pos="9360"/>
      </w:tabs>
      <w:suppressAutoHyphens/>
      <w:ind w:left="2160" w:right="720" w:hanging="720"/>
    </w:pPr>
  </w:style>
  <w:style w:type="paragraph" w:styleId="TOC4">
    <w:name w:val="toc 4"/>
    <w:basedOn w:val="Normal"/>
    <w:next w:val="Normal"/>
    <w:semiHidden/>
    <w:rsid w:val="002621F4"/>
    <w:pPr>
      <w:tabs>
        <w:tab w:val="right" w:leader="dot" w:pos="9360"/>
      </w:tabs>
      <w:suppressAutoHyphens/>
      <w:ind w:left="2880" w:right="720" w:hanging="720"/>
    </w:pPr>
  </w:style>
  <w:style w:type="paragraph" w:styleId="TOC5">
    <w:name w:val="toc 5"/>
    <w:basedOn w:val="Normal"/>
    <w:next w:val="Normal"/>
    <w:semiHidden/>
    <w:rsid w:val="002621F4"/>
    <w:pPr>
      <w:tabs>
        <w:tab w:val="right" w:leader="dot" w:pos="9360"/>
      </w:tabs>
      <w:suppressAutoHyphens/>
      <w:ind w:left="3600" w:right="720" w:hanging="720"/>
    </w:pPr>
  </w:style>
  <w:style w:type="paragraph" w:styleId="TOC6">
    <w:name w:val="toc 6"/>
    <w:basedOn w:val="Normal"/>
    <w:next w:val="Normal"/>
    <w:semiHidden/>
    <w:rsid w:val="002621F4"/>
    <w:pPr>
      <w:tabs>
        <w:tab w:val="right" w:pos="9360"/>
      </w:tabs>
      <w:suppressAutoHyphens/>
      <w:ind w:left="720" w:hanging="720"/>
    </w:pPr>
  </w:style>
  <w:style w:type="paragraph" w:styleId="TOC7">
    <w:name w:val="toc 7"/>
    <w:basedOn w:val="Normal"/>
    <w:next w:val="Normal"/>
    <w:semiHidden/>
    <w:rsid w:val="002621F4"/>
    <w:pPr>
      <w:suppressAutoHyphens/>
      <w:ind w:left="720" w:hanging="720"/>
    </w:pPr>
  </w:style>
  <w:style w:type="paragraph" w:styleId="TOC8">
    <w:name w:val="toc 8"/>
    <w:basedOn w:val="Normal"/>
    <w:next w:val="Normal"/>
    <w:semiHidden/>
    <w:rsid w:val="002621F4"/>
    <w:pPr>
      <w:tabs>
        <w:tab w:val="right" w:pos="9360"/>
      </w:tabs>
      <w:suppressAutoHyphens/>
      <w:ind w:left="720" w:hanging="720"/>
    </w:pPr>
  </w:style>
  <w:style w:type="paragraph" w:styleId="TOC9">
    <w:name w:val="toc 9"/>
    <w:basedOn w:val="Normal"/>
    <w:next w:val="Normal"/>
    <w:semiHidden/>
    <w:rsid w:val="002621F4"/>
    <w:pPr>
      <w:tabs>
        <w:tab w:val="right" w:leader="dot" w:pos="9360"/>
      </w:tabs>
      <w:suppressAutoHyphens/>
      <w:ind w:left="720" w:hanging="720"/>
    </w:pPr>
  </w:style>
  <w:style w:type="paragraph" w:styleId="Index1">
    <w:name w:val="index 1"/>
    <w:basedOn w:val="Normal"/>
    <w:next w:val="Normal"/>
    <w:semiHidden/>
    <w:rsid w:val="002621F4"/>
    <w:pPr>
      <w:tabs>
        <w:tab w:val="right" w:leader="dot" w:pos="9360"/>
      </w:tabs>
      <w:suppressAutoHyphens/>
      <w:ind w:left="1440" w:right="720" w:hanging="1440"/>
    </w:pPr>
  </w:style>
  <w:style w:type="paragraph" w:styleId="Index2">
    <w:name w:val="index 2"/>
    <w:basedOn w:val="Normal"/>
    <w:next w:val="Normal"/>
    <w:semiHidden/>
    <w:rsid w:val="002621F4"/>
    <w:pPr>
      <w:tabs>
        <w:tab w:val="right" w:leader="dot" w:pos="9360"/>
      </w:tabs>
      <w:suppressAutoHyphens/>
      <w:ind w:left="1440" w:right="720" w:hanging="720"/>
    </w:pPr>
  </w:style>
  <w:style w:type="paragraph" w:styleId="TOAHeading">
    <w:name w:val="toa heading"/>
    <w:basedOn w:val="Normal"/>
    <w:next w:val="Normal"/>
    <w:semiHidden/>
    <w:rsid w:val="002621F4"/>
    <w:pPr>
      <w:tabs>
        <w:tab w:val="right" w:pos="9360"/>
      </w:tabs>
      <w:suppressAutoHyphens/>
    </w:pPr>
  </w:style>
  <w:style w:type="paragraph" w:styleId="Caption">
    <w:name w:val="caption"/>
    <w:basedOn w:val="Normal"/>
    <w:next w:val="Normal"/>
    <w:qFormat/>
    <w:rsid w:val="002621F4"/>
  </w:style>
  <w:style w:type="character" w:customStyle="1" w:styleId="EquationCaption">
    <w:name w:val="_Equation Caption"/>
    <w:rsid w:val="002621F4"/>
  </w:style>
  <w:style w:type="paragraph" w:styleId="Footer">
    <w:name w:val="footer"/>
    <w:basedOn w:val="Normal"/>
    <w:link w:val="FooterChar"/>
    <w:uiPriority w:val="99"/>
    <w:rsid w:val="002621F4"/>
    <w:pPr>
      <w:tabs>
        <w:tab w:val="center" w:pos="4320"/>
        <w:tab w:val="right" w:pos="8640"/>
      </w:tabs>
    </w:pPr>
  </w:style>
  <w:style w:type="paragraph" w:styleId="Header">
    <w:name w:val="header"/>
    <w:basedOn w:val="Normal"/>
    <w:rsid w:val="002621F4"/>
    <w:pPr>
      <w:tabs>
        <w:tab w:val="center" w:pos="4320"/>
        <w:tab w:val="right" w:pos="8640"/>
      </w:tabs>
    </w:pPr>
  </w:style>
  <w:style w:type="paragraph" w:styleId="BodyTextIndent">
    <w:name w:val="Body Text Indent"/>
    <w:basedOn w:val="Normal"/>
    <w:rsid w:val="002621F4"/>
    <w:pPr>
      <w:tabs>
        <w:tab w:val="left" w:pos="-720"/>
        <w:tab w:val="left" w:pos="0"/>
      </w:tabs>
      <w:suppressAutoHyphens/>
      <w:ind w:left="720" w:hanging="720"/>
    </w:pPr>
    <w:rPr>
      <w:rFonts w:ascii="Univers" w:hAnsi="Univers"/>
      <w:spacing w:val="-3"/>
    </w:rPr>
  </w:style>
  <w:style w:type="paragraph" w:styleId="BodyTextIndent2">
    <w:name w:val="Body Text Indent 2"/>
    <w:basedOn w:val="Normal"/>
    <w:rsid w:val="002621F4"/>
    <w:pPr>
      <w:tabs>
        <w:tab w:val="left" w:pos="-720"/>
        <w:tab w:val="left" w:pos="0"/>
      </w:tabs>
      <w:suppressAutoHyphens/>
      <w:ind w:hanging="720"/>
    </w:pPr>
    <w:rPr>
      <w:rFonts w:ascii="Univers" w:hAnsi="Univers"/>
      <w:spacing w:val="-3"/>
    </w:rPr>
  </w:style>
  <w:style w:type="paragraph" w:styleId="BalloonText">
    <w:name w:val="Balloon Text"/>
    <w:basedOn w:val="Normal"/>
    <w:semiHidden/>
    <w:rsid w:val="008F1C14"/>
    <w:pPr>
      <w:widowControl/>
      <w:overflowPunct/>
      <w:autoSpaceDE/>
      <w:autoSpaceDN/>
      <w:adjustRightInd/>
      <w:textAlignment w:val="auto"/>
    </w:pPr>
    <w:rPr>
      <w:rFonts w:ascii="Tahoma" w:hAnsi="Tahoma" w:cs="Tahoma"/>
      <w:sz w:val="16"/>
      <w:szCs w:val="16"/>
    </w:rPr>
  </w:style>
  <w:style w:type="character" w:styleId="PageNumber">
    <w:name w:val="page number"/>
    <w:basedOn w:val="DefaultParagraphFont"/>
    <w:rsid w:val="00E15A8F"/>
  </w:style>
  <w:style w:type="table" w:styleId="TableGrid">
    <w:name w:val="Table Grid"/>
    <w:basedOn w:val="TableNormal"/>
    <w:uiPriority w:val="59"/>
    <w:rsid w:val="00B57ED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70B25"/>
    <w:rPr>
      <w:sz w:val="16"/>
      <w:szCs w:val="16"/>
    </w:rPr>
  </w:style>
  <w:style w:type="paragraph" w:styleId="CommentText">
    <w:name w:val="annotation text"/>
    <w:basedOn w:val="Normal"/>
    <w:semiHidden/>
    <w:rsid w:val="00F70B25"/>
    <w:rPr>
      <w:sz w:val="20"/>
    </w:rPr>
  </w:style>
  <w:style w:type="paragraph" w:styleId="CommentSubject">
    <w:name w:val="annotation subject"/>
    <w:basedOn w:val="CommentText"/>
    <w:next w:val="CommentText"/>
    <w:semiHidden/>
    <w:rsid w:val="00F70B25"/>
    <w:rPr>
      <w:b/>
      <w:bCs/>
    </w:rPr>
  </w:style>
  <w:style w:type="paragraph" w:styleId="DocumentMap">
    <w:name w:val="Document Map"/>
    <w:basedOn w:val="Normal"/>
    <w:semiHidden/>
    <w:rsid w:val="00960837"/>
    <w:pPr>
      <w:shd w:val="clear" w:color="auto" w:fill="000080"/>
    </w:pPr>
    <w:rPr>
      <w:rFonts w:ascii="Tahoma" w:hAnsi="Tahoma" w:cs="Tahoma"/>
      <w:sz w:val="20"/>
    </w:rPr>
  </w:style>
  <w:style w:type="paragraph" w:customStyle="1" w:styleId="p8">
    <w:name w:val="p8"/>
    <w:basedOn w:val="Normal"/>
    <w:rsid w:val="00480D3F"/>
    <w:pPr>
      <w:overflowPunct/>
      <w:ind w:left="777"/>
      <w:jc w:val="both"/>
      <w:textAlignment w:val="auto"/>
    </w:pPr>
    <w:rPr>
      <w:rFonts w:ascii="Times New Roman" w:hAnsi="Times New Roman"/>
      <w:szCs w:val="24"/>
    </w:rPr>
  </w:style>
  <w:style w:type="character" w:styleId="Hyperlink">
    <w:name w:val="Hyperlink"/>
    <w:basedOn w:val="DefaultParagraphFont"/>
    <w:uiPriority w:val="99"/>
    <w:rsid w:val="008E2A53"/>
    <w:rPr>
      <w:color w:val="0000FF"/>
      <w:u w:val="single"/>
    </w:rPr>
  </w:style>
  <w:style w:type="paragraph" w:styleId="ListParagraph">
    <w:name w:val="List Paragraph"/>
    <w:basedOn w:val="Normal"/>
    <w:uiPriority w:val="34"/>
    <w:qFormat/>
    <w:rsid w:val="007A31BD"/>
    <w:pPr>
      <w:overflowPunct/>
      <w:ind w:left="720"/>
      <w:contextualSpacing/>
      <w:textAlignment w:val="auto"/>
    </w:pPr>
    <w:rPr>
      <w:rFonts w:ascii="Times New Roman" w:hAnsi="Times New Roman"/>
      <w:szCs w:val="24"/>
    </w:rPr>
  </w:style>
  <w:style w:type="paragraph" w:customStyle="1" w:styleId="p7">
    <w:name w:val="p7"/>
    <w:basedOn w:val="Normal"/>
    <w:rsid w:val="00B4339B"/>
    <w:pPr>
      <w:overflowPunct/>
      <w:ind w:left="777" w:hanging="663"/>
      <w:jc w:val="both"/>
      <w:textAlignment w:val="auto"/>
    </w:pPr>
    <w:rPr>
      <w:rFonts w:ascii="Times New Roman" w:hAnsi="Times New Roman"/>
      <w:szCs w:val="24"/>
    </w:rPr>
  </w:style>
  <w:style w:type="paragraph" w:customStyle="1" w:styleId="p6">
    <w:name w:val="p6"/>
    <w:basedOn w:val="Normal"/>
    <w:rsid w:val="00B4339B"/>
    <w:pPr>
      <w:overflowPunct/>
      <w:ind w:left="777"/>
      <w:textAlignment w:val="auto"/>
    </w:pPr>
    <w:rPr>
      <w:rFonts w:ascii="Times New Roman" w:hAnsi="Times New Roman"/>
      <w:szCs w:val="24"/>
    </w:rPr>
  </w:style>
  <w:style w:type="paragraph" w:customStyle="1" w:styleId="p10">
    <w:name w:val="p10"/>
    <w:basedOn w:val="Normal"/>
    <w:rsid w:val="00AB0D77"/>
    <w:pPr>
      <w:overflowPunct/>
      <w:ind w:left="777" w:hanging="663"/>
      <w:jc w:val="both"/>
      <w:textAlignment w:val="auto"/>
    </w:pPr>
    <w:rPr>
      <w:rFonts w:ascii="Times New Roman" w:hAnsi="Times New Roman"/>
      <w:szCs w:val="24"/>
    </w:rPr>
  </w:style>
  <w:style w:type="paragraph" w:customStyle="1" w:styleId="p5">
    <w:name w:val="p5"/>
    <w:basedOn w:val="Normal"/>
    <w:rsid w:val="00004916"/>
    <w:pPr>
      <w:tabs>
        <w:tab w:val="left" w:pos="663"/>
      </w:tabs>
      <w:overflowPunct/>
      <w:ind w:left="777" w:hanging="663"/>
      <w:textAlignment w:val="auto"/>
    </w:pPr>
    <w:rPr>
      <w:rFonts w:ascii="Times New Roman" w:hAnsi="Times New Roman"/>
      <w:szCs w:val="24"/>
    </w:rPr>
  </w:style>
  <w:style w:type="character" w:customStyle="1" w:styleId="EndnoteTextChar">
    <w:name w:val="Endnote Text Char"/>
    <w:basedOn w:val="DefaultParagraphFont"/>
    <w:link w:val="EndnoteText"/>
    <w:semiHidden/>
    <w:rsid w:val="00B61754"/>
    <w:rPr>
      <w:rFonts w:ascii="Courier" w:hAnsi="Courier"/>
      <w:sz w:val="24"/>
    </w:rPr>
  </w:style>
  <w:style w:type="paragraph" w:styleId="BodyText">
    <w:name w:val="Body Text"/>
    <w:basedOn w:val="Normal"/>
    <w:link w:val="BodyTextChar"/>
    <w:rsid w:val="00E37B93"/>
    <w:pPr>
      <w:overflowPunct/>
      <w:spacing w:after="120"/>
      <w:textAlignment w:val="auto"/>
    </w:pPr>
    <w:rPr>
      <w:rFonts w:ascii="Times New Roman" w:hAnsi="Times New Roman"/>
      <w:szCs w:val="24"/>
    </w:rPr>
  </w:style>
  <w:style w:type="character" w:customStyle="1" w:styleId="BodyTextChar">
    <w:name w:val="Body Text Char"/>
    <w:basedOn w:val="DefaultParagraphFont"/>
    <w:link w:val="BodyText"/>
    <w:rsid w:val="00E37B93"/>
    <w:rPr>
      <w:sz w:val="24"/>
      <w:szCs w:val="24"/>
    </w:rPr>
  </w:style>
  <w:style w:type="character" w:customStyle="1" w:styleId="FooterChar">
    <w:name w:val="Footer Char"/>
    <w:basedOn w:val="DefaultParagraphFont"/>
    <w:link w:val="Footer"/>
    <w:uiPriority w:val="99"/>
    <w:rsid w:val="00E355F7"/>
    <w:rPr>
      <w:rFonts w:ascii="Courier" w:hAnsi="Courier"/>
      <w:sz w:val="24"/>
    </w:rPr>
  </w:style>
  <w:style w:type="paragraph" w:customStyle="1" w:styleId="p4">
    <w:name w:val="p4"/>
    <w:basedOn w:val="Normal"/>
    <w:rsid w:val="00AD45E9"/>
    <w:pPr>
      <w:tabs>
        <w:tab w:val="left" w:pos="204"/>
      </w:tabs>
      <w:overflowPunct/>
      <w:jc w:val="both"/>
      <w:textAlignment w:val="auto"/>
    </w:pPr>
    <w:rPr>
      <w:rFonts w:ascii="Times New Roman" w:hAnsi="Times New Roman"/>
      <w:szCs w:val="24"/>
    </w:rPr>
  </w:style>
  <w:style w:type="character" w:styleId="FollowedHyperlink">
    <w:name w:val="FollowedHyperlink"/>
    <w:basedOn w:val="DefaultParagraphFont"/>
    <w:rsid w:val="0031468C"/>
    <w:rPr>
      <w:color w:val="800080" w:themeColor="followedHyperlink"/>
      <w:u w:val="single"/>
    </w:rPr>
  </w:style>
  <w:style w:type="character" w:customStyle="1" w:styleId="Heading1Char">
    <w:name w:val="Heading 1 Char"/>
    <w:basedOn w:val="DefaultParagraphFont"/>
    <w:link w:val="Heading1"/>
    <w:rsid w:val="0066332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724616"/>
    <w:pPr>
      <w:widowControl/>
      <w:overflowPunct/>
      <w:autoSpaceDE/>
      <w:autoSpaceDN/>
      <w:adjustRightInd/>
      <w:spacing w:line="276" w:lineRule="auto"/>
      <w:textAlignment w:val="auto"/>
      <w:outlineLvl w:val="9"/>
    </w:pPr>
    <w:rPr>
      <w:lang w:eastAsia="ja-JP"/>
    </w:rPr>
  </w:style>
  <w:style w:type="paragraph" w:styleId="HTMLPreformatted">
    <w:name w:val="HTML Preformatted"/>
    <w:basedOn w:val="Normal"/>
    <w:link w:val="HTMLPreformattedChar"/>
    <w:uiPriority w:val="99"/>
    <w:unhideWhenUsed/>
    <w:rsid w:val="00835E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835E5F"/>
    <w:rPr>
      <w:rFonts w:ascii="Courier New" w:hAnsi="Courier New" w:cs="Courier New"/>
    </w:rPr>
  </w:style>
  <w:style w:type="paragraph" w:styleId="PlainText">
    <w:name w:val="Plain Text"/>
    <w:basedOn w:val="Normal"/>
    <w:link w:val="PlainTextChar"/>
    <w:uiPriority w:val="99"/>
    <w:unhideWhenUsed/>
    <w:rsid w:val="00601C57"/>
    <w:pPr>
      <w:widowControl/>
      <w:overflowPunct/>
      <w:autoSpaceDE/>
      <w:autoSpaceDN/>
      <w:adjustRightInd/>
      <w:textAlignment w:val="auto"/>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01C57"/>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113">
      <w:bodyDiv w:val="1"/>
      <w:marLeft w:val="0"/>
      <w:marRight w:val="0"/>
      <w:marTop w:val="0"/>
      <w:marBottom w:val="0"/>
      <w:divBdr>
        <w:top w:val="none" w:sz="0" w:space="0" w:color="auto"/>
        <w:left w:val="none" w:sz="0" w:space="0" w:color="auto"/>
        <w:bottom w:val="none" w:sz="0" w:space="0" w:color="auto"/>
        <w:right w:val="none" w:sz="0" w:space="0" w:color="auto"/>
      </w:divBdr>
    </w:div>
    <w:div w:id="410588978">
      <w:bodyDiv w:val="1"/>
      <w:marLeft w:val="0"/>
      <w:marRight w:val="0"/>
      <w:marTop w:val="0"/>
      <w:marBottom w:val="0"/>
      <w:divBdr>
        <w:top w:val="none" w:sz="0" w:space="0" w:color="auto"/>
        <w:left w:val="none" w:sz="0" w:space="0" w:color="auto"/>
        <w:bottom w:val="none" w:sz="0" w:space="0" w:color="auto"/>
        <w:right w:val="none" w:sz="0" w:space="0" w:color="auto"/>
      </w:divBdr>
    </w:div>
    <w:div w:id="645625233">
      <w:bodyDiv w:val="1"/>
      <w:marLeft w:val="0"/>
      <w:marRight w:val="0"/>
      <w:marTop w:val="0"/>
      <w:marBottom w:val="0"/>
      <w:divBdr>
        <w:top w:val="none" w:sz="0" w:space="0" w:color="auto"/>
        <w:left w:val="none" w:sz="0" w:space="0" w:color="auto"/>
        <w:bottom w:val="none" w:sz="0" w:space="0" w:color="auto"/>
        <w:right w:val="none" w:sz="0" w:space="0" w:color="auto"/>
      </w:divBdr>
    </w:div>
    <w:div w:id="649138500">
      <w:bodyDiv w:val="1"/>
      <w:marLeft w:val="0"/>
      <w:marRight w:val="0"/>
      <w:marTop w:val="0"/>
      <w:marBottom w:val="0"/>
      <w:divBdr>
        <w:top w:val="none" w:sz="0" w:space="0" w:color="auto"/>
        <w:left w:val="none" w:sz="0" w:space="0" w:color="auto"/>
        <w:bottom w:val="none" w:sz="0" w:space="0" w:color="auto"/>
        <w:right w:val="none" w:sz="0" w:space="0" w:color="auto"/>
      </w:divBdr>
    </w:div>
    <w:div w:id="667562694">
      <w:bodyDiv w:val="1"/>
      <w:marLeft w:val="0"/>
      <w:marRight w:val="0"/>
      <w:marTop w:val="0"/>
      <w:marBottom w:val="0"/>
      <w:divBdr>
        <w:top w:val="none" w:sz="0" w:space="0" w:color="auto"/>
        <w:left w:val="none" w:sz="0" w:space="0" w:color="auto"/>
        <w:bottom w:val="none" w:sz="0" w:space="0" w:color="auto"/>
        <w:right w:val="none" w:sz="0" w:space="0" w:color="auto"/>
      </w:divBdr>
    </w:div>
    <w:div w:id="716898492">
      <w:bodyDiv w:val="1"/>
      <w:marLeft w:val="0"/>
      <w:marRight w:val="0"/>
      <w:marTop w:val="0"/>
      <w:marBottom w:val="0"/>
      <w:divBdr>
        <w:top w:val="none" w:sz="0" w:space="0" w:color="auto"/>
        <w:left w:val="none" w:sz="0" w:space="0" w:color="auto"/>
        <w:bottom w:val="none" w:sz="0" w:space="0" w:color="auto"/>
        <w:right w:val="none" w:sz="0" w:space="0" w:color="auto"/>
      </w:divBdr>
    </w:div>
    <w:div w:id="793596568">
      <w:bodyDiv w:val="1"/>
      <w:marLeft w:val="0"/>
      <w:marRight w:val="0"/>
      <w:marTop w:val="0"/>
      <w:marBottom w:val="0"/>
      <w:divBdr>
        <w:top w:val="none" w:sz="0" w:space="0" w:color="auto"/>
        <w:left w:val="none" w:sz="0" w:space="0" w:color="auto"/>
        <w:bottom w:val="none" w:sz="0" w:space="0" w:color="auto"/>
        <w:right w:val="none" w:sz="0" w:space="0" w:color="auto"/>
      </w:divBdr>
    </w:div>
    <w:div w:id="805270398">
      <w:bodyDiv w:val="1"/>
      <w:marLeft w:val="0"/>
      <w:marRight w:val="0"/>
      <w:marTop w:val="0"/>
      <w:marBottom w:val="0"/>
      <w:divBdr>
        <w:top w:val="none" w:sz="0" w:space="0" w:color="auto"/>
        <w:left w:val="none" w:sz="0" w:space="0" w:color="auto"/>
        <w:bottom w:val="none" w:sz="0" w:space="0" w:color="auto"/>
        <w:right w:val="none" w:sz="0" w:space="0" w:color="auto"/>
      </w:divBdr>
    </w:div>
    <w:div w:id="826361205">
      <w:bodyDiv w:val="1"/>
      <w:marLeft w:val="0"/>
      <w:marRight w:val="0"/>
      <w:marTop w:val="0"/>
      <w:marBottom w:val="0"/>
      <w:divBdr>
        <w:top w:val="none" w:sz="0" w:space="0" w:color="auto"/>
        <w:left w:val="none" w:sz="0" w:space="0" w:color="auto"/>
        <w:bottom w:val="none" w:sz="0" w:space="0" w:color="auto"/>
        <w:right w:val="none" w:sz="0" w:space="0" w:color="auto"/>
      </w:divBdr>
    </w:div>
    <w:div w:id="904946916">
      <w:bodyDiv w:val="1"/>
      <w:marLeft w:val="0"/>
      <w:marRight w:val="0"/>
      <w:marTop w:val="0"/>
      <w:marBottom w:val="0"/>
      <w:divBdr>
        <w:top w:val="none" w:sz="0" w:space="0" w:color="auto"/>
        <w:left w:val="none" w:sz="0" w:space="0" w:color="auto"/>
        <w:bottom w:val="none" w:sz="0" w:space="0" w:color="auto"/>
        <w:right w:val="none" w:sz="0" w:space="0" w:color="auto"/>
      </w:divBdr>
    </w:div>
    <w:div w:id="997660353">
      <w:bodyDiv w:val="1"/>
      <w:marLeft w:val="0"/>
      <w:marRight w:val="0"/>
      <w:marTop w:val="0"/>
      <w:marBottom w:val="0"/>
      <w:divBdr>
        <w:top w:val="none" w:sz="0" w:space="0" w:color="auto"/>
        <w:left w:val="none" w:sz="0" w:space="0" w:color="auto"/>
        <w:bottom w:val="none" w:sz="0" w:space="0" w:color="auto"/>
        <w:right w:val="none" w:sz="0" w:space="0" w:color="auto"/>
      </w:divBdr>
    </w:div>
    <w:div w:id="1014263498">
      <w:bodyDiv w:val="1"/>
      <w:marLeft w:val="0"/>
      <w:marRight w:val="0"/>
      <w:marTop w:val="0"/>
      <w:marBottom w:val="0"/>
      <w:divBdr>
        <w:top w:val="none" w:sz="0" w:space="0" w:color="auto"/>
        <w:left w:val="none" w:sz="0" w:space="0" w:color="auto"/>
        <w:bottom w:val="none" w:sz="0" w:space="0" w:color="auto"/>
        <w:right w:val="none" w:sz="0" w:space="0" w:color="auto"/>
      </w:divBdr>
    </w:div>
    <w:div w:id="1027020734">
      <w:bodyDiv w:val="1"/>
      <w:marLeft w:val="0"/>
      <w:marRight w:val="0"/>
      <w:marTop w:val="0"/>
      <w:marBottom w:val="0"/>
      <w:divBdr>
        <w:top w:val="none" w:sz="0" w:space="0" w:color="auto"/>
        <w:left w:val="none" w:sz="0" w:space="0" w:color="auto"/>
        <w:bottom w:val="none" w:sz="0" w:space="0" w:color="auto"/>
        <w:right w:val="none" w:sz="0" w:space="0" w:color="auto"/>
      </w:divBdr>
    </w:div>
    <w:div w:id="1036538418">
      <w:bodyDiv w:val="1"/>
      <w:marLeft w:val="0"/>
      <w:marRight w:val="0"/>
      <w:marTop w:val="0"/>
      <w:marBottom w:val="0"/>
      <w:divBdr>
        <w:top w:val="none" w:sz="0" w:space="0" w:color="auto"/>
        <w:left w:val="none" w:sz="0" w:space="0" w:color="auto"/>
        <w:bottom w:val="none" w:sz="0" w:space="0" w:color="auto"/>
        <w:right w:val="none" w:sz="0" w:space="0" w:color="auto"/>
      </w:divBdr>
    </w:div>
    <w:div w:id="1128858294">
      <w:bodyDiv w:val="1"/>
      <w:marLeft w:val="0"/>
      <w:marRight w:val="0"/>
      <w:marTop w:val="0"/>
      <w:marBottom w:val="0"/>
      <w:divBdr>
        <w:top w:val="none" w:sz="0" w:space="0" w:color="auto"/>
        <w:left w:val="none" w:sz="0" w:space="0" w:color="auto"/>
        <w:bottom w:val="none" w:sz="0" w:space="0" w:color="auto"/>
        <w:right w:val="none" w:sz="0" w:space="0" w:color="auto"/>
      </w:divBdr>
    </w:div>
    <w:div w:id="1129395429">
      <w:bodyDiv w:val="1"/>
      <w:marLeft w:val="0"/>
      <w:marRight w:val="0"/>
      <w:marTop w:val="0"/>
      <w:marBottom w:val="0"/>
      <w:divBdr>
        <w:top w:val="none" w:sz="0" w:space="0" w:color="auto"/>
        <w:left w:val="none" w:sz="0" w:space="0" w:color="auto"/>
        <w:bottom w:val="none" w:sz="0" w:space="0" w:color="auto"/>
        <w:right w:val="none" w:sz="0" w:space="0" w:color="auto"/>
      </w:divBdr>
    </w:div>
    <w:div w:id="1173255618">
      <w:bodyDiv w:val="1"/>
      <w:marLeft w:val="0"/>
      <w:marRight w:val="0"/>
      <w:marTop w:val="0"/>
      <w:marBottom w:val="0"/>
      <w:divBdr>
        <w:top w:val="none" w:sz="0" w:space="0" w:color="auto"/>
        <w:left w:val="none" w:sz="0" w:space="0" w:color="auto"/>
        <w:bottom w:val="none" w:sz="0" w:space="0" w:color="auto"/>
        <w:right w:val="none" w:sz="0" w:space="0" w:color="auto"/>
      </w:divBdr>
    </w:div>
    <w:div w:id="1265185174">
      <w:bodyDiv w:val="1"/>
      <w:marLeft w:val="0"/>
      <w:marRight w:val="0"/>
      <w:marTop w:val="0"/>
      <w:marBottom w:val="0"/>
      <w:divBdr>
        <w:top w:val="none" w:sz="0" w:space="0" w:color="auto"/>
        <w:left w:val="none" w:sz="0" w:space="0" w:color="auto"/>
        <w:bottom w:val="none" w:sz="0" w:space="0" w:color="auto"/>
        <w:right w:val="none" w:sz="0" w:space="0" w:color="auto"/>
      </w:divBdr>
    </w:div>
    <w:div w:id="1435245067">
      <w:bodyDiv w:val="1"/>
      <w:marLeft w:val="0"/>
      <w:marRight w:val="0"/>
      <w:marTop w:val="0"/>
      <w:marBottom w:val="0"/>
      <w:divBdr>
        <w:top w:val="none" w:sz="0" w:space="0" w:color="auto"/>
        <w:left w:val="none" w:sz="0" w:space="0" w:color="auto"/>
        <w:bottom w:val="none" w:sz="0" w:space="0" w:color="auto"/>
        <w:right w:val="none" w:sz="0" w:space="0" w:color="auto"/>
      </w:divBdr>
    </w:div>
    <w:div w:id="1482194326">
      <w:bodyDiv w:val="1"/>
      <w:marLeft w:val="0"/>
      <w:marRight w:val="0"/>
      <w:marTop w:val="0"/>
      <w:marBottom w:val="0"/>
      <w:divBdr>
        <w:top w:val="none" w:sz="0" w:space="0" w:color="auto"/>
        <w:left w:val="none" w:sz="0" w:space="0" w:color="auto"/>
        <w:bottom w:val="none" w:sz="0" w:space="0" w:color="auto"/>
        <w:right w:val="none" w:sz="0" w:space="0" w:color="auto"/>
      </w:divBdr>
    </w:div>
    <w:div w:id="1491016304">
      <w:bodyDiv w:val="1"/>
      <w:marLeft w:val="0"/>
      <w:marRight w:val="0"/>
      <w:marTop w:val="0"/>
      <w:marBottom w:val="0"/>
      <w:divBdr>
        <w:top w:val="none" w:sz="0" w:space="0" w:color="auto"/>
        <w:left w:val="none" w:sz="0" w:space="0" w:color="auto"/>
        <w:bottom w:val="none" w:sz="0" w:space="0" w:color="auto"/>
        <w:right w:val="none" w:sz="0" w:space="0" w:color="auto"/>
      </w:divBdr>
    </w:div>
    <w:div w:id="1529030510">
      <w:bodyDiv w:val="1"/>
      <w:marLeft w:val="0"/>
      <w:marRight w:val="0"/>
      <w:marTop w:val="0"/>
      <w:marBottom w:val="0"/>
      <w:divBdr>
        <w:top w:val="none" w:sz="0" w:space="0" w:color="auto"/>
        <w:left w:val="none" w:sz="0" w:space="0" w:color="auto"/>
        <w:bottom w:val="none" w:sz="0" w:space="0" w:color="auto"/>
        <w:right w:val="none" w:sz="0" w:space="0" w:color="auto"/>
      </w:divBdr>
    </w:div>
    <w:div w:id="1592082224">
      <w:bodyDiv w:val="1"/>
      <w:marLeft w:val="0"/>
      <w:marRight w:val="0"/>
      <w:marTop w:val="0"/>
      <w:marBottom w:val="0"/>
      <w:divBdr>
        <w:top w:val="none" w:sz="0" w:space="0" w:color="auto"/>
        <w:left w:val="none" w:sz="0" w:space="0" w:color="auto"/>
        <w:bottom w:val="none" w:sz="0" w:space="0" w:color="auto"/>
        <w:right w:val="none" w:sz="0" w:space="0" w:color="auto"/>
      </w:divBdr>
    </w:div>
    <w:div w:id="1644433003">
      <w:bodyDiv w:val="1"/>
      <w:marLeft w:val="0"/>
      <w:marRight w:val="0"/>
      <w:marTop w:val="0"/>
      <w:marBottom w:val="0"/>
      <w:divBdr>
        <w:top w:val="none" w:sz="0" w:space="0" w:color="auto"/>
        <w:left w:val="none" w:sz="0" w:space="0" w:color="auto"/>
        <w:bottom w:val="none" w:sz="0" w:space="0" w:color="auto"/>
        <w:right w:val="none" w:sz="0" w:space="0" w:color="auto"/>
      </w:divBdr>
    </w:div>
    <w:div w:id="1693141850">
      <w:bodyDiv w:val="1"/>
      <w:marLeft w:val="0"/>
      <w:marRight w:val="0"/>
      <w:marTop w:val="0"/>
      <w:marBottom w:val="0"/>
      <w:divBdr>
        <w:top w:val="none" w:sz="0" w:space="0" w:color="auto"/>
        <w:left w:val="none" w:sz="0" w:space="0" w:color="auto"/>
        <w:bottom w:val="none" w:sz="0" w:space="0" w:color="auto"/>
        <w:right w:val="none" w:sz="0" w:space="0" w:color="auto"/>
      </w:divBdr>
    </w:div>
    <w:div w:id="1731415545">
      <w:bodyDiv w:val="1"/>
      <w:marLeft w:val="0"/>
      <w:marRight w:val="0"/>
      <w:marTop w:val="0"/>
      <w:marBottom w:val="0"/>
      <w:divBdr>
        <w:top w:val="none" w:sz="0" w:space="0" w:color="auto"/>
        <w:left w:val="none" w:sz="0" w:space="0" w:color="auto"/>
        <w:bottom w:val="none" w:sz="0" w:space="0" w:color="auto"/>
        <w:right w:val="none" w:sz="0" w:space="0" w:color="auto"/>
      </w:divBdr>
    </w:div>
    <w:div w:id="1754549294">
      <w:bodyDiv w:val="1"/>
      <w:marLeft w:val="0"/>
      <w:marRight w:val="0"/>
      <w:marTop w:val="0"/>
      <w:marBottom w:val="0"/>
      <w:divBdr>
        <w:top w:val="none" w:sz="0" w:space="0" w:color="auto"/>
        <w:left w:val="none" w:sz="0" w:space="0" w:color="auto"/>
        <w:bottom w:val="none" w:sz="0" w:space="0" w:color="auto"/>
        <w:right w:val="none" w:sz="0" w:space="0" w:color="auto"/>
      </w:divBdr>
    </w:div>
    <w:div w:id="1762338007">
      <w:bodyDiv w:val="1"/>
      <w:marLeft w:val="0"/>
      <w:marRight w:val="0"/>
      <w:marTop w:val="0"/>
      <w:marBottom w:val="0"/>
      <w:divBdr>
        <w:top w:val="none" w:sz="0" w:space="0" w:color="auto"/>
        <w:left w:val="none" w:sz="0" w:space="0" w:color="auto"/>
        <w:bottom w:val="none" w:sz="0" w:space="0" w:color="auto"/>
        <w:right w:val="none" w:sz="0" w:space="0" w:color="auto"/>
      </w:divBdr>
    </w:div>
    <w:div w:id="1864782903">
      <w:bodyDiv w:val="1"/>
      <w:marLeft w:val="0"/>
      <w:marRight w:val="0"/>
      <w:marTop w:val="0"/>
      <w:marBottom w:val="0"/>
      <w:divBdr>
        <w:top w:val="none" w:sz="0" w:space="0" w:color="auto"/>
        <w:left w:val="none" w:sz="0" w:space="0" w:color="auto"/>
        <w:bottom w:val="none" w:sz="0" w:space="0" w:color="auto"/>
        <w:right w:val="none" w:sz="0" w:space="0" w:color="auto"/>
      </w:divBdr>
    </w:div>
    <w:div w:id="1961372486">
      <w:bodyDiv w:val="1"/>
      <w:marLeft w:val="0"/>
      <w:marRight w:val="0"/>
      <w:marTop w:val="0"/>
      <w:marBottom w:val="0"/>
      <w:divBdr>
        <w:top w:val="none" w:sz="0" w:space="0" w:color="auto"/>
        <w:left w:val="none" w:sz="0" w:space="0" w:color="auto"/>
        <w:bottom w:val="none" w:sz="0" w:space="0" w:color="auto"/>
        <w:right w:val="none" w:sz="0" w:space="0" w:color="auto"/>
      </w:divBdr>
    </w:div>
    <w:div w:id="1981494961">
      <w:bodyDiv w:val="1"/>
      <w:marLeft w:val="0"/>
      <w:marRight w:val="0"/>
      <w:marTop w:val="0"/>
      <w:marBottom w:val="0"/>
      <w:divBdr>
        <w:top w:val="none" w:sz="0" w:space="0" w:color="auto"/>
        <w:left w:val="none" w:sz="0" w:space="0" w:color="auto"/>
        <w:bottom w:val="none" w:sz="0" w:space="0" w:color="auto"/>
        <w:right w:val="none" w:sz="0" w:space="0" w:color="auto"/>
      </w:divBdr>
    </w:div>
    <w:div w:id="2090958004">
      <w:bodyDiv w:val="1"/>
      <w:marLeft w:val="0"/>
      <w:marRight w:val="0"/>
      <w:marTop w:val="0"/>
      <w:marBottom w:val="0"/>
      <w:divBdr>
        <w:top w:val="none" w:sz="0" w:space="0" w:color="auto"/>
        <w:left w:val="none" w:sz="0" w:space="0" w:color="auto"/>
        <w:bottom w:val="none" w:sz="0" w:space="0" w:color="auto"/>
        <w:right w:val="none" w:sz="0" w:space="0" w:color="auto"/>
      </w:divBdr>
    </w:div>
    <w:div w:id="212272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250000.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ulation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PRS.usda.gov" TargetMode="External"/><Relationship Id="rId4" Type="http://schemas.microsoft.com/office/2007/relationships/stylesWithEffects" Target="stylesWithEffects.xml"/><Relationship Id="rId9" Type="http://schemas.openxmlformats.org/officeDocument/2006/relationships/hyperlink" Target="mailto:susan.weeks@fns.us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9262A-57B0-445E-BFA4-967656230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26</Pages>
  <Words>5409</Words>
  <Characters>31977</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Supporting Statements</vt:lpstr>
    </vt:vector>
  </TitlesOfParts>
  <Company>USDA FSC</Company>
  <LinksUpToDate>false</LinksUpToDate>
  <CharactersWithSpaces>37312</CharactersWithSpaces>
  <SharedDoc>false</SharedDoc>
  <HLinks>
    <vt:vector size="6" baseType="variant">
      <vt:variant>
        <vt:i4>3407993</vt:i4>
      </vt:variant>
      <vt:variant>
        <vt:i4>0</vt:i4>
      </vt:variant>
      <vt:variant>
        <vt:i4>0</vt:i4>
      </vt:variant>
      <vt:variant>
        <vt:i4>5</vt:i4>
      </vt:variant>
      <vt:variant>
        <vt:lpwstr>https://www.fprs.usda.gov/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Statements</dc:title>
  <dc:subject>7 CFR Part 210  NSLP</dc:subject>
  <dc:creator>usda fcs</dc:creator>
  <dc:description>Supporting Statement;                                      for;                              7 CFR Part 210-NSLP ;  Justification ; 1. The National School Lunch Act (NSLA, P.L. 79-396), as amended, authorized the National</dc:description>
  <cp:lastModifiedBy>Ragland-Greene, Rachelle - FNS</cp:lastModifiedBy>
  <cp:revision>4</cp:revision>
  <cp:lastPrinted>2016-04-25T18:06:00Z</cp:lastPrinted>
  <dcterms:created xsi:type="dcterms:W3CDTF">2016-06-23T19:12:00Z</dcterms:created>
  <dcterms:modified xsi:type="dcterms:W3CDTF">2016-06-23T21:32:00Z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-1053697666</vt:i4>
  </property>
  <property fmtid="{D5CDD505-2E9C-101B-9397-08002B2CF9AE}" pid="3" name="_ReviewCycleID">
    <vt:i4>-1053697666</vt:i4>
  </property>
  <property fmtid="{D5CDD505-2E9C-101B-9397-08002B2CF9AE}" pid="4" name="_NewReviewCycle">
    <vt:lpwstr/>
  </property>
  <property fmtid="{D5CDD505-2E9C-101B-9397-08002B2CF9AE}" pid="5" name="_EmailEntryID">
    <vt:lpwstr>0000000069ABD932762F3642AB08DC23673811DA0700B8F1F6DBAAA4CE40BE06028CBB0A6BA4000002F025B40000B8F1F6DBAAA4CE40BE06028CBB0A6BA40000043244620000</vt:lpwstr>
  </property>
  <property fmtid="{D5CDD505-2E9C-101B-9397-08002B2CF9AE}" pid="6" name="_ReviewingToolsShownOnce">
    <vt:lpwstr/>
  </property>
</Properties>
</file>