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2B86" w14:textId="77777777" w:rsidR="005702C2" w:rsidRPr="007530C2" w:rsidRDefault="005702C2">
      <w:pPr>
        <w:pStyle w:val="Title"/>
        <w:rPr>
          <w:rFonts w:ascii="Times New Roman" w:hAnsi="Times New Roman"/>
          <w:szCs w:val="24"/>
        </w:rPr>
      </w:pPr>
      <w:r w:rsidRPr="007530C2">
        <w:rPr>
          <w:rFonts w:ascii="Times New Roman" w:hAnsi="Times New Roman"/>
          <w:szCs w:val="24"/>
        </w:rPr>
        <w:t>Supporting Statement</w:t>
      </w:r>
    </w:p>
    <w:p w14:paraId="27A62B87" w14:textId="776314DA" w:rsidR="005702C2" w:rsidRPr="007530C2" w:rsidRDefault="00162273">
      <w:pPr>
        <w:jc w:val="center"/>
        <w:rPr>
          <w:rFonts w:ascii="Times New Roman" w:hAnsi="Times New Roman"/>
          <w:b/>
          <w:szCs w:val="24"/>
        </w:rPr>
      </w:pPr>
      <w:r>
        <w:rPr>
          <w:rFonts w:ascii="Times New Roman" w:hAnsi="Times New Roman"/>
          <w:b/>
          <w:bCs/>
          <w:szCs w:val="24"/>
        </w:rPr>
        <w:t>The 2014 Health Center Patient Survey Data Use Agreement and Supplement</w:t>
      </w:r>
      <w:r w:rsidR="005702C2" w:rsidRPr="007530C2">
        <w:rPr>
          <w:rFonts w:ascii="Times New Roman" w:hAnsi="Times New Roman"/>
          <w:b/>
          <w:bCs/>
          <w:szCs w:val="24"/>
        </w:rPr>
        <w:t xml:space="preserve"> Forms</w:t>
      </w:r>
    </w:p>
    <w:p w14:paraId="27A62B88" w14:textId="2FB5366B" w:rsidR="005702C2" w:rsidRPr="007530C2" w:rsidRDefault="0089672C" w:rsidP="0089672C">
      <w:pPr>
        <w:jc w:val="center"/>
        <w:rPr>
          <w:rFonts w:ascii="Times New Roman" w:hAnsi="Times New Roman"/>
          <w:szCs w:val="24"/>
        </w:rPr>
      </w:pPr>
      <w:r>
        <w:rPr>
          <w:rFonts w:ascii="Times New Roman" w:hAnsi="Times New Roman"/>
          <w:szCs w:val="24"/>
        </w:rPr>
        <w:t>0906-</w:t>
      </w:r>
      <w:r w:rsidR="008975C5">
        <w:rPr>
          <w:rFonts w:ascii="Times New Roman" w:hAnsi="Times New Roman"/>
          <w:szCs w:val="24"/>
        </w:rPr>
        <w:t>XXXX</w:t>
      </w:r>
    </w:p>
    <w:p w14:paraId="27A62B89" w14:textId="77777777" w:rsidR="005702C2" w:rsidRPr="007530C2" w:rsidRDefault="005702C2">
      <w:pPr>
        <w:rPr>
          <w:rFonts w:ascii="Times New Roman" w:hAnsi="Times New Roman"/>
          <w:szCs w:val="24"/>
        </w:rPr>
      </w:pPr>
    </w:p>
    <w:p w14:paraId="27A62B8A" w14:textId="77777777" w:rsidR="005702C2" w:rsidRPr="007530C2" w:rsidRDefault="005702C2">
      <w:pPr>
        <w:rPr>
          <w:rFonts w:ascii="Times New Roman" w:hAnsi="Times New Roman"/>
          <w:b/>
          <w:szCs w:val="24"/>
        </w:rPr>
      </w:pPr>
      <w:r w:rsidRPr="007530C2">
        <w:rPr>
          <w:rFonts w:ascii="Times New Roman" w:hAnsi="Times New Roman"/>
          <w:b/>
          <w:szCs w:val="24"/>
        </w:rPr>
        <w:t xml:space="preserve">A. </w:t>
      </w:r>
      <w:r w:rsidRPr="007530C2">
        <w:rPr>
          <w:rFonts w:ascii="Times New Roman" w:hAnsi="Times New Roman"/>
          <w:b/>
          <w:szCs w:val="24"/>
          <w:u w:val="single"/>
        </w:rPr>
        <w:t>JUSTIFICATION</w:t>
      </w:r>
    </w:p>
    <w:p w14:paraId="27A62B8B" w14:textId="77777777" w:rsidR="005702C2" w:rsidRPr="007530C2" w:rsidRDefault="005702C2">
      <w:pPr>
        <w:rPr>
          <w:rFonts w:ascii="Times New Roman" w:hAnsi="Times New Roman"/>
          <w:szCs w:val="24"/>
        </w:rPr>
      </w:pPr>
    </w:p>
    <w:p w14:paraId="27A62B8C" w14:textId="71B137D2" w:rsidR="005702C2" w:rsidRPr="007530C2" w:rsidRDefault="005702C2">
      <w:pPr>
        <w:rPr>
          <w:rFonts w:ascii="Times New Roman" w:hAnsi="Times New Roman"/>
          <w:b/>
          <w:bCs/>
          <w:szCs w:val="24"/>
        </w:rPr>
      </w:pPr>
      <w:r w:rsidRPr="007530C2">
        <w:rPr>
          <w:rFonts w:ascii="Times New Roman" w:hAnsi="Times New Roman"/>
          <w:b/>
          <w:bCs/>
          <w:szCs w:val="24"/>
        </w:rPr>
        <w:t xml:space="preserve">1. Circumstances </w:t>
      </w:r>
      <w:r w:rsidR="00803115">
        <w:rPr>
          <w:rFonts w:ascii="Times New Roman" w:hAnsi="Times New Roman"/>
          <w:b/>
          <w:bCs/>
          <w:szCs w:val="24"/>
        </w:rPr>
        <w:t xml:space="preserve">Making the Collection </w:t>
      </w:r>
      <w:r w:rsidRPr="007530C2">
        <w:rPr>
          <w:rFonts w:ascii="Times New Roman" w:hAnsi="Times New Roman"/>
          <w:b/>
          <w:bCs/>
          <w:szCs w:val="24"/>
        </w:rPr>
        <w:t xml:space="preserve">of Information </w:t>
      </w:r>
      <w:r w:rsidR="00803115">
        <w:rPr>
          <w:rFonts w:ascii="Times New Roman" w:hAnsi="Times New Roman"/>
          <w:b/>
          <w:bCs/>
          <w:szCs w:val="24"/>
        </w:rPr>
        <w:t>Necessary</w:t>
      </w:r>
    </w:p>
    <w:p w14:paraId="67C38F5B" w14:textId="77777777" w:rsidR="00803115" w:rsidRDefault="00803115" w:rsidP="00927A73">
      <w:pPr>
        <w:rPr>
          <w:rFonts w:ascii="Times New Roman" w:hAnsi="Times New Roman"/>
          <w:szCs w:val="24"/>
        </w:rPr>
      </w:pPr>
    </w:p>
    <w:p w14:paraId="21ED3EAC" w14:textId="739DE2A5" w:rsidR="004D208A" w:rsidRPr="004D208A" w:rsidRDefault="004D208A" w:rsidP="004D208A">
      <w:pPr>
        <w:rPr>
          <w:rFonts w:ascii="Times New Roman" w:hAnsi="Times New Roman"/>
          <w:szCs w:val="24"/>
        </w:rPr>
      </w:pPr>
      <w:r w:rsidRPr="004D208A">
        <w:rPr>
          <w:rFonts w:ascii="Times New Roman" w:hAnsi="Times New Roman"/>
          <w:szCs w:val="24"/>
        </w:rPr>
        <w:t>The Health Center Patient Survey (HCPS</w:t>
      </w:r>
      <w:r w:rsidR="004545B1">
        <w:rPr>
          <w:rFonts w:ascii="Times New Roman" w:hAnsi="Times New Roman"/>
          <w:szCs w:val="24"/>
        </w:rPr>
        <w:t>), OMB control number</w:t>
      </w:r>
      <w:r w:rsidR="00C3089F">
        <w:rPr>
          <w:rFonts w:ascii="Times New Roman" w:hAnsi="Times New Roman"/>
          <w:szCs w:val="24"/>
        </w:rPr>
        <w:t xml:space="preserve"> 0915-0368</w:t>
      </w:r>
      <w:r w:rsidRPr="004D208A">
        <w:rPr>
          <w:rFonts w:ascii="Times New Roman" w:hAnsi="Times New Roman"/>
          <w:szCs w:val="24"/>
        </w:rPr>
        <w:t>, sponsored by the Health Resources and Services Administration</w:t>
      </w:r>
      <w:r w:rsidR="00267842">
        <w:rPr>
          <w:rFonts w:ascii="Times New Roman" w:hAnsi="Times New Roman"/>
          <w:szCs w:val="24"/>
        </w:rPr>
        <w:t>’s</w:t>
      </w:r>
      <w:r w:rsidRPr="004D208A">
        <w:rPr>
          <w:rFonts w:ascii="Times New Roman" w:hAnsi="Times New Roman"/>
          <w:szCs w:val="24"/>
        </w:rPr>
        <w:t xml:space="preserve"> (HRSA)</w:t>
      </w:r>
      <w:r w:rsidR="00267842">
        <w:rPr>
          <w:rFonts w:ascii="Times New Roman" w:hAnsi="Times New Roman"/>
          <w:szCs w:val="24"/>
        </w:rPr>
        <w:t xml:space="preserve"> Bureau of Primary Health Care (BPHC)</w:t>
      </w:r>
      <w:r w:rsidRPr="004D208A">
        <w:rPr>
          <w:rFonts w:ascii="Times New Roman" w:hAnsi="Times New Roman"/>
          <w:szCs w:val="24"/>
        </w:rPr>
        <w:t xml:space="preserve">, </w:t>
      </w:r>
      <w:r w:rsidR="0001483A">
        <w:rPr>
          <w:rFonts w:ascii="Times New Roman" w:hAnsi="Times New Roman"/>
          <w:szCs w:val="24"/>
        </w:rPr>
        <w:t>surveyed</w:t>
      </w:r>
      <w:r w:rsidRPr="004D208A">
        <w:rPr>
          <w:rFonts w:ascii="Times New Roman" w:hAnsi="Times New Roman"/>
          <w:szCs w:val="24"/>
        </w:rPr>
        <w:t xml:space="preserve"> patients who use health centers funded under Section 330 of the Public Health Service Act. HCPS </w:t>
      </w:r>
      <w:r w:rsidR="0001483A">
        <w:rPr>
          <w:rFonts w:ascii="Times New Roman" w:hAnsi="Times New Roman"/>
          <w:szCs w:val="24"/>
        </w:rPr>
        <w:t>collects</w:t>
      </w:r>
      <w:r w:rsidRPr="004D208A">
        <w:rPr>
          <w:rFonts w:ascii="Times New Roman" w:hAnsi="Times New Roman"/>
          <w:szCs w:val="24"/>
        </w:rPr>
        <w:t xml:space="preserve"> </w:t>
      </w:r>
      <w:r w:rsidR="0001483A">
        <w:rPr>
          <w:rFonts w:ascii="Times New Roman" w:hAnsi="Times New Roman"/>
          <w:szCs w:val="24"/>
        </w:rPr>
        <w:t xml:space="preserve">data on </w:t>
      </w:r>
      <w:r w:rsidRPr="004D208A">
        <w:rPr>
          <w:rFonts w:ascii="Times New Roman" w:hAnsi="Times New Roman"/>
          <w:szCs w:val="24"/>
        </w:rPr>
        <w:t>health center patients’ sociodemographic characteristics, health conditions, health behaviors, access to and utilization of health care services, and satisfaction with health care. Survey results come from in-person, one-on-one interviews with patients and are nationally representative of the Health Center Program patient population. To inform BPHC and HHS policy, funding, and planning decisions, the survey investigated how well HRSA-supported sites meet health care needs of the medically underserved and assessed how patients perceive the quality of their care.</w:t>
      </w:r>
    </w:p>
    <w:p w14:paraId="258A0415" w14:textId="77777777" w:rsidR="004D208A" w:rsidRPr="004D208A" w:rsidRDefault="004D208A" w:rsidP="004D208A">
      <w:pPr>
        <w:rPr>
          <w:rFonts w:ascii="Times New Roman" w:hAnsi="Times New Roman"/>
          <w:szCs w:val="24"/>
        </w:rPr>
      </w:pPr>
    </w:p>
    <w:p w14:paraId="63790B5A" w14:textId="37E79977" w:rsidR="00267842" w:rsidRDefault="00267842" w:rsidP="004D208A">
      <w:pPr>
        <w:rPr>
          <w:rFonts w:ascii="Times New Roman" w:hAnsi="Times New Roman"/>
          <w:szCs w:val="24"/>
        </w:rPr>
      </w:pPr>
      <w:r>
        <w:rPr>
          <w:rFonts w:ascii="Times New Roman" w:hAnsi="Times New Roman"/>
          <w:szCs w:val="24"/>
        </w:rPr>
        <w:t>T</w:t>
      </w:r>
      <w:r w:rsidR="004D208A" w:rsidRPr="004D208A">
        <w:rPr>
          <w:rFonts w:ascii="Times New Roman" w:hAnsi="Times New Roman"/>
          <w:szCs w:val="24"/>
        </w:rPr>
        <w:t>he H</w:t>
      </w:r>
      <w:r>
        <w:rPr>
          <w:rFonts w:ascii="Times New Roman" w:hAnsi="Times New Roman"/>
          <w:szCs w:val="24"/>
        </w:rPr>
        <w:t>CPS is</w:t>
      </w:r>
      <w:r w:rsidR="004D208A" w:rsidRPr="004D208A">
        <w:rPr>
          <w:rFonts w:ascii="Times New Roman" w:hAnsi="Times New Roman"/>
          <w:szCs w:val="24"/>
        </w:rPr>
        <w:t xml:space="preserve"> unique </w:t>
      </w:r>
      <w:r>
        <w:rPr>
          <w:rFonts w:ascii="Times New Roman" w:hAnsi="Times New Roman"/>
          <w:szCs w:val="24"/>
        </w:rPr>
        <w:t>because</w:t>
      </w:r>
      <w:r w:rsidR="004D208A" w:rsidRPr="004D208A">
        <w:rPr>
          <w:rFonts w:ascii="Times New Roman" w:hAnsi="Times New Roman"/>
          <w:szCs w:val="24"/>
        </w:rPr>
        <w:t xml:space="preserve"> it focus</w:t>
      </w:r>
      <w:r>
        <w:rPr>
          <w:rFonts w:ascii="Times New Roman" w:hAnsi="Times New Roman"/>
          <w:szCs w:val="24"/>
        </w:rPr>
        <w:t>ed</w:t>
      </w:r>
      <w:r w:rsidR="004D208A" w:rsidRPr="004D208A">
        <w:rPr>
          <w:rFonts w:ascii="Times New Roman" w:hAnsi="Times New Roman"/>
          <w:szCs w:val="24"/>
        </w:rPr>
        <w:t xml:space="preserve"> on comprehensive patient-level data. These and other features of the data will provide researchers and policymakers the capacity to empirically explore policy topics relevant to the Health Center </w:t>
      </w:r>
      <w:r w:rsidR="0001483A">
        <w:rPr>
          <w:rFonts w:ascii="Times New Roman" w:hAnsi="Times New Roman"/>
          <w:szCs w:val="24"/>
        </w:rPr>
        <w:t>P</w:t>
      </w:r>
      <w:r w:rsidR="004D208A" w:rsidRPr="004D208A">
        <w:rPr>
          <w:rFonts w:ascii="Times New Roman" w:hAnsi="Times New Roman"/>
          <w:szCs w:val="24"/>
        </w:rPr>
        <w:t xml:space="preserve">rogram using up-to-date information. </w:t>
      </w:r>
    </w:p>
    <w:p w14:paraId="08FB364E" w14:textId="77777777" w:rsidR="00267842" w:rsidRDefault="00267842" w:rsidP="004D208A">
      <w:pPr>
        <w:rPr>
          <w:rFonts w:ascii="Times New Roman" w:hAnsi="Times New Roman"/>
          <w:szCs w:val="24"/>
        </w:rPr>
      </w:pPr>
    </w:p>
    <w:p w14:paraId="16FEA68F" w14:textId="5EFBB81A" w:rsidR="004D208A" w:rsidRPr="004D208A" w:rsidRDefault="004D208A" w:rsidP="004D208A">
      <w:pPr>
        <w:rPr>
          <w:rFonts w:ascii="Times New Roman" w:hAnsi="Times New Roman"/>
          <w:szCs w:val="24"/>
        </w:rPr>
      </w:pPr>
      <w:r w:rsidRPr="004D208A">
        <w:rPr>
          <w:rFonts w:ascii="Times New Roman" w:hAnsi="Times New Roman"/>
          <w:szCs w:val="24"/>
        </w:rPr>
        <w:t xml:space="preserve">Prior to releasing this information, </w:t>
      </w:r>
      <w:r w:rsidR="00267842">
        <w:rPr>
          <w:rFonts w:ascii="Times New Roman" w:hAnsi="Times New Roman"/>
          <w:szCs w:val="24"/>
        </w:rPr>
        <w:t>BPHC</w:t>
      </w:r>
      <w:r w:rsidR="00267842" w:rsidRPr="004D208A">
        <w:rPr>
          <w:rFonts w:ascii="Times New Roman" w:hAnsi="Times New Roman"/>
          <w:szCs w:val="24"/>
        </w:rPr>
        <w:t xml:space="preserve"> </w:t>
      </w:r>
      <w:r w:rsidRPr="004D208A">
        <w:rPr>
          <w:rFonts w:ascii="Times New Roman" w:hAnsi="Times New Roman"/>
          <w:szCs w:val="24"/>
        </w:rPr>
        <w:t>will request prospective users to fill out a “Data Use Agreement”</w:t>
      </w:r>
      <w:r w:rsidR="00267842">
        <w:rPr>
          <w:rFonts w:ascii="Times New Roman" w:hAnsi="Times New Roman"/>
          <w:szCs w:val="24"/>
        </w:rPr>
        <w:t xml:space="preserve"> (DUA). BPHC</w:t>
      </w:r>
      <w:r w:rsidR="0025675D" w:rsidRPr="004D208A">
        <w:rPr>
          <w:rFonts w:ascii="Times New Roman" w:hAnsi="Times New Roman"/>
          <w:szCs w:val="24"/>
        </w:rPr>
        <w:t xml:space="preserve"> </w:t>
      </w:r>
      <w:r w:rsidR="004545B1">
        <w:rPr>
          <w:rFonts w:ascii="Times New Roman" w:hAnsi="Times New Roman"/>
          <w:szCs w:val="24"/>
        </w:rPr>
        <w:t>will use this DUA</w:t>
      </w:r>
      <w:r w:rsidRPr="004D208A">
        <w:rPr>
          <w:rFonts w:ascii="Times New Roman" w:hAnsi="Times New Roman"/>
          <w:szCs w:val="24"/>
        </w:rPr>
        <w:t xml:space="preserve"> as </w:t>
      </w:r>
      <w:r w:rsidR="004545B1">
        <w:rPr>
          <w:rFonts w:ascii="Times New Roman" w:hAnsi="Times New Roman"/>
          <w:szCs w:val="24"/>
        </w:rPr>
        <w:t>a binding agreement</w:t>
      </w:r>
      <w:r w:rsidRPr="004D208A">
        <w:rPr>
          <w:rFonts w:ascii="Times New Roman" w:hAnsi="Times New Roman"/>
          <w:szCs w:val="24"/>
        </w:rPr>
        <w:t xml:space="preserve"> when an external entity (e.g., contractor, private industry, academic institution, other Federal </w:t>
      </w:r>
    </w:p>
    <w:p w14:paraId="424885D4" w14:textId="06298093" w:rsidR="004D208A" w:rsidRPr="004D208A" w:rsidRDefault="004D208A" w:rsidP="004D208A">
      <w:pPr>
        <w:rPr>
          <w:rFonts w:ascii="Times New Roman" w:hAnsi="Times New Roman"/>
          <w:szCs w:val="24"/>
        </w:rPr>
      </w:pPr>
      <w:r w:rsidRPr="004D208A">
        <w:rPr>
          <w:rFonts w:ascii="Times New Roman" w:hAnsi="Times New Roman"/>
          <w:szCs w:val="24"/>
        </w:rPr>
        <w:t xml:space="preserve">government agency, or state agency) requests the use of </w:t>
      </w:r>
      <w:r w:rsidR="00267842">
        <w:rPr>
          <w:rFonts w:ascii="Times New Roman" w:hAnsi="Times New Roman"/>
          <w:szCs w:val="24"/>
        </w:rPr>
        <w:t>BPHC</w:t>
      </w:r>
      <w:r w:rsidR="0025675D" w:rsidRPr="004D208A">
        <w:rPr>
          <w:rFonts w:ascii="Times New Roman" w:hAnsi="Times New Roman"/>
          <w:szCs w:val="24"/>
        </w:rPr>
        <w:t xml:space="preserve"> </w:t>
      </w:r>
      <w:r w:rsidRPr="004D208A">
        <w:rPr>
          <w:rFonts w:ascii="Times New Roman" w:hAnsi="Times New Roman"/>
          <w:szCs w:val="24"/>
        </w:rPr>
        <w:t xml:space="preserve">personally/organizationally identifiable data that is covered by the Privacy Act of 1974. The agreement delineates the confidentiality requirements of the Privacy Act, security safeguards, and BPHC's data use policies and procedures. The DUA </w:t>
      </w:r>
      <w:r w:rsidR="00267842">
        <w:rPr>
          <w:rFonts w:ascii="Times New Roman" w:hAnsi="Times New Roman"/>
          <w:szCs w:val="24"/>
        </w:rPr>
        <w:t xml:space="preserve">will </w:t>
      </w:r>
      <w:r w:rsidRPr="004D208A">
        <w:rPr>
          <w:rFonts w:ascii="Times New Roman" w:hAnsi="Times New Roman"/>
          <w:szCs w:val="24"/>
        </w:rPr>
        <w:t xml:space="preserve">serve as both a means of informing </w:t>
      </w:r>
    </w:p>
    <w:p w14:paraId="7342F399" w14:textId="77777777" w:rsidR="004D208A" w:rsidRPr="004D208A" w:rsidRDefault="004D208A" w:rsidP="004D208A">
      <w:pPr>
        <w:rPr>
          <w:rFonts w:ascii="Times New Roman" w:hAnsi="Times New Roman"/>
          <w:szCs w:val="24"/>
        </w:rPr>
      </w:pPr>
      <w:r w:rsidRPr="004D208A">
        <w:rPr>
          <w:rFonts w:ascii="Times New Roman" w:hAnsi="Times New Roman"/>
          <w:szCs w:val="24"/>
        </w:rPr>
        <w:t xml:space="preserve">data users of these requirements and a means of obtaining their agreement to abide by </w:t>
      </w:r>
    </w:p>
    <w:p w14:paraId="6A882FC3" w14:textId="77777777" w:rsidR="004D208A" w:rsidRPr="004D208A" w:rsidRDefault="004D208A" w:rsidP="004D208A">
      <w:pPr>
        <w:rPr>
          <w:rFonts w:ascii="Times New Roman" w:hAnsi="Times New Roman"/>
          <w:szCs w:val="24"/>
        </w:rPr>
      </w:pPr>
      <w:r w:rsidRPr="004D208A">
        <w:rPr>
          <w:rFonts w:ascii="Times New Roman" w:hAnsi="Times New Roman"/>
          <w:szCs w:val="24"/>
        </w:rPr>
        <w:t>these requirements.</w:t>
      </w:r>
    </w:p>
    <w:p w14:paraId="27A62B93" w14:textId="77777777" w:rsidR="009776E6" w:rsidRDefault="009776E6">
      <w:pPr>
        <w:rPr>
          <w:rFonts w:ascii="Times New Roman" w:hAnsi="Times New Roman"/>
          <w:szCs w:val="24"/>
        </w:rPr>
      </w:pPr>
    </w:p>
    <w:p w14:paraId="27A62B95" w14:textId="77777777" w:rsidR="005702C2" w:rsidRPr="007530C2" w:rsidRDefault="005702C2">
      <w:pPr>
        <w:rPr>
          <w:rFonts w:ascii="Times New Roman" w:hAnsi="Times New Roman"/>
          <w:szCs w:val="24"/>
        </w:rPr>
      </w:pPr>
    </w:p>
    <w:p w14:paraId="27A62B96" w14:textId="51F77E1E" w:rsidR="005702C2" w:rsidRPr="007530C2" w:rsidRDefault="005702C2" w:rsidP="000120BE">
      <w:pPr>
        <w:rPr>
          <w:rFonts w:ascii="Times New Roman" w:hAnsi="Times New Roman"/>
          <w:b/>
          <w:szCs w:val="24"/>
        </w:rPr>
      </w:pPr>
      <w:r w:rsidRPr="007530C2">
        <w:rPr>
          <w:rFonts w:ascii="Times New Roman" w:hAnsi="Times New Roman"/>
          <w:b/>
          <w:szCs w:val="24"/>
        </w:rPr>
        <w:t>2. Purpose and Use of Information</w:t>
      </w:r>
      <w:r w:rsidR="005E2CEA">
        <w:rPr>
          <w:rFonts w:ascii="Times New Roman" w:hAnsi="Times New Roman"/>
          <w:b/>
          <w:szCs w:val="24"/>
        </w:rPr>
        <w:t xml:space="preserve"> Collection</w:t>
      </w:r>
    </w:p>
    <w:p w14:paraId="0056932B" w14:textId="77777777" w:rsidR="00061EBC" w:rsidRPr="007530C2" w:rsidRDefault="00061EBC">
      <w:pPr>
        <w:rPr>
          <w:rFonts w:ascii="Times New Roman" w:hAnsi="Times New Roman"/>
          <w:b/>
          <w:szCs w:val="24"/>
        </w:rPr>
      </w:pPr>
    </w:p>
    <w:p w14:paraId="79D2A4FE" w14:textId="6848CCD4" w:rsidR="004545B1" w:rsidRDefault="009D3C81" w:rsidP="004D208A">
      <w:pPr>
        <w:rPr>
          <w:rFonts w:ascii="Times New Roman" w:hAnsi="Times New Roman"/>
          <w:szCs w:val="24"/>
        </w:rPr>
      </w:pPr>
      <w:r>
        <w:rPr>
          <w:rFonts w:ascii="Times New Roman" w:hAnsi="Times New Roman"/>
          <w:szCs w:val="24"/>
        </w:rPr>
        <w:t>The restricted use dataset contain</w:t>
      </w:r>
      <w:r w:rsidR="0084590D">
        <w:rPr>
          <w:rFonts w:ascii="Times New Roman" w:hAnsi="Times New Roman"/>
          <w:szCs w:val="24"/>
        </w:rPr>
        <w:t>s</w:t>
      </w:r>
      <w:r>
        <w:rPr>
          <w:rFonts w:ascii="Times New Roman" w:hAnsi="Times New Roman"/>
          <w:szCs w:val="24"/>
        </w:rPr>
        <w:t xml:space="preserve"> health center grantee and patient information</w:t>
      </w:r>
      <w:r w:rsidR="0084590D">
        <w:rPr>
          <w:rFonts w:ascii="Times New Roman" w:hAnsi="Times New Roman"/>
          <w:szCs w:val="24"/>
        </w:rPr>
        <w:t>.  A</w:t>
      </w:r>
      <w:r>
        <w:rPr>
          <w:rFonts w:ascii="Times New Roman" w:hAnsi="Times New Roman"/>
          <w:szCs w:val="24"/>
        </w:rPr>
        <w:t xml:space="preserve">s stated in the supporting statement of the </w:t>
      </w:r>
      <w:r w:rsidR="003B7FC0">
        <w:rPr>
          <w:rFonts w:ascii="Times New Roman" w:hAnsi="Times New Roman"/>
          <w:szCs w:val="24"/>
        </w:rPr>
        <w:t xml:space="preserve">HCPS </w:t>
      </w:r>
      <w:r>
        <w:rPr>
          <w:rFonts w:ascii="Times New Roman" w:hAnsi="Times New Roman"/>
          <w:szCs w:val="24"/>
        </w:rPr>
        <w:t>ICR</w:t>
      </w:r>
      <w:r w:rsidR="0084590D">
        <w:rPr>
          <w:rFonts w:ascii="Times New Roman" w:hAnsi="Times New Roman"/>
          <w:szCs w:val="24"/>
        </w:rPr>
        <w:t xml:space="preserve"> regarding protection of respondent identifiers</w:t>
      </w:r>
      <w:r>
        <w:rPr>
          <w:rFonts w:ascii="Times New Roman" w:hAnsi="Times New Roman"/>
          <w:szCs w:val="24"/>
        </w:rPr>
        <w:t>, under no circumstances will the dataset disclose personally identif</w:t>
      </w:r>
      <w:r w:rsidR="0084590D">
        <w:rPr>
          <w:rFonts w:ascii="Times New Roman" w:hAnsi="Times New Roman"/>
          <w:szCs w:val="24"/>
        </w:rPr>
        <w:t>iable information</w:t>
      </w:r>
      <w:r w:rsidR="00F814ED">
        <w:rPr>
          <w:rFonts w:ascii="Times New Roman" w:hAnsi="Times New Roman"/>
          <w:szCs w:val="24"/>
        </w:rPr>
        <w:t xml:space="preserve">.  </w:t>
      </w:r>
      <w:r w:rsidR="009966F6">
        <w:rPr>
          <w:rFonts w:ascii="Times New Roman" w:hAnsi="Times New Roman"/>
          <w:szCs w:val="24"/>
        </w:rPr>
        <w:t>T</w:t>
      </w:r>
      <w:r w:rsidR="0084590D">
        <w:rPr>
          <w:rFonts w:ascii="Times New Roman" w:hAnsi="Times New Roman"/>
          <w:szCs w:val="24"/>
        </w:rPr>
        <w:t>herefore</w:t>
      </w:r>
      <w:r w:rsidR="00F814ED">
        <w:rPr>
          <w:rFonts w:ascii="Times New Roman" w:hAnsi="Times New Roman"/>
          <w:szCs w:val="24"/>
        </w:rPr>
        <w:t>,</w:t>
      </w:r>
      <w:r w:rsidR="0084590D">
        <w:rPr>
          <w:rFonts w:ascii="Times New Roman" w:hAnsi="Times New Roman"/>
          <w:szCs w:val="24"/>
        </w:rPr>
        <w:t xml:space="preserve"> the dataset is fully consistent with the ICR supporting statement regarding protection of individual </w:t>
      </w:r>
      <w:r w:rsidR="009966F6">
        <w:rPr>
          <w:rFonts w:ascii="Times New Roman" w:hAnsi="Times New Roman"/>
          <w:szCs w:val="24"/>
        </w:rPr>
        <w:t xml:space="preserve">respondent </w:t>
      </w:r>
      <w:r w:rsidR="0084590D">
        <w:rPr>
          <w:rFonts w:ascii="Times New Roman" w:hAnsi="Times New Roman"/>
          <w:szCs w:val="24"/>
        </w:rPr>
        <w:t>privacy and the Privacy Act of 1974.</w:t>
      </w:r>
      <w:r>
        <w:rPr>
          <w:rFonts w:ascii="Times New Roman" w:hAnsi="Times New Roman"/>
          <w:szCs w:val="24"/>
        </w:rPr>
        <w:t xml:space="preserve"> </w:t>
      </w:r>
      <w:r w:rsidR="00F814ED">
        <w:rPr>
          <w:rFonts w:ascii="Times New Roman" w:hAnsi="Times New Roman"/>
          <w:szCs w:val="24"/>
        </w:rPr>
        <w:t xml:space="preserve"> </w:t>
      </w:r>
      <w:r>
        <w:rPr>
          <w:rFonts w:ascii="Times New Roman" w:hAnsi="Times New Roman"/>
          <w:szCs w:val="24"/>
        </w:rPr>
        <w:t>Sensitive grantee and patient information includes</w:t>
      </w:r>
      <w:r w:rsidR="009966F6">
        <w:rPr>
          <w:rFonts w:ascii="Times New Roman" w:hAnsi="Times New Roman"/>
          <w:szCs w:val="24"/>
        </w:rPr>
        <w:t>, for example,</w:t>
      </w:r>
      <w:r>
        <w:rPr>
          <w:rFonts w:ascii="Times New Roman" w:hAnsi="Times New Roman"/>
          <w:szCs w:val="24"/>
        </w:rPr>
        <w:t xml:space="preserve"> a grantee identification number to link </w:t>
      </w:r>
      <w:r w:rsidR="009966F6">
        <w:rPr>
          <w:rFonts w:ascii="Times New Roman" w:hAnsi="Times New Roman"/>
          <w:szCs w:val="24"/>
        </w:rPr>
        <w:t>the survey with BPHC</w:t>
      </w:r>
      <w:r>
        <w:rPr>
          <w:rFonts w:ascii="Times New Roman" w:hAnsi="Times New Roman"/>
          <w:szCs w:val="24"/>
        </w:rPr>
        <w:t xml:space="preserve">’s Uniform Data System and </w:t>
      </w:r>
      <w:r w:rsidR="0084590D">
        <w:rPr>
          <w:rFonts w:ascii="Times New Roman" w:hAnsi="Times New Roman"/>
          <w:szCs w:val="24"/>
        </w:rPr>
        <w:t xml:space="preserve">infrequently occurring </w:t>
      </w:r>
      <w:r>
        <w:rPr>
          <w:rFonts w:ascii="Times New Roman" w:hAnsi="Times New Roman"/>
          <w:szCs w:val="24"/>
        </w:rPr>
        <w:t xml:space="preserve">individual characteristics such as having AIDS/HIV that few sample respondents </w:t>
      </w:r>
      <w:r w:rsidR="0084590D">
        <w:rPr>
          <w:rFonts w:ascii="Times New Roman" w:hAnsi="Times New Roman"/>
          <w:szCs w:val="24"/>
        </w:rPr>
        <w:t xml:space="preserve">may </w:t>
      </w:r>
      <w:r>
        <w:rPr>
          <w:rFonts w:ascii="Times New Roman" w:hAnsi="Times New Roman"/>
          <w:szCs w:val="24"/>
        </w:rPr>
        <w:t xml:space="preserve">report.  </w:t>
      </w:r>
    </w:p>
    <w:p w14:paraId="16AAEC42" w14:textId="77777777" w:rsidR="004545B1" w:rsidRDefault="004545B1" w:rsidP="004D208A">
      <w:pPr>
        <w:rPr>
          <w:rFonts w:ascii="Times New Roman" w:hAnsi="Times New Roman"/>
          <w:szCs w:val="24"/>
        </w:rPr>
      </w:pPr>
    </w:p>
    <w:p w14:paraId="7A014F6E" w14:textId="77777777" w:rsidR="00F814ED" w:rsidRDefault="00F814ED">
      <w:pPr>
        <w:widowControl/>
        <w:rPr>
          <w:rFonts w:ascii="Times New Roman" w:hAnsi="Times New Roman"/>
          <w:szCs w:val="24"/>
        </w:rPr>
      </w:pPr>
      <w:r>
        <w:rPr>
          <w:rFonts w:ascii="Times New Roman" w:hAnsi="Times New Roman"/>
          <w:szCs w:val="24"/>
        </w:rPr>
        <w:br w:type="page"/>
      </w:r>
    </w:p>
    <w:p w14:paraId="394396B6" w14:textId="1A2AE0DD" w:rsidR="004D208A" w:rsidRPr="004D208A" w:rsidRDefault="004D208A" w:rsidP="004D208A">
      <w:pPr>
        <w:rPr>
          <w:rFonts w:ascii="Times New Roman" w:hAnsi="Times New Roman"/>
          <w:szCs w:val="24"/>
        </w:rPr>
      </w:pPr>
      <w:r w:rsidRPr="004D208A">
        <w:rPr>
          <w:rFonts w:ascii="Times New Roman" w:hAnsi="Times New Roman"/>
          <w:szCs w:val="24"/>
        </w:rPr>
        <w:lastRenderedPageBreak/>
        <w:t>Before allowing access to restricted data</w:t>
      </w:r>
      <w:r w:rsidR="004545B1">
        <w:rPr>
          <w:rFonts w:ascii="Times New Roman" w:hAnsi="Times New Roman"/>
          <w:szCs w:val="24"/>
        </w:rPr>
        <w:t>,</w:t>
      </w:r>
      <w:r w:rsidRPr="004D208A">
        <w:rPr>
          <w:rFonts w:ascii="Times New Roman" w:hAnsi="Times New Roman"/>
          <w:szCs w:val="24"/>
        </w:rPr>
        <w:t xml:space="preserve"> prospective users </w:t>
      </w:r>
      <w:r w:rsidR="00B32451">
        <w:rPr>
          <w:rFonts w:ascii="Times New Roman" w:hAnsi="Times New Roman"/>
          <w:szCs w:val="24"/>
        </w:rPr>
        <w:t>will</w:t>
      </w:r>
      <w:r w:rsidR="00B32451" w:rsidRPr="004D208A">
        <w:rPr>
          <w:rFonts w:ascii="Times New Roman" w:hAnsi="Times New Roman"/>
          <w:szCs w:val="24"/>
        </w:rPr>
        <w:t xml:space="preserve"> </w:t>
      </w:r>
      <w:r w:rsidRPr="004D208A">
        <w:rPr>
          <w:rFonts w:ascii="Times New Roman" w:hAnsi="Times New Roman"/>
          <w:szCs w:val="24"/>
        </w:rPr>
        <w:t xml:space="preserve">submit a signed </w:t>
      </w:r>
      <w:r w:rsidR="00281246">
        <w:rPr>
          <w:rFonts w:ascii="Times New Roman" w:hAnsi="Times New Roman"/>
          <w:szCs w:val="24"/>
        </w:rPr>
        <w:t>DUA</w:t>
      </w:r>
      <w:r w:rsidRPr="004D208A">
        <w:rPr>
          <w:rFonts w:ascii="Times New Roman" w:hAnsi="Times New Roman"/>
          <w:szCs w:val="24"/>
        </w:rPr>
        <w:t xml:space="preserve"> and describe what proposed research they intend to undertake in using the dataset. A </w:t>
      </w:r>
      <w:r w:rsidR="00B32451">
        <w:rPr>
          <w:rFonts w:ascii="Times New Roman" w:hAnsi="Times New Roman"/>
          <w:szCs w:val="24"/>
        </w:rPr>
        <w:t>BPHC</w:t>
      </w:r>
      <w:r w:rsidR="00B32451" w:rsidRPr="004D208A">
        <w:rPr>
          <w:rFonts w:ascii="Times New Roman" w:hAnsi="Times New Roman"/>
          <w:szCs w:val="24"/>
        </w:rPr>
        <w:t xml:space="preserve"> </w:t>
      </w:r>
      <w:r w:rsidRPr="004D208A">
        <w:rPr>
          <w:rFonts w:ascii="Times New Roman" w:hAnsi="Times New Roman"/>
          <w:szCs w:val="24"/>
        </w:rPr>
        <w:t xml:space="preserve">workgroup will determine whether the project is an appropriate and legitimate use of the data. The criteria to determine admissible projects will include: (1) </w:t>
      </w:r>
      <w:r w:rsidR="00B32451">
        <w:rPr>
          <w:rFonts w:ascii="Times New Roman" w:hAnsi="Times New Roman"/>
          <w:szCs w:val="24"/>
        </w:rPr>
        <w:t>r</w:t>
      </w:r>
      <w:r w:rsidRPr="004D208A">
        <w:rPr>
          <w:rFonts w:ascii="Times New Roman" w:hAnsi="Times New Roman"/>
          <w:szCs w:val="24"/>
        </w:rPr>
        <w:t xml:space="preserve">elevance of the topic of study to </w:t>
      </w:r>
      <w:r w:rsidR="00B32451">
        <w:rPr>
          <w:rFonts w:ascii="Times New Roman" w:hAnsi="Times New Roman"/>
          <w:szCs w:val="24"/>
        </w:rPr>
        <w:t>BPHC</w:t>
      </w:r>
      <w:r w:rsidRPr="004D208A">
        <w:rPr>
          <w:rFonts w:ascii="Times New Roman" w:hAnsi="Times New Roman"/>
          <w:szCs w:val="24"/>
        </w:rPr>
        <w:t>/HHS policy</w:t>
      </w:r>
      <w:r w:rsidR="004545B1">
        <w:rPr>
          <w:rFonts w:ascii="Times New Roman" w:hAnsi="Times New Roman"/>
          <w:szCs w:val="24"/>
        </w:rPr>
        <w:t>,</w:t>
      </w:r>
      <w:r w:rsidRPr="004D208A">
        <w:rPr>
          <w:rFonts w:ascii="Times New Roman" w:hAnsi="Times New Roman"/>
          <w:szCs w:val="24"/>
        </w:rPr>
        <w:t xml:space="preserve"> (2) </w:t>
      </w:r>
      <w:r w:rsidR="00B32451">
        <w:rPr>
          <w:rFonts w:ascii="Times New Roman" w:hAnsi="Times New Roman"/>
          <w:szCs w:val="24"/>
        </w:rPr>
        <w:t>f</w:t>
      </w:r>
      <w:r w:rsidRPr="004D208A">
        <w:rPr>
          <w:rFonts w:ascii="Times New Roman" w:hAnsi="Times New Roman"/>
          <w:szCs w:val="24"/>
        </w:rPr>
        <w:t>easibility of the project given the parameters described in DUA supplemental</w:t>
      </w:r>
      <w:r w:rsidR="004545B1">
        <w:rPr>
          <w:rFonts w:ascii="Times New Roman" w:hAnsi="Times New Roman"/>
          <w:szCs w:val="24"/>
        </w:rPr>
        <w:t>,</w:t>
      </w:r>
      <w:r w:rsidRPr="004D208A">
        <w:rPr>
          <w:rFonts w:ascii="Times New Roman" w:hAnsi="Times New Roman"/>
          <w:szCs w:val="24"/>
        </w:rPr>
        <w:t xml:space="preserve"> and (3) </w:t>
      </w:r>
      <w:r w:rsidR="00B32451">
        <w:rPr>
          <w:rFonts w:ascii="Times New Roman" w:hAnsi="Times New Roman"/>
          <w:szCs w:val="24"/>
        </w:rPr>
        <w:t>t</w:t>
      </w:r>
      <w:r w:rsidRPr="004D208A">
        <w:rPr>
          <w:rFonts w:ascii="Times New Roman" w:hAnsi="Times New Roman"/>
          <w:szCs w:val="24"/>
        </w:rPr>
        <w:t>he proposed end-use of the research that will be undertaken.</w:t>
      </w:r>
    </w:p>
    <w:p w14:paraId="5788B178" w14:textId="77777777" w:rsidR="00E263B4" w:rsidRPr="007530C2" w:rsidRDefault="00E263B4">
      <w:pPr>
        <w:rPr>
          <w:rFonts w:ascii="Times New Roman" w:hAnsi="Times New Roman"/>
          <w:szCs w:val="24"/>
        </w:rPr>
      </w:pPr>
    </w:p>
    <w:p w14:paraId="27A62BD5" w14:textId="1EAE28EE" w:rsidR="005702C2" w:rsidRPr="007530C2" w:rsidRDefault="005702C2">
      <w:pPr>
        <w:rPr>
          <w:rFonts w:ascii="Times New Roman" w:hAnsi="Times New Roman"/>
          <w:b/>
          <w:szCs w:val="24"/>
        </w:rPr>
      </w:pPr>
      <w:r w:rsidRPr="007530C2">
        <w:rPr>
          <w:rFonts w:ascii="Times New Roman" w:hAnsi="Times New Roman"/>
          <w:b/>
          <w:szCs w:val="24"/>
        </w:rPr>
        <w:t>3.  Use of Improved Information Technology</w:t>
      </w:r>
      <w:r w:rsidR="005E2CEA">
        <w:rPr>
          <w:rFonts w:ascii="Times New Roman" w:hAnsi="Times New Roman"/>
          <w:b/>
          <w:szCs w:val="24"/>
        </w:rPr>
        <w:t xml:space="preserve"> and Burden Reduction</w:t>
      </w:r>
    </w:p>
    <w:p w14:paraId="27A62BD6" w14:textId="77777777" w:rsidR="005702C2" w:rsidRPr="007530C2" w:rsidRDefault="005702C2">
      <w:pPr>
        <w:rPr>
          <w:rFonts w:ascii="Times New Roman" w:hAnsi="Times New Roman"/>
          <w:b/>
          <w:szCs w:val="24"/>
          <w:u w:val="single"/>
        </w:rPr>
      </w:pPr>
    </w:p>
    <w:p w14:paraId="27A62BDA" w14:textId="74D441E8" w:rsidR="005702C2" w:rsidRDefault="004D208A" w:rsidP="005A55A2">
      <w:pPr>
        <w:widowControl/>
        <w:rPr>
          <w:rFonts w:ascii="Times New Roman" w:hAnsi="Times New Roman"/>
          <w:iCs/>
          <w:szCs w:val="24"/>
        </w:rPr>
      </w:pPr>
      <w:r>
        <w:rPr>
          <w:rFonts w:ascii="Times New Roman" w:hAnsi="Times New Roman"/>
          <w:iCs/>
          <w:szCs w:val="24"/>
        </w:rPr>
        <w:t>The forms may be completed electronically, printed, signed</w:t>
      </w:r>
      <w:r w:rsidR="001F3E45">
        <w:rPr>
          <w:rFonts w:ascii="Times New Roman" w:hAnsi="Times New Roman"/>
          <w:iCs/>
          <w:szCs w:val="24"/>
        </w:rPr>
        <w:t>,</w:t>
      </w:r>
      <w:r>
        <w:rPr>
          <w:rFonts w:ascii="Times New Roman" w:hAnsi="Times New Roman"/>
          <w:iCs/>
          <w:szCs w:val="24"/>
        </w:rPr>
        <w:t xml:space="preserve"> </w:t>
      </w:r>
      <w:r w:rsidR="00820AB7">
        <w:rPr>
          <w:rFonts w:ascii="Times New Roman" w:hAnsi="Times New Roman"/>
          <w:iCs/>
          <w:szCs w:val="24"/>
        </w:rPr>
        <w:t xml:space="preserve">scanned </w:t>
      </w:r>
      <w:r>
        <w:rPr>
          <w:rFonts w:ascii="Times New Roman" w:hAnsi="Times New Roman"/>
          <w:iCs/>
          <w:szCs w:val="24"/>
        </w:rPr>
        <w:t xml:space="preserve">and returned via email to </w:t>
      </w:r>
      <w:r w:rsidR="00B32451">
        <w:rPr>
          <w:rFonts w:ascii="Times New Roman" w:hAnsi="Times New Roman"/>
          <w:iCs/>
          <w:szCs w:val="24"/>
        </w:rPr>
        <w:t>BPHC</w:t>
      </w:r>
      <w:r>
        <w:rPr>
          <w:rFonts w:ascii="Times New Roman" w:hAnsi="Times New Roman"/>
          <w:iCs/>
          <w:szCs w:val="24"/>
        </w:rPr>
        <w:t>. As such, information technology</w:t>
      </w:r>
      <w:r w:rsidR="004545B1">
        <w:rPr>
          <w:rFonts w:ascii="Times New Roman" w:hAnsi="Times New Roman"/>
          <w:iCs/>
          <w:szCs w:val="24"/>
        </w:rPr>
        <w:t xml:space="preserve"> will be leveraged </w:t>
      </w:r>
      <w:r>
        <w:rPr>
          <w:rFonts w:ascii="Times New Roman" w:hAnsi="Times New Roman"/>
          <w:iCs/>
          <w:szCs w:val="24"/>
        </w:rPr>
        <w:t xml:space="preserve">to facilitate provision </w:t>
      </w:r>
      <w:r w:rsidR="004524B7">
        <w:rPr>
          <w:rFonts w:ascii="Times New Roman" w:hAnsi="Times New Roman"/>
          <w:iCs/>
          <w:szCs w:val="24"/>
        </w:rPr>
        <w:t>of the</w:t>
      </w:r>
      <w:r>
        <w:rPr>
          <w:rFonts w:ascii="Times New Roman" w:hAnsi="Times New Roman"/>
          <w:iCs/>
          <w:szCs w:val="24"/>
        </w:rPr>
        <w:t xml:space="preserve"> requested information and to reduce burden.</w:t>
      </w:r>
    </w:p>
    <w:p w14:paraId="31EBA029" w14:textId="77777777" w:rsidR="004D208A" w:rsidRPr="007530C2" w:rsidRDefault="004D208A" w:rsidP="005A55A2">
      <w:pPr>
        <w:widowControl/>
        <w:rPr>
          <w:rFonts w:ascii="Times New Roman" w:hAnsi="Times New Roman"/>
          <w:iCs/>
          <w:szCs w:val="24"/>
        </w:rPr>
      </w:pPr>
    </w:p>
    <w:p w14:paraId="27A62BDB" w14:textId="1A64F8BF" w:rsidR="005702C2" w:rsidRPr="007530C2" w:rsidRDefault="005702C2" w:rsidP="005A55A2">
      <w:pPr>
        <w:widowControl/>
        <w:rPr>
          <w:rFonts w:ascii="Times New Roman" w:hAnsi="Times New Roman"/>
          <w:b/>
          <w:iCs/>
          <w:szCs w:val="24"/>
        </w:rPr>
      </w:pPr>
      <w:r w:rsidRPr="007530C2">
        <w:rPr>
          <w:rFonts w:ascii="Times New Roman" w:hAnsi="Times New Roman"/>
          <w:b/>
          <w:iCs/>
          <w:szCs w:val="24"/>
        </w:rPr>
        <w:t>4. Efforts to Identify Duplication</w:t>
      </w:r>
      <w:r w:rsidR="005E2CEA">
        <w:rPr>
          <w:rFonts w:ascii="Times New Roman" w:hAnsi="Times New Roman"/>
          <w:b/>
          <w:iCs/>
          <w:szCs w:val="24"/>
        </w:rPr>
        <w:t xml:space="preserve"> of Use of Similar Information</w:t>
      </w:r>
    </w:p>
    <w:p w14:paraId="27A62BDC" w14:textId="77777777" w:rsidR="005702C2" w:rsidRPr="007530C2" w:rsidRDefault="005702C2">
      <w:pPr>
        <w:rPr>
          <w:rFonts w:ascii="Times New Roman" w:hAnsi="Times New Roman"/>
          <w:szCs w:val="24"/>
        </w:rPr>
      </w:pPr>
    </w:p>
    <w:p w14:paraId="27A62BDD" w14:textId="1DE33393" w:rsidR="005702C2" w:rsidRPr="007530C2" w:rsidRDefault="005702C2">
      <w:pPr>
        <w:rPr>
          <w:rFonts w:ascii="Times New Roman" w:hAnsi="Times New Roman"/>
          <w:szCs w:val="24"/>
        </w:rPr>
      </w:pPr>
      <w:r w:rsidRPr="007530C2">
        <w:rPr>
          <w:rFonts w:ascii="Times New Roman" w:hAnsi="Times New Roman"/>
          <w:szCs w:val="24"/>
        </w:rPr>
        <w:t xml:space="preserve">The information requested in these forms is unique to </w:t>
      </w:r>
      <w:r w:rsidR="004D208A">
        <w:rPr>
          <w:rFonts w:ascii="Times New Roman" w:hAnsi="Times New Roman"/>
          <w:szCs w:val="24"/>
        </w:rPr>
        <w:t xml:space="preserve">each research proposal </w:t>
      </w:r>
      <w:r w:rsidRPr="007530C2">
        <w:rPr>
          <w:rFonts w:ascii="Times New Roman" w:hAnsi="Times New Roman"/>
          <w:szCs w:val="24"/>
        </w:rPr>
        <w:t xml:space="preserve">and is not </w:t>
      </w:r>
      <w:r w:rsidR="0094326B">
        <w:rPr>
          <w:rFonts w:ascii="Times New Roman" w:hAnsi="Times New Roman"/>
          <w:szCs w:val="24"/>
        </w:rPr>
        <w:t>captured</w:t>
      </w:r>
      <w:r w:rsidRPr="007530C2">
        <w:rPr>
          <w:rFonts w:ascii="Times New Roman" w:hAnsi="Times New Roman"/>
          <w:szCs w:val="24"/>
        </w:rPr>
        <w:t xml:space="preserve"> elsewhere.</w:t>
      </w:r>
      <w:r w:rsidR="003F2641">
        <w:rPr>
          <w:rFonts w:ascii="Times New Roman" w:hAnsi="Times New Roman"/>
          <w:szCs w:val="24"/>
        </w:rPr>
        <w:t xml:space="preserve"> </w:t>
      </w:r>
      <w:r w:rsidR="004D208A">
        <w:rPr>
          <w:rFonts w:ascii="Times New Roman" w:hAnsi="Times New Roman"/>
          <w:szCs w:val="24"/>
        </w:rPr>
        <w:t xml:space="preserve">The same applicant </w:t>
      </w:r>
      <w:r w:rsidR="004545B1">
        <w:rPr>
          <w:rFonts w:ascii="Times New Roman" w:hAnsi="Times New Roman"/>
          <w:szCs w:val="24"/>
        </w:rPr>
        <w:t xml:space="preserve">will be able to </w:t>
      </w:r>
      <w:r w:rsidR="004D208A">
        <w:rPr>
          <w:rFonts w:ascii="Times New Roman" w:hAnsi="Times New Roman"/>
          <w:szCs w:val="24"/>
        </w:rPr>
        <w:t>amend previously submitted proposals using relevant information without duplicating efforts.</w:t>
      </w:r>
    </w:p>
    <w:p w14:paraId="27A62BDE" w14:textId="77777777" w:rsidR="005702C2" w:rsidRPr="007530C2" w:rsidRDefault="005702C2">
      <w:pPr>
        <w:rPr>
          <w:rFonts w:ascii="Times New Roman" w:hAnsi="Times New Roman"/>
          <w:szCs w:val="24"/>
        </w:rPr>
      </w:pPr>
    </w:p>
    <w:p w14:paraId="27A62BDF" w14:textId="1A611CD4" w:rsidR="005702C2" w:rsidRPr="007530C2" w:rsidRDefault="005702C2">
      <w:pPr>
        <w:rPr>
          <w:rFonts w:ascii="Times New Roman" w:hAnsi="Times New Roman"/>
          <w:szCs w:val="24"/>
        </w:rPr>
      </w:pPr>
      <w:r w:rsidRPr="007530C2">
        <w:rPr>
          <w:rFonts w:ascii="Times New Roman" w:hAnsi="Times New Roman"/>
          <w:b/>
          <w:szCs w:val="24"/>
        </w:rPr>
        <w:t>5.  I</w:t>
      </w:r>
      <w:r w:rsidR="005E2CEA">
        <w:rPr>
          <w:rFonts w:ascii="Times New Roman" w:hAnsi="Times New Roman"/>
          <w:b/>
          <w:szCs w:val="24"/>
        </w:rPr>
        <w:t xml:space="preserve">mpact </w:t>
      </w:r>
      <w:r w:rsidRPr="007530C2">
        <w:rPr>
          <w:rFonts w:ascii="Times New Roman" w:hAnsi="Times New Roman"/>
          <w:b/>
          <w:szCs w:val="24"/>
        </w:rPr>
        <w:t>o</w:t>
      </w:r>
      <w:r w:rsidR="005E2CEA">
        <w:rPr>
          <w:rFonts w:ascii="Times New Roman" w:hAnsi="Times New Roman"/>
          <w:b/>
          <w:szCs w:val="24"/>
        </w:rPr>
        <w:t>n Small Businesses or Other</w:t>
      </w:r>
      <w:r w:rsidRPr="007530C2">
        <w:rPr>
          <w:rFonts w:ascii="Times New Roman" w:hAnsi="Times New Roman"/>
          <w:b/>
          <w:szCs w:val="24"/>
        </w:rPr>
        <w:t xml:space="preserve"> Small Entities</w:t>
      </w:r>
    </w:p>
    <w:p w14:paraId="27A62BE0" w14:textId="77777777" w:rsidR="005702C2" w:rsidRPr="007530C2" w:rsidRDefault="005702C2">
      <w:pPr>
        <w:rPr>
          <w:rFonts w:ascii="Times New Roman" w:hAnsi="Times New Roman"/>
          <w:szCs w:val="24"/>
        </w:rPr>
      </w:pPr>
    </w:p>
    <w:p w14:paraId="27A62BE1" w14:textId="77777777" w:rsidR="005702C2" w:rsidRPr="007530C2" w:rsidRDefault="005702C2">
      <w:pPr>
        <w:rPr>
          <w:rFonts w:ascii="Times New Roman" w:hAnsi="Times New Roman"/>
          <w:szCs w:val="24"/>
        </w:rPr>
      </w:pPr>
      <w:r w:rsidRPr="007530C2">
        <w:rPr>
          <w:rFonts w:ascii="Times New Roman" w:hAnsi="Times New Roman"/>
          <w:szCs w:val="24"/>
        </w:rPr>
        <w:t>This activity does not have a substantial impact on small entities or small businesses.</w:t>
      </w:r>
    </w:p>
    <w:p w14:paraId="27A62BE2" w14:textId="77777777" w:rsidR="005702C2" w:rsidRPr="007530C2" w:rsidRDefault="005702C2">
      <w:pPr>
        <w:rPr>
          <w:rFonts w:ascii="Times New Roman" w:hAnsi="Times New Roman"/>
          <w:szCs w:val="24"/>
        </w:rPr>
      </w:pPr>
    </w:p>
    <w:p w14:paraId="27A62BE3" w14:textId="2FA7FCD7" w:rsidR="005702C2" w:rsidRPr="007530C2" w:rsidRDefault="003F2641">
      <w:pPr>
        <w:rPr>
          <w:rFonts w:ascii="Times New Roman" w:hAnsi="Times New Roman"/>
          <w:szCs w:val="24"/>
        </w:rPr>
      </w:pPr>
      <w:r>
        <w:rPr>
          <w:rFonts w:ascii="Times New Roman" w:hAnsi="Times New Roman"/>
          <w:b/>
          <w:szCs w:val="24"/>
        </w:rPr>
        <w:t>6.  Consequences o</w:t>
      </w:r>
      <w:r w:rsidR="005702C2" w:rsidRPr="007530C2">
        <w:rPr>
          <w:rFonts w:ascii="Times New Roman" w:hAnsi="Times New Roman"/>
          <w:b/>
          <w:szCs w:val="24"/>
        </w:rPr>
        <w:t xml:space="preserve">f </w:t>
      </w:r>
      <w:r>
        <w:rPr>
          <w:rFonts w:ascii="Times New Roman" w:hAnsi="Times New Roman"/>
          <w:b/>
          <w:szCs w:val="24"/>
        </w:rPr>
        <w:t xml:space="preserve">Collecting the </w:t>
      </w:r>
      <w:r w:rsidR="005702C2" w:rsidRPr="007530C2">
        <w:rPr>
          <w:rFonts w:ascii="Times New Roman" w:hAnsi="Times New Roman"/>
          <w:b/>
          <w:szCs w:val="24"/>
        </w:rPr>
        <w:t>Information Less Frequently</w:t>
      </w:r>
    </w:p>
    <w:p w14:paraId="27A62BE4" w14:textId="77777777" w:rsidR="005702C2" w:rsidRPr="007530C2" w:rsidRDefault="005702C2">
      <w:pPr>
        <w:rPr>
          <w:rFonts w:ascii="Times New Roman" w:hAnsi="Times New Roman"/>
          <w:szCs w:val="24"/>
        </w:rPr>
      </w:pPr>
    </w:p>
    <w:p w14:paraId="27A62BE6" w14:textId="39CF54B4" w:rsidR="005702C2" w:rsidRDefault="005702C2">
      <w:pPr>
        <w:rPr>
          <w:rFonts w:ascii="Times New Roman" w:hAnsi="Times New Roman"/>
          <w:szCs w:val="24"/>
        </w:rPr>
      </w:pPr>
      <w:r w:rsidRPr="007530C2">
        <w:rPr>
          <w:rFonts w:ascii="Times New Roman" w:hAnsi="Times New Roman"/>
          <w:szCs w:val="24"/>
        </w:rPr>
        <w:t>If the information is not collected</w:t>
      </w:r>
      <w:r w:rsidR="00B32451">
        <w:rPr>
          <w:rFonts w:ascii="Times New Roman" w:hAnsi="Times New Roman"/>
          <w:szCs w:val="24"/>
        </w:rPr>
        <w:t>,</w:t>
      </w:r>
      <w:r w:rsidRPr="007530C2">
        <w:rPr>
          <w:rFonts w:ascii="Times New Roman" w:hAnsi="Times New Roman"/>
          <w:szCs w:val="24"/>
        </w:rPr>
        <w:t xml:space="preserve"> </w:t>
      </w:r>
      <w:r w:rsidR="001F3E45">
        <w:rPr>
          <w:rFonts w:ascii="Times New Roman" w:hAnsi="Times New Roman"/>
          <w:szCs w:val="24"/>
        </w:rPr>
        <w:t xml:space="preserve">BPHC </w:t>
      </w:r>
      <w:r w:rsidR="004524B7">
        <w:rPr>
          <w:rFonts w:ascii="Times New Roman" w:hAnsi="Times New Roman"/>
          <w:szCs w:val="24"/>
        </w:rPr>
        <w:t xml:space="preserve">will be unable to judge appropriate, legitimate </w:t>
      </w:r>
      <w:r w:rsidR="001F3E45">
        <w:rPr>
          <w:rFonts w:ascii="Times New Roman" w:hAnsi="Times New Roman"/>
          <w:szCs w:val="24"/>
        </w:rPr>
        <w:t xml:space="preserve">uses </w:t>
      </w:r>
      <w:r w:rsidR="004524B7">
        <w:rPr>
          <w:rFonts w:ascii="Times New Roman" w:hAnsi="Times New Roman"/>
          <w:szCs w:val="24"/>
        </w:rPr>
        <w:t>from inappropriate, non-legitimate uses of the H</w:t>
      </w:r>
      <w:r w:rsidR="00B32451">
        <w:rPr>
          <w:rFonts w:ascii="Times New Roman" w:hAnsi="Times New Roman"/>
          <w:szCs w:val="24"/>
        </w:rPr>
        <w:t>CPS</w:t>
      </w:r>
      <w:r w:rsidR="004524B7">
        <w:rPr>
          <w:rFonts w:ascii="Times New Roman" w:hAnsi="Times New Roman"/>
          <w:szCs w:val="24"/>
        </w:rPr>
        <w:t xml:space="preserve"> data</w:t>
      </w:r>
      <w:r w:rsidR="001F3E45">
        <w:rPr>
          <w:rFonts w:ascii="Times New Roman" w:hAnsi="Times New Roman"/>
          <w:szCs w:val="24"/>
        </w:rPr>
        <w:t>. BPHC would not</w:t>
      </w:r>
      <w:r w:rsidR="00B32451">
        <w:rPr>
          <w:rFonts w:ascii="Times New Roman" w:hAnsi="Times New Roman"/>
          <w:szCs w:val="24"/>
        </w:rPr>
        <w:t xml:space="preserve"> have the information needed</w:t>
      </w:r>
      <w:r w:rsidR="001F3E45">
        <w:rPr>
          <w:rFonts w:ascii="Times New Roman" w:hAnsi="Times New Roman"/>
          <w:szCs w:val="24"/>
        </w:rPr>
        <w:t xml:space="preserve"> be able to </w:t>
      </w:r>
      <w:r w:rsidR="004524B7">
        <w:rPr>
          <w:rFonts w:ascii="Times New Roman" w:hAnsi="Times New Roman"/>
          <w:szCs w:val="24"/>
        </w:rPr>
        <w:t xml:space="preserve">make this valuable resource </w:t>
      </w:r>
      <w:r w:rsidR="00B32451">
        <w:rPr>
          <w:rFonts w:ascii="Times New Roman" w:hAnsi="Times New Roman"/>
          <w:szCs w:val="24"/>
        </w:rPr>
        <w:t xml:space="preserve">only </w:t>
      </w:r>
      <w:r w:rsidR="004524B7">
        <w:rPr>
          <w:rFonts w:ascii="Times New Roman" w:hAnsi="Times New Roman"/>
          <w:szCs w:val="24"/>
        </w:rPr>
        <w:t>available to qualified researchers/stakeholders.</w:t>
      </w:r>
    </w:p>
    <w:p w14:paraId="69AF0669" w14:textId="77777777" w:rsidR="004524B7" w:rsidRPr="007530C2" w:rsidRDefault="004524B7">
      <w:pPr>
        <w:rPr>
          <w:rFonts w:ascii="Times New Roman" w:hAnsi="Times New Roman"/>
          <w:szCs w:val="24"/>
        </w:rPr>
      </w:pPr>
    </w:p>
    <w:p w14:paraId="27A62BE7" w14:textId="04F54488" w:rsidR="005702C2" w:rsidRPr="007530C2" w:rsidRDefault="005702C2">
      <w:pPr>
        <w:rPr>
          <w:rFonts w:ascii="Times New Roman" w:hAnsi="Times New Roman"/>
          <w:b/>
          <w:szCs w:val="24"/>
        </w:rPr>
      </w:pPr>
      <w:r w:rsidRPr="007530C2">
        <w:rPr>
          <w:rFonts w:ascii="Times New Roman" w:hAnsi="Times New Roman"/>
          <w:b/>
          <w:szCs w:val="24"/>
        </w:rPr>
        <w:t xml:space="preserve">7.  </w:t>
      </w:r>
      <w:r w:rsidR="005E2CEA">
        <w:rPr>
          <w:rFonts w:ascii="Times New Roman" w:hAnsi="Times New Roman"/>
          <w:b/>
          <w:szCs w:val="24"/>
        </w:rPr>
        <w:t>Special Circumstances</w:t>
      </w:r>
      <w:r w:rsidRPr="007530C2">
        <w:rPr>
          <w:rFonts w:ascii="Times New Roman" w:hAnsi="Times New Roman"/>
          <w:b/>
          <w:szCs w:val="24"/>
        </w:rPr>
        <w:t xml:space="preserve"> </w:t>
      </w:r>
      <w:r w:rsidR="004B18D2">
        <w:rPr>
          <w:rFonts w:ascii="Times New Roman" w:hAnsi="Times New Roman"/>
          <w:b/>
          <w:szCs w:val="24"/>
        </w:rPr>
        <w:t>Relating to the</w:t>
      </w:r>
      <w:r w:rsidRPr="007530C2">
        <w:rPr>
          <w:rFonts w:ascii="Times New Roman" w:hAnsi="Times New Roman"/>
          <w:b/>
          <w:szCs w:val="24"/>
        </w:rPr>
        <w:t xml:space="preserve"> </w:t>
      </w:r>
      <w:r w:rsidR="004B18D2">
        <w:rPr>
          <w:rFonts w:ascii="Times New Roman" w:hAnsi="Times New Roman"/>
          <w:b/>
          <w:szCs w:val="24"/>
        </w:rPr>
        <w:t>Guidelines in 5 CFR 1320.5</w:t>
      </w:r>
    </w:p>
    <w:p w14:paraId="27A62BE8" w14:textId="77777777" w:rsidR="005702C2" w:rsidRPr="007530C2" w:rsidRDefault="005702C2">
      <w:pPr>
        <w:rPr>
          <w:rFonts w:ascii="Times New Roman" w:hAnsi="Times New Roman"/>
          <w:szCs w:val="24"/>
        </w:rPr>
      </w:pPr>
    </w:p>
    <w:p w14:paraId="27A62BE9" w14:textId="63BE297D" w:rsidR="005702C2" w:rsidRPr="007530C2" w:rsidRDefault="005702C2">
      <w:pPr>
        <w:rPr>
          <w:rFonts w:ascii="Times New Roman" w:hAnsi="Times New Roman"/>
          <w:szCs w:val="24"/>
        </w:rPr>
      </w:pPr>
      <w:r w:rsidRPr="007530C2">
        <w:rPr>
          <w:rFonts w:ascii="Times New Roman" w:hAnsi="Times New Roman"/>
          <w:szCs w:val="24"/>
        </w:rPr>
        <w:t xml:space="preserve">The </w:t>
      </w:r>
      <w:r w:rsidR="004B18D2">
        <w:rPr>
          <w:rFonts w:ascii="Times New Roman" w:hAnsi="Times New Roman"/>
          <w:szCs w:val="24"/>
        </w:rPr>
        <w:t>request fully complies with the regulation</w:t>
      </w:r>
      <w:r w:rsidRPr="007530C2">
        <w:rPr>
          <w:rFonts w:ascii="Times New Roman" w:hAnsi="Times New Roman"/>
          <w:szCs w:val="24"/>
        </w:rPr>
        <w:t>.</w:t>
      </w:r>
    </w:p>
    <w:p w14:paraId="27A62BEA" w14:textId="77777777" w:rsidR="005702C2" w:rsidRPr="007530C2" w:rsidRDefault="005702C2">
      <w:pPr>
        <w:rPr>
          <w:rFonts w:ascii="Times New Roman" w:hAnsi="Times New Roman"/>
          <w:szCs w:val="24"/>
        </w:rPr>
      </w:pPr>
    </w:p>
    <w:p w14:paraId="27A62BEB" w14:textId="48ADABED" w:rsidR="005702C2" w:rsidRPr="007530C2" w:rsidRDefault="005702C2">
      <w:pPr>
        <w:rPr>
          <w:rFonts w:ascii="Times New Roman" w:hAnsi="Times New Roman"/>
          <w:szCs w:val="24"/>
        </w:rPr>
      </w:pPr>
      <w:r w:rsidRPr="007530C2">
        <w:rPr>
          <w:rFonts w:ascii="Times New Roman" w:hAnsi="Times New Roman"/>
          <w:b/>
          <w:szCs w:val="24"/>
        </w:rPr>
        <w:t>8.  Co</w:t>
      </w:r>
      <w:r w:rsidR="004B18D2">
        <w:rPr>
          <w:rFonts w:ascii="Times New Roman" w:hAnsi="Times New Roman"/>
          <w:b/>
          <w:szCs w:val="24"/>
        </w:rPr>
        <w:t>mments in Response to the Federal Register Notice/Outside Co</w:t>
      </w:r>
      <w:r w:rsidRPr="007530C2">
        <w:rPr>
          <w:rFonts w:ascii="Times New Roman" w:hAnsi="Times New Roman"/>
          <w:b/>
          <w:szCs w:val="24"/>
        </w:rPr>
        <w:t>nsultation</w:t>
      </w:r>
    </w:p>
    <w:p w14:paraId="27A62BEC" w14:textId="77777777" w:rsidR="005702C2" w:rsidRPr="007530C2" w:rsidRDefault="005702C2">
      <w:pPr>
        <w:rPr>
          <w:rFonts w:ascii="Times New Roman" w:hAnsi="Times New Roman"/>
          <w:szCs w:val="24"/>
        </w:rPr>
      </w:pPr>
    </w:p>
    <w:p w14:paraId="1538E298" w14:textId="77777777" w:rsidR="00A447E0" w:rsidRDefault="00A447E0">
      <w:pPr>
        <w:rPr>
          <w:rFonts w:ascii="Times New Roman" w:hAnsi="Times New Roman"/>
          <w:szCs w:val="24"/>
        </w:rPr>
      </w:pPr>
      <w:r>
        <w:rPr>
          <w:rFonts w:ascii="Times New Roman" w:hAnsi="Times New Roman"/>
          <w:szCs w:val="24"/>
        </w:rPr>
        <w:t xml:space="preserve">The 60-day FRN was published on Friday, May 6, 2016.  Vol. 81, No. 88, page 27452. </w:t>
      </w:r>
    </w:p>
    <w:p w14:paraId="27A62BED" w14:textId="4259A807" w:rsidR="005702C2" w:rsidRPr="00A13899" w:rsidRDefault="005702C2">
      <w:pPr>
        <w:rPr>
          <w:rFonts w:ascii="Times New Roman" w:hAnsi="Times New Roman"/>
          <w:szCs w:val="24"/>
        </w:rPr>
      </w:pPr>
      <w:r w:rsidRPr="00A13899">
        <w:rPr>
          <w:rFonts w:ascii="Times New Roman" w:hAnsi="Times New Roman"/>
          <w:szCs w:val="24"/>
        </w:rPr>
        <w:t>No comments were received.</w:t>
      </w:r>
    </w:p>
    <w:p w14:paraId="27A62BEE" w14:textId="77777777" w:rsidR="005702C2" w:rsidRPr="00A13899" w:rsidRDefault="005702C2">
      <w:pPr>
        <w:rPr>
          <w:rFonts w:ascii="Times New Roman" w:hAnsi="Times New Roman"/>
          <w:szCs w:val="24"/>
        </w:rPr>
      </w:pPr>
    </w:p>
    <w:p w14:paraId="27A62BF8" w14:textId="1AB5AEE9" w:rsidR="005702C2" w:rsidRDefault="004524B7">
      <w:pPr>
        <w:rPr>
          <w:rFonts w:ascii="Times New Roman" w:hAnsi="Times New Roman"/>
          <w:color w:val="000000"/>
          <w:szCs w:val="24"/>
        </w:rPr>
      </w:pPr>
      <w:r>
        <w:rPr>
          <w:rFonts w:ascii="Times New Roman" w:hAnsi="Times New Roman"/>
          <w:color w:val="000000"/>
          <w:szCs w:val="24"/>
        </w:rPr>
        <w:t>The forms were reviewed by the following:</w:t>
      </w:r>
    </w:p>
    <w:p w14:paraId="0FED3923" w14:textId="77777777" w:rsidR="004524B7" w:rsidRDefault="004524B7">
      <w:pPr>
        <w:rPr>
          <w:rFonts w:ascii="Times New Roman" w:hAnsi="Times New Roman"/>
          <w:color w:val="000000"/>
          <w:szCs w:val="24"/>
        </w:rPr>
      </w:pPr>
    </w:p>
    <w:p w14:paraId="4703E727" w14:textId="336F0C71" w:rsidR="004524B7" w:rsidRDefault="004524B7">
      <w:pPr>
        <w:rPr>
          <w:rFonts w:ascii="Times New Roman" w:hAnsi="Times New Roman"/>
          <w:color w:val="000000"/>
          <w:szCs w:val="24"/>
        </w:rPr>
      </w:pPr>
      <w:r>
        <w:rPr>
          <w:rFonts w:ascii="Times New Roman" w:hAnsi="Times New Roman"/>
          <w:color w:val="000000"/>
          <w:szCs w:val="24"/>
        </w:rPr>
        <w:t xml:space="preserve">Professor </w:t>
      </w:r>
      <w:proofErr w:type="spellStart"/>
      <w:r>
        <w:rPr>
          <w:rFonts w:ascii="Times New Roman" w:hAnsi="Times New Roman"/>
          <w:color w:val="000000"/>
          <w:szCs w:val="24"/>
        </w:rPr>
        <w:t>Leiyu</w:t>
      </w:r>
      <w:proofErr w:type="spellEnd"/>
      <w:r>
        <w:rPr>
          <w:rFonts w:ascii="Times New Roman" w:hAnsi="Times New Roman"/>
          <w:color w:val="000000"/>
          <w:szCs w:val="24"/>
        </w:rPr>
        <w:t xml:space="preserve"> Shi</w:t>
      </w:r>
    </w:p>
    <w:p w14:paraId="7BC79A15" w14:textId="33C5849A" w:rsidR="004524B7" w:rsidRDefault="004524B7">
      <w:pPr>
        <w:rPr>
          <w:rFonts w:ascii="Times New Roman" w:hAnsi="Times New Roman"/>
          <w:color w:val="000000"/>
          <w:szCs w:val="24"/>
        </w:rPr>
      </w:pPr>
      <w:r>
        <w:rPr>
          <w:rFonts w:ascii="Times New Roman" w:hAnsi="Times New Roman"/>
          <w:color w:val="000000"/>
          <w:szCs w:val="24"/>
        </w:rPr>
        <w:t>Department of Health Policy and Management</w:t>
      </w:r>
    </w:p>
    <w:p w14:paraId="463D2BC8" w14:textId="4189E6B5" w:rsidR="004524B7" w:rsidRDefault="004524B7">
      <w:pPr>
        <w:rPr>
          <w:rFonts w:ascii="Times New Roman" w:hAnsi="Times New Roman"/>
          <w:color w:val="000000"/>
          <w:szCs w:val="24"/>
        </w:rPr>
      </w:pPr>
      <w:r>
        <w:rPr>
          <w:rFonts w:ascii="Times New Roman" w:hAnsi="Times New Roman"/>
          <w:color w:val="000000"/>
          <w:szCs w:val="24"/>
        </w:rPr>
        <w:t>Bloomberg School of Public Health</w:t>
      </w:r>
    </w:p>
    <w:p w14:paraId="3B7CE5D5" w14:textId="46C6977A" w:rsidR="004524B7" w:rsidRDefault="004524B7">
      <w:pPr>
        <w:rPr>
          <w:rFonts w:ascii="Times New Roman" w:hAnsi="Times New Roman"/>
          <w:color w:val="000000"/>
          <w:szCs w:val="24"/>
        </w:rPr>
      </w:pPr>
      <w:r>
        <w:rPr>
          <w:rFonts w:ascii="Times New Roman" w:hAnsi="Times New Roman"/>
          <w:color w:val="000000"/>
          <w:szCs w:val="24"/>
        </w:rPr>
        <w:t>The Johns Hopkins University</w:t>
      </w:r>
    </w:p>
    <w:p w14:paraId="62648EC9" w14:textId="04860264" w:rsidR="004524B7" w:rsidRDefault="004524B7">
      <w:pPr>
        <w:rPr>
          <w:rFonts w:ascii="Times New Roman" w:hAnsi="Times New Roman"/>
          <w:color w:val="000000"/>
          <w:szCs w:val="24"/>
        </w:rPr>
      </w:pPr>
      <w:r>
        <w:rPr>
          <w:rFonts w:ascii="Times New Roman" w:hAnsi="Times New Roman"/>
          <w:color w:val="000000"/>
          <w:szCs w:val="24"/>
        </w:rPr>
        <w:t>Baltimore, MD</w:t>
      </w:r>
      <w:r w:rsidR="00814DA5">
        <w:rPr>
          <w:rFonts w:ascii="Times New Roman" w:hAnsi="Times New Roman"/>
          <w:color w:val="000000"/>
          <w:szCs w:val="24"/>
        </w:rPr>
        <w:t xml:space="preserve"> 21205</w:t>
      </w:r>
    </w:p>
    <w:p w14:paraId="4BADF0B9" w14:textId="7A7DAAF6" w:rsidR="004524B7" w:rsidRDefault="0000223E">
      <w:pPr>
        <w:rPr>
          <w:rFonts w:ascii="Times New Roman" w:hAnsi="Times New Roman"/>
          <w:color w:val="000000"/>
          <w:szCs w:val="24"/>
        </w:rPr>
      </w:pPr>
      <w:hyperlink r:id="rId12" w:history="1">
        <w:r w:rsidR="004524B7" w:rsidRPr="00D50D48">
          <w:rPr>
            <w:rStyle w:val="Hyperlink"/>
            <w:rFonts w:ascii="Times New Roman" w:hAnsi="Times New Roman"/>
            <w:szCs w:val="24"/>
          </w:rPr>
          <w:t>Lshi2@jhu.edu</w:t>
        </w:r>
      </w:hyperlink>
    </w:p>
    <w:p w14:paraId="27A62BFA" w14:textId="12EF4F9B" w:rsidR="005702C2" w:rsidRPr="007530C2" w:rsidRDefault="005702C2">
      <w:pPr>
        <w:rPr>
          <w:rFonts w:ascii="Times New Roman" w:hAnsi="Times New Roman"/>
          <w:color w:val="000000"/>
          <w:szCs w:val="24"/>
        </w:rPr>
      </w:pPr>
      <w:r w:rsidRPr="007530C2">
        <w:rPr>
          <w:rFonts w:ascii="Times New Roman" w:hAnsi="Times New Roman"/>
          <w:b/>
          <w:color w:val="000000"/>
          <w:szCs w:val="24"/>
        </w:rPr>
        <w:lastRenderedPageBreak/>
        <w:t xml:space="preserve">9.  </w:t>
      </w:r>
      <w:r w:rsidR="00A45169">
        <w:rPr>
          <w:rFonts w:ascii="Times New Roman" w:hAnsi="Times New Roman"/>
          <w:b/>
          <w:color w:val="000000"/>
          <w:szCs w:val="24"/>
        </w:rPr>
        <w:t>Explan</w:t>
      </w:r>
      <w:r w:rsidRPr="007530C2">
        <w:rPr>
          <w:rFonts w:ascii="Times New Roman" w:hAnsi="Times New Roman"/>
          <w:b/>
          <w:color w:val="000000"/>
          <w:szCs w:val="24"/>
        </w:rPr>
        <w:t xml:space="preserve">ation of </w:t>
      </w:r>
      <w:r w:rsidR="00A45169">
        <w:rPr>
          <w:rFonts w:ascii="Times New Roman" w:hAnsi="Times New Roman"/>
          <w:b/>
          <w:color w:val="000000"/>
          <w:szCs w:val="24"/>
        </w:rPr>
        <w:t xml:space="preserve">any Payment/Gift to </w:t>
      </w:r>
      <w:r w:rsidRPr="007530C2">
        <w:rPr>
          <w:rFonts w:ascii="Times New Roman" w:hAnsi="Times New Roman"/>
          <w:b/>
          <w:color w:val="000000"/>
          <w:szCs w:val="24"/>
        </w:rPr>
        <w:t>Respondents</w:t>
      </w:r>
    </w:p>
    <w:p w14:paraId="27A62BFB" w14:textId="77777777" w:rsidR="005702C2" w:rsidRPr="007530C2" w:rsidRDefault="005702C2">
      <w:pPr>
        <w:rPr>
          <w:rFonts w:ascii="Times New Roman" w:hAnsi="Times New Roman"/>
          <w:color w:val="FF0000"/>
          <w:szCs w:val="24"/>
        </w:rPr>
      </w:pPr>
    </w:p>
    <w:p w14:paraId="27A62BFC" w14:textId="494A88EE" w:rsidR="005702C2" w:rsidRPr="007530C2" w:rsidRDefault="005702C2">
      <w:pPr>
        <w:rPr>
          <w:rFonts w:ascii="Times New Roman" w:hAnsi="Times New Roman"/>
          <w:szCs w:val="24"/>
        </w:rPr>
      </w:pPr>
      <w:r w:rsidRPr="007530C2">
        <w:rPr>
          <w:rFonts w:ascii="Times New Roman" w:hAnsi="Times New Roman"/>
          <w:szCs w:val="24"/>
        </w:rPr>
        <w:t xml:space="preserve">Respondents will not </w:t>
      </w:r>
      <w:r w:rsidR="00A45169">
        <w:rPr>
          <w:rFonts w:ascii="Times New Roman" w:hAnsi="Times New Roman"/>
          <w:szCs w:val="24"/>
        </w:rPr>
        <w:t>receive any payments or gifts</w:t>
      </w:r>
      <w:r w:rsidRPr="007530C2">
        <w:rPr>
          <w:rFonts w:ascii="Times New Roman" w:hAnsi="Times New Roman"/>
          <w:szCs w:val="24"/>
        </w:rPr>
        <w:t>.</w:t>
      </w:r>
    </w:p>
    <w:p w14:paraId="27A62BFD" w14:textId="77777777" w:rsidR="005702C2" w:rsidRPr="007530C2" w:rsidRDefault="005702C2">
      <w:pPr>
        <w:rPr>
          <w:rFonts w:ascii="Times New Roman" w:hAnsi="Times New Roman"/>
          <w:szCs w:val="24"/>
        </w:rPr>
      </w:pPr>
    </w:p>
    <w:p w14:paraId="27A62BFE" w14:textId="4B740122" w:rsidR="005702C2" w:rsidRPr="007530C2" w:rsidRDefault="005702C2">
      <w:pPr>
        <w:rPr>
          <w:rFonts w:ascii="Times New Roman" w:hAnsi="Times New Roman"/>
          <w:b/>
          <w:szCs w:val="24"/>
        </w:rPr>
      </w:pPr>
      <w:r w:rsidRPr="007530C2">
        <w:rPr>
          <w:rFonts w:ascii="Times New Roman" w:hAnsi="Times New Roman"/>
          <w:b/>
          <w:szCs w:val="24"/>
        </w:rPr>
        <w:t>10.  Assurance of Confidentiality</w:t>
      </w:r>
      <w:r w:rsidR="00A45169">
        <w:rPr>
          <w:rFonts w:ascii="Times New Roman" w:hAnsi="Times New Roman"/>
          <w:b/>
          <w:szCs w:val="24"/>
        </w:rPr>
        <w:t xml:space="preserve"> Provided to Respondents</w:t>
      </w:r>
    </w:p>
    <w:p w14:paraId="27A62BFF" w14:textId="77777777" w:rsidR="005702C2" w:rsidRPr="007530C2" w:rsidRDefault="005702C2">
      <w:pPr>
        <w:rPr>
          <w:rFonts w:ascii="Times New Roman" w:hAnsi="Times New Roman"/>
          <w:szCs w:val="24"/>
        </w:rPr>
      </w:pPr>
    </w:p>
    <w:p w14:paraId="04766308" w14:textId="77777777" w:rsidR="004603A7" w:rsidRPr="004603A7" w:rsidRDefault="004603A7" w:rsidP="004603A7">
      <w:pPr>
        <w:rPr>
          <w:rFonts w:ascii="Times New Roman" w:hAnsi="Times New Roman"/>
        </w:rPr>
      </w:pPr>
      <w:r w:rsidRPr="004603A7">
        <w:rPr>
          <w:rFonts w:ascii="Times New Roman" w:hAnsi="Times New Roman"/>
        </w:rPr>
        <w:t>The files are maintained electronically in Microsoft Outlook .</w:t>
      </w:r>
      <w:proofErr w:type="spellStart"/>
      <w:r w:rsidRPr="004603A7">
        <w:rPr>
          <w:rFonts w:ascii="Times New Roman" w:hAnsi="Times New Roman"/>
        </w:rPr>
        <w:t>pst</w:t>
      </w:r>
      <w:proofErr w:type="spellEnd"/>
      <w:r w:rsidRPr="004603A7">
        <w:rPr>
          <w:rFonts w:ascii="Times New Roman" w:hAnsi="Times New Roman"/>
        </w:rPr>
        <w:t xml:space="preserve"> files.  Files containing DUA forms or information will be safeguarded in accordance with Departmental standards and National Institute of Standards and Technology (NIST) Special Publication 800-53, Recommended Security Controls for Federal Information Systems and Organizations which limits access to only authorized personnel.  The safeguards shall provide a level of security as required by Office of Management and Budget (OMB) Circular No. A-130 (revised), Appendix III – Security of Federal Automated Information Systems for moderate level sensitive systems.</w:t>
      </w:r>
    </w:p>
    <w:p w14:paraId="27A62C01" w14:textId="77777777" w:rsidR="005702C2" w:rsidRPr="007530C2" w:rsidRDefault="005702C2" w:rsidP="004603A7">
      <w:pPr>
        <w:jc w:val="both"/>
        <w:rPr>
          <w:rFonts w:ascii="Times New Roman" w:hAnsi="Times New Roman"/>
          <w:szCs w:val="24"/>
        </w:rPr>
      </w:pPr>
    </w:p>
    <w:p w14:paraId="27A62C02" w14:textId="3BAA643C" w:rsidR="005702C2" w:rsidRPr="007530C2" w:rsidRDefault="005702C2">
      <w:pPr>
        <w:rPr>
          <w:rFonts w:ascii="Times New Roman" w:hAnsi="Times New Roman"/>
          <w:szCs w:val="24"/>
        </w:rPr>
      </w:pPr>
      <w:r w:rsidRPr="007530C2">
        <w:rPr>
          <w:rFonts w:ascii="Times New Roman" w:hAnsi="Times New Roman"/>
          <w:b/>
          <w:szCs w:val="24"/>
        </w:rPr>
        <w:t xml:space="preserve">11.  </w:t>
      </w:r>
      <w:r w:rsidR="00A45169">
        <w:rPr>
          <w:rFonts w:ascii="Times New Roman" w:hAnsi="Times New Roman"/>
          <w:b/>
          <w:szCs w:val="24"/>
        </w:rPr>
        <w:t xml:space="preserve">Justification for Sensitive </w:t>
      </w:r>
      <w:r w:rsidRPr="007530C2">
        <w:rPr>
          <w:rFonts w:ascii="Times New Roman" w:hAnsi="Times New Roman"/>
          <w:b/>
          <w:szCs w:val="24"/>
        </w:rPr>
        <w:t xml:space="preserve">Questions </w:t>
      </w:r>
    </w:p>
    <w:p w14:paraId="27A62C03" w14:textId="77777777" w:rsidR="005702C2" w:rsidRPr="007530C2" w:rsidRDefault="005702C2">
      <w:pPr>
        <w:rPr>
          <w:rFonts w:ascii="Times New Roman" w:hAnsi="Times New Roman"/>
          <w:szCs w:val="24"/>
        </w:rPr>
      </w:pPr>
    </w:p>
    <w:p w14:paraId="27A62C04" w14:textId="77777777" w:rsidR="005702C2" w:rsidRPr="007530C2" w:rsidRDefault="005702C2">
      <w:pPr>
        <w:rPr>
          <w:rFonts w:ascii="Times New Roman" w:hAnsi="Times New Roman"/>
          <w:szCs w:val="24"/>
        </w:rPr>
      </w:pPr>
      <w:r w:rsidRPr="007530C2">
        <w:rPr>
          <w:rFonts w:ascii="Times New Roman" w:hAnsi="Times New Roman"/>
          <w:szCs w:val="24"/>
        </w:rPr>
        <w:t>There are no questions of a sensitive nature.</w:t>
      </w:r>
    </w:p>
    <w:p w14:paraId="27A62C05" w14:textId="77777777" w:rsidR="005702C2" w:rsidRDefault="005702C2">
      <w:pPr>
        <w:rPr>
          <w:rFonts w:ascii="Times New Roman" w:hAnsi="Times New Roman"/>
          <w:szCs w:val="24"/>
        </w:rPr>
      </w:pPr>
    </w:p>
    <w:p w14:paraId="27A62C06" w14:textId="12D415E9" w:rsidR="005702C2" w:rsidRDefault="005702C2">
      <w:pPr>
        <w:rPr>
          <w:rFonts w:ascii="Times New Roman" w:hAnsi="Times New Roman"/>
          <w:b/>
          <w:szCs w:val="24"/>
        </w:rPr>
      </w:pPr>
      <w:r w:rsidRPr="007530C2">
        <w:rPr>
          <w:rFonts w:ascii="Times New Roman" w:hAnsi="Times New Roman"/>
          <w:b/>
          <w:szCs w:val="24"/>
        </w:rPr>
        <w:t xml:space="preserve">12.  Estimates of Annualized Hour </w:t>
      </w:r>
      <w:r w:rsidR="00A45169">
        <w:rPr>
          <w:rFonts w:ascii="Times New Roman" w:hAnsi="Times New Roman"/>
          <w:b/>
          <w:szCs w:val="24"/>
        </w:rPr>
        <w:t xml:space="preserve">and Cost </w:t>
      </w:r>
      <w:r w:rsidRPr="007530C2">
        <w:rPr>
          <w:rFonts w:ascii="Times New Roman" w:hAnsi="Times New Roman"/>
          <w:b/>
          <w:szCs w:val="24"/>
        </w:rPr>
        <w:t>Burden</w:t>
      </w:r>
    </w:p>
    <w:p w14:paraId="6D594364" w14:textId="77777777" w:rsidR="00A45169" w:rsidRPr="007530C2" w:rsidRDefault="00A45169" w:rsidP="00F63489">
      <w:pPr>
        <w:rPr>
          <w:rFonts w:ascii="Times New Roman" w:hAnsi="Times New Roman"/>
          <w:szCs w:val="24"/>
        </w:rPr>
      </w:pPr>
    </w:p>
    <w:p w14:paraId="038A8BF4" w14:textId="089A7FC6" w:rsidR="00F63489" w:rsidRDefault="004524B7" w:rsidP="00F63489">
      <w:pPr>
        <w:tabs>
          <w:tab w:val="left" w:pos="0"/>
          <w:tab w:val="left" w:pos="540"/>
        </w:tabs>
        <w:rPr>
          <w:rFonts w:ascii="Times New Roman" w:hAnsi="Times New Roman"/>
          <w:szCs w:val="24"/>
        </w:rPr>
      </w:pPr>
      <w:r>
        <w:rPr>
          <w:rFonts w:ascii="Times New Roman" w:hAnsi="Times New Roman"/>
          <w:szCs w:val="24"/>
        </w:rPr>
        <w:t xml:space="preserve">The type of respondent for the </w:t>
      </w:r>
      <w:r w:rsidR="00A45169">
        <w:rPr>
          <w:rFonts w:ascii="Times New Roman" w:hAnsi="Times New Roman"/>
          <w:szCs w:val="24"/>
        </w:rPr>
        <w:t xml:space="preserve">forms </w:t>
      </w:r>
      <w:r w:rsidR="00F63489">
        <w:rPr>
          <w:rFonts w:ascii="Times New Roman" w:hAnsi="Times New Roman"/>
          <w:szCs w:val="24"/>
        </w:rPr>
        <w:t xml:space="preserve">includes organizations such as </w:t>
      </w:r>
      <w:r>
        <w:rPr>
          <w:rFonts w:ascii="Times New Roman" w:hAnsi="Times New Roman"/>
          <w:szCs w:val="24"/>
        </w:rPr>
        <w:t>university faculty/students, Health Centers, Primary Care Associations, federal or state governments, and non-academic researchers.</w:t>
      </w:r>
    </w:p>
    <w:p w14:paraId="221D97EE" w14:textId="77777777" w:rsidR="0032402B" w:rsidRDefault="0032402B" w:rsidP="00F63489">
      <w:pPr>
        <w:tabs>
          <w:tab w:val="left" w:pos="0"/>
          <w:tab w:val="left" w:pos="540"/>
        </w:tabs>
        <w:rPr>
          <w:rFonts w:ascii="Times New Roman" w:hAnsi="Times New Roman"/>
          <w:szCs w:val="24"/>
        </w:rPr>
      </w:pPr>
    </w:p>
    <w:p w14:paraId="756693EC"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Total Estimated Annualized Burden - Hours</w:t>
      </w:r>
    </w:p>
    <w:tbl>
      <w:tblPr>
        <w:tblW w:w="9270" w:type="dxa"/>
        <w:tblInd w:w="97" w:type="dxa"/>
        <w:tblLayout w:type="fixed"/>
        <w:tblCellMar>
          <w:left w:w="97" w:type="dxa"/>
          <w:right w:w="97" w:type="dxa"/>
        </w:tblCellMar>
        <w:tblLook w:val="0000" w:firstRow="0" w:lastRow="0" w:firstColumn="0" w:lastColumn="0" w:noHBand="0" w:noVBand="0"/>
      </w:tblPr>
      <w:tblGrid>
        <w:gridCol w:w="1800"/>
        <w:gridCol w:w="1440"/>
        <w:gridCol w:w="1800"/>
        <w:gridCol w:w="1440"/>
        <w:gridCol w:w="1350"/>
        <w:gridCol w:w="1440"/>
      </w:tblGrid>
      <w:tr w:rsidR="0032402B" w:rsidRPr="0032402B" w14:paraId="2C2F6253" w14:textId="77777777" w:rsidTr="00CC301A">
        <w:tc>
          <w:tcPr>
            <w:tcW w:w="1800" w:type="dxa"/>
            <w:tcBorders>
              <w:top w:val="single" w:sz="2" w:space="0" w:color="auto"/>
              <w:left w:val="single" w:sz="2" w:space="0" w:color="auto"/>
              <w:bottom w:val="single" w:sz="2" w:space="0" w:color="auto"/>
              <w:right w:val="single" w:sz="2" w:space="0" w:color="auto"/>
            </w:tcBorders>
            <w:vAlign w:val="bottom"/>
          </w:tcPr>
          <w:p w14:paraId="7B45CE60" w14:textId="77777777" w:rsidR="0032402B" w:rsidRPr="0032402B" w:rsidRDefault="0032402B" w:rsidP="0032402B">
            <w:pPr>
              <w:tabs>
                <w:tab w:val="left" w:pos="0"/>
                <w:tab w:val="left" w:pos="540"/>
              </w:tabs>
              <w:rPr>
                <w:rFonts w:ascii="Times New Roman" w:hAnsi="Times New Roman"/>
                <w:szCs w:val="24"/>
              </w:rPr>
            </w:pPr>
          </w:p>
          <w:p w14:paraId="400B2CA4"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Form Name</w:t>
            </w:r>
          </w:p>
        </w:tc>
        <w:tc>
          <w:tcPr>
            <w:tcW w:w="1440" w:type="dxa"/>
            <w:tcBorders>
              <w:top w:val="single" w:sz="2" w:space="0" w:color="auto"/>
              <w:left w:val="single" w:sz="2" w:space="0" w:color="auto"/>
              <w:bottom w:val="single" w:sz="2" w:space="0" w:color="auto"/>
              <w:right w:val="single" w:sz="2" w:space="0" w:color="auto"/>
            </w:tcBorders>
            <w:vAlign w:val="bottom"/>
          </w:tcPr>
          <w:p w14:paraId="07BC5B7C"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14:paraId="600E5799" w14:textId="77777777" w:rsidR="0032402B" w:rsidRPr="0032402B" w:rsidRDefault="0032402B" w:rsidP="0032402B">
            <w:pPr>
              <w:tabs>
                <w:tab w:val="left" w:pos="0"/>
                <w:tab w:val="left" w:pos="540"/>
              </w:tabs>
              <w:rPr>
                <w:rFonts w:ascii="Times New Roman" w:hAnsi="Times New Roman"/>
                <w:szCs w:val="24"/>
              </w:rPr>
            </w:pPr>
          </w:p>
          <w:p w14:paraId="21436139"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14:paraId="30F59CFA" w14:textId="77777777" w:rsidR="0032402B" w:rsidRPr="0032402B" w:rsidRDefault="0032402B" w:rsidP="0032402B">
            <w:pPr>
              <w:tabs>
                <w:tab w:val="left" w:pos="0"/>
                <w:tab w:val="left" w:pos="540"/>
              </w:tabs>
              <w:rPr>
                <w:rFonts w:ascii="Times New Roman" w:hAnsi="Times New Roman"/>
                <w:szCs w:val="24"/>
              </w:rPr>
            </w:pPr>
          </w:p>
          <w:p w14:paraId="5993F16B"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14:paraId="1BA18478" w14:textId="77777777" w:rsidR="0032402B" w:rsidRPr="0032402B" w:rsidRDefault="0032402B" w:rsidP="0032402B">
            <w:pPr>
              <w:tabs>
                <w:tab w:val="left" w:pos="0"/>
                <w:tab w:val="left" w:pos="540"/>
              </w:tabs>
              <w:rPr>
                <w:rFonts w:ascii="Times New Roman" w:hAnsi="Times New Roman"/>
                <w:szCs w:val="24"/>
              </w:rPr>
            </w:pPr>
          </w:p>
          <w:p w14:paraId="1E63A6F8"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14:paraId="7009347C"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Total Burden Hours</w:t>
            </w:r>
          </w:p>
        </w:tc>
      </w:tr>
      <w:tr w:rsidR="0032402B" w:rsidRPr="0032402B" w14:paraId="45E43D8B" w14:textId="77777777" w:rsidTr="00CC301A">
        <w:tc>
          <w:tcPr>
            <w:tcW w:w="1800" w:type="dxa"/>
            <w:tcBorders>
              <w:top w:val="single" w:sz="2" w:space="0" w:color="auto"/>
              <w:left w:val="single" w:sz="2" w:space="0" w:color="auto"/>
              <w:bottom w:val="single" w:sz="2" w:space="0" w:color="auto"/>
              <w:right w:val="single" w:sz="2" w:space="0" w:color="auto"/>
            </w:tcBorders>
          </w:tcPr>
          <w:p w14:paraId="30DBC592"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DUA</w:t>
            </w:r>
          </w:p>
        </w:tc>
        <w:tc>
          <w:tcPr>
            <w:tcW w:w="1440" w:type="dxa"/>
            <w:tcBorders>
              <w:top w:val="single" w:sz="2" w:space="0" w:color="auto"/>
              <w:left w:val="single" w:sz="2" w:space="0" w:color="auto"/>
              <w:bottom w:val="single" w:sz="2" w:space="0" w:color="auto"/>
              <w:right w:val="single" w:sz="2" w:space="0" w:color="auto"/>
            </w:tcBorders>
            <w:vAlign w:val="center"/>
          </w:tcPr>
          <w:p w14:paraId="7A374D73" w14:textId="6941B4F4"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20</w:t>
            </w:r>
          </w:p>
        </w:tc>
        <w:tc>
          <w:tcPr>
            <w:tcW w:w="1800" w:type="dxa"/>
            <w:tcBorders>
              <w:top w:val="single" w:sz="2" w:space="0" w:color="auto"/>
              <w:left w:val="single" w:sz="2" w:space="0" w:color="auto"/>
              <w:bottom w:val="single" w:sz="2" w:space="0" w:color="auto"/>
              <w:right w:val="single" w:sz="2" w:space="0" w:color="auto"/>
            </w:tcBorders>
            <w:vAlign w:val="center"/>
          </w:tcPr>
          <w:p w14:paraId="36A325B2" w14:textId="18C7D2D4" w:rsidR="0032402B" w:rsidRPr="0032402B" w:rsidRDefault="0032402B" w:rsidP="00B32451">
            <w:pPr>
              <w:tabs>
                <w:tab w:val="left" w:pos="0"/>
                <w:tab w:val="left" w:pos="540"/>
              </w:tabs>
              <w:rPr>
                <w:rFonts w:ascii="Times New Roman" w:hAnsi="Times New Roman"/>
                <w:szCs w:val="24"/>
                <w:lang w:val="fr-FR"/>
              </w:rPr>
            </w:pPr>
            <w:r w:rsidRPr="0032402B">
              <w:rPr>
                <w:rFonts w:ascii="Times New Roman" w:hAnsi="Times New Roman"/>
                <w:szCs w:val="24"/>
                <w:lang w:val="fr-FR"/>
              </w:rPr>
              <w:t>1</w:t>
            </w:r>
          </w:p>
        </w:tc>
        <w:tc>
          <w:tcPr>
            <w:tcW w:w="1440" w:type="dxa"/>
            <w:tcBorders>
              <w:top w:val="single" w:sz="2" w:space="0" w:color="auto"/>
              <w:left w:val="single" w:sz="2" w:space="0" w:color="auto"/>
              <w:bottom w:val="single" w:sz="2" w:space="0" w:color="auto"/>
              <w:right w:val="single" w:sz="2" w:space="0" w:color="auto"/>
            </w:tcBorders>
            <w:vAlign w:val="center"/>
          </w:tcPr>
          <w:p w14:paraId="2BE9ED50" w14:textId="37579962" w:rsidR="0032402B" w:rsidRPr="0032402B" w:rsidRDefault="008F07E8" w:rsidP="0032402B">
            <w:pPr>
              <w:tabs>
                <w:tab w:val="left" w:pos="0"/>
                <w:tab w:val="left" w:pos="540"/>
              </w:tabs>
              <w:rPr>
                <w:rFonts w:ascii="Times New Roman" w:hAnsi="Times New Roman"/>
                <w:szCs w:val="24"/>
                <w:lang w:val="fr-FR"/>
              </w:rPr>
            </w:pPr>
            <w:r>
              <w:rPr>
                <w:rFonts w:ascii="Times New Roman" w:hAnsi="Times New Roman"/>
                <w:szCs w:val="24"/>
                <w:lang w:val="fr-FR"/>
              </w:rPr>
              <w:t>20</w:t>
            </w:r>
          </w:p>
        </w:tc>
        <w:tc>
          <w:tcPr>
            <w:tcW w:w="1350" w:type="dxa"/>
            <w:tcBorders>
              <w:top w:val="single" w:sz="2" w:space="0" w:color="auto"/>
              <w:left w:val="single" w:sz="2" w:space="0" w:color="auto"/>
              <w:bottom w:val="single" w:sz="2" w:space="0" w:color="auto"/>
              <w:right w:val="single" w:sz="2" w:space="0" w:color="auto"/>
            </w:tcBorders>
            <w:vAlign w:val="center"/>
          </w:tcPr>
          <w:p w14:paraId="4841F320" w14:textId="1E0F87C4" w:rsidR="0032402B" w:rsidRPr="0032402B" w:rsidRDefault="00B32451" w:rsidP="00B32451">
            <w:pPr>
              <w:tabs>
                <w:tab w:val="left" w:pos="0"/>
                <w:tab w:val="left" w:pos="540"/>
              </w:tabs>
              <w:rPr>
                <w:rFonts w:ascii="Times New Roman" w:hAnsi="Times New Roman"/>
                <w:szCs w:val="24"/>
                <w:lang w:val="fr-FR"/>
              </w:rPr>
            </w:pPr>
            <w:r>
              <w:rPr>
                <w:rFonts w:ascii="Times New Roman" w:hAnsi="Times New Roman"/>
                <w:szCs w:val="24"/>
                <w:lang w:val="fr-FR"/>
              </w:rPr>
              <w:t>0.25</w:t>
            </w:r>
          </w:p>
        </w:tc>
        <w:tc>
          <w:tcPr>
            <w:tcW w:w="1440" w:type="dxa"/>
            <w:tcBorders>
              <w:top w:val="single" w:sz="2" w:space="0" w:color="auto"/>
              <w:left w:val="single" w:sz="2" w:space="0" w:color="auto"/>
              <w:bottom w:val="single" w:sz="2" w:space="0" w:color="auto"/>
              <w:right w:val="single" w:sz="2" w:space="0" w:color="auto"/>
            </w:tcBorders>
            <w:vAlign w:val="center"/>
          </w:tcPr>
          <w:p w14:paraId="2518DD08" w14:textId="54D82984"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5</w:t>
            </w:r>
          </w:p>
        </w:tc>
      </w:tr>
      <w:tr w:rsidR="0032402B" w:rsidRPr="0032402B" w14:paraId="4DD9F8E9" w14:textId="77777777" w:rsidTr="00CC301A">
        <w:tc>
          <w:tcPr>
            <w:tcW w:w="1800" w:type="dxa"/>
            <w:tcBorders>
              <w:top w:val="single" w:sz="2" w:space="0" w:color="auto"/>
              <w:left w:val="single" w:sz="2" w:space="0" w:color="auto"/>
              <w:bottom w:val="single" w:sz="2" w:space="0" w:color="auto"/>
              <w:right w:val="single" w:sz="2" w:space="0" w:color="auto"/>
            </w:tcBorders>
          </w:tcPr>
          <w:p w14:paraId="6019DBD4" w14:textId="77777777" w:rsidR="0032402B" w:rsidRPr="0032402B" w:rsidRDefault="0032402B" w:rsidP="0032402B">
            <w:pPr>
              <w:tabs>
                <w:tab w:val="left" w:pos="0"/>
                <w:tab w:val="left" w:pos="540"/>
              </w:tabs>
              <w:rPr>
                <w:rFonts w:ascii="Times New Roman" w:hAnsi="Times New Roman"/>
                <w:szCs w:val="24"/>
              </w:rPr>
            </w:pPr>
            <w:r w:rsidRPr="0032402B">
              <w:rPr>
                <w:rFonts w:ascii="Times New Roman" w:hAnsi="Times New Roman"/>
                <w:szCs w:val="24"/>
              </w:rPr>
              <w:t>DUA Supplemental</w:t>
            </w:r>
          </w:p>
        </w:tc>
        <w:tc>
          <w:tcPr>
            <w:tcW w:w="1440" w:type="dxa"/>
            <w:tcBorders>
              <w:top w:val="single" w:sz="2" w:space="0" w:color="auto"/>
              <w:left w:val="single" w:sz="2" w:space="0" w:color="auto"/>
              <w:bottom w:val="single" w:sz="2" w:space="0" w:color="auto"/>
              <w:right w:val="single" w:sz="2" w:space="0" w:color="auto"/>
            </w:tcBorders>
            <w:vAlign w:val="center"/>
          </w:tcPr>
          <w:p w14:paraId="5B134827" w14:textId="03BD9974"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20</w:t>
            </w:r>
          </w:p>
        </w:tc>
        <w:tc>
          <w:tcPr>
            <w:tcW w:w="1800" w:type="dxa"/>
            <w:tcBorders>
              <w:top w:val="single" w:sz="2" w:space="0" w:color="auto"/>
              <w:left w:val="single" w:sz="2" w:space="0" w:color="auto"/>
              <w:bottom w:val="single" w:sz="2" w:space="0" w:color="auto"/>
              <w:right w:val="single" w:sz="2" w:space="0" w:color="auto"/>
            </w:tcBorders>
            <w:vAlign w:val="center"/>
          </w:tcPr>
          <w:p w14:paraId="0DC3EED7" w14:textId="7D194008"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2</w:t>
            </w:r>
          </w:p>
        </w:tc>
        <w:tc>
          <w:tcPr>
            <w:tcW w:w="1440" w:type="dxa"/>
            <w:tcBorders>
              <w:top w:val="single" w:sz="2" w:space="0" w:color="auto"/>
              <w:left w:val="single" w:sz="2" w:space="0" w:color="auto"/>
              <w:bottom w:val="single" w:sz="2" w:space="0" w:color="auto"/>
              <w:right w:val="single" w:sz="2" w:space="0" w:color="auto"/>
            </w:tcBorders>
            <w:vAlign w:val="center"/>
          </w:tcPr>
          <w:p w14:paraId="30AE6C72" w14:textId="00565E47" w:rsidR="0032402B" w:rsidRPr="0032402B" w:rsidRDefault="00820AB7" w:rsidP="00B32451">
            <w:pPr>
              <w:tabs>
                <w:tab w:val="left" w:pos="0"/>
                <w:tab w:val="left" w:pos="540"/>
              </w:tabs>
              <w:rPr>
                <w:rFonts w:ascii="Times New Roman" w:hAnsi="Times New Roman"/>
                <w:szCs w:val="24"/>
                <w:lang w:val="fr-FR"/>
              </w:rPr>
            </w:pPr>
            <w:r>
              <w:rPr>
                <w:rFonts w:ascii="Times New Roman" w:hAnsi="Times New Roman"/>
                <w:szCs w:val="24"/>
                <w:lang w:val="fr-FR"/>
              </w:rPr>
              <w:t>4</w:t>
            </w:r>
            <w:r w:rsidR="008F07E8">
              <w:rPr>
                <w:rFonts w:ascii="Times New Roman" w:hAnsi="Times New Roman"/>
                <w:szCs w:val="24"/>
                <w:lang w:val="fr-FR"/>
              </w:rPr>
              <w:t>0</w:t>
            </w:r>
          </w:p>
        </w:tc>
        <w:tc>
          <w:tcPr>
            <w:tcW w:w="1350" w:type="dxa"/>
            <w:tcBorders>
              <w:top w:val="single" w:sz="2" w:space="0" w:color="auto"/>
              <w:left w:val="single" w:sz="2" w:space="0" w:color="auto"/>
              <w:bottom w:val="single" w:sz="2" w:space="0" w:color="auto"/>
              <w:right w:val="single" w:sz="2" w:space="0" w:color="auto"/>
            </w:tcBorders>
            <w:vAlign w:val="center"/>
          </w:tcPr>
          <w:p w14:paraId="2E83300D" w14:textId="1320631E"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1.25</w:t>
            </w:r>
          </w:p>
        </w:tc>
        <w:tc>
          <w:tcPr>
            <w:tcW w:w="1440" w:type="dxa"/>
            <w:tcBorders>
              <w:top w:val="single" w:sz="2" w:space="0" w:color="auto"/>
              <w:left w:val="single" w:sz="2" w:space="0" w:color="auto"/>
              <w:bottom w:val="single" w:sz="2" w:space="0" w:color="auto"/>
              <w:right w:val="single" w:sz="2" w:space="0" w:color="auto"/>
            </w:tcBorders>
            <w:vAlign w:val="center"/>
          </w:tcPr>
          <w:p w14:paraId="79D72601" w14:textId="0C6B6D63" w:rsidR="0032402B" w:rsidRPr="0032402B" w:rsidRDefault="00820AB7" w:rsidP="0032402B">
            <w:pPr>
              <w:tabs>
                <w:tab w:val="left" w:pos="0"/>
                <w:tab w:val="left" w:pos="540"/>
              </w:tabs>
              <w:rPr>
                <w:rFonts w:ascii="Times New Roman" w:hAnsi="Times New Roman"/>
                <w:szCs w:val="24"/>
                <w:lang w:val="fr-FR"/>
              </w:rPr>
            </w:pPr>
            <w:r>
              <w:rPr>
                <w:rFonts w:ascii="Times New Roman" w:hAnsi="Times New Roman"/>
                <w:szCs w:val="24"/>
                <w:lang w:val="fr-FR"/>
              </w:rPr>
              <w:t>55</w:t>
            </w:r>
          </w:p>
        </w:tc>
      </w:tr>
      <w:tr w:rsidR="0032402B" w:rsidRPr="0032402B" w14:paraId="7D6BE9FE" w14:textId="77777777" w:rsidTr="00CC301A">
        <w:tc>
          <w:tcPr>
            <w:tcW w:w="1800" w:type="dxa"/>
            <w:tcBorders>
              <w:top w:val="single" w:sz="2" w:space="0" w:color="auto"/>
              <w:left w:val="single" w:sz="2" w:space="0" w:color="auto"/>
              <w:bottom w:val="single" w:sz="2" w:space="0" w:color="auto"/>
              <w:right w:val="single" w:sz="2" w:space="0" w:color="auto"/>
            </w:tcBorders>
          </w:tcPr>
          <w:p w14:paraId="3E2EE8EC" w14:textId="77777777" w:rsidR="0032402B" w:rsidRPr="0032402B" w:rsidRDefault="0032402B" w:rsidP="0032402B">
            <w:pPr>
              <w:tabs>
                <w:tab w:val="left" w:pos="0"/>
                <w:tab w:val="left" w:pos="540"/>
              </w:tabs>
              <w:rPr>
                <w:rFonts w:ascii="Times New Roman" w:hAnsi="Times New Roman"/>
                <w:szCs w:val="24"/>
                <w:lang w:val="fr-FR"/>
              </w:rPr>
            </w:pPr>
            <w:r w:rsidRPr="0032402B">
              <w:rPr>
                <w:rFonts w:ascii="Times New Roman" w:hAnsi="Times New Roman"/>
                <w:szCs w:val="24"/>
                <w:lang w:val="fr-FR"/>
              </w:rPr>
              <w:t>Total</w:t>
            </w:r>
          </w:p>
        </w:tc>
        <w:tc>
          <w:tcPr>
            <w:tcW w:w="1440" w:type="dxa"/>
            <w:tcBorders>
              <w:top w:val="single" w:sz="2" w:space="0" w:color="auto"/>
              <w:left w:val="single" w:sz="2" w:space="0" w:color="auto"/>
              <w:bottom w:val="single" w:sz="2" w:space="0" w:color="auto"/>
              <w:right w:val="single" w:sz="2" w:space="0" w:color="auto"/>
            </w:tcBorders>
          </w:tcPr>
          <w:p w14:paraId="28AA7D41" w14:textId="0DE097C9" w:rsidR="0032402B" w:rsidRPr="0032402B" w:rsidRDefault="00B32451" w:rsidP="0032402B">
            <w:pPr>
              <w:tabs>
                <w:tab w:val="left" w:pos="0"/>
                <w:tab w:val="left" w:pos="540"/>
              </w:tabs>
              <w:rPr>
                <w:rFonts w:ascii="Times New Roman" w:hAnsi="Times New Roman"/>
                <w:szCs w:val="24"/>
                <w:lang w:val="fr-FR"/>
              </w:rPr>
            </w:pPr>
            <w:r>
              <w:rPr>
                <w:rFonts w:ascii="Times New Roman" w:hAnsi="Times New Roman"/>
                <w:szCs w:val="24"/>
                <w:lang w:val="fr-FR"/>
              </w:rPr>
              <w:t>40</w:t>
            </w:r>
          </w:p>
        </w:tc>
        <w:tc>
          <w:tcPr>
            <w:tcW w:w="1800" w:type="dxa"/>
            <w:tcBorders>
              <w:top w:val="single" w:sz="2" w:space="0" w:color="auto"/>
              <w:left w:val="single" w:sz="2" w:space="0" w:color="auto"/>
              <w:bottom w:val="single" w:sz="2" w:space="0" w:color="auto"/>
              <w:right w:val="single" w:sz="2" w:space="0" w:color="auto"/>
            </w:tcBorders>
          </w:tcPr>
          <w:p w14:paraId="2F93E016" w14:textId="33BCC686" w:rsidR="0032402B" w:rsidRPr="0032402B" w:rsidRDefault="0032402B" w:rsidP="0032402B">
            <w:pPr>
              <w:tabs>
                <w:tab w:val="left" w:pos="0"/>
                <w:tab w:val="left" w:pos="540"/>
              </w:tabs>
              <w:rPr>
                <w:rFonts w:ascii="Times New Roman" w:hAnsi="Times New Roman"/>
                <w:szCs w:val="24"/>
                <w:lang w:val="fr-FR"/>
              </w:rPr>
            </w:pPr>
          </w:p>
        </w:tc>
        <w:tc>
          <w:tcPr>
            <w:tcW w:w="1440" w:type="dxa"/>
            <w:tcBorders>
              <w:top w:val="single" w:sz="2" w:space="0" w:color="auto"/>
              <w:left w:val="single" w:sz="2" w:space="0" w:color="auto"/>
              <w:bottom w:val="single" w:sz="2" w:space="0" w:color="auto"/>
              <w:right w:val="single" w:sz="2" w:space="0" w:color="auto"/>
            </w:tcBorders>
          </w:tcPr>
          <w:p w14:paraId="57086BAE" w14:textId="10502D29" w:rsidR="0032402B" w:rsidRPr="0032402B" w:rsidRDefault="00820AB7" w:rsidP="00820AB7">
            <w:pPr>
              <w:tabs>
                <w:tab w:val="left" w:pos="0"/>
                <w:tab w:val="left" w:pos="540"/>
              </w:tabs>
              <w:rPr>
                <w:rFonts w:ascii="Times New Roman" w:hAnsi="Times New Roman"/>
                <w:szCs w:val="24"/>
                <w:lang w:val="fr-FR"/>
              </w:rPr>
            </w:pPr>
            <w:r>
              <w:rPr>
                <w:rFonts w:ascii="Times New Roman" w:hAnsi="Times New Roman"/>
                <w:szCs w:val="24"/>
                <w:lang w:val="fr-FR"/>
              </w:rPr>
              <w:t>6</w:t>
            </w:r>
            <w:r w:rsidR="008F07E8">
              <w:rPr>
                <w:rFonts w:ascii="Times New Roman" w:hAnsi="Times New Roman"/>
                <w:szCs w:val="24"/>
                <w:lang w:val="fr-FR"/>
              </w:rPr>
              <w:t>0</w:t>
            </w:r>
          </w:p>
        </w:tc>
        <w:tc>
          <w:tcPr>
            <w:tcW w:w="1350" w:type="dxa"/>
            <w:tcBorders>
              <w:top w:val="single" w:sz="2" w:space="0" w:color="auto"/>
              <w:left w:val="single" w:sz="2" w:space="0" w:color="auto"/>
              <w:bottom w:val="single" w:sz="2" w:space="0" w:color="auto"/>
              <w:right w:val="single" w:sz="2" w:space="0" w:color="auto"/>
            </w:tcBorders>
          </w:tcPr>
          <w:p w14:paraId="7917DB2F" w14:textId="21116BAB" w:rsidR="0032402B" w:rsidRPr="0032402B" w:rsidRDefault="0032402B" w:rsidP="0032402B">
            <w:pPr>
              <w:tabs>
                <w:tab w:val="left" w:pos="0"/>
                <w:tab w:val="left" w:pos="540"/>
              </w:tabs>
              <w:rPr>
                <w:rFonts w:ascii="Times New Roman" w:hAnsi="Times New Roman"/>
                <w:szCs w:val="24"/>
                <w:lang w:val="fr-FR"/>
              </w:rPr>
            </w:pPr>
          </w:p>
        </w:tc>
        <w:tc>
          <w:tcPr>
            <w:tcW w:w="1440" w:type="dxa"/>
            <w:tcBorders>
              <w:top w:val="single" w:sz="2" w:space="0" w:color="auto"/>
              <w:left w:val="single" w:sz="2" w:space="0" w:color="auto"/>
              <w:bottom w:val="single" w:sz="2" w:space="0" w:color="auto"/>
              <w:right w:val="single" w:sz="2" w:space="0" w:color="auto"/>
            </w:tcBorders>
          </w:tcPr>
          <w:p w14:paraId="23408646" w14:textId="6EE1369A" w:rsidR="0032402B" w:rsidRPr="0032402B" w:rsidRDefault="00820AB7" w:rsidP="0032402B">
            <w:pPr>
              <w:tabs>
                <w:tab w:val="left" w:pos="0"/>
                <w:tab w:val="left" w:pos="540"/>
              </w:tabs>
              <w:rPr>
                <w:rFonts w:ascii="Times New Roman" w:hAnsi="Times New Roman"/>
                <w:szCs w:val="24"/>
              </w:rPr>
            </w:pPr>
            <w:r>
              <w:rPr>
                <w:rFonts w:ascii="Times New Roman" w:hAnsi="Times New Roman"/>
                <w:szCs w:val="24"/>
              </w:rPr>
              <w:t>60</w:t>
            </w:r>
          </w:p>
        </w:tc>
      </w:tr>
    </w:tbl>
    <w:p w14:paraId="2FFCA8D0" w14:textId="77777777" w:rsidR="0032402B" w:rsidRPr="0032402B" w:rsidRDefault="0032402B" w:rsidP="0032402B">
      <w:pPr>
        <w:tabs>
          <w:tab w:val="left" w:pos="0"/>
          <w:tab w:val="left" w:pos="540"/>
        </w:tabs>
        <w:rPr>
          <w:rFonts w:ascii="Times New Roman" w:hAnsi="Times New Roman"/>
          <w:szCs w:val="24"/>
        </w:rPr>
      </w:pPr>
    </w:p>
    <w:p w14:paraId="13DF2BC5" w14:textId="77777777" w:rsidR="00F63489" w:rsidRDefault="00F63489" w:rsidP="00F63489">
      <w:pPr>
        <w:tabs>
          <w:tab w:val="left" w:pos="0"/>
          <w:tab w:val="left" w:pos="540"/>
        </w:tabs>
        <w:rPr>
          <w:rFonts w:ascii="Times New Roman" w:hAnsi="Times New Roman"/>
          <w:szCs w:val="24"/>
        </w:rPr>
      </w:pPr>
    </w:p>
    <w:p w14:paraId="27A62D41" w14:textId="77777777" w:rsidR="005702C2" w:rsidRPr="007530C2" w:rsidRDefault="005702C2">
      <w:pPr>
        <w:rPr>
          <w:rFonts w:ascii="Times New Roman" w:hAnsi="Times New Roman"/>
          <w:szCs w:val="24"/>
        </w:rPr>
      </w:pPr>
      <w:r w:rsidRPr="007530C2">
        <w:rPr>
          <w:rFonts w:ascii="Times New Roman" w:hAnsi="Times New Roman"/>
          <w:szCs w:val="24"/>
        </w:rPr>
        <w:t>Basis for the estimates:</w:t>
      </w:r>
    </w:p>
    <w:p w14:paraId="27A62D42" w14:textId="77777777" w:rsidR="005702C2" w:rsidRPr="007530C2" w:rsidRDefault="005702C2">
      <w:pPr>
        <w:rPr>
          <w:rFonts w:ascii="Times New Roman" w:hAnsi="Times New Roman"/>
          <w:szCs w:val="24"/>
        </w:rPr>
      </w:pPr>
    </w:p>
    <w:p w14:paraId="27A62D43" w14:textId="650B2438" w:rsidR="005702C2" w:rsidRPr="007530C2" w:rsidRDefault="005702C2">
      <w:pPr>
        <w:rPr>
          <w:rFonts w:ascii="Times New Roman" w:hAnsi="Times New Roman"/>
          <w:szCs w:val="24"/>
        </w:rPr>
      </w:pPr>
      <w:r w:rsidRPr="007530C2">
        <w:rPr>
          <w:rFonts w:ascii="Times New Roman" w:hAnsi="Times New Roman"/>
          <w:szCs w:val="24"/>
        </w:rPr>
        <w:t xml:space="preserve">The burden estimates for the applications and forms were </w:t>
      </w:r>
      <w:r w:rsidRPr="0089672C">
        <w:rPr>
          <w:rFonts w:ascii="Times New Roman" w:hAnsi="Times New Roman"/>
          <w:szCs w:val="24"/>
        </w:rPr>
        <w:t xml:space="preserve">based </w:t>
      </w:r>
      <w:r w:rsidR="0084590D" w:rsidRPr="0089672C">
        <w:rPr>
          <w:rFonts w:ascii="Times New Roman" w:hAnsi="Times New Roman"/>
          <w:szCs w:val="24"/>
        </w:rPr>
        <w:t>a pre-test using 5 respondents.</w:t>
      </w:r>
      <w:r w:rsidRPr="007530C2">
        <w:rPr>
          <w:rFonts w:ascii="Times New Roman" w:hAnsi="Times New Roman"/>
          <w:szCs w:val="24"/>
        </w:rPr>
        <w:t xml:space="preserve"> </w:t>
      </w:r>
      <w:r w:rsidR="006B3F38">
        <w:rPr>
          <w:rFonts w:ascii="Times New Roman" w:hAnsi="Times New Roman"/>
          <w:szCs w:val="24"/>
        </w:rPr>
        <w:t xml:space="preserve">efforts to streamline and automate data collected, </w:t>
      </w:r>
      <w:r w:rsidRPr="007530C2">
        <w:rPr>
          <w:rFonts w:ascii="Times New Roman" w:hAnsi="Times New Roman"/>
          <w:szCs w:val="24"/>
        </w:rPr>
        <w:t xml:space="preserve">and input from grantees using the </w:t>
      </w:r>
      <w:r w:rsidR="008C7F7D">
        <w:rPr>
          <w:rFonts w:ascii="Times New Roman" w:hAnsi="Times New Roman"/>
          <w:szCs w:val="24"/>
        </w:rPr>
        <w:t xml:space="preserve">HRSA’s Electronic Handbooks </w:t>
      </w:r>
      <w:r w:rsidRPr="007530C2">
        <w:rPr>
          <w:rFonts w:ascii="Times New Roman" w:hAnsi="Times New Roman"/>
          <w:szCs w:val="24"/>
        </w:rPr>
        <w:t xml:space="preserve">EHB system and application forms.  </w:t>
      </w:r>
    </w:p>
    <w:p w14:paraId="27A62D44" w14:textId="77777777" w:rsidR="005702C2" w:rsidRDefault="005702C2">
      <w:pPr>
        <w:rPr>
          <w:rFonts w:ascii="Times New Roman" w:hAnsi="Times New Roman"/>
          <w:szCs w:val="24"/>
        </w:rPr>
      </w:pPr>
    </w:p>
    <w:p w14:paraId="3605A753" w14:textId="77777777" w:rsidR="0005289A" w:rsidRPr="0005289A" w:rsidRDefault="0005289A" w:rsidP="0005289A">
      <w:pPr>
        <w:rPr>
          <w:rFonts w:ascii="Times New Roman" w:hAnsi="Times New Roman"/>
          <w:szCs w:val="24"/>
        </w:rPr>
      </w:pPr>
      <w:r w:rsidRPr="0005289A">
        <w:rPr>
          <w:rFonts w:ascii="Times New Roman" w:hAnsi="Times New Roman"/>
          <w:szCs w:val="24"/>
        </w:rPr>
        <w:t xml:space="preserve">Estimates of Annualized Cost Burden to Respondents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2070"/>
        <w:gridCol w:w="2340"/>
      </w:tblGrid>
      <w:tr w:rsidR="0005289A" w:rsidRPr="0005289A" w14:paraId="54AE72CD" w14:textId="77777777" w:rsidTr="0066171F">
        <w:tc>
          <w:tcPr>
            <w:tcW w:w="2340" w:type="dxa"/>
            <w:vAlign w:val="center"/>
          </w:tcPr>
          <w:p w14:paraId="11F0F0A6" w14:textId="77777777" w:rsidR="0005289A" w:rsidRPr="0005289A" w:rsidRDefault="0005289A" w:rsidP="0005289A">
            <w:pPr>
              <w:rPr>
                <w:rFonts w:ascii="Times New Roman" w:hAnsi="Times New Roman"/>
                <w:b/>
                <w:bCs/>
                <w:szCs w:val="24"/>
              </w:rPr>
            </w:pPr>
            <w:r w:rsidRPr="0005289A">
              <w:rPr>
                <w:rFonts w:ascii="Times New Roman" w:hAnsi="Times New Roman"/>
                <w:b/>
                <w:bCs/>
                <w:szCs w:val="24"/>
              </w:rPr>
              <w:t>Type of</w:t>
            </w:r>
          </w:p>
          <w:p w14:paraId="147270A6" w14:textId="43711D60" w:rsidR="0005289A" w:rsidRPr="0066171F" w:rsidRDefault="0005289A" w:rsidP="0066171F">
            <w:pPr>
              <w:rPr>
                <w:rFonts w:ascii="Times New Roman" w:hAnsi="Times New Roman"/>
                <w:szCs w:val="24"/>
              </w:rPr>
            </w:pPr>
            <w:r w:rsidRPr="0005289A">
              <w:rPr>
                <w:rFonts w:ascii="Times New Roman" w:hAnsi="Times New Roman"/>
                <w:b/>
                <w:bCs/>
                <w:szCs w:val="24"/>
              </w:rPr>
              <w:t>Respondent</w:t>
            </w:r>
          </w:p>
        </w:tc>
        <w:tc>
          <w:tcPr>
            <w:tcW w:w="1980" w:type="dxa"/>
            <w:vAlign w:val="center"/>
          </w:tcPr>
          <w:p w14:paraId="055848CE" w14:textId="77777777" w:rsidR="0005289A" w:rsidRPr="0005289A" w:rsidRDefault="0005289A" w:rsidP="00C75FA0">
            <w:pPr>
              <w:rPr>
                <w:rFonts w:ascii="Times New Roman" w:hAnsi="Times New Roman"/>
                <w:b/>
                <w:bCs/>
                <w:szCs w:val="24"/>
              </w:rPr>
            </w:pPr>
            <w:r w:rsidRPr="0005289A">
              <w:rPr>
                <w:rFonts w:ascii="Times New Roman" w:hAnsi="Times New Roman"/>
                <w:b/>
                <w:bCs/>
                <w:szCs w:val="24"/>
              </w:rPr>
              <w:t>Total Burden</w:t>
            </w:r>
          </w:p>
          <w:p w14:paraId="08D22395" w14:textId="65FA03D0" w:rsidR="0005289A" w:rsidRPr="0066171F" w:rsidRDefault="0005289A" w:rsidP="00C75FA0">
            <w:pPr>
              <w:rPr>
                <w:rFonts w:ascii="Times New Roman" w:hAnsi="Times New Roman"/>
                <w:szCs w:val="24"/>
              </w:rPr>
            </w:pPr>
            <w:r w:rsidRPr="0005289A">
              <w:rPr>
                <w:rFonts w:ascii="Times New Roman" w:hAnsi="Times New Roman"/>
                <w:b/>
                <w:bCs/>
                <w:szCs w:val="24"/>
              </w:rPr>
              <w:t>Hours</w:t>
            </w:r>
          </w:p>
        </w:tc>
        <w:tc>
          <w:tcPr>
            <w:tcW w:w="2070" w:type="dxa"/>
            <w:vAlign w:val="center"/>
          </w:tcPr>
          <w:p w14:paraId="00ABCC19" w14:textId="77777777" w:rsidR="0005289A" w:rsidRPr="0005289A" w:rsidRDefault="0005289A" w:rsidP="00C75FA0">
            <w:pPr>
              <w:rPr>
                <w:rFonts w:ascii="Times New Roman" w:hAnsi="Times New Roman"/>
                <w:b/>
                <w:bCs/>
                <w:szCs w:val="24"/>
              </w:rPr>
            </w:pPr>
            <w:r w:rsidRPr="0005289A">
              <w:rPr>
                <w:rFonts w:ascii="Times New Roman" w:hAnsi="Times New Roman"/>
                <w:b/>
                <w:bCs/>
                <w:szCs w:val="24"/>
              </w:rPr>
              <w:t>Hourly</w:t>
            </w:r>
          </w:p>
          <w:p w14:paraId="6E8D17E4" w14:textId="530AF230" w:rsidR="0005289A" w:rsidRPr="0066171F" w:rsidRDefault="0005289A" w:rsidP="00C75FA0">
            <w:pPr>
              <w:rPr>
                <w:rFonts w:ascii="Times New Roman" w:hAnsi="Times New Roman"/>
                <w:szCs w:val="24"/>
              </w:rPr>
            </w:pPr>
            <w:r w:rsidRPr="0005289A">
              <w:rPr>
                <w:rFonts w:ascii="Times New Roman" w:hAnsi="Times New Roman"/>
                <w:b/>
                <w:bCs/>
                <w:szCs w:val="24"/>
              </w:rPr>
              <w:t>Wage Rate</w:t>
            </w:r>
          </w:p>
        </w:tc>
        <w:tc>
          <w:tcPr>
            <w:tcW w:w="2340" w:type="dxa"/>
            <w:vAlign w:val="center"/>
          </w:tcPr>
          <w:p w14:paraId="19EA82F3" w14:textId="510F4D07" w:rsidR="0005289A" w:rsidRPr="0066171F" w:rsidRDefault="0005289A" w:rsidP="00C75FA0">
            <w:pPr>
              <w:rPr>
                <w:rFonts w:ascii="Times New Roman" w:hAnsi="Times New Roman"/>
                <w:szCs w:val="24"/>
              </w:rPr>
            </w:pPr>
            <w:r w:rsidRPr="0005289A">
              <w:rPr>
                <w:rFonts w:ascii="Times New Roman" w:hAnsi="Times New Roman"/>
                <w:b/>
                <w:bCs/>
                <w:szCs w:val="24"/>
              </w:rPr>
              <w:t>Total Respondent Costs</w:t>
            </w:r>
          </w:p>
        </w:tc>
      </w:tr>
      <w:tr w:rsidR="0005289A" w:rsidRPr="0005289A" w14:paraId="0BAE61DB" w14:textId="77777777" w:rsidTr="0066171F">
        <w:tc>
          <w:tcPr>
            <w:tcW w:w="2340" w:type="dxa"/>
            <w:vAlign w:val="center"/>
          </w:tcPr>
          <w:p w14:paraId="43770A19" w14:textId="064FFB37" w:rsidR="0005289A" w:rsidRPr="0005289A" w:rsidRDefault="0066171F" w:rsidP="00C75FA0">
            <w:pPr>
              <w:rPr>
                <w:rFonts w:ascii="Times New Roman" w:hAnsi="Times New Roman"/>
                <w:szCs w:val="24"/>
              </w:rPr>
            </w:pPr>
            <w:r>
              <w:rPr>
                <w:rFonts w:ascii="Times New Roman" w:hAnsi="Times New Roman"/>
                <w:szCs w:val="24"/>
              </w:rPr>
              <w:t xml:space="preserve">Medical and Health </w:t>
            </w:r>
            <w:r>
              <w:rPr>
                <w:rFonts w:ascii="Times New Roman" w:hAnsi="Times New Roman"/>
                <w:szCs w:val="24"/>
              </w:rPr>
              <w:lastRenderedPageBreak/>
              <w:t>Services</w:t>
            </w:r>
            <w:r w:rsidR="0005289A" w:rsidRPr="0005289A">
              <w:rPr>
                <w:rFonts w:ascii="Times New Roman" w:hAnsi="Times New Roman"/>
                <w:szCs w:val="24"/>
              </w:rPr>
              <w:t xml:space="preserve"> Manager</w:t>
            </w:r>
            <w:r>
              <w:rPr>
                <w:rFonts w:ascii="Times New Roman" w:hAnsi="Times New Roman"/>
                <w:szCs w:val="24"/>
              </w:rPr>
              <w:t>s</w:t>
            </w:r>
            <w:r w:rsidR="0005289A" w:rsidRPr="0005289A">
              <w:rPr>
                <w:rFonts w:ascii="Times New Roman" w:hAnsi="Times New Roman"/>
                <w:szCs w:val="24"/>
              </w:rPr>
              <w:t xml:space="preserve"> </w:t>
            </w:r>
          </w:p>
        </w:tc>
        <w:tc>
          <w:tcPr>
            <w:tcW w:w="1980" w:type="dxa"/>
            <w:vAlign w:val="center"/>
          </w:tcPr>
          <w:p w14:paraId="48CB42F0" w14:textId="51D6F4B1" w:rsidR="0005289A" w:rsidRPr="0005289A" w:rsidRDefault="00B32451" w:rsidP="00DA5587">
            <w:pPr>
              <w:rPr>
                <w:rFonts w:ascii="Times New Roman" w:hAnsi="Times New Roman"/>
                <w:szCs w:val="24"/>
              </w:rPr>
            </w:pPr>
            <w:r>
              <w:rPr>
                <w:rFonts w:ascii="Times New Roman" w:hAnsi="Times New Roman"/>
              </w:rPr>
              <w:lastRenderedPageBreak/>
              <w:t>1</w:t>
            </w:r>
            <w:r w:rsidR="00DA5587">
              <w:rPr>
                <w:rFonts w:ascii="Times New Roman" w:hAnsi="Times New Roman"/>
              </w:rPr>
              <w:t>.</w:t>
            </w:r>
            <w:r>
              <w:rPr>
                <w:rFonts w:ascii="Times New Roman" w:hAnsi="Times New Roman"/>
              </w:rPr>
              <w:t>5</w:t>
            </w:r>
          </w:p>
        </w:tc>
        <w:tc>
          <w:tcPr>
            <w:tcW w:w="2070" w:type="dxa"/>
            <w:vAlign w:val="center"/>
          </w:tcPr>
          <w:p w14:paraId="38D3D392" w14:textId="39E49BCC" w:rsidR="0005289A" w:rsidRPr="0005289A" w:rsidRDefault="0005289A" w:rsidP="00C75FA0">
            <w:pPr>
              <w:rPr>
                <w:rFonts w:ascii="Times New Roman" w:hAnsi="Times New Roman"/>
                <w:szCs w:val="24"/>
              </w:rPr>
            </w:pPr>
            <w:r w:rsidRPr="0005289A">
              <w:rPr>
                <w:rFonts w:ascii="Times New Roman" w:hAnsi="Times New Roman"/>
                <w:szCs w:val="24"/>
              </w:rPr>
              <w:t>$</w:t>
            </w:r>
            <w:r w:rsidR="0032402B">
              <w:rPr>
                <w:rFonts w:ascii="Times New Roman" w:hAnsi="Times New Roman"/>
                <w:szCs w:val="24"/>
              </w:rPr>
              <w:t>37.74</w:t>
            </w:r>
          </w:p>
        </w:tc>
        <w:tc>
          <w:tcPr>
            <w:tcW w:w="2340" w:type="dxa"/>
            <w:vAlign w:val="center"/>
          </w:tcPr>
          <w:p w14:paraId="099747E9" w14:textId="3E76009E" w:rsidR="0005289A" w:rsidRPr="0005289A" w:rsidRDefault="0032402B" w:rsidP="00B32451">
            <w:pPr>
              <w:rPr>
                <w:rFonts w:ascii="Times New Roman" w:hAnsi="Times New Roman"/>
                <w:szCs w:val="24"/>
              </w:rPr>
            </w:pPr>
            <w:r>
              <w:rPr>
                <w:rFonts w:ascii="Times New Roman" w:hAnsi="Times New Roman"/>
                <w:szCs w:val="24"/>
              </w:rPr>
              <w:t>$</w:t>
            </w:r>
            <w:r w:rsidR="00DA5587">
              <w:rPr>
                <w:rFonts w:ascii="Times New Roman" w:hAnsi="Times New Roman"/>
                <w:szCs w:val="24"/>
              </w:rPr>
              <w:t>56.61</w:t>
            </w:r>
          </w:p>
        </w:tc>
      </w:tr>
      <w:tr w:rsidR="0005289A" w:rsidRPr="0005289A" w14:paraId="7488F352" w14:textId="77777777" w:rsidTr="0066171F">
        <w:trPr>
          <w:trHeight w:val="440"/>
        </w:trPr>
        <w:tc>
          <w:tcPr>
            <w:tcW w:w="2340" w:type="dxa"/>
            <w:vAlign w:val="center"/>
          </w:tcPr>
          <w:p w14:paraId="3382AD5E" w14:textId="77777777" w:rsidR="0005289A" w:rsidRPr="0005289A" w:rsidRDefault="0005289A" w:rsidP="0005289A">
            <w:pPr>
              <w:rPr>
                <w:rFonts w:ascii="Times New Roman" w:hAnsi="Times New Roman"/>
                <w:szCs w:val="24"/>
              </w:rPr>
            </w:pPr>
            <w:r w:rsidRPr="0005289A">
              <w:rPr>
                <w:rFonts w:ascii="Times New Roman" w:hAnsi="Times New Roman"/>
                <w:szCs w:val="24"/>
              </w:rPr>
              <w:t>Total</w:t>
            </w:r>
          </w:p>
        </w:tc>
        <w:tc>
          <w:tcPr>
            <w:tcW w:w="1980" w:type="dxa"/>
            <w:vAlign w:val="center"/>
          </w:tcPr>
          <w:p w14:paraId="3741B848" w14:textId="5950A1BF" w:rsidR="0005289A" w:rsidRPr="0005289A" w:rsidRDefault="00DA5587" w:rsidP="0066171F">
            <w:pPr>
              <w:rPr>
                <w:rFonts w:ascii="Times New Roman" w:hAnsi="Times New Roman"/>
                <w:szCs w:val="24"/>
              </w:rPr>
            </w:pPr>
            <w:r>
              <w:rPr>
                <w:rFonts w:ascii="Times New Roman" w:hAnsi="Times New Roman"/>
              </w:rPr>
              <w:t>1.5</w:t>
            </w:r>
          </w:p>
        </w:tc>
        <w:tc>
          <w:tcPr>
            <w:tcW w:w="2070" w:type="dxa"/>
            <w:vAlign w:val="center"/>
          </w:tcPr>
          <w:p w14:paraId="6F47606B" w14:textId="6DB02E69" w:rsidR="0005289A" w:rsidRPr="0005289A" w:rsidRDefault="0005289A" w:rsidP="00C75FA0">
            <w:pPr>
              <w:rPr>
                <w:rFonts w:ascii="Times New Roman" w:hAnsi="Times New Roman"/>
                <w:szCs w:val="24"/>
              </w:rPr>
            </w:pPr>
          </w:p>
        </w:tc>
        <w:tc>
          <w:tcPr>
            <w:tcW w:w="2340" w:type="dxa"/>
            <w:vAlign w:val="center"/>
          </w:tcPr>
          <w:p w14:paraId="204AE6E7" w14:textId="7FEBD24F" w:rsidR="0005289A" w:rsidRPr="0005289A" w:rsidRDefault="0032402B" w:rsidP="00C75FA0">
            <w:pPr>
              <w:rPr>
                <w:rFonts w:ascii="Times New Roman" w:hAnsi="Times New Roman"/>
                <w:szCs w:val="24"/>
              </w:rPr>
            </w:pPr>
            <w:r>
              <w:rPr>
                <w:rFonts w:ascii="Times New Roman" w:hAnsi="Times New Roman"/>
                <w:szCs w:val="24"/>
              </w:rPr>
              <w:t>$</w:t>
            </w:r>
            <w:r w:rsidR="00DA5587">
              <w:rPr>
                <w:rFonts w:ascii="Times New Roman" w:hAnsi="Times New Roman"/>
                <w:szCs w:val="24"/>
              </w:rPr>
              <w:t>56.61</w:t>
            </w:r>
          </w:p>
        </w:tc>
      </w:tr>
    </w:tbl>
    <w:p w14:paraId="44EB94F6" w14:textId="77777777" w:rsidR="0005289A" w:rsidRPr="0005289A" w:rsidRDefault="0005289A" w:rsidP="0005289A">
      <w:pPr>
        <w:rPr>
          <w:rFonts w:ascii="Times New Roman" w:hAnsi="Times New Roman"/>
          <w:szCs w:val="24"/>
        </w:rPr>
      </w:pPr>
    </w:p>
    <w:p w14:paraId="1CBE8B18" w14:textId="150D38FD" w:rsidR="0005289A" w:rsidRPr="0005289A" w:rsidRDefault="0005289A" w:rsidP="0005289A">
      <w:pPr>
        <w:rPr>
          <w:rFonts w:ascii="Times New Roman" w:hAnsi="Times New Roman"/>
          <w:szCs w:val="24"/>
        </w:rPr>
      </w:pPr>
      <w:r w:rsidRPr="0005289A">
        <w:rPr>
          <w:rFonts w:ascii="Times New Roman" w:hAnsi="Times New Roman"/>
          <w:szCs w:val="24"/>
        </w:rPr>
        <w:t xml:space="preserve">Wages for </w:t>
      </w:r>
      <w:r w:rsidR="00C75FA0">
        <w:rPr>
          <w:rFonts w:ascii="Times New Roman" w:hAnsi="Times New Roman"/>
          <w:szCs w:val="24"/>
        </w:rPr>
        <w:t>Medical and Health Services</w:t>
      </w:r>
      <w:r w:rsidR="00C75FA0" w:rsidRPr="0005289A">
        <w:rPr>
          <w:rFonts w:ascii="Times New Roman" w:hAnsi="Times New Roman"/>
          <w:szCs w:val="24"/>
        </w:rPr>
        <w:t xml:space="preserve"> Manager</w:t>
      </w:r>
      <w:r w:rsidR="00C75FA0">
        <w:rPr>
          <w:rFonts w:ascii="Times New Roman" w:hAnsi="Times New Roman"/>
          <w:szCs w:val="24"/>
        </w:rPr>
        <w:t>s</w:t>
      </w:r>
      <w:r w:rsidR="00C75FA0" w:rsidRPr="0005289A">
        <w:rPr>
          <w:rFonts w:ascii="Times New Roman" w:hAnsi="Times New Roman"/>
          <w:szCs w:val="24"/>
        </w:rPr>
        <w:t xml:space="preserve"> </w:t>
      </w:r>
      <w:r w:rsidR="00C75FA0">
        <w:rPr>
          <w:rFonts w:ascii="Times New Roman" w:hAnsi="Times New Roman"/>
          <w:szCs w:val="24"/>
        </w:rPr>
        <w:t xml:space="preserve">are based </w:t>
      </w:r>
      <w:r w:rsidRPr="0005289A">
        <w:rPr>
          <w:rFonts w:ascii="Times New Roman" w:hAnsi="Times New Roman"/>
          <w:szCs w:val="24"/>
        </w:rPr>
        <w:t xml:space="preserve">on </w:t>
      </w:r>
      <w:r w:rsidR="00C75FA0" w:rsidRPr="00C75FA0">
        <w:rPr>
          <w:rFonts w:ascii="Times New Roman" w:hAnsi="Times New Roman"/>
          <w:szCs w:val="24"/>
        </w:rPr>
        <w:t xml:space="preserve">Bureau of Labor Statistics, U.S. Department of Labor, </w:t>
      </w:r>
      <w:r w:rsidR="00C75FA0" w:rsidRPr="00C75FA0">
        <w:rPr>
          <w:rFonts w:ascii="Times New Roman" w:hAnsi="Times New Roman"/>
          <w:i/>
          <w:iCs/>
          <w:szCs w:val="24"/>
        </w:rPr>
        <w:t>Occupational Outlook Handbook, 2016-17 Edition</w:t>
      </w:r>
      <w:r w:rsidR="0032402B">
        <w:rPr>
          <w:rFonts w:ascii="Times New Roman" w:hAnsi="Times New Roman"/>
          <w:szCs w:val="24"/>
        </w:rPr>
        <w:t>, Postsecondary Teachers</w:t>
      </w:r>
      <w:r w:rsidR="00C75FA0" w:rsidRPr="00C75FA0">
        <w:rPr>
          <w:rFonts w:ascii="Times New Roman" w:hAnsi="Times New Roman"/>
          <w:szCs w:val="24"/>
        </w:rPr>
        <w:t xml:space="preserve">, </w:t>
      </w:r>
      <w:hyperlink r:id="rId13" w:history="1">
        <w:r w:rsidR="00820AB7" w:rsidRPr="00493E25">
          <w:rPr>
            <w:rStyle w:val="Hyperlink"/>
            <w:rFonts w:ascii="Times New Roman" w:hAnsi="Times New Roman"/>
            <w:szCs w:val="24"/>
          </w:rPr>
          <w:t>http://www.bls.gov/ooh/education-training-and-library/postsecondary-teachers.htm</w:t>
        </w:r>
      </w:hyperlink>
      <w:r w:rsidR="00820AB7">
        <w:rPr>
          <w:rFonts w:ascii="Times New Roman" w:hAnsi="Times New Roman"/>
          <w:szCs w:val="24"/>
        </w:rPr>
        <w:t>.</w:t>
      </w:r>
      <w:r w:rsidR="00BC0C0C">
        <w:rPr>
          <w:rFonts w:ascii="Times New Roman" w:hAnsi="Times New Roman"/>
          <w:szCs w:val="24"/>
        </w:rPr>
        <w:t xml:space="preserve">  Total costs will therefore </w:t>
      </w:r>
      <w:r w:rsidR="00BC0C0C">
        <w:rPr>
          <w:rFonts w:ascii="Times New Roman" w:hAnsi="Times New Roman"/>
          <w:szCs w:val="24"/>
        </w:rPr>
        <w:t>be $560.10 per year.</w:t>
      </w:r>
      <w:bookmarkStart w:id="0" w:name="_GoBack"/>
      <w:bookmarkEnd w:id="0"/>
    </w:p>
    <w:p w14:paraId="27A62D46" w14:textId="77777777" w:rsidR="005702C2" w:rsidRPr="007530C2" w:rsidRDefault="005702C2">
      <w:pPr>
        <w:rPr>
          <w:rFonts w:ascii="Times New Roman" w:hAnsi="Times New Roman"/>
          <w:szCs w:val="24"/>
        </w:rPr>
      </w:pPr>
    </w:p>
    <w:p w14:paraId="27A62D47" w14:textId="397C687F" w:rsidR="005702C2" w:rsidRPr="007530C2" w:rsidRDefault="005702C2">
      <w:pPr>
        <w:rPr>
          <w:rFonts w:ascii="Times New Roman" w:hAnsi="Times New Roman"/>
          <w:szCs w:val="24"/>
        </w:rPr>
      </w:pPr>
      <w:r w:rsidRPr="007530C2">
        <w:rPr>
          <w:rFonts w:ascii="Times New Roman" w:hAnsi="Times New Roman"/>
          <w:b/>
          <w:szCs w:val="24"/>
        </w:rPr>
        <w:t xml:space="preserve">13. Estimates of </w:t>
      </w:r>
      <w:r w:rsidR="00885A3C">
        <w:rPr>
          <w:rFonts w:ascii="Times New Roman" w:hAnsi="Times New Roman"/>
          <w:b/>
          <w:szCs w:val="24"/>
        </w:rPr>
        <w:t xml:space="preserve">other Total Annual </w:t>
      </w:r>
      <w:r w:rsidRPr="007530C2">
        <w:rPr>
          <w:rFonts w:ascii="Times New Roman" w:hAnsi="Times New Roman"/>
          <w:b/>
          <w:szCs w:val="24"/>
        </w:rPr>
        <w:t>Cost Burden to Respondents</w:t>
      </w:r>
    </w:p>
    <w:p w14:paraId="27A62D48" w14:textId="77777777" w:rsidR="005702C2" w:rsidRPr="007530C2" w:rsidRDefault="005702C2">
      <w:pPr>
        <w:rPr>
          <w:rFonts w:ascii="Times New Roman" w:hAnsi="Times New Roman"/>
          <w:szCs w:val="24"/>
        </w:rPr>
      </w:pPr>
    </w:p>
    <w:p w14:paraId="27A62D49" w14:textId="58DD7766" w:rsidR="005702C2" w:rsidRPr="007530C2" w:rsidRDefault="00885A3C">
      <w:pPr>
        <w:rPr>
          <w:rFonts w:ascii="Times New Roman" w:hAnsi="Times New Roman"/>
          <w:szCs w:val="24"/>
        </w:rPr>
      </w:pPr>
      <w:r>
        <w:rPr>
          <w:rFonts w:ascii="Times New Roman" w:hAnsi="Times New Roman"/>
          <w:szCs w:val="24"/>
        </w:rPr>
        <w:t>Other than their time, t</w:t>
      </w:r>
      <w:r w:rsidR="00CC5AEA">
        <w:rPr>
          <w:rFonts w:ascii="Times New Roman" w:hAnsi="Times New Roman"/>
          <w:szCs w:val="24"/>
        </w:rPr>
        <w:t xml:space="preserve">here </w:t>
      </w:r>
      <w:r>
        <w:rPr>
          <w:rFonts w:ascii="Times New Roman" w:hAnsi="Times New Roman"/>
          <w:szCs w:val="24"/>
        </w:rPr>
        <w:t>is no cost to respondents</w:t>
      </w:r>
      <w:r w:rsidR="005702C2" w:rsidRPr="007530C2">
        <w:rPr>
          <w:rFonts w:ascii="Times New Roman" w:hAnsi="Times New Roman"/>
          <w:szCs w:val="24"/>
        </w:rPr>
        <w:t>.</w:t>
      </w:r>
    </w:p>
    <w:p w14:paraId="27A62D4A" w14:textId="77777777" w:rsidR="005702C2" w:rsidRPr="007530C2" w:rsidRDefault="005702C2">
      <w:pPr>
        <w:rPr>
          <w:rFonts w:ascii="Times New Roman" w:hAnsi="Times New Roman"/>
          <w:szCs w:val="24"/>
        </w:rPr>
      </w:pPr>
    </w:p>
    <w:p w14:paraId="27A62D4B" w14:textId="336A1242" w:rsidR="005702C2" w:rsidRPr="00A13899" w:rsidRDefault="005702C2">
      <w:pPr>
        <w:rPr>
          <w:rFonts w:ascii="Times New Roman" w:hAnsi="Times New Roman"/>
          <w:szCs w:val="24"/>
        </w:rPr>
      </w:pPr>
      <w:r w:rsidRPr="007530C2">
        <w:rPr>
          <w:rFonts w:ascii="Times New Roman" w:hAnsi="Times New Roman"/>
          <w:b/>
          <w:szCs w:val="24"/>
        </w:rPr>
        <w:t xml:space="preserve">14.  </w:t>
      </w:r>
      <w:r w:rsidR="00885A3C">
        <w:rPr>
          <w:rFonts w:ascii="Times New Roman" w:hAnsi="Times New Roman"/>
          <w:b/>
          <w:szCs w:val="24"/>
        </w:rPr>
        <w:t>Annualized</w:t>
      </w:r>
      <w:r w:rsidRPr="00A13899">
        <w:rPr>
          <w:rFonts w:ascii="Times New Roman" w:hAnsi="Times New Roman"/>
          <w:b/>
          <w:szCs w:val="24"/>
        </w:rPr>
        <w:t xml:space="preserve"> Cost to the Federal Government</w:t>
      </w:r>
    </w:p>
    <w:p w14:paraId="27A62D4C" w14:textId="77777777" w:rsidR="005702C2" w:rsidRPr="00A13899" w:rsidRDefault="005702C2">
      <w:pPr>
        <w:rPr>
          <w:rFonts w:ascii="Times New Roman" w:hAnsi="Times New Roman"/>
          <w:szCs w:val="24"/>
        </w:rPr>
      </w:pPr>
    </w:p>
    <w:p w14:paraId="27A62D4D" w14:textId="50F8B628" w:rsidR="005702C2" w:rsidRPr="00A13899" w:rsidRDefault="005702C2">
      <w:pPr>
        <w:rPr>
          <w:rFonts w:ascii="Times New Roman" w:hAnsi="Times New Roman"/>
          <w:szCs w:val="24"/>
        </w:rPr>
      </w:pPr>
      <w:r w:rsidRPr="00A13899">
        <w:rPr>
          <w:rFonts w:ascii="Times New Roman" w:hAnsi="Times New Roman"/>
          <w:szCs w:val="24"/>
        </w:rPr>
        <w:t>The estimated annual cost to the government is approximately $</w:t>
      </w:r>
      <w:r w:rsidR="00CA0C45">
        <w:rPr>
          <w:rFonts w:ascii="Times New Roman" w:hAnsi="Times New Roman"/>
          <w:szCs w:val="24"/>
        </w:rPr>
        <w:t>2245.67</w:t>
      </w:r>
      <w:r w:rsidRPr="00A13899">
        <w:rPr>
          <w:rFonts w:ascii="Times New Roman" w:hAnsi="Times New Roman"/>
          <w:szCs w:val="24"/>
        </w:rPr>
        <w:t xml:space="preserve"> (</w:t>
      </w:r>
      <w:r w:rsidR="008C5F2F">
        <w:rPr>
          <w:rFonts w:ascii="Times New Roman" w:hAnsi="Times New Roman"/>
          <w:szCs w:val="24"/>
        </w:rPr>
        <w:t xml:space="preserve">1 GS-13, 1 GS-14 FTE’s – </w:t>
      </w:r>
      <w:r w:rsidR="00CA0C45">
        <w:rPr>
          <w:rFonts w:ascii="Times New Roman" w:hAnsi="Times New Roman"/>
          <w:szCs w:val="24"/>
        </w:rPr>
        <w:t xml:space="preserve">using </w:t>
      </w:r>
      <w:r w:rsidR="008C5F2F">
        <w:rPr>
          <w:rFonts w:ascii="Times New Roman" w:hAnsi="Times New Roman"/>
          <w:szCs w:val="24"/>
        </w:rPr>
        <w:t>10</w:t>
      </w:r>
      <w:r w:rsidR="00233BED">
        <w:rPr>
          <w:rFonts w:ascii="Times New Roman" w:hAnsi="Times New Roman"/>
          <w:szCs w:val="24"/>
        </w:rPr>
        <w:t>% FTE</w:t>
      </w:r>
      <w:r w:rsidRPr="00A13899">
        <w:rPr>
          <w:rFonts w:ascii="Times New Roman" w:hAnsi="Times New Roman"/>
          <w:szCs w:val="24"/>
        </w:rPr>
        <w:t xml:space="preserve">) for </w:t>
      </w:r>
      <w:r w:rsidR="008C5F2F">
        <w:rPr>
          <w:rFonts w:ascii="Times New Roman" w:hAnsi="Times New Roman"/>
          <w:szCs w:val="24"/>
        </w:rPr>
        <w:t>reviewing the applications</w:t>
      </w:r>
      <w:r w:rsidR="00820AB7">
        <w:rPr>
          <w:rFonts w:ascii="Times New Roman" w:hAnsi="Times New Roman"/>
          <w:szCs w:val="24"/>
        </w:rPr>
        <w:t>.</w:t>
      </w:r>
    </w:p>
    <w:p w14:paraId="27A62D4E" w14:textId="77777777" w:rsidR="005702C2" w:rsidRPr="00A13899" w:rsidRDefault="005702C2">
      <w:pPr>
        <w:rPr>
          <w:rFonts w:ascii="Times New Roman" w:hAnsi="Times New Roman"/>
          <w:szCs w:val="24"/>
        </w:rPr>
      </w:pPr>
    </w:p>
    <w:p w14:paraId="27A62D4F" w14:textId="0628E6D2" w:rsidR="005702C2" w:rsidRPr="007530C2" w:rsidRDefault="005702C2" w:rsidP="004F1702">
      <w:pPr>
        <w:rPr>
          <w:rFonts w:ascii="Times New Roman" w:hAnsi="Times New Roman"/>
          <w:b/>
          <w:szCs w:val="24"/>
        </w:rPr>
      </w:pPr>
      <w:r w:rsidRPr="00A13899">
        <w:rPr>
          <w:rFonts w:ascii="Times New Roman" w:hAnsi="Times New Roman"/>
          <w:b/>
          <w:szCs w:val="24"/>
        </w:rPr>
        <w:t xml:space="preserve">15.  </w:t>
      </w:r>
      <w:r w:rsidR="00885A3C">
        <w:rPr>
          <w:rFonts w:ascii="Times New Roman" w:hAnsi="Times New Roman"/>
          <w:b/>
          <w:szCs w:val="24"/>
        </w:rPr>
        <w:t xml:space="preserve">Explanation for Program </w:t>
      </w:r>
      <w:r w:rsidRPr="00A13899">
        <w:rPr>
          <w:rFonts w:ascii="Times New Roman" w:hAnsi="Times New Roman"/>
          <w:b/>
          <w:szCs w:val="24"/>
        </w:rPr>
        <w:t>Change</w:t>
      </w:r>
      <w:r w:rsidR="00885A3C">
        <w:rPr>
          <w:rFonts w:ascii="Times New Roman" w:hAnsi="Times New Roman"/>
          <w:b/>
          <w:szCs w:val="24"/>
        </w:rPr>
        <w:t>s or Adjustments</w:t>
      </w:r>
    </w:p>
    <w:p w14:paraId="27A62D50" w14:textId="77777777" w:rsidR="005702C2" w:rsidRDefault="005702C2" w:rsidP="004F1702">
      <w:pPr>
        <w:rPr>
          <w:rFonts w:ascii="Times New Roman" w:hAnsi="Times New Roman"/>
          <w:szCs w:val="24"/>
        </w:rPr>
      </w:pPr>
    </w:p>
    <w:p w14:paraId="27A62D54" w14:textId="5EC5AE2B" w:rsidR="005702C2" w:rsidRDefault="004545B1">
      <w:pPr>
        <w:rPr>
          <w:rFonts w:ascii="Times New Roman" w:hAnsi="Times New Roman"/>
          <w:szCs w:val="24"/>
        </w:rPr>
      </w:pPr>
      <w:r>
        <w:rPr>
          <w:rFonts w:ascii="Times New Roman" w:hAnsi="Times New Roman"/>
          <w:szCs w:val="24"/>
        </w:rPr>
        <w:t>This is a new data collection activity.</w:t>
      </w:r>
    </w:p>
    <w:p w14:paraId="303E3D62" w14:textId="77777777" w:rsidR="004545B1" w:rsidRPr="007530C2" w:rsidRDefault="004545B1">
      <w:pPr>
        <w:rPr>
          <w:rFonts w:ascii="Times New Roman" w:hAnsi="Times New Roman"/>
          <w:szCs w:val="24"/>
        </w:rPr>
      </w:pPr>
    </w:p>
    <w:p w14:paraId="27A62D55" w14:textId="7A2BD28E" w:rsidR="005702C2" w:rsidRPr="007530C2" w:rsidRDefault="005702C2">
      <w:pPr>
        <w:rPr>
          <w:rFonts w:ascii="Times New Roman" w:hAnsi="Times New Roman"/>
          <w:b/>
          <w:bCs/>
          <w:caps/>
          <w:szCs w:val="24"/>
        </w:rPr>
      </w:pPr>
      <w:r w:rsidRPr="007530C2">
        <w:rPr>
          <w:rFonts w:ascii="Times New Roman" w:hAnsi="Times New Roman"/>
          <w:b/>
          <w:szCs w:val="24"/>
        </w:rPr>
        <w:t xml:space="preserve">16.  </w:t>
      </w:r>
      <w:r w:rsidR="00DE2B06">
        <w:rPr>
          <w:rFonts w:ascii="Times New Roman" w:hAnsi="Times New Roman"/>
          <w:b/>
          <w:szCs w:val="24"/>
        </w:rPr>
        <w:t xml:space="preserve">Plans for Tabulation, Publication, and Project </w:t>
      </w:r>
      <w:r w:rsidRPr="007530C2">
        <w:rPr>
          <w:rFonts w:ascii="Times New Roman" w:hAnsi="Times New Roman"/>
          <w:b/>
          <w:szCs w:val="24"/>
        </w:rPr>
        <w:t>Time Schedule</w:t>
      </w:r>
    </w:p>
    <w:p w14:paraId="27A62D56" w14:textId="77777777" w:rsidR="005702C2" w:rsidRPr="007530C2" w:rsidRDefault="005702C2">
      <w:pPr>
        <w:rPr>
          <w:rFonts w:ascii="Times New Roman" w:hAnsi="Times New Roman"/>
          <w:b/>
          <w:bCs/>
          <w:caps/>
          <w:szCs w:val="24"/>
        </w:rPr>
      </w:pPr>
    </w:p>
    <w:p w14:paraId="27A62D57" w14:textId="5249CE73" w:rsidR="005702C2" w:rsidRPr="007530C2" w:rsidRDefault="005702C2">
      <w:pPr>
        <w:rPr>
          <w:rFonts w:ascii="Times New Roman" w:hAnsi="Times New Roman"/>
          <w:szCs w:val="24"/>
        </w:rPr>
      </w:pPr>
      <w:r w:rsidRPr="007530C2">
        <w:rPr>
          <w:rFonts w:ascii="Times New Roman" w:hAnsi="Times New Roman"/>
          <w:szCs w:val="24"/>
        </w:rPr>
        <w:t>There will be no statistical analysis done on the information received nor will there be any publication of the informat</w:t>
      </w:r>
      <w:r w:rsidR="00433180">
        <w:rPr>
          <w:rFonts w:ascii="Times New Roman" w:hAnsi="Times New Roman"/>
          <w:szCs w:val="24"/>
        </w:rPr>
        <w:t>ion reported on the DUA/supplemental form.</w:t>
      </w:r>
    </w:p>
    <w:p w14:paraId="27A62D58" w14:textId="77777777" w:rsidR="005702C2" w:rsidRPr="007530C2" w:rsidRDefault="005702C2">
      <w:pPr>
        <w:rPr>
          <w:rFonts w:ascii="Times New Roman" w:hAnsi="Times New Roman"/>
          <w:szCs w:val="24"/>
        </w:rPr>
      </w:pPr>
    </w:p>
    <w:p w14:paraId="27A62D59" w14:textId="6B4B4823" w:rsidR="005702C2" w:rsidRPr="007530C2" w:rsidRDefault="005702C2">
      <w:pPr>
        <w:rPr>
          <w:rFonts w:ascii="Times New Roman" w:hAnsi="Times New Roman"/>
          <w:b/>
          <w:szCs w:val="24"/>
        </w:rPr>
      </w:pPr>
      <w:r w:rsidRPr="007530C2">
        <w:rPr>
          <w:rFonts w:ascii="Times New Roman" w:hAnsi="Times New Roman"/>
          <w:b/>
          <w:szCs w:val="24"/>
        </w:rPr>
        <w:t xml:space="preserve">17.  </w:t>
      </w:r>
      <w:r w:rsidR="00DE2B06">
        <w:rPr>
          <w:rFonts w:ascii="Times New Roman" w:hAnsi="Times New Roman"/>
          <w:b/>
          <w:szCs w:val="24"/>
        </w:rPr>
        <w:t xml:space="preserve">Reason Display of OMB </w:t>
      </w:r>
      <w:r w:rsidRPr="007530C2">
        <w:rPr>
          <w:rFonts w:ascii="Times New Roman" w:hAnsi="Times New Roman"/>
          <w:b/>
          <w:szCs w:val="24"/>
        </w:rPr>
        <w:t>Expiration Date</w:t>
      </w:r>
      <w:r w:rsidR="00DE2B06">
        <w:rPr>
          <w:rFonts w:ascii="Times New Roman" w:hAnsi="Times New Roman"/>
          <w:b/>
          <w:szCs w:val="24"/>
        </w:rPr>
        <w:t xml:space="preserve"> is Inappropriate</w:t>
      </w:r>
    </w:p>
    <w:p w14:paraId="27A62D5A" w14:textId="77777777" w:rsidR="005702C2" w:rsidRPr="007530C2" w:rsidRDefault="005702C2">
      <w:pPr>
        <w:rPr>
          <w:rFonts w:ascii="Times New Roman" w:hAnsi="Times New Roman"/>
          <w:b/>
          <w:caps/>
          <w:szCs w:val="24"/>
        </w:rPr>
      </w:pPr>
    </w:p>
    <w:p w14:paraId="27A62D5B" w14:textId="16C68782" w:rsidR="005702C2" w:rsidRPr="007530C2" w:rsidRDefault="005702C2">
      <w:pPr>
        <w:rPr>
          <w:rFonts w:ascii="Times New Roman" w:hAnsi="Times New Roman"/>
          <w:szCs w:val="24"/>
        </w:rPr>
      </w:pPr>
      <w:r w:rsidRPr="007530C2">
        <w:rPr>
          <w:rFonts w:ascii="Times New Roman" w:hAnsi="Times New Roman"/>
          <w:szCs w:val="24"/>
        </w:rPr>
        <w:t xml:space="preserve">The </w:t>
      </w:r>
      <w:r w:rsidR="00DE2B06">
        <w:rPr>
          <w:rFonts w:ascii="Times New Roman" w:hAnsi="Times New Roman"/>
          <w:szCs w:val="24"/>
        </w:rPr>
        <w:t xml:space="preserve">OMB number and </w:t>
      </w:r>
      <w:r w:rsidRPr="007530C2">
        <w:rPr>
          <w:rFonts w:ascii="Times New Roman" w:hAnsi="Times New Roman"/>
          <w:szCs w:val="24"/>
        </w:rPr>
        <w:t>expiration date will be displayed</w:t>
      </w:r>
      <w:r w:rsidR="00DE2B06">
        <w:rPr>
          <w:rFonts w:ascii="Times New Roman" w:hAnsi="Times New Roman"/>
          <w:szCs w:val="24"/>
        </w:rPr>
        <w:t xml:space="preserve"> on every page of every form</w:t>
      </w:r>
      <w:r w:rsidRPr="007530C2">
        <w:rPr>
          <w:rFonts w:ascii="Times New Roman" w:hAnsi="Times New Roman"/>
          <w:szCs w:val="24"/>
        </w:rPr>
        <w:t>.</w:t>
      </w:r>
    </w:p>
    <w:p w14:paraId="1F900F9E" w14:textId="77777777" w:rsidR="00CC5AEA" w:rsidRPr="007530C2" w:rsidRDefault="00CC5AEA">
      <w:pPr>
        <w:rPr>
          <w:rFonts w:ascii="Times New Roman" w:hAnsi="Times New Roman"/>
          <w:szCs w:val="24"/>
        </w:rPr>
      </w:pPr>
    </w:p>
    <w:p w14:paraId="27A62D5D" w14:textId="0AC4EA57" w:rsidR="005702C2" w:rsidRPr="007530C2" w:rsidRDefault="005702C2">
      <w:pPr>
        <w:rPr>
          <w:rFonts w:ascii="Times New Roman" w:hAnsi="Times New Roman"/>
          <w:b/>
          <w:szCs w:val="24"/>
        </w:rPr>
      </w:pPr>
      <w:r w:rsidRPr="007530C2">
        <w:rPr>
          <w:rFonts w:ascii="Times New Roman" w:hAnsi="Times New Roman"/>
          <w:b/>
          <w:szCs w:val="24"/>
        </w:rPr>
        <w:t xml:space="preserve">18.  </w:t>
      </w:r>
      <w:r w:rsidR="00DE2B06">
        <w:rPr>
          <w:rFonts w:ascii="Times New Roman" w:hAnsi="Times New Roman"/>
          <w:b/>
          <w:szCs w:val="24"/>
        </w:rPr>
        <w:t>Exceptions to Certification for Paperwork Reduction Act Submissions</w:t>
      </w:r>
    </w:p>
    <w:p w14:paraId="7F8D439F" w14:textId="77777777" w:rsidR="00CB5071" w:rsidRDefault="00CB5071" w:rsidP="003B16AD">
      <w:pPr>
        <w:rPr>
          <w:rFonts w:ascii="Times New Roman" w:hAnsi="Times New Roman"/>
          <w:szCs w:val="24"/>
        </w:rPr>
      </w:pPr>
    </w:p>
    <w:p w14:paraId="27A62D5F" w14:textId="28C71655" w:rsidR="005702C2" w:rsidRPr="007530C2" w:rsidRDefault="005702C2" w:rsidP="003B16AD">
      <w:pPr>
        <w:rPr>
          <w:rFonts w:ascii="Times New Roman" w:hAnsi="Times New Roman"/>
          <w:szCs w:val="24"/>
        </w:rPr>
      </w:pPr>
      <w:r w:rsidRPr="007530C2">
        <w:rPr>
          <w:rFonts w:ascii="Times New Roman" w:hAnsi="Times New Roman"/>
          <w:szCs w:val="24"/>
        </w:rPr>
        <w:t>The</w:t>
      </w:r>
      <w:r w:rsidR="00CB5071">
        <w:rPr>
          <w:rFonts w:ascii="Times New Roman" w:hAnsi="Times New Roman"/>
          <w:szCs w:val="24"/>
        </w:rPr>
        <w:t>re are no exceptions to the</w:t>
      </w:r>
      <w:r w:rsidRPr="007530C2">
        <w:rPr>
          <w:rFonts w:ascii="Times New Roman" w:hAnsi="Times New Roman"/>
          <w:szCs w:val="24"/>
        </w:rPr>
        <w:t xml:space="preserve"> certification</w:t>
      </w:r>
      <w:r w:rsidR="00CB5071">
        <w:rPr>
          <w:rFonts w:ascii="Times New Roman" w:hAnsi="Times New Roman"/>
          <w:szCs w:val="24"/>
        </w:rPr>
        <w:t xml:space="preserve">. </w:t>
      </w:r>
    </w:p>
    <w:sectPr w:rsidR="005702C2" w:rsidRPr="007530C2" w:rsidSect="00C31666">
      <w:footerReference w:type="default" r:id="rId14"/>
      <w:endnotePr>
        <w:numFmt w:val="decimal"/>
      </w:endnotePr>
      <w:pgSz w:w="12240" w:h="15840"/>
      <w:pgMar w:top="1440" w:right="1440" w:bottom="72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022A" w14:textId="77777777" w:rsidR="0000223E" w:rsidRDefault="0000223E">
      <w:r>
        <w:separator/>
      </w:r>
    </w:p>
  </w:endnote>
  <w:endnote w:type="continuationSeparator" w:id="0">
    <w:p w14:paraId="6EE01C8C" w14:textId="77777777" w:rsidR="0000223E" w:rsidRDefault="0000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2D69" w14:textId="77777777" w:rsidR="001822C3" w:rsidRDefault="001822C3">
    <w:pPr>
      <w:spacing w:line="240" w:lineRule="exact"/>
    </w:pPr>
  </w:p>
  <w:p w14:paraId="27A62D6A" w14:textId="531AD11F" w:rsidR="001822C3" w:rsidRDefault="001822C3">
    <w:pPr>
      <w:tabs>
        <w:tab w:val="center" w:pos="4680"/>
      </w:tabs>
      <w:spacing w:line="480" w:lineRule="auto"/>
      <w:jc w:val="both"/>
      <w:rPr>
        <w:rFonts w:ascii="Courier" w:hAnsi="Courier"/>
        <w:sz w:val="20"/>
      </w:rPr>
    </w:pPr>
    <w:r>
      <w:rPr>
        <w:rFonts w:ascii="Courier" w:hAnsi="Courier"/>
        <w:sz w:val="20"/>
      </w:rPr>
      <w:tab/>
    </w:r>
    <w:r>
      <w:rPr>
        <w:rFonts w:ascii="Courier" w:hAnsi="Courier"/>
        <w:sz w:val="20"/>
      </w:rPr>
      <w:fldChar w:fldCharType="begin"/>
    </w:r>
    <w:r>
      <w:rPr>
        <w:rFonts w:ascii="Courier" w:hAnsi="Courier"/>
        <w:sz w:val="20"/>
      </w:rPr>
      <w:instrText xml:space="preserve">PAGE </w:instrText>
    </w:r>
    <w:r>
      <w:rPr>
        <w:rFonts w:ascii="Courier" w:hAnsi="Courier"/>
        <w:sz w:val="20"/>
      </w:rPr>
      <w:fldChar w:fldCharType="separate"/>
    </w:r>
    <w:r w:rsidR="00BC0C0C">
      <w:rPr>
        <w:rFonts w:ascii="Courier" w:hAnsi="Courier"/>
        <w:noProof/>
        <w:sz w:val="20"/>
      </w:rPr>
      <w:t>4</w:t>
    </w:r>
    <w:r>
      <w:rPr>
        <w:rFonts w:ascii="Courier" w:hAnsi="Couri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42D4" w14:textId="77777777" w:rsidR="0000223E" w:rsidRDefault="0000223E">
      <w:r>
        <w:separator/>
      </w:r>
    </w:p>
  </w:footnote>
  <w:footnote w:type="continuationSeparator" w:id="0">
    <w:p w14:paraId="0398BB29" w14:textId="77777777" w:rsidR="0000223E" w:rsidRDefault="0000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3C4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55547"/>
    <w:multiLevelType w:val="hybridMultilevel"/>
    <w:tmpl w:val="74C89064"/>
    <w:lvl w:ilvl="0" w:tplc="0409000B">
      <w:start w:val="1"/>
      <w:numFmt w:val="bullet"/>
      <w:lvlText w:val=""/>
      <w:lvlJc w:val="left"/>
      <w:pPr>
        <w:tabs>
          <w:tab w:val="num" w:pos="720"/>
        </w:tabs>
        <w:ind w:left="720" w:hanging="360"/>
      </w:pPr>
      <w:rPr>
        <w:rFonts w:ascii="Wingdings" w:hAnsi="Wingdings"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048B8"/>
    <w:multiLevelType w:val="hybridMultilevel"/>
    <w:tmpl w:val="AB6CC0AA"/>
    <w:lvl w:ilvl="0" w:tplc="B7861608">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9437CAE"/>
    <w:multiLevelType w:val="hybridMultilevel"/>
    <w:tmpl w:val="C25276C0"/>
    <w:lvl w:ilvl="0" w:tplc="F432BD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B703F5"/>
    <w:multiLevelType w:val="hybridMultilevel"/>
    <w:tmpl w:val="E48EE13A"/>
    <w:lvl w:ilvl="0" w:tplc="C3CE6CF2">
      <w:start w:val="1"/>
      <w:numFmt w:val="lowerLetter"/>
      <w:lvlText w:val="%1)"/>
      <w:lvlJc w:val="left"/>
      <w:pPr>
        <w:tabs>
          <w:tab w:val="num" w:pos="1008"/>
        </w:tabs>
        <w:ind w:left="1008" w:hanging="360"/>
      </w:pPr>
      <w:rPr>
        <w:rFonts w:cs="Times New Roman"/>
      </w:rPr>
    </w:lvl>
    <w:lvl w:ilvl="1" w:tplc="04090003" w:tentative="1">
      <w:start w:val="1"/>
      <w:numFmt w:val="lowerLetter"/>
      <w:lvlText w:val="%2."/>
      <w:lvlJc w:val="left"/>
      <w:pPr>
        <w:tabs>
          <w:tab w:val="num" w:pos="1728"/>
        </w:tabs>
        <w:ind w:left="1728" w:hanging="360"/>
      </w:pPr>
      <w:rPr>
        <w:rFonts w:cs="Times New Roman"/>
      </w:rPr>
    </w:lvl>
    <w:lvl w:ilvl="2" w:tplc="04090005">
      <w:start w:val="1"/>
      <w:numFmt w:val="lowerRoman"/>
      <w:lvlText w:val="%3."/>
      <w:lvlJc w:val="right"/>
      <w:pPr>
        <w:tabs>
          <w:tab w:val="num" w:pos="2448"/>
        </w:tabs>
        <w:ind w:left="2448" w:hanging="180"/>
      </w:pPr>
      <w:rPr>
        <w:rFonts w:cs="Times New Roman"/>
      </w:rPr>
    </w:lvl>
    <w:lvl w:ilvl="3" w:tplc="04090001" w:tentative="1">
      <w:start w:val="1"/>
      <w:numFmt w:val="decimal"/>
      <w:lvlText w:val="%4."/>
      <w:lvlJc w:val="left"/>
      <w:pPr>
        <w:tabs>
          <w:tab w:val="num" w:pos="3168"/>
        </w:tabs>
        <w:ind w:left="3168" w:hanging="360"/>
      </w:pPr>
      <w:rPr>
        <w:rFonts w:cs="Times New Roman"/>
      </w:rPr>
    </w:lvl>
    <w:lvl w:ilvl="4" w:tplc="04090003" w:tentative="1">
      <w:start w:val="1"/>
      <w:numFmt w:val="lowerLetter"/>
      <w:lvlText w:val="%5."/>
      <w:lvlJc w:val="left"/>
      <w:pPr>
        <w:tabs>
          <w:tab w:val="num" w:pos="3888"/>
        </w:tabs>
        <w:ind w:left="3888" w:hanging="360"/>
      </w:pPr>
      <w:rPr>
        <w:rFonts w:cs="Times New Roman"/>
      </w:rPr>
    </w:lvl>
    <w:lvl w:ilvl="5" w:tplc="04090005" w:tentative="1">
      <w:start w:val="1"/>
      <w:numFmt w:val="lowerRoman"/>
      <w:lvlText w:val="%6."/>
      <w:lvlJc w:val="right"/>
      <w:pPr>
        <w:tabs>
          <w:tab w:val="num" w:pos="4608"/>
        </w:tabs>
        <w:ind w:left="4608" w:hanging="180"/>
      </w:pPr>
      <w:rPr>
        <w:rFonts w:cs="Times New Roman"/>
      </w:rPr>
    </w:lvl>
    <w:lvl w:ilvl="6" w:tplc="04090001" w:tentative="1">
      <w:start w:val="1"/>
      <w:numFmt w:val="decimal"/>
      <w:lvlText w:val="%7."/>
      <w:lvlJc w:val="left"/>
      <w:pPr>
        <w:tabs>
          <w:tab w:val="num" w:pos="5328"/>
        </w:tabs>
        <w:ind w:left="5328" w:hanging="360"/>
      </w:pPr>
      <w:rPr>
        <w:rFonts w:cs="Times New Roman"/>
      </w:rPr>
    </w:lvl>
    <w:lvl w:ilvl="7" w:tplc="04090003" w:tentative="1">
      <w:start w:val="1"/>
      <w:numFmt w:val="lowerLetter"/>
      <w:lvlText w:val="%8."/>
      <w:lvlJc w:val="left"/>
      <w:pPr>
        <w:tabs>
          <w:tab w:val="num" w:pos="6048"/>
        </w:tabs>
        <w:ind w:left="6048" w:hanging="360"/>
      </w:pPr>
      <w:rPr>
        <w:rFonts w:cs="Times New Roman"/>
      </w:rPr>
    </w:lvl>
    <w:lvl w:ilvl="8" w:tplc="04090005" w:tentative="1">
      <w:start w:val="1"/>
      <w:numFmt w:val="lowerRoman"/>
      <w:lvlText w:val="%9."/>
      <w:lvlJc w:val="right"/>
      <w:pPr>
        <w:tabs>
          <w:tab w:val="num" w:pos="6768"/>
        </w:tabs>
        <w:ind w:left="6768" w:hanging="180"/>
      </w:pPr>
      <w:rPr>
        <w:rFonts w:cs="Times New Roman"/>
      </w:rPr>
    </w:lvl>
  </w:abstractNum>
  <w:abstractNum w:abstractNumId="5" w15:restartNumberingAfterBreak="0">
    <w:nsid w:val="11040460"/>
    <w:multiLevelType w:val="hybridMultilevel"/>
    <w:tmpl w:val="ED0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E440C"/>
    <w:multiLevelType w:val="hybridMultilevel"/>
    <w:tmpl w:val="706C59B6"/>
    <w:lvl w:ilvl="0" w:tplc="0409000B">
      <w:start w:val="1"/>
      <w:numFmt w:val="bullet"/>
      <w:lvlText w:val=""/>
      <w:lvlJc w:val="left"/>
      <w:pPr>
        <w:tabs>
          <w:tab w:val="num" w:pos="1008"/>
        </w:tabs>
        <w:ind w:left="1008" w:hanging="360"/>
      </w:pPr>
      <w:rPr>
        <w:rFonts w:ascii="Wingdings" w:hAnsi="Wingdings" w:hint="default"/>
      </w:rPr>
    </w:lvl>
    <w:lvl w:ilvl="1" w:tplc="0409000B">
      <w:start w:val="1"/>
      <w:numFmt w:val="bullet"/>
      <w:lvlText w:val=""/>
      <w:lvlJc w:val="left"/>
      <w:pPr>
        <w:tabs>
          <w:tab w:val="num" w:pos="1728"/>
        </w:tabs>
        <w:ind w:left="1728" w:hanging="360"/>
      </w:pPr>
      <w:rPr>
        <w:rFonts w:ascii="Wingdings" w:hAnsi="Wingdings" w:hint="default"/>
      </w:rPr>
    </w:lvl>
    <w:lvl w:ilvl="2" w:tplc="B7861608">
      <w:start w:val="1"/>
      <w:numFmt w:val="bullet"/>
      <w:lvlText w:val=""/>
      <w:lvlJc w:val="left"/>
      <w:pPr>
        <w:tabs>
          <w:tab w:val="num" w:pos="2448"/>
        </w:tabs>
        <w:ind w:left="2448" w:hanging="360"/>
      </w:pPr>
      <w:rPr>
        <w:rFonts w:ascii="Symbol" w:hAnsi="Symbol" w:hint="default"/>
        <w:color w:val="auto"/>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2705339"/>
    <w:multiLevelType w:val="hybridMultilevel"/>
    <w:tmpl w:val="DFDC82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7DC54B4"/>
    <w:multiLevelType w:val="hybridMultilevel"/>
    <w:tmpl w:val="9E00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D190E"/>
    <w:multiLevelType w:val="hybridMultilevel"/>
    <w:tmpl w:val="CE3A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A7871"/>
    <w:multiLevelType w:val="hybridMultilevel"/>
    <w:tmpl w:val="D33C2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452A1"/>
    <w:multiLevelType w:val="hybridMultilevel"/>
    <w:tmpl w:val="9188AC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65073"/>
    <w:multiLevelType w:val="hybridMultilevel"/>
    <w:tmpl w:val="493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146DF"/>
    <w:multiLevelType w:val="hybridMultilevel"/>
    <w:tmpl w:val="9962CD92"/>
    <w:lvl w:ilvl="0" w:tplc="24008108">
      <w:start w:val="1"/>
      <w:numFmt w:val="decimal"/>
      <w:lvlText w:val="%1."/>
      <w:lvlJc w:val="left"/>
      <w:pPr>
        <w:tabs>
          <w:tab w:val="num" w:pos="720"/>
        </w:tabs>
        <w:ind w:left="720" w:hanging="360"/>
      </w:pPr>
      <w:rPr>
        <w:rFonts w:cs="Times New Roman"/>
        <w:b/>
      </w:rPr>
    </w:lvl>
    <w:lvl w:ilvl="1" w:tplc="A6F0F1C4">
      <w:start w:val="1"/>
      <w:numFmt w:val="lowerLetter"/>
      <w:lvlText w:val="%2."/>
      <w:lvlJc w:val="left"/>
      <w:pPr>
        <w:tabs>
          <w:tab w:val="num" w:pos="1080"/>
        </w:tabs>
        <w:ind w:left="1080" w:hanging="360"/>
      </w:pPr>
      <w:rPr>
        <w:rFonts w:cs="Times New Roman" w:hint="default"/>
        <w:b w:val="0"/>
      </w:rPr>
    </w:lvl>
    <w:lvl w:ilvl="2" w:tplc="80744038">
      <w:start w:val="1"/>
      <w:numFmt w:val="lowerRoman"/>
      <w:lvlText w:val="%3."/>
      <w:lvlJc w:val="left"/>
      <w:pPr>
        <w:tabs>
          <w:tab w:val="num" w:pos="1800"/>
        </w:tabs>
        <w:ind w:left="1800" w:hanging="360"/>
      </w:pPr>
      <w:rPr>
        <w:rFonts w:cs="Times New Roman" w:hint="default"/>
        <w:b w:val="0"/>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9BD3B76"/>
    <w:multiLevelType w:val="hybridMultilevel"/>
    <w:tmpl w:val="138659B4"/>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BE74BCE"/>
    <w:multiLevelType w:val="hybridMultilevel"/>
    <w:tmpl w:val="03B0B6D2"/>
    <w:lvl w:ilvl="0" w:tplc="82743B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700DC"/>
    <w:multiLevelType w:val="hybridMultilevel"/>
    <w:tmpl w:val="374E02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C366DA"/>
    <w:multiLevelType w:val="hybridMultilevel"/>
    <w:tmpl w:val="0066AF4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3242AE"/>
    <w:multiLevelType w:val="hybridMultilevel"/>
    <w:tmpl w:val="8FBC89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962486"/>
    <w:multiLevelType w:val="hybridMultilevel"/>
    <w:tmpl w:val="6A58412E"/>
    <w:lvl w:ilvl="0" w:tplc="0409000F">
      <w:start w:val="1"/>
      <w:numFmt w:val="decimal"/>
      <w:lvlText w:val="%1."/>
      <w:lvlJc w:val="left"/>
      <w:pPr>
        <w:tabs>
          <w:tab w:val="num" w:pos="360"/>
        </w:tabs>
        <w:ind w:left="360" w:hanging="360"/>
      </w:pPr>
      <w:rPr>
        <w:rFonts w:cs="Times New Roman"/>
      </w:rPr>
    </w:lvl>
    <w:lvl w:ilvl="1" w:tplc="04090011">
      <w:start w:val="1"/>
      <w:numFmt w:val="decimal"/>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D501709"/>
    <w:multiLevelType w:val="hybridMultilevel"/>
    <w:tmpl w:val="E938B606"/>
    <w:lvl w:ilvl="0" w:tplc="04090019">
      <w:start w:val="1"/>
      <w:numFmt w:val="lowerLetter"/>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5E8D100C"/>
    <w:multiLevelType w:val="hybridMultilevel"/>
    <w:tmpl w:val="16D89E8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7B0E64E2">
      <w:start w:val="2"/>
      <w:numFmt w:val="lowerLetter"/>
      <w:lvlText w:val="(%4)"/>
      <w:lvlJc w:val="left"/>
      <w:pPr>
        <w:tabs>
          <w:tab w:val="num" w:pos="2880"/>
        </w:tabs>
        <w:ind w:left="2880" w:hanging="360"/>
      </w:pPr>
      <w:rPr>
        <w:rFonts w:cs="Times New Roman" w:hint="default"/>
      </w:rPr>
    </w:lvl>
    <w:lvl w:ilvl="4" w:tplc="80CE01D0">
      <w:start w:val="6"/>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C27DD4"/>
    <w:multiLevelType w:val="hybridMultilevel"/>
    <w:tmpl w:val="1806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0605C"/>
    <w:multiLevelType w:val="hybridMultilevel"/>
    <w:tmpl w:val="05D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488F"/>
    <w:multiLevelType w:val="hybridMultilevel"/>
    <w:tmpl w:val="A0A42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EC4810"/>
    <w:multiLevelType w:val="hybridMultilevel"/>
    <w:tmpl w:val="216A27DE"/>
    <w:lvl w:ilvl="0" w:tplc="FFFFFFFF">
      <w:start w:val="1"/>
      <w:numFmt w:val="bullet"/>
      <w:lvlText w:val=""/>
      <w:lvlJc w:val="left"/>
      <w:pPr>
        <w:tabs>
          <w:tab w:val="num" w:pos="360"/>
        </w:tabs>
        <w:ind w:left="3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42127"/>
    <w:multiLevelType w:val="hybridMultilevel"/>
    <w:tmpl w:val="20EED1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CE3E6B"/>
    <w:multiLevelType w:val="hybridMultilevel"/>
    <w:tmpl w:val="B8484D32"/>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261"/>
        </w:tabs>
        <w:ind w:left="261" w:hanging="360"/>
      </w:pPr>
      <w:rPr>
        <w:rFonts w:ascii="Wingdings" w:hAnsi="Wingdings" w:hint="default"/>
      </w:rPr>
    </w:lvl>
    <w:lvl w:ilvl="2" w:tplc="FFFFFFFF" w:tentative="1">
      <w:start w:val="1"/>
      <w:numFmt w:val="lowerRoman"/>
      <w:lvlText w:val="%3."/>
      <w:lvlJc w:val="right"/>
      <w:pPr>
        <w:tabs>
          <w:tab w:val="num" w:pos="981"/>
        </w:tabs>
        <w:ind w:left="981" w:hanging="180"/>
      </w:pPr>
      <w:rPr>
        <w:rFonts w:cs="Times New Roman"/>
      </w:rPr>
    </w:lvl>
    <w:lvl w:ilvl="3" w:tplc="FFFFFFFF" w:tentative="1">
      <w:start w:val="1"/>
      <w:numFmt w:val="decimal"/>
      <w:lvlText w:val="%4."/>
      <w:lvlJc w:val="left"/>
      <w:pPr>
        <w:tabs>
          <w:tab w:val="num" w:pos="1701"/>
        </w:tabs>
        <w:ind w:left="1701" w:hanging="360"/>
      </w:pPr>
      <w:rPr>
        <w:rFonts w:cs="Times New Roman"/>
      </w:rPr>
    </w:lvl>
    <w:lvl w:ilvl="4" w:tplc="FFFFFFFF" w:tentative="1">
      <w:start w:val="1"/>
      <w:numFmt w:val="lowerLetter"/>
      <w:lvlText w:val="%5."/>
      <w:lvlJc w:val="left"/>
      <w:pPr>
        <w:tabs>
          <w:tab w:val="num" w:pos="2421"/>
        </w:tabs>
        <w:ind w:left="2421" w:hanging="360"/>
      </w:pPr>
      <w:rPr>
        <w:rFonts w:cs="Times New Roman"/>
      </w:rPr>
    </w:lvl>
    <w:lvl w:ilvl="5" w:tplc="FFFFFFFF" w:tentative="1">
      <w:start w:val="1"/>
      <w:numFmt w:val="lowerRoman"/>
      <w:lvlText w:val="%6."/>
      <w:lvlJc w:val="right"/>
      <w:pPr>
        <w:tabs>
          <w:tab w:val="num" w:pos="3141"/>
        </w:tabs>
        <w:ind w:left="3141" w:hanging="180"/>
      </w:pPr>
      <w:rPr>
        <w:rFonts w:cs="Times New Roman"/>
      </w:rPr>
    </w:lvl>
    <w:lvl w:ilvl="6" w:tplc="FFFFFFFF" w:tentative="1">
      <w:start w:val="1"/>
      <w:numFmt w:val="decimal"/>
      <w:lvlText w:val="%7."/>
      <w:lvlJc w:val="left"/>
      <w:pPr>
        <w:tabs>
          <w:tab w:val="num" w:pos="3861"/>
        </w:tabs>
        <w:ind w:left="3861" w:hanging="360"/>
      </w:pPr>
      <w:rPr>
        <w:rFonts w:cs="Times New Roman"/>
      </w:rPr>
    </w:lvl>
    <w:lvl w:ilvl="7" w:tplc="FFFFFFFF" w:tentative="1">
      <w:start w:val="1"/>
      <w:numFmt w:val="lowerLetter"/>
      <w:lvlText w:val="%8."/>
      <w:lvlJc w:val="left"/>
      <w:pPr>
        <w:tabs>
          <w:tab w:val="num" w:pos="4581"/>
        </w:tabs>
        <w:ind w:left="4581" w:hanging="360"/>
      </w:pPr>
      <w:rPr>
        <w:rFonts w:cs="Times New Roman"/>
      </w:rPr>
    </w:lvl>
    <w:lvl w:ilvl="8" w:tplc="FFFFFFFF" w:tentative="1">
      <w:start w:val="1"/>
      <w:numFmt w:val="lowerRoman"/>
      <w:lvlText w:val="%9."/>
      <w:lvlJc w:val="right"/>
      <w:pPr>
        <w:tabs>
          <w:tab w:val="num" w:pos="5301"/>
        </w:tabs>
        <w:ind w:left="5301" w:hanging="180"/>
      </w:pPr>
      <w:rPr>
        <w:rFonts w:cs="Times New Roman"/>
      </w:rPr>
    </w:lvl>
  </w:abstractNum>
  <w:abstractNum w:abstractNumId="28" w15:restartNumberingAfterBreak="0">
    <w:nsid w:val="78FA5682"/>
    <w:multiLevelType w:val="hybridMultilevel"/>
    <w:tmpl w:val="50AE84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7F5833"/>
    <w:multiLevelType w:val="hybridMultilevel"/>
    <w:tmpl w:val="CA1081B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4"/>
  </w:num>
  <w:num w:numId="14">
    <w:abstractNumId w:val="11"/>
  </w:num>
  <w:num w:numId="15">
    <w:abstractNumId w:val="16"/>
  </w:num>
  <w:num w:numId="16">
    <w:abstractNumId w:val="9"/>
  </w:num>
  <w:num w:numId="17">
    <w:abstractNumId w:val="0"/>
  </w:num>
  <w:num w:numId="18">
    <w:abstractNumId w:val="21"/>
  </w:num>
  <w:num w:numId="19">
    <w:abstractNumId w:val="27"/>
  </w:num>
  <w:num w:numId="20">
    <w:abstractNumId w:val="4"/>
  </w:num>
  <w:num w:numId="21">
    <w:abstractNumId w:val="25"/>
  </w:num>
  <w:num w:numId="22">
    <w:abstractNumId w:val="19"/>
  </w:num>
  <w:num w:numId="23">
    <w:abstractNumId w:val="1"/>
  </w:num>
  <w:num w:numId="24">
    <w:abstractNumId w:val="26"/>
  </w:num>
  <w:num w:numId="25">
    <w:abstractNumId w:val="6"/>
  </w:num>
  <w:num w:numId="26">
    <w:abstractNumId w:val="7"/>
  </w:num>
  <w:num w:numId="27">
    <w:abstractNumId w:val="20"/>
  </w:num>
  <w:num w:numId="28">
    <w:abstractNumId w:val="15"/>
  </w:num>
  <w:num w:numId="29">
    <w:abstractNumId w:val="29"/>
  </w:num>
  <w:num w:numId="30">
    <w:abstractNumId w:val="2"/>
  </w:num>
  <w:num w:numId="31">
    <w:abstractNumId w:val="28"/>
  </w:num>
  <w:num w:numId="32">
    <w:abstractNumId w:val="17"/>
  </w:num>
  <w:num w:numId="33">
    <w:abstractNumId w:val="18"/>
  </w:num>
  <w:num w:numId="34">
    <w:abstractNumId w:val="13"/>
  </w:num>
  <w:num w:numId="35">
    <w:abstractNumId w:val="3"/>
  </w:num>
  <w:num w:numId="36">
    <w:abstractNumId w:val="24"/>
  </w:num>
  <w:num w:numId="37">
    <w:abstractNumId w:val="22"/>
  </w:num>
  <w:num w:numId="38">
    <w:abstractNumId w:val="10"/>
  </w:num>
  <w:num w:numId="39">
    <w:abstractNumId w:val="12"/>
  </w:num>
  <w:num w:numId="40">
    <w:abstractNumId w:val="5"/>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E0"/>
    <w:rsid w:val="0000223E"/>
    <w:rsid w:val="00003034"/>
    <w:rsid w:val="00004E95"/>
    <w:rsid w:val="00006BDC"/>
    <w:rsid w:val="000120BE"/>
    <w:rsid w:val="000127D2"/>
    <w:rsid w:val="0001483A"/>
    <w:rsid w:val="00014E73"/>
    <w:rsid w:val="00016040"/>
    <w:rsid w:val="00021175"/>
    <w:rsid w:val="000365CE"/>
    <w:rsid w:val="00040C7C"/>
    <w:rsid w:val="0004491E"/>
    <w:rsid w:val="000514A5"/>
    <w:rsid w:val="00051ADC"/>
    <w:rsid w:val="0005278B"/>
    <w:rsid w:val="0005289A"/>
    <w:rsid w:val="00052ACB"/>
    <w:rsid w:val="00061EBC"/>
    <w:rsid w:val="000644F7"/>
    <w:rsid w:val="000647F6"/>
    <w:rsid w:val="00065FCC"/>
    <w:rsid w:val="00071945"/>
    <w:rsid w:val="00071FB9"/>
    <w:rsid w:val="0007315C"/>
    <w:rsid w:val="000802A2"/>
    <w:rsid w:val="0009237D"/>
    <w:rsid w:val="00097FF8"/>
    <w:rsid w:val="000A1721"/>
    <w:rsid w:val="000B0DFD"/>
    <w:rsid w:val="000B2E4D"/>
    <w:rsid w:val="000B6105"/>
    <w:rsid w:val="000C065E"/>
    <w:rsid w:val="000C48F9"/>
    <w:rsid w:val="000C51E0"/>
    <w:rsid w:val="000C5BB3"/>
    <w:rsid w:val="000C6540"/>
    <w:rsid w:val="000C746B"/>
    <w:rsid w:val="000D1C9B"/>
    <w:rsid w:val="000D1F83"/>
    <w:rsid w:val="000D7D43"/>
    <w:rsid w:val="000E0DB7"/>
    <w:rsid w:val="000E1A7E"/>
    <w:rsid w:val="000F0A38"/>
    <w:rsid w:val="000F14F7"/>
    <w:rsid w:val="000F6926"/>
    <w:rsid w:val="00100DC2"/>
    <w:rsid w:val="001076F2"/>
    <w:rsid w:val="00112A1A"/>
    <w:rsid w:val="001133F0"/>
    <w:rsid w:val="00125016"/>
    <w:rsid w:val="001269A6"/>
    <w:rsid w:val="00142683"/>
    <w:rsid w:val="00144786"/>
    <w:rsid w:val="00144BFD"/>
    <w:rsid w:val="00144D22"/>
    <w:rsid w:val="00150E84"/>
    <w:rsid w:val="00150F40"/>
    <w:rsid w:val="0015163F"/>
    <w:rsid w:val="00162273"/>
    <w:rsid w:val="001720E4"/>
    <w:rsid w:val="00176CA0"/>
    <w:rsid w:val="001806E2"/>
    <w:rsid w:val="001820CD"/>
    <w:rsid w:val="001822C3"/>
    <w:rsid w:val="001A32D6"/>
    <w:rsid w:val="001A3409"/>
    <w:rsid w:val="001A64B3"/>
    <w:rsid w:val="001B4F8A"/>
    <w:rsid w:val="001C58FD"/>
    <w:rsid w:val="001C65A7"/>
    <w:rsid w:val="001C6AA3"/>
    <w:rsid w:val="001D0D46"/>
    <w:rsid w:val="001D2F7D"/>
    <w:rsid w:val="001D6721"/>
    <w:rsid w:val="001E0751"/>
    <w:rsid w:val="001E2297"/>
    <w:rsid w:val="001E328D"/>
    <w:rsid w:val="001E776A"/>
    <w:rsid w:val="001E7BC8"/>
    <w:rsid w:val="001F1615"/>
    <w:rsid w:val="001F3E45"/>
    <w:rsid w:val="001F5CBB"/>
    <w:rsid w:val="00200108"/>
    <w:rsid w:val="00233BED"/>
    <w:rsid w:val="00233C06"/>
    <w:rsid w:val="0023535F"/>
    <w:rsid w:val="002416C9"/>
    <w:rsid w:val="00242909"/>
    <w:rsid w:val="0024331B"/>
    <w:rsid w:val="00244492"/>
    <w:rsid w:val="002501EB"/>
    <w:rsid w:val="00252A7B"/>
    <w:rsid w:val="00253F75"/>
    <w:rsid w:val="0025675D"/>
    <w:rsid w:val="00256C4D"/>
    <w:rsid w:val="002575CF"/>
    <w:rsid w:val="00260484"/>
    <w:rsid w:val="00261AAE"/>
    <w:rsid w:val="00267842"/>
    <w:rsid w:val="0027725A"/>
    <w:rsid w:val="00281246"/>
    <w:rsid w:val="002832D1"/>
    <w:rsid w:val="00284285"/>
    <w:rsid w:val="00284534"/>
    <w:rsid w:val="00285C9F"/>
    <w:rsid w:val="002928DC"/>
    <w:rsid w:val="00294A7D"/>
    <w:rsid w:val="00294FEB"/>
    <w:rsid w:val="00295125"/>
    <w:rsid w:val="002A0C57"/>
    <w:rsid w:val="002A4C51"/>
    <w:rsid w:val="002A6D3D"/>
    <w:rsid w:val="002B6F8C"/>
    <w:rsid w:val="002D022E"/>
    <w:rsid w:val="002E0E79"/>
    <w:rsid w:val="002E3238"/>
    <w:rsid w:val="002E62B0"/>
    <w:rsid w:val="002F206B"/>
    <w:rsid w:val="002F2537"/>
    <w:rsid w:val="002F445F"/>
    <w:rsid w:val="003037FD"/>
    <w:rsid w:val="003050A1"/>
    <w:rsid w:val="00305767"/>
    <w:rsid w:val="003059FA"/>
    <w:rsid w:val="00310A44"/>
    <w:rsid w:val="003128FA"/>
    <w:rsid w:val="003177E8"/>
    <w:rsid w:val="0032402B"/>
    <w:rsid w:val="00330331"/>
    <w:rsid w:val="003313FC"/>
    <w:rsid w:val="00332264"/>
    <w:rsid w:val="00333B73"/>
    <w:rsid w:val="003353E4"/>
    <w:rsid w:val="0033592F"/>
    <w:rsid w:val="003361E2"/>
    <w:rsid w:val="003412FD"/>
    <w:rsid w:val="003420DF"/>
    <w:rsid w:val="00345D0F"/>
    <w:rsid w:val="00355229"/>
    <w:rsid w:val="003565AC"/>
    <w:rsid w:val="0035662B"/>
    <w:rsid w:val="003601C9"/>
    <w:rsid w:val="003742D0"/>
    <w:rsid w:val="003743D1"/>
    <w:rsid w:val="003764E6"/>
    <w:rsid w:val="00386B7F"/>
    <w:rsid w:val="00386F47"/>
    <w:rsid w:val="003948D7"/>
    <w:rsid w:val="003A1AA7"/>
    <w:rsid w:val="003A269F"/>
    <w:rsid w:val="003A2B6C"/>
    <w:rsid w:val="003B16AD"/>
    <w:rsid w:val="003B54BF"/>
    <w:rsid w:val="003B55E5"/>
    <w:rsid w:val="003B66D9"/>
    <w:rsid w:val="003B69FF"/>
    <w:rsid w:val="003B7FC0"/>
    <w:rsid w:val="003C1F94"/>
    <w:rsid w:val="003E1539"/>
    <w:rsid w:val="003E2274"/>
    <w:rsid w:val="003E6A4E"/>
    <w:rsid w:val="003F2641"/>
    <w:rsid w:val="003F5D8C"/>
    <w:rsid w:val="003F5E3C"/>
    <w:rsid w:val="003F657B"/>
    <w:rsid w:val="0040199B"/>
    <w:rsid w:val="004031EE"/>
    <w:rsid w:val="00403936"/>
    <w:rsid w:val="00406873"/>
    <w:rsid w:val="00410B5F"/>
    <w:rsid w:val="00413940"/>
    <w:rsid w:val="00416222"/>
    <w:rsid w:val="0043298B"/>
    <w:rsid w:val="00433180"/>
    <w:rsid w:val="004362CB"/>
    <w:rsid w:val="0043698E"/>
    <w:rsid w:val="004477E5"/>
    <w:rsid w:val="00451BBD"/>
    <w:rsid w:val="004524B7"/>
    <w:rsid w:val="004545B1"/>
    <w:rsid w:val="00457803"/>
    <w:rsid w:val="004603A7"/>
    <w:rsid w:val="00461A6C"/>
    <w:rsid w:val="00467C7C"/>
    <w:rsid w:val="004737B6"/>
    <w:rsid w:val="00474F1F"/>
    <w:rsid w:val="00475A13"/>
    <w:rsid w:val="00475FC4"/>
    <w:rsid w:val="00483623"/>
    <w:rsid w:val="00485E22"/>
    <w:rsid w:val="00491FB3"/>
    <w:rsid w:val="0049454F"/>
    <w:rsid w:val="00494636"/>
    <w:rsid w:val="00496000"/>
    <w:rsid w:val="0049607D"/>
    <w:rsid w:val="004A79CF"/>
    <w:rsid w:val="004A7B64"/>
    <w:rsid w:val="004B18D2"/>
    <w:rsid w:val="004B2CD6"/>
    <w:rsid w:val="004B32BA"/>
    <w:rsid w:val="004C53D7"/>
    <w:rsid w:val="004C7653"/>
    <w:rsid w:val="004D208A"/>
    <w:rsid w:val="004D37CE"/>
    <w:rsid w:val="004D60B6"/>
    <w:rsid w:val="004F1702"/>
    <w:rsid w:val="004F3E25"/>
    <w:rsid w:val="004F5FA0"/>
    <w:rsid w:val="004F76A0"/>
    <w:rsid w:val="00500780"/>
    <w:rsid w:val="00501BCE"/>
    <w:rsid w:val="005022BE"/>
    <w:rsid w:val="0051292D"/>
    <w:rsid w:val="00517AF1"/>
    <w:rsid w:val="00521D17"/>
    <w:rsid w:val="005252B9"/>
    <w:rsid w:val="005255D1"/>
    <w:rsid w:val="00562F26"/>
    <w:rsid w:val="00563A08"/>
    <w:rsid w:val="00565F8A"/>
    <w:rsid w:val="005702C2"/>
    <w:rsid w:val="005716DC"/>
    <w:rsid w:val="00572F7D"/>
    <w:rsid w:val="00576991"/>
    <w:rsid w:val="00584431"/>
    <w:rsid w:val="00584B98"/>
    <w:rsid w:val="00587397"/>
    <w:rsid w:val="005874B9"/>
    <w:rsid w:val="0059121D"/>
    <w:rsid w:val="00591576"/>
    <w:rsid w:val="00591C83"/>
    <w:rsid w:val="00591EC1"/>
    <w:rsid w:val="0059314D"/>
    <w:rsid w:val="005933B8"/>
    <w:rsid w:val="00594C95"/>
    <w:rsid w:val="00596F2E"/>
    <w:rsid w:val="00597C99"/>
    <w:rsid w:val="005A4B6D"/>
    <w:rsid w:val="005A55A2"/>
    <w:rsid w:val="005B1283"/>
    <w:rsid w:val="005B3040"/>
    <w:rsid w:val="005B40DB"/>
    <w:rsid w:val="005B5D9E"/>
    <w:rsid w:val="005B7F2A"/>
    <w:rsid w:val="005C09EF"/>
    <w:rsid w:val="005C33BC"/>
    <w:rsid w:val="005C77BB"/>
    <w:rsid w:val="005C7C3C"/>
    <w:rsid w:val="005D1A02"/>
    <w:rsid w:val="005D1F3C"/>
    <w:rsid w:val="005D4B0B"/>
    <w:rsid w:val="005D5EFA"/>
    <w:rsid w:val="005E06B4"/>
    <w:rsid w:val="005E2CEA"/>
    <w:rsid w:val="005E5361"/>
    <w:rsid w:val="005E6F8A"/>
    <w:rsid w:val="005E7508"/>
    <w:rsid w:val="00605996"/>
    <w:rsid w:val="00612A9C"/>
    <w:rsid w:val="00615A56"/>
    <w:rsid w:val="0062111E"/>
    <w:rsid w:val="00631E7B"/>
    <w:rsid w:val="00633121"/>
    <w:rsid w:val="00633439"/>
    <w:rsid w:val="006349FD"/>
    <w:rsid w:val="00640168"/>
    <w:rsid w:val="00644A9B"/>
    <w:rsid w:val="00650792"/>
    <w:rsid w:val="00653952"/>
    <w:rsid w:val="00654104"/>
    <w:rsid w:val="0066171F"/>
    <w:rsid w:val="00676248"/>
    <w:rsid w:val="0068215E"/>
    <w:rsid w:val="0068217E"/>
    <w:rsid w:val="006859D2"/>
    <w:rsid w:val="006866A8"/>
    <w:rsid w:val="00690F38"/>
    <w:rsid w:val="006979E3"/>
    <w:rsid w:val="00697F97"/>
    <w:rsid w:val="006A003B"/>
    <w:rsid w:val="006B0AE3"/>
    <w:rsid w:val="006B3C2A"/>
    <w:rsid w:val="006B3F38"/>
    <w:rsid w:val="006B605D"/>
    <w:rsid w:val="006B649E"/>
    <w:rsid w:val="006B7BB0"/>
    <w:rsid w:val="006B7BCD"/>
    <w:rsid w:val="006D09DB"/>
    <w:rsid w:val="006D21B7"/>
    <w:rsid w:val="006D41A8"/>
    <w:rsid w:val="006D430A"/>
    <w:rsid w:val="006D47D9"/>
    <w:rsid w:val="006D597C"/>
    <w:rsid w:val="006D59B9"/>
    <w:rsid w:val="006D6B69"/>
    <w:rsid w:val="006E05FA"/>
    <w:rsid w:val="006E0C6A"/>
    <w:rsid w:val="006E3B4B"/>
    <w:rsid w:val="006E5488"/>
    <w:rsid w:val="006F1A96"/>
    <w:rsid w:val="006F599E"/>
    <w:rsid w:val="007001E0"/>
    <w:rsid w:val="00704ED9"/>
    <w:rsid w:val="00705A50"/>
    <w:rsid w:val="00717F6C"/>
    <w:rsid w:val="00722F42"/>
    <w:rsid w:val="00723C2C"/>
    <w:rsid w:val="00730E0D"/>
    <w:rsid w:val="00732310"/>
    <w:rsid w:val="007344CD"/>
    <w:rsid w:val="00734FAE"/>
    <w:rsid w:val="007352EC"/>
    <w:rsid w:val="007462B6"/>
    <w:rsid w:val="00747C1C"/>
    <w:rsid w:val="00751015"/>
    <w:rsid w:val="007530C2"/>
    <w:rsid w:val="0075439A"/>
    <w:rsid w:val="00763781"/>
    <w:rsid w:val="00765590"/>
    <w:rsid w:val="007658D7"/>
    <w:rsid w:val="00766912"/>
    <w:rsid w:val="007703E8"/>
    <w:rsid w:val="00771818"/>
    <w:rsid w:val="00777617"/>
    <w:rsid w:val="00780205"/>
    <w:rsid w:val="0078124D"/>
    <w:rsid w:val="00784FF8"/>
    <w:rsid w:val="00786B8E"/>
    <w:rsid w:val="00791FF6"/>
    <w:rsid w:val="00794949"/>
    <w:rsid w:val="007B0329"/>
    <w:rsid w:val="007B1CBA"/>
    <w:rsid w:val="007C098D"/>
    <w:rsid w:val="007C356D"/>
    <w:rsid w:val="007D128C"/>
    <w:rsid w:val="007D39D2"/>
    <w:rsid w:val="007E6494"/>
    <w:rsid w:val="007E64E4"/>
    <w:rsid w:val="007F30CA"/>
    <w:rsid w:val="007F44D5"/>
    <w:rsid w:val="007F504E"/>
    <w:rsid w:val="00803115"/>
    <w:rsid w:val="008113B6"/>
    <w:rsid w:val="00814DA5"/>
    <w:rsid w:val="0081614B"/>
    <w:rsid w:val="00820AB7"/>
    <w:rsid w:val="008212E0"/>
    <w:rsid w:val="0082581A"/>
    <w:rsid w:val="0083131A"/>
    <w:rsid w:val="0083478F"/>
    <w:rsid w:val="0083622D"/>
    <w:rsid w:val="0084045F"/>
    <w:rsid w:val="00842ABB"/>
    <w:rsid w:val="0084590D"/>
    <w:rsid w:val="00845E01"/>
    <w:rsid w:val="00852022"/>
    <w:rsid w:val="00854F21"/>
    <w:rsid w:val="008630AB"/>
    <w:rsid w:val="008655B2"/>
    <w:rsid w:val="00865955"/>
    <w:rsid w:val="00865A51"/>
    <w:rsid w:val="008717D3"/>
    <w:rsid w:val="008744FF"/>
    <w:rsid w:val="008755B0"/>
    <w:rsid w:val="00881A9D"/>
    <w:rsid w:val="00884F53"/>
    <w:rsid w:val="00885A3C"/>
    <w:rsid w:val="00892FFB"/>
    <w:rsid w:val="00895D9C"/>
    <w:rsid w:val="0089672C"/>
    <w:rsid w:val="008975C5"/>
    <w:rsid w:val="008A1363"/>
    <w:rsid w:val="008A356C"/>
    <w:rsid w:val="008A5E4B"/>
    <w:rsid w:val="008A5E73"/>
    <w:rsid w:val="008A68F1"/>
    <w:rsid w:val="008B6E1C"/>
    <w:rsid w:val="008C14B1"/>
    <w:rsid w:val="008C5F2F"/>
    <w:rsid w:val="008C7F7D"/>
    <w:rsid w:val="008D0FC6"/>
    <w:rsid w:val="008D345C"/>
    <w:rsid w:val="008D36B7"/>
    <w:rsid w:val="008D7215"/>
    <w:rsid w:val="008D7278"/>
    <w:rsid w:val="008E1103"/>
    <w:rsid w:val="008E1815"/>
    <w:rsid w:val="008E2227"/>
    <w:rsid w:val="008E3A4F"/>
    <w:rsid w:val="008E7A49"/>
    <w:rsid w:val="008F07E8"/>
    <w:rsid w:val="009012A9"/>
    <w:rsid w:val="009028B3"/>
    <w:rsid w:val="00912B0C"/>
    <w:rsid w:val="00917BB8"/>
    <w:rsid w:val="00921471"/>
    <w:rsid w:val="0092152E"/>
    <w:rsid w:val="00922D6A"/>
    <w:rsid w:val="009236AC"/>
    <w:rsid w:val="009253E6"/>
    <w:rsid w:val="00926795"/>
    <w:rsid w:val="0092719A"/>
    <w:rsid w:val="00927A73"/>
    <w:rsid w:val="00934C61"/>
    <w:rsid w:val="00935568"/>
    <w:rsid w:val="0093581D"/>
    <w:rsid w:val="00937C0E"/>
    <w:rsid w:val="0094326B"/>
    <w:rsid w:val="009525A2"/>
    <w:rsid w:val="00955053"/>
    <w:rsid w:val="00961E58"/>
    <w:rsid w:val="0096573D"/>
    <w:rsid w:val="0096788F"/>
    <w:rsid w:val="00967B8A"/>
    <w:rsid w:val="00971D98"/>
    <w:rsid w:val="009754AF"/>
    <w:rsid w:val="009776E6"/>
    <w:rsid w:val="009800D1"/>
    <w:rsid w:val="00980A11"/>
    <w:rsid w:val="009935E5"/>
    <w:rsid w:val="00995185"/>
    <w:rsid w:val="009966F6"/>
    <w:rsid w:val="00997FEF"/>
    <w:rsid w:val="009A0D10"/>
    <w:rsid w:val="009A2DDB"/>
    <w:rsid w:val="009A3690"/>
    <w:rsid w:val="009A5956"/>
    <w:rsid w:val="009A7BB4"/>
    <w:rsid w:val="009B7C92"/>
    <w:rsid w:val="009C27C1"/>
    <w:rsid w:val="009D3ACD"/>
    <w:rsid w:val="009D3C81"/>
    <w:rsid w:val="009D4507"/>
    <w:rsid w:val="009E54D0"/>
    <w:rsid w:val="009E6CA6"/>
    <w:rsid w:val="009E767B"/>
    <w:rsid w:val="00A02EDC"/>
    <w:rsid w:val="00A073A6"/>
    <w:rsid w:val="00A13899"/>
    <w:rsid w:val="00A1593A"/>
    <w:rsid w:val="00A225FF"/>
    <w:rsid w:val="00A32364"/>
    <w:rsid w:val="00A348DA"/>
    <w:rsid w:val="00A34C60"/>
    <w:rsid w:val="00A37814"/>
    <w:rsid w:val="00A40D4A"/>
    <w:rsid w:val="00A41F01"/>
    <w:rsid w:val="00A428AB"/>
    <w:rsid w:val="00A42EBE"/>
    <w:rsid w:val="00A43B28"/>
    <w:rsid w:val="00A447E0"/>
    <w:rsid w:val="00A45169"/>
    <w:rsid w:val="00A50049"/>
    <w:rsid w:val="00A53CAE"/>
    <w:rsid w:val="00A54A6D"/>
    <w:rsid w:val="00A54AD5"/>
    <w:rsid w:val="00A56237"/>
    <w:rsid w:val="00A6294F"/>
    <w:rsid w:val="00A6373B"/>
    <w:rsid w:val="00A646C8"/>
    <w:rsid w:val="00A665BF"/>
    <w:rsid w:val="00A71789"/>
    <w:rsid w:val="00A72BA4"/>
    <w:rsid w:val="00A74EAE"/>
    <w:rsid w:val="00A75BF7"/>
    <w:rsid w:val="00A77B96"/>
    <w:rsid w:val="00A80BB7"/>
    <w:rsid w:val="00A86410"/>
    <w:rsid w:val="00A91ED1"/>
    <w:rsid w:val="00A93356"/>
    <w:rsid w:val="00A95324"/>
    <w:rsid w:val="00A95658"/>
    <w:rsid w:val="00A9795A"/>
    <w:rsid w:val="00AA03AD"/>
    <w:rsid w:val="00AA1375"/>
    <w:rsid w:val="00AA29E6"/>
    <w:rsid w:val="00AA42EF"/>
    <w:rsid w:val="00AB1F28"/>
    <w:rsid w:val="00AB2128"/>
    <w:rsid w:val="00AB31F0"/>
    <w:rsid w:val="00AC3745"/>
    <w:rsid w:val="00AC5554"/>
    <w:rsid w:val="00AC7BC8"/>
    <w:rsid w:val="00AD21D0"/>
    <w:rsid w:val="00AE0D6E"/>
    <w:rsid w:val="00AE3D4D"/>
    <w:rsid w:val="00AF11DC"/>
    <w:rsid w:val="00AF24B1"/>
    <w:rsid w:val="00AF3590"/>
    <w:rsid w:val="00AF37E5"/>
    <w:rsid w:val="00AF7FAB"/>
    <w:rsid w:val="00B05554"/>
    <w:rsid w:val="00B103C3"/>
    <w:rsid w:val="00B118DB"/>
    <w:rsid w:val="00B13CD2"/>
    <w:rsid w:val="00B15376"/>
    <w:rsid w:val="00B32451"/>
    <w:rsid w:val="00B33763"/>
    <w:rsid w:val="00B3383D"/>
    <w:rsid w:val="00B34C90"/>
    <w:rsid w:val="00B353AF"/>
    <w:rsid w:val="00B36245"/>
    <w:rsid w:val="00B40545"/>
    <w:rsid w:val="00B40E4E"/>
    <w:rsid w:val="00B43986"/>
    <w:rsid w:val="00B43C35"/>
    <w:rsid w:val="00B4552D"/>
    <w:rsid w:val="00B45BA3"/>
    <w:rsid w:val="00B45CCB"/>
    <w:rsid w:val="00B54A5A"/>
    <w:rsid w:val="00B62074"/>
    <w:rsid w:val="00B62CE0"/>
    <w:rsid w:val="00B63D07"/>
    <w:rsid w:val="00B66500"/>
    <w:rsid w:val="00B80688"/>
    <w:rsid w:val="00B83406"/>
    <w:rsid w:val="00B92261"/>
    <w:rsid w:val="00BA1B04"/>
    <w:rsid w:val="00BA2202"/>
    <w:rsid w:val="00BA4E55"/>
    <w:rsid w:val="00BB4297"/>
    <w:rsid w:val="00BB5959"/>
    <w:rsid w:val="00BC0C0C"/>
    <w:rsid w:val="00BC5838"/>
    <w:rsid w:val="00BC7670"/>
    <w:rsid w:val="00BD212D"/>
    <w:rsid w:val="00BD4FD9"/>
    <w:rsid w:val="00BD6295"/>
    <w:rsid w:val="00BE0EFF"/>
    <w:rsid w:val="00C161DE"/>
    <w:rsid w:val="00C22964"/>
    <w:rsid w:val="00C25C29"/>
    <w:rsid w:val="00C3089F"/>
    <w:rsid w:val="00C31666"/>
    <w:rsid w:val="00C33197"/>
    <w:rsid w:val="00C4754D"/>
    <w:rsid w:val="00C53540"/>
    <w:rsid w:val="00C61B94"/>
    <w:rsid w:val="00C62667"/>
    <w:rsid w:val="00C64C5D"/>
    <w:rsid w:val="00C75FA0"/>
    <w:rsid w:val="00C77349"/>
    <w:rsid w:val="00C775E5"/>
    <w:rsid w:val="00C77E6E"/>
    <w:rsid w:val="00C8294A"/>
    <w:rsid w:val="00C8328A"/>
    <w:rsid w:val="00C9468B"/>
    <w:rsid w:val="00C95430"/>
    <w:rsid w:val="00CA0C45"/>
    <w:rsid w:val="00CA347B"/>
    <w:rsid w:val="00CA3AFC"/>
    <w:rsid w:val="00CA55F4"/>
    <w:rsid w:val="00CB5071"/>
    <w:rsid w:val="00CC004A"/>
    <w:rsid w:val="00CC0D82"/>
    <w:rsid w:val="00CC1078"/>
    <w:rsid w:val="00CC3150"/>
    <w:rsid w:val="00CC5AEA"/>
    <w:rsid w:val="00CC6881"/>
    <w:rsid w:val="00CD4EDF"/>
    <w:rsid w:val="00CE0D20"/>
    <w:rsid w:val="00CE0DCD"/>
    <w:rsid w:val="00CF3765"/>
    <w:rsid w:val="00CF4249"/>
    <w:rsid w:val="00D01687"/>
    <w:rsid w:val="00D028A7"/>
    <w:rsid w:val="00D03559"/>
    <w:rsid w:val="00D036E2"/>
    <w:rsid w:val="00D11223"/>
    <w:rsid w:val="00D115E1"/>
    <w:rsid w:val="00D12E92"/>
    <w:rsid w:val="00D1314E"/>
    <w:rsid w:val="00D139EF"/>
    <w:rsid w:val="00D212D1"/>
    <w:rsid w:val="00D329ED"/>
    <w:rsid w:val="00D361DC"/>
    <w:rsid w:val="00D428CE"/>
    <w:rsid w:val="00D42E1E"/>
    <w:rsid w:val="00D4455A"/>
    <w:rsid w:val="00D46AE2"/>
    <w:rsid w:val="00D46B16"/>
    <w:rsid w:val="00D50B9D"/>
    <w:rsid w:val="00D56622"/>
    <w:rsid w:val="00D627A0"/>
    <w:rsid w:val="00D62C55"/>
    <w:rsid w:val="00D645BA"/>
    <w:rsid w:val="00D64EBB"/>
    <w:rsid w:val="00D65A3F"/>
    <w:rsid w:val="00D67AF0"/>
    <w:rsid w:val="00D71360"/>
    <w:rsid w:val="00D7247C"/>
    <w:rsid w:val="00D7341A"/>
    <w:rsid w:val="00D75B62"/>
    <w:rsid w:val="00D80E14"/>
    <w:rsid w:val="00D841AC"/>
    <w:rsid w:val="00D90661"/>
    <w:rsid w:val="00D92EDB"/>
    <w:rsid w:val="00D958A6"/>
    <w:rsid w:val="00DA5587"/>
    <w:rsid w:val="00DA5F41"/>
    <w:rsid w:val="00DB002E"/>
    <w:rsid w:val="00DB0040"/>
    <w:rsid w:val="00DB0264"/>
    <w:rsid w:val="00DB47FE"/>
    <w:rsid w:val="00DB6868"/>
    <w:rsid w:val="00DC0B56"/>
    <w:rsid w:val="00DC2696"/>
    <w:rsid w:val="00DC5222"/>
    <w:rsid w:val="00DD11FC"/>
    <w:rsid w:val="00DE2B06"/>
    <w:rsid w:val="00DE3D58"/>
    <w:rsid w:val="00DE5DF8"/>
    <w:rsid w:val="00DF3784"/>
    <w:rsid w:val="00DF3F58"/>
    <w:rsid w:val="00DF6638"/>
    <w:rsid w:val="00E02462"/>
    <w:rsid w:val="00E03B95"/>
    <w:rsid w:val="00E05459"/>
    <w:rsid w:val="00E06214"/>
    <w:rsid w:val="00E150B9"/>
    <w:rsid w:val="00E263B4"/>
    <w:rsid w:val="00E302A3"/>
    <w:rsid w:val="00E32D1C"/>
    <w:rsid w:val="00E33425"/>
    <w:rsid w:val="00E3662C"/>
    <w:rsid w:val="00E44919"/>
    <w:rsid w:val="00E468FC"/>
    <w:rsid w:val="00E47D95"/>
    <w:rsid w:val="00E55921"/>
    <w:rsid w:val="00E5742E"/>
    <w:rsid w:val="00E62F2E"/>
    <w:rsid w:val="00E63888"/>
    <w:rsid w:val="00E645E5"/>
    <w:rsid w:val="00E72CC9"/>
    <w:rsid w:val="00E76EAF"/>
    <w:rsid w:val="00E8009C"/>
    <w:rsid w:val="00E83C4B"/>
    <w:rsid w:val="00E84973"/>
    <w:rsid w:val="00E95335"/>
    <w:rsid w:val="00EA4F6C"/>
    <w:rsid w:val="00EA714B"/>
    <w:rsid w:val="00EA7E93"/>
    <w:rsid w:val="00EB3345"/>
    <w:rsid w:val="00EB6345"/>
    <w:rsid w:val="00EC324F"/>
    <w:rsid w:val="00EC79E3"/>
    <w:rsid w:val="00ED59A3"/>
    <w:rsid w:val="00ED7C02"/>
    <w:rsid w:val="00EE3B6E"/>
    <w:rsid w:val="00EE4F66"/>
    <w:rsid w:val="00EE7818"/>
    <w:rsid w:val="00EF4803"/>
    <w:rsid w:val="00F00871"/>
    <w:rsid w:val="00F0322A"/>
    <w:rsid w:val="00F04189"/>
    <w:rsid w:val="00F04AE4"/>
    <w:rsid w:val="00F0573E"/>
    <w:rsid w:val="00F058F0"/>
    <w:rsid w:val="00F14EED"/>
    <w:rsid w:val="00F22BFD"/>
    <w:rsid w:val="00F249FE"/>
    <w:rsid w:val="00F26994"/>
    <w:rsid w:val="00F30CBD"/>
    <w:rsid w:val="00F33A22"/>
    <w:rsid w:val="00F34ABB"/>
    <w:rsid w:val="00F37D02"/>
    <w:rsid w:val="00F44D83"/>
    <w:rsid w:val="00F4733B"/>
    <w:rsid w:val="00F47C9D"/>
    <w:rsid w:val="00F61B5C"/>
    <w:rsid w:val="00F63489"/>
    <w:rsid w:val="00F73900"/>
    <w:rsid w:val="00F73E30"/>
    <w:rsid w:val="00F74829"/>
    <w:rsid w:val="00F76017"/>
    <w:rsid w:val="00F814ED"/>
    <w:rsid w:val="00F8325C"/>
    <w:rsid w:val="00F83BAF"/>
    <w:rsid w:val="00F90F31"/>
    <w:rsid w:val="00F92BED"/>
    <w:rsid w:val="00F955D3"/>
    <w:rsid w:val="00FB0FF4"/>
    <w:rsid w:val="00FB115A"/>
    <w:rsid w:val="00FB1792"/>
    <w:rsid w:val="00FB3131"/>
    <w:rsid w:val="00FC1147"/>
    <w:rsid w:val="00FC3C09"/>
    <w:rsid w:val="00FD12DB"/>
    <w:rsid w:val="00FD5A3B"/>
    <w:rsid w:val="00FD6A0E"/>
    <w:rsid w:val="00FE19FB"/>
    <w:rsid w:val="00FF382A"/>
    <w:rsid w:val="00FF5942"/>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62B86"/>
  <w15:docId w15:val="{8E07FBA4-1E50-41CE-B7D8-98AE1133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66"/>
    <w:pPr>
      <w:widowControl w:val="0"/>
    </w:pPr>
    <w:rPr>
      <w:rFonts w:ascii="CG Times" w:hAnsi="CG Times"/>
      <w:sz w:val="24"/>
      <w:szCs w:val="20"/>
    </w:rPr>
  </w:style>
  <w:style w:type="paragraph" w:styleId="Heading1">
    <w:name w:val="heading 1"/>
    <w:basedOn w:val="Normal"/>
    <w:next w:val="Normal"/>
    <w:link w:val="Heading1Char"/>
    <w:uiPriority w:val="99"/>
    <w:qFormat/>
    <w:rsid w:val="00C31666"/>
    <w:pPr>
      <w:keepNext/>
      <w:outlineLvl w:val="0"/>
    </w:pPr>
    <w:rPr>
      <w:b/>
    </w:rPr>
  </w:style>
  <w:style w:type="paragraph" w:styleId="Heading8">
    <w:name w:val="heading 8"/>
    <w:basedOn w:val="Normal"/>
    <w:next w:val="Normal"/>
    <w:link w:val="Heading8Char"/>
    <w:uiPriority w:val="99"/>
    <w:qFormat/>
    <w:rsid w:val="006D597C"/>
    <w:pPr>
      <w:widowControl/>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B7F"/>
    <w:rPr>
      <w:rFonts w:ascii="Cambria" w:hAnsi="Cambria" w:cs="Times New Roman"/>
      <w:b/>
      <w:bCs/>
      <w:kern w:val="32"/>
      <w:sz w:val="32"/>
      <w:szCs w:val="32"/>
    </w:rPr>
  </w:style>
  <w:style w:type="character" w:customStyle="1" w:styleId="Heading8Char">
    <w:name w:val="Heading 8 Char"/>
    <w:basedOn w:val="DefaultParagraphFont"/>
    <w:link w:val="Heading8"/>
    <w:uiPriority w:val="99"/>
    <w:locked/>
    <w:rsid w:val="006D597C"/>
    <w:rPr>
      <w:rFonts w:cs="Times New Roman"/>
      <w:i/>
      <w:iCs/>
      <w:sz w:val="24"/>
      <w:szCs w:val="24"/>
    </w:rPr>
  </w:style>
  <w:style w:type="character" w:styleId="FootnoteReference">
    <w:name w:val="footnote reference"/>
    <w:basedOn w:val="DefaultParagraphFont"/>
    <w:uiPriority w:val="99"/>
    <w:semiHidden/>
    <w:rsid w:val="00C31666"/>
    <w:rPr>
      <w:rFonts w:cs="Times New Roman"/>
    </w:rPr>
  </w:style>
  <w:style w:type="paragraph" w:customStyle="1" w:styleId="Level1">
    <w:name w:val="Level 1"/>
    <w:basedOn w:val="Normal"/>
    <w:uiPriority w:val="99"/>
    <w:rsid w:val="00C31666"/>
    <w:pPr>
      <w:ind w:left="1800" w:hanging="720"/>
    </w:pPr>
  </w:style>
  <w:style w:type="paragraph" w:customStyle="1" w:styleId="a">
    <w:name w:val="_"/>
    <w:basedOn w:val="Normal"/>
    <w:uiPriority w:val="99"/>
    <w:rsid w:val="00C31666"/>
    <w:pPr>
      <w:ind w:left="1800" w:hanging="720"/>
    </w:pPr>
  </w:style>
  <w:style w:type="paragraph" w:styleId="Title">
    <w:name w:val="Title"/>
    <w:basedOn w:val="Normal"/>
    <w:link w:val="TitleChar"/>
    <w:uiPriority w:val="99"/>
    <w:qFormat/>
    <w:rsid w:val="00C31666"/>
    <w:pPr>
      <w:jc w:val="center"/>
    </w:pPr>
    <w:rPr>
      <w:b/>
    </w:rPr>
  </w:style>
  <w:style w:type="character" w:customStyle="1" w:styleId="TitleChar">
    <w:name w:val="Title Char"/>
    <w:basedOn w:val="DefaultParagraphFont"/>
    <w:link w:val="Title"/>
    <w:uiPriority w:val="99"/>
    <w:locked/>
    <w:rsid w:val="00386B7F"/>
    <w:rPr>
      <w:rFonts w:ascii="Cambria" w:hAnsi="Cambria" w:cs="Times New Roman"/>
      <w:b/>
      <w:bCs/>
      <w:kern w:val="28"/>
      <w:sz w:val="32"/>
      <w:szCs w:val="32"/>
    </w:rPr>
  </w:style>
  <w:style w:type="paragraph" w:styleId="BodyTextIndent">
    <w:name w:val="Body Text Indent"/>
    <w:basedOn w:val="Normal"/>
    <w:link w:val="BodyTextIndentChar"/>
    <w:uiPriority w:val="99"/>
    <w:rsid w:val="00C31666"/>
    <w:pPr>
      <w:widowControl/>
      <w:ind w:left="144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386B7F"/>
    <w:rPr>
      <w:rFonts w:ascii="CG Times" w:hAnsi="CG Times" w:cs="Times New Roman"/>
      <w:sz w:val="20"/>
      <w:szCs w:val="20"/>
    </w:rPr>
  </w:style>
  <w:style w:type="character" w:styleId="Hyperlink">
    <w:name w:val="Hyperlink"/>
    <w:basedOn w:val="DefaultParagraphFont"/>
    <w:uiPriority w:val="99"/>
    <w:rsid w:val="00C31666"/>
    <w:rPr>
      <w:rFonts w:cs="Times New Roman"/>
      <w:color w:val="0000FF"/>
      <w:u w:val="single"/>
    </w:rPr>
  </w:style>
  <w:style w:type="character" w:styleId="FollowedHyperlink">
    <w:name w:val="FollowedHyperlink"/>
    <w:basedOn w:val="DefaultParagraphFont"/>
    <w:uiPriority w:val="99"/>
    <w:rsid w:val="00C31666"/>
    <w:rPr>
      <w:rFonts w:cs="Times New Roman"/>
      <w:color w:val="800080"/>
      <w:u w:val="single"/>
    </w:rPr>
  </w:style>
  <w:style w:type="paragraph" w:styleId="BalloonText">
    <w:name w:val="Balloon Text"/>
    <w:basedOn w:val="Normal"/>
    <w:link w:val="BalloonTextChar"/>
    <w:uiPriority w:val="99"/>
    <w:semiHidden/>
    <w:rsid w:val="00244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B7F"/>
    <w:rPr>
      <w:rFonts w:cs="Times New Roman"/>
      <w:sz w:val="2"/>
    </w:rPr>
  </w:style>
  <w:style w:type="paragraph" w:styleId="Header">
    <w:name w:val="header"/>
    <w:basedOn w:val="Normal"/>
    <w:link w:val="HeaderChar"/>
    <w:uiPriority w:val="99"/>
    <w:rsid w:val="00E33425"/>
    <w:pPr>
      <w:tabs>
        <w:tab w:val="center" w:pos="4680"/>
        <w:tab w:val="right" w:pos="9360"/>
      </w:tabs>
    </w:pPr>
  </w:style>
  <w:style w:type="character" w:customStyle="1" w:styleId="HeaderChar">
    <w:name w:val="Header Char"/>
    <w:basedOn w:val="DefaultParagraphFont"/>
    <w:link w:val="Header"/>
    <w:uiPriority w:val="99"/>
    <w:locked/>
    <w:rsid w:val="00E33425"/>
    <w:rPr>
      <w:rFonts w:ascii="CG Times" w:hAnsi="CG Times" w:cs="Times New Roman"/>
      <w:snapToGrid w:val="0"/>
      <w:sz w:val="24"/>
    </w:rPr>
  </w:style>
  <w:style w:type="paragraph" w:styleId="Footer">
    <w:name w:val="footer"/>
    <w:basedOn w:val="Normal"/>
    <w:link w:val="FooterChar"/>
    <w:uiPriority w:val="99"/>
    <w:rsid w:val="00E33425"/>
    <w:pPr>
      <w:tabs>
        <w:tab w:val="center" w:pos="4680"/>
        <w:tab w:val="right" w:pos="9360"/>
      </w:tabs>
    </w:pPr>
  </w:style>
  <w:style w:type="character" w:customStyle="1" w:styleId="FooterChar">
    <w:name w:val="Footer Char"/>
    <w:basedOn w:val="DefaultParagraphFont"/>
    <w:link w:val="Footer"/>
    <w:uiPriority w:val="99"/>
    <w:locked/>
    <w:rsid w:val="00E33425"/>
    <w:rPr>
      <w:rFonts w:ascii="CG Times" w:hAnsi="CG Times" w:cs="Times New Roman"/>
      <w:snapToGrid w:val="0"/>
      <w:sz w:val="24"/>
    </w:rPr>
  </w:style>
  <w:style w:type="character" w:styleId="CommentReference">
    <w:name w:val="annotation reference"/>
    <w:basedOn w:val="DefaultParagraphFont"/>
    <w:uiPriority w:val="99"/>
    <w:rsid w:val="00865955"/>
    <w:rPr>
      <w:rFonts w:cs="Times New Roman"/>
      <w:sz w:val="16"/>
      <w:szCs w:val="16"/>
    </w:rPr>
  </w:style>
  <w:style w:type="paragraph" w:styleId="CommentText">
    <w:name w:val="annotation text"/>
    <w:basedOn w:val="Normal"/>
    <w:link w:val="CommentTextChar"/>
    <w:uiPriority w:val="99"/>
    <w:rsid w:val="00865955"/>
    <w:rPr>
      <w:sz w:val="20"/>
    </w:rPr>
  </w:style>
  <w:style w:type="character" w:customStyle="1" w:styleId="CommentTextChar">
    <w:name w:val="Comment Text Char"/>
    <w:basedOn w:val="DefaultParagraphFont"/>
    <w:link w:val="CommentText"/>
    <w:uiPriority w:val="99"/>
    <w:locked/>
    <w:rsid w:val="00865955"/>
    <w:rPr>
      <w:rFonts w:ascii="CG Times" w:hAnsi="CG Times" w:cs="Times New Roman"/>
      <w:snapToGrid w:val="0"/>
    </w:rPr>
  </w:style>
  <w:style w:type="paragraph" w:styleId="CommentSubject">
    <w:name w:val="annotation subject"/>
    <w:basedOn w:val="CommentText"/>
    <w:next w:val="CommentText"/>
    <w:link w:val="CommentSubjectChar"/>
    <w:uiPriority w:val="99"/>
    <w:rsid w:val="00865955"/>
    <w:rPr>
      <w:b/>
      <w:bCs/>
    </w:rPr>
  </w:style>
  <w:style w:type="character" w:customStyle="1" w:styleId="CommentSubjectChar">
    <w:name w:val="Comment Subject Char"/>
    <w:basedOn w:val="CommentTextChar"/>
    <w:link w:val="CommentSubject"/>
    <w:uiPriority w:val="99"/>
    <w:locked/>
    <w:rsid w:val="00865955"/>
    <w:rPr>
      <w:rFonts w:ascii="CG Times" w:hAnsi="CG Times" w:cs="Times New Roman"/>
      <w:b/>
      <w:bCs/>
      <w:snapToGrid w:val="0"/>
    </w:rPr>
  </w:style>
  <w:style w:type="paragraph" w:styleId="ListBullet">
    <w:name w:val="List Bullet"/>
    <w:basedOn w:val="Normal"/>
    <w:uiPriority w:val="99"/>
    <w:rsid w:val="006D597C"/>
    <w:pPr>
      <w:widowControl/>
      <w:numPr>
        <w:numId w:val="6"/>
      </w:numPr>
      <w:autoSpaceDE w:val="0"/>
      <w:autoSpaceDN w:val="0"/>
      <w:spacing w:before="20" w:after="20"/>
    </w:pPr>
    <w:rPr>
      <w:rFonts w:ascii="Arial" w:hAnsi="Arial" w:cs="Arial"/>
      <w:szCs w:val="24"/>
    </w:rPr>
  </w:style>
  <w:style w:type="paragraph" w:styleId="FootnoteText">
    <w:name w:val="footnote text"/>
    <w:basedOn w:val="Normal"/>
    <w:link w:val="FootnoteTextChar"/>
    <w:uiPriority w:val="99"/>
    <w:rsid w:val="006D597C"/>
    <w:pPr>
      <w:widowControl/>
    </w:pPr>
    <w:rPr>
      <w:rFonts w:ascii="Times New Roman" w:hAnsi="Times New Roman"/>
      <w:sz w:val="20"/>
      <w:szCs w:val="24"/>
    </w:rPr>
  </w:style>
  <w:style w:type="character" w:customStyle="1" w:styleId="FootnoteTextChar">
    <w:name w:val="Footnote Text Char"/>
    <w:basedOn w:val="DefaultParagraphFont"/>
    <w:link w:val="FootnoteText"/>
    <w:uiPriority w:val="99"/>
    <w:locked/>
    <w:rsid w:val="006D597C"/>
    <w:rPr>
      <w:rFonts w:cs="Times New Roman"/>
      <w:snapToGrid w:val="0"/>
      <w:sz w:val="24"/>
      <w:szCs w:val="24"/>
    </w:rPr>
  </w:style>
  <w:style w:type="paragraph" w:customStyle="1" w:styleId="QuickA">
    <w:name w:val="Quick A."/>
    <w:basedOn w:val="Normal"/>
    <w:uiPriority w:val="99"/>
    <w:rsid w:val="006D597C"/>
    <w:pPr>
      <w:tabs>
        <w:tab w:val="num" w:pos="360"/>
      </w:tabs>
      <w:ind w:left="720" w:hanging="360"/>
    </w:pPr>
    <w:rPr>
      <w:rFonts w:ascii="Times New Roman" w:hAnsi="Times New Roman"/>
      <w:szCs w:val="24"/>
    </w:rPr>
  </w:style>
  <w:style w:type="character" w:styleId="Strong">
    <w:name w:val="Strong"/>
    <w:basedOn w:val="DefaultParagraphFont"/>
    <w:uiPriority w:val="99"/>
    <w:qFormat/>
    <w:rsid w:val="006D597C"/>
    <w:rPr>
      <w:rFonts w:cs="Times New Roman"/>
      <w:b/>
      <w:bCs/>
    </w:rPr>
  </w:style>
  <w:style w:type="character" w:customStyle="1" w:styleId="textsmall1">
    <w:name w:val="textsmall1"/>
    <w:basedOn w:val="DefaultParagraphFont"/>
    <w:uiPriority w:val="99"/>
    <w:rsid w:val="006D597C"/>
    <w:rPr>
      <w:rFonts w:cs="Times New Roman"/>
      <w:sz w:val="19"/>
      <w:szCs w:val="19"/>
    </w:rPr>
  </w:style>
  <w:style w:type="paragraph" w:styleId="ListParagraph">
    <w:name w:val="List Paragraph"/>
    <w:basedOn w:val="Normal"/>
    <w:uiPriority w:val="99"/>
    <w:qFormat/>
    <w:rsid w:val="00C62667"/>
    <w:pPr>
      <w:ind w:left="720"/>
      <w:contextualSpacing/>
    </w:pPr>
  </w:style>
  <w:style w:type="character" w:customStyle="1" w:styleId="EmailStyle441">
    <w:name w:val="EmailStyle441"/>
    <w:basedOn w:val="DefaultParagraphFont"/>
    <w:uiPriority w:val="99"/>
    <w:semiHidden/>
    <w:rsid w:val="00B05554"/>
    <w:rPr>
      <w:rFonts w:ascii="Arial" w:hAnsi="Arial" w:cs="Arial"/>
      <w:color w:val="auto"/>
      <w:sz w:val="20"/>
      <w:szCs w:val="20"/>
    </w:rPr>
  </w:style>
  <w:style w:type="paragraph" w:customStyle="1" w:styleId="Default">
    <w:name w:val="Default"/>
    <w:basedOn w:val="Normal"/>
    <w:uiPriority w:val="99"/>
    <w:rsid w:val="00B36245"/>
    <w:pPr>
      <w:widowControl/>
      <w:autoSpaceDE w:val="0"/>
      <w:autoSpaceDN w:val="0"/>
    </w:pPr>
    <w:rPr>
      <w:rFonts w:ascii="Times New Roman" w:hAnsi="Times New Roman"/>
      <w:color w:val="000000"/>
      <w:szCs w:val="24"/>
    </w:rPr>
  </w:style>
  <w:style w:type="character" w:customStyle="1" w:styleId="extractreview101">
    <w:name w:val="extractreview101"/>
    <w:basedOn w:val="DefaultParagraphFont"/>
    <w:rsid w:val="007344CD"/>
    <w:rPr>
      <w:rFonts w:ascii="Times New Roman" w:hAnsi="Times New Roman" w:cs="Times New Roman" w:hint="default"/>
    </w:rPr>
  </w:style>
  <w:style w:type="paragraph" w:styleId="Revision">
    <w:name w:val="Revision"/>
    <w:hidden/>
    <w:uiPriority w:val="99"/>
    <w:semiHidden/>
    <w:rsid w:val="00B63D07"/>
    <w:rPr>
      <w:rFonts w:ascii="CG Times" w:hAnsi="CG Times"/>
      <w:sz w:val="24"/>
      <w:szCs w:val="20"/>
    </w:rPr>
  </w:style>
  <w:style w:type="paragraph" w:styleId="BodyText">
    <w:name w:val="Body Text"/>
    <w:basedOn w:val="Normal"/>
    <w:link w:val="BodyTextChar"/>
    <w:uiPriority w:val="99"/>
    <w:semiHidden/>
    <w:unhideWhenUsed/>
    <w:rsid w:val="00C22964"/>
    <w:pPr>
      <w:spacing w:after="120"/>
    </w:pPr>
  </w:style>
  <w:style w:type="character" w:customStyle="1" w:styleId="BodyTextChar">
    <w:name w:val="Body Text Char"/>
    <w:basedOn w:val="DefaultParagraphFont"/>
    <w:link w:val="BodyText"/>
    <w:uiPriority w:val="99"/>
    <w:semiHidden/>
    <w:rsid w:val="00C22964"/>
    <w:rPr>
      <w:rFonts w:ascii="CG Times" w:hAnsi="CG 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9808">
      <w:bodyDiv w:val="1"/>
      <w:marLeft w:val="0"/>
      <w:marRight w:val="0"/>
      <w:marTop w:val="0"/>
      <w:marBottom w:val="0"/>
      <w:divBdr>
        <w:top w:val="none" w:sz="0" w:space="0" w:color="auto"/>
        <w:left w:val="none" w:sz="0" w:space="0" w:color="auto"/>
        <w:bottom w:val="none" w:sz="0" w:space="0" w:color="auto"/>
        <w:right w:val="none" w:sz="0" w:space="0" w:color="auto"/>
      </w:divBdr>
    </w:div>
    <w:div w:id="317999134">
      <w:bodyDiv w:val="1"/>
      <w:marLeft w:val="0"/>
      <w:marRight w:val="0"/>
      <w:marTop w:val="0"/>
      <w:marBottom w:val="0"/>
      <w:divBdr>
        <w:top w:val="none" w:sz="0" w:space="0" w:color="auto"/>
        <w:left w:val="none" w:sz="0" w:space="0" w:color="auto"/>
        <w:bottom w:val="none" w:sz="0" w:space="0" w:color="auto"/>
        <w:right w:val="none" w:sz="0" w:space="0" w:color="auto"/>
      </w:divBdr>
    </w:div>
    <w:div w:id="984772079">
      <w:marLeft w:val="0"/>
      <w:marRight w:val="0"/>
      <w:marTop w:val="0"/>
      <w:marBottom w:val="0"/>
      <w:divBdr>
        <w:top w:val="none" w:sz="0" w:space="0" w:color="auto"/>
        <w:left w:val="none" w:sz="0" w:space="0" w:color="auto"/>
        <w:bottom w:val="none" w:sz="0" w:space="0" w:color="auto"/>
        <w:right w:val="none" w:sz="0" w:space="0" w:color="auto"/>
      </w:divBdr>
    </w:div>
    <w:div w:id="984772080">
      <w:marLeft w:val="0"/>
      <w:marRight w:val="0"/>
      <w:marTop w:val="0"/>
      <w:marBottom w:val="0"/>
      <w:divBdr>
        <w:top w:val="none" w:sz="0" w:space="0" w:color="auto"/>
        <w:left w:val="none" w:sz="0" w:space="0" w:color="auto"/>
        <w:bottom w:val="none" w:sz="0" w:space="0" w:color="auto"/>
        <w:right w:val="none" w:sz="0" w:space="0" w:color="auto"/>
      </w:divBdr>
    </w:div>
    <w:div w:id="984772081">
      <w:marLeft w:val="0"/>
      <w:marRight w:val="0"/>
      <w:marTop w:val="0"/>
      <w:marBottom w:val="0"/>
      <w:divBdr>
        <w:top w:val="none" w:sz="0" w:space="0" w:color="auto"/>
        <w:left w:val="none" w:sz="0" w:space="0" w:color="auto"/>
        <w:bottom w:val="none" w:sz="0" w:space="0" w:color="auto"/>
        <w:right w:val="none" w:sz="0" w:space="0" w:color="auto"/>
      </w:divBdr>
    </w:div>
    <w:div w:id="1088305218">
      <w:bodyDiv w:val="1"/>
      <w:marLeft w:val="0"/>
      <w:marRight w:val="0"/>
      <w:marTop w:val="0"/>
      <w:marBottom w:val="0"/>
      <w:divBdr>
        <w:top w:val="none" w:sz="0" w:space="0" w:color="auto"/>
        <w:left w:val="none" w:sz="0" w:space="0" w:color="auto"/>
        <w:bottom w:val="none" w:sz="0" w:space="0" w:color="auto"/>
        <w:right w:val="none" w:sz="0" w:space="0" w:color="auto"/>
      </w:divBdr>
    </w:div>
    <w:div w:id="1465349216">
      <w:bodyDiv w:val="1"/>
      <w:marLeft w:val="0"/>
      <w:marRight w:val="0"/>
      <w:marTop w:val="0"/>
      <w:marBottom w:val="0"/>
      <w:divBdr>
        <w:top w:val="none" w:sz="0" w:space="0" w:color="auto"/>
        <w:left w:val="none" w:sz="0" w:space="0" w:color="auto"/>
        <w:bottom w:val="none" w:sz="0" w:space="0" w:color="auto"/>
        <w:right w:val="none" w:sz="0" w:space="0" w:color="auto"/>
      </w:divBdr>
    </w:div>
    <w:div w:id="1798327958">
      <w:bodyDiv w:val="1"/>
      <w:marLeft w:val="0"/>
      <w:marRight w:val="0"/>
      <w:marTop w:val="0"/>
      <w:marBottom w:val="0"/>
      <w:divBdr>
        <w:top w:val="none" w:sz="0" w:space="0" w:color="auto"/>
        <w:left w:val="none" w:sz="0" w:space="0" w:color="auto"/>
        <w:bottom w:val="none" w:sz="0" w:space="0" w:color="auto"/>
        <w:right w:val="none" w:sz="0" w:space="0" w:color="auto"/>
      </w:divBdr>
    </w:div>
    <w:div w:id="1972903790">
      <w:bodyDiv w:val="1"/>
      <w:marLeft w:val="0"/>
      <w:marRight w:val="0"/>
      <w:marTop w:val="0"/>
      <w:marBottom w:val="0"/>
      <w:divBdr>
        <w:top w:val="none" w:sz="0" w:space="0" w:color="auto"/>
        <w:left w:val="none" w:sz="0" w:space="0" w:color="auto"/>
        <w:bottom w:val="none" w:sz="0" w:space="0" w:color="auto"/>
        <w:right w:val="none" w:sz="0" w:space="0" w:color="auto"/>
      </w:divBdr>
    </w:div>
    <w:div w:id="21461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oh/education-training-and-library/postsecondary-teachers.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shi2@jh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RZP75TDPC7SH-274-543</_dlc_DocId>
    <_dlc_DocIdUrl xmlns="053a5afd-1424-405b-82d9-63deec7446f8">
      <Url>https://sharepoint.hrsa.gov/sites/bphc/oppd/_layouts/DocIdRedir.aspx?ID=RZP75TDPC7SH-274-543</Url>
      <Description>RZP75TDPC7SH-274-543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4" ma:contentTypeDescription="Create a new document." ma:contentTypeScope="" ma:versionID="474d8a6be422239a8b197ef835695dea">
  <xsd:schema xmlns:xsd="http://www.w3.org/2001/XMLSchema" xmlns:xs="http://www.w3.org/2001/XMLSchema" xmlns:p="http://schemas.microsoft.com/office/2006/metadata/properties" xmlns:ns2="http://schemas.microsoft.com/sharepoint/v4" xmlns:ns3="053a5afd-1424-405b-82d9-63deec7446f8" targetNamespace="http://schemas.microsoft.com/office/2006/metadata/properties" ma:root="true" ma:fieldsID="bec0609003e8b359ab4daf9e0dbc80b8" ns2:_="" ns3:_="">
    <xsd:import namespace="http://schemas.microsoft.com/sharepoint/v4"/>
    <xsd:import namespace="053a5afd-1424-405b-82d9-63deec7446f8"/>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81C1-D0D8-44F6-B9D1-84799777DC94}">
  <ds:schemaRefs>
    <ds:schemaRef ds:uri="http://schemas.microsoft.com/sharepoint/v3/contenttype/forms"/>
  </ds:schemaRefs>
</ds:datastoreItem>
</file>

<file path=customXml/itemProps2.xml><?xml version="1.0" encoding="utf-8"?>
<ds:datastoreItem xmlns:ds="http://schemas.openxmlformats.org/officeDocument/2006/customXml" ds:itemID="{77E1E214-ACC0-43AC-AEF6-E76F9E1C716A}">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3.xml><?xml version="1.0" encoding="utf-8"?>
<ds:datastoreItem xmlns:ds="http://schemas.openxmlformats.org/officeDocument/2006/customXml" ds:itemID="{A7D9205C-33B5-45EC-B0DC-90CE12DD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82ED5-A7D6-43D3-9676-6C23F0693FB2}">
  <ds:schemaRefs>
    <ds:schemaRef ds:uri="http://schemas.microsoft.com/sharepoint/events"/>
  </ds:schemaRefs>
</ds:datastoreItem>
</file>

<file path=customXml/itemProps5.xml><?xml version="1.0" encoding="utf-8"?>
<ds:datastoreItem xmlns:ds="http://schemas.openxmlformats.org/officeDocument/2006/customXml" ds:itemID="{CAB74A7C-BA05-4422-B264-E727103B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ADAMIANO</dc:creator>
  <cp:lastModifiedBy>Bowman, Elyana (HRSA)</cp:lastModifiedBy>
  <cp:revision>2</cp:revision>
  <cp:lastPrinted>2016-12-22T20:01:00Z</cp:lastPrinted>
  <dcterms:created xsi:type="dcterms:W3CDTF">2017-01-25T19:41:00Z</dcterms:created>
  <dcterms:modified xsi:type="dcterms:W3CDTF">2017-01-25T19:41:00Z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61022418-a9e9-47aa-8967-3d7de7231123</vt:lpwstr>
  </property>
  <property fmtid="{D5CDD505-2E9C-101B-9397-08002B2CF9AE}" pid="4" name="Order">
    <vt:r8>54300</vt:r8>
  </property>
</Properties>
</file>