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A0B90" w14:textId="77777777" w:rsidR="00BA1A0C" w:rsidRPr="00BA17BA" w:rsidRDefault="00BA1A0C" w:rsidP="00CE5AA9">
      <w:pPr>
        <w:tabs>
          <w:tab w:val="center" w:pos="4680"/>
        </w:tabs>
        <w:spacing w:before="120"/>
        <w:jc w:val="center"/>
        <w:rPr>
          <w:rFonts w:asciiTheme="minorHAnsi" w:hAnsiTheme="minorHAnsi" w:cstheme="minorHAnsi"/>
          <w:b/>
          <w:bCs/>
          <w:sz w:val="24"/>
        </w:rPr>
      </w:pPr>
      <w:bookmarkStart w:id="0" w:name="_GoBack"/>
      <w:bookmarkEnd w:id="0"/>
    </w:p>
    <w:p w14:paraId="1D63B48A" w14:textId="77777777" w:rsidR="004D6135" w:rsidRPr="00BA17BA" w:rsidRDefault="004D6135" w:rsidP="003F6969">
      <w:pPr>
        <w:tabs>
          <w:tab w:val="center" w:pos="4680"/>
        </w:tabs>
        <w:spacing w:before="120"/>
        <w:jc w:val="center"/>
        <w:rPr>
          <w:rFonts w:asciiTheme="minorHAnsi" w:hAnsiTheme="minorHAnsi" w:cstheme="minorHAnsi"/>
          <w:b/>
          <w:sz w:val="24"/>
        </w:rPr>
      </w:pPr>
      <w:r w:rsidRPr="00BA17BA">
        <w:rPr>
          <w:rFonts w:asciiTheme="minorHAnsi" w:hAnsiTheme="minorHAnsi" w:cstheme="minorHAnsi"/>
          <w:b/>
          <w:sz w:val="24"/>
        </w:rPr>
        <w:t>Information Collection Request</w:t>
      </w:r>
    </w:p>
    <w:p w14:paraId="1534907C" w14:textId="77777777" w:rsidR="004D6135" w:rsidRPr="00BA17BA" w:rsidRDefault="004D6135" w:rsidP="003F6969">
      <w:pPr>
        <w:tabs>
          <w:tab w:val="center" w:pos="4680"/>
        </w:tabs>
        <w:spacing w:before="120"/>
        <w:jc w:val="center"/>
        <w:rPr>
          <w:rFonts w:asciiTheme="minorHAnsi" w:hAnsiTheme="minorHAnsi" w:cstheme="minorHAnsi"/>
          <w:b/>
          <w:sz w:val="24"/>
        </w:rPr>
      </w:pPr>
    </w:p>
    <w:p w14:paraId="57DFBB55" w14:textId="57268CB5" w:rsidR="00894C76" w:rsidRPr="00BA17BA" w:rsidRDefault="001358A9" w:rsidP="003F6969">
      <w:pPr>
        <w:tabs>
          <w:tab w:val="center" w:pos="4680"/>
        </w:tabs>
        <w:spacing w:before="120"/>
        <w:jc w:val="center"/>
        <w:rPr>
          <w:rFonts w:asciiTheme="minorHAnsi" w:hAnsiTheme="minorHAnsi" w:cstheme="minorHAnsi"/>
          <w:b/>
          <w:sz w:val="24"/>
        </w:rPr>
      </w:pPr>
      <w:r>
        <w:rPr>
          <w:rFonts w:asciiTheme="minorHAnsi" w:hAnsiTheme="minorHAnsi" w:cstheme="minorHAnsi"/>
          <w:b/>
          <w:sz w:val="24"/>
        </w:rPr>
        <w:t>GenIC</w:t>
      </w:r>
    </w:p>
    <w:p w14:paraId="1E270672" w14:textId="77777777" w:rsidR="004D6135" w:rsidRPr="00BA17BA" w:rsidRDefault="004D6135" w:rsidP="003F6969">
      <w:pPr>
        <w:tabs>
          <w:tab w:val="center" w:pos="4680"/>
        </w:tabs>
        <w:spacing w:before="120"/>
        <w:jc w:val="center"/>
        <w:rPr>
          <w:rFonts w:asciiTheme="minorHAnsi" w:hAnsiTheme="minorHAnsi" w:cstheme="minorHAnsi"/>
          <w:sz w:val="24"/>
        </w:rPr>
      </w:pPr>
    </w:p>
    <w:p w14:paraId="7DC43C49" w14:textId="2E89F192" w:rsidR="006F6E8F" w:rsidRPr="00BA17BA" w:rsidRDefault="003F6969" w:rsidP="00BA17BA">
      <w:pPr>
        <w:tabs>
          <w:tab w:val="center" w:pos="4680"/>
        </w:tabs>
        <w:spacing w:before="120"/>
        <w:jc w:val="center"/>
        <w:rPr>
          <w:rFonts w:asciiTheme="minorHAnsi" w:hAnsiTheme="minorHAnsi" w:cstheme="minorHAnsi"/>
          <w:b/>
          <w:bCs/>
          <w:sz w:val="24"/>
        </w:rPr>
      </w:pPr>
      <w:r w:rsidRPr="00BA17BA">
        <w:rPr>
          <w:rFonts w:asciiTheme="minorHAnsi" w:hAnsiTheme="minorHAnsi" w:cstheme="minorHAnsi"/>
          <w:b/>
          <w:sz w:val="24"/>
        </w:rPr>
        <w:t xml:space="preserve">BRFSS </w:t>
      </w:r>
      <w:r w:rsidR="00746DE2" w:rsidRPr="00BA17BA">
        <w:rPr>
          <w:rFonts w:asciiTheme="minorHAnsi" w:hAnsiTheme="minorHAnsi" w:cstheme="minorHAnsi"/>
          <w:b/>
          <w:sz w:val="24"/>
        </w:rPr>
        <w:t xml:space="preserve">Feasibility Experiment </w:t>
      </w:r>
      <w:r w:rsidR="004D6135" w:rsidRPr="00BA17BA">
        <w:rPr>
          <w:rFonts w:asciiTheme="minorHAnsi" w:hAnsiTheme="minorHAnsi" w:cstheme="minorHAnsi"/>
          <w:b/>
          <w:sz w:val="24"/>
        </w:rPr>
        <w:t xml:space="preserve">for </w:t>
      </w:r>
      <w:r w:rsidR="005A3AFA" w:rsidRPr="00BA17BA">
        <w:rPr>
          <w:rFonts w:asciiTheme="minorHAnsi" w:hAnsiTheme="minorHAnsi" w:cstheme="minorHAnsi"/>
          <w:b/>
          <w:sz w:val="24"/>
        </w:rPr>
        <w:t>State-specific</w:t>
      </w:r>
      <w:r w:rsidR="00746DE2" w:rsidRPr="00BA17BA">
        <w:rPr>
          <w:rFonts w:asciiTheme="minorHAnsi" w:hAnsiTheme="minorHAnsi" w:cstheme="minorHAnsi"/>
          <w:b/>
          <w:sz w:val="24"/>
        </w:rPr>
        <w:t xml:space="preserve"> </w:t>
      </w:r>
      <w:r w:rsidR="00101A3B" w:rsidRPr="00BA17BA">
        <w:rPr>
          <w:rFonts w:asciiTheme="minorHAnsi" w:hAnsiTheme="minorHAnsi" w:cstheme="minorHAnsi"/>
          <w:b/>
          <w:sz w:val="24"/>
        </w:rPr>
        <w:t>Module Data Collection in Cell Phone Samples</w:t>
      </w:r>
      <w:r w:rsidR="00746857" w:rsidRPr="00BA17BA">
        <w:rPr>
          <w:rFonts w:asciiTheme="minorHAnsi" w:hAnsiTheme="minorHAnsi" w:cstheme="minorHAnsi"/>
          <w:b/>
          <w:sz w:val="24"/>
        </w:rPr>
        <w:t xml:space="preserve"> </w:t>
      </w:r>
      <w:r w:rsidR="004D6135" w:rsidRPr="00BA17BA">
        <w:rPr>
          <w:rFonts w:asciiTheme="minorHAnsi" w:hAnsiTheme="minorHAnsi" w:cstheme="minorHAnsi"/>
          <w:b/>
          <w:sz w:val="24"/>
        </w:rPr>
        <w:t>F</w:t>
      </w:r>
      <w:r w:rsidRPr="00BA17BA">
        <w:rPr>
          <w:rFonts w:asciiTheme="minorHAnsi" w:hAnsiTheme="minorHAnsi" w:cstheme="minorHAnsi"/>
          <w:b/>
          <w:sz w:val="24"/>
        </w:rPr>
        <w:t>or</w:t>
      </w:r>
      <w:r w:rsidR="00770604" w:rsidRPr="00BA17BA">
        <w:rPr>
          <w:rFonts w:asciiTheme="minorHAnsi" w:hAnsiTheme="minorHAnsi" w:cstheme="minorHAnsi"/>
          <w:b/>
          <w:bCs/>
          <w:sz w:val="24"/>
        </w:rPr>
        <w:t xml:space="preserve"> the National Center for Chronic Disease Prevention and Health Promotion</w:t>
      </w:r>
    </w:p>
    <w:p w14:paraId="5D4DD3D8" w14:textId="77777777" w:rsidR="004D6135" w:rsidRPr="00BA17BA" w:rsidRDefault="004D6135" w:rsidP="006F6E8F">
      <w:pPr>
        <w:widowControl/>
        <w:autoSpaceDE/>
        <w:autoSpaceDN/>
        <w:adjustRightInd/>
        <w:jc w:val="center"/>
        <w:rPr>
          <w:rFonts w:asciiTheme="minorHAnsi" w:hAnsiTheme="minorHAnsi" w:cstheme="minorHAnsi"/>
          <w:b/>
          <w:bCs/>
          <w:sz w:val="24"/>
        </w:rPr>
      </w:pPr>
    </w:p>
    <w:p w14:paraId="6A72D07E" w14:textId="39466999" w:rsidR="00D82D12" w:rsidRPr="00BA17BA" w:rsidRDefault="00D82D12" w:rsidP="006F6E8F">
      <w:pPr>
        <w:widowControl/>
        <w:autoSpaceDE/>
        <w:autoSpaceDN/>
        <w:adjustRightInd/>
        <w:jc w:val="center"/>
        <w:rPr>
          <w:rFonts w:asciiTheme="minorHAnsi" w:hAnsiTheme="minorHAnsi" w:cstheme="minorHAnsi"/>
          <w:bCs/>
          <w:sz w:val="24"/>
        </w:rPr>
      </w:pPr>
      <w:r w:rsidRPr="00BA17BA">
        <w:rPr>
          <w:rFonts w:asciiTheme="minorHAnsi" w:hAnsiTheme="minorHAnsi" w:cstheme="minorHAnsi"/>
          <w:bCs/>
          <w:sz w:val="24"/>
        </w:rPr>
        <w:t>Submitted under</w:t>
      </w:r>
    </w:p>
    <w:p w14:paraId="6C49B6BA" w14:textId="77777777" w:rsidR="006F6E8F" w:rsidRPr="00BA17BA" w:rsidRDefault="006F6E8F" w:rsidP="006F6E8F">
      <w:pPr>
        <w:widowControl/>
        <w:autoSpaceDE/>
        <w:autoSpaceDN/>
        <w:adjustRightInd/>
        <w:jc w:val="center"/>
        <w:rPr>
          <w:rFonts w:asciiTheme="minorHAnsi" w:hAnsiTheme="minorHAnsi" w:cstheme="minorHAnsi"/>
          <w:bCs/>
          <w:sz w:val="24"/>
        </w:rPr>
      </w:pPr>
    </w:p>
    <w:p w14:paraId="0FFFF078" w14:textId="37FDD9BC" w:rsidR="00D82D12" w:rsidRPr="00BA17BA" w:rsidRDefault="00D82D12" w:rsidP="006F6E8F">
      <w:pPr>
        <w:widowControl/>
        <w:autoSpaceDE/>
        <w:autoSpaceDN/>
        <w:adjustRightInd/>
        <w:jc w:val="center"/>
        <w:rPr>
          <w:rFonts w:asciiTheme="minorHAnsi" w:hAnsiTheme="minorHAnsi" w:cstheme="minorHAnsi"/>
          <w:b/>
          <w:bCs/>
          <w:sz w:val="24"/>
        </w:rPr>
      </w:pPr>
      <w:r w:rsidRPr="00BA17BA">
        <w:rPr>
          <w:rFonts w:asciiTheme="minorHAnsi" w:hAnsiTheme="minorHAnsi" w:cstheme="minorHAnsi"/>
          <w:b/>
          <w:bCs/>
          <w:sz w:val="24"/>
        </w:rPr>
        <w:t xml:space="preserve">CDC/ATSDR Formative Research and Tool Development </w:t>
      </w:r>
    </w:p>
    <w:p w14:paraId="35DE954E" w14:textId="77777777" w:rsidR="004D6135" w:rsidRPr="00BA17BA" w:rsidRDefault="004D6135" w:rsidP="006F6E8F">
      <w:pPr>
        <w:widowControl/>
        <w:autoSpaceDE/>
        <w:autoSpaceDN/>
        <w:adjustRightInd/>
        <w:jc w:val="center"/>
        <w:rPr>
          <w:rFonts w:asciiTheme="minorHAnsi" w:hAnsiTheme="minorHAnsi" w:cstheme="minorHAnsi"/>
          <w:bCs/>
          <w:sz w:val="24"/>
        </w:rPr>
      </w:pPr>
    </w:p>
    <w:p w14:paraId="62F3E14C" w14:textId="621D101C" w:rsidR="006F6E8F" w:rsidRPr="00BA17BA" w:rsidRDefault="00D82D12" w:rsidP="006F6E8F">
      <w:pPr>
        <w:widowControl/>
        <w:autoSpaceDE/>
        <w:autoSpaceDN/>
        <w:adjustRightInd/>
        <w:jc w:val="center"/>
        <w:rPr>
          <w:rFonts w:asciiTheme="minorHAnsi" w:hAnsiTheme="minorHAnsi" w:cstheme="minorHAnsi"/>
          <w:b/>
          <w:bCs/>
          <w:sz w:val="24"/>
        </w:rPr>
      </w:pPr>
      <w:r w:rsidRPr="00BA17BA">
        <w:rPr>
          <w:rFonts w:asciiTheme="minorHAnsi" w:hAnsiTheme="minorHAnsi" w:cstheme="minorHAnsi"/>
          <w:b/>
          <w:bCs/>
          <w:sz w:val="24"/>
        </w:rPr>
        <w:t>(OMB #0920-1154)</w:t>
      </w:r>
    </w:p>
    <w:p w14:paraId="411717D2" w14:textId="77777777" w:rsidR="006F6E8F" w:rsidRPr="00BA17BA" w:rsidRDefault="006F6E8F" w:rsidP="006F6E8F">
      <w:pPr>
        <w:widowControl/>
        <w:autoSpaceDE/>
        <w:autoSpaceDN/>
        <w:adjustRightInd/>
        <w:jc w:val="center"/>
        <w:rPr>
          <w:rFonts w:asciiTheme="minorHAnsi" w:hAnsiTheme="minorHAnsi" w:cstheme="minorHAnsi"/>
          <w:bCs/>
          <w:sz w:val="24"/>
        </w:rPr>
      </w:pPr>
    </w:p>
    <w:p w14:paraId="2D12B3AF" w14:textId="77777777" w:rsidR="004D6135" w:rsidRPr="00BA17BA" w:rsidRDefault="004D6135" w:rsidP="004D6135">
      <w:pPr>
        <w:jc w:val="center"/>
        <w:rPr>
          <w:rFonts w:asciiTheme="minorHAnsi" w:hAnsiTheme="minorHAnsi" w:cstheme="minorHAnsi"/>
          <w:b/>
          <w:bCs/>
          <w:sz w:val="24"/>
        </w:rPr>
      </w:pPr>
    </w:p>
    <w:p w14:paraId="2538E2D6" w14:textId="77777777" w:rsidR="004D6135" w:rsidRPr="00BA17BA" w:rsidRDefault="004D6135" w:rsidP="004D6135">
      <w:pPr>
        <w:jc w:val="center"/>
        <w:rPr>
          <w:rFonts w:asciiTheme="minorHAnsi" w:hAnsiTheme="minorHAnsi" w:cstheme="minorHAnsi"/>
          <w:b/>
          <w:bCs/>
          <w:sz w:val="24"/>
        </w:rPr>
      </w:pPr>
    </w:p>
    <w:p w14:paraId="3240BCFA" w14:textId="5A4F8C5E" w:rsidR="004D6135" w:rsidRPr="00BA17BA" w:rsidRDefault="006F6E8F" w:rsidP="004D6135">
      <w:pPr>
        <w:jc w:val="center"/>
        <w:rPr>
          <w:rFonts w:asciiTheme="minorHAnsi" w:hAnsiTheme="minorHAnsi" w:cstheme="minorHAnsi"/>
          <w:b/>
          <w:bCs/>
          <w:sz w:val="24"/>
        </w:rPr>
      </w:pPr>
      <w:r w:rsidRPr="00BA17BA">
        <w:rPr>
          <w:rFonts w:asciiTheme="minorHAnsi" w:hAnsiTheme="minorHAnsi" w:cstheme="minorHAnsi"/>
          <w:b/>
          <w:bCs/>
          <w:sz w:val="24"/>
        </w:rPr>
        <w:t>Supporting Statement</w:t>
      </w:r>
      <w:r w:rsidR="004D6135" w:rsidRPr="00BA17BA">
        <w:rPr>
          <w:rFonts w:asciiTheme="minorHAnsi" w:hAnsiTheme="minorHAnsi" w:cstheme="minorHAnsi"/>
          <w:b/>
          <w:bCs/>
          <w:sz w:val="24"/>
        </w:rPr>
        <w:t xml:space="preserve">: </w:t>
      </w:r>
      <w:r w:rsidRPr="00BA17BA">
        <w:rPr>
          <w:rFonts w:asciiTheme="minorHAnsi" w:hAnsiTheme="minorHAnsi" w:cstheme="minorHAnsi"/>
          <w:b/>
          <w:bCs/>
          <w:sz w:val="24"/>
        </w:rPr>
        <w:t>Part A</w:t>
      </w:r>
    </w:p>
    <w:p w14:paraId="5C50DD5F" w14:textId="634EB88F" w:rsidR="004D6135" w:rsidRPr="00BA17BA" w:rsidRDefault="004D6135" w:rsidP="004D6135">
      <w:pPr>
        <w:jc w:val="center"/>
        <w:rPr>
          <w:rFonts w:asciiTheme="minorHAnsi" w:hAnsiTheme="minorHAnsi" w:cstheme="minorHAnsi"/>
          <w:b/>
          <w:bCs/>
          <w:sz w:val="24"/>
        </w:rPr>
      </w:pPr>
    </w:p>
    <w:p w14:paraId="5E0B2A47" w14:textId="77777777" w:rsidR="004D6135" w:rsidRPr="00BA17BA" w:rsidRDefault="004D6135" w:rsidP="004D6135">
      <w:pPr>
        <w:jc w:val="center"/>
        <w:rPr>
          <w:rFonts w:asciiTheme="minorHAnsi" w:hAnsiTheme="minorHAnsi" w:cstheme="minorHAnsi"/>
          <w:b/>
          <w:bCs/>
          <w:sz w:val="24"/>
        </w:rPr>
      </w:pPr>
    </w:p>
    <w:p w14:paraId="4210FF23" w14:textId="5653BE09" w:rsidR="00BA17BA" w:rsidRPr="00BA17BA" w:rsidRDefault="00BA17BA" w:rsidP="004D6135">
      <w:pPr>
        <w:jc w:val="center"/>
        <w:rPr>
          <w:rFonts w:asciiTheme="minorHAnsi" w:hAnsiTheme="minorHAnsi" w:cstheme="minorHAnsi"/>
          <w:b/>
          <w:bCs/>
          <w:sz w:val="24"/>
          <w:u w:val="single"/>
        </w:rPr>
      </w:pPr>
      <w:r w:rsidRPr="00BA17BA">
        <w:rPr>
          <w:rFonts w:asciiTheme="minorHAnsi" w:hAnsiTheme="minorHAnsi" w:cstheme="minorHAnsi"/>
          <w:b/>
          <w:bCs/>
          <w:sz w:val="24"/>
          <w:u w:val="single"/>
        </w:rPr>
        <w:t>Program Official/ Contact</w:t>
      </w:r>
    </w:p>
    <w:p w14:paraId="2CF6B6B1" w14:textId="4BC0E4A9" w:rsidR="004D6135" w:rsidRPr="00BA17BA" w:rsidRDefault="00BA17BA" w:rsidP="004D6135">
      <w:pPr>
        <w:jc w:val="center"/>
        <w:rPr>
          <w:rFonts w:asciiTheme="minorHAnsi" w:hAnsiTheme="minorHAnsi" w:cstheme="minorHAnsi"/>
          <w:bCs/>
          <w:sz w:val="24"/>
        </w:rPr>
      </w:pPr>
      <w:r w:rsidRPr="00BA17BA">
        <w:rPr>
          <w:rFonts w:asciiTheme="minorHAnsi" w:hAnsiTheme="minorHAnsi" w:cstheme="minorHAnsi"/>
          <w:bCs/>
          <w:sz w:val="24"/>
        </w:rPr>
        <w:t>Carol Pierannunzi, PhD</w:t>
      </w:r>
    </w:p>
    <w:p w14:paraId="32C1224D" w14:textId="745B1D4D" w:rsidR="004D6135" w:rsidRPr="00BA17BA" w:rsidRDefault="004D6135" w:rsidP="00BA17BA">
      <w:pPr>
        <w:jc w:val="center"/>
        <w:rPr>
          <w:rFonts w:asciiTheme="minorHAnsi" w:hAnsiTheme="minorHAnsi" w:cstheme="minorHAnsi"/>
          <w:sz w:val="24"/>
        </w:rPr>
      </w:pPr>
      <w:r w:rsidRPr="00BA17BA">
        <w:rPr>
          <w:rFonts w:asciiTheme="minorHAnsi" w:hAnsiTheme="minorHAnsi" w:cstheme="minorHAnsi"/>
          <w:sz w:val="24"/>
        </w:rPr>
        <w:t>Division of Population Health</w:t>
      </w:r>
    </w:p>
    <w:p w14:paraId="364DB92B" w14:textId="2AF1C0E4" w:rsidR="004D6135" w:rsidRPr="00BA17BA" w:rsidRDefault="004D6135" w:rsidP="00BA17BA">
      <w:pPr>
        <w:jc w:val="center"/>
        <w:rPr>
          <w:rFonts w:asciiTheme="minorHAnsi" w:hAnsiTheme="minorHAnsi" w:cstheme="minorHAnsi"/>
          <w:sz w:val="24"/>
        </w:rPr>
      </w:pPr>
      <w:r w:rsidRPr="00BA17BA">
        <w:rPr>
          <w:rFonts w:asciiTheme="minorHAnsi" w:hAnsiTheme="minorHAnsi" w:cstheme="minorHAnsi"/>
          <w:sz w:val="24"/>
        </w:rPr>
        <w:t>National Center for Chronic Disease Prevention and Health Promotion</w:t>
      </w:r>
    </w:p>
    <w:p w14:paraId="5EC56E40" w14:textId="77777777" w:rsidR="004D6135" w:rsidRPr="00BA17BA" w:rsidRDefault="004D6135" w:rsidP="00BA17BA">
      <w:pPr>
        <w:jc w:val="center"/>
        <w:rPr>
          <w:rFonts w:asciiTheme="minorHAnsi" w:hAnsiTheme="minorHAnsi" w:cstheme="minorHAnsi"/>
          <w:sz w:val="24"/>
        </w:rPr>
      </w:pPr>
      <w:r w:rsidRPr="00BA17BA">
        <w:rPr>
          <w:rFonts w:asciiTheme="minorHAnsi" w:hAnsiTheme="minorHAnsi" w:cstheme="minorHAnsi"/>
          <w:sz w:val="24"/>
        </w:rPr>
        <w:t>Centers for Disease Control and Prevention</w:t>
      </w:r>
    </w:p>
    <w:p w14:paraId="57237FF7" w14:textId="2B7B326B" w:rsidR="004D6135" w:rsidRPr="00BA17BA" w:rsidRDefault="004D6135" w:rsidP="00BA17BA">
      <w:pPr>
        <w:jc w:val="center"/>
        <w:rPr>
          <w:rFonts w:asciiTheme="minorHAnsi" w:hAnsiTheme="minorHAnsi" w:cstheme="minorHAnsi"/>
          <w:sz w:val="24"/>
        </w:rPr>
      </w:pPr>
      <w:r w:rsidRPr="00BA17BA">
        <w:rPr>
          <w:rFonts w:asciiTheme="minorHAnsi" w:hAnsiTheme="minorHAnsi" w:cstheme="minorHAnsi"/>
          <w:sz w:val="24"/>
        </w:rPr>
        <w:t>Atlanta, Georgia</w:t>
      </w:r>
    </w:p>
    <w:p w14:paraId="3049FF86" w14:textId="5B020562" w:rsidR="004D6135" w:rsidRPr="00BA17BA" w:rsidRDefault="004D6135" w:rsidP="00BA17BA">
      <w:pPr>
        <w:jc w:val="center"/>
        <w:rPr>
          <w:rFonts w:asciiTheme="minorHAnsi" w:hAnsiTheme="minorHAnsi" w:cstheme="minorHAnsi"/>
          <w:sz w:val="24"/>
        </w:rPr>
      </w:pPr>
      <w:r w:rsidRPr="00BA17BA">
        <w:rPr>
          <w:rFonts w:asciiTheme="minorHAnsi" w:hAnsiTheme="minorHAnsi" w:cstheme="minorHAnsi"/>
          <w:sz w:val="24"/>
        </w:rPr>
        <w:t>Phone</w:t>
      </w:r>
      <w:r w:rsidR="00BA17BA" w:rsidRPr="00BA17BA">
        <w:rPr>
          <w:rFonts w:asciiTheme="minorHAnsi" w:hAnsiTheme="minorHAnsi" w:cstheme="minorHAnsi"/>
          <w:sz w:val="24"/>
        </w:rPr>
        <w:t xml:space="preserve"> 770-488-4609</w:t>
      </w:r>
    </w:p>
    <w:p w14:paraId="26C9E14C" w14:textId="393E7F2B" w:rsidR="004D6135" w:rsidRPr="00BA17BA" w:rsidRDefault="00BA17BA" w:rsidP="00BA17BA">
      <w:pPr>
        <w:jc w:val="center"/>
        <w:rPr>
          <w:rFonts w:asciiTheme="minorHAnsi" w:hAnsiTheme="minorHAnsi" w:cstheme="minorHAnsi"/>
          <w:sz w:val="24"/>
        </w:rPr>
      </w:pPr>
      <w:r w:rsidRPr="00BA17BA">
        <w:rPr>
          <w:rFonts w:asciiTheme="minorHAnsi" w:hAnsiTheme="minorHAnsi" w:cstheme="minorHAnsi"/>
          <w:sz w:val="24"/>
        </w:rPr>
        <w:t>Fax 770-488-5965</w:t>
      </w:r>
    </w:p>
    <w:p w14:paraId="105214F5" w14:textId="7405E150" w:rsidR="004D6135" w:rsidRPr="00BA17BA" w:rsidRDefault="00BA17BA" w:rsidP="00BA17BA">
      <w:pPr>
        <w:jc w:val="center"/>
        <w:rPr>
          <w:rFonts w:asciiTheme="minorHAnsi" w:hAnsiTheme="minorHAnsi" w:cstheme="minorHAnsi"/>
          <w:sz w:val="24"/>
        </w:rPr>
      </w:pPr>
      <w:r w:rsidRPr="00BA17BA">
        <w:rPr>
          <w:rFonts w:asciiTheme="minorHAnsi" w:hAnsiTheme="minorHAnsi" w:cstheme="minorHAnsi"/>
          <w:sz w:val="24"/>
        </w:rPr>
        <w:t>Email: ivk@cdc.gov</w:t>
      </w:r>
    </w:p>
    <w:p w14:paraId="08754F20" w14:textId="77777777" w:rsidR="004D6135" w:rsidRPr="00BA17BA" w:rsidRDefault="004D6135">
      <w:pPr>
        <w:widowControl/>
        <w:autoSpaceDE/>
        <w:autoSpaceDN/>
        <w:adjustRightInd/>
        <w:rPr>
          <w:rFonts w:asciiTheme="minorHAnsi" w:hAnsiTheme="minorHAnsi" w:cstheme="minorHAnsi"/>
          <w:sz w:val="24"/>
          <w:lang w:val="pt-BR"/>
        </w:rPr>
      </w:pPr>
    </w:p>
    <w:p w14:paraId="0E4F9766" w14:textId="77777777" w:rsidR="004D6135" w:rsidRPr="00BA17BA" w:rsidRDefault="004D6135">
      <w:pPr>
        <w:widowControl/>
        <w:autoSpaceDE/>
        <w:autoSpaceDN/>
        <w:adjustRightInd/>
        <w:rPr>
          <w:rFonts w:asciiTheme="minorHAnsi" w:hAnsiTheme="minorHAnsi" w:cstheme="minorHAnsi"/>
          <w:sz w:val="24"/>
          <w:lang w:val="pt-BR"/>
        </w:rPr>
      </w:pPr>
    </w:p>
    <w:p w14:paraId="153E6E45" w14:textId="77777777" w:rsidR="004D6135" w:rsidRPr="00BA17BA" w:rsidRDefault="004D6135">
      <w:pPr>
        <w:widowControl/>
        <w:autoSpaceDE/>
        <w:autoSpaceDN/>
        <w:adjustRightInd/>
        <w:rPr>
          <w:rFonts w:asciiTheme="minorHAnsi" w:hAnsiTheme="minorHAnsi" w:cstheme="minorHAnsi"/>
          <w:sz w:val="24"/>
          <w:lang w:val="pt-BR"/>
        </w:rPr>
      </w:pPr>
    </w:p>
    <w:p w14:paraId="553F9663" w14:textId="77777777" w:rsidR="004D6135" w:rsidRPr="00BA17BA" w:rsidRDefault="004D6135">
      <w:pPr>
        <w:widowControl/>
        <w:autoSpaceDE/>
        <w:autoSpaceDN/>
        <w:adjustRightInd/>
        <w:rPr>
          <w:rFonts w:asciiTheme="minorHAnsi" w:hAnsiTheme="minorHAnsi" w:cstheme="minorHAnsi"/>
          <w:sz w:val="24"/>
          <w:lang w:val="pt-BR"/>
        </w:rPr>
      </w:pPr>
    </w:p>
    <w:p w14:paraId="6C20C526" w14:textId="6ECF7594" w:rsidR="004D6135" w:rsidRPr="00BA17BA" w:rsidRDefault="00DC7624" w:rsidP="00BA17BA">
      <w:pPr>
        <w:jc w:val="center"/>
        <w:rPr>
          <w:rFonts w:asciiTheme="minorHAnsi" w:hAnsiTheme="minorHAnsi" w:cstheme="minorHAnsi"/>
          <w:sz w:val="24"/>
        </w:rPr>
      </w:pPr>
      <w:r>
        <w:rPr>
          <w:rFonts w:asciiTheme="minorHAnsi" w:hAnsiTheme="minorHAnsi" w:cstheme="minorHAnsi"/>
          <w:sz w:val="24"/>
        </w:rPr>
        <w:t>March 1,</w:t>
      </w:r>
      <w:r w:rsidR="00BA17BA" w:rsidRPr="00BA17BA">
        <w:rPr>
          <w:rFonts w:asciiTheme="minorHAnsi" w:hAnsiTheme="minorHAnsi" w:cstheme="minorHAnsi"/>
          <w:sz w:val="24"/>
        </w:rPr>
        <w:t xml:space="preserve"> 2019</w:t>
      </w:r>
    </w:p>
    <w:p w14:paraId="74289598" w14:textId="77777777" w:rsidR="004D6135" w:rsidRPr="00BA17BA" w:rsidRDefault="004D6135" w:rsidP="00BA17BA">
      <w:pPr>
        <w:jc w:val="center"/>
        <w:rPr>
          <w:rFonts w:asciiTheme="minorHAnsi" w:hAnsiTheme="minorHAnsi" w:cstheme="minorHAnsi"/>
          <w:sz w:val="24"/>
        </w:rPr>
      </w:pPr>
    </w:p>
    <w:p w14:paraId="16319D8D" w14:textId="77777777" w:rsidR="004D6135" w:rsidRPr="00BA17BA" w:rsidRDefault="004D6135">
      <w:pPr>
        <w:widowControl/>
        <w:autoSpaceDE/>
        <w:autoSpaceDN/>
        <w:adjustRightInd/>
        <w:rPr>
          <w:rFonts w:asciiTheme="minorHAnsi" w:hAnsiTheme="minorHAnsi" w:cstheme="minorHAnsi"/>
          <w:sz w:val="24"/>
          <w:lang w:val="pt-BR"/>
        </w:rPr>
      </w:pPr>
    </w:p>
    <w:p w14:paraId="46BB60E8" w14:textId="77777777" w:rsidR="004D6135" w:rsidRPr="00BA17BA" w:rsidRDefault="004D6135">
      <w:pPr>
        <w:widowControl/>
        <w:autoSpaceDE/>
        <w:autoSpaceDN/>
        <w:adjustRightInd/>
        <w:rPr>
          <w:rFonts w:asciiTheme="minorHAnsi" w:hAnsiTheme="minorHAnsi" w:cstheme="minorHAnsi"/>
          <w:sz w:val="24"/>
          <w:lang w:val="pt-BR"/>
        </w:rPr>
      </w:pPr>
    </w:p>
    <w:p w14:paraId="7C431E72" w14:textId="77777777" w:rsidR="004D6135" w:rsidRPr="00BA17BA" w:rsidRDefault="004D6135">
      <w:pPr>
        <w:widowControl/>
        <w:autoSpaceDE/>
        <w:autoSpaceDN/>
        <w:adjustRightInd/>
        <w:rPr>
          <w:rFonts w:asciiTheme="minorHAnsi" w:hAnsiTheme="minorHAnsi" w:cstheme="minorHAnsi"/>
          <w:sz w:val="24"/>
          <w:lang w:val="pt-BR"/>
        </w:rPr>
      </w:pPr>
    </w:p>
    <w:p w14:paraId="7EAAA50D" w14:textId="77777777" w:rsidR="004D6135" w:rsidRPr="00BA17BA" w:rsidRDefault="004D6135">
      <w:pPr>
        <w:widowControl/>
        <w:autoSpaceDE/>
        <w:autoSpaceDN/>
        <w:adjustRightInd/>
        <w:rPr>
          <w:rFonts w:asciiTheme="minorHAnsi" w:hAnsiTheme="minorHAnsi" w:cstheme="minorHAnsi"/>
          <w:sz w:val="24"/>
          <w:lang w:val="pt-BR"/>
        </w:rPr>
      </w:pPr>
    </w:p>
    <w:p w14:paraId="67D120B3" w14:textId="73E1FD7F" w:rsidR="004D6135" w:rsidRPr="00BA17BA" w:rsidRDefault="004D6135">
      <w:pPr>
        <w:widowControl/>
        <w:autoSpaceDE/>
        <w:autoSpaceDN/>
        <w:adjustRightInd/>
        <w:rPr>
          <w:rFonts w:asciiTheme="minorHAnsi" w:hAnsiTheme="minorHAnsi" w:cstheme="minorHAnsi"/>
          <w:sz w:val="24"/>
          <w:lang w:val="pt-BR"/>
        </w:rPr>
      </w:pPr>
      <w:r w:rsidRPr="00BA17BA">
        <w:rPr>
          <w:rFonts w:asciiTheme="minorHAnsi" w:hAnsiTheme="minorHAnsi" w:cstheme="minorHAnsi"/>
          <w:sz w:val="24"/>
          <w:lang w:val="pt-BR"/>
        </w:rPr>
        <w:br w:type="page"/>
      </w:r>
    </w:p>
    <w:p w14:paraId="73E211D3" w14:textId="77777777" w:rsidR="004D6135" w:rsidRPr="00BA17BA" w:rsidRDefault="004D6135" w:rsidP="004D6135">
      <w:pPr>
        <w:rPr>
          <w:rFonts w:asciiTheme="minorHAnsi" w:hAnsiTheme="minorHAnsi" w:cstheme="minorHAnsi"/>
          <w:sz w:val="24"/>
          <w:lang w:val="pt-BR"/>
        </w:rPr>
      </w:pPr>
    </w:p>
    <w:p w14:paraId="1CA47AE3" w14:textId="77777777" w:rsidR="00897F97" w:rsidRPr="00BA17BA" w:rsidRDefault="00897F97">
      <w:pPr>
        <w:widowControl/>
        <w:autoSpaceDE/>
        <w:autoSpaceDN/>
        <w:adjustRightInd/>
        <w:rPr>
          <w:rFonts w:asciiTheme="minorHAnsi" w:hAnsiTheme="minorHAnsi" w:cstheme="minorHAnsi"/>
          <w:b/>
          <w:bCs/>
          <w:sz w:val="24"/>
        </w:rPr>
      </w:pPr>
    </w:p>
    <w:p w14:paraId="0E1DA579" w14:textId="77777777" w:rsidR="006F6E8F" w:rsidRPr="00BA17BA" w:rsidRDefault="006F6E8F" w:rsidP="006F6E8F">
      <w:pPr>
        <w:widowControl/>
        <w:autoSpaceDE/>
        <w:autoSpaceDN/>
        <w:adjustRightInd/>
        <w:jc w:val="center"/>
        <w:rPr>
          <w:rFonts w:asciiTheme="minorHAnsi" w:hAnsiTheme="minorHAnsi" w:cstheme="minorHAnsi"/>
          <w:b/>
          <w:bCs/>
          <w:sz w:val="24"/>
        </w:rPr>
      </w:pPr>
    </w:p>
    <w:p w14:paraId="15D7DBC1" w14:textId="77777777" w:rsidR="00BA17BA" w:rsidRPr="00BA17BA" w:rsidRDefault="00BA17BA" w:rsidP="00BA17BA">
      <w:pPr>
        <w:rPr>
          <w:rFonts w:asciiTheme="minorHAnsi" w:hAnsiTheme="minorHAnsi" w:cstheme="minorHAnsi"/>
          <w:sz w:val="24"/>
          <w:lang w:val="pt-BR"/>
        </w:rPr>
      </w:pPr>
      <w:r w:rsidRPr="00BA17BA">
        <w:rPr>
          <w:rFonts w:asciiTheme="minorHAnsi" w:hAnsiTheme="minorHAnsi" w:cstheme="minorHAnsi"/>
          <w:b/>
          <w:sz w:val="24"/>
        </w:rPr>
        <w:t>TABLE OF CONTENTS</w:t>
      </w:r>
    </w:p>
    <w:p w14:paraId="15163A5B" w14:textId="77777777" w:rsidR="00BA17BA" w:rsidRPr="00BA17BA" w:rsidRDefault="00BA17BA" w:rsidP="00BA17BA">
      <w:pPr>
        <w:rPr>
          <w:rFonts w:asciiTheme="minorHAnsi" w:hAnsiTheme="minorHAnsi" w:cstheme="minorHAnsi"/>
          <w:b/>
          <w:color w:val="000000"/>
          <w:sz w:val="24"/>
        </w:rPr>
      </w:pPr>
    </w:p>
    <w:p w14:paraId="10C9743A" w14:textId="77777777" w:rsidR="00BA17BA" w:rsidRPr="00BA17BA" w:rsidRDefault="00BA17BA" w:rsidP="00BA17BA">
      <w:pPr>
        <w:pStyle w:val="ListParagraph"/>
        <w:numPr>
          <w:ilvl w:val="0"/>
          <w:numId w:val="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contextualSpacing/>
        <w:rPr>
          <w:rFonts w:asciiTheme="minorHAnsi" w:hAnsiTheme="minorHAnsi" w:cstheme="minorHAnsi"/>
          <w:b/>
          <w:color w:val="000000"/>
          <w:sz w:val="24"/>
        </w:rPr>
      </w:pPr>
      <w:r w:rsidRPr="00BA17BA">
        <w:rPr>
          <w:rFonts w:asciiTheme="minorHAnsi" w:hAnsiTheme="minorHAnsi" w:cstheme="minorHAnsi"/>
          <w:b/>
          <w:color w:val="000000"/>
          <w:sz w:val="24"/>
        </w:rPr>
        <w:t xml:space="preserve">JUSTIFICATION </w:t>
      </w:r>
    </w:p>
    <w:p w14:paraId="1B7C8D45" w14:textId="77777777" w:rsidR="00BA17BA" w:rsidRPr="00BA17BA" w:rsidRDefault="00BA17BA" w:rsidP="00BA17B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bCs/>
          <w:color w:val="000000"/>
          <w:sz w:val="24"/>
        </w:rPr>
      </w:pPr>
      <w:r w:rsidRPr="00BA17BA">
        <w:rPr>
          <w:rFonts w:asciiTheme="minorHAnsi" w:hAnsiTheme="minorHAnsi" w:cstheme="minorHAnsi"/>
          <w:b/>
          <w:color w:val="000000"/>
          <w:sz w:val="24"/>
        </w:rPr>
        <w:t xml:space="preserve">                                                                             </w:t>
      </w:r>
    </w:p>
    <w:p w14:paraId="14444C63" w14:textId="77777777" w:rsidR="00BA17BA" w:rsidRPr="00BA17BA" w:rsidRDefault="00BA17BA" w:rsidP="00BA17BA">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1. </w:t>
      </w:r>
      <w:r w:rsidRPr="00BA17BA">
        <w:rPr>
          <w:rFonts w:asciiTheme="minorHAnsi" w:hAnsiTheme="minorHAnsi" w:cstheme="minorHAnsi"/>
          <w:bCs/>
          <w:color w:val="000000"/>
          <w:sz w:val="24"/>
        </w:rPr>
        <w:tab/>
        <w:t xml:space="preserve">Circumstances Making the Collection of Information Necessary                                          </w:t>
      </w:r>
    </w:p>
    <w:p w14:paraId="1B332DE9" w14:textId="77777777" w:rsidR="00BA17BA" w:rsidRPr="00BA17BA" w:rsidRDefault="00BA17BA" w:rsidP="00BA17BA">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2. </w:t>
      </w:r>
      <w:r w:rsidRPr="00BA17BA">
        <w:rPr>
          <w:rFonts w:asciiTheme="minorHAnsi" w:hAnsiTheme="minorHAnsi" w:cstheme="minorHAnsi"/>
          <w:bCs/>
          <w:color w:val="000000"/>
          <w:sz w:val="24"/>
        </w:rPr>
        <w:tab/>
        <w:t>Purpose and Use of Information Collection</w:t>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t xml:space="preserve">                                           </w:t>
      </w:r>
      <w:r w:rsidRPr="00BA17BA">
        <w:rPr>
          <w:rFonts w:asciiTheme="minorHAnsi" w:hAnsiTheme="minorHAnsi" w:cstheme="minorHAnsi"/>
          <w:bCs/>
          <w:color w:val="000000"/>
          <w:sz w:val="24"/>
        </w:rPr>
        <w:tab/>
      </w:r>
    </w:p>
    <w:p w14:paraId="1575031D" w14:textId="77777777" w:rsidR="00BA17BA" w:rsidRPr="00BA17BA" w:rsidRDefault="00BA17BA" w:rsidP="00BA17BA">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3.</w:t>
      </w:r>
      <w:r w:rsidRPr="00BA17BA">
        <w:rPr>
          <w:rFonts w:asciiTheme="minorHAnsi" w:hAnsiTheme="minorHAnsi" w:cstheme="minorHAnsi"/>
          <w:bCs/>
          <w:color w:val="000000"/>
          <w:sz w:val="24"/>
        </w:rPr>
        <w:tab/>
        <w:t>Use of Improved Information Technology and Burden Reduction</w:t>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t xml:space="preserve">        </w:t>
      </w:r>
    </w:p>
    <w:p w14:paraId="45051D3E"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4. </w:t>
      </w:r>
      <w:r w:rsidRPr="00BA17BA">
        <w:rPr>
          <w:rFonts w:asciiTheme="minorHAnsi" w:hAnsiTheme="minorHAnsi" w:cstheme="minorHAnsi"/>
          <w:bCs/>
          <w:color w:val="000000"/>
          <w:sz w:val="24"/>
        </w:rPr>
        <w:tab/>
        <w:t>Efforts to Identify Duplication and Use of Similar Information</w:t>
      </w:r>
      <w:r w:rsidRPr="00BA17BA">
        <w:rPr>
          <w:rFonts w:asciiTheme="minorHAnsi" w:hAnsiTheme="minorHAnsi" w:cstheme="minorHAnsi"/>
          <w:bCs/>
          <w:color w:val="000000"/>
          <w:sz w:val="24"/>
        </w:rPr>
        <w:tab/>
        <w:t xml:space="preserve">                               </w:t>
      </w:r>
    </w:p>
    <w:p w14:paraId="703FA5B8"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5. </w:t>
      </w:r>
      <w:r w:rsidRPr="00BA17BA">
        <w:rPr>
          <w:rFonts w:asciiTheme="minorHAnsi" w:hAnsiTheme="minorHAnsi" w:cstheme="minorHAnsi"/>
          <w:bCs/>
          <w:color w:val="000000"/>
          <w:sz w:val="24"/>
        </w:rPr>
        <w:tab/>
        <w:t>Impact on Small Businesses or Other Small Entities</w:t>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t xml:space="preserve">        </w:t>
      </w:r>
    </w:p>
    <w:p w14:paraId="54C567A6"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6. </w:t>
      </w:r>
      <w:r w:rsidRPr="00BA17BA">
        <w:rPr>
          <w:rFonts w:asciiTheme="minorHAnsi" w:hAnsiTheme="minorHAnsi" w:cstheme="minorHAnsi"/>
          <w:bCs/>
          <w:color w:val="000000"/>
          <w:sz w:val="24"/>
        </w:rPr>
        <w:tab/>
        <w:t xml:space="preserve">Consequences of Collecting the Information Less Frequently                                                         </w:t>
      </w:r>
    </w:p>
    <w:p w14:paraId="3426230C"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7. </w:t>
      </w:r>
      <w:r w:rsidRPr="00BA17BA">
        <w:rPr>
          <w:rFonts w:asciiTheme="minorHAnsi" w:hAnsiTheme="minorHAnsi" w:cstheme="minorHAnsi"/>
          <w:bCs/>
          <w:color w:val="000000"/>
          <w:sz w:val="24"/>
        </w:rPr>
        <w:tab/>
        <w:t>Special Circumstances Relating to the Guidelines of 5 CFR 1320.5</w:t>
      </w:r>
      <w:r w:rsidRPr="00BA17BA">
        <w:rPr>
          <w:rFonts w:asciiTheme="minorHAnsi" w:hAnsiTheme="minorHAnsi" w:cstheme="minorHAnsi"/>
          <w:bCs/>
          <w:color w:val="000000"/>
          <w:sz w:val="24"/>
        </w:rPr>
        <w:tab/>
      </w:r>
    </w:p>
    <w:p w14:paraId="361B51BC" w14:textId="77777777" w:rsidR="00BA17BA" w:rsidRPr="00BA17BA" w:rsidRDefault="00BA17BA" w:rsidP="00BA17BA">
      <w:pPr>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bCs/>
          <w:color w:val="000000"/>
          <w:sz w:val="24"/>
        </w:rPr>
      </w:pPr>
      <w:r w:rsidRPr="00BA17BA">
        <w:rPr>
          <w:rFonts w:asciiTheme="minorHAnsi" w:hAnsiTheme="minorHAnsi" w:cstheme="minorHAnsi"/>
          <w:bCs/>
          <w:color w:val="000000"/>
          <w:sz w:val="24"/>
        </w:rPr>
        <w:t>8.</w:t>
      </w:r>
      <w:r w:rsidRPr="00BA17BA">
        <w:rPr>
          <w:rFonts w:asciiTheme="minorHAnsi" w:hAnsiTheme="minorHAnsi" w:cstheme="minorHAnsi"/>
          <w:bCs/>
          <w:color w:val="000000"/>
          <w:sz w:val="24"/>
        </w:rPr>
        <w:tab/>
        <w:t xml:space="preserve">Comments in Response to the Federal Register Notice &amp; Efforts to Consult Outside Agency </w:t>
      </w:r>
    </w:p>
    <w:p w14:paraId="511B72FC"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9. </w:t>
      </w:r>
      <w:r w:rsidRPr="00BA17BA">
        <w:rPr>
          <w:rFonts w:asciiTheme="minorHAnsi" w:hAnsiTheme="minorHAnsi" w:cstheme="minorHAnsi"/>
          <w:bCs/>
          <w:color w:val="000000"/>
          <w:sz w:val="24"/>
        </w:rPr>
        <w:tab/>
        <w:t>Explanation of Any Payment or Gift to Respondents</w:t>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t xml:space="preserve">                                             </w:t>
      </w:r>
    </w:p>
    <w:p w14:paraId="251717A6"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10.</w:t>
      </w:r>
      <w:r w:rsidRPr="00BA17BA">
        <w:rPr>
          <w:rFonts w:asciiTheme="minorHAnsi" w:hAnsiTheme="minorHAnsi" w:cstheme="minorHAnsi"/>
          <w:bCs/>
          <w:color w:val="000000"/>
          <w:sz w:val="24"/>
        </w:rPr>
        <w:tab/>
        <w:t xml:space="preserve">Protection of the Privacy and Confidentiality of Information Provided by Respondents </w:t>
      </w:r>
    </w:p>
    <w:p w14:paraId="01F2F694"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bCs/>
          <w:color w:val="000000"/>
          <w:sz w:val="24"/>
        </w:rPr>
      </w:pPr>
      <w:r w:rsidRPr="00BA17BA">
        <w:rPr>
          <w:rFonts w:asciiTheme="minorHAnsi" w:hAnsiTheme="minorHAnsi" w:cstheme="minorHAnsi"/>
          <w:bCs/>
          <w:color w:val="000000"/>
          <w:sz w:val="24"/>
        </w:rPr>
        <w:t xml:space="preserve">11. </w:t>
      </w:r>
      <w:r w:rsidRPr="00BA17BA">
        <w:rPr>
          <w:rFonts w:asciiTheme="minorHAnsi" w:hAnsiTheme="minorHAnsi" w:cstheme="minorHAnsi"/>
          <w:bCs/>
          <w:color w:val="000000"/>
          <w:sz w:val="24"/>
        </w:rPr>
        <w:tab/>
        <w:t xml:space="preserve">Institutional Review Board (IRB) and Justification for Sensitive Questions       </w:t>
      </w:r>
    </w:p>
    <w:p w14:paraId="60EA32E0"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theme="minorHAnsi"/>
          <w:bCs/>
          <w:color w:val="000000"/>
          <w:sz w:val="24"/>
        </w:rPr>
      </w:pPr>
      <w:r w:rsidRPr="00BA17BA">
        <w:rPr>
          <w:rFonts w:asciiTheme="minorHAnsi" w:hAnsiTheme="minorHAnsi" w:cstheme="minorHAnsi"/>
          <w:bCs/>
          <w:color w:val="000000"/>
          <w:sz w:val="24"/>
        </w:rPr>
        <w:t xml:space="preserve">12. </w:t>
      </w:r>
      <w:r w:rsidRPr="00BA17BA">
        <w:rPr>
          <w:rFonts w:asciiTheme="minorHAnsi" w:hAnsiTheme="minorHAnsi" w:cstheme="minorHAnsi"/>
          <w:bCs/>
          <w:color w:val="000000"/>
          <w:sz w:val="24"/>
        </w:rPr>
        <w:tab/>
        <w:t xml:space="preserve">Estimates of Annualized Burden Hours and Costs                                                            </w:t>
      </w:r>
    </w:p>
    <w:p w14:paraId="13AEB48A"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13. </w:t>
      </w:r>
      <w:r w:rsidRPr="00BA17BA">
        <w:rPr>
          <w:rFonts w:asciiTheme="minorHAnsi" w:hAnsiTheme="minorHAnsi" w:cstheme="minorHAnsi"/>
          <w:bCs/>
          <w:color w:val="000000"/>
          <w:sz w:val="24"/>
        </w:rPr>
        <w:tab/>
        <w:t xml:space="preserve">Estimates of Other Total Annual Cost Burden to Respondents and Record Keepers       </w:t>
      </w:r>
    </w:p>
    <w:p w14:paraId="3050D199" w14:textId="77777777" w:rsidR="00BA17BA" w:rsidRPr="00BA17BA" w:rsidRDefault="00BA17BA" w:rsidP="00BA17BA">
      <w:pPr>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14. </w:t>
      </w:r>
      <w:r w:rsidRPr="00BA17BA">
        <w:rPr>
          <w:rFonts w:asciiTheme="minorHAnsi" w:hAnsiTheme="minorHAnsi" w:cstheme="minorHAnsi"/>
          <w:bCs/>
          <w:color w:val="000000"/>
          <w:sz w:val="24"/>
        </w:rPr>
        <w:tab/>
        <w:t xml:space="preserve">Annualized Cost to the Federal Government                                                                     </w:t>
      </w:r>
    </w:p>
    <w:p w14:paraId="2785AEA7" w14:textId="77777777" w:rsidR="00BA17BA" w:rsidRPr="00BA17BA" w:rsidRDefault="00BA17BA" w:rsidP="00BA17BA">
      <w:pPr>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15. </w:t>
      </w:r>
      <w:r w:rsidRPr="00BA17BA">
        <w:rPr>
          <w:rFonts w:asciiTheme="minorHAnsi" w:hAnsiTheme="minorHAnsi" w:cstheme="minorHAnsi"/>
          <w:bCs/>
          <w:color w:val="000000"/>
          <w:sz w:val="24"/>
        </w:rPr>
        <w:tab/>
        <w:t>Explanation for Program Changes or Adjustments</w:t>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r>
      <w:r w:rsidRPr="00BA17BA">
        <w:rPr>
          <w:rFonts w:asciiTheme="minorHAnsi" w:hAnsiTheme="minorHAnsi" w:cstheme="minorHAnsi"/>
          <w:bCs/>
          <w:color w:val="000000"/>
          <w:sz w:val="24"/>
        </w:rPr>
        <w:tab/>
        <w:t xml:space="preserve">        </w:t>
      </w:r>
    </w:p>
    <w:p w14:paraId="4E8A0EDD"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 xml:space="preserve">16. </w:t>
      </w:r>
      <w:r w:rsidRPr="00BA17BA">
        <w:rPr>
          <w:rFonts w:asciiTheme="minorHAnsi" w:hAnsiTheme="minorHAnsi" w:cstheme="minorHAnsi"/>
          <w:bCs/>
          <w:color w:val="000000"/>
          <w:sz w:val="24"/>
        </w:rPr>
        <w:tab/>
        <w:t xml:space="preserve">Plans for Tabulation and Publication and Project Time Schedule                                     </w:t>
      </w:r>
    </w:p>
    <w:p w14:paraId="21691818"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17.</w:t>
      </w:r>
      <w:r w:rsidRPr="00BA17BA">
        <w:rPr>
          <w:rFonts w:asciiTheme="minorHAnsi" w:hAnsiTheme="minorHAnsi" w:cstheme="minorHAnsi"/>
          <w:bCs/>
          <w:color w:val="000000"/>
          <w:sz w:val="24"/>
        </w:rPr>
        <w:tab/>
        <w:t xml:space="preserve">Reason(s) Display of OMB Expiration Date is Inappropriate                                           </w:t>
      </w:r>
    </w:p>
    <w:p w14:paraId="57CE0218" w14:textId="77777777" w:rsidR="00BA17BA" w:rsidRPr="00BA17BA" w:rsidRDefault="00BA17BA" w:rsidP="00BA17BA">
      <w:pPr>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color w:val="000000"/>
          <w:sz w:val="24"/>
        </w:rPr>
      </w:pPr>
      <w:r w:rsidRPr="00BA17BA">
        <w:rPr>
          <w:rFonts w:asciiTheme="minorHAnsi" w:hAnsiTheme="minorHAnsi" w:cstheme="minorHAnsi"/>
          <w:bCs/>
          <w:color w:val="000000"/>
          <w:sz w:val="24"/>
        </w:rPr>
        <w:t>18.</w:t>
      </w:r>
      <w:r w:rsidRPr="00BA17BA">
        <w:rPr>
          <w:rFonts w:asciiTheme="minorHAnsi" w:hAnsiTheme="minorHAnsi" w:cstheme="minorHAnsi"/>
          <w:bCs/>
          <w:color w:val="000000"/>
          <w:sz w:val="24"/>
        </w:rPr>
        <w:tab/>
        <w:t xml:space="preserve">Exceptions to Certification for Paperwork Reduction Act Submissions                           </w:t>
      </w:r>
    </w:p>
    <w:p w14:paraId="15334776" w14:textId="77777777" w:rsidR="00BA17BA" w:rsidRPr="00BA17BA" w:rsidRDefault="00BA17BA" w:rsidP="00BA17BA">
      <w:pPr>
        <w:rPr>
          <w:rFonts w:asciiTheme="minorHAnsi" w:hAnsiTheme="minorHAnsi" w:cstheme="minorHAnsi"/>
          <w:sz w:val="24"/>
        </w:rPr>
      </w:pPr>
    </w:p>
    <w:p w14:paraId="6B492D31" w14:textId="77777777" w:rsidR="00BA17BA" w:rsidRPr="00BA17BA" w:rsidRDefault="00BA17BA" w:rsidP="00BA17BA">
      <w:pPr>
        <w:rPr>
          <w:rFonts w:asciiTheme="minorHAnsi" w:hAnsiTheme="minorHAnsi" w:cstheme="minorHAnsi"/>
          <w:b/>
          <w:sz w:val="24"/>
        </w:rPr>
      </w:pPr>
      <w:r w:rsidRPr="00BA17BA">
        <w:rPr>
          <w:rFonts w:asciiTheme="minorHAnsi" w:hAnsiTheme="minorHAnsi" w:cstheme="minorHAnsi"/>
          <w:b/>
          <w:sz w:val="24"/>
        </w:rPr>
        <w:t>LIST OF ATTACHMENTS</w:t>
      </w:r>
    </w:p>
    <w:p w14:paraId="6C1709F7" w14:textId="77777777" w:rsidR="00DB6B35" w:rsidRPr="00BA17BA" w:rsidRDefault="00DB6B35" w:rsidP="00BA17BA">
      <w:pPr>
        <w:widowControl/>
        <w:autoSpaceDE/>
        <w:autoSpaceDN/>
        <w:adjustRightInd/>
        <w:rPr>
          <w:rFonts w:asciiTheme="minorHAnsi" w:hAnsiTheme="minorHAnsi" w:cstheme="minorHAnsi"/>
          <w:sz w:val="24"/>
        </w:rPr>
      </w:pPr>
      <w:r w:rsidRPr="00BA17BA">
        <w:rPr>
          <w:rFonts w:asciiTheme="minorHAnsi" w:hAnsiTheme="minorHAnsi" w:cstheme="minorHAnsi"/>
          <w:sz w:val="24"/>
        </w:rPr>
        <w:t>Attachment 1: BRFSS Data Collection Protocols</w:t>
      </w:r>
      <w:r w:rsidRPr="00BA17BA">
        <w:rPr>
          <w:rFonts w:asciiTheme="minorHAnsi" w:hAnsiTheme="minorHAnsi" w:cstheme="minorHAnsi"/>
          <w:sz w:val="24"/>
        </w:rPr>
        <w:tab/>
      </w:r>
    </w:p>
    <w:p w14:paraId="06E19C43" w14:textId="46BC1544" w:rsidR="00D93800" w:rsidRPr="00BA17BA" w:rsidRDefault="00D93800" w:rsidP="00BA17BA">
      <w:pPr>
        <w:widowControl/>
        <w:autoSpaceDE/>
        <w:autoSpaceDN/>
        <w:adjustRightInd/>
        <w:rPr>
          <w:rFonts w:asciiTheme="minorHAnsi" w:hAnsiTheme="minorHAnsi" w:cstheme="minorHAnsi"/>
          <w:sz w:val="24"/>
        </w:rPr>
      </w:pPr>
      <w:r w:rsidRPr="00BA17BA">
        <w:rPr>
          <w:rFonts w:asciiTheme="minorHAnsi" w:hAnsiTheme="minorHAnsi" w:cstheme="minorHAnsi"/>
          <w:sz w:val="24"/>
        </w:rPr>
        <w:t>Attachment 2: Recruitment Text for Respondents to Participate in the BRFSS Feasibility Experiment</w:t>
      </w:r>
    </w:p>
    <w:p w14:paraId="4AE64975" w14:textId="0FF27A5F" w:rsidR="00DB6B35" w:rsidRPr="00BA17BA" w:rsidRDefault="00DB6B35" w:rsidP="00BA17BA">
      <w:pPr>
        <w:widowControl/>
        <w:autoSpaceDE/>
        <w:autoSpaceDN/>
        <w:adjustRightInd/>
        <w:rPr>
          <w:rFonts w:asciiTheme="minorHAnsi" w:hAnsiTheme="minorHAnsi" w:cstheme="minorHAnsi"/>
          <w:sz w:val="24"/>
        </w:rPr>
      </w:pPr>
      <w:r w:rsidRPr="00BA17BA">
        <w:rPr>
          <w:rFonts w:asciiTheme="minorHAnsi" w:hAnsiTheme="minorHAnsi" w:cstheme="minorHAnsi"/>
          <w:sz w:val="24"/>
        </w:rPr>
        <w:t xml:space="preserve">Attachment </w:t>
      </w:r>
      <w:r w:rsidR="00D93800" w:rsidRPr="00BA17BA">
        <w:rPr>
          <w:rFonts w:asciiTheme="minorHAnsi" w:hAnsiTheme="minorHAnsi" w:cstheme="minorHAnsi"/>
          <w:sz w:val="24"/>
        </w:rPr>
        <w:t>3</w:t>
      </w:r>
      <w:r w:rsidRPr="00BA17BA">
        <w:rPr>
          <w:rFonts w:asciiTheme="minorHAnsi" w:hAnsiTheme="minorHAnsi" w:cstheme="minorHAnsi"/>
          <w:sz w:val="24"/>
        </w:rPr>
        <w:t xml:space="preserve">: </w:t>
      </w:r>
      <w:r w:rsidR="00D93800" w:rsidRPr="00BA17BA">
        <w:rPr>
          <w:rFonts w:asciiTheme="minorHAnsi" w:hAnsiTheme="minorHAnsi" w:cstheme="minorHAnsi"/>
          <w:sz w:val="24"/>
        </w:rPr>
        <w:t>Invitation Scripts for Text, Email and Mail</w:t>
      </w:r>
    </w:p>
    <w:p w14:paraId="7A47659E" w14:textId="326D6A72" w:rsidR="00DB6B35" w:rsidRPr="00BA17BA" w:rsidRDefault="00DB6B35" w:rsidP="00BA17BA">
      <w:pPr>
        <w:widowControl/>
        <w:autoSpaceDE/>
        <w:autoSpaceDN/>
        <w:adjustRightInd/>
        <w:rPr>
          <w:rFonts w:asciiTheme="minorHAnsi" w:hAnsiTheme="minorHAnsi" w:cstheme="minorHAnsi"/>
          <w:sz w:val="24"/>
        </w:rPr>
      </w:pPr>
      <w:r w:rsidRPr="00BA17BA">
        <w:rPr>
          <w:rFonts w:asciiTheme="minorHAnsi" w:hAnsiTheme="minorHAnsi" w:cstheme="minorHAnsi"/>
          <w:sz w:val="24"/>
        </w:rPr>
        <w:t xml:space="preserve">Attachment </w:t>
      </w:r>
      <w:r w:rsidR="00D93800" w:rsidRPr="00BA17BA">
        <w:rPr>
          <w:rFonts w:asciiTheme="minorHAnsi" w:hAnsiTheme="minorHAnsi" w:cstheme="minorHAnsi"/>
          <w:sz w:val="24"/>
        </w:rPr>
        <w:t>4</w:t>
      </w:r>
      <w:r w:rsidRPr="00BA17BA">
        <w:rPr>
          <w:rFonts w:asciiTheme="minorHAnsi" w:hAnsiTheme="minorHAnsi" w:cstheme="minorHAnsi"/>
          <w:sz w:val="24"/>
        </w:rPr>
        <w:t xml:space="preserve">: </w:t>
      </w:r>
      <w:r w:rsidR="00D93800" w:rsidRPr="00BA17BA">
        <w:rPr>
          <w:rFonts w:asciiTheme="minorHAnsi" w:hAnsiTheme="minorHAnsi" w:cstheme="minorHAnsi"/>
          <w:sz w:val="24"/>
        </w:rPr>
        <w:t>Questionnaire Content of the BRFSS Feasibility Experiment</w:t>
      </w:r>
    </w:p>
    <w:p w14:paraId="2012468D" w14:textId="77777777" w:rsidR="00E05000" w:rsidRPr="00BA17BA" w:rsidRDefault="00E05000" w:rsidP="00E85E58">
      <w:pPr>
        <w:widowControl/>
        <w:autoSpaceDE/>
        <w:autoSpaceDN/>
        <w:adjustRightInd/>
        <w:spacing w:line="480" w:lineRule="auto"/>
        <w:rPr>
          <w:rFonts w:asciiTheme="minorHAnsi" w:hAnsiTheme="minorHAnsi" w:cstheme="minorHAnsi"/>
          <w:b/>
          <w:sz w:val="24"/>
        </w:rPr>
      </w:pPr>
      <w:r w:rsidRPr="00BA17BA">
        <w:rPr>
          <w:rFonts w:asciiTheme="minorHAnsi" w:hAnsiTheme="minorHAnsi" w:cstheme="minorHAnsi"/>
          <w:b/>
          <w:sz w:val="24"/>
        </w:rPr>
        <w:br w:type="page"/>
      </w:r>
    </w:p>
    <w:p w14:paraId="78295547" w14:textId="32810517" w:rsidR="00D140CF" w:rsidRPr="002B36ED" w:rsidRDefault="003F71A2" w:rsidP="003F71A2">
      <w:pPr>
        <w:widowControl/>
        <w:autoSpaceDE/>
        <w:autoSpaceDN/>
        <w:adjustRightInd/>
        <w:rPr>
          <w:rFonts w:asciiTheme="minorHAnsi" w:hAnsiTheme="minorHAnsi" w:cstheme="minorHAnsi"/>
          <w:b/>
          <w:sz w:val="24"/>
        </w:rPr>
      </w:pPr>
      <w:r w:rsidRPr="002B36ED">
        <w:rPr>
          <w:rFonts w:asciiTheme="minorHAnsi" w:hAnsiTheme="minorHAnsi" w:cstheme="minorHAnsi"/>
          <w:b/>
          <w:sz w:val="24"/>
        </w:rPr>
        <w:lastRenderedPageBreak/>
        <w:t>Supporting Statement: Summary</w:t>
      </w:r>
    </w:p>
    <w:p w14:paraId="64B97EA0" w14:textId="77777777" w:rsidR="00D140CF" w:rsidRPr="00BA17BA" w:rsidRDefault="00D140CF" w:rsidP="00D140CF">
      <w:pPr>
        <w:widowControl/>
        <w:autoSpaceDE/>
        <w:autoSpaceDN/>
        <w:adjustRightInd/>
        <w:rPr>
          <w:rFonts w:asciiTheme="minorHAnsi" w:hAnsiTheme="minorHAnsi" w:cstheme="minorHAnsi"/>
          <w:sz w:val="24"/>
        </w:rPr>
      </w:pPr>
    </w:p>
    <w:p w14:paraId="66C62C84" w14:textId="69296774" w:rsidR="003F71A2" w:rsidRDefault="003F71A2" w:rsidP="00A5732B">
      <w:pPr>
        <w:widowControl/>
        <w:autoSpaceDE/>
        <w:autoSpaceDN/>
        <w:adjustRightInd/>
        <w:rPr>
          <w:rFonts w:asciiTheme="minorHAnsi" w:hAnsiTheme="minorHAnsi" w:cstheme="minorHAnsi"/>
          <w:sz w:val="24"/>
        </w:rPr>
      </w:pPr>
      <w:r>
        <w:rPr>
          <w:rFonts w:asciiTheme="minorHAnsi" w:hAnsiTheme="minorHAnsi" w:cstheme="minorHAnsi"/>
          <w:noProof/>
          <w:sz w:val="24"/>
        </w:rPr>
        <mc:AlternateContent>
          <mc:Choice Requires="wps">
            <w:drawing>
              <wp:inline distT="0" distB="0" distL="0" distR="0" wp14:anchorId="477BE919" wp14:editId="017C2BF6">
                <wp:extent cx="5619750" cy="6810375"/>
                <wp:effectExtent l="0" t="0" r="19050" b="28575"/>
                <wp:docPr id="1" name="Text Box 1"/>
                <wp:cNvGraphicFramePr/>
                <a:graphic xmlns:a="http://schemas.openxmlformats.org/drawingml/2006/main">
                  <a:graphicData uri="http://schemas.microsoft.com/office/word/2010/wordprocessingShape">
                    <wps:wsp>
                      <wps:cNvSpPr txBox="1"/>
                      <wps:spPr>
                        <a:xfrm>
                          <a:off x="0" y="0"/>
                          <a:ext cx="5619750" cy="6810375"/>
                        </a:xfrm>
                        <a:prstGeom prst="rect">
                          <a:avLst/>
                        </a:prstGeom>
                        <a:solidFill>
                          <a:schemeClr val="lt1"/>
                        </a:solidFill>
                        <a:ln w="6350">
                          <a:solidFill>
                            <a:prstClr val="black"/>
                          </a:solidFill>
                        </a:ln>
                      </wps:spPr>
                      <wps:txbx>
                        <w:txbxContent>
                          <w:p w14:paraId="279B5267" w14:textId="2309A944"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 xml:space="preserve">Goal of the Proposed Project: The purpose of the BRFSS Feasibility Experiment for State-specific Module Data Collection in Cell Phone Samples will be to assess whether out-of-state cell phone respondents for the Behavioral Risk Factor Surveillance System (BRFSS) will complete state-specific modules </w:t>
                            </w:r>
                            <w:r w:rsidR="00C7108C">
                              <w:rPr>
                                <w:rFonts w:asciiTheme="minorHAnsi" w:hAnsiTheme="minorHAnsi" w:cstheme="minorHAnsi"/>
                                <w:sz w:val="24"/>
                              </w:rPr>
                              <w:t xml:space="preserve">on the web </w:t>
                            </w:r>
                            <w:r w:rsidRPr="00311F22">
                              <w:rPr>
                                <w:rFonts w:asciiTheme="minorHAnsi" w:hAnsiTheme="minorHAnsi" w:cstheme="minorHAnsi"/>
                                <w:sz w:val="24"/>
                              </w:rPr>
                              <w:t xml:space="preserve">after completion of the common core questionnaire. </w:t>
                            </w:r>
                            <w:r w:rsidR="00C7108C" w:rsidRPr="00311F22">
                              <w:rPr>
                                <w:rFonts w:asciiTheme="minorHAnsi" w:hAnsiTheme="minorHAnsi" w:cstheme="minorHAnsi"/>
                                <w:sz w:val="24"/>
                              </w:rPr>
                              <w:t xml:space="preserve">Currently, </w:t>
                            </w:r>
                            <w:r w:rsidR="00C7108C">
                              <w:rPr>
                                <w:rFonts w:asciiTheme="minorHAnsi" w:hAnsiTheme="minorHAnsi" w:cstheme="minorHAnsi"/>
                                <w:sz w:val="24"/>
                              </w:rPr>
                              <w:t xml:space="preserve">such respondents </w:t>
                            </w:r>
                            <w:r w:rsidR="00C7108C" w:rsidRPr="00311F22">
                              <w:rPr>
                                <w:rFonts w:asciiTheme="minorHAnsi" w:hAnsiTheme="minorHAnsi" w:cstheme="minorHAnsi"/>
                                <w:sz w:val="24"/>
                              </w:rPr>
                              <w:t xml:space="preserve">are not included in state-specific modules. </w:t>
                            </w:r>
                            <w:r w:rsidRPr="00311F22">
                              <w:rPr>
                                <w:rFonts w:asciiTheme="minorHAnsi" w:hAnsiTheme="minorHAnsi" w:cstheme="minorHAnsi"/>
                                <w:sz w:val="24"/>
                              </w:rPr>
                              <w:t>Results will be used to inform future data collection methodologies of the BRFSS</w:t>
                            </w:r>
                          </w:p>
                          <w:p w14:paraId="763FC798" w14:textId="6ABE38D1" w:rsidR="003F71A2" w:rsidRPr="00311F22" w:rsidRDefault="003F71A2" w:rsidP="00311F22">
                            <w:pPr>
                              <w:rPr>
                                <w:rFonts w:asciiTheme="minorHAnsi" w:hAnsiTheme="minorHAnsi" w:cstheme="minorHAnsi"/>
                                <w:sz w:val="24"/>
                              </w:rPr>
                            </w:pPr>
                          </w:p>
                          <w:p w14:paraId="1E9698BF" w14:textId="45A455E2"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Intended use of the resulting data:  Data may be used to determine whether changes can be made to telephone survey methods to divert some respondents to a web-based portion of a questionnaire, currently in use.</w:t>
                            </w:r>
                          </w:p>
                          <w:p w14:paraId="4C7F9797" w14:textId="5AEE1E53" w:rsidR="003F71A2" w:rsidRPr="00311F22" w:rsidRDefault="003F71A2" w:rsidP="00311F22">
                            <w:pPr>
                              <w:rPr>
                                <w:rFonts w:asciiTheme="minorHAnsi" w:hAnsiTheme="minorHAnsi" w:cstheme="minorHAnsi"/>
                                <w:sz w:val="24"/>
                              </w:rPr>
                            </w:pPr>
                          </w:p>
                          <w:p w14:paraId="00156729" w14:textId="2F365A6E"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Methods to be used to collect data: This feasibility experiment will assess three methods for inviting respondents to complete state-specific modules. The respondents who complete the core will be randomly assigned to one of three invitation methods to complete modules: (1) an SMS text link, (2) a URL link within an email, or (3) a postal mail of the URL for the state-specific modules. Based on their randomized condition, the invitation to the state-specific module survey will be sent via SMS text link, email, or mail to each of the recruited participants.</w:t>
                            </w:r>
                          </w:p>
                          <w:p w14:paraId="7C0E2AE5" w14:textId="03570E45" w:rsidR="003F71A2" w:rsidRPr="00311F22" w:rsidRDefault="003F71A2" w:rsidP="00311F22">
                            <w:pPr>
                              <w:pStyle w:val="ListParagraph"/>
                              <w:ind w:left="360"/>
                              <w:rPr>
                                <w:rFonts w:asciiTheme="minorHAnsi" w:hAnsiTheme="minorHAnsi" w:cstheme="minorHAnsi"/>
                                <w:sz w:val="24"/>
                              </w:rPr>
                            </w:pPr>
                            <w:r w:rsidRPr="00311F22">
                              <w:rPr>
                                <w:rFonts w:asciiTheme="minorHAnsi" w:hAnsiTheme="minorHAnsi" w:cstheme="minorHAnsi"/>
                                <w:sz w:val="24"/>
                              </w:rPr>
                              <w:t>The CDC will track responses, cooperation and completion rates and characteristics of both respondents and nonrespondents to the state-specific modules</w:t>
                            </w:r>
                            <w:r w:rsidR="00311F22">
                              <w:rPr>
                                <w:rFonts w:asciiTheme="minorHAnsi" w:hAnsiTheme="minorHAnsi" w:cstheme="minorHAnsi"/>
                                <w:sz w:val="24"/>
                              </w:rPr>
                              <w:t xml:space="preserve"> to determine whether it is feasible to move respondents from telephone based data collection to web-based questionnaires</w:t>
                            </w:r>
                            <w:r w:rsidRPr="00311F22">
                              <w:rPr>
                                <w:rFonts w:asciiTheme="minorHAnsi" w:hAnsiTheme="minorHAnsi" w:cstheme="minorHAnsi"/>
                                <w:sz w:val="24"/>
                              </w:rPr>
                              <w:t>.</w:t>
                            </w:r>
                          </w:p>
                          <w:p w14:paraId="67DC8A9B" w14:textId="77777777" w:rsidR="00311F22" w:rsidRPr="00311F22" w:rsidRDefault="00311F22" w:rsidP="00311F22">
                            <w:pPr>
                              <w:rPr>
                                <w:rFonts w:asciiTheme="minorHAnsi" w:hAnsiTheme="minorHAnsi" w:cstheme="minorHAnsi"/>
                                <w:sz w:val="24"/>
                              </w:rPr>
                            </w:pPr>
                          </w:p>
                          <w:p w14:paraId="57B9452D" w14:textId="45E7C77B"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Populations to be studied: Adult residents of 10 US states who are part of the BRFSS sample.</w:t>
                            </w:r>
                          </w:p>
                          <w:p w14:paraId="72C3FA62" w14:textId="77777777" w:rsidR="00311F22" w:rsidRPr="00311F22" w:rsidRDefault="00311F22" w:rsidP="00311F22">
                            <w:pPr>
                              <w:rPr>
                                <w:rFonts w:asciiTheme="minorHAnsi" w:hAnsiTheme="minorHAnsi" w:cstheme="minorHAnsi"/>
                                <w:sz w:val="24"/>
                              </w:rPr>
                            </w:pPr>
                          </w:p>
                          <w:p w14:paraId="1B2EFDE1" w14:textId="02CC4D74"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 xml:space="preserve">How data will be analyzed:  The resulting data </w:t>
                            </w:r>
                            <w:r w:rsidR="00311F22" w:rsidRPr="00311F22">
                              <w:rPr>
                                <w:rFonts w:asciiTheme="minorHAnsi" w:hAnsiTheme="minorHAnsi" w:cstheme="minorHAnsi"/>
                                <w:sz w:val="24"/>
                              </w:rPr>
                              <w:t xml:space="preserve">will be used to test whether a follow-up for cooperating respondents could result in an approach for collecting state-specific data that is currently not collected.  If data indicate that it is cost effective to implement a procedure for new methods to achieve module data, changes may be made in future BRFSS data collection methods.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2.5pt;height:5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" fillcolor="white [3201]" strokeweight=".5pt">
                <v:textbox>
                  <w:txbxContent>
                    <w:p w14:paraId="279B5267" w14:textId="2309A944"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 xml:space="preserve">Goal of the Proposed Project: The purpose of the BRFSS Feasibility Experiment for State-specific Module Data Collection in Cell Phone Samples will be to assess whether out-of-state cell phone respondents for the Behavioral Risk Factor Surveillance System (BRFSS) will complete state-specific modules </w:t>
                      </w:r>
                      <w:r w:rsidR="00C7108C">
                        <w:rPr>
                          <w:rFonts w:asciiTheme="minorHAnsi" w:hAnsiTheme="minorHAnsi" w:cstheme="minorHAnsi"/>
                          <w:sz w:val="24"/>
                        </w:rPr>
                        <w:t xml:space="preserve">on the web </w:t>
                      </w:r>
                      <w:r w:rsidRPr="00311F22">
                        <w:rPr>
                          <w:rFonts w:asciiTheme="minorHAnsi" w:hAnsiTheme="minorHAnsi" w:cstheme="minorHAnsi"/>
                          <w:sz w:val="24"/>
                        </w:rPr>
                        <w:t xml:space="preserve">after completion of the common core questionnaire. </w:t>
                      </w:r>
                      <w:r w:rsidR="00C7108C" w:rsidRPr="00311F22">
                        <w:rPr>
                          <w:rFonts w:asciiTheme="minorHAnsi" w:hAnsiTheme="minorHAnsi" w:cstheme="minorHAnsi"/>
                          <w:sz w:val="24"/>
                        </w:rPr>
                        <w:t xml:space="preserve">Currently, </w:t>
                      </w:r>
                      <w:r w:rsidR="00C7108C">
                        <w:rPr>
                          <w:rFonts w:asciiTheme="minorHAnsi" w:hAnsiTheme="minorHAnsi" w:cstheme="minorHAnsi"/>
                          <w:sz w:val="24"/>
                        </w:rPr>
                        <w:t xml:space="preserve">such respondents </w:t>
                      </w:r>
                      <w:r w:rsidR="00C7108C" w:rsidRPr="00311F22">
                        <w:rPr>
                          <w:rFonts w:asciiTheme="minorHAnsi" w:hAnsiTheme="minorHAnsi" w:cstheme="minorHAnsi"/>
                          <w:sz w:val="24"/>
                        </w:rPr>
                        <w:t xml:space="preserve">are not included in state-specific modules. </w:t>
                      </w:r>
                      <w:r w:rsidRPr="00311F22">
                        <w:rPr>
                          <w:rFonts w:asciiTheme="minorHAnsi" w:hAnsiTheme="minorHAnsi" w:cstheme="minorHAnsi"/>
                          <w:sz w:val="24"/>
                        </w:rPr>
                        <w:t>Results will be used to inform future data collection methodologies of the BRFSS</w:t>
                      </w:r>
                    </w:p>
                    <w:p w14:paraId="763FC798" w14:textId="6ABE38D1" w:rsidR="003F71A2" w:rsidRPr="00311F22" w:rsidRDefault="003F71A2" w:rsidP="00311F22">
                      <w:pPr>
                        <w:rPr>
                          <w:rFonts w:asciiTheme="minorHAnsi" w:hAnsiTheme="minorHAnsi" w:cstheme="minorHAnsi"/>
                          <w:sz w:val="24"/>
                        </w:rPr>
                      </w:pPr>
                    </w:p>
                    <w:p w14:paraId="1E9698BF" w14:textId="45A455E2"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Intended use of the resulting data:  Data may be used to determine whether changes can be made to telephone survey methods to divert some respondents to a web-based portion of a questionnaire, currently in use.</w:t>
                      </w:r>
                    </w:p>
                    <w:p w14:paraId="4C7F9797" w14:textId="5AEE1E53" w:rsidR="003F71A2" w:rsidRPr="00311F22" w:rsidRDefault="003F71A2" w:rsidP="00311F22">
                      <w:pPr>
                        <w:rPr>
                          <w:rFonts w:asciiTheme="minorHAnsi" w:hAnsiTheme="minorHAnsi" w:cstheme="minorHAnsi"/>
                          <w:sz w:val="24"/>
                        </w:rPr>
                      </w:pPr>
                    </w:p>
                    <w:p w14:paraId="00156729" w14:textId="2F365A6E"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Methods to be used to collect data: This feasibility experiment will assess three methods for inviting respondents to complete state-specific modules. The respondents who complete the core will be randomly assigned to one of three invitation methods to complete modules: (1) an SMS text link, (2) a URL link within an email, or (3) a postal mail of the URL for the state-specific modules. Based on their randomized condition, the invitation to the state-specific module survey will be sent via SMS text link, email, or mail to each of the recruited participants.</w:t>
                      </w:r>
                    </w:p>
                    <w:p w14:paraId="7C0E2AE5" w14:textId="03570E45" w:rsidR="003F71A2" w:rsidRPr="00311F22" w:rsidRDefault="003F71A2" w:rsidP="00311F22">
                      <w:pPr>
                        <w:pStyle w:val="ListParagraph"/>
                        <w:ind w:left="360"/>
                        <w:rPr>
                          <w:rFonts w:asciiTheme="minorHAnsi" w:hAnsiTheme="minorHAnsi" w:cstheme="minorHAnsi"/>
                          <w:sz w:val="24"/>
                        </w:rPr>
                      </w:pPr>
                      <w:r w:rsidRPr="00311F22">
                        <w:rPr>
                          <w:rFonts w:asciiTheme="minorHAnsi" w:hAnsiTheme="minorHAnsi" w:cstheme="minorHAnsi"/>
                          <w:sz w:val="24"/>
                        </w:rPr>
                        <w:t>The CDC will track responses, cooperation and completion rates and characteristics of both respondents and nonrespondents to the state-specific modules</w:t>
                      </w:r>
                      <w:r w:rsidR="00311F22">
                        <w:rPr>
                          <w:rFonts w:asciiTheme="minorHAnsi" w:hAnsiTheme="minorHAnsi" w:cstheme="minorHAnsi"/>
                          <w:sz w:val="24"/>
                        </w:rPr>
                        <w:t xml:space="preserve"> to determine whether it is feasible to move respondents from telephone based data collection to web-based questionnaires</w:t>
                      </w:r>
                      <w:r w:rsidRPr="00311F22">
                        <w:rPr>
                          <w:rFonts w:asciiTheme="minorHAnsi" w:hAnsiTheme="minorHAnsi" w:cstheme="minorHAnsi"/>
                          <w:sz w:val="24"/>
                        </w:rPr>
                        <w:t>.</w:t>
                      </w:r>
                    </w:p>
                    <w:p w14:paraId="67DC8A9B" w14:textId="77777777" w:rsidR="00311F22" w:rsidRPr="00311F22" w:rsidRDefault="00311F22" w:rsidP="00311F22">
                      <w:pPr>
                        <w:rPr>
                          <w:rFonts w:asciiTheme="minorHAnsi" w:hAnsiTheme="minorHAnsi" w:cstheme="minorHAnsi"/>
                          <w:sz w:val="24"/>
                        </w:rPr>
                      </w:pPr>
                    </w:p>
                    <w:p w14:paraId="57B9452D" w14:textId="45E7C77B"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Populations to be studied: Adult residents of 10 US states who are part of the BRFSS sample.</w:t>
                      </w:r>
                    </w:p>
                    <w:p w14:paraId="72C3FA62" w14:textId="77777777" w:rsidR="00311F22" w:rsidRPr="00311F22" w:rsidRDefault="00311F22" w:rsidP="00311F22">
                      <w:pPr>
                        <w:rPr>
                          <w:rFonts w:asciiTheme="minorHAnsi" w:hAnsiTheme="minorHAnsi" w:cstheme="minorHAnsi"/>
                          <w:sz w:val="24"/>
                        </w:rPr>
                      </w:pPr>
                    </w:p>
                    <w:p w14:paraId="1B2EFDE1" w14:textId="02CC4D74" w:rsidR="003F71A2" w:rsidRPr="00311F22" w:rsidRDefault="003F71A2" w:rsidP="00311F22">
                      <w:pPr>
                        <w:pStyle w:val="ListParagraph"/>
                        <w:numPr>
                          <w:ilvl w:val="0"/>
                          <w:numId w:val="6"/>
                        </w:numPr>
                        <w:ind w:left="360"/>
                        <w:rPr>
                          <w:rFonts w:asciiTheme="minorHAnsi" w:hAnsiTheme="minorHAnsi" w:cstheme="minorHAnsi"/>
                          <w:sz w:val="24"/>
                        </w:rPr>
                      </w:pPr>
                      <w:r w:rsidRPr="00311F22">
                        <w:rPr>
                          <w:rFonts w:asciiTheme="minorHAnsi" w:hAnsiTheme="minorHAnsi" w:cstheme="minorHAnsi"/>
                          <w:sz w:val="24"/>
                        </w:rPr>
                        <w:t xml:space="preserve">How data will be analyzed:  The resulting data </w:t>
                      </w:r>
                      <w:r w:rsidR="00311F22" w:rsidRPr="00311F22">
                        <w:rPr>
                          <w:rFonts w:asciiTheme="minorHAnsi" w:hAnsiTheme="minorHAnsi" w:cstheme="minorHAnsi"/>
                          <w:sz w:val="24"/>
                        </w:rPr>
                        <w:t xml:space="preserve">will be used to test whether a follow-up for cooperating respondents could result in an approach for collecting state-specific data that is currently not collected.  If data indicate that it is cost effective to implement a procedure for new methods to achieve module data, changes may be made in future BRFSS data collection methods.  </w:t>
                      </w:r>
                    </w:p>
                  </w:txbxContent>
                </v:textbox>
                <w10:anchorlock/>
              </v:shape>
            </w:pict>
          </mc:Fallback>
        </mc:AlternateContent>
      </w:r>
    </w:p>
    <w:p w14:paraId="5F1A659F" w14:textId="77777777" w:rsidR="003F71A2" w:rsidRDefault="003F71A2" w:rsidP="00A5732B">
      <w:pPr>
        <w:widowControl/>
        <w:autoSpaceDE/>
        <w:autoSpaceDN/>
        <w:adjustRightInd/>
        <w:rPr>
          <w:rFonts w:asciiTheme="minorHAnsi" w:hAnsiTheme="minorHAnsi" w:cstheme="minorHAnsi"/>
          <w:sz w:val="24"/>
        </w:rPr>
      </w:pPr>
    </w:p>
    <w:p w14:paraId="30D1E970" w14:textId="77777777" w:rsidR="00311F22" w:rsidRDefault="00311F22">
      <w:pPr>
        <w:widowControl/>
        <w:autoSpaceDE/>
        <w:autoSpaceDN/>
        <w:adjustRightInd/>
        <w:rPr>
          <w:rFonts w:asciiTheme="minorHAnsi" w:hAnsiTheme="minorHAnsi" w:cstheme="minorHAnsi"/>
          <w:b/>
          <w:bCs/>
          <w:sz w:val="24"/>
        </w:rPr>
      </w:pPr>
      <w:r>
        <w:rPr>
          <w:rFonts w:asciiTheme="minorHAnsi" w:hAnsiTheme="minorHAnsi" w:cstheme="minorHAnsi"/>
          <w:b/>
          <w:bCs/>
          <w:sz w:val="24"/>
        </w:rPr>
        <w:br w:type="page"/>
      </w:r>
    </w:p>
    <w:p w14:paraId="0391AC86" w14:textId="3C089892" w:rsidR="009B3794" w:rsidRPr="00BA17BA" w:rsidRDefault="009B3794" w:rsidP="00E37D1E">
      <w:pPr>
        <w:spacing w:before="120" w:after="120"/>
        <w:rPr>
          <w:rFonts w:asciiTheme="minorHAnsi" w:hAnsiTheme="minorHAnsi" w:cstheme="minorHAnsi"/>
          <w:b/>
          <w:bCs/>
          <w:sz w:val="24"/>
        </w:rPr>
      </w:pPr>
      <w:r w:rsidRPr="00BA17BA">
        <w:rPr>
          <w:rFonts w:asciiTheme="minorHAnsi" w:hAnsiTheme="minorHAnsi" w:cstheme="minorHAnsi"/>
          <w:b/>
          <w:bCs/>
          <w:sz w:val="24"/>
        </w:rPr>
        <w:t>A.</w:t>
      </w:r>
      <w:r w:rsidRPr="00BA17BA">
        <w:rPr>
          <w:rFonts w:asciiTheme="minorHAnsi" w:hAnsiTheme="minorHAnsi" w:cstheme="minorHAnsi"/>
          <w:b/>
          <w:bCs/>
          <w:sz w:val="24"/>
        </w:rPr>
        <w:tab/>
        <w:t>Justification</w:t>
      </w:r>
    </w:p>
    <w:p w14:paraId="0694364C" w14:textId="28505F7D" w:rsidR="009B3794" w:rsidRPr="00BA17BA" w:rsidRDefault="003F71A2" w:rsidP="003F71A2">
      <w:pPr>
        <w:pStyle w:val="Heading1"/>
      </w:pPr>
      <w:r>
        <w:t xml:space="preserve">1. </w:t>
      </w:r>
      <w:r w:rsidR="009B3794" w:rsidRPr="002B36ED">
        <w:rPr>
          <w:rFonts w:asciiTheme="minorHAnsi" w:hAnsiTheme="minorHAnsi" w:cstheme="minorHAnsi"/>
        </w:rPr>
        <w:t>Circumstances Making the Collection of Information Necessary</w:t>
      </w:r>
    </w:p>
    <w:p w14:paraId="7EF3BC20" w14:textId="24633512" w:rsidR="00E05521" w:rsidRPr="00BA17BA" w:rsidRDefault="007B5032" w:rsidP="001603A5">
      <w:pPr>
        <w:spacing w:before="120" w:after="120"/>
        <w:ind w:left="360"/>
        <w:rPr>
          <w:rFonts w:asciiTheme="minorHAnsi" w:hAnsiTheme="minorHAnsi" w:cstheme="minorHAnsi"/>
          <w:bCs/>
          <w:iCs/>
          <w:sz w:val="24"/>
        </w:rPr>
      </w:pPr>
      <w:r w:rsidRPr="00BA17BA">
        <w:rPr>
          <w:rFonts w:asciiTheme="minorHAnsi" w:hAnsiTheme="minorHAnsi" w:cstheme="minorHAnsi"/>
          <w:bCs/>
          <w:iCs/>
          <w:sz w:val="24"/>
        </w:rPr>
        <w:t xml:space="preserve">The Centers for Disease Control and Prevention (CDC) </w:t>
      </w:r>
      <w:r w:rsidR="006F2ABE" w:rsidRPr="00BA17BA">
        <w:rPr>
          <w:rFonts w:asciiTheme="minorHAnsi" w:hAnsiTheme="minorHAnsi" w:cstheme="minorHAnsi"/>
          <w:bCs/>
          <w:iCs/>
          <w:sz w:val="24"/>
        </w:rPr>
        <w:t xml:space="preserve">requests that the Office of Management and Budget (OMB) approve </w:t>
      </w:r>
      <w:r w:rsidR="00A432E7" w:rsidRPr="00BA17BA">
        <w:rPr>
          <w:rFonts w:asciiTheme="minorHAnsi" w:hAnsiTheme="minorHAnsi" w:cstheme="minorHAnsi"/>
          <w:bCs/>
          <w:iCs/>
          <w:sz w:val="24"/>
        </w:rPr>
        <w:t xml:space="preserve">a </w:t>
      </w:r>
      <w:r w:rsidR="006F2ABE" w:rsidRPr="00BA17BA">
        <w:rPr>
          <w:rFonts w:asciiTheme="minorHAnsi" w:hAnsiTheme="minorHAnsi" w:cstheme="minorHAnsi"/>
          <w:bCs/>
          <w:iCs/>
          <w:sz w:val="24"/>
        </w:rPr>
        <w:t xml:space="preserve">generic clearance </w:t>
      </w:r>
      <w:r w:rsidR="001603A5" w:rsidRPr="00BA17BA">
        <w:rPr>
          <w:rFonts w:asciiTheme="minorHAnsi" w:hAnsiTheme="minorHAnsi" w:cstheme="minorHAnsi"/>
          <w:bCs/>
          <w:iCs/>
          <w:sz w:val="24"/>
        </w:rPr>
        <w:t xml:space="preserve">under CDC/ATSDR Formative Research and Tool Development (OMB #0920-1154) </w:t>
      </w:r>
      <w:r w:rsidRPr="00BA17BA">
        <w:rPr>
          <w:rFonts w:asciiTheme="minorHAnsi" w:hAnsiTheme="minorHAnsi" w:cstheme="minorHAnsi"/>
          <w:bCs/>
          <w:iCs/>
          <w:sz w:val="24"/>
        </w:rPr>
        <w:t xml:space="preserve">for </w:t>
      </w:r>
      <w:r w:rsidR="00894C76" w:rsidRPr="00BA17BA">
        <w:rPr>
          <w:rFonts w:asciiTheme="minorHAnsi" w:hAnsiTheme="minorHAnsi" w:cstheme="minorHAnsi"/>
          <w:bCs/>
          <w:iCs/>
          <w:sz w:val="24"/>
        </w:rPr>
        <w:t>the</w:t>
      </w:r>
      <w:r w:rsidR="005A3AFA" w:rsidRPr="00BA17BA">
        <w:rPr>
          <w:rFonts w:asciiTheme="minorHAnsi" w:hAnsiTheme="minorHAnsi" w:cstheme="minorHAnsi"/>
          <w:sz w:val="24"/>
        </w:rPr>
        <w:t xml:space="preserve"> </w:t>
      </w:r>
      <w:r w:rsidR="005A3AFA" w:rsidRPr="00BA17BA">
        <w:rPr>
          <w:rFonts w:asciiTheme="minorHAnsi" w:hAnsiTheme="minorHAnsi" w:cstheme="minorHAnsi"/>
          <w:bCs/>
          <w:iCs/>
          <w:sz w:val="24"/>
        </w:rPr>
        <w:t xml:space="preserve">BRFSS Feasibility Experiment for State-specific </w:t>
      </w:r>
      <w:r w:rsidR="00101A3B" w:rsidRPr="00BA17BA">
        <w:rPr>
          <w:rFonts w:asciiTheme="minorHAnsi" w:hAnsiTheme="minorHAnsi" w:cstheme="minorHAnsi"/>
          <w:bCs/>
          <w:iCs/>
          <w:sz w:val="24"/>
        </w:rPr>
        <w:t>Module Data Collection in Cell Phone Samples</w:t>
      </w:r>
      <w:r w:rsidR="005A3AFA" w:rsidRPr="00BA17BA">
        <w:rPr>
          <w:rFonts w:asciiTheme="minorHAnsi" w:hAnsiTheme="minorHAnsi" w:cstheme="minorHAnsi"/>
          <w:bCs/>
          <w:iCs/>
          <w:sz w:val="24"/>
        </w:rPr>
        <w:t>. Currently</w:t>
      </w:r>
      <w:r w:rsidR="00402EE3" w:rsidRPr="00BA17BA">
        <w:rPr>
          <w:rFonts w:asciiTheme="minorHAnsi" w:hAnsiTheme="minorHAnsi" w:cstheme="minorHAnsi"/>
          <w:bCs/>
          <w:iCs/>
          <w:sz w:val="24"/>
        </w:rPr>
        <w:t>,</w:t>
      </w:r>
      <w:r w:rsidR="005A3AFA" w:rsidRPr="00BA17BA">
        <w:rPr>
          <w:rFonts w:asciiTheme="minorHAnsi" w:hAnsiTheme="minorHAnsi" w:cstheme="minorHAnsi"/>
          <w:bCs/>
          <w:iCs/>
          <w:sz w:val="24"/>
        </w:rPr>
        <w:t xml:space="preserve"> cell phone respondents whose phone numbers place them in state</w:t>
      </w:r>
      <w:r w:rsidR="009C2474" w:rsidRPr="00BA17BA">
        <w:rPr>
          <w:rFonts w:asciiTheme="minorHAnsi" w:hAnsiTheme="minorHAnsi" w:cstheme="minorHAnsi"/>
          <w:bCs/>
          <w:iCs/>
          <w:sz w:val="24"/>
        </w:rPr>
        <w:t xml:space="preserve"> samples, but </w:t>
      </w:r>
      <w:r w:rsidR="001603A5" w:rsidRPr="00BA17BA">
        <w:rPr>
          <w:rFonts w:asciiTheme="minorHAnsi" w:hAnsiTheme="minorHAnsi" w:cstheme="minorHAnsi"/>
          <w:bCs/>
          <w:iCs/>
          <w:sz w:val="24"/>
        </w:rPr>
        <w:t xml:space="preserve">whose </w:t>
      </w:r>
      <w:r w:rsidR="009C2474" w:rsidRPr="00BA17BA">
        <w:rPr>
          <w:rFonts w:asciiTheme="minorHAnsi" w:hAnsiTheme="minorHAnsi" w:cstheme="minorHAnsi"/>
          <w:bCs/>
          <w:iCs/>
          <w:sz w:val="24"/>
        </w:rPr>
        <w:t>residence is outside the state sample frame</w:t>
      </w:r>
      <w:r w:rsidR="00402EE3" w:rsidRPr="00BA17BA">
        <w:rPr>
          <w:rFonts w:asciiTheme="minorHAnsi" w:hAnsiTheme="minorHAnsi" w:cstheme="minorHAnsi"/>
          <w:bCs/>
          <w:iCs/>
          <w:sz w:val="24"/>
        </w:rPr>
        <w:t>,</w:t>
      </w:r>
      <w:r w:rsidR="005A3AFA" w:rsidRPr="00BA17BA">
        <w:rPr>
          <w:rFonts w:asciiTheme="minorHAnsi" w:hAnsiTheme="minorHAnsi" w:cstheme="minorHAnsi"/>
          <w:bCs/>
          <w:iCs/>
          <w:sz w:val="24"/>
        </w:rPr>
        <w:t xml:space="preserve"> are only asked the </w:t>
      </w:r>
      <w:r w:rsidR="001603A5" w:rsidRPr="00BA17BA">
        <w:rPr>
          <w:rFonts w:asciiTheme="minorHAnsi" w:hAnsiTheme="minorHAnsi" w:cstheme="minorHAnsi"/>
          <w:bCs/>
          <w:iCs/>
          <w:sz w:val="24"/>
        </w:rPr>
        <w:t xml:space="preserve">common </w:t>
      </w:r>
      <w:r w:rsidR="005A3AFA" w:rsidRPr="00BA17BA">
        <w:rPr>
          <w:rFonts w:asciiTheme="minorHAnsi" w:hAnsiTheme="minorHAnsi" w:cstheme="minorHAnsi"/>
          <w:bCs/>
          <w:iCs/>
          <w:sz w:val="24"/>
        </w:rPr>
        <w:t>core questions of the BRFSS.  This has resulted in a larger</w:t>
      </w:r>
      <w:r w:rsidR="001603A5" w:rsidRPr="00BA17BA">
        <w:rPr>
          <w:rFonts w:asciiTheme="minorHAnsi" w:hAnsiTheme="minorHAnsi" w:cstheme="minorHAnsi"/>
          <w:bCs/>
          <w:iCs/>
          <w:sz w:val="24"/>
        </w:rPr>
        <w:t>-</w:t>
      </w:r>
      <w:r w:rsidR="005A3AFA" w:rsidRPr="00BA17BA">
        <w:rPr>
          <w:rFonts w:asciiTheme="minorHAnsi" w:hAnsiTheme="minorHAnsi" w:cstheme="minorHAnsi"/>
          <w:bCs/>
          <w:iCs/>
          <w:sz w:val="24"/>
        </w:rPr>
        <w:t>than</w:t>
      </w:r>
      <w:r w:rsidR="001603A5" w:rsidRPr="00BA17BA">
        <w:rPr>
          <w:rFonts w:asciiTheme="minorHAnsi" w:hAnsiTheme="minorHAnsi" w:cstheme="minorHAnsi"/>
          <w:bCs/>
          <w:iCs/>
          <w:sz w:val="24"/>
        </w:rPr>
        <w:t>-</w:t>
      </w:r>
      <w:r w:rsidR="005A3AFA" w:rsidRPr="00BA17BA">
        <w:rPr>
          <w:rFonts w:asciiTheme="minorHAnsi" w:hAnsiTheme="minorHAnsi" w:cstheme="minorHAnsi"/>
          <w:bCs/>
          <w:iCs/>
          <w:sz w:val="24"/>
        </w:rPr>
        <w:t>acceptable percentage of missing data for questions on modules selected by state health department</w:t>
      </w:r>
      <w:r w:rsidR="009C2474" w:rsidRPr="00BA17BA">
        <w:rPr>
          <w:rFonts w:asciiTheme="minorHAnsi" w:hAnsiTheme="minorHAnsi" w:cstheme="minorHAnsi"/>
          <w:bCs/>
          <w:iCs/>
          <w:sz w:val="24"/>
        </w:rPr>
        <w:t>s</w:t>
      </w:r>
      <w:r w:rsidR="005A3AFA" w:rsidRPr="00BA17BA">
        <w:rPr>
          <w:rFonts w:asciiTheme="minorHAnsi" w:hAnsiTheme="minorHAnsi" w:cstheme="minorHAnsi"/>
          <w:bCs/>
          <w:iCs/>
          <w:sz w:val="24"/>
        </w:rPr>
        <w:t xml:space="preserve"> to determine population estimation of health risk behaviors, health status and preventive testing. Currently</w:t>
      </w:r>
      <w:r w:rsidR="00402EE3" w:rsidRPr="00BA17BA">
        <w:rPr>
          <w:rFonts w:asciiTheme="minorHAnsi" w:hAnsiTheme="minorHAnsi" w:cstheme="minorHAnsi"/>
          <w:bCs/>
          <w:iCs/>
          <w:sz w:val="24"/>
        </w:rPr>
        <w:t>,</w:t>
      </w:r>
      <w:r w:rsidR="005A3AFA" w:rsidRPr="00BA17BA">
        <w:rPr>
          <w:rFonts w:asciiTheme="minorHAnsi" w:hAnsiTheme="minorHAnsi" w:cstheme="minorHAnsi"/>
          <w:bCs/>
          <w:iCs/>
          <w:sz w:val="24"/>
        </w:rPr>
        <w:t xml:space="preserve"> it is not known </w:t>
      </w:r>
      <w:r w:rsidR="009C2474" w:rsidRPr="00BA17BA">
        <w:rPr>
          <w:rFonts w:asciiTheme="minorHAnsi" w:hAnsiTheme="minorHAnsi" w:cstheme="minorHAnsi"/>
          <w:bCs/>
          <w:iCs/>
          <w:sz w:val="24"/>
        </w:rPr>
        <w:t xml:space="preserve">what proportion of </w:t>
      </w:r>
      <w:r w:rsidR="005A3AFA" w:rsidRPr="00BA17BA">
        <w:rPr>
          <w:rFonts w:asciiTheme="minorHAnsi" w:hAnsiTheme="minorHAnsi" w:cstheme="minorHAnsi"/>
          <w:bCs/>
          <w:iCs/>
          <w:sz w:val="24"/>
        </w:rPr>
        <w:t>respondents who have completed the core questionnaire would be willing to complete additional modules</w:t>
      </w:r>
      <w:r w:rsidR="001603A5" w:rsidRPr="00BA17BA">
        <w:rPr>
          <w:rFonts w:asciiTheme="minorHAnsi" w:hAnsiTheme="minorHAnsi" w:cstheme="minorHAnsi"/>
          <w:bCs/>
          <w:iCs/>
          <w:sz w:val="24"/>
        </w:rPr>
        <w:t xml:space="preserve"> online</w:t>
      </w:r>
      <w:r w:rsidR="009C2474" w:rsidRPr="00BA17BA">
        <w:rPr>
          <w:rFonts w:asciiTheme="minorHAnsi" w:hAnsiTheme="minorHAnsi" w:cstheme="minorHAnsi"/>
          <w:bCs/>
          <w:iCs/>
          <w:sz w:val="24"/>
        </w:rPr>
        <w:t>, or if different methods of invitation would influence cooperation</w:t>
      </w:r>
      <w:r w:rsidR="005A3AFA" w:rsidRPr="00BA17BA">
        <w:rPr>
          <w:rFonts w:asciiTheme="minorHAnsi" w:hAnsiTheme="minorHAnsi" w:cstheme="minorHAnsi"/>
          <w:bCs/>
          <w:iCs/>
          <w:sz w:val="24"/>
        </w:rPr>
        <w:t xml:space="preserve">.  </w:t>
      </w:r>
      <w:r w:rsidR="00313197" w:rsidRPr="00BA17BA">
        <w:rPr>
          <w:rFonts w:asciiTheme="minorHAnsi" w:hAnsiTheme="minorHAnsi" w:cstheme="minorHAnsi"/>
          <w:bCs/>
          <w:iCs/>
          <w:sz w:val="24"/>
        </w:rPr>
        <w:t xml:space="preserve">Since these respondents have completed the core module, they would be expected to have high response propensities, however, since respondents </w:t>
      </w:r>
      <w:r w:rsidR="001603A5" w:rsidRPr="00BA17BA">
        <w:rPr>
          <w:rFonts w:asciiTheme="minorHAnsi" w:hAnsiTheme="minorHAnsi" w:cstheme="minorHAnsi"/>
          <w:bCs/>
          <w:iCs/>
          <w:sz w:val="24"/>
        </w:rPr>
        <w:t>will be</w:t>
      </w:r>
      <w:r w:rsidR="00313197" w:rsidRPr="00BA17BA">
        <w:rPr>
          <w:rFonts w:asciiTheme="minorHAnsi" w:hAnsiTheme="minorHAnsi" w:cstheme="minorHAnsi"/>
          <w:bCs/>
          <w:iCs/>
          <w:sz w:val="24"/>
        </w:rPr>
        <w:t xml:space="preserve"> asked to switch modes, the method of invitation may influence these propensities.  </w:t>
      </w:r>
      <w:r w:rsidR="00E05521" w:rsidRPr="00BA17BA">
        <w:rPr>
          <w:rFonts w:asciiTheme="minorHAnsi" w:hAnsiTheme="minorHAnsi" w:cstheme="minorHAnsi"/>
          <w:bCs/>
          <w:iCs/>
          <w:sz w:val="24"/>
        </w:rPr>
        <w:t>Th</w:t>
      </w:r>
      <w:r w:rsidR="005A3AFA" w:rsidRPr="00BA17BA">
        <w:rPr>
          <w:rFonts w:asciiTheme="minorHAnsi" w:hAnsiTheme="minorHAnsi" w:cstheme="minorHAnsi"/>
          <w:bCs/>
          <w:iCs/>
          <w:sz w:val="24"/>
        </w:rPr>
        <w:t>is</w:t>
      </w:r>
      <w:r w:rsidR="00E05521" w:rsidRPr="00BA17BA">
        <w:rPr>
          <w:rFonts w:asciiTheme="minorHAnsi" w:hAnsiTheme="minorHAnsi" w:cstheme="minorHAnsi"/>
          <w:bCs/>
          <w:iCs/>
          <w:sz w:val="24"/>
        </w:rPr>
        <w:t xml:space="preserve"> test will provide information on </w:t>
      </w:r>
      <w:r w:rsidR="005A3AFA" w:rsidRPr="00BA17BA">
        <w:rPr>
          <w:rFonts w:asciiTheme="minorHAnsi" w:hAnsiTheme="minorHAnsi" w:cstheme="minorHAnsi"/>
          <w:bCs/>
          <w:iCs/>
          <w:sz w:val="24"/>
        </w:rPr>
        <w:t xml:space="preserve">how </w:t>
      </w:r>
      <w:r w:rsidR="00402EE3" w:rsidRPr="00BA17BA">
        <w:rPr>
          <w:rFonts w:asciiTheme="minorHAnsi" w:hAnsiTheme="minorHAnsi" w:cstheme="minorHAnsi"/>
          <w:bCs/>
          <w:iCs/>
          <w:sz w:val="24"/>
        </w:rPr>
        <w:t xml:space="preserve">additional </w:t>
      </w:r>
      <w:r w:rsidR="00CC0B4A" w:rsidRPr="00BA17BA">
        <w:rPr>
          <w:rFonts w:asciiTheme="minorHAnsi" w:hAnsiTheme="minorHAnsi" w:cstheme="minorHAnsi"/>
          <w:bCs/>
          <w:iCs/>
          <w:sz w:val="24"/>
        </w:rPr>
        <w:t xml:space="preserve">state-specific </w:t>
      </w:r>
      <w:r w:rsidR="00402EE3" w:rsidRPr="00BA17BA">
        <w:rPr>
          <w:rFonts w:asciiTheme="minorHAnsi" w:hAnsiTheme="minorHAnsi" w:cstheme="minorHAnsi"/>
          <w:bCs/>
          <w:iCs/>
          <w:sz w:val="24"/>
        </w:rPr>
        <w:t xml:space="preserve">module </w:t>
      </w:r>
      <w:r w:rsidR="005A3AFA" w:rsidRPr="00BA17BA">
        <w:rPr>
          <w:rFonts w:asciiTheme="minorHAnsi" w:hAnsiTheme="minorHAnsi" w:cstheme="minorHAnsi"/>
          <w:bCs/>
          <w:iCs/>
          <w:sz w:val="24"/>
        </w:rPr>
        <w:t>data might be collected</w:t>
      </w:r>
      <w:r w:rsidR="00E05521" w:rsidRPr="00BA17BA">
        <w:rPr>
          <w:rFonts w:asciiTheme="minorHAnsi" w:hAnsiTheme="minorHAnsi" w:cstheme="minorHAnsi"/>
          <w:bCs/>
          <w:iCs/>
          <w:sz w:val="24"/>
        </w:rPr>
        <w:t xml:space="preserve">. </w:t>
      </w:r>
    </w:p>
    <w:p w14:paraId="2090A069" w14:textId="77777777" w:rsidR="002242C8" w:rsidRPr="00BA17BA" w:rsidRDefault="006D5277" w:rsidP="006F2ABE">
      <w:pPr>
        <w:spacing w:before="120" w:after="120"/>
        <w:ind w:left="360"/>
        <w:rPr>
          <w:rFonts w:asciiTheme="minorHAnsi" w:hAnsiTheme="minorHAnsi" w:cstheme="minorHAnsi"/>
          <w:bCs/>
          <w:iCs/>
          <w:sz w:val="24"/>
        </w:rPr>
      </w:pPr>
      <w:r w:rsidRPr="00BA17BA">
        <w:rPr>
          <w:rFonts w:asciiTheme="minorHAnsi" w:hAnsiTheme="minorHAnsi" w:cstheme="minorHAnsi"/>
          <w:bCs/>
          <w:iCs/>
          <w:sz w:val="24"/>
        </w:rPr>
        <w:t xml:space="preserve">The Behavioral Risk Factor Surveillance System (BRFSS) is the nation's premier system of health-related telephone surveys that collect state data about U.S. and territorial residents regarding their health-related risk behaviors, chronic health conditions, and use of preventive services. Established in 1984 with 15 states, BRFSS now collects data in all 50 states as well as the District of Columbia and three U.S. territories. BRFSS completes more than 400,000 adult interviews each year, making it the largest continuously conducted health survey system in the world. </w:t>
      </w:r>
    </w:p>
    <w:p w14:paraId="36FBFD43" w14:textId="50AD8CC4" w:rsidR="002242C8" w:rsidRPr="00BA17BA" w:rsidRDefault="002242C8" w:rsidP="006F2ABE">
      <w:pPr>
        <w:spacing w:before="120" w:after="120"/>
        <w:ind w:left="360"/>
        <w:rPr>
          <w:rFonts w:asciiTheme="minorHAnsi" w:hAnsiTheme="minorHAnsi" w:cstheme="minorHAnsi"/>
          <w:bCs/>
          <w:iCs/>
          <w:sz w:val="24"/>
        </w:rPr>
      </w:pPr>
      <w:r w:rsidRPr="00BA17BA">
        <w:rPr>
          <w:rFonts w:asciiTheme="minorHAnsi" w:hAnsiTheme="minorHAnsi" w:cstheme="minorHAnsi"/>
          <w:bCs/>
          <w:iCs/>
          <w:sz w:val="24"/>
        </w:rPr>
        <w:t>The BRFSS sample includes telephone numbers using landline and cell phones.  In 2017</w:t>
      </w:r>
      <w:r w:rsidR="00CC0B4A" w:rsidRPr="00BA17BA">
        <w:rPr>
          <w:rFonts w:asciiTheme="minorHAnsi" w:hAnsiTheme="minorHAnsi" w:cstheme="minorHAnsi"/>
          <w:bCs/>
          <w:iCs/>
          <w:sz w:val="24"/>
        </w:rPr>
        <w:t>,</w:t>
      </w:r>
      <w:r w:rsidRPr="00BA17BA">
        <w:rPr>
          <w:rFonts w:asciiTheme="minorHAnsi" w:hAnsiTheme="minorHAnsi" w:cstheme="minorHAnsi"/>
          <w:bCs/>
          <w:iCs/>
          <w:sz w:val="24"/>
        </w:rPr>
        <w:t xml:space="preserve"> approximately 56% of all interviews we</w:t>
      </w:r>
      <w:r w:rsidR="00CC0B4A" w:rsidRPr="00BA17BA">
        <w:rPr>
          <w:rFonts w:asciiTheme="minorHAnsi" w:hAnsiTheme="minorHAnsi" w:cstheme="minorHAnsi"/>
          <w:bCs/>
          <w:iCs/>
          <w:sz w:val="24"/>
        </w:rPr>
        <w:t>re</w:t>
      </w:r>
      <w:r w:rsidRPr="00BA17BA">
        <w:rPr>
          <w:rFonts w:asciiTheme="minorHAnsi" w:hAnsiTheme="minorHAnsi" w:cstheme="minorHAnsi"/>
          <w:bCs/>
          <w:iCs/>
          <w:sz w:val="24"/>
        </w:rPr>
        <w:t xml:space="preserve"> conducted on cell phones.  Overall about 8% of all cell phone interviews reach a respondent who resides in a different state.  However</w:t>
      </w:r>
      <w:r w:rsidR="00CC0B4A" w:rsidRPr="00BA17BA">
        <w:rPr>
          <w:rFonts w:asciiTheme="minorHAnsi" w:hAnsiTheme="minorHAnsi" w:cstheme="minorHAnsi"/>
          <w:bCs/>
          <w:iCs/>
          <w:sz w:val="24"/>
        </w:rPr>
        <w:t>,</w:t>
      </w:r>
      <w:r w:rsidRPr="00BA17BA">
        <w:rPr>
          <w:rFonts w:asciiTheme="minorHAnsi" w:hAnsiTheme="minorHAnsi" w:cstheme="minorHAnsi"/>
          <w:bCs/>
          <w:iCs/>
          <w:sz w:val="24"/>
        </w:rPr>
        <w:t xml:space="preserve"> in some states the percentages can be much higher</w:t>
      </w:r>
      <w:r w:rsidR="00CC0B4A" w:rsidRPr="00BA17BA">
        <w:rPr>
          <w:rFonts w:asciiTheme="minorHAnsi" w:hAnsiTheme="minorHAnsi" w:cstheme="minorHAnsi"/>
          <w:bCs/>
          <w:iCs/>
          <w:sz w:val="24"/>
        </w:rPr>
        <w:t>,</w:t>
      </w:r>
      <w:r w:rsidRPr="00BA17BA">
        <w:rPr>
          <w:rFonts w:asciiTheme="minorHAnsi" w:hAnsiTheme="minorHAnsi" w:cstheme="minorHAnsi"/>
          <w:bCs/>
          <w:iCs/>
          <w:sz w:val="24"/>
        </w:rPr>
        <w:t xml:space="preserve"> at 15-20% of all interviews.  This results in a large </w:t>
      </w:r>
      <w:r w:rsidR="001603A5" w:rsidRPr="00BA17BA">
        <w:rPr>
          <w:rFonts w:asciiTheme="minorHAnsi" w:hAnsiTheme="minorHAnsi" w:cstheme="minorHAnsi"/>
          <w:bCs/>
          <w:iCs/>
          <w:sz w:val="24"/>
        </w:rPr>
        <w:t>proportion</w:t>
      </w:r>
      <w:r w:rsidRPr="00BA17BA">
        <w:rPr>
          <w:rFonts w:asciiTheme="minorHAnsi" w:hAnsiTheme="minorHAnsi" w:cstheme="minorHAnsi"/>
          <w:bCs/>
          <w:iCs/>
          <w:sz w:val="24"/>
        </w:rPr>
        <w:t xml:space="preserve"> of missing data elements for questions on modules which are specific to the</w:t>
      </w:r>
      <w:r w:rsidR="00313197" w:rsidRPr="00BA17BA">
        <w:rPr>
          <w:rFonts w:asciiTheme="minorHAnsi" w:hAnsiTheme="minorHAnsi" w:cstheme="minorHAnsi"/>
          <w:bCs/>
          <w:iCs/>
          <w:sz w:val="24"/>
        </w:rPr>
        <w:t>ir</w:t>
      </w:r>
      <w:r w:rsidRPr="00BA17BA">
        <w:rPr>
          <w:rFonts w:asciiTheme="minorHAnsi" w:hAnsiTheme="minorHAnsi" w:cstheme="minorHAnsi"/>
          <w:bCs/>
          <w:iCs/>
          <w:sz w:val="24"/>
        </w:rPr>
        <w:t xml:space="preserve"> state of residence.  </w:t>
      </w:r>
      <w:r w:rsidR="00D00690" w:rsidRPr="00BA17BA">
        <w:rPr>
          <w:rFonts w:asciiTheme="minorHAnsi" w:hAnsiTheme="minorHAnsi" w:cstheme="minorHAnsi"/>
          <w:bCs/>
          <w:iCs/>
          <w:sz w:val="24"/>
        </w:rPr>
        <w:t>To date, no efforts have been made to re-contact out</w:t>
      </w:r>
      <w:r w:rsidR="001603A5" w:rsidRPr="00BA17BA">
        <w:rPr>
          <w:rFonts w:asciiTheme="minorHAnsi" w:hAnsiTheme="minorHAnsi" w:cstheme="minorHAnsi"/>
          <w:bCs/>
          <w:iCs/>
          <w:sz w:val="24"/>
        </w:rPr>
        <w:t>-</w:t>
      </w:r>
      <w:r w:rsidR="00D00690" w:rsidRPr="00BA17BA">
        <w:rPr>
          <w:rFonts w:asciiTheme="minorHAnsi" w:hAnsiTheme="minorHAnsi" w:cstheme="minorHAnsi"/>
          <w:bCs/>
          <w:iCs/>
          <w:sz w:val="24"/>
        </w:rPr>
        <w:t>of</w:t>
      </w:r>
      <w:r w:rsidR="001603A5" w:rsidRPr="00BA17BA">
        <w:rPr>
          <w:rFonts w:asciiTheme="minorHAnsi" w:hAnsiTheme="minorHAnsi" w:cstheme="minorHAnsi"/>
          <w:bCs/>
          <w:iCs/>
          <w:sz w:val="24"/>
        </w:rPr>
        <w:t>-</w:t>
      </w:r>
      <w:r w:rsidR="00D00690" w:rsidRPr="00BA17BA">
        <w:rPr>
          <w:rFonts w:asciiTheme="minorHAnsi" w:hAnsiTheme="minorHAnsi" w:cstheme="minorHAnsi"/>
          <w:bCs/>
          <w:iCs/>
          <w:sz w:val="24"/>
        </w:rPr>
        <w:t xml:space="preserve">state cell phone respondents. As the proportion of cell phone respondents within the sample grows, the problem will become more acute and result in a larger number of interviews without module data. </w:t>
      </w:r>
      <w:r w:rsidRPr="00BA17BA">
        <w:rPr>
          <w:rFonts w:asciiTheme="minorHAnsi" w:hAnsiTheme="minorHAnsi" w:cstheme="minorHAnsi"/>
          <w:bCs/>
          <w:iCs/>
          <w:sz w:val="24"/>
        </w:rPr>
        <w:t>Although cell phone sampling procedures are improving the rate of accuracy, the loss of these responses is a serious concern for state health departments which count on the data from modules to allocate resources, evaluate and plan programs within the</w:t>
      </w:r>
      <w:r w:rsidR="001603A5" w:rsidRPr="00BA17BA">
        <w:rPr>
          <w:rFonts w:asciiTheme="minorHAnsi" w:hAnsiTheme="minorHAnsi" w:cstheme="minorHAnsi"/>
          <w:bCs/>
          <w:iCs/>
          <w:sz w:val="24"/>
        </w:rPr>
        <w:t>ir</w:t>
      </w:r>
      <w:r w:rsidRPr="00BA17BA">
        <w:rPr>
          <w:rFonts w:asciiTheme="minorHAnsi" w:hAnsiTheme="minorHAnsi" w:cstheme="minorHAnsi"/>
          <w:bCs/>
          <w:iCs/>
          <w:sz w:val="24"/>
        </w:rPr>
        <w:t xml:space="preserve"> state</w:t>
      </w:r>
      <w:r w:rsidR="001603A5" w:rsidRPr="00BA17BA">
        <w:rPr>
          <w:rFonts w:asciiTheme="minorHAnsi" w:hAnsiTheme="minorHAnsi" w:cstheme="minorHAnsi"/>
          <w:bCs/>
          <w:iCs/>
          <w:sz w:val="24"/>
        </w:rPr>
        <w:t>s</w:t>
      </w:r>
      <w:r w:rsidRPr="00BA17BA">
        <w:rPr>
          <w:rFonts w:asciiTheme="minorHAnsi" w:hAnsiTheme="minorHAnsi" w:cstheme="minorHAnsi"/>
          <w:bCs/>
          <w:iCs/>
          <w:sz w:val="24"/>
        </w:rPr>
        <w:t xml:space="preserve">. </w:t>
      </w:r>
    </w:p>
    <w:p w14:paraId="3F5AF9D8" w14:textId="77777777" w:rsidR="00E05521" w:rsidRPr="00BA17BA" w:rsidRDefault="00E05521" w:rsidP="006F2ABE">
      <w:pPr>
        <w:spacing w:before="120" w:after="120"/>
        <w:ind w:left="360"/>
        <w:rPr>
          <w:rFonts w:asciiTheme="minorHAnsi" w:hAnsiTheme="minorHAnsi" w:cstheme="minorHAnsi"/>
          <w:bCs/>
          <w:iCs/>
          <w:sz w:val="24"/>
        </w:rPr>
      </w:pPr>
    </w:p>
    <w:p w14:paraId="202FB122" w14:textId="6B7B83FA" w:rsidR="009B3794" w:rsidRPr="00BA17BA" w:rsidRDefault="003F71A2" w:rsidP="003F71A2">
      <w:pPr>
        <w:pStyle w:val="Heading1"/>
      </w:pPr>
      <w:r>
        <w:t xml:space="preserve">2. </w:t>
      </w:r>
      <w:r w:rsidR="009B3794" w:rsidRPr="002B36ED">
        <w:rPr>
          <w:rFonts w:asciiTheme="minorHAnsi" w:hAnsiTheme="minorHAnsi" w:cstheme="minorHAnsi"/>
        </w:rPr>
        <w:t>Purpose and Use of Information Collection</w:t>
      </w:r>
    </w:p>
    <w:p w14:paraId="5C1D37FF" w14:textId="72246C83" w:rsidR="00F06F49" w:rsidRPr="00BA17BA" w:rsidRDefault="00F06F49" w:rsidP="00E37D1E">
      <w:pPr>
        <w:pStyle w:val="HTMLPreformatted"/>
        <w:spacing w:before="120" w:after="120"/>
        <w:ind w:left="360"/>
        <w:rPr>
          <w:rFonts w:asciiTheme="minorHAnsi" w:hAnsiTheme="minorHAnsi" w:cstheme="minorHAnsi"/>
          <w:sz w:val="24"/>
          <w:szCs w:val="24"/>
        </w:rPr>
      </w:pPr>
      <w:r w:rsidRPr="00BA17BA">
        <w:rPr>
          <w:rFonts w:asciiTheme="minorHAnsi" w:hAnsiTheme="minorHAnsi" w:cstheme="minorHAnsi"/>
          <w:sz w:val="24"/>
          <w:szCs w:val="24"/>
        </w:rPr>
        <w:t xml:space="preserve">The BRFSS is continually striving to provide valid population-level health information using the most cost-effective and least burdensome method. </w:t>
      </w:r>
      <w:r w:rsidR="00D00690" w:rsidRPr="00BA17BA">
        <w:rPr>
          <w:rFonts w:asciiTheme="minorHAnsi" w:hAnsiTheme="minorHAnsi" w:cstheme="minorHAnsi"/>
          <w:sz w:val="24"/>
          <w:szCs w:val="24"/>
        </w:rPr>
        <w:t xml:space="preserve">This feasibility test will determine whether it is possible to follow-up with out-of-state cell phone respondents to collect state-specific data.  The data collected from the </w:t>
      </w:r>
      <w:r w:rsidR="001603A5" w:rsidRPr="00BA17BA">
        <w:rPr>
          <w:rFonts w:asciiTheme="minorHAnsi" w:hAnsiTheme="minorHAnsi" w:cstheme="minorHAnsi"/>
          <w:sz w:val="24"/>
          <w:szCs w:val="24"/>
        </w:rPr>
        <w:t>experiment</w:t>
      </w:r>
      <w:r w:rsidR="00D00690" w:rsidRPr="00BA17BA">
        <w:rPr>
          <w:rFonts w:asciiTheme="minorHAnsi" w:hAnsiTheme="minorHAnsi" w:cstheme="minorHAnsi"/>
          <w:sz w:val="24"/>
          <w:szCs w:val="24"/>
        </w:rPr>
        <w:t xml:space="preserve"> will not be used for population estimation nor will these data appear in the public use BRFSS datasets.  </w:t>
      </w:r>
    </w:p>
    <w:p w14:paraId="4905A714" w14:textId="382C628C" w:rsidR="00945611" w:rsidRPr="00BA17BA" w:rsidRDefault="00D00690" w:rsidP="008F28F8">
      <w:pPr>
        <w:pStyle w:val="HTMLPreformatted"/>
        <w:spacing w:before="120" w:after="120"/>
        <w:ind w:left="360"/>
        <w:rPr>
          <w:rFonts w:asciiTheme="minorHAnsi" w:hAnsiTheme="minorHAnsi" w:cstheme="minorHAnsi"/>
          <w:sz w:val="24"/>
          <w:szCs w:val="24"/>
        </w:rPr>
      </w:pPr>
      <w:r w:rsidRPr="00BA17BA">
        <w:rPr>
          <w:rFonts w:asciiTheme="minorHAnsi" w:hAnsiTheme="minorHAnsi" w:cstheme="minorHAnsi"/>
          <w:sz w:val="24"/>
          <w:szCs w:val="24"/>
        </w:rPr>
        <w:t>This is an efficient test of the potential to follow</w:t>
      </w:r>
      <w:r w:rsidR="00CC0B4A" w:rsidRPr="00BA17BA">
        <w:rPr>
          <w:rFonts w:asciiTheme="minorHAnsi" w:hAnsiTheme="minorHAnsi" w:cstheme="minorHAnsi"/>
          <w:sz w:val="24"/>
          <w:szCs w:val="24"/>
        </w:rPr>
        <w:t xml:space="preserve"> </w:t>
      </w:r>
      <w:r w:rsidRPr="00BA17BA">
        <w:rPr>
          <w:rFonts w:asciiTheme="minorHAnsi" w:hAnsiTheme="minorHAnsi" w:cstheme="minorHAnsi"/>
          <w:sz w:val="24"/>
          <w:szCs w:val="24"/>
        </w:rPr>
        <w:t xml:space="preserve">up with cell phone respondents in that it will use the current BRFSS sample and no BRFSS data will be lost.  Respondents will be recruited after completion of the current practice of terminating the interview after the core, common questionnaire. </w:t>
      </w:r>
      <w:r w:rsidR="001603A5" w:rsidRPr="00BA17BA">
        <w:rPr>
          <w:rFonts w:asciiTheme="minorHAnsi" w:hAnsiTheme="minorHAnsi" w:cstheme="minorHAnsi"/>
          <w:sz w:val="24"/>
          <w:szCs w:val="24"/>
        </w:rPr>
        <w:t xml:space="preserve">However, module data from the feasibility experiment will not be incorporated into data used for population estimation. </w:t>
      </w:r>
    </w:p>
    <w:p w14:paraId="60AB1AC6" w14:textId="4A9139E5" w:rsidR="00D60EEB" w:rsidRPr="00BA17BA" w:rsidRDefault="00EB37BE" w:rsidP="00D00690">
      <w:pPr>
        <w:pStyle w:val="HTMLPreformatted"/>
        <w:spacing w:before="120" w:after="120"/>
        <w:ind w:left="360"/>
        <w:rPr>
          <w:rFonts w:asciiTheme="minorHAnsi" w:hAnsiTheme="minorHAnsi" w:cstheme="minorHAnsi"/>
          <w:sz w:val="24"/>
          <w:szCs w:val="24"/>
        </w:rPr>
      </w:pPr>
      <w:r w:rsidRPr="00BA17BA">
        <w:rPr>
          <w:rFonts w:asciiTheme="minorHAnsi" w:hAnsiTheme="minorHAnsi" w:cstheme="minorHAnsi"/>
          <w:sz w:val="24"/>
          <w:szCs w:val="24"/>
        </w:rPr>
        <w:t xml:space="preserve">The purpose of the </w:t>
      </w:r>
      <w:r w:rsidR="00D00690" w:rsidRPr="00BA17BA">
        <w:rPr>
          <w:rFonts w:asciiTheme="minorHAnsi" w:hAnsiTheme="minorHAnsi" w:cstheme="minorHAnsi"/>
          <w:sz w:val="24"/>
          <w:szCs w:val="24"/>
        </w:rPr>
        <w:t xml:space="preserve">BRFSS Feasibility Experiment for State-specific </w:t>
      </w:r>
      <w:r w:rsidR="00101A3B" w:rsidRPr="00BA17BA">
        <w:rPr>
          <w:rFonts w:asciiTheme="minorHAnsi" w:hAnsiTheme="minorHAnsi" w:cstheme="minorHAnsi"/>
          <w:sz w:val="24"/>
          <w:szCs w:val="24"/>
        </w:rPr>
        <w:t>Module Data Collection in Cell Phone Samples</w:t>
      </w:r>
      <w:r w:rsidR="00D00690" w:rsidRPr="00BA17BA">
        <w:rPr>
          <w:rFonts w:asciiTheme="minorHAnsi" w:hAnsiTheme="minorHAnsi" w:cstheme="minorHAnsi"/>
          <w:sz w:val="24"/>
          <w:szCs w:val="24"/>
        </w:rPr>
        <w:t xml:space="preserve"> will be to test whether a follow-up for cooperating respondents could result in </w:t>
      </w:r>
      <w:r w:rsidR="008C7EDA" w:rsidRPr="00BA17BA">
        <w:rPr>
          <w:rFonts w:asciiTheme="minorHAnsi" w:hAnsiTheme="minorHAnsi" w:cstheme="minorHAnsi"/>
          <w:sz w:val="24"/>
          <w:szCs w:val="24"/>
        </w:rPr>
        <w:t>an approach for</w:t>
      </w:r>
      <w:r w:rsidR="00D00690" w:rsidRPr="00BA17BA">
        <w:rPr>
          <w:rFonts w:asciiTheme="minorHAnsi" w:hAnsiTheme="minorHAnsi" w:cstheme="minorHAnsi"/>
          <w:sz w:val="24"/>
          <w:szCs w:val="24"/>
        </w:rPr>
        <w:t xml:space="preserve"> </w:t>
      </w:r>
      <w:r w:rsidR="008D50F4" w:rsidRPr="00BA17BA">
        <w:rPr>
          <w:rFonts w:asciiTheme="minorHAnsi" w:hAnsiTheme="minorHAnsi" w:cstheme="minorHAnsi"/>
          <w:sz w:val="24"/>
          <w:szCs w:val="24"/>
        </w:rPr>
        <w:t>collect</w:t>
      </w:r>
      <w:r w:rsidR="008C7EDA" w:rsidRPr="00BA17BA">
        <w:rPr>
          <w:rFonts w:asciiTheme="minorHAnsi" w:hAnsiTheme="minorHAnsi" w:cstheme="minorHAnsi"/>
          <w:sz w:val="24"/>
          <w:szCs w:val="24"/>
        </w:rPr>
        <w:t>ing</w:t>
      </w:r>
      <w:r w:rsidR="008D50F4" w:rsidRPr="00BA17BA">
        <w:rPr>
          <w:rFonts w:asciiTheme="minorHAnsi" w:hAnsiTheme="minorHAnsi" w:cstheme="minorHAnsi"/>
          <w:sz w:val="24"/>
          <w:szCs w:val="24"/>
        </w:rPr>
        <w:t xml:space="preserve"> </w:t>
      </w:r>
      <w:r w:rsidR="00D00690" w:rsidRPr="00BA17BA">
        <w:rPr>
          <w:rFonts w:asciiTheme="minorHAnsi" w:hAnsiTheme="minorHAnsi" w:cstheme="minorHAnsi"/>
          <w:sz w:val="24"/>
          <w:szCs w:val="24"/>
        </w:rPr>
        <w:t>state-specific data</w:t>
      </w:r>
      <w:r w:rsidR="008D50F4" w:rsidRPr="00BA17BA">
        <w:rPr>
          <w:rFonts w:asciiTheme="minorHAnsi" w:hAnsiTheme="minorHAnsi" w:cstheme="minorHAnsi"/>
          <w:sz w:val="24"/>
          <w:szCs w:val="24"/>
        </w:rPr>
        <w:t xml:space="preserve"> that is currently not collected</w:t>
      </w:r>
      <w:r w:rsidR="00D00690" w:rsidRPr="00BA17BA">
        <w:rPr>
          <w:rFonts w:asciiTheme="minorHAnsi" w:hAnsiTheme="minorHAnsi" w:cstheme="minorHAnsi"/>
          <w:sz w:val="24"/>
          <w:szCs w:val="24"/>
        </w:rPr>
        <w:t xml:space="preserve">. </w:t>
      </w:r>
      <w:r w:rsidR="009F350B" w:rsidRPr="00BA17BA">
        <w:rPr>
          <w:rFonts w:asciiTheme="minorHAnsi" w:hAnsiTheme="minorHAnsi" w:cstheme="minorHAnsi"/>
          <w:sz w:val="24"/>
          <w:szCs w:val="24"/>
        </w:rPr>
        <w:t xml:space="preserve"> </w:t>
      </w:r>
      <w:r w:rsidR="00E245F0" w:rsidRPr="00BA17BA">
        <w:rPr>
          <w:rFonts w:asciiTheme="minorHAnsi" w:hAnsiTheme="minorHAnsi" w:cstheme="minorHAnsi"/>
          <w:sz w:val="24"/>
          <w:szCs w:val="24"/>
        </w:rPr>
        <w:t xml:space="preserve"> </w:t>
      </w:r>
      <w:r w:rsidR="00494C1D" w:rsidRPr="00BA17BA">
        <w:rPr>
          <w:rFonts w:asciiTheme="minorHAnsi" w:hAnsiTheme="minorHAnsi" w:cstheme="minorHAnsi"/>
          <w:sz w:val="24"/>
          <w:szCs w:val="24"/>
        </w:rPr>
        <w:t xml:space="preserve">Information derived from the </w:t>
      </w:r>
      <w:r w:rsidR="00D00690" w:rsidRPr="00BA17BA">
        <w:rPr>
          <w:rFonts w:asciiTheme="minorHAnsi" w:hAnsiTheme="minorHAnsi" w:cstheme="minorHAnsi"/>
          <w:sz w:val="24"/>
          <w:szCs w:val="24"/>
        </w:rPr>
        <w:t xml:space="preserve">BRFSS Feasibility Experiment for State-specific </w:t>
      </w:r>
      <w:r w:rsidR="00101A3B" w:rsidRPr="00BA17BA">
        <w:rPr>
          <w:rFonts w:asciiTheme="minorHAnsi" w:hAnsiTheme="minorHAnsi" w:cstheme="minorHAnsi"/>
          <w:sz w:val="24"/>
          <w:szCs w:val="24"/>
        </w:rPr>
        <w:t>Module Data Collection in Cell Phone Samples</w:t>
      </w:r>
      <w:r w:rsidR="00494C1D" w:rsidRPr="00BA17BA">
        <w:rPr>
          <w:rFonts w:asciiTheme="minorHAnsi" w:hAnsiTheme="minorHAnsi" w:cstheme="minorHAnsi"/>
          <w:sz w:val="24"/>
          <w:szCs w:val="24"/>
        </w:rPr>
        <w:t xml:space="preserve"> will be used for the following purposes:</w:t>
      </w:r>
    </w:p>
    <w:p w14:paraId="1F2F0B54" w14:textId="4E29F1A7" w:rsidR="00E245F0" w:rsidRPr="00BA17BA" w:rsidRDefault="00FB0D85" w:rsidP="003A483B">
      <w:pPr>
        <w:pStyle w:val="HTMLPreformatted"/>
        <w:numPr>
          <w:ilvl w:val="0"/>
          <w:numId w:val="4"/>
        </w:numPr>
        <w:spacing w:before="120" w:after="120"/>
        <w:rPr>
          <w:rFonts w:asciiTheme="minorHAnsi" w:hAnsiTheme="minorHAnsi" w:cstheme="minorHAnsi"/>
          <w:sz w:val="24"/>
          <w:szCs w:val="24"/>
        </w:rPr>
      </w:pPr>
      <w:r w:rsidRPr="00BA17BA">
        <w:rPr>
          <w:rFonts w:asciiTheme="minorHAnsi" w:hAnsiTheme="minorHAnsi" w:cstheme="minorHAnsi"/>
          <w:sz w:val="24"/>
          <w:szCs w:val="24"/>
        </w:rPr>
        <w:t xml:space="preserve">Determination of </w:t>
      </w:r>
      <w:r w:rsidR="008C7EDA" w:rsidRPr="00BA17BA">
        <w:rPr>
          <w:rFonts w:asciiTheme="minorHAnsi" w:hAnsiTheme="minorHAnsi" w:cstheme="minorHAnsi"/>
          <w:sz w:val="24"/>
          <w:szCs w:val="24"/>
        </w:rPr>
        <w:t xml:space="preserve">cooperation and response rates to the </w:t>
      </w:r>
      <w:r w:rsidR="00A5732B" w:rsidRPr="00BA17BA">
        <w:rPr>
          <w:rFonts w:asciiTheme="minorHAnsi" w:hAnsiTheme="minorHAnsi" w:cstheme="minorHAnsi"/>
          <w:sz w:val="24"/>
          <w:szCs w:val="24"/>
        </w:rPr>
        <w:t>state-specific</w:t>
      </w:r>
      <w:r w:rsidR="008C7EDA" w:rsidRPr="00BA17BA">
        <w:rPr>
          <w:rFonts w:asciiTheme="minorHAnsi" w:hAnsiTheme="minorHAnsi" w:cstheme="minorHAnsi"/>
          <w:sz w:val="24"/>
          <w:szCs w:val="24"/>
        </w:rPr>
        <w:t xml:space="preserve"> modules for each invitation method</w:t>
      </w:r>
      <w:r w:rsidR="00D00690" w:rsidRPr="00BA17BA">
        <w:rPr>
          <w:rFonts w:asciiTheme="minorHAnsi" w:hAnsiTheme="minorHAnsi" w:cstheme="minorHAnsi"/>
          <w:sz w:val="24"/>
          <w:szCs w:val="24"/>
        </w:rPr>
        <w:t>.</w:t>
      </w:r>
    </w:p>
    <w:p w14:paraId="6AD2507B" w14:textId="17ED925E" w:rsidR="006C7728" w:rsidRPr="00BA17BA" w:rsidRDefault="00190518" w:rsidP="003A483B">
      <w:pPr>
        <w:pStyle w:val="HTMLPreformatted"/>
        <w:numPr>
          <w:ilvl w:val="0"/>
          <w:numId w:val="4"/>
        </w:numPr>
        <w:spacing w:before="120" w:after="120"/>
        <w:rPr>
          <w:rFonts w:asciiTheme="minorHAnsi" w:hAnsiTheme="minorHAnsi" w:cstheme="minorHAnsi"/>
          <w:sz w:val="24"/>
          <w:szCs w:val="24"/>
        </w:rPr>
      </w:pPr>
      <w:r w:rsidRPr="00BA17BA">
        <w:rPr>
          <w:rFonts w:asciiTheme="minorHAnsi" w:hAnsiTheme="minorHAnsi" w:cstheme="minorHAnsi"/>
          <w:sz w:val="24"/>
          <w:szCs w:val="24"/>
        </w:rPr>
        <w:t xml:space="preserve">Assessment </w:t>
      </w:r>
      <w:r w:rsidR="006C7728" w:rsidRPr="00BA17BA">
        <w:rPr>
          <w:rFonts w:asciiTheme="minorHAnsi" w:hAnsiTheme="minorHAnsi" w:cstheme="minorHAnsi"/>
          <w:sz w:val="24"/>
          <w:szCs w:val="24"/>
        </w:rPr>
        <w:t xml:space="preserve">of the </w:t>
      </w:r>
      <w:r w:rsidR="00D00690" w:rsidRPr="00BA17BA">
        <w:rPr>
          <w:rFonts w:asciiTheme="minorHAnsi" w:hAnsiTheme="minorHAnsi" w:cstheme="minorHAnsi"/>
          <w:sz w:val="24"/>
          <w:szCs w:val="24"/>
        </w:rPr>
        <w:t xml:space="preserve">quality of data collected </w:t>
      </w:r>
      <w:r w:rsidRPr="00BA17BA">
        <w:rPr>
          <w:rFonts w:asciiTheme="minorHAnsi" w:hAnsiTheme="minorHAnsi" w:cstheme="minorHAnsi"/>
          <w:sz w:val="24"/>
          <w:szCs w:val="24"/>
        </w:rPr>
        <w:t xml:space="preserve">between the three </w:t>
      </w:r>
      <w:r w:rsidR="00D00690" w:rsidRPr="00BA17BA">
        <w:rPr>
          <w:rFonts w:asciiTheme="minorHAnsi" w:hAnsiTheme="minorHAnsi" w:cstheme="minorHAnsi"/>
          <w:sz w:val="24"/>
          <w:szCs w:val="24"/>
        </w:rPr>
        <w:t>follow-up procedures.</w:t>
      </w:r>
      <w:r w:rsidR="00E245F0" w:rsidRPr="00BA17BA">
        <w:rPr>
          <w:rFonts w:asciiTheme="minorHAnsi" w:hAnsiTheme="minorHAnsi" w:cstheme="minorHAnsi"/>
          <w:sz w:val="24"/>
          <w:szCs w:val="24"/>
        </w:rPr>
        <w:t xml:space="preserve"> </w:t>
      </w:r>
    </w:p>
    <w:p w14:paraId="21667D04" w14:textId="793C2958" w:rsidR="00E245F0" w:rsidRPr="00BA17BA" w:rsidRDefault="00494C1D" w:rsidP="003A483B">
      <w:pPr>
        <w:pStyle w:val="HTMLPreformatted"/>
        <w:numPr>
          <w:ilvl w:val="0"/>
          <w:numId w:val="4"/>
        </w:numPr>
        <w:spacing w:before="120" w:after="120"/>
        <w:rPr>
          <w:rFonts w:asciiTheme="minorHAnsi" w:hAnsiTheme="minorHAnsi" w:cstheme="minorHAnsi"/>
          <w:sz w:val="24"/>
          <w:szCs w:val="24"/>
        </w:rPr>
      </w:pPr>
      <w:r w:rsidRPr="00BA17BA">
        <w:rPr>
          <w:rFonts w:asciiTheme="minorHAnsi" w:hAnsiTheme="minorHAnsi" w:cstheme="minorHAnsi"/>
          <w:sz w:val="24"/>
          <w:szCs w:val="24"/>
        </w:rPr>
        <w:t xml:space="preserve">Evaluation of </w:t>
      </w:r>
      <w:r w:rsidR="00E245F0" w:rsidRPr="00BA17BA">
        <w:rPr>
          <w:rFonts w:asciiTheme="minorHAnsi" w:hAnsiTheme="minorHAnsi" w:cstheme="minorHAnsi"/>
          <w:sz w:val="24"/>
          <w:szCs w:val="24"/>
        </w:rPr>
        <w:t xml:space="preserve">differences in responses (including item refusal, demographic comparisons and health outcomes) </w:t>
      </w:r>
      <w:r w:rsidR="00D00690" w:rsidRPr="00BA17BA">
        <w:rPr>
          <w:rFonts w:asciiTheme="minorHAnsi" w:hAnsiTheme="minorHAnsi" w:cstheme="minorHAnsi"/>
          <w:sz w:val="24"/>
          <w:szCs w:val="24"/>
        </w:rPr>
        <w:t xml:space="preserve">between those who complete modules on the phone and those who complete the </w:t>
      </w:r>
      <w:r w:rsidR="001603A5" w:rsidRPr="00BA17BA">
        <w:rPr>
          <w:rFonts w:asciiTheme="minorHAnsi" w:hAnsiTheme="minorHAnsi" w:cstheme="minorHAnsi"/>
          <w:sz w:val="24"/>
          <w:szCs w:val="24"/>
        </w:rPr>
        <w:t xml:space="preserve">online </w:t>
      </w:r>
      <w:r w:rsidR="00D00690" w:rsidRPr="00BA17BA">
        <w:rPr>
          <w:rFonts w:asciiTheme="minorHAnsi" w:hAnsiTheme="minorHAnsi" w:cstheme="minorHAnsi"/>
          <w:sz w:val="24"/>
          <w:szCs w:val="24"/>
        </w:rPr>
        <w:t>modules using a follow-up procedure</w:t>
      </w:r>
      <w:r w:rsidR="00E245F0" w:rsidRPr="00BA17BA">
        <w:rPr>
          <w:rFonts w:asciiTheme="minorHAnsi" w:hAnsiTheme="minorHAnsi" w:cstheme="minorHAnsi"/>
          <w:sz w:val="24"/>
          <w:szCs w:val="24"/>
        </w:rPr>
        <w:t xml:space="preserve">. </w:t>
      </w:r>
    </w:p>
    <w:p w14:paraId="73D6BF84" w14:textId="32E7679C" w:rsidR="00D24C50" w:rsidRPr="00BA17BA" w:rsidRDefault="00E245F0" w:rsidP="00D00690">
      <w:pPr>
        <w:pStyle w:val="HTMLPreformatted"/>
        <w:numPr>
          <w:ilvl w:val="0"/>
          <w:numId w:val="4"/>
        </w:numPr>
        <w:spacing w:before="120" w:after="120"/>
        <w:rPr>
          <w:rFonts w:asciiTheme="minorHAnsi" w:hAnsiTheme="minorHAnsi" w:cstheme="minorHAnsi"/>
          <w:sz w:val="24"/>
          <w:szCs w:val="24"/>
        </w:rPr>
      </w:pPr>
      <w:r w:rsidRPr="00BA17BA">
        <w:rPr>
          <w:rFonts w:asciiTheme="minorHAnsi" w:hAnsiTheme="minorHAnsi" w:cstheme="minorHAnsi"/>
          <w:sz w:val="24"/>
          <w:szCs w:val="24"/>
        </w:rPr>
        <w:t xml:space="preserve">Evaluation of the demographic differences of respondents </w:t>
      </w:r>
      <w:r w:rsidR="00D00690" w:rsidRPr="00BA17BA">
        <w:rPr>
          <w:rFonts w:asciiTheme="minorHAnsi" w:hAnsiTheme="minorHAnsi" w:cstheme="minorHAnsi"/>
          <w:sz w:val="24"/>
          <w:szCs w:val="24"/>
        </w:rPr>
        <w:t xml:space="preserve">who complete modules on the phone and those who complete the </w:t>
      </w:r>
      <w:r w:rsidR="001603A5" w:rsidRPr="00BA17BA">
        <w:rPr>
          <w:rFonts w:asciiTheme="minorHAnsi" w:hAnsiTheme="minorHAnsi" w:cstheme="minorHAnsi"/>
          <w:sz w:val="24"/>
          <w:szCs w:val="24"/>
        </w:rPr>
        <w:t xml:space="preserve">online </w:t>
      </w:r>
      <w:r w:rsidR="00D00690" w:rsidRPr="00BA17BA">
        <w:rPr>
          <w:rFonts w:asciiTheme="minorHAnsi" w:hAnsiTheme="minorHAnsi" w:cstheme="minorHAnsi"/>
          <w:sz w:val="24"/>
          <w:szCs w:val="24"/>
        </w:rPr>
        <w:t>modules using a follow-up procedure.</w:t>
      </w:r>
    </w:p>
    <w:p w14:paraId="53810CE5" w14:textId="3C075CD8" w:rsidR="00251817" w:rsidRPr="00BA17BA" w:rsidRDefault="001C6FCC" w:rsidP="003A483B">
      <w:pPr>
        <w:pStyle w:val="HTMLPreformatted"/>
        <w:numPr>
          <w:ilvl w:val="0"/>
          <w:numId w:val="4"/>
        </w:numPr>
        <w:spacing w:before="120" w:after="120"/>
        <w:rPr>
          <w:rFonts w:asciiTheme="minorHAnsi" w:hAnsiTheme="minorHAnsi" w:cstheme="minorHAnsi"/>
          <w:sz w:val="24"/>
          <w:szCs w:val="24"/>
        </w:rPr>
      </w:pPr>
      <w:r w:rsidRPr="00BA17BA">
        <w:rPr>
          <w:rFonts w:asciiTheme="minorHAnsi" w:hAnsiTheme="minorHAnsi" w:cstheme="minorHAnsi"/>
          <w:sz w:val="24"/>
          <w:szCs w:val="24"/>
        </w:rPr>
        <w:t xml:space="preserve">Production of </w:t>
      </w:r>
      <w:r w:rsidR="00ED74FB" w:rsidRPr="00BA17BA">
        <w:rPr>
          <w:rFonts w:asciiTheme="minorHAnsi" w:hAnsiTheme="minorHAnsi" w:cstheme="minorHAnsi"/>
          <w:sz w:val="24"/>
          <w:szCs w:val="24"/>
        </w:rPr>
        <w:t xml:space="preserve">methodological </w:t>
      </w:r>
      <w:r w:rsidR="00251817" w:rsidRPr="00BA17BA">
        <w:rPr>
          <w:rFonts w:asciiTheme="minorHAnsi" w:hAnsiTheme="minorHAnsi" w:cstheme="minorHAnsi"/>
          <w:sz w:val="24"/>
          <w:szCs w:val="24"/>
        </w:rPr>
        <w:t xml:space="preserve">paradata on times of day web-based questionnaires are accessed, protocols for reminding respondents </w:t>
      </w:r>
      <w:r w:rsidR="00775B47" w:rsidRPr="00BA17BA">
        <w:rPr>
          <w:rFonts w:asciiTheme="minorHAnsi" w:hAnsiTheme="minorHAnsi" w:cstheme="minorHAnsi"/>
          <w:sz w:val="24"/>
          <w:szCs w:val="24"/>
        </w:rPr>
        <w:t>to complete follow-up questions and costs associated with follow-up recruitment</w:t>
      </w:r>
      <w:r w:rsidR="00251817" w:rsidRPr="00BA17BA">
        <w:rPr>
          <w:rFonts w:asciiTheme="minorHAnsi" w:hAnsiTheme="minorHAnsi" w:cstheme="minorHAnsi"/>
          <w:sz w:val="24"/>
          <w:szCs w:val="24"/>
        </w:rPr>
        <w:t xml:space="preserve">. </w:t>
      </w:r>
    </w:p>
    <w:p w14:paraId="6F3AACA6" w14:textId="52BFFBF6" w:rsidR="009F350B" w:rsidRPr="00BA17BA" w:rsidRDefault="00E44E4E" w:rsidP="00D00690">
      <w:pPr>
        <w:pStyle w:val="HTMLPreformatted"/>
        <w:numPr>
          <w:ilvl w:val="0"/>
          <w:numId w:val="4"/>
        </w:numPr>
        <w:spacing w:before="120" w:after="120"/>
        <w:rPr>
          <w:rFonts w:asciiTheme="minorHAnsi" w:hAnsiTheme="minorHAnsi" w:cstheme="minorHAnsi"/>
          <w:sz w:val="24"/>
          <w:szCs w:val="24"/>
        </w:rPr>
      </w:pPr>
      <w:r w:rsidRPr="00BA17BA">
        <w:rPr>
          <w:rFonts w:asciiTheme="minorHAnsi" w:hAnsiTheme="minorHAnsi" w:cstheme="minorHAnsi"/>
          <w:sz w:val="24"/>
          <w:szCs w:val="24"/>
        </w:rPr>
        <w:t>Comparison of difference in</w:t>
      </w:r>
      <w:r w:rsidR="00107BFE" w:rsidRPr="00BA17BA">
        <w:rPr>
          <w:rFonts w:asciiTheme="minorHAnsi" w:hAnsiTheme="minorHAnsi" w:cstheme="minorHAnsi"/>
          <w:sz w:val="24"/>
          <w:szCs w:val="24"/>
        </w:rPr>
        <w:t xml:space="preserve"> experimental outcomes by state.  This will include nominal comparisons among responses, but not include prevalence estimation.</w:t>
      </w:r>
      <w:r w:rsidRPr="00BA17BA">
        <w:rPr>
          <w:rFonts w:asciiTheme="minorHAnsi" w:hAnsiTheme="minorHAnsi" w:cstheme="minorHAnsi"/>
          <w:sz w:val="24"/>
          <w:szCs w:val="24"/>
        </w:rPr>
        <w:t xml:space="preserve"> </w:t>
      </w:r>
    </w:p>
    <w:p w14:paraId="73DAAE76" w14:textId="354499CC" w:rsidR="00190518" w:rsidRPr="00BA17BA" w:rsidRDefault="00D92CFE" w:rsidP="00775B47">
      <w:pPr>
        <w:pStyle w:val="HTMLPreformatted"/>
        <w:spacing w:before="120" w:after="120"/>
        <w:ind w:left="360"/>
        <w:rPr>
          <w:rFonts w:asciiTheme="minorHAnsi" w:hAnsiTheme="minorHAnsi" w:cstheme="minorHAnsi"/>
          <w:sz w:val="24"/>
          <w:szCs w:val="24"/>
        </w:rPr>
      </w:pPr>
      <w:r w:rsidRPr="00BA17BA">
        <w:rPr>
          <w:rFonts w:asciiTheme="minorHAnsi" w:hAnsiTheme="minorHAnsi" w:cstheme="minorHAnsi"/>
          <w:sz w:val="24"/>
          <w:szCs w:val="24"/>
        </w:rPr>
        <w:t xml:space="preserve">For </w:t>
      </w:r>
      <w:r w:rsidR="003E5312" w:rsidRPr="00BA17BA">
        <w:rPr>
          <w:rFonts w:asciiTheme="minorHAnsi" w:hAnsiTheme="minorHAnsi" w:cstheme="minorHAnsi"/>
          <w:sz w:val="24"/>
          <w:szCs w:val="24"/>
        </w:rPr>
        <w:t xml:space="preserve">both </w:t>
      </w:r>
      <w:r w:rsidR="00CC0B4A" w:rsidRPr="00BA17BA">
        <w:rPr>
          <w:rFonts w:asciiTheme="minorHAnsi" w:hAnsiTheme="minorHAnsi" w:cstheme="minorHAnsi"/>
          <w:sz w:val="24"/>
          <w:szCs w:val="24"/>
        </w:rPr>
        <w:t>purposes</w:t>
      </w:r>
      <w:r w:rsidRPr="00BA17BA">
        <w:rPr>
          <w:rFonts w:asciiTheme="minorHAnsi" w:hAnsiTheme="minorHAnsi" w:cstheme="minorHAnsi"/>
          <w:sz w:val="24"/>
          <w:szCs w:val="24"/>
        </w:rPr>
        <w:t xml:space="preserve"> 3 and 4 </w:t>
      </w:r>
      <w:r w:rsidR="00CC0B4A" w:rsidRPr="00BA17BA">
        <w:rPr>
          <w:rFonts w:asciiTheme="minorHAnsi" w:hAnsiTheme="minorHAnsi" w:cstheme="minorHAnsi"/>
          <w:sz w:val="24"/>
          <w:szCs w:val="24"/>
        </w:rPr>
        <w:t xml:space="preserve">above, </w:t>
      </w:r>
      <w:r w:rsidR="00190518" w:rsidRPr="00BA17BA">
        <w:rPr>
          <w:rFonts w:asciiTheme="minorHAnsi" w:hAnsiTheme="minorHAnsi" w:cstheme="minorHAnsi"/>
          <w:sz w:val="24"/>
          <w:szCs w:val="24"/>
        </w:rPr>
        <w:t>we recognize the confounding between within</w:t>
      </w:r>
      <w:r w:rsidR="00CC0B4A" w:rsidRPr="00BA17BA">
        <w:rPr>
          <w:rFonts w:asciiTheme="minorHAnsi" w:hAnsiTheme="minorHAnsi" w:cstheme="minorHAnsi"/>
          <w:sz w:val="24"/>
          <w:szCs w:val="24"/>
        </w:rPr>
        <w:t>-</w:t>
      </w:r>
      <w:r w:rsidR="00190518" w:rsidRPr="00BA17BA">
        <w:rPr>
          <w:rFonts w:asciiTheme="minorHAnsi" w:hAnsiTheme="minorHAnsi" w:cstheme="minorHAnsi"/>
          <w:sz w:val="24"/>
          <w:szCs w:val="24"/>
        </w:rPr>
        <w:t xml:space="preserve">state telephone module respondents and experimental out-of-state groups. Comparisons will be informative of the potential for the </w:t>
      </w:r>
      <w:r w:rsidR="00A5732B" w:rsidRPr="00BA17BA">
        <w:rPr>
          <w:rFonts w:asciiTheme="minorHAnsi" w:hAnsiTheme="minorHAnsi" w:cstheme="minorHAnsi"/>
          <w:sz w:val="24"/>
          <w:szCs w:val="24"/>
        </w:rPr>
        <w:t>state-specific</w:t>
      </w:r>
      <w:r w:rsidR="00190518" w:rsidRPr="00BA17BA">
        <w:rPr>
          <w:rFonts w:asciiTheme="minorHAnsi" w:hAnsiTheme="minorHAnsi" w:cstheme="minorHAnsi"/>
          <w:sz w:val="24"/>
          <w:szCs w:val="24"/>
        </w:rPr>
        <w:t xml:space="preserve"> data to affect estimates when combined with state matched telephone data. Since all respondents invited to the </w:t>
      </w:r>
      <w:r w:rsidR="00A5732B" w:rsidRPr="00BA17BA">
        <w:rPr>
          <w:rFonts w:asciiTheme="minorHAnsi" w:hAnsiTheme="minorHAnsi" w:cstheme="minorHAnsi"/>
          <w:sz w:val="24"/>
          <w:szCs w:val="24"/>
        </w:rPr>
        <w:t>state-specific</w:t>
      </w:r>
      <w:r w:rsidR="00190518" w:rsidRPr="00BA17BA">
        <w:rPr>
          <w:rFonts w:asciiTheme="minorHAnsi" w:hAnsiTheme="minorHAnsi" w:cstheme="minorHAnsi"/>
          <w:sz w:val="24"/>
          <w:szCs w:val="24"/>
        </w:rPr>
        <w:t xml:space="preserve"> modules will have completed the core, we will make comparisons for respondent compositions between respondents and nonrespondents to the </w:t>
      </w:r>
      <w:r w:rsidR="00A5732B" w:rsidRPr="00BA17BA">
        <w:rPr>
          <w:rFonts w:asciiTheme="minorHAnsi" w:hAnsiTheme="minorHAnsi" w:cstheme="minorHAnsi"/>
          <w:sz w:val="24"/>
          <w:szCs w:val="24"/>
        </w:rPr>
        <w:t>state-specific</w:t>
      </w:r>
      <w:r w:rsidR="00190518" w:rsidRPr="00BA17BA">
        <w:rPr>
          <w:rFonts w:asciiTheme="minorHAnsi" w:hAnsiTheme="minorHAnsi" w:cstheme="minorHAnsi"/>
          <w:sz w:val="24"/>
          <w:szCs w:val="24"/>
        </w:rPr>
        <w:t xml:space="preserve"> modules.</w:t>
      </w:r>
    </w:p>
    <w:p w14:paraId="6279EB89" w14:textId="77777777" w:rsidR="00190518" w:rsidRPr="00BA17BA" w:rsidRDefault="00190518" w:rsidP="00775B47">
      <w:pPr>
        <w:pStyle w:val="HTMLPreformatted"/>
        <w:spacing w:before="120" w:after="120"/>
        <w:ind w:left="360"/>
        <w:rPr>
          <w:rFonts w:asciiTheme="minorHAnsi" w:hAnsiTheme="minorHAnsi" w:cstheme="minorHAnsi"/>
          <w:sz w:val="24"/>
          <w:szCs w:val="24"/>
        </w:rPr>
      </w:pPr>
    </w:p>
    <w:p w14:paraId="38CA6757" w14:textId="0646F26A" w:rsidR="009F350B" w:rsidRPr="00BA17BA" w:rsidRDefault="00BA17BA" w:rsidP="00775B47">
      <w:pPr>
        <w:pStyle w:val="HTMLPreformatted"/>
        <w:spacing w:before="120" w:after="120"/>
        <w:ind w:left="360"/>
        <w:rPr>
          <w:rFonts w:asciiTheme="minorHAnsi" w:hAnsiTheme="minorHAnsi" w:cstheme="minorHAnsi"/>
          <w:sz w:val="24"/>
          <w:szCs w:val="24"/>
        </w:rPr>
      </w:pPr>
      <w:r>
        <w:rPr>
          <w:rFonts w:asciiTheme="minorHAnsi" w:hAnsiTheme="minorHAnsi" w:cstheme="minorHAnsi"/>
          <w:sz w:val="24"/>
          <w:szCs w:val="24"/>
        </w:rPr>
        <w:t>Figure A.2</w:t>
      </w:r>
      <w:r w:rsidR="00775B47" w:rsidRPr="00BA17BA">
        <w:rPr>
          <w:rFonts w:asciiTheme="minorHAnsi" w:hAnsiTheme="minorHAnsi" w:cstheme="minorHAnsi"/>
          <w:sz w:val="24"/>
          <w:szCs w:val="24"/>
        </w:rPr>
        <w:t xml:space="preserve"> </w:t>
      </w:r>
      <w:r w:rsidR="009F350B" w:rsidRPr="00BA17BA">
        <w:rPr>
          <w:rFonts w:asciiTheme="minorHAnsi" w:hAnsiTheme="minorHAnsi" w:cstheme="minorHAnsi"/>
          <w:sz w:val="24"/>
          <w:szCs w:val="24"/>
        </w:rPr>
        <w:t xml:space="preserve">illustrates </w:t>
      </w:r>
      <w:r w:rsidR="00775B47" w:rsidRPr="00BA17BA">
        <w:rPr>
          <w:rFonts w:asciiTheme="minorHAnsi" w:hAnsiTheme="minorHAnsi" w:cstheme="minorHAnsi"/>
          <w:sz w:val="24"/>
          <w:szCs w:val="24"/>
        </w:rPr>
        <w:t xml:space="preserve">the protocols for completion of the BRFSS Feasibility Experiment for State-specific </w:t>
      </w:r>
      <w:r w:rsidR="00101A3B" w:rsidRPr="00BA17BA">
        <w:rPr>
          <w:rFonts w:asciiTheme="minorHAnsi" w:hAnsiTheme="minorHAnsi" w:cstheme="minorHAnsi"/>
          <w:sz w:val="24"/>
          <w:szCs w:val="24"/>
        </w:rPr>
        <w:t>Module Data Collection in Cell Phone Samples</w:t>
      </w:r>
      <w:r w:rsidR="00775B47" w:rsidRPr="00BA17BA">
        <w:rPr>
          <w:rFonts w:asciiTheme="minorHAnsi" w:hAnsiTheme="minorHAnsi" w:cstheme="minorHAnsi"/>
          <w:sz w:val="24"/>
          <w:szCs w:val="24"/>
        </w:rPr>
        <w:t>.</w:t>
      </w:r>
    </w:p>
    <w:p w14:paraId="62065E43" w14:textId="627A4463" w:rsidR="009F350B" w:rsidRPr="00BA17BA" w:rsidRDefault="00775B47" w:rsidP="009F350B">
      <w:pPr>
        <w:pStyle w:val="HTMLPreformatted"/>
        <w:spacing w:before="120" w:after="120"/>
        <w:ind w:left="360"/>
        <w:rPr>
          <w:rFonts w:asciiTheme="minorHAnsi" w:hAnsiTheme="minorHAnsi" w:cstheme="minorHAnsi"/>
          <w:sz w:val="24"/>
          <w:szCs w:val="24"/>
        </w:rPr>
      </w:pPr>
      <w:r w:rsidRPr="00BA17BA">
        <w:rPr>
          <w:rFonts w:asciiTheme="minorHAnsi" w:hAnsiTheme="minorHAnsi" w:cstheme="minorHAnsi"/>
          <w:sz w:val="24"/>
          <w:szCs w:val="24"/>
        </w:rPr>
        <w:object w:dxaOrig="8031" w:dyaOrig="5873" w14:anchorId="0960D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94pt" o:ole="">
            <v:imagedata r:id="rId9" o:title=""/>
          </v:shape>
          <o:OLEObject Type="Embed" ProgID="VisioViewer.Viewer.1" ShapeID="_x0000_i1025" DrawAspect="Content" ObjectID="_1614401762" r:id="rId10"/>
        </w:object>
      </w:r>
    </w:p>
    <w:p w14:paraId="0E411D06" w14:textId="77777777" w:rsidR="00775B47" w:rsidRPr="00BA17BA" w:rsidRDefault="00775B47" w:rsidP="00ED74FB">
      <w:pPr>
        <w:pStyle w:val="HTMLPreformatted"/>
        <w:spacing w:before="120" w:after="120"/>
        <w:ind w:left="360"/>
        <w:rPr>
          <w:rFonts w:asciiTheme="minorHAnsi" w:hAnsiTheme="minorHAnsi" w:cstheme="minorHAnsi"/>
          <w:sz w:val="24"/>
          <w:szCs w:val="24"/>
        </w:rPr>
      </w:pPr>
    </w:p>
    <w:p w14:paraId="183B3EC6" w14:textId="2246908C" w:rsidR="00ED74FB" w:rsidRPr="00BA17BA" w:rsidRDefault="00ED74FB" w:rsidP="00ED74FB">
      <w:pPr>
        <w:pStyle w:val="HTMLPreformatted"/>
        <w:spacing w:before="120" w:after="120"/>
        <w:ind w:left="360"/>
        <w:rPr>
          <w:rFonts w:asciiTheme="minorHAnsi" w:hAnsiTheme="minorHAnsi" w:cstheme="minorHAnsi"/>
          <w:sz w:val="24"/>
          <w:szCs w:val="24"/>
        </w:rPr>
      </w:pPr>
      <w:r w:rsidRPr="00BA17BA">
        <w:rPr>
          <w:rFonts w:asciiTheme="minorHAnsi" w:hAnsiTheme="minorHAnsi" w:cstheme="minorHAnsi"/>
          <w:sz w:val="24"/>
          <w:szCs w:val="24"/>
        </w:rPr>
        <w:t xml:space="preserve">No data from </w:t>
      </w:r>
      <w:r w:rsidR="00251817" w:rsidRPr="00BA17BA">
        <w:rPr>
          <w:rFonts w:asciiTheme="minorHAnsi" w:hAnsiTheme="minorHAnsi" w:cstheme="minorHAnsi"/>
          <w:sz w:val="24"/>
          <w:szCs w:val="24"/>
        </w:rPr>
        <w:t xml:space="preserve">the </w:t>
      </w:r>
      <w:r w:rsidR="00775B47" w:rsidRPr="00BA17BA">
        <w:rPr>
          <w:rFonts w:asciiTheme="minorHAnsi" w:hAnsiTheme="minorHAnsi" w:cstheme="minorHAnsi"/>
          <w:sz w:val="24"/>
          <w:szCs w:val="24"/>
        </w:rPr>
        <w:t xml:space="preserve">BRFSS Feasibility Experiment for State-specific </w:t>
      </w:r>
      <w:r w:rsidR="00101A3B" w:rsidRPr="00BA17BA">
        <w:rPr>
          <w:rFonts w:asciiTheme="minorHAnsi" w:hAnsiTheme="minorHAnsi" w:cstheme="minorHAnsi"/>
          <w:sz w:val="24"/>
          <w:szCs w:val="24"/>
        </w:rPr>
        <w:t>Module Data Collection in Cell Phone Samples</w:t>
      </w:r>
      <w:r w:rsidR="009F350B" w:rsidRPr="00BA17BA">
        <w:rPr>
          <w:rFonts w:asciiTheme="minorHAnsi" w:hAnsiTheme="minorHAnsi" w:cstheme="minorHAnsi"/>
          <w:sz w:val="24"/>
          <w:szCs w:val="24"/>
        </w:rPr>
        <w:t xml:space="preserve"> </w:t>
      </w:r>
      <w:r w:rsidRPr="00BA17BA">
        <w:rPr>
          <w:rFonts w:asciiTheme="minorHAnsi" w:hAnsiTheme="minorHAnsi" w:cstheme="minorHAnsi"/>
          <w:sz w:val="24"/>
          <w:szCs w:val="24"/>
        </w:rPr>
        <w:t xml:space="preserve">will be used for population prevalence estimation or rigorous analysis of health data.  </w:t>
      </w:r>
    </w:p>
    <w:p w14:paraId="33E3EEFF" w14:textId="798D0DD2" w:rsidR="00FE3341" w:rsidRPr="00BA17BA" w:rsidRDefault="003F6361" w:rsidP="00FE3341">
      <w:pPr>
        <w:spacing w:before="120" w:after="120"/>
        <w:ind w:left="360"/>
        <w:rPr>
          <w:rFonts w:asciiTheme="minorHAnsi" w:hAnsiTheme="minorHAnsi" w:cstheme="minorHAnsi"/>
          <w:sz w:val="24"/>
        </w:rPr>
      </w:pPr>
      <w:r w:rsidRPr="00BA17BA">
        <w:rPr>
          <w:rFonts w:asciiTheme="minorHAnsi" w:hAnsiTheme="minorHAnsi" w:cstheme="minorHAnsi"/>
          <w:bCs/>
          <w:sz w:val="24"/>
        </w:rPr>
        <w:t>Overall results</w:t>
      </w:r>
      <w:r w:rsidR="00E50077" w:rsidRPr="00BA17BA">
        <w:rPr>
          <w:rFonts w:asciiTheme="minorHAnsi" w:hAnsiTheme="minorHAnsi" w:cstheme="minorHAnsi"/>
          <w:bCs/>
          <w:sz w:val="24"/>
        </w:rPr>
        <w:t xml:space="preserve"> </w:t>
      </w:r>
      <w:r w:rsidR="00251817" w:rsidRPr="00BA17BA">
        <w:rPr>
          <w:rFonts w:asciiTheme="minorHAnsi" w:hAnsiTheme="minorHAnsi" w:cstheme="minorHAnsi"/>
          <w:bCs/>
          <w:sz w:val="24"/>
        </w:rPr>
        <w:t xml:space="preserve">will be used to assess methods </w:t>
      </w:r>
      <w:r w:rsidR="009F350B" w:rsidRPr="00BA17BA">
        <w:rPr>
          <w:rFonts w:asciiTheme="minorHAnsi" w:hAnsiTheme="minorHAnsi" w:cstheme="minorHAnsi"/>
          <w:bCs/>
          <w:sz w:val="24"/>
        </w:rPr>
        <w:t>for</w:t>
      </w:r>
      <w:r w:rsidRPr="00BA17BA">
        <w:rPr>
          <w:rFonts w:asciiTheme="minorHAnsi" w:hAnsiTheme="minorHAnsi" w:cstheme="minorHAnsi"/>
          <w:bCs/>
          <w:sz w:val="24"/>
        </w:rPr>
        <w:t xml:space="preserve"> improved data quality and efficiency in the data collection process. The practice of testing </w:t>
      </w:r>
      <w:r w:rsidR="00251817" w:rsidRPr="00BA17BA">
        <w:rPr>
          <w:rFonts w:asciiTheme="minorHAnsi" w:hAnsiTheme="minorHAnsi" w:cstheme="minorHAnsi"/>
          <w:bCs/>
          <w:sz w:val="24"/>
        </w:rPr>
        <w:t>modes</w:t>
      </w:r>
      <w:r w:rsidRPr="00BA17BA">
        <w:rPr>
          <w:rFonts w:asciiTheme="minorHAnsi" w:hAnsiTheme="minorHAnsi" w:cstheme="minorHAnsi"/>
          <w:bCs/>
          <w:sz w:val="24"/>
        </w:rPr>
        <w:t xml:space="preserve"> </w:t>
      </w:r>
      <w:r w:rsidR="00775B47" w:rsidRPr="00BA17BA">
        <w:rPr>
          <w:rFonts w:asciiTheme="minorHAnsi" w:hAnsiTheme="minorHAnsi" w:cstheme="minorHAnsi"/>
          <w:bCs/>
          <w:sz w:val="24"/>
        </w:rPr>
        <w:t xml:space="preserve">and protocols for data collection </w:t>
      </w:r>
      <w:r w:rsidRPr="00BA17BA">
        <w:rPr>
          <w:rFonts w:asciiTheme="minorHAnsi" w:hAnsiTheme="minorHAnsi" w:cstheme="minorHAnsi"/>
          <w:bCs/>
          <w:sz w:val="24"/>
        </w:rPr>
        <w:t>is standard for all large</w:t>
      </w:r>
      <w:r w:rsidR="00F747DB" w:rsidRPr="00BA17BA">
        <w:rPr>
          <w:rFonts w:asciiTheme="minorHAnsi" w:hAnsiTheme="minorHAnsi" w:cstheme="minorHAnsi"/>
          <w:bCs/>
          <w:sz w:val="24"/>
        </w:rPr>
        <w:t>-</w:t>
      </w:r>
      <w:r w:rsidRPr="00BA17BA">
        <w:rPr>
          <w:rFonts w:asciiTheme="minorHAnsi" w:hAnsiTheme="minorHAnsi" w:cstheme="minorHAnsi"/>
          <w:bCs/>
          <w:sz w:val="24"/>
        </w:rPr>
        <w:t xml:space="preserve">scale data collection </w:t>
      </w:r>
      <w:r w:rsidR="00E50077" w:rsidRPr="00BA17BA">
        <w:rPr>
          <w:rFonts w:asciiTheme="minorHAnsi" w:hAnsiTheme="minorHAnsi" w:cstheme="minorHAnsi"/>
          <w:bCs/>
          <w:sz w:val="24"/>
        </w:rPr>
        <w:t xml:space="preserve">systems </w:t>
      </w:r>
      <w:r w:rsidRPr="00BA17BA">
        <w:rPr>
          <w:rFonts w:asciiTheme="minorHAnsi" w:hAnsiTheme="minorHAnsi" w:cstheme="minorHAnsi"/>
          <w:bCs/>
          <w:sz w:val="24"/>
        </w:rPr>
        <w:t>such as the BRFSS</w:t>
      </w:r>
      <w:r w:rsidR="00E07301" w:rsidRPr="00BA17BA">
        <w:rPr>
          <w:rFonts w:asciiTheme="minorHAnsi" w:hAnsiTheme="minorHAnsi" w:cstheme="minorHAnsi"/>
          <w:bCs/>
          <w:sz w:val="24"/>
        </w:rPr>
        <w:t xml:space="preserve"> and other data collection systems housed within the NCCDPHP</w:t>
      </w:r>
      <w:r w:rsidRPr="00BA17BA">
        <w:rPr>
          <w:rFonts w:asciiTheme="minorHAnsi" w:hAnsiTheme="minorHAnsi" w:cstheme="minorHAnsi"/>
          <w:bCs/>
          <w:sz w:val="24"/>
        </w:rPr>
        <w:t xml:space="preserve">. </w:t>
      </w:r>
      <w:r w:rsidR="00D70163" w:rsidRPr="00BA17BA">
        <w:rPr>
          <w:rFonts w:asciiTheme="minorHAnsi" w:hAnsiTheme="minorHAnsi" w:cstheme="minorHAnsi"/>
          <w:sz w:val="24"/>
        </w:rPr>
        <w:t xml:space="preserve">This experiment will provide the first information on </w:t>
      </w:r>
      <w:r w:rsidR="00CC0B4A" w:rsidRPr="00BA17BA">
        <w:rPr>
          <w:rFonts w:asciiTheme="minorHAnsi" w:hAnsiTheme="minorHAnsi" w:cstheme="minorHAnsi"/>
          <w:sz w:val="24"/>
        </w:rPr>
        <w:t>feasibility of</w:t>
      </w:r>
      <w:r w:rsidR="004D3E54" w:rsidRPr="00BA17BA">
        <w:rPr>
          <w:rFonts w:asciiTheme="minorHAnsi" w:hAnsiTheme="minorHAnsi" w:cstheme="minorHAnsi"/>
          <w:sz w:val="24"/>
        </w:rPr>
        <w:t xml:space="preserve"> collecting </w:t>
      </w:r>
      <w:r w:rsidR="00775B47" w:rsidRPr="00BA17BA">
        <w:rPr>
          <w:rFonts w:asciiTheme="minorHAnsi" w:hAnsiTheme="minorHAnsi" w:cstheme="minorHAnsi"/>
          <w:sz w:val="24"/>
        </w:rPr>
        <w:t>module data for out-of-state residents</w:t>
      </w:r>
      <w:r w:rsidR="00CC0B4A" w:rsidRPr="00BA17BA">
        <w:rPr>
          <w:rFonts w:asciiTheme="minorHAnsi" w:hAnsiTheme="minorHAnsi" w:cstheme="minorHAnsi"/>
          <w:sz w:val="24"/>
        </w:rPr>
        <w:t>,</w:t>
      </w:r>
      <w:r w:rsidR="00775B47" w:rsidRPr="00BA17BA">
        <w:rPr>
          <w:rFonts w:asciiTheme="minorHAnsi" w:hAnsiTheme="minorHAnsi" w:cstheme="minorHAnsi"/>
          <w:sz w:val="24"/>
        </w:rPr>
        <w:t xml:space="preserve"> </w:t>
      </w:r>
      <w:r w:rsidR="00CC0B4A" w:rsidRPr="00BA17BA">
        <w:rPr>
          <w:rFonts w:asciiTheme="minorHAnsi" w:hAnsiTheme="minorHAnsi" w:cstheme="minorHAnsi"/>
          <w:sz w:val="24"/>
        </w:rPr>
        <w:t>and if feasible, which invitation method is best.</w:t>
      </w:r>
      <w:r w:rsidR="00D70163" w:rsidRPr="00BA17BA">
        <w:rPr>
          <w:rFonts w:asciiTheme="minorHAnsi" w:hAnsiTheme="minorHAnsi" w:cstheme="minorHAnsi"/>
          <w:sz w:val="24"/>
        </w:rPr>
        <w:t xml:space="preserve"> It is currently unknown whether </w:t>
      </w:r>
      <w:r w:rsidR="004D3E54" w:rsidRPr="00BA17BA">
        <w:rPr>
          <w:rFonts w:asciiTheme="minorHAnsi" w:hAnsiTheme="minorHAnsi" w:cstheme="minorHAnsi"/>
          <w:sz w:val="24"/>
        </w:rPr>
        <w:t xml:space="preserve">the proportion of respondents completing the </w:t>
      </w:r>
      <w:r w:rsidR="00A5732B" w:rsidRPr="00BA17BA">
        <w:rPr>
          <w:rFonts w:asciiTheme="minorHAnsi" w:hAnsiTheme="minorHAnsi" w:cstheme="minorHAnsi"/>
          <w:sz w:val="24"/>
        </w:rPr>
        <w:t>state-specific</w:t>
      </w:r>
      <w:r w:rsidR="004D3E54" w:rsidRPr="00BA17BA">
        <w:rPr>
          <w:rFonts w:asciiTheme="minorHAnsi" w:hAnsiTheme="minorHAnsi" w:cstheme="minorHAnsi"/>
          <w:sz w:val="24"/>
        </w:rPr>
        <w:t xml:space="preserve"> modules will be sufficient to merit the new procedures and development of </w:t>
      </w:r>
      <w:r w:rsidR="00B57015" w:rsidRPr="00BA17BA">
        <w:rPr>
          <w:rFonts w:asciiTheme="minorHAnsi" w:hAnsiTheme="minorHAnsi" w:cstheme="minorHAnsi"/>
          <w:sz w:val="24"/>
        </w:rPr>
        <w:t xml:space="preserve">online </w:t>
      </w:r>
      <w:r w:rsidR="00A5732B" w:rsidRPr="00BA17BA">
        <w:rPr>
          <w:rFonts w:asciiTheme="minorHAnsi" w:hAnsiTheme="minorHAnsi" w:cstheme="minorHAnsi"/>
          <w:sz w:val="24"/>
        </w:rPr>
        <w:t xml:space="preserve">state-specific </w:t>
      </w:r>
      <w:r w:rsidR="004D3E54" w:rsidRPr="00BA17BA">
        <w:rPr>
          <w:rFonts w:asciiTheme="minorHAnsi" w:hAnsiTheme="minorHAnsi" w:cstheme="minorHAnsi"/>
          <w:sz w:val="24"/>
        </w:rPr>
        <w:t>instrument</w:t>
      </w:r>
      <w:r w:rsidR="00A5732B" w:rsidRPr="00BA17BA">
        <w:rPr>
          <w:rFonts w:asciiTheme="minorHAnsi" w:hAnsiTheme="minorHAnsi" w:cstheme="minorHAnsi"/>
          <w:sz w:val="24"/>
        </w:rPr>
        <w:t>s</w:t>
      </w:r>
      <w:r w:rsidR="00D70163" w:rsidRPr="00BA17BA">
        <w:rPr>
          <w:rFonts w:asciiTheme="minorHAnsi" w:hAnsiTheme="minorHAnsi" w:cstheme="minorHAnsi"/>
          <w:sz w:val="24"/>
        </w:rPr>
        <w:t>.  Results from the experiment will direct further experimentation in BRFSS</w:t>
      </w:r>
      <w:r w:rsidR="00775B47" w:rsidRPr="00BA17BA">
        <w:rPr>
          <w:rFonts w:asciiTheme="minorHAnsi" w:hAnsiTheme="minorHAnsi" w:cstheme="minorHAnsi"/>
          <w:sz w:val="24"/>
        </w:rPr>
        <w:t xml:space="preserve"> data collection protocols</w:t>
      </w:r>
      <w:r w:rsidR="00D70163" w:rsidRPr="00BA17BA">
        <w:rPr>
          <w:rFonts w:asciiTheme="minorHAnsi" w:hAnsiTheme="minorHAnsi" w:cstheme="minorHAnsi"/>
          <w:sz w:val="24"/>
        </w:rPr>
        <w:t xml:space="preserve">.  </w:t>
      </w:r>
      <w:r w:rsidR="00FE3341" w:rsidRPr="00BA17BA">
        <w:rPr>
          <w:rFonts w:asciiTheme="minorHAnsi" w:hAnsiTheme="minorHAnsi" w:cstheme="minorHAnsi"/>
          <w:sz w:val="24"/>
        </w:rPr>
        <w:t xml:space="preserve">   </w:t>
      </w:r>
    </w:p>
    <w:p w14:paraId="4A5487E6" w14:textId="0D491D17" w:rsidR="009B3794" w:rsidRPr="00BA17BA" w:rsidRDefault="003F71A2" w:rsidP="003F71A2">
      <w:pPr>
        <w:pStyle w:val="Heading1"/>
      </w:pPr>
      <w:r>
        <w:t xml:space="preserve">3. </w:t>
      </w:r>
      <w:r w:rsidR="00AA4C30" w:rsidRPr="00BA17BA">
        <w:t xml:space="preserve"> </w:t>
      </w:r>
      <w:r w:rsidR="009B3794" w:rsidRPr="002B36ED">
        <w:rPr>
          <w:rFonts w:asciiTheme="minorHAnsi" w:hAnsiTheme="minorHAnsi" w:cstheme="minorHAnsi"/>
        </w:rPr>
        <w:t>Use of Improved Information Technology and Burden Reduction</w:t>
      </w:r>
    </w:p>
    <w:p w14:paraId="27EE6589" w14:textId="28D41025" w:rsidR="00251817" w:rsidRPr="00BA17BA" w:rsidRDefault="00251817" w:rsidP="008C3975">
      <w:pPr>
        <w:widowControl/>
        <w:spacing w:before="120" w:after="120"/>
        <w:ind w:left="360"/>
        <w:rPr>
          <w:rFonts w:asciiTheme="minorHAnsi" w:hAnsiTheme="minorHAnsi" w:cstheme="minorHAnsi"/>
          <w:sz w:val="24"/>
        </w:rPr>
      </w:pPr>
      <w:r w:rsidRPr="00BA17BA">
        <w:rPr>
          <w:rFonts w:asciiTheme="minorHAnsi" w:hAnsiTheme="minorHAnsi" w:cstheme="minorHAnsi"/>
          <w:sz w:val="24"/>
        </w:rPr>
        <w:t>Computer Assisted Telephone Interview (</w:t>
      </w:r>
      <w:r w:rsidR="00335C21" w:rsidRPr="00BA17BA">
        <w:rPr>
          <w:rFonts w:asciiTheme="minorHAnsi" w:hAnsiTheme="minorHAnsi" w:cstheme="minorHAnsi"/>
          <w:sz w:val="24"/>
        </w:rPr>
        <w:t>C</w:t>
      </w:r>
      <w:r w:rsidR="003F6361" w:rsidRPr="00BA17BA">
        <w:rPr>
          <w:rFonts w:asciiTheme="minorHAnsi" w:hAnsiTheme="minorHAnsi" w:cstheme="minorHAnsi"/>
          <w:sz w:val="24"/>
        </w:rPr>
        <w:t>ATI</w:t>
      </w:r>
      <w:r w:rsidRPr="00BA17BA">
        <w:rPr>
          <w:rFonts w:asciiTheme="minorHAnsi" w:hAnsiTheme="minorHAnsi" w:cstheme="minorHAnsi"/>
          <w:sz w:val="24"/>
        </w:rPr>
        <w:t>) software</w:t>
      </w:r>
      <w:r w:rsidR="00FB0D85" w:rsidRPr="00BA17BA">
        <w:rPr>
          <w:rFonts w:asciiTheme="minorHAnsi" w:hAnsiTheme="minorHAnsi" w:cstheme="minorHAnsi"/>
          <w:sz w:val="24"/>
        </w:rPr>
        <w:t xml:space="preserve">, </w:t>
      </w:r>
      <w:r w:rsidRPr="00BA17BA">
        <w:rPr>
          <w:rFonts w:asciiTheme="minorHAnsi" w:hAnsiTheme="minorHAnsi" w:cstheme="minorHAnsi"/>
          <w:sz w:val="24"/>
        </w:rPr>
        <w:t>web-based questionnaire software</w:t>
      </w:r>
      <w:r w:rsidR="00FB0D85" w:rsidRPr="00BA17BA">
        <w:rPr>
          <w:rFonts w:asciiTheme="minorHAnsi" w:hAnsiTheme="minorHAnsi" w:cstheme="minorHAnsi"/>
          <w:sz w:val="24"/>
        </w:rPr>
        <w:t xml:space="preserve"> and other software</w:t>
      </w:r>
      <w:r w:rsidR="003F6361" w:rsidRPr="00BA17BA">
        <w:rPr>
          <w:rFonts w:asciiTheme="minorHAnsi" w:hAnsiTheme="minorHAnsi" w:cstheme="minorHAnsi"/>
          <w:sz w:val="24"/>
        </w:rPr>
        <w:t xml:space="preserve"> programs </w:t>
      </w:r>
      <w:r w:rsidR="00F64BED" w:rsidRPr="00BA17BA">
        <w:rPr>
          <w:rFonts w:asciiTheme="minorHAnsi" w:hAnsiTheme="minorHAnsi" w:cstheme="minorHAnsi"/>
          <w:sz w:val="24"/>
        </w:rPr>
        <w:t>will be used</w:t>
      </w:r>
      <w:r w:rsidR="003F6361" w:rsidRPr="00BA17BA">
        <w:rPr>
          <w:rFonts w:asciiTheme="minorHAnsi" w:hAnsiTheme="minorHAnsi" w:cstheme="minorHAnsi"/>
          <w:sz w:val="24"/>
        </w:rPr>
        <w:t xml:space="preserve"> to facilitate the interview process and reduce the time burden on respondents during </w:t>
      </w:r>
      <w:r w:rsidR="00775B47" w:rsidRPr="00BA17BA">
        <w:rPr>
          <w:rFonts w:asciiTheme="minorHAnsi" w:hAnsiTheme="minorHAnsi" w:cstheme="minorHAnsi"/>
          <w:sz w:val="24"/>
        </w:rPr>
        <w:t xml:space="preserve">BRFSS Feasibility Experiment for State-specific </w:t>
      </w:r>
      <w:r w:rsidR="00101A3B" w:rsidRPr="00BA17BA">
        <w:rPr>
          <w:rFonts w:asciiTheme="minorHAnsi" w:hAnsiTheme="minorHAnsi" w:cstheme="minorHAnsi"/>
          <w:sz w:val="24"/>
        </w:rPr>
        <w:t>Module Data Collection in Cell Phone Samples</w:t>
      </w:r>
      <w:r w:rsidR="00E07301" w:rsidRPr="00BA17BA">
        <w:rPr>
          <w:rFonts w:asciiTheme="minorHAnsi" w:hAnsiTheme="minorHAnsi" w:cstheme="minorHAnsi"/>
          <w:sz w:val="24"/>
        </w:rPr>
        <w:t xml:space="preserve"> when appropriate</w:t>
      </w:r>
      <w:r w:rsidR="003F6361" w:rsidRPr="00BA17BA">
        <w:rPr>
          <w:rFonts w:asciiTheme="minorHAnsi" w:hAnsiTheme="minorHAnsi" w:cstheme="minorHAnsi"/>
          <w:sz w:val="24"/>
        </w:rPr>
        <w:t xml:space="preserve">.  </w:t>
      </w:r>
      <w:r w:rsidR="00775B47" w:rsidRPr="00BA17BA">
        <w:rPr>
          <w:rFonts w:asciiTheme="minorHAnsi" w:hAnsiTheme="minorHAnsi" w:cstheme="minorHAnsi"/>
          <w:sz w:val="24"/>
        </w:rPr>
        <w:t>The state-specific modules will include appropriate skip pattern programming to reduce the time necessary to complete the questionnaire</w:t>
      </w:r>
      <w:r w:rsidR="00A5732B" w:rsidRPr="00BA17BA">
        <w:rPr>
          <w:rFonts w:asciiTheme="minorHAnsi" w:hAnsiTheme="minorHAnsi" w:cstheme="minorHAnsi"/>
          <w:sz w:val="24"/>
        </w:rPr>
        <w:t xml:space="preserve"> (see Attachment 4)</w:t>
      </w:r>
      <w:r w:rsidR="00775B47" w:rsidRPr="00BA17BA">
        <w:rPr>
          <w:rFonts w:asciiTheme="minorHAnsi" w:hAnsiTheme="minorHAnsi" w:cstheme="minorHAnsi"/>
          <w:sz w:val="24"/>
        </w:rPr>
        <w:t xml:space="preserve">. </w:t>
      </w:r>
    </w:p>
    <w:p w14:paraId="7FBA1095" w14:textId="76748693" w:rsidR="009B3794" w:rsidRPr="00DC7624" w:rsidRDefault="00BA17BA" w:rsidP="003F71A2">
      <w:pPr>
        <w:pStyle w:val="Heading1"/>
        <w:rPr>
          <w:rFonts w:asciiTheme="minorHAnsi" w:hAnsiTheme="minorHAnsi" w:cstheme="minorHAnsi"/>
        </w:rPr>
      </w:pPr>
      <w:r w:rsidRPr="00DC7624">
        <w:rPr>
          <w:rFonts w:asciiTheme="minorHAnsi" w:hAnsiTheme="minorHAnsi" w:cstheme="minorHAnsi"/>
        </w:rPr>
        <w:t xml:space="preserve">4. </w:t>
      </w:r>
      <w:r w:rsidR="007224F4" w:rsidRPr="00DC7624">
        <w:rPr>
          <w:rFonts w:asciiTheme="minorHAnsi" w:hAnsiTheme="minorHAnsi" w:cstheme="minorHAnsi"/>
        </w:rPr>
        <w:t xml:space="preserve"> </w:t>
      </w:r>
      <w:r w:rsidR="009B3794" w:rsidRPr="002B36ED">
        <w:rPr>
          <w:rFonts w:asciiTheme="minorHAnsi" w:hAnsiTheme="minorHAnsi" w:cstheme="minorHAnsi"/>
        </w:rPr>
        <w:t>Efforts to Identify Duplication and Use of Similar Information</w:t>
      </w:r>
    </w:p>
    <w:p w14:paraId="201B1FD6" w14:textId="12B7D3E8" w:rsidR="009B3794" w:rsidRPr="002B36ED" w:rsidRDefault="00140C03" w:rsidP="00E37D1E">
      <w:pPr>
        <w:spacing w:before="120" w:after="120"/>
        <w:ind w:left="360"/>
        <w:rPr>
          <w:rFonts w:asciiTheme="minorHAnsi" w:hAnsiTheme="minorHAnsi" w:cstheme="minorHAnsi"/>
          <w:b/>
          <w:sz w:val="24"/>
        </w:rPr>
      </w:pPr>
      <w:r w:rsidRPr="002B36ED">
        <w:rPr>
          <w:rFonts w:asciiTheme="minorHAnsi" w:hAnsiTheme="minorHAnsi" w:cstheme="minorHAnsi"/>
          <w:sz w:val="24"/>
        </w:rPr>
        <w:t xml:space="preserve">Work carried out under this clearance will be designed to </w:t>
      </w:r>
      <w:r w:rsidR="001F71CF" w:rsidRPr="002B36ED">
        <w:rPr>
          <w:rFonts w:asciiTheme="minorHAnsi" w:hAnsiTheme="minorHAnsi" w:cstheme="minorHAnsi"/>
          <w:sz w:val="24"/>
        </w:rPr>
        <w:t>address the</w:t>
      </w:r>
      <w:r w:rsidRPr="002B36ED">
        <w:rPr>
          <w:rFonts w:asciiTheme="minorHAnsi" w:hAnsiTheme="minorHAnsi" w:cstheme="minorHAnsi"/>
          <w:sz w:val="24"/>
        </w:rPr>
        <w:t xml:space="preserve"> needs of </w:t>
      </w:r>
      <w:r w:rsidR="00F64BED" w:rsidRPr="002B36ED">
        <w:rPr>
          <w:rFonts w:asciiTheme="minorHAnsi" w:hAnsiTheme="minorHAnsi" w:cstheme="minorHAnsi"/>
          <w:sz w:val="24"/>
        </w:rPr>
        <w:t>the NCCDPHP</w:t>
      </w:r>
      <w:r w:rsidR="008C3975" w:rsidRPr="002B36ED">
        <w:rPr>
          <w:rFonts w:asciiTheme="minorHAnsi" w:hAnsiTheme="minorHAnsi" w:cstheme="minorHAnsi"/>
          <w:sz w:val="24"/>
        </w:rPr>
        <w:t xml:space="preserve"> and is not duplicative of other evaluation or test known.</w:t>
      </w:r>
    </w:p>
    <w:p w14:paraId="4BA12A63" w14:textId="3A86AC18" w:rsidR="009B3794" w:rsidRPr="002B36ED" w:rsidRDefault="00BA17BA" w:rsidP="003F71A2">
      <w:pPr>
        <w:pStyle w:val="Heading1"/>
        <w:rPr>
          <w:rFonts w:asciiTheme="minorHAnsi" w:hAnsiTheme="minorHAnsi" w:cstheme="minorHAnsi"/>
          <w:color w:val="000000"/>
        </w:rPr>
      </w:pPr>
      <w:r w:rsidRPr="00DC7624">
        <w:rPr>
          <w:rFonts w:asciiTheme="minorHAnsi" w:hAnsiTheme="minorHAnsi" w:cstheme="minorHAnsi"/>
        </w:rPr>
        <w:t>5</w:t>
      </w:r>
      <w:r w:rsidRPr="002B36ED">
        <w:rPr>
          <w:rFonts w:asciiTheme="minorHAnsi" w:hAnsiTheme="minorHAnsi" w:cstheme="minorHAnsi"/>
        </w:rPr>
        <w:t xml:space="preserve">. </w:t>
      </w:r>
      <w:r w:rsidR="009B3794" w:rsidRPr="002B36ED">
        <w:rPr>
          <w:rFonts w:asciiTheme="minorHAnsi" w:hAnsiTheme="minorHAnsi" w:cstheme="minorHAnsi"/>
        </w:rPr>
        <w:t>Impact on Small Businesses or Other Small Entities</w:t>
      </w:r>
    </w:p>
    <w:p w14:paraId="00E3E30C" w14:textId="77777777" w:rsidR="007B60EF" w:rsidRPr="002B36ED" w:rsidRDefault="008C3975" w:rsidP="00E37D1E">
      <w:pPr>
        <w:spacing w:before="120" w:after="120"/>
        <w:ind w:left="360"/>
        <w:rPr>
          <w:rFonts w:asciiTheme="minorHAnsi" w:hAnsiTheme="minorHAnsi" w:cstheme="minorHAnsi"/>
          <w:sz w:val="24"/>
        </w:rPr>
      </w:pPr>
      <w:r w:rsidRPr="002B36ED">
        <w:rPr>
          <w:rFonts w:asciiTheme="minorHAnsi" w:hAnsiTheme="minorHAnsi" w:cstheme="minorHAnsi"/>
          <w:sz w:val="24"/>
        </w:rPr>
        <w:t xml:space="preserve">This effort will not have any impact on </w:t>
      </w:r>
      <w:r w:rsidR="007B60EF" w:rsidRPr="002B36ED">
        <w:rPr>
          <w:rFonts w:asciiTheme="minorHAnsi" w:hAnsiTheme="minorHAnsi" w:cstheme="minorHAnsi"/>
          <w:sz w:val="24"/>
        </w:rPr>
        <w:t xml:space="preserve">small businesses or other small entities. </w:t>
      </w:r>
    </w:p>
    <w:p w14:paraId="4189F6FC" w14:textId="2A2274F3" w:rsidR="009B3794" w:rsidRPr="002B36ED" w:rsidRDefault="00BA17BA" w:rsidP="003F71A2">
      <w:pPr>
        <w:pStyle w:val="Heading1"/>
        <w:rPr>
          <w:rFonts w:asciiTheme="minorHAnsi" w:hAnsiTheme="minorHAnsi" w:cstheme="minorHAnsi"/>
        </w:rPr>
      </w:pPr>
      <w:r w:rsidRPr="002B36ED">
        <w:rPr>
          <w:rFonts w:asciiTheme="minorHAnsi" w:hAnsiTheme="minorHAnsi" w:cstheme="minorHAnsi"/>
        </w:rPr>
        <w:t xml:space="preserve">6. </w:t>
      </w:r>
      <w:r w:rsidR="009B3794" w:rsidRPr="002B36ED">
        <w:rPr>
          <w:rFonts w:asciiTheme="minorHAnsi" w:hAnsiTheme="minorHAnsi" w:cstheme="minorHAnsi"/>
        </w:rPr>
        <w:t>Consequences of Collecting the Information Less Frequent</w:t>
      </w:r>
      <w:r w:rsidR="001325B2" w:rsidRPr="002B36ED">
        <w:rPr>
          <w:rFonts w:asciiTheme="minorHAnsi" w:hAnsiTheme="minorHAnsi" w:cstheme="minorHAnsi"/>
        </w:rPr>
        <w:t>ly</w:t>
      </w:r>
    </w:p>
    <w:p w14:paraId="64D50128" w14:textId="54BCDB51" w:rsidR="00ED6565" w:rsidRPr="002B36ED" w:rsidRDefault="00251817" w:rsidP="00E37D1E">
      <w:pPr>
        <w:widowControl/>
        <w:spacing w:before="120" w:after="120"/>
        <w:ind w:left="360"/>
        <w:rPr>
          <w:rFonts w:asciiTheme="minorHAnsi" w:hAnsiTheme="minorHAnsi" w:cstheme="minorHAnsi"/>
          <w:sz w:val="24"/>
        </w:rPr>
      </w:pPr>
      <w:r w:rsidRPr="002B36ED">
        <w:rPr>
          <w:rFonts w:asciiTheme="minorHAnsi" w:hAnsiTheme="minorHAnsi" w:cstheme="minorHAnsi"/>
          <w:sz w:val="24"/>
        </w:rPr>
        <w:t xml:space="preserve">The </w:t>
      </w:r>
      <w:r w:rsidR="00775B47" w:rsidRPr="002B36ED">
        <w:rPr>
          <w:rFonts w:asciiTheme="minorHAnsi" w:hAnsiTheme="minorHAnsi" w:cstheme="minorHAnsi"/>
          <w:sz w:val="24"/>
        </w:rPr>
        <w:t xml:space="preserve">BRFSS Feasibility Experiment for State-specific </w:t>
      </w:r>
      <w:r w:rsidR="00101A3B" w:rsidRPr="002B36ED">
        <w:rPr>
          <w:rFonts w:asciiTheme="minorHAnsi" w:hAnsiTheme="minorHAnsi" w:cstheme="minorHAnsi"/>
          <w:sz w:val="24"/>
        </w:rPr>
        <w:t>Module Data Collection in Cell Phone Samples</w:t>
      </w:r>
      <w:r w:rsidR="00894C76" w:rsidRPr="002B36ED">
        <w:rPr>
          <w:rFonts w:asciiTheme="minorHAnsi" w:hAnsiTheme="minorHAnsi" w:cstheme="minorHAnsi"/>
          <w:sz w:val="24"/>
        </w:rPr>
        <w:t xml:space="preserve"> </w:t>
      </w:r>
      <w:r w:rsidRPr="002B36ED">
        <w:rPr>
          <w:rFonts w:asciiTheme="minorHAnsi" w:hAnsiTheme="minorHAnsi" w:cstheme="minorHAnsi"/>
          <w:sz w:val="24"/>
        </w:rPr>
        <w:t>is a one-time data collection request</w:t>
      </w:r>
      <w:r w:rsidR="008C3975" w:rsidRPr="002B36ED">
        <w:rPr>
          <w:rFonts w:asciiTheme="minorHAnsi" w:hAnsiTheme="minorHAnsi" w:cstheme="minorHAnsi"/>
          <w:sz w:val="24"/>
        </w:rPr>
        <w:t xml:space="preserve">. </w:t>
      </w:r>
    </w:p>
    <w:p w14:paraId="5A9A3824" w14:textId="66260C71" w:rsidR="009B3794" w:rsidRPr="002B36ED" w:rsidRDefault="00BA17BA" w:rsidP="003F71A2">
      <w:pPr>
        <w:pStyle w:val="Heading1"/>
        <w:rPr>
          <w:rFonts w:asciiTheme="minorHAnsi" w:hAnsiTheme="minorHAnsi" w:cstheme="minorHAnsi"/>
        </w:rPr>
      </w:pPr>
      <w:r w:rsidRPr="002B36ED">
        <w:rPr>
          <w:rFonts w:asciiTheme="minorHAnsi" w:hAnsiTheme="minorHAnsi" w:cstheme="minorHAnsi"/>
        </w:rPr>
        <w:t xml:space="preserve">7. </w:t>
      </w:r>
      <w:r w:rsidR="009B3794" w:rsidRPr="002B36ED">
        <w:rPr>
          <w:rFonts w:asciiTheme="minorHAnsi" w:hAnsiTheme="minorHAnsi" w:cstheme="minorHAnsi"/>
        </w:rPr>
        <w:t>Special Circumstances Relating to the Guidelines of 5 CFR 1320.5</w:t>
      </w:r>
    </w:p>
    <w:p w14:paraId="6968AA65" w14:textId="77777777" w:rsidR="007B60EF" w:rsidRPr="002B36ED" w:rsidRDefault="007B60EF" w:rsidP="00E37D1E">
      <w:pPr>
        <w:spacing w:before="120" w:after="120"/>
        <w:ind w:left="360"/>
        <w:rPr>
          <w:rFonts w:asciiTheme="minorHAnsi" w:hAnsiTheme="minorHAnsi" w:cstheme="minorHAnsi"/>
          <w:sz w:val="24"/>
        </w:rPr>
      </w:pPr>
      <w:r w:rsidRPr="002B36ED">
        <w:rPr>
          <w:rFonts w:asciiTheme="minorHAnsi" w:hAnsiTheme="minorHAnsi" w:cstheme="minorHAnsi"/>
          <w:sz w:val="24"/>
        </w:rPr>
        <w:t>No special circumstances apply.</w:t>
      </w:r>
    </w:p>
    <w:p w14:paraId="6F5DE56A" w14:textId="70B1CF3F" w:rsidR="009B3794" w:rsidRPr="002B36ED" w:rsidRDefault="00BA17BA" w:rsidP="003F71A2">
      <w:pPr>
        <w:pStyle w:val="Heading1"/>
        <w:rPr>
          <w:rFonts w:asciiTheme="minorHAnsi" w:hAnsiTheme="minorHAnsi" w:cstheme="minorHAnsi"/>
        </w:rPr>
      </w:pPr>
      <w:r w:rsidRPr="002B36ED">
        <w:rPr>
          <w:rFonts w:asciiTheme="minorHAnsi" w:hAnsiTheme="minorHAnsi" w:cstheme="minorHAnsi"/>
        </w:rPr>
        <w:t xml:space="preserve">8. </w:t>
      </w:r>
      <w:r w:rsidR="009B3794" w:rsidRPr="002B36ED">
        <w:rPr>
          <w:rFonts w:asciiTheme="minorHAnsi" w:hAnsiTheme="minorHAnsi" w:cstheme="minorHAnsi"/>
        </w:rPr>
        <w:t>Comments in Response to the Federal Register Notice/Outside Consultation</w:t>
      </w:r>
    </w:p>
    <w:p w14:paraId="003715F6" w14:textId="77777777" w:rsidR="00DE3A45" w:rsidRPr="002B36ED" w:rsidRDefault="00DE3A45" w:rsidP="00A90191">
      <w:pPr>
        <w:spacing w:before="120" w:after="120"/>
        <w:ind w:left="360"/>
        <w:rPr>
          <w:rFonts w:asciiTheme="minorHAnsi" w:hAnsiTheme="minorHAnsi" w:cstheme="minorHAnsi"/>
          <w:b/>
          <w:sz w:val="24"/>
        </w:rPr>
      </w:pPr>
      <w:r w:rsidRPr="002B36ED">
        <w:rPr>
          <w:rFonts w:asciiTheme="minorHAnsi" w:hAnsiTheme="minorHAnsi" w:cstheme="minorHAnsi"/>
          <w:b/>
          <w:sz w:val="24"/>
        </w:rPr>
        <w:t>Section 8A:</w:t>
      </w:r>
    </w:p>
    <w:p w14:paraId="5C523AFC" w14:textId="60918B6B" w:rsidR="009B3794" w:rsidRPr="002B36ED" w:rsidRDefault="009B3794" w:rsidP="00D70163">
      <w:pPr>
        <w:rPr>
          <w:rFonts w:asciiTheme="minorHAnsi" w:hAnsiTheme="minorHAnsi" w:cstheme="minorHAnsi"/>
          <w:sz w:val="24"/>
        </w:rPr>
      </w:pPr>
      <w:r w:rsidRPr="002B36ED">
        <w:rPr>
          <w:rFonts w:asciiTheme="minorHAnsi" w:hAnsiTheme="minorHAnsi" w:cstheme="minorHAnsi"/>
          <w:sz w:val="24"/>
        </w:rPr>
        <w:t>A</w:t>
      </w:r>
      <w:r w:rsidR="00ED6565" w:rsidRPr="002B36ED">
        <w:rPr>
          <w:rFonts w:asciiTheme="minorHAnsi" w:hAnsiTheme="minorHAnsi" w:cstheme="minorHAnsi"/>
          <w:sz w:val="24"/>
        </w:rPr>
        <w:t>s required be 5 CFR 1320.8(d), a</w:t>
      </w:r>
      <w:r w:rsidRPr="002B36ED">
        <w:rPr>
          <w:rFonts w:asciiTheme="minorHAnsi" w:hAnsiTheme="minorHAnsi" w:cstheme="minorHAnsi"/>
          <w:sz w:val="24"/>
        </w:rPr>
        <w:t xml:space="preserve"> 60-day Federal Register Notice was published in the </w:t>
      </w:r>
      <w:r w:rsidRPr="002B36ED">
        <w:rPr>
          <w:rFonts w:asciiTheme="minorHAnsi" w:hAnsiTheme="minorHAnsi" w:cstheme="minorHAnsi"/>
          <w:i/>
          <w:iCs/>
          <w:sz w:val="24"/>
        </w:rPr>
        <w:t>Federal Register</w:t>
      </w:r>
      <w:r w:rsidR="00D70163" w:rsidRPr="002B36ED">
        <w:rPr>
          <w:rFonts w:asciiTheme="minorHAnsi" w:hAnsiTheme="minorHAnsi" w:cstheme="minorHAnsi"/>
          <w:sz w:val="24"/>
        </w:rPr>
        <w:t xml:space="preserve">  for </w:t>
      </w:r>
      <w:r w:rsidR="00D70163" w:rsidRPr="002B36ED">
        <w:rPr>
          <w:rFonts w:asciiTheme="minorHAnsi" w:hAnsiTheme="minorHAnsi" w:cstheme="minorHAnsi"/>
          <w:iCs/>
          <w:sz w:val="24"/>
        </w:rPr>
        <w:t>CDC/ATSDR Formative Research and Tool Development (OMB #</w:t>
      </w:r>
      <w:r w:rsidR="00D70163" w:rsidRPr="002B36ED">
        <w:rPr>
          <w:rFonts w:asciiTheme="minorHAnsi" w:eastAsiaTheme="minorEastAsia" w:hAnsiTheme="minorHAnsi" w:cstheme="minorHAnsi"/>
          <w:b/>
          <w:sz w:val="24"/>
        </w:rPr>
        <w:t>0920-1154</w:t>
      </w:r>
      <w:r w:rsidR="007D256F" w:rsidRPr="002B36ED">
        <w:rPr>
          <w:rFonts w:asciiTheme="minorHAnsi" w:eastAsiaTheme="minorEastAsia" w:hAnsiTheme="minorHAnsi" w:cstheme="minorHAnsi"/>
          <w:b/>
          <w:sz w:val="24"/>
        </w:rPr>
        <w:t>)</w:t>
      </w:r>
    </w:p>
    <w:p w14:paraId="59ADAD5D" w14:textId="77777777" w:rsidR="00DE3A45" w:rsidRPr="002B36ED" w:rsidRDefault="00DE3A45" w:rsidP="00A90191">
      <w:pPr>
        <w:spacing w:before="120" w:after="120"/>
        <w:ind w:left="360"/>
        <w:rPr>
          <w:rFonts w:asciiTheme="minorHAnsi" w:hAnsiTheme="minorHAnsi" w:cstheme="minorHAnsi"/>
          <w:b/>
          <w:sz w:val="24"/>
        </w:rPr>
      </w:pPr>
      <w:r w:rsidRPr="002B36ED">
        <w:rPr>
          <w:rFonts w:asciiTheme="minorHAnsi" w:hAnsiTheme="minorHAnsi" w:cstheme="minorHAnsi"/>
          <w:b/>
          <w:sz w:val="24"/>
        </w:rPr>
        <w:t>Section 8B:</w:t>
      </w:r>
    </w:p>
    <w:p w14:paraId="76E0AC83" w14:textId="7ABFB62D" w:rsidR="009B3794" w:rsidRPr="002B36ED" w:rsidRDefault="008F28F8" w:rsidP="002071EF">
      <w:pPr>
        <w:spacing w:before="120" w:after="120"/>
        <w:ind w:left="360"/>
        <w:rPr>
          <w:rFonts w:asciiTheme="minorHAnsi" w:hAnsiTheme="minorHAnsi" w:cstheme="minorHAnsi"/>
          <w:sz w:val="24"/>
        </w:rPr>
      </w:pPr>
      <w:r w:rsidRPr="002B36ED">
        <w:rPr>
          <w:rFonts w:asciiTheme="minorHAnsi" w:hAnsiTheme="minorHAnsi" w:cstheme="minorHAnsi"/>
          <w:sz w:val="24"/>
        </w:rPr>
        <w:t xml:space="preserve">Westat will be used as a contractor for all texted invitations, mailings, website development and hosting, and data collection. Westat will also store databases during the duration of the test. </w:t>
      </w:r>
    </w:p>
    <w:p w14:paraId="244714BA" w14:textId="17AB135A" w:rsidR="009B3794" w:rsidRPr="002B36ED" w:rsidRDefault="00BA17BA" w:rsidP="003F71A2">
      <w:pPr>
        <w:pStyle w:val="Heading1"/>
        <w:rPr>
          <w:rFonts w:asciiTheme="minorHAnsi" w:hAnsiTheme="minorHAnsi" w:cstheme="minorHAnsi"/>
        </w:rPr>
      </w:pPr>
      <w:r w:rsidRPr="002B36ED">
        <w:rPr>
          <w:rFonts w:asciiTheme="minorHAnsi" w:hAnsiTheme="minorHAnsi" w:cstheme="minorHAnsi"/>
        </w:rPr>
        <w:t xml:space="preserve">9. </w:t>
      </w:r>
      <w:r w:rsidR="009B3794" w:rsidRPr="002B36ED">
        <w:rPr>
          <w:rFonts w:asciiTheme="minorHAnsi" w:hAnsiTheme="minorHAnsi" w:cstheme="minorHAnsi"/>
        </w:rPr>
        <w:t>Explanation of any Payment/Gift to Respondents</w:t>
      </w:r>
    </w:p>
    <w:p w14:paraId="55F2F637" w14:textId="77777777" w:rsidR="00ED6565" w:rsidRPr="002B36ED" w:rsidRDefault="00251817" w:rsidP="00E37D1E">
      <w:pPr>
        <w:widowControl/>
        <w:tabs>
          <w:tab w:val="left" w:pos="0"/>
        </w:tabs>
        <w:spacing w:before="120" w:after="120"/>
        <w:ind w:left="360"/>
        <w:rPr>
          <w:rFonts w:asciiTheme="minorHAnsi" w:hAnsiTheme="minorHAnsi" w:cstheme="minorHAnsi"/>
          <w:sz w:val="24"/>
        </w:rPr>
      </w:pPr>
      <w:r w:rsidRPr="002B36ED">
        <w:rPr>
          <w:rFonts w:asciiTheme="minorHAnsi" w:hAnsiTheme="minorHAnsi" w:cstheme="minorHAnsi"/>
          <w:sz w:val="24"/>
        </w:rPr>
        <w:t xml:space="preserve">No incentives/payments will be provided to respondents. </w:t>
      </w:r>
    </w:p>
    <w:p w14:paraId="64DC833B" w14:textId="5A644C8A" w:rsidR="007E28FD" w:rsidRPr="002B36ED" w:rsidRDefault="00BA17BA" w:rsidP="003F71A2">
      <w:pPr>
        <w:pStyle w:val="Heading1"/>
        <w:rPr>
          <w:rFonts w:asciiTheme="minorHAnsi" w:hAnsiTheme="minorHAnsi" w:cstheme="minorHAnsi"/>
        </w:rPr>
      </w:pPr>
      <w:bookmarkStart w:id="1" w:name="_Toc396742703"/>
      <w:r w:rsidRPr="002B36ED">
        <w:rPr>
          <w:rFonts w:asciiTheme="minorHAnsi" w:hAnsiTheme="minorHAnsi" w:cstheme="minorHAnsi"/>
        </w:rPr>
        <w:t xml:space="preserve">10. Protection of the Privacy and Confidentiality of Information Provided by Respondents </w:t>
      </w:r>
      <w:bookmarkEnd w:id="1"/>
    </w:p>
    <w:p w14:paraId="7AA353CF" w14:textId="77777777" w:rsidR="007E28FD" w:rsidRPr="002B36ED" w:rsidRDefault="007E28FD" w:rsidP="007E28FD">
      <w:pPr>
        <w:rPr>
          <w:rFonts w:asciiTheme="minorHAnsi" w:hAnsiTheme="minorHAnsi" w:cstheme="minorHAnsi"/>
          <w:sz w:val="24"/>
        </w:rPr>
      </w:pPr>
    </w:p>
    <w:p w14:paraId="216E9432" w14:textId="14EB14D3" w:rsidR="005C1068" w:rsidRPr="002B36ED" w:rsidRDefault="004E63F1" w:rsidP="00DC7624">
      <w:pPr>
        <w:spacing w:after="120"/>
        <w:ind w:left="360"/>
        <w:rPr>
          <w:rFonts w:asciiTheme="minorHAnsi" w:hAnsiTheme="minorHAnsi" w:cstheme="minorHAnsi"/>
          <w:sz w:val="24"/>
        </w:rPr>
      </w:pPr>
      <w:r w:rsidRPr="002B36ED">
        <w:rPr>
          <w:rFonts w:asciiTheme="minorHAnsi" w:hAnsiTheme="minorHAnsi" w:cstheme="minorHAnsi"/>
          <w:sz w:val="24"/>
        </w:rPr>
        <w:t xml:space="preserve">In </w:t>
      </w:r>
      <w:r w:rsidR="00775B47" w:rsidRPr="002B36ED">
        <w:rPr>
          <w:rFonts w:asciiTheme="minorHAnsi" w:hAnsiTheme="minorHAnsi" w:cstheme="minorHAnsi"/>
          <w:sz w:val="24"/>
        </w:rPr>
        <w:t xml:space="preserve">the BRFSS Feasibility Experiment for State-specific </w:t>
      </w:r>
      <w:r w:rsidR="00101A3B" w:rsidRPr="002B36ED">
        <w:rPr>
          <w:rFonts w:asciiTheme="minorHAnsi" w:hAnsiTheme="minorHAnsi" w:cstheme="minorHAnsi"/>
          <w:sz w:val="24"/>
        </w:rPr>
        <w:t>Module Data Collection in Cell Phone Samples</w:t>
      </w:r>
      <w:r w:rsidRPr="002B36ED">
        <w:rPr>
          <w:rFonts w:asciiTheme="minorHAnsi" w:hAnsiTheme="minorHAnsi" w:cstheme="minorHAnsi"/>
          <w:sz w:val="24"/>
        </w:rPr>
        <w:t xml:space="preserve">, general demographic characteristics of respondents </w:t>
      </w:r>
      <w:r w:rsidR="004916FF" w:rsidRPr="002B36ED">
        <w:rPr>
          <w:rFonts w:asciiTheme="minorHAnsi" w:hAnsiTheme="minorHAnsi" w:cstheme="minorHAnsi"/>
          <w:sz w:val="24"/>
        </w:rPr>
        <w:t>f</w:t>
      </w:r>
      <w:r w:rsidR="00B57015" w:rsidRPr="002B36ED">
        <w:rPr>
          <w:rFonts w:asciiTheme="minorHAnsi" w:hAnsiTheme="minorHAnsi" w:cstheme="minorHAnsi"/>
          <w:sz w:val="24"/>
        </w:rPr>
        <w:t>r</w:t>
      </w:r>
      <w:r w:rsidR="004916FF" w:rsidRPr="002B36ED">
        <w:rPr>
          <w:rFonts w:asciiTheme="minorHAnsi" w:hAnsiTheme="minorHAnsi" w:cstheme="minorHAnsi"/>
          <w:sz w:val="24"/>
        </w:rPr>
        <w:t>o</w:t>
      </w:r>
      <w:r w:rsidR="00B57015" w:rsidRPr="002B36ED">
        <w:rPr>
          <w:rFonts w:asciiTheme="minorHAnsi" w:hAnsiTheme="minorHAnsi" w:cstheme="minorHAnsi"/>
          <w:sz w:val="24"/>
        </w:rPr>
        <w:t xml:space="preserve">m the core questionnaire </w:t>
      </w:r>
      <w:r w:rsidRPr="002B36ED">
        <w:rPr>
          <w:rFonts w:asciiTheme="minorHAnsi" w:hAnsiTheme="minorHAnsi" w:cstheme="minorHAnsi"/>
          <w:sz w:val="24"/>
        </w:rPr>
        <w:t xml:space="preserve">will be </w:t>
      </w:r>
      <w:r w:rsidR="00B57015" w:rsidRPr="002B36ED">
        <w:rPr>
          <w:rFonts w:asciiTheme="minorHAnsi" w:hAnsiTheme="minorHAnsi" w:cstheme="minorHAnsi"/>
          <w:sz w:val="24"/>
        </w:rPr>
        <w:t xml:space="preserve">matched to the online state-specific module questionnaire using a login ID provided in the invitation to participate.  The Feasibility Experiment will not collect demographic information directly. </w:t>
      </w:r>
      <w:r w:rsidR="00775B47" w:rsidRPr="002B36ED">
        <w:rPr>
          <w:rFonts w:asciiTheme="minorHAnsi" w:hAnsiTheme="minorHAnsi" w:cstheme="minorHAnsi"/>
          <w:sz w:val="24"/>
        </w:rPr>
        <w:t xml:space="preserve">According to the standard BRFSS Data Collection Protocols (see Attachment </w:t>
      </w:r>
      <w:r w:rsidR="00B57015" w:rsidRPr="002B36ED">
        <w:rPr>
          <w:rFonts w:asciiTheme="minorHAnsi" w:hAnsiTheme="minorHAnsi" w:cstheme="minorHAnsi"/>
          <w:sz w:val="24"/>
        </w:rPr>
        <w:t>1</w:t>
      </w:r>
      <w:r w:rsidR="00775B47" w:rsidRPr="002B36ED">
        <w:rPr>
          <w:rFonts w:asciiTheme="minorHAnsi" w:hAnsiTheme="minorHAnsi" w:cstheme="minorHAnsi"/>
          <w:sz w:val="24"/>
        </w:rPr>
        <w:t>), respon</w:t>
      </w:r>
      <w:r w:rsidR="008C7EDA" w:rsidRPr="002B36ED">
        <w:rPr>
          <w:rFonts w:asciiTheme="minorHAnsi" w:hAnsiTheme="minorHAnsi" w:cstheme="minorHAnsi"/>
          <w:sz w:val="24"/>
        </w:rPr>
        <w:t>dent</w:t>
      </w:r>
      <w:r w:rsidR="00775B47" w:rsidRPr="002B36ED">
        <w:rPr>
          <w:rFonts w:asciiTheme="minorHAnsi" w:hAnsiTheme="minorHAnsi" w:cstheme="minorHAnsi"/>
          <w:sz w:val="24"/>
        </w:rPr>
        <w:t>s</w:t>
      </w:r>
      <w:r w:rsidR="00767A5E" w:rsidRPr="002B36ED">
        <w:rPr>
          <w:rFonts w:asciiTheme="minorHAnsi" w:hAnsiTheme="minorHAnsi" w:cstheme="minorHAnsi"/>
          <w:sz w:val="24"/>
        </w:rPr>
        <w:t>’</w:t>
      </w:r>
      <w:r w:rsidR="00775B47" w:rsidRPr="002B36ED">
        <w:rPr>
          <w:rFonts w:asciiTheme="minorHAnsi" w:hAnsiTheme="minorHAnsi" w:cstheme="minorHAnsi"/>
          <w:sz w:val="24"/>
        </w:rPr>
        <w:t xml:space="preserve"> </w:t>
      </w:r>
      <w:r w:rsidR="00251817" w:rsidRPr="002B36ED">
        <w:rPr>
          <w:rFonts w:asciiTheme="minorHAnsi" w:hAnsiTheme="minorHAnsi" w:cstheme="minorHAnsi"/>
          <w:sz w:val="24"/>
        </w:rPr>
        <w:t xml:space="preserve">phone numbers will be kept in separate files and will be securely stored.  After completion of the </w:t>
      </w:r>
      <w:r w:rsidR="00775B47" w:rsidRPr="002B36ED">
        <w:rPr>
          <w:rFonts w:asciiTheme="minorHAnsi" w:hAnsiTheme="minorHAnsi" w:cstheme="minorHAnsi"/>
          <w:sz w:val="24"/>
        </w:rPr>
        <w:t xml:space="preserve">feasibility </w:t>
      </w:r>
      <w:r w:rsidR="00B57015" w:rsidRPr="002B36ED">
        <w:rPr>
          <w:rFonts w:asciiTheme="minorHAnsi" w:hAnsiTheme="minorHAnsi" w:cstheme="minorHAnsi"/>
          <w:sz w:val="24"/>
        </w:rPr>
        <w:t>experiment</w:t>
      </w:r>
      <w:r w:rsidR="00251817" w:rsidRPr="002B36ED">
        <w:rPr>
          <w:rFonts w:asciiTheme="minorHAnsi" w:hAnsiTheme="minorHAnsi" w:cstheme="minorHAnsi"/>
          <w:sz w:val="24"/>
        </w:rPr>
        <w:t xml:space="preserve">, sample files will be destroyed. </w:t>
      </w:r>
      <w:r w:rsidR="008F28F8" w:rsidRPr="002B36ED">
        <w:rPr>
          <w:rFonts w:asciiTheme="minorHAnsi" w:hAnsiTheme="minorHAnsi" w:cstheme="minorHAnsi"/>
          <w:sz w:val="24"/>
        </w:rPr>
        <w:t xml:space="preserve">Addresses will be retained only for purposes of mailing invitations to participate. </w:t>
      </w:r>
    </w:p>
    <w:p w14:paraId="2A3808AC" w14:textId="77777777" w:rsidR="004E63F1" w:rsidRPr="002B36ED" w:rsidRDefault="004E63F1" w:rsidP="00E3507F">
      <w:pPr>
        <w:spacing w:line="276" w:lineRule="auto"/>
        <w:ind w:left="360"/>
        <w:rPr>
          <w:rFonts w:asciiTheme="minorHAnsi" w:hAnsiTheme="minorHAnsi" w:cstheme="minorHAnsi"/>
          <w:sz w:val="24"/>
        </w:rPr>
      </w:pPr>
    </w:p>
    <w:p w14:paraId="42B18567" w14:textId="77777777" w:rsidR="007E28FD" w:rsidRPr="00DC7624" w:rsidRDefault="007E28FD" w:rsidP="00E3507F">
      <w:pPr>
        <w:spacing w:line="276" w:lineRule="auto"/>
        <w:ind w:left="360"/>
        <w:rPr>
          <w:rFonts w:asciiTheme="minorHAnsi" w:hAnsiTheme="minorHAnsi" w:cstheme="minorHAnsi"/>
          <w:b/>
          <w:sz w:val="24"/>
        </w:rPr>
      </w:pPr>
      <w:r w:rsidRPr="00DC7624">
        <w:rPr>
          <w:rFonts w:asciiTheme="minorHAnsi" w:hAnsiTheme="minorHAnsi" w:cstheme="minorHAnsi"/>
          <w:b/>
          <w:sz w:val="24"/>
        </w:rPr>
        <w:t>How Information Will Be Shared and For What Purpose</w:t>
      </w:r>
    </w:p>
    <w:p w14:paraId="4D10BB4E" w14:textId="2E401A9F" w:rsidR="00A053A3" w:rsidRPr="002B36ED" w:rsidRDefault="00775B47" w:rsidP="00DC7624">
      <w:pPr>
        <w:spacing w:after="120"/>
        <w:ind w:left="360"/>
        <w:rPr>
          <w:rFonts w:asciiTheme="minorHAnsi" w:hAnsiTheme="minorHAnsi" w:cstheme="minorHAnsi"/>
          <w:sz w:val="24"/>
        </w:rPr>
      </w:pPr>
      <w:r w:rsidRPr="002B36ED">
        <w:rPr>
          <w:rFonts w:asciiTheme="minorHAnsi" w:hAnsiTheme="minorHAnsi" w:cstheme="minorHAnsi"/>
          <w:sz w:val="24"/>
        </w:rPr>
        <w:t xml:space="preserve">BRFSS Feasibility Experiment for State-specific </w:t>
      </w:r>
      <w:r w:rsidR="00101A3B" w:rsidRPr="002B36ED">
        <w:rPr>
          <w:rFonts w:asciiTheme="minorHAnsi" w:hAnsiTheme="minorHAnsi" w:cstheme="minorHAnsi"/>
          <w:sz w:val="24"/>
        </w:rPr>
        <w:t>Module Data Collection in Cell Phone Samples</w:t>
      </w:r>
      <w:r w:rsidR="00894C76" w:rsidRPr="002B36ED">
        <w:rPr>
          <w:rFonts w:asciiTheme="minorHAnsi" w:hAnsiTheme="minorHAnsi" w:cstheme="minorHAnsi"/>
          <w:sz w:val="24"/>
        </w:rPr>
        <w:t xml:space="preserve"> </w:t>
      </w:r>
      <w:r w:rsidR="00251817" w:rsidRPr="002B36ED">
        <w:rPr>
          <w:rFonts w:asciiTheme="minorHAnsi" w:hAnsiTheme="minorHAnsi" w:cstheme="minorHAnsi"/>
          <w:sz w:val="24"/>
        </w:rPr>
        <w:t>summary reports will be provided to state health departments who are partners in the BRFSS.</w:t>
      </w:r>
      <w:r w:rsidR="00B57015" w:rsidRPr="002B36ED">
        <w:rPr>
          <w:rFonts w:asciiTheme="minorHAnsi" w:hAnsiTheme="minorHAnsi" w:cstheme="minorHAnsi"/>
          <w:sz w:val="24"/>
        </w:rPr>
        <w:t xml:space="preserve"> </w:t>
      </w:r>
      <w:r w:rsidR="00052431" w:rsidRPr="002B36ED">
        <w:rPr>
          <w:rFonts w:asciiTheme="minorHAnsi" w:hAnsiTheme="minorHAnsi" w:cstheme="minorHAnsi"/>
          <w:sz w:val="24"/>
        </w:rPr>
        <w:t>Ten</w:t>
      </w:r>
      <w:r w:rsidR="00B57015" w:rsidRPr="002B36ED">
        <w:rPr>
          <w:rFonts w:asciiTheme="minorHAnsi" w:hAnsiTheme="minorHAnsi" w:cstheme="minorHAnsi"/>
          <w:sz w:val="24"/>
        </w:rPr>
        <w:t xml:space="preserve"> states have volunteered to participate (TX, AK</w:t>
      </w:r>
      <w:r w:rsidR="00052431" w:rsidRPr="002B36ED">
        <w:rPr>
          <w:rFonts w:asciiTheme="minorHAnsi" w:hAnsiTheme="minorHAnsi" w:cstheme="minorHAnsi"/>
          <w:sz w:val="24"/>
        </w:rPr>
        <w:t xml:space="preserve">, FL, WV, MO, WA, NY, KY, CT, </w:t>
      </w:r>
      <w:r w:rsidR="00432DA4" w:rsidRPr="002B36ED">
        <w:rPr>
          <w:rFonts w:asciiTheme="minorHAnsi" w:hAnsiTheme="minorHAnsi" w:cstheme="minorHAnsi"/>
          <w:sz w:val="24"/>
        </w:rPr>
        <w:t>and ND</w:t>
      </w:r>
      <w:r w:rsidR="00B57015" w:rsidRPr="002B36ED">
        <w:rPr>
          <w:rFonts w:asciiTheme="minorHAnsi" w:hAnsiTheme="minorHAnsi" w:cstheme="minorHAnsi"/>
          <w:sz w:val="24"/>
        </w:rPr>
        <w:t xml:space="preserve">). </w:t>
      </w:r>
      <w:r w:rsidR="00251817" w:rsidRPr="002B36ED">
        <w:rPr>
          <w:rFonts w:asciiTheme="minorHAnsi" w:hAnsiTheme="minorHAnsi" w:cstheme="minorHAnsi"/>
          <w:sz w:val="24"/>
        </w:rPr>
        <w:t>Information in summary form may be used for presentations on methodology, but combined datasets from participating states will not be provided.  Individual state health departments will retain data from their states</w:t>
      </w:r>
      <w:r w:rsidR="00D236F9" w:rsidRPr="002B36ED">
        <w:rPr>
          <w:rFonts w:asciiTheme="minorHAnsi" w:hAnsiTheme="minorHAnsi" w:cstheme="minorHAnsi"/>
          <w:sz w:val="24"/>
        </w:rPr>
        <w:t xml:space="preserve"> with the </w:t>
      </w:r>
      <w:r w:rsidR="001A569F" w:rsidRPr="002B36ED">
        <w:rPr>
          <w:rFonts w:asciiTheme="minorHAnsi" w:hAnsiTheme="minorHAnsi" w:cstheme="minorHAnsi"/>
          <w:sz w:val="24"/>
        </w:rPr>
        <w:t>above</w:t>
      </w:r>
      <w:r w:rsidR="00D236F9" w:rsidRPr="002B36ED">
        <w:rPr>
          <w:rFonts w:asciiTheme="minorHAnsi" w:hAnsiTheme="minorHAnsi" w:cstheme="minorHAnsi"/>
          <w:sz w:val="24"/>
        </w:rPr>
        <w:t xml:space="preserve"> mentioned privacy of address and phone number protocols.</w:t>
      </w:r>
      <w:r w:rsidR="00C1332C" w:rsidRPr="002B36ED">
        <w:rPr>
          <w:rFonts w:asciiTheme="minorHAnsi" w:hAnsiTheme="minorHAnsi" w:cstheme="minorHAnsi"/>
          <w:sz w:val="24"/>
        </w:rPr>
        <w:t xml:space="preserve">  Results may also be used to prepare and present methodological research papers at professional conferences or for peer reviewed journals. </w:t>
      </w:r>
      <w:r w:rsidR="00A053A3" w:rsidRPr="002B36ED">
        <w:rPr>
          <w:rFonts w:asciiTheme="minorHAnsi" w:hAnsiTheme="minorHAnsi" w:cstheme="minorHAnsi"/>
          <w:sz w:val="24"/>
        </w:rPr>
        <w:t xml:space="preserve">No data from the </w:t>
      </w:r>
      <w:r w:rsidRPr="002B36ED">
        <w:rPr>
          <w:rFonts w:asciiTheme="minorHAnsi" w:hAnsiTheme="minorHAnsi" w:cstheme="minorHAnsi"/>
          <w:sz w:val="24"/>
        </w:rPr>
        <w:t xml:space="preserve">feasibility </w:t>
      </w:r>
      <w:r w:rsidR="00A053A3" w:rsidRPr="002B36ED">
        <w:rPr>
          <w:rFonts w:asciiTheme="minorHAnsi" w:hAnsiTheme="minorHAnsi" w:cstheme="minorHAnsi"/>
          <w:sz w:val="24"/>
        </w:rPr>
        <w:t xml:space="preserve">test will be used to produce prevalence estimates or analyze public health status. </w:t>
      </w:r>
    </w:p>
    <w:p w14:paraId="15EE8551" w14:textId="77777777" w:rsidR="007E28FD" w:rsidRPr="002B36ED" w:rsidRDefault="007E28FD" w:rsidP="00E3507F">
      <w:pPr>
        <w:spacing w:line="276" w:lineRule="auto"/>
        <w:ind w:left="360"/>
        <w:rPr>
          <w:rFonts w:asciiTheme="minorHAnsi" w:hAnsiTheme="minorHAnsi" w:cstheme="minorHAnsi"/>
          <w:sz w:val="24"/>
        </w:rPr>
      </w:pPr>
    </w:p>
    <w:p w14:paraId="7A7D3011" w14:textId="77777777" w:rsidR="007E28FD" w:rsidRPr="00DC7624" w:rsidRDefault="007E28FD" w:rsidP="00E3507F">
      <w:pPr>
        <w:spacing w:line="276" w:lineRule="auto"/>
        <w:ind w:left="360"/>
        <w:rPr>
          <w:rFonts w:asciiTheme="minorHAnsi" w:hAnsiTheme="minorHAnsi" w:cstheme="minorHAnsi"/>
          <w:b/>
          <w:sz w:val="24"/>
        </w:rPr>
      </w:pPr>
      <w:r w:rsidRPr="00DC7624">
        <w:rPr>
          <w:rFonts w:asciiTheme="minorHAnsi" w:hAnsiTheme="minorHAnsi" w:cstheme="minorHAnsi"/>
          <w:b/>
          <w:sz w:val="24"/>
        </w:rPr>
        <w:t xml:space="preserve">Impact of the Proposed Collection on Respondents’ Privacy </w:t>
      </w:r>
    </w:p>
    <w:p w14:paraId="24E28267" w14:textId="28277CCB" w:rsidR="007E28FD" w:rsidRPr="002B36ED" w:rsidRDefault="00A053A3" w:rsidP="00DC7624">
      <w:pPr>
        <w:spacing w:after="120"/>
        <w:ind w:left="360"/>
        <w:rPr>
          <w:rFonts w:asciiTheme="minorHAnsi" w:hAnsiTheme="minorHAnsi" w:cstheme="minorHAnsi"/>
          <w:sz w:val="24"/>
        </w:rPr>
      </w:pPr>
      <w:r w:rsidRPr="002B36ED">
        <w:rPr>
          <w:rFonts w:asciiTheme="minorHAnsi" w:hAnsiTheme="minorHAnsi" w:cstheme="minorHAnsi"/>
          <w:sz w:val="24"/>
        </w:rPr>
        <w:t xml:space="preserve">The </w:t>
      </w:r>
      <w:r w:rsidR="00775B47" w:rsidRPr="002B36ED">
        <w:rPr>
          <w:rFonts w:asciiTheme="minorHAnsi" w:hAnsiTheme="minorHAnsi" w:cstheme="minorHAnsi"/>
          <w:sz w:val="24"/>
        </w:rPr>
        <w:t xml:space="preserve">BRFSS Feasibility Experiment for State-specific </w:t>
      </w:r>
      <w:r w:rsidR="00101A3B" w:rsidRPr="002B36ED">
        <w:rPr>
          <w:rFonts w:asciiTheme="minorHAnsi" w:hAnsiTheme="minorHAnsi" w:cstheme="minorHAnsi"/>
          <w:sz w:val="24"/>
        </w:rPr>
        <w:t>Module Data Collection in Cell Phone Samples f</w:t>
      </w:r>
      <w:r w:rsidR="00D236F9" w:rsidRPr="002B36ED">
        <w:rPr>
          <w:rFonts w:asciiTheme="minorHAnsi" w:hAnsiTheme="minorHAnsi" w:cstheme="minorHAnsi"/>
          <w:sz w:val="24"/>
        </w:rPr>
        <w:t xml:space="preserve">iles will </w:t>
      </w:r>
      <w:r w:rsidR="007E28FD" w:rsidRPr="002B36ED">
        <w:rPr>
          <w:rFonts w:asciiTheme="minorHAnsi" w:hAnsiTheme="minorHAnsi" w:cstheme="minorHAnsi"/>
          <w:sz w:val="24"/>
        </w:rPr>
        <w:t>include phone numbers</w:t>
      </w:r>
      <w:r w:rsidR="00C1332C" w:rsidRPr="002B36ED">
        <w:rPr>
          <w:rFonts w:asciiTheme="minorHAnsi" w:hAnsiTheme="minorHAnsi" w:cstheme="minorHAnsi"/>
          <w:sz w:val="24"/>
        </w:rPr>
        <w:t xml:space="preserve"> </w:t>
      </w:r>
      <w:r w:rsidR="00D236F9" w:rsidRPr="002B36ED">
        <w:rPr>
          <w:rFonts w:asciiTheme="minorHAnsi" w:hAnsiTheme="minorHAnsi" w:cstheme="minorHAnsi"/>
          <w:sz w:val="24"/>
        </w:rPr>
        <w:t>and/</w:t>
      </w:r>
      <w:r w:rsidR="00C1332C" w:rsidRPr="002B36ED">
        <w:rPr>
          <w:rFonts w:asciiTheme="minorHAnsi" w:hAnsiTheme="minorHAnsi" w:cstheme="minorHAnsi"/>
          <w:sz w:val="24"/>
        </w:rPr>
        <w:t>or addresses</w:t>
      </w:r>
      <w:r w:rsidR="00D236F9" w:rsidRPr="002B36ED">
        <w:rPr>
          <w:rFonts w:asciiTheme="minorHAnsi" w:hAnsiTheme="minorHAnsi" w:cstheme="minorHAnsi"/>
          <w:sz w:val="24"/>
        </w:rPr>
        <w:t xml:space="preserve">. </w:t>
      </w:r>
      <w:r w:rsidR="00C1332C" w:rsidRPr="002B36ED">
        <w:rPr>
          <w:rFonts w:asciiTheme="minorHAnsi" w:hAnsiTheme="minorHAnsi" w:cstheme="minorHAnsi"/>
          <w:sz w:val="24"/>
        </w:rPr>
        <w:t xml:space="preserve"> </w:t>
      </w:r>
      <w:r w:rsidRPr="002B36ED">
        <w:rPr>
          <w:rFonts w:asciiTheme="minorHAnsi" w:hAnsiTheme="minorHAnsi" w:cstheme="minorHAnsi"/>
          <w:sz w:val="24"/>
        </w:rPr>
        <w:t>CDC will not retain any individually identifiable information and will not maintain sample files of phone numbers</w:t>
      </w:r>
      <w:r w:rsidR="00C1332C" w:rsidRPr="002B36ED">
        <w:rPr>
          <w:rFonts w:asciiTheme="minorHAnsi" w:hAnsiTheme="minorHAnsi" w:cstheme="minorHAnsi"/>
          <w:sz w:val="24"/>
        </w:rPr>
        <w:t xml:space="preserve"> or addresses</w:t>
      </w:r>
      <w:r w:rsidRPr="002B36ED">
        <w:rPr>
          <w:rFonts w:asciiTheme="minorHAnsi" w:hAnsiTheme="minorHAnsi" w:cstheme="minorHAnsi"/>
          <w:sz w:val="24"/>
        </w:rPr>
        <w:t xml:space="preserve">.  </w:t>
      </w:r>
      <w:r w:rsidR="00C312B4" w:rsidRPr="002B36ED">
        <w:rPr>
          <w:rFonts w:asciiTheme="minorHAnsi" w:hAnsiTheme="minorHAnsi" w:cstheme="minorHAnsi"/>
          <w:sz w:val="24"/>
        </w:rPr>
        <w:t xml:space="preserve">Sample files </w:t>
      </w:r>
      <w:r w:rsidR="00767A5E" w:rsidRPr="002B36ED">
        <w:rPr>
          <w:rFonts w:asciiTheme="minorHAnsi" w:hAnsiTheme="minorHAnsi" w:cstheme="minorHAnsi"/>
          <w:sz w:val="24"/>
        </w:rPr>
        <w:t xml:space="preserve">will be </w:t>
      </w:r>
      <w:r w:rsidR="00C312B4" w:rsidRPr="002B36ED">
        <w:rPr>
          <w:rFonts w:asciiTheme="minorHAnsi" w:hAnsiTheme="minorHAnsi" w:cstheme="minorHAnsi"/>
          <w:sz w:val="24"/>
        </w:rPr>
        <w:t xml:space="preserve">kept separate from response files and </w:t>
      </w:r>
      <w:r w:rsidR="00767A5E" w:rsidRPr="002B36ED">
        <w:rPr>
          <w:rFonts w:asciiTheme="minorHAnsi" w:hAnsiTheme="minorHAnsi" w:cstheme="minorHAnsi"/>
          <w:sz w:val="24"/>
        </w:rPr>
        <w:t xml:space="preserve">will not be </w:t>
      </w:r>
      <w:r w:rsidR="00C312B4" w:rsidRPr="002B36ED">
        <w:rPr>
          <w:rFonts w:asciiTheme="minorHAnsi" w:hAnsiTheme="minorHAnsi" w:cstheme="minorHAnsi"/>
          <w:sz w:val="24"/>
        </w:rPr>
        <w:t xml:space="preserve">connected to responses. </w:t>
      </w:r>
      <w:r w:rsidR="006F7652" w:rsidRPr="002B36ED">
        <w:rPr>
          <w:rFonts w:asciiTheme="minorHAnsi" w:hAnsiTheme="minorHAnsi" w:cstheme="minorHAnsi"/>
          <w:sz w:val="24"/>
        </w:rPr>
        <w:t>They will be stored in secure locations</w:t>
      </w:r>
      <w:r w:rsidR="00D236F9" w:rsidRPr="002B36ED">
        <w:rPr>
          <w:rFonts w:asciiTheme="minorHAnsi" w:hAnsiTheme="minorHAnsi" w:cstheme="minorHAnsi"/>
          <w:sz w:val="24"/>
        </w:rPr>
        <w:t xml:space="preserve"> and destroyed at the end of the </w:t>
      </w:r>
      <w:r w:rsidR="00101A3B" w:rsidRPr="002B36ED">
        <w:rPr>
          <w:rFonts w:asciiTheme="minorHAnsi" w:hAnsiTheme="minorHAnsi" w:cstheme="minorHAnsi"/>
          <w:sz w:val="24"/>
        </w:rPr>
        <w:t>feasibility test</w:t>
      </w:r>
      <w:r w:rsidR="006F7652" w:rsidRPr="002B36ED">
        <w:rPr>
          <w:rFonts w:asciiTheme="minorHAnsi" w:hAnsiTheme="minorHAnsi" w:cstheme="minorHAnsi"/>
          <w:sz w:val="24"/>
        </w:rPr>
        <w:t xml:space="preserve">. </w:t>
      </w:r>
    </w:p>
    <w:p w14:paraId="20B18116" w14:textId="77777777" w:rsidR="00C1332C" w:rsidRPr="002B36ED" w:rsidRDefault="00C1332C" w:rsidP="00E3507F">
      <w:pPr>
        <w:spacing w:line="276" w:lineRule="auto"/>
        <w:ind w:left="360"/>
        <w:rPr>
          <w:rFonts w:asciiTheme="minorHAnsi" w:hAnsiTheme="minorHAnsi" w:cstheme="minorHAnsi"/>
          <w:sz w:val="24"/>
        </w:rPr>
      </w:pPr>
    </w:p>
    <w:p w14:paraId="54B1F066" w14:textId="77777777" w:rsidR="007E28FD" w:rsidRPr="00DC7624" w:rsidRDefault="007E28FD" w:rsidP="00E3507F">
      <w:pPr>
        <w:spacing w:line="276" w:lineRule="auto"/>
        <w:ind w:left="360"/>
        <w:rPr>
          <w:rFonts w:asciiTheme="minorHAnsi" w:hAnsiTheme="minorHAnsi" w:cstheme="minorHAnsi"/>
          <w:b/>
          <w:sz w:val="24"/>
        </w:rPr>
      </w:pPr>
      <w:r w:rsidRPr="00DC7624">
        <w:rPr>
          <w:rFonts w:asciiTheme="minorHAnsi" w:hAnsiTheme="minorHAnsi" w:cstheme="minorHAnsi"/>
          <w:b/>
          <w:sz w:val="24"/>
        </w:rPr>
        <w:t>How Individuals Are Informed That Providing Information Is Voluntary Or Mandatory</w:t>
      </w:r>
    </w:p>
    <w:p w14:paraId="0FF14603" w14:textId="67973FF1" w:rsidR="007E28FD" w:rsidRPr="002B36ED" w:rsidRDefault="007E28FD" w:rsidP="00DC7624">
      <w:pPr>
        <w:spacing w:after="120"/>
        <w:ind w:left="360"/>
        <w:rPr>
          <w:rFonts w:asciiTheme="minorHAnsi" w:hAnsiTheme="minorHAnsi" w:cstheme="minorHAnsi"/>
          <w:sz w:val="24"/>
        </w:rPr>
      </w:pPr>
      <w:r w:rsidRPr="002B36ED">
        <w:rPr>
          <w:rFonts w:asciiTheme="minorHAnsi" w:hAnsiTheme="minorHAnsi" w:cstheme="minorHAnsi"/>
          <w:sz w:val="24"/>
        </w:rPr>
        <w:t>Individuals participating in the</w:t>
      </w:r>
      <w:r w:rsidR="006F7652" w:rsidRPr="002B36ED">
        <w:rPr>
          <w:rFonts w:asciiTheme="minorHAnsi" w:hAnsiTheme="minorHAnsi" w:cstheme="minorHAnsi"/>
          <w:sz w:val="24"/>
        </w:rPr>
        <w:t xml:space="preserve"> </w:t>
      </w:r>
      <w:r w:rsidR="00101A3B" w:rsidRPr="002B36ED">
        <w:rPr>
          <w:rFonts w:asciiTheme="minorHAnsi" w:hAnsiTheme="minorHAnsi" w:cstheme="minorHAnsi"/>
          <w:sz w:val="24"/>
        </w:rPr>
        <w:t>BRFSS Feasibility Experiment for State-specific Module Data Collection in Cell Phone Samples</w:t>
      </w:r>
      <w:r w:rsidR="006F7652" w:rsidRPr="002B36ED">
        <w:rPr>
          <w:rFonts w:asciiTheme="minorHAnsi" w:hAnsiTheme="minorHAnsi" w:cstheme="minorHAnsi"/>
          <w:sz w:val="24"/>
        </w:rPr>
        <w:t xml:space="preserve"> </w:t>
      </w:r>
      <w:r w:rsidR="00767A5E" w:rsidRPr="002B36ED">
        <w:rPr>
          <w:rFonts w:asciiTheme="minorHAnsi" w:hAnsiTheme="minorHAnsi" w:cstheme="minorHAnsi"/>
          <w:sz w:val="24"/>
        </w:rPr>
        <w:t xml:space="preserve">will </w:t>
      </w:r>
      <w:r w:rsidR="006F7652" w:rsidRPr="002B36ED">
        <w:rPr>
          <w:rFonts w:asciiTheme="minorHAnsi" w:hAnsiTheme="minorHAnsi" w:cstheme="minorHAnsi"/>
          <w:sz w:val="24"/>
        </w:rPr>
        <w:t xml:space="preserve">be voluntarily recruited </w:t>
      </w:r>
      <w:r w:rsidR="00D236F9" w:rsidRPr="002B36ED">
        <w:rPr>
          <w:rFonts w:asciiTheme="minorHAnsi" w:hAnsiTheme="minorHAnsi" w:cstheme="minorHAnsi"/>
          <w:sz w:val="24"/>
        </w:rPr>
        <w:t>and</w:t>
      </w:r>
      <w:r w:rsidR="006F7652" w:rsidRPr="002B36ED">
        <w:rPr>
          <w:rFonts w:asciiTheme="minorHAnsi" w:hAnsiTheme="minorHAnsi" w:cstheme="minorHAnsi"/>
          <w:sz w:val="24"/>
        </w:rPr>
        <w:t xml:space="preserve"> will be reminded that they may refuse to answer specific questions.  In all </w:t>
      </w:r>
      <w:r w:rsidR="00EB5CAC" w:rsidRPr="002B36ED">
        <w:rPr>
          <w:rFonts w:asciiTheme="minorHAnsi" w:hAnsiTheme="minorHAnsi" w:cstheme="minorHAnsi"/>
          <w:sz w:val="24"/>
        </w:rPr>
        <w:t>tests where a telephone interview is conducted</w:t>
      </w:r>
      <w:r w:rsidR="006F7652" w:rsidRPr="002B36ED">
        <w:rPr>
          <w:rFonts w:asciiTheme="minorHAnsi" w:hAnsiTheme="minorHAnsi" w:cstheme="minorHAnsi"/>
          <w:sz w:val="24"/>
        </w:rPr>
        <w:t xml:space="preserve">, protocols for voluntary screening will be used that match </w:t>
      </w:r>
      <w:r w:rsidR="00B57015" w:rsidRPr="002B36ED">
        <w:rPr>
          <w:rFonts w:asciiTheme="minorHAnsi" w:hAnsiTheme="minorHAnsi" w:cstheme="minorHAnsi"/>
          <w:sz w:val="24"/>
        </w:rPr>
        <w:t xml:space="preserve">current </w:t>
      </w:r>
      <w:r w:rsidR="006F7652" w:rsidRPr="002B36ED">
        <w:rPr>
          <w:rFonts w:asciiTheme="minorHAnsi" w:hAnsiTheme="minorHAnsi" w:cstheme="minorHAnsi"/>
          <w:sz w:val="24"/>
        </w:rPr>
        <w:t xml:space="preserve">procedures for the </w:t>
      </w:r>
      <w:r w:rsidR="00D236F9" w:rsidRPr="002B36ED">
        <w:rPr>
          <w:rFonts w:asciiTheme="minorHAnsi" w:hAnsiTheme="minorHAnsi" w:cstheme="minorHAnsi"/>
          <w:sz w:val="24"/>
        </w:rPr>
        <w:t>BRFSS</w:t>
      </w:r>
      <w:r w:rsidR="00B57015" w:rsidRPr="002B36ED">
        <w:rPr>
          <w:rFonts w:asciiTheme="minorHAnsi" w:hAnsiTheme="minorHAnsi" w:cstheme="minorHAnsi"/>
          <w:sz w:val="24"/>
        </w:rPr>
        <w:t xml:space="preserve"> (approved under OMB No. 0920-1061)</w:t>
      </w:r>
      <w:r w:rsidR="006F7652" w:rsidRPr="002B36ED">
        <w:rPr>
          <w:rFonts w:asciiTheme="minorHAnsi" w:hAnsiTheme="minorHAnsi" w:cstheme="minorHAnsi"/>
          <w:sz w:val="24"/>
        </w:rPr>
        <w:t xml:space="preserve">.  Attachment </w:t>
      </w:r>
      <w:r w:rsidR="009F4B09" w:rsidRPr="002B36ED">
        <w:rPr>
          <w:rFonts w:asciiTheme="minorHAnsi" w:hAnsiTheme="minorHAnsi" w:cstheme="minorHAnsi"/>
          <w:sz w:val="24"/>
        </w:rPr>
        <w:t>2</w:t>
      </w:r>
      <w:r w:rsidR="00101A3B" w:rsidRPr="002B36ED">
        <w:rPr>
          <w:rFonts w:asciiTheme="minorHAnsi" w:hAnsiTheme="minorHAnsi" w:cstheme="minorHAnsi"/>
          <w:sz w:val="24"/>
        </w:rPr>
        <w:t xml:space="preserve"> </w:t>
      </w:r>
      <w:r w:rsidR="006F7652" w:rsidRPr="002B36ED">
        <w:rPr>
          <w:rFonts w:asciiTheme="minorHAnsi" w:hAnsiTheme="minorHAnsi" w:cstheme="minorHAnsi"/>
          <w:sz w:val="24"/>
        </w:rPr>
        <w:t xml:space="preserve">provides </w:t>
      </w:r>
      <w:r w:rsidR="009F4B09" w:rsidRPr="002B36ED">
        <w:rPr>
          <w:rFonts w:asciiTheme="minorHAnsi" w:hAnsiTheme="minorHAnsi" w:cstheme="minorHAnsi"/>
          <w:sz w:val="24"/>
        </w:rPr>
        <w:t>script for recruitment to participate in the feasibility experiment</w:t>
      </w:r>
      <w:r w:rsidR="00D236F9" w:rsidRPr="002B36ED">
        <w:rPr>
          <w:rFonts w:asciiTheme="minorHAnsi" w:hAnsiTheme="minorHAnsi" w:cstheme="minorHAnsi"/>
          <w:sz w:val="24"/>
        </w:rPr>
        <w:t xml:space="preserve">.  </w:t>
      </w:r>
      <w:r w:rsidR="00767A5E" w:rsidRPr="002B36ED">
        <w:rPr>
          <w:rFonts w:asciiTheme="minorHAnsi" w:hAnsiTheme="minorHAnsi" w:cstheme="minorHAnsi"/>
          <w:sz w:val="24"/>
        </w:rPr>
        <w:t xml:space="preserve">The </w:t>
      </w:r>
      <w:r w:rsidR="00A5732B" w:rsidRPr="002B36ED">
        <w:rPr>
          <w:rFonts w:asciiTheme="minorHAnsi" w:hAnsiTheme="minorHAnsi" w:cstheme="minorHAnsi"/>
          <w:sz w:val="24"/>
        </w:rPr>
        <w:t>state-specific</w:t>
      </w:r>
      <w:r w:rsidR="00D236F9" w:rsidRPr="002B36ED">
        <w:rPr>
          <w:rFonts w:asciiTheme="minorHAnsi" w:hAnsiTheme="minorHAnsi" w:cstheme="minorHAnsi"/>
          <w:sz w:val="24"/>
        </w:rPr>
        <w:t xml:space="preserve"> questionnaire will also inform respondents of the voluntary nature of the data collection in the introduction to the survey</w:t>
      </w:r>
      <w:r w:rsidR="00EB5CAC" w:rsidRPr="002B36ED">
        <w:rPr>
          <w:rFonts w:asciiTheme="minorHAnsi" w:hAnsiTheme="minorHAnsi" w:cstheme="minorHAnsi"/>
          <w:sz w:val="24"/>
        </w:rPr>
        <w:t xml:space="preserve"> </w:t>
      </w:r>
      <w:r w:rsidR="00825D81" w:rsidRPr="002B36ED">
        <w:rPr>
          <w:rFonts w:asciiTheme="minorHAnsi" w:hAnsiTheme="minorHAnsi" w:cstheme="minorHAnsi"/>
          <w:sz w:val="24"/>
        </w:rPr>
        <w:t>(</w:t>
      </w:r>
      <w:r w:rsidR="00D236F9" w:rsidRPr="002B36ED">
        <w:rPr>
          <w:rFonts w:asciiTheme="minorHAnsi" w:hAnsiTheme="minorHAnsi" w:cstheme="minorHAnsi"/>
          <w:sz w:val="24"/>
        </w:rPr>
        <w:t xml:space="preserve">see example language in </w:t>
      </w:r>
      <w:r w:rsidR="00825D81" w:rsidRPr="002B36ED">
        <w:rPr>
          <w:rFonts w:asciiTheme="minorHAnsi" w:hAnsiTheme="minorHAnsi" w:cstheme="minorHAnsi"/>
          <w:sz w:val="24"/>
        </w:rPr>
        <w:t xml:space="preserve">Attachment </w:t>
      </w:r>
      <w:r w:rsidR="009F4B09" w:rsidRPr="002B36ED">
        <w:rPr>
          <w:rFonts w:asciiTheme="minorHAnsi" w:hAnsiTheme="minorHAnsi" w:cstheme="minorHAnsi"/>
          <w:sz w:val="24"/>
        </w:rPr>
        <w:t>4</w:t>
      </w:r>
      <w:r w:rsidR="00825D81" w:rsidRPr="002B36ED">
        <w:rPr>
          <w:rFonts w:asciiTheme="minorHAnsi" w:hAnsiTheme="minorHAnsi" w:cstheme="minorHAnsi"/>
          <w:sz w:val="24"/>
        </w:rPr>
        <w:t xml:space="preserve">).  </w:t>
      </w:r>
    </w:p>
    <w:p w14:paraId="36179FE1" w14:textId="77777777" w:rsidR="007E28FD" w:rsidRPr="002B36ED" w:rsidRDefault="007E28FD" w:rsidP="00E3507F">
      <w:pPr>
        <w:spacing w:line="276" w:lineRule="auto"/>
        <w:ind w:left="360"/>
        <w:rPr>
          <w:rFonts w:asciiTheme="minorHAnsi" w:hAnsiTheme="minorHAnsi" w:cstheme="minorHAnsi"/>
          <w:sz w:val="24"/>
        </w:rPr>
      </w:pPr>
    </w:p>
    <w:p w14:paraId="435D5CD2" w14:textId="77777777" w:rsidR="007E28FD" w:rsidRPr="00DC7624" w:rsidRDefault="007E28FD" w:rsidP="00E3507F">
      <w:pPr>
        <w:spacing w:line="276" w:lineRule="auto"/>
        <w:ind w:left="360"/>
        <w:rPr>
          <w:rFonts w:asciiTheme="minorHAnsi" w:hAnsiTheme="minorHAnsi" w:cstheme="minorHAnsi"/>
          <w:b/>
          <w:sz w:val="24"/>
        </w:rPr>
      </w:pPr>
      <w:r w:rsidRPr="00DC7624">
        <w:rPr>
          <w:rFonts w:asciiTheme="minorHAnsi" w:hAnsiTheme="minorHAnsi" w:cstheme="minorHAnsi"/>
          <w:b/>
          <w:sz w:val="24"/>
        </w:rPr>
        <w:t>Opportunities to Consent</w:t>
      </w:r>
    </w:p>
    <w:p w14:paraId="023AB90E" w14:textId="5D6014F0" w:rsidR="007E28FD" w:rsidRPr="002B36ED" w:rsidRDefault="007E28FD" w:rsidP="00DC7624">
      <w:pPr>
        <w:spacing w:after="120"/>
        <w:ind w:left="360"/>
        <w:rPr>
          <w:rFonts w:asciiTheme="minorHAnsi" w:hAnsiTheme="minorHAnsi" w:cstheme="minorHAnsi"/>
          <w:sz w:val="24"/>
        </w:rPr>
      </w:pPr>
      <w:r w:rsidRPr="002B36ED">
        <w:rPr>
          <w:rFonts w:asciiTheme="minorHAnsi" w:hAnsiTheme="minorHAnsi" w:cstheme="minorHAnsi"/>
          <w:sz w:val="24"/>
        </w:rPr>
        <w:t xml:space="preserve">Verbal consent is obtained </w:t>
      </w:r>
      <w:r w:rsidR="0056010C" w:rsidRPr="002B36ED">
        <w:rPr>
          <w:rFonts w:asciiTheme="minorHAnsi" w:hAnsiTheme="minorHAnsi" w:cstheme="minorHAnsi"/>
          <w:sz w:val="24"/>
        </w:rPr>
        <w:t xml:space="preserve">from participants </w:t>
      </w:r>
      <w:r w:rsidRPr="002B36ED">
        <w:rPr>
          <w:rFonts w:asciiTheme="minorHAnsi" w:hAnsiTheme="minorHAnsi" w:cstheme="minorHAnsi"/>
          <w:sz w:val="24"/>
        </w:rPr>
        <w:t xml:space="preserve">during the initial contact (see </w:t>
      </w:r>
      <w:r w:rsidR="00937F58" w:rsidRPr="002B36ED">
        <w:rPr>
          <w:rFonts w:asciiTheme="minorHAnsi" w:hAnsiTheme="minorHAnsi" w:cstheme="minorHAnsi"/>
          <w:sz w:val="24"/>
        </w:rPr>
        <w:t>Attachment</w:t>
      </w:r>
      <w:r w:rsidR="00794665" w:rsidRPr="002B36ED">
        <w:rPr>
          <w:rFonts w:asciiTheme="minorHAnsi" w:hAnsiTheme="minorHAnsi" w:cstheme="minorHAnsi"/>
          <w:sz w:val="24"/>
        </w:rPr>
        <w:t xml:space="preserve">s </w:t>
      </w:r>
      <w:r w:rsidR="009F4B09" w:rsidRPr="002B36ED">
        <w:rPr>
          <w:rFonts w:asciiTheme="minorHAnsi" w:hAnsiTheme="minorHAnsi" w:cstheme="minorHAnsi"/>
          <w:sz w:val="24"/>
        </w:rPr>
        <w:t>2</w:t>
      </w:r>
      <w:r w:rsidR="00794665" w:rsidRPr="002B36ED">
        <w:rPr>
          <w:rFonts w:asciiTheme="minorHAnsi" w:hAnsiTheme="minorHAnsi" w:cstheme="minorHAnsi"/>
          <w:sz w:val="24"/>
        </w:rPr>
        <w:t xml:space="preserve"> and </w:t>
      </w:r>
      <w:r w:rsidR="009F4B09" w:rsidRPr="002B36ED">
        <w:rPr>
          <w:rFonts w:asciiTheme="minorHAnsi" w:hAnsiTheme="minorHAnsi" w:cstheme="minorHAnsi"/>
          <w:sz w:val="24"/>
        </w:rPr>
        <w:t>4</w:t>
      </w:r>
      <w:r w:rsidRPr="002B36ED">
        <w:rPr>
          <w:rFonts w:asciiTheme="minorHAnsi" w:hAnsiTheme="minorHAnsi" w:cstheme="minorHAnsi"/>
          <w:sz w:val="24"/>
        </w:rPr>
        <w:t>)</w:t>
      </w:r>
      <w:r w:rsidR="00D236F9" w:rsidRPr="002B36ED">
        <w:rPr>
          <w:rFonts w:asciiTheme="minorHAnsi" w:hAnsiTheme="minorHAnsi" w:cstheme="minorHAnsi"/>
          <w:sz w:val="24"/>
        </w:rPr>
        <w:t xml:space="preserve">. </w:t>
      </w:r>
      <w:r w:rsidR="00101A3B" w:rsidRPr="002B36ED">
        <w:rPr>
          <w:rFonts w:asciiTheme="minorHAnsi" w:hAnsiTheme="minorHAnsi" w:cstheme="minorHAnsi"/>
          <w:sz w:val="24"/>
        </w:rPr>
        <w:t>In</w:t>
      </w:r>
      <w:r w:rsidRPr="002B36ED">
        <w:rPr>
          <w:rFonts w:asciiTheme="minorHAnsi" w:hAnsiTheme="minorHAnsi" w:cstheme="minorHAnsi"/>
          <w:sz w:val="24"/>
        </w:rPr>
        <w:t>troductory script</w:t>
      </w:r>
      <w:r w:rsidR="00D236F9" w:rsidRPr="002B36ED">
        <w:rPr>
          <w:rFonts w:asciiTheme="minorHAnsi" w:hAnsiTheme="minorHAnsi" w:cstheme="minorHAnsi"/>
          <w:sz w:val="24"/>
        </w:rPr>
        <w:t>s</w:t>
      </w:r>
      <w:r w:rsidRPr="002B36ED">
        <w:rPr>
          <w:rFonts w:asciiTheme="minorHAnsi" w:hAnsiTheme="minorHAnsi" w:cstheme="minorHAnsi"/>
          <w:sz w:val="24"/>
        </w:rPr>
        <w:t xml:space="preserve">, including the voluntary nature of the survey, </w:t>
      </w:r>
      <w:r w:rsidR="00D236F9" w:rsidRPr="002B36ED">
        <w:rPr>
          <w:rFonts w:asciiTheme="minorHAnsi" w:hAnsiTheme="minorHAnsi" w:cstheme="minorHAnsi"/>
          <w:sz w:val="24"/>
        </w:rPr>
        <w:t xml:space="preserve">will </w:t>
      </w:r>
      <w:r w:rsidRPr="002B36ED">
        <w:rPr>
          <w:rFonts w:asciiTheme="minorHAnsi" w:hAnsiTheme="minorHAnsi" w:cstheme="minorHAnsi"/>
          <w:sz w:val="24"/>
        </w:rPr>
        <w:t xml:space="preserve">precede the </w:t>
      </w:r>
      <w:r w:rsidR="00B57015" w:rsidRPr="002B36ED">
        <w:rPr>
          <w:rFonts w:asciiTheme="minorHAnsi" w:hAnsiTheme="minorHAnsi" w:cstheme="minorHAnsi"/>
          <w:sz w:val="24"/>
        </w:rPr>
        <w:t xml:space="preserve">online </w:t>
      </w:r>
      <w:r w:rsidRPr="002B36ED">
        <w:rPr>
          <w:rFonts w:asciiTheme="minorHAnsi" w:hAnsiTheme="minorHAnsi" w:cstheme="minorHAnsi"/>
          <w:sz w:val="24"/>
        </w:rPr>
        <w:t xml:space="preserve">survey questions.  </w:t>
      </w:r>
    </w:p>
    <w:p w14:paraId="21D9F8DF" w14:textId="77777777" w:rsidR="00D236F9" w:rsidRPr="002B36ED" w:rsidRDefault="00D236F9" w:rsidP="00E3507F">
      <w:pPr>
        <w:spacing w:line="276" w:lineRule="auto"/>
        <w:ind w:left="360"/>
        <w:rPr>
          <w:rFonts w:asciiTheme="minorHAnsi" w:hAnsiTheme="minorHAnsi" w:cstheme="minorHAnsi"/>
          <w:sz w:val="24"/>
        </w:rPr>
      </w:pPr>
    </w:p>
    <w:p w14:paraId="422D51FD" w14:textId="77777777" w:rsidR="007E28FD" w:rsidRPr="00DC7624" w:rsidRDefault="007E28FD" w:rsidP="00E3507F">
      <w:pPr>
        <w:spacing w:line="276" w:lineRule="auto"/>
        <w:ind w:left="360"/>
        <w:rPr>
          <w:rFonts w:asciiTheme="minorHAnsi" w:hAnsiTheme="minorHAnsi" w:cstheme="minorHAnsi"/>
          <w:b/>
          <w:sz w:val="24"/>
        </w:rPr>
      </w:pPr>
      <w:r w:rsidRPr="00DC7624">
        <w:rPr>
          <w:rFonts w:asciiTheme="minorHAnsi" w:hAnsiTheme="minorHAnsi" w:cstheme="minorHAnsi"/>
          <w:b/>
          <w:sz w:val="24"/>
        </w:rPr>
        <w:t>How Information Will Be Secured</w:t>
      </w:r>
    </w:p>
    <w:p w14:paraId="5F35E430" w14:textId="426F7215" w:rsidR="007E28FD" w:rsidRPr="002B36ED" w:rsidRDefault="007E28FD" w:rsidP="00DC7624">
      <w:pPr>
        <w:spacing w:after="120"/>
        <w:ind w:left="360"/>
        <w:rPr>
          <w:rFonts w:asciiTheme="minorHAnsi" w:hAnsiTheme="minorHAnsi" w:cstheme="minorHAnsi"/>
          <w:sz w:val="24"/>
        </w:rPr>
      </w:pPr>
      <w:r w:rsidRPr="002B36ED">
        <w:rPr>
          <w:rFonts w:asciiTheme="minorHAnsi" w:hAnsiTheme="minorHAnsi" w:cstheme="minorHAnsi"/>
          <w:sz w:val="24"/>
        </w:rPr>
        <w:t xml:space="preserve">Access to </w:t>
      </w:r>
      <w:r w:rsidR="007D256F" w:rsidRPr="002B36ED">
        <w:rPr>
          <w:rFonts w:asciiTheme="minorHAnsi" w:hAnsiTheme="minorHAnsi" w:cstheme="minorHAnsi"/>
          <w:sz w:val="24"/>
        </w:rPr>
        <w:t xml:space="preserve">the </w:t>
      </w:r>
      <w:r w:rsidRPr="002B36ED">
        <w:rPr>
          <w:rFonts w:asciiTheme="minorHAnsi" w:hAnsiTheme="minorHAnsi" w:cstheme="minorHAnsi"/>
          <w:sz w:val="24"/>
        </w:rPr>
        <w:t xml:space="preserve">data set will be limited to </w:t>
      </w:r>
      <w:r w:rsidR="006F7652" w:rsidRPr="002B36ED">
        <w:rPr>
          <w:rFonts w:asciiTheme="minorHAnsi" w:hAnsiTheme="minorHAnsi" w:cstheme="minorHAnsi"/>
          <w:sz w:val="24"/>
        </w:rPr>
        <w:t xml:space="preserve">CDC, a </w:t>
      </w:r>
      <w:r w:rsidR="00D236F9" w:rsidRPr="002B36ED">
        <w:rPr>
          <w:rFonts w:asciiTheme="minorHAnsi" w:hAnsiTheme="minorHAnsi" w:cstheme="minorHAnsi"/>
          <w:sz w:val="24"/>
        </w:rPr>
        <w:t xml:space="preserve">state health department and/or its designated contracted vendor </w:t>
      </w:r>
      <w:r w:rsidR="00825D81" w:rsidRPr="002B36ED">
        <w:rPr>
          <w:rFonts w:asciiTheme="minorHAnsi" w:hAnsiTheme="minorHAnsi" w:cstheme="minorHAnsi"/>
          <w:sz w:val="24"/>
        </w:rPr>
        <w:t xml:space="preserve">conducting the </w:t>
      </w:r>
      <w:r w:rsidR="0082236C" w:rsidRPr="002B36ED">
        <w:rPr>
          <w:rFonts w:asciiTheme="minorHAnsi" w:hAnsiTheme="minorHAnsi" w:cstheme="minorHAnsi"/>
          <w:sz w:val="24"/>
        </w:rPr>
        <w:t>t</w:t>
      </w:r>
      <w:r w:rsidR="00825D81" w:rsidRPr="002B36ED">
        <w:rPr>
          <w:rFonts w:asciiTheme="minorHAnsi" w:hAnsiTheme="minorHAnsi" w:cstheme="minorHAnsi"/>
          <w:sz w:val="24"/>
        </w:rPr>
        <w:t>est</w:t>
      </w:r>
      <w:r w:rsidR="00D236F9" w:rsidRPr="002B36ED">
        <w:rPr>
          <w:rFonts w:asciiTheme="minorHAnsi" w:hAnsiTheme="minorHAnsi" w:cstheme="minorHAnsi"/>
          <w:sz w:val="24"/>
        </w:rPr>
        <w:t xml:space="preserve">. </w:t>
      </w:r>
      <w:r w:rsidRPr="002B36ED">
        <w:rPr>
          <w:rFonts w:asciiTheme="minorHAnsi" w:hAnsiTheme="minorHAnsi" w:cstheme="minorHAnsi"/>
          <w:sz w:val="24"/>
        </w:rPr>
        <w:t xml:space="preserve"> </w:t>
      </w:r>
      <w:r w:rsidR="00937F58" w:rsidRPr="002B36ED">
        <w:rPr>
          <w:rFonts w:asciiTheme="minorHAnsi" w:hAnsiTheme="minorHAnsi" w:cstheme="minorHAnsi"/>
          <w:sz w:val="24"/>
        </w:rPr>
        <w:t xml:space="preserve">Access to data for </w:t>
      </w:r>
      <w:r w:rsidR="00D236F9" w:rsidRPr="002B36ED">
        <w:rPr>
          <w:rFonts w:asciiTheme="minorHAnsi" w:hAnsiTheme="minorHAnsi" w:cstheme="minorHAnsi"/>
          <w:sz w:val="24"/>
        </w:rPr>
        <w:t xml:space="preserve">the </w:t>
      </w:r>
      <w:r w:rsidR="00101A3B" w:rsidRPr="002B36ED">
        <w:rPr>
          <w:rFonts w:asciiTheme="minorHAnsi" w:hAnsiTheme="minorHAnsi" w:cstheme="minorHAnsi"/>
          <w:sz w:val="24"/>
        </w:rPr>
        <w:t>BRFSS Feasibility Experiment for State-specific Module Data Collection in Cell Phone Samples</w:t>
      </w:r>
      <w:r w:rsidR="00894C76" w:rsidRPr="002B36ED">
        <w:rPr>
          <w:rFonts w:asciiTheme="minorHAnsi" w:hAnsiTheme="minorHAnsi" w:cstheme="minorHAnsi"/>
          <w:sz w:val="24"/>
        </w:rPr>
        <w:t xml:space="preserve"> </w:t>
      </w:r>
      <w:r w:rsidR="00D236F9" w:rsidRPr="002B36ED">
        <w:rPr>
          <w:rFonts w:asciiTheme="minorHAnsi" w:hAnsiTheme="minorHAnsi" w:cstheme="minorHAnsi"/>
          <w:sz w:val="24"/>
        </w:rPr>
        <w:t>wi</w:t>
      </w:r>
      <w:r w:rsidR="00937F58" w:rsidRPr="002B36ED">
        <w:rPr>
          <w:rFonts w:asciiTheme="minorHAnsi" w:hAnsiTheme="minorHAnsi" w:cstheme="minorHAnsi"/>
          <w:sz w:val="24"/>
        </w:rPr>
        <w:t xml:space="preserve">ll be limited to the program staff members who </w:t>
      </w:r>
      <w:r w:rsidR="00D236F9" w:rsidRPr="002B36ED">
        <w:rPr>
          <w:rFonts w:asciiTheme="minorHAnsi" w:hAnsiTheme="minorHAnsi" w:cstheme="minorHAnsi"/>
          <w:sz w:val="24"/>
        </w:rPr>
        <w:t>review the administration and the state health departments (and their designated vendors) collecting the data.</w:t>
      </w:r>
      <w:r w:rsidR="00937F58" w:rsidRPr="002B36ED">
        <w:rPr>
          <w:rFonts w:asciiTheme="minorHAnsi" w:hAnsiTheme="minorHAnsi" w:cstheme="minorHAnsi"/>
          <w:sz w:val="24"/>
        </w:rPr>
        <w:t xml:space="preserve"> </w:t>
      </w:r>
      <w:r w:rsidRPr="002B36ED">
        <w:rPr>
          <w:rFonts w:asciiTheme="minorHAnsi" w:hAnsiTheme="minorHAnsi" w:cstheme="minorHAnsi"/>
          <w:sz w:val="24"/>
        </w:rPr>
        <w:t xml:space="preserve">Security measures include: 1) </w:t>
      </w:r>
      <w:r w:rsidRPr="002B36ED">
        <w:rPr>
          <w:rFonts w:asciiTheme="minorHAnsi" w:hAnsiTheme="minorHAnsi" w:cstheme="minorHAnsi"/>
          <w:sz w:val="24"/>
          <w:u w:val="single"/>
        </w:rPr>
        <w:t>Physical controls</w:t>
      </w:r>
      <w:r w:rsidRPr="002B36ED">
        <w:rPr>
          <w:rFonts w:asciiTheme="minorHAnsi" w:hAnsiTheme="minorHAnsi" w:cstheme="minorHAnsi"/>
          <w:sz w:val="24"/>
        </w:rPr>
        <w:t xml:space="preserve">: CDC facilities are secure, ID accessed buildings. Data will not be stored in hard copy formats; and 2) </w:t>
      </w:r>
      <w:r w:rsidRPr="002B36ED">
        <w:rPr>
          <w:rFonts w:asciiTheme="minorHAnsi" w:hAnsiTheme="minorHAnsi" w:cstheme="minorHAnsi"/>
          <w:sz w:val="24"/>
          <w:u w:val="single"/>
        </w:rPr>
        <w:t>Technical controls</w:t>
      </w:r>
      <w:r w:rsidRPr="002B36ED">
        <w:rPr>
          <w:rFonts w:asciiTheme="minorHAnsi" w:hAnsiTheme="minorHAnsi" w:cstheme="minorHAnsi"/>
          <w:sz w:val="24"/>
        </w:rPr>
        <w:t xml:space="preserve">: All electronic data are stored on secured servers protected with firewalls and passwords. All employees are trained on data security measures by taking appropriate HHS courses. All data collection and records management practices and systems adhere to HHS and CDC IT policies and procedures. </w:t>
      </w:r>
    </w:p>
    <w:p w14:paraId="317FEAE4" w14:textId="77777777" w:rsidR="007E28FD" w:rsidRPr="002B36ED" w:rsidRDefault="007E28FD" w:rsidP="00DC7624">
      <w:pPr>
        <w:spacing w:after="120"/>
        <w:ind w:left="360"/>
        <w:rPr>
          <w:rFonts w:asciiTheme="minorHAnsi" w:hAnsiTheme="minorHAnsi" w:cstheme="minorHAnsi"/>
          <w:sz w:val="24"/>
        </w:rPr>
      </w:pPr>
      <w:r w:rsidRPr="002B36ED">
        <w:rPr>
          <w:rFonts w:asciiTheme="minorHAnsi" w:hAnsiTheme="minorHAnsi" w:cstheme="minorHAnsi"/>
          <w:sz w:val="24"/>
        </w:rPr>
        <w:t>Privacy Act Determination</w:t>
      </w:r>
    </w:p>
    <w:p w14:paraId="1363046C" w14:textId="77777777" w:rsidR="007E28FD" w:rsidRPr="002B36ED" w:rsidRDefault="007E28FD" w:rsidP="00DC7624">
      <w:pPr>
        <w:spacing w:after="120"/>
        <w:ind w:left="360"/>
        <w:rPr>
          <w:rFonts w:asciiTheme="minorHAnsi" w:hAnsiTheme="minorHAnsi" w:cstheme="minorHAnsi"/>
          <w:sz w:val="24"/>
        </w:rPr>
      </w:pPr>
    </w:p>
    <w:p w14:paraId="58AD63AC" w14:textId="3689BF96" w:rsidR="007E28FD" w:rsidRPr="002B36ED" w:rsidRDefault="00152ECB" w:rsidP="00DC7624">
      <w:pPr>
        <w:spacing w:after="120"/>
        <w:ind w:left="360"/>
        <w:rPr>
          <w:rFonts w:asciiTheme="minorHAnsi" w:hAnsiTheme="minorHAnsi" w:cstheme="minorHAnsi"/>
          <w:sz w:val="24"/>
        </w:rPr>
      </w:pPr>
      <w:r>
        <w:rPr>
          <w:rFonts w:asciiTheme="minorHAnsi" w:hAnsiTheme="minorHAnsi" w:cstheme="minorHAnsi"/>
          <w:sz w:val="24"/>
        </w:rPr>
        <w:t>The sample and data collection protocols for the telephone interview portion of the test will be identical to those of the BRFSS</w:t>
      </w:r>
      <w:r w:rsidRPr="00152ECB">
        <w:rPr>
          <w:rFonts w:asciiTheme="minorHAnsi" w:hAnsiTheme="minorHAnsi" w:cstheme="minorHAnsi"/>
          <w:sz w:val="24"/>
        </w:rPr>
        <w:t xml:space="preserve"> (OMB No. 0920-1061</w:t>
      </w:r>
      <w:r w:rsidR="00651B6D">
        <w:rPr>
          <w:rFonts w:asciiTheme="minorHAnsi" w:hAnsiTheme="minorHAnsi" w:cstheme="minorHAnsi"/>
          <w:sz w:val="24"/>
        </w:rPr>
        <w:t>).  The Privacy Act</w:t>
      </w:r>
      <w:r>
        <w:rPr>
          <w:rFonts w:asciiTheme="minorHAnsi" w:hAnsiTheme="minorHAnsi" w:cstheme="minorHAnsi"/>
          <w:sz w:val="24"/>
        </w:rPr>
        <w:t xml:space="preserve"> does not apply to the BRFSS since  n</w:t>
      </w:r>
      <w:r w:rsidR="007E28FD" w:rsidRPr="002B36ED">
        <w:rPr>
          <w:rFonts w:asciiTheme="minorHAnsi" w:hAnsiTheme="minorHAnsi" w:cstheme="minorHAnsi"/>
          <w:sz w:val="24"/>
        </w:rPr>
        <w:t xml:space="preserve">o IIF will </w:t>
      </w:r>
      <w:r>
        <w:rPr>
          <w:rFonts w:asciiTheme="minorHAnsi" w:hAnsiTheme="minorHAnsi" w:cstheme="minorHAnsi"/>
          <w:sz w:val="24"/>
        </w:rPr>
        <w:t>is</w:t>
      </w:r>
      <w:r w:rsidRPr="002B36ED">
        <w:rPr>
          <w:rFonts w:asciiTheme="minorHAnsi" w:hAnsiTheme="minorHAnsi" w:cstheme="minorHAnsi"/>
          <w:sz w:val="24"/>
        </w:rPr>
        <w:t xml:space="preserve"> </w:t>
      </w:r>
      <w:r w:rsidR="007E28FD" w:rsidRPr="002B36ED">
        <w:rPr>
          <w:rFonts w:asciiTheme="minorHAnsi" w:hAnsiTheme="minorHAnsi" w:cstheme="minorHAnsi"/>
          <w:sz w:val="24"/>
        </w:rPr>
        <w:t>collected, filed or retrieved by the name of the individual or other unique respondent identifier such as social security number.</w:t>
      </w:r>
      <w:r>
        <w:rPr>
          <w:rFonts w:asciiTheme="minorHAnsi" w:hAnsiTheme="minorHAnsi" w:cstheme="minorHAnsi"/>
          <w:sz w:val="24"/>
        </w:rPr>
        <w:t xml:space="preserve"> The sampling protocols for this test only differ in that respondents must provide addresses, emails or allow texts in order to participate. Files with this information will not be stored with any responses and will be destroyed after use. </w:t>
      </w:r>
    </w:p>
    <w:p w14:paraId="0ED59F6B" w14:textId="77777777" w:rsidR="007E28FD" w:rsidRPr="002B36ED" w:rsidRDefault="007E28FD" w:rsidP="007E28FD">
      <w:pPr>
        <w:spacing w:line="276" w:lineRule="auto"/>
        <w:rPr>
          <w:rFonts w:asciiTheme="minorHAnsi" w:hAnsiTheme="minorHAnsi" w:cstheme="minorHAnsi"/>
          <w:sz w:val="24"/>
        </w:rPr>
      </w:pPr>
    </w:p>
    <w:p w14:paraId="34518EDC" w14:textId="0B8265F1"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11. Institutional Review Board (IRB) and </w:t>
      </w:r>
      <w:r w:rsidR="009B3794" w:rsidRPr="002B36ED">
        <w:rPr>
          <w:rFonts w:asciiTheme="minorHAnsi" w:hAnsiTheme="minorHAnsi" w:cstheme="minorHAnsi"/>
        </w:rPr>
        <w:t>Justification for Sensitive Questions</w:t>
      </w:r>
    </w:p>
    <w:p w14:paraId="37E2503C" w14:textId="61E0BC4B" w:rsidR="009B3794" w:rsidRPr="002B36ED" w:rsidRDefault="00D236F9" w:rsidP="00E37D1E">
      <w:pPr>
        <w:spacing w:before="120" w:after="120"/>
        <w:ind w:left="360"/>
        <w:rPr>
          <w:rFonts w:asciiTheme="minorHAnsi" w:hAnsiTheme="minorHAnsi" w:cstheme="minorHAnsi"/>
          <w:i/>
          <w:sz w:val="24"/>
        </w:rPr>
      </w:pPr>
      <w:r w:rsidRPr="002B36ED">
        <w:rPr>
          <w:rFonts w:asciiTheme="minorHAnsi" w:hAnsiTheme="minorHAnsi" w:cstheme="minorHAnsi"/>
          <w:sz w:val="24"/>
        </w:rPr>
        <w:t xml:space="preserve">The </w:t>
      </w:r>
      <w:r w:rsidR="00101A3B" w:rsidRPr="002B36ED">
        <w:rPr>
          <w:rFonts w:asciiTheme="minorHAnsi" w:hAnsiTheme="minorHAnsi" w:cstheme="minorHAnsi"/>
          <w:sz w:val="24"/>
        </w:rPr>
        <w:t>questions to be included in the BRFSS Feasibility Experiment for State-specific Module Data Collection in Cell Phone Samples</w:t>
      </w:r>
      <w:r w:rsidRPr="002B36ED">
        <w:rPr>
          <w:rFonts w:asciiTheme="minorHAnsi" w:hAnsiTheme="minorHAnsi" w:cstheme="minorHAnsi"/>
          <w:sz w:val="24"/>
        </w:rPr>
        <w:t xml:space="preserve"> </w:t>
      </w:r>
      <w:r w:rsidR="00767A5E" w:rsidRPr="002B36ED">
        <w:rPr>
          <w:rFonts w:asciiTheme="minorHAnsi" w:hAnsiTheme="minorHAnsi" w:cstheme="minorHAnsi"/>
          <w:sz w:val="24"/>
        </w:rPr>
        <w:t xml:space="preserve">are </w:t>
      </w:r>
      <w:r w:rsidRPr="002B36ED">
        <w:rPr>
          <w:rFonts w:asciiTheme="minorHAnsi" w:hAnsiTheme="minorHAnsi" w:cstheme="minorHAnsi"/>
          <w:sz w:val="24"/>
        </w:rPr>
        <w:t xml:space="preserve">general questions on health status, health risk behaviors and preventive practices.  These questions </w:t>
      </w:r>
      <w:r w:rsidR="00A5732B" w:rsidRPr="002B36ED">
        <w:rPr>
          <w:rFonts w:asciiTheme="minorHAnsi" w:hAnsiTheme="minorHAnsi" w:cstheme="minorHAnsi"/>
          <w:sz w:val="24"/>
        </w:rPr>
        <w:t>are included in the feasibility experiment</w:t>
      </w:r>
      <w:r w:rsidRPr="002B36ED">
        <w:rPr>
          <w:rFonts w:asciiTheme="minorHAnsi" w:hAnsiTheme="minorHAnsi" w:cstheme="minorHAnsi"/>
          <w:sz w:val="24"/>
        </w:rPr>
        <w:t xml:space="preserve"> to ensure that the </w:t>
      </w:r>
      <w:r w:rsidR="00101A3B" w:rsidRPr="002B36ED">
        <w:rPr>
          <w:rFonts w:asciiTheme="minorHAnsi" w:hAnsiTheme="minorHAnsi" w:cstheme="minorHAnsi"/>
          <w:sz w:val="24"/>
        </w:rPr>
        <w:t xml:space="preserve">respondents will complete questions which normally are asked of in-state respondents completing the questionnaire on the phone. </w:t>
      </w:r>
      <w:r w:rsidR="00B57015" w:rsidRPr="002B36ED">
        <w:rPr>
          <w:rFonts w:asciiTheme="minorHAnsi" w:hAnsiTheme="minorHAnsi" w:cstheme="minorHAnsi"/>
          <w:sz w:val="24"/>
        </w:rPr>
        <w:t>These questions have previously received OMB approval under the BRFSS (OMB No. 0920-1061).</w:t>
      </w:r>
      <w:r w:rsidR="00CE676C" w:rsidRPr="002B36ED">
        <w:rPr>
          <w:rFonts w:asciiTheme="minorHAnsi" w:hAnsiTheme="minorHAnsi" w:cstheme="minorHAnsi"/>
          <w:sz w:val="24"/>
        </w:rPr>
        <w:t xml:space="preserve"> BRFSS Protocols also receive IRB approval under Protocol #2988. </w:t>
      </w:r>
    </w:p>
    <w:p w14:paraId="002CDE20" w14:textId="4ED46A17"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12. </w:t>
      </w:r>
      <w:r w:rsidR="009B3794" w:rsidRPr="002B36ED">
        <w:rPr>
          <w:rFonts w:asciiTheme="minorHAnsi" w:hAnsiTheme="minorHAnsi" w:cstheme="minorHAnsi"/>
        </w:rPr>
        <w:t xml:space="preserve">Estimates of Annualized Hour and Cost Burden  </w:t>
      </w:r>
    </w:p>
    <w:p w14:paraId="54521A4F" w14:textId="469ECC3E" w:rsidR="002A03AE" w:rsidRPr="002B36ED" w:rsidRDefault="007E7930" w:rsidP="00E37D1E">
      <w:pPr>
        <w:spacing w:before="120" w:after="120"/>
        <w:ind w:left="360"/>
        <w:rPr>
          <w:rFonts w:asciiTheme="minorHAnsi" w:hAnsiTheme="minorHAnsi" w:cstheme="minorHAnsi"/>
          <w:bCs/>
          <w:sz w:val="24"/>
        </w:rPr>
      </w:pPr>
      <w:r w:rsidRPr="002B36ED">
        <w:rPr>
          <w:rFonts w:asciiTheme="minorHAnsi" w:hAnsiTheme="minorHAnsi" w:cstheme="minorHAnsi"/>
          <w:bCs/>
          <w:sz w:val="24"/>
        </w:rPr>
        <w:t xml:space="preserve">Table </w:t>
      </w:r>
      <w:r w:rsidR="003E3DA2" w:rsidRPr="002B36ED">
        <w:rPr>
          <w:rFonts w:asciiTheme="minorHAnsi" w:hAnsiTheme="minorHAnsi" w:cstheme="minorHAnsi"/>
          <w:bCs/>
          <w:sz w:val="24"/>
        </w:rPr>
        <w:t xml:space="preserve">12A shows the estimated </w:t>
      </w:r>
      <w:r w:rsidR="00584E81" w:rsidRPr="002B36ED">
        <w:rPr>
          <w:rFonts w:asciiTheme="minorHAnsi" w:hAnsiTheme="minorHAnsi" w:cstheme="minorHAnsi"/>
          <w:bCs/>
          <w:sz w:val="24"/>
        </w:rPr>
        <w:t xml:space="preserve">annualized </w:t>
      </w:r>
      <w:r w:rsidR="003E3DA2" w:rsidRPr="002B36ED">
        <w:rPr>
          <w:rFonts w:asciiTheme="minorHAnsi" w:hAnsiTheme="minorHAnsi" w:cstheme="minorHAnsi"/>
          <w:bCs/>
          <w:sz w:val="24"/>
        </w:rPr>
        <w:t xml:space="preserve">burden hours of </w:t>
      </w:r>
      <w:r w:rsidR="004B26FB" w:rsidRPr="002B36ED">
        <w:rPr>
          <w:rFonts w:asciiTheme="minorHAnsi" w:hAnsiTheme="minorHAnsi" w:cstheme="minorHAnsi"/>
          <w:bCs/>
          <w:sz w:val="24"/>
        </w:rPr>
        <w:t xml:space="preserve">the </w:t>
      </w:r>
      <w:r w:rsidR="00101A3B" w:rsidRPr="002B36ED">
        <w:rPr>
          <w:rFonts w:asciiTheme="minorHAnsi" w:hAnsiTheme="minorHAnsi" w:cstheme="minorHAnsi"/>
          <w:bCs/>
          <w:sz w:val="24"/>
        </w:rPr>
        <w:t>BRFSS Feasibility Experiment for State-specific Module Data Collection in Cell Phone Samples</w:t>
      </w:r>
      <w:r w:rsidR="004B26FB" w:rsidRPr="002B36ED">
        <w:rPr>
          <w:rFonts w:asciiTheme="minorHAnsi" w:hAnsiTheme="minorHAnsi" w:cstheme="minorHAnsi"/>
          <w:bCs/>
          <w:sz w:val="24"/>
        </w:rPr>
        <w:t xml:space="preserve">. We anticipate </w:t>
      </w:r>
      <w:r w:rsidR="009F4B09" w:rsidRPr="002B36ED">
        <w:rPr>
          <w:rFonts w:asciiTheme="minorHAnsi" w:hAnsiTheme="minorHAnsi" w:cstheme="minorHAnsi"/>
          <w:bCs/>
          <w:sz w:val="24"/>
        </w:rPr>
        <w:t>1</w:t>
      </w:r>
      <w:r w:rsidR="00052431" w:rsidRPr="002B36ED">
        <w:rPr>
          <w:rFonts w:asciiTheme="minorHAnsi" w:hAnsiTheme="minorHAnsi" w:cstheme="minorHAnsi"/>
          <w:bCs/>
          <w:sz w:val="24"/>
        </w:rPr>
        <w:t>0</w:t>
      </w:r>
      <w:r w:rsidR="004B26FB" w:rsidRPr="002B36ED">
        <w:rPr>
          <w:rFonts w:asciiTheme="minorHAnsi" w:hAnsiTheme="minorHAnsi" w:cstheme="minorHAnsi"/>
          <w:bCs/>
          <w:sz w:val="24"/>
        </w:rPr>
        <w:t xml:space="preserve"> states to participate </w:t>
      </w:r>
      <w:r w:rsidR="009F4B09" w:rsidRPr="002B36ED">
        <w:rPr>
          <w:rFonts w:asciiTheme="minorHAnsi" w:hAnsiTheme="minorHAnsi" w:cstheme="minorHAnsi"/>
          <w:bCs/>
          <w:sz w:val="24"/>
        </w:rPr>
        <w:t xml:space="preserve">(TX, AK, FL, WV, MO, WA, NY, KY, CT, ND) </w:t>
      </w:r>
      <w:r w:rsidR="004B26FB" w:rsidRPr="002B36ED">
        <w:rPr>
          <w:rFonts w:asciiTheme="minorHAnsi" w:hAnsiTheme="minorHAnsi" w:cstheme="minorHAnsi"/>
          <w:bCs/>
          <w:sz w:val="24"/>
        </w:rPr>
        <w:t xml:space="preserve">with </w:t>
      </w:r>
      <w:r w:rsidR="00013165" w:rsidRPr="002B36ED">
        <w:rPr>
          <w:rFonts w:asciiTheme="minorHAnsi" w:hAnsiTheme="minorHAnsi" w:cstheme="minorHAnsi"/>
          <w:bCs/>
          <w:sz w:val="24"/>
        </w:rPr>
        <w:t xml:space="preserve">up to </w:t>
      </w:r>
      <w:r w:rsidR="00107BFE" w:rsidRPr="002B36ED">
        <w:rPr>
          <w:rFonts w:asciiTheme="minorHAnsi" w:hAnsiTheme="minorHAnsi" w:cstheme="minorHAnsi"/>
          <w:bCs/>
          <w:sz w:val="24"/>
        </w:rPr>
        <w:t>1</w:t>
      </w:r>
      <w:r w:rsidR="00F7602B" w:rsidRPr="002B36ED">
        <w:rPr>
          <w:rFonts w:asciiTheme="minorHAnsi" w:hAnsiTheme="minorHAnsi" w:cstheme="minorHAnsi"/>
          <w:bCs/>
          <w:sz w:val="24"/>
        </w:rPr>
        <w:t>,</w:t>
      </w:r>
      <w:r w:rsidR="00107BFE" w:rsidRPr="002B36ED">
        <w:rPr>
          <w:rFonts w:asciiTheme="minorHAnsi" w:hAnsiTheme="minorHAnsi" w:cstheme="minorHAnsi"/>
          <w:bCs/>
          <w:sz w:val="24"/>
        </w:rPr>
        <w:t>500</w:t>
      </w:r>
      <w:r w:rsidR="00F7602B" w:rsidRPr="002B36ED">
        <w:rPr>
          <w:rFonts w:asciiTheme="minorHAnsi" w:hAnsiTheme="minorHAnsi" w:cstheme="minorHAnsi"/>
          <w:bCs/>
          <w:sz w:val="24"/>
        </w:rPr>
        <w:t xml:space="preserve"> </w:t>
      </w:r>
      <w:r w:rsidR="00107BFE" w:rsidRPr="002B36ED">
        <w:rPr>
          <w:rFonts w:asciiTheme="minorHAnsi" w:hAnsiTheme="minorHAnsi" w:cstheme="minorHAnsi"/>
          <w:bCs/>
          <w:sz w:val="24"/>
        </w:rPr>
        <w:t xml:space="preserve">completes </w:t>
      </w:r>
      <w:r w:rsidR="00F7602B" w:rsidRPr="002B36ED">
        <w:rPr>
          <w:rFonts w:asciiTheme="minorHAnsi" w:hAnsiTheme="minorHAnsi" w:cstheme="minorHAnsi"/>
          <w:bCs/>
          <w:sz w:val="24"/>
        </w:rPr>
        <w:t>per mode of invitation</w:t>
      </w:r>
      <w:r w:rsidR="004B26FB" w:rsidRPr="002B36ED">
        <w:rPr>
          <w:rFonts w:asciiTheme="minorHAnsi" w:hAnsiTheme="minorHAnsi" w:cstheme="minorHAnsi"/>
          <w:bCs/>
          <w:sz w:val="24"/>
        </w:rPr>
        <w:t xml:space="preserve">.  </w:t>
      </w:r>
      <w:r w:rsidR="00052431" w:rsidRPr="002B36ED">
        <w:rPr>
          <w:rFonts w:asciiTheme="minorHAnsi" w:hAnsiTheme="minorHAnsi" w:cstheme="minorHAnsi"/>
          <w:bCs/>
          <w:sz w:val="24"/>
        </w:rPr>
        <w:t>The actual number of participants will be determined by the ability to recruit</w:t>
      </w:r>
      <w:r w:rsidR="00107BFE" w:rsidRPr="002B36ED">
        <w:rPr>
          <w:rFonts w:asciiTheme="minorHAnsi" w:hAnsiTheme="minorHAnsi" w:cstheme="minorHAnsi"/>
          <w:bCs/>
          <w:sz w:val="24"/>
        </w:rPr>
        <w:t xml:space="preserve"> participants </w:t>
      </w:r>
      <w:r w:rsidR="00052431" w:rsidRPr="002B36ED">
        <w:rPr>
          <w:rFonts w:asciiTheme="minorHAnsi" w:hAnsiTheme="minorHAnsi" w:cstheme="minorHAnsi"/>
          <w:bCs/>
          <w:sz w:val="24"/>
        </w:rPr>
        <w:t xml:space="preserve">and </w:t>
      </w:r>
      <w:r w:rsidR="00107BFE" w:rsidRPr="002B36ED">
        <w:rPr>
          <w:rFonts w:asciiTheme="minorHAnsi" w:hAnsiTheme="minorHAnsi" w:cstheme="minorHAnsi"/>
          <w:bCs/>
          <w:sz w:val="24"/>
        </w:rPr>
        <w:t xml:space="preserve">by the number of </w:t>
      </w:r>
      <w:r w:rsidR="00052431" w:rsidRPr="002B36ED">
        <w:rPr>
          <w:rFonts w:asciiTheme="minorHAnsi" w:hAnsiTheme="minorHAnsi" w:cstheme="minorHAnsi"/>
          <w:bCs/>
          <w:sz w:val="24"/>
        </w:rPr>
        <w:t xml:space="preserve">participants who follow-through after recruitment.  The experiment will not exceed the numbers in Table 12A and will likely be substantially fewer. </w:t>
      </w:r>
      <w:r w:rsidR="004B26FB" w:rsidRPr="002B36ED">
        <w:rPr>
          <w:rFonts w:asciiTheme="minorHAnsi" w:hAnsiTheme="minorHAnsi" w:cstheme="minorHAnsi"/>
          <w:bCs/>
          <w:sz w:val="24"/>
        </w:rPr>
        <w:t>There will be a single data collection</w:t>
      </w:r>
      <w:r w:rsidR="009F4B09" w:rsidRPr="002B36ED">
        <w:rPr>
          <w:rFonts w:asciiTheme="minorHAnsi" w:hAnsiTheme="minorHAnsi" w:cstheme="minorHAnsi"/>
          <w:bCs/>
          <w:sz w:val="24"/>
        </w:rPr>
        <w:t>, with up to three invitations to participate (see Attachment 3)</w:t>
      </w:r>
      <w:r w:rsidR="004B26FB" w:rsidRPr="002B36ED">
        <w:rPr>
          <w:rFonts w:asciiTheme="minorHAnsi" w:hAnsiTheme="minorHAnsi" w:cstheme="minorHAnsi"/>
          <w:bCs/>
          <w:sz w:val="24"/>
        </w:rPr>
        <w:t>.</w:t>
      </w:r>
    </w:p>
    <w:p w14:paraId="6CC83ABD" w14:textId="77777777" w:rsidR="00EA7B71" w:rsidRPr="002B36ED" w:rsidRDefault="001159A2" w:rsidP="00E37D1E">
      <w:pPr>
        <w:spacing w:before="120" w:after="120"/>
        <w:ind w:left="360"/>
        <w:rPr>
          <w:rFonts w:asciiTheme="minorHAnsi" w:hAnsiTheme="minorHAnsi" w:cstheme="minorHAnsi"/>
          <w:bCs/>
          <w:sz w:val="24"/>
        </w:rPr>
      </w:pPr>
      <w:r w:rsidRPr="002B36ED">
        <w:rPr>
          <w:rFonts w:asciiTheme="minorHAnsi" w:hAnsiTheme="minorHAnsi" w:cstheme="minorHAnsi"/>
          <w:bCs/>
          <w:sz w:val="24"/>
        </w:rPr>
        <w:t xml:space="preserve">12A.        Estimated </w:t>
      </w:r>
      <w:r w:rsidR="00584E81" w:rsidRPr="002B36ED">
        <w:rPr>
          <w:rFonts w:asciiTheme="minorHAnsi" w:hAnsiTheme="minorHAnsi" w:cstheme="minorHAnsi"/>
          <w:bCs/>
          <w:sz w:val="24"/>
        </w:rPr>
        <w:t xml:space="preserve">Annualized </w:t>
      </w:r>
      <w:r w:rsidRPr="002B36ED">
        <w:rPr>
          <w:rFonts w:asciiTheme="minorHAnsi" w:hAnsiTheme="minorHAnsi" w:cstheme="minorHAnsi"/>
          <w:bCs/>
          <w:sz w:val="24"/>
        </w:rPr>
        <w:t>Burden (Hours)</w:t>
      </w:r>
    </w:p>
    <w:p w14:paraId="754D9D4C" w14:textId="2543F4DF" w:rsidR="00D92CFE" w:rsidRPr="00BA17BA" w:rsidRDefault="00D92CFE" w:rsidP="00E37D1E">
      <w:pPr>
        <w:spacing w:before="120" w:after="120"/>
        <w:ind w:left="360"/>
        <w:rPr>
          <w:rFonts w:asciiTheme="minorHAnsi" w:hAnsiTheme="minorHAnsi" w:cstheme="minorHAnsi"/>
          <w:bCs/>
          <w:sz w:val="24"/>
        </w:rPr>
      </w:pPr>
    </w:p>
    <w:tbl>
      <w:tblPr>
        <w:tblStyle w:val="TableGrid"/>
        <w:tblW w:w="9360" w:type="dxa"/>
        <w:tblInd w:w="265" w:type="dxa"/>
        <w:tblLayout w:type="fixed"/>
        <w:tblLook w:val="04A0" w:firstRow="1" w:lastRow="0" w:firstColumn="1" w:lastColumn="0" w:noHBand="0" w:noVBand="1"/>
      </w:tblPr>
      <w:tblGrid>
        <w:gridCol w:w="1530"/>
        <w:gridCol w:w="2160"/>
        <w:gridCol w:w="1620"/>
        <w:gridCol w:w="1440"/>
        <w:gridCol w:w="1170"/>
        <w:gridCol w:w="1440"/>
      </w:tblGrid>
      <w:tr w:rsidR="008F28F8" w:rsidRPr="00BA17BA" w14:paraId="05EDC142" w14:textId="77777777" w:rsidTr="00DC7624">
        <w:tc>
          <w:tcPr>
            <w:tcW w:w="9360" w:type="dxa"/>
            <w:gridSpan w:val="6"/>
          </w:tcPr>
          <w:p w14:paraId="27B28039"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Table 1. Respondent Burden by Type of Information Collected</w:t>
            </w:r>
          </w:p>
        </w:tc>
      </w:tr>
      <w:tr w:rsidR="008F28F8" w:rsidRPr="00BA17BA" w14:paraId="5B704A4F" w14:textId="77777777" w:rsidTr="00DC7624">
        <w:tc>
          <w:tcPr>
            <w:tcW w:w="1530" w:type="dxa"/>
          </w:tcPr>
          <w:p w14:paraId="0D1BBD72"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Type of Respondents</w:t>
            </w:r>
          </w:p>
        </w:tc>
        <w:tc>
          <w:tcPr>
            <w:tcW w:w="2160" w:type="dxa"/>
          </w:tcPr>
          <w:p w14:paraId="7C3F884A"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Type of Information Collection</w:t>
            </w:r>
          </w:p>
        </w:tc>
        <w:tc>
          <w:tcPr>
            <w:tcW w:w="1620" w:type="dxa"/>
          </w:tcPr>
          <w:p w14:paraId="2C5C82D5"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Number of respondents per IC</w:t>
            </w:r>
          </w:p>
        </w:tc>
        <w:tc>
          <w:tcPr>
            <w:tcW w:w="1440" w:type="dxa"/>
          </w:tcPr>
          <w:p w14:paraId="7413FA45"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Annualized number of respondents</w:t>
            </w:r>
          </w:p>
        </w:tc>
        <w:tc>
          <w:tcPr>
            <w:tcW w:w="1170" w:type="dxa"/>
          </w:tcPr>
          <w:p w14:paraId="3D75218D"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Average burden per response (in hours)</w:t>
            </w:r>
          </w:p>
        </w:tc>
        <w:tc>
          <w:tcPr>
            <w:tcW w:w="1440" w:type="dxa"/>
          </w:tcPr>
          <w:p w14:paraId="5194FB0F"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Total annualized burden hours</w:t>
            </w:r>
          </w:p>
        </w:tc>
      </w:tr>
      <w:tr w:rsidR="00107BFE" w:rsidRPr="00BA17BA" w14:paraId="6A1C2E66" w14:textId="77777777" w:rsidTr="00DC7624">
        <w:tc>
          <w:tcPr>
            <w:tcW w:w="1530" w:type="dxa"/>
            <w:vMerge w:val="restart"/>
            <w:vAlign w:val="center"/>
          </w:tcPr>
          <w:p w14:paraId="7DDFAD0F" w14:textId="77777777" w:rsidR="00107BFE" w:rsidRPr="00BA17BA" w:rsidRDefault="00107BFE" w:rsidP="00107BFE">
            <w:pPr>
              <w:spacing w:before="120" w:after="120"/>
              <w:jc w:val="center"/>
              <w:rPr>
                <w:rFonts w:asciiTheme="minorHAnsi" w:hAnsiTheme="minorHAnsi" w:cstheme="minorHAnsi"/>
                <w:bCs/>
                <w:sz w:val="24"/>
              </w:rPr>
            </w:pPr>
            <w:r w:rsidRPr="00BA17BA">
              <w:rPr>
                <w:rFonts w:asciiTheme="minorHAnsi" w:hAnsiTheme="minorHAnsi" w:cstheme="minorHAnsi"/>
                <w:bCs/>
                <w:sz w:val="24"/>
              </w:rPr>
              <w:t>General U.S. Adult Population</w:t>
            </w:r>
          </w:p>
        </w:tc>
        <w:tc>
          <w:tcPr>
            <w:tcW w:w="2160" w:type="dxa"/>
          </w:tcPr>
          <w:p w14:paraId="08FF1C07" w14:textId="10BA93FF" w:rsidR="00107BFE" w:rsidRPr="00BA17BA" w:rsidRDefault="00107BFE" w:rsidP="00107BFE">
            <w:pPr>
              <w:rPr>
                <w:rFonts w:asciiTheme="minorHAnsi" w:hAnsiTheme="minorHAnsi" w:cstheme="minorHAnsi"/>
                <w:sz w:val="24"/>
              </w:rPr>
            </w:pPr>
            <w:r w:rsidRPr="00BA17BA">
              <w:rPr>
                <w:rFonts w:asciiTheme="minorHAnsi" w:hAnsiTheme="minorHAnsi" w:cstheme="minorHAnsi"/>
                <w:sz w:val="24"/>
              </w:rPr>
              <w:t xml:space="preserve">State-specific modules using SMS (text) invitation </w:t>
            </w:r>
          </w:p>
        </w:tc>
        <w:tc>
          <w:tcPr>
            <w:tcW w:w="1620" w:type="dxa"/>
            <w:vAlign w:val="center"/>
          </w:tcPr>
          <w:p w14:paraId="3DE2EA85" w14:textId="548CAFEF" w:rsidR="00107BFE" w:rsidRPr="00BA17BA" w:rsidRDefault="00107BFE" w:rsidP="00107BFE">
            <w:pPr>
              <w:spacing w:before="120" w:after="120"/>
              <w:jc w:val="center"/>
              <w:rPr>
                <w:rFonts w:asciiTheme="minorHAnsi" w:hAnsiTheme="minorHAnsi" w:cstheme="minorHAnsi"/>
                <w:bCs/>
                <w:sz w:val="24"/>
              </w:rPr>
            </w:pPr>
            <w:r w:rsidRPr="00BA17BA">
              <w:rPr>
                <w:rFonts w:asciiTheme="minorHAnsi" w:hAnsiTheme="minorHAnsi" w:cstheme="minorHAnsi"/>
                <w:bCs/>
                <w:sz w:val="24"/>
              </w:rPr>
              <w:t>1,500</w:t>
            </w:r>
          </w:p>
        </w:tc>
        <w:tc>
          <w:tcPr>
            <w:tcW w:w="1440" w:type="dxa"/>
            <w:vAlign w:val="center"/>
          </w:tcPr>
          <w:p w14:paraId="454BD013" w14:textId="60694B44" w:rsidR="00107BFE" w:rsidRPr="00BA17BA" w:rsidRDefault="00107BFE" w:rsidP="00107BFE">
            <w:pPr>
              <w:jc w:val="center"/>
              <w:rPr>
                <w:rFonts w:asciiTheme="minorHAnsi" w:hAnsiTheme="minorHAnsi" w:cstheme="minorHAnsi"/>
                <w:sz w:val="24"/>
              </w:rPr>
            </w:pPr>
            <w:r w:rsidRPr="00BA17BA">
              <w:rPr>
                <w:rFonts w:asciiTheme="minorHAnsi" w:hAnsiTheme="minorHAnsi" w:cstheme="minorHAnsi"/>
                <w:sz w:val="24"/>
              </w:rPr>
              <w:t>1,500</w:t>
            </w:r>
          </w:p>
        </w:tc>
        <w:tc>
          <w:tcPr>
            <w:tcW w:w="1170" w:type="dxa"/>
            <w:vAlign w:val="center"/>
          </w:tcPr>
          <w:p w14:paraId="087A47FD" w14:textId="41DF701E" w:rsidR="00107BFE" w:rsidRPr="00BA17BA" w:rsidRDefault="004E3EC4" w:rsidP="00107BFE">
            <w:pPr>
              <w:spacing w:before="120" w:after="120"/>
              <w:jc w:val="center"/>
              <w:rPr>
                <w:rFonts w:asciiTheme="minorHAnsi" w:hAnsiTheme="minorHAnsi" w:cstheme="minorHAnsi"/>
                <w:bCs/>
                <w:sz w:val="24"/>
              </w:rPr>
            </w:pPr>
            <w:r>
              <w:rPr>
                <w:rFonts w:asciiTheme="minorHAnsi" w:hAnsiTheme="minorHAnsi" w:cstheme="minorHAnsi"/>
                <w:bCs/>
                <w:sz w:val="24"/>
              </w:rPr>
              <w:t>20/6</w:t>
            </w:r>
            <w:r w:rsidR="00107BFE" w:rsidRPr="00BA17BA">
              <w:rPr>
                <w:rFonts w:asciiTheme="minorHAnsi" w:hAnsiTheme="minorHAnsi" w:cstheme="minorHAnsi"/>
                <w:bCs/>
                <w:sz w:val="24"/>
              </w:rPr>
              <w:t>0</w:t>
            </w:r>
          </w:p>
        </w:tc>
        <w:tc>
          <w:tcPr>
            <w:tcW w:w="1440" w:type="dxa"/>
            <w:vAlign w:val="center"/>
          </w:tcPr>
          <w:p w14:paraId="56287BA4" w14:textId="33DD13FA" w:rsidR="00107BFE" w:rsidRPr="00BA17BA" w:rsidRDefault="004E3EC4" w:rsidP="00107BFE">
            <w:pPr>
              <w:jc w:val="center"/>
              <w:rPr>
                <w:rFonts w:asciiTheme="minorHAnsi" w:hAnsiTheme="minorHAnsi" w:cstheme="minorHAnsi"/>
                <w:sz w:val="24"/>
              </w:rPr>
            </w:pPr>
            <w:r>
              <w:rPr>
                <w:rFonts w:asciiTheme="minorHAnsi" w:hAnsiTheme="minorHAnsi" w:cstheme="minorHAnsi"/>
                <w:sz w:val="24"/>
              </w:rPr>
              <w:t>500</w:t>
            </w:r>
          </w:p>
        </w:tc>
      </w:tr>
      <w:tr w:rsidR="00107BFE" w:rsidRPr="00BA17BA" w14:paraId="7235A4BA" w14:textId="77777777" w:rsidTr="00DC7624">
        <w:tc>
          <w:tcPr>
            <w:tcW w:w="1530" w:type="dxa"/>
            <w:vMerge/>
            <w:vAlign w:val="center"/>
          </w:tcPr>
          <w:p w14:paraId="562CE781" w14:textId="77777777" w:rsidR="00107BFE" w:rsidRPr="00BA17BA" w:rsidRDefault="00107BFE" w:rsidP="00107BFE">
            <w:pPr>
              <w:spacing w:before="120" w:after="120"/>
              <w:jc w:val="center"/>
              <w:rPr>
                <w:rFonts w:asciiTheme="minorHAnsi" w:hAnsiTheme="minorHAnsi" w:cstheme="minorHAnsi"/>
                <w:bCs/>
                <w:sz w:val="24"/>
              </w:rPr>
            </w:pPr>
          </w:p>
        </w:tc>
        <w:tc>
          <w:tcPr>
            <w:tcW w:w="2160" w:type="dxa"/>
          </w:tcPr>
          <w:p w14:paraId="13BA21A6" w14:textId="1C3635D8" w:rsidR="00107BFE" w:rsidRPr="00BA17BA" w:rsidDel="00747443" w:rsidRDefault="00107BFE" w:rsidP="00107BFE">
            <w:pPr>
              <w:rPr>
                <w:rFonts w:asciiTheme="minorHAnsi" w:hAnsiTheme="minorHAnsi" w:cstheme="minorHAnsi"/>
                <w:sz w:val="24"/>
              </w:rPr>
            </w:pPr>
            <w:r w:rsidRPr="00BA17BA">
              <w:rPr>
                <w:rFonts w:asciiTheme="minorHAnsi" w:hAnsiTheme="minorHAnsi" w:cstheme="minorHAnsi"/>
                <w:sz w:val="24"/>
              </w:rPr>
              <w:t>State-specific modules using email invitation</w:t>
            </w:r>
          </w:p>
        </w:tc>
        <w:tc>
          <w:tcPr>
            <w:tcW w:w="1620" w:type="dxa"/>
          </w:tcPr>
          <w:p w14:paraId="66A9925A" w14:textId="64B92D9E" w:rsidR="00107BFE" w:rsidRPr="00BA17BA" w:rsidRDefault="00107BFE" w:rsidP="00107BFE">
            <w:pPr>
              <w:spacing w:before="120" w:after="120"/>
              <w:jc w:val="center"/>
              <w:rPr>
                <w:rFonts w:asciiTheme="minorHAnsi" w:hAnsiTheme="minorHAnsi" w:cstheme="minorHAnsi"/>
                <w:bCs/>
                <w:sz w:val="24"/>
              </w:rPr>
            </w:pPr>
            <w:r w:rsidRPr="00BA17BA">
              <w:rPr>
                <w:rFonts w:asciiTheme="minorHAnsi" w:hAnsiTheme="minorHAnsi" w:cstheme="minorHAnsi"/>
                <w:sz w:val="24"/>
              </w:rPr>
              <w:t>1,500</w:t>
            </w:r>
          </w:p>
        </w:tc>
        <w:tc>
          <w:tcPr>
            <w:tcW w:w="1440" w:type="dxa"/>
            <w:vAlign w:val="center"/>
          </w:tcPr>
          <w:p w14:paraId="1260779E" w14:textId="44B06C85" w:rsidR="00107BFE" w:rsidRPr="00BA17BA" w:rsidRDefault="00107BFE" w:rsidP="00107BFE">
            <w:pPr>
              <w:jc w:val="center"/>
              <w:rPr>
                <w:rFonts w:asciiTheme="minorHAnsi" w:hAnsiTheme="minorHAnsi" w:cstheme="minorHAnsi"/>
                <w:sz w:val="24"/>
              </w:rPr>
            </w:pPr>
            <w:r w:rsidRPr="00BA17BA">
              <w:rPr>
                <w:rFonts w:asciiTheme="minorHAnsi" w:hAnsiTheme="minorHAnsi" w:cstheme="minorHAnsi"/>
                <w:sz w:val="24"/>
              </w:rPr>
              <w:t>1,500</w:t>
            </w:r>
          </w:p>
        </w:tc>
        <w:tc>
          <w:tcPr>
            <w:tcW w:w="1170" w:type="dxa"/>
            <w:vAlign w:val="center"/>
          </w:tcPr>
          <w:p w14:paraId="19D9919D" w14:textId="435438EF" w:rsidR="00107BFE" w:rsidRPr="00BA17BA" w:rsidRDefault="004E3EC4" w:rsidP="00107BFE">
            <w:pPr>
              <w:spacing w:before="120" w:after="120"/>
              <w:jc w:val="center"/>
              <w:rPr>
                <w:rFonts w:asciiTheme="minorHAnsi" w:hAnsiTheme="minorHAnsi" w:cstheme="minorHAnsi"/>
                <w:bCs/>
                <w:sz w:val="24"/>
              </w:rPr>
            </w:pPr>
            <w:r>
              <w:rPr>
                <w:rFonts w:asciiTheme="minorHAnsi" w:hAnsiTheme="minorHAnsi" w:cstheme="minorHAnsi"/>
                <w:bCs/>
                <w:sz w:val="24"/>
              </w:rPr>
              <w:t>20/6</w:t>
            </w:r>
            <w:r w:rsidR="00107BFE" w:rsidRPr="00BA17BA">
              <w:rPr>
                <w:rFonts w:asciiTheme="minorHAnsi" w:hAnsiTheme="minorHAnsi" w:cstheme="minorHAnsi"/>
                <w:bCs/>
                <w:sz w:val="24"/>
              </w:rPr>
              <w:t>0</w:t>
            </w:r>
          </w:p>
        </w:tc>
        <w:tc>
          <w:tcPr>
            <w:tcW w:w="1440" w:type="dxa"/>
            <w:vAlign w:val="center"/>
          </w:tcPr>
          <w:p w14:paraId="4AB3E3C4" w14:textId="1118FDDF" w:rsidR="00107BFE" w:rsidRPr="00BA17BA" w:rsidRDefault="004E3EC4" w:rsidP="00107BFE">
            <w:pPr>
              <w:jc w:val="center"/>
              <w:rPr>
                <w:rFonts w:asciiTheme="minorHAnsi" w:hAnsiTheme="minorHAnsi" w:cstheme="minorHAnsi"/>
                <w:sz w:val="24"/>
              </w:rPr>
            </w:pPr>
            <w:r>
              <w:rPr>
                <w:rFonts w:asciiTheme="minorHAnsi" w:hAnsiTheme="minorHAnsi" w:cstheme="minorHAnsi"/>
                <w:sz w:val="24"/>
              </w:rPr>
              <w:t>500</w:t>
            </w:r>
          </w:p>
        </w:tc>
      </w:tr>
      <w:tr w:rsidR="00107BFE" w:rsidRPr="00BA17BA" w14:paraId="145246D4" w14:textId="77777777" w:rsidTr="00DC7624">
        <w:tc>
          <w:tcPr>
            <w:tcW w:w="1530" w:type="dxa"/>
            <w:vMerge/>
          </w:tcPr>
          <w:p w14:paraId="0EFD5B33" w14:textId="77777777" w:rsidR="00107BFE" w:rsidRPr="00BA17BA" w:rsidRDefault="00107BFE" w:rsidP="00107BFE">
            <w:pPr>
              <w:spacing w:before="120" w:after="120"/>
              <w:rPr>
                <w:rFonts w:asciiTheme="minorHAnsi" w:hAnsiTheme="minorHAnsi" w:cstheme="minorHAnsi"/>
                <w:bCs/>
                <w:sz w:val="24"/>
              </w:rPr>
            </w:pPr>
          </w:p>
        </w:tc>
        <w:tc>
          <w:tcPr>
            <w:tcW w:w="2160" w:type="dxa"/>
          </w:tcPr>
          <w:p w14:paraId="28A06F19" w14:textId="4084BC77" w:rsidR="00107BFE" w:rsidRPr="00BA17BA" w:rsidRDefault="00107BFE" w:rsidP="00107BFE">
            <w:pPr>
              <w:rPr>
                <w:rFonts w:asciiTheme="minorHAnsi" w:hAnsiTheme="minorHAnsi" w:cstheme="minorHAnsi"/>
                <w:sz w:val="24"/>
              </w:rPr>
            </w:pPr>
            <w:r w:rsidRPr="00BA17BA">
              <w:rPr>
                <w:rFonts w:asciiTheme="minorHAnsi" w:hAnsiTheme="minorHAnsi" w:cstheme="minorHAnsi"/>
                <w:sz w:val="24"/>
              </w:rPr>
              <w:t>Modules using USPS Mailed  invitation</w:t>
            </w:r>
          </w:p>
        </w:tc>
        <w:tc>
          <w:tcPr>
            <w:tcW w:w="1620" w:type="dxa"/>
          </w:tcPr>
          <w:p w14:paraId="2DD2D512" w14:textId="434CE6F6" w:rsidR="00107BFE" w:rsidRPr="00BA17BA" w:rsidRDefault="00107BFE" w:rsidP="00107BFE">
            <w:pPr>
              <w:spacing w:before="120" w:after="120"/>
              <w:jc w:val="center"/>
              <w:rPr>
                <w:rFonts w:asciiTheme="minorHAnsi" w:hAnsiTheme="minorHAnsi" w:cstheme="minorHAnsi"/>
                <w:bCs/>
                <w:sz w:val="24"/>
              </w:rPr>
            </w:pPr>
            <w:r w:rsidRPr="00BA17BA">
              <w:rPr>
                <w:rFonts w:asciiTheme="minorHAnsi" w:hAnsiTheme="minorHAnsi" w:cstheme="minorHAnsi"/>
                <w:sz w:val="24"/>
              </w:rPr>
              <w:t>1,500</w:t>
            </w:r>
          </w:p>
        </w:tc>
        <w:tc>
          <w:tcPr>
            <w:tcW w:w="1440" w:type="dxa"/>
            <w:vAlign w:val="center"/>
          </w:tcPr>
          <w:p w14:paraId="0C44D5DB" w14:textId="13378360" w:rsidR="00107BFE" w:rsidRPr="00BA17BA" w:rsidRDefault="00107BFE" w:rsidP="00107BFE">
            <w:pPr>
              <w:jc w:val="center"/>
              <w:rPr>
                <w:rFonts w:asciiTheme="minorHAnsi" w:hAnsiTheme="minorHAnsi" w:cstheme="minorHAnsi"/>
                <w:sz w:val="24"/>
              </w:rPr>
            </w:pPr>
            <w:r w:rsidRPr="00BA17BA">
              <w:rPr>
                <w:rFonts w:asciiTheme="minorHAnsi" w:hAnsiTheme="minorHAnsi" w:cstheme="minorHAnsi"/>
                <w:sz w:val="24"/>
              </w:rPr>
              <w:t>1,500</w:t>
            </w:r>
          </w:p>
        </w:tc>
        <w:tc>
          <w:tcPr>
            <w:tcW w:w="1170" w:type="dxa"/>
            <w:vAlign w:val="center"/>
          </w:tcPr>
          <w:p w14:paraId="47CCDC85" w14:textId="06D00DB6" w:rsidR="00107BFE" w:rsidRPr="00BA17BA" w:rsidRDefault="004E3EC4" w:rsidP="00107BFE">
            <w:pPr>
              <w:jc w:val="center"/>
              <w:rPr>
                <w:rFonts w:asciiTheme="minorHAnsi" w:hAnsiTheme="minorHAnsi" w:cstheme="minorHAnsi"/>
                <w:sz w:val="24"/>
              </w:rPr>
            </w:pPr>
            <w:r>
              <w:rPr>
                <w:rFonts w:asciiTheme="minorHAnsi" w:hAnsiTheme="minorHAnsi" w:cstheme="minorHAnsi"/>
                <w:sz w:val="24"/>
              </w:rPr>
              <w:t>20/6</w:t>
            </w:r>
            <w:r w:rsidR="00107BFE" w:rsidRPr="00BA17BA">
              <w:rPr>
                <w:rFonts w:asciiTheme="minorHAnsi" w:hAnsiTheme="minorHAnsi" w:cstheme="minorHAnsi"/>
                <w:sz w:val="24"/>
              </w:rPr>
              <w:t>0</w:t>
            </w:r>
          </w:p>
        </w:tc>
        <w:tc>
          <w:tcPr>
            <w:tcW w:w="1440" w:type="dxa"/>
            <w:vAlign w:val="center"/>
          </w:tcPr>
          <w:p w14:paraId="1934A95E" w14:textId="76AAAD58" w:rsidR="00107BFE" w:rsidRPr="00BA17BA" w:rsidRDefault="004E3EC4" w:rsidP="00107BFE">
            <w:pPr>
              <w:jc w:val="center"/>
              <w:rPr>
                <w:rFonts w:asciiTheme="minorHAnsi" w:hAnsiTheme="minorHAnsi" w:cstheme="minorHAnsi"/>
                <w:sz w:val="24"/>
              </w:rPr>
            </w:pPr>
            <w:r>
              <w:rPr>
                <w:rFonts w:asciiTheme="minorHAnsi" w:hAnsiTheme="minorHAnsi" w:cstheme="minorHAnsi"/>
                <w:sz w:val="24"/>
              </w:rPr>
              <w:t>500</w:t>
            </w:r>
          </w:p>
        </w:tc>
      </w:tr>
      <w:tr w:rsidR="008F28F8" w:rsidRPr="00BA17BA" w14:paraId="367FA9F1" w14:textId="77777777" w:rsidTr="00DC7624">
        <w:tc>
          <w:tcPr>
            <w:tcW w:w="1530" w:type="dxa"/>
          </w:tcPr>
          <w:p w14:paraId="3373F807" w14:textId="77777777" w:rsidR="008F28F8" w:rsidRPr="00BA17BA" w:rsidRDefault="008F28F8" w:rsidP="00413F65">
            <w:pPr>
              <w:spacing w:before="120" w:after="120"/>
              <w:rPr>
                <w:rFonts w:asciiTheme="minorHAnsi" w:hAnsiTheme="minorHAnsi" w:cstheme="minorHAnsi"/>
                <w:bCs/>
                <w:sz w:val="24"/>
              </w:rPr>
            </w:pPr>
            <w:r w:rsidRPr="00BA17BA">
              <w:rPr>
                <w:rFonts w:asciiTheme="minorHAnsi" w:hAnsiTheme="minorHAnsi" w:cstheme="minorHAnsi"/>
                <w:bCs/>
                <w:sz w:val="24"/>
              </w:rPr>
              <w:t xml:space="preserve">Total </w:t>
            </w:r>
          </w:p>
        </w:tc>
        <w:tc>
          <w:tcPr>
            <w:tcW w:w="2160" w:type="dxa"/>
          </w:tcPr>
          <w:p w14:paraId="02FEE330" w14:textId="77777777" w:rsidR="008F28F8" w:rsidRPr="00BA17BA" w:rsidRDefault="008F28F8" w:rsidP="00413F65">
            <w:pPr>
              <w:rPr>
                <w:rFonts w:asciiTheme="minorHAnsi" w:hAnsiTheme="minorHAnsi" w:cstheme="minorHAnsi"/>
                <w:sz w:val="24"/>
              </w:rPr>
            </w:pPr>
          </w:p>
        </w:tc>
        <w:tc>
          <w:tcPr>
            <w:tcW w:w="1620" w:type="dxa"/>
            <w:tcBorders>
              <w:bottom w:val="single" w:sz="4" w:space="0" w:color="auto"/>
            </w:tcBorders>
            <w:vAlign w:val="center"/>
          </w:tcPr>
          <w:p w14:paraId="075E5639" w14:textId="1BF2400A" w:rsidR="008F28F8" w:rsidRPr="00BA17BA" w:rsidRDefault="00107BFE" w:rsidP="00107BFE">
            <w:pPr>
              <w:spacing w:before="120" w:after="120"/>
              <w:jc w:val="center"/>
              <w:rPr>
                <w:rFonts w:asciiTheme="minorHAnsi" w:hAnsiTheme="minorHAnsi" w:cstheme="minorHAnsi"/>
                <w:bCs/>
                <w:sz w:val="24"/>
              </w:rPr>
            </w:pPr>
            <w:r w:rsidRPr="00BA17BA">
              <w:rPr>
                <w:rFonts w:asciiTheme="minorHAnsi" w:hAnsiTheme="minorHAnsi" w:cstheme="minorHAnsi"/>
                <w:bCs/>
                <w:sz w:val="24"/>
              </w:rPr>
              <w:t>4,500</w:t>
            </w:r>
          </w:p>
        </w:tc>
        <w:tc>
          <w:tcPr>
            <w:tcW w:w="1440" w:type="dxa"/>
            <w:vAlign w:val="center"/>
          </w:tcPr>
          <w:p w14:paraId="491E7B83" w14:textId="30486BDB" w:rsidR="008F28F8" w:rsidRPr="00BA17BA" w:rsidRDefault="00107BFE" w:rsidP="00107BFE">
            <w:pPr>
              <w:jc w:val="center"/>
              <w:rPr>
                <w:rFonts w:asciiTheme="minorHAnsi" w:hAnsiTheme="minorHAnsi" w:cstheme="minorHAnsi"/>
                <w:sz w:val="24"/>
              </w:rPr>
            </w:pPr>
            <w:r w:rsidRPr="00BA17BA">
              <w:rPr>
                <w:rFonts w:asciiTheme="minorHAnsi" w:hAnsiTheme="minorHAnsi" w:cstheme="minorHAnsi"/>
                <w:sz w:val="24"/>
              </w:rPr>
              <w:t>4,500</w:t>
            </w:r>
          </w:p>
        </w:tc>
        <w:tc>
          <w:tcPr>
            <w:tcW w:w="1170" w:type="dxa"/>
            <w:vAlign w:val="center"/>
          </w:tcPr>
          <w:p w14:paraId="317520E8" w14:textId="0CC90BF2" w:rsidR="008F28F8" w:rsidRPr="00BA17BA" w:rsidRDefault="004E3EC4" w:rsidP="00413F65">
            <w:pPr>
              <w:jc w:val="center"/>
              <w:rPr>
                <w:rFonts w:asciiTheme="minorHAnsi" w:hAnsiTheme="minorHAnsi" w:cstheme="minorHAnsi"/>
                <w:sz w:val="24"/>
              </w:rPr>
            </w:pPr>
            <w:r>
              <w:rPr>
                <w:rFonts w:asciiTheme="minorHAnsi" w:hAnsiTheme="minorHAnsi" w:cstheme="minorHAnsi"/>
                <w:sz w:val="24"/>
              </w:rPr>
              <w:t>20/6</w:t>
            </w:r>
            <w:r w:rsidR="008F28F8" w:rsidRPr="00BA17BA">
              <w:rPr>
                <w:rFonts w:asciiTheme="minorHAnsi" w:hAnsiTheme="minorHAnsi" w:cstheme="minorHAnsi"/>
                <w:sz w:val="24"/>
              </w:rPr>
              <w:t>0</w:t>
            </w:r>
          </w:p>
        </w:tc>
        <w:tc>
          <w:tcPr>
            <w:tcW w:w="1440" w:type="dxa"/>
            <w:vAlign w:val="center"/>
          </w:tcPr>
          <w:p w14:paraId="757C240B" w14:textId="17DC09E0" w:rsidR="008F28F8" w:rsidRPr="00BA17BA" w:rsidRDefault="00107BFE" w:rsidP="004E3EC4">
            <w:pPr>
              <w:jc w:val="center"/>
              <w:rPr>
                <w:rFonts w:asciiTheme="minorHAnsi" w:hAnsiTheme="minorHAnsi" w:cstheme="minorHAnsi"/>
                <w:sz w:val="24"/>
              </w:rPr>
            </w:pPr>
            <w:r w:rsidRPr="00BA17BA">
              <w:rPr>
                <w:rFonts w:asciiTheme="minorHAnsi" w:hAnsiTheme="minorHAnsi" w:cstheme="minorHAnsi"/>
                <w:sz w:val="24"/>
              </w:rPr>
              <w:t>1</w:t>
            </w:r>
            <w:r w:rsidR="004E3EC4">
              <w:rPr>
                <w:rFonts w:asciiTheme="minorHAnsi" w:hAnsiTheme="minorHAnsi" w:cstheme="minorHAnsi"/>
                <w:sz w:val="24"/>
              </w:rPr>
              <w:t>500</w:t>
            </w:r>
          </w:p>
        </w:tc>
      </w:tr>
    </w:tbl>
    <w:p w14:paraId="3B15CEB4" w14:textId="77777777" w:rsidR="00D92CFE" w:rsidRPr="00BA17BA" w:rsidRDefault="00D92CFE" w:rsidP="00E37D1E">
      <w:pPr>
        <w:spacing w:before="120" w:after="120"/>
        <w:ind w:left="360"/>
        <w:rPr>
          <w:rFonts w:asciiTheme="minorHAnsi" w:hAnsiTheme="minorHAnsi" w:cstheme="minorHAnsi"/>
          <w:bCs/>
          <w:sz w:val="24"/>
        </w:rPr>
      </w:pPr>
    </w:p>
    <w:p w14:paraId="446DFDCC" w14:textId="77777777" w:rsidR="00D92E1D" w:rsidRPr="00BA17BA" w:rsidRDefault="00A32307" w:rsidP="001159A2">
      <w:pPr>
        <w:spacing w:before="120" w:after="120"/>
        <w:ind w:left="360"/>
        <w:rPr>
          <w:rFonts w:asciiTheme="minorHAnsi" w:hAnsiTheme="minorHAnsi" w:cstheme="minorHAnsi"/>
          <w:sz w:val="24"/>
        </w:rPr>
      </w:pPr>
      <w:r w:rsidRPr="00BA17BA">
        <w:rPr>
          <w:rFonts w:asciiTheme="minorHAnsi" w:hAnsiTheme="minorHAnsi" w:cstheme="minorHAnsi"/>
          <w:sz w:val="24"/>
        </w:rPr>
        <w:t xml:space="preserve"> </w:t>
      </w:r>
      <w:r w:rsidR="009B3794" w:rsidRPr="00BA17BA">
        <w:rPr>
          <w:rFonts w:asciiTheme="minorHAnsi" w:hAnsiTheme="minorHAnsi" w:cstheme="minorHAnsi"/>
          <w:b/>
          <w:sz w:val="24"/>
        </w:rPr>
        <w:t>12B</w:t>
      </w:r>
      <w:r w:rsidR="009B3794" w:rsidRPr="00BA17BA">
        <w:rPr>
          <w:rFonts w:asciiTheme="minorHAnsi" w:hAnsiTheme="minorHAnsi" w:cstheme="minorHAnsi"/>
          <w:sz w:val="24"/>
        </w:rPr>
        <w:t xml:space="preserve">. </w:t>
      </w:r>
      <w:r w:rsidR="00E370E3" w:rsidRPr="00BA17BA">
        <w:rPr>
          <w:rFonts w:asciiTheme="minorHAnsi" w:hAnsiTheme="minorHAnsi" w:cstheme="minorHAnsi"/>
          <w:b/>
          <w:sz w:val="24"/>
        </w:rPr>
        <w:t>C</w:t>
      </w:r>
      <w:r w:rsidR="007E7930" w:rsidRPr="00BA17BA">
        <w:rPr>
          <w:rFonts w:asciiTheme="minorHAnsi" w:hAnsiTheme="minorHAnsi" w:cstheme="minorHAnsi"/>
          <w:b/>
          <w:sz w:val="24"/>
        </w:rPr>
        <w:t>osts to respondents.</w:t>
      </w:r>
    </w:p>
    <w:p w14:paraId="4AAE576C" w14:textId="43E4A059" w:rsidR="009B3794" w:rsidRPr="00BA17BA" w:rsidRDefault="007E7930" w:rsidP="00E37D1E">
      <w:pPr>
        <w:widowControl/>
        <w:spacing w:before="120" w:after="120"/>
        <w:ind w:left="270"/>
        <w:rPr>
          <w:rFonts w:asciiTheme="minorHAnsi" w:hAnsiTheme="minorHAnsi" w:cstheme="minorHAnsi"/>
          <w:sz w:val="24"/>
        </w:rPr>
      </w:pPr>
      <w:r w:rsidRPr="00BA17BA">
        <w:rPr>
          <w:rFonts w:asciiTheme="minorHAnsi" w:hAnsiTheme="minorHAnsi" w:cstheme="minorHAnsi"/>
          <w:sz w:val="24"/>
        </w:rPr>
        <w:t xml:space="preserve">No costs </w:t>
      </w:r>
      <w:r w:rsidR="00B258C7" w:rsidRPr="00BA17BA">
        <w:rPr>
          <w:rFonts w:asciiTheme="minorHAnsi" w:hAnsiTheme="minorHAnsi" w:cstheme="minorHAnsi"/>
          <w:sz w:val="24"/>
        </w:rPr>
        <w:t xml:space="preserve">to </w:t>
      </w:r>
      <w:r w:rsidR="00052431" w:rsidRPr="00BA17BA">
        <w:rPr>
          <w:rFonts w:asciiTheme="minorHAnsi" w:hAnsiTheme="minorHAnsi" w:cstheme="minorHAnsi"/>
          <w:sz w:val="24"/>
        </w:rPr>
        <w:t>Feasibility</w:t>
      </w:r>
      <w:r w:rsidR="00C533ED" w:rsidRPr="00BA17BA">
        <w:rPr>
          <w:rFonts w:asciiTheme="minorHAnsi" w:hAnsiTheme="minorHAnsi" w:cstheme="minorHAnsi"/>
          <w:sz w:val="24"/>
        </w:rPr>
        <w:t xml:space="preserve"> Experiment</w:t>
      </w:r>
      <w:r w:rsidR="00B258C7" w:rsidRPr="00BA17BA">
        <w:rPr>
          <w:rFonts w:asciiTheme="minorHAnsi" w:hAnsiTheme="minorHAnsi" w:cstheme="minorHAnsi"/>
          <w:sz w:val="24"/>
        </w:rPr>
        <w:t xml:space="preserve"> respondents </w:t>
      </w:r>
      <w:r w:rsidRPr="00BA17BA">
        <w:rPr>
          <w:rFonts w:asciiTheme="minorHAnsi" w:hAnsiTheme="minorHAnsi" w:cstheme="minorHAnsi"/>
          <w:sz w:val="24"/>
        </w:rPr>
        <w:t>are anticipated</w:t>
      </w:r>
      <w:r w:rsidR="00B258C7" w:rsidRPr="00BA17BA">
        <w:rPr>
          <w:rFonts w:asciiTheme="minorHAnsi" w:hAnsiTheme="minorHAnsi" w:cstheme="minorHAnsi"/>
          <w:sz w:val="24"/>
        </w:rPr>
        <w:t>, other than their time to participate</w:t>
      </w:r>
      <w:r w:rsidRPr="00BA17BA">
        <w:rPr>
          <w:rFonts w:asciiTheme="minorHAnsi" w:hAnsiTheme="minorHAnsi" w:cstheme="minorHAnsi"/>
          <w:sz w:val="24"/>
        </w:rPr>
        <w:t xml:space="preserve">.  Table </w:t>
      </w:r>
      <w:r w:rsidR="003E3DA2" w:rsidRPr="00BA17BA">
        <w:rPr>
          <w:rFonts w:asciiTheme="minorHAnsi" w:hAnsiTheme="minorHAnsi" w:cstheme="minorHAnsi"/>
          <w:color w:val="000000"/>
          <w:sz w:val="24"/>
        </w:rPr>
        <w:t xml:space="preserve">12B shows the estimated cost burden </w:t>
      </w:r>
      <w:r w:rsidR="00E63003" w:rsidRPr="00BA17BA">
        <w:rPr>
          <w:rFonts w:asciiTheme="minorHAnsi" w:hAnsiTheme="minorHAnsi" w:cstheme="minorHAnsi"/>
          <w:color w:val="000000"/>
          <w:sz w:val="24"/>
        </w:rPr>
        <w:t xml:space="preserve">for the single administration of the </w:t>
      </w:r>
      <w:r w:rsidR="00052431" w:rsidRPr="00BA17BA">
        <w:rPr>
          <w:rFonts w:asciiTheme="minorHAnsi" w:hAnsiTheme="minorHAnsi" w:cstheme="minorHAnsi"/>
          <w:color w:val="000000"/>
          <w:sz w:val="24"/>
        </w:rPr>
        <w:t>experiment</w:t>
      </w:r>
      <w:r w:rsidR="003E3DA2" w:rsidRPr="00BA17BA">
        <w:rPr>
          <w:rFonts w:asciiTheme="minorHAnsi" w:hAnsiTheme="minorHAnsi" w:cstheme="minorHAnsi"/>
          <w:color w:val="000000"/>
          <w:sz w:val="24"/>
        </w:rPr>
        <w:t>, based on the respondent’s time to participate</w:t>
      </w:r>
      <w:r w:rsidR="00013165" w:rsidRPr="00BA17BA">
        <w:rPr>
          <w:rFonts w:asciiTheme="minorHAnsi" w:hAnsiTheme="minorHAnsi" w:cstheme="minorHAnsi"/>
          <w:color w:val="000000"/>
          <w:sz w:val="24"/>
        </w:rPr>
        <w:t xml:space="preserve"> (approximately </w:t>
      </w:r>
      <w:r w:rsidR="00052431" w:rsidRPr="00BA17BA">
        <w:rPr>
          <w:rFonts w:asciiTheme="minorHAnsi" w:hAnsiTheme="minorHAnsi" w:cstheme="minorHAnsi"/>
          <w:color w:val="000000"/>
          <w:sz w:val="24"/>
        </w:rPr>
        <w:t>20</w:t>
      </w:r>
      <w:r w:rsidR="00013165" w:rsidRPr="00BA17BA">
        <w:rPr>
          <w:rFonts w:asciiTheme="minorHAnsi" w:hAnsiTheme="minorHAnsi" w:cstheme="minorHAnsi"/>
          <w:color w:val="000000"/>
          <w:sz w:val="24"/>
        </w:rPr>
        <w:t xml:space="preserve"> minutes</w:t>
      </w:r>
      <w:r w:rsidR="00052431" w:rsidRPr="00BA17BA">
        <w:rPr>
          <w:rFonts w:asciiTheme="minorHAnsi" w:hAnsiTheme="minorHAnsi" w:cstheme="minorHAnsi"/>
          <w:color w:val="000000"/>
          <w:sz w:val="24"/>
        </w:rPr>
        <w:t>, inclusive of time needed to access the questionnaire</w:t>
      </w:r>
      <w:r w:rsidR="00013165" w:rsidRPr="00BA17BA">
        <w:rPr>
          <w:rFonts w:asciiTheme="minorHAnsi" w:hAnsiTheme="minorHAnsi" w:cstheme="minorHAnsi"/>
          <w:color w:val="000000"/>
          <w:sz w:val="24"/>
        </w:rPr>
        <w:t>)</w:t>
      </w:r>
      <w:r w:rsidR="003E3DA2" w:rsidRPr="00BA17BA">
        <w:rPr>
          <w:rFonts w:asciiTheme="minorHAnsi" w:hAnsiTheme="minorHAnsi" w:cstheme="minorHAnsi"/>
          <w:color w:val="000000"/>
          <w:sz w:val="24"/>
        </w:rPr>
        <w:t xml:space="preserve">.  </w:t>
      </w:r>
      <w:r w:rsidR="00052431" w:rsidRPr="00BA17BA">
        <w:rPr>
          <w:rFonts w:asciiTheme="minorHAnsi" w:hAnsiTheme="minorHAnsi" w:cstheme="minorHAnsi"/>
          <w:color w:val="000000"/>
          <w:sz w:val="24"/>
        </w:rPr>
        <w:t xml:space="preserve">Burden is estimated at the average hourly earnings rate ($27.48) for each respondent and for the maximum number of </w:t>
      </w:r>
      <w:r w:rsidR="00107BFE" w:rsidRPr="00BA17BA">
        <w:rPr>
          <w:rFonts w:asciiTheme="minorHAnsi" w:hAnsiTheme="minorHAnsi" w:cstheme="minorHAnsi"/>
          <w:color w:val="000000"/>
          <w:sz w:val="24"/>
        </w:rPr>
        <w:t>4,500</w:t>
      </w:r>
      <w:r w:rsidR="00052431" w:rsidRPr="00BA17BA">
        <w:rPr>
          <w:rFonts w:asciiTheme="minorHAnsi" w:hAnsiTheme="minorHAnsi" w:cstheme="minorHAnsi"/>
          <w:color w:val="000000"/>
          <w:sz w:val="24"/>
        </w:rPr>
        <w:t xml:space="preserve"> respondents in the table below. </w:t>
      </w:r>
      <w:r w:rsidR="003E3DA2" w:rsidRPr="00BA17BA">
        <w:rPr>
          <w:rFonts w:asciiTheme="minorHAnsi" w:hAnsiTheme="minorHAnsi" w:cstheme="minorHAnsi"/>
          <w:color w:val="000000"/>
          <w:sz w:val="24"/>
        </w:rPr>
        <w:t xml:space="preserve">The total </w:t>
      </w:r>
      <w:r w:rsidR="00052431" w:rsidRPr="00BA17BA">
        <w:rPr>
          <w:rFonts w:asciiTheme="minorHAnsi" w:hAnsiTheme="minorHAnsi" w:cstheme="minorHAnsi"/>
          <w:color w:val="000000"/>
          <w:sz w:val="24"/>
        </w:rPr>
        <w:t xml:space="preserve">maximum </w:t>
      </w:r>
      <w:r w:rsidR="003E3DA2" w:rsidRPr="00BA17BA">
        <w:rPr>
          <w:rFonts w:asciiTheme="minorHAnsi" w:hAnsiTheme="minorHAnsi" w:cstheme="minorHAnsi"/>
          <w:color w:val="000000"/>
          <w:sz w:val="24"/>
        </w:rPr>
        <w:t xml:space="preserve">cost burden is estimated to be </w:t>
      </w:r>
      <w:r w:rsidR="003D1AEC" w:rsidRPr="00BA17BA">
        <w:rPr>
          <w:rFonts w:asciiTheme="minorHAnsi" w:hAnsiTheme="minorHAnsi" w:cstheme="minorHAnsi"/>
          <w:color w:val="000000"/>
          <w:sz w:val="24"/>
        </w:rPr>
        <w:t>$</w:t>
      </w:r>
      <w:r w:rsidR="00107BFE" w:rsidRPr="00BA17BA">
        <w:rPr>
          <w:rFonts w:asciiTheme="minorHAnsi" w:hAnsiTheme="minorHAnsi" w:cstheme="minorHAnsi"/>
          <w:color w:val="000000"/>
          <w:sz w:val="24"/>
        </w:rPr>
        <w:t>4</w:t>
      </w:r>
      <w:r w:rsidR="00066BBD">
        <w:rPr>
          <w:rFonts w:asciiTheme="minorHAnsi" w:hAnsiTheme="minorHAnsi" w:cstheme="minorHAnsi"/>
          <w:color w:val="000000"/>
          <w:sz w:val="24"/>
        </w:rPr>
        <w:t>1</w:t>
      </w:r>
      <w:r w:rsidR="00107BFE" w:rsidRPr="00BA17BA">
        <w:rPr>
          <w:rFonts w:asciiTheme="minorHAnsi" w:hAnsiTheme="minorHAnsi" w:cstheme="minorHAnsi"/>
          <w:color w:val="000000"/>
          <w:sz w:val="24"/>
        </w:rPr>
        <w:t>,</w:t>
      </w:r>
      <w:r w:rsidR="00066BBD">
        <w:rPr>
          <w:rFonts w:asciiTheme="minorHAnsi" w:hAnsiTheme="minorHAnsi" w:cstheme="minorHAnsi"/>
          <w:color w:val="000000"/>
          <w:sz w:val="24"/>
        </w:rPr>
        <w:t>220</w:t>
      </w:r>
      <w:r w:rsidR="003E3DA2" w:rsidRPr="00BA17BA">
        <w:rPr>
          <w:rFonts w:asciiTheme="minorHAnsi" w:hAnsiTheme="minorHAnsi" w:cstheme="minorHAnsi"/>
          <w:sz w:val="24"/>
        </w:rPr>
        <w:t>.</w:t>
      </w:r>
    </w:p>
    <w:p w14:paraId="1D5CA726" w14:textId="77777777" w:rsidR="009B3794" w:rsidRPr="00BA17BA" w:rsidRDefault="009B3794" w:rsidP="00E37D1E">
      <w:pPr>
        <w:widowControl/>
        <w:spacing w:before="120" w:after="120"/>
        <w:ind w:left="270"/>
        <w:rPr>
          <w:rFonts w:asciiTheme="minorHAnsi" w:hAnsiTheme="minorHAnsi" w:cstheme="minorHAnsi"/>
          <w:b/>
          <w:sz w:val="24"/>
        </w:rPr>
      </w:pPr>
      <w:r w:rsidRPr="00BA17BA">
        <w:rPr>
          <w:rFonts w:asciiTheme="minorHAnsi" w:hAnsiTheme="minorHAnsi" w:cstheme="minorHAnsi"/>
          <w:b/>
          <w:sz w:val="24"/>
        </w:rPr>
        <w:t>Estimated Annualized Burden Costs</w:t>
      </w:r>
    </w:p>
    <w:tbl>
      <w:tblPr>
        <w:tblStyle w:val="TableGrid"/>
        <w:tblW w:w="8995" w:type="dxa"/>
        <w:tblInd w:w="360" w:type="dxa"/>
        <w:tblLook w:val="04A0" w:firstRow="1" w:lastRow="0" w:firstColumn="1" w:lastColumn="0" w:noHBand="0" w:noVBand="1"/>
      </w:tblPr>
      <w:tblGrid>
        <w:gridCol w:w="2695"/>
        <w:gridCol w:w="2250"/>
        <w:gridCol w:w="1350"/>
        <w:gridCol w:w="2700"/>
      </w:tblGrid>
      <w:tr w:rsidR="00E44E4E" w:rsidRPr="00BA17BA" w14:paraId="3B275C4F" w14:textId="77777777" w:rsidTr="00800F56">
        <w:tc>
          <w:tcPr>
            <w:tcW w:w="8995" w:type="dxa"/>
            <w:gridSpan w:val="4"/>
            <w:tcBorders>
              <w:bottom w:val="single" w:sz="4" w:space="0" w:color="auto"/>
            </w:tcBorders>
          </w:tcPr>
          <w:p w14:paraId="06851947" w14:textId="77777777" w:rsidR="00E44E4E" w:rsidRPr="00BA17BA" w:rsidRDefault="00E44E4E" w:rsidP="00E44E4E">
            <w:pPr>
              <w:jc w:val="center"/>
              <w:rPr>
                <w:rFonts w:asciiTheme="minorHAnsi" w:hAnsiTheme="minorHAnsi" w:cstheme="minorHAnsi"/>
                <w:sz w:val="24"/>
              </w:rPr>
            </w:pPr>
            <w:r w:rsidRPr="00BA17BA">
              <w:rPr>
                <w:rFonts w:asciiTheme="minorHAnsi" w:hAnsiTheme="minorHAnsi" w:cstheme="minorHAnsi"/>
                <w:sz w:val="24"/>
              </w:rPr>
              <w:t>Table 12B Estimated Annual Cost Burden</w:t>
            </w:r>
          </w:p>
        </w:tc>
      </w:tr>
      <w:tr w:rsidR="00E44E4E" w:rsidRPr="00BA17BA" w14:paraId="1A0A7973" w14:textId="77777777" w:rsidTr="00800F56">
        <w:tc>
          <w:tcPr>
            <w:tcW w:w="2695" w:type="dxa"/>
            <w:tcBorders>
              <w:bottom w:val="single" w:sz="4" w:space="0" w:color="auto"/>
            </w:tcBorders>
          </w:tcPr>
          <w:p w14:paraId="700D2048" w14:textId="77777777" w:rsidR="00E44E4E" w:rsidRPr="00BA17BA" w:rsidRDefault="00E44E4E" w:rsidP="00E63003">
            <w:pPr>
              <w:spacing w:before="120" w:after="120"/>
              <w:jc w:val="center"/>
              <w:rPr>
                <w:rFonts w:asciiTheme="minorHAnsi" w:hAnsiTheme="minorHAnsi" w:cstheme="minorHAnsi"/>
                <w:sz w:val="24"/>
              </w:rPr>
            </w:pPr>
            <w:r w:rsidRPr="00BA17BA">
              <w:rPr>
                <w:rFonts w:asciiTheme="minorHAnsi" w:hAnsiTheme="minorHAnsi" w:cstheme="minorHAnsi"/>
                <w:sz w:val="24"/>
              </w:rPr>
              <w:t>Respondent Type</w:t>
            </w:r>
          </w:p>
        </w:tc>
        <w:tc>
          <w:tcPr>
            <w:tcW w:w="2250" w:type="dxa"/>
            <w:tcBorders>
              <w:bottom w:val="single" w:sz="4" w:space="0" w:color="auto"/>
            </w:tcBorders>
          </w:tcPr>
          <w:p w14:paraId="429C6557" w14:textId="14495F09" w:rsidR="00E44E4E" w:rsidRPr="00BA17BA" w:rsidRDefault="00E44E4E" w:rsidP="00E63003">
            <w:pPr>
              <w:spacing w:before="120" w:after="120"/>
              <w:jc w:val="center"/>
              <w:rPr>
                <w:rFonts w:asciiTheme="minorHAnsi" w:hAnsiTheme="minorHAnsi" w:cstheme="minorHAnsi"/>
                <w:color w:val="000000"/>
                <w:sz w:val="24"/>
              </w:rPr>
            </w:pPr>
            <w:r w:rsidRPr="00BA17BA">
              <w:rPr>
                <w:rFonts w:asciiTheme="minorHAnsi" w:hAnsiTheme="minorHAnsi" w:cstheme="minorHAnsi"/>
                <w:color w:val="000000"/>
                <w:sz w:val="24"/>
              </w:rPr>
              <w:t xml:space="preserve">  Burden Hours</w:t>
            </w:r>
          </w:p>
        </w:tc>
        <w:tc>
          <w:tcPr>
            <w:tcW w:w="1350" w:type="dxa"/>
            <w:tcBorders>
              <w:bottom w:val="single" w:sz="4" w:space="0" w:color="auto"/>
            </w:tcBorders>
          </w:tcPr>
          <w:p w14:paraId="04E885C3" w14:textId="77777777" w:rsidR="00E44E4E" w:rsidRPr="00BA17BA" w:rsidRDefault="00E44E4E" w:rsidP="00E63003">
            <w:pPr>
              <w:spacing w:before="120" w:after="120"/>
              <w:jc w:val="center"/>
              <w:rPr>
                <w:rFonts w:asciiTheme="minorHAnsi" w:hAnsiTheme="minorHAnsi" w:cstheme="minorHAnsi"/>
                <w:color w:val="000000"/>
                <w:sz w:val="24"/>
              </w:rPr>
            </w:pPr>
            <w:r w:rsidRPr="00BA17BA">
              <w:rPr>
                <w:rFonts w:asciiTheme="minorHAnsi" w:hAnsiTheme="minorHAnsi" w:cstheme="minorHAnsi"/>
                <w:color w:val="000000"/>
                <w:sz w:val="24"/>
              </w:rPr>
              <w:t>Average Hourly Rate*</w:t>
            </w:r>
          </w:p>
        </w:tc>
        <w:tc>
          <w:tcPr>
            <w:tcW w:w="2700" w:type="dxa"/>
            <w:tcBorders>
              <w:bottom w:val="single" w:sz="4" w:space="0" w:color="auto"/>
            </w:tcBorders>
          </w:tcPr>
          <w:p w14:paraId="6760446F" w14:textId="77777777" w:rsidR="00E44E4E" w:rsidRPr="00BA17BA" w:rsidRDefault="00E44E4E" w:rsidP="00E44E4E">
            <w:pPr>
              <w:jc w:val="center"/>
              <w:rPr>
                <w:rFonts w:asciiTheme="minorHAnsi" w:hAnsiTheme="minorHAnsi" w:cstheme="minorHAnsi"/>
                <w:sz w:val="24"/>
              </w:rPr>
            </w:pPr>
            <w:r w:rsidRPr="00BA17BA">
              <w:rPr>
                <w:rFonts w:asciiTheme="minorHAnsi" w:hAnsiTheme="minorHAnsi" w:cstheme="minorHAnsi"/>
                <w:sz w:val="24"/>
              </w:rPr>
              <w:t xml:space="preserve">Total </w:t>
            </w:r>
          </w:p>
          <w:p w14:paraId="4E39CA15" w14:textId="77777777" w:rsidR="00E44E4E" w:rsidRPr="00BA17BA" w:rsidRDefault="00E44E4E" w:rsidP="00E44E4E">
            <w:pPr>
              <w:jc w:val="center"/>
              <w:rPr>
                <w:rFonts w:asciiTheme="minorHAnsi" w:hAnsiTheme="minorHAnsi" w:cstheme="minorHAnsi"/>
                <w:sz w:val="24"/>
              </w:rPr>
            </w:pPr>
            <w:r w:rsidRPr="00BA17BA">
              <w:rPr>
                <w:rFonts w:asciiTheme="minorHAnsi" w:hAnsiTheme="minorHAnsi" w:cstheme="minorHAnsi"/>
                <w:sz w:val="24"/>
              </w:rPr>
              <w:t>Cost Burden</w:t>
            </w:r>
          </w:p>
        </w:tc>
      </w:tr>
      <w:tr w:rsidR="00E63003" w:rsidRPr="00BA17BA" w14:paraId="5A7D091A" w14:textId="77777777" w:rsidTr="00800F56">
        <w:tc>
          <w:tcPr>
            <w:tcW w:w="8995" w:type="dxa"/>
            <w:gridSpan w:val="4"/>
          </w:tcPr>
          <w:p w14:paraId="1EE1E0E2" w14:textId="2267180F" w:rsidR="00E63003" w:rsidRPr="00BA17BA" w:rsidRDefault="00013165" w:rsidP="003A483B">
            <w:pPr>
              <w:spacing w:before="120" w:after="120"/>
              <w:jc w:val="center"/>
              <w:rPr>
                <w:rFonts w:asciiTheme="minorHAnsi" w:hAnsiTheme="minorHAnsi" w:cstheme="minorHAnsi"/>
                <w:bCs/>
                <w:sz w:val="24"/>
              </w:rPr>
            </w:pPr>
            <w:r w:rsidRPr="00BA17BA">
              <w:rPr>
                <w:rFonts w:asciiTheme="minorHAnsi" w:hAnsiTheme="minorHAnsi" w:cstheme="minorHAnsi"/>
                <w:bCs/>
                <w:sz w:val="24"/>
              </w:rPr>
              <w:t>RDD</w:t>
            </w:r>
            <w:r w:rsidR="00E63003" w:rsidRPr="00BA17BA">
              <w:rPr>
                <w:rFonts w:asciiTheme="minorHAnsi" w:hAnsiTheme="minorHAnsi" w:cstheme="minorHAnsi"/>
                <w:bCs/>
                <w:sz w:val="24"/>
              </w:rPr>
              <w:t xml:space="preserve"> Sample</w:t>
            </w:r>
          </w:p>
        </w:tc>
      </w:tr>
      <w:tr w:rsidR="00052431" w:rsidRPr="00BA17BA" w14:paraId="78765BA4" w14:textId="77777777" w:rsidTr="00800F56">
        <w:tc>
          <w:tcPr>
            <w:tcW w:w="2695" w:type="dxa"/>
          </w:tcPr>
          <w:p w14:paraId="09D323D5" w14:textId="0300BE1E" w:rsidR="00052431" w:rsidRPr="00BA17BA" w:rsidRDefault="00052431" w:rsidP="00052431">
            <w:pPr>
              <w:rPr>
                <w:rFonts w:asciiTheme="minorHAnsi" w:hAnsiTheme="minorHAnsi" w:cstheme="minorHAnsi"/>
                <w:sz w:val="24"/>
              </w:rPr>
            </w:pPr>
            <w:r w:rsidRPr="00BA17BA">
              <w:rPr>
                <w:rFonts w:asciiTheme="minorHAnsi" w:hAnsiTheme="minorHAnsi" w:cstheme="minorHAnsi"/>
                <w:sz w:val="24"/>
              </w:rPr>
              <w:t>State-specific module questionnaire single administration</w:t>
            </w:r>
          </w:p>
        </w:tc>
        <w:tc>
          <w:tcPr>
            <w:tcW w:w="2250" w:type="dxa"/>
            <w:vAlign w:val="center"/>
          </w:tcPr>
          <w:p w14:paraId="04125FC0" w14:textId="34E84E26" w:rsidR="00052431" w:rsidRPr="00BA17BA" w:rsidRDefault="004E3EC4" w:rsidP="00052431">
            <w:pPr>
              <w:jc w:val="center"/>
              <w:rPr>
                <w:rFonts w:asciiTheme="minorHAnsi" w:hAnsiTheme="minorHAnsi" w:cstheme="minorHAnsi"/>
                <w:sz w:val="24"/>
              </w:rPr>
            </w:pPr>
            <w:r>
              <w:rPr>
                <w:rFonts w:asciiTheme="minorHAnsi" w:hAnsiTheme="minorHAnsi" w:cstheme="minorHAnsi"/>
                <w:bCs/>
                <w:sz w:val="24"/>
              </w:rPr>
              <w:t>20/60</w:t>
            </w:r>
          </w:p>
        </w:tc>
        <w:tc>
          <w:tcPr>
            <w:tcW w:w="1350" w:type="dxa"/>
            <w:vAlign w:val="center"/>
          </w:tcPr>
          <w:p w14:paraId="4FEFF329" w14:textId="0A9800D3" w:rsidR="00052431" w:rsidRPr="00BA17BA" w:rsidRDefault="00052431" w:rsidP="00052431">
            <w:pPr>
              <w:spacing w:before="120" w:after="120"/>
              <w:jc w:val="center"/>
              <w:rPr>
                <w:rFonts w:asciiTheme="minorHAnsi" w:hAnsiTheme="minorHAnsi" w:cstheme="minorHAnsi"/>
                <w:bCs/>
                <w:sz w:val="24"/>
              </w:rPr>
            </w:pPr>
            <w:r w:rsidRPr="00BA17BA">
              <w:rPr>
                <w:rFonts w:asciiTheme="minorHAnsi" w:hAnsiTheme="minorHAnsi" w:cstheme="minorHAnsi"/>
                <w:bCs/>
                <w:sz w:val="24"/>
              </w:rPr>
              <w:t>$27.48</w:t>
            </w:r>
          </w:p>
        </w:tc>
        <w:tc>
          <w:tcPr>
            <w:tcW w:w="2700" w:type="dxa"/>
            <w:vAlign w:val="center"/>
          </w:tcPr>
          <w:p w14:paraId="43503E64" w14:textId="4F0ADD26" w:rsidR="00052431" w:rsidRPr="00BA17BA" w:rsidRDefault="00052431" w:rsidP="00052431">
            <w:pPr>
              <w:spacing w:before="120" w:after="120"/>
              <w:jc w:val="center"/>
              <w:rPr>
                <w:rFonts w:asciiTheme="minorHAnsi" w:hAnsiTheme="minorHAnsi" w:cstheme="minorHAnsi"/>
                <w:bCs/>
                <w:sz w:val="24"/>
              </w:rPr>
            </w:pPr>
            <w:r w:rsidRPr="00BA17BA">
              <w:rPr>
                <w:rFonts w:asciiTheme="minorHAnsi" w:hAnsiTheme="minorHAnsi" w:cstheme="minorHAnsi"/>
                <w:bCs/>
                <w:sz w:val="24"/>
              </w:rPr>
              <w:t>$9.</w:t>
            </w:r>
            <w:r w:rsidR="004E3EC4">
              <w:rPr>
                <w:rFonts w:asciiTheme="minorHAnsi" w:hAnsiTheme="minorHAnsi" w:cstheme="minorHAnsi"/>
                <w:bCs/>
                <w:sz w:val="24"/>
              </w:rPr>
              <w:t>16</w:t>
            </w:r>
          </w:p>
        </w:tc>
      </w:tr>
      <w:tr w:rsidR="00E44E4E" w:rsidRPr="00BA17BA" w14:paraId="789E5B4C" w14:textId="77777777" w:rsidTr="00800F56">
        <w:tc>
          <w:tcPr>
            <w:tcW w:w="2695" w:type="dxa"/>
          </w:tcPr>
          <w:p w14:paraId="517DDCA8" w14:textId="70BF5B07" w:rsidR="00E44E4E" w:rsidRPr="00BA17BA" w:rsidRDefault="00E44E4E" w:rsidP="00107BFE">
            <w:pPr>
              <w:rPr>
                <w:rFonts w:asciiTheme="minorHAnsi" w:hAnsiTheme="minorHAnsi" w:cstheme="minorHAnsi"/>
                <w:sz w:val="24"/>
              </w:rPr>
            </w:pPr>
            <w:r w:rsidRPr="00BA17BA">
              <w:rPr>
                <w:rFonts w:asciiTheme="minorHAnsi" w:hAnsiTheme="minorHAnsi" w:cstheme="minorHAnsi"/>
                <w:sz w:val="24"/>
              </w:rPr>
              <w:t>Total</w:t>
            </w:r>
            <w:r w:rsidR="004916FF" w:rsidRPr="00BA17BA">
              <w:rPr>
                <w:rFonts w:asciiTheme="minorHAnsi" w:hAnsiTheme="minorHAnsi" w:cstheme="minorHAnsi"/>
                <w:sz w:val="24"/>
              </w:rPr>
              <w:t xml:space="preserve"> for </w:t>
            </w:r>
            <w:r w:rsidR="00107BFE" w:rsidRPr="00BA17BA">
              <w:rPr>
                <w:rFonts w:asciiTheme="minorHAnsi" w:hAnsiTheme="minorHAnsi" w:cstheme="minorHAnsi"/>
                <w:sz w:val="24"/>
              </w:rPr>
              <w:t>4,500</w:t>
            </w:r>
            <w:r w:rsidR="004916FF" w:rsidRPr="00BA17BA">
              <w:rPr>
                <w:rFonts w:asciiTheme="minorHAnsi" w:hAnsiTheme="minorHAnsi" w:cstheme="minorHAnsi"/>
                <w:sz w:val="24"/>
              </w:rPr>
              <w:t xml:space="preserve"> respondents</w:t>
            </w:r>
          </w:p>
        </w:tc>
        <w:tc>
          <w:tcPr>
            <w:tcW w:w="2250" w:type="dxa"/>
            <w:vAlign w:val="center"/>
          </w:tcPr>
          <w:p w14:paraId="6486FC3C" w14:textId="6ED2D05F" w:rsidR="00E44E4E" w:rsidRPr="00BA17BA" w:rsidRDefault="00052431" w:rsidP="00107BFE">
            <w:pPr>
              <w:jc w:val="center"/>
              <w:rPr>
                <w:rFonts w:asciiTheme="minorHAnsi" w:hAnsiTheme="minorHAnsi" w:cstheme="minorHAnsi"/>
                <w:bCs/>
                <w:sz w:val="24"/>
              </w:rPr>
            </w:pPr>
            <w:r w:rsidRPr="00BA17BA">
              <w:rPr>
                <w:rFonts w:asciiTheme="minorHAnsi" w:hAnsiTheme="minorHAnsi" w:cstheme="minorHAnsi"/>
                <w:bCs/>
                <w:sz w:val="24"/>
              </w:rPr>
              <w:t>1</w:t>
            </w:r>
            <w:r w:rsidR="004E3EC4">
              <w:rPr>
                <w:rFonts w:asciiTheme="minorHAnsi" w:hAnsiTheme="minorHAnsi" w:cstheme="minorHAnsi"/>
                <w:bCs/>
                <w:sz w:val="24"/>
              </w:rPr>
              <w:t>500</w:t>
            </w:r>
          </w:p>
        </w:tc>
        <w:tc>
          <w:tcPr>
            <w:tcW w:w="1350" w:type="dxa"/>
            <w:vAlign w:val="center"/>
          </w:tcPr>
          <w:p w14:paraId="29877685" w14:textId="0FA619DF" w:rsidR="00E44E4E" w:rsidRPr="00BA17BA" w:rsidRDefault="00052431" w:rsidP="00E44E4E">
            <w:pPr>
              <w:jc w:val="center"/>
              <w:rPr>
                <w:rFonts w:asciiTheme="minorHAnsi" w:hAnsiTheme="minorHAnsi" w:cstheme="minorHAnsi"/>
                <w:bCs/>
                <w:sz w:val="24"/>
              </w:rPr>
            </w:pPr>
            <w:r w:rsidRPr="00BA17BA">
              <w:rPr>
                <w:rFonts w:asciiTheme="minorHAnsi" w:hAnsiTheme="minorHAnsi" w:cstheme="minorHAnsi"/>
                <w:bCs/>
                <w:sz w:val="24"/>
              </w:rPr>
              <w:t>$27.48</w:t>
            </w:r>
          </w:p>
        </w:tc>
        <w:tc>
          <w:tcPr>
            <w:tcW w:w="2700" w:type="dxa"/>
            <w:vAlign w:val="center"/>
          </w:tcPr>
          <w:p w14:paraId="4CDA954C" w14:textId="2890B6FD" w:rsidR="00E44E4E" w:rsidRPr="00BA17BA" w:rsidRDefault="00052431" w:rsidP="00107BFE">
            <w:pPr>
              <w:jc w:val="center"/>
              <w:rPr>
                <w:rFonts w:asciiTheme="minorHAnsi" w:hAnsiTheme="minorHAnsi" w:cstheme="minorHAnsi"/>
                <w:bCs/>
                <w:sz w:val="24"/>
              </w:rPr>
            </w:pPr>
            <w:r w:rsidRPr="00BA17BA">
              <w:rPr>
                <w:rFonts w:asciiTheme="minorHAnsi" w:hAnsiTheme="minorHAnsi" w:cstheme="minorHAnsi"/>
                <w:bCs/>
                <w:sz w:val="24"/>
              </w:rPr>
              <w:t>$</w:t>
            </w:r>
            <w:r w:rsidR="00107BFE" w:rsidRPr="00BA17BA">
              <w:rPr>
                <w:rFonts w:asciiTheme="minorHAnsi" w:hAnsiTheme="minorHAnsi" w:cstheme="minorHAnsi"/>
                <w:bCs/>
                <w:sz w:val="24"/>
              </w:rPr>
              <w:t>4</w:t>
            </w:r>
            <w:r w:rsidR="004E3EC4">
              <w:rPr>
                <w:rFonts w:asciiTheme="minorHAnsi" w:hAnsiTheme="minorHAnsi" w:cstheme="minorHAnsi"/>
                <w:bCs/>
                <w:sz w:val="24"/>
              </w:rPr>
              <w:t>1,220</w:t>
            </w:r>
          </w:p>
        </w:tc>
      </w:tr>
    </w:tbl>
    <w:p w14:paraId="189C9A89" w14:textId="2776BFD8" w:rsidR="00013165" w:rsidRPr="00BA17BA" w:rsidRDefault="006F4667" w:rsidP="00A90191">
      <w:pPr>
        <w:spacing w:before="120" w:after="120"/>
        <w:ind w:left="360"/>
        <w:rPr>
          <w:rFonts w:asciiTheme="minorHAnsi" w:hAnsiTheme="minorHAnsi" w:cstheme="minorHAnsi"/>
          <w:bCs/>
          <w:color w:val="000000"/>
          <w:sz w:val="24"/>
        </w:rPr>
      </w:pPr>
      <w:r w:rsidRPr="00BA17BA">
        <w:rPr>
          <w:rFonts w:asciiTheme="minorHAnsi" w:hAnsiTheme="minorHAnsi" w:cstheme="minorHAnsi"/>
          <w:bCs/>
          <w:color w:val="000000"/>
          <w:sz w:val="24"/>
        </w:rPr>
        <w:t xml:space="preserve">*Based upon the average </w:t>
      </w:r>
      <w:r w:rsidR="003A32A1" w:rsidRPr="00BA17BA">
        <w:rPr>
          <w:rFonts w:asciiTheme="minorHAnsi" w:hAnsiTheme="minorHAnsi" w:cstheme="minorHAnsi"/>
          <w:bCs/>
          <w:color w:val="000000"/>
          <w:sz w:val="24"/>
        </w:rPr>
        <w:t>hourly earnings from the Current Employment Statistics sur</w:t>
      </w:r>
      <w:r w:rsidR="00052431" w:rsidRPr="00BA17BA">
        <w:rPr>
          <w:rFonts w:asciiTheme="minorHAnsi" w:hAnsiTheme="minorHAnsi" w:cstheme="minorHAnsi"/>
          <w:bCs/>
          <w:color w:val="000000"/>
          <w:sz w:val="24"/>
        </w:rPr>
        <w:t>vey conducted by the Bureau of L</w:t>
      </w:r>
      <w:r w:rsidR="003A32A1" w:rsidRPr="00BA17BA">
        <w:rPr>
          <w:rFonts w:asciiTheme="minorHAnsi" w:hAnsiTheme="minorHAnsi" w:cstheme="minorHAnsi"/>
          <w:bCs/>
          <w:color w:val="000000"/>
          <w:sz w:val="24"/>
        </w:rPr>
        <w:t xml:space="preserve">abor Statistics (available at </w:t>
      </w:r>
      <w:hyperlink r:id="rId11" w:history="1">
        <w:r w:rsidR="00052431" w:rsidRPr="00BA17BA">
          <w:rPr>
            <w:rStyle w:val="Hyperlink"/>
            <w:rFonts w:asciiTheme="minorHAnsi" w:hAnsiTheme="minorHAnsi" w:cstheme="minorHAnsi"/>
            <w:bCs/>
            <w:sz w:val="24"/>
          </w:rPr>
          <w:t>https://www.bls.gov/news.release/empsit.t19.htm</w:t>
        </w:r>
      </w:hyperlink>
      <w:r w:rsidR="00013165" w:rsidRPr="00BA17BA">
        <w:rPr>
          <w:rFonts w:asciiTheme="minorHAnsi" w:hAnsiTheme="minorHAnsi" w:cstheme="minorHAnsi"/>
          <w:bCs/>
          <w:color w:val="000000"/>
          <w:sz w:val="24"/>
        </w:rPr>
        <w:t xml:space="preserve"> )</w:t>
      </w:r>
    </w:p>
    <w:p w14:paraId="15273CC3" w14:textId="7EB926CF"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13. </w:t>
      </w:r>
      <w:r w:rsidR="009B3794" w:rsidRPr="002B36ED">
        <w:rPr>
          <w:rFonts w:asciiTheme="minorHAnsi" w:hAnsiTheme="minorHAnsi" w:cstheme="minorHAnsi"/>
        </w:rPr>
        <w:t>Estimates of other Total Annual Cost Burden to Respondents or Recordkeepers/Capital Costs</w:t>
      </w:r>
    </w:p>
    <w:p w14:paraId="1D52C368" w14:textId="77777777" w:rsidR="006F4667" w:rsidRPr="002B36ED" w:rsidRDefault="006F4667" w:rsidP="00E37D1E">
      <w:pPr>
        <w:spacing w:before="120" w:after="120"/>
        <w:ind w:left="360"/>
        <w:rPr>
          <w:rFonts w:asciiTheme="minorHAnsi" w:hAnsiTheme="minorHAnsi" w:cstheme="minorHAnsi"/>
          <w:sz w:val="24"/>
        </w:rPr>
      </w:pPr>
      <w:r w:rsidRPr="002B36ED">
        <w:rPr>
          <w:rFonts w:asciiTheme="minorHAnsi" w:hAnsiTheme="minorHAnsi" w:cstheme="minorHAnsi"/>
          <w:sz w:val="24"/>
        </w:rPr>
        <w:t>There are no direct costs to respondents other than their time.</w:t>
      </w:r>
    </w:p>
    <w:p w14:paraId="0B1F39F6" w14:textId="0B39D3A1"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14. </w:t>
      </w:r>
      <w:r w:rsidR="009B3794" w:rsidRPr="002B36ED">
        <w:rPr>
          <w:rFonts w:asciiTheme="minorHAnsi" w:hAnsiTheme="minorHAnsi" w:cstheme="minorHAnsi"/>
        </w:rPr>
        <w:t>Annualized Cost to Federal Government</w:t>
      </w:r>
    </w:p>
    <w:p w14:paraId="47FF494A" w14:textId="77777777" w:rsidR="00156D0B" w:rsidRPr="002B36ED" w:rsidRDefault="00156D0B" w:rsidP="00CE676C">
      <w:pPr>
        <w:pStyle w:val="ListParagraph"/>
        <w:ind w:left="360"/>
        <w:rPr>
          <w:rFonts w:asciiTheme="minorHAnsi" w:hAnsiTheme="minorHAnsi" w:cstheme="minorHAnsi"/>
          <w:noProof/>
          <w:sz w:val="24"/>
        </w:rPr>
      </w:pPr>
      <w:r w:rsidRPr="002B36ED">
        <w:rPr>
          <w:rFonts w:asciiTheme="minorHAnsi" w:hAnsiTheme="minorHAnsi" w:cstheme="minorHAnsi"/>
          <w:noProof/>
          <w:sz w:val="24"/>
        </w:rPr>
        <w:t>Annualized Estimated Cost to the Federal Government</w:t>
      </w:r>
    </w:p>
    <w:p w14:paraId="27AB7B32" w14:textId="77777777" w:rsidR="00156D0B" w:rsidRPr="002B36ED" w:rsidRDefault="00156D0B" w:rsidP="00156D0B">
      <w:pPr>
        <w:pStyle w:val="ListParagraph"/>
        <w:ind w:left="360"/>
        <w:rPr>
          <w:rFonts w:asciiTheme="minorHAnsi" w:hAnsiTheme="minorHAnsi" w:cstheme="minorHAnsi"/>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408"/>
      </w:tblGrid>
      <w:tr w:rsidR="00156D0B" w:rsidRPr="002B36ED" w14:paraId="34BCEF2B" w14:textId="77777777" w:rsidTr="00F93962">
        <w:tc>
          <w:tcPr>
            <w:tcW w:w="6942" w:type="dxa"/>
          </w:tcPr>
          <w:p w14:paraId="78A1E26F" w14:textId="77777777" w:rsidR="00156D0B" w:rsidRPr="002B36ED" w:rsidRDefault="00156D0B" w:rsidP="003A483B">
            <w:pPr>
              <w:rPr>
                <w:rFonts w:asciiTheme="minorHAnsi" w:hAnsiTheme="minorHAnsi" w:cstheme="minorHAnsi"/>
                <w:sz w:val="24"/>
              </w:rPr>
            </w:pPr>
            <w:r w:rsidRPr="002B36ED">
              <w:rPr>
                <w:rFonts w:asciiTheme="minorHAnsi" w:hAnsiTheme="minorHAnsi" w:cstheme="minorHAnsi"/>
                <w:sz w:val="24"/>
              </w:rPr>
              <w:t>Estimated funds provided to states</w:t>
            </w:r>
          </w:p>
        </w:tc>
        <w:tc>
          <w:tcPr>
            <w:tcW w:w="2408" w:type="dxa"/>
          </w:tcPr>
          <w:p w14:paraId="7578C225" w14:textId="08AC38BF" w:rsidR="00156D0B" w:rsidRPr="002B36ED" w:rsidRDefault="00013165" w:rsidP="00156D0B">
            <w:pPr>
              <w:jc w:val="right"/>
              <w:rPr>
                <w:rFonts w:asciiTheme="minorHAnsi" w:hAnsiTheme="minorHAnsi" w:cstheme="minorHAnsi"/>
                <w:sz w:val="24"/>
              </w:rPr>
            </w:pPr>
            <w:r w:rsidRPr="002B36ED">
              <w:rPr>
                <w:rFonts w:asciiTheme="minorHAnsi" w:hAnsiTheme="minorHAnsi" w:cstheme="minorHAnsi"/>
                <w:sz w:val="24"/>
              </w:rPr>
              <w:t>0</w:t>
            </w:r>
          </w:p>
        </w:tc>
      </w:tr>
      <w:tr w:rsidR="00F93962" w:rsidRPr="002B36ED" w14:paraId="7E1EACE1" w14:textId="77777777" w:rsidTr="00F93962">
        <w:tc>
          <w:tcPr>
            <w:tcW w:w="6942" w:type="dxa"/>
          </w:tcPr>
          <w:p w14:paraId="4F30037C" w14:textId="77777777" w:rsidR="00F93962" w:rsidRPr="002B36ED" w:rsidRDefault="00F93962" w:rsidP="00F93962">
            <w:pPr>
              <w:rPr>
                <w:rFonts w:asciiTheme="minorHAnsi" w:hAnsiTheme="minorHAnsi" w:cstheme="minorHAnsi"/>
                <w:sz w:val="24"/>
              </w:rPr>
            </w:pPr>
            <w:r w:rsidRPr="002B36ED">
              <w:rPr>
                <w:rFonts w:asciiTheme="minorHAnsi" w:hAnsiTheme="minorHAnsi" w:cstheme="minorHAnsi"/>
                <w:sz w:val="24"/>
              </w:rPr>
              <w:t>Estimated CDC BRFSS budget</w:t>
            </w:r>
          </w:p>
        </w:tc>
        <w:tc>
          <w:tcPr>
            <w:tcW w:w="2408" w:type="dxa"/>
          </w:tcPr>
          <w:p w14:paraId="0002951A" w14:textId="7425FDEA" w:rsidR="00F93962" w:rsidRPr="002B36ED" w:rsidRDefault="00013165" w:rsidP="00F93962">
            <w:pPr>
              <w:jc w:val="right"/>
              <w:rPr>
                <w:rFonts w:asciiTheme="minorHAnsi" w:hAnsiTheme="minorHAnsi" w:cstheme="minorHAnsi"/>
                <w:sz w:val="24"/>
              </w:rPr>
            </w:pPr>
            <w:r w:rsidRPr="002B36ED">
              <w:rPr>
                <w:rFonts w:asciiTheme="minorHAnsi" w:hAnsiTheme="minorHAnsi" w:cstheme="minorHAnsi"/>
                <w:sz w:val="24"/>
              </w:rPr>
              <w:t>$185,275</w:t>
            </w:r>
          </w:p>
        </w:tc>
      </w:tr>
      <w:tr w:rsidR="00F93962" w:rsidRPr="002B36ED" w14:paraId="5FC361F2" w14:textId="77777777" w:rsidTr="00F93962">
        <w:tc>
          <w:tcPr>
            <w:tcW w:w="6942" w:type="dxa"/>
          </w:tcPr>
          <w:p w14:paraId="79DB3AE8" w14:textId="77777777" w:rsidR="00F93962" w:rsidRPr="002B36ED" w:rsidRDefault="00F93962" w:rsidP="00F93962">
            <w:pPr>
              <w:rPr>
                <w:rFonts w:asciiTheme="minorHAnsi" w:hAnsiTheme="minorHAnsi" w:cstheme="minorHAnsi"/>
                <w:sz w:val="24"/>
              </w:rPr>
            </w:pPr>
            <w:r w:rsidRPr="002B36ED">
              <w:rPr>
                <w:rFonts w:asciiTheme="minorHAnsi" w:hAnsiTheme="minorHAnsi" w:cstheme="minorHAnsi"/>
                <w:sz w:val="24"/>
              </w:rPr>
              <w:t>Total</w:t>
            </w:r>
          </w:p>
        </w:tc>
        <w:tc>
          <w:tcPr>
            <w:tcW w:w="2408" w:type="dxa"/>
          </w:tcPr>
          <w:p w14:paraId="6A6FD821" w14:textId="40A9550F" w:rsidR="00F93962" w:rsidRPr="002B36ED" w:rsidRDefault="00013165" w:rsidP="00F93962">
            <w:pPr>
              <w:jc w:val="right"/>
              <w:rPr>
                <w:rFonts w:asciiTheme="minorHAnsi" w:hAnsiTheme="minorHAnsi" w:cstheme="minorHAnsi"/>
                <w:sz w:val="24"/>
              </w:rPr>
            </w:pPr>
            <w:r w:rsidRPr="002B36ED">
              <w:rPr>
                <w:rFonts w:asciiTheme="minorHAnsi" w:hAnsiTheme="minorHAnsi" w:cstheme="minorHAnsi"/>
                <w:sz w:val="24"/>
              </w:rPr>
              <w:t>$185,275</w:t>
            </w:r>
          </w:p>
        </w:tc>
      </w:tr>
    </w:tbl>
    <w:p w14:paraId="659179B2" w14:textId="77777777" w:rsidR="00156D0B" w:rsidRPr="002B36ED" w:rsidRDefault="00156D0B" w:rsidP="00156D0B">
      <w:pPr>
        <w:pStyle w:val="ListParagraph"/>
        <w:ind w:left="360"/>
        <w:rPr>
          <w:rFonts w:asciiTheme="minorHAnsi" w:hAnsiTheme="minorHAnsi" w:cstheme="minorHAnsi"/>
          <w:sz w:val="24"/>
        </w:rPr>
      </w:pPr>
    </w:p>
    <w:p w14:paraId="18F69A60" w14:textId="4A0EC565"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15. </w:t>
      </w:r>
      <w:r w:rsidR="009B3794" w:rsidRPr="002B36ED">
        <w:rPr>
          <w:rFonts w:asciiTheme="minorHAnsi" w:hAnsiTheme="minorHAnsi" w:cstheme="minorHAnsi"/>
        </w:rPr>
        <w:t>Explanation for Program Changes or Adjustments</w:t>
      </w:r>
    </w:p>
    <w:p w14:paraId="478D2041" w14:textId="77777777" w:rsidR="009B3794" w:rsidRPr="002B36ED" w:rsidRDefault="00C26A6C" w:rsidP="00E37D1E">
      <w:pPr>
        <w:pStyle w:val="BodyTextIndent"/>
        <w:spacing w:before="120" w:after="120"/>
        <w:ind w:left="360"/>
        <w:rPr>
          <w:rFonts w:asciiTheme="minorHAnsi" w:hAnsiTheme="minorHAnsi" w:cstheme="minorHAnsi"/>
        </w:rPr>
      </w:pPr>
      <w:r w:rsidRPr="002B36ED">
        <w:rPr>
          <w:rFonts w:asciiTheme="minorHAnsi" w:hAnsiTheme="minorHAnsi" w:cstheme="minorHAnsi"/>
        </w:rPr>
        <w:t>N/A</w:t>
      </w:r>
      <w:r w:rsidR="00E808D9" w:rsidRPr="002B36ED">
        <w:rPr>
          <w:rFonts w:asciiTheme="minorHAnsi" w:hAnsiTheme="minorHAnsi" w:cstheme="minorHAnsi"/>
        </w:rPr>
        <w:t>.</w:t>
      </w:r>
    </w:p>
    <w:p w14:paraId="0C1B2D1E" w14:textId="63A8A993"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16. </w:t>
      </w:r>
      <w:r w:rsidR="009B3794" w:rsidRPr="002B36ED">
        <w:rPr>
          <w:rFonts w:asciiTheme="minorHAnsi" w:hAnsiTheme="minorHAnsi" w:cstheme="minorHAnsi"/>
        </w:rPr>
        <w:t>Plans for Tabulation</w:t>
      </w:r>
      <w:r w:rsidR="002118B4" w:rsidRPr="002B36ED">
        <w:rPr>
          <w:rFonts w:asciiTheme="minorHAnsi" w:hAnsiTheme="minorHAnsi" w:cstheme="minorHAnsi"/>
        </w:rPr>
        <w:t xml:space="preserve">, </w:t>
      </w:r>
      <w:r w:rsidR="009B3794" w:rsidRPr="002B36ED">
        <w:rPr>
          <w:rFonts w:asciiTheme="minorHAnsi" w:hAnsiTheme="minorHAnsi" w:cstheme="minorHAnsi"/>
        </w:rPr>
        <w:t>Publication</w:t>
      </w:r>
      <w:r w:rsidR="002118B4" w:rsidRPr="002B36ED">
        <w:rPr>
          <w:rFonts w:asciiTheme="minorHAnsi" w:hAnsiTheme="minorHAnsi" w:cstheme="minorHAnsi"/>
        </w:rPr>
        <w:t>,</w:t>
      </w:r>
      <w:r w:rsidR="009B3794" w:rsidRPr="002B36ED">
        <w:rPr>
          <w:rFonts w:asciiTheme="minorHAnsi" w:hAnsiTheme="minorHAnsi" w:cstheme="minorHAnsi"/>
        </w:rPr>
        <w:t xml:space="preserve"> and Project Time Schedule</w:t>
      </w:r>
    </w:p>
    <w:p w14:paraId="099E80AA" w14:textId="56E7A9F0" w:rsidR="00E370E3" w:rsidRPr="002B36ED" w:rsidRDefault="00156D0B" w:rsidP="00E37D1E">
      <w:pPr>
        <w:spacing w:before="120" w:after="120"/>
        <w:ind w:left="360"/>
        <w:rPr>
          <w:rFonts w:asciiTheme="minorHAnsi" w:hAnsiTheme="minorHAnsi" w:cstheme="minorHAnsi"/>
          <w:sz w:val="24"/>
        </w:rPr>
      </w:pPr>
      <w:r w:rsidRPr="002B36ED">
        <w:rPr>
          <w:rFonts w:asciiTheme="minorHAnsi" w:hAnsiTheme="minorHAnsi" w:cstheme="minorHAnsi"/>
          <w:sz w:val="24"/>
        </w:rPr>
        <w:t xml:space="preserve">The following timeline approximates the schedule for the </w:t>
      </w:r>
      <w:r w:rsidR="00F93962" w:rsidRPr="002B36ED">
        <w:rPr>
          <w:rFonts w:asciiTheme="minorHAnsi" w:hAnsiTheme="minorHAnsi" w:cstheme="minorHAnsi"/>
          <w:sz w:val="24"/>
        </w:rPr>
        <w:t>BRFSS Feasibility Experiment for State-specific Module Data Collection in Cell Phone Samples:</w:t>
      </w:r>
      <w:r w:rsidR="00894C76" w:rsidRPr="002B36ED">
        <w:rPr>
          <w:rFonts w:asciiTheme="minorHAnsi" w:hAnsiTheme="minorHAnsi" w:cstheme="minorHAnsi"/>
          <w:sz w:val="24"/>
        </w:rPr>
        <w:t xml:space="preserve"> </w:t>
      </w:r>
    </w:p>
    <w:tbl>
      <w:tblPr>
        <w:tblStyle w:val="TableGrid"/>
        <w:tblW w:w="9355" w:type="dxa"/>
        <w:tblInd w:w="360" w:type="dxa"/>
        <w:tblLook w:val="04A0" w:firstRow="1" w:lastRow="0" w:firstColumn="1" w:lastColumn="0" w:noHBand="0" w:noVBand="1"/>
      </w:tblPr>
      <w:tblGrid>
        <w:gridCol w:w="1492"/>
        <w:gridCol w:w="881"/>
        <w:gridCol w:w="881"/>
        <w:gridCol w:w="881"/>
        <w:gridCol w:w="881"/>
        <w:gridCol w:w="881"/>
        <w:gridCol w:w="881"/>
        <w:gridCol w:w="881"/>
        <w:gridCol w:w="881"/>
        <w:gridCol w:w="881"/>
      </w:tblGrid>
      <w:tr w:rsidR="00156D0B" w:rsidRPr="002B36ED" w14:paraId="0802EBDC" w14:textId="77777777" w:rsidTr="00F93962">
        <w:tc>
          <w:tcPr>
            <w:tcW w:w="1269" w:type="dxa"/>
          </w:tcPr>
          <w:p w14:paraId="20BAA60B" w14:textId="77777777" w:rsidR="00156D0B" w:rsidRPr="002B36ED" w:rsidRDefault="00156D0B" w:rsidP="00B76181">
            <w:pPr>
              <w:rPr>
                <w:rFonts w:asciiTheme="minorHAnsi" w:hAnsiTheme="minorHAnsi" w:cstheme="minorHAnsi"/>
                <w:sz w:val="24"/>
              </w:rPr>
            </w:pPr>
          </w:p>
        </w:tc>
        <w:tc>
          <w:tcPr>
            <w:tcW w:w="932" w:type="dxa"/>
            <w:tcBorders>
              <w:bottom w:val="single" w:sz="4" w:space="0" w:color="auto"/>
            </w:tcBorders>
          </w:tcPr>
          <w:p w14:paraId="3380B4E3"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w:t>
            </w:r>
            <w:r w:rsidR="008319E7" w:rsidRPr="002B36ED">
              <w:rPr>
                <w:rFonts w:asciiTheme="minorHAnsi" w:hAnsiTheme="minorHAnsi" w:cstheme="minorHAnsi"/>
                <w:sz w:val="24"/>
              </w:rPr>
              <w:t xml:space="preserve"> </w:t>
            </w:r>
            <w:r w:rsidRPr="002B36ED">
              <w:rPr>
                <w:rFonts w:asciiTheme="minorHAnsi" w:hAnsiTheme="minorHAnsi" w:cstheme="minorHAnsi"/>
                <w:sz w:val="24"/>
              </w:rPr>
              <w:t>1</w:t>
            </w:r>
          </w:p>
        </w:tc>
        <w:tc>
          <w:tcPr>
            <w:tcW w:w="878" w:type="dxa"/>
            <w:tcBorders>
              <w:bottom w:val="single" w:sz="4" w:space="0" w:color="auto"/>
            </w:tcBorders>
          </w:tcPr>
          <w:p w14:paraId="6BA8277A"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2</w:t>
            </w:r>
          </w:p>
        </w:tc>
        <w:tc>
          <w:tcPr>
            <w:tcW w:w="878" w:type="dxa"/>
            <w:tcBorders>
              <w:bottom w:val="single" w:sz="4" w:space="0" w:color="auto"/>
            </w:tcBorders>
          </w:tcPr>
          <w:p w14:paraId="2CFF6A4F"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3</w:t>
            </w:r>
          </w:p>
        </w:tc>
        <w:tc>
          <w:tcPr>
            <w:tcW w:w="878" w:type="dxa"/>
            <w:tcBorders>
              <w:bottom w:val="single" w:sz="4" w:space="0" w:color="auto"/>
            </w:tcBorders>
          </w:tcPr>
          <w:p w14:paraId="5D9E1D42"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4</w:t>
            </w:r>
          </w:p>
        </w:tc>
        <w:tc>
          <w:tcPr>
            <w:tcW w:w="920" w:type="dxa"/>
            <w:tcBorders>
              <w:bottom w:val="single" w:sz="4" w:space="0" w:color="auto"/>
            </w:tcBorders>
          </w:tcPr>
          <w:p w14:paraId="15D54E89"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5</w:t>
            </w:r>
          </w:p>
        </w:tc>
        <w:tc>
          <w:tcPr>
            <w:tcW w:w="900" w:type="dxa"/>
            <w:tcBorders>
              <w:bottom w:val="single" w:sz="4" w:space="0" w:color="auto"/>
            </w:tcBorders>
          </w:tcPr>
          <w:p w14:paraId="3332A447"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6</w:t>
            </w:r>
          </w:p>
        </w:tc>
        <w:tc>
          <w:tcPr>
            <w:tcW w:w="900" w:type="dxa"/>
            <w:tcBorders>
              <w:bottom w:val="single" w:sz="4" w:space="0" w:color="auto"/>
            </w:tcBorders>
          </w:tcPr>
          <w:p w14:paraId="38D50EB6"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 xml:space="preserve">Month 7 </w:t>
            </w:r>
          </w:p>
        </w:tc>
        <w:tc>
          <w:tcPr>
            <w:tcW w:w="900" w:type="dxa"/>
            <w:tcBorders>
              <w:bottom w:val="single" w:sz="4" w:space="0" w:color="auto"/>
            </w:tcBorders>
          </w:tcPr>
          <w:p w14:paraId="60A22A91"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8</w:t>
            </w:r>
          </w:p>
        </w:tc>
        <w:tc>
          <w:tcPr>
            <w:tcW w:w="900" w:type="dxa"/>
            <w:tcBorders>
              <w:bottom w:val="single" w:sz="4" w:space="0" w:color="auto"/>
            </w:tcBorders>
          </w:tcPr>
          <w:p w14:paraId="4847DD55"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Month 9</w:t>
            </w:r>
          </w:p>
        </w:tc>
      </w:tr>
      <w:tr w:rsidR="00156D0B" w:rsidRPr="002B36ED" w14:paraId="6B072C23" w14:textId="77777777" w:rsidTr="00F93962">
        <w:tc>
          <w:tcPr>
            <w:tcW w:w="1269" w:type="dxa"/>
          </w:tcPr>
          <w:p w14:paraId="731F1290" w14:textId="77777777" w:rsidR="00156D0B" w:rsidRPr="002B36ED" w:rsidRDefault="00156D0B" w:rsidP="00B76181">
            <w:pPr>
              <w:rPr>
                <w:rFonts w:asciiTheme="minorHAnsi" w:hAnsiTheme="minorHAnsi" w:cstheme="minorHAnsi"/>
                <w:sz w:val="24"/>
              </w:rPr>
            </w:pPr>
            <w:r w:rsidRPr="002B36ED">
              <w:rPr>
                <w:rFonts w:asciiTheme="minorHAnsi" w:hAnsiTheme="minorHAnsi" w:cstheme="minorHAnsi"/>
                <w:sz w:val="24"/>
              </w:rPr>
              <w:t>Recruit states</w:t>
            </w:r>
          </w:p>
        </w:tc>
        <w:tc>
          <w:tcPr>
            <w:tcW w:w="932" w:type="dxa"/>
            <w:shd w:val="pct25" w:color="auto" w:fill="FFFFFF" w:themeFill="background1"/>
          </w:tcPr>
          <w:p w14:paraId="0A180EA2" w14:textId="77777777" w:rsidR="00156D0B" w:rsidRPr="002B36ED" w:rsidRDefault="00156D0B" w:rsidP="00B76181">
            <w:pPr>
              <w:rPr>
                <w:rFonts w:asciiTheme="minorHAnsi" w:hAnsiTheme="minorHAnsi" w:cstheme="minorHAnsi"/>
                <w:sz w:val="24"/>
              </w:rPr>
            </w:pPr>
          </w:p>
        </w:tc>
        <w:tc>
          <w:tcPr>
            <w:tcW w:w="878" w:type="dxa"/>
            <w:shd w:val="pct25" w:color="auto" w:fill="FFFFFF" w:themeFill="background1"/>
          </w:tcPr>
          <w:p w14:paraId="57F61B1E" w14:textId="77777777" w:rsidR="00156D0B" w:rsidRPr="002B36ED" w:rsidRDefault="00156D0B" w:rsidP="00B76181">
            <w:pPr>
              <w:rPr>
                <w:rFonts w:asciiTheme="minorHAnsi" w:hAnsiTheme="minorHAnsi" w:cstheme="minorHAnsi"/>
                <w:sz w:val="24"/>
              </w:rPr>
            </w:pPr>
          </w:p>
        </w:tc>
        <w:tc>
          <w:tcPr>
            <w:tcW w:w="878" w:type="dxa"/>
            <w:tcBorders>
              <w:bottom w:val="single" w:sz="4" w:space="0" w:color="auto"/>
            </w:tcBorders>
            <w:shd w:val="clear" w:color="auto" w:fill="FFFFFF" w:themeFill="background1"/>
          </w:tcPr>
          <w:p w14:paraId="177B2591" w14:textId="77777777" w:rsidR="00156D0B" w:rsidRPr="002B36ED" w:rsidRDefault="00156D0B" w:rsidP="00B76181">
            <w:pPr>
              <w:rPr>
                <w:rFonts w:asciiTheme="minorHAnsi" w:hAnsiTheme="minorHAnsi" w:cstheme="minorHAnsi"/>
                <w:sz w:val="24"/>
              </w:rPr>
            </w:pPr>
          </w:p>
        </w:tc>
        <w:tc>
          <w:tcPr>
            <w:tcW w:w="878" w:type="dxa"/>
            <w:tcBorders>
              <w:bottom w:val="single" w:sz="4" w:space="0" w:color="auto"/>
            </w:tcBorders>
            <w:shd w:val="clear" w:color="auto" w:fill="FFFFFF" w:themeFill="background1"/>
          </w:tcPr>
          <w:p w14:paraId="6A5CF315" w14:textId="77777777" w:rsidR="00156D0B" w:rsidRPr="002B36ED" w:rsidRDefault="00156D0B" w:rsidP="00B76181">
            <w:pPr>
              <w:rPr>
                <w:rFonts w:asciiTheme="minorHAnsi" w:hAnsiTheme="minorHAnsi" w:cstheme="minorHAnsi"/>
                <w:sz w:val="24"/>
              </w:rPr>
            </w:pPr>
          </w:p>
        </w:tc>
        <w:tc>
          <w:tcPr>
            <w:tcW w:w="920" w:type="dxa"/>
            <w:tcBorders>
              <w:bottom w:val="single" w:sz="4" w:space="0" w:color="auto"/>
            </w:tcBorders>
            <w:shd w:val="clear" w:color="auto" w:fill="FFFFFF" w:themeFill="background1"/>
          </w:tcPr>
          <w:p w14:paraId="0AE64A71" w14:textId="77777777" w:rsidR="00156D0B" w:rsidRPr="002B36ED" w:rsidRDefault="00156D0B" w:rsidP="00B76181">
            <w:pPr>
              <w:rPr>
                <w:rFonts w:asciiTheme="minorHAnsi" w:hAnsiTheme="minorHAnsi" w:cstheme="minorHAnsi"/>
                <w:sz w:val="24"/>
              </w:rPr>
            </w:pPr>
          </w:p>
        </w:tc>
        <w:tc>
          <w:tcPr>
            <w:tcW w:w="900" w:type="dxa"/>
            <w:tcBorders>
              <w:bottom w:val="single" w:sz="4" w:space="0" w:color="auto"/>
            </w:tcBorders>
            <w:shd w:val="clear" w:color="auto" w:fill="FFFFFF" w:themeFill="background1"/>
          </w:tcPr>
          <w:p w14:paraId="3FC29469" w14:textId="77777777" w:rsidR="00156D0B" w:rsidRPr="002B36ED" w:rsidRDefault="00156D0B" w:rsidP="00B76181">
            <w:pPr>
              <w:rPr>
                <w:rFonts w:asciiTheme="minorHAnsi" w:hAnsiTheme="minorHAnsi" w:cstheme="minorHAnsi"/>
                <w:sz w:val="24"/>
              </w:rPr>
            </w:pPr>
          </w:p>
        </w:tc>
        <w:tc>
          <w:tcPr>
            <w:tcW w:w="900" w:type="dxa"/>
            <w:tcBorders>
              <w:bottom w:val="single" w:sz="4" w:space="0" w:color="auto"/>
            </w:tcBorders>
            <w:shd w:val="clear" w:color="auto" w:fill="FFFFFF" w:themeFill="background1"/>
          </w:tcPr>
          <w:p w14:paraId="26C4654D" w14:textId="77777777" w:rsidR="00156D0B" w:rsidRPr="002B36ED" w:rsidRDefault="00156D0B" w:rsidP="00B76181">
            <w:pPr>
              <w:rPr>
                <w:rFonts w:asciiTheme="minorHAnsi" w:hAnsiTheme="minorHAnsi" w:cstheme="minorHAnsi"/>
                <w:sz w:val="24"/>
              </w:rPr>
            </w:pPr>
          </w:p>
        </w:tc>
        <w:tc>
          <w:tcPr>
            <w:tcW w:w="900" w:type="dxa"/>
            <w:shd w:val="clear" w:color="auto" w:fill="FFFFFF" w:themeFill="background1"/>
          </w:tcPr>
          <w:p w14:paraId="576EF6B0" w14:textId="77777777" w:rsidR="00156D0B" w:rsidRPr="002B36ED" w:rsidRDefault="00156D0B" w:rsidP="00B76181">
            <w:pPr>
              <w:rPr>
                <w:rFonts w:asciiTheme="minorHAnsi" w:hAnsiTheme="minorHAnsi" w:cstheme="minorHAnsi"/>
                <w:sz w:val="24"/>
              </w:rPr>
            </w:pPr>
          </w:p>
        </w:tc>
        <w:tc>
          <w:tcPr>
            <w:tcW w:w="900" w:type="dxa"/>
            <w:shd w:val="clear" w:color="auto" w:fill="FFFFFF" w:themeFill="background1"/>
          </w:tcPr>
          <w:p w14:paraId="56FAB539" w14:textId="77777777" w:rsidR="00156D0B" w:rsidRPr="002B36ED" w:rsidRDefault="00156D0B" w:rsidP="00B76181">
            <w:pPr>
              <w:rPr>
                <w:rFonts w:asciiTheme="minorHAnsi" w:hAnsiTheme="minorHAnsi" w:cstheme="minorHAnsi"/>
                <w:sz w:val="24"/>
              </w:rPr>
            </w:pPr>
          </w:p>
        </w:tc>
      </w:tr>
      <w:tr w:rsidR="008319E7" w:rsidRPr="002B36ED" w14:paraId="4782F775" w14:textId="77777777" w:rsidTr="00F93962">
        <w:tc>
          <w:tcPr>
            <w:tcW w:w="1269" w:type="dxa"/>
          </w:tcPr>
          <w:p w14:paraId="3DF9E20E" w14:textId="31C0A83D" w:rsidR="00156D0B" w:rsidRPr="002B36ED" w:rsidRDefault="00F93962" w:rsidP="00B76181">
            <w:pPr>
              <w:rPr>
                <w:rFonts w:asciiTheme="minorHAnsi" w:hAnsiTheme="minorHAnsi" w:cstheme="minorHAnsi"/>
                <w:sz w:val="24"/>
              </w:rPr>
            </w:pPr>
            <w:r w:rsidRPr="002B36ED">
              <w:rPr>
                <w:rFonts w:asciiTheme="minorHAnsi" w:hAnsiTheme="minorHAnsi" w:cstheme="minorHAnsi"/>
                <w:sz w:val="24"/>
              </w:rPr>
              <w:t>Recruit subjects</w:t>
            </w:r>
          </w:p>
        </w:tc>
        <w:tc>
          <w:tcPr>
            <w:tcW w:w="932" w:type="dxa"/>
            <w:tcBorders>
              <w:bottom w:val="single" w:sz="4" w:space="0" w:color="auto"/>
            </w:tcBorders>
            <w:shd w:val="clear" w:color="auto" w:fill="FFFFFF" w:themeFill="background1"/>
          </w:tcPr>
          <w:p w14:paraId="366200CA" w14:textId="77777777" w:rsidR="00156D0B" w:rsidRPr="002B36ED" w:rsidRDefault="00156D0B" w:rsidP="00B76181">
            <w:pPr>
              <w:rPr>
                <w:rFonts w:asciiTheme="minorHAnsi" w:hAnsiTheme="minorHAnsi" w:cstheme="minorHAnsi"/>
                <w:sz w:val="24"/>
              </w:rPr>
            </w:pPr>
          </w:p>
        </w:tc>
        <w:tc>
          <w:tcPr>
            <w:tcW w:w="878" w:type="dxa"/>
            <w:tcBorders>
              <w:bottom w:val="single" w:sz="4" w:space="0" w:color="auto"/>
            </w:tcBorders>
            <w:shd w:val="clear" w:color="auto" w:fill="FFFFFF" w:themeFill="background1"/>
          </w:tcPr>
          <w:p w14:paraId="68C506B8" w14:textId="77777777" w:rsidR="00156D0B" w:rsidRPr="002B36ED" w:rsidRDefault="00156D0B" w:rsidP="00B76181">
            <w:pPr>
              <w:rPr>
                <w:rFonts w:asciiTheme="minorHAnsi" w:hAnsiTheme="minorHAnsi" w:cstheme="minorHAnsi"/>
                <w:sz w:val="24"/>
              </w:rPr>
            </w:pPr>
          </w:p>
        </w:tc>
        <w:tc>
          <w:tcPr>
            <w:tcW w:w="878" w:type="dxa"/>
            <w:tcBorders>
              <w:bottom w:val="single" w:sz="4" w:space="0" w:color="auto"/>
            </w:tcBorders>
            <w:shd w:val="pct25" w:color="auto" w:fill="FFFFFF" w:themeFill="background1"/>
          </w:tcPr>
          <w:p w14:paraId="699FA9AB" w14:textId="77777777" w:rsidR="00156D0B" w:rsidRPr="002B36ED" w:rsidRDefault="00156D0B" w:rsidP="00B76181">
            <w:pPr>
              <w:rPr>
                <w:rFonts w:asciiTheme="minorHAnsi" w:hAnsiTheme="minorHAnsi" w:cstheme="minorHAnsi"/>
                <w:sz w:val="24"/>
              </w:rPr>
            </w:pPr>
          </w:p>
        </w:tc>
        <w:tc>
          <w:tcPr>
            <w:tcW w:w="878" w:type="dxa"/>
            <w:shd w:val="pct25" w:color="auto" w:fill="FFFFFF" w:themeFill="background1"/>
          </w:tcPr>
          <w:p w14:paraId="2D3CE362" w14:textId="77777777" w:rsidR="00156D0B" w:rsidRPr="002B36ED" w:rsidRDefault="00156D0B" w:rsidP="00B76181">
            <w:pPr>
              <w:rPr>
                <w:rFonts w:asciiTheme="minorHAnsi" w:hAnsiTheme="minorHAnsi" w:cstheme="minorHAnsi"/>
                <w:sz w:val="24"/>
              </w:rPr>
            </w:pPr>
          </w:p>
        </w:tc>
        <w:tc>
          <w:tcPr>
            <w:tcW w:w="920" w:type="dxa"/>
            <w:shd w:val="pct25" w:color="auto" w:fill="FFFFFF" w:themeFill="background1"/>
          </w:tcPr>
          <w:p w14:paraId="13EBED69" w14:textId="77777777" w:rsidR="00156D0B" w:rsidRPr="002B36ED" w:rsidRDefault="00156D0B" w:rsidP="00B76181">
            <w:pPr>
              <w:rPr>
                <w:rFonts w:asciiTheme="minorHAnsi" w:hAnsiTheme="minorHAnsi" w:cstheme="minorHAnsi"/>
                <w:sz w:val="24"/>
              </w:rPr>
            </w:pPr>
          </w:p>
        </w:tc>
        <w:tc>
          <w:tcPr>
            <w:tcW w:w="900" w:type="dxa"/>
            <w:shd w:val="pct25" w:color="auto" w:fill="FFFFFF" w:themeFill="background1"/>
          </w:tcPr>
          <w:p w14:paraId="5CFFA192" w14:textId="77777777" w:rsidR="00156D0B" w:rsidRPr="002B36ED" w:rsidRDefault="00156D0B" w:rsidP="00B76181">
            <w:pPr>
              <w:rPr>
                <w:rFonts w:asciiTheme="minorHAnsi" w:hAnsiTheme="minorHAnsi" w:cstheme="minorHAnsi"/>
                <w:sz w:val="24"/>
              </w:rPr>
            </w:pPr>
          </w:p>
        </w:tc>
        <w:tc>
          <w:tcPr>
            <w:tcW w:w="900" w:type="dxa"/>
            <w:shd w:val="pct25" w:color="auto" w:fill="FFFFFF" w:themeFill="background1"/>
          </w:tcPr>
          <w:p w14:paraId="55E6425E" w14:textId="77777777" w:rsidR="00156D0B" w:rsidRPr="002B36ED" w:rsidRDefault="00156D0B" w:rsidP="00B76181">
            <w:pPr>
              <w:rPr>
                <w:rFonts w:asciiTheme="minorHAnsi" w:hAnsiTheme="minorHAnsi" w:cstheme="minorHAnsi"/>
                <w:sz w:val="24"/>
              </w:rPr>
            </w:pPr>
          </w:p>
        </w:tc>
        <w:tc>
          <w:tcPr>
            <w:tcW w:w="900" w:type="dxa"/>
            <w:shd w:val="clear" w:color="auto" w:fill="FFFFFF" w:themeFill="background1"/>
          </w:tcPr>
          <w:p w14:paraId="7D8CF24D" w14:textId="77777777" w:rsidR="00156D0B" w:rsidRPr="002B36ED" w:rsidRDefault="00156D0B" w:rsidP="00B76181">
            <w:pPr>
              <w:rPr>
                <w:rFonts w:asciiTheme="minorHAnsi" w:hAnsiTheme="minorHAnsi" w:cstheme="minorHAnsi"/>
                <w:sz w:val="24"/>
              </w:rPr>
            </w:pPr>
          </w:p>
        </w:tc>
        <w:tc>
          <w:tcPr>
            <w:tcW w:w="900" w:type="dxa"/>
            <w:shd w:val="clear" w:color="auto" w:fill="FFFFFF" w:themeFill="background1"/>
          </w:tcPr>
          <w:p w14:paraId="2338723B" w14:textId="77777777" w:rsidR="00156D0B" w:rsidRPr="002B36ED" w:rsidRDefault="00156D0B" w:rsidP="00B76181">
            <w:pPr>
              <w:rPr>
                <w:rFonts w:asciiTheme="minorHAnsi" w:hAnsiTheme="minorHAnsi" w:cstheme="minorHAnsi"/>
                <w:sz w:val="24"/>
              </w:rPr>
            </w:pPr>
          </w:p>
        </w:tc>
      </w:tr>
      <w:tr w:rsidR="00F93962" w:rsidRPr="002B36ED" w14:paraId="7247EA5C" w14:textId="77777777" w:rsidTr="00BF10F9">
        <w:tc>
          <w:tcPr>
            <w:tcW w:w="1269" w:type="dxa"/>
          </w:tcPr>
          <w:p w14:paraId="58D6104F" w14:textId="18A2A5B2" w:rsidR="00F93962" w:rsidRPr="002B36ED" w:rsidRDefault="00F93962" w:rsidP="00B76181">
            <w:pPr>
              <w:rPr>
                <w:rFonts w:asciiTheme="minorHAnsi" w:hAnsiTheme="minorHAnsi" w:cstheme="minorHAnsi"/>
                <w:sz w:val="24"/>
              </w:rPr>
            </w:pPr>
            <w:r w:rsidRPr="002B36ED">
              <w:rPr>
                <w:rFonts w:asciiTheme="minorHAnsi" w:hAnsiTheme="minorHAnsi" w:cstheme="minorHAnsi"/>
                <w:sz w:val="24"/>
              </w:rPr>
              <w:t>Create website</w:t>
            </w:r>
          </w:p>
        </w:tc>
        <w:tc>
          <w:tcPr>
            <w:tcW w:w="932" w:type="dxa"/>
            <w:tcBorders>
              <w:bottom w:val="single" w:sz="4" w:space="0" w:color="auto"/>
            </w:tcBorders>
            <w:shd w:val="pct25" w:color="auto" w:fill="FFFFFF" w:themeFill="background1"/>
          </w:tcPr>
          <w:p w14:paraId="273C9A77" w14:textId="77777777" w:rsidR="00F93962" w:rsidRPr="002B36ED" w:rsidRDefault="00F93962" w:rsidP="00B76181">
            <w:pPr>
              <w:rPr>
                <w:rFonts w:asciiTheme="minorHAnsi" w:hAnsiTheme="minorHAnsi" w:cstheme="minorHAnsi"/>
                <w:sz w:val="24"/>
              </w:rPr>
            </w:pPr>
          </w:p>
        </w:tc>
        <w:tc>
          <w:tcPr>
            <w:tcW w:w="878" w:type="dxa"/>
            <w:tcBorders>
              <w:bottom w:val="single" w:sz="4" w:space="0" w:color="auto"/>
            </w:tcBorders>
            <w:shd w:val="pct25" w:color="auto" w:fill="FFFFFF" w:themeFill="background1"/>
          </w:tcPr>
          <w:p w14:paraId="5AFE930E" w14:textId="77777777" w:rsidR="00F93962" w:rsidRPr="002B36ED" w:rsidRDefault="00F93962" w:rsidP="00B76181">
            <w:pPr>
              <w:rPr>
                <w:rFonts w:asciiTheme="minorHAnsi" w:hAnsiTheme="minorHAnsi" w:cstheme="minorHAnsi"/>
                <w:sz w:val="24"/>
              </w:rPr>
            </w:pPr>
          </w:p>
        </w:tc>
        <w:tc>
          <w:tcPr>
            <w:tcW w:w="878" w:type="dxa"/>
            <w:tcBorders>
              <w:bottom w:val="single" w:sz="4" w:space="0" w:color="auto"/>
            </w:tcBorders>
            <w:shd w:val="pct25" w:color="auto" w:fill="FFFFFF" w:themeFill="background1"/>
          </w:tcPr>
          <w:p w14:paraId="735C7964" w14:textId="77777777" w:rsidR="00F93962" w:rsidRPr="002B36ED" w:rsidRDefault="00F93962" w:rsidP="00B76181">
            <w:pPr>
              <w:rPr>
                <w:rFonts w:asciiTheme="minorHAnsi" w:hAnsiTheme="minorHAnsi" w:cstheme="minorHAnsi"/>
                <w:sz w:val="24"/>
              </w:rPr>
            </w:pPr>
          </w:p>
        </w:tc>
        <w:tc>
          <w:tcPr>
            <w:tcW w:w="878" w:type="dxa"/>
            <w:tcBorders>
              <w:bottom w:val="single" w:sz="4" w:space="0" w:color="auto"/>
            </w:tcBorders>
            <w:shd w:val="clear" w:color="auto" w:fill="FFFFFF" w:themeFill="background1"/>
          </w:tcPr>
          <w:p w14:paraId="3DA9F474" w14:textId="77777777" w:rsidR="00F93962" w:rsidRPr="002B36ED" w:rsidRDefault="00F93962" w:rsidP="00B76181">
            <w:pPr>
              <w:rPr>
                <w:rFonts w:asciiTheme="minorHAnsi" w:hAnsiTheme="minorHAnsi" w:cstheme="minorHAnsi"/>
                <w:sz w:val="24"/>
              </w:rPr>
            </w:pPr>
          </w:p>
        </w:tc>
        <w:tc>
          <w:tcPr>
            <w:tcW w:w="920" w:type="dxa"/>
            <w:tcBorders>
              <w:bottom w:val="single" w:sz="4" w:space="0" w:color="auto"/>
            </w:tcBorders>
            <w:shd w:val="clear" w:color="auto" w:fill="FFFFFF" w:themeFill="background1"/>
          </w:tcPr>
          <w:p w14:paraId="3C13DB2F" w14:textId="77777777" w:rsidR="00F93962" w:rsidRPr="002B36ED" w:rsidRDefault="00F93962" w:rsidP="00B76181">
            <w:pPr>
              <w:rPr>
                <w:rFonts w:asciiTheme="minorHAnsi" w:hAnsiTheme="minorHAnsi" w:cstheme="minorHAnsi"/>
                <w:sz w:val="24"/>
              </w:rPr>
            </w:pPr>
          </w:p>
        </w:tc>
        <w:tc>
          <w:tcPr>
            <w:tcW w:w="900" w:type="dxa"/>
            <w:tcBorders>
              <w:bottom w:val="single" w:sz="4" w:space="0" w:color="auto"/>
            </w:tcBorders>
            <w:shd w:val="clear" w:color="auto" w:fill="FFFFFF" w:themeFill="background1"/>
          </w:tcPr>
          <w:p w14:paraId="60CC7A21" w14:textId="77777777" w:rsidR="00F93962" w:rsidRPr="002B36ED" w:rsidRDefault="00F93962" w:rsidP="00B76181">
            <w:pPr>
              <w:rPr>
                <w:rFonts w:asciiTheme="minorHAnsi" w:hAnsiTheme="minorHAnsi" w:cstheme="minorHAnsi"/>
                <w:sz w:val="24"/>
              </w:rPr>
            </w:pPr>
          </w:p>
        </w:tc>
        <w:tc>
          <w:tcPr>
            <w:tcW w:w="900" w:type="dxa"/>
            <w:tcBorders>
              <w:bottom w:val="single" w:sz="4" w:space="0" w:color="auto"/>
            </w:tcBorders>
            <w:shd w:val="clear" w:color="auto" w:fill="FFFFFF" w:themeFill="background1"/>
          </w:tcPr>
          <w:p w14:paraId="1F763EF3" w14:textId="77777777" w:rsidR="00F93962" w:rsidRPr="002B36ED" w:rsidRDefault="00F93962" w:rsidP="00B76181">
            <w:pPr>
              <w:rPr>
                <w:rFonts w:asciiTheme="minorHAnsi" w:hAnsiTheme="minorHAnsi" w:cstheme="minorHAnsi"/>
                <w:sz w:val="24"/>
              </w:rPr>
            </w:pPr>
          </w:p>
        </w:tc>
        <w:tc>
          <w:tcPr>
            <w:tcW w:w="900" w:type="dxa"/>
            <w:shd w:val="clear" w:color="auto" w:fill="FFFFFF" w:themeFill="background1"/>
          </w:tcPr>
          <w:p w14:paraId="1659A687" w14:textId="77777777" w:rsidR="00F93962" w:rsidRPr="002B36ED" w:rsidRDefault="00F93962" w:rsidP="00B76181">
            <w:pPr>
              <w:rPr>
                <w:rFonts w:asciiTheme="minorHAnsi" w:hAnsiTheme="minorHAnsi" w:cstheme="minorHAnsi"/>
                <w:sz w:val="24"/>
              </w:rPr>
            </w:pPr>
          </w:p>
        </w:tc>
        <w:tc>
          <w:tcPr>
            <w:tcW w:w="900" w:type="dxa"/>
            <w:shd w:val="clear" w:color="auto" w:fill="FFFFFF" w:themeFill="background1"/>
          </w:tcPr>
          <w:p w14:paraId="08565001" w14:textId="77777777" w:rsidR="00F93962" w:rsidRPr="002B36ED" w:rsidRDefault="00F93962" w:rsidP="00B76181">
            <w:pPr>
              <w:rPr>
                <w:rFonts w:asciiTheme="minorHAnsi" w:hAnsiTheme="minorHAnsi" w:cstheme="minorHAnsi"/>
                <w:sz w:val="24"/>
              </w:rPr>
            </w:pPr>
          </w:p>
        </w:tc>
      </w:tr>
      <w:tr w:rsidR="00BF10F9" w:rsidRPr="002B36ED" w14:paraId="6D2CF502" w14:textId="77777777" w:rsidTr="00BF10F9">
        <w:tc>
          <w:tcPr>
            <w:tcW w:w="1269" w:type="dxa"/>
          </w:tcPr>
          <w:p w14:paraId="4AD477DF" w14:textId="176667A3" w:rsidR="00BF10F9" w:rsidRPr="002B36ED" w:rsidRDefault="00BF10F9" w:rsidP="00B76181">
            <w:pPr>
              <w:rPr>
                <w:rFonts w:asciiTheme="minorHAnsi" w:hAnsiTheme="minorHAnsi" w:cstheme="minorHAnsi"/>
                <w:sz w:val="24"/>
              </w:rPr>
            </w:pPr>
            <w:r w:rsidRPr="002B36ED">
              <w:rPr>
                <w:rFonts w:asciiTheme="minorHAnsi" w:hAnsiTheme="minorHAnsi" w:cstheme="minorHAnsi"/>
                <w:sz w:val="24"/>
              </w:rPr>
              <w:t>Coordination with state systems</w:t>
            </w:r>
          </w:p>
        </w:tc>
        <w:tc>
          <w:tcPr>
            <w:tcW w:w="932" w:type="dxa"/>
            <w:shd w:val="clear" w:color="auto" w:fill="FFFFFF" w:themeFill="background1"/>
          </w:tcPr>
          <w:p w14:paraId="5407822C" w14:textId="77777777" w:rsidR="00BF10F9" w:rsidRPr="002B36ED" w:rsidRDefault="00BF10F9" w:rsidP="00B76181">
            <w:pPr>
              <w:rPr>
                <w:rFonts w:asciiTheme="minorHAnsi" w:hAnsiTheme="minorHAnsi" w:cstheme="minorHAnsi"/>
                <w:sz w:val="24"/>
              </w:rPr>
            </w:pPr>
          </w:p>
        </w:tc>
        <w:tc>
          <w:tcPr>
            <w:tcW w:w="878" w:type="dxa"/>
            <w:shd w:val="clear" w:color="auto" w:fill="FFFFFF" w:themeFill="background1"/>
          </w:tcPr>
          <w:p w14:paraId="3F19BBDC" w14:textId="77777777" w:rsidR="00BF10F9" w:rsidRPr="002B36ED" w:rsidRDefault="00BF10F9" w:rsidP="00B76181">
            <w:pPr>
              <w:rPr>
                <w:rFonts w:asciiTheme="minorHAnsi" w:hAnsiTheme="minorHAnsi" w:cstheme="minorHAnsi"/>
                <w:sz w:val="24"/>
              </w:rPr>
            </w:pPr>
          </w:p>
        </w:tc>
        <w:tc>
          <w:tcPr>
            <w:tcW w:w="878" w:type="dxa"/>
            <w:tcBorders>
              <w:bottom w:val="single" w:sz="4" w:space="0" w:color="auto"/>
            </w:tcBorders>
            <w:shd w:val="pct25" w:color="auto" w:fill="FFFFFF" w:themeFill="background1"/>
          </w:tcPr>
          <w:p w14:paraId="5948B3A6" w14:textId="77777777" w:rsidR="00BF10F9" w:rsidRPr="002B36ED" w:rsidRDefault="00BF10F9" w:rsidP="00B76181">
            <w:pPr>
              <w:rPr>
                <w:rFonts w:asciiTheme="minorHAnsi" w:hAnsiTheme="minorHAnsi" w:cstheme="minorHAnsi"/>
                <w:sz w:val="24"/>
              </w:rPr>
            </w:pPr>
          </w:p>
        </w:tc>
        <w:tc>
          <w:tcPr>
            <w:tcW w:w="878" w:type="dxa"/>
            <w:tcBorders>
              <w:bottom w:val="single" w:sz="4" w:space="0" w:color="auto"/>
            </w:tcBorders>
            <w:shd w:val="clear" w:color="auto" w:fill="FFFFFF" w:themeFill="background1"/>
          </w:tcPr>
          <w:p w14:paraId="5520C125" w14:textId="77777777" w:rsidR="00BF10F9" w:rsidRPr="002B36ED" w:rsidRDefault="00BF10F9" w:rsidP="00B76181">
            <w:pPr>
              <w:rPr>
                <w:rFonts w:asciiTheme="minorHAnsi" w:hAnsiTheme="minorHAnsi" w:cstheme="minorHAnsi"/>
                <w:sz w:val="24"/>
              </w:rPr>
            </w:pPr>
          </w:p>
        </w:tc>
        <w:tc>
          <w:tcPr>
            <w:tcW w:w="920" w:type="dxa"/>
            <w:tcBorders>
              <w:bottom w:val="single" w:sz="4" w:space="0" w:color="auto"/>
            </w:tcBorders>
            <w:shd w:val="clear" w:color="auto" w:fill="FFFFFF" w:themeFill="background1"/>
          </w:tcPr>
          <w:p w14:paraId="649E7A1D" w14:textId="77777777" w:rsidR="00BF10F9" w:rsidRPr="002B36ED" w:rsidRDefault="00BF10F9" w:rsidP="00B76181">
            <w:pPr>
              <w:rPr>
                <w:rFonts w:asciiTheme="minorHAnsi" w:hAnsiTheme="minorHAnsi" w:cstheme="minorHAnsi"/>
                <w:sz w:val="24"/>
              </w:rPr>
            </w:pPr>
          </w:p>
        </w:tc>
        <w:tc>
          <w:tcPr>
            <w:tcW w:w="900" w:type="dxa"/>
            <w:tcBorders>
              <w:bottom w:val="single" w:sz="4" w:space="0" w:color="auto"/>
            </w:tcBorders>
            <w:shd w:val="clear" w:color="auto" w:fill="FFFFFF" w:themeFill="background1"/>
          </w:tcPr>
          <w:p w14:paraId="2EBF83ED" w14:textId="77777777" w:rsidR="00BF10F9" w:rsidRPr="002B36ED" w:rsidRDefault="00BF10F9" w:rsidP="00B76181">
            <w:pPr>
              <w:rPr>
                <w:rFonts w:asciiTheme="minorHAnsi" w:hAnsiTheme="minorHAnsi" w:cstheme="minorHAnsi"/>
                <w:sz w:val="24"/>
              </w:rPr>
            </w:pPr>
          </w:p>
        </w:tc>
        <w:tc>
          <w:tcPr>
            <w:tcW w:w="900" w:type="dxa"/>
            <w:tcBorders>
              <w:bottom w:val="single" w:sz="4" w:space="0" w:color="auto"/>
            </w:tcBorders>
            <w:shd w:val="clear" w:color="auto" w:fill="FFFFFF" w:themeFill="background1"/>
          </w:tcPr>
          <w:p w14:paraId="0434E954" w14:textId="77777777" w:rsidR="00BF10F9" w:rsidRPr="002B36ED" w:rsidRDefault="00BF10F9" w:rsidP="00B76181">
            <w:pPr>
              <w:rPr>
                <w:rFonts w:asciiTheme="minorHAnsi" w:hAnsiTheme="minorHAnsi" w:cstheme="minorHAnsi"/>
                <w:sz w:val="24"/>
              </w:rPr>
            </w:pPr>
          </w:p>
        </w:tc>
        <w:tc>
          <w:tcPr>
            <w:tcW w:w="900" w:type="dxa"/>
            <w:shd w:val="clear" w:color="auto" w:fill="FFFFFF" w:themeFill="background1"/>
          </w:tcPr>
          <w:p w14:paraId="7CE7E0E7" w14:textId="77777777" w:rsidR="00BF10F9" w:rsidRPr="002B36ED" w:rsidRDefault="00BF10F9" w:rsidP="00B76181">
            <w:pPr>
              <w:rPr>
                <w:rFonts w:asciiTheme="minorHAnsi" w:hAnsiTheme="minorHAnsi" w:cstheme="minorHAnsi"/>
                <w:sz w:val="24"/>
              </w:rPr>
            </w:pPr>
          </w:p>
        </w:tc>
        <w:tc>
          <w:tcPr>
            <w:tcW w:w="900" w:type="dxa"/>
            <w:shd w:val="clear" w:color="auto" w:fill="FFFFFF" w:themeFill="background1"/>
          </w:tcPr>
          <w:p w14:paraId="66ABF042" w14:textId="77777777" w:rsidR="00BF10F9" w:rsidRPr="002B36ED" w:rsidRDefault="00BF10F9" w:rsidP="00B76181">
            <w:pPr>
              <w:rPr>
                <w:rFonts w:asciiTheme="minorHAnsi" w:hAnsiTheme="minorHAnsi" w:cstheme="minorHAnsi"/>
                <w:sz w:val="24"/>
              </w:rPr>
            </w:pPr>
          </w:p>
        </w:tc>
      </w:tr>
      <w:tr w:rsidR="008319E7" w:rsidRPr="002B36ED" w14:paraId="5A59F80D" w14:textId="77777777" w:rsidTr="00F93962">
        <w:tc>
          <w:tcPr>
            <w:tcW w:w="1269" w:type="dxa"/>
          </w:tcPr>
          <w:p w14:paraId="065C1BEC" w14:textId="6075A882" w:rsidR="00156D0B" w:rsidRPr="002B36ED" w:rsidRDefault="00107BFE" w:rsidP="00A5732B">
            <w:pPr>
              <w:rPr>
                <w:rFonts w:asciiTheme="minorHAnsi" w:hAnsiTheme="minorHAnsi" w:cstheme="minorHAnsi"/>
                <w:sz w:val="24"/>
              </w:rPr>
            </w:pPr>
            <w:r w:rsidRPr="002B36ED">
              <w:rPr>
                <w:rFonts w:asciiTheme="minorHAnsi" w:hAnsiTheme="minorHAnsi" w:cstheme="minorHAnsi"/>
                <w:sz w:val="24"/>
              </w:rPr>
              <w:t>Collect</w:t>
            </w:r>
            <w:r w:rsidR="00F93962" w:rsidRPr="002B36ED">
              <w:rPr>
                <w:rFonts w:asciiTheme="minorHAnsi" w:hAnsiTheme="minorHAnsi" w:cstheme="minorHAnsi"/>
                <w:sz w:val="24"/>
              </w:rPr>
              <w:t xml:space="preserve"> data</w:t>
            </w:r>
          </w:p>
        </w:tc>
        <w:tc>
          <w:tcPr>
            <w:tcW w:w="932" w:type="dxa"/>
            <w:shd w:val="clear" w:color="auto" w:fill="FFFFFF" w:themeFill="background1"/>
          </w:tcPr>
          <w:p w14:paraId="16A7ED1A" w14:textId="77777777" w:rsidR="00156D0B" w:rsidRPr="002B36ED" w:rsidRDefault="00156D0B" w:rsidP="00B76181">
            <w:pPr>
              <w:rPr>
                <w:rFonts w:asciiTheme="minorHAnsi" w:hAnsiTheme="minorHAnsi" w:cstheme="minorHAnsi"/>
                <w:sz w:val="24"/>
              </w:rPr>
            </w:pPr>
          </w:p>
        </w:tc>
        <w:tc>
          <w:tcPr>
            <w:tcW w:w="878" w:type="dxa"/>
            <w:shd w:val="clear" w:color="auto" w:fill="FFFFFF" w:themeFill="background1"/>
          </w:tcPr>
          <w:p w14:paraId="433FB30C" w14:textId="77777777" w:rsidR="00156D0B" w:rsidRPr="002B36ED" w:rsidRDefault="00156D0B" w:rsidP="00B76181">
            <w:pPr>
              <w:rPr>
                <w:rFonts w:asciiTheme="minorHAnsi" w:hAnsiTheme="minorHAnsi" w:cstheme="minorHAnsi"/>
                <w:sz w:val="24"/>
              </w:rPr>
            </w:pPr>
          </w:p>
        </w:tc>
        <w:tc>
          <w:tcPr>
            <w:tcW w:w="878" w:type="dxa"/>
            <w:shd w:val="pct25" w:color="auto" w:fill="FFFFFF" w:themeFill="background1"/>
          </w:tcPr>
          <w:p w14:paraId="7DC49A76" w14:textId="77777777" w:rsidR="00156D0B" w:rsidRPr="002B36ED" w:rsidRDefault="00156D0B" w:rsidP="00B76181">
            <w:pPr>
              <w:rPr>
                <w:rFonts w:asciiTheme="minorHAnsi" w:hAnsiTheme="minorHAnsi" w:cstheme="minorHAnsi"/>
                <w:sz w:val="24"/>
              </w:rPr>
            </w:pPr>
          </w:p>
        </w:tc>
        <w:tc>
          <w:tcPr>
            <w:tcW w:w="878" w:type="dxa"/>
            <w:shd w:val="pct25" w:color="auto" w:fill="FFFFFF" w:themeFill="background1"/>
          </w:tcPr>
          <w:p w14:paraId="7A66AF87" w14:textId="77777777" w:rsidR="00156D0B" w:rsidRPr="002B36ED" w:rsidRDefault="00156D0B" w:rsidP="00B76181">
            <w:pPr>
              <w:rPr>
                <w:rFonts w:asciiTheme="minorHAnsi" w:hAnsiTheme="minorHAnsi" w:cstheme="minorHAnsi"/>
                <w:sz w:val="24"/>
              </w:rPr>
            </w:pPr>
          </w:p>
        </w:tc>
        <w:tc>
          <w:tcPr>
            <w:tcW w:w="920" w:type="dxa"/>
            <w:shd w:val="pct25" w:color="auto" w:fill="FFFFFF" w:themeFill="background1"/>
          </w:tcPr>
          <w:p w14:paraId="5068C840" w14:textId="77777777" w:rsidR="00156D0B" w:rsidRPr="002B36ED" w:rsidRDefault="00156D0B" w:rsidP="00B76181">
            <w:pPr>
              <w:rPr>
                <w:rFonts w:asciiTheme="minorHAnsi" w:hAnsiTheme="minorHAnsi" w:cstheme="minorHAnsi"/>
                <w:sz w:val="24"/>
              </w:rPr>
            </w:pPr>
          </w:p>
        </w:tc>
        <w:tc>
          <w:tcPr>
            <w:tcW w:w="900" w:type="dxa"/>
            <w:shd w:val="pct25" w:color="auto" w:fill="FFFFFF" w:themeFill="background1"/>
          </w:tcPr>
          <w:p w14:paraId="5ED722FA" w14:textId="77777777" w:rsidR="00156D0B" w:rsidRPr="002B36ED" w:rsidRDefault="00156D0B" w:rsidP="00B76181">
            <w:pPr>
              <w:rPr>
                <w:rFonts w:asciiTheme="minorHAnsi" w:hAnsiTheme="minorHAnsi" w:cstheme="minorHAnsi"/>
                <w:sz w:val="24"/>
              </w:rPr>
            </w:pPr>
          </w:p>
        </w:tc>
        <w:tc>
          <w:tcPr>
            <w:tcW w:w="900" w:type="dxa"/>
            <w:shd w:val="pct25" w:color="auto" w:fill="FFFFFF" w:themeFill="background1"/>
          </w:tcPr>
          <w:p w14:paraId="7E65C7F4" w14:textId="77777777" w:rsidR="00156D0B" w:rsidRPr="002B36ED" w:rsidRDefault="00156D0B" w:rsidP="00B76181">
            <w:pPr>
              <w:rPr>
                <w:rFonts w:asciiTheme="minorHAnsi" w:hAnsiTheme="minorHAnsi" w:cstheme="minorHAnsi"/>
                <w:sz w:val="24"/>
              </w:rPr>
            </w:pPr>
          </w:p>
        </w:tc>
        <w:tc>
          <w:tcPr>
            <w:tcW w:w="900" w:type="dxa"/>
            <w:shd w:val="pct25" w:color="auto" w:fill="auto"/>
          </w:tcPr>
          <w:p w14:paraId="21B4D481" w14:textId="77777777" w:rsidR="00156D0B" w:rsidRPr="002B36ED" w:rsidRDefault="00156D0B" w:rsidP="00B76181">
            <w:pPr>
              <w:rPr>
                <w:rFonts w:asciiTheme="minorHAnsi" w:hAnsiTheme="minorHAnsi" w:cstheme="minorHAnsi"/>
                <w:sz w:val="24"/>
              </w:rPr>
            </w:pPr>
          </w:p>
        </w:tc>
        <w:tc>
          <w:tcPr>
            <w:tcW w:w="900" w:type="dxa"/>
            <w:shd w:val="clear" w:color="auto" w:fill="FFFFFF" w:themeFill="background1"/>
          </w:tcPr>
          <w:p w14:paraId="31490BE4" w14:textId="77777777" w:rsidR="00156D0B" w:rsidRPr="002B36ED" w:rsidRDefault="00156D0B" w:rsidP="00B76181">
            <w:pPr>
              <w:rPr>
                <w:rFonts w:asciiTheme="minorHAnsi" w:hAnsiTheme="minorHAnsi" w:cstheme="minorHAnsi"/>
                <w:sz w:val="24"/>
              </w:rPr>
            </w:pPr>
          </w:p>
        </w:tc>
      </w:tr>
      <w:tr w:rsidR="00B76181" w:rsidRPr="002B36ED" w14:paraId="142AD008" w14:textId="77777777" w:rsidTr="00F93962">
        <w:tc>
          <w:tcPr>
            <w:tcW w:w="1269" w:type="dxa"/>
          </w:tcPr>
          <w:p w14:paraId="2AEBF4D6" w14:textId="77777777" w:rsidR="00B76181" w:rsidRPr="002B36ED" w:rsidRDefault="00B76181" w:rsidP="00B76181">
            <w:pPr>
              <w:rPr>
                <w:rFonts w:asciiTheme="minorHAnsi" w:hAnsiTheme="minorHAnsi" w:cstheme="minorHAnsi"/>
                <w:sz w:val="24"/>
              </w:rPr>
            </w:pPr>
            <w:r w:rsidRPr="002B36ED">
              <w:rPr>
                <w:rFonts w:asciiTheme="minorHAnsi" w:hAnsiTheme="minorHAnsi" w:cstheme="minorHAnsi"/>
                <w:sz w:val="24"/>
              </w:rPr>
              <w:t>Data analyses and reporting</w:t>
            </w:r>
          </w:p>
        </w:tc>
        <w:tc>
          <w:tcPr>
            <w:tcW w:w="932" w:type="dxa"/>
            <w:shd w:val="clear" w:color="auto" w:fill="FFFFFF" w:themeFill="background1"/>
          </w:tcPr>
          <w:p w14:paraId="391C8BD6" w14:textId="77777777" w:rsidR="00B76181" w:rsidRPr="002B36ED" w:rsidRDefault="00B76181" w:rsidP="00B76181">
            <w:pPr>
              <w:rPr>
                <w:rFonts w:asciiTheme="minorHAnsi" w:hAnsiTheme="minorHAnsi" w:cstheme="minorHAnsi"/>
                <w:sz w:val="24"/>
              </w:rPr>
            </w:pPr>
          </w:p>
        </w:tc>
        <w:tc>
          <w:tcPr>
            <w:tcW w:w="878" w:type="dxa"/>
            <w:shd w:val="clear" w:color="auto" w:fill="FFFFFF" w:themeFill="background1"/>
          </w:tcPr>
          <w:p w14:paraId="172D5F45" w14:textId="77777777" w:rsidR="00B76181" w:rsidRPr="002B36ED" w:rsidRDefault="00B76181" w:rsidP="00B76181">
            <w:pPr>
              <w:rPr>
                <w:rFonts w:asciiTheme="minorHAnsi" w:hAnsiTheme="minorHAnsi" w:cstheme="minorHAnsi"/>
                <w:sz w:val="24"/>
              </w:rPr>
            </w:pPr>
          </w:p>
        </w:tc>
        <w:tc>
          <w:tcPr>
            <w:tcW w:w="878" w:type="dxa"/>
            <w:shd w:val="clear" w:color="auto" w:fill="FFFFFF" w:themeFill="background1"/>
          </w:tcPr>
          <w:p w14:paraId="42AC9B54" w14:textId="77777777" w:rsidR="00B76181" w:rsidRPr="002B36ED" w:rsidRDefault="00B76181" w:rsidP="00B76181">
            <w:pPr>
              <w:rPr>
                <w:rFonts w:asciiTheme="minorHAnsi" w:hAnsiTheme="minorHAnsi" w:cstheme="minorHAnsi"/>
                <w:sz w:val="24"/>
              </w:rPr>
            </w:pPr>
          </w:p>
        </w:tc>
        <w:tc>
          <w:tcPr>
            <w:tcW w:w="878" w:type="dxa"/>
            <w:shd w:val="pct25" w:color="auto" w:fill="FFFFFF" w:themeFill="background1"/>
          </w:tcPr>
          <w:p w14:paraId="72CFC75F" w14:textId="77777777" w:rsidR="00B76181" w:rsidRPr="002B36ED" w:rsidRDefault="00B76181" w:rsidP="00B76181">
            <w:pPr>
              <w:rPr>
                <w:rFonts w:asciiTheme="minorHAnsi" w:hAnsiTheme="minorHAnsi" w:cstheme="minorHAnsi"/>
                <w:sz w:val="24"/>
              </w:rPr>
            </w:pPr>
          </w:p>
        </w:tc>
        <w:tc>
          <w:tcPr>
            <w:tcW w:w="920" w:type="dxa"/>
            <w:shd w:val="pct25" w:color="auto" w:fill="FFFFFF" w:themeFill="background1"/>
          </w:tcPr>
          <w:p w14:paraId="282069E5" w14:textId="77777777" w:rsidR="00B76181" w:rsidRPr="002B36ED" w:rsidRDefault="00B76181" w:rsidP="00B76181">
            <w:pPr>
              <w:rPr>
                <w:rFonts w:asciiTheme="minorHAnsi" w:hAnsiTheme="minorHAnsi" w:cstheme="minorHAnsi"/>
                <w:sz w:val="24"/>
              </w:rPr>
            </w:pPr>
          </w:p>
        </w:tc>
        <w:tc>
          <w:tcPr>
            <w:tcW w:w="900" w:type="dxa"/>
            <w:shd w:val="pct25" w:color="auto" w:fill="FFFFFF" w:themeFill="background1"/>
          </w:tcPr>
          <w:p w14:paraId="7E8B3CB2" w14:textId="77777777" w:rsidR="00B76181" w:rsidRPr="002B36ED" w:rsidRDefault="00B76181" w:rsidP="00B76181">
            <w:pPr>
              <w:rPr>
                <w:rFonts w:asciiTheme="minorHAnsi" w:hAnsiTheme="minorHAnsi" w:cstheme="minorHAnsi"/>
                <w:sz w:val="24"/>
              </w:rPr>
            </w:pPr>
          </w:p>
        </w:tc>
        <w:tc>
          <w:tcPr>
            <w:tcW w:w="900" w:type="dxa"/>
            <w:shd w:val="pct25" w:color="auto" w:fill="FFFFFF" w:themeFill="background1"/>
          </w:tcPr>
          <w:p w14:paraId="3EA475F2" w14:textId="77777777" w:rsidR="00B76181" w:rsidRPr="002B36ED" w:rsidRDefault="00B76181" w:rsidP="00B76181">
            <w:pPr>
              <w:rPr>
                <w:rFonts w:asciiTheme="minorHAnsi" w:hAnsiTheme="minorHAnsi" w:cstheme="minorHAnsi"/>
                <w:sz w:val="24"/>
              </w:rPr>
            </w:pPr>
          </w:p>
        </w:tc>
        <w:tc>
          <w:tcPr>
            <w:tcW w:w="900" w:type="dxa"/>
            <w:shd w:val="pct25" w:color="auto" w:fill="FFFFFF" w:themeFill="background1"/>
          </w:tcPr>
          <w:p w14:paraId="464D935D" w14:textId="77777777" w:rsidR="00B76181" w:rsidRPr="002B36ED" w:rsidRDefault="00B76181" w:rsidP="00B76181">
            <w:pPr>
              <w:rPr>
                <w:rFonts w:asciiTheme="minorHAnsi" w:hAnsiTheme="minorHAnsi" w:cstheme="minorHAnsi"/>
                <w:sz w:val="24"/>
              </w:rPr>
            </w:pPr>
          </w:p>
        </w:tc>
        <w:tc>
          <w:tcPr>
            <w:tcW w:w="900" w:type="dxa"/>
            <w:shd w:val="pct25" w:color="auto" w:fill="FFFFFF" w:themeFill="background1"/>
          </w:tcPr>
          <w:p w14:paraId="291B3772" w14:textId="77777777" w:rsidR="00B76181" w:rsidRPr="002B36ED" w:rsidRDefault="00B76181" w:rsidP="00B76181">
            <w:pPr>
              <w:rPr>
                <w:rFonts w:asciiTheme="minorHAnsi" w:hAnsiTheme="minorHAnsi" w:cstheme="minorHAnsi"/>
                <w:sz w:val="24"/>
              </w:rPr>
            </w:pPr>
          </w:p>
        </w:tc>
      </w:tr>
    </w:tbl>
    <w:p w14:paraId="497B7E8D" w14:textId="77777777" w:rsidR="00156D0B" w:rsidRPr="002B36ED" w:rsidRDefault="00156D0B" w:rsidP="00E37D1E">
      <w:pPr>
        <w:spacing w:before="120" w:after="120"/>
        <w:ind w:left="360"/>
        <w:rPr>
          <w:rFonts w:asciiTheme="minorHAnsi" w:hAnsiTheme="minorHAnsi" w:cstheme="minorHAnsi"/>
          <w:sz w:val="24"/>
        </w:rPr>
      </w:pPr>
    </w:p>
    <w:p w14:paraId="21B2B12E" w14:textId="7C8C8AF5"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17. </w:t>
      </w:r>
      <w:r w:rsidR="009B3794" w:rsidRPr="002B36ED">
        <w:rPr>
          <w:rFonts w:asciiTheme="minorHAnsi" w:hAnsiTheme="minorHAnsi" w:cstheme="minorHAnsi"/>
        </w:rPr>
        <w:t>Reason(s) Display of OMB Expiration Date is Inappropriate</w:t>
      </w:r>
    </w:p>
    <w:p w14:paraId="5F43EFE6" w14:textId="77777777" w:rsidR="009B3794" w:rsidRPr="002B36ED" w:rsidRDefault="0086251B" w:rsidP="00E37D1E">
      <w:pPr>
        <w:pStyle w:val="BodyTextIndent"/>
        <w:spacing w:before="120" w:after="120"/>
        <w:ind w:left="360"/>
        <w:rPr>
          <w:rFonts w:asciiTheme="minorHAnsi" w:hAnsiTheme="minorHAnsi" w:cstheme="minorHAnsi"/>
        </w:rPr>
      </w:pPr>
      <w:r w:rsidRPr="002B36ED">
        <w:rPr>
          <w:rFonts w:asciiTheme="minorHAnsi" w:hAnsiTheme="minorHAnsi" w:cstheme="minorHAnsi"/>
        </w:rPr>
        <w:t>Not applicable.</w:t>
      </w:r>
    </w:p>
    <w:p w14:paraId="4C57419E" w14:textId="62866F33" w:rsidR="009B3794" w:rsidRPr="002B36ED" w:rsidRDefault="00CE676C" w:rsidP="003F71A2">
      <w:pPr>
        <w:pStyle w:val="Heading1"/>
        <w:rPr>
          <w:rFonts w:asciiTheme="minorHAnsi" w:hAnsiTheme="minorHAnsi" w:cstheme="minorHAnsi"/>
        </w:rPr>
      </w:pPr>
      <w:r w:rsidRPr="002B36ED">
        <w:rPr>
          <w:rFonts w:asciiTheme="minorHAnsi" w:hAnsiTheme="minorHAnsi" w:cstheme="minorHAnsi"/>
        </w:rPr>
        <w:t xml:space="preserve">18. </w:t>
      </w:r>
      <w:r w:rsidR="009B3794" w:rsidRPr="002B36ED">
        <w:rPr>
          <w:rFonts w:asciiTheme="minorHAnsi" w:hAnsiTheme="minorHAnsi" w:cstheme="minorHAnsi"/>
        </w:rPr>
        <w:t>Exceptions to Certification for Paperwork Reduction Act Submissions</w:t>
      </w:r>
    </w:p>
    <w:p w14:paraId="4A7D15ED" w14:textId="77777777" w:rsidR="009B3794" w:rsidRPr="002B36ED" w:rsidRDefault="009B3794" w:rsidP="00E37D1E">
      <w:pPr>
        <w:pStyle w:val="BodyTextIndent"/>
        <w:spacing w:before="120" w:after="120"/>
        <w:ind w:left="360"/>
        <w:rPr>
          <w:rFonts w:asciiTheme="minorHAnsi" w:hAnsiTheme="minorHAnsi" w:cstheme="minorHAnsi"/>
        </w:rPr>
      </w:pPr>
      <w:r w:rsidRPr="002B36ED">
        <w:rPr>
          <w:rFonts w:asciiTheme="minorHAnsi" w:hAnsiTheme="minorHAnsi" w:cstheme="minorHAnsi"/>
        </w:rPr>
        <w:t xml:space="preserve">There are no exceptions to the </w:t>
      </w:r>
      <w:r w:rsidR="008C3975" w:rsidRPr="002B36ED">
        <w:rPr>
          <w:rFonts w:asciiTheme="minorHAnsi" w:hAnsiTheme="minorHAnsi" w:cstheme="minorHAnsi"/>
        </w:rPr>
        <w:t>PRA</w:t>
      </w:r>
      <w:r w:rsidRPr="002B36ED">
        <w:rPr>
          <w:rFonts w:asciiTheme="minorHAnsi" w:hAnsiTheme="minorHAnsi" w:cstheme="minorHAnsi"/>
        </w:rPr>
        <w:t>.</w:t>
      </w:r>
    </w:p>
    <w:sectPr w:rsidR="009B3794" w:rsidRPr="002B36ED" w:rsidSect="00C15D4F">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FE9EA" w14:textId="77777777" w:rsidR="00CA34EA" w:rsidRDefault="00CA34EA">
      <w:r>
        <w:separator/>
      </w:r>
    </w:p>
  </w:endnote>
  <w:endnote w:type="continuationSeparator" w:id="0">
    <w:p w14:paraId="39D6C3B4" w14:textId="77777777" w:rsidR="00CA34EA" w:rsidRDefault="00C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6020" w14:textId="77777777" w:rsidR="003A483B" w:rsidRDefault="003A483B">
    <w:pPr>
      <w:spacing w:line="240" w:lineRule="exact"/>
    </w:pPr>
  </w:p>
  <w:p w14:paraId="0DC67F66" w14:textId="182D904C" w:rsidR="003A483B" w:rsidRDefault="003A483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D523B9">
      <w:rPr>
        <w:noProof/>
        <w:sz w:val="24"/>
      </w:rPr>
      <w:t>1</w:t>
    </w:r>
    <w:r>
      <w:rPr>
        <w:sz w:val="24"/>
      </w:rPr>
      <w:fldChar w:fldCharType="end"/>
    </w:r>
  </w:p>
  <w:p w14:paraId="13122261" w14:textId="77777777" w:rsidR="003A483B" w:rsidRDefault="003A483B">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6699B" w14:textId="77777777" w:rsidR="00CA34EA" w:rsidRDefault="00CA34EA">
      <w:r>
        <w:separator/>
      </w:r>
    </w:p>
  </w:footnote>
  <w:footnote w:type="continuationSeparator" w:id="0">
    <w:p w14:paraId="02BB153F" w14:textId="77777777" w:rsidR="00CA34EA" w:rsidRDefault="00CA3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1637"/>
    <w:multiLevelType w:val="hybridMultilevel"/>
    <w:tmpl w:val="3788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D7109"/>
    <w:multiLevelType w:val="hybridMultilevel"/>
    <w:tmpl w:val="462ED118"/>
    <w:lvl w:ilvl="0" w:tplc="17BC0AFE">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18582B"/>
    <w:multiLevelType w:val="hybridMultilevel"/>
    <w:tmpl w:val="4208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E73F6"/>
    <w:multiLevelType w:val="hybridMultilevel"/>
    <w:tmpl w:val="82B60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E162E"/>
    <w:multiLevelType w:val="hybridMultilevel"/>
    <w:tmpl w:val="1DD8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2CA3"/>
    <w:rsid w:val="000035ED"/>
    <w:rsid w:val="00006014"/>
    <w:rsid w:val="00013165"/>
    <w:rsid w:val="00015505"/>
    <w:rsid w:val="000169E4"/>
    <w:rsid w:val="0002173F"/>
    <w:rsid w:val="000306BA"/>
    <w:rsid w:val="00032673"/>
    <w:rsid w:val="00045DAC"/>
    <w:rsid w:val="00052431"/>
    <w:rsid w:val="00065AFD"/>
    <w:rsid w:val="000663D7"/>
    <w:rsid w:val="00066BBD"/>
    <w:rsid w:val="000807DF"/>
    <w:rsid w:val="00081401"/>
    <w:rsid w:val="00084159"/>
    <w:rsid w:val="000934BE"/>
    <w:rsid w:val="000970F6"/>
    <w:rsid w:val="000B0853"/>
    <w:rsid w:val="000C60B4"/>
    <w:rsid w:val="000D3BE4"/>
    <w:rsid w:val="000E2F16"/>
    <w:rsid w:val="000E7490"/>
    <w:rsid w:val="000F694F"/>
    <w:rsid w:val="00100B1D"/>
    <w:rsid w:val="00101A3B"/>
    <w:rsid w:val="00107BFE"/>
    <w:rsid w:val="00114092"/>
    <w:rsid w:val="001159A2"/>
    <w:rsid w:val="001173CA"/>
    <w:rsid w:val="001325B2"/>
    <w:rsid w:val="001358A9"/>
    <w:rsid w:val="00140C03"/>
    <w:rsid w:val="00152ECB"/>
    <w:rsid w:val="00155197"/>
    <w:rsid w:val="00156649"/>
    <w:rsid w:val="00156D0B"/>
    <w:rsid w:val="001603A5"/>
    <w:rsid w:val="00163213"/>
    <w:rsid w:val="00167B15"/>
    <w:rsid w:val="00167DFC"/>
    <w:rsid w:val="00174AEB"/>
    <w:rsid w:val="00190518"/>
    <w:rsid w:val="001943CA"/>
    <w:rsid w:val="001A0F1D"/>
    <w:rsid w:val="001A1164"/>
    <w:rsid w:val="001A3ED9"/>
    <w:rsid w:val="001A569F"/>
    <w:rsid w:val="001A5796"/>
    <w:rsid w:val="001C6FCC"/>
    <w:rsid w:val="001D4856"/>
    <w:rsid w:val="001D69FD"/>
    <w:rsid w:val="001E3510"/>
    <w:rsid w:val="001F0047"/>
    <w:rsid w:val="001F2DD6"/>
    <w:rsid w:val="001F71CF"/>
    <w:rsid w:val="00202862"/>
    <w:rsid w:val="002071EF"/>
    <w:rsid w:val="00210008"/>
    <w:rsid w:val="002118B4"/>
    <w:rsid w:val="0021795D"/>
    <w:rsid w:val="002242C8"/>
    <w:rsid w:val="002302E8"/>
    <w:rsid w:val="002448B6"/>
    <w:rsid w:val="002464CF"/>
    <w:rsid w:val="00251817"/>
    <w:rsid w:val="002640E7"/>
    <w:rsid w:val="002648C5"/>
    <w:rsid w:val="00265164"/>
    <w:rsid w:val="00273DB0"/>
    <w:rsid w:val="0027480E"/>
    <w:rsid w:val="0027505C"/>
    <w:rsid w:val="0028255F"/>
    <w:rsid w:val="002913FB"/>
    <w:rsid w:val="002A03AE"/>
    <w:rsid w:val="002A6770"/>
    <w:rsid w:val="002B0CEE"/>
    <w:rsid w:val="002B36ED"/>
    <w:rsid w:val="002C29E7"/>
    <w:rsid w:val="002D02E6"/>
    <w:rsid w:val="002D07AC"/>
    <w:rsid w:val="002D27F4"/>
    <w:rsid w:val="002D7430"/>
    <w:rsid w:val="002E6DBB"/>
    <w:rsid w:val="002F17C9"/>
    <w:rsid w:val="002F2A00"/>
    <w:rsid w:val="0030416B"/>
    <w:rsid w:val="0030471F"/>
    <w:rsid w:val="003077E7"/>
    <w:rsid w:val="00311F22"/>
    <w:rsid w:val="00313197"/>
    <w:rsid w:val="00322313"/>
    <w:rsid w:val="003339EF"/>
    <w:rsid w:val="00335014"/>
    <w:rsid w:val="00335C21"/>
    <w:rsid w:val="003375E0"/>
    <w:rsid w:val="003571F6"/>
    <w:rsid w:val="00365BCA"/>
    <w:rsid w:val="00391E16"/>
    <w:rsid w:val="003948CE"/>
    <w:rsid w:val="003962B1"/>
    <w:rsid w:val="003A2840"/>
    <w:rsid w:val="003A32A1"/>
    <w:rsid w:val="003A483B"/>
    <w:rsid w:val="003A50CF"/>
    <w:rsid w:val="003B38DD"/>
    <w:rsid w:val="003B54A0"/>
    <w:rsid w:val="003B5D78"/>
    <w:rsid w:val="003B7598"/>
    <w:rsid w:val="003D04AB"/>
    <w:rsid w:val="003D1AEC"/>
    <w:rsid w:val="003D23B1"/>
    <w:rsid w:val="003D76B4"/>
    <w:rsid w:val="003E3DA2"/>
    <w:rsid w:val="003E448D"/>
    <w:rsid w:val="003E5312"/>
    <w:rsid w:val="003F6361"/>
    <w:rsid w:val="003F6969"/>
    <w:rsid w:val="003F71A2"/>
    <w:rsid w:val="003F7A26"/>
    <w:rsid w:val="00402EE3"/>
    <w:rsid w:val="00426CE7"/>
    <w:rsid w:val="00427AA5"/>
    <w:rsid w:val="00432DA4"/>
    <w:rsid w:val="00432F9D"/>
    <w:rsid w:val="004375C8"/>
    <w:rsid w:val="00462EDD"/>
    <w:rsid w:val="00472847"/>
    <w:rsid w:val="004746CA"/>
    <w:rsid w:val="004805B3"/>
    <w:rsid w:val="00490720"/>
    <w:rsid w:val="0049072C"/>
    <w:rsid w:val="004916FF"/>
    <w:rsid w:val="00494C1D"/>
    <w:rsid w:val="0049635F"/>
    <w:rsid w:val="004B07E8"/>
    <w:rsid w:val="004B26FB"/>
    <w:rsid w:val="004B7F5F"/>
    <w:rsid w:val="004C408F"/>
    <w:rsid w:val="004C5CC7"/>
    <w:rsid w:val="004D3E54"/>
    <w:rsid w:val="004D6135"/>
    <w:rsid w:val="004D6A8C"/>
    <w:rsid w:val="004D6F70"/>
    <w:rsid w:val="004E3EC4"/>
    <w:rsid w:val="004E63F1"/>
    <w:rsid w:val="004E687D"/>
    <w:rsid w:val="004F478F"/>
    <w:rsid w:val="00503BAB"/>
    <w:rsid w:val="005100C9"/>
    <w:rsid w:val="00511592"/>
    <w:rsid w:val="00516FC5"/>
    <w:rsid w:val="00541737"/>
    <w:rsid w:val="00547D7A"/>
    <w:rsid w:val="005506F1"/>
    <w:rsid w:val="005527BA"/>
    <w:rsid w:val="00554ED5"/>
    <w:rsid w:val="00557FA7"/>
    <w:rsid w:val="0056010C"/>
    <w:rsid w:val="005637E8"/>
    <w:rsid w:val="00570DF3"/>
    <w:rsid w:val="00576FF0"/>
    <w:rsid w:val="005815C3"/>
    <w:rsid w:val="005843AF"/>
    <w:rsid w:val="00584E81"/>
    <w:rsid w:val="005A0878"/>
    <w:rsid w:val="005A12C4"/>
    <w:rsid w:val="005A3AFA"/>
    <w:rsid w:val="005C1068"/>
    <w:rsid w:val="005E1765"/>
    <w:rsid w:val="005E7AC3"/>
    <w:rsid w:val="0060298C"/>
    <w:rsid w:val="0060476C"/>
    <w:rsid w:val="00605AF7"/>
    <w:rsid w:val="0062342A"/>
    <w:rsid w:val="00624019"/>
    <w:rsid w:val="006246AA"/>
    <w:rsid w:val="00630268"/>
    <w:rsid w:val="0063587E"/>
    <w:rsid w:val="006422E0"/>
    <w:rsid w:val="00647C11"/>
    <w:rsid w:val="00651B6D"/>
    <w:rsid w:val="0065717A"/>
    <w:rsid w:val="006754DA"/>
    <w:rsid w:val="00677294"/>
    <w:rsid w:val="00680D76"/>
    <w:rsid w:val="00684138"/>
    <w:rsid w:val="00696694"/>
    <w:rsid w:val="006C4C7B"/>
    <w:rsid w:val="006C7728"/>
    <w:rsid w:val="006D5277"/>
    <w:rsid w:val="006E41E1"/>
    <w:rsid w:val="006F17FF"/>
    <w:rsid w:val="006F2ABE"/>
    <w:rsid w:val="006F4667"/>
    <w:rsid w:val="006F6E8F"/>
    <w:rsid w:val="006F7652"/>
    <w:rsid w:val="006F7F56"/>
    <w:rsid w:val="0070670C"/>
    <w:rsid w:val="00716132"/>
    <w:rsid w:val="007224F4"/>
    <w:rsid w:val="00725586"/>
    <w:rsid w:val="00726533"/>
    <w:rsid w:val="00746857"/>
    <w:rsid w:val="00746DE2"/>
    <w:rsid w:val="00767A5E"/>
    <w:rsid w:val="00770604"/>
    <w:rsid w:val="00775B47"/>
    <w:rsid w:val="00780B17"/>
    <w:rsid w:val="0079367A"/>
    <w:rsid w:val="00794665"/>
    <w:rsid w:val="0079496F"/>
    <w:rsid w:val="007B5032"/>
    <w:rsid w:val="007B60EF"/>
    <w:rsid w:val="007C320E"/>
    <w:rsid w:val="007C352F"/>
    <w:rsid w:val="007C6415"/>
    <w:rsid w:val="007D256F"/>
    <w:rsid w:val="007E28FD"/>
    <w:rsid w:val="007E7930"/>
    <w:rsid w:val="007F047A"/>
    <w:rsid w:val="00800F56"/>
    <w:rsid w:val="008068CE"/>
    <w:rsid w:val="008112C9"/>
    <w:rsid w:val="00811F78"/>
    <w:rsid w:val="0082236C"/>
    <w:rsid w:val="00825D81"/>
    <w:rsid w:val="008319E7"/>
    <w:rsid w:val="0086251B"/>
    <w:rsid w:val="0087379F"/>
    <w:rsid w:val="0087582A"/>
    <w:rsid w:val="008830C7"/>
    <w:rsid w:val="008835B4"/>
    <w:rsid w:val="00894C76"/>
    <w:rsid w:val="00897F97"/>
    <w:rsid w:val="008B7E2F"/>
    <w:rsid w:val="008C1E5B"/>
    <w:rsid w:val="008C3975"/>
    <w:rsid w:val="008C7EDA"/>
    <w:rsid w:val="008D2D67"/>
    <w:rsid w:val="008D327E"/>
    <w:rsid w:val="008D488D"/>
    <w:rsid w:val="008D50F4"/>
    <w:rsid w:val="008F05CD"/>
    <w:rsid w:val="008F28F8"/>
    <w:rsid w:val="00903931"/>
    <w:rsid w:val="009076AC"/>
    <w:rsid w:val="00937F58"/>
    <w:rsid w:val="009421EB"/>
    <w:rsid w:val="00945611"/>
    <w:rsid w:val="00960E86"/>
    <w:rsid w:val="00977E33"/>
    <w:rsid w:val="009960E7"/>
    <w:rsid w:val="009A7EE6"/>
    <w:rsid w:val="009B3794"/>
    <w:rsid w:val="009B7E4D"/>
    <w:rsid w:val="009C2474"/>
    <w:rsid w:val="009D4BEE"/>
    <w:rsid w:val="009D6EE7"/>
    <w:rsid w:val="009E1B16"/>
    <w:rsid w:val="009F350B"/>
    <w:rsid w:val="009F4B09"/>
    <w:rsid w:val="009F6378"/>
    <w:rsid w:val="00A03FAD"/>
    <w:rsid w:val="00A053A3"/>
    <w:rsid w:val="00A16FE1"/>
    <w:rsid w:val="00A268FC"/>
    <w:rsid w:val="00A3130A"/>
    <w:rsid w:val="00A32307"/>
    <w:rsid w:val="00A432E7"/>
    <w:rsid w:val="00A51D3C"/>
    <w:rsid w:val="00A5732B"/>
    <w:rsid w:val="00A61A9C"/>
    <w:rsid w:val="00A629D0"/>
    <w:rsid w:val="00A76C61"/>
    <w:rsid w:val="00A77058"/>
    <w:rsid w:val="00A90191"/>
    <w:rsid w:val="00A902D4"/>
    <w:rsid w:val="00A92CAB"/>
    <w:rsid w:val="00AA4C30"/>
    <w:rsid w:val="00AB07C7"/>
    <w:rsid w:val="00AC4393"/>
    <w:rsid w:val="00AC5AA1"/>
    <w:rsid w:val="00AE58AC"/>
    <w:rsid w:val="00AE7154"/>
    <w:rsid w:val="00AF19AF"/>
    <w:rsid w:val="00B02A83"/>
    <w:rsid w:val="00B14BAF"/>
    <w:rsid w:val="00B158B9"/>
    <w:rsid w:val="00B16A53"/>
    <w:rsid w:val="00B1724A"/>
    <w:rsid w:val="00B258C7"/>
    <w:rsid w:val="00B315A5"/>
    <w:rsid w:val="00B33536"/>
    <w:rsid w:val="00B57015"/>
    <w:rsid w:val="00B655C6"/>
    <w:rsid w:val="00B76181"/>
    <w:rsid w:val="00B848AF"/>
    <w:rsid w:val="00BA0C81"/>
    <w:rsid w:val="00BA17BA"/>
    <w:rsid w:val="00BA1A0C"/>
    <w:rsid w:val="00BD42B1"/>
    <w:rsid w:val="00BF0F54"/>
    <w:rsid w:val="00BF10F9"/>
    <w:rsid w:val="00BF23D2"/>
    <w:rsid w:val="00C1332C"/>
    <w:rsid w:val="00C15D4F"/>
    <w:rsid w:val="00C26A6C"/>
    <w:rsid w:val="00C312B4"/>
    <w:rsid w:val="00C40020"/>
    <w:rsid w:val="00C41FEB"/>
    <w:rsid w:val="00C47305"/>
    <w:rsid w:val="00C507FB"/>
    <w:rsid w:val="00C533ED"/>
    <w:rsid w:val="00C5368D"/>
    <w:rsid w:val="00C7108C"/>
    <w:rsid w:val="00C73506"/>
    <w:rsid w:val="00C7401A"/>
    <w:rsid w:val="00C74B86"/>
    <w:rsid w:val="00C76417"/>
    <w:rsid w:val="00C93B2D"/>
    <w:rsid w:val="00C9524D"/>
    <w:rsid w:val="00CA34EA"/>
    <w:rsid w:val="00CA3DA6"/>
    <w:rsid w:val="00CB5BFF"/>
    <w:rsid w:val="00CC0604"/>
    <w:rsid w:val="00CC0B4A"/>
    <w:rsid w:val="00CC7435"/>
    <w:rsid w:val="00CD36E7"/>
    <w:rsid w:val="00CE5AA9"/>
    <w:rsid w:val="00CE676C"/>
    <w:rsid w:val="00CF3203"/>
    <w:rsid w:val="00D00690"/>
    <w:rsid w:val="00D026DE"/>
    <w:rsid w:val="00D04D88"/>
    <w:rsid w:val="00D140CF"/>
    <w:rsid w:val="00D164CC"/>
    <w:rsid w:val="00D236F9"/>
    <w:rsid w:val="00D24C50"/>
    <w:rsid w:val="00D30A1C"/>
    <w:rsid w:val="00D36EC2"/>
    <w:rsid w:val="00D46313"/>
    <w:rsid w:val="00D523B9"/>
    <w:rsid w:val="00D56AA6"/>
    <w:rsid w:val="00D60EEB"/>
    <w:rsid w:val="00D61C75"/>
    <w:rsid w:val="00D70163"/>
    <w:rsid w:val="00D7274A"/>
    <w:rsid w:val="00D72B28"/>
    <w:rsid w:val="00D74B86"/>
    <w:rsid w:val="00D754BB"/>
    <w:rsid w:val="00D82D12"/>
    <w:rsid w:val="00D8620D"/>
    <w:rsid w:val="00D86218"/>
    <w:rsid w:val="00D87420"/>
    <w:rsid w:val="00D87C48"/>
    <w:rsid w:val="00D92CFE"/>
    <w:rsid w:val="00D92E1D"/>
    <w:rsid w:val="00D93800"/>
    <w:rsid w:val="00DA067F"/>
    <w:rsid w:val="00DA16DD"/>
    <w:rsid w:val="00DB6B35"/>
    <w:rsid w:val="00DB7AA2"/>
    <w:rsid w:val="00DC7624"/>
    <w:rsid w:val="00DC7AEE"/>
    <w:rsid w:val="00DE034C"/>
    <w:rsid w:val="00DE2ED2"/>
    <w:rsid w:val="00DE36A6"/>
    <w:rsid w:val="00DE3A45"/>
    <w:rsid w:val="00E05000"/>
    <w:rsid w:val="00E05521"/>
    <w:rsid w:val="00E07301"/>
    <w:rsid w:val="00E112FE"/>
    <w:rsid w:val="00E17CC0"/>
    <w:rsid w:val="00E203FA"/>
    <w:rsid w:val="00E20DE0"/>
    <w:rsid w:val="00E245F0"/>
    <w:rsid w:val="00E25BA8"/>
    <w:rsid w:val="00E2772C"/>
    <w:rsid w:val="00E34A1F"/>
    <w:rsid w:val="00E3507F"/>
    <w:rsid w:val="00E370E3"/>
    <w:rsid w:val="00E37D1E"/>
    <w:rsid w:val="00E44E4E"/>
    <w:rsid w:val="00E50077"/>
    <w:rsid w:val="00E51EF7"/>
    <w:rsid w:val="00E52C6E"/>
    <w:rsid w:val="00E55547"/>
    <w:rsid w:val="00E63003"/>
    <w:rsid w:val="00E6489B"/>
    <w:rsid w:val="00E77758"/>
    <w:rsid w:val="00E808D9"/>
    <w:rsid w:val="00E81D8C"/>
    <w:rsid w:val="00E82955"/>
    <w:rsid w:val="00E85E58"/>
    <w:rsid w:val="00E962DB"/>
    <w:rsid w:val="00EA6679"/>
    <w:rsid w:val="00EA7B71"/>
    <w:rsid w:val="00EB37BE"/>
    <w:rsid w:val="00EB5CAC"/>
    <w:rsid w:val="00EB76D1"/>
    <w:rsid w:val="00EC148E"/>
    <w:rsid w:val="00EC2893"/>
    <w:rsid w:val="00EC6A4C"/>
    <w:rsid w:val="00EC70AE"/>
    <w:rsid w:val="00ED18EA"/>
    <w:rsid w:val="00ED1C91"/>
    <w:rsid w:val="00ED1EB8"/>
    <w:rsid w:val="00ED6565"/>
    <w:rsid w:val="00ED74FB"/>
    <w:rsid w:val="00EE3676"/>
    <w:rsid w:val="00EE529C"/>
    <w:rsid w:val="00EE6A80"/>
    <w:rsid w:val="00F06F49"/>
    <w:rsid w:val="00F15435"/>
    <w:rsid w:val="00F16432"/>
    <w:rsid w:val="00F20AD3"/>
    <w:rsid w:val="00F40654"/>
    <w:rsid w:val="00F41A46"/>
    <w:rsid w:val="00F4221E"/>
    <w:rsid w:val="00F546A0"/>
    <w:rsid w:val="00F64BED"/>
    <w:rsid w:val="00F66C72"/>
    <w:rsid w:val="00F747DB"/>
    <w:rsid w:val="00F7602B"/>
    <w:rsid w:val="00F82D5C"/>
    <w:rsid w:val="00F93962"/>
    <w:rsid w:val="00F96827"/>
    <w:rsid w:val="00FA60B6"/>
    <w:rsid w:val="00FB0D85"/>
    <w:rsid w:val="00FB5735"/>
    <w:rsid w:val="00FC2CE9"/>
    <w:rsid w:val="00FD6418"/>
    <w:rsid w:val="00FD7174"/>
    <w:rsid w:val="00FE305F"/>
    <w:rsid w:val="00FE3341"/>
    <w:rsid w:val="00FE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AF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7E28F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link w:val="ListParagraphChar"/>
    <w:uiPriority w:val="34"/>
    <w:qFormat/>
    <w:rsid w:val="00DE3A45"/>
    <w:pPr>
      <w:ind w:left="720"/>
    </w:pPr>
  </w:style>
  <w:style w:type="character" w:styleId="Hyperlink">
    <w:name w:val="Hyperlink"/>
    <w:basedOn w:val="DefaultParagraphFont"/>
    <w:uiPriority w:val="99"/>
    <w:rsid w:val="00EE529C"/>
    <w:rPr>
      <w:color w:val="0000FF"/>
      <w:u w:val="single"/>
    </w:rPr>
  </w:style>
  <w:style w:type="paragraph" w:styleId="HTMLPreformatted">
    <w:name w:val="HTML Preformatted"/>
    <w:basedOn w:val="Normal"/>
    <w:link w:val="HTMLPreformattedChar"/>
    <w:unhideWhenUsed/>
    <w:rsid w:val="00AA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AA4C30"/>
    <w:rPr>
      <w:rFonts w:ascii="Courier New" w:hAnsi="Courier New" w:cs="Courier New"/>
    </w:rPr>
  </w:style>
  <w:style w:type="paragraph" w:styleId="NormalWeb">
    <w:name w:val="Normal (Web)"/>
    <w:basedOn w:val="Normal"/>
    <w:uiPriority w:val="99"/>
    <w:unhideWhenUsed/>
    <w:rsid w:val="00AA4C30"/>
    <w:pPr>
      <w:widowControl/>
      <w:autoSpaceDE/>
      <w:autoSpaceDN/>
      <w:adjustRightInd/>
      <w:spacing w:after="180"/>
    </w:pPr>
    <w:rPr>
      <w:sz w:val="24"/>
    </w:rPr>
  </w:style>
  <w:style w:type="paragraph" w:customStyle="1" w:styleId="Level1">
    <w:name w:val="Level 1"/>
    <w:basedOn w:val="Normal"/>
    <w:uiPriority w:val="99"/>
    <w:rsid w:val="00AA4C30"/>
    <w:pPr>
      <w:tabs>
        <w:tab w:val="num" w:pos="360"/>
      </w:tabs>
      <w:ind w:left="720" w:hanging="720"/>
      <w:outlineLvl w:val="0"/>
    </w:pPr>
    <w:rPr>
      <w:sz w:val="24"/>
    </w:rPr>
  </w:style>
  <w:style w:type="paragraph" w:customStyle="1" w:styleId="a">
    <w:name w:val="_"/>
    <w:basedOn w:val="Normal"/>
    <w:rsid w:val="00ED6565"/>
    <w:pPr>
      <w:ind w:left="720" w:hanging="720"/>
    </w:pPr>
    <w:rPr>
      <w:sz w:val="24"/>
    </w:rPr>
  </w:style>
  <w:style w:type="paragraph" w:styleId="BodyText">
    <w:name w:val="Body Text"/>
    <w:basedOn w:val="Normal"/>
    <w:link w:val="BodyTextChar"/>
    <w:rsid w:val="00032673"/>
    <w:pPr>
      <w:spacing w:after="120"/>
    </w:pPr>
  </w:style>
  <w:style w:type="character" w:customStyle="1" w:styleId="BodyTextChar">
    <w:name w:val="Body Text Char"/>
    <w:basedOn w:val="DefaultParagraphFont"/>
    <w:link w:val="BodyText"/>
    <w:rsid w:val="00032673"/>
    <w:rPr>
      <w:szCs w:val="24"/>
    </w:rPr>
  </w:style>
  <w:style w:type="paragraph" w:styleId="FootnoteText">
    <w:name w:val="footnote text"/>
    <w:basedOn w:val="Normal"/>
    <w:link w:val="FootnoteTextChar"/>
    <w:rsid w:val="00032673"/>
    <w:rPr>
      <w:rFonts w:ascii="Courier" w:hAnsi="Courier"/>
      <w:szCs w:val="20"/>
    </w:rPr>
  </w:style>
  <w:style w:type="character" w:customStyle="1" w:styleId="FootnoteTextChar">
    <w:name w:val="Footnote Text Char"/>
    <w:basedOn w:val="DefaultParagraphFont"/>
    <w:link w:val="FootnoteText"/>
    <w:rsid w:val="00032673"/>
    <w:rPr>
      <w:rFonts w:ascii="Courier" w:hAnsi="Courier"/>
    </w:rPr>
  </w:style>
  <w:style w:type="character" w:styleId="CommentReference">
    <w:name w:val="annotation reference"/>
    <w:basedOn w:val="DefaultParagraphFont"/>
    <w:rsid w:val="00FE7099"/>
    <w:rPr>
      <w:sz w:val="16"/>
      <w:szCs w:val="16"/>
    </w:rPr>
  </w:style>
  <w:style w:type="paragraph" w:styleId="CommentText">
    <w:name w:val="annotation text"/>
    <w:basedOn w:val="Normal"/>
    <w:link w:val="CommentTextChar"/>
    <w:rsid w:val="00FE7099"/>
    <w:rPr>
      <w:szCs w:val="20"/>
    </w:rPr>
  </w:style>
  <w:style w:type="character" w:customStyle="1" w:styleId="CommentTextChar">
    <w:name w:val="Comment Text Char"/>
    <w:basedOn w:val="DefaultParagraphFont"/>
    <w:link w:val="CommentText"/>
    <w:rsid w:val="00FE7099"/>
  </w:style>
  <w:style w:type="paragraph" w:styleId="CommentSubject">
    <w:name w:val="annotation subject"/>
    <w:basedOn w:val="CommentText"/>
    <w:next w:val="CommentText"/>
    <w:link w:val="CommentSubjectChar"/>
    <w:rsid w:val="00FE7099"/>
    <w:rPr>
      <w:b/>
      <w:bCs/>
    </w:rPr>
  </w:style>
  <w:style w:type="character" w:customStyle="1" w:styleId="CommentSubjectChar">
    <w:name w:val="Comment Subject Char"/>
    <w:basedOn w:val="CommentTextChar"/>
    <w:link w:val="CommentSubject"/>
    <w:rsid w:val="00FE7099"/>
    <w:rPr>
      <w:b/>
      <w:bCs/>
    </w:rPr>
  </w:style>
  <w:style w:type="paragraph" w:styleId="PlainText">
    <w:name w:val="Plain Text"/>
    <w:basedOn w:val="Normal"/>
    <w:link w:val="PlainTextChar"/>
    <w:uiPriority w:val="99"/>
    <w:unhideWhenUsed/>
    <w:rsid w:val="00FE3341"/>
    <w:pPr>
      <w:widowControl/>
      <w:autoSpaceDE/>
      <w:autoSpaceDN/>
      <w:adjustRightInd/>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FE3341"/>
    <w:rPr>
      <w:rFonts w:ascii="Arial" w:eastAsiaTheme="minorHAnsi" w:hAnsi="Arial" w:cstheme="minorBidi"/>
      <w:sz w:val="22"/>
      <w:szCs w:val="21"/>
    </w:rPr>
  </w:style>
  <w:style w:type="character" w:styleId="Emphasis">
    <w:name w:val="Emphasis"/>
    <w:basedOn w:val="DefaultParagraphFont"/>
    <w:qFormat/>
    <w:rsid w:val="001F0047"/>
    <w:rPr>
      <w:i/>
      <w:iCs/>
    </w:rPr>
  </w:style>
  <w:style w:type="paragraph" w:styleId="Header">
    <w:name w:val="header"/>
    <w:basedOn w:val="Normal"/>
    <w:link w:val="HeaderChar"/>
    <w:uiPriority w:val="99"/>
    <w:rsid w:val="002D02E6"/>
    <w:pPr>
      <w:tabs>
        <w:tab w:val="center" w:pos="4680"/>
        <w:tab w:val="right" w:pos="9360"/>
      </w:tabs>
    </w:pPr>
  </w:style>
  <w:style w:type="character" w:customStyle="1" w:styleId="HeaderChar">
    <w:name w:val="Header Char"/>
    <w:basedOn w:val="DefaultParagraphFont"/>
    <w:link w:val="Header"/>
    <w:uiPriority w:val="99"/>
    <w:rsid w:val="002D02E6"/>
    <w:rPr>
      <w:szCs w:val="24"/>
    </w:rPr>
  </w:style>
  <w:style w:type="paragraph" w:styleId="Footer">
    <w:name w:val="footer"/>
    <w:basedOn w:val="Normal"/>
    <w:link w:val="FooterChar"/>
    <w:rsid w:val="002D02E6"/>
    <w:pPr>
      <w:tabs>
        <w:tab w:val="center" w:pos="4680"/>
        <w:tab w:val="right" w:pos="9360"/>
      </w:tabs>
    </w:pPr>
  </w:style>
  <w:style w:type="character" w:customStyle="1" w:styleId="FooterChar">
    <w:name w:val="Footer Char"/>
    <w:basedOn w:val="DefaultParagraphFont"/>
    <w:link w:val="Footer"/>
    <w:rsid w:val="002D02E6"/>
    <w:rPr>
      <w:szCs w:val="24"/>
    </w:rPr>
  </w:style>
  <w:style w:type="character" w:customStyle="1" w:styleId="Heading3Char">
    <w:name w:val="Heading 3 Char"/>
    <w:basedOn w:val="DefaultParagraphFont"/>
    <w:link w:val="Heading3"/>
    <w:semiHidden/>
    <w:rsid w:val="007E28F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56AA6"/>
    <w:rPr>
      <w:szCs w:val="24"/>
    </w:rPr>
  </w:style>
  <w:style w:type="character" w:styleId="FollowedHyperlink">
    <w:name w:val="FollowedHyperlink"/>
    <w:basedOn w:val="DefaultParagraphFont"/>
    <w:semiHidden/>
    <w:unhideWhenUsed/>
    <w:rsid w:val="00013165"/>
    <w:rPr>
      <w:color w:val="800080" w:themeColor="followedHyperlink"/>
      <w:u w:val="single"/>
    </w:rPr>
  </w:style>
  <w:style w:type="character" w:customStyle="1" w:styleId="ListParagraphChar">
    <w:name w:val="List Paragraph Char"/>
    <w:link w:val="ListParagraph"/>
    <w:uiPriority w:val="34"/>
    <w:locked/>
    <w:rsid w:val="00BA17BA"/>
    <w:rPr>
      <w:szCs w:val="24"/>
    </w:rPr>
  </w:style>
  <w:style w:type="paragraph" w:styleId="TOCHeading">
    <w:name w:val="TOC Heading"/>
    <w:basedOn w:val="Heading1"/>
    <w:next w:val="Normal"/>
    <w:uiPriority w:val="39"/>
    <w:unhideWhenUsed/>
    <w:qFormat/>
    <w:rsid w:val="003F71A2"/>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F71A2"/>
    <w:pPr>
      <w:spacing w:after="100"/>
    </w:pPr>
  </w:style>
  <w:style w:type="paragraph" w:styleId="TOC2">
    <w:name w:val="toc 2"/>
    <w:basedOn w:val="Normal"/>
    <w:next w:val="Normal"/>
    <w:autoRedefine/>
    <w:uiPriority w:val="39"/>
    <w:unhideWhenUsed/>
    <w:rsid w:val="003F71A2"/>
    <w:pPr>
      <w:widowControl/>
      <w:autoSpaceDE/>
      <w:autoSpaceDN/>
      <w:adjustRightInd/>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F71A2"/>
    <w:pPr>
      <w:widowControl/>
      <w:autoSpaceDE/>
      <w:autoSpaceDN/>
      <w:adjustRightInd/>
      <w:spacing w:after="100" w:line="259" w:lineRule="auto"/>
      <w:ind w:left="44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7E28F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link w:val="ListParagraphChar"/>
    <w:uiPriority w:val="34"/>
    <w:qFormat/>
    <w:rsid w:val="00DE3A45"/>
    <w:pPr>
      <w:ind w:left="720"/>
    </w:pPr>
  </w:style>
  <w:style w:type="character" w:styleId="Hyperlink">
    <w:name w:val="Hyperlink"/>
    <w:basedOn w:val="DefaultParagraphFont"/>
    <w:uiPriority w:val="99"/>
    <w:rsid w:val="00EE529C"/>
    <w:rPr>
      <w:color w:val="0000FF"/>
      <w:u w:val="single"/>
    </w:rPr>
  </w:style>
  <w:style w:type="paragraph" w:styleId="HTMLPreformatted">
    <w:name w:val="HTML Preformatted"/>
    <w:basedOn w:val="Normal"/>
    <w:link w:val="HTMLPreformattedChar"/>
    <w:unhideWhenUsed/>
    <w:rsid w:val="00AA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AA4C30"/>
    <w:rPr>
      <w:rFonts w:ascii="Courier New" w:hAnsi="Courier New" w:cs="Courier New"/>
    </w:rPr>
  </w:style>
  <w:style w:type="paragraph" w:styleId="NormalWeb">
    <w:name w:val="Normal (Web)"/>
    <w:basedOn w:val="Normal"/>
    <w:uiPriority w:val="99"/>
    <w:unhideWhenUsed/>
    <w:rsid w:val="00AA4C30"/>
    <w:pPr>
      <w:widowControl/>
      <w:autoSpaceDE/>
      <w:autoSpaceDN/>
      <w:adjustRightInd/>
      <w:spacing w:after="180"/>
    </w:pPr>
    <w:rPr>
      <w:sz w:val="24"/>
    </w:rPr>
  </w:style>
  <w:style w:type="paragraph" w:customStyle="1" w:styleId="Level1">
    <w:name w:val="Level 1"/>
    <w:basedOn w:val="Normal"/>
    <w:uiPriority w:val="99"/>
    <w:rsid w:val="00AA4C30"/>
    <w:pPr>
      <w:tabs>
        <w:tab w:val="num" w:pos="360"/>
      </w:tabs>
      <w:ind w:left="720" w:hanging="720"/>
      <w:outlineLvl w:val="0"/>
    </w:pPr>
    <w:rPr>
      <w:sz w:val="24"/>
    </w:rPr>
  </w:style>
  <w:style w:type="paragraph" w:customStyle="1" w:styleId="a">
    <w:name w:val="_"/>
    <w:basedOn w:val="Normal"/>
    <w:rsid w:val="00ED6565"/>
    <w:pPr>
      <w:ind w:left="720" w:hanging="720"/>
    </w:pPr>
    <w:rPr>
      <w:sz w:val="24"/>
    </w:rPr>
  </w:style>
  <w:style w:type="paragraph" w:styleId="BodyText">
    <w:name w:val="Body Text"/>
    <w:basedOn w:val="Normal"/>
    <w:link w:val="BodyTextChar"/>
    <w:rsid w:val="00032673"/>
    <w:pPr>
      <w:spacing w:after="120"/>
    </w:pPr>
  </w:style>
  <w:style w:type="character" w:customStyle="1" w:styleId="BodyTextChar">
    <w:name w:val="Body Text Char"/>
    <w:basedOn w:val="DefaultParagraphFont"/>
    <w:link w:val="BodyText"/>
    <w:rsid w:val="00032673"/>
    <w:rPr>
      <w:szCs w:val="24"/>
    </w:rPr>
  </w:style>
  <w:style w:type="paragraph" w:styleId="FootnoteText">
    <w:name w:val="footnote text"/>
    <w:basedOn w:val="Normal"/>
    <w:link w:val="FootnoteTextChar"/>
    <w:rsid w:val="00032673"/>
    <w:rPr>
      <w:rFonts w:ascii="Courier" w:hAnsi="Courier"/>
      <w:szCs w:val="20"/>
    </w:rPr>
  </w:style>
  <w:style w:type="character" w:customStyle="1" w:styleId="FootnoteTextChar">
    <w:name w:val="Footnote Text Char"/>
    <w:basedOn w:val="DefaultParagraphFont"/>
    <w:link w:val="FootnoteText"/>
    <w:rsid w:val="00032673"/>
    <w:rPr>
      <w:rFonts w:ascii="Courier" w:hAnsi="Courier"/>
    </w:rPr>
  </w:style>
  <w:style w:type="character" w:styleId="CommentReference">
    <w:name w:val="annotation reference"/>
    <w:basedOn w:val="DefaultParagraphFont"/>
    <w:rsid w:val="00FE7099"/>
    <w:rPr>
      <w:sz w:val="16"/>
      <w:szCs w:val="16"/>
    </w:rPr>
  </w:style>
  <w:style w:type="paragraph" w:styleId="CommentText">
    <w:name w:val="annotation text"/>
    <w:basedOn w:val="Normal"/>
    <w:link w:val="CommentTextChar"/>
    <w:rsid w:val="00FE7099"/>
    <w:rPr>
      <w:szCs w:val="20"/>
    </w:rPr>
  </w:style>
  <w:style w:type="character" w:customStyle="1" w:styleId="CommentTextChar">
    <w:name w:val="Comment Text Char"/>
    <w:basedOn w:val="DefaultParagraphFont"/>
    <w:link w:val="CommentText"/>
    <w:rsid w:val="00FE7099"/>
  </w:style>
  <w:style w:type="paragraph" w:styleId="CommentSubject">
    <w:name w:val="annotation subject"/>
    <w:basedOn w:val="CommentText"/>
    <w:next w:val="CommentText"/>
    <w:link w:val="CommentSubjectChar"/>
    <w:rsid w:val="00FE7099"/>
    <w:rPr>
      <w:b/>
      <w:bCs/>
    </w:rPr>
  </w:style>
  <w:style w:type="character" w:customStyle="1" w:styleId="CommentSubjectChar">
    <w:name w:val="Comment Subject Char"/>
    <w:basedOn w:val="CommentTextChar"/>
    <w:link w:val="CommentSubject"/>
    <w:rsid w:val="00FE7099"/>
    <w:rPr>
      <w:b/>
      <w:bCs/>
    </w:rPr>
  </w:style>
  <w:style w:type="paragraph" w:styleId="PlainText">
    <w:name w:val="Plain Text"/>
    <w:basedOn w:val="Normal"/>
    <w:link w:val="PlainTextChar"/>
    <w:uiPriority w:val="99"/>
    <w:unhideWhenUsed/>
    <w:rsid w:val="00FE3341"/>
    <w:pPr>
      <w:widowControl/>
      <w:autoSpaceDE/>
      <w:autoSpaceDN/>
      <w:adjustRightInd/>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FE3341"/>
    <w:rPr>
      <w:rFonts w:ascii="Arial" w:eastAsiaTheme="minorHAnsi" w:hAnsi="Arial" w:cstheme="minorBidi"/>
      <w:sz w:val="22"/>
      <w:szCs w:val="21"/>
    </w:rPr>
  </w:style>
  <w:style w:type="character" w:styleId="Emphasis">
    <w:name w:val="Emphasis"/>
    <w:basedOn w:val="DefaultParagraphFont"/>
    <w:qFormat/>
    <w:rsid w:val="001F0047"/>
    <w:rPr>
      <w:i/>
      <w:iCs/>
    </w:rPr>
  </w:style>
  <w:style w:type="paragraph" w:styleId="Header">
    <w:name w:val="header"/>
    <w:basedOn w:val="Normal"/>
    <w:link w:val="HeaderChar"/>
    <w:uiPriority w:val="99"/>
    <w:rsid w:val="002D02E6"/>
    <w:pPr>
      <w:tabs>
        <w:tab w:val="center" w:pos="4680"/>
        <w:tab w:val="right" w:pos="9360"/>
      </w:tabs>
    </w:pPr>
  </w:style>
  <w:style w:type="character" w:customStyle="1" w:styleId="HeaderChar">
    <w:name w:val="Header Char"/>
    <w:basedOn w:val="DefaultParagraphFont"/>
    <w:link w:val="Header"/>
    <w:uiPriority w:val="99"/>
    <w:rsid w:val="002D02E6"/>
    <w:rPr>
      <w:szCs w:val="24"/>
    </w:rPr>
  </w:style>
  <w:style w:type="paragraph" w:styleId="Footer">
    <w:name w:val="footer"/>
    <w:basedOn w:val="Normal"/>
    <w:link w:val="FooterChar"/>
    <w:rsid w:val="002D02E6"/>
    <w:pPr>
      <w:tabs>
        <w:tab w:val="center" w:pos="4680"/>
        <w:tab w:val="right" w:pos="9360"/>
      </w:tabs>
    </w:pPr>
  </w:style>
  <w:style w:type="character" w:customStyle="1" w:styleId="FooterChar">
    <w:name w:val="Footer Char"/>
    <w:basedOn w:val="DefaultParagraphFont"/>
    <w:link w:val="Footer"/>
    <w:rsid w:val="002D02E6"/>
    <w:rPr>
      <w:szCs w:val="24"/>
    </w:rPr>
  </w:style>
  <w:style w:type="character" w:customStyle="1" w:styleId="Heading3Char">
    <w:name w:val="Heading 3 Char"/>
    <w:basedOn w:val="DefaultParagraphFont"/>
    <w:link w:val="Heading3"/>
    <w:semiHidden/>
    <w:rsid w:val="007E28F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56AA6"/>
    <w:rPr>
      <w:szCs w:val="24"/>
    </w:rPr>
  </w:style>
  <w:style w:type="character" w:styleId="FollowedHyperlink">
    <w:name w:val="FollowedHyperlink"/>
    <w:basedOn w:val="DefaultParagraphFont"/>
    <w:semiHidden/>
    <w:unhideWhenUsed/>
    <w:rsid w:val="00013165"/>
    <w:rPr>
      <w:color w:val="800080" w:themeColor="followedHyperlink"/>
      <w:u w:val="single"/>
    </w:rPr>
  </w:style>
  <w:style w:type="character" w:customStyle="1" w:styleId="ListParagraphChar">
    <w:name w:val="List Paragraph Char"/>
    <w:link w:val="ListParagraph"/>
    <w:uiPriority w:val="34"/>
    <w:locked/>
    <w:rsid w:val="00BA17BA"/>
    <w:rPr>
      <w:szCs w:val="24"/>
    </w:rPr>
  </w:style>
  <w:style w:type="paragraph" w:styleId="TOCHeading">
    <w:name w:val="TOC Heading"/>
    <w:basedOn w:val="Heading1"/>
    <w:next w:val="Normal"/>
    <w:uiPriority w:val="39"/>
    <w:unhideWhenUsed/>
    <w:qFormat/>
    <w:rsid w:val="003F71A2"/>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F71A2"/>
    <w:pPr>
      <w:spacing w:after="100"/>
    </w:pPr>
  </w:style>
  <w:style w:type="paragraph" w:styleId="TOC2">
    <w:name w:val="toc 2"/>
    <w:basedOn w:val="Normal"/>
    <w:next w:val="Normal"/>
    <w:autoRedefine/>
    <w:uiPriority w:val="39"/>
    <w:unhideWhenUsed/>
    <w:rsid w:val="003F71A2"/>
    <w:pPr>
      <w:widowControl/>
      <w:autoSpaceDE/>
      <w:autoSpaceDN/>
      <w:adjustRightInd/>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F71A2"/>
    <w:pPr>
      <w:widowControl/>
      <w:autoSpaceDE/>
      <w:autoSpaceDN/>
      <w:adjustRightInd/>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371">
      <w:bodyDiv w:val="1"/>
      <w:marLeft w:val="0"/>
      <w:marRight w:val="0"/>
      <w:marTop w:val="0"/>
      <w:marBottom w:val="0"/>
      <w:divBdr>
        <w:top w:val="none" w:sz="0" w:space="0" w:color="auto"/>
        <w:left w:val="none" w:sz="0" w:space="0" w:color="auto"/>
        <w:bottom w:val="none" w:sz="0" w:space="0" w:color="auto"/>
        <w:right w:val="none" w:sz="0" w:space="0" w:color="auto"/>
      </w:divBdr>
    </w:div>
    <w:div w:id="1168329240">
      <w:bodyDiv w:val="1"/>
      <w:marLeft w:val="0"/>
      <w:marRight w:val="0"/>
      <w:marTop w:val="0"/>
      <w:marBottom w:val="0"/>
      <w:divBdr>
        <w:top w:val="none" w:sz="0" w:space="0" w:color="auto"/>
        <w:left w:val="none" w:sz="0" w:space="0" w:color="auto"/>
        <w:bottom w:val="none" w:sz="0" w:space="0" w:color="auto"/>
        <w:right w:val="none" w:sz="0" w:space="0" w:color="auto"/>
      </w:divBdr>
    </w:div>
    <w:div w:id="1514950328">
      <w:bodyDiv w:val="1"/>
      <w:marLeft w:val="0"/>
      <w:marRight w:val="0"/>
      <w:marTop w:val="0"/>
      <w:marBottom w:val="0"/>
      <w:divBdr>
        <w:top w:val="none" w:sz="0" w:space="0" w:color="auto"/>
        <w:left w:val="none" w:sz="0" w:space="0" w:color="auto"/>
        <w:bottom w:val="none" w:sz="0" w:space="0" w:color="auto"/>
        <w:right w:val="none" w:sz="0" w:space="0" w:color="auto"/>
      </w:divBdr>
    </w:div>
    <w:div w:id="1688557873">
      <w:bodyDiv w:val="1"/>
      <w:marLeft w:val="0"/>
      <w:marRight w:val="0"/>
      <w:marTop w:val="0"/>
      <w:marBottom w:val="0"/>
      <w:divBdr>
        <w:top w:val="none" w:sz="0" w:space="0" w:color="auto"/>
        <w:left w:val="none" w:sz="0" w:space="0" w:color="auto"/>
        <w:bottom w:val="none" w:sz="0" w:space="0" w:color="auto"/>
        <w:right w:val="none" w:sz="0" w:space="0" w:color="auto"/>
      </w:divBdr>
    </w:div>
    <w:div w:id="1888638772">
      <w:bodyDiv w:val="1"/>
      <w:marLeft w:val="0"/>
      <w:marRight w:val="0"/>
      <w:marTop w:val="0"/>
      <w:marBottom w:val="0"/>
      <w:divBdr>
        <w:top w:val="none" w:sz="0" w:space="0" w:color="auto"/>
        <w:left w:val="none" w:sz="0" w:space="0" w:color="auto"/>
        <w:bottom w:val="none" w:sz="0" w:space="0" w:color="auto"/>
        <w:right w:val="none" w:sz="0" w:space="0" w:color="auto"/>
      </w:divBdr>
    </w:div>
    <w:div w:id="1901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empsit.t19.htm"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738E-C027-4671-AB2B-EBFA162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20247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Duckhorn</dc:creator>
  <cp:lastModifiedBy>SYSTEM</cp:lastModifiedBy>
  <cp:revision>2</cp:revision>
  <cp:lastPrinted>2019-02-25T12:08:00Z</cp:lastPrinted>
  <dcterms:created xsi:type="dcterms:W3CDTF">2019-03-18T12:10:00Z</dcterms:created>
  <dcterms:modified xsi:type="dcterms:W3CDTF">2019-03-18T12:10:00Z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