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DA8B7" w14:textId="0AE66A37" w:rsidR="00402140" w:rsidRPr="00402140" w:rsidRDefault="00402140" w:rsidP="00402140">
      <w:pPr>
        <w:rPr>
          <w:rFonts w:ascii="Arial" w:hAnsi="Arial"/>
          <w:b/>
        </w:rPr>
      </w:pPr>
      <w:bookmarkStart w:id="0" w:name="_GoBack"/>
      <w:bookmarkEnd w:id="0"/>
      <w:r w:rsidRPr="00402140">
        <w:rPr>
          <w:rFonts w:ascii="Arial" w:hAnsi="Arial"/>
          <w:b/>
        </w:rPr>
        <w:t xml:space="preserve">Attachment 1: Screen shots of the BViewer© computer software used for </w:t>
      </w:r>
      <w:r>
        <w:rPr>
          <w:rFonts w:ascii="Arial" w:hAnsi="Arial"/>
          <w:b/>
        </w:rPr>
        <w:t>the B Reader Examination</w:t>
      </w:r>
    </w:p>
    <w:p w14:paraId="122D7208" w14:textId="09E34A8F" w:rsidR="00402140" w:rsidRDefault="00402140">
      <w:r>
        <w:t>This software tool collects data</w:t>
      </w:r>
      <w:r w:rsidR="005F046A">
        <w:t xml:space="preserve"> in an electronic format as</w:t>
      </w:r>
      <w:r>
        <w:t xml:space="preserve"> </w:t>
      </w:r>
      <w:r w:rsidRPr="00402140">
        <w:t>Attachment 2: CDC/NIOSH (M) 2.8: Radiograph interpretation form</w:t>
      </w:r>
      <w:r w:rsidR="005F046A">
        <w:t xml:space="preserve"> would when using the paper-based system.</w:t>
      </w:r>
    </w:p>
    <w:p w14:paraId="6FB00273" w14:textId="77777777" w:rsidR="005F046A" w:rsidRDefault="005F046A"/>
    <w:p w14:paraId="1CBE26FD" w14:textId="374F9660" w:rsidR="00402140" w:rsidRDefault="00402140">
      <w:r>
        <w:t>Screen 1: Entry of examinee’s personal information establishes a link to their exam responses.</w:t>
      </w:r>
      <w:r>
        <w:rPr>
          <w:noProof/>
        </w:rPr>
        <w:drawing>
          <wp:inline distT="0" distB="0" distL="0" distR="0" wp14:anchorId="4B38952C" wp14:editId="30186B45">
            <wp:extent cx="6400800" cy="43160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9EDAD" w14:textId="77777777" w:rsidR="00402140" w:rsidRDefault="00402140">
      <w:r>
        <w:br w:type="page"/>
      </w:r>
    </w:p>
    <w:p w14:paraId="67601F0C" w14:textId="5E1CF8BA" w:rsidR="00402140" w:rsidRDefault="00402140">
      <w:r>
        <w:lastRenderedPageBreak/>
        <w:t xml:space="preserve">Screen 2 through 5 electronically capture an ILO Classification for each image in the exam. </w:t>
      </w:r>
    </w:p>
    <w:p w14:paraId="606A82A4" w14:textId="7D37F933" w:rsidR="00255312" w:rsidRDefault="00255312">
      <w:r>
        <w:rPr>
          <w:noProof/>
        </w:rPr>
        <w:drawing>
          <wp:inline distT="0" distB="0" distL="0" distR="0" wp14:anchorId="0AA24357" wp14:editId="0DFE089F">
            <wp:extent cx="6400800" cy="43160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2AA56" w14:textId="77777777" w:rsidR="00255312" w:rsidRDefault="00255312">
      <w:r>
        <w:rPr>
          <w:noProof/>
        </w:rPr>
        <w:lastRenderedPageBreak/>
        <w:drawing>
          <wp:inline distT="0" distB="0" distL="0" distR="0" wp14:anchorId="659D6F16" wp14:editId="63BB8917">
            <wp:extent cx="6400800" cy="43160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8718FD" wp14:editId="55D66F63">
            <wp:extent cx="6400800" cy="43160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DA07F" w14:textId="77777777" w:rsidR="00255312" w:rsidRDefault="00255312">
      <w:r>
        <w:rPr>
          <w:noProof/>
        </w:rPr>
        <w:drawing>
          <wp:inline distT="0" distB="0" distL="0" distR="0" wp14:anchorId="1E7BFBC3" wp14:editId="157636AB">
            <wp:extent cx="6400800" cy="43160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5312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102"/>
    <w:multiLevelType w:val="hybridMultilevel"/>
    <w:tmpl w:val="CB343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12"/>
    <w:rsid w:val="00255312"/>
    <w:rsid w:val="00402140"/>
    <w:rsid w:val="004A1AB7"/>
    <w:rsid w:val="00532FFF"/>
    <w:rsid w:val="005F046A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77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2140"/>
    <w:pPr>
      <w:spacing w:line="300" w:lineRule="auto"/>
      <w:ind w:left="720"/>
      <w:contextualSpacing/>
    </w:pPr>
    <w:rPr>
      <w:rFonts w:eastAsiaTheme="minorEastAs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2140"/>
    <w:pPr>
      <w:spacing w:line="300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1F5ACA7D9824AAB0E713D02484050" ma:contentTypeVersion="7" ma:contentTypeDescription="Create a new document." ma:contentTypeScope="" ma:versionID="5c86817ab70f3abd55374379a6b18e74">
  <xsd:schema xmlns:xsd="http://www.w3.org/2001/XMLSchema" xmlns:xs="http://www.w3.org/2001/XMLSchema" xmlns:p="http://schemas.microsoft.com/office/2006/metadata/properties" xmlns:ns3="b306ee79-2f51-4bda-a734-8653703d17c0" xmlns:ns4="3d326652-0b14-4e9a-87c1-dce06bb2442c" targetNamespace="http://schemas.microsoft.com/office/2006/metadata/properties" ma:root="true" ma:fieldsID="bdf52b06a31e7ea473481948f0f0a627" ns3:_="" ns4:_="">
    <xsd:import namespace="b306ee79-2f51-4bda-a734-8653703d17c0"/>
    <xsd:import namespace="3d326652-0b14-4e9a-87c1-dce06bb244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ee79-2f51-4bda-a734-8653703d1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6652-0b14-4e9a-87c1-dce06bb24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60AE0-A30F-464E-BA49-BB562D63D05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d326652-0b14-4e9a-87c1-dce06bb2442c"/>
    <ds:schemaRef ds:uri="http://purl.org/dc/terms/"/>
    <ds:schemaRef ds:uri="http://schemas.openxmlformats.org/package/2006/metadata/core-properties"/>
    <ds:schemaRef ds:uri="b306ee79-2f51-4bda-a734-8653703d17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1447C4-B5BA-4D43-9130-26790D9E3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D0598-3F4C-405B-B299-44DD3B255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6ee79-2f51-4bda-a734-8653703d17c0"/>
    <ds:schemaRef ds:uri="3d326652-0b14-4e9a-87c1-dce06bb24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Markle, Travis (CDC/NIOSH/RHD/OD)</dc:creator>
  <cp:keywords/>
  <dc:description/>
  <cp:lastModifiedBy>SYSTEM</cp:lastModifiedBy>
  <cp:revision>2</cp:revision>
  <dcterms:created xsi:type="dcterms:W3CDTF">2019-09-25T11:08:00Z</dcterms:created>
  <dcterms:modified xsi:type="dcterms:W3CDTF">2019-09-25T11:08:00Z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0x010100E5F1F5ACA7D9824AAB0E713D02484050</vt:lpwstr>
  </property>
</Properties>
</file>