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horzAnchor="margin" w:tblpY="-5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3153"/>
        <w:gridCol w:w="3141"/>
      </w:tblGrid>
      <w:tr w:rsidR="00011976" w:rsidRPr="005473AC" w:rsidTr="001A0073">
        <w:tc>
          <w:tcPr>
            <w:tcW w:w="9360" w:type="dxa"/>
            <w:gridSpan w:val="3"/>
          </w:tcPr>
          <w:p w:rsidR="00011976" w:rsidRPr="005473AC" w:rsidRDefault="00011976" w:rsidP="001A0073">
            <w:pPr>
              <w:rPr>
                <w:sz w:val="22"/>
                <w:szCs w:val="22"/>
              </w:rPr>
            </w:pPr>
            <w:r w:rsidRPr="005473AC">
              <w:rPr>
                <w:noProof/>
                <w:sz w:val="22"/>
                <w:szCs w:val="22"/>
              </w:rPr>
              <w:drawing>
                <wp:inline distT="0" distB="0" distL="0" distR="0" wp14:anchorId="76D37F67" wp14:editId="2ACB7B78">
                  <wp:extent cx="2811107" cy="631371"/>
                  <wp:effectExtent l="0" t="0" r="889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YSOOH_DOH_ltrhd_rgb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520" cy="631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976" w:rsidRPr="005473AC" w:rsidTr="001A0073">
        <w:tc>
          <w:tcPr>
            <w:tcW w:w="3066" w:type="dxa"/>
            <w:vAlign w:val="center"/>
          </w:tcPr>
          <w:p w:rsidR="00011976" w:rsidRPr="005473AC" w:rsidRDefault="00011976" w:rsidP="001A0073">
            <w:pPr>
              <w:spacing w:before="120" w:line="200" w:lineRule="exact"/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</w:pPr>
            <w:r w:rsidRPr="005473AC"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  <w:t>Andrew m. cuomo</w:t>
            </w:r>
          </w:p>
          <w:p w:rsidR="00011976" w:rsidRPr="005473AC" w:rsidRDefault="00011976" w:rsidP="001A0073">
            <w:pPr>
              <w:rPr>
                <w:rFonts w:ascii="Proxima Nova Rg" w:hAnsi="Proxima Nova Rg" w:cs="Arial"/>
                <w:noProof/>
                <w:color w:val="646569"/>
                <w:sz w:val="22"/>
                <w:szCs w:val="22"/>
              </w:rPr>
            </w:pPr>
            <w:r w:rsidRPr="005473AC">
              <w:rPr>
                <w:rFonts w:ascii="Proxima Nova Rg" w:hAnsi="Proxima Nova Rg" w:cs="Arial"/>
                <w:noProof/>
                <w:color w:val="646569"/>
                <w:sz w:val="20"/>
                <w:szCs w:val="22"/>
              </w:rPr>
              <w:t>Governor</w:t>
            </w:r>
          </w:p>
        </w:tc>
        <w:tc>
          <w:tcPr>
            <w:tcW w:w="3153" w:type="dxa"/>
            <w:vAlign w:val="center"/>
          </w:tcPr>
          <w:p w:rsidR="00011976" w:rsidRPr="005473AC" w:rsidRDefault="00011976" w:rsidP="001A0073">
            <w:pPr>
              <w:spacing w:before="120" w:line="200" w:lineRule="exact"/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</w:pPr>
            <w:r w:rsidRPr="005473AC"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  <w:t>Howard A. Zucker, M.D., J.D.</w:t>
            </w:r>
          </w:p>
          <w:p w:rsidR="00011976" w:rsidRPr="005473AC" w:rsidRDefault="00011976" w:rsidP="001A0073">
            <w:pPr>
              <w:rPr>
                <w:rFonts w:ascii="Proxima Nova Rg" w:hAnsi="Proxima Nova Rg"/>
                <w:noProof/>
                <w:color w:val="646569"/>
                <w:sz w:val="22"/>
                <w:szCs w:val="22"/>
              </w:rPr>
            </w:pPr>
            <w:r w:rsidRPr="005473AC">
              <w:rPr>
                <w:rFonts w:ascii="Proxima Nova Rg" w:hAnsi="Proxima Nova Rg" w:cs="Arial"/>
                <w:noProof/>
                <w:color w:val="646569"/>
                <w:sz w:val="20"/>
                <w:szCs w:val="22"/>
              </w:rPr>
              <w:t>Acting Commissioner</w:t>
            </w:r>
          </w:p>
        </w:tc>
        <w:tc>
          <w:tcPr>
            <w:tcW w:w="3141" w:type="dxa"/>
            <w:vAlign w:val="center"/>
          </w:tcPr>
          <w:p w:rsidR="00011976" w:rsidRPr="005473AC" w:rsidRDefault="00011976" w:rsidP="001A0073">
            <w:pPr>
              <w:spacing w:before="120" w:line="200" w:lineRule="exact"/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</w:pPr>
            <w:r w:rsidRPr="005473AC"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  <w:t>Sally Dreslin, M.S., R.N.</w:t>
            </w:r>
          </w:p>
          <w:p w:rsidR="00011976" w:rsidRPr="005473AC" w:rsidRDefault="00011976" w:rsidP="001A0073">
            <w:pPr>
              <w:rPr>
                <w:rFonts w:ascii="Proxima Nova Rg" w:hAnsi="Proxima Nova Rg" w:cs="Arial"/>
                <w:caps/>
                <w:noProof/>
                <w:color w:val="646569"/>
                <w:sz w:val="20"/>
                <w:szCs w:val="22"/>
              </w:rPr>
            </w:pPr>
            <w:r w:rsidRPr="005473AC">
              <w:rPr>
                <w:rFonts w:ascii="Proxima Nova Rg" w:hAnsi="Proxima Nova Rg" w:cs="Arial"/>
                <w:noProof/>
                <w:color w:val="646569"/>
                <w:sz w:val="20"/>
                <w:szCs w:val="22"/>
              </w:rPr>
              <w:t>Executive Deputy Commissioner</w:t>
            </w:r>
          </w:p>
        </w:tc>
      </w:tr>
    </w:tbl>
    <w:p w:rsidR="0065517B" w:rsidRDefault="0065517B">
      <w:pPr>
        <w:rPr>
          <w:rFonts w:ascii="Times New Roman" w:hAnsi="Times New Roman"/>
        </w:rPr>
      </w:pPr>
    </w:p>
    <w:p w:rsidR="00011976" w:rsidRDefault="00BD0977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DATE \@ "MMMM d, yyyy" </w:instrText>
      </w:r>
      <w:r>
        <w:rPr>
          <w:rFonts w:ascii="Times New Roman" w:hAnsi="Times New Roman"/>
        </w:rPr>
        <w:fldChar w:fldCharType="separate"/>
      </w:r>
      <w:r w:rsidR="00313C87">
        <w:rPr>
          <w:rFonts w:ascii="Times New Roman" w:hAnsi="Times New Roman"/>
          <w:noProof/>
        </w:rPr>
        <w:t>October 3, 2016</w:t>
      </w:r>
      <w:r>
        <w:rPr>
          <w:rFonts w:ascii="Times New Roman" w:hAnsi="Times New Roman"/>
        </w:rPr>
        <w:fldChar w:fldCharType="end"/>
      </w:r>
    </w:p>
    <w:p w:rsidR="00BD0977" w:rsidRDefault="00BD0977">
      <w:pPr>
        <w:rPr>
          <w:rFonts w:ascii="Times New Roman" w:hAnsi="Times New Roman"/>
        </w:rPr>
      </w:pPr>
    </w:p>
    <w:p w:rsidR="00313C87" w:rsidRDefault="00313C87">
      <w:pPr>
        <w:rPr>
          <w:rFonts w:ascii="Times New Roman" w:hAnsi="Times New Roman"/>
        </w:rPr>
      </w:pPr>
    </w:p>
    <w:p w:rsidR="00313C87" w:rsidRDefault="00313C87">
      <w:pPr>
        <w:rPr>
          <w:rFonts w:ascii="Times New Roman" w:hAnsi="Times New Roman"/>
        </w:rPr>
      </w:pPr>
    </w:p>
    <w:p w:rsidR="00011976" w:rsidRDefault="0001197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Dear </w:t>
      </w:r>
      <w:r w:rsidR="00313C87">
        <w:rPr>
          <w:rFonts w:ascii="Times New Roman" w:hAnsi="Times New Roman"/>
        </w:rPr>
        <w:t>Parent or Guardian of &lt;&lt;Adolescent first name&gt;&gt; &lt;&lt;Adolescent last name&lt;&lt;,</w:t>
      </w:r>
    </w:p>
    <w:p w:rsidR="001E1B62" w:rsidRDefault="001E1B62">
      <w:pPr>
        <w:rPr>
          <w:rFonts w:ascii="Times New Roman" w:hAnsi="Times New Roman"/>
        </w:rPr>
      </w:pPr>
    </w:p>
    <w:p w:rsidR="00011976" w:rsidRDefault="006300A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Recently we sent you a survey </w:t>
      </w:r>
      <w:r w:rsidR="00011976">
        <w:rPr>
          <w:rFonts w:ascii="Times New Roman" w:hAnsi="Times New Roman"/>
        </w:rPr>
        <w:t xml:space="preserve">seeking information about </w:t>
      </w:r>
      <w:r w:rsidR="00860163">
        <w:rPr>
          <w:rFonts w:ascii="Times New Roman" w:hAnsi="Times New Roman"/>
        </w:rPr>
        <w:t xml:space="preserve">the healthcare experiences of your child </w:t>
      </w:r>
      <w:r w:rsidR="007F3715">
        <w:rPr>
          <w:rFonts w:ascii="Times New Roman" w:hAnsi="Times New Roman"/>
        </w:rPr>
        <w:t>with a congenital heart defect.</w:t>
      </w:r>
      <w:r w:rsidR="00860163">
        <w:rPr>
          <w:rFonts w:ascii="Times New Roman" w:hAnsi="Times New Roman"/>
        </w:rPr>
        <w:t xml:space="preserve"> New York State Department of Health researchers </w:t>
      </w:r>
      <w:r w:rsidR="007F3715">
        <w:rPr>
          <w:rFonts w:ascii="Times New Roman" w:hAnsi="Times New Roman"/>
        </w:rPr>
        <w:t xml:space="preserve">hope to use responses from this survey to </w:t>
      </w:r>
      <w:bookmarkStart w:id="0" w:name="_GoBack"/>
      <w:bookmarkEnd w:id="0"/>
      <w:r w:rsidR="00860163">
        <w:rPr>
          <w:rFonts w:ascii="Times New Roman" w:hAnsi="Times New Roman"/>
        </w:rPr>
        <w:t>develop educational modules for adolescents w</w:t>
      </w:r>
      <w:r w:rsidR="001E1B62">
        <w:rPr>
          <w:rFonts w:ascii="Times New Roman" w:hAnsi="Times New Roman"/>
        </w:rPr>
        <w:t>ith congenital heart defects,</w:t>
      </w:r>
      <w:r w:rsidR="00860163">
        <w:rPr>
          <w:rFonts w:ascii="Times New Roman" w:hAnsi="Times New Roman"/>
        </w:rPr>
        <w:t xml:space="preserve"> their families</w:t>
      </w:r>
      <w:r w:rsidR="001E1B62">
        <w:rPr>
          <w:rFonts w:ascii="Times New Roman" w:hAnsi="Times New Roman"/>
        </w:rPr>
        <w:t xml:space="preserve"> and their healthcare providers</w:t>
      </w:r>
      <w:r w:rsidR="00860163">
        <w:rPr>
          <w:rFonts w:ascii="Times New Roman" w:hAnsi="Times New Roman"/>
        </w:rPr>
        <w:t xml:space="preserve">. </w:t>
      </w:r>
    </w:p>
    <w:p w:rsidR="00860163" w:rsidRDefault="00860163">
      <w:pPr>
        <w:rPr>
          <w:rFonts w:ascii="Times New Roman" w:hAnsi="Times New Roman"/>
        </w:rPr>
      </w:pPr>
    </w:p>
    <w:p w:rsidR="00860163" w:rsidRDefault="006300A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have not yet received your completed survey. </w:t>
      </w:r>
      <w:r w:rsidR="00860163">
        <w:rPr>
          <w:rFonts w:ascii="Times New Roman" w:hAnsi="Times New Roman"/>
        </w:rPr>
        <w:t xml:space="preserve">If you have already </w:t>
      </w:r>
      <w:r>
        <w:rPr>
          <w:rFonts w:ascii="Times New Roman" w:hAnsi="Times New Roman"/>
        </w:rPr>
        <w:t>mailed this back to us</w:t>
      </w:r>
      <w:r w:rsidR="00860163">
        <w:rPr>
          <w:rFonts w:ascii="Times New Roman" w:hAnsi="Times New Roman"/>
        </w:rPr>
        <w:t xml:space="preserve">, please accept our sincere appreciation. If not, </w:t>
      </w:r>
      <w:r w:rsidR="001E1B62">
        <w:rPr>
          <w:rFonts w:ascii="Times New Roman" w:hAnsi="Times New Roman"/>
        </w:rPr>
        <w:t xml:space="preserve">we would please </w:t>
      </w:r>
      <w:r>
        <w:rPr>
          <w:rFonts w:ascii="Times New Roman" w:hAnsi="Times New Roman"/>
        </w:rPr>
        <w:t>encourage</w:t>
      </w:r>
      <w:r w:rsidR="001E1B62">
        <w:rPr>
          <w:rFonts w:ascii="Times New Roman" w:hAnsi="Times New Roman"/>
        </w:rPr>
        <w:t xml:space="preserve"> you to do so</w:t>
      </w:r>
      <w:r w:rsidR="00860163">
        <w:rPr>
          <w:rFonts w:ascii="Times New Roman" w:hAnsi="Times New Roman"/>
        </w:rPr>
        <w:t xml:space="preserve">. It is important that your answers be included. </w:t>
      </w:r>
    </w:p>
    <w:p w:rsidR="00860163" w:rsidRDefault="00860163">
      <w:pPr>
        <w:rPr>
          <w:rFonts w:ascii="Times New Roman" w:hAnsi="Times New Roman"/>
        </w:rPr>
      </w:pPr>
    </w:p>
    <w:p w:rsidR="00860163" w:rsidRDefault="0086016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have </w:t>
      </w:r>
      <w:r w:rsidR="001E1B62">
        <w:rPr>
          <w:rFonts w:ascii="Times New Roman" w:hAnsi="Times New Roman"/>
        </w:rPr>
        <w:t>included</w:t>
      </w:r>
      <w:r>
        <w:rPr>
          <w:rFonts w:ascii="Times New Roman" w:hAnsi="Times New Roman"/>
        </w:rPr>
        <w:t xml:space="preserve"> another copy of the survey for your convenience. Please complete it and mail it back in the </w:t>
      </w:r>
      <w:r w:rsidR="001E1B62">
        <w:rPr>
          <w:rFonts w:ascii="Times New Roman" w:hAnsi="Times New Roman"/>
        </w:rPr>
        <w:t xml:space="preserve">pre-paid, pre-addressed </w:t>
      </w:r>
      <w:r>
        <w:rPr>
          <w:rFonts w:ascii="Times New Roman" w:hAnsi="Times New Roman"/>
        </w:rPr>
        <w:t xml:space="preserve">envelope enclosed. </w:t>
      </w:r>
    </w:p>
    <w:p w:rsidR="00860163" w:rsidRDefault="00860163">
      <w:pPr>
        <w:rPr>
          <w:rFonts w:ascii="Times New Roman" w:hAnsi="Times New Roman"/>
        </w:rPr>
      </w:pPr>
    </w:p>
    <w:p w:rsidR="00860163" w:rsidRDefault="00860163">
      <w:pPr>
        <w:rPr>
          <w:rFonts w:ascii="Times New Roman" w:hAnsi="Times New Roman"/>
        </w:rPr>
      </w:pPr>
      <w:r>
        <w:rPr>
          <w:rFonts w:ascii="Times New Roman" w:hAnsi="Times New Roman"/>
        </w:rPr>
        <w:t>If you have any questions or concerns about this s</w:t>
      </w:r>
      <w:r w:rsidR="00313C87">
        <w:rPr>
          <w:rFonts w:ascii="Times New Roman" w:hAnsi="Times New Roman"/>
        </w:rPr>
        <w:t xml:space="preserve">urvey, please feel free to contact </w:t>
      </w:r>
      <w:r>
        <w:rPr>
          <w:rFonts w:ascii="Times New Roman" w:hAnsi="Times New Roman"/>
        </w:rPr>
        <w:t>Kristin Sommerhalter</w:t>
      </w:r>
      <w:r w:rsidR="00313C87">
        <w:rPr>
          <w:rFonts w:ascii="Times New Roman" w:hAnsi="Times New Roman"/>
        </w:rPr>
        <w:t>, the Congenital Heart Defects Survey Coordinator, by phone</w:t>
      </w:r>
      <w:r>
        <w:rPr>
          <w:rFonts w:ascii="Times New Roman" w:hAnsi="Times New Roman"/>
        </w:rPr>
        <w:t xml:space="preserve"> at (518) 402-7985</w:t>
      </w:r>
      <w:r w:rsidR="001A0073">
        <w:rPr>
          <w:rFonts w:ascii="Times New Roman" w:hAnsi="Times New Roman"/>
        </w:rPr>
        <w:t xml:space="preserve"> or</w:t>
      </w:r>
      <w:r w:rsidR="00313C87">
        <w:rPr>
          <w:rFonts w:ascii="Times New Roman" w:hAnsi="Times New Roman"/>
        </w:rPr>
        <w:t xml:space="preserve"> by</w:t>
      </w:r>
      <w:r w:rsidR="001A0073">
        <w:rPr>
          <w:rFonts w:ascii="Times New Roman" w:hAnsi="Times New Roman"/>
        </w:rPr>
        <w:t xml:space="preserve"> e-mail at kristin.sommerhalter@health.ny.gov</w:t>
      </w:r>
      <w:r>
        <w:rPr>
          <w:rFonts w:ascii="Times New Roman" w:hAnsi="Times New Roman"/>
        </w:rPr>
        <w:t xml:space="preserve">.  </w:t>
      </w:r>
    </w:p>
    <w:p w:rsidR="00860163" w:rsidRDefault="00860163">
      <w:pPr>
        <w:rPr>
          <w:rFonts w:ascii="Times New Roman" w:hAnsi="Times New Roman"/>
        </w:rPr>
      </w:pPr>
    </w:p>
    <w:p w:rsidR="001E1B62" w:rsidRPr="008A40C5" w:rsidRDefault="001E1B62" w:rsidP="001E1B62">
      <w:pPr>
        <w:rPr>
          <w:rFonts w:ascii="Times New Roman" w:hAnsi="Times New Roman"/>
          <w:sz w:val="23"/>
          <w:szCs w:val="23"/>
        </w:rPr>
      </w:pPr>
      <w:r w:rsidRPr="008A40C5">
        <w:rPr>
          <w:rFonts w:ascii="Times New Roman" w:hAnsi="Times New Roman"/>
          <w:sz w:val="23"/>
          <w:szCs w:val="23"/>
        </w:rPr>
        <w:t>We thank you for your consideration.</w:t>
      </w:r>
    </w:p>
    <w:p w:rsidR="001E1B62" w:rsidRPr="008A40C5" w:rsidRDefault="001E1B62" w:rsidP="001E1B62">
      <w:pPr>
        <w:rPr>
          <w:rFonts w:ascii="Times New Roman" w:hAnsi="Times New Roman"/>
          <w:sz w:val="23"/>
          <w:szCs w:val="23"/>
        </w:rPr>
      </w:pPr>
    </w:p>
    <w:p w:rsidR="001E1B62" w:rsidRPr="00375B5C" w:rsidRDefault="001E1B62" w:rsidP="001E1B62">
      <w:pPr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Sincerely,</w:t>
      </w:r>
    </w:p>
    <w:p w:rsidR="001E1B62" w:rsidRPr="00375B5C" w:rsidRDefault="001E1B62" w:rsidP="001E1B62">
      <w:pPr>
        <w:rPr>
          <w:rFonts w:ascii="Arial" w:hAnsi="Arial" w:cs="Arial"/>
          <w:color w:val="000000" w:themeColor="text1"/>
          <w:sz w:val="23"/>
          <w:szCs w:val="23"/>
        </w:rPr>
      </w:pPr>
      <w:r w:rsidRPr="00375B5C">
        <w:rPr>
          <w:rFonts w:cstheme="minorBidi"/>
          <w:noProof/>
          <w:sz w:val="23"/>
          <w:szCs w:val="23"/>
        </w:rPr>
        <w:drawing>
          <wp:inline distT="0" distB="0" distL="0" distR="0" wp14:anchorId="32E23141" wp14:editId="2A884668">
            <wp:extent cx="2543175" cy="285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B62" w:rsidRPr="00375B5C" w:rsidRDefault="001E1B62" w:rsidP="001E1B62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 xml:space="preserve">Alissa R. Van </w:t>
      </w:r>
      <w:proofErr w:type="spellStart"/>
      <w:r w:rsidRPr="00375B5C">
        <w:rPr>
          <w:rFonts w:ascii="Arial" w:hAnsi="Arial" w:cs="Arial"/>
          <w:sz w:val="23"/>
          <w:szCs w:val="23"/>
        </w:rPr>
        <w:t>Zutphen</w:t>
      </w:r>
      <w:proofErr w:type="spellEnd"/>
      <w:r w:rsidRPr="00375B5C">
        <w:rPr>
          <w:rFonts w:ascii="Arial" w:hAnsi="Arial" w:cs="Arial"/>
          <w:sz w:val="23"/>
          <w:szCs w:val="23"/>
        </w:rPr>
        <w:t>, Ph.D.</w:t>
      </w:r>
    </w:p>
    <w:p w:rsidR="001E1B62" w:rsidRPr="00375B5C" w:rsidRDefault="001E1B62" w:rsidP="001E1B62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Principal Investigator &amp; Assistant Bureau Director</w:t>
      </w:r>
    </w:p>
    <w:p w:rsidR="001E1B62" w:rsidRPr="00375B5C" w:rsidRDefault="001E1B62" w:rsidP="001E1B62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Bureau of Environmental and Occupational Epidemiology</w:t>
      </w:r>
    </w:p>
    <w:p w:rsidR="001E1B62" w:rsidRPr="00375B5C" w:rsidRDefault="001E1B62" w:rsidP="001E1B62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New York State Department of Health</w:t>
      </w:r>
    </w:p>
    <w:p w:rsidR="001E1B62" w:rsidRPr="00375B5C" w:rsidRDefault="001E1B62" w:rsidP="001E1B62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1203 Corning Tower, Empire State Plaza</w:t>
      </w:r>
    </w:p>
    <w:p w:rsidR="001E1B62" w:rsidRPr="00375B5C" w:rsidRDefault="001E1B62" w:rsidP="001E1B62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Albany, NY 12237</w:t>
      </w:r>
    </w:p>
    <w:p w:rsidR="001E1B62" w:rsidRPr="008A40C5" w:rsidRDefault="001E1B62" w:rsidP="001E1B62">
      <w:pPr>
        <w:spacing w:after="200"/>
        <w:contextualSpacing/>
        <w:rPr>
          <w:rFonts w:ascii="Times New Roman" w:hAnsi="Times New Roman"/>
          <w:color w:val="FF0000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Fax: 518-402-7959</w:t>
      </w:r>
    </w:p>
    <w:p w:rsidR="00860163" w:rsidRPr="00481E92" w:rsidRDefault="00860163" w:rsidP="001E1B62">
      <w:pPr>
        <w:rPr>
          <w:rFonts w:ascii="Times New Roman" w:hAnsi="Times New Roman"/>
        </w:rPr>
      </w:pPr>
    </w:p>
    <w:sectPr w:rsidR="00860163" w:rsidRPr="00481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5D"/>
    <w:rsid w:val="00011976"/>
    <w:rsid w:val="001A0073"/>
    <w:rsid w:val="001E1B62"/>
    <w:rsid w:val="00313C87"/>
    <w:rsid w:val="00481E92"/>
    <w:rsid w:val="00615FE2"/>
    <w:rsid w:val="006300A7"/>
    <w:rsid w:val="0065517B"/>
    <w:rsid w:val="00687D4F"/>
    <w:rsid w:val="007F3715"/>
    <w:rsid w:val="00860163"/>
    <w:rsid w:val="00AF0495"/>
    <w:rsid w:val="00B9175D"/>
    <w:rsid w:val="00BD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DED81-1682-4798-AFB4-610E4991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97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D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D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D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D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D4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D4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D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D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D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D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D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D4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D4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D4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D4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D4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D4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87D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7D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D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87D4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87D4F"/>
    <w:rPr>
      <w:b/>
      <w:bCs/>
    </w:rPr>
  </w:style>
  <w:style w:type="character" w:styleId="Emphasis">
    <w:name w:val="Emphasis"/>
    <w:basedOn w:val="DefaultParagraphFont"/>
    <w:uiPriority w:val="20"/>
    <w:qFormat/>
    <w:rsid w:val="00687D4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87D4F"/>
    <w:rPr>
      <w:szCs w:val="32"/>
    </w:rPr>
  </w:style>
  <w:style w:type="paragraph" w:styleId="ListParagraph">
    <w:name w:val="List Paragraph"/>
    <w:basedOn w:val="Normal"/>
    <w:uiPriority w:val="34"/>
    <w:qFormat/>
    <w:rsid w:val="00687D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D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D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D4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D4F"/>
    <w:rPr>
      <w:b/>
      <w:i/>
      <w:sz w:val="24"/>
    </w:rPr>
  </w:style>
  <w:style w:type="character" w:styleId="SubtleEmphasis">
    <w:name w:val="Subtle Emphasis"/>
    <w:uiPriority w:val="19"/>
    <w:qFormat/>
    <w:rsid w:val="00687D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87D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87D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87D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87D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D4F"/>
    <w:pPr>
      <w:outlineLvl w:val="9"/>
    </w:pPr>
  </w:style>
  <w:style w:type="table" w:customStyle="1" w:styleId="TableGrid1">
    <w:name w:val="Table Grid1"/>
    <w:basedOn w:val="TableNormal"/>
    <w:next w:val="TableGrid"/>
    <w:uiPriority w:val="59"/>
    <w:rsid w:val="00011976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1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19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1C6EF-C55C-47D3-92DA-3198AA52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Sommerhalter, Kristin M (HEALTH)</dc:creator>
  <cp:keywords/>
  <dc:description/>
  <cp:lastModifiedBy>Sommerhalter, Kristin M (HEALTH)</cp:lastModifiedBy>
  <cp:revision>9</cp:revision>
  <dcterms:created xsi:type="dcterms:W3CDTF">2016-06-09T14:13:00Z</dcterms:created>
  <dcterms:modified xsi:type="dcterms:W3CDTF">2016-10-04T12:34:00Z</dcterms:modified>
</cp:coreProperties>
</file>