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42" w:rsidRPr="004A069A" w:rsidRDefault="00A60842" w:rsidP="00A60842">
      <w:pPr>
        <w:spacing w:line="192" w:lineRule="auto"/>
        <w:jc w:val="center"/>
        <w:rPr>
          <w:rFonts w:ascii="Times New Roman" w:hAnsi="Times New Roman" w:cs="Times New Roman"/>
          <w:b/>
          <w:sz w:val="28"/>
          <w:szCs w:val="28"/>
        </w:rPr>
      </w:pPr>
      <w:r w:rsidRPr="004A069A">
        <w:rPr>
          <w:rFonts w:ascii="Times New Roman" w:hAnsi="Times New Roman" w:cs="Times New Roman"/>
          <w:b/>
          <w:sz w:val="28"/>
          <w:szCs w:val="28"/>
        </w:rPr>
        <w:t>ORR-4 Instructions</w:t>
      </w:r>
    </w:p>
    <w:p w:rsidR="00A60842" w:rsidRDefault="00A60842" w:rsidP="00A60842">
      <w:pPr>
        <w:spacing w:line="192" w:lineRule="auto"/>
        <w:jc w:val="center"/>
        <w:rPr>
          <w:rFonts w:ascii="Times New Roman" w:hAnsi="Times New Roman" w:cs="Times New Roman"/>
          <w:b/>
          <w:sz w:val="28"/>
          <w:szCs w:val="28"/>
        </w:rPr>
      </w:pPr>
      <w:r w:rsidRPr="004A069A">
        <w:rPr>
          <w:rFonts w:ascii="Times New Roman" w:hAnsi="Times New Roman" w:cs="Times New Roman"/>
          <w:b/>
          <w:sz w:val="28"/>
          <w:szCs w:val="28"/>
        </w:rPr>
        <w:t xml:space="preserve">Unaccompanied Refugee </w:t>
      </w:r>
      <w:r w:rsidRPr="00256844">
        <w:rPr>
          <w:rFonts w:ascii="Times New Roman" w:hAnsi="Times New Roman" w:cs="Times New Roman"/>
          <w:b/>
          <w:sz w:val="28"/>
          <w:szCs w:val="28"/>
        </w:rPr>
        <w:t>Minor</w:t>
      </w:r>
    </w:p>
    <w:p w:rsidR="00A60842" w:rsidRPr="004A069A" w:rsidRDefault="00A60842" w:rsidP="00A60842">
      <w:pPr>
        <w:spacing w:line="192" w:lineRule="auto"/>
        <w:jc w:val="center"/>
        <w:rPr>
          <w:rFonts w:ascii="Times New Roman" w:hAnsi="Times New Roman" w:cs="Times New Roman"/>
          <w:b/>
          <w:sz w:val="28"/>
          <w:szCs w:val="28"/>
        </w:rPr>
      </w:pPr>
      <w:r w:rsidRPr="004A069A">
        <w:rPr>
          <w:rFonts w:ascii="Times New Roman" w:hAnsi="Times New Roman" w:cs="Times New Roman"/>
          <w:b/>
          <w:sz w:val="28"/>
          <w:szCs w:val="28"/>
        </w:rPr>
        <w:t>Outcome</w:t>
      </w:r>
      <w:r w:rsidRPr="00256844">
        <w:rPr>
          <w:rFonts w:ascii="Times New Roman" w:hAnsi="Times New Roman" w:cs="Times New Roman"/>
          <w:b/>
          <w:sz w:val="28"/>
          <w:szCs w:val="28"/>
        </w:rPr>
        <w:t>s</w:t>
      </w:r>
      <w:r w:rsidRPr="004A069A">
        <w:rPr>
          <w:rFonts w:ascii="Times New Roman" w:hAnsi="Times New Roman" w:cs="Times New Roman"/>
          <w:b/>
          <w:sz w:val="28"/>
          <w:szCs w:val="28"/>
        </w:rPr>
        <w:t xml:space="preserve"> Report</w:t>
      </w:r>
    </w:p>
    <w:p w:rsidR="00A60842" w:rsidRDefault="00A60842" w:rsidP="00A60842">
      <w:pPr>
        <w:spacing w:line="192" w:lineRule="auto"/>
        <w:rPr>
          <w:rStyle w:val="Strong"/>
        </w:rPr>
      </w:pPr>
    </w:p>
    <w:p w:rsidR="00A60842" w:rsidRPr="002F5338" w:rsidRDefault="00A60842" w:rsidP="00A60842">
      <w:pPr>
        <w:pStyle w:val="PlainText"/>
        <w:spacing w:line="216" w:lineRule="auto"/>
        <w:jc w:val="both"/>
        <w:rPr>
          <w:rFonts w:ascii="Times New Roman" w:hAnsi="Times New Roman" w:cs="Times New Roman"/>
          <w:b/>
          <w:sz w:val="24"/>
          <w:szCs w:val="24"/>
        </w:rPr>
      </w:pPr>
      <w:r w:rsidRPr="002F5338">
        <w:rPr>
          <w:rFonts w:ascii="Times New Roman" w:hAnsi="Times New Roman" w:cs="Times New Roman"/>
          <w:b/>
          <w:sz w:val="24"/>
          <w:szCs w:val="24"/>
        </w:rPr>
        <w:t>What the ORR-4 Report is:</w:t>
      </w:r>
    </w:p>
    <w:p w:rsidR="00A60842" w:rsidRDefault="00A60842" w:rsidP="00A60842">
      <w:pPr>
        <w:spacing w:line="192" w:lineRule="auto"/>
        <w:rPr>
          <w:rStyle w:val="Strong"/>
          <w:rFonts w:ascii="Courier New" w:hAnsi="Courier New" w:cs="Courier New"/>
          <w:color w:val="auto"/>
          <w:sz w:val="20"/>
          <w:szCs w:val="20"/>
          <w:lang w:eastAsia="en-US"/>
        </w:rPr>
      </w:pPr>
    </w:p>
    <w:p w:rsidR="00A60842" w:rsidRPr="00A608C7" w:rsidRDefault="00A60842" w:rsidP="00A60842">
      <w:pPr>
        <w:numPr>
          <w:ilvl w:val="0"/>
          <w:numId w:val="7"/>
        </w:numPr>
        <w:spacing w:line="192" w:lineRule="auto"/>
        <w:rPr>
          <w:rStyle w:val="Strong"/>
        </w:rPr>
      </w:pPr>
      <w:r>
        <w:rPr>
          <w:rStyle w:val="Strong"/>
          <w:rFonts w:ascii="Times New Roman" w:hAnsi="Times New Roman" w:cs="Times New Roman"/>
          <w:b w:val="0"/>
        </w:rPr>
        <w:t xml:space="preserve">The </w:t>
      </w:r>
      <w:r w:rsidRPr="00A608C7">
        <w:rPr>
          <w:rStyle w:val="Strong"/>
          <w:rFonts w:ascii="Times New Roman" w:hAnsi="Times New Roman" w:cs="Times New Roman"/>
          <w:b w:val="0"/>
        </w:rPr>
        <w:t>ORR-4 Report is an annual outcomes report for</w:t>
      </w:r>
      <w:r>
        <w:rPr>
          <w:rStyle w:val="Strong"/>
          <w:rFonts w:ascii="Times New Roman" w:hAnsi="Times New Roman" w:cs="Times New Roman"/>
          <w:b w:val="0"/>
        </w:rPr>
        <w:t xml:space="preserve"> children and youth in</w:t>
      </w:r>
      <w:r w:rsidRPr="00A608C7">
        <w:rPr>
          <w:rStyle w:val="Strong"/>
          <w:rFonts w:ascii="Times New Roman" w:hAnsi="Times New Roman" w:cs="Times New Roman"/>
          <w:b w:val="0"/>
        </w:rPr>
        <w:t xml:space="preserve"> the Unaccompanied Refugee Minor (URM)</w:t>
      </w:r>
      <w:r>
        <w:rPr>
          <w:rStyle w:val="Strong"/>
          <w:rFonts w:ascii="Times New Roman" w:hAnsi="Times New Roman" w:cs="Times New Roman"/>
          <w:b w:val="0"/>
        </w:rPr>
        <w:t xml:space="preserve"> program</w:t>
      </w:r>
      <w:r w:rsidRPr="00A608C7">
        <w:rPr>
          <w:rStyle w:val="Strong"/>
          <w:rFonts w:ascii="Times New Roman" w:hAnsi="Times New Roman" w:cs="Times New Roman"/>
          <w:b w:val="0"/>
        </w:rPr>
        <w:t>.</w:t>
      </w:r>
    </w:p>
    <w:p w:rsidR="00A60842" w:rsidRDefault="00A60842" w:rsidP="00A60842">
      <w:pPr>
        <w:numPr>
          <w:ilvl w:val="0"/>
          <w:numId w:val="7"/>
        </w:numPr>
        <w:spacing w:line="192" w:lineRule="auto"/>
        <w:jc w:val="both"/>
        <w:rPr>
          <w:rFonts w:ascii="Times New Roman" w:hAnsi="Times New Roman" w:cs="Times New Roman"/>
        </w:rPr>
      </w:pPr>
      <w:r>
        <w:rPr>
          <w:rFonts w:ascii="Times New Roman" w:hAnsi="Times New Roman" w:cs="Times New Roman"/>
        </w:rPr>
        <w:t xml:space="preserve">It </w:t>
      </w:r>
      <w:r w:rsidRPr="00A608C7">
        <w:rPr>
          <w:rFonts w:ascii="Times New Roman" w:hAnsi="Times New Roman" w:cs="Times New Roman"/>
        </w:rPr>
        <w:t>provides information on the status</w:t>
      </w:r>
      <w:r>
        <w:rPr>
          <w:rFonts w:ascii="Times New Roman" w:hAnsi="Times New Roman" w:cs="Times New Roman"/>
        </w:rPr>
        <w:t xml:space="preserve"> and </w:t>
      </w:r>
      <w:r w:rsidRPr="00A608C7">
        <w:rPr>
          <w:rFonts w:ascii="Times New Roman" w:hAnsi="Times New Roman" w:cs="Times New Roman"/>
        </w:rPr>
        <w:t>personal functioning</w:t>
      </w:r>
      <w:r>
        <w:rPr>
          <w:rFonts w:ascii="Times New Roman" w:hAnsi="Times New Roman" w:cs="Times New Roman"/>
        </w:rPr>
        <w:t xml:space="preserve"> of youth.</w:t>
      </w:r>
    </w:p>
    <w:p w:rsidR="00A60842" w:rsidRPr="00A608C7" w:rsidRDefault="00A60842" w:rsidP="00A60842">
      <w:pPr>
        <w:numPr>
          <w:ilvl w:val="0"/>
          <w:numId w:val="7"/>
        </w:numPr>
        <w:spacing w:line="192" w:lineRule="auto"/>
        <w:jc w:val="both"/>
        <w:rPr>
          <w:rFonts w:ascii="Times New Roman" w:hAnsi="Times New Roman" w:cs="Times New Roman"/>
        </w:rPr>
      </w:pPr>
      <w:r>
        <w:rPr>
          <w:rFonts w:ascii="Times New Roman" w:hAnsi="Times New Roman" w:cs="Times New Roman"/>
        </w:rPr>
        <w:t>It also provides information on services received and youth outcomes, similar to information tracked on other foster youth and former foster youth via the National Youth in Transition Database (NYTD)</w:t>
      </w:r>
      <w:r w:rsidRPr="00A608C7">
        <w:rPr>
          <w:rFonts w:ascii="Times New Roman" w:hAnsi="Times New Roman" w:cs="Times New Roman"/>
        </w:rPr>
        <w:t>.</w:t>
      </w:r>
    </w:p>
    <w:p w:rsidR="00A60842" w:rsidRPr="00CF471C" w:rsidRDefault="00A60842" w:rsidP="00A60842">
      <w:pPr>
        <w:numPr>
          <w:ilvl w:val="0"/>
          <w:numId w:val="7"/>
        </w:numPr>
        <w:spacing w:line="192" w:lineRule="auto"/>
        <w:jc w:val="both"/>
      </w:pPr>
      <w:r>
        <w:rPr>
          <w:rFonts w:ascii="Times New Roman" w:hAnsi="Times New Roman" w:cs="Times New Roman"/>
        </w:rPr>
        <w:t xml:space="preserve">The </w:t>
      </w:r>
      <w:r w:rsidRPr="00A608C7">
        <w:rPr>
          <w:rFonts w:ascii="Times New Roman" w:hAnsi="Times New Roman" w:cs="Times New Roman"/>
        </w:rPr>
        <w:t>ORR-4 Report</w:t>
      </w:r>
      <w:r w:rsidRPr="004A069A">
        <w:rPr>
          <w:rFonts w:ascii="Times New Roman" w:hAnsi="Times New Roman" w:cs="Times New Roman"/>
        </w:rPr>
        <w:t xml:space="preserve"> assists the Office of Refugee Resettlement (ORR) </w:t>
      </w:r>
      <w:r>
        <w:rPr>
          <w:rFonts w:ascii="Times New Roman" w:hAnsi="Times New Roman" w:cs="Times New Roman"/>
        </w:rPr>
        <w:t xml:space="preserve">to assess the youths’ progress and </w:t>
      </w:r>
      <w:r w:rsidRPr="004A069A">
        <w:rPr>
          <w:rFonts w:ascii="Times New Roman" w:hAnsi="Times New Roman" w:cs="Times New Roman"/>
        </w:rPr>
        <w:t xml:space="preserve">to meet reporting requirements in the Immigration and Nationality Act (8 U.S.C. 1522, Section 412(d)). </w:t>
      </w:r>
    </w:p>
    <w:p w:rsidR="00A60842" w:rsidRDefault="00A60842" w:rsidP="00A60842">
      <w:pPr>
        <w:numPr>
          <w:ilvl w:val="0"/>
          <w:numId w:val="7"/>
        </w:numPr>
        <w:spacing w:line="192" w:lineRule="auto"/>
        <w:jc w:val="both"/>
      </w:pPr>
      <w:r>
        <w:rPr>
          <w:rFonts w:ascii="Times New Roman" w:hAnsi="Times New Roman" w:cs="Times New Roman"/>
        </w:rPr>
        <w:t>It also assists ORR in understanding program effectiveness and broader planning for the URM program.</w:t>
      </w:r>
    </w:p>
    <w:p w:rsidR="00A60842" w:rsidRDefault="00A60842" w:rsidP="00A60842">
      <w:pPr>
        <w:spacing w:line="192" w:lineRule="auto"/>
        <w:ind w:left="720"/>
        <w:jc w:val="both"/>
      </w:pPr>
    </w:p>
    <w:p w:rsidR="00A60842" w:rsidRDefault="00A60842" w:rsidP="007C5CC0">
      <w:pPr>
        <w:spacing w:line="192" w:lineRule="auto"/>
        <w:ind w:left="360"/>
        <w:jc w:val="both"/>
        <w:rPr>
          <w:rFonts w:ascii="Times New Roman" w:hAnsi="Times New Roman" w:cs="Times New Roman"/>
        </w:rPr>
      </w:pPr>
      <w:r w:rsidRPr="00330E22">
        <w:rPr>
          <w:rFonts w:ascii="Times New Roman" w:hAnsi="Times New Roman" w:cs="Times New Roman"/>
        </w:rPr>
        <w:t>Note</w:t>
      </w:r>
      <w:r w:rsidR="005F7127">
        <w:rPr>
          <w:rFonts w:ascii="Times New Roman" w:hAnsi="Times New Roman" w:cs="Times New Roman"/>
        </w:rPr>
        <w:t xml:space="preserve"> 1:</w:t>
      </w:r>
      <w:r>
        <w:t xml:space="preserve"> </w:t>
      </w:r>
      <w:r w:rsidRPr="004A069A">
        <w:rPr>
          <w:rFonts w:ascii="Times New Roman" w:hAnsi="Times New Roman" w:cs="Times New Roman"/>
        </w:rPr>
        <w:t>Failure to provide these reports may result in delay, suspension, or termination of grant support.</w:t>
      </w:r>
    </w:p>
    <w:p w:rsidR="005F7127" w:rsidRPr="00101FC9" w:rsidRDefault="005F7127" w:rsidP="00101FC9">
      <w:pPr>
        <w:spacing w:line="192" w:lineRule="auto"/>
        <w:ind w:left="360"/>
        <w:jc w:val="both"/>
        <w:rPr>
          <w:rStyle w:val="Strong"/>
          <w:rFonts w:ascii="Times New Roman" w:hAnsi="Times New Roman" w:cs="Times New Roman"/>
          <w:b w:val="0"/>
          <w:bCs w:val="0"/>
          <w:color w:val="auto"/>
          <w:vertAlign w:val="superscript"/>
        </w:rPr>
      </w:pPr>
      <w:r>
        <w:rPr>
          <w:rFonts w:ascii="Times New Roman" w:hAnsi="Times New Roman" w:cs="Times New Roman"/>
        </w:rPr>
        <w:t xml:space="preserve">Note 2: </w:t>
      </w:r>
      <w:r>
        <w:rPr>
          <w:rFonts w:ascii="Times New Roman" w:hAnsi="Times New Roman" w:cs="Times New Roman"/>
          <w:color w:val="auto"/>
        </w:rPr>
        <w:t>When referring to “minors” or “youth,” this ORR-</w:t>
      </w:r>
      <w:r w:rsidR="00F46A38">
        <w:rPr>
          <w:rFonts w:ascii="Times New Roman" w:hAnsi="Times New Roman" w:cs="Times New Roman"/>
          <w:color w:val="auto"/>
        </w:rPr>
        <w:t>4</w:t>
      </w:r>
      <w:r>
        <w:rPr>
          <w:rFonts w:ascii="Times New Roman" w:hAnsi="Times New Roman" w:cs="Times New Roman"/>
          <w:color w:val="auto"/>
        </w:rPr>
        <w:t xml:space="preserve"> form and instructions means both children under the age of 18 and youth over the age of 18 who are receiving and/or have received placement including independent living and ETV benefits and services funded by ORR.</w:t>
      </w:r>
    </w:p>
    <w:p w:rsidR="00A60842" w:rsidRDefault="00A60842" w:rsidP="00A60842">
      <w:pPr>
        <w:spacing w:line="192" w:lineRule="auto"/>
        <w:rPr>
          <w:rStyle w:val="Strong"/>
        </w:rPr>
      </w:pPr>
    </w:p>
    <w:p w:rsidR="00A60842" w:rsidRPr="002F5338" w:rsidRDefault="00A60842" w:rsidP="00A60842">
      <w:pPr>
        <w:pStyle w:val="PlainText"/>
        <w:spacing w:line="216" w:lineRule="auto"/>
        <w:jc w:val="both"/>
        <w:rPr>
          <w:rFonts w:ascii="Times New Roman" w:hAnsi="Times New Roman" w:cs="Times New Roman"/>
          <w:b/>
        </w:rPr>
      </w:pPr>
      <w:r w:rsidRPr="002F5338">
        <w:rPr>
          <w:rFonts w:ascii="Times New Roman" w:hAnsi="Times New Roman" w:cs="Times New Roman"/>
          <w:b/>
          <w:sz w:val="24"/>
          <w:szCs w:val="24"/>
        </w:rPr>
        <w:t>Who Fills Out and Submits the ORR-4</w:t>
      </w:r>
      <w:r w:rsidRPr="002F5338">
        <w:rPr>
          <w:rFonts w:ascii="Times New Roman" w:hAnsi="Times New Roman" w:cs="Times New Roman"/>
          <w:b/>
        </w:rPr>
        <w:t>:</w:t>
      </w:r>
    </w:p>
    <w:p w:rsidR="00A60842" w:rsidRPr="00722029" w:rsidRDefault="00A60842" w:rsidP="00A60842">
      <w:pPr>
        <w:pStyle w:val="PlainText"/>
        <w:spacing w:line="216" w:lineRule="auto"/>
        <w:jc w:val="both"/>
        <w:rPr>
          <w:rFonts w:ascii="Times New Roman" w:hAnsi="Times New Roman" w:cs="Times New Roman"/>
          <w:b/>
          <w:u w:val="single"/>
        </w:rPr>
      </w:pPr>
    </w:p>
    <w:p w:rsidR="00A60842" w:rsidRPr="00722029" w:rsidRDefault="00A60842" w:rsidP="00A60842">
      <w:pPr>
        <w:pStyle w:val="PlainText"/>
        <w:spacing w:line="216" w:lineRule="auto"/>
        <w:jc w:val="both"/>
        <w:rPr>
          <w:rFonts w:ascii="Times New Roman" w:hAnsi="Times New Roman" w:cs="Times New Roman"/>
          <w:sz w:val="24"/>
          <w:szCs w:val="24"/>
        </w:rPr>
      </w:pPr>
      <w:r w:rsidRPr="00722029">
        <w:rPr>
          <w:rFonts w:ascii="Times New Roman" w:hAnsi="Times New Roman" w:cs="Times New Roman"/>
          <w:sz w:val="24"/>
          <w:szCs w:val="24"/>
        </w:rPr>
        <w:t xml:space="preserve">The form needs to be filled </w:t>
      </w:r>
      <w:r>
        <w:rPr>
          <w:rFonts w:ascii="Times New Roman" w:hAnsi="Times New Roman" w:cs="Times New Roman"/>
          <w:sz w:val="24"/>
          <w:szCs w:val="24"/>
        </w:rPr>
        <w:t>and reviewed by both the URM Provider and the State A</w:t>
      </w:r>
      <w:r w:rsidRPr="00722029">
        <w:rPr>
          <w:rFonts w:ascii="Times New Roman" w:hAnsi="Times New Roman" w:cs="Times New Roman"/>
          <w:sz w:val="24"/>
          <w:szCs w:val="24"/>
        </w:rPr>
        <w:t>gency.</w:t>
      </w:r>
    </w:p>
    <w:p w:rsidR="00A60842" w:rsidRPr="00722029" w:rsidRDefault="00A60842" w:rsidP="00A60842">
      <w:pPr>
        <w:pStyle w:val="PlainText"/>
        <w:numPr>
          <w:ilvl w:val="0"/>
          <w:numId w:val="2"/>
        </w:numPr>
        <w:spacing w:line="216" w:lineRule="auto"/>
        <w:jc w:val="both"/>
        <w:rPr>
          <w:rFonts w:ascii="Times New Roman" w:hAnsi="Times New Roman" w:cs="Times New Roman"/>
          <w:sz w:val="24"/>
          <w:szCs w:val="24"/>
        </w:rPr>
      </w:pPr>
      <w:r>
        <w:rPr>
          <w:rFonts w:ascii="Times New Roman" w:hAnsi="Times New Roman" w:cs="Times New Roman"/>
          <w:sz w:val="24"/>
          <w:szCs w:val="24"/>
        </w:rPr>
        <w:t>A</w:t>
      </w:r>
      <w:r w:rsidRPr="00722029">
        <w:rPr>
          <w:rFonts w:ascii="Times New Roman" w:hAnsi="Times New Roman" w:cs="Times New Roman"/>
          <w:sz w:val="24"/>
          <w:szCs w:val="24"/>
        </w:rPr>
        <w:t xml:space="preserve"> caseworker or program manager</w:t>
      </w:r>
      <w:r>
        <w:rPr>
          <w:rFonts w:ascii="Times New Roman" w:hAnsi="Times New Roman" w:cs="Times New Roman"/>
          <w:sz w:val="24"/>
          <w:szCs w:val="24"/>
        </w:rPr>
        <w:t xml:space="preserve"> fills out the form initially</w:t>
      </w:r>
      <w:r w:rsidRPr="00722029">
        <w:rPr>
          <w:rFonts w:ascii="Times New Roman" w:hAnsi="Times New Roman" w:cs="Times New Roman"/>
          <w:sz w:val="24"/>
          <w:szCs w:val="24"/>
        </w:rPr>
        <w:t xml:space="preserve">. </w:t>
      </w:r>
    </w:p>
    <w:p w:rsidR="00A60842" w:rsidRPr="00722029" w:rsidRDefault="00A60842" w:rsidP="00A60842">
      <w:pPr>
        <w:pStyle w:val="PlainText"/>
        <w:numPr>
          <w:ilvl w:val="0"/>
          <w:numId w:val="2"/>
        </w:numPr>
        <w:spacing w:line="216" w:lineRule="auto"/>
        <w:jc w:val="both"/>
        <w:rPr>
          <w:rFonts w:ascii="Times New Roman" w:hAnsi="Times New Roman" w:cs="Times New Roman"/>
          <w:sz w:val="24"/>
          <w:szCs w:val="24"/>
        </w:rPr>
      </w:pPr>
      <w:r w:rsidRPr="00722029">
        <w:rPr>
          <w:rFonts w:ascii="Times New Roman" w:hAnsi="Times New Roman" w:cs="Times New Roman"/>
          <w:sz w:val="24"/>
          <w:szCs w:val="24"/>
        </w:rPr>
        <w:t xml:space="preserve">Once it is </w:t>
      </w:r>
      <w:r>
        <w:rPr>
          <w:rFonts w:ascii="Times New Roman" w:hAnsi="Times New Roman" w:cs="Times New Roman"/>
          <w:sz w:val="24"/>
          <w:szCs w:val="24"/>
        </w:rPr>
        <w:t xml:space="preserve">completed, it is then sent to the State Refugee Coordinator (SRC). </w:t>
      </w:r>
    </w:p>
    <w:p w:rsidR="00A60842" w:rsidRPr="00722029" w:rsidRDefault="00A60842" w:rsidP="00A60842">
      <w:pPr>
        <w:pStyle w:val="PlainText"/>
        <w:numPr>
          <w:ilvl w:val="0"/>
          <w:numId w:val="2"/>
        </w:numPr>
        <w:spacing w:line="21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722029">
        <w:rPr>
          <w:rFonts w:ascii="Times New Roman" w:hAnsi="Times New Roman" w:cs="Times New Roman"/>
          <w:sz w:val="24"/>
          <w:szCs w:val="24"/>
        </w:rPr>
        <w:t>SRC reviews</w:t>
      </w:r>
      <w:r>
        <w:rPr>
          <w:rFonts w:ascii="Times New Roman" w:hAnsi="Times New Roman" w:cs="Times New Roman"/>
          <w:sz w:val="24"/>
          <w:szCs w:val="24"/>
        </w:rPr>
        <w:t>, endors</w:t>
      </w:r>
      <w:r w:rsidR="0096004D">
        <w:rPr>
          <w:rFonts w:ascii="Times New Roman" w:hAnsi="Times New Roman" w:cs="Times New Roman"/>
          <w:sz w:val="24"/>
          <w:szCs w:val="24"/>
        </w:rPr>
        <w:t>es and submits the form to ORR.</w:t>
      </w:r>
    </w:p>
    <w:p w:rsidR="006350E9" w:rsidRDefault="006350E9" w:rsidP="00A60842">
      <w:pPr>
        <w:pStyle w:val="PlainText"/>
        <w:spacing w:line="216" w:lineRule="auto"/>
        <w:jc w:val="both"/>
        <w:rPr>
          <w:rFonts w:ascii="Times New Roman" w:hAnsi="Times New Roman"/>
        </w:rPr>
      </w:pPr>
    </w:p>
    <w:p w:rsidR="00A60842" w:rsidRPr="002F5338" w:rsidRDefault="00A60842" w:rsidP="00A60842">
      <w:pPr>
        <w:pStyle w:val="PlainText"/>
        <w:spacing w:line="216" w:lineRule="auto"/>
        <w:jc w:val="both"/>
        <w:rPr>
          <w:rFonts w:ascii="Times New Roman" w:hAnsi="Times New Roman" w:cs="Times New Roman"/>
          <w:b/>
          <w:sz w:val="24"/>
          <w:szCs w:val="24"/>
        </w:rPr>
      </w:pPr>
      <w:r w:rsidRPr="002F5338">
        <w:rPr>
          <w:rFonts w:ascii="Times New Roman" w:hAnsi="Times New Roman" w:cs="Times New Roman"/>
          <w:b/>
          <w:sz w:val="24"/>
          <w:szCs w:val="24"/>
        </w:rPr>
        <w:t>When the ORR-4 is to be Submitted:</w:t>
      </w:r>
      <w:r w:rsidRPr="002F5338">
        <w:rPr>
          <w:b/>
          <w:sz w:val="24"/>
          <w:szCs w:val="24"/>
        </w:rPr>
        <w:t xml:space="preserve"> </w:t>
      </w:r>
    </w:p>
    <w:p w:rsidR="00A60842" w:rsidRDefault="00A60842" w:rsidP="00A60842">
      <w:pPr>
        <w:spacing w:line="192" w:lineRule="auto"/>
        <w:jc w:val="both"/>
      </w:pPr>
    </w:p>
    <w:p w:rsidR="00A60842" w:rsidRPr="00AE0940" w:rsidRDefault="00AE0940" w:rsidP="00AE0940">
      <w:pPr>
        <w:pStyle w:val="ListParagraph"/>
        <w:numPr>
          <w:ilvl w:val="0"/>
          <w:numId w:val="14"/>
        </w:numPr>
        <w:spacing w:line="192" w:lineRule="auto"/>
        <w:jc w:val="both"/>
        <w:rPr>
          <w:rFonts w:ascii="Times New Roman" w:hAnsi="Times New Roman" w:cs="Times New Roman"/>
          <w:u w:val="single"/>
        </w:rPr>
      </w:pPr>
      <w:r w:rsidRPr="00C023B6">
        <w:rPr>
          <w:rFonts w:ascii="Times New Roman" w:hAnsi="Times New Roman" w:cs="Times New Roman"/>
          <w:u w:val="single"/>
        </w:rPr>
        <w:t>Annual Outcomes Report</w:t>
      </w:r>
      <w:r>
        <w:rPr>
          <w:rFonts w:ascii="Times New Roman" w:hAnsi="Times New Roman" w:cs="Times New Roman"/>
        </w:rPr>
        <w:t xml:space="preserve">: </w:t>
      </w:r>
      <w:r w:rsidR="006350E9">
        <w:rPr>
          <w:rFonts w:ascii="Times New Roman" w:hAnsi="Times New Roman" w:cs="Times New Roman"/>
        </w:rPr>
        <w:t xml:space="preserve">Submitted annually on or around the anniversary of initial placement for youth, </w:t>
      </w:r>
      <w:r w:rsidR="00A60842" w:rsidRPr="00AE0940">
        <w:rPr>
          <w:rFonts w:ascii="Times New Roman" w:hAnsi="Times New Roman" w:cs="Times New Roman"/>
        </w:rPr>
        <w:t xml:space="preserve">while the youth receives ORR-funded </w:t>
      </w:r>
      <w:r w:rsidR="006350E9">
        <w:rPr>
          <w:rFonts w:ascii="Times New Roman" w:hAnsi="Times New Roman" w:cs="Times New Roman"/>
        </w:rPr>
        <w:t xml:space="preserve">placement and/or </w:t>
      </w:r>
      <w:r w:rsidR="00A60842" w:rsidRPr="00AE0940">
        <w:rPr>
          <w:rFonts w:ascii="Times New Roman" w:hAnsi="Times New Roman" w:cs="Times New Roman"/>
        </w:rPr>
        <w:t xml:space="preserve">services. </w:t>
      </w:r>
      <w:r w:rsidR="006350E9">
        <w:rPr>
          <w:rFonts w:ascii="Times New Roman" w:hAnsi="Times New Roman" w:cs="Times New Roman"/>
        </w:rPr>
        <w:t xml:space="preserve">This annual report includes submission for youth receiving </w:t>
      </w:r>
      <w:r w:rsidR="006350E9" w:rsidRPr="008E2D3F">
        <w:rPr>
          <w:rFonts w:ascii="Times New Roman" w:hAnsi="Times New Roman" w:cs="Times New Roman"/>
        </w:rPr>
        <w:t>ORR-funded</w:t>
      </w:r>
      <w:r w:rsidR="006350E9">
        <w:rPr>
          <w:rFonts w:ascii="Times New Roman" w:hAnsi="Times New Roman" w:cs="Times New Roman"/>
        </w:rPr>
        <w:t xml:space="preserve"> independent living benefits and services consistent with the State’s Title IV-B or IV-E plan, including the equivalent of an education or training voucher, even if they have emancipated from placement services.</w:t>
      </w:r>
    </w:p>
    <w:p w:rsidR="00A60842" w:rsidRDefault="004B2121" w:rsidP="00A60842">
      <w:pPr>
        <w:numPr>
          <w:ilvl w:val="1"/>
          <w:numId w:val="14"/>
        </w:numPr>
        <w:spacing w:line="192" w:lineRule="auto"/>
        <w:jc w:val="both"/>
        <w:rPr>
          <w:rFonts w:ascii="Times New Roman" w:hAnsi="Times New Roman" w:cs="Times New Roman"/>
        </w:rPr>
      </w:pPr>
      <w:r>
        <w:rPr>
          <w:rFonts w:ascii="Times New Roman" w:hAnsi="Times New Roman" w:cs="Times New Roman"/>
        </w:rPr>
        <w:t>Sections V:</w:t>
      </w:r>
      <w:r w:rsidR="00A60842">
        <w:rPr>
          <w:rFonts w:ascii="Times New Roman" w:hAnsi="Times New Roman" w:cs="Times New Roman"/>
        </w:rPr>
        <w:t xml:space="preserve"> </w:t>
      </w:r>
      <w:r w:rsidR="00A60842" w:rsidRPr="007D1817">
        <w:rPr>
          <w:rFonts w:ascii="Times New Roman" w:hAnsi="Times New Roman" w:cs="Times New Roman"/>
          <w:i/>
        </w:rPr>
        <w:t>Independent Living Services</w:t>
      </w:r>
      <w:r w:rsidR="00A60842">
        <w:rPr>
          <w:rFonts w:ascii="Times New Roman" w:hAnsi="Times New Roman" w:cs="Times New Roman"/>
          <w:i/>
        </w:rPr>
        <w:t>,</w:t>
      </w:r>
      <w:r>
        <w:rPr>
          <w:rFonts w:ascii="Times New Roman" w:hAnsi="Times New Roman" w:cs="Times New Roman"/>
        </w:rPr>
        <w:t xml:space="preserve"> and VI:</w:t>
      </w:r>
      <w:r w:rsidR="00A60842">
        <w:rPr>
          <w:rFonts w:ascii="Times New Roman" w:hAnsi="Times New Roman" w:cs="Times New Roman"/>
        </w:rPr>
        <w:t xml:space="preserve"> </w:t>
      </w:r>
      <w:r w:rsidR="00A60842" w:rsidRPr="007D1817">
        <w:rPr>
          <w:rFonts w:ascii="Times New Roman" w:hAnsi="Times New Roman" w:cs="Times New Roman"/>
          <w:i/>
        </w:rPr>
        <w:t>Independent Living Outcomes</w:t>
      </w:r>
      <w:r w:rsidR="00A60842">
        <w:rPr>
          <w:rFonts w:ascii="Times New Roman" w:hAnsi="Times New Roman" w:cs="Times New Roman"/>
        </w:rPr>
        <w:t xml:space="preserve">, are not required in standard reports for youth who </w:t>
      </w:r>
      <w:r w:rsidR="00A60842" w:rsidRPr="00AE0940">
        <w:rPr>
          <w:rFonts w:ascii="Times New Roman" w:hAnsi="Times New Roman" w:cs="Times New Roman"/>
          <w:u w:val="single"/>
        </w:rPr>
        <w:t>have not yet turned 17 years old</w:t>
      </w:r>
      <w:r w:rsidR="00A60842">
        <w:rPr>
          <w:rFonts w:ascii="Times New Roman" w:hAnsi="Times New Roman" w:cs="Times New Roman"/>
        </w:rPr>
        <w:t xml:space="preserve">. </w:t>
      </w:r>
    </w:p>
    <w:p w:rsidR="00A60842" w:rsidRPr="007A7040" w:rsidRDefault="00A60842" w:rsidP="006350E9">
      <w:pPr>
        <w:spacing w:line="192" w:lineRule="auto"/>
        <w:jc w:val="both"/>
        <w:rPr>
          <w:rFonts w:ascii="Times New Roman" w:hAnsi="Times New Roman" w:cs="Times New Roman"/>
        </w:rPr>
      </w:pPr>
    </w:p>
    <w:p w:rsidR="00A60842" w:rsidRDefault="00AE0940" w:rsidP="00A60842">
      <w:pPr>
        <w:numPr>
          <w:ilvl w:val="0"/>
          <w:numId w:val="14"/>
        </w:numPr>
        <w:spacing w:line="192" w:lineRule="auto"/>
        <w:jc w:val="both"/>
        <w:rPr>
          <w:rFonts w:ascii="Times New Roman" w:hAnsi="Times New Roman" w:cs="Times New Roman"/>
        </w:rPr>
      </w:pPr>
      <w:r w:rsidRPr="00C023B6">
        <w:rPr>
          <w:rFonts w:ascii="Times New Roman" w:hAnsi="Times New Roman" w:cs="Times New Roman"/>
          <w:u w:val="single"/>
        </w:rPr>
        <w:t>Baseline report -- Youth 17 and a</w:t>
      </w:r>
      <w:r w:rsidR="00C023B6" w:rsidRPr="00C023B6">
        <w:rPr>
          <w:rFonts w:ascii="Times New Roman" w:hAnsi="Times New Roman" w:cs="Times New Roman"/>
          <w:u w:val="single"/>
        </w:rPr>
        <w:t>bove</w:t>
      </w:r>
      <w:r w:rsidR="00C023B6">
        <w:rPr>
          <w:rFonts w:ascii="Times New Roman" w:hAnsi="Times New Roman" w:cs="Times New Roman"/>
        </w:rPr>
        <w:t>: S</w:t>
      </w:r>
      <w:r w:rsidR="00A60842">
        <w:rPr>
          <w:rFonts w:ascii="Times New Roman" w:hAnsi="Times New Roman" w:cs="Times New Roman"/>
        </w:rPr>
        <w:t xml:space="preserve">ubmitted within 30 days of placement into the URM program, in conjunction with an ORR-3 initial placement report </w:t>
      </w:r>
      <w:r w:rsidR="00A60842" w:rsidRPr="007A7040">
        <w:rPr>
          <w:rFonts w:ascii="Times New Roman" w:hAnsi="Times New Roman" w:cs="Times New Roman"/>
        </w:rPr>
        <w:t xml:space="preserve">for youth </w:t>
      </w:r>
      <w:r w:rsidR="00A60842">
        <w:rPr>
          <w:rFonts w:ascii="Times New Roman" w:hAnsi="Times New Roman" w:cs="Times New Roman"/>
        </w:rPr>
        <w:t xml:space="preserve">who enter the program at age </w:t>
      </w:r>
      <w:r w:rsidR="00A60842" w:rsidRPr="007A7040">
        <w:rPr>
          <w:rFonts w:ascii="Times New Roman" w:hAnsi="Times New Roman" w:cs="Times New Roman"/>
        </w:rPr>
        <w:t>17 and above</w:t>
      </w:r>
      <w:r w:rsidR="00A60842">
        <w:rPr>
          <w:rFonts w:ascii="Times New Roman" w:hAnsi="Times New Roman" w:cs="Times New Roman"/>
        </w:rPr>
        <w:t>, in order to establish a baseline of information for the youth.</w:t>
      </w:r>
      <w:r w:rsidR="00C023B6">
        <w:rPr>
          <w:rFonts w:ascii="Times New Roman" w:hAnsi="Times New Roman" w:cs="Times New Roman"/>
        </w:rPr>
        <w:t xml:space="preserve"> Please complete all sections as best as possible in this baseline report.</w:t>
      </w:r>
    </w:p>
    <w:p w:rsidR="00A60842" w:rsidRPr="00A10984" w:rsidRDefault="00A60842" w:rsidP="00C023B6">
      <w:pPr>
        <w:spacing w:line="192" w:lineRule="auto"/>
        <w:jc w:val="both"/>
        <w:rPr>
          <w:rFonts w:ascii="Times New Roman" w:hAnsi="Times New Roman" w:cs="Times New Roman"/>
        </w:rPr>
      </w:pPr>
    </w:p>
    <w:p w:rsidR="00A60842" w:rsidRPr="00415E9B" w:rsidRDefault="00AE0940" w:rsidP="00A60842">
      <w:pPr>
        <w:numPr>
          <w:ilvl w:val="0"/>
          <w:numId w:val="14"/>
        </w:numPr>
        <w:spacing w:line="192" w:lineRule="auto"/>
        <w:jc w:val="both"/>
        <w:rPr>
          <w:rFonts w:ascii="Times New Roman" w:hAnsi="Times New Roman" w:cs="Times New Roman"/>
        </w:rPr>
      </w:pPr>
      <w:r w:rsidRPr="00C023B6">
        <w:rPr>
          <w:rFonts w:ascii="Times New Roman" w:hAnsi="Times New Roman" w:cs="Times New Roman"/>
          <w:u w:val="single"/>
        </w:rPr>
        <w:t>Follow-up Annual Report -- Former URM clients who are 17 to 21 years old and have terminated all ORR-funded services</w:t>
      </w:r>
      <w:r w:rsidR="00C023B6">
        <w:rPr>
          <w:rFonts w:ascii="Times New Roman" w:hAnsi="Times New Roman" w:cs="Times New Roman"/>
        </w:rPr>
        <w:t>: S</w:t>
      </w:r>
      <w:r w:rsidR="00A60842" w:rsidRPr="00415E9B">
        <w:rPr>
          <w:rFonts w:ascii="Times New Roman" w:hAnsi="Times New Roman" w:cs="Times New Roman"/>
        </w:rPr>
        <w:t xml:space="preserve">ubmitted annually on or around the anniversary of initial placement for youth age 17 to 21 years old who have terminated all ORR-funded services, including placement, independent living services, and education or vocational benefits. </w:t>
      </w:r>
      <w:r w:rsidR="00C023B6">
        <w:rPr>
          <w:rFonts w:ascii="Times New Roman" w:hAnsi="Times New Roman" w:cs="Times New Roman"/>
        </w:rPr>
        <w:t>The</w:t>
      </w:r>
      <w:r w:rsidR="00A60842" w:rsidRPr="00415E9B">
        <w:rPr>
          <w:rFonts w:ascii="Times New Roman" w:hAnsi="Times New Roman" w:cs="Times New Roman"/>
        </w:rPr>
        <w:t xml:space="preserve"> goal is to gather information on how youth transition to independence. Such youth may be receiving independent living services and/or education</w:t>
      </w:r>
      <w:r w:rsidR="00A60842">
        <w:rPr>
          <w:rFonts w:ascii="Times New Roman" w:hAnsi="Times New Roman" w:cs="Times New Roman"/>
        </w:rPr>
        <w:t xml:space="preserve"> and </w:t>
      </w:r>
      <w:r w:rsidR="00A60842" w:rsidRPr="00415E9B">
        <w:rPr>
          <w:rFonts w:ascii="Times New Roman" w:hAnsi="Times New Roman" w:cs="Times New Roman"/>
        </w:rPr>
        <w:t xml:space="preserve">training benefits from a State Title IV-B/IV-E agency rather than through URM funding, or may have chosen to </w:t>
      </w:r>
      <w:r w:rsidR="00A60842">
        <w:rPr>
          <w:rFonts w:ascii="Times New Roman" w:hAnsi="Times New Roman" w:cs="Times New Roman"/>
        </w:rPr>
        <w:t xml:space="preserve">terminate all services. </w:t>
      </w:r>
      <w:r w:rsidR="00A60842" w:rsidRPr="00415E9B">
        <w:rPr>
          <w:rFonts w:ascii="Times New Roman" w:hAnsi="Times New Roman" w:cs="Times New Roman"/>
        </w:rPr>
        <w:t xml:space="preserve">Efforts should be made to locate and obtain information from such </w:t>
      </w:r>
      <w:r w:rsidR="00A60842" w:rsidRPr="00C023B6">
        <w:rPr>
          <w:rFonts w:ascii="Times New Roman" w:hAnsi="Times New Roman" w:cs="Times New Roman"/>
          <w:u w:val="single"/>
        </w:rPr>
        <w:t>former URM clients through the age of 21</w:t>
      </w:r>
      <w:r w:rsidR="005F1B78">
        <w:rPr>
          <w:rStyle w:val="FootnoteReference"/>
          <w:rFonts w:ascii="Times New Roman" w:hAnsi="Times New Roman" w:cs="Times New Roman"/>
        </w:rPr>
        <w:footnoteReference w:id="1"/>
      </w:r>
      <w:r w:rsidR="00A60842" w:rsidRPr="00415E9B">
        <w:rPr>
          <w:rFonts w:ascii="Times New Roman" w:hAnsi="Times New Roman" w:cs="Times New Roman"/>
        </w:rPr>
        <w:t xml:space="preserve">. If it is not possible to locate a former URM or </w:t>
      </w:r>
      <w:r w:rsidR="00A60842" w:rsidRPr="00415E9B">
        <w:rPr>
          <w:rFonts w:ascii="Times New Roman" w:hAnsi="Times New Roman" w:cs="Times New Roman"/>
        </w:rPr>
        <w:lastRenderedPageBreak/>
        <w:t xml:space="preserve">the former URM declines to participate, report these circumstances in Section VI, </w:t>
      </w:r>
      <w:r w:rsidR="00A60842" w:rsidRPr="00415E9B">
        <w:rPr>
          <w:rFonts w:ascii="Times New Roman" w:hAnsi="Times New Roman" w:cs="Times New Roman"/>
          <w:i/>
        </w:rPr>
        <w:t>Independent Living Outcomes</w:t>
      </w:r>
      <w:r w:rsidR="00A60842">
        <w:rPr>
          <w:rFonts w:ascii="Times New Roman" w:hAnsi="Times New Roman" w:cs="Times New Roman"/>
        </w:rPr>
        <w:t xml:space="preserve"> </w:t>
      </w:r>
      <w:r w:rsidR="00A60842" w:rsidRPr="00415E9B">
        <w:rPr>
          <w:rFonts w:ascii="Times New Roman" w:hAnsi="Times New Roman" w:cs="Times New Roman"/>
        </w:rPr>
        <w:t>under ‘</w:t>
      </w:r>
      <w:r w:rsidR="004B2121">
        <w:rPr>
          <w:rFonts w:ascii="Times New Roman" w:hAnsi="Times New Roman" w:cs="Times New Roman"/>
        </w:rPr>
        <w:t>1. O</w:t>
      </w:r>
      <w:r w:rsidR="00A60842">
        <w:rPr>
          <w:rFonts w:ascii="Times New Roman" w:hAnsi="Times New Roman" w:cs="Times New Roman"/>
        </w:rPr>
        <w:t>utcomes reporting status.’</w:t>
      </w:r>
    </w:p>
    <w:p w:rsidR="00A60842" w:rsidRPr="007A7040" w:rsidRDefault="004B2121" w:rsidP="00A60842">
      <w:pPr>
        <w:numPr>
          <w:ilvl w:val="1"/>
          <w:numId w:val="14"/>
        </w:numPr>
        <w:spacing w:line="192" w:lineRule="auto"/>
        <w:jc w:val="both"/>
        <w:rPr>
          <w:rFonts w:ascii="Times New Roman" w:hAnsi="Times New Roman" w:cs="Times New Roman"/>
        </w:rPr>
      </w:pPr>
      <w:r>
        <w:rPr>
          <w:rFonts w:ascii="Times New Roman" w:hAnsi="Times New Roman" w:cs="Times New Roman"/>
        </w:rPr>
        <w:t>Sections III:</w:t>
      </w:r>
      <w:r w:rsidR="00A60842" w:rsidRPr="00A10984">
        <w:rPr>
          <w:rFonts w:ascii="Times New Roman" w:hAnsi="Times New Roman" w:cs="Times New Roman"/>
        </w:rPr>
        <w:t xml:space="preserve"> </w:t>
      </w:r>
      <w:r w:rsidR="00A60842" w:rsidRPr="00A10984">
        <w:rPr>
          <w:rFonts w:ascii="Times New Roman" w:hAnsi="Times New Roman" w:cs="Times New Roman"/>
          <w:i/>
        </w:rPr>
        <w:t>Education, Medical Coverage and Personal Functioning</w:t>
      </w:r>
      <w:r>
        <w:rPr>
          <w:rFonts w:ascii="Times New Roman" w:hAnsi="Times New Roman" w:cs="Times New Roman"/>
        </w:rPr>
        <w:t>, and IV:</w:t>
      </w:r>
      <w:r w:rsidR="00A60842" w:rsidRPr="00A10984">
        <w:rPr>
          <w:rFonts w:ascii="Times New Roman" w:hAnsi="Times New Roman" w:cs="Times New Roman"/>
        </w:rPr>
        <w:t xml:space="preserve"> </w:t>
      </w:r>
      <w:r w:rsidR="00A60842" w:rsidRPr="00A10984">
        <w:rPr>
          <w:rFonts w:ascii="Times New Roman" w:hAnsi="Times New Roman" w:cs="Times New Roman"/>
          <w:i/>
        </w:rPr>
        <w:t>Family Reunification Activity</w:t>
      </w:r>
      <w:r w:rsidR="00A60842" w:rsidRPr="00A10984">
        <w:rPr>
          <w:rFonts w:ascii="Times New Roman" w:hAnsi="Times New Roman" w:cs="Times New Roman"/>
        </w:rPr>
        <w:t xml:space="preserve">, are not required in </w:t>
      </w:r>
      <w:r w:rsidR="00A60842">
        <w:rPr>
          <w:rFonts w:ascii="Times New Roman" w:hAnsi="Times New Roman" w:cs="Times New Roman"/>
        </w:rPr>
        <w:t>follow up</w:t>
      </w:r>
      <w:r w:rsidR="00A60842" w:rsidRPr="00A10984">
        <w:rPr>
          <w:rFonts w:ascii="Times New Roman" w:hAnsi="Times New Roman" w:cs="Times New Roman"/>
        </w:rPr>
        <w:t xml:space="preserve"> reports.</w:t>
      </w:r>
    </w:p>
    <w:p w:rsidR="00A60842" w:rsidRDefault="00A60842" w:rsidP="00A60842">
      <w:pPr>
        <w:spacing w:line="192" w:lineRule="auto"/>
        <w:jc w:val="both"/>
        <w:rPr>
          <w:rFonts w:ascii="Times New Roman" w:hAnsi="Times New Roman" w:cs="Times New Roman"/>
        </w:rPr>
      </w:pPr>
    </w:p>
    <w:p w:rsidR="00A60842" w:rsidRPr="004A069A" w:rsidRDefault="00A60842" w:rsidP="00A60842">
      <w:pPr>
        <w:spacing w:line="192"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0842" w:rsidRPr="00D5774D">
        <w:tc>
          <w:tcPr>
            <w:tcW w:w="9576" w:type="dxa"/>
          </w:tcPr>
          <w:p w:rsidR="00A60842" w:rsidRPr="00D5774D" w:rsidRDefault="00A60842" w:rsidP="009C64B9">
            <w:pPr>
              <w:pStyle w:val="PlainText"/>
              <w:spacing w:line="192" w:lineRule="auto"/>
              <w:rPr>
                <w:rFonts w:ascii="Times New Roman" w:hAnsi="Times New Roman" w:cs="Times New Roman"/>
                <w:b/>
                <w:sz w:val="28"/>
                <w:szCs w:val="28"/>
              </w:rPr>
            </w:pPr>
            <w:r w:rsidRPr="00D5774D">
              <w:rPr>
                <w:rFonts w:ascii="Times New Roman" w:hAnsi="Times New Roman" w:cs="Times New Roman"/>
                <w:b/>
                <w:sz w:val="28"/>
                <w:szCs w:val="28"/>
              </w:rPr>
              <w:t xml:space="preserve">Instructions for Completing </w:t>
            </w:r>
            <w:r>
              <w:rPr>
                <w:rFonts w:ascii="Times New Roman" w:hAnsi="Times New Roman" w:cs="Times New Roman"/>
                <w:b/>
                <w:sz w:val="28"/>
                <w:szCs w:val="28"/>
              </w:rPr>
              <w:t xml:space="preserve">the </w:t>
            </w:r>
            <w:r w:rsidRPr="00D5774D">
              <w:rPr>
                <w:rFonts w:ascii="Times New Roman" w:hAnsi="Times New Roman" w:cs="Times New Roman"/>
                <w:b/>
                <w:sz w:val="28"/>
                <w:szCs w:val="28"/>
              </w:rPr>
              <w:t>ORR-4 Report</w:t>
            </w:r>
          </w:p>
        </w:tc>
      </w:tr>
    </w:tbl>
    <w:p w:rsidR="00A60842" w:rsidRDefault="00A60842" w:rsidP="00A60842">
      <w:pPr>
        <w:pStyle w:val="PlainText"/>
        <w:spacing w:line="192" w:lineRule="auto"/>
        <w:jc w:val="both"/>
        <w:rPr>
          <w:rFonts w:ascii="Times New Roman" w:hAnsi="Times New Roman" w:cs="Times New Roman"/>
          <w:b/>
          <w:sz w:val="24"/>
          <w:szCs w:val="24"/>
        </w:rPr>
      </w:pPr>
    </w:p>
    <w:p w:rsidR="00A60842" w:rsidRDefault="00A60842" w:rsidP="00A60842">
      <w:pPr>
        <w:pStyle w:val="PlainText"/>
        <w:spacing w:line="192"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0842" w:rsidRPr="00D5774D">
        <w:tc>
          <w:tcPr>
            <w:tcW w:w="9576" w:type="dxa"/>
          </w:tcPr>
          <w:p w:rsidR="00A60842" w:rsidRPr="00D5774D" w:rsidRDefault="00A60842" w:rsidP="009C64B9">
            <w:pPr>
              <w:pStyle w:val="PlainText"/>
              <w:spacing w:line="192" w:lineRule="auto"/>
              <w:jc w:val="both"/>
              <w:rPr>
                <w:rFonts w:ascii="Times New Roman" w:hAnsi="Times New Roman" w:cs="Times New Roman"/>
                <w:sz w:val="24"/>
                <w:szCs w:val="24"/>
              </w:rPr>
            </w:pPr>
          </w:p>
          <w:p w:rsidR="00A60842" w:rsidRPr="00D5774D" w:rsidRDefault="00A60842" w:rsidP="009C64B9">
            <w:pPr>
              <w:pStyle w:val="PlainText"/>
              <w:spacing w:line="192" w:lineRule="auto"/>
              <w:jc w:val="both"/>
              <w:rPr>
                <w:rFonts w:ascii="Times New Roman" w:hAnsi="Times New Roman" w:cs="Times New Roman"/>
                <w:b/>
                <w:sz w:val="24"/>
                <w:szCs w:val="24"/>
              </w:rPr>
            </w:pPr>
            <w:r>
              <w:rPr>
                <w:rFonts w:ascii="Times New Roman" w:hAnsi="Times New Roman" w:cs="Times New Roman"/>
                <w:sz w:val="24"/>
                <w:szCs w:val="24"/>
              </w:rPr>
              <w:t>A</w:t>
            </w:r>
            <w:r w:rsidRPr="00D5774D">
              <w:rPr>
                <w:rFonts w:ascii="Times New Roman" w:hAnsi="Times New Roman" w:cs="Times New Roman"/>
                <w:sz w:val="24"/>
                <w:szCs w:val="24"/>
              </w:rPr>
              <w:t>t the top of the page</w:t>
            </w:r>
            <w:r>
              <w:rPr>
                <w:rFonts w:ascii="Times New Roman" w:hAnsi="Times New Roman" w:cs="Times New Roman"/>
                <w:sz w:val="24"/>
                <w:szCs w:val="24"/>
              </w:rPr>
              <w:t>, enter the information for the following</w:t>
            </w:r>
            <w:r w:rsidRPr="00D5774D">
              <w:rPr>
                <w:rFonts w:ascii="Times New Roman" w:hAnsi="Times New Roman" w:cs="Times New Roman"/>
                <w:b/>
                <w:sz w:val="24"/>
                <w:szCs w:val="24"/>
              </w:rPr>
              <w:t>:</w:t>
            </w:r>
          </w:p>
          <w:p w:rsidR="00A60842" w:rsidRPr="00D5774D" w:rsidRDefault="00A60842" w:rsidP="009C64B9">
            <w:pPr>
              <w:pStyle w:val="PlainText"/>
              <w:spacing w:line="192" w:lineRule="auto"/>
              <w:jc w:val="both"/>
              <w:rPr>
                <w:rFonts w:ascii="Times New Roman" w:hAnsi="Times New Roman" w:cs="Times New Roman"/>
                <w:b/>
                <w:sz w:val="24"/>
                <w:szCs w:val="24"/>
              </w:rPr>
            </w:pPr>
          </w:p>
          <w:p w:rsidR="00A60842" w:rsidRPr="00D5774D" w:rsidRDefault="00A60842" w:rsidP="00A60842">
            <w:pPr>
              <w:pStyle w:val="PlainText"/>
              <w:numPr>
                <w:ilvl w:val="0"/>
                <w:numId w:val="1"/>
              </w:numPr>
              <w:spacing w:line="192" w:lineRule="auto"/>
              <w:jc w:val="both"/>
              <w:rPr>
                <w:rFonts w:ascii="Times New Roman" w:hAnsi="Times New Roman" w:cs="Times New Roman"/>
                <w:sz w:val="24"/>
                <w:szCs w:val="24"/>
              </w:rPr>
            </w:pPr>
            <w:r w:rsidRPr="00D5774D">
              <w:rPr>
                <w:rFonts w:ascii="Times New Roman" w:hAnsi="Times New Roman" w:cs="Times New Roman"/>
                <w:sz w:val="24"/>
                <w:szCs w:val="24"/>
                <w:u w:val="single"/>
              </w:rPr>
              <w:t>Name</w:t>
            </w:r>
            <w:r w:rsidRPr="00D5774D">
              <w:rPr>
                <w:rFonts w:ascii="Times New Roman" w:hAnsi="Times New Roman" w:cs="Times New Roman"/>
                <w:sz w:val="24"/>
                <w:szCs w:val="24"/>
              </w:rPr>
              <w:t xml:space="preserve">: </w:t>
            </w:r>
            <w:r>
              <w:rPr>
                <w:rFonts w:ascii="Times New Roman" w:hAnsi="Times New Roman" w:cs="Times New Roman"/>
                <w:sz w:val="24"/>
                <w:szCs w:val="24"/>
              </w:rPr>
              <w:t>E</w:t>
            </w:r>
            <w:r w:rsidRPr="00D5774D">
              <w:rPr>
                <w:rFonts w:ascii="Times New Roman" w:hAnsi="Times New Roman" w:cs="Times New Roman"/>
                <w:sz w:val="24"/>
                <w:szCs w:val="24"/>
              </w:rPr>
              <w:t>nter the youth’s full name</w:t>
            </w:r>
            <w:r>
              <w:rPr>
                <w:rFonts w:ascii="Times New Roman" w:hAnsi="Times New Roman" w:cs="Times New Roman"/>
                <w:sz w:val="24"/>
                <w:szCs w:val="24"/>
              </w:rPr>
              <w:t xml:space="preserve"> in the order of </w:t>
            </w:r>
            <w:r w:rsidRPr="00D5774D">
              <w:rPr>
                <w:rFonts w:ascii="Times New Roman" w:hAnsi="Times New Roman" w:cs="Times New Roman"/>
                <w:sz w:val="24"/>
                <w:szCs w:val="24"/>
              </w:rPr>
              <w:t xml:space="preserve">Last, First, </w:t>
            </w:r>
            <w:r>
              <w:rPr>
                <w:rFonts w:ascii="Times New Roman" w:hAnsi="Times New Roman" w:cs="Times New Roman"/>
                <w:sz w:val="24"/>
                <w:szCs w:val="24"/>
              </w:rPr>
              <w:t xml:space="preserve">and </w:t>
            </w:r>
            <w:r w:rsidRPr="00D5774D">
              <w:rPr>
                <w:rFonts w:ascii="Times New Roman" w:hAnsi="Times New Roman" w:cs="Times New Roman"/>
                <w:sz w:val="24"/>
                <w:szCs w:val="24"/>
              </w:rPr>
              <w:t>Middle</w:t>
            </w:r>
            <w:r>
              <w:rPr>
                <w:rFonts w:ascii="Times New Roman" w:hAnsi="Times New Roman" w:cs="Times New Roman"/>
                <w:sz w:val="24"/>
                <w:szCs w:val="24"/>
              </w:rPr>
              <w:t xml:space="preserve"> name(s)</w:t>
            </w:r>
            <w:r w:rsidRPr="00D5774D">
              <w:rPr>
                <w:rFonts w:ascii="Times New Roman" w:hAnsi="Times New Roman" w:cs="Times New Roman"/>
                <w:sz w:val="24"/>
                <w:szCs w:val="24"/>
              </w:rPr>
              <w:t xml:space="preserve">. </w:t>
            </w:r>
          </w:p>
          <w:p w:rsidR="00A60842" w:rsidRPr="00D5774D" w:rsidRDefault="00A60842" w:rsidP="009C64B9">
            <w:pPr>
              <w:pStyle w:val="PlainText"/>
              <w:spacing w:line="192" w:lineRule="auto"/>
              <w:ind w:left="720"/>
              <w:jc w:val="both"/>
              <w:rPr>
                <w:rFonts w:ascii="Times New Roman" w:hAnsi="Times New Roman" w:cs="Times New Roman"/>
                <w:sz w:val="24"/>
                <w:szCs w:val="24"/>
              </w:rPr>
            </w:pPr>
          </w:p>
          <w:p w:rsidR="00A60842" w:rsidRPr="00D5774D" w:rsidRDefault="00A60842" w:rsidP="00A60842">
            <w:pPr>
              <w:pStyle w:val="PlainText"/>
              <w:numPr>
                <w:ilvl w:val="0"/>
                <w:numId w:val="1"/>
              </w:numPr>
              <w:spacing w:line="216" w:lineRule="auto"/>
              <w:jc w:val="both"/>
              <w:rPr>
                <w:rFonts w:ascii="Times New Roman" w:hAnsi="Times New Roman" w:cs="Times New Roman"/>
              </w:rPr>
            </w:pPr>
            <w:r w:rsidRPr="00D5774D">
              <w:rPr>
                <w:rFonts w:ascii="Times New Roman" w:hAnsi="Times New Roman" w:cs="Times New Roman"/>
                <w:sz w:val="24"/>
                <w:szCs w:val="24"/>
                <w:u w:val="single"/>
              </w:rPr>
              <w:t xml:space="preserve">Alien </w:t>
            </w:r>
            <w:r w:rsidR="00F12B56">
              <w:rPr>
                <w:rFonts w:ascii="Times New Roman" w:hAnsi="Times New Roman" w:cs="Times New Roman"/>
                <w:sz w:val="24"/>
                <w:szCs w:val="24"/>
                <w:u w:val="single"/>
              </w:rPr>
              <w:t>Registration N</w:t>
            </w:r>
            <w:r w:rsidRPr="00D5774D">
              <w:rPr>
                <w:rFonts w:ascii="Times New Roman" w:hAnsi="Times New Roman" w:cs="Times New Roman"/>
                <w:sz w:val="24"/>
                <w:szCs w:val="24"/>
                <w:u w:val="single"/>
              </w:rPr>
              <w:t xml:space="preserve">umber and/or HHS </w:t>
            </w:r>
            <w:r w:rsidR="00F12B56">
              <w:rPr>
                <w:rFonts w:ascii="Times New Roman" w:hAnsi="Times New Roman" w:cs="Times New Roman"/>
                <w:sz w:val="24"/>
                <w:szCs w:val="24"/>
                <w:u w:val="single"/>
              </w:rPr>
              <w:t xml:space="preserve">Tracking </w:t>
            </w:r>
            <w:r w:rsidRPr="00D5774D">
              <w:rPr>
                <w:rFonts w:ascii="Times New Roman" w:hAnsi="Times New Roman" w:cs="Times New Roman"/>
                <w:sz w:val="24"/>
                <w:szCs w:val="24"/>
                <w:u w:val="single"/>
              </w:rPr>
              <w:t>Number:</w:t>
            </w:r>
            <w:r w:rsidRPr="00D5774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12B56">
              <w:rPr>
                <w:rFonts w:ascii="Times New Roman" w:hAnsi="Times New Roman" w:cs="Times New Roman"/>
                <w:sz w:val="24"/>
                <w:szCs w:val="24"/>
              </w:rPr>
              <w:t>A</w:t>
            </w:r>
            <w:r>
              <w:rPr>
                <w:rFonts w:ascii="Times New Roman" w:hAnsi="Times New Roman" w:cs="Times New Roman"/>
                <w:sz w:val="24"/>
                <w:szCs w:val="24"/>
              </w:rPr>
              <w:t xml:space="preserve">lien </w:t>
            </w:r>
            <w:r w:rsidR="00F12B56">
              <w:rPr>
                <w:rFonts w:ascii="Times New Roman" w:hAnsi="Times New Roman" w:cs="Times New Roman"/>
                <w:sz w:val="24"/>
                <w:szCs w:val="24"/>
              </w:rPr>
              <w:t>Registration N</w:t>
            </w:r>
            <w:r>
              <w:rPr>
                <w:rFonts w:ascii="Times New Roman" w:hAnsi="Times New Roman" w:cs="Times New Roman"/>
                <w:sz w:val="24"/>
                <w:szCs w:val="24"/>
              </w:rPr>
              <w:t>umber can be found on</w:t>
            </w:r>
            <w:r w:rsidRPr="00D5774D">
              <w:rPr>
                <w:rFonts w:ascii="Times New Roman" w:hAnsi="Times New Roman" w:cs="Times New Roman"/>
                <w:sz w:val="24"/>
                <w:szCs w:val="24"/>
              </w:rPr>
              <w:t xml:space="preserve"> the I-94, </w:t>
            </w:r>
            <w:r>
              <w:rPr>
                <w:rFonts w:ascii="Times New Roman" w:hAnsi="Times New Roman" w:cs="Times New Roman"/>
                <w:sz w:val="24"/>
                <w:szCs w:val="24"/>
              </w:rPr>
              <w:t>asylum approval letter from U.S. Citizenship and Immigration Services</w:t>
            </w:r>
            <w:r w:rsidR="00A3692A">
              <w:rPr>
                <w:rFonts w:ascii="Times New Roman" w:hAnsi="Times New Roman" w:cs="Times New Roman"/>
                <w:sz w:val="24"/>
                <w:szCs w:val="24"/>
              </w:rPr>
              <w:t xml:space="preserve"> (USCIS)</w:t>
            </w:r>
            <w:r>
              <w:rPr>
                <w:rFonts w:ascii="Times New Roman" w:hAnsi="Times New Roman" w:cs="Times New Roman"/>
                <w:sz w:val="24"/>
                <w:szCs w:val="24"/>
              </w:rPr>
              <w:t xml:space="preserve">, </w:t>
            </w:r>
            <w:r w:rsidRPr="0039337D">
              <w:rPr>
                <w:rFonts w:ascii="Times New Roman" w:hAnsi="Times New Roman" w:cs="Times New Roman"/>
                <w:sz w:val="24"/>
                <w:szCs w:val="24"/>
              </w:rPr>
              <w:t>I-79</w:t>
            </w:r>
            <w:r w:rsidR="00C526DA">
              <w:rPr>
                <w:rFonts w:ascii="Times New Roman" w:hAnsi="Times New Roman" w:cs="Times New Roman"/>
                <w:sz w:val="24"/>
                <w:szCs w:val="24"/>
              </w:rPr>
              <w:t xml:space="preserve">7 </w:t>
            </w:r>
            <w:r w:rsidRPr="0039337D">
              <w:rPr>
                <w:rFonts w:ascii="Times New Roman" w:hAnsi="Times New Roman" w:cs="Times New Roman"/>
                <w:sz w:val="24"/>
                <w:szCs w:val="24"/>
              </w:rPr>
              <w:t xml:space="preserve">Notice of </w:t>
            </w:r>
            <w:r w:rsidR="00C526DA">
              <w:rPr>
                <w:rFonts w:ascii="Times New Roman" w:hAnsi="Times New Roman" w:cs="Times New Roman"/>
                <w:sz w:val="24"/>
                <w:szCs w:val="24"/>
              </w:rPr>
              <w:t>A</w:t>
            </w:r>
            <w:r w:rsidR="0052570A">
              <w:rPr>
                <w:rFonts w:ascii="Times New Roman" w:hAnsi="Times New Roman" w:cs="Times New Roman"/>
                <w:sz w:val="24"/>
                <w:szCs w:val="24"/>
              </w:rPr>
              <w:t>ction</w:t>
            </w:r>
            <w:r w:rsidR="00121363">
              <w:rPr>
                <w:rFonts w:ascii="Times New Roman" w:hAnsi="Times New Roman" w:cs="Times New Roman"/>
                <w:sz w:val="24"/>
                <w:szCs w:val="24"/>
              </w:rPr>
              <w:t xml:space="preserve">, I-171 approving </w:t>
            </w:r>
            <w:r>
              <w:rPr>
                <w:rFonts w:ascii="Times New Roman" w:hAnsi="Times New Roman" w:cs="Times New Roman"/>
                <w:sz w:val="24"/>
                <w:szCs w:val="24"/>
              </w:rPr>
              <w:t>I-360 Special Immigrant petition, Notice to Appear, or other documents from the U.S. Department of Homeland Security or the Immigration Court. I</w:t>
            </w:r>
            <w:r w:rsidRPr="00D5774D">
              <w:rPr>
                <w:rFonts w:ascii="Times New Roman" w:hAnsi="Times New Roman" w:cs="Times New Roman"/>
                <w:sz w:val="24"/>
                <w:szCs w:val="24"/>
              </w:rPr>
              <w:t>f no Alien</w:t>
            </w:r>
            <w:r w:rsidR="00476992">
              <w:rPr>
                <w:rFonts w:ascii="Times New Roman" w:hAnsi="Times New Roman" w:cs="Times New Roman"/>
                <w:sz w:val="24"/>
                <w:szCs w:val="24"/>
              </w:rPr>
              <w:t xml:space="preserve"> Registration</w:t>
            </w:r>
            <w:r w:rsidRPr="00D5774D">
              <w:rPr>
                <w:rFonts w:ascii="Times New Roman" w:hAnsi="Times New Roman" w:cs="Times New Roman"/>
                <w:sz w:val="24"/>
                <w:szCs w:val="24"/>
              </w:rPr>
              <w:t xml:space="preserve"> </w:t>
            </w:r>
            <w:r w:rsidR="00F12B56">
              <w:rPr>
                <w:rFonts w:ascii="Times New Roman" w:hAnsi="Times New Roman" w:cs="Times New Roman"/>
                <w:sz w:val="24"/>
                <w:szCs w:val="24"/>
              </w:rPr>
              <w:t>N</w:t>
            </w:r>
            <w:r w:rsidRPr="00D5774D">
              <w:rPr>
                <w:rFonts w:ascii="Times New Roman" w:hAnsi="Times New Roman" w:cs="Times New Roman"/>
                <w:sz w:val="24"/>
                <w:szCs w:val="24"/>
              </w:rPr>
              <w:t>umber is available</w:t>
            </w:r>
            <w:r>
              <w:rPr>
                <w:rFonts w:ascii="Times New Roman" w:hAnsi="Times New Roman" w:cs="Times New Roman"/>
                <w:sz w:val="24"/>
                <w:szCs w:val="24"/>
              </w:rPr>
              <w:t xml:space="preserve"> for t</w:t>
            </w:r>
            <w:r w:rsidRPr="00D5774D">
              <w:rPr>
                <w:rFonts w:ascii="Times New Roman" w:hAnsi="Times New Roman" w:cs="Times New Roman"/>
                <w:sz w:val="24"/>
                <w:szCs w:val="24"/>
              </w:rPr>
              <w:t xml:space="preserve">rafficking victims, enter the HHS Tracking </w:t>
            </w:r>
            <w:r w:rsidR="00F12B56">
              <w:rPr>
                <w:rFonts w:ascii="Times New Roman" w:hAnsi="Times New Roman" w:cs="Times New Roman"/>
                <w:sz w:val="24"/>
                <w:szCs w:val="24"/>
              </w:rPr>
              <w:t>N</w:t>
            </w:r>
            <w:r w:rsidRPr="00D5774D">
              <w:rPr>
                <w:rFonts w:ascii="Times New Roman" w:hAnsi="Times New Roman" w:cs="Times New Roman"/>
                <w:sz w:val="24"/>
                <w:szCs w:val="24"/>
              </w:rPr>
              <w:t xml:space="preserve">umber for youth issued </w:t>
            </w:r>
            <w:r>
              <w:rPr>
                <w:rFonts w:ascii="Times New Roman" w:hAnsi="Times New Roman" w:cs="Times New Roman"/>
                <w:sz w:val="24"/>
                <w:szCs w:val="24"/>
              </w:rPr>
              <w:t>a</w:t>
            </w:r>
            <w:r w:rsidRPr="00D5774D">
              <w:rPr>
                <w:rFonts w:ascii="Times New Roman" w:hAnsi="Times New Roman" w:cs="Times New Roman"/>
                <w:sz w:val="24"/>
                <w:szCs w:val="24"/>
              </w:rPr>
              <w:t xml:space="preserve">n eligibility letter by ORR as a victim of a severe form of human trafficking. </w:t>
            </w:r>
          </w:p>
          <w:p w:rsidR="00A60842" w:rsidRPr="00D5774D" w:rsidRDefault="00A60842" w:rsidP="009C64B9">
            <w:pPr>
              <w:pStyle w:val="PlainText"/>
              <w:spacing w:line="216" w:lineRule="auto"/>
              <w:jc w:val="both"/>
              <w:rPr>
                <w:rFonts w:ascii="Times New Roman" w:hAnsi="Times New Roman" w:cs="Times New Roman"/>
              </w:rPr>
            </w:pPr>
          </w:p>
          <w:p w:rsidR="00A60842" w:rsidRPr="00D5774D" w:rsidRDefault="00A60842" w:rsidP="00A60842">
            <w:pPr>
              <w:pStyle w:val="PlainText"/>
              <w:numPr>
                <w:ilvl w:val="0"/>
                <w:numId w:val="1"/>
              </w:numPr>
              <w:spacing w:line="216" w:lineRule="auto"/>
              <w:jc w:val="both"/>
              <w:rPr>
                <w:rFonts w:ascii="Times New Roman" w:hAnsi="Times New Roman" w:cs="Times New Roman"/>
                <w:sz w:val="24"/>
                <w:szCs w:val="24"/>
              </w:rPr>
            </w:pPr>
            <w:r w:rsidRPr="00D5774D">
              <w:rPr>
                <w:rFonts w:ascii="Times New Roman" w:hAnsi="Times New Roman" w:cs="Times New Roman"/>
                <w:sz w:val="24"/>
                <w:szCs w:val="24"/>
                <w:u w:val="single"/>
              </w:rPr>
              <w:t>State Agency</w:t>
            </w:r>
            <w:r w:rsidRPr="00D5774D">
              <w:rPr>
                <w:rFonts w:ascii="Times New Roman" w:hAnsi="Times New Roman" w:cs="Times New Roman"/>
                <w:sz w:val="24"/>
                <w:szCs w:val="24"/>
              </w:rPr>
              <w:t xml:space="preserve">: Enter the name and address for the </w:t>
            </w:r>
            <w:r w:rsidRPr="00E20CC6">
              <w:rPr>
                <w:rFonts w:ascii="Times New Roman" w:hAnsi="Times New Roman" w:cs="Times New Roman"/>
                <w:sz w:val="24"/>
                <w:szCs w:val="24"/>
              </w:rPr>
              <w:t>State Agency</w:t>
            </w:r>
            <w:r w:rsidRPr="00D5774D">
              <w:rPr>
                <w:rFonts w:ascii="Times New Roman" w:hAnsi="Times New Roman" w:cs="Times New Roman"/>
                <w:sz w:val="24"/>
                <w:szCs w:val="24"/>
              </w:rPr>
              <w:t xml:space="preserve"> submitting the report.</w:t>
            </w:r>
          </w:p>
          <w:p w:rsidR="00A60842" w:rsidRPr="00D5774D" w:rsidRDefault="00A60842" w:rsidP="009C64B9">
            <w:pPr>
              <w:pStyle w:val="PlainText"/>
              <w:spacing w:line="216" w:lineRule="auto"/>
              <w:ind w:left="720" w:hanging="720"/>
              <w:jc w:val="both"/>
              <w:rPr>
                <w:rFonts w:ascii="Times New Roman" w:hAnsi="Times New Roman" w:cs="Times New Roman"/>
              </w:rPr>
            </w:pPr>
          </w:p>
          <w:p w:rsidR="00A60842" w:rsidRDefault="00A60842" w:rsidP="00A60842">
            <w:pPr>
              <w:pStyle w:val="PlainText"/>
              <w:numPr>
                <w:ilvl w:val="0"/>
                <w:numId w:val="1"/>
              </w:numPr>
              <w:spacing w:line="216" w:lineRule="auto"/>
              <w:jc w:val="both"/>
              <w:rPr>
                <w:rFonts w:ascii="Times New Roman" w:hAnsi="Times New Roman" w:cs="Times New Roman"/>
                <w:sz w:val="24"/>
                <w:szCs w:val="24"/>
              </w:rPr>
            </w:pPr>
            <w:r w:rsidRPr="00D5774D">
              <w:rPr>
                <w:rFonts w:ascii="Times New Roman" w:hAnsi="Times New Roman" w:cs="Times New Roman"/>
                <w:sz w:val="24"/>
                <w:szCs w:val="24"/>
                <w:u w:val="single"/>
              </w:rPr>
              <w:t>URM Provider</w:t>
            </w:r>
            <w:r w:rsidR="00C56556">
              <w:rPr>
                <w:rFonts w:ascii="Times New Roman" w:hAnsi="Times New Roman" w:cs="Times New Roman"/>
                <w:sz w:val="24"/>
                <w:szCs w:val="24"/>
                <w:u w:val="single"/>
              </w:rPr>
              <w:t xml:space="preserve"> Agency</w:t>
            </w:r>
            <w:r w:rsidRPr="00D5774D">
              <w:rPr>
                <w:rFonts w:ascii="Times New Roman" w:hAnsi="Times New Roman" w:cs="Times New Roman"/>
                <w:sz w:val="24"/>
                <w:szCs w:val="24"/>
              </w:rPr>
              <w:t xml:space="preserve">: Enter the name and address of the URM provider agency. </w:t>
            </w:r>
          </w:p>
          <w:p w:rsidR="00A60842" w:rsidRPr="00D5774D" w:rsidRDefault="00A60842" w:rsidP="009C64B9">
            <w:pPr>
              <w:pStyle w:val="PlainText"/>
              <w:spacing w:line="216" w:lineRule="auto"/>
              <w:jc w:val="both"/>
              <w:rPr>
                <w:rFonts w:ascii="Times New Roman" w:hAnsi="Times New Roman" w:cs="Times New Roman"/>
                <w:b/>
                <w:sz w:val="24"/>
                <w:szCs w:val="24"/>
              </w:rPr>
            </w:pPr>
          </w:p>
        </w:tc>
      </w:tr>
    </w:tbl>
    <w:p w:rsidR="00A60842" w:rsidRDefault="00A60842" w:rsidP="00A60842">
      <w:pPr>
        <w:pStyle w:val="PlainText"/>
        <w:spacing w:line="192" w:lineRule="auto"/>
        <w:jc w:val="both"/>
        <w:rPr>
          <w:rFonts w:ascii="Times New Roman" w:hAnsi="Times New Roman" w:cs="Times New Roman"/>
          <w:b/>
          <w:sz w:val="24"/>
          <w:szCs w:val="24"/>
        </w:rPr>
      </w:pPr>
    </w:p>
    <w:p w:rsidR="00A60842" w:rsidRPr="00554267" w:rsidRDefault="00A60842" w:rsidP="00A60842">
      <w:pPr>
        <w:pStyle w:val="PlainText"/>
        <w:spacing w:line="192" w:lineRule="auto"/>
        <w:jc w:val="both"/>
        <w:rPr>
          <w:rFonts w:ascii="Times New Roman" w:hAnsi="Times New Roman" w:cs="Times New Roman"/>
          <w:b/>
          <w:sz w:val="24"/>
          <w:szCs w:val="24"/>
        </w:rPr>
      </w:pPr>
      <w:r w:rsidRPr="00554267">
        <w:rPr>
          <w:rFonts w:ascii="Times New Roman" w:hAnsi="Times New Roman" w:cs="Times New Roman"/>
          <w:b/>
          <w:sz w:val="24"/>
          <w:szCs w:val="24"/>
        </w:rPr>
        <w:t>SECTION I: REPORT ACTION</w:t>
      </w:r>
    </w:p>
    <w:p w:rsidR="00A60842" w:rsidRPr="004A069A" w:rsidRDefault="00A60842" w:rsidP="00A60842">
      <w:pPr>
        <w:autoSpaceDE w:val="0"/>
        <w:autoSpaceDN w:val="0"/>
        <w:adjustRightInd w:val="0"/>
        <w:spacing w:line="192" w:lineRule="auto"/>
        <w:jc w:val="both"/>
        <w:rPr>
          <w:rFonts w:ascii="Times New Roman" w:hAnsi="Times New Roman" w:cs="Times New Roman"/>
        </w:rPr>
      </w:pPr>
    </w:p>
    <w:p w:rsidR="00A60842" w:rsidRDefault="00A60842" w:rsidP="00A60842">
      <w:pPr>
        <w:spacing w:line="192" w:lineRule="auto"/>
        <w:jc w:val="both"/>
        <w:rPr>
          <w:rFonts w:ascii="Times New Roman" w:hAnsi="Times New Roman" w:cs="Times New Roman"/>
        </w:rPr>
      </w:pPr>
      <w:r w:rsidRPr="004A069A">
        <w:rPr>
          <w:rFonts w:ascii="Times New Roman" w:hAnsi="Times New Roman" w:cs="Times New Roman"/>
        </w:rPr>
        <w:t xml:space="preserve">Check the appropriate box to indicate </w:t>
      </w:r>
      <w:r>
        <w:rPr>
          <w:rFonts w:ascii="Times New Roman" w:hAnsi="Times New Roman" w:cs="Times New Roman"/>
        </w:rPr>
        <w:t xml:space="preserve">the type of </w:t>
      </w:r>
      <w:r w:rsidRPr="004A069A">
        <w:rPr>
          <w:rFonts w:ascii="Times New Roman" w:hAnsi="Times New Roman" w:cs="Times New Roman"/>
        </w:rPr>
        <w:t xml:space="preserve">report </w:t>
      </w:r>
      <w:r>
        <w:rPr>
          <w:rFonts w:ascii="Times New Roman" w:hAnsi="Times New Roman" w:cs="Times New Roman"/>
        </w:rPr>
        <w:t>being</w:t>
      </w:r>
      <w:r w:rsidRPr="004A069A">
        <w:rPr>
          <w:rFonts w:ascii="Times New Roman" w:hAnsi="Times New Roman" w:cs="Times New Roman"/>
        </w:rPr>
        <w:t xml:space="preserve"> submitted:</w:t>
      </w:r>
    </w:p>
    <w:p w:rsidR="00A60842" w:rsidRPr="002E200F" w:rsidRDefault="00AE0940" w:rsidP="00C56556">
      <w:pPr>
        <w:pStyle w:val="ListParagraph"/>
        <w:numPr>
          <w:ilvl w:val="0"/>
          <w:numId w:val="17"/>
        </w:numPr>
        <w:spacing w:line="192" w:lineRule="auto"/>
        <w:jc w:val="both"/>
        <w:rPr>
          <w:rFonts w:ascii="Times New Roman" w:hAnsi="Times New Roman" w:cs="Times New Roman"/>
          <w:u w:val="single"/>
        </w:rPr>
      </w:pPr>
      <w:r>
        <w:rPr>
          <w:rFonts w:ascii="Times New Roman" w:hAnsi="Times New Roman" w:cs="Times New Roman"/>
          <w:u w:val="single"/>
        </w:rPr>
        <w:t>Annual Outcomes Report</w:t>
      </w:r>
      <w:r>
        <w:rPr>
          <w:rFonts w:ascii="Times New Roman" w:hAnsi="Times New Roman" w:cs="Times New Roman"/>
        </w:rPr>
        <w:t>.</w:t>
      </w:r>
    </w:p>
    <w:p w:rsidR="00A60842" w:rsidRPr="002E200F" w:rsidRDefault="00A60842" w:rsidP="005A56BE">
      <w:pPr>
        <w:numPr>
          <w:ilvl w:val="0"/>
          <w:numId w:val="17"/>
        </w:numPr>
        <w:spacing w:line="192" w:lineRule="auto"/>
        <w:rPr>
          <w:rFonts w:ascii="Times New Roman" w:hAnsi="Times New Roman" w:cs="Times New Roman"/>
          <w:u w:val="single"/>
        </w:rPr>
      </w:pPr>
      <w:r w:rsidRPr="002E200F">
        <w:rPr>
          <w:rFonts w:ascii="Times New Roman" w:hAnsi="Times New Roman" w:cs="Times New Roman"/>
          <w:u w:val="single"/>
        </w:rPr>
        <w:t xml:space="preserve">Baseline report </w:t>
      </w:r>
      <w:r w:rsidR="00AE0940">
        <w:rPr>
          <w:rFonts w:ascii="Times New Roman" w:hAnsi="Times New Roman" w:cs="Times New Roman"/>
        </w:rPr>
        <w:t>-- Y</w:t>
      </w:r>
      <w:r w:rsidR="005A56BE" w:rsidRPr="005A56BE">
        <w:rPr>
          <w:rFonts w:ascii="Times New Roman" w:hAnsi="Times New Roman" w:cs="Times New Roman"/>
        </w:rPr>
        <w:t>outh 17 and a</w:t>
      </w:r>
      <w:r w:rsidR="005A56BE">
        <w:rPr>
          <w:rFonts w:ascii="Times New Roman" w:hAnsi="Times New Roman" w:cs="Times New Roman"/>
        </w:rPr>
        <w:t>b</w:t>
      </w:r>
      <w:r w:rsidR="00AE0940">
        <w:rPr>
          <w:rFonts w:ascii="Times New Roman" w:hAnsi="Times New Roman" w:cs="Times New Roman"/>
        </w:rPr>
        <w:t>ove and</w:t>
      </w:r>
      <w:r w:rsidR="005A56BE" w:rsidRPr="005A56BE">
        <w:rPr>
          <w:rFonts w:ascii="Times New Roman" w:hAnsi="Times New Roman" w:cs="Times New Roman"/>
        </w:rPr>
        <w:t xml:space="preserve"> </w:t>
      </w:r>
      <w:r w:rsidR="00417530">
        <w:rPr>
          <w:rFonts w:ascii="Times New Roman" w:hAnsi="Times New Roman" w:cs="Times New Roman"/>
        </w:rPr>
        <w:t>submitt</w:t>
      </w:r>
      <w:r w:rsidR="005A56BE" w:rsidRPr="005A56BE">
        <w:rPr>
          <w:rFonts w:ascii="Times New Roman" w:hAnsi="Times New Roman" w:cs="Times New Roman"/>
        </w:rPr>
        <w:t>ed in conju</w:t>
      </w:r>
      <w:r w:rsidR="005A56BE">
        <w:rPr>
          <w:rFonts w:ascii="Times New Roman" w:hAnsi="Times New Roman" w:cs="Times New Roman"/>
        </w:rPr>
        <w:t>n</w:t>
      </w:r>
      <w:r w:rsidR="005A56BE" w:rsidRPr="005A56BE">
        <w:rPr>
          <w:rFonts w:ascii="Times New Roman" w:hAnsi="Times New Roman" w:cs="Times New Roman"/>
        </w:rPr>
        <w:t>ction with an</w:t>
      </w:r>
      <w:r w:rsidR="00AE0940">
        <w:rPr>
          <w:rFonts w:ascii="Times New Roman" w:hAnsi="Times New Roman" w:cs="Times New Roman"/>
        </w:rPr>
        <w:t xml:space="preserve"> initial ORR-3 placement report</w:t>
      </w:r>
      <w:r w:rsidR="00476992">
        <w:rPr>
          <w:rFonts w:ascii="Times New Roman" w:hAnsi="Times New Roman" w:cs="Times New Roman"/>
        </w:rPr>
        <w:t>.</w:t>
      </w:r>
    </w:p>
    <w:p w:rsidR="00A60842" w:rsidRPr="002E200F" w:rsidRDefault="00A60842" w:rsidP="00A60842">
      <w:pPr>
        <w:numPr>
          <w:ilvl w:val="0"/>
          <w:numId w:val="17"/>
        </w:numPr>
        <w:spacing w:line="192" w:lineRule="auto"/>
        <w:jc w:val="both"/>
        <w:rPr>
          <w:u w:val="single"/>
        </w:rPr>
      </w:pPr>
      <w:r w:rsidRPr="002E200F">
        <w:rPr>
          <w:rFonts w:ascii="Times New Roman" w:hAnsi="Times New Roman" w:cs="Times New Roman"/>
          <w:u w:val="single"/>
        </w:rPr>
        <w:t xml:space="preserve">Follow-up </w:t>
      </w:r>
      <w:r w:rsidR="00AE0940">
        <w:rPr>
          <w:rFonts w:ascii="Times New Roman" w:hAnsi="Times New Roman" w:cs="Times New Roman"/>
          <w:u w:val="single"/>
        </w:rPr>
        <w:t>A</w:t>
      </w:r>
      <w:r w:rsidRPr="002E200F">
        <w:rPr>
          <w:rFonts w:ascii="Times New Roman" w:hAnsi="Times New Roman" w:cs="Times New Roman"/>
          <w:u w:val="single"/>
        </w:rPr>
        <w:t xml:space="preserve">nnual </w:t>
      </w:r>
      <w:r w:rsidR="00AE0940">
        <w:rPr>
          <w:rFonts w:ascii="Times New Roman" w:hAnsi="Times New Roman" w:cs="Times New Roman"/>
          <w:u w:val="single"/>
        </w:rPr>
        <w:t>R</w:t>
      </w:r>
      <w:r w:rsidRPr="002E200F">
        <w:rPr>
          <w:rFonts w:ascii="Times New Roman" w:hAnsi="Times New Roman" w:cs="Times New Roman"/>
          <w:u w:val="single"/>
        </w:rPr>
        <w:t>eport</w:t>
      </w:r>
      <w:r w:rsidRPr="00AE0940">
        <w:rPr>
          <w:rFonts w:ascii="Times New Roman" w:hAnsi="Times New Roman" w:cs="Times New Roman"/>
        </w:rPr>
        <w:t xml:space="preserve"> </w:t>
      </w:r>
      <w:r w:rsidR="00AE0940">
        <w:rPr>
          <w:rFonts w:ascii="Times New Roman" w:hAnsi="Times New Roman" w:cs="Times New Roman"/>
        </w:rPr>
        <w:t>-- F</w:t>
      </w:r>
      <w:r w:rsidR="005A56BE" w:rsidRPr="005A56BE">
        <w:rPr>
          <w:rFonts w:ascii="Times New Roman" w:hAnsi="Times New Roman" w:cs="Times New Roman"/>
        </w:rPr>
        <w:t xml:space="preserve">ormer URM clients who are 17 </w:t>
      </w:r>
      <w:r w:rsidR="00340BC7">
        <w:rPr>
          <w:rFonts w:ascii="Times New Roman" w:hAnsi="Times New Roman" w:cs="Times New Roman"/>
        </w:rPr>
        <w:t xml:space="preserve">to </w:t>
      </w:r>
      <w:r w:rsidR="005A56BE" w:rsidRPr="005A56BE">
        <w:rPr>
          <w:rFonts w:ascii="Times New Roman" w:hAnsi="Times New Roman" w:cs="Times New Roman"/>
        </w:rPr>
        <w:t>21 years old and have ter</w:t>
      </w:r>
      <w:r w:rsidR="00AE0940">
        <w:rPr>
          <w:rFonts w:ascii="Times New Roman" w:hAnsi="Times New Roman" w:cs="Times New Roman"/>
        </w:rPr>
        <w:t>minated all ORR-funded services</w:t>
      </w:r>
      <w:r w:rsidR="00476992">
        <w:rPr>
          <w:rFonts w:ascii="Times New Roman" w:hAnsi="Times New Roman" w:cs="Times New Roman"/>
        </w:rPr>
        <w:t>.</w:t>
      </w:r>
    </w:p>
    <w:p w:rsidR="00A60842" w:rsidRDefault="00A60842" w:rsidP="00A60842">
      <w:pPr>
        <w:spacing w:line="192" w:lineRule="auto"/>
        <w:jc w:val="both"/>
        <w:rPr>
          <w:b/>
        </w:rPr>
      </w:pPr>
    </w:p>
    <w:p w:rsidR="00A60842" w:rsidRPr="004A069A" w:rsidRDefault="00A60842" w:rsidP="00A60842">
      <w:pPr>
        <w:spacing w:line="192" w:lineRule="auto"/>
        <w:jc w:val="both"/>
        <w:rPr>
          <w:rFonts w:ascii="Times New Roman" w:hAnsi="Times New Roman" w:cs="Times New Roman"/>
          <w:b/>
        </w:rPr>
      </w:pPr>
      <w:r w:rsidRPr="004A069A">
        <w:rPr>
          <w:rFonts w:ascii="Times New Roman" w:hAnsi="Times New Roman" w:cs="Times New Roman"/>
          <w:b/>
        </w:rPr>
        <w:t xml:space="preserve">SECTION </w:t>
      </w:r>
      <w:r>
        <w:rPr>
          <w:rFonts w:ascii="Times New Roman" w:hAnsi="Times New Roman" w:cs="Times New Roman"/>
          <w:b/>
        </w:rPr>
        <w:t>II:</w:t>
      </w:r>
      <w:r w:rsidRPr="004A069A">
        <w:rPr>
          <w:rFonts w:ascii="Times New Roman" w:hAnsi="Times New Roman" w:cs="Times New Roman"/>
          <w:b/>
        </w:rPr>
        <w:t xml:space="preserve"> IDENTIFYING DATA</w:t>
      </w:r>
    </w:p>
    <w:p w:rsidR="00A60842" w:rsidRPr="004A069A" w:rsidRDefault="00A60842" w:rsidP="00A60842">
      <w:pPr>
        <w:spacing w:line="192" w:lineRule="auto"/>
        <w:jc w:val="both"/>
        <w:rPr>
          <w:rFonts w:ascii="Times New Roman" w:hAnsi="Times New Roman" w:cs="Times New Roman"/>
          <w:b/>
        </w:rPr>
      </w:pPr>
    </w:p>
    <w:p w:rsidR="00A60842" w:rsidRPr="0039337D" w:rsidRDefault="00A60842" w:rsidP="00A60842">
      <w:pPr>
        <w:numPr>
          <w:ilvl w:val="0"/>
          <w:numId w:val="4"/>
        </w:numPr>
        <w:spacing w:line="192" w:lineRule="auto"/>
        <w:jc w:val="both"/>
        <w:rPr>
          <w:rStyle w:val="Strong"/>
        </w:rPr>
      </w:pPr>
      <w:r w:rsidRPr="002E200F">
        <w:rPr>
          <w:rStyle w:val="Strong"/>
          <w:rFonts w:ascii="Times New Roman" w:hAnsi="Times New Roman" w:cs="Times New Roman"/>
          <w:b w:val="0"/>
          <w:bCs w:val="0"/>
          <w:u w:val="single"/>
        </w:rPr>
        <w:t>Date of Birth</w:t>
      </w:r>
      <w:r w:rsidRPr="004A069A">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youth’s date of birth. </w:t>
      </w:r>
      <w:r w:rsidRPr="004A069A">
        <w:rPr>
          <w:rStyle w:val="Strong"/>
          <w:rFonts w:ascii="Times New Roman" w:hAnsi="Times New Roman" w:cs="Times New Roman"/>
          <w:b w:val="0"/>
          <w:bCs w:val="0"/>
        </w:rPr>
        <w:t xml:space="preserve">Include month, day, and year from official document such as </w:t>
      </w:r>
      <w:r>
        <w:rPr>
          <w:rStyle w:val="Strong"/>
          <w:rFonts w:ascii="Times New Roman" w:hAnsi="Times New Roman" w:cs="Times New Roman"/>
          <w:b w:val="0"/>
          <w:bCs w:val="0"/>
        </w:rPr>
        <w:t xml:space="preserve">birth certificate or </w:t>
      </w:r>
      <w:r w:rsidRPr="004A069A">
        <w:rPr>
          <w:rStyle w:val="Strong"/>
          <w:rFonts w:ascii="Times New Roman" w:hAnsi="Times New Roman" w:cs="Times New Roman"/>
          <w:b w:val="0"/>
          <w:bCs w:val="0"/>
        </w:rPr>
        <w:t>immigration documents (i.e.</w:t>
      </w:r>
      <w:r w:rsidR="00476992">
        <w:rPr>
          <w:rStyle w:val="Strong"/>
          <w:rFonts w:ascii="Times New Roman" w:hAnsi="Times New Roman" w:cs="Times New Roman"/>
          <w:b w:val="0"/>
          <w:bCs w:val="0"/>
        </w:rPr>
        <w:t>,</w:t>
      </w:r>
      <w:r w:rsidRPr="004A069A">
        <w:rPr>
          <w:rStyle w:val="Strong"/>
          <w:rFonts w:ascii="Times New Roman" w:hAnsi="Times New Roman" w:cs="Times New Roman"/>
          <w:b w:val="0"/>
          <w:bCs w:val="0"/>
        </w:rPr>
        <w:t xml:space="preserve"> I-94). </w:t>
      </w:r>
      <w:r>
        <w:rPr>
          <w:rStyle w:val="Strong"/>
          <w:rFonts w:ascii="Times New Roman" w:hAnsi="Times New Roman" w:cs="Times New Roman"/>
          <w:b w:val="0"/>
          <w:bCs w:val="0"/>
        </w:rPr>
        <w:t xml:space="preserve"> See ORR policy on age redetermination if needing to change a date of birth (State Letter # 01-27).</w:t>
      </w:r>
    </w:p>
    <w:p w:rsidR="00A60842" w:rsidRPr="0039337D" w:rsidRDefault="00A60842" w:rsidP="00A60842">
      <w:pPr>
        <w:spacing w:line="192" w:lineRule="auto"/>
        <w:ind w:left="720"/>
        <w:jc w:val="both"/>
        <w:rPr>
          <w:rStyle w:val="Strong"/>
        </w:rPr>
      </w:pPr>
    </w:p>
    <w:p w:rsidR="00A60842" w:rsidRPr="0039337D" w:rsidRDefault="00A60842" w:rsidP="00A60842">
      <w:pPr>
        <w:numPr>
          <w:ilvl w:val="0"/>
          <w:numId w:val="4"/>
        </w:numPr>
        <w:spacing w:line="192" w:lineRule="auto"/>
        <w:jc w:val="both"/>
        <w:rPr>
          <w:rStyle w:val="Strong"/>
        </w:rPr>
      </w:pPr>
      <w:r w:rsidRPr="002E200F">
        <w:rPr>
          <w:rStyle w:val="Strong"/>
          <w:rFonts w:ascii="Times New Roman" w:hAnsi="Times New Roman" w:cs="Times New Roman"/>
          <w:b w:val="0"/>
          <w:bCs w:val="0"/>
          <w:u w:val="single"/>
        </w:rPr>
        <w:t>Sex</w:t>
      </w:r>
      <w:r w:rsidRPr="0039337D">
        <w:rPr>
          <w:rStyle w:val="Strong"/>
          <w:rFonts w:ascii="Times New Roman" w:hAnsi="Times New Roman" w:cs="Times New Roman"/>
          <w:b w:val="0"/>
          <w:bCs w:val="0"/>
        </w:rPr>
        <w:t xml:space="preserve">: </w:t>
      </w:r>
      <w:r w:rsidR="005D79D9">
        <w:rPr>
          <w:rStyle w:val="Strong"/>
          <w:rFonts w:ascii="Times New Roman" w:hAnsi="Times New Roman" w:cs="Times New Roman"/>
          <w:b w:val="0"/>
          <w:bCs w:val="0"/>
        </w:rPr>
        <w:t>S</w:t>
      </w:r>
      <w:r>
        <w:rPr>
          <w:rStyle w:val="Strong"/>
          <w:rFonts w:ascii="Times New Roman" w:hAnsi="Times New Roman" w:cs="Times New Roman"/>
          <w:b w:val="0"/>
          <w:bCs w:val="0"/>
        </w:rPr>
        <w:t>elf explanatory</w:t>
      </w:r>
      <w:r w:rsidRPr="0039337D">
        <w:rPr>
          <w:rStyle w:val="Strong"/>
          <w:rFonts w:ascii="Times New Roman" w:hAnsi="Times New Roman" w:cs="Times New Roman"/>
          <w:b w:val="0"/>
          <w:bCs w:val="0"/>
        </w:rPr>
        <w:t>.</w:t>
      </w:r>
    </w:p>
    <w:p w:rsidR="00A60842" w:rsidRPr="0039337D" w:rsidRDefault="00A60842" w:rsidP="00A60842">
      <w:pPr>
        <w:spacing w:line="192" w:lineRule="auto"/>
        <w:jc w:val="both"/>
        <w:rPr>
          <w:rStyle w:val="Strong"/>
        </w:rPr>
      </w:pPr>
    </w:p>
    <w:p w:rsidR="008F3535" w:rsidRPr="004A069A" w:rsidRDefault="008F3535" w:rsidP="008F3535">
      <w:pPr>
        <w:spacing w:line="192" w:lineRule="auto"/>
        <w:jc w:val="both"/>
        <w:rPr>
          <w:rStyle w:val="Strong"/>
        </w:rPr>
      </w:pPr>
    </w:p>
    <w:p w:rsidR="00A60842" w:rsidRPr="00222BD5" w:rsidRDefault="00A60842" w:rsidP="001A4FC6">
      <w:pPr>
        <w:spacing w:line="192" w:lineRule="auto"/>
        <w:rPr>
          <w:rFonts w:ascii="Times New Roman" w:hAnsi="Times New Roman" w:cs="Times New Roman"/>
          <w:b/>
          <w:bCs/>
        </w:rPr>
      </w:pPr>
      <w:r w:rsidRPr="00222BD5">
        <w:rPr>
          <w:rFonts w:ascii="Times New Roman" w:hAnsi="Times New Roman" w:cs="Times New Roman"/>
          <w:b/>
          <w:bCs/>
        </w:rPr>
        <w:t>SECTION III:</w:t>
      </w:r>
      <w:r w:rsidRPr="00222BD5">
        <w:t xml:space="preserve"> </w:t>
      </w:r>
      <w:r w:rsidRPr="00222BD5">
        <w:rPr>
          <w:rFonts w:ascii="Times New Roman" w:hAnsi="Times New Roman" w:cs="Times New Roman"/>
          <w:b/>
          <w:bCs/>
        </w:rPr>
        <w:t xml:space="preserve"> </w:t>
      </w:r>
      <w:r w:rsidRPr="008F096C">
        <w:rPr>
          <w:rFonts w:ascii="Times New Roman" w:hAnsi="Times New Roman" w:cs="Times New Roman"/>
          <w:b/>
          <w:bCs/>
        </w:rPr>
        <w:t>EDUCATION</w:t>
      </w:r>
      <w:r w:rsidR="001A4FC6" w:rsidRPr="008F096C">
        <w:rPr>
          <w:rFonts w:ascii="Times New Roman" w:hAnsi="Times New Roman" w:cs="Times New Roman"/>
          <w:b/>
          <w:bCs/>
        </w:rPr>
        <w:t xml:space="preserve">, </w:t>
      </w:r>
      <w:r w:rsidR="001A4FC6">
        <w:rPr>
          <w:rFonts w:ascii="Times New Roman" w:hAnsi="Times New Roman" w:cs="Times New Roman"/>
          <w:b/>
          <w:bCs/>
        </w:rPr>
        <w:t>MEDICAL</w:t>
      </w:r>
      <w:r w:rsidRPr="008F096C">
        <w:rPr>
          <w:rFonts w:ascii="Times New Roman" w:hAnsi="Times New Roman" w:cs="Times New Roman"/>
          <w:b/>
          <w:bCs/>
        </w:rPr>
        <w:t xml:space="preserve"> COVERAGE and</w:t>
      </w:r>
      <w:r w:rsidRPr="00222BD5">
        <w:rPr>
          <w:rFonts w:ascii="Times New Roman" w:hAnsi="Times New Roman" w:cs="Times New Roman"/>
          <w:b/>
          <w:bCs/>
        </w:rPr>
        <w:t xml:space="preserve"> </w:t>
      </w:r>
      <w:r w:rsidRPr="004A069A">
        <w:rPr>
          <w:rFonts w:ascii="Times New Roman" w:hAnsi="Times New Roman" w:cs="Times New Roman"/>
          <w:b/>
          <w:bCs/>
        </w:rPr>
        <w:t>PERSONAL FUNCTIONING</w:t>
      </w:r>
      <w:r w:rsidR="001A4FC6">
        <w:rPr>
          <w:rFonts w:ascii="Times New Roman" w:hAnsi="Times New Roman" w:cs="Times New Roman"/>
          <w:b/>
          <w:bCs/>
        </w:rPr>
        <w:t xml:space="preserve">                  of the Y</w:t>
      </w:r>
      <w:r w:rsidR="0032066E">
        <w:rPr>
          <w:rFonts w:ascii="Times New Roman" w:hAnsi="Times New Roman" w:cs="Times New Roman"/>
          <w:b/>
          <w:bCs/>
        </w:rPr>
        <w:t>OUTH</w:t>
      </w:r>
    </w:p>
    <w:p w:rsidR="00A60842" w:rsidRPr="004A069A" w:rsidRDefault="00A60842" w:rsidP="00A60842">
      <w:pPr>
        <w:spacing w:line="192" w:lineRule="auto"/>
        <w:jc w:val="both"/>
        <w:rPr>
          <w:rFonts w:ascii="Times New Roman" w:hAnsi="Times New Roman" w:cs="Times New Roman"/>
          <w:b/>
          <w:bCs/>
        </w:rPr>
      </w:pPr>
    </w:p>
    <w:p w:rsidR="00A60842" w:rsidRPr="002E200F" w:rsidRDefault="00A60842" w:rsidP="00A60842">
      <w:pPr>
        <w:numPr>
          <w:ilvl w:val="0"/>
          <w:numId w:val="5"/>
        </w:numPr>
        <w:tabs>
          <w:tab w:val="clear" w:pos="1080"/>
          <w:tab w:val="num" w:pos="720"/>
        </w:tabs>
        <w:spacing w:line="192" w:lineRule="auto"/>
        <w:ind w:left="720" w:hanging="360"/>
        <w:jc w:val="both"/>
        <w:rPr>
          <w:rFonts w:ascii="Times New Roman" w:hAnsi="Times New Roman" w:cs="Times New Roman"/>
          <w:u w:val="single"/>
        </w:rPr>
      </w:pPr>
      <w:r w:rsidRPr="002E200F">
        <w:rPr>
          <w:rFonts w:ascii="Times New Roman" w:hAnsi="Times New Roman" w:cs="Times New Roman"/>
          <w:u w:val="single"/>
        </w:rPr>
        <w:t>Education Information</w:t>
      </w:r>
    </w:p>
    <w:p w:rsidR="00A60842" w:rsidRDefault="00A60842" w:rsidP="00A60842">
      <w:pPr>
        <w:numPr>
          <w:ilvl w:val="1"/>
          <w:numId w:val="3"/>
        </w:numPr>
        <w:tabs>
          <w:tab w:val="clear" w:pos="1440"/>
          <w:tab w:val="num" w:pos="1080"/>
        </w:tabs>
        <w:spacing w:line="192" w:lineRule="auto"/>
        <w:ind w:left="1080"/>
        <w:jc w:val="both"/>
      </w:pPr>
      <w:r w:rsidRPr="002E200F">
        <w:rPr>
          <w:rFonts w:ascii="Times New Roman" w:hAnsi="Times New Roman" w:cs="Times New Roman"/>
          <w:i/>
        </w:rPr>
        <w:t>Current school grade level</w:t>
      </w:r>
      <w:r w:rsidRPr="004A069A">
        <w:rPr>
          <w:rFonts w:ascii="Times New Roman" w:hAnsi="Times New Roman" w:cs="Times New Roman"/>
        </w:rPr>
        <w:t xml:space="preserve">: Provide the youth's school grade level in the available space. If the youth is not currently in school, give most recent grade level. </w:t>
      </w:r>
    </w:p>
    <w:p w:rsidR="00A60842" w:rsidRPr="004A069A" w:rsidRDefault="00A60842" w:rsidP="00A60842">
      <w:pPr>
        <w:spacing w:line="192" w:lineRule="auto"/>
        <w:ind w:left="1080"/>
        <w:jc w:val="both"/>
        <w:rPr>
          <w:rFonts w:ascii="Times New Roman" w:hAnsi="Times New Roman" w:cs="Times New Roman"/>
        </w:rPr>
      </w:pPr>
    </w:p>
    <w:p w:rsidR="00A60842" w:rsidRDefault="00A60842" w:rsidP="00A60842">
      <w:pPr>
        <w:numPr>
          <w:ilvl w:val="1"/>
          <w:numId w:val="3"/>
        </w:numPr>
        <w:tabs>
          <w:tab w:val="clear" w:pos="1440"/>
          <w:tab w:val="num" w:pos="1080"/>
        </w:tabs>
        <w:spacing w:line="192" w:lineRule="auto"/>
        <w:ind w:left="1080"/>
        <w:jc w:val="both"/>
      </w:pPr>
      <w:r w:rsidRPr="002E200F">
        <w:rPr>
          <w:rFonts w:ascii="Times New Roman" w:hAnsi="Times New Roman" w:cs="Times New Roman"/>
          <w:i/>
        </w:rPr>
        <w:t>Current school level</w:t>
      </w:r>
      <w:r w:rsidRPr="004A069A">
        <w:rPr>
          <w:rFonts w:ascii="Times New Roman" w:hAnsi="Times New Roman" w:cs="Times New Roman"/>
        </w:rPr>
        <w:t>: Check the appropriate box for primary, middle school/</w:t>
      </w:r>
      <w:r>
        <w:rPr>
          <w:rFonts w:ascii="Times New Roman" w:hAnsi="Times New Roman" w:cs="Times New Roman"/>
        </w:rPr>
        <w:t>j</w:t>
      </w:r>
      <w:r w:rsidR="005C10DC">
        <w:rPr>
          <w:rFonts w:ascii="Times New Roman" w:hAnsi="Times New Roman" w:cs="Times New Roman"/>
        </w:rPr>
        <w:t>unio</w:t>
      </w:r>
      <w:r w:rsidRPr="004A069A">
        <w:rPr>
          <w:rFonts w:ascii="Times New Roman" w:hAnsi="Times New Roman" w:cs="Times New Roman"/>
        </w:rPr>
        <w:t xml:space="preserve">r </w:t>
      </w:r>
      <w:r>
        <w:rPr>
          <w:rFonts w:ascii="Times New Roman" w:hAnsi="Times New Roman" w:cs="Times New Roman"/>
        </w:rPr>
        <w:t>h</w:t>
      </w:r>
      <w:r w:rsidR="00C0483B">
        <w:rPr>
          <w:rFonts w:ascii="Times New Roman" w:hAnsi="Times New Roman" w:cs="Times New Roman"/>
        </w:rPr>
        <w:t>igh, secondary education</w:t>
      </w:r>
      <w:r w:rsidRPr="004A069A">
        <w:rPr>
          <w:rFonts w:ascii="Times New Roman" w:hAnsi="Times New Roman" w:cs="Times New Roman"/>
        </w:rPr>
        <w:t xml:space="preserve"> and provide additional curricular information, as appropriate, in the space provided. If the youth is in a post-secondary placement, please list the type of degree program and the estimated completion date. If the youth is not in school, please explain.</w:t>
      </w:r>
    </w:p>
    <w:p w:rsidR="00A60842" w:rsidRPr="004A069A" w:rsidRDefault="00A60842" w:rsidP="00A60842">
      <w:pPr>
        <w:spacing w:line="192" w:lineRule="auto"/>
        <w:jc w:val="both"/>
        <w:rPr>
          <w:rFonts w:ascii="Times New Roman" w:hAnsi="Times New Roman" w:cs="Times New Roman"/>
        </w:rPr>
      </w:pPr>
    </w:p>
    <w:p w:rsidR="00A60842" w:rsidRDefault="00A60842" w:rsidP="00A60842">
      <w:pPr>
        <w:numPr>
          <w:ilvl w:val="1"/>
          <w:numId w:val="3"/>
        </w:numPr>
        <w:tabs>
          <w:tab w:val="clear" w:pos="1440"/>
          <w:tab w:val="num" w:pos="1080"/>
        </w:tabs>
        <w:spacing w:line="192" w:lineRule="auto"/>
        <w:ind w:left="1080"/>
        <w:jc w:val="both"/>
      </w:pPr>
      <w:r w:rsidRPr="004A069A">
        <w:rPr>
          <w:rFonts w:ascii="Times New Roman" w:hAnsi="Times New Roman" w:cs="Times New Roman"/>
        </w:rPr>
        <w:t xml:space="preserve">Check the appropriate box to indicate if the youth required and received </w:t>
      </w:r>
      <w:r w:rsidRPr="002E200F">
        <w:rPr>
          <w:rFonts w:ascii="Times New Roman" w:hAnsi="Times New Roman" w:cs="Times New Roman"/>
          <w:i/>
        </w:rPr>
        <w:t>educational remedial services,</w:t>
      </w:r>
      <w:r w:rsidRPr="004A069A">
        <w:rPr>
          <w:rFonts w:ascii="Times New Roman" w:hAnsi="Times New Roman" w:cs="Times New Roman"/>
        </w:rPr>
        <w:t xml:space="preserve"> defined as additional educational services, including special testing, tutorial, bilingual or translation services, etc. Check the appropriate box. If the response is </w:t>
      </w:r>
      <w:r w:rsidR="005C10DC">
        <w:rPr>
          <w:rFonts w:ascii="Times New Roman" w:hAnsi="Times New Roman" w:cs="Times New Roman"/>
        </w:rPr>
        <w:t>“</w:t>
      </w:r>
      <w:r w:rsidRPr="004A069A">
        <w:rPr>
          <w:rFonts w:ascii="Times New Roman" w:hAnsi="Times New Roman" w:cs="Times New Roman"/>
        </w:rPr>
        <w:t>yes,</w:t>
      </w:r>
      <w:r w:rsidR="00C87BB3">
        <w:rPr>
          <w:rFonts w:ascii="Times New Roman" w:hAnsi="Times New Roman" w:cs="Times New Roman"/>
        </w:rPr>
        <w:t>”</w:t>
      </w:r>
      <w:r w:rsidRPr="004A069A">
        <w:rPr>
          <w:rFonts w:ascii="Times New Roman" w:hAnsi="Times New Roman" w:cs="Times New Roman"/>
        </w:rPr>
        <w:t xml:space="preserve"> specify the services received by the youth during this reporting period.</w:t>
      </w:r>
    </w:p>
    <w:p w:rsidR="00A60842" w:rsidRPr="004A069A" w:rsidRDefault="00A60842" w:rsidP="00A60842">
      <w:pPr>
        <w:spacing w:line="192" w:lineRule="auto"/>
        <w:jc w:val="both"/>
        <w:rPr>
          <w:rFonts w:ascii="Times New Roman" w:hAnsi="Times New Roman" w:cs="Times New Roman"/>
        </w:rPr>
      </w:pPr>
    </w:p>
    <w:p w:rsidR="00A60842" w:rsidRPr="0039337D" w:rsidRDefault="00A60842" w:rsidP="00A60842">
      <w:pPr>
        <w:numPr>
          <w:ilvl w:val="1"/>
          <w:numId w:val="3"/>
        </w:numPr>
        <w:tabs>
          <w:tab w:val="clear" w:pos="1440"/>
          <w:tab w:val="num" w:pos="1080"/>
        </w:tabs>
        <w:spacing w:line="192" w:lineRule="auto"/>
        <w:ind w:left="1080"/>
        <w:jc w:val="both"/>
        <w:rPr>
          <w:rFonts w:ascii="Times New Roman" w:hAnsi="Times New Roman" w:cs="Times New Roman"/>
        </w:rPr>
      </w:pPr>
      <w:r w:rsidRPr="002E200F">
        <w:rPr>
          <w:rFonts w:ascii="Times New Roman" w:hAnsi="Times New Roman" w:cs="Times New Roman"/>
          <w:i/>
        </w:rPr>
        <w:t>Educational or vocational skills, certificates or diplomas</w:t>
      </w:r>
      <w:r w:rsidRPr="004A069A">
        <w:rPr>
          <w:rFonts w:ascii="Times New Roman" w:hAnsi="Times New Roman" w:cs="Times New Roman"/>
        </w:rPr>
        <w:t>: Check the appropriate box indicating “yes” or “no.” This question is to be completed for youth age 16 and below; Section V will capture this information for youth 17 and older. If the response is “yes,” provide specific educational accomplishments achieved</w:t>
      </w:r>
      <w:r w:rsidRPr="0039337D">
        <w:rPr>
          <w:rFonts w:ascii="Times New Roman" w:hAnsi="Times New Roman" w:cs="Times New Roman"/>
        </w:rPr>
        <w:t xml:space="preserve"> during this reporting period.</w:t>
      </w:r>
    </w:p>
    <w:p w:rsidR="00A60842" w:rsidRPr="0039337D" w:rsidRDefault="00A60842" w:rsidP="00A60842">
      <w:pPr>
        <w:spacing w:line="192" w:lineRule="auto"/>
        <w:ind w:left="720"/>
        <w:jc w:val="both"/>
        <w:rPr>
          <w:rFonts w:ascii="Times New Roman" w:hAnsi="Times New Roman" w:cs="Times New Roman"/>
        </w:rPr>
      </w:pPr>
    </w:p>
    <w:p w:rsidR="00A60842" w:rsidRPr="008F096C" w:rsidRDefault="00A60842" w:rsidP="00A60842">
      <w:pPr>
        <w:numPr>
          <w:ilvl w:val="0"/>
          <w:numId w:val="3"/>
        </w:numPr>
        <w:spacing w:line="192" w:lineRule="auto"/>
        <w:jc w:val="both"/>
        <w:rPr>
          <w:rFonts w:ascii="Times New Roman" w:hAnsi="Times New Roman" w:cs="Times New Roman"/>
        </w:rPr>
      </w:pPr>
      <w:r w:rsidRPr="002E200F">
        <w:rPr>
          <w:rFonts w:ascii="Times New Roman" w:hAnsi="Times New Roman" w:cs="Times New Roman"/>
          <w:u w:val="single"/>
        </w:rPr>
        <w:t>Medical Coverage</w:t>
      </w:r>
      <w:r>
        <w:rPr>
          <w:rFonts w:ascii="Times New Roman" w:hAnsi="Times New Roman" w:cs="Times New Roman"/>
        </w:rPr>
        <w:t>: Check the appropriate box for medical coverage and provide more information if “Other” is checked.</w:t>
      </w:r>
    </w:p>
    <w:p w:rsidR="00A60842" w:rsidRDefault="00A60842" w:rsidP="00A60842">
      <w:pPr>
        <w:numPr>
          <w:ilvl w:val="0"/>
          <w:numId w:val="15"/>
        </w:numPr>
        <w:spacing w:line="192" w:lineRule="auto"/>
        <w:jc w:val="both"/>
        <w:rPr>
          <w:rFonts w:ascii="Times New Roman" w:hAnsi="Times New Roman" w:cs="Times New Roman"/>
        </w:rPr>
      </w:pPr>
      <w:r>
        <w:rPr>
          <w:rFonts w:ascii="Times New Roman" w:hAnsi="Times New Roman" w:cs="Times New Roman"/>
        </w:rPr>
        <w:t>Medicaid</w:t>
      </w:r>
    </w:p>
    <w:p w:rsidR="00A60842" w:rsidRDefault="00A60842" w:rsidP="00A60842">
      <w:pPr>
        <w:numPr>
          <w:ilvl w:val="0"/>
          <w:numId w:val="15"/>
        </w:numPr>
        <w:spacing w:line="192" w:lineRule="auto"/>
        <w:jc w:val="both"/>
        <w:rPr>
          <w:rFonts w:ascii="Times New Roman" w:hAnsi="Times New Roman" w:cs="Times New Roman"/>
        </w:rPr>
      </w:pPr>
      <w:r>
        <w:rPr>
          <w:rFonts w:ascii="Times New Roman" w:hAnsi="Times New Roman" w:cs="Times New Roman"/>
        </w:rPr>
        <w:t xml:space="preserve">ORR-funded medical coverage: Select if URM funds are used to cover medical coverage for the youth, this may include private insurance or reimbursements to Medicaid. </w:t>
      </w:r>
    </w:p>
    <w:p w:rsidR="00A60842" w:rsidRDefault="00A60842" w:rsidP="00A60842">
      <w:pPr>
        <w:numPr>
          <w:ilvl w:val="0"/>
          <w:numId w:val="15"/>
        </w:numPr>
        <w:spacing w:line="192" w:lineRule="auto"/>
        <w:jc w:val="both"/>
        <w:rPr>
          <w:rFonts w:ascii="Times New Roman" w:hAnsi="Times New Roman" w:cs="Times New Roman"/>
        </w:rPr>
      </w:pPr>
      <w:r>
        <w:rPr>
          <w:rFonts w:ascii="Times New Roman" w:hAnsi="Times New Roman" w:cs="Times New Roman"/>
        </w:rPr>
        <w:t>Other</w:t>
      </w:r>
    </w:p>
    <w:p w:rsidR="00F12B56" w:rsidRPr="00340BC7" w:rsidRDefault="00F12B56" w:rsidP="00A60842">
      <w:pPr>
        <w:numPr>
          <w:ilvl w:val="0"/>
          <w:numId w:val="15"/>
        </w:numPr>
        <w:spacing w:line="192" w:lineRule="auto"/>
        <w:jc w:val="both"/>
        <w:rPr>
          <w:rFonts w:ascii="Times New Roman" w:hAnsi="Times New Roman" w:cs="Times New Roman"/>
          <w:color w:val="auto"/>
        </w:rPr>
      </w:pPr>
      <w:r w:rsidRPr="00340BC7">
        <w:rPr>
          <w:rFonts w:ascii="Times New Roman" w:hAnsi="Times New Roman" w:cs="Times New Roman"/>
          <w:color w:val="auto"/>
        </w:rPr>
        <w:t>None</w:t>
      </w:r>
    </w:p>
    <w:p w:rsidR="00A60842" w:rsidRPr="004A069A" w:rsidRDefault="00A60842" w:rsidP="00A60842">
      <w:pPr>
        <w:spacing w:line="192" w:lineRule="auto"/>
        <w:ind w:left="1800"/>
        <w:jc w:val="both"/>
        <w:rPr>
          <w:rFonts w:ascii="Times New Roman" w:hAnsi="Times New Roman" w:cs="Times New Roman"/>
        </w:rPr>
      </w:pPr>
    </w:p>
    <w:p w:rsidR="00A60842" w:rsidRDefault="00A60842" w:rsidP="00A60842">
      <w:pPr>
        <w:numPr>
          <w:ilvl w:val="0"/>
          <w:numId w:val="3"/>
        </w:numPr>
        <w:spacing w:line="192" w:lineRule="auto"/>
        <w:jc w:val="both"/>
        <w:rPr>
          <w:rFonts w:ascii="Times New Roman" w:hAnsi="Times New Roman" w:cs="Times New Roman"/>
        </w:rPr>
      </w:pPr>
      <w:r w:rsidRPr="002E200F">
        <w:rPr>
          <w:rFonts w:ascii="Times New Roman" w:hAnsi="Times New Roman" w:cs="Times New Roman"/>
          <w:u w:val="single"/>
        </w:rPr>
        <w:t>Caseworker/Provider Assessment</w:t>
      </w:r>
      <w:r w:rsidRPr="004A069A">
        <w:rPr>
          <w:rFonts w:ascii="Times New Roman" w:hAnsi="Times New Roman" w:cs="Times New Roman"/>
        </w:rPr>
        <w:t xml:space="preserve">: Provide </w:t>
      </w:r>
      <w:r>
        <w:rPr>
          <w:rFonts w:ascii="Times New Roman" w:hAnsi="Times New Roman" w:cs="Times New Roman"/>
        </w:rPr>
        <w:t xml:space="preserve">an age-appropriate </w:t>
      </w:r>
      <w:r w:rsidRPr="004A069A">
        <w:rPr>
          <w:rFonts w:ascii="Times New Roman" w:hAnsi="Times New Roman" w:cs="Times New Roman"/>
        </w:rPr>
        <w:t>assessment of the youth</w:t>
      </w:r>
      <w:r>
        <w:rPr>
          <w:rFonts w:ascii="Times New Roman" w:hAnsi="Times New Roman" w:cs="Times New Roman"/>
        </w:rPr>
        <w:t>’s personal functioning in the reporting period, based on the following scale: 1 for p</w:t>
      </w:r>
      <w:r w:rsidRPr="00E318C3">
        <w:rPr>
          <w:rFonts w:ascii="Times New Roman" w:hAnsi="Times New Roman" w:cs="Times New Roman"/>
        </w:rPr>
        <w:t>oor</w:t>
      </w:r>
      <w:r>
        <w:rPr>
          <w:rFonts w:ascii="Times New Roman" w:hAnsi="Times New Roman" w:cs="Times New Roman"/>
        </w:rPr>
        <w:t>, 2 for below average, 3 for average, 4 for above average, and 5 f</w:t>
      </w:r>
      <w:r w:rsidRPr="00E318C3">
        <w:rPr>
          <w:rFonts w:ascii="Times New Roman" w:hAnsi="Times New Roman" w:cs="Times New Roman"/>
        </w:rPr>
        <w:t xml:space="preserve">or </w:t>
      </w:r>
      <w:r>
        <w:rPr>
          <w:rFonts w:ascii="Times New Roman" w:hAnsi="Times New Roman" w:cs="Times New Roman"/>
        </w:rPr>
        <w:t>e</w:t>
      </w:r>
      <w:r w:rsidRPr="00E318C3">
        <w:rPr>
          <w:rFonts w:ascii="Times New Roman" w:hAnsi="Times New Roman" w:cs="Times New Roman"/>
        </w:rPr>
        <w:t>xcellent</w:t>
      </w:r>
      <w:r>
        <w:rPr>
          <w:rFonts w:ascii="Times New Roman" w:hAnsi="Times New Roman" w:cs="Times New Roman"/>
        </w:rPr>
        <w:t>.</w:t>
      </w:r>
      <w:r w:rsidRPr="00E318C3">
        <w:rPr>
          <w:rFonts w:ascii="Times New Roman" w:hAnsi="Times New Roman" w:cs="Times New Roman"/>
        </w:rPr>
        <w:t xml:space="preserve"> </w:t>
      </w:r>
      <w:r>
        <w:rPr>
          <w:rFonts w:ascii="Times New Roman" w:hAnsi="Times New Roman" w:cs="Times New Roman"/>
        </w:rPr>
        <w:t xml:space="preserve"> Rate the youth’s functioning in the following areas:</w:t>
      </w:r>
    </w:p>
    <w:p w:rsidR="00A60842" w:rsidRDefault="00A60842" w:rsidP="00A60842">
      <w:pPr>
        <w:spacing w:line="192" w:lineRule="auto"/>
        <w:ind w:left="720"/>
        <w:jc w:val="both"/>
        <w:rPr>
          <w:rFonts w:ascii="Times New Roman" w:hAnsi="Times New Roman" w:cs="Times New Roman"/>
        </w:rPr>
      </w:pPr>
    </w:p>
    <w:p w:rsidR="00A60842" w:rsidRPr="002E200F" w:rsidRDefault="00A60842" w:rsidP="00A60842">
      <w:pPr>
        <w:numPr>
          <w:ilvl w:val="0"/>
          <w:numId w:val="13"/>
        </w:numPr>
        <w:spacing w:line="192" w:lineRule="auto"/>
        <w:jc w:val="both"/>
        <w:rPr>
          <w:rFonts w:ascii="Times New Roman" w:hAnsi="Times New Roman" w:cs="Times New Roman"/>
          <w:i/>
        </w:rPr>
      </w:pPr>
      <w:r w:rsidRPr="002E200F">
        <w:rPr>
          <w:rFonts w:ascii="Times New Roman" w:hAnsi="Times New Roman" w:cs="Times New Roman"/>
          <w:i/>
        </w:rPr>
        <w:t>English Language Skill</w:t>
      </w:r>
    </w:p>
    <w:p w:rsidR="00A60842" w:rsidRDefault="00A60842" w:rsidP="00A60842">
      <w:pPr>
        <w:numPr>
          <w:ilvl w:val="0"/>
          <w:numId w:val="13"/>
        </w:numPr>
        <w:spacing w:line="192" w:lineRule="auto"/>
        <w:jc w:val="both"/>
        <w:rPr>
          <w:rFonts w:ascii="Times New Roman" w:hAnsi="Times New Roman" w:cs="Times New Roman"/>
        </w:rPr>
      </w:pPr>
      <w:r w:rsidRPr="002E200F">
        <w:rPr>
          <w:rFonts w:ascii="Times New Roman" w:hAnsi="Times New Roman" w:cs="Times New Roman"/>
          <w:i/>
        </w:rPr>
        <w:t>Education</w:t>
      </w:r>
      <w:r>
        <w:rPr>
          <w:rFonts w:ascii="Times New Roman" w:hAnsi="Times New Roman" w:cs="Times New Roman"/>
        </w:rPr>
        <w:t xml:space="preserve"> (other than English language)</w:t>
      </w:r>
    </w:p>
    <w:p w:rsidR="00A60842" w:rsidRPr="002E200F" w:rsidRDefault="00A60842" w:rsidP="00A60842">
      <w:pPr>
        <w:numPr>
          <w:ilvl w:val="0"/>
          <w:numId w:val="13"/>
        </w:numPr>
        <w:spacing w:line="192" w:lineRule="auto"/>
        <w:jc w:val="both"/>
        <w:rPr>
          <w:rFonts w:ascii="Times New Roman" w:hAnsi="Times New Roman" w:cs="Times New Roman"/>
          <w:i/>
        </w:rPr>
      </w:pPr>
      <w:r w:rsidRPr="002E200F">
        <w:rPr>
          <w:rFonts w:ascii="Times New Roman" w:hAnsi="Times New Roman" w:cs="Times New Roman"/>
          <w:i/>
        </w:rPr>
        <w:t>Social Adjustment</w:t>
      </w:r>
    </w:p>
    <w:p w:rsidR="00A60842" w:rsidRPr="002E200F" w:rsidRDefault="00A60842" w:rsidP="00A60842">
      <w:pPr>
        <w:numPr>
          <w:ilvl w:val="0"/>
          <w:numId w:val="13"/>
        </w:numPr>
        <w:spacing w:line="192" w:lineRule="auto"/>
        <w:jc w:val="both"/>
        <w:rPr>
          <w:rFonts w:ascii="Times New Roman" w:hAnsi="Times New Roman" w:cs="Times New Roman"/>
          <w:i/>
        </w:rPr>
      </w:pPr>
      <w:r w:rsidRPr="002E200F">
        <w:rPr>
          <w:rFonts w:ascii="Times New Roman" w:hAnsi="Times New Roman" w:cs="Times New Roman"/>
          <w:i/>
        </w:rPr>
        <w:t>Health</w:t>
      </w:r>
    </w:p>
    <w:p w:rsidR="00A60842" w:rsidRPr="002E200F" w:rsidRDefault="00A60842" w:rsidP="00A60842">
      <w:pPr>
        <w:numPr>
          <w:ilvl w:val="0"/>
          <w:numId w:val="13"/>
        </w:numPr>
        <w:spacing w:line="192" w:lineRule="auto"/>
        <w:jc w:val="both"/>
        <w:rPr>
          <w:rFonts w:ascii="Times New Roman" w:hAnsi="Times New Roman" w:cs="Times New Roman"/>
          <w:i/>
        </w:rPr>
      </w:pPr>
      <w:r w:rsidRPr="002E200F">
        <w:rPr>
          <w:rFonts w:ascii="Times New Roman" w:hAnsi="Times New Roman" w:cs="Times New Roman"/>
          <w:i/>
        </w:rPr>
        <w:t>Mental Health</w:t>
      </w:r>
    </w:p>
    <w:p w:rsidR="00340BC7" w:rsidRDefault="00A60842" w:rsidP="00340BC7">
      <w:pPr>
        <w:numPr>
          <w:ilvl w:val="0"/>
          <w:numId w:val="13"/>
        </w:numPr>
        <w:spacing w:line="192" w:lineRule="auto"/>
        <w:jc w:val="both"/>
        <w:rPr>
          <w:rFonts w:ascii="Times New Roman" w:hAnsi="Times New Roman" w:cs="Times New Roman"/>
          <w:i/>
        </w:rPr>
      </w:pPr>
      <w:r w:rsidRPr="002E200F">
        <w:rPr>
          <w:rFonts w:ascii="Times New Roman" w:hAnsi="Times New Roman" w:cs="Times New Roman"/>
          <w:i/>
        </w:rPr>
        <w:t>Preservation of Ethnic and Religious Heritage</w:t>
      </w:r>
    </w:p>
    <w:p w:rsidR="00C0483B" w:rsidRPr="001A4FC6" w:rsidRDefault="00340BC7" w:rsidP="00340BC7">
      <w:pPr>
        <w:numPr>
          <w:ilvl w:val="0"/>
          <w:numId w:val="13"/>
        </w:numPr>
        <w:spacing w:line="192" w:lineRule="auto"/>
        <w:jc w:val="both"/>
        <w:rPr>
          <w:rFonts w:ascii="Times New Roman" w:hAnsi="Times New Roman" w:cs="Times New Roman"/>
          <w:color w:val="auto"/>
        </w:rPr>
      </w:pPr>
      <w:r w:rsidRPr="001A4FC6">
        <w:rPr>
          <w:rFonts w:ascii="Times New Roman" w:hAnsi="Times New Roman" w:cs="Times New Roman"/>
          <w:i/>
          <w:color w:val="auto"/>
        </w:rPr>
        <w:t>Youth’s Adherence</w:t>
      </w:r>
      <w:r w:rsidR="00C0483B" w:rsidRPr="001A4FC6">
        <w:rPr>
          <w:rFonts w:ascii="Times New Roman" w:hAnsi="Times New Roman" w:cs="Times New Roman"/>
          <w:i/>
          <w:color w:val="auto"/>
        </w:rPr>
        <w:t xml:space="preserve"> </w:t>
      </w:r>
      <w:r w:rsidRPr="001A4FC6">
        <w:rPr>
          <w:rFonts w:ascii="Times New Roman" w:hAnsi="Times New Roman" w:cs="Times New Roman"/>
          <w:i/>
          <w:color w:val="auto"/>
        </w:rPr>
        <w:t>to</w:t>
      </w:r>
      <w:r w:rsidR="00C0483B" w:rsidRPr="001A4FC6">
        <w:rPr>
          <w:rFonts w:ascii="Times New Roman" w:hAnsi="Times New Roman" w:cs="Times New Roman"/>
          <w:i/>
          <w:color w:val="auto"/>
        </w:rPr>
        <w:t xml:space="preserve"> Safety Plan</w:t>
      </w:r>
      <w:r w:rsidR="001A4FC6">
        <w:rPr>
          <w:rFonts w:ascii="Times New Roman" w:hAnsi="Times New Roman" w:cs="Times New Roman"/>
          <w:i/>
          <w:color w:val="auto"/>
        </w:rPr>
        <w:t xml:space="preserve"> (</w:t>
      </w:r>
      <w:r w:rsidR="001A4FC6" w:rsidRPr="001A4FC6">
        <w:rPr>
          <w:rFonts w:ascii="Times New Roman" w:hAnsi="Times New Roman" w:cs="Times New Roman"/>
          <w:color w:val="auto"/>
        </w:rPr>
        <w:t>Leave blank if youth does not have or need a safety plan.)</w:t>
      </w:r>
    </w:p>
    <w:p w:rsidR="00A60842" w:rsidRDefault="00A60842" w:rsidP="00A60842">
      <w:pPr>
        <w:spacing w:line="192" w:lineRule="auto"/>
        <w:ind w:left="720"/>
        <w:jc w:val="both"/>
        <w:rPr>
          <w:rFonts w:ascii="Times New Roman" w:hAnsi="Times New Roman" w:cs="Times New Roman"/>
        </w:rPr>
      </w:pPr>
    </w:p>
    <w:p w:rsidR="00A60842" w:rsidRPr="00686D10" w:rsidRDefault="00A60842" w:rsidP="00A60842">
      <w:pPr>
        <w:spacing w:line="192" w:lineRule="auto"/>
        <w:ind w:left="720"/>
        <w:jc w:val="both"/>
        <w:rPr>
          <w:rFonts w:ascii="Times New Roman" w:hAnsi="Times New Roman" w:cs="Times New Roman"/>
        </w:rPr>
      </w:pPr>
      <w:r>
        <w:rPr>
          <w:rFonts w:ascii="Times New Roman" w:hAnsi="Times New Roman" w:cs="Times New Roman"/>
        </w:rPr>
        <w:t xml:space="preserve">Note: </w:t>
      </w:r>
      <w:r w:rsidRPr="00686D10">
        <w:rPr>
          <w:rFonts w:ascii="Times New Roman" w:hAnsi="Times New Roman" w:cs="Times New Roman"/>
        </w:rPr>
        <w:t xml:space="preserve">If </w:t>
      </w:r>
      <w:r>
        <w:rPr>
          <w:rFonts w:ascii="Times New Roman" w:hAnsi="Times New Roman" w:cs="Times New Roman"/>
        </w:rPr>
        <w:t xml:space="preserve">indicating that the child has </w:t>
      </w:r>
      <w:r w:rsidR="00C0483B">
        <w:rPr>
          <w:rFonts w:ascii="Times New Roman" w:hAnsi="Times New Roman" w:cs="Times New Roman"/>
        </w:rPr>
        <w:t xml:space="preserve">either </w:t>
      </w:r>
      <w:r>
        <w:rPr>
          <w:rFonts w:ascii="Times New Roman" w:hAnsi="Times New Roman" w:cs="Times New Roman"/>
        </w:rPr>
        <w:t>p</w:t>
      </w:r>
      <w:r w:rsidRPr="0039337D">
        <w:rPr>
          <w:rFonts w:ascii="Times New Roman" w:hAnsi="Times New Roman" w:cs="Times New Roman"/>
        </w:rPr>
        <w:t>oor</w:t>
      </w:r>
      <w:r w:rsidR="00C0483B">
        <w:rPr>
          <w:rFonts w:ascii="Times New Roman" w:hAnsi="Times New Roman" w:cs="Times New Roman"/>
        </w:rPr>
        <w:t xml:space="preserve"> or excellent</w:t>
      </w:r>
      <w:r w:rsidRPr="0039337D">
        <w:rPr>
          <w:rFonts w:ascii="Times New Roman" w:hAnsi="Times New Roman" w:cs="Times New Roman"/>
        </w:rPr>
        <w:t xml:space="preserve"> </w:t>
      </w:r>
      <w:r>
        <w:rPr>
          <w:rFonts w:ascii="Times New Roman" w:hAnsi="Times New Roman" w:cs="Times New Roman"/>
        </w:rPr>
        <w:t>f</w:t>
      </w:r>
      <w:r w:rsidRPr="0039337D">
        <w:rPr>
          <w:rFonts w:ascii="Times New Roman" w:hAnsi="Times New Roman" w:cs="Times New Roman"/>
        </w:rPr>
        <w:t>unctioning,</w:t>
      </w:r>
      <w:r>
        <w:rPr>
          <w:rFonts w:ascii="Times New Roman" w:hAnsi="Times New Roman" w:cs="Times New Roman"/>
        </w:rPr>
        <w:t xml:space="preserve"> </w:t>
      </w:r>
      <w:r w:rsidRPr="00EA35DA">
        <w:rPr>
          <w:rFonts w:ascii="Times New Roman" w:hAnsi="Times New Roman" w:cs="Times New Roman"/>
        </w:rPr>
        <w:t>enter in the space provided a</w:t>
      </w:r>
      <w:r>
        <w:rPr>
          <w:rFonts w:ascii="Times New Roman" w:hAnsi="Times New Roman" w:cs="Times New Roman"/>
        </w:rPr>
        <w:t>n</w:t>
      </w:r>
      <w:r w:rsidRPr="00EA35DA">
        <w:rPr>
          <w:rFonts w:ascii="Times New Roman" w:hAnsi="Times New Roman" w:cs="Times New Roman"/>
        </w:rPr>
        <w:t xml:space="preserve"> explanation of impediments to the youth’s progressive development in the areas in question, and actions detailed in the youth's plan to support improvement in these areas.</w:t>
      </w:r>
      <w:r w:rsidRPr="00686D10">
        <w:rPr>
          <w:rFonts w:ascii="Times New Roman" w:hAnsi="Times New Roman" w:cs="Times New Roman"/>
        </w:rPr>
        <w:t xml:space="preserve"> </w:t>
      </w:r>
    </w:p>
    <w:p w:rsidR="00A60842" w:rsidRPr="004A069A" w:rsidRDefault="00A60842" w:rsidP="00A60842">
      <w:pPr>
        <w:spacing w:line="192" w:lineRule="auto"/>
        <w:jc w:val="both"/>
        <w:rPr>
          <w:rFonts w:ascii="Times New Roman" w:hAnsi="Times New Roman" w:cs="Times New Roman"/>
          <w:b/>
        </w:rPr>
      </w:pPr>
    </w:p>
    <w:p w:rsidR="00E15769" w:rsidRDefault="00A60842" w:rsidP="00A60842">
      <w:pPr>
        <w:spacing w:line="192" w:lineRule="auto"/>
        <w:jc w:val="both"/>
        <w:rPr>
          <w:rFonts w:ascii="Times New Roman" w:hAnsi="Times New Roman" w:cs="Times New Roman"/>
          <w:b/>
        </w:rPr>
      </w:pPr>
      <w:r w:rsidRPr="004A069A">
        <w:rPr>
          <w:rFonts w:ascii="Times New Roman" w:hAnsi="Times New Roman" w:cs="Times New Roman"/>
          <w:b/>
        </w:rPr>
        <w:t xml:space="preserve">SECTION </w:t>
      </w:r>
      <w:r>
        <w:rPr>
          <w:rFonts w:ascii="Times New Roman" w:hAnsi="Times New Roman" w:cs="Times New Roman"/>
          <w:b/>
        </w:rPr>
        <w:t xml:space="preserve">IV: </w:t>
      </w:r>
      <w:r w:rsidRPr="004A069A">
        <w:rPr>
          <w:rFonts w:ascii="Times New Roman" w:hAnsi="Times New Roman" w:cs="Times New Roman"/>
          <w:b/>
        </w:rPr>
        <w:t xml:space="preserve"> FAMILY REUNIFICATION ACTIVITY</w:t>
      </w:r>
      <w:r w:rsidR="00C0483B">
        <w:rPr>
          <w:rStyle w:val="FootnoteReference"/>
          <w:rFonts w:ascii="Times New Roman" w:hAnsi="Times New Roman" w:cs="Times New Roman"/>
          <w:b/>
        </w:rPr>
        <w:footnoteReference w:id="2"/>
      </w:r>
    </w:p>
    <w:p w:rsidR="00E15769" w:rsidRDefault="00E15769" w:rsidP="00A60842">
      <w:pPr>
        <w:spacing w:line="192" w:lineRule="auto"/>
        <w:jc w:val="both"/>
        <w:rPr>
          <w:rFonts w:ascii="Times New Roman" w:hAnsi="Times New Roman" w:cs="Times New Roman"/>
          <w:b/>
        </w:rPr>
      </w:pPr>
    </w:p>
    <w:p w:rsidR="00A60842" w:rsidRDefault="00A60842" w:rsidP="00A60842">
      <w:pPr>
        <w:spacing w:line="192" w:lineRule="auto"/>
        <w:jc w:val="both"/>
        <w:rPr>
          <w:rFonts w:ascii="Times New Roman" w:hAnsi="Times New Roman" w:cs="Times New Roman"/>
        </w:rPr>
      </w:pPr>
      <w:r w:rsidRPr="004A069A">
        <w:rPr>
          <w:rFonts w:ascii="Times New Roman" w:hAnsi="Times New Roman" w:cs="Times New Roman"/>
        </w:rPr>
        <w:t>Describe efforts in the reporting period to reunify a youth with his or her parents or other relatives</w:t>
      </w:r>
      <w:r>
        <w:rPr>
          <w:rFonts w:ascii="Times New Roman" w:hAnsi="Times New Roman" w:cs="Times New Roman"/>
        </w:rPr>
        <w:t>, and to maintain or develop family connections</w:t>
      </w:r>
      <w:r w:rsidRPr="004A069A">
        <w:rPr>
          <w:rFonts w:ascii="Times New Roman" w:hAnsi="Times New Roman" w:cs="Times New Roman"/>
        </w:rPr>
        <w:t xml:space="preserve">. </w:t>
      </w:r>
      <w:r>
        <w:rPr>
          <w:rFonts w:ascii="Times New Roman" w:hAnsi="Times New Roman" w:cs="Times New Roman"/>
        </w:rPr>
        <w:t xml:space="preserve">Continue to reassess family reunification options over time, as a relative’s ability to provide care for a youth may change. </w:t>
      </w:r>
    </w:p>
    <w:p w:rsidR="00A60842" w:rsidRDefault="00A60842" w:rsidP="00A60842">
      <w:pPr>
        <w:spacing w:line="192" w:lineRule="auto"/>
        <w:jc w:val="both"/>
        <w:rPr>
          <w:rFonts w:ascii="Times New Roman" w:hAnsi="Times New Roman" w:cs="Times New Roman"/>
        </w:rPr>
      </w:pPr>
    </w:p>
    <w:p w:rsidR="00A60842" w:rsidRDefault="00A60842" w:rsidP="00A60842">
      <w:pPr>
        <w:spacing w:line="192" w:lineRule="auto"/>
        <w:jc w:val="both"/>
        <w:rPr>
          <w:rFonts w:ascii="Times New Roman" w:hAnsi="Times New Roman" w:cs="Times New Roman"/>
        </w:rPr>
      </w:pPr>
      <w:r>
        <w:rPr>
          <w:rFonts w:ascii="Times New Roman" w:hAnsi="Times New Roman" w:cs="Times New Roman"/>
        </w:rPr>
        <w:t>Refer to ORR policy guidance in ORR’s Statement of Goals, Priorities, Standards and Guidelines for the Unaccompanied Minor Refugee and Cuban/Haitian Entrant Programs regarding reunification with parents  who arrive in the U.S. following a youth’s placement in the URM program</w:t>
      </w:r>
      <w:r w:rsidR="00C87BB3">
        <w:rPr>
          <w:rFonts w:ascii="Times New Roman" w:hAnsi="Times New Roman" w:cs="Times New Roman"/>
        </w:rPr>
        <w:t xml:space="preserve"> (see section III. Program Standards, Legal Considerations, B. Family Reunion)</w:t>
      </w:r>
      <w:r>
        <w:rPr>
          <w:rFonts w:ascii="Times New Roman" w:hAnsi="Times New Roman" w:cs="Times New Roman"/>
        </w:rPr>
        <w:t>, and assistance to youth applying for their parents’ admission to the U.S.</w:t>
      </w:r>
    </w:p>
    <w:p w:rsidR="00A60842" w:rsidRDefault="00A60842" w:rsidP="00A60842">
      <w:pPr>
        <w:spacing w:line="192" w:lineRule="auto"/>
        <w:jc w:val="both"/>
        <w:rPr>
          <w:rFonts w:ascii="Times New Roman" w:hAnsi="Times New Roman" w:cs="Times New Roman"/>
        </w:rPr>
      </w:pPr>
    </w:p>
    <w:p w:rsidR="00A60842" w:rsidRPr="007D2F61" w:rsidRDefault="00A60842" w:rsidP="00A60842">
      <w:pPr>
        <w:spacing w:line="192" w:lineRule="auto"/>
        <w:jc w:val="both"/>
        <w:rPr>
          <w:rFonts w:ascii="Times New Roman" w:hAnsi="Times New Roman" w:cs="Times New Roman"/>
        </w:rPr>
      </w:pPr>
      <w:r>
        <w:rPr>
          <w:rFonts w:ascii="Times New Roman" w:hAnsi="Times New Roman" w:cs="Times New Roman"/>
        </w:rPr>
        <w:t>Note that per 45 CFR 400.113, URM services terminate if a youth reunifies with a parent or non</w:t>
      </w:r>
      <w:r w:rsidR="003B3CF2">
        <w:rPr>
          <w:rFonts w:ascii="Times New Roman" w:hAnsi="Times New Roman" w:cs="Times New Roman"/>
        </w:rPr>
        <w:t>-</w:t>
      </w:r>
      <w:r>
        <w:rPr>
          <w:rFonts w:ascii="Times New Roman" w:hAnsi="Times New Roman" w:cs="Times New Roman"/>
        </w:rPr>
        <w:t>parental adult willing and able to provide care</w:t>
      </w:r>
      <w:r w:rsidR="00C87BB3">
        <w:rPr>
          <w:rFonts w:ascii="Times New Roman" w:hAnsi="Times New Roman" w:cs="Times New Roman"/>
        </w:rPr>
        <w:t xml:space="preserve"> and</w:t>
      </w:r>
      <w:r>
        <w:rPr>
          <w:rFonts w:ascii="Times New Roman" w:hAnsi="Times New Roman" w:cs="Times New Roman"/>
        </w:rPr>
        <w:t xml:space="preserve"> to whom legal custody and/or guardianship is granted under State law.</w:t>
      </w:r>
    </w:p>
    <w:p w:rsidR="00A60842" w:rsidRDefault="00A60842" w:rsidP="00A60842">
      <w:pPr>
        <w:spacing w:line="192" w:lineRule="auto"/>
        <w:jc w:val="both"/>
        <w:rPr>
          <w:rFonts w:ascii="Times New Roman" w:hAnsi="Times New Roman" w:cs="Times New Roman"/>
        </w:rPr>
      </w:pPr>
    </w:p>
    <w:p w:rsidR="00A60842" w:rsidRDefault="00A60842" w:rsidP="00A60842">
      <w:pPr>
        <w:spacing w:line="192" w:lineRule="auto"/>
        <w:jc w:val="both"/>
        <w:rPr>
          <w:rFonts w:ascii="Times New Roman" w:hAnsi="Times New Roman" w:cs="Times New Roman"/>
        </w:rPr>
      </w:pPr>
      <w:r>
        <w:rPr>
          <w:rFonts w:ascii="Times New Roman" w:hAnsi="Times New Roman" w:cs="Times New Roman"/>
        </w:rPr>
        <w:t>For this section, w</w:t>
      </w:r>
      <w:r w:rsidRPr="007D2F61">
        <w:rPr>
          <w:rFonts w:ascii="Times New Roman" w:hAnsi="Times New Roman" w:cs="Times New Roman"/>
        </w:rPr>
        <w:t xml:space="preserve">hen providing </w:t>
      </w:r>
      <w:r>
        <w:rPr>
          <w:rFonts w:ascii="Times New Roman" w:hAnsi="Times New Roman" w:cs="Times New Roman"/>
        </w:rPr>
        <w:t>information on relatio</w:t>
      </w:r>
      <w:r w:rsidR="0060068B">
        <w:rPr>
          <w:rFonts w:ascii="Times New Roman" w:hAnsi="Times New Roman" w:cs="Times New Roman"/>
        </w:rPr>
        <w:t>nships with family, please be</w:t>
      </w:r>
      <w:r>
        <w:rPr>
          <w:rFonts w:ascii="Times New Roman" w:hAnsi="Times New Roman" w:cs="Times New Roman"/>
        </w:rPr>
        <w:t xml:space="preserve"> specific </w:t>
      </w:r>
      <w:r w:rsidR="0060068B">
        <w:rPr>
          <w:rFonts w:ascii="Times New Roman" w:hAnsi="Times New Roman" w:cs="Times New Roman"/>
        </w:rPr>
        <w:t>if</w:t>
      </w:r>
      <w:r>
        <w:rPr>
          <w:rFonts w:ascii="Times New Roman" w:hAnsi="Times New Roman" w:cs="Times New Roman"/>
        </w:rPr>
        <w:t xml:space="preserve"> possible; for example, aunt, grandfather, cousin. If the relationship is not clear to the youth and URM provider agency, indicate ‘female family member,’ or ‘male family member.’ Also include reunification efforts with unrelated adults; describe the relationship as well as possible; for example, friend of mother, former neighbor, etc.  To the extent possible when providing locations, specify the city and state for family members in the U.S., or the city or refugee camp name and country for family members in other countries.</w:t>
      </w:r>
    </w:p>
    <w:p w:rsidR="00A60842" w:rsidRPr="004A069A" w:rsidRDefault="00A60842" w:rsidP="00A60842">
      <w:pPr>
        <w:spacing w:line="192" w:lineRule="auto"/>
        <w:jc w:val="both"/>
        <w:rPr>
          <w:rFonts w:ascii="Times New Roman" w:hAnsi="Times New Roman" w:cs="Times New Roman"/>
        </w:rPr>
      </w:pPr>
    </w:p>
    <w:p w:rsidR="00C0483B" w:rsidRPr="00C0483B" w:rsidRDefault="00C0483B" w:rsidP="00A60842">
      <w:pPr>
        <w:numPr>
          <w:ilvl w:val="0"/>
          <w:numId w:val="9"/>
        </w:numPr>
        <w:spacing w:line="192" w:lineRule="auto"/>
        <w:jc w:val="both"/>
        <w:rPr>
          <w:i/>
        </w:rPr>
      </w:pPr>
      <w:r w:rsidRPr="00C0483B">
        <w:rPr>
          <w:rFonts w:ascii="Times New Roman" w:hAnsi="Times New Roman" w:cs="Times New Roman"/>
          <w:i/>
        </w:rPr>
        <w:t>Current Permanency Plan</w:t>
      </w:r>
    </w:p>
    <w:p w:rsidR="00A60842" w:rsidRDefault="00A60842" w:rsidP="00C0483B">
      <w:pPr>
        <w:spacing w:line="192" w:lineRule="auto"/>
        <w:ind w:left="1080"/>
        <w:jc w:val="both"/>
      </w:pPr>
      <w:r>
        <w:rPr>
          <w:rFonts w:ascii="Times New Roman" w:hAnsi="Times New Roman" w:cs="Times New Roman"/>
        </w:rPr>
        <w:t xml:space="preserve">Indicate whether the youth has a </w:t>
      </w:r>
      <w:r w:rsidRPr="002E200F">
        <w:rPr>
          <w:rFonts w:ascii="Times New Roman" w:hAnsi="Times New Roman" w:cs="Times New Roman"/>
          <w:i/>
        </w:rPr>
        <w:t>current permanency plan</w:t>
      </w:r>
      <w:r>
        <w:rPr>
          <w:rFonts w:ascii="Times New Roman" w:hAnsi="Times New Roman" w:cs="Times New Roman"/>
        </w:rPr>
        <w:t xml:space="preserve"> by checking “yes” or “no,” and p</w:t>
      </w:r>
      <w:r w:rsidRPr="004A069A">
        <w:rPr>
          <w:rFonts w:ascii="Times New Roman" w:hAnsi="Times New Roman" w:cs="Times New Roman"/>
        </w:rPr>
        <w:t>rovide the date of the most recent permanency plan revie</w:t>
      </w:r>
      <w:r w:rsidRPr="000644D2">
        <w:rPr>
          <w:rFonts w:ascii="Times New Roman" w:hAnsi="Times New Roman" w:cs="Times New Roman"/>
        </w:rPr>
        <w:t>w</w:t>
      </w:r>
      <w:r>
        <w:rPr>
          <w:rFonts w:ascii="Times New Roman" w:hAnsi="Times New Roman" w:cs="Times New Roman"/>
        </w:rPr>
        <w:t>. If the youth has emancipated from placement services and is in independent living, check the box for emancipated.</w:t>
      </w:r>
      <w:r w:rsidR="00C0483B">
        <w:rPr>
          <w:rFonts w:ascii="Times New Roman" w:hAnsi="Times New Roman" w:cs="Times New Roman"/>
        </w:rPr>
        <w:t xml:space="preserve"> </w:t>
      </w:r>
    </w:p>
    <w:p w:rsidR="00A60842" w:rsidRPr="008E1F52" w:rsidRDefault="00A60842" w:rsidP="00A60842">
      <w:pPr>
        <w:spacing w:line="192" w:lineRule="auto"/>
        <w:ind w:left="720"/>
        <w:jc w:val="both"/>
        <w:rPr>
          <w:rFonts w:ascii="Times New Roman" w:hAnsi="Times New Roman" w:cs="Times New Roman"/>
        </w:rPr>
      </w:pPr>
    </w:p>
    <w:p w:rsidR="00A60842" w:rsidRPr="002E200F" w:rsidRDefault="00A60842" w:rsidP="00A60842">
      <w:pPr>
        <w:numPr>
          <w:ilvl w:val="0"/>
          <w:numId w:val="9"/>
        </w:numPr>
        <w:rPr>
          <w:rFonts w:ascii="Times New Roman" w:hAnsi="Times New Roman" w:cs="Times New Roman"/>
          <w:u w:val="single"/>
        </w:rPr>
      </w:pPr>
      <w:r w:rsidRPr="002E200F">
        <w:rPr>
          <w:rFonts w:ascii="Times New Roman" w:hAnsi="Times New Roman" w:cs="Times New Roman"/>
          <w:i/>
        </w:rPr>
        <w:t xml:space="preserve">Family </w:t>
      </w:r>
      <w:r w:rsidR="001A4FC6">
        <w:rPr>
          <w:rFonts w:ascii="Times New Roman" w:hAnsi="Times New Roman" w:cs="Times New Roman"/>
          <w:i/>
        </w:rPr>
        <w:t>R</w:t>
      </w:r>
      <w:r w:rsidRPr="002E200F">
        <w:rPr>
          <w:rFonts w:ascii="Times New Roman" w:hAnsi="Times New Roman" w:cs="Times New Roman"/>
          <w:i/>
        </w:rPr>
        <w:t xml:space="preserve">eunification </w:t>
      </w:r>
      <w:r w:rsidR="001A4FC6">
        <w:rPr>
          <w:rFonts w:ascii="Times New Roman" w:hAnsi="Times New Roman" w:cs="Times New Roman"/>
          <w:i/>
        </w:rPr>
        <w:t>E</w:t>
      </w:r>
      <w:r w:rsidRPr="002E200F">
        <w:rPr>
          <w:rFonts w:ascii="Times New Roman" w:hAnsi="Times New Roman" w:cs="Times New Roman"/>
          <w:i/>
        </w:rPr>
        <w:t>fforts in the U.S</w:t>
      </w:r>
      <w:r w:rsidR="00C9680C" w:rsidRPr="00C9680C">
        <w:rPr>
          <w:rFonts w:ascii="Times New Roman" w:hAnsi="Times New Roman" w:cs="Times New Roman"/>
        </w:rPr>
        <w:t>.</w:t>
      </w:r>
    </w:p>
    <w:p w:rsidR="001A738B" w:rsidRDefault="00A60842" w:rsidP="001A738B">
      <w:pPr>
        <w:pStyle w:val="ListParagraph"/>
        <w:numPr>
          <w:ilvl w:val="1"/>
          <w:numId w:val="3"/>
        </w:numPr>
        <w:rPr>
          <w:rFonts w:ascii="Times New Roman" w:hAnsi="Times New Roman" w:cs="Times New Roman"/>
        </w:rPr>
      </w:pPr>
      <w:r w:rsidRPr="001A738B">
        <w:rPr>
          <w:rFonts w:ascii="Times New Roman" w:hAnsi="Times New Roman" w:cs="Times New Roman"/>
        </w:rPr>
        <w:t xml:space="preserve">Provide information parents or relatives in the U.S. who were being assessed, in the reporting period, for reunification.  Indicate whether such assessment was conducted by checking “yes” or “no.” Provide the name(s), relationship(s), and location(s) of parents or relatives contacted.  </w:t>
      </w:r>
    </w:p>
    <w:p w:rsidR="001A738B" w:rsidRDefault="00A60842" w:rsidP="001A738B">
      <w:pPr>
        <w:pStyle w:val="ListParagraph"/>
        <w:numPr>
          <w:ilvl w:val="1"/>
          <w:numId w:val="3"/>
        </w:numPr>
        <w:rPr>
          <w:rFonts w:ascii="Times New Roman" w:hAnsi="Times New Roman" w:cs="Times New Roman"/>
        </w:rPr>
      </w:pPr>
      <w:r w:rsidRPr="001A738B">
        <w:rPr>
          <w:rFonts w:ascii="Times New Roman" w:hAnsi="Times New Roman" w:cs="Times New Roman"/>
        </w:rPr>
        <w:t xml:space="preserve">Indicate if there have been significant developments, in the reporting period, in family reunification efforts with parents or relatives in the U.S., by checking “yes” or “no.”  Describe efforts and significant developments in the reporting period. </w:t>
      </w:r>
    </w:p>
    <w:p w:rsidR="00A60842" w:rsidRPr="001A738B" w:rsidRDefault="00A60842" w:rsidP="001A738B">
      <w:pPr>
        <w:pStyle w:val="ListParagraph"/>
        <w:numPr>
          <w:ilvl w:val="1"/>
          <w:numId w:val="3"/>
        </w:numPr>
        <w:rPr>
          <w:rFonts w:ascii="Times New Roman" w:hAnsi="Times New Roman" w:cs="Times New Roman"/>
        </w:rPr>
      </w:pPr>
      <w:r w:rsidRPr="001A738B">
        <w:rPr>
          <w:rFonts w:ascii="Times New Roman" w:hAnsi="Times New Roman" w:cs="Times New Roman"/>
        </w:rPr>
        <w:t xml:space="preserve">Explain any explicit decisions or outcomes in the reporting period </w:t>
      </w:r>
      <w:r w:rsidRPr="001A738B">
        <w:rPr>
          <w:rFonts w:ascii="Times New Roman" w:hAnsi="Times New Roman" w:cs="Times New Roman"/>
          <w:i/>
        </w:rPr>
        <w:t>not</w:t>
      </w:r>
      <w:r w:rsidRPr="001A738B">
        <w:rPr>
          <w:rFonts w:ascii="Times New Roman" w:hAnsi="Times New Roman" w:cs="Times New Roman"/>
        </w:rPr>
        <w:t xml:space="preserve"> to reunify a youth under the age of 18 with a parent or relative in the U.S.</w:t>
      </w:r>
    </w:p>
    <w:p w:rsidR="00A60842" w:rsidRPr="008E1F52" w:rsidRDefault="00A60842" w:rsidP="00A60842">
      <w:pPr>
        <w:spacing w:line="192" w:lineRule="auto"/>
        <w:ind w:left="360"/>
        <w:jc w:val="both"/>
        <w:rPr>
          <w:rFonts w:ascii="Times New Roman" w:hAnsi="Times New Roman" w:cs="Times New Roman"/>
        </w:rPr>
      </w:pPr>
    </w:p>
    <w:p w:rsidR="00A60842" w:rsidRPr="002E200F" w:rsidRDefault="00A60842" w:rsidP="00A60842">
      <w:pPr>
        <w:numPr>
          <w:ilvl w:val="0"/>
          <w:numId w:val="9"/>
        </w:numPr>
        <w:rPr>
          <w:rFonts w:ascii="Times New Roman" w:hAnsi="Times New Roman" w:cs="Times New Roman"/>
          <w:i/>
        </w:rPr>
      </w:pPr>
      <w:r w:rsidRPr="002E200F">
        <w:rPr>
          <w:rFonts w:ascii="Times New Roman" w:hAnsi="Times New Roman" w:cs="Times New Roman"/>
          <w:i/>
        </w:rPr>
        <w:t xml:space="preserve">Family </w:t>
      </w:r>
      <w:r w:rsidR="001A4FC6">
        <w:rPr>
          <w:rFonts w:ascii="Times New Roman" w:hAnsi="Times New Roman" w:cs="Times New Roman"/>
          <w:i/>
        </w:rPr>
        <w:t>T</w:t>
      </w:r>
      <w:r w:rsidRPr="002E200F">
        <w:rPr>
          <w:rFonts w:ascii="Times New Roman" w:hAnsi="Times New Roman" w:cs="Times New Roman"/>
          <w:i/>
        </w:rPr>
        <w:t xml:space="preserve">racing and </w:t>
      </w:r>
      <w:r w:rsidR="001A4FC6">
        <w:rPr>
          <w:rFonts w:ascii="Times New Roman" w:hAnsi="Times New Roman" w:cs="Times New Roman"/>
          <w:i/>
        </w:rPr>
        <w:t>R</w:t>
      </w:r>
      <w:r w:rsidRPr="002E200F">
        <w:rPr>
          <w:rFonts w:ascii="Times New Roman" w:hAnsi="Times New Roman" w:cs="Times New Roman"/>
          <w:i/>
        </w:rPr>
        <w:t xml:space="preserve">eunification with </w:t>
      </w:r>
      <w:r w:rsidR="001A4FC6">
        <w:rPr>
          <w:rFonts w:ascii="Times New Roman" w:hAnsi="Times New Roman" w:cs="Times New Roman"/>
          <w:i/>
        </w:rPr>
        <w:t>R</w:t>
      </w:r>
      <w:r w:rsidRPr="002E200F">
        <w:rPr>
          <w:rFonts w:ascii="Times New Roman" w:hAnsi="Times New Roman" w:cs="Times New Roman"/>
          <w:i/>
        </w:rPr>
        <w:t xml:space="preserve">elatives </w:t>
      </w:r>
      <w:r w:rsidRPr="002E200F">
        <w:rPr>
          <w:rFonts w:ascii="Times New Roman" w:hAnsi="Times New Roman" w:cs="Times New Roman"/>
          <w:i/>
          <w:u w:val="single"/>
        </w:rPr>
        <w:t xml:space="preserve">in </w:t>
      </w:r>
      <w:r w:rsidR="001A4FC6">
        <w:rPr>
          <w:rFonts w:ascii="Times New Roman" w:hAnsi="Times New Roman" w:cs="Times New Roman"/>
          <w:i/>
          <w:u w:val="single"/>
        </w:rPr>
        <w:t>O</w:t>
      </w:r>
      <w:r w:rsidRPr="002E200F">
        <w:rPr>
          <w:rFonts w:ascii="Times New Roman" w:hAnsi="Times New Roman" w:cs="Times New Roman"/>
          <w:i/>
          <w:u w:val="single"/>
        </w:rPr>
        <w:t xml:space="preserve">ther </w:t>
      </w:r>
      <w:r w:rsidR="001A4FC6">
        <w:rPr>
          <w:rFonts w:ascii="Times New Roman" w:hAnsi="Times New Roman" w:cs="Times New Roman"/>
          <w:i/>
          <w:u w:val="single"/>
        </w:rPr>
        <w:t>C</w:t>
      </w:r>
      <w:r w:rsidRPr="002E200F">
        <w:rPr>
          <w:rFonts w:ascii="Times New Roman" w:hAnsi="Times New Roman" w:cs="Times New Roman"/>
          <w:i/>
          <w:u w:val="single"/>
        </w:rPr>
        <w:t>ountries</w:t>
      </w:r>
      <w:r w:rsidRPr="002E200F">
        <w:rPr>
          <w:rFonts w:ascii="Times New Roman" w:hAnsi="Times New Roman" w:cs="Times New Roman"/>
          <w:i/>
        </w:rPr>
        <w:t xml:space="preserve"> </w:t>
      </w:r>
    </w:p>
    <w:p w:rsidR="001A738B" w:rsidRDefault="00A60842" w:rsidP="001A738B">
      <w:pPr>
        <w:pStyle w:val="ListParagraph"/>
        <w:numPr>
          <w:ilvl w:val="0"/>
          <w:numId w:val="18"/>
        </w:numPr>
        <w:rPr>
          <w:rFonts w:ascii="Times New Roman" w:hAnsi="Times New Roman" w:cs="Times New Roman"/>
        </w:rPr>
      </w:pPr>
      <w:r w:rsidRPr="001A738B">
        <w:rPr>
          <w:rFonts w:ascii="Times New Roman" w:hAnsi="Times New Roman" w:cs="Times New Roman"/>
        </w:rPr>
        <w:t xml:space="preserve">Provide information on contacts with parents or relatives in other countries who were being assessed, in the reporting period, for reunification. Indicate whether such assessment was conducted by checking “yes” or “no.” Provide the name(s), relationship(s), and location(s) of parents or relatives contacted.  </w:t>
      </w:r>
    </w:p>
    <w:p w:rsidR="001A738B" w:rsidRDefault="00A60842" w:rsidP="001A738B">
      <w:pPr>
        <w:pStyle w:val="ListParagraph"/>
        <w:numPr>
          <w:ilvl w:val="0"/>
          <w:numId w:val="18"/>
        </w:numPr>
        <w:rPr>
          <w:rFonts w:ascii="Times New Roman" w:hAnsi="Times New Roman" w:cs="Times New Roman"/>
        </w:rPr>
      </w:pPr>
      <w:r w:rsidRPr="001A738B">
        <w:rPr>
          <w:rFonts w:ascii="Times New Roman" w:hAnsi="Times New Roman" w:cs="Times New Roman"/>
        </w:rPr>
        <w:t xml:space="preserve">Indicate if there have been significant developments, in the reporting period, in family reunification efforts with parents or relatives in other countries, by checking “yes” or “no.” Describe efforts and significant developments in the reporting period, including any efforts of the youth to assist a relative to obtain immigration status to come to the U.S.  </w:t>
      </w:r>
    </w:p>
    <w:p w:rsidR="00A60842" w:rsidRPr="001A738B" w:rsidRDefault="00A60842" w:rsidP="001A738B">
      <w:pPr>
        <w:pStyle w:val="ListParagraph"/>
        <w:numPr>
          <w:ilvl w:val="0"/>
          <w:numId w:val="18"/>
        </w:numPr>
        <w:rPr>
          <w:rFonts w:ascii="Times New Roman" w:hAnsi="Times New Roman" w:cs="Times New Roman"/>
        </w:rPr>
      </w:pPr>
      <w:r w:rsidRPr="001A738B">
        <w:rPr>
          <w:rFonts w:ascii="Times New Roman" w:hAnsi="Times New Roman" w:cs="Times New Roman"/>
        </w:rPr>
        <w:t xml:space="preserve">Explain any explicit decisions or outcomes in the reporting period </w:t>
      </w:r>
      <w:r w:rsidRPr="001A738B">
        <w:rPr>
          <w:rFonts w:ascii="Times New Roman" w:hAnsi="Times New Roman" w:cs="Times New Roman"/>
          <w:i/>
        </w:rPr>
        <w:t>not</w:t>
      </w:r>
      <w:r w:rsidRPr="001A738B">
        <w:rPr>
          <w:rFonts w:ascii="Times New Roman" w:hAnsi="Times New Roman" w:cs="Times New Roman"/>
        </w:rPr>
        <w:t xml:space="preserve"> to reunify a youth under the age of 18 with a parent or relative outside of the U.S.</w:t>
      </w:r>
    </w:p>
    <w:p w:rsidR="00A60842" w:rsidRPr="00C5495A" w:rsidRDefault="00A60842" w:rsidP="00A60842">
      <w:pPr>
        <w:spacing w:line="192" w:lineRule="auto"/>
        <w:jc w:val="both"/>
      </w:pPr>
    </w:p>
    <w:p w:rsidR="00A60842" w:rsidRPr="002E200F" w:rsidRDefault="00A60842" w:rsidP="00A60842">
      <w:pPr>
        <w:numPr>
          <w:ilvl w:val="0"/>
          <w:numId w:val="9"/>
        </w:numPr>
        <w:rPr>
          <w:i/>
        </w:rPr>
      </w:pPr>
      <w:r w:rsidRPr="002E200F">
        <w:rPr>
          <w:rFonts w:ascii="Times New Roman" w:hAnsi="Times New Roman" w:cs="Times New Roman"/>
          <w:i/>
        </w:rPr>
        <w:t xml:space="preserve">Communication with </w:t>
      </w:r>
      <w:r w:rsidR="001A4FC6">
        <w:rPr>
          <w:rFonts w:ascii="Times New Roman" w:hAnsi="Times New Roman" w:cs="Times New Roman"/>
          <w:i/>
        </w:rPr>
        <w:t>F</w:t>
      </w:r>
      <w:r w:rsidRPr="002E200F">
        <w:rPr>
          <w:rFonts w:ascii="Times New Roman" w:hAnsi="Times New Roman" w:cs="Times New Roman"/>
          <w:i/>
        </w:rPr>
        <w:t xml:space="preserve">amily </w:t>
      </w:r>
      <w:r w:rsidR="001A4FC6">
        <w:rPr>
          <w:rFonts w:ascii="Times New Roman" w:hAnsi="Times New Roman" w:cs="Times New Roman"/>
          <w:i/>
        </w:rPr>
        <w:t>M</w:t>
      </w:r>
      <w:r w:rsidRPr="002E200F">
        <w:rPr>
          <w:rFonts w:ascii="Times New Roman" w:hAnsi="Times New Roman" w:cs="Times New Roman"/>
          <w:i/>
        </w:rPr>
        <w:t>embers</w:t>
      </w:r>
    </w:p>
    <w:p w:rsidR="001A738B" w:rsidRDefault="00A60842" w:rsidP="007C5CC0">
      <w:pPr>
        <w:ind w:left="1080"/>
        <w:rPr>
          <w:rFonts w:ascii="Times New Roman" w:hAnsi="Times New Roman" w:cs="Times New Roman"/>
        </w:rPr>
      </w:pPr>
      <w:r>
        <w:rPr>
          <w:rFonts w:ascii="Times New Roman" w:hAnsi="Times New Roman" w:cs="Times New Roman"/>
        </w:rPr>
        <w:t xml:space="preserve">Indicate if the </w:t>
      </w:r>
      <w:r w:rsidRPr="004B1C7B">
        <w:rPr>
          <w:rFonts w:ascii="Times New Roman" w:hAnsi="Times New Roman" w:cs="Times New Roman"/>
        </w:rPr>
        <w:t xml:space="preserve">youth </w:t>
      </w:r>
      <w:r>
        <w:rPr>
          <w:rFonts w:ascii="Times New Roman" w:hAnsi="Times New Roman" w:cs="Times New Roman"/>
        </w:rPr>
        <w:t xml:space="preserve">is </w:t>
      </w:r>
      <w:r w:rsidRPr="004B1C7B">
        <w:rPr>
          <w:rFonts w:ascii="Times New Roman" w:hAnsi="Times New Roman" w:cs="Times New Roman"/>
        </w:rPr>
        <w:t>in c</w:t>
      </w:r>
      <w:r>
        <w:rPr>
          <w:rFonts w:ascii="Times New Roman" w:hAnsi="Times New Roman" w:cs="Times New Roman"/>
        </w:rPr>
        <w:t>ommunication</w:t>
      </w:r>
      <w:r w:rsidRPr="004B1C7B">
        <w:rPr>
          <w:rFonts w:ascii="Times New Roman" w:hAnsi="Times New Roman" w:cs="Times New Roman"/>
        </w:rPr>
        <w:t xml:space="preserve"> with parents or relatives</w:t>
      </w:r>
      <w:r>
        <w:rPr>
          <w:rFonts w:ascii="Times New Roman" w:hAnsi="Times New Roman" w:cs="Times New Roman"/>
        </w:rPr>
        <w:t>,</w:t>
      </w:r>
      <w:r w:rsidRPr="004B1C7B">
        <w:rPr>
          <w:rFonts w:ascii="Times New Roman" w:hAnsi="Times New Roman" w:cs="Times New Roman"/>
        </w:rPr>
        <w:t xml:space="preserve"> in the U.S.</w:t>
      </w:r>
      <w:r>
        <w:rPr>
          <w:rFonts w:ascii="Times New Roman" w:hAnsi="Times New Roman" w:cs="Times New Roman"/>
        </w:rPr>
        <w:t xml:space="preserve"> or other countries,</w:t>
      </w:r>
      <w:r w:rsidRPr="004B1C7B">
        <w:rPr>
          <w:rFonts w:ascii="Times New Roman" w:hAnsi="Times New Roman" w:cs="Times New Roman"/>
        </w:rPr>
        <w:t xml:space="preserve"> with whom reunification is not feasible or appropriate at this point in time</w:t>
      </w:r>
      <w:r>
        <w:rPr>
          <w:rFonts w:ascii="Times New Roman" w:hAnsi="Times New Roman" w:cs="Times New Roman"/>
        </w:rPr>
        <w:t xml:space="preserve"> by checking “y</w:t>
      </w:r>
      <w:r w:rsidRPr="004B1C7B">
        <w:rPr>
          <w:rFonts w:ascii="Times New Roman" w:hAnsi="Times New Roman" w:cs="Times New Roman"/>
        </w:rPr>
        <w:t>es</w:t>
      </w:r>
      <w:r>
        <w:rPr>
          <w:rFonts w:ascii="Times New Roman" w:hAnsi="Times New Roman" w:cs="Times New Roman"/>
        </w:rPr>
        <w:t xml:space="preserve">” or “no.” </w:t>
      </w:r>
    </w:p>
    <w:p w:rsidR="001A738B" w:rsidRDefault="00A60842" w:rsidP="001A738B">
      <w:pPr>
        <w:pStyle w:val="ListParagraph"/>
        <w:numPr>
          <w:ilvl w:val="0"/>
          <w:numId w:val="19"/>
        </w:numPr>
        <w:rPr>
          <w:rFonts w:ascii="Times New Roman" w:hAnsi="Times New Roman" w:cs="Times New Roman"/>
        </w:rPr>
      </w:pPr>
      <w:r w:rsidRPr="001A738B">
        <w:rPr>
          <w:rFonts w:ascii="Times New Roman" w:hAnsi="Times New Roman" w:cs="Times New Roman"/>
        </w:rPr>
        <w:t xml:space="preserve">Include contact with siblings or relatives </w:t>
      </w:r>
      <w:r w:rsidR="00C87BB3" w:rsidRPr="001A738B">
        <w:rPr>
          <w:rFonts w:ascii="Times New Roman" w:hAnsi="Times New Roman" w:cs="Times New Roman"/>
        </w:rPr>
        <w:t>who</w:t>
      </w:r>
      <w:r w:rsidRPr="001A738B">
        <w:rPr>
          <w:rFonts w:ascii="Times New Roman" w:hAnsi="Times New Roman" w:cs="Times New Roman"/>
        </w:rPr>
        <w:t xml:space="preserve"> are too young to serve as caregivers.  </w:t>
      </w:r>
    </w:p>
    <w:p w:rsidR="001A738B" w:rsidRDefault="00A60842" w:rsidP="001A738B">
      <w:pPr>
        <w:pStyle w:val="ListParagraph"/>
        <w:numPr>
          <w:ilvl w:val="1"/>
          <w:numId w:val="19"/>
        </w:numPr>
        <w:rPr>
          <w:rFonts w:ascii="Times New Roman" w:hAnsi="Times New Roman" w:cs="Times New Roman"/>
        </w:rPr>
      </w:pPr>
      <w:r w:rsidRPr="001A738B">
        <w:rPr>
          <w:rFonts w:ascii="Times New Roman" w:hAnsi="Times New Roman" w:cs="Times New Roman"/>
        </w:rPr>
        <w:t xml:space="preserve">Provide the </w:t>
      </w:r>
      <w:r w:rsidRPr="001A738B">
        <w:rPr>
          <w:rFonts w:ascii="Times New Roman" w:eastAsia="Calibri" w:hAnsi="Times New Roman" w:cs="Times New Roman"/>
        </w:rPr>
        <w:t>name</w:t>
      </w:r>
      <w:r w:rsidRPr="001A738B">
        <w:rPr>
          <w:rFonts w:ascii="Times New Roman" w:hAnsi="Times New Roman" w:cs="Times New Roman"/>
        </w:rPr>
        <w:t>(s)</w:t>
      </w:r>
      <w:r w:rsidRPr="001A738B">
        <w:rPr>
          <w:rFonts w:ascii="Times New Roman" w:eastAsia="Calibri" w:hAnsi="Times New Roman" w:cs="Times New Roman"/>
        </w:rPr>
        <w:t>, relation</w:t>
      </w:r>
      <w:r w:rsidRPr="001A738B">
        <w:rPr>
          <w:rFonts w:ascii="Times New Roman" w:hAnsi="Times New Roman" w:cs="Times New Roman"/>
        </w:rPr>
        <w:t>ship(s), location(s) and the youth’s frequency of contact with the relati</w:t>
      </w:r>
      <w:r w:rsidRPr="001A738B">
        <w:rPr>
          <w:rFonts w:ascii="Times New Roman" w:eastAsia="Calibri" w:hAnsi="Times New Roman" w:cs="Times New Roman"/>
        </w:rPr>
        <w:t>ves in question.</w:t>
      </w:r>
      <w:r w:rsidRPr="001A738B">
        <w:rPr>
          <w:rFonts w:ascii="Times New Roman" w:hAnsi="Times New Roman" w:cs="Times New Roman"/>
        </w:rPr>
        <w:t xml:space="preserve"> </w:t>
      </w:r>
    </w:p>
    <w:p w:rsidR="001A738B" w:rsidRDefault="00A60842" w:rsidP="001A738B">
      <w:pPr>
        <w:pStyle w:val="ListParagraph"/>
        <w:numPr>
          <w:ilvl w:val="1"/>
          <w:numId w:val="19"/>
        </w:numPr>
        <w:rPr>
          <w:rFonts w:ascii="Times New Roman" w:hAnsi="Times New Roman" w:cs="Times New Roman"/>
        </w:rPr>
      </w:pPr>
      <w:r w:rsidRPr="001A738B">
        <w:rPr>
          <w:rFonts w:ascii="Times New Roman" w:hAnsi="Times New Roman" w:cs="Times New Roman"/>
        </w:rPr>
        <w:t xml:space="preserve">When describing frequency of communication between a youth and family members, select the best fit from among the following options: weekly, monthly, quarterly, semi-annually (once every six months), and annually.  </w:t>
      </w:r>
    </w:p>
    <w:p w:rsidR="004D4710" w:rsidRPr="000538AC" w:rsidRDefault="00A60842" w:rsidP="000538AC">
      <w:pPr>
        <w:pStyle w:val="ListParagraph"/>
        <w:numPr>
          <w:ilvl w:val="1"/>
          <w:numId w:val="19"/>
        </w:numPr>
        <w:rPr>
          <w:rFonts w:ascii="Times New Roman" w:hAnsi="Times New Roman" w:cs="Times New Roman"/>
        </w:rPr>
      </w:pPr>
      <w:r w:rsidRPr="001A738B">
        <w:rPr>
          <w:rFonts w:ascii="Times New Roman" w:hAnsi="Times New Roman" w:cs="Times New Roman"/>
        </w:rPr>
        <w:t>If a youth is in communication with more family members than the available space allows, include any communication with parents and then select the relatives with whom the youth communicates most frequently.</w:t>
      </w:r>
    </w:p>
    <w:p w:rsidR="00A60842" w:rsidRPr="004A069A" w:rsidRDefault="00A60842" w:rsidP="00A60842">
      <w:pPr>
        <w:spacing w:line="192" w:lineRule="auto"/>
        <w:jc w:val="both"/>
        <w:rPr>
          <w:rFonts w:ascii="Times New Roman" w:hAnsi="Times New Roman" w:cs="Times New Roman"/>
        </w:rPr>
      </w:pPr>
      <w:r w:rsidRPr="004A069A">
        <w:rPr>
          <w:rFonts w:ascii="Times New Roman" w:hAnsi="Times New Roman" w:cs="Times New Roman"/>
        </w:rPr>
        <w:t xml:space="preserve"> </w:t>
      </w:r>
    </w:p>
    <w:p w:rsidR="00A60842" w:rsidRPr="004A069A" w:rsidRDefault="00A60842" w:rsidP="00A60842">
      <w:pPr>
        <w:pStyle w:val="PlainText"/>
        <w:spacing w:line="192" w:lineRule="auto"/>
        <w:jc w:val="both"/>
        <w:rPr>
          <w:rFonts w:ascii="Times New Roman" w:hAnsi="Times New Roman" w:cs="Times New Roman"/>
          <w:b/>
          <w:sz w:val="24"/>
          <w:szCs w:val="24"/>
        </w:rPr>
      </w:pPr>
      <w:r w:rsidRPr="004A069A">
        <w:rPr>
          <w:rFonts w:ascii="Times New Roman" w:hAnsi="Times New Roman" w:cs="Times New Roman"/>
          <w:b/>
          <w:sz w:val="24"/>
          <w:szCs w:val="24"/>
        </w:rPr>
        <w:t>S</w:t>
      </w:r>
      <w:r>
        <w:rPr>
          <w:rFonts w:ascii="Times New Roman" w:hAnsi="Times New Roman" w:cs="Times New Roman"/>
          <w:b/>
          <w:sz w:val="24"/>
          <w:szCs w:val="24"/>
        </w:rPr>
        <w:t>ECTION</w:t>
      </w:r>
      <w:r w:rsidRPr="004A069A">
        <w:rPr>
          <w:rFonts w:ascii="Times New Roman" w:hAnsi="Times New Roman" w:cs="Times New Roman"/>
          <w:b/>
          <w:sz w:val="24"/>
          <w:szCs w:val="24"/>
        </w:rPr>
        <w:t xml:space="preserve"> V</w:t>
      </w:r>
      <w:r>
        <w:rPr>
          <w:rFonts w:ascii="Times New Roman" w:hAnsi="Times New Roman" w:cs="Times New Roman"/>
          <w:b/>
          <w:sz w:val="24"/>
          <w:szCs w:val="24"/>
        </w:rPr>
        <w:t>:</w:t>
      </w:r>
      <w:r w:rsidRPr="004A069A">
        <w:rPr>
          <w:rFonts w:ascii="Times New Roman" w:hAnsi="Times New Roman" w:cs="Times New Roman"/>
          <w:b/>
          <w:sz w:val="24"/>
          <w:szCs w:val="24"/>
        </w:rPr>
        <w:t xml:space="preserve"> INDEPENDENT LIVING SERVICES</w:t>
      </w:r>
    </w:p>
    <w:p w:rsidR="00A60842" w:rsidRDefault="00A60842" w:rsidP="00A60842">
      <w:pPr>
        <w:spacing w:line="192" w:lineRule="auto"/>
        <w:jc w:val="both"/>
        <w:rPr>
          <w:rFonts w:ascii="Times New Roman" w:hAnsi="Times New Roman" w:cs="Times New Roman"/>
        </w:rPr>
      </w:pPr>
    </w:p>
    <w:p w:rsidR="00A60842" w:rsidRDefault="00A60842" w:rsidP="00A60842">
      <w:pPr>
        <w:spacing w:line="192" w:lineRule="auto"/>
        <w:jc w:val="both"/>
        <w:rPr>
          <w:rFonts w:ascii="Times New Roman" w:hAnsi="Times New Roman" w:cs="Times New Roman"/>
        </w:rPr>
      </w:pPr>
      <w:r w:rsidRPr="004A069A">
        <w:rPr>
          <w:rFonts w:ascii="Times New Roman" w:hAnsi="Times New Roman" w:cs="Times New Roman"/>
        </w:rPr>
        <w:t>This section must be completed regardless of whether the youth is in foster care</w:t>
      </w:r>
      <w:r w:rsidR="00FF1228">
        <w:rPr>
          <w:rFonts w:ascii="Times New Roman" w:hAnsi="Times New Roman" w:cs="Times New Roman"/>
        </w:rPr>
        <w:t xml:space="preserve"> or not</w:t>
      </w:r>
      <w:r w:rsidRPr="004A069A">
        <w:rPr>
          <w:rFonts w:ascii="Times New Roman" w:hAnsi="Times New Roman" w:cs="Times New Roman"/>
        </w:rPr>
        <w:t xml:space="preserve">, and is designed to collect information on a follow-up basis, including youth who have left URM foster care and are no longer receiving URM-funded independent living services. Such youth may be receiving independent living services and benefits from a State title IV-B/IV-E agency rather than through URM funding, or may have chosen to terminate all services. </w:t>
      </w:r>
      <w:r w:rsidR="001A4FC6" w:rsidRPr="005D79D9">
        <w:rPr>
          <w:rFonts w:ascii="Times New Roman" w:hAnsi="Times New Roman" w:cs="Times New Roman"/>
          <w:u w:val="single"/>
        </w:rPr>
        <w:t>This should be completed for youth 17 and older only.</w:t>
      </w:r>
    </w:p>
    <w:p w:rsidR="00A60842" w:rsidRDefault="00A60842" w:rsidP="00A60842">
      <w:pPr>
        <w:spacing w:line="192" w:lineRule="auto"/>
        <w:jc w:val="both"/>
        <w:rPr>
          <w:rFonts w:ascii="Times New Roman" w:hAnsi="Times New Roman" w:cs="Times New Roman"/>
        </w:rPr>
      </w:pPr>
    </w:p>
    <w:p w:rsidR="00A60842" w:rsidRDefault="00A60842" w:rsidP="00A60842">
      <w:pPr>
        <w:spacing w:line="192" w:lineRule="auto"/>
        <w:jc w:val="both"/>
      </w:pPr>
      <w:r>
        <w:rPr>
          <w:rFonts w:ascii="Times New Roman" w:hAnsi="Times New Roman" w:cs="Times New Roman"/>
        </w:rPr>
        <w:t>This section should be completed based on the URM provider agency’s knowledge of services provided to the youth.  If the youth has terminated all ORR-funded services, the URM provider may ask the youth for information about services provided through a State title IV-B/IV-E agency or other source, in order to respond.</w:t>
      </w:r>
    </w:p>
    <w:p w:rsidR="00A60842" w:rsidRDefault="00A60842" w:rsidP="00A60842">
      <w:pPr>
        <w:spacing w:line="192" w:lineRule="auto"/>
        <w:jc w:val="both"/>
      </w:pPr>
    </w:p>
    <w:p w:rsidR="00A60842" w:rsidRDefault="00A60842" w:rsidP="00A60842">
      <w:pPr>
        <w:numPr>
          <w:ilvl w:val="0"/>
          <w:numId w:val="6"/>
        </w:numPr>
        <w:tabs>
          <w:tab w:val="clear" w:pos="1440"/>
          <w:tab w:val="num" w:pos="720"/>
        </w:tabs>
        <w:autoSpaceDE w:val="0"/>
        <w:autoSpaceDN w:val="0"/>
        <w:adjustRightInd w:val="0"/>
        <w:spacing w:line="192" w:lineRule="auto"/>
        <w:ind w:left="720" w:hanging="360"/>
        <w:jc w:val="both"/>
      </w:pPr>
      <w:r w:rsidRPr="002E200F">
        <w:rPr>
          <w:rFonts w:ascii="Times New Roman" w:hAnsi="Times New Roman" w:cs="Times New Roman"/>
          <w:u w:val="single"/>
        </w:rPr>
        <w:t>Youth residence</w:t>
      </w:r>
      <w:r w:rsidRPr="009E3148">
        <w:rPr>
          <w:rFonts w:ascii="Times New Roman" w:hAnsi="Times New Roman" w:cs="Times New Roman"/>
          <w:b/>
        </w:rPr>
        <w:t>:</w:t>
      </w:r>
      <w:r>
        <w:t xml:space="preserve"> </w:t>
      </w:r>
      <w:r w:rsidRPr="004A069A">
        <w:rPr>
          <w:rFonts w:ascii="Times New Roman" w:hAnsi="Times New Roman" w:cs="Times New Roman"/>
        </w:rPr>
        <w:t xml:space="preserve">Provide the residential address for youth no longer in foster care </w:t>
      </w:r>
      <w:r>
        <w:rPr>
          <w:rFonts w:ascii="Times New Roman" w:hAnsi="Times New Roman" w:cs="Times New Roman"/>
        </w:rPr>
        <w:t xml:space="preserve">or other placement </w:t>
      </w:r>
      <w:r w:rsidRPr="004A069A">
        <w:rPr>
          <w:rFonts w:ascii="Times New Roman" w:hAnsi="Times New Roman" w:cs="Times New Roman"/>
        </w:rPr>
        <w:t xml:space="preserve">but continuing in ORR-funded educational or independent living services, or for youth who have terminated </w:t>
      </w:r>
      <w:r>
        <w:rPr>
          <w:rFonts w:ascii="Times New Roman" w:hAnsi="Times New Roman" w:cs="Times New Roman"/>
        </w:rPr>
        <w:t xml:space="preserve">all ORR-funded </w:t>
      </w:r>
      <w:r w:rsidRPr="004A069A">
        <w:rPr>
          <w:rFonts w:ascii="Times New Roman" w:hAnsi="Times New Roman" w:cs="Times New Roman"/>
        </w:rPr>
        <w:t xml:space="preserve">services but are 17-21 years old and in the follow-up outcomes reporting period. Leave this field blank if youth </w:t>
      </w:r>
      <w:r w:rsidRPr="004A069A">
        <w:rPr>
          <w:rFonts w:ascii="Times New Roman" w:hAnsi="Times New Roman" w:cs="Times New Roman"/>
          <w:i/>
        </w:rPr>
        <w:t>remains in foster care</w:t>
      </w:r>
      <w:r w:rsidRPr="004A069A">
        <w:rPr>
          <w:rFonts w:ascii="Times New Roman" w:hAnsi="Times New Roman" w:cs="Times New Roman"/>
        </w:rPr>
        <w:t>.</w:t>
      </w:r>
    </w:p>
    <w:p w:rsidR="00A60842" w:rsidRDefault="00A60842" w:rsidP="00A60842">
      <w:pPr>
        <w:autoSpaceDE w:val="0"/>
        <w:autoSpaceDN w:val="0"/>
        <w:adjustRightInd w:val="0"/>
        <w:spacing w:line="192" w:lineRule="auto"/>
        <w:ind w:left="720"/>
        <w:jc w:val="both"/>
      </w:pPr>
    </w:p>
    <w:p w:rsidR="004D4710" w:rsidRDefault="004D4710" w:rsidP="004D4710">
      <w:pPr>
        <w:numPr>
          <w:ilvl w:val="0"/>
          <w:numId w:val="6"/>
        </w:numPr>
        <w:tabs>
          <w:tab w:val="clear" w:pos="1440"/>
          <w:tab w:val="num" w:pos="720"/>
        </w:tabs>
        <w:autoSpaceDE w:val="0"/>
        <w:autoSpaceDN w:val="0"/>
        <w:adjustRightInd w:val="0"/>
        <w:spacing w:line="192" w:lineRule="auto"/>
        <w:ind w:left="720" w:hanging="360"/>
        <w:jc w:val="both"/>
        <w:rPr>
          <w:rFonts w:ascii="Times New Roman" w:hAnsi="Times New Roman" w:cs="Times New Roman"/>
          <w:b/>
        </w:rPr>
      </w:pPr>
      <w:r w:rsidRPr="002E200F">
        <w:rPr>
          <w:rFonts w:ascii="Times New Roman" w:hAnsi="Times New Roman" w:cs="Times New Roman"/>
          <w:u w:val="single"/>
        </w:rPr>
        <w:t>Services Types</w:t>
      </w:r>
      <w:r w:rsidRPr="009E3148">
        <w:rPr>
          <w:rFonts w:ascii="Times New Roman" w:hAnsi="Times New Roman" w:cs="Times New Roman"/>
          <w:b/>
        </w:rPr>
        <w:t>:</w:t>
      </w:r>
      <w:r>
        <w:rPr>
          <w:rFonts w:ascii="Times New Roman" w:hAnsi="Times New Roman" w:cs="Times New Roman"/>
          <w:b/>
        </w:rPr>
        <w:t xml:space="preserve"> </w:t>
      </w:r>
      <w:r w:rsidRPr="000C4515">
        <w:rPr>
          <w:rFonts w:ascii="Times New Roman" w:hAnsi="Times New Roman" w:cs="Times New Roman"/>
        </w:rPr>
        <w:t>Select funding source(s) for the following services.</w:t>
      </w:r>
    </w:p>
    <w:p w:rsidR="004D4710" w:rsidRDefault="004D4710" w:rsidP="004D4710">
      <w:pPr>
        <w:pStyle w:val="ListParagraph"/>
        <w:rPr>
          <w:rFonts w:ascii="Times New Roman" w:hAnsi="Times New Roman" w:cs="Times New Roman"/>
          <w:i/>
          <w:iCs/>
        </w:rPr>
      </w:pPr>
    </w:p>
    <w:p w:rsidR="004D4710" w:rsidRPr="004D4710" w:rsidRDefault="004D4710" w:rsidP="004D4710">
      <w:pPr>
        <w:pStyle w:val="ListParagraph"/>
        <w:numPr>
          <w:ilvl w:val="0"/>
          <w:numId w:val="22"/>
        </w:numPr>
        <w:autoSpaceDE w:val="0"/>
        <w:autoSpaceDN w:val="0"/>
        <w:adjustRightInd w:val="0"/>
        <w:spacing w:line="192" w:lineRule="auto"/>
        <w:jc w:val="both"/>
        <w:rPr>
          <w:rFonts w:ascii="Times New Roman" w:hAnsi="Times New Roman" w:cs="Times New Roman"/>
          <w:b/>
        </w:rPr>
      </w:pPr>
      <w:r w:rsidRPr="004D4710">
        <w:rPr>
          <w:rFonts w:ascii="Times New Roman" w:hAnsi="Times New Roman" w:cs="Times New Roman"/>
          <w:i/>
          <w:iCs/>
        </w:rPr>
        <w:t xml:space="preserve">Youth remains in foster care. </w:t>
      </w:r>
      <w:r w:rsidRPr="004D4710">
        <w:rPr>
          <w:rFonts w:ascii="Times New Roman" w:hAnsi="Times New Roman" w:cs="Times New Roman"/>
        </w:rPr>
        <w:t>The youth receiving services is in foster care under the placement and care responsibility of the State, county or URM provider agency in a 24-hour substitute care placement on the date of outcomes data collection. Placement includes but is not limited to foster family homes, foster homes of relatives, group homes, emergency shelters, residential facilities, and child care institutions. Indicate whether the youth is in foster care</w:t>
      </w:r>
      <w:r>
        <w:t>.</w:t>
      </w:r>
    </w:p>
    <w:p w:rsidR="004D4710" w:rsidRPr="00340BC7" w:rsidRDefault="004D4710" w:rsidP="004D4710">
      <w:pPr>
        <w:autoSpaceDE w:val="0"/>
        <w:autoSpaceDN w:val="0"/>
        <w:adjustRightInd w:val="0"/>
        <w:spacing w:line="192" w:lineRule="auto"/>
        <w:ind w:left="1440"/>
        <w:jc w:val="both"/>
        <w:rPr>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 xml:space="preserve">Adjudicated delinquent. </w:t>
      </w:r>
      <w:r w:rsidRPr="004D4710">
        <w:rPr>
          <w:rFonts w:ascii="Times New Roman" w:hAnsi="Times New Roman" w:cs="Times New Roman"/>
          <w:iCs/>
          <w:color w:val="auto"/>
        </w:rPr>
        <w:t>Adjudicated delinquent is when</w:t>
      </w:r>
      <w:r w:rsidRPr="004D4710">
        <w:rPr>
          <w:rFonts w:ascii="Times New Roman" w:hAnsi="Times New Roman" w:cs="Times New Roman"/>
          <w:i/>
          <w:iCs/>
          <w:color w:val="auto"/>
        </w:rPr>
        <w:t xml:space="preserve"> </w:t>
      </w:r>
      <w:r w:rsidRPr="004D4710">
        <w:rPr>
          <w:rFonts w:ascii="Times New Roman" w:hAnsi="Times New Roman" w:cs="Times New Roman"/>
          <w:color w:val="auto"/>
        </w:rPr>
        <w:t>a State or Federal court of competent jurisdiction has adjudicated the youth as a delinquent</w:t>
      </w:r>
      <w:r w:rsidRPr="004D4710">
        <w:rPr>
          <w:color w:val="auto"/>
        </w:rPr>
        <w:t>.</w:t>
      </w:r>
    </w:p>
    <w:p w:rsidR="004D4710" w:rsidRPr="00340BC7" w:rsidRDefault="004D4710" w:rsidP="004D4710">
      <w:pPr>
        <w:autoSpaceDE w:val="0"/>
        <w:autoSpaceDN w:val="0"/>
        <w:adjustRightInd w:val="0"/>
        <w:spacing w:line="192" w:lineRule="auto"/>
        <w:jc w:val="both"/>
        <w:rPr>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 xml:space="preserve">Special education. </w:t>
      </w:r>
      <w:r w:rsidRPr="004D4710">
        <w:rPr>
          <w:rFonts w:ascii="Times New Roman" w:hAnsi="Times New Roman" w:cs="Times New Roman"/>
          <w:iCs/>
          <w:color w:val="auto"/>
        </w:rPr>
        <w:t>Special</w:t>
      </w:r>
      <w:r w:rsidRPr="004D4710">
        <w:rPr>
          <w:rFonts w:ascii="Times New Roman" w:hAnsi="Times New Roman" w:cs="Times New Roman"/>
          <w:i/>
          <w:iCs/>
          <w:color w:val="auto"/>
        </w:rPr>
        <w:t xml:space="preserve"> </w:t>
      </w:r>
      <w:r w:rsidRPr="004D4710">
        <w:rPr>
          <w:rFonts w:ascii="Times New Roman" w:hAnsi="Times New Roman" w:cs="Times New Roman"/>
          <w:color w:val="auto"/>
        </w:rPr>
        <w:t>education, at no cost to parents, has been specifically designed to meet the unique needs of a child with a disability.</w:t>
      </w:r>
    </w:p>
    <w:p w:rsidR="004D4710" w:rsidRPr="00340BC7" w:rsidRDefault="004D4710" w:rsidP="004D4710">
      <w:pPr>
        <w:pStyle w:val="ListParagraph"/>
        <w:rPr>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 xml:space="preserve">Independent living needs assessment. </w:t>
      </w:r>
      <w:r w:rsidRPr="004D4710">
        <w:rPr>
          <w:rFonts w:ascii="Times New Roman" w:hAnsi="Times New Roman" w:cs="Times New Roman"/>
          <w:iCs/>
          <w:color w:val="auto"/>
        </w:rPr>
        <w:t>Independent living needs assessment is</w:t>
      </w:r>
      <w:r w:rsidRPr="004D4710">
        <w:rPr>
          <w:rFonts w:ascii="Times New Roman" w:hAnsi="Times New Roman" w:cs="Times New Roman"/>
          <w:i/>
          <w:iCs/>
          <w:color w:val="auto"/>
        </w:rPr>
        <w:t xml:space="preserve"> </w:t>
      </w:r>
      <w:r w:rsidRPr="004D4710">
        <w:rPr>
          <w:rFonts w:ascii="Times New Roman" w:hAnsi="Times New Roman" w:cs="Times New Roman"/>
          <w:color w:val="auto"/>
        </w:rPr>
        <w:t>a systematic procedure to identify a youth’s basic skills, emotional and social capabilities, strengths, and needs to match the youth with appropriate independent living services. An independent living needs assessment may address knowledge of basic living skills, job readiness, money management abilities, decision-making skills, goal setting, task completion, and transitional living needs.</w:t>
      </w:r>
    </w:p>
    <w:p w:rsidR="004D4710" w:rsidRPr="00340BC7" w:rsidRDefault="004D4710" w:rsidP="004D4710">
      <w:pPr>
        <w:pStyle w:val="ListParagraph"/>
        <w:rPr>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 xml:space="preserve">Academic support. </w:t>
      </w:r>
      <w:r w:rsidRPr="004D4710">
        <w:rPr>
          <w:rFonts w:ascii="Times New Roman" w:hAnsi="Times New Roman" w:cs="Times New Roman"/>
          <w:color w:val="auto"/>
        </w:rPr>
        <w:t xml:space="preserve">Academic support includes services designed to help a youth complete high school or obtain a General Equivalency Degree (GED). Such services include: academic counseling; preparation for a GED, including assistance in applying for or studying for a GED exam; tutoring; help with homework; study skills training; literacy training; and help accessing educational resources. Academic support </w:t>
      </w:r>
      <w:r w:rsidRPr="004D4710">
        <w:rPr>
          <w:rFonts w:ascii="Times New Roman" w:hAnsi="Times New Roman" w:cs="Times New Roman"/>
          <w:color w:val="auto"/>
          <w:u w:val="single"/>
        </w:rPr>
        <w:t>does not</w:t>
      </w:r>
      <w:r w:rsidRPr="004D4710">
        <w:rPr>
          <w:rFonts w:ascii="Times New Roman" w:hAnsi="Times New Roman" w:cs="Times New Roman"/>
          <w:color w:val="auto"/>
        </w:rPr>
        <w:t xml:space="preserve"> include a youth’s general attendance in high school.</w:t>
      </w:r>
    </w:p>
    <w:p w:rsidR="004D4710" w:rsidRPr="00340BC7" w:rsidRDefault="004D4710" w:rsidP="004D4710">
      <w:pPr>
        <w:pStyle w:val="ListParagraph"/>
        <w:rPr>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 xml:space="preserve">Post-secondary educational support. </w:t>
      </w:r>
      <w:r w:rsidRPr="004D4710">
        <w:rPr>
          <w:rFonts w:ascii="Times New Roman" w:hAnsi="Times New Roman" w:cs="Times New Roman"/>
          <w:color w:val="auto"/>
        </w:rPr>
        <w:t>Post-secondary education support includes services designed to help a youth enter or complete postsecondary education and includes: classes for test preparation, such as the Scholastic Aptitude Test (SAT); counseling about college; information about financial aid and scholarships; help completing college or loan applications; or tutoring while in college.</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Career preparation</w:t>
      </w:r>
      <w:r w:rsidRPr="004D4710">
        <w:rPr>
          <w:rFonts w:ascii="Times New Roman" w:hAnsi="Times New Roman" w:cs="Times New Roman"/>
          <w:color w:val="auto"/>
        </w:rPr>
        <w:t xml:space="preserve">. Career preparation includes services that focus on developing a youth’s ability to find, apply for, and retain appropriate employment including: vocational and career assessment (career exploration and planning, guidance in setting and assessing vocational and career interests and skills, and help in matching interests and abilities with vocational goals); job seeking and job placement support (identifying potential employers, writing resumes, completing job applications, developing interview skills, job shadowing, receiving job referrals, using career resource libraries, understanding employee benefits coverage, and securing work permits); retention support, e.g., job coaching; learning how to work with employers and other employees; understanding workplace values such as timeliness and appearance; and understanding authority and customer relationships. </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Employment programs or vocational training</w:t>
      </w:r>
      <w:r w:rsidRPr="004D4710">
        <w:rPr>
          <w:rFonts w:ascii="Times New Roman" w:hAnsi="Times New Roman" w:cs="Times New Roman"/>
          <w:color w:val="auto"/>
        </w:rPr>
        <w:t xml:space="preserve">. Employment programs or vocational training are designed to build a youth’s skills for a specific trade, vocation, or career through classes or on-site training. Employment programs include an apprenticeship, internship, or summer employment programs and </w:t>
      </w:r>
      <w:r w:rsidRPr="004D4710">
        <w:rPr>
          <w:rFonts w:ascii="Times New Roman" w:hAnsi="Times New Roman" w:cs="Times New Roman"/>
          <w:color w:val="auto"/>
          <w:u w:val="single"/>
        </w:rPr>
        <w:t>do not</w:t>
      </w:r>
      <w:r w:rsidRPr="004D4710">
        <w:rPr>
          <w:rFonts w:ascii="Times New Roman" w:hAnsi="Times New Roman" w:cs="Times New Roman"/>
          <w:color w:val="auto"/>
        </w:rPr>
        <w:t xml:space="preserve"> include summer or after-school jobs secured by the youth alone. Vocational training includes a youth’s participation in vocational or trade programs and the receipt of training in occupational classes for such skills as cosmetology, auto mechanics, building trades, nursing, computer science, and other current or emerging employment sectors.</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rFonts w:ascii="Times New Roman" w:hAnsi="Times New Roman" w:cs="Times New Roman"/>
          <w:i/>
          <w:iCs/>
          <w:color w:val="auto"/>
        </w:rPr>
      </w:pPr>
      <w:r w:rsidRPr="004D4710">
        <w:rPr>
          <w:rFonts w:ascii="Times New Roman" w:hAnsi="Times New Roman" w:cs="Times New Roman"/>
          <w:i/>
          <w:iCs/>
          <w:color w:val="auto"/>
        </w:rPr>
        <w:t>Budget and financial management</w:t>
      </w:r>
      <w:r w:rsidRPr="004D4710">
        <w:rPr>
          <w:rFonts w:ascii="Times New Roman" w:hAnsi="Times New Roman" w:cs="Times New Roman"/>
          <w:color w:val="auto"/>
        </w:rPr>
        <w:t xml:space="preserve">. Budget and financial management assistance includes the following types of training and practice: living within a budget; opening and using a checking and savings account; balancing a checkbook; developing consumer awareness and smart shopping skills; accessing information about credit, loans and taxes; and filling out tax forms. </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Housing education and home management training</w:t>
      </w:r>
      <w:r w:rsidRPr="004D4710">
        <w:rPr>
          <w:rFonts w:ascii="Times New Roman" w:hAnsi="Times New Roman" w:cs="Times New Roman"/>
          <w:color w:val="auto"/>
        </w:rPr>
        <w:t xml:space="preserve">. Housing education and home management training is assistance or training in locating and maintaining housing (filling out a rental application and acquiring a lease, handling security deposits and utilities, understanding practices for keeping a healthy and safe home, understanding tenants’ rights and responsibilities, and handling landlord complaints). Home management includes instruction in food preparation, laundry, housekeeping, living cooperatively, meal planning, grocery shopping and basic maintenance and repairs. </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Health education and risk prevention</w:t>
      </w:r>
      <w:r w:rsidRPr="004D4710">
        <w:rPr>
          <w:rFonts w:ascii="Times New Roman" w:hAnsi="Times New Roman" w:cs="Times New Roman"/>
          <w:color w:val="auto"/>
        </w:rPr>
        <w:t xml:space="preserve">. Health education and risk preparation can provide information about: hygiene, nutrition, fitness and exercise, and first aid; medical and dental care benefits, health care resources and insurance, prenatal care and maintaining personal medical records; sex education, abstinence education, and HIV prevention (education and information about sexual development and sexuality, pregnancy prevention and family planning, and sexually transmitted diseases and AIDS); substance abuse prevention and intervention (education and information about the effects and consequences of substance use--alcohol, drugs, tobacco--and substance avoidance and intervention). Health education and risk prevention </w:t>
      </w:r>
      <w:r w:rsidRPr="004D4710">
        <w:rPr>
          <w:rFonts w:ascii="Times New Roman" w:hAnsi="Times New Roman" w:cs="Times New Roman"/>
          <w:color w:val="auto"/>
          <w:u w:val="single"/>
        </w:rPr>
        <w:t>does not</w:t>
      </w:r>
      <w:r w:rsidRPr="004D4710">
        <w:rPr>
          <w:rFonts w:ascii="Times New Roman" w:hAnsi="Times New Roman" w:cs="Times New Roman"/>
          <w:color w:val="auto"/>
        </w:rPr>
        <w:t xml:space="preserve"> include the youth’s actual receipt of direct medical care or substance abuse treatment. </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Family support and healthy marriage education</w:t>
      </w:r>
      <w:r w:rsidRPr="004D4710">
        <w:rPr>
          <w:rFonts w:ascii="Times New Roman" w:hAnsi="Times New Roman" w:cs="Times New Roman"/>
          <w:color w:val="auto"/>
        </w:rPr>
        <w:t>. Family support and healthy marriage education include education and information about safe and stable families, healthy marriages, spousal communication, parenting, responsible fatherhood, childcare skills, teen parenting, and domestic and family violence prevention.</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Mentoring</w:t>
      </w:r>
      <w:r w:rsidRPr="004D4710">
        <w:rPr>
          <w:rFonts w:ascii="Times New Roman" w:hAnsi="Times New Roman" w:cs="Times New Roman"/>
          <w:color w:val="auto"/>
        </w:rPr>
        <w:t xml:space="preserve">. Mentoring refers when youth has been matched with a screened and trained adult for a one-on-one relationship that involves the two meeting on a regular basis. Mentoring can be short-term, but it may also support the development of a long-term relationship. While youth often are connected to adult role models through school, work, or family, this service category </w:t>
      </w:r>
      <w:r w:rsidRPr="004D4710">
        <w:rPr>
          <w:rFonts w:ascii="Times New Roman" w:hAnsi="Times New Roman" w:cs="Times New Roman"/>
          <w:color w:val="auto"/>
          <w:u w:val="single"/>
        </w:rPr>
        <w:t>only</w:t>
      </w:r>
      <w:r w:rsidRPr="004D4710">
        <w:rPr>
          <w:rFonts w:ascii="Times New Roman" w:hAnsi="Times New Roman" w:cs="Times New Roman"/>
          <w:color w:val="auto"/>
        </w:rPr>
        <w:t xml:space="preserve"> includes a mentor relationship that has been facilitated, paid for or provided by the State agency or its staff. </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color w:val="auto"/>
        </w:rPr>
      </w:pPr>
      <w:r w:rsidRPr="004D4710">
        <w:rPr>
          <w:rFonts w:ascii="Times New Roman" w:hAnsi="Times New Roman" w:cs="Times New Roman"/>
          <w:i/>
          <w:iCs/>
          <w:color w:val="auto"/>
        </w:rPr>
        <w:t>Supervised independent living</w:t>
      </w:r>
      <w:r w:rsidRPr="004D4710">
        <w:rPr>
          <w:rFonts w:ascii="Times New Roman" w:hAnsi="Times New Roman" w:cs="Times New Roman"/>
          <w:color w:val="auto"/>
        </w:rPr>
        <w:t>. Supervised independent living is when a youth is living semi-independently under a supervised arrangement that is paid for or provided by the State, county, or URM provider. A youth in supervised independent living is not supervised 24 hours a day by an adult and often is provided with increased responsibilities, such as paying bills, assuming leases, and working with a landlord, while under the supervision of an adult. For purposes of reporting to ORR, a supervised independent living placement is distinguished by the state, county, or URM provider agency itself: 1) arranging and directly paying for placement as a custodial responsibility or in response to a voluntary agreement with a youth, with increasing opportunity for self-care. Placement may occur in a variety of settings, including in an apartment, a family home, a traditional care program or another transitional living arrangement. A supervised independent living placement may also be referred to as semi-independent living placement.</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i/>
          <w:iCs/>
          <w:color w:val="auto"/>
        </w:rPr>
      </w:pPr>
      <w:r w:rsidRPr="004D4710">
        <w:rPr>
          <w:rFonts w:ascii="Times New Roman" w:hAnsi="Times New Roman" w:cs="Times New Roman"/>
          <w:i/>
          <w:iCs/>
          <w:color w:val="auto"/>
        </w:rPr>
        <w:t>Room and board financial assistance</w:t>
      </w:r>
      <w:r w:rsidRPr="004D4710">
        <w:rPr>
          <w:rFonts w:ascii="Times New Roman" w:hAnsi="Times New Roman" w:cs="Times New Roman"/>
          <w:color w:val="auto"/>
        </w:rPr>
        <w:t>. Room and board financial assistance includes payment that is paid for or provided by the State agency for room and board, including rent deposits, utilities, and othe</w:t>
      </w:r>
      <w:r w:rsidRPr="004D4710">
        <w:rPr>
          <w:color w:val="auto"/>
        </w:rPr>
        <w:t>r</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i/>
          <w:iCs/>
          <w:color w:val="auto"/>
        </w:rPr>
      </w:pPr>
      <w:r w:rsidRPr="004D4710">
        <w:rPr>
          <w:rFonts w:ascii="Times New Roman" w:hAnsi="Times New Roman" w:cs="Times New Roman"/>
          <w:i/>
          <w:iCs/>
          <w:color w:val="auto"/>
        </w:rPr>
        <w:t>Education financial assistance</w:t>
      </w:r>
      <w:r w:rsidRPr="004D4710">
        <w:rPr>
          <w:rFonts w:ascii="Times New Roman" w:hAnsi="Times New Roman" w:cs="Times New Roman"/>
          <w:color w:val="auto"/>
        </w:rPr>
        <w:t xml:space="preserve">. Education financial assistance includes payment that is paid for or provided by the State agency for education or training, including allowances to purchase textbooks, uniforms, computers, and other educational supplies; tuition assistance; scholarships; payment for educational preparation and support services (i.e., tutoring), and payment for GED and other educational tests. This financial assistance also includes vouchers for tuition or vocational education or tuition waiver programs paid for or provided by the State agency. </w:t>
      </w:r>
    </w:p>
    <w:p w:rsidR="004D4710" w:rsidRPr="00340BC7" w:rsidRDefault="004D4710" w:rsidP="004D4710">
      <w:pPr>
        <w:pStyle w:val="ListParagraph"/>
        <w:rPr>
          <w:i/>
          <w:iCs/>
          <w:color w:val="auto"/>
        </w:rPr>
      </w:pPr>
    </w:p>
    <w:p w:rsidR="004D4710" w:rsidRPr="004D4710" w:rsidRDefault="004D4710" w:rsidP="004D4710">
      <w:pPr>
        <w:pStyle w:val="ListParagraph"/>
        <w:numPr>
          <w:ilvl w:val="0"/>
          <w:numId w:val="22"/>
        </w:numPr>
        <w:autoSpaceDE w:val="0"/>
        <w:autoSpaceDN w:val="0"/>
        <w:adjustRightInd w:val="0"/>
        <w:spacing w:line="192" w:lineRule="auto"/>
        <w:jc w:val="both"/>
        <w:rPr>
          <w:rFonts w:ascii="Times New Roman" w:hAnsi="Times New Roman" w:cs="Times New Roman"/>
          <w:i/>
          <w:iCs/>
          <w:color w:val="auto"/>
        </w:rPr>
      </w:pPr>
      <w:r w:rsidRPr="004D4710">
        <w:rPr>
          <w:rFonts w:ascii="Times New Roman" w:hAnsi="Times New Roman" w:cs="Times New Roman"/>
          <w:i/>
          <w:iCs/>
          <w:color w:val="auto"/>
        </w:rPr>
        <w:t>Other financial assistance</w:t>
      </w:r>
      <w:r w:rsidRPr="004D4710">
        <w:rPr>
          <w:rFonts w:ascii="Times New Roman" w:hAnsi="Times New Roman" w:cs="Times New Roman"/>
          <w:color w:val="auto"/>
        </w:rPr>
        <w:t xml:space="preserve">. Other financial assistance includes any other payments that are </w:t>
      </w:r>
      <w:r w:rsidRPr="004D4710">
        <w:rPr>
          <w:rFonts w:ascii="Times New Roman" w:hAnsi="Times New Roman" w:cs="Times New Roman"/>
          <w:color w:val="auto"/>
          <w:u w:val="single"/>
        </w:rPr>
        <w:t>not</w:t>
      </w:r>
      <w:r w:rsidRPr="004D4710">
        <w:rPr>
          <w:rFonts w:ascii="Times New Roman" w:hAnsi="Times New Roman" w:cs="Times New Roman"/>
          <w:color w:val="auto"/>
        </w:rPr>
        <w:t xml:space="preserve"> mentioned above and made or provided by the State agency to help the youth live independently. List type of financial assistance.</w:t>
      </w:r>
    </w:p>
    <w:p w:rsidR="00A60842" w:rsidRPr="00340BC7" w:rsidRDefault="00A60842" w:rsidP="008F3535">
      <w:pPr>
        <w:tabs>
          <w:tab w:val="left" w:pos="720"/>
        </w:tabs>
        <w:spacing w:line="192" w:lineRule="auto"/>
        <w:ind w:firstLine="360"/>
        <w:jc w:val="both"/>
        <w:rPr>
          <w:rFonts w:ascii="Times New Roman" w:hAnsi="Times New Roman" w:cs="Times New Roman"/>
          <w:color w:val="auto"/>
        </w:rPr>
      </w:pPr>
      <w:r w:rsidRPr="00340BC7">
        <w:rPr>
          <w:rFonts w:ascii="Times New Roman" w:hAnsi="Times New Roman" w:cs="Times New Roman"/>
          <w:color w:val="auto"/>
        </w:rPr>
        <w:tab/>
      </w:r>
    </w:p>
    <w:p w:rsidR="00A60842" w:rsidRPr="00340BC7" w:rsidRDefault="00A60842" w:rsidP="00A60842">
      <w:pPr>
        <w:spacing w:line="192" w:lineRule="auto"/>
        <w:jc w:val="both"/>
        <w:rPr>
          <w:rFonts w:ascii="Times New Roman" w:hAnsi="Times New Roman" w:cs="Times New Roman"/>
          <w:b/>
          <w:color w:val="auto"/>
        </w:rPr>
      </w:pPr>
      <w:r w:rsidRPr="00340BC7">
        <w:rPr>
          <w:rFonts w:ascii="Times New Roman" w:hAnsi="Times New Roman" w:cs="Times New Roman"/>
          <w:b/>
          <w:color w:val="auto"/>
        </w:rPr>
        <w:t xml:space="preserve">SECTION VI: INDEPENDENT LIVING OUTCOMES </w:t>
      </w:r>
    </w:p>
    <w:p w:rsidR="00A60842" w:rsidRPr="00340BC7" w:rsidRDefault="00A60842" w:rsidP="00A60842">
      <w:pPr>
        <w:spacing w:line="192" w:lineRule="auto"/>
        <w:jc w:val="both"/>
        <w:rPr>
          <w:rFonts w:ascii="Times New Roman" w:hAnsi="Times New Roman" w:cs="Times New Roman"/>
          <w:b/>
          <w:color w:val="auto"/>
        </w:rPr>
      </w:pPr>
    </w:p>
    <w:p w:rsidR="00A60842" w:rsidRPr="00340BC7" w:rsidRDefault="00A60842" w:rsidP="00A60842">
      <w:pPr>
        <w:spacing w:line="192" w:lineRule="auto"/>
        <w:jc w:val="both"/>
        <w:rPr>
          <w:rFonts w:ascii="Times New Roman" w:hAnsi="Times New Roman" w:cs="Times New Roman"/>
          <w:color w:val="auto"/>
        </w:rPr>
      </w:pPr>
      <w:r w:rsidRPr="00340BC7">
        <w:rPr>
          <w:rFonts w:ascii="Times New Roman" w:hAnsi="Times New Roman" w:cs="Times New Roman"/>
          <w:color w:val="auto"/>
        </w:rPr>
        <w:t>This section must be completed as a result of surveying the youth (URM or former URM) using survey questions from the NYTD which correspond to questions 4 – 26 in this section</w:t>
      </w:r>
      <w:r w:rsidR="001C616B" w:rsidRPr="00340BC7">
        <w:rPr>
          <w:rStyle w:val="FootnoteReference"/>
          <w:rFonts w:ascii="Times New Roman" w:hAnsi="Times New Roman" w:cs="Times New Roman"/>
          <w:color w:val="auto"/>
        </w:rPr>
        <w:footnoteReference w:id="3"/>
      </w:r>
      <w:r w:rsidRPr="00340BC7">
        <w:rPr>
          <w:rFonts w:ascii="Times New Roman" w:hAnsi="Times New Roman" w:cs="Times New Roman"/>
          <w:color w:val="auto"/>
        </w:rPr>
        <w:t>. Responses are not based on the URM Provider’s assessment of the child’s outcomes. Rather, responses should be based on the perception and self-report of the youth when surveyed by the URM Provider.</w:t>
      </w:r>
      <w:r w:rsidR="001A4FC6">
        <w:rPr>
          <w:rFonts w:ascii="Times New Roman" w:hAnsi="Times New Roman" w:cs="Times New Roman"/>
          <w:color w:val="auto"/>
        </w:rPr>
        <w:t xml:space="preserve"> </w:t>
      </w:r>
      <w:r w:rsidR="001A4FC6" w:rsidRPr="005D79D9">
        <w:rPr>
          <w:rFonts w:ascii="Times New Roman" w:hAnsi="Times New Roman" w:cs="Times New Roman"/>
          <w:color w:val="auto"/>
          <w:u w:val="single"/>
        </w:rPr>
        <w:t>This should be completed for youth 17 and older only.</w:t>
      </w:r>
    </w:p>
    <w:p w:rsidR="00A60842" w:rsidRPr="00340BC7" w:rsidRDefault="00A60842" w:rsidP="00A60842">
      <w:pPr>
        <w:spacing w:line="192" w:lineRule="auto"/>
        <w:jc w:val="both"/>
        <w:rPr>
          <w:rFonts w:ascii="Times New Roman" w:hAnsi="Times New Roman" w:cs="Times New Roman"/>
          <w:color w:val="auto"/>
        </w:rPr>
      </w:pPr>
    </w:p>
    <w:p w:rsidR="00A60842" w:rsidRPr="00340BC7" w:rsidRDefault="00A60842" w:rsidP="00A60842">
      <w:pPr>
        <w:spacing w:line="192" w:lineRule="auto"/>
        <w:jc w:val="both"/>
        <w:rPr>
          <w:rFonts w:ascii="Times New Roman" w:hAnsi="Times New Roman" w:cs="Times New Roman"/>
          <w:color w:val="auto"/>
        </w:rPr>
      </w:pPr>
      <w:r w:rsidRPr="00340BC7">
        <w:rPr>
          <w:rFonts w:ascii="Times New Roman" w:hAnsi="Times New Roman" w:cs="Times New Roman"/>
          <w:color w:val="auto"/>
        </w:rPr>
        <w:t xml:space="preserve">This section must also be completed regardless of whether </w:t>
      </w:r>
      <w:r w:rsidR="00D75B39" w:rsidRPr="00340BC7">
        <w:rPr>
          <w:rFonts w:ascii="Times New Roman" w:hAnsi="Times New Roman" w:cs="Times New Roman"/>
          <w:color w:val="auto"/>
        </w:rPr>
        <w:t xml:space="preserve">or not </w:t>
      </w:r>
      <w:r w:rsidRPr="00340BC7">
        <w:rPr>
          <w:rFonts w:ascii="Times New Roman" w:hAnsi="Times New Roman" w:cs="Times New Roman"/>
          <w:color w:val="auto"/>
        </w:rPr>
        <w:t xml:space="preserve">the youth is in foster care, and is designed to collect information on a follow-up basis, </w:t>
      </w:r>
      <w:r w:rsidR="00D75B39" w:rsidRPr="00340BC7">
        <w:rPr>
          <w:rFonts w:ascii="Times New Roman" w:hAnsi="Times New Roman" w:cs="Times New Roman"/>
          <w:color w:val="auto"/>
        </w:rPr>
        <w:t>and includes</w:t>
      </w:r>
      <w:r w:rsidRPr="00340BC7">
        <w:rPr>
          <w:rFonts w:ascii="Times New Roman" w:hAnsi="Times New Roman" w:cs="Times New Roman"/>
          <w:color w:val="auto"/>
        </w:rPr>
        <w:t xml:space="preserve"> youth who have left URM foster care and are no longer receiving URM-funded independent living services. </w:t>
      </w:r>
    </w:p>
    <w:p w:rsidR="00A60842" w:rsidRPr="00340BC7" w:rsidRDefault="00A60842" w:rsidP="00A60842">
      <w:pPr>
        <w:spacing w:line="192" w:lineRule="auto"/>
        <w:jc w:val="both"/>
        <w:rPr>
          <w:rFonts w:ascii="Times New Roman" w:hAnsi="Times New Roman" w:cs="Times New Roman"/>
          <w:color w:val="auto"/>
        </w:rPr>
      </w:pP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r w:rsidRPr="00340BC7">
        <w:rPr>
          <w:rFonts w:ascii="Times New Roman" w:hAnsi="Times New Roman" w:cs="Times New Roman"/>
          <w:color w:val="auto"/>
        </w:rPr>
        <w:t>For data elements 4 - 26, indicate whether the following outcomes apply with a ‘‘yes’’ or ‘‘no’’ as appropriate, based on the youth’s response. If the youth does not answer a question, indicate ‘‘declined.’’ An exception is data element 13, where options are provided to indicate the highest educational certification received; only one element is to be selected.</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r w:rsidRPr="00340BC7">
        <w:rPr>
          <w:rFonts w:ascii="Times New Roman" w:hAnsi="Times New Roman" w:cs="Times New Roman"/>
          <w:color w:val="auto"/>
        </w:rPr>
        <w:t xml:space="preserve">For data elements 9 </w:t>
      </w:r>
      <w:r w:rsidR="00D75B39" w:rsidRPr="00340BC7">
        <w:rPr>
          <w:rFonts w:ascii="Times New Roman" w:hAnsi="Times New Roman" w:cs="Times New Roman"/>
          <w:color w:val="auto"/>
        </w:rPr>
        <w:t>–</w:t>
      </w:r>
      <w:r w:rsidRPr="00340BC7">
        <w:rPr>
          <w:rFonts w:ascii="Times New Roman" w:hAnsi="Times New Roman" w:cs="Times New Roman"/>
          <w:color w:val="auto"/>
        </w:rPr>
        <w:t xml:space="preserve"> 11</w:t>
      </w:r>
      <w:r w:rsidR="00D75B39" w:rsidRPr="00340BC7">
        <w:rPr>
          <w:rFonts w:ascii="Times New Roman" w:hAnsi="Times New Roman" w:cs="Times New Roman"/>
          <w:color w:val="auto"/>
        </w:rPr>
        <w:t>,</w:t>
      </w:r>
      <w:r w:rsidRPr="00340BC7">
        <w:rPr>
          <w:rFonts w:ascii="Times New Roman" w:hAnsi="Times New Roman" w:cs="Times New Roman"/>
          <w:color w:val="auto"/>
        </w:rPr>
        <w:t xml:space="preserve"> indicate “not applicable” if the youth </w:t>
      </w:r>
      <w:r w:rsidRPr="00340BC7">
        <w:rPr>
          <w:rFonts w:ascii="Times New Roman" w:hAnsi="Times New Roman" w:cs="Times New Roman"/>
          <w:i/>
          <w:color w:val="auto"/>
        </w:rPr>
        <w:t xml:space="preserve">remains in foster care. </w:t>
      </w:r>
      <w:r w:rsidRPr="00340BC7">
        <w:rPr>
          <w:rFonts w:ascii="Times New Roman" w:hAnsi="Times New Roman" w:cs="Times New Roman"/>
          <w:color w:val="auto"/>
        </w:rPr>
        <w:t xml:space="preserve">For data element 20 of this section, indicate “not applicable” if the answer to 19 is “no.” Data elements 21-26 include a “don’t know” option and a “not applicable” option. </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0"/>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Outcomes reporting status</w:t>
      </w:r>
      <w:r w:rsidRPr="00340BC7">
        <w:rPr>
          <w:rFonts w:ascii="Times New Roman" w:hAnsi="Times New Roman" w:cs="Times New Roman"/>
          <w:color w:val="auto"/>
        </w:rPr>
        <w:t xml:space="preserve">. Represents the youth’s participation, or lack thereof, in the outcomes data collection. If information is collected via survey of the youth on any of the data elements in 4 – 26 of this section, indicate that the youth participated. If unable to collect the information by surveying the youth, indicate the reason and leave the data elements in 4 – 26 of this section blank. </w:t>
      </w:r>
    </w:p>
    <w:p w:rsidR="00A60842" w:rsidRPr="00340BC7" w:rsidRDefault="00A60842" w:rsidP="00A60842">
      <w:pPr>
        <w:tabs>
          <w:tab w:val="left" w:pos="1080"/>
        </w:tabs>
        <w:autoSpaceDE w:val="0"/>
        <w:autoSpaceDN w:val="0"/>
        <w:adjustRightInd w:val="0"/>
        <w:spacing w:line="192" w:lineRule="auto"/>
        <w:ind w:left="720"/>
        <w:jc w:val="both"/>
        <w:rPr>
          <w:rFonts w:ascii="Times New Roman" w:hAnsi="Times New Roman" w:cs="Times New Roman"/>
          <w:color w:val="auto"/>
        </w:rPr>
      </w:pP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color w:val="auto"/>
        </w:rPr>
      </w:pPr>
      <w:r w:rsidRPr="00340BC7">
        <w:rPr>
          <w:rFonts w:ascii="Times New Roman" w:hAnsi="Times New Roman" w:cs="Times New Roman"/>
          <w:color w:val="auto"/>
        </w:rPr>
        <w:tab/>
        <w:t>a.</w:t>
      </w:r>
      <w:r w:rsidRPr="00340BC7">
        <w:rPr>
          <w:rFonts w:ascii="Times New Roman" w:hAnsi="Times New Roman" w:cs="Times New Roman"/>
          <w:color w:val="auto"/>
        </w:rPr>
        <w:tab/>
      </w:r>
      <w:r w:rsidRPr="00340BC7">
        <w:rPr>
          <w:rFonts w:ascii="Times New Roman" w:hAnsi="Times New Roman" w:cs="Times New Roman"/>
          <w:i/>
          <w:color w:val="auto"/>
        </w:rPr>
        <w:t>Youth participated</w:t>
      </w:r>
      <w:r w:rsidRPr="00340BC7">
        <w:rPr>
          <w:rFonts w:ascii="Times New Roman" w:hAnsi="Times New Roman" w:cs="Times New Roman"/>
          <w:color w:val="auto"/>
        </w:rPr>
        <w:t>. The youth participated in the outcome survey, either fully or partially.</w:t>
      </w: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color w:val="auto"/>
        </w:rPr>
      </w:pPr>
      <w:r w:rsidRPr="00340BC7">
        <w:rPr>
          <w:rFonts w:ascii="Times New Roman" w:hAnsi="Times New Roman" w:cs="Times New Roman"/>
          <w:color w:val="auto"/>
        </w:rPr>
        <w:tab/>
        <w:t>b.</w:t>
      </w:r>
      <w:r w:rsidRPr="00340BC7">
        <w:rPr>
          <w:rFonts w:ascii="Times New Roman" w:hAnsi="Times New Roman" w:cs="Times New Roman"/>
          <w:color w:val="auto"/>
        </w:rPr>
        <w:tab/>
      </w:r>
      <w:r w:rsidRPr="00340BC7">
        <w:rPr>
          <w:rFonts w:ascii="Times New Roman" w:hAnsi="Times New Roman" w:cs="Times New Roman"/>
          <w:i/>
          <w:color w:val="auto"/>
        </w:rPr>
        <w:t>Youth declined</w:t>
      </w:r>
      <w:r w:rsidRPr="00340BC7">
        <w:rPr>
          <w:rFonts w:ascii="Times New Roman" w:hAnsi="Times New Roman" w:cs="Times New Roman"/>
          <w:color w:val="auto"/>
        </w:rPr>
        <w:t>. The youth was successfully located and his or her participation was invited, but the youth declined to participate in the data collection.</w:t>
      </w:r>
    </w:p>
    <w:p w:rsidR="00A60842" w:rsidRPr="00340BC7" w:rsidRDefault="00A60842" w:rsidP="00A60842">
      <w:pPr>
        <w:tabs>
          <w:tab w:val="left" w:pos="1080"/>
        </w:tabs>
        <w:autoSpaceDE w:val="0"/>
        <w:autoSpaceDN w:val="0"/>
        <w:adjustRightInd w:val="0"/>
        <w:spacing w:line="192" w:lineRule="auto"/>
        <w:ind w:left="720"/>
        <w:jc w:val="both"/>
        <w:rPr>
          <w:rFonts w:ascii="Times New Roman" w:hAnsi="Times New Roman" w:cs="Times New Roman"/>
          <w:color w:val="auto"/>
        </w:rPr>
      </w:pPr>
      <w:r w:rsidRPr="00340BC7">
        <w:rPr>
          <w:rFonts w:ascii="Times New Roman" w:hAnsi="Times New Roman" w:cs="Times New Roman"/>
          <w:color w:val="auto"/>
        </w:rPr>
        <w:t>c.</w:t>
      </w:r>
      <w:r w:rsidRPr="00340BC7">
        <w:rPr>
          <w:rFonts w:ascii="Times New Roman" w:hAnsi="Times New Roman" w:cs="Times New Roman"/>
          <w:color w:val="auto"/>
        </w:rPr>
        <w:tab/>
      </w:r>
      <w:r w:rsidRPr="00340BC7">
        <w:rPr>
          <w:rFonts w:ascii="Times New Roman" w:hAnsi="Times New Roman" w:cs="Times New Roman"/>
          <w:i/>
          <w:color w:val="auto"/>
        </w:rPr>
        <w:t>Incapacitated.</w:t>
      </w:r>
      <w:r w:rsidRPr="00340BC7">
        <w:rPr>
          <w:rFonts w:ascii="Times New Roman" w:hAnsi="Times New Roman" w:cs="Times New Roman"/>
          <w:color w:val="auto"/>
        </w:rPr>
        <w:t xml:space="preserve"> The youth has a permanent or temporary mental or physical condition that prevents him or her from participating in the outcomes data collection.</w:t>
      </w: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color w:val="auto"/>
        </w:rPr>
      </w:pPr>
      <w:r w:rsidRPr="00340BC7">
        <w:rPr>
          <w:rFonts w:ascii="Times New Roman" w:hAnsi="Times New Roman" w:cs="Times New Roman"/>
          <w:color w:val="auto"/>
        </w:rPr>
        <w:tab/>
        <w:t>d.</w:t>
      </w:r>
      <w:r w:rsidRPr="00340BC7">
        <w:rPr>
          <w:rFonts w:ascii="Times New Roman" w:hAnsi="Times New Roman" w:cs="Times New Roman"/>
          <w:color w:val="auto"/>
        </w:rPr>
        <w:tab/>
      </w:r>
      <w:r w:rsidRPr="00340BC7">
        <w:rPr>
          <w:rFonts w:ascii="Times New Roman" w:hAnsi="Times New Roman" w:cs="Times New Roman"/>
          <w:i/>
          <w:color w:val="auto"/>
        </w:rPr>
        <w:t>Incarcerated</w:t>
      </w:r>
      <w:r w:rsidRPr="00340BC7">
        <w:rPr>
          <w:rFonts w:ascii="Times New Roman" w:hAnsi="Times New Roman" w:cs="Times New Roman"/>
          <w:color w:val="auto"/>
        </w:rPr>
        <w:t>. The youth is unable to participate in the outcomes data collection because of his or her incarceration.</w:t>
      </w: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color w:val="auto"/>
        </w:rPr>
      </w:pPr>
      <w:r w:rsidRPr="00340BC7">
        <w:rPr>
          <w:rFonts w:ascii="Times New Roman" w:hAnsi="Times New Roman" w:cs="Times New Roman"/>
          <w:color w:val="auto"/>
        </w:rPr>
        <w:tab/>
        <w:t>e.</w:t>
      </w:r>
      <w:r w:rsidRPr="00340BC7">
        <w:rPr>
          <w:rFonts w:ascii="Times New Roman" w:hAnsi="Times New Roman" w:cs="Times New Roman"/>
          <w:color w:val="auto"/>
        </w:rPr>
        <w:tab/>
      </w:r>
      <w:r w:rsidRPr="00340BC7">
        <w:rPr>
          <w:rFonts w:ascii="Times New Roman" w:hAnsi="Times New Roman" w:cs="Times New Roman"/>
          <w:i/>
          <w:color w:val="auto"/>
        </w:rPr>
        <w:t>Runaway</w:t>
      </w:r>
      <w:r w:rsidRPr="00340BC7">
        <w:rPr>
          <w:rFonts w:ascii="Times New Roman" w:hAnsi="Times New Roman" w:cs="Times New Roman"/>
          <w:i/>
          <w:iCs/>
          <w:color w:val="auto"/>
        </w:rPr>
        <w:t>/missing</w:t>
      </w:r>
      <w:r w:rsidRPr="00340BC7">
        <w:rPr>
          <w:rFonts w:ascii="Times New Roman" w:hAnsi="Times New Roman" w:cs="Times New Roman"/>
          <w:color w:val="auto"/>
        </w:rPr>
        <w:t>. A youth in foster care is known to have run away or be missing from his or her foster care placement.</w:t>
      </w: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color w:val="auto"/>
        </w:rPr>
      </w:pPr>
      <w:r w:rsidRPr="00340BC7">
        <w:rPr>
          <w:rFonts w:ascii="Times New Roman" w:hAnsi="Times New Roman" w:cs="Times New Roman"/>
          <w:color w:val="auto"/>
        </w:rPr>
        <w:tab/>
      </w:r>
      <w:proofErr w:type="gramStart"/>
      <w:r w:rsidRPr="00340BC7">
        <w:rPr>
          <w:rFonts w:ascii="Times New Roman" w:hAnsi="Times New Roman" w:cs="Times New Roman"/>
          <w:color w:val="auto"/>
        </w:rPr>
        <w:t>f</w:t>
      </w:r>
      <w:proofErr w:type="gramEnd"/>
      <w:r w:rsidRPr="00340BC7">
        <w:rPr>
          <w:rFonts w:ascii="Times New Roman" w:hAnsi="Times New Roman" w:cs="Times New Roman"/>
          <w:color w:val="auto"/>
        </w:rPr>
        <w:t>.</w:t>
      </w:r>
      <w:r w:rsidRPr="00340BC7">
        <w:rPr>
          <w:rFonts w:ascii="Times New Roman" w:hAnsi="Times New Roman" w:cs="Times New Roman"/>
          <w:color w:val="auto"/>
        </w:rPr>
        <w:tab/>
      </w:r>
      <w:r w:rsidRPr="00340BC7">
        <w:rPr>
          <w:rFonts w:ascii="Times New Roman" w:hAnsi="Times New Roman" w:cs="Times New Roman"/>
          <w:i/>
          <w:iCs/>
          <w:color w:val="auto"/>
        </w:rPr>
        <w:t>Unable to locate/invite</w:t>
      </w:r>
      <w:r w:rsidRPr="00340BC7">
        <w:rPr>
          <w:rFonts w:ascii="Times New Roman" w:hAnsi="Times New Roman" w:cs="Times New Roman"/>
          <w:color w:val="auto"/>
        </w:rPr>
        <w:t>. The State agency could not locate a youth who is not in foster care or otherwise invite such a youth’s participation.</w:t>
      </w:r>
    </w:p>
    <w:p w:rsidR="00A60842" w:rsidRPr="00340BC7" w:rsidRDefault="00A60842" w:rsidP="00A60842">
      <w:pPr>
        <w:tabs>
          <w:tab w:val="left" w:pos="1080"/>
        </w:tabs>
        <w:autoSpaceDE w:val="0"/>
        <w:autoSpaceDN w:val="0"/>
        <w:adjustRightInd w:val="0"/>
        <w:spacing w:line="192" w:lineRule="auto"/>
        <w:ind w:left="720" w:hanging="360"/>
        <w:jc w:val="both"/>
        <w:rPr>
          <w:color w:val="auto"/>
        </w:rPr>
      </w:pPr>
      <w:r w:rsidRPr="00340BC7">
        <w:rPr>
          <w:rFonts w:ascii="Times New Roman" w:hAnsi="Times New Roman" w:cs="Times New Roman"/>
          <w:color w:val="auto"/>
        </w:rPr>
        <w:tab/>
        <w:t>g.</w:t>
      </w:r>
      <w:r w:rsidRPr="00340BC7">
        <w:rPr>
          <w:rFonts w:ascii="Times New Roman" w:hAnsi="Times New Roman" w:cs="Times New Roman"/>
          <w:color w:val="auto"/>
        </w:rPr>
        <w:tab/>
      </w:r>
      <w:r w:rsidRPr="00340BC7">
        <w:rPr>
          <w:rFonts w:ascii="Times New Roman" w:hAnsi="Times New Roman" w:cs="Times New Roman"/>
          <w:i/>
          <w:iCs/>
          <w:color w:val="auto"/>
        </w:rPr>
        <w:t>Death</w:t>
      </w:r>
      <w:r w:rsidRPr="00340BC7">
        <w:rPr>
          <w:rFonts w:ascii="Times New Roman" w:hAnsi="Times New Roman" w:cs="Times New Roman"/>
          <w:color w:val="auto"/>
        </w:rPr>
        <w:t>. The youth died prior to his participation in the outcomes data collection.</w:t>
      </w: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color w:val="auto"/>
        </w:rPr>
      </w:pPr>
    </w:p>
    <w:p w:rsidR="00A60842" w:rsidRPr="00340BC7" w:rsidRDefault="00A60842" w:rsidP="00A60842">
      <w:pPr>
        <w:numPr>
          <w:ilvl w:val="0"/>
          <w:numId w:val="10"/>
        </w:numPr>
        <w:tabs>
          <w:tab w:val="left" w:pos="720"/>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Date of outcome data collection</w:t>
      </w:r>
      <w:r w:rsidRPr="00340BC7">
        <w:rPr>
          <w:rFonts w:ascii="Times New Roman" w:hAnsi="Times New Roman" w:cs="Times New Roman"/>
          <w:color w:val="auto"/>
        </w:rPr>
        <w:t>. The latest date that data was collected from a youth for the elements described in 4 – 26 of this section. Indicate the month, day and year of the outcomes data collection.</w:t>
      </w:r>
    </w:p>
    <w:p w:rsidR="00A60842" w:rsidRPr="00340BC7" w:rsidRDefault="00A60842" w:rsidP="00A60842">
      <w:pPr>
        <w:tabs>
          <w:tab w:val="left" w:pos="720"/>
        </w:tabs>
        <w:autoSpaceDE w:val="0"/>
        <w:autoSpaceDN w:val="0"/>
        <w:adjustRightInd w:val="0"/>
        <w:spacing w:line="192" w:lineRule="auto"/>
        <w:ind w:left="720"/>
        <w:jc w:val="both"/>
        <w:rPr>
          <w:color w:val="auto"/>
        </w:rPr>
      </w:pPr>
    </w:p>
    <w:p w:rsidR="00A60842" w:rsidRPr="00340BC7" w:rsidRDefault="00A60842" w:rsidP="00A60842">
      <w:pPr>
        <w:numPr>
          <w:ilvl w:val="0"/>
          <w:numId w:val="10"/>
        </w:numPr>
        <w:tabs>
          <w:tab w:val="left" w:pos="720"/>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Foster care status—outcomes</w:t>
      </w:r>
      <w:r w:rsidRPr="00340BC7">
        <w:rPr>
          <w:rFonts w:ascii="Times New Roman" w:hAnsi="Times New Roman" w:cs="Times New Roman"/>
          <w:color w:val="auto"/>
        </w:rPr>
        <w:t xml:space="preserve">. Indicate if the youth is in foster care under the placement and care responsibility of the State, county or URM provider agency in a 24-hour substitute care placement on the date of outcomes data collection. This includes but is not limited to placement in foster family homes, foster homes of relatives, group homes, emergency shelters, residential facilities, and child care institutions. Indicate whether the youth is in foster care with a ‘‘yes’’ or ‘‘no’’ as appropriate. </w:t>
      </w:r>
    </w:p>
    <w:p w:rsidR="00A60842" w:rsidRPr="00340BC7" w:rsidRDefault="00A60842" w:rsidP="00A60842">
      <w:pPr>
        <w:pStyle w:val="ListParagraph"/>
        <w:rPr>
          <w:i/>
          <w:iCs/>
          <w:color w:val="auto"/>
        </w:rPr>
      </w:pPr>
    </w:p>
    <w:p w:rsidR="00A60842" w:rsidRPr="00340BC7" w:rsidRDefault="00A60842" w:rsidP="00A60842">
      <w:pPr>
        <w:numPr>
          <w:ilvl w:val="0"/>
          <w:numId w:val="10"/>
        </w:numPr>
        <w:tabs>
          <w:tab w:val="left" w:pos="720"/>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Current full-time employment</w:t>
      </w:r>
      <w:r w:rsidRPr="00340BC7">
        <w:rPr>
          <w:rFonts w:ascii="Times New Roman" w:hAnsi="Times New Roman" w:cs="Times New Roman"/>
          <w:color w:val="auto"/>
        </w:rPr>
        <w:t>. A youth is employed full-time if employed at least 35 hours per week in one or multiple jobs as of the date of the outcome data collection.</w:t>
      </w:r>
    </w:p>
    <w:p w:rsidR="00A60842" w:rsidRPr="00340BC7" w:rsidRDefault="00A60842" w:rsidP="00A60842">
      <w:pPr>
        <w:pStyle w:val="ListParagraph"/>
        <w:rPr>
          <w:i/>
          <w:iCs/>
          <w:color w:val="auto"/>
        </w:rPr>
      </w:pPr>
    </w:p>
    <w:p w:rsidR="00A60842" w:rsidRPr="00340BC7" w:rsidRDefault="00A60842" w:rsidP="00A60842">
      <w:pPr>
        <w:numPr>
          <w:ilvl w:val="0"/>
          <w:numId w:val="10"/>
        </w:numPr>
        <w:tabs>
          <w:tab w:val="left" w:pos="720"/>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Current part-time employment</w:t>
      </w:r>
      <w:r w:rsidRPr="00340BC7">
        <w:rPr>
          <w:rFonts w:ascii="Times New Roman" w:hAnsi="Times New Roman" w:cs="Times New Roman"/>
          <w:color w:val="auto"/>
        </w:rPr>
        <w:t xml:space="preserve">. A youth is employed part-time if employed between one and 34 hours per week in one or multiple jobs as of the date of the outcome data collection. </w:t>
      </w:r>
    </w:p>
    <w:p w:rsidR="00A60842" w:rsidRPr="00340BC7" w:rsidRDefault="00A60842" w:rsidP="00A60842">
      <w:pPr>
        <w:pStyle w:val="ListParagraph"/>
        <w:rPr>
          <w:i/>
          <w:iCs/>
          <w:color w:val="auto"/>
        </w:rPr>
      </w:pPr>
    </w:p>
    <w:p w:rsidR="00A60842" w:rsidRPr="00340BC7" w:rsidRDefault="00A60842" w:rsidP="00A60842">
      <w:pPr>
        <w:numPr>
          <w:ilvl w:val="0"/>
          <w:numId w:val="10"/>
        </w:numPr>
        <w:tabs>
          <w:tab w:val="left" w:pos="720"/>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Employment-related skills</w:t>
      </w:r>
      <w:r w:rsidRPr="00340BC7">
        <w:rPr>
          <w:rFonts w:ascii="Times New Roman" w:hAnsi="Times New Roman" w:cs="Times New Roman"/>
          <w:color w:val="auto"/>
        </w:rPr>
        <w:t xml:space="preserve">. A youth has obtained employment-related skills if the youth completed an apprenticeship, internship, or other on-the-job training, either paid or unpaid, in the past year. The experience must help the youth acquire employment-related skills, e.g., specific trade skills such as carpentry or auto mechanics, or office skills such as word processing or use of office equipment. </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0"/>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Social Security</w:t>
      </w:r>
      <w:r w:rsidRPr="00340BC7">
        <w:rPr>
          <w:rFonts w:ascii="Times New Roman" w:hAnsi="Times New Roman" w:cs="Times New Roman"/>
          <w:color w:val="auto"/>
        </w:rPr>
        <w:t>. A youth is receiving some form of Social Security if receiving Supplemental Security Income (SSI) or Social Security Disability Insurance (SSDI), either directly or as a dependent beneficiary as of the date of the outcome data collection. SSI payments are made to eligible low-income persons with disabilities. SSDI payments are made to persons with a certain amount of work history who become disabled. A youth may receive SSDI payments through a parent, although this would be an unusual occurrence for a URM or former URM.</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0"/>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Educational aid</w:t>
      </w:r>
      <w:r w:rsidRPr="00340BC7">
        <w:rPr>
          <w:rFonts w:ascii="Times New Roman" w:hAnsi="Times New Roman" w:cs="Times New Roman"/>
          <w:color w:val="auto"/>
        </w:rPr>
        <w:t>. A youth is receiving educational aid if using a scholarship, voucher (including education or training vouchers pursuant to section 477(h)(2) of the Social Security Act), grant, stipend, student loan, or other type of educational financial aid to cover educational expenses as of the date of the outcome data collection. Scholarships, grants, and stipends are funds awarded for spending on expenses related to gaining an education. ‘‘Student loan’’ means a government-guaranteed, low-interest loan for students in post-secondary education.</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0"/>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Public financial assistance</w:t>
      </w:r>
      <w:r w:rsidRPr="00340BC7">
        <w:rPr>
          <w:rFonts w:ascii="Times New Roman" w:hAnsi="Times New Roman" w:cs="Times New Roman"/>
          <w:color w:val="auto"/>
        </w:rPr>
        <w:t xml:space="preserve">. A youth is receiving public financial assistance if receiving ongoing cash welfare payments from the government to cover some of his or her basic needs, as of the date of the outcome data collection. Public financial assistance </w:t>
      </w:r>
      <w:r w:rsidRPr="00340BC7">
        <w:rPr>
          <w:rFonts w:ascii="Times New Roman" w:hAnsi="Times New Roman" w:cs="Times New Roman"/>
          <w:color w:val="auto"/>
          <w:u w:val="single"/>
        </w:rPr>
        <w:t>does not</w:t>
      </w:r>
      <w:r w:rsidRPr="00340BC7">
        <w:rPr>
          <w:rFonts w:ascii="Times New Roman" w:hAnsi="Times New Roman" w:cs="Times New Roman"/>
          <w:color w:val="auto"/>
        </w:rPr>
        <w:t xml:space="preserve"> include government payments or subsidies for specific purposes, such as unemployment insurance, child care subsidies, education assistance, food stamps or housing assistance.</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r w:rsidRPr="00340BC7">
        <w:rPr>
          <w:rFonts w:ascii="Times New Roman" w:hAnsi="Times New Roman" w:cs="Times New Roman"/>
          <w:color w:val="auto"/>
        </w:rPr>
        <w:t xml:space="preserve"> </w:t>
      </w:r>
    </w:p>
    <w:p w:rsidR="00A60842" w:rsidRPr="00340BC7" w:rsidRDefault="00A60842" w:rsidP="00A60842">
      <w:pPr>
        <w:numPr>
          <w:ilvl w:val="0"/>
          <w:numId w:val="10"/>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Public food assistance</w:t>
      </w:r>
      <w:r w:rsidRPr="00340BC7">
        <w:rPr>
          <w:rFonts w:ascii="Times New Roman" w:hAnsi="Times New Roman" w:cs="Times New Roman"/>
          <w:color w:val="auto"/>
        </w:rPr>
        <w:t xml:space="preserve">. A youth is receiving public food assistance if receiving food stamps in any form (i.e., government-sponsored checks, coupons or debit cards) to buy eligible food at authorized stores as of the date of the outcome data collection. This definition includes receiving public food assistance through the Women, Infants, and Children (WIC) program. </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0"/>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Public housing assistance</w:t>
      </w:r>
      <w:r w:rsidRPr="00340BC7">
        <w:rPr>
          <w:rFonts w:ascii="Times New Roman" w:hAnsi="Times New Roman" w:cs="Times New Roman"/>
          <w:color w:val="auto"/>
        </w:rPr>
        <w:t xml:space="preserve">. A youth is receiving public housing assistance if the youth is living in government-funded public housing, or receiving a government-funded housing voucher to pay for part of his/her housing costs as of the date of the outcome data collection. Chafee Foster Care Independence Program (CFCIP) room and board payments </w:t>
      </w:r>
      <w:r w:rsidRPr="00340BC7">
        <w:rPr>
          <w:rFonts w:ascii="Times New Roman" w:hAnsi="Times New Roman" w:cs="Times New Roman"/>
          <w:color w:val="auto"/>
          <w:u w:val="single"/>
        </w:rPr>
        <w:t>are not</w:t>
      </w:r>
      <w:r w:rsidRPr="00340BC7">
        <w:rPr>
          <w:rFonts w:ascii="Times New Roman" w:hAnsi="Times New Roman" w:cs="Times New Roman"/>
          <w:color w:val="auto"/>
        </w:rPr>
        <w:t xml:space="preserve"> included in this definition. </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0"/>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Other financial support. </w:t>
      </w:r>
      <w:r w:rsidRPr="00340BC7">
        <w:rPr>
          <w:rFonts w:ascii="Times New Roman" w:hAnsi="Times New Roman" w:cs="Times New Roman"/>
          <w:color w:val="auto"/>
        </w:rPr>
        <w:t xml:space="preserve">A youth has other financial support if receiving any other periodic and/or significant financial resources or support from another source not listed in the elements described in elements 8 -11 of  this section as of the date of outcome data collection. Such support can include payments from a spouse or family member (biological, foster or adoptive), child support that the youth receives for him or herself, or funds from a legal settlement. This definition </w:t>
      </w:r>
      <w:r w:rsidRPr="00340BC7">
        <w:rPr>
          <w:rFonts w:ascii="Times New Roman" w:hAnsi="Times New Roman" w:cs="Times New Roman"/>
          <w:color w:val="auto"/>
          <w:u w:val="single"/>
        </w:rPr>
        <w:t>does not</w:t>
      </w:r>
      <w:r w:rsidRPr="00340BC7">
        <w:rPr>
          <w:rFonts w:ascii="Times New Roman" w:hAnsi="Times New Roman" w:cs="Times New Roman"/>
          <w:color w:val="auto"/>
        </w:rPr>
        <w:t xml:space="preserve"> include occasional gifts, such as birthday or graduation checks or small donations of food or personal incidentals, child care subsidies, child support for a youth’s child, or other financial support which does not benefit the youth directly in supporting himself or herself.</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i/>
          <w:color w:val="auto"/>
        </w:rPr>
      </w:pPr>
      <w:r w:rsidRPr="00340BC7">
        <w:rPr>
          <w:rFonts w:ascii="Times New Roman" w:hAnsi="Times New Roman" w:cs="Times New Roman"/>
          <w:color w:val="auto"/>
        </w:rPr>
        <w:t>13.</w:t>
      </w:r>
      <w:r w:rsidRPr="00340BC7">
        <w:rPr>
          <w:rFonts w:ascii="Times New Roman" w:hAnsi="Times New Roman" w:cs="Times New Roman"/>
          <w:color w:val="auto"/>
        </w:rPr>
        <w:tab/>
      </w:r>
      <w:r w:rsidRPr="00340BC7">
        <w:rPr>
          <w:rFonts w:ascii="Times New Roman" w:hAnsi="Times New Roman" w:cs="Times New Roman"/>
          <w:i/>
          <w:iCs/>
          <w:color w:val="auto"/>
        </w:rPr>
        <w:t xml:space="preserve">Highest educational certification received. </w:t>
      </w:r>
      <w:r w:rsidRPr="00340BC7">
        <w:rPr>
          <w:rFonts w:ascii="Times New Roman" w:hAnsi="Times New Roman" w:cs="Times New Roman"/>
          <w:color w:val="auto"/>
        </w:rPr>
        <w:t xml:space="preserve">A youth has received an education certificate if the youth has a high school diploma or general equivalency diploma (GED), vocational certificate, vocational license, associate’s degree (e.g., A.A.), bachelor’s degree (e.g., B.A. or B.S.), or a higher degree as of the date of the outcome data collection. Indicate the highest degree that the youth has received. Please select </w:t>
      </w:r>
      <w:r w:rsidRPr="00340BC7">
        <w:rPr>
          <w:rFonts w:ascii="Times New Roman" w:hAnsi="Times New Roman" w:cs="Times New Roman"/>
          <w:i/>
          <w:color w:val="auto"/>
        </w:rPr>
        <w:t xml:space="preserve">ONLY one. </w:t>
      </w:r>
    </w:p>
    <w:p w:rsidR="00A60842" w:rsidRPr="00340BC7" w:rsidRDefault="00A60842" w:rsidP="00A60842">
      <w:pPr>
        <w:tabs>
          <w:tab w:val="left" w:pos="1080"/>
        </w:tabs>
        <w:autoSpaceDE w:val="0"/>
        <w:autoSpaceDN w:val="0"/>
        <w:adjustRightInd w:val="0"/>
        <w:spacing w:line="192" w:lineRule="auto"/>
        <w:ind w:left="1080" w:hanging="360"/>
        <w:jc w:val="both"/>
        <w:rPr>
          <w:rFonts w:ascii="Times New Roman" w:hAnsi="Times New Roman" w:cs="Times New Roman"/>
          <w:color w:val="auto"/>
        </w:rPr>
      </w:pPr>
      <w:r w:rsidRPr="00340BC7">
        <w:rPr>
          <w:rFonts w:ascii="Times New Roman" w:hAnsi="Times New Roman" w:cs="Times New Roman"/>
          <w:i/>
          <w:color w:val="auto"/>
        </w:rPr>
        <w:t>a.</w:t>
      </w:r>
      <w:r w:rsidRPr="00340BC7">
        <w:rPr>
          <w:rFonts w:ascii="Times New Roman" w:hAnsi="Times New Roman" w:cs="Times New Roman"/>
          <w:i/>
          <w:color w:val="auto"/>
        </w:rPr>
        <w:tab/>
      </w:r>
      <w:r w:rsidRPr="00340BC7">
        <w:rPr>
          <w:rFonts w:ascii="Times New Roman" w:hAnsi="Times New Roman" w:cs="Times New Roman"/>
          <w:color w:val="auto"/>
        </w:rPr>
        <w:t xml:space="preserve">A </w:t>
      </w:r>
      <w:r w:rsidRPr="00340BC7">
        <w:rPr>
          <w:rFonts w:ascii="Times New Roman" w:hAnsi="Times New Roman" w:cs="Times New Roman"/>
          <w:i/>
          <w:color w:val="auto"/>
        </w:rPr>
        <w:t xml:space="preserve">GED </w:t>
      </w:r>
      <w:r w:rsidRPr="00340BC7">
        <w:rPr>
          <w:rFonts w:ascii="Times New Roman" w:hAnsi="Times New Roman" w:cs="Times New Roman"/>
          <w:color w:val="auto"/>
        </w:rPr>
        <w:t>is a certificate a student receives if they have passed a high school equivalency test.</w:t>
      </w:r>
      <w:r w:rsidRPr="00340BC7">
        <w:rPr>
          <w:rFonts w:ascii="Times New Roman" w:hAnsi="Times New Roman" w:cs="Times New Roman"/>
          <w:i/>
          <w:color w:val="auto"/>
        </w:rPr>
        <w:t xml:space="preserve"> </w:t>
      </w:r>
    </w:p>
    <w:p w:rsidR="00A60842" w:rsidRPr="00340BC7" w:rsidRDefault="00A60842" w:rsidP="00A60842">
      <w:pPr>
        <w:tabs>
          <w:tab w:val="left" w:pos="1080"/>
        </w:tabs>
        <w:autoSpaceDE w:val="0"/>
        <w:autoSpaceDN w:val="0"/>
        <w:adjustRightInd w:val="0"/>
        <w:spacing w:line="192" w:lineRule="auto"/>
        <w:ind w:left="1080" w:hanging="360"/>
        <w:jc w:val="both"/>
        <w:rPr>
          <w:rFonts w:ascii="Times New Roman" w:hAnsi="Times New Roman" w:cs="Times New Roman"/>
          <w:color w:val="auto"/>
        </w:rPr>
      </w:pPr>
      <w:r w:rsidRPr="00340BC7">
        <w:rPr>
          <w:rFonts w:ascii="Times New Roman" w:hAnsi="Times New Roman" w:cs="Times New Roman"/>
          <w:i/>
          <w:color w:val="auto"/>
        </w:rPr>
        <w:t>b</w:t>
      </w:r>
      <w:r w:rsidRPr="00340BC7">
        <w:rPr>
          <w:rFonts w:ascii="Times New Roman" w:hAnsi="Times New Roman" w:cs="Times New Roman"/>
          <w:color w:val="auto"/>
        </w:rPr>
        <w:t xml:space="preserve">. </w:t>
      </w:r>
      <w:r w:rsidRPr="00340BC7">
        <w:rPr>
          <w:rFonts w:ascii="Times New Roman" w:hAnsi="Times New Roman" w:cs="Times New Roman"/>
          <w:color w:val="auto"/>
        </w:rPr>
        <w:tab/>
        <w:t xml:space="preserve">A </w:t>
      </w:r>
      <w:r w:rsidRPr="00340BC7">
        <w:rPr>
          <w:rFonts w:ascii="Times New Roman" w:hAnsi="Times New Roman" w:cs="Times New Roman"/>
          <w:i/>
          <w:color w:val="auto"/>
        </w:rPr>
        <w:t xml:space="preserve">high school diploma </w:t>
      </w:r>
      <w:r w:rsidRPr="00340BC7">
        <w:rPr>
          <w:rFonts w:ascii="Times New Roman" w:hAnsi="Times New Roman" w:cs="Times New Roman"/>
          <w:color w:val="auto"/>
        </w:rPr>
        <w:t xml:space="preserve">is a diploma awarded for the completion of high school.  </w:t>
      </w:r>
    </w:p>
    <w:p w:rsidR="00A60842" w:rsidRPr="00340BC7" w:rsidRDefault="00A60842" w:rsidP="00A60842">
      <w:pPr>
        <w:tabs>
          <w:tab w:val="left" w:pos="1080"/>
        </w:tabs>
        <w:autoSpaceDE w:val="0"/>
        <w:autoSpaceDN w:val="0"/>
        <w:adjustRightInd w:val="0"/>
        <w:spacing w:line="192" w:lineRule="auto"/>
        <w:ind w:left="1080" w:hanging="360"/>
        <w:jc w:val="both"/>
        <w:rPr>
          <w:rFonts w:ascii="Times New Roman" w:hAnsi="Times New Roman" w:cs="Times New Roman"/>
          <w:color w:val="auto"/>
        </w:rPr>
      </w:pPr>
      <w:r w:rsidRPr="00340BC7">
        <w:rPr>
          <w:rFonts w:ascii="Times New Roman" w:hAnsi="Times New Roman" w:cs="Times New Roman"/>
          <w:i/>
          <w:color w:val="auto"/>
        </w:rPr>
        <w:t>c.</w:t>
      </w:r>
      <w:r w:rsidRPr="00340BC7">
        <w:rPr>
          <w:rFonts w:ascii="Times New Roman" w:hAnsi="Times New Roman" w:cs="Times New Roman"/>
          <w:color w:val="auto"/>
        </w:rPr>
        <w:t xml:space="preserve"> A </w:t>
      </w:r>
      <w:r w:rsidRPr="00340BC7">
        <w:rPr>
          <w:rFonts w:ascii="Times New Roman" w:hAnsi="Times New Roman" w:cs="Times New Roman"/>
          <w:i/>
          <w:color w:val="auto"/>
        </w:rPr>
        <w:t>vocational certificate</w:t>
      </w:r>
      <w:r w:rsidRPr="00340BC7">
        <w:rPr>
          <w:rFonts w:ascii="Times New Roman" w:hAnsi="Times New Roman" w:cs="Times New Roman"/>
          <w:color w:val="auto"/>
        </w:rPr>
        <w:t xml:space="preserve"> is a document stating that a person has received education or training that qualifies him or her for a particular job, e.g., auto mechanics or cosmetology. </w:t>
      </w:r>
    </w:p>
    <w:p w:rsidR="00A60842" w:rsidRPr="00340BC7" w:rsidRDefault="00A60842" w:rsidP="00A60842">
      <w:pPr>
        <w:tabs>
          <w:tab w:val="left" w:pos="1080"/>
        </w:tabs>
        <w:autoSpaceDE w:val="0"/>
        <w:autoSpaceDN w:val="0"/>
        <w:adjustRightInd w:val="0"/>
        <w:spacing w:line="192" w:lineRule="auto"/>
        <w:ind w:left="1080" w:hanging="360"/>
        <w:jc w:val="both"/>
        <w:rPr>
          <w:rFonts w:ascii="Times New Roman" w:hAnsi="Times New Roman" w:cs="Times New Roman"/>
          <w:color w:val="auto"/>
        </w:rPr>
      </w:pPr>
      <w:r w:rsidRPr="00340BC7">
        <w:rPr>
          <w:rFonts w:ascii="Times New Roman" w:hAnsi="Times New Roman" w:cs="Times New Roman"/>
          <w:i/>
          <w:color w:val="auto"/>
        </w:rPr>
        <w:t>d.</w:t>
      </w:r>
      <w:r w:rsidRPr="00340BC7">
        <w:rPr>
          <w:rFonts w:ascii="Times New Roman" w:hAnsi="Times New Roman" w:cs="Times New Roman"/>
          <w:color w:val="auto"/>
        </w:rPr>
        <w:tab/>
        <w:t xml:space="preserve">A </w:t>
      </w:r>
      <w:r w:rsidRPr="00340BC7">
        <w:rPr>
          <w:rFonts w:ascii="Times New Roman" w:hAnsi="Times New Roman" w:cs="Times New Roman"/>
          <w:i/>
          <w:color w:val="auto"/>
        </w:rPr>
        <w:t>vocational license</w:t>
      </w:r>
      <w:r w:rsidRPr="00340BC7">
        <w:rPr>
          <w:rFonts w:ascii="Times New Roman" w:hAnsi="Times New Roman" w:cs="Times New Roman"/>
          <w:color w:val="auto"/>
        </w:rPr>
        <w:t xml:space="preserve"> is a document that indicates that the State or local government recognizes an individual as a qualified professional in a particular trade or business.</w:t>
      </w: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color w:val="auto"/>
        </w:rPr>
      </w:pPr>
      <w:r w:rsidRPr="00340BC7">
        <w:rPr>
          <w:rFonts w:ascii="Times New Roman" w:hAnsi="Times New Roman" w:cs="Times New Roman"/>
          <w:color w:val="auto"/>
        </w:rPr>
        <w:tab/>
      </w:r>
      <w:r w:rsidRPr="00340BC7">
        <w:rPr>
          <w:rFonts w:ascii="Times New Roman" w:hAnsi="Times New Roman" w:cs="Times New Roman"/>
          <w:i/>
          <w:color w:val="auto"/>
        </w:rPr>
        <w:t>e.</w:t>
      </w:r>
      <w:r w:rsidRPr="00340BC7">
        <w:rPr>
          <w:rFonts w:ascii="Times New Roman" w:hAnsi="Times New Roman" w:cs="Times New Roman"/>
          <w:color w:val="auto"/>
        </w:rPr>
        <w:tab/>
        <w:t>An associate’s degree is generally a two-year degree from a community college.</w:t>
      </w:r>
    </w:p>
    <w:p w:rsidR="00A60842" w:rsidRPr="00340BC7" w:rsidRDefault="00A60842" w:rsidP="00A60842">
      <w:pPr>
        <w:tabs>
          <w:tab w:val="left" w:pos="1080"/>
        </w:tabs>
        <w:autoSpaceDE w:val="0"/>
        <w:autoSpaceDN w:val="0"/>
        <w:adjustRightInd w:val="0"/>
        <w:spacing w:line="192" w:lineRule="auto"/>
        <w:ind w:left="720" w:hanging="360"/>
        <w:jc w:val="both"/>
        <w:rPr>
          <w:rFonts w:ascii="Times New Roman" w:hAnsi="Times New Roman" w:cs="Times New Roman"/>
          <w:color w:val="auto"/>
        </w:rPr>
      </w:pPr>
      <w:r w:rsidRPr="00340BC7">
        <w:rPr>
          <w:rFonts w:ascii="Times New Roman" w:hAnsi="Times New Roman" w:cs="Times New Roman"/>
          <w:color w:val="auto"/>
        </w:rPr>
        <w:tab/>
      </w:r>
      <w:r w:rsidRPr="00340BC7">
        <w:rPr>
          <w:rFonts w:ascii="Times New Roman" w:hAnsi="Times New Roman" w:cs="Times New Roman"/>
          <w:i/>
          <w:color w:val="auto"/>
        </w:rPr>
        <w:t>f</w:t>
      </w:r>
      <w:r w:rsidRPr="00340BC7">
        <w:rPr>
          <w:rFonts w:ascii="Times New Roman" w:hAnsi="Times New Roman" w:cs="Times New Roman"/>
          <w:color w:val="auto"/>
        </w:rPr>
        <w:t>.</w:t>
      </w:r>
      <w:r w:rsidRPr="00340BC7">
        <w:rPr>
          <w:rFonts w:ascii="Times New Roman" w:hAnsi="Times New Roman" w:cs="Times New Roman"/>
          <w:color w:val="auto"/>
        </w:rPr>
        <w:tab/>
        <w:t>A bachelor’s degree is a four-year degree from a college or university.</w:t>
      </w:r>
    </w:p>
    <w:p w:rsidR="00A60842" w:rsidRPr="00340BC7" w:rsidRDefault="00A60842" w:rsidP="00A60842">
      <w:pPr>
        <w:tabs>
          <w:tab w:val="left" w:pos="1080"/>
        </w:tabs>
        <w:autoSpaceDE w:val="0"/>
        <w:autoSpaceDN w:val="0"/>
        <w:adjustRightInd w:val="0"/>
        <w:spacing w:line="192" w:lineRule="auto"/>
        <w:ind w:left="1080" w:hanging="360"/>
        <w:jc w:val="both"/>
        <w:rPr>
          <w:rFonts w:ascii="Times New Roman" w:hAnsi="Times New Roman" w:cs="Times New Roman"/>
          <w:color w:val="auto"/>
        </w:rPr>
      </w:pPr>
      <w:r w:rsidRPr="00340BC7">
        <w:rPr>
          <w:rFonts w:ascii="Times New Roman" w:hAnsi="Times New Roman" w:cs="Times New Roman"/>
          <w:i/>
          <w:color w:val="auto"/>
        </w:rPr>
        <w:t>g</w:t>
      </w:r>
      <w:r w:rsidRPr="00340BC7">
        <w:rPr>
          <w:rFonts w:ascii="Times New Roman" w:hAnsi="Times New Roman" w:cs="Times New Roman"/>
          <w:color w:val="auto"/>
        </w:rPr>
        <w:t>.</w:t>
      </w:r>
      <w:r w:rsidRPr="00340BC7">
        <w:rPr>
          <w:rFonts w:ascii="Times New Roman" w:hAnsi="Times New Roman" w:cs="Times New Roman"/>
          <w:color w:val="auto"/>
        </w:rPr>
        <w:tab/>
        <w:t xml:space="preserve">A </w:t>
      </w:r>
      <w:r w:rsidRPr="00340BC7">
        <w:rPr>
          <w:rFonts w:ascii="Times New Roman" w:hAnsi="Times New Roman" w:cs="Times New Roman"/>
          <w:i/>
          <w:color w:val="auto"/>
        </w:rPr>
        <w:t>higher degree</w:t>
      </w:r>
      <w:r w:rsidRPr="00340BC7">
        <w:rPr>
          <w:rFonts w:ascii="Times New Roman" w:hAnsi="Times New Roman" w:cs="Times New Roman"/>
          <w:color w:val="auto"/>
        </w:rPr>
        <w:t xml:space="preserve"> indicates a graduate degree, such as a Master’s Degree or a Juris Doctor (J.D.).</w:t>
      </w:r>
    </w:p>
    <w:p w:rsidR="00A60842" w:rsidRPr="00340BC7" w:rsidRDefault="00A60842" w:rsidP="00A60842">
      <w:pPr>
        <w:tabs>
          <w:tab w:val="left" w:pos="1080"/>
        </w:tabs>
        <w:autoSpaceDE w:val="0"/>
        <w:autoSpaceDN w:val="0"/>
        <w:adjustRightInd w:val="0"/>
        <w:spacing w:line="192" w:lineRule="auto"/>
        <w:ind w:left="1080" w:hanging="360"/>
        <w:jc w:val="both"/>
        <w:rPr>
          <w:color w:val="auto"/>
        </w:rPr>
      </w:pPr>
      <w:r w:rsidRPr="00340BC7">
        <w:rPr>
          <w:rFonts w:ascii="Times New Roman" w:hAnsi="Times New Roman" w:cs="Times New Roman"/>
          <w:i/>
          <w:color w:val="auto"/>
        </w:rPr>
        <w:t>h</w:t>
      </w:r>
      <w:r w:rsidRPr="00340BC7">
        <w:rPr>
          <w:rFonts w:ascii="Times New Roman" w:hAnsi="Times New Roman" w:cs="Times New Roman"/>
          <w:color w:val="auto"/>
        </w:rPr>
        <w:t>.</w:t>
      </w:r>
      <w:r w:rsidRPr="00340BC7">
        <w:rPr>
          <w:rFonts w:ascii="Times New Roman" w:hAnsi="Times New Roman" w:cs="Times New Roman"/>
          <w:color w:val="auto"/>
        </w:rPr>
        <w:tab/>
      </w:r>
      <w:r w:rsidRPr="00340BC7">
        <w:rPr>
          <w:rFonts w:ascii="Times New Roman" w:hAnsi="Times New Roman" w:cs="Times New Roman"/>
          <w:i/>
          <w:color w:val="auto"/>
        </w:rPr>
        <w:t>None of the above</w:t>
      </w:r>
      <w:r w:rsidRPr="00340BC7">
        <w:rPr>
          <w:rFonts w:ascii="Times New Roman" w:hAnsi="Times New Roman" w:cs="Times New Roman"/>
          <w:color w:val="auto"/>
        </w:rPr>
        <w:t xml:space="preserve"> means that the youth has not received any of the above educational certifications.</w:t>
      </w:r>
    </w:p>
    <w:p w:rsidR="00A60842" w:rsidRPr="00340BC7" w:rsidRDefault="00A60842" w:rsidP="00A60842">
      <w:pPr>
        <w:tabs>
          <w:tab w:val="left" w:pos="1080"/>
        </w:tabs>
        <w:autoSpaceDE w:val="0"/>
        <w:autoSpaceDN w:val="0"/>
        <w:adjustRightInd w:val="0"/>
        <w:spacing w:line="192" w:lineRule="auto"/>
        <w:ind w:left="1080" w:hanging="360"/>
        <w:jc w:val="both"/>
        <w:rPr>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i/>
          <w:color w:val="auto"/>
        </w:rPr>
        <w:t xml:space="preserve"> </w:t>
      </w:r>
      <w:r w:rsidRPr="00340BC7">
        <w:rPr>
          <w:rFonts w:ascii="Times New Roman" w:hAnsi="Times New Roman" w:cs="Times New Roman"/>
          <w:i/>
          <w:iCs/>
          <w:color w:val="auto"/>
        </w:rPr>
        <w:t xml:space="preserve">Current enrollment and attendance. </w:t>
      </w:r>
      <w:r w:rsidRPr="00340BC7">
        <w:rPr>
          <w:rFonts w:ascii="Times New Roman" w:hAnsi="Times New Roman" w:cs="Times New Roman"/>
          <w:color w:val="auto"/>
        </w:rPr>
        <w:t xml:space="preserve">Indicate whether the youth is currently enrolled in and attending high school, GED classes, or postsecondary vocational training or college, as of the date of the outcome data collection. A youth is still considered enrolled in and attending school if the youth would otherwise be enrolled in and attending a school that is currently out of session. </w:t>
      </w:r>
    </w:p>
    <w:p w:rsidR="00A60842" w:rsidRPr="00340BC7" w:rsidRDefault="00A60842" w:rsidP="00A60842">
      <w:pPr>
        <w:tabs>
          <w:tab w:val="left" w:pos="1080"/>
        </w:tabs>
        <w:autoSpaceDE w:val="0"/>
        <w:autoSpaceDN w:val="0"/>
        <w:adjustRightInd w:val="0"/>
        <w:spacing w:line="192" w:lineRule="auto"/>
        <w:ind w:left="720"/>
        <w:jc w:val="both"/>
        <w:rPr>
          <w:rFonts w:ascii="Times New Roman" w:hAnsi="Times New Roman" w:cs="Times New Roman"/>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Connection to adult. </w:t>
      </w:r>
      <w:r w:rsidRPr="00340BC7">
        <w:rPr>
          <w:rFonts w:ascii="Times New Roman" w:hAnsi="Times New Roman" w:cs="Times New Roman"/>
          <w:color w:val="auto"/>
        </w:rPr>
        <w:t xml:space="preserve">A youth has a connection to an adult if, as of the date of the outcome data collection, the youth knows an adult who he or she can go to for advice or guidance when there is a decision to make or a problem to solve, or for companionship when celebrating personal achievements. The adult must be easily accessible to the youth either by telephone or in person. This can include but is not limited to adult relatives, parents or foster parents. The definition </w:t>
      </w:r>
      <w:r w:rsidRPr="00340BC7">
        <w:rPr>
          <w:rFonts w:ascii="Times New Roman" w:hAnsi="Times New Roman" w:cs="Times New Roman"/>
          <w:color w:val="auto"/>
          <w:u w:val="single"/>
        </w:rPr>
        <w:t>excludes</w:t>
      </w:r>
      <w:r w:rsidRPr="00340BC7">
        <w:rPr>
          <w:rFonts w:ascii="Times New Roman" w:hAnsi="Times New Roman" w:cs="Times New Roman"/>
          <w:color w:val="auto"/>
        </w:rPr>
        <w:t xml:space="preserve"> spouses, partners, boyfriends or girlfriends and current caseworkers. </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Homelessness. </w:t>
      </w:r>
      <w:r w:rsidRPr="00340BC7">
        <w:rPr>
          <w:rFonts w:ascii="Times New Roman" w:hAnsi="Times New Roman" w:cs="Times New Roman"/>
          <w:color w:val="auto"/>
        </w:rPr>
        <w:t>A youth is considered to have experienced homelessness if the youth had no regular or adequate place to live. For a 17-year-old youth, the data element relates to a youth’s lifetime experiences. Many URMs have lifetime experiences of having no regular or adequate place to live for at least a portion of their lives, but may not have experienced the NYTD definition of situations where the youth has lived in a car or on the street, or staying in a homeless or other temporary shelter. The youth’s perception of whether their lifetime experience includes a period of no regular or adequate place to live determines whether the answer to this element is “yes” or “no.” For a youth 18 years or older, the data element relates to the youth’s experience in the past year.</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r w:rsidRPr="00340BC7">
        <w:rPr>
          <w:rFonts w:ascii="Times New Roman" w:hAnsi="Times New Roman" w:cs="Times New Roman"/>
          <w:color w:val="auto"/>
        </w:rPr>
        <w:t xml:space="preserve"> </w:t>
      </w:r>
    </w:p>
    <w:p w:rsidR="00A60842" w:rsidRPr="00340BC7" w:rsidRDefault="00A60842" w:rsidP="007C5CC0">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Substance abuse referral. </w:t>
      </w:r>
      <w:r w:rsidRPr="00340BC7">
        <w:rPr>
          <w:rFonts w:ascii="Times New Roman" w:hAnsi="Times New Roman" w:cs="Times New Roman"/>
          <w:color w:val="auto"/>
        </w:rPr>
        <w:t>A youth has received a substance abuse referral if the youth was referred for an alcohol or drug abuse assessment or counseling. For a 17-year-old youth, the data element relates to a youth’s lifetime experience. For a youth 18 years or older, the data element relates to the youth’s experience in the past year. This definition includes either a self-referral or referral by a social worker, school staff, physician, mental health worker, foster parent, or other adult. Alcohol or drug abuse assessment is a process designed to determine if someone has a problem with alcohol or drug use.</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r w:rsidRPr="00340BC7">
        <w:rPr>
          <w:rFonts w:ascii="Times New Roman" w:hAnsi="Times New Roman" w:cs="Times New Roman"/>
          <w:color w:val="auto"/>
        </w:rPr>
        <w:t xml:space="preserve"> </w:t>
      </w: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Incarceration. </w:t>
      </w:r>
      <w:r w:rsidRPr="00340BC7">
        <w:rPr>
          <w:rFonts w:ascii="Times New Roman" w:hAnsi="Times New Roman" w:cs="Times New Roman"/>
          <w:color w:val="auto"/>
        </w:rPr>
        <w:t>A youth is considered to have been incarcerated if the youth was confined in a jail, prison, correctional facility, or juvenile or community detention facility in connection with allegedly committing a crime (misdemeanor or felony). For a 17-year-old youth, the data element relates to a youth’s lifetime experience. For a youth 18 years or older, the data element relates to the youth’s experience in the past year.</w:t>
      </w:r>
    </w:p>
    <w:p w:rsidR="00A60842" w:rsidRPr="00340BC7" w:rsidRDefault="00A60842" w:rsidP="00A60842">
      <w:pPr>
        <w:tabs>
          <w:tab w:val="left" w:pos="1080"/>
        </w:tabs>
        <w:autoSpaceDE w:val="0"/>
        <w:autoSpaceDN w:val="0"/>
        <w:adjustRightInd w:val="0"/>
        <w:spacing w:line="192" w:lineRule="auto"/>
        <w:ind w:left="720"/>
        <w:jc w:val="both"/>
        <w:rPr>
          <w:rFonts w:ascii="Times New Roman" w:hAnsi="Times New Roman" w:cs="Times New Roman"/>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Children. </w:t>
      </w:r>
      <w:r w:rsidRPr="00340BC7">
        <w:rPr>
          <w:rFonts w:ascii="Times New Roman" w:hAnsi="Times New Roman" w:cs="Times New Roman"/>
          <w:color w:val="auto"/>
        </w:rPr>
        <w:t>A youth is considered to have a child if the youth has given birth herself, or the youth has fathered any children who were born. For a 17- year-old youth in the baseline population, the data element relates to a youth’s lifetime experience. For a youth 18 years or older, the data element relates to the youth’s experience in the past year. This refers to biological parenthood.</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Marriage at child’s birth. </w:t>
      </w:r>
      <w:r w:rsidRPr="00340BC7">
        <w:rPr>
          <w:rFonts w:ascii="Times New Roman" w:hAnsi="Times New Roman" w:cs="Times New Roman"/>
          <w:color w:val="auto"/>
        </w:rPr>
        <w:t xml:space="preserve">A youth is married at the time of the child’s birth if he or she was united in matrimony according to the laws of the State to the child’s other parent. Indicate whether the youth was married to the child’s other parent at the time of the birth of any child reported in the element described in 19 of this section. This </w:t>
      </w:r>
      <w:r w:rsidRPr="00340BC7">
        <w:rPr>
          <w:rFonts w:ascii="Times New Roman" w:hAnsi="Times New Roman" w:cs="Times New Roman"/>
          <w:color w:val="auto"/>
          <w:u w:val="single"/>
        </w:rPr>
        <w:t>does not</w:t>
      </w:r>
      <w:r w:rsidRPr="00340BC7">
        <w:rPr>
          <w:rFonts w:ascii="Times New Roman" w:hAnsi="Times New Roman" w:cs="Times New Roman"/>
          <w:color w:val="auto"/>
        </w:rPr>
        <w:t xml:space="preserve"> include common law marriages or customary marriages which did not result in documentation of the marriage recognized by the State or country of residence at the time of the marriage.</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Medicaid. </w:t>
      </w:r>
      <w:r w:rsidRPr="00340BC7">
        <w:rPr>
          <w:rFonts w:ascii="Times New Roman" w:hAnsi="Times New Roman" w:cs="Times New Roman"/>
          <w:color w:val="auto"/>
        </w:rPr>
        <w:t xml:space="preserve">A youth is receiving Medicaid if the youth is participating in a Medicaid-funded State program, which is a medical assistance program supported by the Federal and State government under title XIX of the Social Security Act as of the date of outcomes data collection. </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Other health insurance coverage. </w:t>
      </w:r>
      <w:r w:rsidRPr="00340BC7">
        <w:rPr>
          <w:rFonts w:ascii="Times New Roman" w:hAnsi="Times New Roman" w:cs="Times New Roman"/>
          <w:color w:val="auto"/>
        </w:rPr>
        <w:t xml:space="preserve">A youth has other health insurance if the youth has a third-party pay (other than Medicaid) for all or part of the costs of medical care, mental health care, and/or prescription drugs, as of the date of the outcomes data collection. This definition includes group coverage offered by employers, schools or associations, an individual health plan, self-employed plans, inclusion in a parent’s insurance plan, or ORR-funded medical coverage. This also could include access to free health care through a college, Indian Health Service, or other source. </w:t>
      </w:r>
      <w:r w:rsidRPr="00340BC7">
        <w:rPr>
          <w:rFonts w:ascii="Times New Roman" w:hAnsi="Times New Roman" w:cs="Times New Roman"/>
          <w:color w:val="auto"/>
          <w:u w:val="single"/>
        </w:rPr>
        <w:t>Medical or drug discount cards or plans are not insurance</w:t>
      </w:r>
      <w:r w:rsidRPr="00340BC7">
        <w:rPr>
          <w:rFonts w:ascii="Times New Roman" w:hAnsi="Times New Roman" w:cs="Times New Roman"/>
          <w:color w:val="auto"/>
        </w:rPr>
        <w:t>.</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Health insurance type: Medical. </w:t>
      </w:r>
      <w:r w:rsidRPr="00340BC7">
        <w:rPr>
          <w:rFonts w:ascii="Times New Roman" w:hAnsi="Times New Roman" w:cs="Times New Roman"/>
          <w:color w:val="auto"/>
        </w:rPr>
        <w:t xml:space="preserve">If the youth has indicated that he or she has health insurance coverage in the element described in 22 of this section, indicate whether the youth has insurance that pays for all or part of medical health care services. </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Health insurance type: Mental health. </w:t>
      </w:r>
      <w:r w:rsidRPr="00340BC7">
        <w:rPr>
          <w:rFonts w:ascii="Times New Roman" w:hAnsi="Times New Roman" w:cs="Times New Roman"/>
          <w:color w:val="auto"/>
        </w:rPr>
        <w:t xml:space="preserve">If the youth has indicated that he or she has medical health insurance coverage as described in 23 of this section, indicate whether the youth has insurance that pays for all or part of the costs for mental health care services, such as counseling or therapy. </w:t>
      </w:r>
    </w:p>
    <w:p w:rsidR="00A60842" w:rsidRPr="00340BC7" w:rsidRDefault="00A60842" w:rsidP="00A60842">
      <w:pPr>
        <w:tabs>
          <w:tab w:val="left" w:pos="1080"/>
        </w:tabs>
        <w:autoSpaceDE w:val="0"/>
        <w:autoSpaceDN w:val="0"/>
        <w:adjustRightInd w:val="0"/>
        <w:spacing w:line="192" w:lineRule="auto"/>
        <w:jc w:val="both"/>
        <w:rPr>
          <w:rFonts w:ascii="Times New Roman" w:hAnsi="Times New Roman" w:cs="Times New Roman"/>
          <w:color w:val="auto"/>
        </w:rPr>
      </w:pPr>
    </w:p>
    <w:p w:rsidR="008E2D3F" w:rsidRPr="008E2D3F" w:rsidRDefault="00A60842" w:rsidP="008E2D3F">
      <w:pPr>
        <w:numPr>
          <w:ilvl w:val="0"/>
          <w:numId w:val="11"/>
        </w:numPr>
        <w:tabs>
          <w:tab w:val="left" w:pos="1080"/>
        </w:tabs>
        <w:autoSpaceDE w:val="0"/>
        <w:autoSpaceDN w:val="0"/>
        <w:adjustRightInd w:val="0"/>
        <w:spacing w:line="192" w:lineRule="auto"/>
        <w:jc w:val="both"/>
        <w:rPr>
          <w:color w:val="auto"/>
        </w:rPr>
      </w:pPr>
      <w:r w:rsidRPr="00340BC7">
        <w:rPr>
          <w:rFonts w:ascii="Times New Roman" w:hAnsi="Times New Roman" w:cs="Times New Roman"/>
          <w:i/>
          <w:iCs/>
          <w:color w:val="auto"/>
        </w:rPr>
        <w:t xml:space="preserve">Health insurance type: Prescription drugs. </w:t>
      </w:r>
      <w:r w:rsidRPr="00340BC7">
        <w:rPr>
          <w:rFonts w:ascii="Times New Roman" w:hAnsi="Times New Roman" w:cs="Times New Roman"/>
          <w:color w:val="auto"/>
        </w:rPr>
        <w:t>If the youth has indicated that he or she has medical health insurance coverage as described in 23 of this section, indicate whether the youth has insurance coverage that pays for part or all of the costs of some prescription drugs.</w:t>
      </w:r>
    </w:p>
    <w:p w:rsidR="008E2D3F" w:rsidRDefault="008E2D3F" w:rsidP="008E2D3F">
      <w:pPr>
        <w:pStyle w:val="ListParagraph"/>
        <w:rPr>
          <w:rFonts w:ascii="Times New Roman" w:hAnsi="Times New Roman" w:cs="Times New Roman"/>
          <w:i/>
          <w:color w:val="auto"/>
        </w:rPr>
      </w:pPr>
    </w:p>
    <w:p w:rsidR="00A60842" w:rsidRPr="008E2D3F" w:rsidRDefault="00A60842" w:rsidP="008E2D3F">
      <w:pPr>
        <w:numPr>
          <w:ilvl w:val="0"/>
          <w:numId w:val="11"/>
        </w:numPr>
        <w:tabs>
          <w:tab w:val="left" w:pos="1080"/>
        </w:tabs>
        <w:autoSpaceDE w:val="0"/>
        <w:autoSpaceDN w:val="0"/>
        <w:adjustRightInd w:val="0"/>
        <w:spacing w:line="192" w:lineRule="auto"/>
        <w:jc w:val="both"/>
        <w:rPr>
          <w:color w:val="auto"/>
        </w:rPr>
      </w:pPr>
      <w:r w:rsidRPr="008E2D3F">
        <w:rPr>
          <w:rFonts w:ascii="Times New Roman" w:hAnsi="Times New Roman" w:cs="Times New Roman"/>
          <w:i/>
          <w:color w:val="auto"/>
        </w:rPr>
        <w:t xml:space="preserve">Health insurance type: Other. </w:t>
      </w:r>
      <w:r w:rsidRPr="008E2D3F">
        <w:rPr>
          <w:rFonts w:ascii="Times New Roman" w:hAnsi="Times New Roman" w:cs="Times New Roman"/>
          <w:color w:val="auto"/>
        </w:rPr>
        <w:t xml:space="preserve">If the youth has indicated that he or she has medical health insurance coverage as described in 23 of this section, indicate whether the youth has insurance coverage that pays for part or all of the costs of other medical services, e.g., dental or vision. Enter the other type of coverage in the blank provided. </w:t>
      </w:r>
    </w:p>
    <w:p w:rsidR="00A60842" w:rsidRPr="00340BC7" w:rsidRDefault="00A60842" w:rsidP="00A60842">
      <w:pPr>
        <w:autoSpaceDE w:val="0"/>
        <w:autoSpaceDN w:val="0"/>
        <w:adjustRightInd w:val="0"/>
        <w:spacing w:line="192" w:lineRule="auto"/>
        <w:jc w:val="both"/>
        <w:rPr>
          <w:rFonts w:ascii="Times New Roman" w:hAnsi="Times New Roman" w:cs="Times New Roman"/>
          <w:color w:val="auto"/>
        </w:rPr>
      </w:pPr>
    </w:p>
    <w:p w:rsidR="00A60842" w:rsidRPr="00340BC7" w:rsidRDefault="00A60842" w:rsidP="00A60842">
      <w:pPr>
        <w:pStyle w:val="PlainText"/>
        <w:spacing w:line="192" w:lineRule="auto"/>
        <w:jc w:val="both"/>
        <w:rPr>
          <w:rFonts w:ascii="Times New Roman" w:hAnsi="Times New Roman" w:cs="Times New Roman"/>
          <w:b/>
          <w:sz w:val="24"/>
          <w:szCs w:val="24"/>
        </w:rPr>
      </w:pPr>
      <w:r w:rsidRPr="00340BC7">
        <w:rPr>
          <w:rFonts w:ascii="Times New Roman" w:hAnsi="Times New Roman" w:cs="Times New Roman"/>
          <w:b/>
          <w:sz w:val="24"/>
          <w:szCs w:val="24"/>
        </w:rPr>
        <w:t>SECTION VI — FORM SUBMISSION AUTHORITY</w:t>
      </w:r>
    </w:p>
    <w:p w:rsidR="00A60842" w:rsidRPr="00340BC7" w:rsidRDefault="00A60842" w:rsidP="00A60842">
      <w:pPr>
        <w:pStyle w:val="PlainText"/>
        <w:spacing w:line="192" w:lineRule="auto"/>
        <w:jc w:val="both"/>
        <w:rPr>
          <w:rFonts w:ascii="Times New Roman" w:hAnsi="Times New Roman" w:cs="Times New Roman"/>
          <w:b/>
          <w:sz w:val="24"/>
          <w:szCs w:val="24"/>
        </w:rPr>
      </w:pPr>
    </w:p>
    <w:p w:rsidR="00A60842" w:rsidRDefault="00A60842" w:rsidP="00A60842">
      <w:pPr>
        <w:pStyle w:val="PlainText"/>
        <w:spacing w:line="192" w:lineRule="auto"/>
        <w:rPr>
          <w:rFonts w:ascii="Times New Roman" w:hAnsi="Times New Roman" w:cs="Times New Roman"/>
          <w:sz w:val="24"/>
          <w:szCs w:val="24"/>
        </w:rPr>
      </w:pPr>
      <w:r w:rsidRPr="00340BC7">
        <w:rPr>
          <w:rFonts w:ascii="Times New Roman" w:hAnsi="Times New Roman" w:cs="Times New Roman"/>
          <w:sz w:val="24"/>
          <w:szCs w:val="24"/>
        </w:rPr>
        <w:t xml:space="preserve">This section will populate from the first page. However, please fill in all missing information i.e. phone number and email address of the person(s) preparing and submitting the report. </w:t>
      </w:r>
    </w:p>
    <w:p w:rsidR="001A4FC6" w:rsidRPr="00340BC7" w:rsidRDefault="001A4FC6" w:rsidP="00A60842">
      <w:pPr>
        <w:pStyle w:val="PlainText"/>
        <w:spacing w:line="192" w:lineRule="auto"/>
        <w:rPr>
          <w:rFonts w:ascii="Times New Roman" w:hAnsi="Times New Roman" w:cs="Times New Roman"/>
          <w:sz w:val="24"/>
          <w:szCs w:val="24"/>
        </w:rPr>
      </w:pPr>
    </w:p>
    <w:p w:rsidR="00A60842" w:rsidRPr="00340BC7" w:rsidRDefault="00A60842" w:rsidP="00A60842">
      <w:pPr>
        <w:pStyle w:val="PlainText"/>
        <w:numPr>
          <w:ilvl w:val="0"/>
          <w:numId w:val="12"/>
        </w:numPr>
        <w:spacing w:line="192" w:lineRule="auto"/>
        <w:rPr>
          <w:rFonts w:ascii="Times New Roman" w:hAnsi="Times New Roman" w:cs="Times New Roman"/>
          <w:sz w:val="24"/>
          <w:szCs w:val="24"/>
        </w:rPr>
      </w:pPr>
      <w:r w:rsidRPr="00340BC7">
        <w:rPr>
          <w:rFonts w:ascii="Times New Roman" w:hAnsi="Times New Roman" w:cs="Times New Roman"/>
          <w:sz w:val="24"/>
          <w:szCs w:val="24"/>
          <w:u w:val="single"/>
        </w:rPr>
        <w:t>Unaccompanied Refugee Minor (URM) Provider Agency</w:t>
      </w:r>
      <w:r w:rsidRPr="00340BC7">
        <w:rPr>
          <w:rFonts w:ascii="Times New Roman" w:hAnsi="Times New Roman" w:cs="Times New Roman"/>
          <w:sz w:val="24"/>
          <w:szCs w:val="24"/>
        </w:rPr>
        <w:t xml:space="preserve">: Provide the name and address of the URM provider agency; and the name, title, phone number and email address of the person preparing the report and </w:t>
      </w:r>
      <w:r w:rsidRPr="00340BC7">
        <w:rPr>
          <w:rFonts w:ascii="Times New Roman" w:hAnsi="Times New Roman" w:cs="Times New Roman"/>
          <w:i/>
          <w:sz w:val="24"/>
          <w:szCs w:val="24"/>
        </w:rPr>
        <w:t>the date of the report was prepared</w:t>
      </w:r>
      <w:r w:rsidRPr="00340BC7">
        <w:rPr>
          <w:rFonts w:ascii="Times New Roman" w:hAnsi="Times New Roman" w:cs="Times New Roman"/>
          <w:sz w:val="24"/>
          <w:szCs w:val="24"/>
        </w:rPr>
        <w:t>.</w:t>
      </w:r>
    </w:p>
    <w:p w:rsidR="00A60842" w:rsidRPr="00340BC7" w:rsidRDefault="00A60842" w:rsidP="00A60842">
      <w:pPr>
        <w:pStyle w:val="PlainText"/>
        <w:spacing w:line="192" w:lineRule="auto"/>
        <w:ind w:left="720"/>
        <w:rPr>
          <w:rFonts w:ascii="Times New Roman" w:hAnsi="Times New Roman" w:cs="Times New Roman"/>
          <w:sz w:val="24"/>
          <w:szCs w:val="24"/>
        </w:rPr>
      </w:pPr>
    </w:p>
    <w:p w:rsidR="00A60842" w:rsidRPr="00340BC7" w:rsidRDefault="00A60842" w:rsidP="00A60842">
      <w:pPr>
        <w:pStyle w:val="PlainText"/>
        <w:numPr>
          <w:ilvl w:val="0"/>
          <w:numId w:val="12"/>
        </w:numPr>
        <w:spacing w:line="192" w:lineRule="auto"/>
        <w:rPr>
          <w:rFonts w:ascii="Times New Roman" w:hAnsi="Times New Roman" w:cs="Times New Roman"/>
          <w:sz w:val="24"/>
          <w:szCs w:val="24"/>
        </w:rPr>
      </w:pPr>
      <w:r w:rsidRPr="00340BC7">
        <w:rPr>
          <w:rFonts w:ascii="Times New Roman" w:hAnsi="Times New Roman" w:cs="Times New Roman"/>
          <w:sz w:val="24"/>
          <w:szCs w:val="24"/>
          <w:u w:val="single"/>
        </w:rPr>
        <w:t>State Agency</w:t>
      </w:r>
      <w:r w:rsidRPr="00340BC7">
        <w:rPr>
          <w:rFonts w:ascii="Times New Roman" w:hAnsi="Times New Roman" w:cs="Times New Roman"/>
          <w:sz w:val="24"/>
          <w:szCs w:val="24"/>
        </w:rPr>
        <w:t xml:space="preserve">: Provide the name and address of the state agency; and the name, title, phone number and email address of the state official submitting the report, and </w:t>
      </w:r>
      <w:r w:rsidRPr="00340BC7">
        <w:rPr>
          <w:rFonts w:ascii="Times New Roman" w:hAnsi="Times New Roman" w:cs="Times New Roman"/>
          <w:i/>
          <w:sz w:val="24"/>
          <w:szCs w:val="24"/>
        </w:rPr>
        <w:t xml:space="preserve">the date the report was submitted to ORR. </w:t>
      </w:r>
    </w:p>
    <w:p w:rsidR="00A60842" w:rsidRPr="00340BC7" w:rsidRDefault="00A60842" w:rsidP="00A60842">
      <w:pPr>
        <w:pStyle w:val="ListParagraph"/>
        <w:rPr>
          <w:rFonts w:ascii="Times New Roman" w:hAnsi="Times New Roman" w:cs="Times New Roman"/>
          <w:color w:val="auto"/>
        </w:rPr>
      </w:pPr>
    </w:p>
    <w:p w:rsidR="0022660E" w:rsidRDefault="0022660E" w:rsidP="00A60842">
      <w:pPr>
        <w:pStyle w:val="PlainText"/>
        <w:spacing w:line="216" w:lineRule="auto"/>
        <w:rPr>
          <w:rFonts w:ascii="Times New Roman" w:hAnsi="Times New Roman" w:cs="Times New Roman"/>
          <w:b/>
          <w:sz w:val="26"/>
          <w:szCs w:val="26"/>
        </w:rPr>
      </w:pPr>
    </w:p>
    <w:p w:rsidR="0022660E" w:rsidRDefault="0022660E" w:rsidP="00A60842">
      <w:pPr>
        <w:pStyle w:val="PlainText"/>
        <w:spacing w:line="216" w:lineRule="auto"/>
        <w:rPr>
          <w:rFonts w:ascii="Times New Roman" w:hAnsi="Times New Roman" w:cs="Times New Roman"/>
          <w:b/>
          <w:sz w:val="26"/>
          <w:szCs w:val="26"/>
        </w:rPr>
      </w:pPr>
    </w:p>
    <w:p w:rsidR="00A60842" w:rsidRPr="0022660E" w:rsidRDefault="002F5338" w:rsidP="00A60842">
      <w:pPr>
        <w:pStyle w:val="PlainText"/>
        <w:spacing w:line="216" w:lineRule="auto"/>
        <w:rPr>
          <w:rFonts w:ascii="Times New Roman" w:hAnsi="Times New Roman" w:cs="Times New Roman"/>
          <w:b/>
          <w:sz w:val="24"/>
          <w:szCs w:val="24"/>
        </w:rPr>
      </w:pPr>
      <w:r w:rsidRPr="0022660E">
        <w:rPr>
          <w:rFonts w:ascii="Times New Roman" w:hAnsi="Times New Roman" w:cs="Times New Roman"/>
          <w:b/>
          <w:sz w:val="26"/>
          <w:szCs w:val="26"/>
        </w:rPr>
        <w:t>DISTRIBUTION of</w:t>
      </w:r>
      <w:r w:rsidR="00A60842" w:rsidRPr="0022660E">
        <w:rPr>
          <w:rFonts w:ascii="Times New Roman" w:hAnsi="Times New Roman" w:cs="Times New Roman"/>
          <w:b/>
          <w:sz w:val="26"/>
          <w:szCs w:val="26"/>
        </w:rPr>
        <w:t xml:space="preserve"> REPORT</w:t>
      </w:r>
      <w:r w:rsidR="00A60842" w:rsidRPr="0022660E">
        <w:rPr>
          <w:rFonts w:ascii="Times New Roman" w:hAnsi="Times New Roman" w:cs="Times New Roman"/>
          <w:b/>
          <w:sz w:val="24"/>
          <w:szCs w:val="24"/>
        </w:rPr>
        <w:t>:</w:t>
      </w:r>
    </w:p>
    <w:p w:rsidR="00A60842" w:rsidRPr="00340BC7" w:rsidRDefault="00A60842" w:rsidP="00A60842">
      <w:pPr>
        <w:pStyle w:val="PlainText"/>
        <w:spacing w:line="216" w:lineRule="auto"/>
        <w:rPr>
          <w:rFonts w:ascii="Times New Roman" w:hAnsi="Times New Roman" w:cs="Times New Roman"/>
          <w:b/>
          <w:sz w:val="24"/>
          <w:szCs w:val="24"/>
          <w:u w:val="single"/>
        </w:rPr>
      </w:pPr>
    </w:p>
    <w:p w:rsidR="00A60842" w:rsidRPr="00340BC7" w:rsidRDefault="00A60842" w:rsidP="00A60842">
      <w:pPr>
        <w:pStyle w:val="PlainText"/>
        <w:spacing w:line="216" w:lineRule="auto"/>
        <w:rPr>
          <w:rFonts w:ascii="Times New Roman" w:hAnsi="Times New Roman" w:cs="Times New Roman"/>
          <w:sz w:val="24"/>
          <w:szCs w:val="24"/>
        </w:rPr>
      </w:pPr>
      <w:r w:rsidRPr="00340BC7">
        <w:rPr>
          <w:rFonts w:ascii="Times New Roman" w:hAnsi="Times New Roman" w:cs="Times New Roman"/>
          <w:sz w:val="24"/>
          <w:szCs w:val="24"/>
        </w:rPr>
        <w:t xml:space="preserve">The appropriate state agency representative should send the Form ORR-4 to the Office of Refugee Resettlement via the ACF electronic URM mailbox: </w:t>
      </w:r>
      <w:r w:rsidRPr="00340BC7">
        <w:rPr>
          <w:rFonts w:ascii="Times New Roman" w:hAnsi="Times New Roman" w:cs="Times New Roman"/>
          <w:b/>
          <w:sz w:val="24"/>
          <w:szCs w:val="24"/>
        </w:rPr>
        <w:t>URMProgram@acf.hhs.gov</w:t>
      </w:r>
      <w:r w:rsidRPr="00340BC7">
        <w:rPr>
          <w:rFonts w:ascii="Times New Roman" w:hAnsi="Times New Roman" w:cs="Times New Roman"/>
          <w:sz w:val="24"/>
          <w:szCs w:val="24"/>
        </w:rPr>
        <w:t>.</w:t>
      </w:r>
    </w:p>
    <w:p w:rsidR="00A60842" w:rsidRPr="00340BC7" w:rsidRDefault="00A60842" w:rsidP="00A60842">
      <w:pPr>
        <w:pStyle w:val="PlainText"/>
        <w:spacing w:line="216" w:lineRule="auto"/>
        <w:rPr>
          <w:rFonts w:ascii="Times New Roman" w:hAnsi="Times New Roman" w:cs="Times New Roman"/>
          <w:sz w:val="24"/>
          <w:szCs w:val="24"/>
        </w:rPr>
      </w:pPr>
    </w:p>
    <w:p w:rsidR="00A60842" w:rsidRPr="00340BC7" w:rsidRDefault="00A60842" w:rsidP="00A60842">
      <w:pPr>
        <w:pStyle w:val="PlainText"/>
        <w:spacing w:line="216" w:lineRule="auto"/>
        <w:jc w:val="both"/>
        <w:rPr>
          <w:rFonts w:ascii="Times New Roman" w:hAnsi="Times New Roman" w:cs="Times New Roman"/>
          <w:sz w:val="24"/>
          <w:szCs w:val="24"/>
        </w:rPr>
      </w:pPr>
      <w:r w:rsidRPr="00340BC7">
        <w:rPr>
          <w:rFonts w:ascii="Times New Roman" w:hAnsi="Times New Roman" w:cs="Times New Roman"/>
          <w:sz w:val="24"/>
          <w:szCs w:val="24"/>
        </w:rPr>
        <w:t>The appropriate state agency representative may choose to send the ORR-4 form to the National Voluntary Agency.</w:t>
      </w:r>
    </w:p>
    <w:p w:rsidR="00A60842" w:rsidRPr="00340BC7" w:rsidRDefault="00A60842" w:rsidP="00A60842">
      <w:pPr>
        <w:pStyle w:val="PlainText"/>
        <w:spacing w:line="192" w:lineRule="auto"/>
        <w:jc w:val="both"/>
        <w:rPr>
          <w:rFonts w:ascii="Times New Roman" w:hAnsi="Times New Roman" w:cs="Times New Roman"/>
          <w:sz w:val="24"/>
          <w:szCs w:val="24"/>
        </w:rPr>
      </w:pPr>
    </w:p>
    <w:p w:rsidR="00A60842" w:rsidRPr="00340BC7" w:rsidRDefault="00A60842" w:rsidP="00A60842">
      <w:pPr>
        <w:pStyle w:val="PlainText"/>
        <w:spacing w:line="192" w:lineRule="auto"/>
        <w:jc w:val="both"/>
        <w:rPr>
          <w:rFonts w:ascii="Times New Roman" w:hAnsi="Times New Roman" w:cs="Times New Roman"/>
          <w:sz w:val="24"/>
          <w:szCs w:val="24"/>
        </w:rPr>
      </w:pPr>
      <w:r w:rsidRPr="00340BC7">
        <w:rPr>
          <w:rFonts w:ascii="Times New Roman" w:hAnsi="Times New Roman" w:cs="Times New Roman"/>
          <w:sz w:val="24"/>
          <w:szCs w:val="24"/>
        </w:rPr>
        <w:t>"THE PAPERWORK REDUCTION ACT OF 1995"</w:t>
      </w:r>
    </w:p>
    <w:p w:rsidR="00A60842" w:rsidRPr="00340BC7" w:rsidRDefault="00A60842" w:rsidP="00A60842">
      <w:pPr>
        <w:pStyle w:val="PlainText"/>
        <w:spacing w:line="192" w:lineRule="auto"/>
        <w:jc w:val="both"/>
        <w:rPr>
          <w:rFonts w:ascii="Times New Roman" w:hAnsi="Times New Roman" w:cs="Times New Roman"/>
          <w:sz w:val="24"/>
          <w:szCs w:val="24"/>
        </w:rPr>
      </w:pPr>
      <w:r w:rsidRPr="00340BC7">
        <w:rPr>
          <w:rFonts w:ascii="Times New Roman" w:hAnsi="Times New Roman" w:cs="Times New Roman"/>
          <w:sz w:val="24"/>
          <w:szCs w:val="24"/>
        </w:rPr>
        <w:t>Public reporting burden for this collection of information is estimated to average 1.</w:t>
      </w:r>
      <w:r w:rsidR="0032066E">
        <w:rPr>
          <w:rFonts w:ascii="Times New Roman" w:hAnsi="Times New Roman" w:cs="Times New Roman"/>
          <w:sz w:val="24"/>
          <w:szCs w:val="24"/>
        </w:rPr>
        <w:t>5</w:t>
      </w:r>
      <w:r w:rsidRPr="00340BC7">
        <w:rPr>
          <w:rFonts w:ascii="Times New Roman" w:hAnsi="Times New Roman" w:cs="Times New Roman"/>
          <w:sz w:val="24"/>
          <w:szCs w:val="24"/>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2926C9" w:rsidRPr="00340BC7" w:rsidRDefault="002926C9">
      <w:pPr>
        <w:rPr>
          <w:color w:val="auto"/>
        </w:rPr>
      </w:pPr>
    </w:p>
    <w:sectPr w:rsidR="002926C9" w:rsidRPr="00340BC7" w:rsidSect="000538AC">
      <w:headerReference w:type="even" r:id="rId8"/>
      <w:headerReference w:type="default" r:id="rId9"/>
      <w:footerReference w:type="even" r:id="rId10"/>
      <w:footerReference w:type="default" r:id="rId11"/>
      <w:headerReference w:type="first" r:id="rId12"/>
      <w:footerReference w:type="first" r:id="rId13"/>
      <w:pgSz w:w="12240" w:h="15840" w:code="1"/>
      <w:pgMar w:top="1008" w:right="1296" w:bottom="1008" w:left="1296" w:header="0" w:footer="461"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A38" w:rsidRDefault="00F46A38" w:rsidP="005770EE">
      <w:r>
        <w:separator/>
      </w:r>
    </w:p>
  </w:endnote>
  <w:endnote w:type="continuationSeparator" w:id="0">
    <w:p w:rsidR="00F46A38" w:rsidRDefault="00F46A38" w:rsidP="00577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38" w:rsidRPr="00825540" w:rsidRDefault="00EC3274" w:rsidP="009C64B9">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00F46A38"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sidR="00F46A38">
      <w:rPr>
        <w:rStyle w:val="PageNumber"/>
        <w:rFonts w:ascii="Franklin Gothic Book" w:hAnsi="Franklin Gothic Book"/>
        <w:noProof/>
        <w:sz w:val="22"/>
        <w:szCs w:val="22"/>
      </w:rPr>
      <w:t>10</w:t>
    </w:r>
    <w:r w:rsidRPr="00825540">
      <w:rPr>
        <w:rStyle w:val="PageNumber"/>
        <w:rFonts w:ascii="Franklin Gothic Book" w:hAnsi="Franklin Gothic Book"/>
        <w:sz w:val="22"/>
        <w:szCs w:val="22"/>
      </w:rPr>
      <w:fldChar w:fldCharType="end"/>
    </w:r>
    <w:r w:rsidR="00F46A38" w:rsidRPr="00825540">
      <w:rPr>
        <w:rStyle w:val="PageNumber"/>
        <w:rFonts w:ascii="Franklin Gothic Book" w:hAnsi="Franklin Gothic Book"/>
        <w:sz w:val="22"/>
        <w:szCs w:val="22"/>
      </w:rPr>
      <w:t xml:space="preserve"> of </w:t>
    </w:r>
    <w:r w:rsidR="00F46A38">
      <w:rPr>
        <w:rStyle w:val="PageNumber"/>
        <w:rFonts w:ascii="Franklin Gothic Book" w:hAnsi="Franklin Gothic Book"/>
        <w:sz w:val="22"/>
        <w:szCs w:val="22"/>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38" w:rsidRPr="00825540" w:rsidRDefault="00EC3274" w:rsidP="009C64B9">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00F46A38"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sidR="00C50D8F">
      <w:rPr>
        <w:rStyle w:val="PageNumber"/>
        <w:rFonts w:ascii="Franklin Gothic Book" w:hAnsi="Franklin Gothic Book"/>
        <w:noProof/>
        <w:sz w:val="22"/>
        <w:szCs w:val="22"/>
      </w:rPr>
      <w:t>2</w:t>
    </w:r>
    <w:r w:rsidRPr="00825540">
      <w:rPr>
        <w:rStyle w:val="PageNumber"/>
        <w:rFonts w:ascii="Franklin Gothic Book" w:hAnsi="Franklin Gothic Book"/>
        <w:sz w:val="22"/>
        <w:szCs w:val="22"/>
      </w:rPr>
      <w:fldChar w:fldCharType="end"/>
    </w:r>
    <w:r w:rsidR="00F46A38" w:rsidRPr="00825540">
      <w:rPr>
        <w:rStyle w:val="PageNumber"/>
        <w:rFonts w:ascii="Franklin Gothic Book" w:hAnsi="Franklin Gothic Book"/>
        <w:sz w:val="22"/>
        <w:szCs w:val="22"/>
      </w:rPr>
      <w:t xml:space="preserve"> of </w:t>
    </w:r>
    <w:r w:rsidR="00F46A38">
      <w:rPr>
        <w:rStyle w:val="PageNumber"/>
        <w:rFonts w:ascii="Franklin Gothic Book" w:hAnsi="Franklin Gothic Book"/>
        <w:sz w:val="22"/>
        <w:szCs w:val="22"/>
      </w:rPr>
      <w:t>1</w:t>
    </w:r>
    <w:r w:rsidR="005C4E64">
      <w:rPr>
        <w:rStyle w:val="PageNumber"/>
        <w:rFonts w:ascii="Franklin Gothic Book" w:hAnsi="Franklin Gothic Book"/>
        <w:sz w:val="22"/>
        <w:szCs w:val="2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38" w:rsidRDefault="00EC3274" w:rsidP="009C64B9">
    <w:pPr>
      <w:pStyle w:val="Footer"/>
      <w:jc w:val="center"/>
      <w:rPr>
        <w:rStyle w:val="PageNumber"/>
      </w:rPr>
    </w:pPr>
    <w:r w:rsidRPr="00825540">
      <w:rPr>
        <w:rStyle w:val="PageNumber"/>
        <w:rFonts w:ascii="Franklin Gothic Book" w:hAnsi="Franklin Gothic Book"/>
        <w:sz w:val="22"/>
        <w:szCs w:val="22"/>
      </w:rPr>
      <w:fldChar w:fldCharType="begin"/>
    </w:r>
    <w:r w:rsidR="00F46A38"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sidR="00C50D8F">
      <w:rPr>
        <w:rStyle w:val="PageNumber"/>
        <w:rFonts w:ascii="Franklin Gothic Book" w:hAnsi="Franklin Gothic Book"/>
        <w:noProof/>
        <w:sz w:val="22"/>
        <w:szCs w:val="22"/>
      </w:rPr>
      <w:t>1</w:t>
    </w:r>
    <w:r w:rsidRPr="00825540">
      <w:rPr>
        <w:rStyle w:val="PageNumber"/>
        <w:rFonts w:ascii="Franklin Gothic Book" w:hAnsi="Franklin Gothic Book"/>
        <w:sz w:val="22"/>
        <w:szCs w:val="22"/>
      </w:rPr>
      <w:fldChar w:fldCharType="end"/>
    </w:r>
    <w:r w:rsidR="00F46A38" w:rsidRPr="00825540">
      <w:rPr>
        <w:rStyle w:val="PageNumber"/>
        <w:rFonts w:ascii="Franklin Gothic Book" w:hAnsi="Franklin Gothic Book"/>
        <w:sz w:val="22"/>
        <w:szCs w:val="22"/>
      </w:rPr>
      <w:t xml:space="preserve"> of </w:t>
    </w:r>
    <w:r w:rsidR="00F46A38">
      <w:rPr>
        <w:rStyle w:val="PageNumber"/>
        <w:rFonts w:ascii="Franklin Gothic Book" w:hAnsi="Franklin Gothic Book"/>
        <w:sz w:val="22"/>
        <w:szCs w:val="22"/>
      </w:rPr>
      <w:t>1</w:t>
    </w:r>
    <w:r w:rsidR="000031FA">
      <w:rPr>
        <w:rStyle w:val="PageNumber"/>
        <w:rFonts w:ascii="Franklin Gothic Book" w:hAnsi="Franklin Gothic Book"/>
        <w:sz w:val="22"/>
        <w:szCs w:val="22"/>
      </w:rPr>
      <w:t>1</w:t>
    </w:r>
  </w:p>
  <w:p w:rsidR="00F46A38" w:rsidRPr="00863823" w:rsidRDefault="00F46A38" w:rsidP="009C64B9">
    <w:pPr>
      <w:pStyle w:val="Footer"/>
      <w:jc w:val="right"/>
      <w:rPr>
        <w:rFonts w:ascii="Franklin Gothic Book" w:hAnsi="Franklin Gothic Book"/>
        <w:sz w:val="18"/>
        <w:szCs w:val="18"/>
      </w:rPr>
    </w:pPr>
    <w:r w:rsidRPr="00863823">
      <w:rPr>
        <w:rStyle w:val="PageNumber"/>
        <w:rFonts w:ascii="Franklin Gothic Book" w:hAnsi="Franklin Gothic Book"/>
        <w:sz w:val="18"/>
        <w:szCs w:val="18"/>
      </w:rPr>
      <w:t xml:space="preserve">Revised </w:t>
    </w:r>
    <w:r>
      <w:rPr>
        <w:rStyle w:val="PageNumber"/>
        <w:rFonts w:ascii="Franklin Gothic Book" w:hAnsi="Franklin Gothic Book"/>
        <w:sz w:val="18"/>
        <w:szCs w:val="18"/>
      </w:rPr>
      <w:t>Aug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A38" w:rsidRDefault="00F46A38" w:rsidP="005770EE">
      <w:r>
        <w:separator/>
      </w:r>
    </w:p>
  </w:footnote>
  <w:footnote w:type="continuationSeparator" w:id="0">
    <w:p w:rsidR="00F46A38" w:rsidRDefault="00F46A38" w:rsidP="005770EE">
      <w:r>
        <w:continuationSeparator/>
      </w:r>
    </w:p>
  </w:footnote>
  <w:footnote w:id="1">
    <w:p w:rsidR="00F46A38" w:rsidRDefault="00F46A38">
      <w:pPr>
        <w:pStyle w:val="FootnoteText"/>
      </w:pPr>
      <w:r>
        <w:rPr>
          <w:rStyle w:val="FootnoteReference"/>
        </w:rPr>
        <w:footnoteRef/>
      </w:r>
      <w:r>
        <w:t xml:space="preserve"> </w:t>
      </w:r>
      <w:r w:rsidRPr="001C616B">
        <w:rPr>
          <w:sz w:val="16"/>
          <w:szCs w:val="16"/>
        </w:rPr>
        <w:t>Starting October 1, 2010, states began to collect data for National Youth Transitional Data (NYTD) and report it to ACF semiannually.</w:t>
      </w:r>
    </w:p>
  </w:footnote>
  <w:footnote w:id="2">
    <w:p w:rsidR="00F46A38" w:rsidRDefault="00F46A38">
      <w:pPr>
        <w:pStyle w:val="FootnoteText"/>
      </w:pPr>
      <w:r>
        <w:rPr>
          <w:rStyle w:val="FootnoteReference"/>
        </w:rPr>
        <w:footnoteRef/>
      </w:r>
      <w:r>
        <w:t xml:space="preserve"> </w:t>
      </w:r>
      <w:r>
        <w:rPr>
          <w:rFonts w:ascii="Times New Roman" w:hAnsi="Times New Roman" w:cs="Times New Roman"/>
        </w:rPr>
        <w:t xml:space="preserve">Family reunification is a required case planning activity; see 45 CFR 400.118.  </w:t>
      </w:r>
    </w:p>
  </w:footnote>
  <w:footnote w:id="3">
    <w:p w:rsidR="00F46A38" w:rsidRDefault="00F46A38">
      <w:pPr>
        <w:pStyle w:val="FootnoteText"/>
      </w:pPr>
      <w:r>
        <w:rPr>
          <w:rStyle w:val="FootnoteReference"/>
        </w:rPr>
        <w:footnoteRef/>
      </w:r>
      <w:r>
        <w:t xml:space="preserve"> </w:t>
      </w:r>
      <w:r w:rsidRPr="00A20D6C">
        <w:rPr>
          <w:sz w:val="16"/>
          <w:szCs w:val="16"/>
        </w:rPr>
        <w:t>ORR created similar data elements of NYTD that states collects and reports to Children’s Bureau in ACF.</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FA" w:rsidRDefault="000031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FA" w:rsidRDefault="000031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38" w:rsidRDefault="00F46A38">
    <w:pPr>
      <w:pStyle w:val="Header"/>
    </w:pPr>
  </w:p>
  <w:p w:rsidR="00F46A38" w:rsidRPr="000E715C" w:rsidRDefault="00F46A38" w:rsidP="009C64B9">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C60"/>
    <w:multiLevelType w:val="hybridMultilevel"/>
    <w:tmpl w:val="B0C053DE"/>
    <w:lvl w:ilvl="0" w:tplc="3D7C0F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130C0"/>
    <w:multiLevelType w:val="hybridMultilevel"/>
    <w:tmpl w:val="FCE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33FE7"/>
    <w:multiLevelType w:val="hybridMultilevel"/>
    <w:tmpl w:val="53C65880"/>
    <w:lvl w:ilvl="0" w:tplc="1DFEFB04">
      <w:start w:val="1"/>
      <w:numFmt w:val="lowerLetter"/>
      <w:lvlText w:val="%1."/>
      <w:lvlJc w:val="lef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7A33F2"/>
    <w:multiLevelType w:val="hybridMultilevel"/>
    <w:tmpl w:val="0854DD4C"/>
    <w:lvl w:ilvl="0" w:tplc="9BF6A8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F54DED"/>
    <w:multiLevelType w:val="hybridMultilevel"/>
    <w:tmpl w:val="BF10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047B0"/>
    <w:multiLevelType w:val="hybridMultilevel"/>
    <w:tmpl w:val="C7045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451E9C"/>
    <w:multiLevelType w:val="hybridMultilevel"/>
    <w:tmpl w:val="6B925B6A"/>
    <w:lvl w:ilvl="0" w:tplc="8BA24B6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995FE5"/>
    <w:multiLevelType w:val="hybridMultilevel"/>
    <w:tmpl w:val="BDA6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D6DBE"/>
    <w:multiLevelType w:val="hybridMultilevel"/>
    <w:tmpl w:val="E3AE1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2629F8"/>
    <w:multiLevelType w:val="hybridMultilevel"/>
    <w:tmpl w:val="A816C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52304AC"/>
    <w:multiLevelType w:val="hybridMultilevel"/>
    <w:tmpl w:val="7EE452C8"/>
    <w:lvl w:ilvl="0" w:tplc="6B80AF9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E333340"/>
    <w:multiLevelType w:val="hybridMultilevel"/>
    <w:tmpl w:val="D64E13A2"/>
    <w:lvl w:ilvl="0" w:tplc="8A70531E">
      <w:start w:val="14"/>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A144BB"/>
    <w:multiLevelType w:val="hybridMultilevel"/>
    <w:tmpl w:val="8D267EFE"/>
    <w:lvl w:ilvl="0" w:tplc="7246467E">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E3D14"/>
    <w:multiLevelType w:val="hybridMultilevel"/>
    <w:tmpl w:val="B2FA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C6F55"/>
    <w:multiLevelType w:val="hybridMultilevel"/>
    <w:tmpl w:val="C0400E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3324A75"/>
    <w:multiLevelType w:val="hybridMultilevel"/>
    <w:tmpl w:val="D6B2F9A2"/>
    <w:lvl w:ilvl="0" w:tplc="4FE0D4DC">
      <w:start w:val="1"/>
      <w:numFmt w:val="lowerLetter"/>
      <w:lvlText w:val="%1."/>
      <w:lvlJc w:val="left"/>
      <w:pPr>
        <w:ind w:left="1080" w:hanging="360"/>
      </w:pPr>
      <w:rPr>
        <w:rFonts w:ascii="Times New Roman" w:hAnsi="Times New Roman" w:cs="Times New Roman"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104FE8"/>
    <w:multiLevelType w:val="hybridMultilevel"/>
    <w:tmpl w:val="AE768B3A"/>
    <w:lvl w:ilvl="0" w:tplc="91C82CB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502135"/>
    <w:multiLevelType w:val="hybridMultilevel"/>
    <w:tmpl w:val="471EC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A423F03"/>
    <w:multiLevelType w:val="hybridMultilevel"/>
    <w:tmpl w:val="185C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9D5FE5"/>
    <w:multiLevelType w:val="hybridMultilevel"/>
    <w:tmpl w:val="998CF766"/>
    <w:lvl w:ilvl="0" w:tplc="272C0AA4">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BD2B98"/>
    <w:multiLevelType w:val="multilevel"/>
    <w:tmpl w:val="725EE6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DE481A"/>
    <w:multiLevelType w:val="hybridMultilevel"/>
    <w:tmpl w:val="C83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0"/>
  </w:num>
  <w:num w:numId="4">
    <w:abstractNumId w:val="16"/>
  </w:num>
  <w:num w:numId="5">
    <w:abstractNumId w:val="3"/>
  </w:num>
  <w:num w:numId="6">
    <w:abstractNumId w:val="10"/>
  </w:num>
  <w:num w:numId="7">
    <w:abstractNumId w:val="21"/>
  </w:num>
  <w:num w:numId="8">
    <w:abstractNumId w:val="17"/>
  </w:num>
  <w:num w:numId="9">
    <w:abstractNumId w:val="12"/>
  </w:num>
  <w:num w:numId="10">
    <w:abstractNumId w:val="6"/>
  </w:num>
  <w:num w:numId="11">
    <w:abstractNumId w:val="11"/>
  </w:num>
  <w:num w:numId="12">
    <w:abstractNumId w:val="7"/>
  </w:num>
  <w:num w:numId="13">
    <w:abstractNumId w:val="5"/>
  </w:num>
  <w:num w:numId="14">
    <w:abstractNumId w:val="13"/>
  </w:num>
  <w:num w:numId="15">
    <w:abstractNumId w:val="9"/>
  </w:num>
  <w:num w:numId="16">
    <w:abstractNumId w:val="8"/>
  </w:num>
  <w:num w:numId="17">
    <w:abstractNumId w:val="4"/>
  </w:num>
  <w:num w:numId="18">
    <w:abstractNumId w:val="0"/>
  </w:num>
  <w:num w:numId="19">
    <w:abstractNumId w:val="14"/>
  </w:num>
  <w:num w:numId="20">
    <w:abstractNumId w:val="2"/>
  </w:num>
  <w:num w:numId="21">
    <w:abstractNumId w:val="19"/>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oNotTrackMoves/>
  <w:defaultTabStop w:val="720"/>
  <w:characterSpacingControl w:val="doNotCompress"/>
  <w:footnotePr>
    <w:footnote w:id="-1"/>
    <w:footnote w:id="0"/>
  </w:footnotePr>
  <w:endnotePr>
    <w:endnote w:id="-1"/>
    <w:endnote w:id="0"/>
  </w:endnotePr>
  <w:compat/>
  <w:rsids>
    <w:rsidRoot w:val="00A60842"/>
    <w:rsid w:val="000031FA"/>
    <w:rsid w:val="000538AC"/>
    <w:rsid w:val="0007529C"/>
    <w:rsid w:val="00094289"/>
    <w:rsid w:val="000B0A77"/>
    <w:rsid w:val="000C4515"/>
    <w:rsid w:val="00101FC9"/>
    <w:rsid w:val="00106D91"/>
    <w:rsid w:val="00121363"/>
    <w:rsid w:val="001240B8"/>
    <w:rsid w:val="00131F66"/>
    <w:rsid w:val="00161FFE"/>
    <w:rsid w:val="0016603F"/>
    <w:rsid w:val="00180803"/>
    <w:rsid w:val="001A4FC6"/>
    <w:rsid w:val="001A58D5"/>
    <w:rsid w:val="001A738B"/>
    <w:rsid w:val="001C616B"/>
    <w:rsid w:val="0022660E"/>
    <w:rsid w:val="00232C7A"/>
    <w:rsid w:val="002926C9"/>
    <w:rsid w:val="002B380B"/>
    <w:rsid w:val="002E200F"/>
    <w:rsid w:val="002F5338"/>
    <w:rsid w:val="0032066E"/>
    <w:rsid w:val="0032730C"/>
    <w:rsid w:val="0034064E"/>
    <w:rsid w:val="00340BC7"/>
    <w:rsid w:val="00351D11"/>
    <w:rsid w:val="003616CE"/>
    <w:rsid w:val="00365591"/>
    <w:rsid w:val="003A4CAB"/>
    <w:rsid w:val="003A578D"/>
    <w:rsid w:val="003B0226"/>
    <w:rsid w:val="003B3CF2"/>
    <w:rsid w:val="00407847"/>
    <w:rsid w:val="00416B46"/>
    <w:rsid w:val="00417530"/>
    <w:rsid w:val="00457AA5"/>
    <w:rsid w:val="00461634"/>
    <w:rsid w:val="00476992"/>
    <w:rsid w:val="0048101C"/>
    <w:rsid w:val="0048492B"/>
    <w:rsid w:val="004B02F4"/>
    <w:rsid w:val="004B2121"/>
    <w:rsid w:val="004D4710"/>
    <w:rsid w:val="00512C09"/>
    <w:rsid w:val="00517C71"/>
    <w:rsid w:val="0052570A"/>
    <w:rsid w:val="005770EE"/>
    <w:rsid w:val="0058219F"/>
    <w:rsid w:val="005A56BE"/>
    <w:rsid w:val="005A6924"/>
    <w:rsid w:val="005C10DC"/>
    <w:rsid w:val="005C4E64"/>
    <w:rsid w:val="005D79D9"/>
    <w:rsid w:val="005E7425"/>
    <w:rsid w:val="005F1B78"/>
    <w:rsid w:val="005F7127"/>
    <w:rsid w:val="0060068B"/>
    <w:rsid w:val="006350E9"/>
    <w:rsid w:val="006762EF"/>
    <w:rsid w:val="0068714E"/>
    <w:rsid w:val="00712269"/>
    <w:rsid w:val="00726774"/>
    <w:rsid w:val="007C2C13"/>
    <w:rsid w:val="007C5CC0"/>
    <w:rsid w:val="007F03FF"/>
    <w:rsid w:val="007F48FC"/>
    <w:rsid w:val="00871E1B"/>
    <w:rsid w:val="008771A2"/>
    <w:rsid w:val="008A1BD9"/>
    <w:rsid w:val="008C2F27"/>
    <w:rsid w:val="008D23D3"/>
    <w:rsid w:val="008E2D3F"/>
    <w:rsid w:val="008F3535"/>
    <w:rsid w:val="00955CE0"/>
    <w:rsid w:val="0096004D"/>
    <w:rsid w:val="009C64B9"/>
    <w:rsid w:val="009C674C"/>
    <w:rsid w:val="009F0C9E"/>
    <w:rsid w:val="009F41A2"/>
    <w:rsid w:val="00A03093"/>
    <w:rsid w:val="00A0319C"/>
    <w:rsid w:val="00A05D83"/>
    <w:rsid w:val="00A20D6C"/>
    <w:rsid w:val="00A3322A"/>
    <w:rsid w:val="00A3692A"/>
    <w:rsid w:val="00A60842"/>
    <w:rsid w:val="00A8537D"/>
    <w:rsid w:val="00AC5A9E"/>
    <w:rsid w:val="00AD2880"/>
    <w:rsid w:val="00AE0940"/>
    <w:rsid w:val="00B10D53"/>
    <w:rsid w:val="00B86466"/>
    <w:rsid w:val="00BE1B51"/>
    <w:rsid w:val="00C023B6"/>
    <w:rsid w:val="00C0483B"/>
    <w:rsid w:val="00C25F61"/>
    <w:rsid w:val="00C31E3A"/>
    <w:rsid w:val="00C45915"/>
    <w:rsid w:val="00C50D8F"/>
    <w:rsid w:val="00C526DA"/>
    <w:rsid w:val="00C56556"/>
    <w:rsid w:val="00C87BB3"/>
    <w:rsid w:val="00C92077"/>
    <w:rsid w:val="00C955EC"/>
    <w:rsid w:val="00C9680C"/>
    <w:rsid w:val="00D23EAE"/>
    <w:rsid w:val="00D75B39"/>
    <w:rsid w:val="00DE0E47"/>
    <w:rsid w:val="00E15769"/>
    <w:rsid w:val="00E3715A"/>
    <w:rsid w:val="00E63301"/>
    <w:rsid w:val="00E861AB"/>
    <w:rsid w:val="00EC3274"/>
    <w:rsid w:val="00ED3F76"/>
    <w:rsid w:val="00F12B56"/>
    <w:rsid w:val="00F2063C"/>
    <w:rsid w:val="00F46A38"/>
    <w:rsid w:val="00F749F9"/>
    <w:rsid w:val="00FE18C0"/>
    <w:rsid w:val="00FF1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42"/>
    <w:pPr>
      <w:spacing w:after="0" w:line="240" w:lineRule="auto"/>
    </w:pPr>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842"/>
    <w:pPr>
      <w:tabs>
        <w:tab w:val="center" w:pos="4320"/>
        <w:tab w:val="right" w:pos="8640"/>
      </w:tabs>
    </w:pPr>
  </w:style>
  <w:style w:type="character" w:customStyle="1" w:styleId="HeaderChar">
    <w:name w:val="Header Char"/>
    <w:basedOn w:val="DefaultParagraphFont"/>
    <w:link w:val="Header"/>
    <w:uiPriority w:val="99"/>
    <w:rsid w:val="00A60842"/>
    <w:rPr>
      <w:rFonts w:ascii="Arial" w:eastAsia="Batang" w:hAnsi="Arial" w:cs="Arial"/>
      <w:color w:val="000000"/>
      <w:sz w:val="24"/>
      <w:szCs w:val="24"/>
      <w:lang w:eastAsia="ko-KR"/>
    </w:rPr>
  </w:style>
  <w:style w:type="paragraph" w:styleId="Footer">
    <w:name w:val="footer"/>
    <w:basedOn w:val="Normal"/>
    <w:link w:val="FooterChar"/>
    <w:rsid w:val="00A60842"/>
    <w:pPr>
      <w:tabs>
        <w:tab w:val="center" w:pos="4320"/>
        <w:tab w:val="right" w:pos="8640"/>
      </w:tabs>
    </w:pPr>
  </w:style>
  <w:style w:type="character" w:customStyle="1" w:styleId="FooterChar">
    <w:name w:val="Footer Char"/>
    <w:basedOn w:val="DefaultParagraphFont"/>
    <w:link w:val="Footer"/>
    <w:rsid w:val="00A60842"/>
    <w:rPr>
      <w:rFonts w:ascii="Arial" w:eastAsia="Batang" w:hAnsi="Arial" w:cs="Arial"/>
      <w:color w:val="000000"/>
      <w:sz w:val="24"/>
      <w:szCs w:val="24"/>
      <w:lang w:eastAsia="ko-KR"/>
    </w:rPr>
  </w:style>
  <w:style w:type="paragraph" w:styleId="PlainText">
    <w:name w:val="Plain Text"/>
    <w:basedOn w:val="Normal"/>
    <w:link w:val="PlainTextChar"/>
    <w:rsid w:val="00A60842"/>
    <w:rPr>
      <w:rFonts w:ascii="Courier New" w:eastAsia="Times New Roman" w:hAnsi="Courier New" w:cs="Courier New"/>
      <w:color w:val="auto"/>
      <w:sz w:val="20"/>
      <w:szCs w:val="20"/>
      <w:lang w:eastAsia="en-US"/>
    </w:rPr>
  </w:style>
  <w:style w:type="character" w:customStyle="1" w:styleId="PlainTextChar">
    <w:name w:val="Plain Text Char"/>
    <w:basedOn w:val="DefaultParagraphFont"/>
    <w:link w:val="PlainText"/>
    <w:rsid w:val="00A60842"/>
    <w:rPr>
      <w:rFonts w:ascii="Courier New" w:eastAsia="Times New Roman" w:hAnsi="Courier New" w:cs="Courier New"/>
      <w:sz w:val="20"/>
      <w:szCs w:val="20"/>
    </w:rPr>
  </w:style>
  <w:style w:type="character" w:styleId="PageNumber">
    <w:name w:val="page number"/>
    <w:basedOn w:val="DefaultParagraphFont"/>
    <w:rsid w:val="00A60842"/>
  </w:style>
  <w:style w:type="paragraph" w:styleId="ListParagraph">
    <w:name w:val="List Paragraph"/>
    <w:basedOn w:val="Normal"/>
    <w:uiPriority w:val="34"/>
    <w:qFormat/>
    <w:rsid w:val="00A60842"/>
    <w:pPr>
      <w:ind w:left="720"/>
    </w:pPr>
  </w:style>
  <w:style w:type="character" w:styleId="Strong">
    <w:name w:val="Strong"/>
    <w:basedOn w:val="DefaultParagraphFont"/>
    <w:qFormat/>
    <w:rsid w:val="00A60842"/>
    <w:rPr>
      <w:b/>
      <w:bCs/>
    </w:rPr>
  </w:style>
  <w:style w:type="character" w:styleId="CommentReference">
    <w:name w:val="annotation reference"/>
    <w:basedOn w:val="DefaultParagraphFont"/>
    <w:rsid w:val="00A60842"/>
    <w:rPr>
      <w:sz w:val="16"/>
      <w:szCs w:val="16"/>
    </w:rPr>
  </w:style>
  <w:style w:type="paragraph" w:styleId="CommentText">
    <w:name w:val="annotation text"/>
    <w:basedOn w:val="Normal"/>
    <w:link w:val="CommentTextChar"/>
    <w:rsid w:val="00A60842"/>
    <w:rPr>
      <w:sz w:val="20"/>
      <w:szCs w:val="20"/>
    </w:rPr>
  </w:style>
  <w:style w:type="character" w:customStyle="1" w:styleId="CommentTextChar">
    <w:name w:val="Comment Text Char"/>
    <w:basedOn w:val="DefaultParagraphFont"/>
    <w:link w:val="CommentText"/>
    <w:rsid w:val="00A60842"/>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A60842"/>
    <w:rPr>
      <w:rFonts w:ascii="Tahoma" w:hAnsi="Tahoma" w:cs="Tahoma"/>
      <w:sz w:val="16"/>
      <w:szCs w:val="16"/>
    </w:rPr>
  </w:style>
  <w:style w:type="character" w:customStyle="1" w:styleId="BalloonTextChar">
    <w:name w:val="Balloon Text Char"/>
    <w:basedOn w:val="DefaultParagraphFont"/>
    <w:link w:val="BalloonText"/>
    <w:uiPriority w:val="99"/>
    <w:semiHidden/>
    <w:rsid w:val="00A60842"/>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F749F9"/>
    <w:rPr>
      <w:b/>
      <w:bCs/>
    </w:rPr>
  </w:style>
  <w:style w:type="character" w:customStyle="1" w:styleId="CommentSubjectChar">
    <w:name w:val="Comment Subject Char"/>
    <w:basedOn w:val="CommentTextChar"/>
    <w:link w:val="CommentSubject"/>
    <w:uiPriority w:val="99"/>
    <w:semiHidden/>
    <w:rsid w:val="00F749F9"/>
    <w:rPr>
      <w:b/>
      <w:bCs/>
    </w:rPr>
  </w:style>
  <w:style w:type="paragraph" w:styleId="FootnoteText">
    <w:name w:val="footnote text"/>
    <w:basedOn w:val="Normal"/>
    <w:link w:val="FootnoteTextChar"/>
    <w:uiPriority w:val="99"/>
    <w:semiHidden/>
    <w:unhideWhenUsed/>
    <w:rsid w:val="005F1B78"/>
    <w:rPr>
      <w:sz w:val="20"/>
      <w:szCs w:val="20"/>
    </w:rPr>
  </w:style>
  <w:style w:type="character" w:customStyle="1" w:styleId="FootnoteTextChar">
    <w:name w:val="Footnote Text Char"/>
    <w:basedOn w:val="DefaultParagraphFont"/>
    <w:link w:val="FootnoteText"/>
    <w:uiPriority w:val="99"/>
    <w:semiHidden/>
    <w:rsid w:val="005F1B78"/>
    <w:rPr>
      <w:rFonts w:ascii="Arial" w:eastAsia="Batang" w:hAnsi="Arial" w:cs="Arial"/>
      <w:color w:val="000000"/>
      <w:sz w:val="20"/>
      <w:szCs w:val="20"/>
      <w:lang w:eastAsia="ko-KR"/>
    </w:rPr>
  </w:style>
  <w:style w:type="character" w:styleId="FootnoteReference">
    <w:name w:val="footnote reference"/>
    <w:basedOn w:val="DefaultParagraphFont"/>
    <w:uiPriority w:val="99"/>
    <w:semiHidden/>
    <w:unhideWhenUsed/>
    <w:rsid w:val="005F1B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Emergency FR Notice</Request_x0020_Type>
    <Content_x0020_Changes xmlns="e059a2d5-a4f8-4fd8-b836-4c9cf26100e7">Yes - Minor Changes</Content_x0020_Changes>
    <OMB_x0020_Control_x0020_Number xmlns="e059a2d5-a4f8-4fd8-b836-4c9cf26100e7">0970-0034</OMB_x0020_Control_x0020_Number>
    <FR_x0020_Title xmlns="e059a2d5-a4f8-4fd8-b836-4c9cf26100e7">Refugee and Entrant Unaccompanied Minor Placement Report and Refugee and Entrant Unaccompanied Outcome and Progress Report</FR_x0020_Title>
    <ACF_x0020_Tracking_x0020_No_x002e_ xmlns="e059a2d5-a4f8-4fd8-b836-4c9cf26100e7">ORR-0089</ACF_x0020_Tracking_x0020_No_x002e_>
    <Description0 xmlns="e059a2d5-a4f8-4fd8-b836-4c9cf26100e7" xsi:nil="true"/>
  </documentManagement>
</p:properties>
</file>

<file path=customXml/itemProps1.xml><?xml version="1.0" encoding="utf-8"?>
<ds:datastoreItem xmlns:ds="http://schemas.openxmlformats.org/officeDocument/2006/customXml" ds:itemID="{F5CA9E11-48DF-4124-B56F-CDFBEADD2481}"/>
</file>

<file path=customXml/itemProps2.xml><?xml version="1.0" encoding="utf-8"?>
<ds:datastoreItem xmlns:ds="http://schemas.openxmlformats.org/officeDocument/2006/customXml" ds:itemID="{58F392E6-1D61-4985-B52A-B54042DED28B}"/>
</file>

<file path=customXml/itemProps3.xml><?xml version="1.0" encoding="utf-8"?>
<ds:datastoreItem xmlns:ds="http://schemas.openxmlformats.org/officeDocument/2006/customXml" ds:itemID="{C461565C-CD9E-4240-A063-DB08D703ED46}"/>
</file>

<file path=customXml/itemProps4.xml><?xml version="1.0" encoding="utf-8"?>
<ds:datastoreItem xmlns:ds="http://schemas.openxmlformats.org/officeDocument/2006/customXml" ds:itemID="{C176F200-AFF9-460D-9967-653CF8E4C1E8}"/>
</file>

<file path=docProps/app.xml><?xml version="1.0" encoding="utf-8"?>
<Properties xmlns="http://schemas.openxmlformats.org/officeDocument/2006/extended-properties" xmlns:vt="http://schemas.openxmlformats.org/officeDocument/2006/docPropsVTypes">
  <Template>Normal.dotm</Template>
  <TotalTime>1</TotalTime>
  <Pages>11</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ORR-4 Instructions--Outcome and Progress Report</dc:title>
  <dc:subject/>
  <dc:creator>ypark</dc:creator>
  <cp:keywords/>
  <dc:description/>
  <cp:lastModifiedBy>ypark</cp:lastModifiedBy>
  <cp:revision>2</cp:revision>
  <cp:lastPrinted>2012-12-05T20:08:00Z</cp:lastPrinted>
  <dcterms:created xsi:type="dcterms:W3CDTF">2013-05-23T20:13:00Z</dcterms:created>
  <dcterms:modified xsi:type="dcterms:W3CDTF">2013-05-23T20:13:00Z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