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CB" w:rsidRPr="00953496" w:rsidRDefault="002402CB" w:rsidP="002402CB">
      <w:pPr>
        <w:pStyle w:val="Title"/>
        <w:rPr>
          <w:rFonts w:ascii="Arial" w:hAnsi="Arial" w:cs="Arial"/>
          <w:b w:val="0"/>
          <w:szCs w:val="24"/>
        </w:rPr>
      </w:pPr>
    </w:p>
    <w:p w:rsidR="00913CCC" w:rsidRPr="00953496" w:rsidRDefault="00913CCC" w:rsidP="00A2757C">
      <w:pPr>
        <w:widowControl/>
        <w:tabs>
          <w:tab w:val="left" w:pos="-720"/>
        </w:tabs>
        <w:rPr>
          <w:rFonts w:ascii="Arial" w:hAnsi="Arial" w:cs="Arial"/>
          <w:b/>
          <w:snapToGrid/>
          <w:szCs w:val="24"/>
        </w:rPr>
      </w:pPr>
    </w:p>
    <w:p w:rsidR="00A4080A" w:rsidRPr="00873BC4" w:rsidRDefault="00A4080A" w:rsidP="00A2757C">
      <w:pPr>
        <w:widowControl/>
        <w:rPr>
          <w:rFonts w:ascii="Arial" w:hAnsi="Arial" w:cs="Arial"/>
          <w:sz w:val="22"/>
          <w:szCs w:val="22"/>
        </w:rPr>
      </w:pPr>
    </w:p>
    <w:p w:rsidR="00A4080A" w:rsidRPr="00E17F08" w:rsidRDefault="00A4080A" w:rsidP="00A2757C">
      <w:pPr>
        <w:pStyle w:val="Title"/>
        <w:widowControl/>
        <w:rPr>
          <w:rFonts w:ascii="Arial" w:hAnsi="Arial" w:cs="Arial"/>
          <w:szCs w:val="24"/>
        </w:rPr>
      </w:pPr>
      <w:r w:rsidRPr="00E17F08">
        <w:rPr>
          <w:rFonts w:ascii="Arial" w:hAnsi="Arial" w:cs="Arial"/>
          <w:szCs w:val="24"/>
        </w:rPr>
        <w:t>Supporting Statement for</w:t>
      </w:r>
    </w:p>
    <w:p w:rsidR="00A4080A" w:rsidRPr="00E17F08" w:rsidRDefault="00A4080A" w:rsidP="00A2757C">
      <w:pPr>
        <w:pStyle w:val="Title"/>
        <w:widowControl/>
        <w:rPr>
          <w:rFonts w:ascii="Arial" w:hAnsi="Arial" w:cs="Arial"/>
          <w:szCs w:val="24"/>
        </w:rPr>
      </w:pPr>
      <w:r w:rsidRPr="00E17F08">
        <w:rPr>
          <w:rFonts w:ascii="Arial" w:hAnsi="Arial" w:cs="Arial"/>
          <w:szCs w:val="24"/>
        </w:rPr>
        <w:t>Paperwork Reduction Act Submissions</w:t>
      </w:r>
    </w:p>
    <w:p w:rsidR="00A4080A" w:rsidRPr="009D487F" w:rsidRDefault="00A4080A" w:rsidP="00A2757C">
      <w:pPr>
        <w:widowControl/>
        <w:jc w:val="center"/>
        <w:rPr>
          <w:rFonts w:ascii="Arial" w:hAnsi="Arial" w:cs="Arial"/>
          <w:b/>
          <w:szCs w:val="24"/>
        </w:rPr>
      </w:pPr>
    </w:p>
    <w:p w:rsidR="00A4080A" w:rsidRPr="009D487F" w:rsidRDefault="00A4080A" w:rsidP="00A2757C">
      <w:pPr>
        <w:widowControl/>
        <w:rPr>
          <w:rFonts w:ascii="Arial" w:hAnsi="Arial" w:cs="Arial"/>
          <w:b/>
          <w:szCs w:val="24"/>
        </w:rPr>
      </w:pPr>
    </w:p>
    <w:p w:rsidR="00A4080A" w:rsidRDefault="00A4080A" w:rsidP="00A2757C">
      <w:pPr>
        <w:widowControl/>
        <w:outlineLvl w:val="0"/>
        <w:rPr>
          <w:rFonts w:ascii="Arial" w:hAnsi="Arial" w:cs="Arial"/>
          <w:szCs w:val="24"/>
        </w:rPr>
      </w:pPr>
      <w:r>
        <w:rPr>
          <w:rFonts w:ascii="Arial" w:hAnsi="Arial" w:cs="Arial"/>
          <w:b/>
          <w:szCs w:val="24"/>
          <w:u w:val="single"/>
        </w:rPr>
        <w:t>Information Collection Title</w:t>
      </w:r>
      <w:r w:rsidRPr="00A4080A">
        <w:rPr>
          <w:rFonts w:ascii="Arial" w:hAnsi="Arial" w:cs="Arial"/>
          <w:b/>
          <w:szCs w:val="24"/>
        </w:rPr>
        <w:t xml:space="preserve">: </w:t>
      </w:r>
      <w:r w:rsidRPr="00A4080A">
        <w:rPr>
          <w:rFonts w:ascii="Arial" w:hAnsi="Arial" w:cs="Arial"/>
          <w:szCs w:val="24"/>
        </w:rPr>
        <w:t>Ventilation Plan and Main Fan Maintenance Record</w:t>
      </w:r>
    </w:p>
    <w:p w:rsidR="00A4080A" w:rsidRDefault="00A4080A" w:rsidP="00A2757C">
      <w:pPr>
        <w:widowControl/>
        <w:outlineLvl w:val="0"/>
        <w:rPr>
          <w:rFonts w:ascii="Arial" w:hAnsi="Arial" w:cs="Arial"/>
          <w:szCs w:val="24"/>
        </w:rPr>
      </w:pPr>
    </w:p>
    <w:p w:rsidR="00A4080A" w:rsidRPr="009D487F" w:rsidRDefault="00A4080A" w:rsidP="00A2757C">
      <w:pPr>
        <w:widowControl/>
        <w:outlineLvl w:val="0"/>
        <w:rPr>
          <w:rFonts w:ascii="Arial" w:hAnsi="Arial" w:cs="Arial"/>
          <w:b/>
          <w:szCs w:val="24"/>
        </w:rPr>
      </w:pPr>
      <w:r w:rsidRPr="006D7704">
        <w:rPr>
          <w:rFonts w:ascii="Arial" w:hAnsi="Arial" w:cs="Arial"/>
          <w:b/>
          <w:szCs w:val="24"/>
          <w:u w:val="single"/>
        </w:rPr>
        <w:t>Collection Instrument(s):</w:t>
      </w:r>
      <w:r>
        <w:rPr>
          <w:rFonts w:ascii="Arial" w:hAnsi="Arial" w:cs="Arial"/>
          <w:szCs w:val="24"/>
        </w:rPr>
        <w:t xml:space="preserve"> None</w:t>
      </w:r>
    </w:p>
    <w:p w:rsidR="00A4080A" w:rsidRPr="009D487F" w:rsidRDefault="00A4080A" w:rsidP="00A2757C">
      <w:pPr>
        <w:widowControl/>
        <w:rPr>
          <w:rFonts w:ascii="Arial" w:hAnsi="Arial" w:cs="Arial"/>
          <w:szCs w:val="24"/>
        </w:rPr>
      </w:pPr>
    </w:p>
    <w:p w:rsidR="00F2170F" w:rsidRPr="00953496" w:rsidRDefault="00A4080A" w:rsidP="00A2757C">
      <w:pPr>
        <w:widowControl/>
        <w:tabs>
          <w:tab w:val="left" w:pos="-720"/>
        </w:tabs>
        <w:rPr>
          <w:rFonts w:ascii="Arial" w:hAnsi="Arial" w:cs="Arial"/>
          <w:szCs w:val="24"/>
        </w:rPr>
      </w:pPr>
      <w:r w:rsidRPr="006322BC">
        <w:rPr>
          <w:rFonts w:ascii="Arial" w:hAnsi="Arial" w:cs="Arial"/>
          <w:b/>
          <w:u w:val="single"/>
        </w:rPr>
        <w:t>Authority</w:t>
      </w:r>
      <w:r w:rsidRPr="00E17F08">
        <w:rPr>
          <w:rFonts w:ascii="Arial" w:hAnsi="Arial" w:cs="Arial"/>
          <w:b/>
        </w:rPr>
        <w:t xml:space="preserve">: </w:t>
      </w:r>
      <w:r w:rsidR="00F2170F" w:rsidRPr="00953496">
        <w:rPr>
          <w:rFonts w:ascii="Arial" w:hAnsi="Arial" w:cs="Arial"/>
          <w:szCs w:val="24"/>
        </w:rPr>
        <w:t>30 CFR</w:t>
      </w:r>
      <w:r w:rsidR="00C27CEF">
        <w:rPr>
          <w:rFonts w:ascii="Arial" w:hAnsi="Arial" w:cs="Arial"/>
          <w:szCs w:val="24"/>
        </w:rPr>
        <w:t xml:space="preserve"> Sections </w:t>
      </w:r>
      <w:r w:rsidR="00F2170F" w:rsidRPr="00953496">
        <w:rPr>
          <w:rFonts w:ascii="Arial" w:hAnsi="Arial" w:cs="Arial"/>
          <w:szCs w:val="24"/>
        </w:rPr>
        <w:t>57.8520</w:t>
      </w:r>
      <w:r w:rsidR="00C27CEF">
        <w:rPr>
          <w:rFonts w:ascii="Arial" w:hAnsi="Arial" w:cs="Arial"/>
          <w:szCs w:val="24"/>
        </w:rPr>
        <w:t>,</w:t>
      </w:r>
      <w:r w:rsidR="00F2170F" w:rsidRPr="00953496">
        <w:rPr>
          <w:rFonts w:ascii="Arial" w:hAnsi="Arial" w:cs="Arial"/>
          <w:szCs w:val="24"/>
        </w:rPr>
        <w:t> 57.8525 (pertains to metal and nonmetal underground mines)</w:t>
      </w:r>
    </w:p>
    <w:p w:rsidR="00913CCC" w:rsidRPr="00953496" w:rsidRDefault="00913CCC" w:rsidP="00A2757C">
      <w:pPr>
        <w:widowControl/>
        <w:tabs>
          <w:tab w:val="left" w:pos="-720"/>
        </w:tabs>
        <w:rPr>
          <w:rFonts w:ascii="Arial" w:hAnsi="Arial" w:cs="Arial"/>
          <w:snapToGrid/>
          <w:szCs w:val="24"/>
        </w:rPr>
      </w:pPr>
    </w:p>
    <w:p w:rsidR="002402CB" w:rsidRPr="00953496" w:rsidRDefault="002402CB" w:rsidP="00A2757C">
      <w:pPr>
        <w:widowControl/>
        <w:rPr>
          <w:rFonts w:ascii="Arial" w:hAnsi="Arial" w:cs="Arial"/>
          <w:szCs w:val="24"/>
        </w:rPr>
      </w:pPr>
    </w:p>
    <w:p w:rsidR="002402CB" w:rsidRPr="00953496" w:rsidRDefault="002402CB" w:rsidP="00A2757C">
      <w:pPr>
        <w:pStyle w:val="Heading2"/>
        <w:keepNext w:val="0"/>
        <w:widowControl/>
        <w:rPr>
          <w:rFonts w:ascii="Arial" w:hAnsi="Arial" w:cs="Arial"/>
          <w:b w:val="0"/>
          <w:color w:val="auto"/>
          <w:szCs w:val="24"/>
        </w:rPr>
      </w:pPr>
    </w:p>
    <w:p w:rsidR="002402CB" w:rsidRPr="00953496" w:rsidRDefault="002402CB" w:rsidP="00A2757C">
      <w:pPr>
        <w:pStyle w:val="Heading2"/>
        <w:keepNext w:val="0"/>
        <w:widowControl/>
        <w:rPr>
          <w:rFonts w:ascii="Arial" w:hAnsi="Arial" w:cs="Arial"/>
          <w:color w:val="auto"/>
          <w:szCs w:val="24"/>
        </w:rPr>
      </w:pPr>
      <w:r w:rsidRPr="00953496">
        <w:rPr>
          <w:rFonts w:ascii="Arial" w:hAnsi="Arial" w:cs="Arial"/>
          <w:color w:val="auto"/>
          <w:szCs w:val="24"/>
        </w:rPr>
        <w:t>A.</w:t>
      </w:r>
      <w:r w:rsidRPr="00953496">
        <w:rPr>
          <w:rFonts w:ascii="Arial" w:hAnsi="Arial" w:cs="Arial"/>
          <w:color w:val="auto"/>
          <w:szCs w:val="24"/>
        </w:rPr>
        <w:tab/>
        <w:t>JUSTIFICATION</w:t>
      </w:r>
    </w:p>
    <w:p w:rsidR="002402CB" w:rsidRPr="00953496" w:rsidRDefault="002402CB" w:rsidP="00A2757C">
      <w:pPr>
        <w:widowControl/>
        <w:rPr>
          <w:rFonts w:ascii="Arial" w:hAnsi="Arial" w:cs="Arial"/>
          <w:szCs w:val="24"/>
        </w:rPr>
      </w:pPr>
    </w:p>
    <w:p w:rsidR="002402CB" w:rsidRPr="00953496" w:rsidRDefault="002402CB" w:rsidP="00A2757C">
      <w:pPr>
        <w:pStyle w:val="BodyText"/>
        <w:widowControl/>
        <w:rPr>
          <w:rFonts w:ascii="Arial" w:hAnsi="Arial" w:cs="Arial"/>
          <w:sz w:val="24"/>
          <w:szCs w:val="24"/>
        </w:rPr>
      </w:pPr>
      <w:r w:rsidRPr="00953496">
        <w:rPr>
          <w:rFonts w:ascii="Arial" w:hAnsi="Arial" w:cs="Arial"/>
          <w:sz w:val="24"/>
          <w:szCs w:val="24"/>
        </w:rPr>
        <w:t>1.  Explain the circumstances that make the collection of information necessary.  Identify any legal or administrative requirements that necessitate the collection.</w:t>
      </w:r>
    </w:p>
    <w:p w:rsidR="002402CB" w:rsidRPr="00953496" w:rsidRDefault="002402CB" w:rsidP="00A2757C">
      <w:pPr>
        <w:widowControl/>
        <w:rPr>
          <w:rFonts w:ascii="Arial" w:hAnsi="Arial" w:cs="Arial"/>
          <w:szCs w:val="24"/>
        </w:rPr>
      </w:pPr>
    </w:p>
    <w:p w:rsidR="002402CB" w:rsidRPr="00953496" w:rsidRDefault="00330575" w:rsidP="00A2757C">
      <w:pPr>
        <w:widowControl/>
        <w:rPr>
          <w:rFonts w:ascii="Arial" w:hAnsi="Arial" w:cs="Arial"/>
          <w:szCs w:val="24"/>
        </w:rPr>
      </w:pPr>
      <w:r w:rsidRPr="00330575">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r w:rsidR="002402CB" w:rsidRPr="00953496">
        <w:rPr>
          <w:rFonts w:ascii="Arial" w:hAnsi="Arial" w:cs="Arial"/>
          <w:szCs w:val="24"/>
        </w:rPr>
        <w:t xml:space="preserve"> </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Underground mines usually present harsh and hostile working environments.  The ventilation system is the most vital life support system in underground mining and a properly operating ventilation system is essential for maintaining a safe and healthful working environment.  A well planned mine ventilation system is necessary to assure a fresh air supply to miners at all working places, to control the amounts of harmful airborne contaminants in the mine atmosphere, and to dilute possible accumulation of explosive gases.</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Lack of adequate ventilation in underground mines has resulted in fatalities from asphyxiation and/or explosions due to a buildup of explosive gases.  Inadequate ventilation can be a primary factor for deaths caused by disease of the lungs (e.g. silicosis).  In addition, poor working conditions from lack of adequate ventilation contribute to accidents resulting from heat stress, limited visibility, or impaired judgment from contaminants.  </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30 </w:t>
      </w:r>
      <w:r w:rsidR="0088776E" w:rsidRPr="00953496">
        <w:rPr>
          <w:rFonts w:ascii="Arial" w:hAnsi="Arial" w:cs="Arial"/>
          <w:szCs w:val="24"/>
        </w:rPr>
        <w:t>CFR</w:t>
      </w:r>
      <w:r w:rsidRPr="00953496">
        <w:rPr>
          <w:rFonts w:ascii="Arial" w:hAnsi="Arial" w:cs="Arial"/>
          <w:szCs w:val="24"/>
        </w:rPr>
        <w:t> </w:t>
      </w:r>
      <w:r w:rsidR="00C27CEF">
        <w:rPr>
          <w:rFonts w:ascii="Arial" w:hAnsi="Arial" w:cs="Arial"/>
          <w:szCs w:val="24"/>
        </w:rPr>
        <w:t xml:space="preserve">Section </w:t>
      </w:r>
      <w:r w:rsidRPr="00953496">
        <w:rPr>
          <w:rFonts w:ascii="Arial" w:hAnsi="Arial" w:cs="Arial"/>
          <w:szCs w:val="24"/>
        </w:rPr>
        <w:t xml:space="preserve">57.8520 requires the mine operator to prepare a written plan of the mine ventilation system.  The plan is required to be updated at least annually.  Upon written request of the District Manager, the plan or revisions must be submitted to MSHA for review and comment.  The requested plan must include a current mine map or schematic, or a series of mine maps or schematics, mine fan data, diagram or description or sketches showing how ventilation is accomplished and the number and type of internal combustion engine units used underground.  </w:t>
      </w:r>
    </w:p>
    <w:p w:rsidR="002402CB" w:rsidRPr="00953496" w:rsidRDefault="002402CB" w:rsidP="00A2757C">
      <w:pPr>
        <w:widowControl/>
        <w:rPr>
          <w:rFonts w:ascii="Arial" w:hAnsi="Arial" w:cs="Arial"/>
          <w:szCs w:val="24"/>
        </w:rPr>
      </w:pPr>
    </w:p>
    <w:p w:rsidR="002402CB" w:rsidRPr="00953496" w:rsidRDefault="001E14E6" w:rsidP="00A2757C">
      <w:pPr>
        <w:widowControl/>
        <w:rPr>
          <w:rFonts w:ascii="Arial" w:hAnsi="Arial" w:cs="Arial"/>
          <w:szCs w:val="24"/>
        </w:rPr>
      </w:pPr>
      <w:r w:rsidRPr="00953496">
        <w:rPr>
          <w:rFonts w:ascii="Arial" w:hAnsi="Arial" w:cs="Arial"/>
          <w:szCs w:val="24"/>
        </w:rPr>
        <w:t xml:space="preserve">The main mine fans </w:t>
      </w:r>
      <w:r w:rsidR="0081311C" w:rsidRPr="00953496">
        <w:rPr>
          <w:rFonts w:ascii="Arial" w:hAnsi="Arial" w:cs="Arial"/>
          <w:szCs w:val="24"/>
        </w:rPr>
        <w:t xml:space="preserve">constitute </w:t>
      </w:r>
      <w:r w:rsidRPr="00953496">
        <w:rPr>
          <w:rFonts w:ascii="Arial" w:hAnsi="Arial" w:cs="Arial"/>
          <w:szCs w:val="24"/>
        </w:rPr>
        <w:t xml:space="preserve">the major </w:t>
      </w:r>
      <w:r w:rsidR="0081311C" w:rsidRPr="00953496">
        <w:rPr>
          <w:rFonts w:ascii="Arial" w:hAnsi="Arial" w:cs="Arial"/>
          <w:szCs w:val="24"/>
        </w:rPr>
        <w:t xml:space="preserve">components of a ventilation system </w:t>
      </w:r>
      <w:r w:rsidRPr="00953496">
        <w:rPr>
          <w:rFonts w:ascii="Arial" w:hAnsi="Arial" w:cs="Arial"/>
          <w:szCs w:val="24"/>
        </w:rPr>
        <w:t xml:space="preserve">for the entire underground mining operation. </w:t>
      </w:r>
      <w:r w:rsidR="00F8483F" w:rsidRPr="00953496">
        <w:rPr>
          <w:rFonts w:ascii="Arial" w:hAnsi="Arial" w:cs="Arial"/>
          <w:szCs w:val="24"/>
        </w:rPr>
        <w:t xml:space="preserve"> </w:t>
      </w:r>
      <w:r w:rsidR="002402CB" w:rsidRPr="00953496">
        <w:rPr>
          <w:rFonts w:ascii="Arial" w:hAnsi="Arial" w:cs="Arial"/>
          <w:szCs w:val="24"/>
        </w:rPr>
        <w:t xml:space="preserve">30 </w:t>
      </w:r>
      <w:r w:rsidR="0088776E" w:rsidRPr="00953496">
        <w:rPr>
          <w:rFonts w:ascii="Arial" w:hAnsi="Arial" w:cs="Arial"/>
          <w:szCs w:val="24"/>
        </w:rPr>
        <w:t>CFR</w:t>
      </w:r>
      <w:r w:rsidR="002861AE">
        <w:rPr>
          <w:rFonts w:ascii="Arial" w:hAnsi="Arial" w:cs="Arial"/>
          <w:szCs w:val="24"/>
        </w:rPr>
        <w:t xml:space="preserve"> Section</w:t>
      </w:r>
      <w:r w:rsidR="00160703" w:rsidRPr="00953496">
        <w:rPr>
          <w:rFonts w:ascii="Arial" w:hAnsi="Arial" w:cs="Arial"/>
          <w:szCs w:val="24"/>
        </w:rPr>
        <w:t xml:space="preserve"> </w:t>
      </w:r>
      <w:r w:rsidR="002402CB" w:rsidRPr="00953496">
        <w:rPr>
          <w:rFonts w:ascii="Arial" w:hAnsi="Arial" w:cs="Arial"/>
          <w:szCs w:val="24"/>
        </w:rPr>
        <w:t>57.8525 requires that the main ventilation fans for an underground mine be maintained according to</w:t>
      </w:r>
      <w:r w:rsidRPr="00953496">
        <w:rPr>
          <w:rFonts w:ascii="Arial" w:hAnsi="Arial" w:cs="Arial"/>
          <w:szCs w:val="24"/>
        </w:rPr>
        <w:t xml:space="preserve"> </w:t>
      </w:r>
      <w:r w:rsidR="00383ABC" w:rsidRPr="00953496">
        <w:rPr>
          <w:rFonts w:ascii="Arial" w:hAnsi="Arial" w:cs="Arial"/>
          <w:szCs w:val="24"/>
        </w:rPr>
        <w:t xml:space="preserve">either </w:t>
      </w:r>
      <w:r w:rsidRPr="00953496">
        <w:rPr>
          <w:rFonts w:ascii="Arial" w:hAnsi="Arial" w:cs="Arial"/>
          <w:szCs w:val="24"/>
        </w:rPr>
        <w:t>the</w:t>
      </w:r>
      <w:r w:rsidR="002402CB" w:rsidRPr="00953496">
        <w:rPr>
          <w:rFonts w:ascii="Arial" w:hAnsi="Arial" w:cs="Arial"/>
          <w:szCs w:val="24"/>
        </w:rPr>
        <w:t xml:space="preserve"> manufacturers' recommendations or a written periodic schedule.  Upon request of an Authorized Representative of the Secretary of Labor, this fan maintenance schedule must be made available for review.  </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The air</w:t>
      </w:r>
      <w:r w:rsidR="008A0655" w:rsidRPr="00953496">
        <w:rPr>
          <w:rFonts w:ascii="Arial" w:hAnsi="Arial" w:cs="Arial"/>
          <w:szCs w:val="24"/>
        </w:rPr>
        <w:t xml:space="preserve"> </w:t>
      </w:r>
      <w:r w:rsidRPr="00953496">
        <w:rPr>
          <w:rFonts w:ascii="Arial" w:hAnsi="Arial" w:cs="Arial"/>
          <w:szCs w:val="24"/>
        </w:rPr>
        <w:t xml:space="preserve">flow provided by the fans assures fresh air to the miners at working faces, reduces the chance of the air reaching threshold limit values of airborne contaminants, and dilutes accumulations of possible explosive gases.  A regular fan maintenance schedule is necessary to assure </w:t>
      </w:r>
      <w:r w:rsidR="00D70DB9" w:rsidRPr="00953496">
        <w:rPr>
          <w:rFonts w:ascii="Arial" w:hAnsi="Arial" w:cs="Arial"/>
          <w:szCs w:val="24"/>
        </w:rPr>
        <w:t>an</w:t>
      </w:r>
      <w:r w:rsidRPr="00953496">
        <w:rPr>
          <w:rFonts w:ascii="Arial" w:hAnsi="Arial" w:cs="Arial"/>
          <w:szCs w:val="24"/>
        </w:rPr>
        <w:t xml:space="preserve"> uninterrupted and vital supply of air.  The maintenance is normally scheduled as recommended by the fan manufacturers.  The standard recognizes, however, that some installations may justify a more liberal schedule, others a more stringent schedule.  Regardless of regularity, based on the loads of individual fans, the records assure compliance with the standard and may serve as a warning </w:t>
      </w:r>
      <w:r w:rsidR="00D70DB9" w:rsidRPr="00953496">
        <w:rPr>
          <w:rFonts w:ascii="Arial" w:hAnsi="Arial" w:cs="Arial"/>
          <w:szCs w:val="24"/>
        </w:rPr>
        <w:t>mechanism</w:t>
      </w:r>
      <w:r w:rsidRPr="00953496">
        <w:rPr>
          <w:rFonts w:ascii="Arial" w:hAnsi="Arial" w:cs="Arial"/>
          <w:szCs w:val="24"/>
        </w:rPr>
        <w:t xml:space="preserve"> for possible ventilation problems before they occur.  </w:t>
      </w:r>
    </w:p>
    <w:p w:rsidR="002402CB" w:rsidRPr="00953496" w:rsidDel="00EB0C0C"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2.  Indicate how, by whom, and for what purpose the information is to be used.  Except for new collections, indicate the actual use the agency has made of the information received from the current collection.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The information collected </w:t>
      </w:r>
      <w:r w:rsidR="00EA2214" w:rsidRPr="00953496">
        <w:rPr>
          <w:rFonts w:ascii="Arial" w:hAnsi="Arial" w:cs="Arial"/>
          <w:szCs w:val="24"/>
        </w:rPr>
        <w:t>under</w:t>
      </w:r>
      <w:r w:rsidRPr="00953496">
        <w:rPr>
          <w:rFonts w:ascii="Arial" w:hAnsi="Arial" w:cs="Arial"/>
          <w:szCs w:val="24"/>
        </w:rPr>
        <w:t xml:space="preserve"> 30 </w:t>
      </w:r>
      <w:r w:rsidR="0088776E" w:rsidRPr="00953496">
        <w:rPr>
          <w:rFonts w:ascii="Arial" w:hAnsi="Arial" w:cs="Arial"/>
          <w:szCs w:val="24"/>
        </w:rPr>
        <w:t>CFR</w:t>
      </w:r>
      <w:r w:rsidRPr="00953496">
        <w:rPr>
          <w:rFonts w:ascii="Arial" w:hAnsi="Arial" w:cs="Arial"/>
          <w:szCs w:val="24"/>
        </w:rPr>
        <w:t> </w:t>
      </w:r>
      <w:r w:rsidR="007D642E">
        <w:rPr>
          <w:rFonts w:ascii="Arial" w:hAnsi="Arial" w:cs="Arial"/>
          <w:szCs w:val="24"/>
        </w:rPr>
        <w:t xml:space="preserve">Section </w:t>
      </w:r>
      <w:r w:rsidRPr="00953496">
        <w:rPr>
          <w:rFonts w:ascii="Arial" w:hAnsi="Arial" w:cs="Arial"/>
          <w:szCs w:val="24"/>
        </w:rPr>
        <w:t xml:space="preserve">57.8520 is used to: (a) assure that each operator of an underground metal and nonmetal mine routinely plans, reviews, and updates the mine's ventilation system; (b) </w:t>
      </w:r>
      <w:r w:rsidR="002861AE">
        <w:rPr>
          <w:rFonts w:ascii="Arial" w:hAnsi="Arial" w:cs="Arial"/>
          <w:szCs w:val="24"/>
        </w:rPr>
        <w:t>e</w:t>
      </w:r>
      <w:r w:rsidRPr="00953496">
        <w:rPr>
          <w:rFonts w:ascii="Arial" w:hAnsi="Arial" w:cs="Arial"/>
          <w:szCs w:val="24"/>
        </w:rPr>
        <w:t xml:space="preserve">nsure the availability of accurate and current ventilation information; and (c) provide MSHA with the opportunity to alert the mine operator to potential hazards.  </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Regarding </w:t>
      </w:r>
      <w:r w:rsidR="00955776">
        <w:rPr>
          <w:rFonts w:ascii="Arial" w:hAnsi="Arial" w:cs="Arial"/>
          <w:szCs w:val="24"/>
        </w:rPr>
        <w:t>s</w:t>
      </w:r>
      <w:r w:rsidR="00C27CEF">
        <w:rPr>
          <w:rFonts w:ascii="Arial" w:hAnsi="Arial" w:cs="Arial"/>
          <w:szCs w:val="24"/>
        </w:rPr>
        <w:t>ection</w:t>
      </w:r>
      <w:r w:rsidRPr="00953496">
        <w:rPr>
          <w:rFonts w:ascii="Arial" w:hAnsi="Arial" w:cs="Arial"/>
          <w:szCs w:val="24"/>
        </w:rPr>
        <w:t xml:space="preserve"> 57.8525, the </w:t>
      </w:r>
      <w:r w:rsidR="00C44ABD" w:rsidRPr="00953496">
        <w:rPr>
          <w:rFonts w:ascii="Arial" w:hAnsi="Arial" w:cs="Arial"/>
          <w:szCs w:val="24"/>
        </w:rPr>
        <w:t xml:space="preserve">mine operator </w:t>
      </w:r>
      <w:r w:rsidR="00C44ABD">
        <w:rPr>
          <w:rFonts w:ascii="Arial" w:hAnsi="Arial" w:cs="Arial"/>
          <w:szCs w:val="24"/>
        </w:rPr>
        <w:t xml:space="preserve">maintains the </w:t>
      </w:r>
      <w:r w:rsidRPr="00953496">
        <w:rPr>
          <w:rFonts w:ascii="Arial" w:hAnsi="Arial" w:cs="Arial"/>
          <w:szCs w:val="24"/>
        </w:rPr>
        <w:t xml:space="preserve">information is for </w:t>
      </w:r>
      <w:r w:rsidR="002861AE">
        <w:rPr>
          <w:rFonts w:ascii="Arial" w:hAnsi="Arial" w:cs="Arial"/>
          <w:szCs w:val="24"/>
        </w:rPr>
        <w:t>its</w:t>
      </w:r>
      <w:r w:rsidRPr="00953496">
        <w:rPr>
          <w:rFonts w:ascii="Arial" w:hAnsi="Arial" w:cs="Arial"/>
          <w:szCs w:val="24"/>
        </w:rPr>
        <w:t xml:space="preserve"> use.  Ventilation personnel may use the information when called upon to solve a problem.  MSHA uses the information to determine whether the fans have been adequately maintained in compliance with the standard.</w:t>
      </w:r>
    </w:p>
    <w:p w:rsidR="00FD5320" w:rsidRPr="00953496" w:rsidRDefault="00FD5320"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 xml:space="preserve">3.  Describe whether, and to what extent, the collection of information involves the use of automated, electronic, mechanical, or other technological collection </w:t>
      </w:r>
      <w:r w:rsidRPr="00953496">
        <w:rPr>
          <w:rFonts w:ascii="Arial" w:hAnsi="Arial" w:cs="Arial"/>
          <w:color w:val="auto"/>
          <w:szCs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In order to comply with the Government Paperwork Elimination Act (GPEA), MSHA permits mine operators to retain these records in whatever method they choose, which may include utilizing computer technology.  </w:t>
      </w: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 w:val="0"/>
          <w:color w:val="auto"/>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4.  Describe efforts to identify duplication.  Show specifically why any similar information already available cannot be used or modified for use for the purpose(s) described in Item 2 above.</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rPr>
          <w:rFonts w:ascii="Arial" w:hAnsi="Arial" w:cs="Arial"/>
          <w:b w:val="0"/>
          <w:color w:val="auto"/>
          <w:szCs w:val="24"/>
        </w:rPr>
      </w:pPr>
      <w:r w:rsidRPr="00953496">
        <w:rPr>
          <w:rFonts w:ascii="Arial" w:hAnsi="Arial" w:cs="Arial"/>
          <w:b w:val="0"/>
          <w:color w:val="auto"/>
          <w:szCs w:val="24"/>
        </w:rPr>
        <w:t>The ventilation plan and main fan maintenance record are unique for each mine.  There is no duplicate information available.</w:t>
      </w: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b w:val="0"/>
          <w:color w:val="auto"/>
          <w:szCs w:val="24"/>
        </w:rPr>
      </w:pPr>
    </w:p>
    <w:p w:rsidR="002402CB" w:rsidRPr="00953496" w:rsidRDefault="002402CB" w:rsidP="00A2757C">
      <w:pPr>
        <w:pStyle w:val="BodyText2"/>
        <w:widowControl/>
        <w:rPr>
          <w:rFonts w:ascii="Arial" w:hAnsi="Arial" w:cs="Arial"/>
          <w:szCs w:val="24"/>
        </w:rPr>
      </w:pPr>
      <w:r w:rsidRPr="00953496">
        <w:rPr>
          <w:rFonts w:ascii="Arial" w:hAnsi="Arial" w:cs="Arial"/>
          <w:szCs w:val="24"/>
        </w:rPr>
        <w:t>5.  If the collection of information impacts small businesses or other small entities, describe the methods used to minimize burden.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This information collection does not have a significant impact on small businesses or other small entities. </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6.  Describe the consequence to Federal program or policy activities if the collection is not conducted or is conducted less frequently, as well as any technical or legal obstacles to reducing burden.</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Without this information, MSHA would not be able to verify compliance with standards 30 </w:t>
      </w:r>
      <w:r w:rsidR="0088776E" w:rsidRPr="00953496">
        <w:rPr>
          <w:rFonts w:ascii="Arial" w:hAnsi="Arial" w:cs="Arial"/>
          <w:szCs w:val="24"/>
        </w:rPr>
        <w:t>CFR</w:t>
      </w:r>
      <w:r w:rsidRPr="00953496">
        <w:rPr>
          <w:rFonts w:ascii="Arial" w:hAnsi="Arial" w:cs="Arial"/>
          <w:szCs w:val="24"/>
        </w:rPr>
        <w:t xml:space="preserve"> </w:t>
      </w:r>
      <w:r w:rsidR="00C27CEF">
        <w:rPr>
          <w:rFonts w:ascii="Arial" w:hAnsi="Arial" w:cs="Arial"/>
          <w:szCs w:val="24"/>
        </w:rPr>
        <w:t>Sections</w:t>
      </w:r>
      <w:r w:rsidRPr="00953496">
        <w:rPr>
          <w:rFonts w:ascii="Arial" w:hAnsi="Arial" w:cs="Arial"/>
          <w:szCs w:val="24"/>
        </w:rPr>
        <w:t xml:space="preserve"> 57.8520 and  57.8525.  </w:t>
      </w:r>
    </w:p>
    <w:p w:rsidR="00FD5320" w:rsidRPr="00953496" w:rsidRDefault="00FD5320"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 xml:space="preserve">7.  Explain any special circumstances that would cause an information collection to be conducted in a manner: </w:t>
      </w:r>
    </w:p>
    <w:p w:rsidR="002402CB" w:rsidRPr="00953496" w:rsidRDefault="002402CB" w:rsidP="00A2757C">
      <w:pPr>
        <w:widowControl/>
        <w:rPr>
          <w:rFonts w:ascii="Arial" w:hAnsi="Arial" w:cs="Arial"/>
          <w:szCs w:val="24"/>
        </w:rPr>
      </w:pPr>
    </w:p>
    <w:p w:rsidR="002402CB" w:rsidRPr="00953496" w:rsidRDefault="002402CB" w:rsidP="00A2757C">
      <w:pPr>
        <w:widowControl/>
        <w:numPr>
          <w:ilvl w:val="0"/>
          <w:numId w:val="1"/>
        </w:numPr>
        <w:rPr>
          <w:rFonts w:ascii="Arial" w:hAnsi="Arial" w:cs="Arial"/>
          <w:b/>
          <w:szCs w:val="24"/>
        </w:rPr>
      </w:pPr>
      <w:r w:rsidRPr="00953496">
        <w:rPr>
          <w:rFonts w:ascii="Arial" w:hAnsi="Arial" w:cs="Arial"/>
          <w:b/>
          <w:szCs w:val="24"/>
        </w:rPr>
        <w:t>requiring respondents to report information to the agency more often than quarterly;</w:t>
      </w:r>
    </w:p>
    <w:p w:rsidR="002402CB" w:rsidRPr="00953496" w:rsidRDefault="002402CB" w:rsidP="00A2757C">
      <w:pPr>
        <w:widowControl/>
        <w:rPr>
          <w:rFonts w:ascii="Arial" w:hAnsi="Arial" w:cs="Arial"/>
          <w:szCs w:val="24"/>
        </w:rPr>
      </w:pPr>
    </w:p>
    <w:p w:rsidR="002402CB" w:rsidRPr="00953496" w:rsidRDefault="002402CB" w:rsidP="00A2757C">
      <w:pPr>
        <w:widowControl/>
        <w:numPr>
          <w:ilvl w:val="0"/>
          <w:numId w:val="2"/>
        </w:numPr>
        <w:tabs>
          <w:tab w:val="num" w:pos="1200"/>
        </w:tabs>
        <w:rPr>
          <w:rFonts w:ascii="Arial" w:hAnsi="Arial" w:cs="Arial"/>
          <w:b/>
          <w:szCs w:val="24"/>
        </w:rPr>
      </w:pPr>
      <w:r w:rsidRPr="00953496">
        <w:rPr>
          <w:rFonts w:ascii="Arial" w:hAnsi="Arial" w:cs="Arial"/>
          <w:b/>
          <w:szCs w:val="24"/>
        </w:rPr>
        <w:t>requiring respondents to prepare a written response to a collection of information in fewer than 30 days after receipt of it;</w:t>
      </w:r>
    </w:p>
    <w:p w:rsidR="002402CB" w:rsidRPr="00953496" w:rsidRDefault="002402CB" w:rsidP="00A2757C">
      <w:pPr>
        <w:widowControl/>
        <w:rPr>
          <w:rFonts w:ascii="Arial" w:hAnsi="Arial" w:cs="Arial"/>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respondents to submit more than an original and two copies of any document;</w:t>
      </w:r>
    </w:p>
    <w:p w:rsidR="002402CB" w:rsidRPr="00953496" w:rsidRDefault="002402CB" w:rsidP="00A2757C">
      <w:pPr>
        <w:widowControl/>
        <w:ind w:left="840"/>
        <w:rPr>
          <w:rFonts w:ascii="Arial" w:hAnsi="Arial" w:cs="Arial"/>
          <w:b/>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lastRenderedPageBreak/>
        <w:t>requiring respondents to retain records, other than health, medical, government contract, grant-in-aid, or tax records for more than three years;</w:t>
      </w:r>
    </w:p>
    <w:p w:rsidR="002402CB" w:rsidRPr="00953496" w:rsidRDefault="002402CB" w:rsidP="00A2757C">
      <w:pPr>
        <w:widowControl/>
        <w:ind w:left="720" w:firstLine="120"/>
        <w:rPr>
          <w:rFonts w:ascii="Arial" w:hAnsi="Arial" w:cs="Arial"/>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in connection with a statistical survey, that is not designed to produce valid and reliable results that can be generalized to the universe of study;</w:t>
      </w:r>
    </w:p>
    <w:p w:rsidR="002402CB" w:rsidRPr="00953496" w:rsidRDefault="002402CB" w:rsidP="00A2757C">
      <w:pPr>
        <w:widowControl/>
        <w:ind w:left="840"/>
        <w:rPr>
          <w:rFonts w:ascii="Arial" w:hAnsi="Arial" w:cs="Arial"/>
          <w:b/>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the use of a statistical data classification that has not been reviewed and approved by OMB;</w:t>
      </w:r>
    </w:p>
    <w:p w:rsidR="002402CB" w:rsidRPr="00953496" w:rsidRDefault="002402CB" w:rsidP="00A2757C">
      <w:pPr>
        <w:widowControl/>
        <w:ind w:left="840"/>
        <w:rPr>
          <w:rFonts w:ascii="Arial" w:hAnsi="Arial" w:cs="Arial"/>
          <w:b/>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that includes a pledge of confidentiality that is not supported by authority established in statu</w:t>
      </w:r>
      <w:r w:rsidR="00AC3F25">
        <w:rPr>
          <w:rFonts w:ascii="Arial" w:hAnsi="Arial" w:cs="Arial"/>
          <w:b/>
          <w:szCs w:val="24"/>
        </w:rPr>
        <w:t>t</w:t>
      </w:r>
      <w:r w:rsidRPr="00953496">
        <w:rPr>
          <w:rFonts w:ascii="Arial" w:hAnsi="Arial" w:cs="Arial"/>
          <w:b/>
          <w:szCs w:val="24"/>
        </w:rPr>
        <w:t>e or regulation, that is not supported by disclosure and data security policies that are consistent with the pledge, or which unnecessarily impedes sharing of data with other agencies for compatible confidential use; or</w:t>
      </w:r>
    </w:p>
    <w:p w:rsidR="002402CB" w:rsidRPr="00953496" w:rsidRDefault="002402CB" w:rsidP="00A2757C">
      <w:pPr>
        <w:widowControl/>
        <w:ind w:left="840"/>
        <w:rPr>
          <w:rFonts w:ascii="Arial" w:hAnsi="Arial" w:cs="Arial"/>
          <w:szCs w:val="24"/>
        </w:rPr>
      </w:pPr>
    </w:p>
    <w:p w:rsidR="002402CB" w:rsidRPr="00953496" w:rsidRDefault="002402CB" w:rsidP="00A2757C">
      <w:pPr>
        <w:widowControl/>
        <w:numPr>
          <w:ilvl w:val="0"/>
          <w:numId w:val="2"/>
        </w:numPr>
        <w:rPr>
          <w:rFonts w:ascii="Arial" w:hAnsi="Arial" w:cs="Arial"/>
          <w:b/>
          <w:szCs w:val="24"/>
        </w:rPr>
      </w:pPr>
      <w:r w:rsidRPr="00953496">
        <w:rPr>
          <w:rFonts w:ascii="Arial" w:hAnsi="Arial" w:cs="Arial"/>
          <w:b/>
          <w:szCs w:val="24"/>
        </w:rPr>
        <w:t>requiring respondents to submit proprietary, trade secret, or other confidential information unless the agency can demonstrate that it has instituted procedures to protect the information's confidentiality to the extent permitted by law.</w:t>
      </w:r>
    </w:p>
    <w:p w:rsidR="00A87146" w:rsidRPr="00953496" w:rsidRDefault="00A87146" w:rsidP="00A2757C">
      <w:pPr>
        <w:widowControl/>
        <w:ind w:left="840"/>
        <w:rPr>
          <w:rFonts w:ascii="Arial" w:hAnsi="Arial" w:cs="Arial"/>
          <w:strike/>
          <w:szCs w:val="24"/>
        </w:rPr>
      </w:pPr>
    </w:p>
    <w:p w:rsidR="002402CB" w:rsidRPr="00953496" w:rsidRDefault="00E74C7C" w:rsidP="00A2757C">
      <w:pPr>
        <w:widowControl/>
        <w:rPr>
          <w:rFonts w:ascii="Arial" w:hAnsi="Arial" w:cs="Arial"/>
          <w:szCs w:val="24"/>
        </w:rPr>
      </w:pPr>
      <w:r w:rsidRPr="00953496">
        <w:rPr>
          <w:rFonts w:ascii="Arial" w:hAnsi="Arial" w:cs="Arial"/>
          <w:szCs w:val="24"/>
        </w:rPr>
        <w:t>In the event of a mine accident or similar emergency</w:t>
      </w:r>
      <w:r w:rsidR="00C44ABD">
        <w:rPr>
          <w:rFonts w:ascii="Arial" w:hAnsi="Arial" w:cs="Arial"/>
          <w:szCs w:val="24"/>
        </w:rPr>
        <w:t xml:space="preserve"> </w:t>
      </w:r>
      <w:r w:rsidRPr="00953496">
        <w:rPr>
          <w:rFonts w:ascii="Arial" w:hAnsi="Arial" w:cs="Arial"/>
          <w:szCs w:val="24"/>
        </w:rPr>
        <w:t xml:space="preserve">situation, MSHA representatives may require this information to be provided more frequently than quarterly or require respondents to submit proprietary, trade secret, or other confidential information in order to ensure the safety and health of miners.  The standards provide that </w:t>
      </w:r>
      <w:r w:rsidR="00C44ABD">
        <w:rPr>
          <w:rFonts w:ascii="Arial" w:hAnsi="Arial" w:cs="Arial"/>
          <w:szCs w:val="24"/>
        </w:rPr>
        <w:t xml:space="preserve">mine operators make </w:t>
      </w:r>
      <w:r w:rsidRPr="00953496">
        <w:rPr>
          <w:rFonts w:ascii="Arial" w:hAnsi="Arial" w:cs="Arial"/>
          <w:szCs w:val="24"/>
        </w:rPr>
        <w:t xml:space="preserve">the ventilation plan and fan maintenance schedules available to MSHA upon request.  </w:t>
      </w:r>
    </w:p>
    <w:p w:rsidR="00AD1F44" w:rsidRPr="00953496" w:rsidRDefault="00AD1F44" w:rsidP="00A2757C">
      <w:pPr>
        <w:widowControl/>
        <w:ind w:left="90"/>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This collection of information is otherwise consistent with 5 </w:t>
      </w:r>
      <w:r w:rsidR="0088776E" w:rsidRPr="00953496">
        <w:rPr>
          <w:rFonts w:ascii="Arial" w:hAnsi="Arial" w:cs="Arial"/>
          <w:szCs w:val="24"/>
        </w:rPr>
        <w:t>CFR</w:t>
      </w:r>
      <w:r w:rsidR="00D03D71" w:rsidRPr="00953496">
        <w:rPr>
          <w:rFonts w:ascii="Arial" w:hAnsi="Arial" w:cs="Arial"/>
          <w:szCs w:val="24"/>
        </w:rPr>
        <w:t xml:space="preserve"> </w:t>
      </w:r>
      <w:r w:rsidR="00C27CEF">
        <w:rPr>
          <w:rFonts w:ascii="Arial" w:hAnsi="Arial" w:cs="Arial"/>
          <w:szCs w:val="24"/>
        </w:rPr>
        <w:t xml:space="preserve">Section </w:t>
      </w:r>
      <w:r w:rsidRPr="00953496">
        <w:rPr>
          <w:rFonts w:ascii="Arial" w:hAnsi="Arial" w:cs="Arial"/>
          <w:szCs w:val="24"/>
        </w:rPr>
        <w:t>1320.5.</w:t>
      </w:r>
    </w:p>
    <w:p w:rsidR="002402CB" w:rsidRPr="00953496" w:rsidRDefault="002402CB" w:rsidP="00A2757C">
      <w:pPr>
        <w:widowControl/>
        <w:ind w:left="840"/>
        <w:rPr>
          <w:rFonts w:ascii="Arial" w:hAnsi="Arial" w:cs="Arial"/>
          <w:szCs w:val="24"/>
        </w:rPr>
      </w:pPr>
    </w:p>
    <w:p w:rsidR="004062C8" w:rsidRPr="00953496" w:rsidRDefault="002402CB" w:rsidP="00A2757C">
      <w:pPr>
        <w:widowControl/>
        <w:rPr>
          <w:rFonts w:ascii="Arial" w:hAnsi="Arial" w:cs="Arial"/>
          <w:b/>
          <w:szCs w:val="24"/>
        </w:rPr>
      </w:pPr>
      <w:r w:rsidRPr="00953496">
        <w:rPr>
          <w:rFonts w:ascii="Arial" w:hAnsi="Arial" w:cs="Arial"/>
          <w:b/>
          <w:szCs w:val="24"/>
        </w:rPr>
        <w:t xml:space="preserve">8. If applicable, provide a copy and identify the date and page number of publication in the Federal Register of the agency's notice, required by 5 </w:t>
      </w:r>
      <w:r w:rsidR="0088776E" w:rsidRPr="00953496">
        <w:rPr>
          <w:rFonts w:ascii="Arial" w:hAnsi="Arial" w:cs="Arial"/>
          <w:b/>
          <w:szCs w:val="24"/>
        </w:rPr>
        <w:t>CFR</w:t>
      </w:r>
      <w:r w:rsidRPr="00953496">
        <w:rPr>
          <w:rFonts w:ascii="Arial" w:hAnsi="Arial" w:cs="Arial"/>
          <w:b/>
          <w:szCs w:val="24"/>
        </w:rPr>
        <w:t xml:space="preserve"> </w:t>
      </w:r>
      <w:r w:rsidR="00C27CEF">
        <w:rPr>
          <w:rFonts w:ascii="Arial" w:hAnsi="Arial" w:cs="Arial"/>
          <w:b/>
          <w:szCs w:val="24"/>
        </w:rPr>
        <w:t>Section</w:t>
      </w:r>
      <w:r w:rsidRPr="00953496">
        <w:rPr>
          <w:rFonts w:ascii="Arial" w:hAnsi="Arial" w:cs="Arial"/>
          <w:b/>
          <w:szCs w:val="24"/>
        </w:rPr>
        <w:t>1320.8(d), soliciting comments on the information collection prior to submission to OMB</w:t>
      </w:r>
      <w:r w:rsidR="001D0BCF" w:rsidRPr="00953496">
        <w:rPr>
          <w:rFonts w:ascii="Arial" w:hAnsi="Arial" w:cs="Arial"/>
          <w:b/>
          <w:szCs w:val="24"/>
        </w:rPr>
        <w:t>.</w:t>
      </w:r>
    </w:p>
    <w:p w:rsidR="001D0BCF" w:rsidRPr="00953496" w:rsidRDefault="001D0BCF" w:rsidP="00A2757C">
      <w:pPr>
        <w:widowControl/>
        <w:rPr>
          <w:rFonts w:ascii="Arial" w:hAnsi="Arial" w:cs="Arial"/>
          <w:szCs w:val="24"/>
        </w:rPr>
      </w:pPr>
    </w:p>
    <w:p w:rsidR="00A4080A" w:rsidRDefault="00874CF9" w:rsidP="00A2757C">
      <w:pPr>
        <w:widowControl/>
        <w:rPr>
          <w:rFonts w:ascii="Arial" w:hAnsi="Arial" w:cs="Arial"/>
          <w:szCs w:val="24"/>
        </w:rPr>
      </w:pPr>
      <w:r w:rsidRPr="00874CF9">
        <w:rPr>
          <w:rFonts w:ascii="Arial" w:hAnsi="Arial" w:cs="Arial"/>
          <w:szCs w:val="24"/>
        </w:rPr>
        <w:t>MSHA published a 60-day Federal Register notice on</w:t>
      </w:r>
      <w:r w:rsidR="00B169F7">
        <w:rPr>
          <w:rFonts w:ascii="Arial" w:hAnsi="Arial" w:cs="Arial"/>
          <w:szCs w:val="24"/>
        </w:rPr>
        <w:t xml:space="preserve"> July 29</w:t>
      </w:r>
      <w:r w:rsidRPr="00874CF9">
        <w:rPr>
          <w:rFonts w:ascii="Arial" w:hAnsi="Arial" w:cs="Arial"/>
          <w:szCs w:val="24"/>
        </w:rPr>
        <w:t xml:space="preserve">, 2016 (81 FR </w:t>
      </w:r>
      <w:r w:rsidR="00B169F7">
        <w:rPr>
          <w:rFonts w:ascii="Arial" w:hAnsi="Arial" w:cs="Arial"/>
          <w:szCs w:val="24"/>
        </w:rPr>
        <w:t>50022</w:t>
      </w:r>
      <w:r w:rsidRPr="00874CF9">
        <w:rPr>
          <w:rFonts w:ascii="Arial" w:hAnsi="Arial" w:cs="Arial"/>
          <w:szCs w:val="24"/>
        </w:rPr>
        <w:t xml:space="preserve">).  MSHA received no comments.  </w:t>
      </w:r>
    </w:p>
    <w:p w:rsidR="00874CF9" w:rsidRPr="00953496" w:rsidRDefault="00874CF9"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9.  Explain any decision to provide any payment or gift to respondents, other than remuneration of contractors or grantees.</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 xml:space="preserve">MSHA does </w:t>
      </w:r>
      <w:r w:rsidR="004062C8" w:rsidRPr="00953496">
        <w:rPr>
          <w:rFonts w:ascii="Arial" w:hAnsi="Arial" w:cs="Arial"/>
          <w:szCs w:val="24"/>
        </w:rPr>
        <w:t>not provide</w:t>
      </w:r>
      <w:r w:rsidRPr="00953496">
        <w:rPr>
          <w:rFonts w:ascii="Arial" w:hAnsi="Arial" w:cs="Arial"/>
          <w:szCs w:val="24"/>
        </w:rPr>
        <w:t xml:space="preserve"> any payment or gift to respondents.</w:t>
      </w:r>
    </w:p>
    <w:p w:rsidR="002402CB" w:rsidRPr="00953496" w:rsidDel="00EB0C0C"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lastRenderedPageBreak/>
        <w:t>10.  Describe any assurance of confidentiality provided to respondents and the basis for the assurance in statute, regulation, or agency policy.</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MSHA makes no assurances of privacy to mine operators regarding these records.</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02CB" w:rsidRPr="00953496" w:rsidRDefault="002402CB" w:rsidP="00A2757C">
      <w:pPr>
        <w:widowControl/>
        <w:rPr>
          <w:rFonts w:ascii="Arial" w:hAnsi="Arial" w:cs="Arial"/>
          <w:szCs w:val="24"/>
        </w:rPr>
      </w:pPr>
    </w:p>
    <w:p w:rsidR="001D0BCF" w:rsidRPr="00953496" w:rsidRDefault="002402CB" w:rsidP="00A2757C">
      <w:pPr>
        <w:widowControl/>
        <w:rPr>
          <w:rFonts w:ascii="Arial" w:hAnsi="Arial" w:cs="Arial"/>
          <w:b/>
          <w:szCs w:val="24"/>
        </w:rPr>
      </w:pPr>
      <w:r w:rsidRPr="00953496">
        <w:rPr>
          <w:rFonts w:ascii="Arial" w:hAnsi="Arial" w:cs="Arial"/>
          <w:szCs w:val="24"/>
        </w:rPr>
        <w:t xml:space="preserve">There are no questions of a sensitive nature.  </w:t>
      </w:r>
    </w:p>
    <w:p w:rsidR="001D0BCF" w:rsidRPr="00953496" w:rsidRDefault="001D0BCF" w:rsidP="00A2757C">
      <w:pPr>
        <w:widowControl/>
        <w:rPr>
          <w:rFonts w:ascii="Arial" w:hAnsi="Arial" w:cs="Arial"/>
          <w:b/>
          <w:szCs w:val="24"/>
        </w:rPr>
      </w:pPr>
    </w:p>
    <w:p w:rsidR="002402CB" w:rsidRPr="00953496" w:rsidRDefault="002402CB" w:rsidP="00A2757C">
      <w:pPr>
        <w:widowControl/>
        <w:rPr>
          <w:rFonts w:ascii="Arial" w:hAnsi="Arial" w:cs="Arial"/>
          <w:b/>
          <w:szCs w:val="24"/>
        </w:rPr>
      </w:pPr>
      <w:r w:rsidRPr="00953496">
        <w:rPr>
          <w:rFonts w:ascii="Arial" w:hAnsi="Arial" w:cs="Arial"/>
          <w:b/>
          <w:szCs w:val="24"/>
        </w:rPr>
        <w:t>12.  Provide estimates of the hour burden of the collection of information.  The statement should:</w:t>
      </w:r>
    </w:p>
    <w:p w:rsidR="002402CB" w:rsidRPr="00953496" w:rsidRDefault="002402CB" w:rsidP="00A2757C">
      <w:pPr>
        <w:widowControl/>
        <w:tabs>
          <w:tab w:val="left" w:pos="-1440"/>
        </w:tabs>
        <w:ind w:left="1080"/>
        <w:rPr>
          <w:rFonts w:ascii="Arial" w:hAnsi="Arial" w:cs="Arial"/>
          <w:szCs w:val="24"/>
        </w:rPr>
      </w:pPr>
    </w:p>
    <w:p w:rsidR="002402CB" w:rsidRPr="00953496" w:rsidRDefault="002402CB" w:rsidP="00A2757C">
      <w:pPr>
        <w:widowControl/>
        <w:numPr>
          <w:ilvl w:val="0"/>
          <w:numId w:val="3"/>
        </w:numPr>
        <w:tabs>
          <w:tab w:val="left" w:pos="-1440"/>
        </w:tabs>
        <w:rPr>
          <w:rFonts w:ascii="Arial" w:hAnsi="Arial" w:cs="Arial"/>
          <w:b/>
          <w:szCs w:val="24"/>
        </w:rPr>
      </w:pPr>
      <w:r w:rsidRPr="00953496">
        <w:rPr>
          <w:rFonts w:ascii="Arial" w:hAnsi="Arial" w:cs="Arial"/>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402CB" w:rsidRPr="00953496" w:rsidRDefault="002402CB" w:rsidP="00A2757C">
      <w:pPr>
        <w:widowControl/>
        <w:tabs>
          <w:tab w:val="left" w:pos="-1440"/>
        </w:tabs>
        <w:ind w:left="360"/>
        <w:rPr>
          <w:rFonts w:ascii="Arial" w:hAnsi="Arial" w:cs="Arial"/>
          <w:b/>
          <w:szCs w:val="24"/>
        </w:rPr>
      </w:pPr>
    </w:p>
    <w:p w:rsidR="002402CB" w:rsidRPr="00953496" w:rsidRDefault="002402CB" w:rsidP="00A2757C">
      <w:pPr>
        <w:widowControl/>
        <w:numPr>
          <w:ilvl w:val="0"/>
          <w:numId w:val="3"/>
        </w:numPr>
        <w:tabs>
          <w:tab w:val="left" w:pos="-1440"/>
        </w:tabs>
        <w:rPr>
          <w:rFonts w:ascii="Arial" w:hAnsi="Arial" w:cs="Arial"/>
          <w:b/>
          <w:szCs w:val="24"/>
        </w:rPr>
      </w:pPr>
      <w:r w:rsidRPr="00953496">
        <w:rPr>
          <w:rFonts w:ascii="Arial" w:hAnsi="Arial" w:cs="Arial"/>
          <w:b/>
          <w:szCs w:val="24"/>
        </w:rPr>
        <w:t xml:space="preserve">If this request for approval covers more than one form, provide separate hour burden estimates for each form and aggregate the hour burdens in Item 13 of OMB Form 83-I.  </w:t>
      </w:r>
    </w:p>
    <w:p w:rsidR="002402CB" w:rsidRPr="00953496" w:rsidRDefault="002402CB" w:rsidP="00A2757C">
      <w:pPr>
        <w:widowControl/>
        <w:tabs>
          <w:tab w:val="left" w:pos="-1440"/>
        </w:tabs>
        <w:rPr>
          <w:rFonts w:ascii="Arial" w:hAnsi="Arial" w:cs="Arial"/>
          <w:b/>
          <w:szCs w:val="24"/>
        </w:rPr>
      </w:pPr>
    </w:p>
    <w:p w:rsidR="002402CB" w:rsidRPr="00953496" w:rsidRDefault="002402CB" w:rsidP="00A2757C">
      <w:pPr>
        <w:widowControl/>
        <w:numPr>
          <w:ilvl w:val="0"/>
          <w:numId w:val="3"/>
        </w:numPr>
        <w:tabs>
          <w:tab w:val="left" w:pos="-1440"/>
        </w:tabs>
        <w:rPr>
          <w:rFonts w:ascii="Arial" w:hAnsi="Arial" w:cs="Arial"/>
          <w:b/>
          <w:szCs w:val="24"/>
        </w:rPr>
      </w:pPr>
      <w:r w:rsidRPr="00953496">
        <w:rPr>
          <w:rFonts w:ascii="Arial" w:hAnsi="Arial" w:cs="Arial"/>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DF72EF" w:rsidRPr="00953496">
        <w:rPr>
          <w:rFonts w:ascii="Arial" w:hAnsi="Arial" w:cs="Arial"/>
          <w:b/>
          <w:szCs w:val="24"/>
        </w:rPr>
        <w:t>3</w:t>
      </w:r>
      <w:r w:rsidRPr="00953496">
        <w:rPr>
          <w:rFonts w:ascii="Arial" w:hAnsi="Arial" w:cs="Arial"/>
          <w:b/>
          <w:szCs w:val="24"/>
        </w:rPr>
        <w:t>.</w:t>
      </w:r>
    </w:p>
    <w:p w:rsidR="002402CB" w:rsidRPr="00953496" w:rsidRDefault="002402CB" w:rsidP="00A2757C">
      <w:pPr>
        <w:widowControl/>
        <w:rPr>
          <w:rFonts w:ascii="Arial" w:hAnsi="Arial" w:cs="Arial"/>
          <w:szCs w:val="24"/>
        </w:rPr>
      </w:pPr>
    </w:p>
    <w:p w:rsidR="00510A72" w:rsidRPr="00DF7BBB" w:rsidRDefault="00510A72" w:rsidP="00510A72">
      <w:pPr>
        <w:widowControl/>
        <w:tabs>
          <w:tab w:val="left" w:pos="-1440"/>
        </w:tabs>
        <w:rPr>
          <w:rFonts w:ascii="Arial" w:hAnsi="Arial" w:cs="Arial"/>
          <w:szCs w:val="24"/>
        </w:rPr>
      </w:pPr>
      <w:r w:rsidRPr="00FB5F98">
        <w:rPr>
          <w:rFonts w:ascii="Arial" w:hAnsi="Arial" w:cs="Arial"/>
          <w:szCs w:val="24"/>
        </w:rPr>
        <w:lastRenderedPageBreak/>
        <w:t>Hourly wages in this answer are from Bureau of Labor Statistic (BLS), Occupational Employment Statistics (OES) May 2015 survey</w:t>
      </w:r>
      <w:r w:rsidRPr="00FB5F98">
        <w:rPr>
          <w:rStyle w:val="FootnoteReference"/>
          <w:rFonts w:ascii="Arial" w:hAnsi="Arial" w:cs="Arial"/>
          <w:szCs w:val="24"/>
        </w:rPr>
        <w:footnoteReference w:id="1"/>
      </w:r>
      <w:r w:rsidRPr="00FB5F98">
        <w:rPr>
          <w:rFonts w:ascii="Arial" w:hAnsi="Arial" w:cs="Arial"/>
          <w:szCs w:val="24"/>
        </w:rPr>
        <w:t>.  MSHA increased the OES hourly wage rates for benefits by a 1.49 benefit scaling factor</w:t>
      </w:r>
      <w:r w:rsidRPr="00FB5F98">
        <w:rPr>
          <w:rStyle w:val="FootnoteReference"/>
          <w:rFonts w:ascii="Arial" w:hAnsi="Arial" w:cs="Arial"/>
          <w:szCs w:val="24"/>
        </w:rPr>
        <w:footnoteReference w:id="2"/>
      </w:r>
      <w:r w:rsidRPr="00FB5F98">
        <w:rPr>
          <w:rFonts w:ascii="Arial" w:hAnsi="Arial" w:cs="Arial"/>
          <w:szCs w:val="24"/>
        </w:rPr>
        <w:t xml:space="preserve"> to obtain fully loaded wages.  </w:t>
      </w:r>
    </w:p>
    <w:p w:rsidR="00510A72" w:rsidRDefault="00510A72" w:rsidP="0090420C">
      <w:pPr>
        <w:widowControl/>
        <w:spacing w:after="120"/>
        <w:rPr>
          <w:rFonts w:ascii="Arial" w:hAnsi="Arial" w:cs="Arial"/>
          <w:b/>
          <w:szCs w:val="24"/>
          <w:u w:val="single"/>
        </w:rPr>
      </w:pPr>
    </w:p>
    <w:p w:rsidR="002402CB" w:rsidRPr="00953496" w:rsidRDefault="002402CB" w:rsidP="0090420C">
      <w:pPr>
        <w:widowControl/>
        <w:spacing w:after="120"/>
        <w:rPr>
          <w:rFonts w:ascii="Arial" w:hAnsi="Arial" w:cs="Arial"/>
          <w:b/>
          <w:szCs w:val="24"/>
          <w:u w:val="single"/>
        </w:rPr>
      </w:pPr>
      <w:r w:rsidRPr="00953496">
        <w:rPr>
          <w:rFonts w:ascii="Arial" w:hAnsi="Arial" w:cs="Arial"/>
          <w:b/>
          <w:szCs w:val="24"/>
          <w:u w:val="single"/>
        </w:rPr>
        <w:t xml:space="preserve">30 </w:t>
      </w:r>
      <w:r w:rsidR="0088776E" w:rsidRPr="00953496">
        <w:rPr>
          <w:rFonts w:ascii="Arial" w:hAnsi="Arial" w:cs="Arial"/>
          <w:b/>
          <w:szCs w:val="24"/>
          <w:u w:val="single"/>
        </w:rPr>
        <w:t>CFR</w:t>
      </w:r>
      <w:r w:rsidRPr="00953496">
        <w:rPr>
          <w:rFonts w:ascii="Arial" w:hAnsi="Arial" w:cs="Arial"/>
          <w:b/>
          <w:szCs w:val="24"/>
          <w:u w:val="single"/>
        </w:rPr>
        <w:t xml:space="preserve"> </w:t>
      </w:r>
      <w:r w:rsidR="00C27CEF">
        <w:rPr>
          <w:rFonts w:ascii="Arial" w:hAnsi="Arial" w:cs="Arial"/>
          <w:b/>
          <w:szCs w:val="24"/>
          <w:u w:val="single"/>
        </w:rPr>
        <w:t>Section</w:t>
      </w:r>
      <w:r w:rsidRPr="00953496">
        <w:rPr>
          <w:rFonts w:ascii="Arial" w:hAnsi="Arial" w:cs="Arial"/>
          <w:b/>
          <w:szCs w:val="24"/>
          <w:u w:val="single"/>
        </w:rPr>
        <w:t> 57.8520</w:t>
      </w:r>
    </w:p>
    <w:p w:rsidR="002402CB" w:rsidRPr="00953496" w:rsidRDefault="000C71E2" w:rsidP="00A2757C">
      <w:pPr>
        <w:widowControl/>
        <w:rPr>
          <w:rFonts w:ascii="Arial" w:hAnsi="Arial" w:cs="Arial"/>
          <w:szCs w:val="24"/>
        </w:rPr>
      </w:pPr>
      <w:r>
        <w:rPr>
          <w:rFonts w:ascii="Arial" w:hAnsi="Arial" w:cs="Arial"/>
          <w:szCs w:val="24"/>
        </w:rPr>
        <w:t xml:space="preserve">Section 57.8520 requires the mine operator to prepare a written plan of the mine ventilation system.  The plan is required to be updated at least annually.  </w:t>
      </w:r>
      <w:r w:rsidR="009B05F6" w:rsidRPr="00953496">
        <w:rPr>
          <w:rFonts w:ascii="Arial" w:hAnsi="Arial" w:cs="Arial"/>
          <w:szCs w:val="24"/>
        </w:rPr>
        <w:t>As of May 201</w:t>
      </w:r>
      <w:r w:rsidR="00CD71C0">
        <w:rPr>
          <w:rFonts w:ascii="Arial" w:hAnsi="Arial" w:cs="Arial"/>
          <w:szCs w:val="24"/>
        </w:rPr>
        <w:t>6</w:t>
      </w:r>
      <w:r w:rsidR="009B05F6" w:rsidRPr="00953496">
        <w:rPr>
          <w:rFonts w:ascii="Arial" w:hAnsi="Arial" w:cs="Arial"/>
          <w:szCs w:val="24"/>
        </w:rPr>
        <w:t>, MSHA records</w:t>
      </w:r>
      <w:r w:rsidR="002402CB" w:rsidRPr="00953496">
        <w:rPr>
          <w:rFonts w:ascii="Arial" w:hAnsi="Arial" w:cs="Arial"/>
          <w:szCs w:val="24"/>
        </w:rPr>
        <w:t xml:space="preserve"> indicate</w:t>
      </w:r>
      <w:r w:rsidR="002348E5" w:rsidRPr="00953496">
        <w:rPr>
          <w:rFonts w:ascii="Arial" w:hAnsi="Arial" w:cs="Arial"/>
          <w:szCs w:val="24"/>
        </w:rPr>
        <w:t>d</w:t>
      </w:r>
      <w:r w:rsidR="002402CB" w:rsidRPr="00953496">
        <w:rPr>
          <w:rFonts w:ascii="Arial" w:hAnsi="Arial" w:cs="Arial"/>
          <w:szCs w:val="24"/>
        </w:rPr>
        <w:t xml:space="preserve"> that </w:t>
      </w:r>
      <w:r w:rsidR="00446683">
        <w:rPr>
          <w:rFonts w:ascii="Arial" w:hAnsi="Arial" w:cs="Arial"/>
          <w:szCs w:val="24"/>
        </w:rPr>
        <w:t>227</w:t>
      </w:r>
      <w:r w:rsidR="00446683" w:rsidRPr="00953496">
        <w:rPr>
          <w:rFonts w:ascii="Arial" w:hAnsi="Arial" w:cs="Arial"/>
          <w:szCs w:val="24"/>
        </w:rPr>
        <w:t xml:space="preserve"> </w:t>
      </w:r>
      <w:r w:rsidR="002402CB" w:rsidRPr="00953496">
        <w:rPr>
          <w:rFonts w:ascii="Arial" w:hAnsi="Arial" w:cs="Arial"/>
          <w:szCs w:val="24"/>
        </w:rPr>
        <w:t xml:space="preserve">underground metal and nonmetal mines </w:t>
      </w:r>
      <w:r w:rsidR="009B05F6" w:rsidRPr="00953496">
        <w:rPr>
          <w:rFonts w:ascii="Arial" w:hAnsi="Arial" w:cs="Arial"/>
          <w:szCs w:val="24"/>
        </w:rPr>
        <w:t xml:space="preserve">are </w:t>
      </w:r>
      <w:r w:rsidR="002402CB" w:rsidRPr="00953496">
        <w:rPr>
          <w:rFonts w:ascii="Arial" w:hAnsi="Arial" w:cs="Arial"/>
          <w:szCs w:val="24"/>
        </w:rPr>
        <w:t xml:space="preserve">subject to this standard.  In addition, </w:t>
      </w:r>
      <w:r w:rsidR="008A0655" w:rsidRPr="00953496">
        <w:rPr>
          <w:rFonts w:ascii="Arial" w:hAnsi="Arial" w:cs="Arial"/>
          <w:szCs w:val="24"/>
        </w:rPr>
        <w:t>MSHA</w:t>
      </w:r>
      <w:r w:rsidR="002402CB" w:rsidRPr="00953496">
        <w:rPr>
          <w:rFonts w:ascii="Arial" w:hAnsi="Arial" w:cs="Arial"/>
          <w:szCs w:val="24"/>
        </w:rPr>
        <w:t xml:space="preserve"> estimate</w:t>
      </w:r>
      <w:r w:rsidR="008A0655" w:rsidRPr="00953496">
        <w:rPr>
          <w:rFonts w:ascii="Arial" w:hAnsi="Arial" w:cs="Arial"/>
          <w:szCs w:val="24"/>
        </w:rPr>
        <w:t>s</w:t>
      </w:r>
      <w:r w:rsidR="002402CB" w:rsidRPr="00953496">
        <w:rPr>
          <w:rFonts w:ascii="Arial" w:hAnsi="Arial" w:cs="Arial"/>
          <w:szCs w:val="24"/>
        </w:rPr>
        <w:t xml:space="preserve"> that 5 new mines will open annually and thus require the development of a new plan.  MSHA estimates that a mine supervisor</w:t>
      </w:r>
      <w:r w:rsidR="00E94F91">
        <w:rPr>
          <w:rFonts w:ascii="Arial" w:hAnsi="Arial" w:cs="Arial"/>
          <w:szCs w:val="24"/>
        </w:rPr>
        <w:t>,</w:t>
      </w:r>
      <w:r w:rsidR="002402CB" w:rsidRPr="00953496">
        <w:rPr>
          <w:rFonts w:ascii="Arial" w:hAnsi="Arial" w:cs="Arial"/>
          <w:szCs w:val="24"/>
        </w:rPr>
        <w:t xml:space="preserve"> earning $</w:t>
      </w:r>
      <w:r w:rsidR="00792424">
        <w:rPr>
          <w:rFonts w:ascii="Arial" w:hAnsi="Arial" w:cs="Arial"/>
          <w:szCs w:val="24"/>
        </w:rPr>
        <w:t>53.91</w:t>
      </w:r>
      <w:r w:rsidR="00E662A5" w:rsidRPr="00953496">
        <w:rPr>
          <w:rFonts w:ascii="Arial" w:hAnsi="Arial" w:cs="Arial"/>
          <w:szCs w:val="24"/>
        </w:rPr>
        <w:t xml:space="preserve"> </w:t>
      </w:r>
      <w:r w:rsidR="002402CB" w:rsidRPr="00953496">
        <w:rPr>
          <w:rFonts w:ascii="Arial" w:hAnsi="Arial" w:cs="Arial"/>
          <w:szCs w:val="24"/>
        </w:rPr>
        <w:t>per hour</w:t>
      </w:r>
      <w:r w:rsidR="00E94F91">
        <w:rPr>
          <w:rFonts w:ascii="Arial" w:hAnsi="Arial" w:cs="Arial"/>
          <w:szCs w:val="24"/>
        </w:rPr>
        <w:t>,</w:t>
      </w:r>
      <w:r w:rsidR="002402CB" w:rsidRPr="00953496">
        <w:rPr>
          <w:rFonts w:ascii="Arial" w:hAnsi="Arial" w:cs="Arial"/>
          <w:szCs w:val="24"/>
        </w:rPr>
        <w:t xml:space="preserve"> w</w:t>
      </w:r>
      <w:r w:rsidR="00E94F91">
        <w:rPr>
          <w:rFonts w:ascii="Arial" w:hAnsi="Arial" w:cs="Arial"/>
          <w:szCs w:val="24"/>
        </w:rPr>
        <w:t>ill take</w:t>
      </w:r>
      <w:r w:rsidR="002402CB" w:rsidRPr="00953496">
        <w:rPr>
          <w:rFonts w:ascii="Arial" w:hAnsi="Arial" w:cs="Arial"/>
          <w:szCs w:val="24"/>
        </w:rPr>
        <w:t xml:space="preserve"> </w:t>
      </w:r>
      <w:r w:rsidR="001070DF" w:rsidRPr="00953496">
        <w:rPr>
          <w:rFonts w:ascii="Arial" w:hAnsi="Arial" w:cs="Arial"/>
          <w:szCs w:val="24"/>
        </w:rPr>
        <w:t>24 hours</w:t>
      </w:r>
      <w:r w:rsidR="002402CB" w:rsidRPr="00953496">
        <w:rPr>
          <w:rFonts w:ascii="Arial" w:hAnsi="Arial" w:cs="Arial"/>
          <w:szCs w:val="24"/>
        </w:rPr>
        <w:t xml:space="preserve"> to</w:t>
      </w:r>
      <w:r w:rsidR="00E94F91">
        <w:rPr>
          <w:rFonts w:ascii="Arial" w:hAnsi="Arial" w:cs="Arial"/>
          <w:szCs w:val="24"/>
        </w:rPr>
        <w:t xml:space="preserve">: </w:t>
      </w:r>
      <w:r w:rsidR="002402CB" w:rsidRPr="00953496">
        <w:rPr>
          <w:rFonts w:ascii="Arial" w:hAnsi="Arial" w:cs="Arial"/>
          <w:szCs w:val="24"/>
        </w:rPr>
        <w:t xml:space="preserve"> develop a mine plan for a new mine</w:t>
      </w:r>
      <w:r w:rsidR="00E94F91">
        <w:rPr>
          <w:rFonts w:ascii="Arial" w:hAnsi="Arial" w:cs="Arial"/>
          <w:szCs w:val="24"/>
        </w:rPr>
        <w:t>; or revise and update a plan for an existing mine</w:t>
      </w:r>
      <w:r w:rsidR="002402CB" w:rsidRPr="00953496">
        <w:rPr>
          <w:rFonts w:ascii="Arial" w:hAnsi="Arial" w:cs="Arial"/>
          <w:szCs w:val="24"/>
        </w:rPr>
        <w:t>.</w:t>
      </w:r>
      <w:r w:rsidR="00E94F91">
        <w:rPr>
          <w:rStyle w:val="FootnoteReference"/>
          <w:rFonts w:ascii="Arial" w:hAnsi="Arial" w:cs="Arial"/>
          <w:szCs w:val="24"/>
        </w:rPr>
        <w:footnoteReference w:id="3"/>
      </w:r>
      <w:r w:rsidR="002402CB" w:rsidRPr="00953496">
        <w:rPr>
          <w:rFonts w:ascii="Arial" w:hAnsi="Arial" w:cs="Arial"/>
          <w:szCs w:val="24"/>
        </w:rPr>
        <w:t xml:space="preserve"> </w:t>
      </w:r>
      <w:r w:rsidR="00E94F91">
        <w:rPr>
          <w:rFonts w:ascii="Arial" w:hAnsi="Arial" w:cs="Arial"/>
          <w:szCs w:val="24"/>
        </w:rPr>
        <w:t xml:space="preserve"> Also, a clerical employee, earning $</w:t>
      </w:r>
      <w:r w:rsidR="00865D58">
        <w:rPr>
          <w:rFonts w:ascii="Arial" w:hAnsi="Arial" w:cs="Arial"/>
          <w:szCs w:val="24"/>
        </w:rPr>
        <w:t>22.58</w:t>
      </w:r>
      <w:r w:rsidR="00E94F91">
        <w:rPr>
          <w:rFonts w:ascii="Arial" w:hAnsi="Arial" w:cs="Arial"/>
          <w:szCs w:val="24"/>
        </w:rPr>
        <w:t xml:space="preserve"> per hour, will take 6 minutes to prepare each submission.</w:t>
      </w:r>
      <w:r w:rsidR="00792424">
        <w:rPr>
          <w:rStyle w:val="FootnoteReference"/>
          <w:rFonts w:ascii="Arial" w:hAnsi="Arial" w:cs="Arial"/>
          <w:szCs w:val="24"/>
        </w:rPr>
        <w:footnoteReference w:id="4"/>
      </w:r>
      <w:r w:rsidR="00E94F91">
        <w:rPr>
          <w:rFonts w:ascii="Arial" w:hAnsi="Arial" w:cs="Arial"/>
          <w:szCs w:val="24"/>
        </w:rPr>
        <w:t xml:space="preserve">  MSHA </w:t>
      </w:r>
      <w:r w:rsidR="00FD7075">
        <w:rPr>
          <w:rFonts w:ascii="Arial" w:hAnsi="Arial" w:cs="Arial"/>
          <w:szCs w:val="24"/>
        </w:rPr>
        <w:t>estimates the following burden hours and related costs</w:t>
      </w:r>
      <w:r w:rsidR="00E94F91">
        <w:rPr>
          <w:rFonts w:ascii="Arial" w:hAnsi="Arial" w:cs="Arial"/>
          <w:szCs w:val="24"/>
        </w:rPr>
        <w:t>.</w:t>
      </w:r>
      <w:r w:rsidR="002402CB" w:rsidRPr="00953496">
        <w:rPr>
          <w:rFonts w:ascii="Arial" w:hAnsi="Arial" w:cs="Arial"/>
          <w:szCs w:val="24"/>
        </w:rPr>
        <w:t xml:space="preserve">  </w:t>
      </w:r>
    </w:p>
    <w:p w:rsidR="002F5202" w:rsidRPr="00953496" w:rsidRDefault="002F5202" w:rsidP="00A2757C">
      <w:pPr>
        <w:widowControl/>
        <w:rPr>
          <w:rFonts w:ascii="Arial" w:hAnsi="Arial" w:cs="Arial"/>
          <w:b/>
          <w:szCs w:val="24"/>
        </w:rPr>
      </w:pPr>
    </w:p>
    <w:p w:rsidR="002402CB" w:rsidRPr="00953496" w:rsidRDefault="002402CB" w:rsidP="00A2757C">
      <w:pPr>
        <w:widowControl/>
        <w:rPr>
          <w:rFonts w:ascii="Arial" w:hAnsi="Arial" w:cs="Arial"/>
          <w:b/>
          <w:szCs w:val="24"/>
        </w:rPr>
      </w:pPr>
      <w:r w:rsidRPr="00953496">
        <w:rPr>
          <w:rFonts w:ascii="Arial" w:hAnsi="Arial" w:cs="Arial"/>
          <w:b/>
          <w:szCs w:val="24"/>
        </w:rPr>
        <w:t>Develop new plan</w:t>
      </w:r>
    </w:p>
    <w:p w:rsidR="002402CB" w:rsidRDefault="002402CB" w:rsidP="0090420C">
      <w:pPr>
        <w:widowControl/>
        <w:ind w:firstLine="720"/>
        <w:rPr>
          <w:rFonts w:ascii="Arial" w:hAnsi="Arial" w:cs="Arial"/>
          <w:szCs w:val="24"/>
        </w:rPr>
      </w:pPr>
      <w:r w:rsidRPr="00953496">
        <w:rPr>
          <w:rFonts w:ascii="Arial" w:hAnsi="Arial" w:cs="Arial"/>
          <w:szCs w:val="24"/>
        </w:rPr>
        <w:t xml:space="preserve">5 new plans </w:t>
      </w:r>
      <w:r w:rsidR="00F35015" w:rsidRPr="00953496">
        <w:rPr>
          <w:rFonts w:ascii="Arial" w:hAnsi="Arial" w:cs="Arial"/>
          <w:szCs w:val="24"/>
        </w:rPr>
        <w:t>x</w:t>
      </w:r>
      <w:r w:rsidRPr="00953496">
        <w:rPr>
          <w:rFonts w:ascii="Arial" w:hAnsi="Arial" w:cs="Arial"/>
          <w:szCs w:val="24"/>
        </w:rPr>
        <w:t xml:space="preserve"> 24 hours</w:t>
      </w:r>
      <w:r w:rsidRPr="00953496">
        <w:rPr>
          <w:rFonts w:ascii="Arial" w:hAnsi="Arial" w:cs="Arial"/>
          <w:szCs w:val="24"/>
        </w:rPr>
        <w:tab/>
      </w:r>
      <w:r w:rsidRPr="00953496">
        <w:rPr>
          <w:rFonts w:ascii="Arial" w:hAnsi="Arial" w:cs="Arial"/>
          <w:szCs w:val="24"/>
        </w:rPr>
        <w:tab/>
      </w:r>
      <w:r w:rsidRPr="00953496">
        <w:rPr>
          <w:rFonts w:ascii="Arial" w:hAnsi="Arial" w:cs="Arial"/>
          <w:szCs w:val="24"/>
        </w:rPr>
        <w:tab/>
      </w:r>
      <w:r w:rsidR="00277B13" w:rsidRPr="00953496">
        <w:rPr>
          <w:rFonts w:ascii="Arial" w:hAnsi="Arial" w:cs="Arial"/>
          <w:szCs w:val="24"/>
        </w:rPr>
        <w:tab/>
      </w:r>
      <w:r w:rsidRPr="001F5446">
        <w:rPr>
          <w:rFonts w:ascii="Arial" w:hAnsi="Arial" w:cs="Arial"/>
          <w:szCs w:val="24"/>
        </w:rPr>
        <w:t>= 120 hours</w:t>
      </w:r>
    </w:p>
    <w:p w:rsidR="00A67ED6" w:rsidRDefault="00A67ED6" w:rsidP="0090420C">
      <w:pPr>
        <w:widowControl/>
        <w:ind w:firstLine="720"/>
        <w:rPr>
          <w:rFonts w:ascii="Arial" w:hAnsi="Arial" w:cs="Arial"/>
          <w:szCs w:val="24"/>
        </w:rPr>
      </w:pPr>
      <w:r>
        <w:rPr>
          <w:rFonts w:ascii="Arial" w:hAnsi="Arial" w:cs="Arial"/>
          <w:szCs w:val="24"/>
        </w:rPr>
        <w:t>5 new plans x 6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 hour</w:t>
      </w:r>
    </w:p>
    <w:p w:rsidR="00A67ED6" w:rsidRPr="005405F2" w:rsidRDefault="00A67ED6" w:rsidP="0090420C">
      <w:pPr>
        <w:widowControl/>
        <w:ind w:firstLine="720"/>
        <w:rPr>
          <w:rFonts w:ascii="Arial" w:hAnsi="Arial" w:cs="Arial"/>
          <w:b/>
          <w:szCs w:val="24"/>
        </w:rPr>
      </w:pPr>
      <w:r w:rsidRPr="005405F2">
        <w:rPr>
          <w:rFonts w:ascii="Arial" w:hAnsi="Arial" w:cs="Arial"/>
          <w:b/>
          <w:szCs w:val="24"/>
        </w:rPr>
        <w:t>Burden Hours</w:t>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t>= 121 hours</w:t>
      </w:r>
    </w:p>
    <w:p w:rsidR="00A67ED6" w:rsidRPr="001F5446" w:rsidRDefault="00A67ED6" w:rsidP="0090420C">
      <w:pPr>
        <w:widowControl/>
        <w:ind w:firstLine="720"/>
        <w:rPr>
          <w:rFonts w:ascii="Arial" w:hAnsi="Arial" w:cs="Arial"/>
          <w:szCs w:val="24"/>
        </w:rPr>
      </w:pPr>
    </w:p>
    <w:p w:rsidR="002402CB" w:rsidRDefault="002402CB" w:rsidP="0090420C">
      <w:pPr>
        <w:widowControl/>
        <w:ind w:firstLine="720"/>
        <w:rPr>
          <w:rFonts w:ascii="Arial" w:hAnsi="Arial" w:cs="Arial"/>
          <w:szCs w:val="24"/>
        </w:rPr>
      </w:pPr>
      <w:r w:rsidRPr="00953496">
        <w:rPr>
          <w:rFonts w:ascii="Arial" w:hAnsi="Arial" w:cs="Arial"/>
          <w:szCs w:val="24"/>
        </w:rPr>
        <w:t xml:space="preserve">120 hours x </w:t>
      </w:r>
      <w:r w:rsidRPr="00F4466C">
        <w:rPr>
          <w:rFonts w:ascii="Arial" w:hAnsi="Arial" w:cs="Arial"/>
          <w:szCs w:val="24"/>
        </w:rPr>
        <w:t>$</w:t>
      </w:r>
      <w:r w:rsidR="00E94F91">
        <w:rPr>
          <w:rFonts w:ascii="Arial" w:hAnsi="Arial" w:cs="Arial"/>
          <w:szCs w:val="24"/>
        </w:rPr>
        <w:t>53.91</w:t>
      </w:r>
      <w:r w:rsidR="00A67ED6">
        <w:rPr>
          <w:rFonts w:ascii="Arial" w:hAnsi="Arial" w:cs="Arial"/>
          <w:szCs w:val="24"/>
        </w:rPr>
        <w:t xml:space="preserve"> per hour</w:t>
      </w:r>
      <w:r w:rsidRPr="00953496">
        <w:rPr>
          <w:rFonts w:ascii="Arial" w:hAnsi="Arial" w:cs="Arial"/>
          <w:szCs w:val="24"/>
        </w:rPr>
        <w:t xml:space="preserve"> </w:t>
      </w:r>
      <w:r w:rsidRPr="00953496">
        <w:rPr>
          <w:rFonts w:ascii="Arial" w:hAnsi="Arial" w:cs="Arial"/>
          <w:szCs w:val="24"/>
        </w:rPr>
        <w:tab/>
      </w:r>
      <w:r w:rsidRPr="00953496">
        <w:rPr>
          <w:rFonts w:ascii="Arial" w:hAnsi="Arial" w:cs="Arial"/>
          <w:szCs w:val="24"/>
        </w:rPr>
        <w:tab/>
      </w:r>
      <w:r w:rsidR="00277B13" w:rsidRPr="00953496">
        <w:rPr>
          <w:rFonts w:ascii="Arial" w:hAnsi="Arial" w:cs="Arial"/>
          <w:szCs w:val="24"/>
        </w:rPr>
        <w:tab/>
      </w:r>
      <w:r w:rsidRPr="00953496">
        <w:rPr>
          <w:rFonts w:ascii="Arial" w:hAnsi="Arial" w:cs="Arial"/>
          <w:szCs w:val="24"/>
        </w:rPr>
        <w:t xml:space="preserve">= </w:t>
      </w:r>
      <w:r w:rsidR="009E285B" w:rsidRPr="00F4466C">
        <w:rPr>
          <w:rFonts w:ascii="Arial" w:hAnsi="Arial" w:cs="Arial"/>
          <w:szCs w:val="24"/>
        </w:rPr>
        <w:t>$</w:t>
      </w:r>
      <w:r w:rsidR="00A67ED6">
        <w:rPr>
          <w:rFonts w:ascii="Arial" w:hAnsi="Arial" w:cs="Arial"/>
          <w:szCs w:val="24"/>
        </w:rPr>
        <w:t>6,469</w:t>
      </w:r>
    </w:p>
    <w:p w:rsidR="00A67ED6" w:rsidRDefault="00A67ED6" w:rsidP="0090420C">
      <w:pPr>
        <w:widowControl/>
        <w:ind w:firstLine="720"/>
        <w:rPr>
          <w:rFonts w:ascii="Arial" w:hAnsi="Arial" w:cs="Arial"/>
          <w:szCs w:val="24"/>
        </w:rPr>
      </w:pPr>
      <w:r>
        <w:rPr>
          <w:rFonts w:ascii="Arial" w:hAnsi="Arial" w:cs="Arial"/>
          <w:szCs w:val="24"/>
        </w:rPr>
        <w:t>1 hour x $</w:t>
      </w:r>
      <w:r w:rsidR="00865D58">
        <w:rPr>
          <w:rFonts w:ascii="Arial" w:hAnsi="Arial" w:cs="Arial"/>
          <w:szCs w:val="24"/>
        </w:rPr>
        <w:t>22.58</w:t>
      </w:r>
      <w:r>
        <w:rPr>
          <w:rFonts w:ascii="Arial" w:hAnsi="Arial" w:cs="Arial"/>
          <w:szCs w:val="24"/>
        </w:rPr>
        <w:t xml:space="preserve"> per 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w:t>
      </w:r>
      <w:r w:rsidR="00865D58">
        <w:rPr>
          <w:rFonts w:ascii="Arial" w:hAnsi="Arial" w:cs="Arial"/>
          <w:szCs w:val="24"/>
        </w:rPr>
        <w:t>23</w:t>
      </w:r>
    </w:p>
    <w:p w:rsidR="00A67ED6" w:rsidRPr="00116FD0" w:rsidRDefault="00A67ED6" w:rsidP="0090420C">
      <w:pPr>
        <w:widowControl/>
        <w:ind w:firstLine="720"/>
        <w:rPr>
          <w:rFonts w:ascii="Arial" w:hAnsi="Arial" w:cs="Arial"/>
          <w:b/>
          <w:szCs w:val="24"/>
        </w:rPr>
      </w:pPr>
      <w:r w:rsidRPr="00116FD0">
        <w:rPr>
          <w:rFonts w:ascii="Arial" w:hAnsi="Arial" w:cs="Arial"/>
          <w:b/>
          <w:szCs w:val="24"/>
        </w:rPr>
        <w:t xml:space="preserve">Burden </w:t>
      </w:r>
      <w:r w:rsidR="00792424" w:rsidRPr="00116FD0">
        <w:rPr>
          <w:rFonts w:ascii="Arial" w:hAnsi="Arial" w:cs="Arial"/>
          <w:b/>
          <w:szCs w:val="24"/>
        </w:rPr>
        <w:t xml:space="preserve">Hour </w:t>
      </w:r>
      <w:r w:rsidRPr="00116FD0">
        <w:rPr>
          <w:rFonts w:ascii="Arial" w:hAnsi="Arial" w:cs="Arial"/>
          <w:b/>
          <w:szCs w:val="24"/>
        </w:rPr>
        <w:t>Costs</w:t>
      </w:r>
      <w:r w:rsidRPr="00116FD0">
        <w:rPr>
          <w:rFonts w:ascii="Arial" w:hAnsi="Arial" w:cs="Arial"/>
          <w:b/>
          <w:szCs w:val="24"/>
        </w:rPr>
        <w:tab/>
      </w:r>
      <w:r w:rsidRPr="00116FD0">
        <w:rPr>
          <w:rFonts w:ascii="Arial" w:hAnsi="Arial" w:cs="Arial"/>
          <w:b/>
          <w:szCs w:val="24"/>
        </w:rPr>
        <w:tab/>
      </w:r>
      <w:r w:rsidRPr="00116FD0">
        <w:rPr>
          <w:rFonts w:ascii="Arial" w:hAnsi="Arial" w:cs="Arial"/>
          <w:b/>
          <w:szCs w:val="24"/>
        </w:rPr>
        <w:tab/>
      </w:r>
      <w:r w:rsidRPr="00116FD0">
        <w:rPr>
          <w:rFonts w:ascii="Arial" w:hAnsi="Arial" w:cs="Arial"/>
          <w:b/>
          <w:szCs w:val="24"/>
        </w:rPr>
        <w:tab/>
        <w:t>= $</w:t>
      </w:r>
      <w:r w:rsidR="001A55BF" w:rsidRPr="00116FD0">
        <w:rPr>
          <w:rFonts w:ascii="Arial" w:hAnsi="Arial" w:cs="Arial"/>
          <w:b/>
          <w:szCs w:val="24"/>
        </w:rPr>
        <w:t>6,4</w:t>
      </w:r>
      <w:r w:rsidR="00865D58" w:rsidRPr="00116FD0">
        <w:rPr>
          <w:rFonts w:ascii="Arial" w:hAnsi="Arial" w:cs="Arial"/>
          <w:b/>
          <w:szCs w:val="24"/>
        </w:rPr>
        <w:t>92</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b/>
          <w:szCs w:val="24"/>
        </w:rPr>
      </w:pPr>
      <w:r w:rsidRPr="00953496">
        <w:rPr>
          <w:rFonts w:ascii="Arial" w:hAnsi="Arial" w:cs="Arial"/>
          <w:b/>
          <w:szCs w:val="24"/>
        </w:rPr>
        <w:t>Review and update existing plan</w:t>
      </w:r>
    </w:p>
    <w:p w:rsidR="002402CB" w:rsidRDefault="002402CB" w:rsidP="00A2757C">
      <w:pPr>
        <w:widowControl/>
        <w:rPr>
          <w:rFonts w:ascii="Arial" w:hAnsi="Arial" w:cs="Arial"/>
          <w:bCs/>
          <w:szCs w:val="24"/>
        </w:rPr>
      </w:pPr>
      <w:r w:rsidRPr="00953496">
        <w:rPr>
          <w:rFonts w:ascii="Arial" w:hAnsi="Arial" w:cs="Arial"/>
          <w:b/>
          <w:bCs/>
          <w:szCs w:val="24"/>
        </w:rPr>
        <w:tab/>
      </w:r>
      <w:r w:rsidR="00446683">
        <w:rPr>
          <w:rFonts w:ascii="Arial" w:hAnsi="Arial" w:cs="Arial"/>
          <w:bCs/>
          <w:szCs w:val="24"/>
        </w:rPr>
        <w:t>227</w:t>
      </w:r>
      <w:r w:rsidR="00446683" w:rsidRPr="00953496">
        <w:rPr>
          <w:rFonts w:ascii="Arial" w:hAnsi="Arial" w:cs="Arial"/>
          <w:bCs/>
          <w:szCs w:val="24"/>
        </w:rPr>
        <w:t xml:space="preserve"> </w:t>
      </w:r>
      <w:r w:rsidRPr="00953496">
        <w:rPr>
          <w:rFonts w:ascii="Arial" w:hAnsi="Arial" w:cs="Arial"/>
          <w:bCs/>
          <w:szCs w:val="24"/>
        </w:rPr>
        <w:t xml:space="preserve">existing plans </w:t>
      </w:r>
      <w:r w:rsidR="00F35015" w:rsidRPr="00953496">
        <w:rPr>
          <w:rFonts w:ascii="Arial" w:hAnsi="Arial" w:cs="Arial"/>
          <w:bCs/>
          <w:szCs w:val="24"/>
        </w:rPr>
        <w:t>x</w:t>
      </w:r>
      <w:r w:rsidRPr="00953496">
        <w:rPr>
          <w:rFonts w:ascii="Arial" w:hAnsi="Arial" w:cs="Arial"/>
          <w:bCs/>
          <w:szCs w:val="24"/>
        </w:rPr>
        <w:t xml:space="preserve"> 24 hours</w:t>
      </w:r>
      <w:r w:rsidRPr="00953496">
        <w:rPr>
          <w:rFonts w:ascii="Arial" w:hAnsi="Arial" w:cs="Arial"/>
          <w:bCs/>
          <w:szCs w:val="24"/>
        </w:rPr>
        <w:tab/>
      </w:r>
      <w:r w:rsidRPr="00953496">
        <w:rPr>
          <w:rFonts w:ascii="Arial" w:hAnsi="Arial" w:cs="Arial"/>
          <w:b/>
          <w:bCs/>
          <w:szCs w:val="24"/>
        </w:rPr>
        <w:tab/>
      </w:r>
      <w:r w:rsidRPr="00953496">
        <w:rPr>
          <w:rFonts w:ascii="Arial" w:hAnsi="Arial" w:cs="Arial"/>
          <w:b/>
          <w:bCs/>
          <w:szCs w:val="24"/>
        </w:rPr>
        <w:tab/>
      </w:r>
      <w:r w:rsidRPr="001F5446">
        <w:rPr>
          <w:rFonts w:ascii="Arial" w:hAnsi="Arial" w:cs="Arial"/>
          <w:bCs/>
          <w:szCs w:val="24"/>
        </w:rPr>
        <w:t xml:space="preserve">= </w:t>
      </w:r>
      <w:r w:rsidR="007E47B3">
        <w:rPr>
          <w:rFonts w:ascii="Arial" w:hAnsi="Arial" w:cs="Arial"/>
          <w:bCs/>
          <w:szCs w:val="24"/>
        </w:rPr>
        <w:t>5,448</w:t>
      </w:r>
      <w:r w:rsidRPr="001F5446">
        <w:rPr>
          <w:rFonts w:ascii="Arial" w:hAnsi="Arial" w:cs="Arial"/>
          <w:bCs/>
          <w:szCs w:val="24"/>
        </w:rPr>
        <w:t xml:space="preserve"> hours</w:t>
      </w:r>
    </w:p>
    <w:p w:rsidR="00A67ED6" w:rsidRDefault="00A67ED6" w:rsidP="00A2757C">
      <w:pPr>
        <w:widowControl/>
        <w:rPr>
          <w:rFonts w:ascii="Arial" w:hAnsi="Arial" w:cs="Arial"/>
          <w:bCs/>
          <w:szCs w:val="24"/>
        </w:rPr>
      </w:pPr>
      <w:r>
        <w:rPr>
          <w:rFonts w:ascii="Arial" w:hAnsi="Arial" w:cs="Arial"/>
          <w:bCs/>
          <w:szCs w:val="24"/>
        </w:rPr>
        <w:lastRenderedPageBreak/>
        <w:tab/>
        <w:t>227 existing plans x 6 minutes</w:t>
      </w:r>
      <w:r>
        <w:rPr>
          <w:rFonts w:ascii="Arial" w:hAnsi="Arial" w:cs="Arial"/>
          <w:bCs/>
          <w:szCs w:val="24"/>
        </w:rPr>
        <w:tab/>
      </w:r>
      <w:r>
        <w:rPr>
          <w:rFonts w:ascii="Arial" w:hAnsi="Arial" w:cs="Arial"/>
          <w:bCs/>
          <w:szCs w:val="24"/>
        </w:rPr>
        <w:tab/>
      </w:r>
      <w:r>
        <w:rPr>
          <w:rFonts w:ascii="Arial" w:hAnsi="Arial" w:cs="Arial"/>
          <w:bCs/>
          <w:szCs w:val="24"/>
        </w:rPr>
        <w:tab/>
        <w:t>= 23 hours</w:t>
      </w:r>
    </w:p>
    <w:p w:rsidR="00A67ED6" w:rsidRPr="005405F2" w:rsidRDefault="00A67ED6" w:rsidP="00A2757C">
      <w:pPr>
        <w:widowControl/>
        <w:rPr>
          <w:rFonts w:ascii="Arial" w:hAnsi="Arial" w:cs="Arial"/>
          <w:b/>
          <w:bCs/>
          <w:szCs w:val="24"/>
        </w:rPr>
      </w:pPr>
      <w:r>
        <w:rPr>
          <w:rFonts w:ascii="Arial" w:hAnsi="Arial" w:cs="Arial"/>
          <w:bCs/>
          <w:szCs w:val="24"/>
        </w:rPr>
        <w:tab/>
      </w:r>
      <w:r w:rsidRPr="005405F2">
        <w:rPr>
          <w:rFonts w:ascii="Arial" w:hAnsi="Arial" w:cs="Arial"/>
          <w:b/>
          <w:bCs/>
          <w:szCs w:val="24"/>
        </w:rPr>
        <w:t>Burden Hours</w:t>
      </w:r>
      <w:r w:rsidRPr="005405F2">
        <w:rPr>
          <w:rFonts w:ascii="Arial" w:hAnsi="Arial" w:cs="Arial"/>
          <w:b/>
          <w:bCs/>
          <w:szCs w:val="24"/>
        </w:rPr>
        <w:tab/>
      </w:r>
      <w:r w:rsidRPr="005405F2">
        <w:rPr>
          <w:rFonts w:ascii="Arial" w:hAnsi="Arial" w:cs="Arial"/>
          <w:b/>
          <w:bCs/>
          <w:szCs w:val="24"/>
        </w:rPr>
        <w:tab/>
      </w:r>
      <w:r w:rsidRPr="005405F2">
        <w:rPr>
          <w:rFonts w:ascii="Arial" w:hAnsi="Arial" w:cs="Arial"/>
          <w:b/>
          <w:bCs/>
          <w:szCs w:val="24"/>
        </w:rPr>
        <w:tab/>
      </w:r>
      <w:r w:rsidRPr="005405F2">
        <w:rPr>
          <w:rFonts w:ascii="Arial" w:hAnsi="Arial" w:cs="Arial"/>
          <w:b/>
          <w:bCs/>
          <w:szCs w:val="24"/>
        </w:rPr>
        <w:tab/>
      </w:r>
      <w:r w:rsidRPr="005405F2">
        <w:rPr>
          <w:rFonts w:ascii="Arial" w:hAnsi="Arial" w:cs="Arial"/>
          <w:b/>
          <w:bCs/>
          <w:szCs w:val="24"/>
        </w:rPr>
        <w:tab/>
        <w:t>= 5,471 hours</w:t>
      </w:r>
    </w:p>
    <w:p w:rsidR="00A67ED6" w:rsidRPr="00953496" w:rsidRDefault="00A67ED6" w:rsidP="00A2757C">
      <w:pPr>
        <w:widowControl/>
        <w:rPr>
          <w:rFonts w:ascii="Arial" w:hAnsi="Arial" w:cs="Arial"/>
          <w:bCs/>
          <w:szCs w:val="24"/>
        </w:rPr>
      </w:pPr>
    </w:p>
    <w:p w:rsidR="002402CB" w:rsidRDefault="002402CB" w:rsidP="00A2757C">
      <w:pPr>
        <w:widowControl/>
        <w:rPr>
          <w:rFonts w:ascii="Arial" w:hAnsi="Arial" w:cs="Arial"/>
          <w:bCs/>
          <w:szCs w:val="24"/>
        </w:rPr>
      </w:pPr>
      <w:r w:rsidRPr="00953496">
        <w:rPr>
          <w:rFonts w:ascii="Arial" w:hAnsi="Arial" w:cs="Arial"/>
          <w:bCs/>
          <w:szCs w:val="24"/>
        </w:rPr>
        <w:tab/>
      </w:r>
      <w:r w:rsidR="007E47B3">
        <w:rPr>
          <w:rFonts w:ascii="Arial" w:hAnsi="Arial" w:cs="Arial"/>
          <w:bCs/>
          <w:szCs w:val="24"/>
        </w:rPr>
        <w:t>5,448</w:t>
      </w:r>
      <w:r w:rsidRPr="00953496">
        <w:rPr>
          <w:rFonts w:ascii="Arial" w:hAnsi="Arial" w:cs="Arial"/>
          <w:bCs/>
          <w:szCs w:val="24"/>
        </w:rPr>
        <w:t xml:space="preserve"> hours </w:t>
      </w:r>
      <w:r w:rsidR="00F35015" w:rsidRPr="00953496">
        <w:rPr>
          <w:rFonts w:ascii="Arial" w:hAnsi="Arial" w:cs="Arial"/>
          <w:bCs/>
          <w:szCs w:val="24"/>
        </w:rPr>
        <w:t>x</w:t>
      </w:r>
      <w:r w:rsidRPr="00953496">
        <w:rPr>
          <w:rFonts w:ascii="Arial" w:hAnsi="Arial" w:cs="Arial"/>
          <w:bCs/>
          <w:szCs w:val="24"/>
        </w:rPr>
        <w:t xml:space="preserve"> </w:t>
      </w:r>
      <w:r w:rsidRPr="00F4466C">
        <w:rPr>
          <w:rFonts w:ascii="Arial" w:hAnsi="Arial" w:cs="Arial"/>
          <w:bCs/>
          <w:szCs w:val="24"/>
        </w:rPr>
        <w:t>$</w:t>
      </w:r>
      <w:r w:rsidR="00A67ED6">
        <w:rPr>
          <w:rFonts w:ascii="Arial" w:hAnsi="Arial" w:cs="Arial"/>
          <w:szCs w:val="24"/>
        </w:rPr>
        <w:t>53.91 per hour</w:t>
      </w:r>
      <w:r w:rsidRPr="00F4466C">
        <w:rPr>
          <w:rFonts w:ascii="Arial" w:hAnsi="Arial" w:cs="Arial"/>
          <w:bCs/>
          <w:szCs w:val="24"/>
        </w:rPr>
        <w:tab/>
      </w:r>
      <w:r w:rsidRPr="00F4466C">
        <w:rPr>
          <w:rFonts w:ascii="Arial" w:hAnsi="Arial" w:cs="Arial"/>
          <w:bCs/>
          <w:szCs w:val="24"/>
        </w:rPr>
        <w:tab/>
      </w:r>
      <w:r w:rsidRPr="00F4466C">
        <w:rPr>
          <w:rFonts w:ascii="Arial" w:hAnsi="Arial" w:cs="Arial"/>
          <w:bCs/>
          <w:szCs w:val="24"/>
        </w:rPr>
        <w:tab/>
        <w:t xml:space="preserve">= </w:t>
      </w:r>
      <w:r w:rsidRPr="0090420C">
        <w:rPr>
          <w:rFonts w:ascii="Arial" w:hAnsi="Arial" w:cs="Arial"/>
          <w:bCs/>
          <w:szCs w:val="24"/>
        </w:rPr>
        <w:t>$</w:t>
      </w:r>
      <w:r w:rsidR="00A67ED6">
        <w:rPr>
          <w:rFonts w:ascii="Arial" w:hAnsi="Arial" w:cs="Arial"/>
          <w:bCs/>
          <w:szCs w:val="24"/>
        </w:rPr>
        <w:t>293,702</w:t>
      </w:r>
    </w:p>
    <w:p w:rsidR="00A67ED6" w:rsidRDefault="00A67ED6" w:rsidP="00A2757C">
      <w:pPr>
        <w:widowControl/>
        <w:rPr>
          <w:rFonts w:ascii="Arial" w:hAnsi="Arial" w:cs="Arial"/>
          <w:bCs/>
          <w:szCs w:val="24"/>
        </w:rPr>
      </w:pPr>
      <w:r>
        <w:rPr>
          <w:rFonts w:ascii="Arial" w:hAnsi="Arial" w:cs="Arial"/>
          <w:bCs/>
          <w:szCs w:val="24"/>
        </w:rPr>
        <w:tab/>
        <w:t>23 hours x $</w:t>
      </w:r>
      <w:r w:rsidR="00865D58">
        <w:rPr>
          <w:rFonts w:ascii="Arial" w:hAnsi="Arial" w:cs="Arial"/>
          <w:bCs/>
          <w:szCs w:val="24"/>
        </w:rPr>
        <w:t>22.58</w:t>
      </w:r>
      <w:r>
        <w:rPr>
          <w:rFonts w:ascii="Arial" w:hAnsi="Arial" w:cs="Arial"/>
          <w:bCs/>
          <w:szCs w:val="24"/>
        </w:rPr>
        <w:t xml:space="preserve"> per hour</w:t>
      </w:r>
      <w:r>
        <w:rPr>
          <w:rFonts w:ascii="Arial" w:hAnsi="Arial" w:cs="Arial"/>
          <w:bCs/>
          <w:szCs w:val="24"/>
        </w:rPr>
        <w:tab/>
      </w:r>
      <w:r>
        <w:rPr>
          <w:rFonts w:ascii="Arial" w:hAnsi="Arial" w:cs="Arial"/>
          <w:bCs/>
          <w:szCs w:val="24"/>
        </w:rPr>
        <w:tab/>
      </w:r>
      <w:r>
        <w:rPr>
          <w:rFonts w:ascii="Arial" w:hAnsi="Arial" w:cs="Arial"/>
          <w:bCs/>
          <w:szCs w:val="24"/>
        </w:rPr>
        <w:tab/>
        <w:t>= $</w:t>
      </w:r>
      <w:r w:rsidR="00865D58">
        <w:rPr>
          <w:rFonts w:ascii="Arial" w:hAnsi="Arial" w:cs="Arial"/>
          <w:bCs/>
          <w:szCs w:val="24"/>
        </w:rPr>
        <w:t>519</w:t>
      </w:r>
    </w:p>
    <w:p w:rsidR="00A67ED6" w:rsidRPr="00116FD0" w:rsidRDefault="00A67ED6" w:rsidP="00A2757C">
      <w:pPr>
        <w:widowControl/>
        <w:rPr>
          <w:rFonts w:ascii="Arial" w:hAnsi="Arial" w:cs="Arial"/>
          <w:b/>
          <w:bCs/>
          <w:szCs w:val="24"/>
        </w:rPr>
      </w:pPr>
      <w:r>
        <w:rPr>
          <w:rFonts w:ascii="Arial" w:hAnsi="Arial" w:cs="Arial"/>
          <w:bCs/>
          <w:szCs w:val="24"/>
        </w:rPr>
        <w:tab/>
      </w:r>
      <w:r w:rsidRPr="00116FD0">
        <w:rPr>
          <w:rFonts w:ascii="Arial" w:hAnsi="Arial" w:cs="Arial"/>
          <w:b/>
          <w:bCs/>
          <w:szCs w:val="24"/>
        </w:rPr>
        <w:t xml:space="preserve">Burden </w:t>
      </w:r>
      <w:r w:rsidR="00792424" w:rsidRPr="00116FD0">
        <w:rPr>
          <w:rFonts w:ascii="Arial" w:hAnsi="Arial" w:cs="Arial"/>
          <w:b/>
          <w:bCs/>
          <w:szCs w:val="24"/>
        </w:rPr>
        <w:t>Hour Costs</w:t>
      </w:r>
      <w:r w:rsidRPr="00116FD0">
        <w:rPr>
          <w:rFonts w:ascii="Arial" w:hAnsi="Arial" w:cs="Arial"/>
          <w:b/>
          <w:bCs/>
          <w:szCs w:val="24"/>
        </w:rPr>
        <w:tab/>
      </w:r>
      <w:r w:rsidRPr="00116FD0">
        <w:rPr>
          <w:rFonts w:ascii="Arial" w:hAnsi="Arial" w:cs="Arial"/>
          <w:b/>
          <w:bCs/>
          <w:szCs w:val="24"/>
        </w:rPr>
        <w:tab/>
      </w:r>
      <w:r w:rsidRPr="00116FD0">
        <w:rPr>
          <w:rFonts w:ascii="Arial" w:hAnsi="Arial" w:cs="Arial"/>
          <w:b/>
          <w:bCs/>
          <w:szCs w:val="24"/>
        </w:rPr>
        <w:tab/>
      </w:r>
      <w:r w:rsidRPr="00116FD0">
        <w:rPr>
          <w:rFonts w:ascii="Arial" w:hAnsi="Arial" w:cs="Arial"/>
          <w:b/>
          <w:bCs/>
          <w:szCs w:val="24"/>
        </w:rPr>
        <w:tab/>
        <w:t>= $</w:t>
      </w:r>
      <w:r w:rsidR="001A55BF" w:rsidRPr="00116FD0">
        <w:rPr>
          <w:rFonts w:ascii="Arial" w:hAnsi="Arial" w:cs="Arial"/>
          <w:b/>
          <w:bCs/>
          <w:szCs w:val="24"/>
        </w:rPr>
        <w:t>294,</w:t>
      </w:r>
      <w:r w:rsidR="00865D58" w:rsidRPr="00116FD0">
        <w:rPr>
          <w:rFonts w:ascii="Arial" w:hAnsi="Arial" w:cs="Arial"/>
          <w:b/>
          <w:bCs/>
          <w:szCs w:val="24"/>
        </w:rPr>
        <w:t>221</w:t>
      </w:r>
    </w:p>
    <w:p w:rsidR="0094614A" w:rsidRPr="00953496" w:rsidRDefault="0094614A" w:rsidP="00A2757C">
      <w:pPr>
        <w:widowControl/>
        <w:rPr>
          <w:rFonts w:ascii="Arial" w:hAnsi="Arial" w:cs="Arial"/>
          <w:bCs/>
          <w:szCs w:val="24"/>
        </w:rPr>
      </w:pPr>
    </w:p>
    <w:p w:rsidR="00594C05" w:rsidRPr="00594C05" w:rsidRDefault="00C27CEF" w:rsidP="0090420C">
      <w:pPr>
        <w:widowControl/>
        <w:rPr>
          <w:rFonts w:ascii="Arial" w:hAnsi="Arial" w:cs="Arial"/>
          <w:b/>
          <w:bCs/>
          <w:szCs w:val="24"/>
          <w:u w:val="single"/>
        </w:rPr>
      </w:pPr>
      <w:r>
        <w:rPr>
          <w:rFonts w:ascii="Arial" w:hAnsi="Arial" w:cs="Arial"/>
          <w:b/>
          <w:bCs/>
          <w:szCs w:val="24"/>
          <w:u w:val="single"/>
        </w:rPr>
        <w:t>Section</w:t>
      </w:r>
      <w:r w:rsidR="00594C05" w:rsidRPr="00594C05">
        <w:rPr>
          <w:rFonts w:ascii="Arial" w:hAnsi="Arial" w:cs="Arial"/>
          <w:b/>
          <w:bCs/>
          <w:szCs w:val="24"/>
          <w:u w:val="single"/>
        </w:rPr>
        <w:t xml:space="preserve"> 57.8520</w:t>
      </w:r>
      <w:r w:rsidR="004F490F">
        <w:rPr>
          <w:rFonts w:ascii="Arial" w:hAnsi="Arial" w:cs="Arial"/>
          <w:b/>
          <w:bCs/>
          <w:szCs w:val="24"/>
          <w:u w:val="single"/>
        </w:rPr>
        <w:t xml:space="preserve"> Burden</w:t>
      </w:r>
    </w:p>
    <w:p w:rsidR="00594C05" w:rsidRDefault="00594C05" w:rsidP="0090420C">
      <w:pPr>
        <w:widowControl/>
        <w:ind w:firstLine="720"/>
        <w:rPr>
          <w:rFonts w:ascii="Arial" w:hAnsi="Arial" w:cs="Arial"/>
          <w:b/>
          <w:bCs/>
          <w:szCs w:val="24"/>
        </w:rPr>
      </w:pPr>
      <w:r w:rsidRPr="00953496">
        <w:rPr>
          <w:rFonts w:ascii="Arial" w:hAnsi="Arial" w:cs="Arial"/>
          <w:b/>
          <w:bCs/>
          <w:szCs w:val="24"/>
        </w:rPr>
        <w:t>Responses</w:t>
      </w:r>
      <w:r w:rsidR="00A67ED6">
        <w:rPr>
          <w:rFonts w:ascii="Arial" w:hAnsi="Arial" w:cs="Arial"/>
          <w:b/>
          <w:bCs/>
          <w:szCs w:val="24"/>
        </w:rPr>
        <w:t xml:space="preserve"> = </w:t>
      </w:r>
      <w:r w:rsidR="001D6AF9">
        <w:rPr>
          <w:rFonts w:ascii="Arial" w:hAnsi="Arial" w:cs="Arial"/>
          <w:b/>
          <w:bCs/>
          <w:szCs w:val="24"/>
        </w:rPr>
        <w:t>232</w:t>
      </w:r>
    </w:p>
    <w:p w:rsidR="00F35015" w:rsidRPr="00953496" w:rsidRDefault="00F35015" w:rsidP="0090420C">
      <w:pPr>
        <w:widowControl/>
        <w:ind w:firstLine="720"/>
        <w:rPr>
          <w:rFonts w:ascii="Arial" w:hAnsi="Arial" w:cs="Arial"/>
          <w:b/>
          <w:bCs/>
          <w:szCs w:val="24"/>
        </w:rPr>
      </w:pPr>
      <w:r w:rsidRPr="00953496">
        <w:rPr>
          <w:rFonts w:ascii="Arial" w:hAnsi="Arial" w:cs="Arial"/>
          <w:b/>
          <w:bCs/>
          <w:szCs w:val="24"/>
        </w:rPr>
        <w:t>Burden Hours</w:t>
      </w:r>
      <w:r w:rsidR="00A67ED6">
        <w:rPr>
          <w:rFonts w:ascii="Arial" w:hAnsi="Arial" w:cs="Arial"/>
          <w:b/>
          <w:bCs/>
          <w:szCs w:val="24"/>
        </w:rPr>
        <w:t xml:space="preserve"> = 5,592</w:t>
      </w:r>
      <w:r w:rsidR="009A04D2" w:rsidRPr="00953496">
        <w:rPr>
          <w:rFonts w:ascii="Arial" w:hAnsi="Arial" w:cs="Arial"/>
          <w:b/>
          <w:bCs/>
          <w:szCs w:val="24"/>
        </w:rPr>
        <w:t xml:space="preserve"> hours</w:t>
      </w:r>
    </w:p>
    <w:p w:rsidR="00F35015" w:rsidRPr="00953496" w:rsidRDefault="00F35015" w:rsidP="0090420C">
      <w:pPr>
        <w:widowControl/>
        <w:ind w:firstLine="720"/>
        <w:rPr>
          <w:rFonts w:ascii="Arial" w:hAnsi="Arial" w:cs="Arial"/>
          <w:b/>
          <w:bCs/>
          <w:szCs w:val="24"/>
        </w:rPr>
      </w:pPr>
      <w:r w:rsidRPr="00953496">
        <w:rPr>
          <w:rFonts w:ascii="Arial" w:hAnsi="Arial" w:cs="Arial"/>
          <w:b/>
          <w:bCs/>
          <w:szCs w:val="24"/>
        </w:rPr>
        <w:t>Burden Hour Costs</w:t>
      </w:r>
      <w:r w:rsidR="00A67ED6">
        <w:rPr>
          <w:rFonts w:ascii="Arial" w:hAnsi="Arial" w:cs="Arial"/>
          <w:b/>
          <w:bCs/>
          <w:szCs w:val="24"/>
        </w:rPr>
        <w:t xml:space="preserve"> = </w:t>
      </w:r>
      <w:r w:rsidRPr="00F4466C">
        <w:rPr>
          <w:rFonts w:ascii="Arial" w:hAnsi="Arial" w:cs="Arial"/>
          <w:b/>
          <w:bCs/>
          <w:szCs w:val="24"/>
        </w:rPr>
        <w:t>$</w:t>
      </w:r>
      <w:r w:rsidR="001A55BF">
        <w:rPr>
          <w:rFonts w:ascii="Arial" w:hAnsi="Arial" w:cs="Arial"/>
          <w:b/>
          <w:bCs/>
          <w:szCs w:val="24"/>
        </w:rPr>
        <w:t>300,</w:t>
      </w:r>
      <w:r w:rsidR="00865D58">
        <w:rPr>
          <w:rFonts w:ascii="Arial" w:hAnsi="Arial" w:cs="Arial"/>
          <w:b/>
          <w:bCs/>
          <w:szCs w:val="24"/>
        </w:rPr>
        <w:t>713</w:t>
      </w:r>
    </w:p>
    <w:p w:rsidR="00DA6062" w:rsidRDefault="00DA6062" w:rsidP="00A2757C">
      <w:pPr>
        <w:widowControl/>
        <w:rPr>
          <w:rFonts w:ascii="Arial" w:hAnsi="Arial" w:cs="Arial"/>
          <w:b/>
          <w:szCs w:val="24"/>
          <w:u w:val="single"/>
        </w:rPr>
      </w:pPr>
    </w:p>
    <w:p w:rsidR="00B37867" w:rsidRDefault="00B37867" w:rsidP="00A2757C">
      <w:pPr>
        <w:widowControl/>
        <w:rPr>
          <w:rFonts w:ascii="Arial" w:hAnsi="Arial" w:cs="Arial"/>
          <w:b/>
          <w:szCs w:val="24"/>
          <w:u w:val="single"/>
        </w:rPr>
      </w:pPr>
    </w:p>
    <w:p w:rsidR="00792424" w:rsidRPr="00953496" w:rsidRDefault="00792424" w:rsidP="00A2757C">
      <w:pPr>
        <w:widowControl/>
        <w:rPr>
          <w:rFonts w:ascii="Arial" w:hAnsi="Arial" w:cs="Arial"/>
          <w:b/>
          <w:szCs w:val="24"/>
          <w:u w:val="single"/>
        </w:rPr>
      </w:pPr>
    </w:p>
    <w:p w:rsidR="002402CB" w:rsidRPr="00953496" w:rsidRDefault="002402CB" w:rsidP="0090420C">
      <w:pPr>
        <w:widowControl/>
        <w:spacing w:after="120"/>
        <w:rPr>
          <w:rFonts w:ascii="Arial" w:hAnsi="Arial" w:cs="Arial"/>
          <w:b/>
          <w:szCs w:val="24"/>
          <w:u w:val="single"/>
        </w:rPr>
      </w:pPr>
      <w:r w:rsidRPr="00953496">
        <w:rPr>
          <w:rFonts w:ascii="Arial" w:hAnsi="Arial" w:cs="Arial"/>
          <w:b/>
          <w:szCs w:val="24"/>
          <w:u w:val="single"/>
        </w:rPr>
        <w:t xml:space="preserve">30 </w:t>
      </w:r>
      <w:r w:rsidR="0088776E" w:rsidRPr="00953496">
        <w:rPr>
          <w:rFonts w:ascii="Arial" w:hAnsi="Arial" w:cs="Arial"/>
          <w:b/>
          <w:szCs w:val="24"/>
          <w:u w:val="single"/>
        </w:rPr>
        <w:t>CFR</w:t>
      </w:r>
      <w:r w:rsidRPr="00953496">
        <w:rPr>
          <w:rFonts w:ascii="Arial" w:hAnsi="Arial" w:cs="Arial"/>
          <w:b/>
          <w:szCs w:val="24"/>
          <w:u w:val="single"/>
        </w:rPr>
        <w:t xml:space="preserve"> </w:t>
      </w:r>
      <w:r w:rsidR="00C27CEF">
        <w:rPr>
          <w:rFonts w:ascii="Arial" w:hAnsi="Arial" w:cs="Arial"/>
          <w:b/>
          <w:szCs w:val="24"/>
          <w:u w:val="single"/>
        </w:rPr>
        <w:t>Section</w:t>
      </w:r>
      <w:r w:rsidRPr="00953496">
        <w:rPr>
          <w:rFonts w:ascii="Arial" w:hAnsi="Arial" w:cs="Arial"/>
          <w:b/>
          <w:szCs w:val="24"/>
          <w:u w:val="single"/>
        </w:rPr>
        <w:t> 57.8525</w:t>
      </w:r>
    </w:p>
    <w:p w:rsidR="002402CB" w:rsidRPr="00953496" w:rsidRDefault="000C71E2" w:rsidP="00A2757C">
      <w:pPr>
        <w:widowControl/>
        <w:rPr>
          <w:rFonts w:ascii="Arial" w:hAnsi="Arial" w:cs="Arial"/>
          <w:szCs w:val="24"/>
        </w:rPr>
      </w:pPr>
      <w:r>
        <w:rPr>
          <w:rFonts w:ascii="Arial" w:hAnsi="Arial" w:cs="Arial"/>
          <w:szCs w:val="24"/>
        </w:rPr>
        <w:t xml:space="preserve">Section 57.8525 requires that the main ventilation fans for an underground mine be maintained according to either the manufacturers’ recommendations or a written periodic schedule.  </w:t>
      </w:r>
      <w:r w:rsidR="002402CB" w:rsidRPr="00953496">
        <w:rPr>
          <w:rFonts w:ascii="Arial" w:hAnsi="Arial" w:cs="Arial"/>
          <w:szCs w:val="24"/>
        </w:rPr>
        <w:t>As of</w:t>
      </w:r>
      <w:r w:rsidR="00770DCD" w:rsidRPr="00953496">
        <w:rPr>
          <w:rFonts w:ascii="Arial" w:hAnsi="Arial" w:cs="Arial"/>
          <w:szCs w:val="24"/>
        </w:rPr>
        <w:t xml:space="preserve"> May</w:t>
      </w:r>
      <w:r w:rsidR="000B5AA0" w:rsidRPr="00953496">
        <w:rPr>
          <w:rFonts w:ascii="Arial" w:hAnsi="Arial" w:cs="Arial"/>
          <w:szCs w:val="24"/>
        </w:rPr>
        <w:t xml:space="preserve"> </w:t>
      </w:r>
      <w:r w:rsidR="00770DCD" w:rsidRPr="00953496">
        <w:rPr>
          <w:rFonts w:ascii="Arial" w:hAnsi="Arial" w:cs="Arial"/>
          <w:szCs w:val="24"/>
        </w:rPr>
        <w:t>201</w:t>
      </w:r>
      <w:r w:rsidR="00CD71C0">
        <w:rPr>
          <w:rFonts w:ascii="Arial" w:hAnsi="Arial" w:cs="Arial"/>
          <w:szCs w:val="24"/>
        </w:rPr>
        <w:t>6</w:t>
      </w:r>
      <w:r w:rsidR="002402CB" w:rsidRPr="00953496">
        <w:rPr>
          <w:rFonts w:ascii="Arial" w:hAnsi="Arial" w:cs="Arial"/>
          <w:szCs w:val="24"/>
        </w:rPr>
        <w:t xml:space="preserve">, there </w:t>
      </w:r>
      <w:r w:rsidR="0063436F" w:rsidRPr="00953496">
        <w:rPr>
          <w:rFonts w:ascii="Arial" w:hAnsi="Arial" w:cs="Arial"/>
          <w:szCs w:val="24"/>
        </w:rPr>
        <w:t xml:space="preserve">are </w:t>
      </w:r>
      <w:r w:rsidR="002402CB" w:rsidRPr="00953496">
        <w:rPr>
          <w:rFonts w:ascii="Arial" w:hAnsi="Arial" w:cs="Arial"/>
          <w:szCs w:val="24"/>
        </w:rPr>
        <w:t xml:space="preserve">approximately </w:t>
      </w:r>
      <w:r w:rsidR="001D6AF9">
        <w:rPr>
          <w:rFonts w:ascii="Arial" w:hAnsi="Arial" w:cs="Arial"/>
          <w:szCs w:val="24"/>
        </w:rPr>
        <w:t>227</w:t>
      </w:r>
      <w:r w:rsidR="001D6AF9" w:rsidRPr="00953496">
        <w:rPr>
          <w:rFonts w:ascii="Arial" w:hAnsi="Arial" w:cs="Arial"/>
          <w:szCs w:val="24"/>
        </w:rPr>
        <w:t xml:space="preserve"> </w:t>
      </w:r>
      <w:r w:rsidR="0063436F" w:rsidRPr="00953496">
        <w:rPr>
          <w:rFonts w:ascii="Arial" w:hAnsi="Arial" w:cs="Arial"/>
          <w:szCs w:val="24"/>
        </w:rPr>
        <w:t xml:space="preserve">underground </w:t>
      </w:r>
      <w:r w:rsidR="002402CB" w:rsidRPr="00953496">
        <w:rPr>
          <w:rFonts w:ascii="Arial" w:hAnsi="Arial" w:cs="Arial"/>
          <w:szCs w:val="24"/>
        </w:rPr>
        <w:t xml:space="preserve">metal and nonmetal mines. </w:t>
      </w:r>
      <w:r w:rsidR="00A24C35">
        <w:rPr>
          <w:rFonts w:ascii="Arial" w:hAnsi="Arial" w:cs="Arial"/>
          <w:szCs w:val="24"/>
        </w:rPr>
        <w:t xml:space="preserve"> </w:t>
      </w:r>
      <w:r w:rsidR="007C24B1" w:rsidRPr="00953496">
        <w:rPr>
          <w:rFonts w:ascii="Arial" w:hAnsi="Arial" w:cs="Arial"/>
          <w:szCs w:val="24"/>
        </w:rPr>
        <w:t xml:space="preserve">Approximately </w:t>
      </w:r>
      <w:r w:rsidR="003661ED">
        <w:rPr>
          <w:rFonts w:ascii="Arial" w:hAnsi="Arial" w:cs="Arial"/>
          <w:szCs w:val="24"/>
        </w:rPr>
        <w:t>50</w:t>
      </w:r>
      <w:r w:rsidR="003661ED" w:rsidRPr="00953496">
        <w:rPr>
          <w:rFonts w:ascii="Arial" w:hAnsi="Arial" w:cs="Arial"/>
          <w:szCs w:val="24"/>
        </w:rPr>
        <w:t xml:space="preserve"> </w:t>
      </w:r>
      <w:r w:rsidR="007C24B1" w:rsidRPr="00953496">
        <w:rPr>
          <w:rFonts w:ascii="Arial" w:hAnsi="Arial" w:cs="Arial"/>
          <w:szCs w:val="24"/>
        </w:rPr>
        <w:t xml:space="preserve">of these mines rely on natural ventilation of air movement and, therefore, have no fans.  MSHA estimates that </w:t>
      </w:r>
      <w:r w:rsidR="00C766B3" w:rsidRPr="00953496">
        <w:rPr>
          <w:rFonts w:ascii="Arial" w:hAnsi="Arial" w:cs="Arial"/>
          <w:szCs w:val="24"/>
        </w:rPr>
        <w:t xml:space="preserve">the remaining </w:t>
      </w:r>
      <w:r w:rsidR="003661ED">
        <w:rPr>
          <w:rFonts w:ascii="Arial" w:hAnsi="Arial" w:cs="Arial"/>
          <w:szCs w:val="24"/>
        </w:rPr>
        <w:t>177</w:t>
      </w:r>
      <w:r w:rsidR="003661ED" w:rsidRPr="00953496">
        <w:rPr>
          <w:rFonts w:ascii="Arial" w:hAnsi="Arial" w:cs="Arial"/>
          <w:szCs w:val="24"/>
        </w:rPr>
        <w:t xml:space="preserve"> </w:t>
      </w:r>
      <w:r w:rsidR="00C766B3" w:rsidRPr="00953496">
        <w:rPr>
          <w:rFonts w:ascii="Arial" w:hAnsi="Arial" w:cs="Arial"/>
          <w:szCs w:val="24"/>
        </w:rPr>
        <w:t>mines have</w:t>
      </w:r>
      <w:r w:rsidR="002402CB" w:rsidRPr="00953496">
        <w:rPr>
          <w:rFonts w:ascii="Arial" w:hAnsi="Arial" w:cs="Arial"/>
          <w:szCs w:val="24"/>
        </w:rPr>
        <w:t xml:space="preserve"> an average of 1.5 main fans </w:t>
      </w:r>
      <w:r w:rsidR="0063436F" w:rsidRPr="00953496">
        <w:rPr>
          <w:rFonts w:ascii="Arial" w:hAnsi="Arial" w:cs="Arial"/>
          <w:szCs w:val="24"/>
        </w:rPr>
        <w:t>per mine</w:t>
      </w:r>
      <w:r w:rsidR="002402CB" w:rsidRPr="00953496">
        <w:rPr>
          <w:rFonts w:ascii="Arial" w:hAnsi="Arial" w:cs="Arial"/>
          <w:szCs w:val="24"/>
        </w:rPr>
        <w:t xml:space="preserve">, for a total of </w:t>
      </w:r>
      <w:r w:rsidR="003661ED">
        <w:rPr>
          <w:rFonts w:ascii="Arial" w:hAnsi="Arial" w:cs="Arial"/>
          <w:szCs w:val="24"/>
        </w:rPr>
        <w:t>265</w:t>
      </w:r>
      <w:r w:rsidR="003661ED" w:rsidRPr="00953496">
        <w:rPr>
          <w:rFonts w:ascii="Arial" w:hAnsi="Arial" w:cs="Arial"/>
          <w:szCs w:val="24"/>
        </w:rPr>
        <w:t xml:space="preserve"> </w:t>
      </w:r>
      <w:r w:rsidR="002402CB" w:rsidRPr="00953496">
        <w:rPr>
          <w:rFonts w:ascii="Arial" w:hAnsi="Arial" w:cs="Arial"/>
          <w:szCs w:val="24"/>
        </w:rPr>
        <w:t xml:space="preserve">main fans </w:t>
      </w:r>
      <w:r w:rsidR="008857A8">
        <w:rPr>
          <w:rFonts w:ascii="Arial" w:hAnsi="Arial" w:cs="Arial"/>
          <w:szCs w:val="24"/>
        </w:rPr>
        <w:t xml:space="preserve">(177 x 1.5) </w:t>
      </w:r>
      <w:r w:rsidR="002402CB" w:rsidRPr="00953496">
        <w:rPr>
          <w:rFonts w:ascii="Arial" w:hAnsi="Arial" w:cs="Arial"/>
          <w:szCs w:val="24"/>
        </w:rPr>
        <w:t xml:space="preserve">which </w:t>
      </w:r>
      <w:r w:rsidR="00C766B3" w:rsidRPr="00953496">
        <w:rPr>
          <w:rFonts w:ascii="Arial" w:hAnsi="Arial" w:cs="Arial"/>
          <w:szCs w:val="24"/>
        </w:rPr>
        <w:t xml:space="preserve">must be </w:t>
      </w:r>
      <w:r w:rsidR="002402CB" w:rsidRPr="00953496">
        <w:rPr>
          <w:rFonts w:ascii="Arial" w:hAnsi="Arial" w:cs="Arial"/>
          <w:szCs w:val="24"/>
        </w:rPr>
        <w:t xml:space="preserve">maintained according to either the manufacturer’s recommendations or a written periodic schedule adopted by the mine operator.  Based on </w:t>
      </w:r>
      <w:r w:rsidR="00835FB6" w:rsidRPr="00953496">
        <w:rPr>
          <w:rFonts w:ascii="Arial" w:hAnsi="Arial" w:cs="Arial"/>
          <w:szCs w:val="24"/>
        </w:rPr>
        <w:t>experience</w:t>
      </w:r>
      <w:r w:rsidR="002402CB" w:rsidRPr="00953496">
        <w:rPr>
          <w:rFonts w:ascii="Arial" w:hAnsi="Arial" w:cs="Arial"/>
          <w:szCs w:val="24"/>
        </w:rPr>
        <w:t xml:space="preserve">, </w:t>
      </w:r>
      <w:r w:rsidR="001420A4" w:rsidRPr="00953496">
        <w:rPr>
          <w:rFonts w:ascii="Arial" w:hAnsi="Arial" w:cs="Arial"/>
          <w:szCs w:val="24"/>
        </w:rPr>
        <w:t>MSHA</w:t>
      </w:r>
      <w:r w:rsidR="002402CB" w:rsidRPr="00953496">
        <w:rPr>
          <w:rFonts w:ascii="Arial" w:hAnsi="Arial" w:cs="Arial"/>
          <w:szCs w:val="24"/>
        </w:rPr>
        <w:t xml:space="preserve"> estimate</w:t>
      </w:r>
      <w:r w:rsidR="001420A4" w:rsidRPr="00953496">
        <w:rPr>
          <w:rFonts w:ascii="Arial" w:hAnsi="Arial" w:cs="Arial"/>
          <w:szCs w:val="24"/>
        </w:rPr>
        <w:t>s</w:t>
      </w:r>
      <w:r w:rsidR="002402CB" w:rsidRPr="00953496">
        <w:rPr>
          <w:rFonts w:ascii="Arial" w:hAnsi="Arial" w:cs="Arial"/>
          <w:szCs w:val="24"/>
        </w:rPr>
        <w:t xml:space="preserve"> that </w:t>
      </w:r>
      <w:r w:rsidR="00E913D3" w:rsidRPr="00953496">
        <w:rPr>
          <w:rFonts w:ascii="Arial" w:hAnsi="Arial" w:cs="Arial"/>
          <w:szCs w:val="24"/>
        </w:rPr>
        <w:t xml:space="preserve">approximately </w:t>
      </w:r>
      <w:r w:rsidR="00C766B3" w:rsidRPr="00953496">
        <w:rPr>
          <w:rFonts w:ascii="Arial" w:hAnsi="Arial" w:cs="Arial"/>
          <w:szCs w:val="24"/>
        </w:rPr>
        <w:t>9</w:t>
      </w:r>
      <w:r w:rsidR="0063436F" w:rsidRPr="00953496">
        <w:rPr>
          <w:rFonts w:ascii="Arial" w:hAnsi="Arial" w:cs="Arial"/>
          <w:szCs w:val="24"/>
        </w:rPr>
        <w:t>0</w:t>
      </w:r>
      <w:r w:rsidR="00E13F5F" w:rsidRPr="00953496">
        <w:rPr>
          <w:rFonts w:ascii="Arial" w:hAnsi="Arial" w:cs="Arial"/>
          <w:szCs w:val="24"/>
        </w:rPr>
        <w:t xml:space="preserve"> percent</w:t>
      </w:r>
      <w:r w:rsidR="00CD71C0">
        <w:rPr>
          <w:rFonts w:ascii="Arial" w:hAnsi="Arial" w:cs="Arial"/>
          <w:szCs w:val="24"/>
        </w:rPr>
        <w:t xml:space="preserve"> of</w:t>
      </w:r>
      <w:r w:rsidR="00C766B3" w:rsidRPr="00953496">
        <w:rPr>
          <w:rFonts w:ascii="Arial" w:hAnsi="Arial" w:cs="Arial"/>
          <w:szCs w:val="24"/>
        </w:rPr>
        <w:t xml:space="preserve"> these</w:t>
      </w:r>
      <w:r w:rsidR="0063436F" w:rsidRPr="00953496">
        <w:rPr>
          <w:rFonts w:ascii="Arial" w:hAnsi="Arial" w:cs="Arial"/>
          <w:szCs w:val="24"/>
        </w:rPr>
        <w:t xml:space="preserve"> </w:t>
      </w:r>
      <w:r w:rsidR="002402CB" w:rsidRPr="00953496">
        <w:rPr>
          <w:rFonts w:ascii="Arial" w:hAnsi="Arial" w:cs="Arial"/>
          <w:szCs w:val="24"/>
        </w:rPr>
        <w:t>fans are maintained</w:t>
      </w:r>
      <w:r w:rsidR="00A170F1">
        <w:rPr>
          <w:rFonts w:ascii="Arial" w:hAnsi="Arial" w:cs="Arial"/>
          <w:szCs w:val="24"/>
        </w:rPr>
        <w:t>, as a normal business practice,</w:t>
      </w:r>
      <w:r w:rsidR="002402CB" w:rsidRPr="00953496">
        <w:rPr>
          <w:rFonts w:ascii="Arial" w:hAnsi="Arial" w:cs="Arial"/>
          <w:szCs w:val="24"/>
        </w:rPr>
        <w:t xml:space="preserve"> according to</w:t>
      </w:r>
      <w:r w:rsidR="00C766B3" w:rsidRPr="00953496">
        <w:rPr>
          <w:rFonts w:ascii="Arial" w:hAnsi="Arial" w:cs="Arial"/>
          <w:szCs w:val="24"/>
        </w:rPr>
        <w:t xml:space="preserve"> the manufacturer’s recommendation.  Therefore, such mine operators would incur no burden associated with adopting a</w:t>
      </w:r>
      <w:r w:rsidR="00F20015" w:rsidRPr="00953496">
        <w:rPr>
          <w:rFonts w:ascii="Arial" w:hAnsi="Arial" w:cs="Arial"/>
          <w:szCs w:val="24"/>
        </w:rPr>
        <w:t xml:space="preserve"> written, </w:t>
      </w:r>
      <w:r w:rsidR="00E859AF" w:rsidRPr="00953496">
        <w:rPr>
          <w:rFonts w:ascii="Arial" w:hAnsi="Arial" w:cs="Arial"/>
          <w:szCs w:val="24"/>
        </w:rPr>
        <w:t xml:space="preserve">periodic </w:t>
      </w:r>
      <w:r w:rsidR="00F20015" w:rsidRPr="00953496">
        <w:rPr>
          <w:rFonts w:ascii="Arial" w:hAnsi="Arial" w:cs="Arial"/>
          <w:szCs w:val="24"/>
        </w:rPr>
        <w:t>maintenance schedule</w:t>
      </w:r>
      <w:r w:rsidR="0063436F" w:rsidRPr="00953496">
        <w:rPr>
          <w:rFonts w:ascii="Arial" w:hAnsi="Arial" w:cs="Arial"/>
          <w:szCs w:val="24"/>
        </w:rPr>
        <w:t xml:space="preserve"> adopted by the mine operator</w:t>
      </w:r>
      <w:r w:rsidR="002402CB" w:rsidRPr="00953496">
        <w:rPr>
          <w:rFonts w:ascii="Arial" w:hAnsi="Arial" w:cs="Arial"/>
          <w:szCs w:val="24"/>
        </w:rPr>
        <w:t>.</w:t>
      </w:r>
      <w:r w:rsidR="00F4466C">
        <w:rPr>
          <w:rFonts w:ascii="Arial" w:hAnsi="Arial" w:cs="Arial"/>
          <w:szCs w:val="24"/>
        </w:rPr>
        <w:t xml:space="preserve"> </w:t>
      </w:r>
      <w:r w:rsidR="00647477">
        <w:rPr>
          <w:rFonts w:ascii="Arial" w:hAnsi="Arial" w:cs="Arial"/>
          <w:szCs w:val="24"/>
        </w:rPr>
        <w:t xml:space="preserve"> </w:t>
      </w:r>
      <w:r w:rsidR="00647477" w:rsidRPr="008D30DD">
        <w:rPr>
          <w:rFonts w:ascii="Arial" w:hAnsi="Arial" w:cs="Arial"/>
          <w:szCs w:val="24"/>
        </w:rPr>
        <w:t xml:space="preserve">See </w:t>
      </w:r>
      <w:r w:rsidR="00647477">
        <w:rPr>
          <w:rFonts w:ascii="Arial" w:hAnsi="Arial" w:cs="Arial"/>
          <w:szCs w:val="24"/>
        </w:rPr>
        <w:t xml:space="preserve">5 CFR </w:t>
      </w:r>
      <w:r w:rsidR="00C27CEF">
        <w:rPr>
          <w:rFonts w:ascii="Arial" w:hAnsi="Arial" w:cs="Arial"/>
          <w:szCs w:val="24"/>
        </w:rPr>
        <w:t>Section</w:t>
      </w:r>
      <w:r w:rsidR="00647477">
        <w:rPr>
          <w:rFonts w:ascii="Arial" w:hAnsi="Arial" w:cs="Arial"/>
          <w:szCs w:val="24"/>
        </w:rPr>
        <w:t xml:space="preserve"> 1320.3</w:t>
      </w:r>
      <w:r w:rsidR="00A15BC5">
        <w:rPr>
          <w:rFonts w:ascii="Arial" w:hAnsi="Arial" w:cs="Arial"/>
          <w:szCs w:val="24"/>
        </w:rPr>
        <w:t>(b)(2).</w:t>
      </w:r>
      <w:r w:rsidR="00647477">
        <w:rPr>
          <w:rFonts w:ascii="Arial" w:hAnsi="Arial" w:cs="Arial"/>
          <w:szCs w:val="24"/>
        </w:rPr>
        <w:t xml:space="preserve"> </w:t>
      </w:r>
    </w:p>
    <w:p w:rsidR="00C766B3" w:rsidRPr="00953496" w:rsidRDefault="00C766B3" w:rsidP="00A2757C">
      <w:pPr>
        <w:pStyle w:val="BodyText3"/>
        <w:widowControl/>
        <w:rPr>
          <w:rFonts w:ascii="Arial" w:hAnsi="Arial" w:cs="Arial"/>
          <w:color w:val="auto"/>
          <w:szCs w:val="24"/>
        </w:rPr>
      </w:pPr>
    </w:p>
    <w:p w:rsidR="002402CB" w:rsidRPr="00953496" w:rsidRDefault="00C766B3" w:rsidP="0090420C">
      <w:pPr>
        <w:widowControl/>
        <w:rPr>
          <w:rFonts w:ascii="Arial" w:hAnsi="Arial" w:cs="Arial"/>
          <w:szCs w:val="24"/>
        </w:rPr>
      </w:pPr>
      <w:r w:rsidRPr="00953496">
        <w:rPr>
          <w:rFonts w:ascii="Arial" w:hAnsi="Arial" w:cs="Arial"/>
          <w:szCs w:val="24"/>
        </w:rPr>
        <w:t xml:space="preserve">The remaining </w:t>
      </w:r>
      <w:r w:rsidR="003661ED">
        <w:rPr>
          <w:rFonts w:ascii="Arial" w:hAnsi="Arial" w:cs="Arial"/>
          <w:szCs w:val="24"/>
        </w:rPr>
        <w:t>27</w:t>
      </w:r>
      <w:r w:rsidR="003661ED" w:rsidRPr="00953496">
        <w:rPr>
          <w:rFonts w:ascii="Arial" w:hAnsi="Arial" w:cs="Arial"/>
          <w:szCs w:val="24"/>
        </w:rPr>
        <w:t xml:space="preserve"> </w:t>
      </w:r>
      <w:r w:rsidRPr="00953496">
        <w:rPr>
          <w:rFonts w:ascii="Arial" w:hAnsi="Arial" w:cs="Arial"/>
          <w:szCs w:val="24"/>
        </w:rPr>
        <w:t>fans</w:t>
      </w:r>
      <w:r w:rsidR="008857A8">
        <w:rPr>
          <w:rFonts w:ascii="Arial" w:hAnsi="Arial" w:cs="Arial"/>
          <w:szCs w:val="24"/>
        </w:rPr>
        <w:t xml:space="preserve"> (265 x 10 percent)</w:t>
      </w:r>
      <w:r w:rsidRPr="00953496">
        <w:rPr>
          <w:rFonts w:ascii="Arial" w:hAnsi="Arial" w:cs="Arial"/>
          <w:szCs w:val="24"/>
        </w:rPr>
        <w:t xml:space="preserve"> are maintained according to written periodic schedules adopted by mine operators</w:t>
      </w:r>
      <w:r w:rsidR="00471CD8">
        <w:rPr>
          <w:rFonts w:ascii="Arial" w:hAnsi="Arial" w:cs="Arial"/>
          <w:szCs w:val="24"/>
        </w:rPr>
        <w:t>,</w:t>
      </w:r>
      <w:r w:rsidRPr="00953496">
        <w:rPr>
          <w:rFonts w:ascii="Arial" w:hAnsi="Arial" w:cs="Arial"/>
          <w:szCs w:val="24"/>
        </w:rPr>
        <w:t xml:space="preserve"> which are reviewed regularly by MSHA inspectors.  MSHA estimates that </w:t>
      </w:r>
      <w:r w:rsidR="009C28F2">
        <w:rPr>
          <w:rFonts w:ascii="Arial" w:hAnsi="Arial" w:cs="Arial"/>
          <w:szCs w:val="24"/>
        </w:rPr>
        <w:t xml:space="preserve">of the 27 fans </w:t>
      </w:r>
      <w:r w:rsidRPr="00953496">
        <w:rPr>
          <w:rFonts w:ascii="Arial" w:hAnsi="Arial" w:cs="Arial"/>
          <w:szCs w:val="24"/>
        </w:rPr>
        <w:t xml:space="preserve">written maintenance schedules would need to be developed or revised for about </w:t>
      </w:r>
      <w:r w:rsidR="00405292">
        <w:rPr>
          <w:rFonts w:ascii="Arial" w:hAnsi="Arial" w:cs="Arial"/>
          <w:szCs w:val="24"/>
        </w:rPr>
        <w:t xml:space="preserve">one-third or </w:t>
      </w:r>
      <w:r w:rsidR="008C13B6">
        <w:rPr>
          <w:rFonts w:ascii="Arial" w:hAnsi="Arial" w:cs="Arial"/>
          <w:szCs w:val="24"/>
        </w:rPr>
        <w:t xml:space="preserve">9 </w:t>
      </w:r>
      <w:r w:rsidR="00405292">
        <w:rPr>
          <w:rFonts w:ascii="Arial" w:hAnsi="Arial" w:cs="Arial"/>
          <w:szCs w:val="24"/>
        </w:rPr>
        <w:t>fans each year.</w:t>
      </w:r>
      <w:r w:rsidR="00677B44">
        <w:rPr>
          <w:rFonts w:ascii="Arial" w:hAnsi="Arial" w:cs="Arial"/>
          <w:szCs w:val="24"/>
        </w:rPr>
        <w:t xml:space="preserve">  </w:t>
      </w:r>
      <w:r w:rsidRPr="00953496">
        <w:rPr>
          <w:rFonts w:ascii="Arial" w:hAnsi="Arial" w:cs="Arial"/>
          <w:szCs w:val="24"/>
        </w:rPr>
        <w:t xml:space="preserve">MSHA estimates that </w:t>
      </w:r>
      <w:r w:rsidR="002402CB" w:rsidRPr="00953496">
        <w:rPr>
          <w:rFonts w:ascii="Arial" w:hAnsi="Arial" w:cs="Arial"/>
          <w:szCs w:val="24"/>
        </w:rPr>
        <w:t>a mine maintenance supervisor</w:t>
      </w:r>
      <w:r w:rsidR="00385806" w:rsidRPr="00953496">
        <w:rPr>
          <w:rFonts w:ascii="Arial" w:hAnsi="Arial" w:cs="Arial"/>
          <w:szCs w:val="24"/>
        </w:rPr>
        <w:t>,</w:t>
      </w:r>
      <w:r w:rsidR="002402CB" w:rsidRPr="00953496">
        <w:rPr>
          <w:rFonts w:ascii="Arial" w:hAnsi="Arial" w:cs="Arial"/>
          <w:szCs w:val="24"/>
        </w:rPr>
        <w:t xml:space="preserve"> earning $</w:t>
      </w:r>
      <w:r w:rsidR="00677B44">
        <w:rPr>
          <w:rFonts w:ascii="Arial" w:hAnsi="Arial" w:cs="Arial"/>
          <w:szCs w:val="24"/>
        </w:rPr>
        <w:t>53.91</w:t>
      </w:r>
      <w:r w:rsidR="002402CB" w:rsidRPr="00953496">
        <w:rPr>
          <w:rFonts w:ascii="Arial" w:hAnsi="Arial" w:cs="Arial"/>
          <w:szCs w:val="24"/>
        </w:rPr>
        <w:t xml:space="preserve"> per hour</w:t>
      </w:r>
      <w:r w:rsidR="00385806" w:rsidRPr="00953496">
        <w:rPr>
          <w:rFonts w:ascii="Arial" w:hAnsi="Arial" w:cs="Arial"/>
          <w:szCs w:val="24"/>
        </w:rPr>
        <w:t>,</w:t>
      </w:r>
      <w:r w:rsidR="002402CB" w:rsidRPr="00953496">
        <w:rPr>
          <w:rFonts w:ascii="Arial" w:hAnsi="Arial" w:cs="Arial"/>
          <w:szCs w:val="24"/>
        </w:rPr>
        <w:t xml:space="preserve"> </w:t>
      </w:r>
      <w:r w:rsidR="00A54EEC" w:rsidRPr="00953496">
        <w:rPr>
          <w:rFonts w:ascii="Arial" w:hAnsi="Arial" w:cs="Arial"/>
          <w:szCs w:val="24"/>
        </w:rPr>
        <w:t>w</w:t>
      </w:r>
      <w:r w:rsidR="00677B44">
        <w:rPr>
          <w:rFonts w:ascii="Arial" w:hAnsi="Arial" w:cs="Arial"/>
          <w:szCs w:val="24"/>
        </w:rPr>
        <w:t>ill</w:t>
      </w:r>
      <w:r w:rsidR="00A54EEC" w:rsidRPr="00953496">
        <w:rPr>
          <w:rFonts w:ascii="Arial" w:hAnsi="Arial" w:cs="Arial"/>
          <w:szCs w:val="24"/>
        </w:rPr>
        <w:t xml:space="preserve"> take </w:t>
      </w:r>
      <w:r w:rsidR="002402CB" w:rsidRPr="00953496">
        <w:rPr>
          <w:rFonts w:ascii="Arial" w:hAnsi="Arial" w:cs="Arial"/>
          <w:szCs w:val="24"/>
        </w:rPr>
        <w:t>one hour to develop or revise a written periodic maintenance schedule for a main fan</w:t>
      </w:r>
      <w:r w:rsidR="00677B44">
        <w:rPr>
          <w:rFonts w:ascii="Arial" w:hAnsi="Arial" w:cs="Arial"/>
          <w:szCs w:val="24"/>
        </w:rPr>
        <w:t>;</w:t>
      </w:r>
      <w:r w:rsidR="002402CB" w:rsidRPr="00953496">
        <w:rPr>
          <w:rFonts w:ascii="Arial" w:hAnsi="Arial" w:cs="Arial"/>
          <w:szCs w:val="24"/>
        </w:rPr>
        <w:t xml:space="preserve"> and a clerical person</w:t>
      </w:r>
      <w:r w:rsidR="00385806" w:rsidRPr="00953496">
        <w:rPr>
          <w:rFonts w:ascii="Arial" w:hAnsi="Arial" w:cs="Arial"/>
          <w:szCs w:val="24"/>
        </w:rPr>
        <w:t>,</w:t>
      </w:r>
      <w:r w:rsidR="002402CB" w:rsidRPr="00953496">
        <w:rPr>
          <w:rFonts w:ascii="Arial" w:hAnsi="Arial" w:cs="Arial"/>
          <w:szCs w:val="24"/>
        </w:rPr>
        <w:t xml:space="preserve"> earning $</w:t>
      </w:r>
      <w:r w:rsidR="00865D58">
        <w:rPr>
          <w:rFonts w:ascii="Arial" w:hAnsi="Arial" w:cs="Arial"/>
          <w:szCs w:val="24"/>
        </w:rPr>
        <w:t>22.58</w:t>
      </w:r>
      <w:r w:rsidR="00677B44">
        <w:rPr>
          <w:rFonts w:ascii="Arial" w:hAnsi="Arial" w:cs="Arial"/>
          <w:szCs w:val="24"/>
        </w:rPr>
        <w:t xml:space="preserve"> per hour</w:t>
      </w:r>
      <w:r w:rsidR="00385806" w:rsidRPr="00953496">
        <w:rPr>
          <w:rFonts w:ascii="Arial" w:hAnsi="Arial" w:cs="Arial"/>
          <w:szCs w:val="24"/>
        </w:rPr>
        <w:t>,</w:t>
      </w:r>
      <w:r w:rsidR="002402CB" w:rsidRPr="00953496">
        <w:rPr>
          <w:rFonts w:ascii="Arial" w:hAnsi="Arial" w:cs="Arial"/>
          <w:szCs w:val="24"/>
        </w:rPr>
        <w:t xml:space="preserve"> </w:t>
      </w:r>
      <w:r w:rsidR="00677B44">
        <w:rPr>
          <w:rFonts w:ascii="Arial" w:hAnsi="Arial" w:cs="Arial"/>
          <w:szCs w:val="24"/>
        </w:rPr>
        <w:t xml:space="preserve">will take </w:t>
      </w:r>
      <w:r w:rsidR="00AF7731">
        <w:rPr>
          <w:rFonts w:ascii="Arial" w:hAnsi="Arial" w:cs="Arial"/>
          <w:szCs w:val="24"/>
        </w:rPr>
        <w:t>30 minutes</w:t>
      </w:r>
      <w:r w:rsidR="002402CB" w:rsidRPr="00953496">
        <w:rPr>
          <w:rFonts w:ascii="Arial" w:hAnsi="Arial" w:cs="Arial"/>
          <w:szCs w:val="24"/>
        </w:rPr>
        <w:t xml:space="preserve"> to type, copy, and distribute the schedule.  </w:t>
      </w:r>
      <w:r w:rsidR="00FD7075">
        <w:rPr>
          <w:rFonts w:ascii="Arial" w:hAnsi="Arial" w:cs="Arial"/>
          <w:szCs w:val="24"/>
        </w:rPr>
        <w:t>MSHA estimates the following burden hours and related costs.</w:t>
      </w:r>
      <w:r w:rsidR="002402CB" w:rsidRPr="00953496">
        <w:rPr>
          <w:rFonts w:ascii="Arial" w:hAnsi="Arial" w:cs="Arial"/>
          <w:szCs w:val="24"/>
        </w:rPr>
        <w:t xml:space="preserve">    </w:t>
      </w:r>
    </w:p>
    <w:p w:rsidR="00A24C35" w:rsidRDefault="00A24C35" w:rsidP="00A2757C">
      <w:pPr>
        <w:widowControl/>
        <w:rPr>
          <w:rFonts w:ascii="Arial" w:hAnsi="Arial" w:cs="Arial"/>
          <w:szCs w:val="24"/>
        </w:rPr>
      </w:pPr>
    </w:p>
    <w:p w:rsidR="00750C33" w:rsidRPr="00953496" w:rsidRDefault="00750C33" w:rsidP="00750C33">
      <w:pPr>
        <w:widowControl/>
        <w:rPr>
          <w:rFonts w:ascii="Arial" w:hAnsi="Arial" w:cs="Arial"/>
          <w:b/>
          <w:szCs w:val="24"/>
        </w:rPr>
      </w:pPr>
      <w:r w:rsidRPr="00953496">
        <w:rPr>
          <w:rFonts w:ascii="Arial" w:hAnsi="Arial" w:cs="Arial"/>
          <w:b/>
          <w:szCs w:val="24"/>
        </w:rPr>
        <w:t xml:space="preserve">Develop </w:t>
      </w:r>
      <w:r>
        <w:rPr>
          <w:rFonts w:ascii="Arial" w:hAnsi="Arial" w:cs="Arial"/>
          <w:b/>
          <w:szCs w:val="24"/>
        </w:rPr>
        <w:t>or Revise Written Schedule</w:t>
      </w:r>
      <w:r w:rsidR="003833D7">
        <w:rPr>
          <w:rFonts w:ascii="Arial" w:hAnsi="Arial" w:cs="Arial"/>
          <w:b/>
          <w:szCs w:val="24"/>
        </w:rPr>
        <w:t>,</w:t>
      </w:r>
      <w:r>
        <w:rPr>
          <w:rFonts w:ascii="Arial" w:hAnsi="Arial" w:cs="Arial"/>
          <w:b/>
          <w:szCs w:val="24"/>
        </w:rPr>
        <w:t xml:space="preserve"> </w:t>
      </w:r>
      <w:r w:rsidR="003833D7">
        <w:rPr>
          <w:rFonts w:ascii="Arial" w:hAnsi="Arial" w:cs="Arial"/>
          <w:b/>
          <w:szCs w:val="24"/>
        </w:rPr>
        <w:t xml:space="preserve">Prepare </w:t>
      </w:r>
      <w:r>
        <w:rPr>
          <w:rFonts w:ascii="Arial" w:hAnsi="Arial" w:cs="Arial"/>
          <w:b/>
          <w:szCs w:val="24"/>
        </w:rPr>
        <w:t>and Distribute</w:t>
      </w:r>
    </w:p>
    <w:p w:rsidR="00750C33" w:rsidRDefault="00750C33" w:rsidP="00750C33">
      <w:pPr>
        <w:widowControl/>
        <w:ind w:firstLine="720"/>
        <w:rPr>
          <w:rFonts w:ascii="Arial" w:hAnsi="Arial" w:cs="Arial"/>
          <w:szCs w:val="24"/>
        </w:rPr>
      </w:pPr>
      <w:r>
        <w:rPr>
          <w:rFonts w:ascii="Arial" w:hAnsi="Arial" w:cs="Arial"/>
          <w:szCs w:val="24"/>
        </w:rPr>
        <w:t>9</w:t>
      </w:r>
      <w:r w:rsidRPr="00953496">
        <w:rPr>
          <w:rFonts w:ascii="Arial" w:hAnsi="Arial" w:cs="Arial"/>
          <w:szCs w:val="24"/>
        </w:rPr>
        <w:t xml:space="preserve"> </w:t>
      </w:r>
      <w:r>
        <w:rPr>
          <w:rFonts w:ascii="Arial" w:hAnsi="Arial" w:cs="Arial"/>
          <w:szCs w:val="24"/>
        </w:rPr>
        <w:t>written schedules</w:t>
      </w:r>
      <w:r w:rsidRPr="00953496">
        <w:rPr>
          <w:rFonts w:ascii="Arial" w:hAnsi="Arial" w:cs="Arial"/>
          <w:szCs w:val="24"/>
        </w:rPr>
        <w:t xml:space="preserve"> x </w:t>
      </w:r>
      <w:r>
        <w:rPr>
          <w:rFonts w:ascii="Arial" w:hAnsi="Arial" w:cs="Arial"/>
          <w:szCs w:val="24"/>
        </w:rPr>
        <w:t>1</w:t>
      </w:r>
      <w:r w:rsidRPr="00953496">
        <w:rPr>
          <w:rFonts w:ascii="Arial" w:hAnsi="Arial" w:cs="Arial"/>
          <w:szCs w:val="24"/>
        </w:rPr>
        <w:t xml:space="preserve"> hour</w:t>
      </w:r>
      <w:r w:rsidRPr="00953496">
        <w:rPr>
          <w:rFonts w:ascii="Arial" w:hAnsi="Arial" w:cs="Arial"/>
          <w:szCs w:val="24"/>
        </w:rPr>
        <w:tab/>
      </w:r>
      <w:r w:rsidRPr="00953496">
        <w:rPr>
          <w:rFonts w:ascii="Arial" w:hAnsi="Arial" w:cs="Arial"/>
          <w:szCs w:val="24"/>
        </w:rPr>
        <w:tab/>
      </w:r>
      <w:r w:rsidRPr="00953496">
        <w:rPr>
          <w:rFonts w:ascii="Arial" w:hAnsi="Arial" w:cs="Arial"/>
          <w:szCs w:val="24"/>
        </w:rPr>
        <w:tab/>
      </w:r>
      <w:r w:rsidRPr="001F5446">
        <w:rPr>
          <w:rFonts w:ascii="Arial" w:hAnsi="Arial" w:cs="Arial"/>
          <w:szCs w:val="24"/>
        </w:rPr>
        <w:t xml:space="preserve">= </w:t>
      </w:r>
      <w:r>
        <w:rPr>
          <w:rFonts w:ascii="Arial" w:hAnsi="Arial" w:cs="Arial"/>
          <w:szCs w:val="24"/>
        </w:rPr>
        <w:t>9</w:t>
      </w:r>
      <w:r w:rsidRPr="001F5446">
        <w:rPr>
          <w:rFonts w:ascii="Arial" w:hAnsi="Arial" w:cs="Arial"/>
          <w:szCs w:val="24"/>
        </w:rPr>
        <w:t xml:space="preserve"> hours</w:t>
      </w:r>
    </w:p>
    <w:p w:rsidR="00750C33" w:rsidRDefault="00750C33" w:rsidP="00750C33">
      <w:pPr>
        <w:widowControl/>
        <w:ind w:firstLine="720"/>
        <w:rPr>
          <w:rFonts w:ascii="Arial" w:hAnsi="Arial" w:cs="Arial"/>
          <w:szCs w:val="24"/>
        </w:rPr>
      </w:pPr>
      <w:r>
        <w:rPr>
          <w:rFonts w:ascii="Arial" w:hAnsi="Arial" w:cs="Arial"/>
          <w:szCs w:val="24"/>
        </w:rPr>
        <w:t>9 written schedules x 30 minutes</w:t>
      </w:r>
      <w:r>
        <w:rPr>
          <w:rFonts w:ascii="Arial" w:hAnsi="Arial" w:cs="Arial"/>
          <w:szCs w:val="24"/>
        </w:rPr>
        <w:tab/>
      </w:r>
      <w:r>
        <w:rPr>
          <w:rFonts w:ascii="Arial" w:hAnsi="Arial" w:cs="Arial"/>
          <w:szCs w:val="24"/>
        </w:rPr>
        <w:tab/>
      </w:r>
      <w:r>
        <w:rPr>
          <w:rFonts w:ascii="Arial" w:hAnsi="Arial" w:cs="Arial"/>
          <w:szCs w:val="24"/>
        </w:rPr>
        <w:tab/>
        <w:t>= 5 hours</w:t>
      </w:r>
    </w:p>
    <w:p w:rsidR="00750C33" w:rsidRPr="005405F2" w:rsidRDefault="00750C33" w:rsidP="00750C33">
      <w:pPr>
        <w:widowControl/>
        <w:ind w:firstLine="720"/>
        <w:rPr>
          <w:rFonts w:ascii="Arial" w:hAnsi="Arial" w:cs="Arial"/>
          <w:b/>
          <w:szCs w:val="24"/>
        </w:rPr>
      </w:pPr>
      <w:r w:rsidRPr="005405F2">
        <w:rPr>
          <w:rFonts w:ascii="Arial" w:hAnsi="Arial" w:cs="Arial"/>
          <w:b/>
          <w:szCs w:val="24"/>
        </w:rPr>
        <w:t>Burden Hours</w:t>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r>
      <w:r w:rsidRPr="005405F2">
        <w:rPr>
          <w:rFonts w:ascii="Arial" w:hAnsi="Arial" w:cs="Arial"/>
          <w:b/>
          <w:szCs w:val="24"/>
        </w:rPr>
        <w:tab/>
        <w:t>= 14 hours</w:t>
      </w:r>
    </w:p>
    <w:p w:rsidR="00750C33" w:rsidRPr="001F5446" w:rsidRDefault="00750C33" w:rsidP="00750C33">
      <w:pPr>
        <w:widowControl/>
        <w:ind w:firstLine="720"/>
        <w:rPr>
          <w:rFonts w:ascii="Arial" w:hAnsi="Arial" w:cs="Arial"/>
          <w:szCs w:val="24"/>
        </w:rPr>
      </w:pPr>
    </w:p>
    <w:p w:rsidR="00750C33" w:rsidRDefault="004F490F" w:rsidP="00750C33">
      <w:pPr>
        <w:widowControl/>
        <w:ind w:firstLine="720"/>
        <w:rPr>
          <w:rFonts w:ascii="Arial" w:hAnsi="Arial" w:cs="Arial"/>
          <w:szCs w:val="24"/>
        </w:rPr>
      </w:pPr>
      <w:r>
        <w:rPr>
          <w:rFonts w:ascii="Arial" w:hAnsi="Arial" w:cs="Arial"/>
          <w:szCs w:val="24"/>
        </w:rPr>
        <w:lastRenderedPageBreak/>
        <w:t>9</w:t>
      </w:r>
      <w:r w:rsidR="00750C33" w:rsidRPr="00953496">
        <w:rPr>
          <w:rFonts w:ascii="Arial" w:hAnsi="Arial" w:cs="Arial"/>
          <w:szCs w:val="24"/>
        </w:rPr>
        <w:t xml:space="preserve"> hours x </w:t>
      </w:r>
      <w:r w:rsidR="00750C33" w:rsidRPr="00F4466C">
        <w:rPr>
          <w:rFonts w:ascii="Arial" w:hAnsi="Arial" w:cs="Arial"/>
          <w:szCs w:val="24"/>
        </w:rPr>
        <w:t>$</w:t>
      </w:r>
      <w:r w:rsidR="00750C33">
        <w:rPr>
          <w:rFonts w:ascii="Arial" w:hAnsi="Arial" w:cs="Arial"/>
          <w:szCs w:val="24"/>
        </w:rPr>
        <w:t>53.91 per hour</w:t>
      </w:r>
      <w:r>
        <w:rPr>
          <w:rFonts w:ascii="Arial" w:hAnsi="Arial" w:cs="Arial"/>
          <w:szCs w:val="24"/>
        </w:rPr>
        <w:tab/>
      </w:r>
      <w:r w:rsidR="00750C33" w:rsidRPr="00953496">
        <w:rPr>
          <w:rFonts w:ascii="Arial" w:hAnsi="Arial" w:cs="Arial"/>
          <w:szCs w:val="24"/>
        </w:rPr>
        <w:t xml:space="preserve"> </w:t>
      </w:r>
      <w:r w:rsidR="00750C33" w:rsidRPr="00953496">
        <w:rPr>
          <w:rFonts w:ascii="Arial" w:hAnsi="Arial" w:cs="Arial"/>
          <w:szCs w:val="24"/>
        </w:rPr>
        <w:tab/>
      </w:r>
      <w:r w:rsidR="00750C33" w:rsidRPr="00953496">
        <w:rPr>
          <w:rFonts w:ascii="Arial" w:hAnsi="Arial" w:cs="Arial"/>
          <w:szCs w:val="24"/>
        </w:rPr>
        <w:tab/>
      </w:r>
      <w:r w:rsidR="00750C33" w:rsidRPr="00953496">
        <w:rPr>
          <w:rFonts w:ascii="Arial" w:hAnsi="Arial" w:cs="Arial"/>
          <w:szCs w:val="24"/>
        </w:rPr>
        <w:tab/>
        <w:t xml:space="preserve">= </w:t>
      </w:r>
      <w:r w:rsidR="00750C33" w:rsidRPr="00F4466C">
        <w:rPr>
          <w:rFonts w:ascii="Arial" w:hAnsi="Arial" w:cs="Arial"/>
          <w:szCs w:val="24"/>
        </w:rPr>
        <w:t>$</w:t>
      </w:r>
      <w:r>
        <w:rPr>
          <w:rFonts w:ascii="Arial" w:hAnsi="Arial" w:cs="Arial"/>
          <w:szCs w:val="24"/>
        </w:rPr>
        <w:t>485</w:t>
      </w:r>
    </w:p>
    <w:p w:rsidR="00750C33" w:rsidRDefault="004F490F" w:rsidP="00750C33">
      <w:pPr>
        <w:widowControl/>
        <w:ind w:firstLine="720"/>
        <w:rPr>
          <w:rFonts w:ascii="Arial" w:hAnsi="Arial" w:cs="Arial"/>
          <w:szCs w:val="24"/>
        </w:rPr>
      </w:pPr>
      <w:r>
        <w:rPr>
          <w:rFonts w:ascii="Arial" w:hAnsi="Arial" w:cs="Arial"/>
          <w:szCs w:val="24"/>
        </w:rPr>
        <w:t>5</w:t>
      </w:r>
      <w:r w:rsidR="00750C33">
        <w:rPr>
          <w:rFonts w:ascii="Arial" w:hAnsi="Arial" w:cs="Arial"/>
          <w:szCs w:val="24"/>
        </w:rPr>
        <w:t xml:space="preserve"> hour</w:t>
      </w:r>
      <w:r>
        <w:rPr>
          <w:rFonts w:ascii="Arial" w:hAnsi="Arial" w:cs="Arial"/>
          <w:szCs w:val="24"/>
        </w:rPr>
        <w:t>s</w:t>
      </w:r>
      <w:r w:rsidR="00750C33">
        <w:rPr>
          <w:rFonts w:ascii="Arial" w:hAnsi="Arial" w:cs="Arial"/>
          <w:szCs w:val="24"/>
        </w:rPr>
        <w:t xml:space="preserve"> x $</w:t>
      </w:r>
      <w:r w:rsidR="00865D58">
        <w:rPr>
          <w:rFonts w:ascii="Arial" w:hAnsi="Arial" w:cs="Arial"/>
          <w:szCs w:val="24"/>
        </w:rPr>
        <w:t>22.58</w:t>
      </w:r>
      <w:r w:rsidR="00750C33">
        <w:rPr>
          <w:rFonts w:ascii="Arial" w:hAnsi="Arial" w:cs="Arial"/>
          <w:szCs w:val="24"/>
        </w:rPr>
        <w:t xml:space="preserve"> per hour</w:t>
      </w:r>
      <w:r w:rsidR="00750C33">
        <w:rPr>
          <w:rFonts w:ascii="Arial" w:hAnsi="Arial" w:cs="Arial"/>
          <w:szCs w:val="24"/>
        </w:rPr>
        <w:tab/>
      </w:r>
      <w:r w:rsidR="00750C33">
        <w:rPr>
          <w:rFonts w:ascii="Arial" w:hAnsi="Arial" w:cs="Arial"/>
          <w:szCs w:val="24"/>
        </w:rPr>
        <w:tab/>
      </w:r>
      <w:r w:rsidR="00750C33">
        <w:rPr>
          <w:rFonts w:ascii="Arial" w:hAnsi="Arial" w:cs="Arial"/>
          <w:szCs w:val="24"/>
        </w:rPr>
        <w:tab/>
      </w:r>
      <w:r w:rsidR="00750C33">
        <w:rPr>
          <w:rFonts w:ascii="Arial" w:hAnsi="Arial" w:cs="Arial"/>
          <w:szCs w:val="24"/>
        </w:rPr>
        <w:tab/>
        <w:t>= $</w:t>
      </w:r>
      <w:r w:rsidR="00865D58">
        <w:rPr>
          <w:rFonts w:ascii="Arial" w:hAnsi="Arial" w:cs="Arial"/>
          <w:szCs w:val="24"/>
        </w:rPr>
        <w:t>113</w:t>
      </w:r>
    </w:p>
    <w:p w:rsidR="00750C33" w:rsidRPr="0009000C" w:rsidRDefault="00750C33" w:rsidP="00750C33">
      <w:pPr>
        <w:widowControl/>
        <w:ind w:firstLine="720"/>
        <w:rPr>
          <w:rFonts w:ascii="Arial" w:hAnsi="Arial" w:cs="Arial"/>
          <w:b/>
          <w:szCs w:val="24"/>
        </w:rPr>
      </w:pPr>
      <w:r w:rsidRPr="0009000C">
        <w:rPr>
          <w:rFonts w:ascii="Arial" w:hAnsi="Arial" w:cs="Arial"/>
          <w:b/>
          <w:szCs w:val="24"/>
        </w:rPr>
        <w:t>Burden Hour Costs</w:t>
      </w:r>
      <w:r w:rsidRPr="0009000C">
        <w:rPr>
          <w:rFonts w:ascii="Arial" w:hAnsi="Arial" w:cs="Arial"/>
          <w:b/>
          <w:szCs w:val="24"/>
        </w:rPr>
        <w:tab/>
      </w:r>
      <w:r w:rsidRPr="0009000C">
        <w:rPr>
          <w:rFonts w:ascii="Arial" w:hAnsi="Arial" w:cs="Arial"/>
          <w:b/>
          <w:szCs w:val="24"/>
        </w:rPr>
        <w:tab/>
      </w:r>
      <w:r w:rsidRPr="0009000C">
        <w:rPr>
          <w:rFonts w:ascii="Arial" w:hAnsi="Arial" w:cs="Arial"/>
          <w:b/>
          <w:szCs w:val="24"/>
        </w:rPr>
        <w:tab/>
      </w:r>
      <w:r w:rsidRPr="0009000C">
        <w:rPr>
          <w:rFonts w:ascii="Arial" w:hAnsi="Arial" w:cs="Arial"/>
          <w:b/>
          <w:szCs w:val="24"/>
        </w:rPr>
        <w:tab/>
        <w:t>= $</w:t>
      </w:r>
      <w:r w:rsidR="00865D58" w:rsidRPr="0009000C">
        <w:rPr>
          <w:rFonts w:ascii="Arial" w:hAnsi="Arial" w:cs="Arial"/>
          <w:b/>
          <w:szCs w:val="24"/>
        </w:rPr>
        <w:t>598</w:t>
      </w:r>
    </w:p>
    <w:p w:rsidR="00C63B5B" w:rsidRDefault="00C63B5B" w:rsidP="00A2757C">
      <w:pPr>
        <w:widowControl/>
        <w:rPr>
          <w:rFonts w:ascii="Arial" w:hAnsi="Arial" w:cs="Arial"/>
          <w:szCs w:val="24"/>
        </w:rPr>
      </w:pPr>
    </w:p>
    <w:p w:rsidR="00750C33" w:rsidRPr="00594C05" w:rsidRDefault="00750C33" w:rsidP="00750C33">
      <w:pPr>
        <w:widowControl/>
        <w:rPr>
          <w:rFonts w:ascii="Arial" w:hAnsi="Arial" w:cs="Arial"/>
          <w:b/>
          <w:bCs/>
          <w:szCs w:val="24"/>
          <w:u w:val="single"/>
        </w:rPr>
      </w:pPr>
      <w:r>
        <w:rPr>
          <w:rFonts w:ascii="Arial" w:hAnsi="Arial" w:cs="Arial"/>
          <w:b/>
          <w:bCs/>
          <w:szCs w:val="24"/>
          <w:u w:val="single"/>
        </w:rPr>
        <w:t>Section</w:t>
      </w:r>
      <w:r w:rsidR="004F490F">
        <w:rPr>
          <w:rFonts w:ascii="Arial" w:hAnsi="Arial" w:cs="Arial"/>
          <w:b/>
          <w:bCs/>
          <w:szCs w:val="24"/>
          <w:u w:val="single"/>
        </w:rPr>
        <w:t xml:space="preserve"> 57.8525 Burden</w:t>
      </w:r>
      <w:r w:rsidRPr="00594C05">
        <w:rPr>
          <w:rFonts w:ascii="Arial" w:hAnsi="Arial" w:cs="Arial"/>
          <w:b/>
          <w:bCs/>
          <w:szCs w:val="24"/>
          <w:u w:val="single"/>
        </w:rPr>
        <w:t xml:space="preserve"> </w:t>
      </w:r>
    </w:p>
    <w:p w:rsidR="00750C33" w:rsidRDefault="00750C33" w:rsidP="00750C33">
      <w:pPr>
        <w:widowControl/>
        <w:ind w:firstLine="720"/>
        <w:rPr>
          <w:rFonts w:ascii="Arial" w:hAnsi="Arial" w:cs="Arial"/>
          <w:b/>
          <w:bCs/>
          <w:szCs w:val="24"/>
        </w:rPr>
      </w:pPr>
      <w:r w:rsidRPr="00953496">
        <w:rPr>
          <w:rFonts w:ascii="Arial" w:hAnsi="Arial" w:cs="Arial"/>
          <w:b/>
          <w:bCs/>
          <w:szCs w:val="24"/>
        </w:rPr>
        <w:t>Responses</w:t>
      </w:r>
      <w:r>
        <w:rPr>
          <w:rFonts w:ascii="Arial" w:hAnsi="Arial" w:cs="Arial"/>
          <w:b/>
          <w:bCs/>
          <w:szCs w:val="24"/>
        </w:rPr>
        <w:t xml:space="preserve"> = </w:t>
      </w:r>
      <w:r w:rsidR="004F490F">
        <w:rPr>
          <w:rFonts w:ascii="Arial" w:hAnsi="Arial" w:cs="Arial"/>
          <w:b/>
          <w:bCs/>
          <w:szCs w:val="24"/>
        </w:rPr>
        <w:t>9</w:t>
      </w:r>
    </w:p>
    <w:p w:rsidR="00750C33" w:rsidRPr="00953496" w:rsidRDefault="00750C33" w:rsidP="00750C33">
      <w:pPr>
        <w:widowControl/>
        <w:ind w:firstLine="720"/>
        <w:rPr>
          <w:rFonts w:ascii="Arial" w:hAnsi="Arial" w:cs="Arial"/>
          <w:b/>
          <w:bCs/>
          <w:szCs w:val="24"/>
        </w:rPr>
      </w:pPr>
      <w:r w:rsidRPr="00953496">
        <w:rPr>
          <w:rFonts w:ascii="Arial" w:hAnsi="Arial" w:cs="Arial"/>
          <w:b/>
          <w:bCs/>
          <w:szCs w:val="24"/>
        </w:rPr>
        <w:t>Burden Hours</w:t>
      </w:r>
      <w:r>
        <w:rPr>
          <w:rFonts w:ascii="Arial" w:hAnsi="Arial" w:cs="Arial"/>
          <w:b/>
          <w:bCs/>
          <w:szCs w:val="24"/>
        </w:rPr>
        <w:t xml:space="preserve"> = </w:t>
      </w:r>
      <w:r w:rsidR="004F490F">
        <w:rPr>
          <w:rFonts w:ascii="Arial" w:hAnsi="Arial" w:cs="Arial"/>
          <w:b/>
          <w:bCs/>
          <w:szCs w:val="24"/>
        </w:rPr>
        <w:t>14</w:t>
      </w:r>
      <w:r w:rsidRPr="00953496">
        <w:rPr>
          <w:rFonts w:ascii="Arial" w:hAnsi="Arial" w:cs="Arial"/>
          <w:b/>
          <w:bCs/>
          <w:szCs w:val="24"/>
        </w:rPr>
        <w:t xml:space="preserve"> hours </w:t>
      </w:r>
    </w:p>
    <w:p w:rsidR="00750C33" w:rsidRPr="00953496" w:rsidRDefault="00750C33" w:rsidP="00750C33">
      <w:pPr>
        <w:widowControl/>
        <w:ind w:firstLine="720"/>
        <w:rPr>
          <w:rFonts w:ascii="Arial" w:hAnsi="Arial" w:cs="Arial"/>
          <w:b/>
          <w:bCs/>
          <w:szCs w:val="24"/>
        </w:rPr>
      </w:pPr>
      <w:r w:rsidRPr="00953496">
        <w:rPr>
          <w:rFonts w:ascii="Arial" w:hAnsi="Arial" w:cs="Arial"/>
          <w:b/>
          <w:bCs/>
          <w:szCs w:val="24"/>
        </w:rPr>
        <w:t>Burden Hour Costs</w:t>
      </w:r>
      <w:r>
        <w:rPr>
          <w:rFonts w:ascii="Arial" w:hAnsi="Arial" w:cs="Arial"/>
          <w:b/>
          <w:bCs/>
          <w:szCs w:val="24"/>
        </w:rPr>
        <w:t xml:space="preserve"> = </w:t>
      </w:r>
      <w:r w:rsidRPr="00F4466C">
        <w:rPr>
          <w:rFonts w:ascii="Arial" w:hAnsi="Arial" w:cs="Arial"/>
          <w:b/>
          <w:bCs/>
          <w:szCs w:val="24"/>
        </w:rPr>
        <w:t>$</w:t>
      </w:r>
      <w:r w:rsidR="00865D58">
        <w:rPr>
          <w:rFonts w:ascii="Arial" w:hAnsi="Arial" w:cs="Arial"/>
          <w:b/>
          <w:bCs/>
          <w:szCs w:val="24"/>
        </w:rPr>
        <w:t>598</w:t>
      </w:r>
    </w:p>
    <w:p w:rsidR="00750C33" w:rsidRDefault="00750C33" w:rsidP="00A2757C">
      <w:pPr>
        <w:widowControl/>
        <w:rPr>
          <w:rFonts w:ascii="Arial" w:hAnsi="Arial" w:cs="Arial"/>
          <w:szCs w:val="24"/>
        </w:rPr>
      </w:pPr>
    </w:p>
    <w:p w:rsidR="00ED164A" w:rsidRPr="00953496" w:rsidRDefault="00ED164A" w:rsidP="00A2757C">
      <w:pPr>
        <w:widowControl/>
        <w:rPr>
          <w:rFonts w:ascii="Arial" w:hAnsi="Arial" w:cs="Arial"/>
          <w:b/>
          <w:bCs/>
          <w:szCs w:val="24"/>
        </w:rPr>
      </w:pPr>
      <w:r w:rsidRPr="00953496">
        <w:rPr>
          <w:rFonts w:ascii="Arial" w:hAnsi="Arial" w:cs="Arial"/>
          <w:bCs/>
          <w:szCs w:val="24"/>
        </w:rPr>
        <w:tab/>
      </w:r>
    </w:p>
    <w:p w:rsidR="00594C05" w:rsidRPr="00594C05" w:rsidRDefault="00116FD0" w:rsidP="0090420C">
      <w:pPr>
        <w:widowControl/>
        <w:rPr>
          <w:rFonts w:ascii="Arial" w:hAnsi="Arial" w:cs="Arial"/>
          <w:b/>
          <w:bCs/>
          <w:szCs w:val="24"/>
          <w:u w:val="single"/>
        </w:rPr>
      </w:pPr>
      <w:r>
        <w:rPr>
          <w:rFonts w:ascii="Arial" w:hAnsi="Arial" w:cs="Arial"/>
          <w:b/>
          <w:bCs/>
          <w:szCs w:val="24"/>
          <w:u w:val="single"/>
        </w:rPr>
        <w:t xml:space="preserve">Grand </w:t>
      </w:r>
      <w:r w:rsidR="00A5309E">
        <w:rPr>
          <w:rFonts w:ascii="Arial" w:hAnsi="Arial" w:cs="Arial"/>
          <w:b/>
          <w:bCs/>
          <w:szCs w:val="24"/>
          <w:u w:val="single"/>
        </w:rPr>
        <w:t>Total Burden</w:t>
      </w:r>
      <w:r w:rsidR="004F490F">
        <w:rPr>
          <w:rFonts w:ascii="Arial" w:hAnsi="Arial" w:cs="Arial"/>
          <w:b/>
          <w:bCs/>
          <w:szCs w:val="24"/>
          <w:u w:val="single"/>
        </w:rPr>
        <w:t xml:space="preserve"> Hours and Costs </w:t>
      </w:r>
    </w:p>
    <w:p w:rsidR="004F490F" w:rsidRDefault="004F490F" w:rsidP="004F490F">
      <w:pPr>
        <w:widowControl/>
        <w:ind w:firstLine="720"/>
        <w:rPr>
          <w:rFonts w:ascii="Arial" w:hAnsi="Arial" w:cs="Arial"/>
          <w:b/>
          <w:bCs/>
          <w:szCs w:val="24"/>
        </w:rPr>
      </w:pPr>
      <w:r>
        <w:rPr>
          <w:rFonts w:ascii="Arial" w:hAnsi="Arial" w:cs="Arial"/>
          <w:b/>
          <w:bCs/>
          <w:szCs w:val="24"/>
        </w:rPr>
        <w:t>Respondents = 2</w:t>
      </w:r>
      <w:r w:rsidR="00CE179E">
        <w:rPr>
          <w:rFonts w:ascii="Arial" w:hAnsi="Arial" w:cs="Arial"/>
          <w:b/>
          <w:bCs/>
          <w:szCs w:val="24"/>
        </w:rPr>
        <w:t>32</w:t>
      </w:r>
    </w:p>
    <w:p w:rsidR="004F490F" w:rsidRDefault="004F490F" w:rsidP="0090420C">
      <w:pPr>
        <w:widowControl/>
        <w:ind w:firstLine="720"/>
        <w:rPr>
          <w:rFonts w:ascii="Arial" w:hAnsi="Arial" w:cs="Arial"/>
          <w:b/>
          <w:bCs/>
          <w:szCs w:val="24"/>
        </w:rPr>
      </w:pPr>
      <w:r w:rsidRPr="00953496">
        <w:rPr>
          <w:rFonts w:ascii="Arial" w:hAnsi="Arial" w:cs="Arial"/>
          <w:b/>
          <w:bCs/>
          <w:szCs w:val="24"/>
        </w:rPr>
        <w:t>Responses</w:t>
      </w:r>
      <w:r>
        <w:rPr>
          <w:rFonts w:ascii="Arial" w:hAnsi="Arial" w:cs="Arial"/>
          <w:b/>
          <w:bCs/>
          <w:szCs w:val="24"/>
        </w:rPr>
        <w:t xml:space="preserve"> = 241 (232 + 9)</w:t>
      </w:r>
    </w:p>
    <w:p w:rsidR="002402CB" w:rsidRPr="00953496" w:rsidRDefault="002402CB" w:rsidP="0090420C">
      <w:pPr>
        <w:widowControl/>
        <w:ind w:firstLine="720"/>
        <w:rPr>
          <w:rFonts w:ascii="Arial" w:hAnsi="Arial" w:cs="Arial"/>
          <w:b/>
          <w:bCs/>
          <w:szCs w:val="24"/>
        </w:rPr>
      </w:pPr>
      <w:r w:rsidRPr="00953496">
        <w:rPr>
          <w:rFonts w:ascii="Arial" w:hAnsi="Arial" w:cs="Arial"/>
          <w:b/>
          <w:bCs/>
          <w:szCs w:val="24"/>
        </w:rPr>
        <w:t>Grand Total Burden Hours</w:t>
      </w:r>
      <w:r w:rsidR="004F490F">
        <w:rPr>
          <w:rFonts w:ascii="Arial" w:hAnsi="Arial" w:cs="Arial"/>
          <w:b/>
          <w:bCs/>
          <w:szCs w:val="24"/>
        </w:rPr>
        <w:t xml:space="preserve"> </w:t>
      </w:r>
      <w:r w:rsidR="002262E5" w:rsidRPr="00953496">
        <w:rPr>
          <w:rFonts w:ascii="Arial" w:hAnsi="Arial" w:cs="Arial"/>
          <w:b/>
          <w:bCs/>
          <w:szCs w:val="24"/>
        </w:rPr>
        <w:t xml:space="preserve">= </w:t>
      </w:r>
      <w:r w:rsidR="007E47B3">
        <w:rPr>
          <w:rFonts w:ascii="Arial" w:hAnsi="Arial" w:cs="Arial"/>
          <w:b/>
          <w:bCs/>
          <w:szCs w:val="24"/>
        </w:rPr>
        <w:t>5,</w:t>
      </w:r>
      <w:r w:rsidR="004F490F">
        <w:rPr>
          <w:rFonts w:ascii="Arial" w:hAnsi="Arial" w:cs="Arial"/>
          <w:b/>
          <w:bCs/>
          <w:szCs w:val="24"/>
        </w:rPr>
        <w:t>606</w:t>
      </w:r>
    </w:p>
    <w:p w:rsidR="004F490F" w:rsidRDefault="002402CB" w:rsidP="0090420C">
      <w:pPr>
        <w:widowControl/>
        <w:ind w:firstLine="720"/>
        <w:rPr>
          <w:rFonts w:ascii="Arial" w:hAnsi="Arial" w:cs="Arial"/>
          <w:b/>
          <w:bCs/>
          <w:szCs w:val="24"/>
        </w:rPr>
      </w:pPr>
      <w:r w:rsidRPr="00953496">
        <w:rPr>
          <w:rFonts w:ascii="Arial" w:hAnsi="Arial" w:cs="Arial"/>
          <w:b/>
          <w:bCs/>
          <w:szCs w:val="24"/>
        </w:rPr>
        <w:t>Grand Total Burden Hour Costs</w:t>
      </w:r>
      <w:r w:rsidR="004F490F">
        <w:rPr>
          <w:rFonts w:ascii="Arial" w:hAnsi="Arial" w:cs="Arial"/>
          <w:b/>
          <w:bCs/>
          <w:szCs w:val="24"/>
        </w:rPr>
        <w:t xml:space="preserve"> </w:t>
      </w:r>
      <w:r w:rsidR="002262E5" w:rsidRPr="0090420C">
        <w:rPr>
          <w:rFonts w:ascii="Arial" w:hAnsi="Arial" w:cs="Arial"/>
          <w:b/>
          <w:bCs/>
          <w:szCs w:val="24"/>
        </w:rPr>
        <w:t>=</w:t>
      </w:r>
      <w:r w:rsidR="00953496" w:rsidRPr="0090420C">
        <w:rPr>
          <w:rFonts w:ascii="Arial" w:hAnsi="Arial" w:cs="Arial"/>
          <w:b/>
          <w:bCs/>
          <w:szCs w:val="24"/>
        </w:rPr>
        <w:t xml:space="preserve"> </w:t>
      </w:r>
      <w:r w:rsidRPr="0090420C">
        <w:rPr>
          <w:rFonts w:ascii="Arial" w:hAnsi="Arial" w:cs="Arial"/>
          <w:b/>
          <w:bCs/>
          <w:szCs w:val="24"/>
        </w:rPr>
        <w:t>$</w:t>
      </w:r>
      <w:r w:rsidR="00E16668">
        <w:rPr>
          <w:rFonts w:ascii="Arial" w:hAnsi="Arial" w:cs="Arial"/>
          <w:b/>
          <w:bCs/>
          <w:szCs w:val="24"/>
        </w:rPr>
        <w:t>301,</w:t>
      </w:r>
      <w:r w:rsidR="00865D58">
        <w:rPr>
          <w:rFonts w:ascii="Arial" w:hAnsi="Arial" w:cs="Arial"/>
          <w:b/>
          <w:bCs/>
          <w:szCs w:val="24"/>
        </w:rPr>
        <w:t>311</w:t>
      </w:r>
    </w:p>
    <w:p w:rsidR="002402CB" w:rsidRPr="00953496" w:rsidRDefault="0069681C" w:rsidP="0090420C">
      <w:pPr>
        <w:widowControl/>
        <w:rPr>
          <w:rFonts w:ascii="Arial" w:hAnsi="Arial" w:cs="Arial"/>
          <w:b/>
          <w:bCs/>
          <w:szCs w:val="24"/>
        </w:rPr>
      </w:pPr>
      <w:r w:rsidRPr="00953496">
        <w:rPr>
          <w:rFonts w:ascii="Arial" w:hAnsi="Arial" w:cs="Arial"/>
          <w:b/>
          <w:bCs/>
          <w:szCs w:val="24"/>
        </w:rPr>
        <w:tab/>
      </w:r>
      <w:r w:rsidRPr="00953496">
        <w:rPr>
          <w:rFonts w:ascii="Arial" w:hAnsi="Arial" w:cs="Arial"/>
          <w:b/>
          <w:bCs/>
          <w:szCs w:val="24"/>
        </w:rPr>
        <w:tab/>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Cs w:val="24"/>
        </w:rPr>
        <w:t>QUESTION 12 ANNUAL BURDEN</w:t>
      </w:r>
      <w:r w:rsidRPr="000A77C8">
        <w:rPr>
          <w:rFonts w:ascii="Arial" w:hAnsi="Arial" w:cs="Arial"/>
          <w:snapToGrid/>
          <w:szCs w:val="24"/>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0"/>
        <w:gridCol w:w="1873"/>
        <w:gridCol w:w="1521"/>
        <w:gridCol w:w="950"/>
        <w:gridCol w:w="1242"/>
        <w:gridCol w:w="1181"/>
        <w:gridCol w:w="1147"/>
        <w:tblGridChange w:id="0">
          <w:tblGrid>
            <w:gridCol w:w="1430"/>
            <w:gridCol w:w="1873"/>
            <w:gridCol w:w="1521"/>
            <w:gridCol w:w="950"/>
            <w:gridCol w:w="1242"/>
            <w:gridCol w:w="1181"/>
            <w:gridCol w:w="1147"/>
          </w:tblGrid>
        </w:tblGridChange>
      </w:tblGrid>
      <w:tr w:rsidR="007342C2" w:rsidRPr="000A77C8" w:rsidTr="000A77C8">
        <w:trPr>
          <w:trHeight w:val="1440"/>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b/>
                <w:bCs/>
                <w:snapToGrid/>
                <w:sz w:val="22"/>
                <w:szCs w:val="22"/>
              </w:rPr>
              <w:t>Type of Respondent</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Form/Regulation</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No. of Respondents</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No. of Respon-ses per Respon-dent</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Total</w:t>
            </w:r>
            <w:r w:rsidRPr="000A77C8">
              <w:rPr>
                <w:rFonts w:ascii="Arial" w:hAnsi="Arial" w:cs="Arial"/>
                <w:snapToGrid/>
                <w:sz w:val="22"/>
                <w:szCs w:val="22"/>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No. of Responses (rounded)</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Avg. Burden per Response</w:t>
            </w:r>
            <w:r w:rsidRPr="000A77C8">
              <w:rPr>
                <w:rFonts w:ascii="Arial" w:hAnsi="Arial" w:cs="Arial"/>
                <w:snapToGrid/>
                <w:sz w:val="22"/>
                <w:szCs w:val="22"/>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(in hours)</w:t>
            </w:r>
            <w:r w:rsidRPr="000A77C8">
              <w:rPr>
                <w:rFonts w:ascii="Arial" w:hAnsi="Arial" w:cs="Arial"/>
                <w:snapToGrid/>
                <w:sz w:val="22"/>
                <w:szCs w:val="22"/>
              </w:rPr>
              <w:t> </w:t>
            </w:r>
          </w:p>
        </w:tc>
        <w:tc>
          <w:tcPr>
            <w:tcW w:w="0" w:type="auto"/>
            <w:tcBorders>
              <w:top w:val="single" w:sz="6" w:space="0" w:color="auto"/>
              <w:left w:val="nil"/>
              <w:bottom w:val="single" w:sz="6" w:space="0" w:color="auto"/>
              <w:right w:val="single" w:sz="6" w:space="0" w:color="auto"/>
            </w:tcBorders>
            <w:shd w:val="clear" w:color="auto" w:fill="C0C0C0"/>
            <w:vAlign w:val="bottom"/>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b/>
                <w:bCs/>
                <w:snapToGrid/>
                <w:sz w:val="22"/>
                <w:szCs w:val="22"/>
              </w:rPr>
              <w:t>Total Annual Burden (in hours/ rounded to whole numbers)</w:t>
            </w:r>
            <w:r w:rsidRPr="000A77C8">
              <w:rPr>
                <w:rFonts w:ascii="Arial" w:hAnsi="Arial" w:cs="Arial"/>
                <w:snapToGrid/>
                <w:sz w:val="22"/>
                <w:szCs w:val="22"/>
              </w:rPr>
              <w:t> </w:t>
            </w:r>
          </w:p>
        </w:tc>
      </w:tr>
      <w:tr w:rsidR="007342C2" w:rsidRPr="000A77C8" w:rsidTr="000A77C8">
        <w:trPr>
          <w:trHeight w:val="1290"/>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0A77C8"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(New Plan)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24</w:t>
            </w:r>
            <w:r w:rsidRPr="000A77C8">
              <w:rPr>
                <w:rFonts w:ascii="Arial" w:hAnsi="Arial" w:cs="Arial"/>
                <w:snapToGrid/>
                <w:szCs w:val="24"/>
              </w:rPr>
              <w:t xml:space="preserve"> </w:t>
            </w:r>
            <w:r>
              <w:rPr>
                <w:rFonts w:ascii="Arial" w:hAnsi="Arial" w:cs="Arial"/>
                <w:snapToGrid/>
                <w:szCs w:val="24"/>
              </w:rPr>
              <w:t>hour</w:t>
            </w:r>
            <w:r w:rsidRPr="000A77C8">
              <w:rPr>
                <w:rFonts w:ascii="Arial" w:hAnsi="Arial" w:cs="Arial"/>
                <w:snapToGrid/>
                <w:szCs w:val="24"/>
              </w:rPr>
              <w:t>s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120</w:t>
            </w:r>
            <w:r w:rsidRPr="000A77C8">
              <w:rPr>
                <w:rFonts w:ascii="Times New Roman" w:hAnsi="Times New Roman"/>
                <w:snapToGrid/>
                <w:szCs w:val="24"/>
              </w:rPr>
              <w:t xml:space="preserve"> (</w:t>
            </w:r>
            <w:r w:rsidRPr="000A77C8">
              <w:rPr>
                <w:rFonts w:ascii="Arial" w:hAnsi="Arial" w:cs="Arial"/>
                <w:snapToGrid/>
                <w:szCs w:val="24"/>
              </w:rPr>
              <w:t>record-keeping hrs.) </w:t>
            </w:r>
          </w:p>
        </w:tc>
      </w:tr>
      <w:tr w:rsidR="007342C2" w:rsidRPr="000A77C8" w:rsidTr="000A77C8">
        <w:trPr>
          <w:trHeight w:val="103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0A77C8"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(New Plan</w:t>
            </w:r>
            <w:r w:rsidR="00D261A5" w:rsidRPr="00DA7D08">
              <w:rPr>
                <w:rFonts w:ascii="Arial" w:hAnsi="Arial" w:cs="Arial"/>
                <w:snapToGrid/>
                <w:szCs w:val="24"/>
              </w:rPr>
              <w:t xml:space="preserve">, </w:t>
            </w:r>
            <w:r w:rsidRPr="00DA7D08">
              <w:rPr>
                <w:rFonts w:ascii="Arial" w:hAnsi="Arial" w:cs="Arial"/>
                <w:snapToGrid/>
                <w:szCs w:val="24"/>
              </w:rPr>
              <w:t>Clerical Prep)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 xml:space="preserve">6 </w:t>
            </w:r>
            <w:r w:rsidRPr="000A77C8">
              <w:rPr>
                <w:rFonts w:ascii="Arial" w:hAnsi="Arial" w:cs="Arial"/>
                <w:snapToGrid/>
                <w:szCs w:val="24"/>
              </w:rPr>
              <w:t>minutes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w:t>
            </w:r>
            <w:r w:rsidRPr="000A77C8">
              <w:rPr>
                <w:rFonts w:ascii="Arial" w:hAnsi="Arial" w:cs="Arial"/>
                <w:snapToGrid/>
                <w:szCs w:val="24"/>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hrs.) </w:t>
            </w:r>
          </w:p>
        </w:tc>
      </w:tr>
      <w:tr w:rsidR="007342C2" w:rsidRPr="000A77C8" w:rsidTr="000A77C8">
        <w:trPr>
          <w:trHeight w:val="103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D261A5"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(Existing Plan)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227</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227</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24 hours</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5,448</w:t>
            </w:r>
            <w:r w:rsidR="000A77C8" w:rsidRPr="000A77C8">
              <w:rPr>
                <w:rFonts w:ascii="Arial" w:hAnsi="Arial" w:cs="Arial"/>
                <w:snapToGrid/>
                <w:szCs w:val="24"/>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hrs.) </w:t>
            </w:r>
          </w:p>
        </w:tc>
      </w:tr>
      <w:tr w:rsidR="007342C2" w:rsidRPr="000A77C8" w:rsidTr="000A77C8">
        <w:trPr>
          <w:trHeight w:val="15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lastRenderedPageBreak/>
              <w:t>Business or other for-profit </w:t>
            </w:r>
          </w:p>
        </w:tc>
        <w:tc>
          <w:tcPr>
            <w:tcW w:w="0" w:type="auto"/>
            <w:tcBorders>
              <w:top w:val="nil"/>
              <w:left w:val="nil"/>
              <w:bottom w:val="single" w:sz="6" w:space="0" w:color="auto"/>
              <w:right w:val="single" w:sz="6" w:space="0" w:color="auto"/>
            </w:tcBorders>
            <w:shd w:val="clear" w:color="auto" w:fill="auto"/>
            <w:vAlign w:val="center"/>
            <w:hideMark/>
          </w:tcPr>
          <w:p w:rsidR="000A77C8" w:rsidRPr="00DA7D08" w:rsidRDefault="00D261A5"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57.8520</w:t>
            </w:r>
            <w:r w:rsidRPr="00DA7D08">
              <w:rPr>
                <w:rFonts w:ascii="Arial" w:hAnsi="Arial" w:cs="Arial"/>
                <w:snapToGrid/>
                <w:szCs w:val="24"/>
              </w:rPr>
              <w:t xml:space="preserve"> (</w:t>
            </w:r>
            <w:r w:rsidR="007342C2" w:rsidRPr="00DA7D08">
              <w:rPr>
                <w:rFonts w:ascii="Arial" w:hAnsi="Arial" w:cs="Arial"/>
                <w:snapToGrid/>
                <w:szCs w:val="24"/>
              </w:rPr>
              <w:t>Existing Plan</w:t>
            </w:r>
            <w:r w:rsidRPr="00DA7D08">
              <w:rPr>
                <w:rFonts w:ascii="Arial" w:hAnsi="Arial" w:cs="Arial"/>
                <w:snapToGrid/>
                <w:szCs w:val="24"/>
              </w:rPr>
              <w:t>, Clerical Prep)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227</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227</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 </w:t>
            </w:r>
            <w:r w:rsidR="007342C2">
              <w:rPr>
                <w:rFonts w:ascii="Arial" w:hAnsi="Arial" w:cs="Arial"/>
                <w:snapToGrid/>
                <w:szCs w:val="24"/>
              </w:rPr>
              <w:t>6 minutes</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Times New Roman" w:hAnsi="Times New Roman"/>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23</w:t>
            </w:r>
            <w:r w:rsidR="000A77C8" w:rsidRPr="000A77C8">
              <w:rPr>
                <w:rFonts w:ascii="Arial" w:hAnsi="Arial" w:cs="Arial"/>
                <w:snapToGrid/>
                <w:szCs w:val="24"/>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hrs.) </w:t>
            </w:r>
          </w:p>
        </w:tc>
      </w:tr>
      <w:tr w:rsidR="007342C2" w:rsidRPr="000A77C8" w:rsidTr="007342C2">
        <w:trPr>
          <w:trHeight w:val="15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tcPr>
          <w:p w:rsidR="000A77C8" w:rsidRPr="00DA7D08" w:rsidRDefault="007342C2"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57.8525 (Written Schedule)</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9</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9 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1 hour</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EC398A"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9</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hrs.) </w:t>
            </w:r>
          </w:p>
        </w:tc>
      </w:tr>
      <w:tr w:rsidR="007342C2" w:rsidRPr="000A77C8" w:rsidTr="007342C2">
        <w:trPr>
          <w:trHeight w:val="15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Business or other for-profit </w:t>
            </w:r>
          </w:p>
        </w:tc>
        <w:tc>
          <w:tcPr>
            <w:tcW w:w="0" w:type="auto"/>
            <w:tcBorders>
              <w:top w:val="nil"/>
              <w:left w:val="nil"/>
              <w:bottom w:val="single" w:sz="6" w:space="0" w:color="auto"/>
              <w:right w:val="single" w:sz="6" w:space="0" w:color="auto"/>
            </w:tcBorders>
            <w:shd w:val="clear" w:color="auto" w:fill="auto"/>
            <w:vAlign w:val="center"/>
          </w:tcPr>
          <w:p w:rsidR="000A77C8" w:rsidRPr="00DA7D08" w:rsidRDefault="007342C2" w:rsidP="000A77C8">
            <w:pPr>
              <w:widowControl/>
              <w:spacing w:before="100" w:beforeAutospacing="1" w:after="100" w:afterAutospacing="1"/>
              <w:textAlignment w:val="baseline"/>
              <w:rPr>
                <w:rFonts w:ascii="Segoe UI" w:hAnsi="Segoe UI" w:cs="Segoe UI"/>
                <w:snapToGrid/>
                <w:sz w:val="12"/>
                <w:szCs w:val="12"/>
              </w:rPr>
            </w:pPr>
            <w:r w:rsidRPr="00DA7D08">
              <w:rPr>
                <w:rFonts w:ascii="Arial" w:hAnsi="Arial" w:cs="Arial"/>
                <w:szCs w:val="24"/>
              </w:rPr>
              <w:t>57.8525 (Written Schedule, Clerical Prep)</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 </w:t>
            </w:r>
            <w:r w:rsidR="007342C2">
              <w:rPr>
                <w:rFonts w:ascii="Arial" w:hAnsi="Arial" w:cs="Arial"/>
                <w:snapToGrid/>
                <w:szCs w:val="24"/>
              </w:rPr>
              <w:t>9</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1 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9 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7342C2"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30</w:t>
            </w:r>
            <w:r w:rsidR="000A77C8" w:rsidRPr="000A77C8">
              <w:rPr>
                <w:rFonts w:ascii="Arial" w:hAnsi="Arial" w:cs="Arial"/>
                <w:snapToGrid/>
                <w:szCs w:val="24"/>
              </w:rPr>
              <w:t xml:space="preserve"> minutes </w:t>
            </w:r>
          </w:p>
        </w:tc>
        <w:tc>
          <w:tcPr>
            <w:tcW w:w="0" w:type="auto"/>
            <w:tcBorders>
              <w:top w:val="nil"/>
              <w:left w:val="nil"/>
              <w:bottom w:val="single" w:sz="6" w:space="0" w:color="auto"/>
              <w:right w:val="single" w:sz="6" w:space="0" w:color="auto"/>
            </w:tcBorders>
            <w:shd w:val="clear" w:color="auto" w:fill="auto"/>
            <w:vAlign w:val="center"/>
            <w:hideMark/>
          </w:tcPr>
          <w:p w:rsidR="000A77C8" w:rsidRPr="000A77C8" w:rsidRDefault="00EC398A"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snapToGrid/>
                <w:szCs w:val="24"/>
              </w:rPr>
              <w:t>5</w:t>
            </w:r>
            <w:r w:rsidR="000A77C8" w:rsidRPr="000A77C8">
              <w:rPr>
                <w:rFonts w:ascii="Arial" w:hAnsi="Arial" w:cs="Arial"/>
                <w:snapToGrid/>
                <w:szCs w:val="24"/>
              </w:rPr>
              <w:t> </w:t>
            </w:r>
          </w:p>
          <w:p w:rsidR="000A77C8" w:rsidRPr="000A77C8" w:rsidRDefault="000A77C8" w:rsidP="000A77C8">
            <w:pPr>
              <w:widowControl/>
              <w:spacing w:before="100" w:beforeAutospacing="1" w:after="100" w:afterAutospacing="1"/>
              <w:jc w:val="center"/>
              <w:textAlignment w:val="baseline"/>
              <w:rPr>
                <w:rFonts w:ascii="Segoe UI" w:hAnsi="Segoe UI" w:cs="Segoe UI"/>
                <w:snapToGrid/>
                <w:sz w:val="12"/>
                <w:szCs w:val="12"/>
              </w:rPr>
            </w:pPr>
            <w:r w:rsidRPr="000A77C8">
              <w:rPr>
                <w:rFonts w:ascii="Arial" w:hAnsi="Arial" w:cs="Arial"/>
                <w:snapToGrid/>
                <w:szCs w:val="24"/>
              </w:rPr>
              <w:t>(record-keeping hrs.) </w:t>
            </w:r>
          </w:p>
        </w:tc>
      </w:tr>
      <w:tr w:rsidR="007342C2" w:rsidRPr="000A77C8" w:rsidTr="000A77C8">
        <w:trPr>
          <w:trHeight w:val="315"/>
          <w:tblCellSpacing w:w="15" w:type="dxa"/>
        </w:trPr>
        <w:tc>
          <w:tcPr>
            <w:tcW w:w="0" w:type="auto"/>
            <w:tcBorders>
              <w:top w:val="nil"/>
              <w:left w:val="single" w:sz="6" w:space="0" w:color="auto"/>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b/>
                <w:bCs/>
                <w:snapToGrid/>
                <w:szCs w:val="24"/>
              </w:rPr>
              <w:t>Total</w:t>
            </w: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000000"/>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single" w:sz="6" w:space="0" w:color="auto"/>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single" w:sz="6" w:space="0" w:color="auto"/>
              <w:left w:val="nil"/>
              <w:bottom w:val="single" w:sz="6" w:space="0" w:color="auto"/>
              <w:right w:val="single" w:sz="6" w:space="0" w:color="auto"/>
            </w:tcBorders>
            <w:shd w:val="clear" w:color="auto" w:fill="auto"/>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FFFFFF"/>
            <w:vAlign w:val="center"/>
            <w:hideMark/>
          </w:tcPr>
          <w:p w:rsidR="000A77C8" w:rsidRPr="000A77C8" w:rsidRDefault="00EC398A" w:rsidP="00DA7D08">
            <w:pPr>
              <w:widowControl/>
              <w:spacing w:before="100" w:beforeAutospacing="1" w:after="100" w:afterAutospacing="1"/>
              <w:textAlignment w:val="baseline"/>
              <w:rPr>
                <w:rFonts w:ascii="Segoe UI" w:hAnsi="Segoe UI" w:cs="Segoe UI"/>
                <w:snapToGrid/>
                <w:sz w:val="12"/>
                <w:szCs w:val="12"/>
              </w:rPr>
            </w:pPr>
            <w:r>
              <w:rPr>
                <w:rFonts w:ascii="Arial" w:hAnsi="Arial" w:cs="Arial"/>
                <w:b/>
                <w:bCs/>
                <w:snapToGrid/>
                <w:szCs w:val="24"/>
              </w:rPr>
              <w:t>241</w:t>
            </w:r>
            <w:r w:rsidR="000A77C8"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000000"/>
            <w:vAlign w:val="center"/>
            <w:hideMark/>
          </w:tcPr>
          <w:p w:rsidR="000A77C8" w:rsidRPr="000A77C8" w:rsidRDefault="000A77C8" w:rsidP="000A77C8">
            <w:pPr>
              <w:widowControl/>
              <w:spacing w:before="100" w:beforeAutospacing="1" w:after="100" w:afterAutospacing="1"/>
              <w:textAlignment w:val="baseline"/>
              <w:rPr>
                <w:rFonts w:ascii="Segoe UI" w:hAnsi="Segoe UI" w:cs="Segoe UI"/>
                <w:snapToGrid/>
                <w:sz w:val="12"/>
                <w:szCs w:val="12"/>
              </w:rPr>
            </w:pPr>
            <w:r w:rsidRPr="000A77C8">
              <w:rPr>
                <w:rFonts w:ascii="Arial" w:hAnsi="Arial" w:cs="Arial"/>
                <w:snapToGrid/>
                <w:szCs w:val="24"/>
              </w:rPr>
              <w:t> </w:t>
            </w:r>
          </w:p>
        </w:tc>
        <w:tc>
          <w:tcPr>
            <w:tcW w:w="0" w:type="auto"/>
            <w:tcBorders>
              <w:top w:val="nil"/>
              <w:left w:val="nil"/>
              <w:bottom w:val="single" w:sz="6" w:space="0" w:color="auto"/>
              <w:right w:val="single" w:sz="6" w:space="0" w:color="auto"/>
            </w:tcBorders>
            <w:shd w:val="clear" w:color="auto" w:fill="FFFFFF"/>
            <w:vAlign w:val="center"/>
            <w:hideMark/>
          </w:tcPr>
          <w:p w:rsidR="000A77C8" w:rsidRPr="000A77C8" w:rsidRDefault="00EC398A" w:rsidP="000A77C8">
            <w:pPr>
              <w:widowControl/>
              <w:spacing w:before="100" w:beforeAutospacing="1" w:after="100" w:afterAutospacing="1"/>
              <w:jc w:val="center"/>
              <w:textAlignment w:val="baseline"/>
              <w:rPr>
                <w:rFonts w:ascii="Segoe UI" w:hAnsi="Segoe UI" w:cs="Segoe UI"/>
                <w:snapToGrid/>
                <w:sz w:val="12"/>
                <w:szCs w:val="12"/>
              </w:rPr>
            </w:pPr>
            <w:r>
              <w:rPr>
                <w:rFonts w:ascii="Arial" w:hAnsi="Arial" w:cs="Arial"/>
                <w:b/>
                <w:bCs/>
                <w:snapToGrid/>
                <w:szCs w:val="24"/>
              </w:rPr>
              <w:t>5,60</w:t>
            </w:r>
            <w:r w:rsidR="000A77C8" w:rsidRPr="000A77C8">
              <w:rPr>
                <w:rFonts w:ascii="Arial" w:hAnsi="Arial" w:cs="Arial"/>
                <w:b/>
                <w:bCs/>
                <w:snapToGrid/>
                <w:szCs w:val="24"/>
              </w:rPr>
              <w:t>6</w:t>
            </w:r>
            <w:r w:rsidR="000A77C8" w:rsidRPr="000A77C8">
              <w:rPr>
                <w:rFonts w:ascii="Arial" w:hAnsi="Arial" w:cs="Arial"/>
                <w:snapToGrid/>
                <w:szCs w:val="24"/>
              </w:rPr>
              <w:t> </w:t>
            </w:r>
          </w:p>
        </w:tc>
      </w:tr>
    </w:tbl>
    <w:p w:rsidR="000A77C8" w:rsidRDefault="000A77C8" w:rsidP="00A2757C">
      <w:pPr>
        <w:widowControl/>
        <w:rPr>
          <w:rFonts w:ascii="Arial" w:hAnsi="Arial" w:cs="Arial"/>
          <w:b/>
          <w:szCs w:val="24"/>
        </w:rPr>
      </w:pPr>
      <w:bookmarkStart w:id="1" w:name="_GoBack"/>
      <w:bookmarkEnd w:id="1"/>
    </w:p>
    <w:p w:rsidR="004F490F" w:rsidRPr="00953496" w:rsidRDefault="004F490F" w:rsidP="00A2757C">
      <w:pPr>
        <w:widowControl/>
        <w:rPr>
          <w:rFonts w:ascii="Arial" w:hAnsi="Arial" w:cs="Arial"/>
          <w:b/>
          <w:szCs w:val="24"/>
        </w:rPr>
      </w:pPr>
    </w:p>
    <w:p w:rsidR="002402CB" w:rsidRPr="00953496" w:rsidRDefault="002402CB" w:rsidP="00A2757C">
      <w:pPr>
        <w:widowControl/>
        <w:rPr>
          <w:rFonts w:ascii="Arial" w:hAnsi="Arial" w:cs="Arial"/>
          <w:b/>
          <w:szCs w:val="24"/>
        </w:rPr>
      </w:pPr>
      <w:r w:rsidRPr="00953496">
        <w:rPr>
          <w:rFonts w:ascii="Arial" w:hAnsi="Arial" w:cs="Arial"/>
          <w:b/>
          <w:szCs w:val="24"/>
        </w:rPr>
        <w:t>13.  Provide an estimate of the total annual cost burden to respondents or recordkeepers resulting from the collection of information.  (Do not include the cost of any hour burden shown in Items 12 and 14.)</w:t>
      </w:r>
    </w:p>
    <w:p w:rsidR="002402CB" w:rsidRPr="00953496" w:rsidRDefault="002402CB" w:rsidP="00A2757C">
      <w:pPr>
        <w:widowControl/>
        <w:rPr>
          <w:rFonts w:ascii="Arial" w:hAnsi="Arial" w:cs="Arial"/>
          <w:b/>
          <w:szCs w:val="24"/>
        </w:rPr>
      </w:pPr>
    </w:p>
    <w:p w:rsidR="002402CB" w:rsidRPr="00953496" w:rsidRDefault="002402CB" w:rsidP="00A2757C">
      <w:pPr>
        <w:widowControl/>
        <w:numPr>
          <w:ilvl w:val="0"/>
          <w:numId w:val="4"/>
        </w:numPr>
        <w:tabs>
          <w:tab w:val="left" w:pos="720"/>
        </w:tabs>
        <w:rPr>
          <w:rFonts w:ascii="Arial" w:hAnsi="Arial" w:cs="Arial"/>
          <w:b/>
          <w:szCs w:val="24"/>
        </w:rPr>
      </w:pPr>
      <w:r w:rsidRPr="00953496">
        <w:rPr>
          <w:rFonts w:ascii="Arial" w:hAnsi="Arial" w:cs="Arial"/>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402CB" w:rsidRPr="00953496" w:rsidRDefault="002402CB" w:rsidP="00A2757C">
      <w:pPr>
        <w:widowControl/>
        <w:rPr>
          <w:rFonts w:ascii="Arial" w:hAnsi="Arial" w:cs="Arial"/>
          <w:b/>
          <w:szCs w:val="24"/>
        </w:rPr>
      </w:pPr>
    </w:p>
    <w:p w:rsidR="002402CB" w:rsidRPr="00953496" w:rsidRDefault="002402CB" w:rsidP="00A2757C">
      <w:pPr>
        <w:widowControl/>
        <w:numPr>
          <w:ilvl w:val="0"/>
          <w:numId w:val="4"/>
        </w:numPr>
        <w:tabs>
          <w:tab w:val="left" w:pos="720"/>
          <w:tab w:val="left" w:pos="1440"/>
        </w:tabs>
        <w:rPr>
          <w:rFonts w:ascii="Arial" w:hAnsi="Arial" w:cs="Arial"/>
          <w:b/>
          <w:szCs w:val="24"/>
        </w:rPr>
      </w:pPr>
      <w:r w:rsidRPr="00953496">
        <w:rPr>
          <w:rFonts w:ascii="Arial" w:hAnsi="Arial" w:cs="Arial"/>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w:t>
      </w:r>
      <w:r w:rsidRPr="00953496">
        <w:rPr>
          <w:rFonts w:ascii="Arial" w:hAnsi="Arial" w:cs="Arial"/>
          <w:b/>
          <w:szCs w:val="24"/>
        </w:rPr>
        <w:lastRenderedPageBreak/>
        <w:t>pre-OMB submission public comment process and use existing economic or regulatory impact analysis associated with the rulemaking containing the information collection, as appropriate.</w:t>
      </w:r>
    </w:p>
    <w:p w:rsidR="002402CB" w:rsidRPr="00953496" w:rsidRDefault="002402CB" w:rsidP="00A2757C">
      <w:pPr>
        <w:widowControl/>
        <w:rPr>
          <w:rFonts w:ascii="Arial" w:hAnsi="Arial" w:cs="Arial"/>
          <w:b/>
          <w:szCs w:val="24"/>
        </w:rPr>
      </w:pPr>
    </w:p>
    <w:p w:rsidR="002402CB" w:rsidRPr="00953496" w:rsidRDefault="002402CB" w:rsidP="00A2757C">
      <w:pPr>
        <w:widowControl/>
        <w:numPr>
          <w:ilvl w:val="0"/>
          <w:numId w:val="4"/>
        </w:numPr>
        <w:tabs>
          <w:tab w:val="left" w:pos="720"/>
          <w:tab w:val="left" w:pos="1440"/>
        </w:tabs>
        <w:rPr>
          <w:rFonts w:ascii="Arial" w:hAnsi="Arial" w:cs="Arial"/>
          <w:b/>
          <w:szCs w:val="24"/>
        </w:rPr>
      </w:pPr>
      <w:r w:rsidRPr="00953496">
        <w:rPr>
          <w:rFonts w:ascii="Arial" w:hAnsi="Arial"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0BCF" w:rsidRPr="00953496" w:rsidRDefault="001D0BCF" w:rsidP="00A2757C">
      <w:pPr>
        <w:widowControl/>
        <w:rPr>
          <w:rFonts w:ascii="Arial" w:hAnsi="Arial" w:cs="Arial"/>
          <w:szCs w:val="24"/>
        </w:rPr>
      </w:pPr>
    </w:p>
    <w:p w:rsidR="000773B9" w:rsidRPr="00953496" w:rsidRDefault="000773B9" w:rsidP="00A2757C">
      <w:pPr>
        <w:widowControl/>
        <w:rPr>
          <w:rFonts w:ascii="Arial" w:hAnsi="Arial" w:cs="Arial"/>
          <w:szCs w:val="24"/>
        </w:rPr>
      </w:pPr>
      <w:r w:rsidRPr="00953496">
        <w:rPr>
          <w:rFonts w:ascii="Arial" w:hAnsi="Arial" w:cs="Arial"/>
          <w:szCs w:val="24"/>
        </w:rPr>
        <w:t>There is no annual cost burden to respondents or recordkeepers resulting from this collection of information.</w:t>
      </w:r>
    </w:p>
    <w:p w:rsidR="000773B9" w:rsidRPr="00953496" w:rsidRDefault="000773B9" w:rsidP="00A2757C">
      <w:pPr>
        <w:widowControl/>
        <w:rPr>
          <w:rFonts w:ascii="Arial" w:hAnsi="Arial" w:cs="Arial"/>
          <w:szCs w:val="24"/>
        </w:rPr>
      </w:pPr>
    </w:p>
    <w:p w:rsidR="002402CB" w:rsidRPr="00953496" w:rsidRDefault="002402CB" w:rsidP="00A2757C">
      <w:pPr>
        <w:pStyle w:val="BodyTextIndent"/>
        <w:widowControl/>
        <w:ind w:left="0" w:firstLine="0"/>
        <w:rPr>
          <w:rFonts w:ascii="Arial" w:hAnsi="Arial" w:cs="Arial"/>
          <w:color w:val="auto"/>
          <w:szCs w:val="24"/>
        </w:rPr>
      </w:pPr>
      <w:r w:rsidRPr="00953496">
        <w:rPr>
          <w:rFonts w:ascii="Arial" w:hAnsi="Arial" w:cs="Arial"/>
          <w:color w:val="auto"/>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330575">
        <w:rPr>
          <w:rFonts w:ascii="Arial" w:hAnsi="Arial" w:cs="Arial"/>
          <w:color w:val="auto"/>
          <w:szCs w:val="24"/>
        </w:rPr>
        <w:t xml:space="preserve"> </w:t>
      </w:r>
      <w:r w:rsidRPr="00953496">
        <w:rPr>
          <w:rFonts w:ascii="Arial" w:hAnsi="Arial" w:cs="Arial"/>
          <w:color w:val="auto"/>
          <w:szCs w:val="24"/>
        </w:rPr>
        <w:t>Agencies also may aggregate cost estimates from Items 12, 13, and 14 in a single table.</w:t>
      </w:r>
      <w:r w:rsidRPr="00953496">
        <w:rPr>
          <w:rFonts w:ascii="Arial" w:hAnsi="Arial" w:cs="Arial"/>
          <w:color w:val="auto"/>
          <w:szCs w:val="24"/>
        </w:rPr>
        <w:tab/>
      </w:r>
    </w:p>
    <w:p w:rsidR="002402CB" w:rsidRPr="00953496" w:rsidRDefault="002402CB" w:rsidP="00A2757C">
      <w:pPr>
        <w:widowControl/>
        <w:rPr>
          <w:rFonts w:ascii="Arial" w:hAnsi="Arial" w:cs="Arial"/>
          <w:szCs w:val="24"/>
        </w:rPr>
      </w:pPr>
    </w:p>
    <w:p w:rsidR="000773B9" w:rsidRPr="00953496" w:rsidRDefault="000773B9" w:rsidP="00A2757C">
      <w:pPr>
        <w:widowControl/>
        <w:rPr>
          <w:rFonts w:ascii="Arial" w:hAnsi="Arial" w:cs="Arial"/>
          <w:szCs w:val="24"/>
        </w:rPr>
      </w:pPr>
      <w:r w:rsidRPr="00953496">
        <w:rPr>
          <w:rFonts w:ascii="Arial" w:hAnsi="Arial" w:cs="Arial"/>
          <w:szCs w:val="24"/>
        </w:rPr>
        <w:t>As of May 201</w:t>
      </w:r>
      <w:r w:rsidR="00DB42A5">
        <w:rPr>
          <w:rFonts w:ascii="Arial" w:hAnsi="Arial" w:cs="Arial"/>
          <w:szCs w:val="24"/>
        </w:rPr>
        <w:t>6</w:t>
      </w:r>
      <w:r w:rsidRPr="00953496">
        <w:rPr>
          <w:rFonts w:ascii="Arial" w:hAnsi="Arial" w:cs="Arial"/>
          <w:szCs w:val="24"/>
        </w:rPr>
        <w:t xml:space="preserve">, MSHA records indicated that </w:t>
      </w:r>
      <w:r w:rsidR="00A76428">
        <w:rPr>
          <w:rFonts w:ascii="Arial" w:hAnsi="Arial" w:cs="Arial"/>
          <w:szCs w:val="24"/>
        </w:rPr>
        <w:t>227</w:t>
      </w:r>
      <w:r w:rsidR="00A76428" w:rsidRPr="00953496">
        <w:rPr>
          <w:rFonts w:ascii="Arial" w:hAnsi="Arial" w:cs="Arial"/>
          <w:szCs w:val="24"/>
        </w:rPr>
        <w:t xml:space="preserve"> </w:t>
      </w:r>
      <w:r w:rsidRPr="00953496">
        <w:rPr>
          <w:rFonts w:ascii="Arial" w:hAnsi="Arial" w:cs="Arial"/>
          <w:szCs w:val="24"/>
        </w:rPr>
        <w:t>underground metal and nonmetal mines are subject to this standard.  MSHA estimates that each of these mines would revise their plan once each year.  In addition, it is estimated that 5 new mines will open and thus require the development of a new plan.</w:t>
      </w:r>
    </w:p>
    <w:p w:rsidR="000773B9" w:rsidRPr="00953496" w:rsidRDefault="000773B9" w:rsidP="00A2757C">
      <w:pPr>
        <w:widowControl/>
        <w:rPr>
          <w:rFonts w:ascii="Arial" w:hAnsi="Arial" w:cs="Arial"/>
          <w:szCs w:val="24"/>
        </w:rPr>
      </w:pPr>
    </w:p>
    <w:p w:rsidR="00DC4702" w:rsidRDefault="007D642E" w:rsidP="00A2757C">
      <w:pPr>
        <w:widowControl/>
        <w:rPr>
          <w:rFonts w:ascii="Arial" w:hAnsi="Arial" w:cs="Arial"/>
          <w:szCs w:val="24"/>
        </w:rPr>
      </w:pPr>
      <w:r>
        <w:rPr>
          <w:rFonts w:ascii="Arial" w:hAnsi="Arial" w:cs="Arial"/>
          <w:szCs w:val="24"/>
        </w:rPr>
        <w:t xml:space="preserve">Section </w:t>
      </w:r>
      <w:r w:rsidR="000773B9" w:rsidRPr="00953496">
        <w:rPr>
          <w:rFonts w:ascii="Arial" w:hAnsi="Arial" w:cs="Arial"/>
          <w:szCs w:val="24"/>
        </w:rPr>
        <w:t>57.8520 requires that a plan of the mine ventilation system shall be set out by the operator in written form.  Revisions of the system shall be noted and updated at least annually.  The ventilation plan or revisions thereto shall be submitted to the District</w:t>
      </w:r>
      <w:r w:rsidR="006F2E4B" w:rsidRPr="00953496">
        <w:rPr>
          <w:rFonts w:ascii="Arial" w:hAnsi="Arial" w:cs="Arial"/>
          <w:szCs w:val="24"/>
        </w:rPr>
        <w:t xml:space="preserve"> Manager for review and comments upon his request.  </w:t>
      </w:r>
      <w:r w:rsidR="00CF11D9" w:rsidRPr="00953496">
        <w:rPr>
          <w:rFonts w:ascii="Arial" w:hAnsi="Arial" w:cs="Arial"/>
          <w:szCs w:val="24"/>
        </w:rPr>
        <w:t xml:space="preserve">MSHA estimates that it will take </w:t>
      </w:r>
      <w:r w:rsidR="006F2E4B" w:rsidRPr="00953496">
        <w:rPr>
          <w:rFonts w:ascii="Arial" w:hAnsi="Arial" w:cs="Arial"/>
          <w:szCs w:val="24"/>
        </w:rPr>
        <w:t>8</w:t>
      </w:r>
      <w:r w:rsidR="00C309ED">
        <w:rPr>
          <w:rFonts w:ascii="Arial" w:hAnsi="Arial" w:cs="Arial"/>
          <w:szCs w:val="24"/>
        </w:rPr>
        <w:t> </w:t>
      </w:r>
      <w:r w:rsidR="006F2E4B" w:rsidRPr="00953496">
        <w:rPr>
          <w:rFonts w:ascii="Arial" w:hAnsi="Arial" w:cs="Arial"/>
          <w:szCs w:val="24"/>
        </w:rPr>
        <w:t xml:space="preserve">hours by Agency personnel to review either a new or revised plan.  </w:t>
      </w:r>
      <w:r w:rsidR="00AA7901">
        <w:rPr>
          <w:rFonts w:ascii="Arial" w:hAnsi="Arial" w:cs="Arial"/>
          <w:szCs w:val="24"/>
        </w:rPr>
        <w:t>MSHA estimates that a technical specialist (GS-12), earning $53.08 per hour, will take 8 hours to review a submitted plan or revision.</w:t>
      </w:r>
      <w:r w:rsidR="00AA7901">
        <w:rPr>
          <w:rStyle w:val="FootnoteReference"/>
          <w:rFonts w:ascii="Arial" w:hAnsi="Arial" w:cs="Arial"/>
          <w:szCs w:val="24"/>
        </w:rPr>
        <w:footnoteReference w:id="5"/>
      </w:r>
    </w:p>
    <w:p w:rsidR="002262E5" w:rsidRPr="00953496" w:rsidRDefault="002262E5" w:rsidP="00A2757C">
      <w:pPr>
        <w:widowControl/>
        <w:rPr>
          <w:rFonts w:ascii="Arial" w:hAnsi="Arial" w:cs="Arial"/>
          <w:szCs w:val="24"/>
        </w:rPr>
      </w:pPr>
    </w:p>
    <w:p w:rsidR="002402CB" w:rsidRPr="00953496" w:rsidRDefault="00953496" w:rsidP="00A2757C">
      <w:pPr>
        <w:widowControl/>
        <w:rPr>
          <w:rFonts w:ascii="Arial" w:hAnsi="Arial" w:cs="Arial"/>
          <w:szCs w:val="24"/>
        </w:rPr>
      </w:pPr>
      <w:r w:rsidRPr="00953496">
        <w:rPr>
          <w:rFonts w:ascii="Arial" w:hAnsi="Arial" w:cs="Arial"/>
          <w:szCs w:val="24"/>
        </w:rPr>
        <w:t xml:space="preserve">(5 new plans + </w:t>
      </w:r>
      <w:r w:rsidR="00A76428">
        <w:rPr>
          <w:rFonts w:ascii="Arial" w:hAnsi="Arial" w:cs="Arial"/>
          <w:szCs w:val="24"/>
        </w:rPr>
        <w:t>227</w:t>
      </w:r>
      <w:r w:rsidR="00A76428" w:rsidRPr="00953496">
        <w:rPr>
          <w:rFonts w:ascii="Arial" w:hAnsi="Arial" w:cs="Arial"/>
          <w:szCs w:val="24"/>
        </w:rPr>
        <w:t xml:space="preserve"> </w:t>
      </w:r>
      <w:r w:rsidRPr="00953496">
        <w:rPr>
          <w:rFonts w:ascii="Arial" w:hAnsi="Arial" w:cs="Arial"/>
          <w:szCs w:val="24"/>
        </w:rPr>
        <w:t xml:space="preserve">revised plans) x 8 hours x </w:t>
      </w:r>
      <w:r w:rsidR="00C24849" w:rsidRPr="0090420C">
        <w:rPr>
          <w:rFonts w:ascii="Arial" w:hAnsi="Arial" w:cs="Arial"/>
          <w:szCs w:val="24"/>
        </w:rPr>
        <w:t>$</w:t>
      </w:r>
      <w:r w:rsidR="00AA7901">
        <w:rPr>
          <w:rFonts w:ascii="Arial" w:hAnsi="Arial" w:cs="Arial"/>
          <w:szCs w:val="24"/>
        </w:rPr>
        <w:t>53.08</w:t>
      </w:r>
      <w:r w:rsidRPr="0090420C">
        <w:rPr>
          <w:rFonts w:ascii="Arial" w:hAnsi="Arial" w:cs="Arial"/>
          <w:szCs w:val="24"/>
        </w:rPr>
        <w:t xml:space="preserve"> </w:t>
      </w:r>
      <w:r w:rsidR="002402CB" w:rsidRPr="0090420C">
        <w:rPr>
          <w:rFonts w:ascii="Arial" w:hAnsi="Arial" w:cs="Arial"/>
          <w:szCs w:val="24"/>
        </w:rPr>
        <w:t>=</w:t>
      </w:r>
      <w:r w:rsidR="002402CB" w:rsidRPr="0090420C">
        <w:rPr>
          <w:rFonts w:ascii="Arial" w:hAnsi="Arial" w:cs="Arial"/>
          <w:b/>
          <w:szCs w:val="24"/>
        </w:rPr>
        <w:t xml:space="preserve"> $</w:t>
      </w:r>
      <w:r w:rsidR="00AA7901">
        <w:rPr>
          <w:rFonts w:ascii="Arial" w:hAnsi="Arial" w:cs="Arial"/>
          <w:b/>
          <w:szCs w:val="24"/>
        </w:rPr>
        <w:t>98,51</w:t>
      </w:r>
      <w:r w:rsidR="002A0DC8">
        <w:rPr>
          <w:rFonts w:ascii="Arial" w:hAnsi="Arial" w:cs="Arial"/>
          <w:b/>
          <w:szCs w:val="24"/>
        </w:rPr>
        <w:t>6</w:t>
      </w:r>
    </w:p>
    <w:p w:rsidR="00C74843" w:rsidRDefault="00C74843" w:rsidP="00A2757C">
      <w:pPr>
        <w:widowControl/>
        <w:rPr>
          <w:rFonts w:ascii="Arial" w:hAnsi="Arial" w:cs="Arial"/>
          <w:szCs w:val="24"/>
        </w:rPr>
      </w:pPr>
    </w:p>
    <w:p w:rsidR="00A2757C" w:rsidRDefault="00A2757C"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lastRenderedPageBreak/>
        <w:t>15.  Explain the reasons for any program changes or adjustments reported</w:t>
      </w:r>
      <w:r w:rsidR="005E4F98">
        <w:rPr>
          <w:rFonts w:ascii="Arial" w:hAnsi="Arial" w:cs="Arial"/>
          <w:color w:val="auto"/>
          <w:szCs w:val="24"/>
        </w:rPr>
        <w:t xml:space="preserve"> on the burden worksheet</w:t>
      </w:r>
      <w:r w:rsidRPr="00953496">
        <w:rPr>
          <w:rFonts w:ascii="Arial" w:hAnsi="Arial" w:cs="Arial"/>
          <w:color w:val="auto"/>
          <w:szCs w:val="24"/>
        </w:rPr>
        <w:t>.</w:t>
      </w:r>
    </w:p>
    <w:p w:rsidR="002402CB" w:rsidRPr="00953496" w:rsidRDefault="002402CB" w:rsidP="00A2757C">
      <w:pPr>
        <w:widowControl/>
        <w:rPr>
          <w:rFonts w:ascii="Arial" w:hAnsi="Arial" w:cs="Arial"/>
          <w:szCs w:val="24"/>
          <w:u w:val="single"/>
        </w:rPr>
      </w:pPr>
    </w:p>
    <w:p w:rsidR="005405F2" w:rsidRDefault="00FF0857" w:rsidP="005405F2">
      <w:pPr>
        <w:widowControl/>
      </w:pPr>
      <w:r w:rsidRPr="00953496">
        <w:rPr>
          <w:rFonts w:ascii="Arial" w:hAnsi="Arial" w:cs="Arial"/>
          <w:szCs w:val="24"/>
        </w:rPr>
        <w:t xml:space="preserve">Burden hours </w:t>
      </w:r>
      <w:r w:rsidR="00F42433">
        <w:rPr>
          <w:rFonts w:ascii="Arial" w:hAnsi="Arial" w:cs="Arial"/>
          <w:szCs w:val="24"/>
        </w:rPr>
        <w:t>decreased</w:t>
      </w:r>
      <w:r w:rsidR="00F42433" w:rsidRPr="00953496">
        <w:rPr>
          <w:rFonts w:ascii="Arial" w:hAnsi="Arial" w:cs="Arial"/>
          <w:szCs w:val="24"/>
        </w:rPr>
        <w:t xml:space="preserve"> </w:t>
      </w:r>
      <w:r w:rsidR="00013F83" w:rsidRPr="00953496">
        <w:rPr>
          <w:rFonts w:ascii="Arial" w:hAnsi="Arial" w:cs="Arial"/>
          <w:szCs w:val="24"/>
        </w:rPr>
        <w:t xml:space="preserve">from </w:t>
      </w:r>
      <w:r w:rsidR="00F42433">
        <w:rPr>
          <w:rFonts w:ascii="Arial" w:hAnsi="Arial" w:cs="Arial"/>
          <w:szCs w:val="24"/>
        </w:rPr>
        <w:t xml:space="preserve">6,617 to </w:t>
      </w:r>
      <w:r w:rsidR="00AA7901">
        <w:rPr>
          <w:rFonts w:ascii="Arial" w:hAnsi="Arial" w:cs="Arial"/>
          <w:szCs w:val="24"/>
        </w:rPr>
        <w:t>5,</w:t>
      </w:r>
      <w:r w:rsidR="005405F2">
        <w:rPr>
          <w:rFonts w:ascii="Arial" w:hAnsi="Arial" w:cs="Arial"/>
          <w:szCs w:val="24"/>
        </w:rPr>
        <w:t>606</w:t>
      </w:r>
      <w:r w:rsidR="00013F83" w:rsidRPr="00953496">
        <w:rPr>
          <w:rFonts w:ascii="Arial" w:hAnsi="Arial" w:cs="Arial"/>
          <w:szCs w:val="24"/>
        </w:rPr>
        <w:t xml:space="preserve"> </w:t>
      </w:r>
      <w:r w:rsidR="005544D3" w:rsidRPr="00953496">
        <w:rPr>
          <w:rFonts w:ascii="Arial" w:hAnsi="Arial" w:cs="Arial"/>
          <w:szCs w:val="24"/>
        </w:rPr>
        <w:t xml:space="preserve">due to </w:t>
      </w:r>
      <w:r w:rsidRPr="00953496">
        <w:rPr>
          <w:rFonts w:ascii="Arial" w:hAnsi="Arial" w:cs="Arial"/>
          <w:szCs w:val="24"/>
        </w:rPr>
        <w:t xml:space="preserve">a </w:t>
      </w:r>
      <w:r w:rsidR="00F42433">
        <w:rPr>
          <w:rFonts w:ascii="Arial" w:hAnsi="Arial" w:cs="Arial"/>
          <w:szCs w:val="24"/>
        </w:rPr>
        <w:t>decrease</w:t>
      </w:r>
      <w:r w:rsidR="00F42433" w:rsidRPr="00953496">
        <w:rPr>
          <w:rFonts w:ascii="Arial" w:hAnsi="Arial" w:cs="Arial"/>
          <w:szCs w:val="24"/>
        </w:rPr>
        <w:t xml:space="preserve"> </w:t>
      </w:r>
      <w:r w:rsidRPr="00953496">
        <w:rPr>
          <w:rFonts w:ascii="Arial" w:hAnsi="Arial" w:cs="Arial"/>
          <w:szCs w:val="24"/>
        </w:rPr>
        <w:t>in the number of mines</w:t>
      </w:r>
      <w:r w:rsidR="00FE65B9" w:rsidRPr="00953496">
        <w:rPr>
          <w:rFonts w:ascii="Arial" w:hAnsi="Arial" w:cs="Arial"/>
          <w:szCs w:val="24"/>
        </w:rPr>
        <w:t>.</w:t>
      </w:r>
      <w:r w:rsidR="00DE36DF" w:rsidRPr="00953496">
        <w:rPr>
          <w:rFonts w:ascii="Arial" w:hAnsi="Arial" w:cs="Arial"/>
          <w:szCs w:val="24"/>
        </w:rPr>
        <w:t xml:space="preserve"> </w:t>
      </w:r>
      <w:r w:rsidR="00594C05">
        <w:rPr>
          <w:rFonts w:ascii="Arial" w:hAnsi="Arial" w:cs="Arial"/>
          <w:szCs w:val="24"/>
        </w:rPr>
        <w:t xml:space="preserve"> </w:t>
      </w:r>
      <w:r w:rsidR="003D3117">
        <w:rPr>
          <w:rFonts w:ascii="Arial" w:hAnsi="Arial" w:cs="Arial"/>
          <w:szCs w:val="24"/>
        </w:rPr>
        <w:t>R</w:t>
      </w:r>
      <w:r w:rsidR="00064AC0">
        <w:rPr>
          <w:rFonts w:ascii="Arial" w:hAnsi="Arial" w:cs="Arial"/>
          <w:szCs w:val="24"/>
        </w:rPr>
        <w:t>espondents decreased</w:t>
      </w:r>
      <w:r w:rsidR="003D3117">
        <w:rPr>
          <w:rFonts w:ascii="Arial" w:hAnsi="Arial" w:cs="Arial"/>
          <w:szCs w:val="24"/>
        </w:rPr>
        <w:t xml:space="preserve"> </w:t>
      </w:r>
      <w:r w:rsidR="00064AC0">
        <w:rPr>
          <w:rFonts w:ascii="Arial" w:hAnsi="Arial" w:cs="Arial"/>
          <w:szCs w:val="24"/>
        </w:rPr>
        <w:t>from 27</w:t>
      </w:r>
      <w:r w:rsidR="00AA7901">
        <w:rPr>
          <w:rFonts w:ascii="Arial" w:hAnsi="Arial" w:cs="Arial"/>
          <w:szCs w:val="24"/>
        </w:rPr>
        <w:t>0</w:t>
      </w:r>
      <w:r w:rsidR="00064AC0">
        <w:rPr>
          <w:rFonts w:ascii="Arial" w:hAnsi="Arial" w:cs="Arial"/>
          <w:szCs w:val="24"/>
        </w:rPr>
        <w:t xml:space="preserve"> to 2</w:t>
      </w:r>
      <w:r w:rsidR="002A0DC8">
        <w:rPr>
          <w:rFonts w:ascii="Arial" w:hAnsi="Arial" w:cs="Arial"/>
          <w:szCs w:val="24"/>
        </w:rPr>
        <w:t>32</w:t>
      </w:r>
      <w:r w:rsidR="003D3117">
        <w:rPr>
          <w:rFonts w:ascii="Arial" w:hAnsi="Arial" w:cs="Arial"/>
          <w:szCs w:val="24"/>
        </w:rPr>
        <w:t xml:space="preserve">, and </w:t>
      </w:r>
      <w:r w:rsidR="00F17D1D">
        <w:rPr>
          <w:rFonts w:ascii="Arial" w:hAnsi="Arial" w:cs="Arial"/>
          <w:szCs w:val="24"/>
        </w:rPr>
        <w:t>r</w:t>
      </w:r>
      <w:r w:rsidR="00064AC0">
        <w:rPr>
          <w:rFonts w:ascii="Arial" w:hAnsi="Arial" w:cs="Arial"/>
          <w:szCs w:val="24"/>
        </w:rPr>
        <w:t>esponses d</w:t>
      </w:r>
      <w:r w:rsidR="003D3117">
        <w:rPr>
          <w:rFonts w:ascii="Arial" w:hAnsi="Arial" w:cs="Arial"/>
          <w:szCs w:val="24"/>
        </w:rPr>
        <w:t>ecreased</w:t>
      </w:r>
      <w:r w:rsidR="00064AC0">
        <w:rPr>
          <w:rFonts w:ascii="Arial" w:hAnsi="Arial" w:cs="Arial"/>
          <w:szCs w:val="24"/>
        </w:rPr>
        <w:t xml:space="preserve"> from 297 to </w:t>
      </w:r>
      <w:r w:rsidR="00AA7901">
        <w:rPr>
          <w:rFonts w:ascii="Arial" w:hAnsi="Arial" w:cs="Arial"/>
          <w:szCs w:val="24"/>
        </w:rPr>
        <w:t>241</w:t>
      </w:r>
      <w:r w:rsidR="00064AC0">
        <w:rPr>
          <w:rFonts w:ascii="Arial" w:hAnsi="Arial" w:cs="Arial"/>
          <w:szCs w:val="24"/>
        </w:rPr>
        <w:t>.</w:t>
      </w:r>
      <w:r w:rsidR="003D3117">
        <w:rPr>
          <w:rFonts w:ascii="Arial" w:hAnsi="Arial" w:cs="Arial"/>
          <w:szCs w:val="24"/>
        </w:rPr>
        <w:t xml:space="preserve">  B</w:t>
      </w:r>
      <w:r w:rsidR="00C97071" w:rsidRPr="00953496">
        <w:rPr>
          <w:rFonts w:ascii="Arial" w:hAnsi="Arial" w:cs="Arial"/>
          <w:szCs w:val="24"/>
        </w:rPr>
        <w:t xml:space="preserve">urden costs </w:t>
      </w:r>
      <w:r w:rsidR="003D3117">
        <w:rPr>
          <w:rFonts w:ascii="Arial" w:hAnsi="Arial" w:cs="Arial"/>
          <w:szCs w:val="24"/>
        </w:rPr>
        <w:t>remain the same at zero.</w:t>
      </w:r>
      <w:r w:rsidR="005405F2" w:rsidRPr="005405F2">
        <w:t xml:space="preserve"> </w:t>
      </w:r>
    </w:p>
    <w:p w:rsidR="005405F2" w:rsidRDefault="005405F2" w:rsidP="005405F2">
      <w:pPr>
        <w:widowControl/>
      </w:pPr>
    </w:p>
    <w:p w:rsidR="00FE65B9" w:rsidRPr="00953496" w:rsidRDefault="00FE65B9" w:rsidP="00A2757C">
      <w:pPr>
        <w:widowControl/>
        <w:rPr>
          <w:rFonts w:ascii="Arial" w:hAnsi="Arial" w:cs="Arial"/>
          <w:szCs w:val="24"/>
        </w:rPr>
      </w:pPr>
    </w:p>
    <w:p w:rsidR="002402CB" w:rsidRPr="00953496" w:rsidRDefault="002402CB" w:rsidP="00A2757C">
      <w:pPr>
        <w:pStyle w:val="BodyText"/>
        <w:widowControl/>
        <w:rPr>
          <w:rFonts w:ascii="Arial" w:hAnsi="Arial" w:cs="Arial"/>
          <w:sz w:val="24"/>
          <w:szCs w:val="24"/>
        </w:rPr>
      </w:pPr>
      <w:r w:rsidRPr="00953496">
        <w:rPr>
          <w:rFonts w:ascii="Arial" w:hAnsi="Arial" w:cs="Arial"/>
          <w:sz w:val="24"/>
          <w:szCs w:val="24"/>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02CB" w:rsidRPr="00953496" w:rsidRDefault="002402CB" w:rsidP="00A2757C">
      <w:pPr>
        <w:widowControl/>
        <w:rPr>
          <w:rFonts w:ascii="Arial" w:hAnsi="Arial" w:cs="Arial"/>
          <w:szCs w:val="24"/>
        </w:rPr>
      </w:pPr>
    </w:p>
    <w:p w:rsidR="002402CB" w:rsidRPr="00953496" w:rsidRDefault="002402CB" w:rsidP="00A2757C">
      <w:pPr>
        <w:widowControl/>
        <w:rPr>
          <w:rFonts w:ascii="Arial" w:hAnsi="Arial" w:cs="Arial"/>
          <w:szCs w:val="24"/>
        </w:rPr>
      </w:pPr>
      <w:r w:rsidRPr="00953496">
        <w:rPr>
          <w:rFonts w:ascii="Arial" w:hAnsi="Arial" w:cs="Arial"/>
          <w:szCs w:val="24"/>
        </w:rPr>
        <w:t>The results of this information collection are not scheduled for publication.</w:t>
      </w:r>
    </w:p>
    <w:p w:rsidR="002402CB" w:rsidRPr="00953496" w:rsidRDefault="002402CB" w:rsidP="00A2757C">
      <w:pPr>
        <w:widowControl/>
        <w:rPr>
          <w:rFonts w:ascii="Arial" w:hAnsi="Arial" w:cs="Arial"/>
          <w:szCs w:val="24"/>
        </w:rPr>
      </w:pPr>
    </w:p>
    <w:p w:rsidR="002402CB" w:rsidRPr="00953496" w:rsidRDefault="002402CB" w:rsidP="00A2757C">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color w:val="auto"/>
          <w:szCs w:val="24"/>
        </w:rPr>
      </w:pPr>
      <w:r w:rsidRPr="00953496">
        <w:rPr>
          <w:rFonts w:ascii="Arial" w:hAnsi="Arial" w:cs="Arial"/>
          <w:color w:val="auto"/>
          <w:szCs w:val="24"/>
        </w:rPr>
        <w:t>17.  If seeking approval to not display the expiration date for OMB approval of the information collection, explain the reasons that display would be inappropriate.</w:t>
      </w:r>
    </w:p>
    <w:p w:rsidR="002402CB" w:rsidRPr="00953496" w:rsidRDefault="002402CB" w:rsidP="00A2757C">
      <w:pPr>
        <w:widowControl/>
        <w:rPr>
          <w:rFonts w:ascii="Arial" w:hAnsi="Arial" w:cs="Arial"/>
          <w:szCs w:val="24"/>
        </w:rPr>
      </w:pPr>
    </w:p>
    <w:p w:rsidR="002402CB" w:rsidRPr="00953496" w:rsidRDefault="00C97071" w:rsidP="00A2757C">
      <w:pPr>
        <w:widowControl/>
        <w:spacing w:line="261" w:lineRule="auto"/>
        <w:rPr>
          <w:rFonts w:ascii="Arial" w:hAnsi="Arial" w:cs="Arial"/>
          <w:szCs w:val="24"/>
        </w:rPr>
      </w:pPr>
      <w:r w:rsidRPr="00953496">
        <w:rPr>
          <w:rFonts w:ascii="Arial" w:hAnsi="Arial" w:cs="Arial"/>
          <w:szCs w:val="24"/>
        </w:rPr>
        <w:t>There are no required forms associated with this collection.</w:t>
      </w:r>
    </w:p>
    <w:p w:rsidR="002402CB" w:rsidRPr="00953496" w:rsidRDefault="002402CB"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szCs w:val="24"/>
        </w:rPr>
      </w:pPr>
    </w:p>
    <w:p w:rsidR="002402CB" w:rsidRPr="00953496" w:rsidRDefault="002402CB" w:rsidP="00A2757C">
      <w:pPr>
        <w:pStyle w:val="BodyText2"/>
        <w:widowControl/>
        <w:rPr>
          <w:rFonts w:ascii="Arial" w:hAnsi="Arial" w:cs="Arial"/>
          <w:color w:val="auto"/>
          <w:szCs w:val="24"/>
        </w:rPr>
      </w:pPr>
      <w:r w:rsidRPr="00953496">
        <w:rPr>
          <w:rFonts w:ascii="Arial" w:hAnsi="Arial" w:cs="Arial"/>
          <w:color w:val="auto"/>
          <w:szCs w:val="24"/>
        </w:rPr>
        <w:t xml:space="preserve">18. Explain each exception to the certification statement identified in </w:t>
      </w:r>
      <w:r w:rsidR="00687955">
        <w:rPr>
          <w:rFonts w:ascii="Arial" w:hAnsi="Arial" w:cs="Arial"/>
          <w:color w:val="auto"/>
          <w:szCs w:val="24"/>
        </w:rPr>
        <w:t xml:space="preserve">the </w:t>
      </w:r>
      <w:r w:rsidRPr="00953496">
        <w:rPr>
          <w:rFonts w:ascii="Arial" w:hAnsi="Arial" w:cs="Arial"/>
          <w:color w:val="auto"/>
          <w:szCs w:val="24"/>
        </w:rPr>
        <w:t>"Certification for Paperwork Reduction Act Submissions".</w:t>
      </w:r>
    </w:p>
    <w:p w:rsidR="002402CB" w:rsidRPr="00953496" w:rsidRDefault="002402CB"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szCs w:val="24"/>
        </w:rPr>
      </w:pPr>
    </w:p>
    <w:p w:rsidR="00740C3E" w:rsidRPr="00953496" w:rsidRDefault="008C5A11"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b/>
          <w:szCs w:val="24"/>
        </w:rPr>
      </w:pPr>
      <w:r>
        <w:rPr>
          <w:rFonts w:ascii="Arial" w:hAnsi="Arial" w:cs="Arial"/>
          <w:b/>
          <w:szCs w:val="24"/>
        </w:rPr>
        <w:t>B</w:t>
      </w:r>
      <w:r>
        <w:rPr>
          <w:rFonts w:ascii="Arial" w:hAnsi="Arial" w:cs="Arial"/>
          <w:b/>
          <w:szCs w:val="24"/>
        </w:rPr>
        <w:tab/>
        <w:t>Statistical Methods</w:t>
      </w:r>
    </w:p>
    <w:p w:rsidR="00740C3E" w:rsidRPr="00953496" w:rsidRDefault="00740C3E" w:rsidP="00A275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szCs w:val="24"/>
        </w:rPr>
      </w:pPr>
    </w:p>
    <w:p w:rsidR="002402CB" w:rsidRPr="00A2757C" w:rsidRDefault="00740C3E" w:rsidP="00A2757C">
      <w:pPr>
        <w:widowControl/>
        <w:rPr>
          <w:rFonts w:ascii="Arial" w:hAnsi="Arial" w:cs="Arial"/>
          <w:szCs w:val="24"/>
        </w:rPr>
      </w:pPr>
      <w:r w:rsidRPr="00953496">
        <w:rPr>
          <w:rFonts w:ascii="Arial" w:hAnsi="Arial" w:cs="Arial"/>
          <w:szCs w:val="24"/>
        </w:rPr>
        <w:t>There is no statistical methodology involved in this collection.</w:t>
      </w:r>
    </w:p>
    <w:sectPr w:rsidR="002402CB" w:rsidRPr="00A2757C" w:rsidSect="00AC608E">
      <w:headerReference w:type="default" r:id="rId8"/>
      <w:footerReference w:type="even" r:id="rId9"/>
      <w:footerReference w:type="default" r:id="rId10"/>
      <w:headerReference w:type="first" r:id="rId11"/>
      <w:footerReference w:type="first" r:id="rId12"/>
      <w:pgSz w:w="12240" w:h="15840"/>
      <w:pgMar w:top="1440" w:right="1440" w:bottom="1440" w:left="1440" w:header="1440" w:footer="11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4D" w:rsidRDefault="00A95C4D">
      <w:r>
        <w:separator/>
      </w:r>
    </w:p>
  </w:endnote>
  <w:endnote w:type="continuationSeparator" w:id="0">
    <w:p w:rsidR="00A95C4D" w:rsidRDefault="00A9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A" w:rsidRDefault="0010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3A" w:rsidRDefault="0010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A" w:rsidRDefault="0010663A" w:rsidP="002402CB">
    <w:pPr>
      <w:pStyle w:val="Footer"/>
      <w:jc w:val="center"/>
    </w:pPr>
    <w:r>
      <w:rPr>
        <w:rStyle w:val="PageNumber"/>
      </w:rPr>
      <w:fldChar w:fldCharType="begin"/>
    </w:r>
    <w:r>
      <w:rPr>
        <w:rStyle w:val="PageNumber"/>
      </w:rPr>
      <w:instrText xml:space="preserve"> PAGE </w:instrText>
    </w:r>
    <w:r>
      <w:rPr>
        <w:rStyle w:val="PageNumber"/>
      </w:rPr>
      <w:fldChar w:fldCharType="separate"/>
    </w:r>
    <w:r w:rsidR="00423F2D">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A" w:rsidRDefault="0010663A">
    <w:pPr>
      <w:pStyle w:val="Footer"/>
    </w:pPr>
    <w:r>
      <w:t>January 2007</w:t>
    </w:r>
  </w:p>
  <w:p w:rsidR="0010663A" w:rsidRDefault="0010663A" w:rsidP="002402C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4D" w:rsidRDefault="00A95C4D">
      <w:r>
        <w:separator/>
      </w:r>
    </w:p>
  </w:footnote>
  <w:footnote w:type="continuationSeparator" w:id="0">
    <w:p w:rsidR="00A95C4D" w:rsidRDefault="00A95C4D">
      <w:r>
        <w:continuationSeparator/>
      </w:r>
    </w:p>
  </w:footnote>
  <w:footnote w:id="1">
    <w:p w:rsidR="00510A72" w:rsidRDefault="00510A72" w:rsidP="00510A72">
      <w:pPr>
        <w:pStyle w:val="FootnoteText"/>
      </w:pPr>
      <w:r>
        <w:rPr>
          <w:rStyle w:val="FootnoteReference"/>
        </w:rPr>
        <w:footnoteRef/>
      </w:r>
      <w:r w:rsidRPr="00FB5F98">
        <w:rPr>
          <w:rFonts w:ascii="Arial" w:hAnsi="Arial" w:cs="Arial"/>
        </w:rPr>
        <w:t xml:space="preserve">For those not familiar with the OES survey, see item “E3. How to get OES data.  What are the different ways to obtain OES estimates from this website?” at </w:t>
      </w:r>
      <w:hyperlink r:id="rId1" w:history="1">
        <w:r w:rsidRPr="00FB5F98">
          <w:rPr>
            <w:rStyle w:val="Hyperlink"/>
            <w:rFonts w:ascii="Arial" w:hAnsi="Arial" w:cs="Arial"/>
          </w:rPr>
          <w:t>http://www.bls.gov/oes/oes_ques.htm</w:t>
        </w:r>
      </w:hyperlink>
      <w:r w:rsidRPr="00FB5F98">
        <w:rPr>
          <w:rFonts w:ascii="Arial" w:hAnsi="Arial" w:cs="Arial"/>
        </w:rPr>
        <w:t xml:space="preserve">.  </w:t>
      </w:r>
    </w:p>
  </w:footnote>
  <w:footnote w:id="2">
    <w:p w:rsidR="00510A72" w:rsidRDefault="00510A72" w:rsidP="00510A72">
      <w:pPr>
        <w:pStyle w:val="FootnoteText"/>
      </w:pPr>
      <w:r w:rsidRPr="00510A72">
        <w:rPr>
          <w:rStyle w:val="FootnoteReference"/>
        </w:rPr>
        <w:footnoteRef/>
      </w:r>
      <w:r w:rsidRPr="00510A72">
        <w:t xml:space="preserve"> </w:t>
      </w:r>
      <w:r w:rsidRPr="00BE6C97">
        <w:rPr>
          <w:rFonts w:ascii="Arial" w:hAnsi="Arial" w:cs="Arial"/>
          <w:szCs w:val="24"/>
        </w:rPr>
        <w:t xml:space="preserve">The benefit scaler comes from </w:t>
      </w:r>
      <w:r w:rsidRPr="00BE6C97">
        <w:rPr>
          <w:rFonts w:ascii="Arial" w:hAnsi="Arial" w:cs="Arial"/>
        </w:rPr>
        <w:t xml:space="preserve">BLS Employer Costs for Employee Compensation access by menu </w:t>
      </w:r>
      <w:hyperlink r:id="rId2" w:history="1">
        <w:r w:rsidRPr="00BE6C97">
          <w:rPr>
            <w:rStyle w:val="Hyperlink"/>
            <w:rFonts w:ascii="Arial" w:hAnsi="Arial" w:cs="Arial"/>
          </w:rPr>
          <w:t>http://www.bls.gov/data/</w:t>
        </w:r>
      </w:hyperlink>
      <w:r w:rsidRPr="00BE6C97">
        <w:rPr>
          <w:rFonts w:ascii="Arial" w:hAnsi="Arial" w:cs="Arial"/>
        </w:rPr>
        <w:t xml:space="preserve"> or directly with </w:t>
      </w:r>
      <w:hyperlink r:id="rId3" w:history="1">
        <w:r w:rsidRPr="00BE6C97">
          <w:rPr>
            <w:rStyle w:val="Hyperlink"/>
            <w:rFonts w:ascii="Arial" w:hAnsi="Arial" w:cs="Arial"/>
          </w:rPr>
          <w:t>http://download.bls.gov/pub/time.series/cm/cm.data.0.Current</w:t>
        </w:r>
      </w:hyperlink>
      <w:r w:rsidRPr="00BE6C97">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2015Qtr2-2016Qtr1 to determine that 33.0 percent of total loaded wages are benefits.  The scaling factor = 1 + (benefits/(1-benefits)) = 1+( .33/(1-.33)) = 1.49.</w:t>
      </w:r>
    </w:p>
  </w:footnote>
  <w:footnote w:id="3">
    <w:p w:rsidR="00963FE1" w:rsidRPr="0090420C" w:rsidRDefault="00E94F91">
      <w:pPr>
        <w:pStyle w:val="FootnoteText"/>
        <w:rPr>
          <w:rFonts w:ascii="Arial" w:hAnsi="Arial" w:cs="Arial"/>
        </w:rPr>
      </w:pPr>
      <w:r w:rsidRPr="0090420C">
        <w:rPr>
          <w:rStyle w:val="FootnoteReference"/>
          <w:rFonts w:ascii="Arial" w:hAnsi="Arial" w:cs="Arial"/>
        </w:rPr>
        <w:footnoteRef/>
      </w:r>
      <w:r w:rsidRPr="0090420C">
        <w:rPr>
          <w:rFonts w:ascii="Arial" w:hAnsi="Arial" w:cs="Arial"/>
        </w:rPr>
        <w:t xml:space="preserve"> </w:t>
      </w:r>
      <w:r w:rsidR="00510A72" w:rsidRPr="00FB5F98">
        <w:rPr>
          <w:rFonts w:ascii="Arial" w:hAnsi="Arial" w:cs="Arial"/>
        </w:rPr>
        <w:t xml:space="preserve">Hourly wages from OES May 2015 survey, Standard Occupational Classification (SOC) code 491011.  First-Line Supervisors of Mechanics, Installers, and Repairers; employment weighted average for Metal Ore mining (NAICS 212200) and Nonmetallic Mineral Mining and Quarrying (NAICS 212300).  MSHA calculated an employment weighted average hourly wage of $36.18 that is multiplied by a 1.49 benefit scaling factor to obtain a fully loaded hourly wage of $53.91.  </w:t>
      </w:r>
    </w:p>
  </w:footnote>
  <w:footnote w:id="4">
    <w:p w:rsidR="00510A72" w:rsidRPr="0090420C" w:rsidRDefault="00792424" w:rsidP="00510A72">
      <w:pPr>
        <w:pStyle w:val="FootnoteText"/>
        <w:rPr>
          <w:rFonts w:ascii="Arial" w:hAnsi="Arial" w:cs="Arial"/>
        </w:rPr>
      </w:pPr>
      <w:r w:rsidRPr="0090420C">
        <w:rPr>
          <w:rStyle w:val="FootnoteReference"/>
          <w:rFonts w:ascii="Arial" w:hAnsi="Arial" w:cs="Arial"/>
        </w:rPr>
        <w:footnoteRef/>
      </w:r>
      <w:r w:rsidRPr="0090420C">
        <w:rPr>
          <w:rFonts w:ascii="Arial" w:hAnsi="Arial" w:cs="Arial"/>
        </w:rPr>
        <w:t xml:space="preserve"> </w:t>
      </w:r>
      <w:r w:rsidR="00045D0F" w:rsidRPr="00045D0F">
        <w:rPr>
          <w:rFonts w:ascii="Arial" w:hAnsi="Arial" w:cs="Arial"/>
        </w:rPr>
        <w:t xml:space="preserve">:  </w:t>
      </w:r>
      <w:r w:rsidR="00510A72" w:rsidRPr="00FB5F98">
        <w:rPr>
          <w:rFonts w:ascii="Arial" w:hAnsi="Arial" w:cs="Arial"/>
        </w:rPr>
        <w:t>Hourly wage from Standard Occupational Classification (SOC) code 439061, Office Clerks, General; employment weighted average for Metal Ore mining (NAICS 212200) and Nonmetallic Mineral Mining and Quarrying (NAICS 212300).  MSHA calculated an employment weighted average hourly wage of $15.15 that is multiplied by a 1.49 benefit</w:t>
      </w:r>
      <w:r w:rsidR="00BE6C97">
        <w:rPr>
          <w:rFonts w:ascii="Arial" w:hAnsi="Arial" w:cs="Arial"/>
        </w:rPr>
        <w:t xml:space="preserve"> </w:t>
      </w:r>
      <w:r w:rsidR="00510A72" w:rsidRPr="00FB5F98">
        <w:rPr>
          <w:rFonts w:ascii="Arial" w:hAnsi="Arial" w:cs="Arial"/>
        </w:rPr>
        <w:t>scaling factor to obtain a fully loaded hourly wage of $22.58.</w:t>
      </w:r>
    </w:p>
    <w:p w:rsidR="00792424" w:rsidRPr="0090420C" w:rsidRDefault="00792424">
      <w:pPr>
        <w:pStyle w:val="FootnoteText"/>
        <w:rPr>
          <w:rFonts w:ascii="Arial" w:hAnsi="Arial" w:cs="Arial"/>
        </w:rPr>
      </w:pPr>
    </w:p>
  </w:footnote>
  <w:footnote w:id="5">
    <w:p w:rsidR="00AA7901" w:rsidRPr="0090420C" w:rsidRDefault="00AA7901">
      <w:pPr>
        <w:pStyle w:val="FootnoteText"/>
        <w:rPr>
          <w:rFonts w:ascii="Arial" w:hAnsi="Arial" w:cs="Arial"/>
        </w:rPr>
      </w:pPr>
      <w:r w:rsidRPr="0090420C">
        <w:rPr>
          <w:rStyle w:val="FootnoteReference"/>
          <w:rFonts w:ascii="Arial" w:hAnsi="Arial" w:cs="Arial"/>
        </w:rPr>
        <w:footnoteRef/>
      </w:r>
      <w:r w:rsidRPr="0090420C">
        <w:rPr>
          <w:rFonts w:ascii="Arial" w:hAnsi="Arial" w:cs="Arial"/>
        </w:rPr>
        <w:t xml:space="preserve"> </w:t>
      </w:r>
      <w:r>
        <w:rPr>
          <w:rFonts w:ascii="Arial" w:hAnsi="Arial" w:cs="Arial"/>
        </w:rPr>
        <w:t xml:space="preserve">Hourly wage rate developed from Office of Personnel Management (OPM) December 2015 </w:t>
      </w:r>
      <w:r w:rsidRPr="00C44ABD">
        <w:rPr>
          <w:rFonts w:ascii="Arial" w:hAnsi="Arial" w:cs="Arial"/>
          <w:i/>
        </w:rPr>
        <w:t xml:space="preserve">FedScope </w:t>
      </w:r>
      <w:r>
        <w:rPr>
          <w:rFonts w:ascii="Arial" w:hAnsi="Arial" w:cs="Arial"/>
        </w:rPr>
        <w:t xml:space="preserve">employment cube, </w:t>
      </w:r>
      <w:hyperlink r:id="rId4" w:history="1">
        <w:r w:rsidRPr="00421ACD">
          <w:rPr>
            <w:rStyle w:val="Hyperlink"/>
            <w:rFonts w:ascii="Arial" w:hAnsi="Arial" w:cs="Arial"/>
          </w:rPr>
          <w:t>http://www.fedscope.opm.gov/</w:t>
        </w:r>
      </w:hyperlink>
      <w:r>
        <w:rPr>
          <w:rFonts w:ascii="Arial" w:hAnsi="Arial" w:cs="Arial"/>
        </w:rPr>
        <w:t xml:space="preserve"> .  Average annual salary of $80,153 obtained from DOL-MSHA employees.  Data search qualifiers are:  agency = DLMS, occupation = 1822, Salary Gra</w:t>
      </w:r>
      <w:r w:rsidR="00284564">
        <w:rPr>
          <w:rFonts w:ascii="Arial" w:hAnsi="Arial" w:cs="Arial"/>
        </w:rPr>
        <w:t>d</w:t>
      </w:r>
      <w:r>
        <w:rPr>
          <w:rFonts w:ascii="Arial" w:hAnsi="Arial" w:cs="Arial"/>
        </w:rPr>
        <w:t>e = GS-12</w:t>
      </w:r>
      <w:r w:rsidR="000A7A6E">
        <w:rPr>
          <w:rFonts w:ascii="Arial" w:hAnsi="Arial" w:cs="Arial"/>
        </w:rPr>
        <w:t>, Full time</w:t>
      </w:r>
      <w:r>
        <w:rPr>
          <w:rFonts w:ascii="Arial" w:hAnsi="Arial" w:cs="Arial"/>
        </w:rPr>
        <w:t xml:space="preserve">.  In order to include the cost of benefits, the average annual salary was multiplied by a benefit </w:t>
      </w:r>
      <w:r w:rsidR="0090420C">
        <w:rPr>
          <w:rFonts w:ascii="Arial" w:hAnsi="Arial" w:cs="Arial"/>
        </w:rPr>
        <w:t>s</w:t>
      </w:r>
      <w:r>
        <w:rPr>
          <w:rFonts w:ascii="Arial" w:hAnsi="Arial" w:cs="Arial"/>
        </w:rPr>
        <w:t>caler of 1.382.  [$53.08 = ($80,153 x 1.382) ÷ 2,087 annual hrs.]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A" w:rsidRDefault="0010663A" w:rsidP="002402CB">
    <w:pPr>
      <w:pStyle w:val="Header"/>
      <w:jc w:val="right"/>
    </w:pPr>
    <w:r>
      <w:t>1219-0016</w:t>
    </w:r>
  </w:p>
  <w:p w:rsidR="00C27CEF" w:rsidRDefault="00C27CEF" w:rsidP="002402CB">
    <w:pPr>
      <w:pStyle w:val="Header"/>
      <w:jc w:val="right"/>
    </w:pPr>
    <w:r w:rsidRPr="00C27CEF">
      <w:t>Ventilation Plan and Main Fan Maintenance Record</w:t>
    </w:r>
  </w:p>
  <w:p w:rsidR="0021741E" w:rsidRDefault="0021741E" w:rsidP="002402CB">
    <w:pPr>
      <w:pStyle w:val="Header"/>
      <w:jc w:val="right"/>
    </w:pPr>
    <w:r>
      <w:t>November 2016</w:t>
    </w:r>
  </w:p>
  <w:p w:rsidR="0010663A" w:rsidRDefault="0010663A" w:rsidP="002402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A" w:rsidRDefault="0010663A" w:rsidP="002402CB">
    <w:pPr>
      <w:pStyle w:val="Header"/>
      <w:jc w:val="right"/>
    </w:pPr>
    <w:r>
      <w:t>1219-0016</w:t>
    </w:r>
  </w:p>
  <w:p w:rsidR="0010663A" w:rsidRDefault="0010663A" w:rsidP="002402CB">
    <w:pPr>
      <w:pStyle w:val="Header"/>
      <w:jc w:val="right"/>
    </w:pPr>
    <w:r>
      <w:t>Public Comment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7D89"/>
    <w:multiLevelType w:val="hybridMultilevel"/>
    <w:tmpl w:val="7248B036"/>
    <w:lvl w:ilvl="0" w:tplc="68DE8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AE72DF"/>
    <w:multiLevelType w:val="hybridMultilevel"/>
    <w:tmpl w:val="6E6A7B48"/>
    <w:lvl w:ilvl="0" w:tplc="68DE8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7259A"/>
    <w:multiLevelType w:val="hybridMultilevel"/>
    <w:tmpl w:val="6DA24A54"/>
    <w:lvl w:ilvl="0" w:tplc="68DE81E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D40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56429E"/>
    <w:multiLevelType w:val="hybridMultilevel"/>
    <w:tmpl w:val="E8C4258E"/>
    <w:lvl w:ilvl="0" w:tplc="68DE81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CB"/>
    <w:rsid w:val="00012656"/>
    <w:rsid w:val="00013705"/>
    <w:rsid w:val="00013F83"/>
    <w:rsid w:val="00021EA8"/>
    <w:rsid w:val="00024047"/>
    <w:rsid w:val="0002462A"/>
    <w:rsid w:val="00045D0F"/>
    <w:rsid w:val="000543E5"/>
    <w:rsid w:val="00063D8D"/>
    <w:rsid w:val="00064AC0"/>
    <w:rsid w:val="00075927"/>
    <w:rsid w:val="000773B9"/>
    <w:rsid w:val="0009000C"/>
    <w:rsid w:val="00090760"/>
    <w:rsid w:val="000A3BF9"/>
    <w:rsid w:val="000A77C8"/>
    <w:rsid w:val="000A7A6E"/>
    <w:rsid w:val="000B0619"/>
    <w:rsid w:val="000B300D"/>
    <w:rsid w:val="000B3C6B"/>
    <w:rsid w:val="000B56A4"/>
    <w:rsid w:val="000B5AA0"/>
    <w:rsid w:val="000C4E00"/>
    <w:rsid w:val="000C66E8"/>
    <w:rsid w:val="000C71E2"/>
    <w:rsid w:val="000D1878"/>
    <w:rsid w:val="000D45AB"/>
    <w:rsid w:val="000D6145"/>
    <w:rsid w:val="000E471D"/>
    <w:rsid w:val="000E60C3"/>
    <w:rsid w:val="000F46D2"/>
    <w:rsid w:val="00101F3E"/>
    <w:rsid w:val="0010250D"/>
    <w:rsid w:val="001039F0"/>
    <w:rsid w:val="0010663A"/>
    <w:rsid w:val="001070DF"/>
    <w:rsid w:val="00116D00"/>
    <w:rsid w:val="00116FD0"/>
    <w:rsid w:val="00132BD8"/>
    <w:rsid w:val="00135CF1"/>
    <w:rsid w:val="00141601"/>
    <w:rsid w:val="001420A4"/>
    <w:rsid w:val="00143233"/>
    <w:rsid w:val="00145F5C"/>
    <w:rsid w:val="00152F74"/>
    <w:rsid w:val="0015432A"/>
    <w:rsid w:val="001548AA"/>
    <w:rsid w:val="00160703"/>
    <w:rsid w:val="00166784"/>
    <w:rsid w:val="00174AE5"/>
    <w:rsid w:val="001762C4"/>
    <w:rsid w:val="001A4D29"/>
    <w:rsid w:val="001A55BF"/>
    <w:rsid w:val="001B55D7"/>
    <w:rsid w:val="001C1044"/>
    <w:rsid w:val="001C2BB0"/>
    <w:rsid w:val="001C3A44"/>
    <w:rsid w:val="001D012A"/>
    <w:rsid w:val="001D0BCF"/>
    <w:rsid w:val="001D6AF9"/>
    <w:rsid w:val="001E14E6"/>
    <w:rsid w:val="001F5446"/>
    <w:rsid w:val="001F58F6"/>
    <w:rsid w:val="001F6540"/>
    <w:rsid w:val="001F6CE3"/>
    <w:rsid w:val="0021741E"/>
    <w:rsid w:val="00217C7A"/>
    <w:rsid w:val="002262E5"/>
    <w:rsid w:val="002348E5"/>
    <w:rsid w:val="002402CB"/>
    <w:rsid w:val="0026091F"/>
    <w:rsid w:val="00265B84"/>
    <w:rsid w:val="00277B13"/>
    <w:rsid w:val="00284564"/>
    <w:rsid w:val="002861AE"/>
    <w:rsid w:val="002874CA"/>
    <w:rsid w:val="002A0DC8"/>
    <w:rsid w:val="002B16B3"/>
    <w:rsid w:val="002C775B"/>
    <w:rsid w:val="002C7D4C"/>
    <w:rsid w:val="002D2ABF"/>
    <w:rsid w:val="002F2FF1"/>
    <w:rsid w:val="002F5202"/>
    <w:rsid w:val="002F52E8"/>
    <w:rsid w:val="002F5717"/>
    <w:rsid w:val="003026BC"/>
    <w:rsid w:val="00302C43"/>
    <w:rsid w:val="00310807"/>
    <w:rsid w:val="0031497A"/>
    <w:rsid w:val="00315BB0"/>
    <w:rsid w:val="00327773"/>
    <w:rsid w:val="00330575"/>
    <w:rsid w:val="00336E95"/>
    <w:rsid w:val="00340AF8"/>
    <w:rsid w:val="00341535"/>
    <w:rsid w:val="00364433"/>
    <w:rsid w:val="00364BD7"/>
    <w:rsid w:val="003661ED"/>
    <w:rsid w:val="00380853"/>
    <w:rsid w:val="003833D7"/>
    <w:rsid w:val="003839CC"/>
    <w:rsid w:val="00383ABC"/>
    <w:rsid w:val="00385806"/>
    <w:rsid w:val="0039487E"/>
    <w:rsid w:val="003A0083"/>
    <w:rsid w:val="003A253D"/>
    <w:rsid w:val="003B209E"/>
    <w:rsid w:val="003B742C"/>
    <w:rsid w:val="003B7682"/>
    <w:rsid w:val="003C564D"/>
    <w:rsid w:val="003D3117"/>
    <w:rsid w:val="003D37ED"/>
    <w:rsid w:val="00401700"/>
    <w:rsid w:val="00405292"/>
    <w:rsid w:val="004062C8"/>
    <w:rsid w:val="00412E94"/>
    <w:rsid w:val="00423F2D"/>
    <w:rsid w:val="00436566"/>
    <w:rsid w:val="00446683"/>
    <w:rsid w:val="00451247"/>
    <w:rsid w:val="00454C25"/>
    <w:rsid w:val="004564CF"/>
    <w:rsid w:val="004674CE"/>
    <w:rsid w:val="00471CD8"/>
    <w:rsid w:val="00487184"/>
    <w:rsid w:val="00495296"/>
    <w:rsid w:val="004B0203"/>
    <w:rsid w:val="004C0B99"/>
    <w:rsid w:val="004C0E66"/>
    <w:rsid w:val="004D09BF"/>
    <w:rsid w:val="004D3AFC"/>
    <w:rsid w:val="004E16B2"/>
    <w:rsid w:val="004F490F"/>
    <w:rsid w:val="004F4BE2"/>
    <w:rsid w:val="004F669F"/>
    <w:rsid w:val="004F7F4D"/>
    <w:rsid w:val="0050718E"/>
    <w:rsid w:val="00510A72"/>
    <w:rsid w:val="00513295"/>
    <w:rsid w:val="00534B13"/>
    <w:rsid w:val="0053659A"/>
    <w:rsid w:val="00537371"/>
    <w:rsid w:val="0053787D"/>
    <w:rsid w:val="005405F2"/>
    <w:rsid w:val="005421E5"/>
    <w:rsid w:val="005544D3"/>
    <w:rsid w:val="0056113C"/>
    <w:rsid w:val="00570D79"/>
    <w:rsid w:val="00594C05"/>
    <w:rsid w:val="00595B90"/>
    <w:rsid w:val="005A1EE6"/>
    <w:rsid w:val="005B0B0F"/>
    <w:rsid w:val="005B3FFE"/>
    <w:rsid w:val="005B4D2B"/>
    <w:rsid w:val="005C40A2"/>
    <w:rsid w:val="005C7552"/>
    <w:rsid w:val="005D2690"/>
    <w:rsid w:val="005E4F98"/>
    <w:rsid w:val="005E7A5F"/>
    <w:rsid w:val="00607856"/>
    <w:rsid w:val="006109B1"/>
    <w:rsid w:val="00611E5C"/>
    <w:rsid w:val="00632C3C"/>
    <w:rsid w:val="006340A8"/>
    <w:rsid w:val="0063436F"/>
    <w:rsid w:val="00647477"/>
    <w:rsid w:val="006760A2"/>
    <w:rsid w:val="00677352"/>
    <w:rsid w:val="00677B44"/>
    <w:rsid w:val="0068325D"/>
    <w:rsid w:val="00687955"/>
    <w:rsid w:val="00692690"/>
    <w:rsid w:val="00694367"/>
    <w:rsid w:val="00695385"/>
    <w:rsid w:val="0069681C"/>
    <w:rsid w:val="006A556B"/>
    <w:rsid w:val="006A7448"/>
    <w:rsid w:val="006B7355"/>
    <w:rsid w:val="006D7021"/>
    <w:rsid w:val="006E3710"/>
    <w:rsid w:val="006F2E4B"/>
    <w:rsid w:val="006F4DFC"/>
    <w:rsid w:val="00700C06"/>
    <w:rsid w:val="0070412B"/>
    <w:rsid w:val="00710ABA"/>
    <w:rsid w:val="00732B18"/>
    <w:rsid w:val="007342C2"/>
    <w:rsid w:val="00734546"/>
    <w:rsid w:val="00740C3E"/>
    <w:rsid w:val="00743706"/>
    <w:rsid w:val="007438A3"/>
    <w:rsid w:val="00750C33"/>
    <w:rsid w:val="00753AED"/>
    <w:rsid w:val="007624C5"/>
    <w:rsid w:val="00770DCD"/>
    <w:rsid w:val="007727EF"/>
    <w:rsid w:val="00792424"/>
    <w:rsid w:val="007A1D1C"/>
    <w:rsid w:val="007A2709"/>
    <w:rsid w:val="007C0C69"/>
    <w:rsid w:val="007C24B1"/>
    <w:rsid w:val="007C459B"/>
    <w:rsid w:val="007D642E"/>
    <w:rsid w:val="007E47B3"/>
    <w:rsid w:val="007E5A42"/>
    <w:rsid w:val="00810325"/>
    <w:rsid w:val="00810DCC"/>
    <w:rsid w:val="0081311C"/>
    <w:rsid w:val="00835FB6"/>
    <w:rsid w:val="008377F6"/>
    <w:rsid w:val="008408BE"/>
    <w:rsid w:val="0084341E"/>
    <w:rsid w:val="008444D6"/>
    <w:rsid w:val="00850DD9"/>
    <w:rsid w:val="00853068"/>
    <w:rsid w:val="00856A3D"/>
    <w:rsid w:val="00865D58"/>
    <w:rsid w:val="008736E9"/>
    <w:rsid w:val="00874CF9"/>
    <w:rsid w:val="008857A8"/>
    <w:rsid w:val="0088776E"/>
    <w:rsid w:val="008927D8"/>
    <w:rsid w:val="008A0655"/>
    <w:rsid w:val="008B7F2F"/>
    <w:rsid w:val="008C13B6"/>
    <w:rsid w:val="008C5A11"/>
    <w:rsid w:val="008D2270"/>
    <w:rsid w:val="008D30DD"/>
    <w:rsid w:val="008D45DF"/>
    <w:rsid w:val="008F3050"/>
    <w:rsid w:val="008F54FA"/>
    <w:rsid w:val="0090420C"/>
    <w:rsid w:val="00913CCC"/>
    <w:rsid w:val="00915C4B"/>
    <w:rsid w:val="009250AA"/>
    <w:rsid w:val="00927D53"/>
    <w:rsid w:val="009426F5"/>
    <w:rsid w:val="0094614A"/>
    <w:rsid w:val="00947F40"/>
    <w:rsid w:val="00953496"/>
    <w:rsid w:val="00955776"/>
    <w:rsid w:val="00962365"/>
    <w:rsid w:val="0096273A"/>
    <w:rsid w:val="00963FE1"/>
    <w:rsid w:val="00973C67"/>
    <w:rsid w:val="00992842"/>
    <w:rsid w:val="00993330"/>
    <w:rsid w:val="009962B7"/>
    <w:rsid w:val="009A04D2"/>
    <w:rsid w:val="009A7BBB"/>
    <w:rsid w:val="009B05F6"/>
    <w:rsid w:val="009B0AC5"/>
    <w:rsid w:val="009C28F2"/>
    <w:rsid w:val="009C61D4"/>
    <w:rsid w:val="009D7353"/>
    <w:rsid w:val="009D7E30"/>
    <w:rsid w:val="009E02C5"/>
    <w:rsid w:val="009E285B"/>
    <w:rsid w:val="009E3637"/>
    <w:rsid w:val="00A15BC5"/>
    <w:rsid w:val="00A170F1"/>
    <w:rsid w:val="00A2027C"/>
    <w:rsid w:val="00A24C35"/>
    <w:rsid w:val="00A252C7"/>
    <w:rsid w:val="00A2757C"/>
    <w:rsid w:val="00A4011F"/>
    <w:rsid w:val="00A4080A"/>
    <w:rsid w:val="00A41AE2"/>
    <w:rsid w:val="00A44A02"/>
    <w:rsid w:val="00A478BE"/>
    <w:rsid w:val="00A5309E"/>
    <w:rsid w:val="00A54EEC"/>
    <w:rsid w:val="00A57232"/>
    <w:rsid w:val="00A64E1F"/>
    <w:rsid w:val="00A67ED6"/>
    <w:rsid w:val="00A700B7"/>
    <w:rsid w:val="00A73C34"/>
    <w:rsid w:val="00A74460"/>
    <w:rsid w:val="00A74C80"/>
    <w:rsid w:val="00A76428"/>
    <w:rsid w:val="00A778A0"/>
    <w:rsid w:val="00A87146"/>
    <w:rsid w:val="00A93132"/>
    <w:rsid w:val="00A93368"/>
    <w:rsid w:val="00A9415B"/>
    <w:rsid w:val="00A95898"/>
    <w:rsid w:val="00A95C4D"/>
    <w:rsid w:val="00AA076B"/>
    <w:rsid w:val="00AA18B1"/>
    <w:rsid w:val="00AA5535"/>
    <w:rsid w:val="00AA7901"/>
    <w:rsid w:val="00AB060E"/>
    <w:rsid w:val="00AC3F25"/>
    <w:rsid w:val="00AC608E"/>
    <w:rsid w:val="00AD1F44"/>
    <w:rsid w:val="00AD2DE4"/>
    <w:rsid w:val="00AF7731"/>
    <w:rsid w:val="00B169F7"/>
    <w:rsid w:val="00B16B31"/>
    <w:rsid w:val="00B27D2C"/>
    <w:rsid w:val="00B35974"/>
    <w:rsid w:val="00B37867"/>
    <w:rsid w:val="00B44F98"/>
    <w:rsid w:val="00B45AC5"/>
    <w:rsid w:val="00B471F8"/>
    <w:rsid w:val="00B57F68"/>
    <w:rsid w:val="00B650E6"/>
    <w:rsid w:val="00B67CEB"/>
    <w:rsid w:val="00B70F0A"/>
    <w:rsid w:val="00B779C4"/>
    <w:rsid w:val="00B972F0"/>
    <w:rsid w:val="00BA2D82"/>
    <w:rsid w:val="00BB2129"/>
    <w:rsid w:val="00BB56DE"/>
    <w:rsid w:val="00BB6089"/>
    <w:rsid w:val="00BB6733"/>
    <w:rsid w:val="00BC7AB0"/>
    <w:rsid w:val="00BE1836"/>
    <w:rsid w:val="00BE4118"/>
    <w:rsid w:val="00BE5971"/>
    <w:rsid w:val="00BE6C97"/>
    <w:rsid w:val="00C013DA"/>
    <w:rsid w:val="00C2462C"/>
    <w:rsid w:val="00C24849"/>
    <w:rsid w:val="00C27CEF"/>
    <w:rsid w:val="00C309ED"/>
    <w:rsid w:val="00C41066"/>
    <w:rsid w:val="00C44ABD"/>
    <w:rsid w:val="00C63B5B"/>
    <w:rsid w:val="00C712AA"/>
    <w:rsid w:val="00C74843"/>
    <w:rsid w:val="00C75D06"/>
    <w:rsid w:val="00C766B3"/>
    <w:rsid w:val="00C77D2C"/>
    <w:rsid w:val="00C830FE"/>
    <w:rsid w:val="00C932E2"/>
    <w:rsid w:val="00C96299"/>
    <w:rsid w:val="00C97071"/>
    <w:rsid w:val="00CC6CFE"/>
    <w:rsid w:val="00CD3878"/>
    <w:rsid w:val="00CD71C0"/>
    <w:rsid w:val="00CE179E"/>
    <w:rsid w:val="00CE5428"/>
    <w:rsid w:val="00CF11D9"/>
    <w:rsid w:val="00D03D71"/>
    <w:rsid w:val="00D06FC4"/>
    <w:rsid w:val="00D228AA"/>
    <w:rsid w:val="00D249DF"/>
    <w:rsid w:val="00D261A5"/>
    <w:rsid w:val="00D369F7"/>
    <w:rsid w:val="00D465CB"/>
    <w:rsid w:val="00D51FE0"/>
    <w:rsid w:val="00D52BDF"/>
    <w:rsid w:val="00D578F3"/>
    <w:rsid w:val="00D61C97"/>
    <w:rsid w:val="00D70DB9"/>
    <w:rsid w:val="00D72A37"/>
    <w:rsid w:val="00D80D93"/>
    <w:rsid w:val="00D87116"/>
    <w:rsid w:val="00D90041"/>
    <w:rsid w:val="00DA1A0C"/>
    <w:rsid w:val="00DA4570"/>
    <w:rsid w:val="00DA6062"/>
    <w:rsid w:val="00DA6BA7"/>
    <w:rsid w:val="00DA7D08"/>
    <w:rsid w:val="00DB3106"/>
    <w:rsid w:val="00DB42A5"/>
    <w:rsid w:val="00DC148E"/>
    <w:rsid w:val="00DC4702"/>
    <w:rsid w:val="00DD12E3"/>
    <w:rsid w:val="00DD6A05"/>
    <w:rsid w:val="00DE36DF"/>
    <w:rsid w:val="00DF3E6D"/>
    <w:rsid w:val="00DF72EF"/>
    <w:rsid w:val="00DF75F6"/>
    <w:rsid w:val="00E13F5F"/>
    <w:rsid w:val="00E16668"/>
    <w:rsid w:val="00E250DE"/>
    <w:rsid w:val="00E31E80"/>
    <w:rsid w:val="00E6609F"/>
    <w:rsid w:val="00E662A5"/>
    <w:rsid w:val="00E74C7C"/>
    <w:rsid w:val="00E75E20"/>
    <w:rsid w:val="00E76B98"/>
    <w:rsid w:val="00E804FB"/>
    <w:rsid w:val="00E859AF"/>
    <w:rsid w:val="00E913D3"/>
    <w:rsid w:val="00E93298"/>
    <w:rsid w:val="00E94736"/>
    <w:rsid w:val="00E94F91"/>
    <w:rsid w:val="00EA2214"/>
    <w:rsid w:val="00EC3048"/>
    <w:rsid w:val="00EC398A"/>
    <w:rsid w:val="00EC53FD"/>
    <w:rsid w:val="00ED0E9B"/>
    <w:rsid w:val="00ED164A"/>
    <w:rsid w:val="00F14E96"/>
    <w:rsid w:val="00F17D1D"/>
    <w:rsid w:val="00F20015"/>
    <w:rsid w:val="00F210B6"/>
    <w:rsid w:val="00F2170F"/>
    <w:rsid w:val="00F252E0"/>
    <w:rsid w:val="00F318C9"/>
    <w:rsid w:val="00F3228D"/>
    <w:rsid w:val="00F32928"/>
    <w:rsid w:val="00F34F93"/>
    <w:rsid w:val="00F35015"/>
    <w:rsid w:val="00F42433"/>
    <w:rsid w:val="00F4466C"/>
    <w:rsid w:val="00F44779"/>
    <w:rsid w:val="00F63D5D"/>
    <w:rsid w:val="00F7215E"/>
    <w:rsid w:val="00F75FA5"/>
    <w:rsid w:val="00F8483F"/>
    <w:rsid w:val="00FA01BC"/>
    <w:rsid w:val="00FA3D04"/>
    <w:rsid w:val="00FA4E36"/>
    <w:rsid w:val="00FA6CC4"/>
    <w:rsid w:val="00FB2BBF"/>
    <w:rsid w:val="00FC4ED4"/>
    <w:rsid w:val="00FC7AA8"/>
    <w:rsid w:val="00FD5320"/>
    <w:rsid w:val="00FD7075"/>
    <w:rsid w:val="00FE587B"/>
    <w:rsid w:val="00FE65B9"/>
    <w:rsid w:val="00FF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1DE409"/>
  <w15:chartTrackingRefBased/>
  <w15:docId w15:val="{5C1F64AE-3CBE-4092-93FC-51976E8D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94C05"/>
    <w:pPr>
      <w:widowControl w:val="0"/>
    </w:pPr>
    <w:rPr>
      <w:rFonts w:ascii="Courier10 BT" w:hAnsi="Courier10 BT"/>
      <w:snapToGrid w:val="0"/>
      <w:sz w:val="24"/>
    </w:rPr>
  </w:style>
  <w:style w:type="paragraph" w:styleId="Heading1">
    <w:name w:val="heading 1"/>
    <w:basedOn w:val="Normal"/>
    <w:next w:val="Normal"/>
    <w:qFormat/>
    <w:rsid w:val="002402CB"/>
    <w:pPr>
      <w:keepNext/>
      <w:outlineLvl w:val="0"/>
    </w:pPr>
    <w:rPr>
      <w:rFonts w:ascii="Book Antiqua" w:hAnsi="Book Antiqua"/>
      <w:u w:val="single"/>
    </w:rPr>
  </w:style>
  <w:style w:type="paragraph" w:styleId="Heading2">
    <w:name w:val="heading 2"/>
    <w:basedOn w:val="Normal"/>
    <w:next w:val="Normal"/>
    <w:qFormat/>
    <w:rsid w:val="002402CB"/>
    <w:pPr>
      <w:keepNext/>
      <w:outlineLvl w:val="1"/>
    </w:pPr>
    <w:rPr>
      <w:rFonts w:ascii="Book Antiqua" w:hAnsi="Book Antiqua"/>
      <w:b/>
      <w:color w:val="000000"/>
    </w:rPr>
  </w:style>
  <w:style w:type="paragraph" w:styleId="Heading4">
    <w:name w:val="heading 4"/>
    <w:basedOn w:val="Normal"/>
    <w:next w:val="Normal"/>
    <w:qFormat/>
    <w:rsid w:val="002402CB"/>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402CB"/>
    <w:rPr>
      <w:rFonts w:ascii="Courier New" w:hAnsi="Courier New"/>
      <w:b/>
      <w:sz w:val="14"/>
    </w:rPr>
  </w:style>
  <w:style w:type="paragraph" w:styleId="Title">
    <w:name w:val="Title"/>
    <w:basedOn w:val="Normal"/>
    <w:link w:val="TitleChar"/>
    <w:qFormat/>
    <w:rsid w:val="002402CB"/>
    <w:pPr>
      <w:jc w:val="center"/>
    </w:pPr>
    <w:rPr>
      <w:b/>
    </w:rPr>
  </w:style>
  <w:style w:type="paragraph" w:styleId="BodyText2">
    <w:name w:val="Body Text 2"/>
    <w:basedOn w:val="Normal"/>
    <w:rsid w:val="00240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Pr>
      <w:rFonts w:ascii="Book Antiqua" w:hAnsi="Book Antiqua"/>
      <w:b/>
      <w:color w:val="000000"/>
    </w:rPr>
  </w:style>
  <w:style w:type="paragraph" w:styleId="BodyText3">
    <w:name w:val="Body Text 3"/>
    <w:basedOn w:val="Normal"/>
    <w:link w:val="BodyText3Char"/>
    <w:rsid w:val="002402CB"/>
    <w:rPr>
      <w:rFonts w:ascii="Book Antiqua" w:hAnsi="Book Antiqua"/>
      <w:color w:val="000000"/>
    </w:rPr>
  </w:style>
  <w:style w:type="paragraph" w:styleId="Header">
    <w:name w:val="header"/>
    <w:basedOn w:val="Normal"/>
    <w:rsid w:val="002402CB"/>
    <w:pPr>
      <w:tabs>
        <w:tab w:val="center" w:pos="4320"/>
        <w:tab w:val="right" w:pos="8640"/>
      </w:tabs>
    </w:pPr>
  </w:style>
  <w:style w:type="paragraph" w:styleId="Footer">
    <w:name w:val="footer"/>
    <w:basedOn w:val="Normal"/>
    <w:rsid w:val="002402CB"/>
    <w:pPr>
      <w:tabs>
        <w:tab w:val="center" w:pos="4320"/>
        <w:tab w:val="right" w:pos="8640"/>
      </w:tabs>
    </w:pPr>
  </w:style>
  <w:style w:type="character" w:styleId="PageNumber">
    <w:name w:val="page number"/>
    <w:basedOn w:val="DefaultParagraphFont"/>
    <w:rsid w:val="002402CB"/>
  </w:style>
  <w:style w:type="paragraph" w:styleId="BodyTextIndent">
    <w:name w:val="Body Text Indent"/>
    <w:basedOn w:val="Normal"/>
    <w:rsid w:val="002402CB"/>
    <w:pPr>
      <w:tabs>
        <w:tab w:val="left" w:pos="-1440"/>
      </w:tabs>
      <w:ind w:left="720" w:hanging="720"/>
    </w:pPr>
    <w:rPr>
      <w:rFonts w:ascii="Book Antiqua" w:hAnsi="Book Antiqua"/>
      <w:b/>
      <w:color w:val="000000"/>
    </w:rPr>
  </w:style>
  <w:style w:type="paragraph" w:styleId="NormalWeb">
    <w:name w:val="Normal (Web)"/>
    <w:basedOn w:val="Normal"/>
    <w:rsid w:val="002402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743706"/>
    <w:rPr>
      <w:rFonts w:ascii="Tahoma" w:hAnsi="Tahoma" w:cs="Tahoma"/>
      <w:sz w:val="16"/>
      <w:szCs w:val="16"/>
    </w:rPr>
  </w:style>
  <w:style w:type="paragraph" w:styleId="DocumentMap">
    <w:name w:val="Document Map"/>
    <w:basedOn w:val="Normal"/>
    <w:semiHidden/>
    <w:rsid w:val="0081311C"/>
    <w:pPr>
      <w:shd w:val="clear" w:color="auto" w:fill="000080"/>
    </w:pPr>
    <w:rPr>
      <w:rFonts w:ascii="Tahoma" w:hAnsi="Tahoma" w:cs="Tahoma"/>
      <w:sz w:val="20"/>
    </w:rPr>
  </w:style>
  <w:style w:type="character" w:styleId="CommentReference">
    <w:name w:val="annotation reference"/>
    <w:semiHidden/>
    <w:rsid w:val="008927D8"/>
    <w:rPr>
      <w:sz w:val="16"/>
      <w:szCs w:val="16"/>
    </w:rPr>
  </w:style>
  <w:style w:type="paragraph" w:styleId="CommentText">
    <w:name w:val="annotation text"/>
    <w:basedOn w:val="Normal"/>
    <w:semiHidden/>
    <w:rsid w:val="008927D8"/>
    <w:rPr>
      <w:sz w:val="20"/>
    </w:rPr>
  </w:style>
  <w:style w:type="paragraph" w:styleId="CommentSubject">
    <w:name w:val="annotation subject"/>
    <w:basedOn w:val="CommentText"/>
    <w:next w:val="CommentText"/>
    <w:semiHidden/>
    <w:rsid w:val="008927D8"/>
    <w:rPr>
      <w:b/>
      <w:bCs/>
    </w:rPr>
  </w:style>
  <w:style w:type="character" w:styleId="Hyperlink">
    <w:name w:val="Hyperlink"/>
    <w:rsid w:val="008D45DF"/>
    <w:rPr>
      <w:color w:val="0000FF"/>
      <w:u w:val="single"/>
    </w:rPr>
  </w:style>
  <w:style w:type="character" w:styleId="FollowedHyperlink">
    <w:name w:val="FollowedHyperlink"/>
    <w:rsid w:val="00770DCD"/>
    <w:rPr>
      <w:color w:val="800080"/>
      <w:u w:val="single"/>
    </w:rPr>
  </w:style>
  <w:style w:type="paragraph" w:styleId="Revision">
    <w:name w:val="Revision"/>
    <w:hidden/>
    <w:uiPriority w:val="99"/>
    <w:semiHidden/>
    <w:rsid w:val="00AD1F44"/>
    <w:rPr>
      <w:rFonts w:ascii="Courier10 BT" w:hAnsi="Courier10 BT"/>
      <w:snapToGrid w:val="0"/>
      <w:sz w:val="24"/>
    </w:rPr>
  </w:style>
  <w:style w:type="character" w:customStyle="1" w:styleId="BodyText3Char">
    <w:name w:val="Body Text 3 Char"/>
    <w:link w:val="BodyText3"/>
    <w:rsid w:val="00B70F0A"/>
    <w:rPr>
      <w:rFonts w:ascii="Book Antiqua" w:hAnsi="Book Antiqua"/>
      <w:snapToGrid w:val="0"/>
      <w:color w:val="000000"/>
      <w:sz w:val="24"/>
    </w:rPr>
  </w:style>
  <w:style w:type="character" w:customStyle="1" w:styleId="TitleChar">
    <w:name w:val="Title Char"/>
    <w:link w:val="Title"/>
    <w:rsid w:val="00A4080A"/>
    <w:rPr>
      <w:rFonts w:ascii="Courier10 BT" w:hAnsi="Courier10 BT"/>
      <w:b/>
      <w:snapToGrid w:val="0"/>
      <w:sz w:val="24"/>
    </w:rPr>
  </w:style>
  <w:style w:type="paragraph" w:styleId="FootnoteText">
    <w:name w:val="footnote text"/>
    <w:basedOn w:val="Normal"/>
    <w:link w:val="FootnoteTextChar"/>
    <w:rsid w:val="00E94F91"/>
    <w:rPr>
      <w:sz w:val="20"/>
    </w:rPr>
  </w:style>
  <w:style w:type="character" w:customStyle="1" w:styleId="FootnoteTextChar">
    <w:name w:val="Footnote Text Char"/>
    <w:link w:val="FootnoteText"/>
    <w:rsid w:val="00E94F91"/>
    <w:rPr>
      <w:rFonts w:ascii="Courier10 BT" w:hAnsi="Courier10 BT"/>
      <w:snapToGrid w:val="0"/>
    </w:rPr>
  </w:style>
  <w:style w:type="character" w:styleId="FootnoteReference">
    <w:name w:val="footnote reference"/>
    <w:rsid w:val="00E94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53232">
      <w:bodyDiv w:val="1"/>
      <w:marLeft w:val="0"/>
      <w:marRight w:val="0"/>
      <w:marTop w:val="0"/>
      <w:marBottom w:val="0"/>
      <w:divBdr>
        <w:top w:val="none" w:sz="0" w:space="0" w:color="auto"/>
        <w:left w:val="none" w:sz="0" w:space="0" w:color="auto"/>
        <w:bottom w:val="none" w:sz="0" w:space="0" w:color="auto"/>
        <w:right w:val="none" w:sz="0" w:space="0" w:color="auto"/>
      </w:divBdr>
    </w:div>
    <w:div w:id="871262071">
      <w:bodyDiv w:val="1"/>
      <w:marLeft w:val="0"/>
      <w:marRight w:val="0"/>
      <w:marTop w:val="0"/>
      <w:marBottom w:val="0"/>
      <w:divBdr>
        <w:top w:val="none" w:sz="0" w:space="0" w:color="auto"/>
        <w:left w:val="none" w:sz="0" w:space="0" w:color="auto"/>
        <w:bottom w:val="none" w:sz="0" w:space="0" w:color="auto"/>
        <w:right w:val="none" w:sz="0" w:space="0" w:color="auto"/>
      </w:divBdr>
      <w:divsChild>
        <w:div w:id="398018426">
          <w:marLeft w:val="0"/>
          <w:marRight w:val="0"/>
          <w:marTop w:val="0"/>
          <w:marBottom w:val="0"/>
          <w:divBdr>
            <w:top w:val="none" w:sz="0" w:space="0" w:color="auto"/>
            <w:left w:val="none" w:sz="0" w:space="0" w:color="auto"/>
            <w:bottom w:val="none" w:sz="0" w:space="0" w:color="auto"/>
            <w:right w:val="none" w:sz="0" w:space="0" w:color="auto"/>
          </w:divBdr>
        </w:div>
        <w:div w:id="1352300359">
          <w:marLeft w:val="0"/>
          <w:marRight w:val="0"/>
          <w:marTop w:val="0"/>
          <w:marBottom w:val="0"/>
          <w:divBdr>
            <w:top w:val="none" w:sz="0" w:space="0" w:color="auto"/>
            <w:left w:val="none" w:sz="0" w:space="0" w:color="auto"/>
            <w:bottom w:val="none" w:sz="0" w:space="0" w:color="auto"/>
            <w:right w:val="none" w:sz="0" w:space="0" w:color="auto"/>
          </w:divBdr>
          <w:divsChild>
            <w:div w:id="243035836">
              <w:marLeft w:val="0"/>
              <w:marRight w:val="0"/>
              <w:marTop w:val="0"/>
              <w:marBottom w:val="0"/>
              <w:divBdr>
                <w:top w:val="none" w:sz="0" w:space="0" w:color="auto"/>
                <w:left w:val="none" w:sz="0" w:space="0" w:color="auto"/>
                <w:bottom w:val="none" w:sz="0" w:space="0" w:color="auto"/>
                <w:right w:val="none" w:sz="0" w:space="0" w:color="auto"/>
              </w:divBdr>
              <w:divsChild>
                <w:div w:id="1051227335">
                  <w:marLeft w:val="0"/>
                  <w:marRight w:val="0"/>
                  <w:marTop w:val="0"/>
                  <w:marBottom w:val="0"/>
                  <w:divBdr>
                    <w:top w:val="none" w:sz="0" w:space="0" w:color="auto"/>
                    <w:left w:val="none" w:sz="0" w:space="0" w:color="auto"/>
                    <w:bottom w:val="none" w:sz="0" w:space="0" w:color="auto"/>
                    <w:right w:val="none" w:sz="0" w:space="0" w:color="auto"/>
                  </w:divBdr>
                  <w:divsChild>
                    <w:div w:id="559486415">
                      <w:marLeft w:val="0"/>
                      <w:marRight w:val="0"/>
                      <w:marTop w:val="0"/>
                      <w:marBottom w:val="0"/>
                      <w:divBdr>
                        <w:top w:val="none" w:sz="0" w:space="0" w:color="auto"/>
                        <w:left w:val="none" w:sz="0" w:space="0" w:color="auto"/>
                        <w:bottom w:val="none" w:sz="0" w:space="0" w:color="auto"/>
                        <w:right w:val="none" w:sz="0" w:space="0" w:color="auto"/>
                      </w:divBdr>
                    </w:div>
                  </w:divsChild>
                </w:div>
                <w:div w:id="928077017">
                  <w:marLeft w:val="0"/>
                  <w:marRight w:val="0"/>
                  <w:marTop w:val="0"/>
                  <w:marBottom w:val="0"/>
                  <w:divBdr>
                    <w:top w:val="none" w:sz="0" w:space="0" w:color="auto"/>
                    <w:left w:val="none" w:sz="0" w:space="0" w:color="auto"/>
                    <w:bottom w:val="none" w:sz="0" w:space="0" w:color="auto"/>
                    <w:right w:val="none" w:sz="0" w:space="0" w:color="auto"/>
                  </w:divBdr>
                  <w:divsChild>
                    <w:div w:id="489060175">
                      <w:marLeft w:val="0"/>
                      <w:marRight w:val="0"/>
                      <w:marTop w:val="0"/>
                      <w:marBottom w:val="0"/>
                      <w:divBdr>
                        <w:top w:val="none" w:sz="0" w:space="0" w:color="auto"/>
                        <w:left w:val="none" w:sz="0" w:space="0" w:color="auto"/>
                        <w:bottom w:val="none" w:sz="0" w:space="0" w:color="auto"/>
                        <w:right w:val="none" w:sz="0" w:space="0" w:color="auto"/>
                      </w:divBdr>
                    </w:div>
                  </w:divsChild>
                </w:div>
                <w:div w:id="2105950420">
                  <w:marLeft w:val="0"/>
                  <w:marRight w:val="0"/>
                  <w:marTop w:val="0"/>
                  <w:marBottom w:val="0"/>
                  <w:divBdr>
                    <w:top w:val="none" w:sz="0" w:space="0" w:color="auto"/>
                    <w:left w:val="none" w:sz="0" w:space="0" w:color="auto"/>
                    <w:bottom w:val="none" w:sz="0" w:space="0" w:color="auto"/>
                    <w:right w:val="none" w:sz="0" w:space="0" w:color="auto"/>
                  </w:divBdr>
                  <w:divsChild>
                    <w:div w:id="724063445">
                      <w:marLeft w:val="0"/>
                      <w:marRight w:val="0"/>
                      <w:marTop w:val="0"/>
                      <w:marBottom w:val="0"/>
                      <w:divBdr>
                        <w:top w:val="none" w:sz="0" w:space="0" w:color="auto"/>
                        <w:left w:val="none" w:sz="0" w:space="0" w:color="auto"/>
                        <w:bottom w:val="none" w:sz="0" w:space="0" w:color="auto"/>
                        <w:right w:val="none" w:sz="0" w:space="0" w:color="auto"/>
                      </w:divBdr>
                    </w:div>
                  </w:divsChild>
                </w:div>
                <w:div w:id="611594279">
                  <w:marLeft w:val="0"/>
                  <w:marRight w:val="0"/>
                  <w:marTop w:val="0"/>
                  <w:marBottom w:val="0"/>
                  <w:divBdr>
                    <w:top w:val="none" w:sz="0" w:space="0" w:color="auto"/>
                    <w:left w:val="none" w:sz="0" w:space="0" w:color="auto"/>
                    <w:bottom w:val="none" w:sz="0" w:space="0" w:color="auto"/>
                    <w:right w:val="none" w:sz="0" w:space="0" w:color="auto"/>
                  </w:divBdr>
                  <w:divsChild>
                    <w:div w:id="777600896">
                      <w:marLeft w:val="0"/>
                      <w:marRight w:val="0"/>
                      <w:marTop w:val="0"/>
                      <w:marBottom w:val="0"/>
                      <w:divBdr>
                        <w:top w:val="none" w:sz="0" w:space="0" w:color="auto"/>
                        <w:left w:val="none" w:sz="0" w:space="0" w:color="auto"/>
                        <w:bottom w:val="none" w:sz="0" w:space="0" w:color="auto"/>
                        <w:right w:val="none" w:sz="0" w:space="0" w:color="auto"/>
                      </w:divBdr>
                    </w:div>
                  </w:divsChild>
                </w:div>
                <w:div w:id="1785225278">
                  <w:marLeft w:val="0"/>
                  <w:marRight w:val="0"/>
                  <w:marTop w:val="0"/>
                  <w:marBottom w:val="0"/>
                  <w:divBdr>
                    <w:top w:val="none" w:sz="0" w:space="0" w:color="auto"/>
                    <w:left w:val="none" w:sz="0" w:space="0" w:color="auto"/>
                    <w:bottom w:val="none" w:sz="0" w:space="0" w:color="auto"/>
                    <w:right w:val="none" w:sz="0" w:space="0" w:color="auto"/>
                  </w:divBdr>
                  <w:divsChild>
                    <w:div w:id="1315913932">
                      <w:marLeft w:val="0"/>
                      <w:marRight w:val="0"/>
                      <w:marTop w:val="0"/>
                      <w:marBottom w:val="0"/>
                      <w:divBdr>
                        <w:top w:val="none" w:sz="0" w:space="0" w:color="auto"/>
                        <w:left w:val="none" w:sz="0" w:space="0" w:color="auto"/>
                        <w:bottom w:val="none" w:sz="0" w:space="0" w:color="auto"/>
                        <w:right w:val="none" w:sz="0" w:space="0" w:color="auto"/>
                      </w:divBdr>
                    </w:div>
                    <w:div w:id="1567761039">
                      <w:marLeft w:val="0"/>
                      <w:marRight w:val="0"/>
                      <w:marTop w:val="0"/>
                      <w:marBottom w:val="0"/>
                      <w:divBdr>
                        <w:top w:val="none" w:sz="0" w:space="0" w:color="auto"/>
                        <w:left w:val="none" w:sz="0" w:space="0" w:color="auto"/>
                        <w:bottom w:val="none" w:sz="0" w:space="0" w:color="auto"/>
                        <w:right w:val="none" w:sz="0" w:space="0" w:color="auto"/>
                      </w:divBdr>
                    </w:div>
                  </w:divsChild>
                </w:div>
                <w:div w:id="1391731183">
                  <w:marLeft w:val="0"/>
                  <w:marRight w:val="0"/>
                  <w:marTop w:val="0"/>
                  <w:marBottom w:val="0"/>
                  <w:divBdr>
                    <w:top w:val="none" w:sz="0" w:space="0" w:color="auto"/>
                    <w:left w:val="none" w:sz="0" w:space="0" w:color="auto"/>
                    <w:bottom w:val="none" w:sz="0" w:space="0" w:color="auto"/>
                    <w:right w:val="none" w:sz="0" w:space="0" w:color="auto"/>
                  </w:divBdr>
                  <w:divsChild>
                    <w:div w:id="1542205327">
                      <w:marLeft w:val="0"/>
                      <w:marRight w:val="0"/>
                      <w:marTop w:val="0"/>
                      <w:marBottom w:val="0"/>
                      <w:divBdr>
                        <w:top w:val="none" w:sz="0" w:space="0" w:color="auto"/>
                        <w:left w:val="none" w:sz="0" w:space="0" w:color="auto"/>
                        <w:bottom w:val="none" w:sz="0" w:space="0" w:color="auto"/>
                        <w:right w:val="none" w:sz="0" w:space="0" w:color="auto"/>
                      </w:divBdr>
                    </w:div>
                    <w:div w:id="247202745">
                      <w:marLeft w:val="0"/>
                      <w:marRight w:val="0"/>
                      <w:marTop w:val="0"/>
                      <w:marBottom w:val="0"/>
                      <w:divBdr>
                        <w:top w:val="none" w:sz="0" w:space="0" w:color="auto"/>
                        <w:left w:val="none" w:sz="0" w:space="0" w:color="auto"/>
                        <w:bottom w:val="none" w:sz="0" w:space="0" w:color="auto"/>
                        <w:right w:val="none" w:sz="0" w:space="0" w:color="auto"/>
                      </w:divBdr>
                    </w:div>
                  </w:divsChild>
                </w:div>
                <w:div w:id="1093280759">
                  <w:marLeft w:val="0"/>
                  <w:marRight w:val="0"/>
                  <w:marTop w:val="0"/>
                  <w:marBottom w:val="0"/>
                  <w:divBdr>
                    <w:top w:val="none" w:sz="0" w:space="0" w:color="auto"/>
                    <w:left w:val="none" w:sz="0" w:space="0" w:color="auto"/>
                    <w:bottom w:val="none" w:sz="0" w:space="0" w:color="auto"/>
                    <w:right w:val="none" w:sz="0" w:space="0" w:color="auto"/>
                  </w:divBdr>
                  <w:divsChild>
                    <w:div w:id="1447504624">
                      <w:marLeft w:val="0"/>
                      <w:marRight w:val="0"/>
                      <w:marTop w:val="0"/>
                      <w:marBottom w:val="0"/>
                      <w:divBdr>
                        <w:top w:val="none" w:sz="0" w:space="0" w:color="auto"/>
                        <w:left w:val="none" w:sz="0" w:space="0" w:color="auto"/>
                        <w:bottom w:val="none" w:sz="0" w:space="0" w:color="auto"/>
                        <w:right w:val="none" w:sz="0" w:space="0" w:color="auto"/>
                      </w:divBdr>
                    </w:div>
                  </w:divsChild>
                </w:div>
                <w:div w:id="5253534">
                  <w:marLeft w:val="0"/>
                  <w:marRight w:val="0"/>
                  <w:marTop w:val="0"/>
                  <w:marBottom w:val="0"/>
                  <w:divBdr>
                    <w:top w:val="none" w:sz="0" w:space="0" w:color="auto"/>
                    <w:left w:val="none" w:sz="0" w:space="0" w:color="auto"/>
                    <w:bottom w:val="none" w:sz="0" w:space="0" w:color="auto"/>
                    <w:right w:val="none" w:sz="0" w:space="0" w:color="auto"/>
                  </w:divBdr>
                  <w:divsChild>
                    <w:div w:id="1071541996">
                      <w:marLeft w:val="0"/>
                      <w:marRight w:val="0"/>
                      <w:marTop w:val="0"/>
                      <w:marBottom w:val="0"/>
                      <w:divBdr>
                        <w:top w:val="none" w:sz="0" w:space="0" w:color="auto"/>
                        <w:left w:val="none" w:sz="0" w:space="0" w:color="auto"/>
                        <w:bottom w:val="none" w:sz="0" w:space="0" w:color="auto"/>
                        <w:right w:val="none" w:sz="0" w:space="0" w:color="auto"/>
                      </w:divBdr>
                    </w:div>
                  </w:divsChild>
                </w:div>
                <w:div w:id="357121439">
                  <w:marLeft w:val="0"/>
                  <w:marRight w:val="0"/>
                  <w:marTop w:val="0"/>
                  <w:marBottom w:val="0"/>
                  <w:divBdr>
                    <w:top w:val="none" w:sz="0" w:space="0" w:color="auto"/>
                    <w:left w:val="none" w:sz="0" w:space="0" w:color="auto"/>
                    <w:bottom w:val="none" w:sz="0" w:space="0" w:color="auto"/>
                    <w:right w:val="none" w:sz="0" w:space="0" w:color="auto"/>
                  </w:divBdr>
                  <w:divsChild>
                    <w:div w:id="784808718">
                      <w:marLeft w:val="0"/>
                      <w:marRight w:val="0"/>
                      <w:marTop w:val="0"/>
                      <w:marBottom w:val="0"/>
                      <w:divBdr>
                        <w:top w:val="none" w:sz="0" w:space="0" w:color="auto"/>
                        <w:left w:val="none" w:sz="0" w:space="0" w:color="auto"/>
                        <w:bottom w:val="none" w:sz="0" w:space="0" w:color="auto"/>
                        <w:right w:val="none" w:sz="0" w:space="0" w:color="auto"/>
                      </w:divBdr>
                    </w:div>
                  </w:divsChild>
                </w:div>
                <w:div w:id="1364094291">
                  <w:marLeft w:val="0"/>
                  <w:marRight w:val="0"/>
                  <w:marTop w:val="0"/>
                  <w:marBottom w:val="0"/>
                  <w:divBdr>
                    <w:top w:val="none" w:sz="0" w:space="0" w:color="auto"/>
                    <w:left w:val="none" w:sz="0" w:space="0" w:color="auto"/>
                    <w:bottom w:val="none" w:sz="0" w:space="0" w:color="auto"/>
                    <w:right w:val="none" w:sz="0" w:space="0" w:color="auto"/>
                  </w:divBdr>
                  <w:divsChild>
                    <w:div w:id="303047648">
                      <w:marLeft w:val="0"/>
                      <w:marRight w:val="0"/>
                      <w:marTop w:val="0"/>
                      <w:marBottom w:val="0"/>
                      <w:divBdr>
                        <w:top w:val="none" w:sz="0" w:space="0" w:color="auto"/>
                        <w:left w:val="none" w:sz="0" w:space="0" w:color="auto"/>
                        <w:bottom w:val="none" w:sz="0" w:space="0" w:color="auto"/>
                        <w:right w:val="none" w:sz="0" w:space="0" w:color="auto"/>
                      </w:divBdr>
                    </w:div>
                  </w:divsChild>
                </w:div>
                <w:div w:id="648635233">
                  <w:marLeft w:val="0"/>
                  <w:marRight w:val="0"/>
                  <w:marTop w:val="0"/>
                  <w:marBottom w:val="0"/>
                  <w:divBdr>
                    <w:top w:val="none" w:sz="0" w:space="0" w:color="auto"/>
                    <w:left w:val="none" w:sz="0" w:space="0" w:color="auto"/>
                    <w:bottom w:val="none" w:sz="0" w:space="0" w:color="auto"/>
                    <w:right w:val="none" w:sz="0" w:space="0" w:color="auto"/>
                  </w:divBdr>
                  <w:divsChild>
                    <w:div w:id="767235735">
                      <w:marLeft w:val="0"/>
                      <w:marRight w:val="0"/>
                      <w:marTop w:val="0"/>
                      <w:marBottom w:val="0"/>
                      <w:divBdr>
                        <w:top w:val="none" w:sz="0" w:space="0" w:color="auto"/>
                        <w:left w:val="none" w:sz="0" w:space="0" w:color="auto"/>
                        <w:bottom w:val="none" w:sz="0" w:space="0" w:color="auto"/>
                        <w:right w:val="none" w:sz="0" w:space="0" w:color="auto"/>
                      </w:divBdr>
                    </w:div>
                  </w:divsChild>
                </w:div>
                <w:div w:id="2027557284">
                  <w:marLeft w:val="0"/>
                  <w:marRight w:val="0"/>
                  <w:marTop w:val="0"/>
                  <w:marBottom w:val="0"/>
                  <w:divBdr>
                    <w:top w:val="none" w:sz="0" w:space="0" w:color="auto"/>
                    <w:left w:val="none" w:sz="0" w:space="0" w:color="auto"/>
                    <w:bottom w:val="none" w:sz="0" w:space="0" w:color="auto"/>
                    <w:right w:val="none" w:sz="0" w:space="0" w:color="auto"/>
                  </w:divBdr>
                  <w:divsChild>
                    <w:div w:id="757169077">
                      <w:marLeft w:val="0"/>
                      <w:marRight w:val="0"/>
                      <w:marTop w:val="0"/>
                      <w:marBottom w:val="0"/>
                      <w:divBdr>
                        <w:top w:val="none" w:sz="0" w:space="0" w:color="auto"/>
                        <w:left w:val="none" w:sz="0" w:space="0" w:color="auto"/>
                        <w:bottom w:val="none" w:sz="0" w:space="0" w:color="auto"/>
                        <w:right w:val="none" w:sz="0" w:space="0" w:color="auto"/>
                      </w:divBdr>
                    </w:div>
                  </w:divsChild>
                </w:div>
                <w:div w:id="1746955911">
                  <w:marLeft w:val="0"/>
                  <w:marRight w:val="0"/>
                  <w:marTop w:val="0"/>
                  <w:marBottom w:val="0"/>
                  <w:divBdr>
                    <w:top w:val="none" w:sz="0" w:space="0" w:color="auto"/>
                    <w:left w:val="none" w:sz="0" w:space="0" w:color="auto"/>
                    <w:bottom w:val="none" w:sz="0" w:space="0" w:color="auto"/>
                    <w:right w:val="none" w:sz="0" w:space="0" w:color="auto"/>
                  </w:divBdr>
                  <w:divsChild>
                    <w:div w:id="1467890057">
                      <w:marLeft w:val="0"/>
                      <w:marRight w:val="0"/>
                      <w:marTop w:val="0"/>
                      <w:marBottom w:val="0"/>
                      <w:divBdr>
                        <w:top w:val="none" w:sz="0" w:space="0" w:color="auto"/>
                        <w:left w:val="none" w:sz="0" w:space="0" w:color="auto"/>
                        <w:bottom w:val="none" w:sz="0" w:space="0" w:color="auto"/>
                        <w:right w:val="none" w:sz="0" w:space="0" w:color="auto"/>
                      </w:divBdr>
                    </w:div>
                  </w:divsChild>
                </w:div>
                <w:div w:id="1240362886">
                  <w:marLeft w:val="0"/>
                  <w:marRight w:val="0"/>
                  <w:marTop w:val="0"/>
                  <w:marBottom w:val="0"/>
                  <w:divBdr>
                    <w:top w:val="none" w:sz="0" w:space="0" w:color="auto"/>
                    <w:left w:val="none" w:sz="0" w:space="0" w:color="auto"/>
                    <w:bottom w:val="none" w:sz="0" w:space="0" w:color="auto"/>
                    <w:right w:val="none" w:sz="0" w:space="0" w:color="auto"/>
                  </w:divBdr>
                  <w:divsChild>
                    <w:div w:id="1717850840">
                      <w:marLeft w:val="0"/>
                      <w:marRight w:val="0"/>
                      <w:marTop w:val="0"/>
                      <w:marBottom w:val="0"/>
                      <w:divBdr>
                        <w:top w:val="none" w:sz="0" w:space="0" w:color="auto"/>
                        <w:left w:val="none" w:sz="0" w:space="0" w:color="auto"/>
                        <w:bottom w:val="none" w:sz="0" w:space="0" w:color="auto"/>
                        <w:right w:val="none" w:sz="0" w:space="0" w:color="auto"/>
                      </w:divBdr>
                    </w:div>
                  </w:divsChild>
                </w:div>
                <w:div w:id="1117799092">
                  <w:marLeft w:val="0"/>
                  <w:marRight w:val="0"/>
                  <w:marTop w:val="0"/>
                  <w:marBottom w:val="0"/>
                  <w:divBdr>
                    <w:top w:val="none" w:sz="0" w:space="0" w:color="auto"/>
                    <w:left w:val="none" w:sz="0" w:space="0" w:color="auto"/>
                    <w:bottom w:val="none" w:sz="0" w:space="0" w:color="auto"/>
                    <w:right w:val="none" w:sz="0" w:space="0" w:color="auto"/>
                  </w:divBdr>
                  <w:divsChild>
                    <w:div w:id="505483947">
                      <w:marLeft w:val="0"/>
                      <w:marRight w:val="0"/>
                      <w:marTop w:val="0"/>
                      <w:marBottom w:val="0"/>
                      <w:divBdr>
                        <w:top w:val="none" w:sz="0" w:space="0" w:color="auto"/>
                        <w:left w:val="none" w:sz="0" w:space="0" w:color="auto"/>
                        <w:bottom w:val="none" w:sz="0" w:space="0" w:color="auto"/>
                        <w:right w:val="none" w:sz="0" w:space="0" w:color="auto"/>
                      </w:divBdr>
                    </w:div>
                  </w:divsChild>
                </w:div>
                <w:div w:id="3480515">
                  <w:marLeft w:val="0"/>
                  <w:marRight w:val="0"/>
                  <w:marTop w:val="0"/>
                  <w:marBottom w:val="0"/>
                  <w:divBdr>
                    <w:top w:val="none" w:sz="0" w:space="0" w:color="auto"/>
                    <w:left w:val="none" w:sz="0" w:space="0" w:color="auto"/>
                    <w:bottom w:val="none" w:sz="0" w:space="0" w:color="auto"/>
                    <w:right w:val="none" w:sz="0" w:space="0" w:color="auto"/>
                  </w:divBdr>
                  <w:divsChild>
                    <w:div w:id="415127398">
                      <w:marLeft w:val="0"/>
                      <w:marRight w:val="0"/>
                      <w:marTop w:val="0"/>
                      <w:marBottom w:val="0"/>
                      <w:divBdr>
                        <w:top w:val="none" w:sz="0" w:space="0" w:color="auto"/>
                        <w:left w:val="none" w:sz="0" w:space="0" w:color="auto"/>
                        <w:bottom w:val="none" w:sz="0" w:space="0" w:color="auto"/>
                        <w:right w:val="none" w:sz="0" w:space="0" w:color="auto"/>
                      </w:divBdr>
                    </w:div>
                  </w:divsChild>
                </w:div>
                <w:div w:id="205679898">
                  <w:marLeft w:val="0"/>
                  <w:marRight w:val="0"/>
                  <w:marTop w:val="0"/>
                  <w:marBottom w:val="0"/>
                  <w:divBdr>
                    <w:top w:val="none" w:sz="0" w:space="0" w:color="auto"/>
                    <w:left w:val="none" w:sz="0" w:space="0" w:color="auto"/>
                    <w:bottom w:val="none" w:sz="0" w:space="0" w:color="auto"/>
                    <w:right w:val="none" w:sz="0" w:space="0" w:color="auto"/>
                  </w:divBdr>
                  <w:divsChild>
                    <w:div w:id="142503894">
                      <w:marLeft w:val="0"/>
                      <w:marRight w:val="0"/>
                      <w:marTop w:val="0"/>
                      <w:marBottom w:val="0"/>
                      <w:divBdr>
                        <w:top w:val="none" w:sz="0" w:space="0" w:color="auto"/>
                        <w:left w:val="none" w:sz="0" w:space="0" w:color="auto"/>
                        <w:bottom w:val="none" w:sz="0" w:space="0" w:color="auto"/>
                        <w:right w:val="none" w:sz="0" w:space="0" w:color="auto"/>
                      </w:divBdr>
                    </w:div>
                  </w:divsChild>
                </w:div>
                <w:div w:id="797802424">
                  <w:marLeft w:val="0"/>
                  <w:marRight w:val="0"/>
                  <w:marTop w:val="0"/>
                  <w:marBottom w:val="0"/>
                  <w:divBdr>
                    <w:top w:val="none" w:sz="0" w:space="0" w:color="auto"/>
                    <w:left w:val="none" w:sz="0" w:space="0" w:color="auto"/>
                    <w:bottom w:val="none" w:sz="0" w:space="0" w:color="auto"/>
                    <w:right w:val="none" w:sz="0" w:space="0" w:color="auto"/>
                  </w:divBdr>
                  <w:divsChild>
                    <w:div w:id="925959356">
                      <w:marLeft w:val="0"/>
                      <w:marRight w:val="0"/>
                      <w:marTop w:val="0"/>
                      <w:marBottom w:val="0"/>
                      <w:divBdr>
                        <w:top w:val="none" w:sz="0" w:space="0" w:color="auto"/>
                        <w:left w:val="none" w:sz="0" w:space="0" w:color="auto"/>
                        <w:bottom w:val="none" w:sz="0" w:space="0" w:color="auto"/>
                        <w:right w:val="none" w:sz="0" w:space="0" w:color="auto"/>
                      </w:divBdr>
                    </w:div>
                  </w:divsChild>
                </w:div>
                <w:div w:id="359748530">
                  <w:marLeft w:val="0"/>
                  <w:marRight w:val="0"/>
                  <w:marTop w:val="0"/>
                  <w:marBottom w:val="0"/>
                  <w:divBdr>
                    <w:top w:val="none" w:sz="0" w:space="0" w:color="auto"/>
                    <w:left w:val="none" w:sz="0" w:space="0" w:color="auto"/>
                    <w:bottom w:val="none" w:sz="0" w:space="0" w:color="auto"/>
                    <w:right w:val="none" w:sz="0" w:space="0" w:color="auto"/>
                  </w:divBdr>
                  <w:divsChild>
                    <w:div w:id="1720131917">
                      <w:marLeft w:val="0"/>
                      <w:marRight w:val="0"/>
                      <w:marTop w:val="0"/>
                      <w:marBottom w:val="0"/>
                      <w:divBdr>
                        <w:top w:val="none" w:sz="0" w:space="0" w:color="auto"/>
                        <w:left w:val="none" w:sz="0" w:space="0" w:color="auto"/>
                        <w:bottom w:val="none" w:sz="0" w:space="0" w:color="auto"/>
                        <w:right w:val="none" w:sz="0" w:space="0" w:color="auto"/>
                      </w:divBdr>
                    </w:div>
                  </w:divsChild>
                </w:div>
                <w:div w:id="420832198">
                  <w:marLeft w:val="0"/>
                  <w:marRight w:val="0"/>
                  <w:marTop w:val="0"/>
                  <w:marBottom w:val="0"/>
                  <w:divBdr>
                    <w:top w:val="none" w:sz="0" w:space="0" w:color="auto"/>
                    <w:left w:val="none" w:sz="0" w:space="0" w:color="auto"/>
                    <w:bottom w:val="none" w:sz="0" w:space="0" w:color="auto"/>
                    <w:right w:val="none" w:sz="0" w:space="0" w:color="auto"/>
                  </w:divBdr>
                  <w:divsChild>
                    <w:div w:id="2077780693">
                      <w:marLeft w:val="0"/>
                      <w:marRight w:val="0"/>
                      <w:marTop w:val="0"/>
                      <w:marBottom w:val="0"/>
                      <w:divBdr>
                        <w:top w:val="none" w:sz="0" w:space="0" w:color="auto"/>
                        <w:left w:val="none" w:sz="0" w:space="0" w:color="auto"/>
                        <w:bottom w:val="none" w:sz="0" w:space="0" w:color="auto"/>
                        <w:right w:val="none" w:sz="0" w:space="0" w:color="auto"/>
                      </w:divBdr>
                    </w:div>
                  </w:divsChild>
                </w:div>
                <w:div w:id="1289895410">
                  <w:marLeft w:val="0"/>
                  <w:marRight w:val="0"/>
                  <w:marTop w:val="0"/>
                  <w:marBottom w:val="0"/>
                  <w:divBdr>
                    <w:top w:val="none" w:sz="0" w:space="0" w:color="auto"/>
                    <w:left w:val="none" w:sz="0" w:space="0" w:color="auto"/>
                    <w:bottom w:val="none" w:sz="0" w:space="0" w:color="auto"/>
                    <w:right w:val="none" w:sz="0" w:space="0" w:color="auto"/>
                  </w:divBdr>
                  <w:divsChild>
                    <w:div w:id="1400863303">
                      <w:marLeft w:val="0"/>
                      <w:marRight w:val="0"/>
                      <w:marTop w:val="0"/>
                      <w:marBottom w:val="0"/>
                      <w:divBdr>
                        <w:top w:val="none" w:sz="0" w:space="0" w:color="auto"/>
                        <w:left w:val="none" w:sz="0" w:space="0" w:color="auto"/>
                        <w:bottom w:val="none" w:sz="0" w:space="0" w:color="auto"/>
                        <w:right w:val="none" w:sz="0" w:space="0" w:color="auto"/>
                      </w:divBdr>
                    </w:div>
                    <w:div w:id="470489195">
                      <w:marLeft w:val="0"/>
                      <w:marRight w:val="0"/>
                      <w:marTop w:val="0"/>
                      <w:marBottom w:val="0"/>
                      <w:divBdr>
                        <w:top w:val="none" w:sz="0" w:space="0" w:color="auto"/>
                        <w:left w:val="none" w:sz="0" w:space="0" w:color="auto"/>
                        <w:bottom w:val="none" w:sz="0" w:space="0" w:color="auto"/>
                        <w:right w:val="none" w:sz="0" w:space="0" w:color="auto"/>
                      </w:divBdr>
                    </w:div>
                  </w:divsChild>
                </w:div>
                <w:div w:id="1838422012">
                  <w:marLeft w:val="0"/>
                  <w:marRight w:val="0"/>
                  <w:marTop w:val="0"/>
                  <w:marBottom w:val="0"/>
                  <w:divBdr>
                    <w:top w:val="none" w:sz="0" w:space="0" w:color="auto"/>
                    <w:left w:val="none" w:sz="0" w:space="0" w:color="auto"/>
                    <w:bottom w:val="none" w:sz="0" w:space="0" w:color="auto"/>
                    <w:right w:val="none" w:sz="0" w:space="0" w:color="auto"/>
                  </w:divBdr>
                  <w:divsChild>
                    <w:div w:id="123694811">
                      <w:marLeft w:val="0"/>
                      <w:marRight w:val="0"/>
                      <w:marTop w:val="0"/>
                      <w:marBottom w:val="0"/>
                      <w:divBdr>
                        <w:top w:val="none" w:sz="0" w:space="0" w:color="auto"/>
                        <w:left w:val="none" w:sz="0" w:space="0" w:color="auto"/>
                        <w:bottom w:val="none" w:sz="0" w:space="0" w:color="auto"/>
                        <w:right w:val="none" w:sz="0" w:space="0" w:color="auto"/>
                      </w:divBdr>
                    </w:div>
                  </w:divsChild>
                </w:div>
                <w:div w:id="1069041489">
                  <w:marLeft w:val="0"/>
                  <w:marRight w:val="0"/>
                  <w:marTop w:val="0"/>
                  <w:marBottom w:val="0"/>
                  <w:divBdr>
                    <w:top w:val="none" w:sz="0" w:space="0" w:color="auto"/>
                    <w:left w:val="none" w:sz="0" w:space="0" w:color="auto"/>
                    <w:bottom w:val="none" w:sz="0" w:space="0" w:color="auto"/>
                    <w:right w:val="none" w:sz="0" w:space="0" w:color="auto"/>
                  </w:divBdr>
                  <w:divsChild>
                    <w:div w:id="455686490">
                      <w:marLeft w:val="0"/>
                      <w:marRight w:val="0"/>
                      <w:marTop w:val="0"/>
                      <w:marBottom w:val="0"/>
                      <w:divBdr>
                        <w:top w:val="none" w:sz="0" w:space="0" w:color="auto"/>
                        <w:left w:val="none" w:sz="0" w:space="0" w:color="auto"/>
                        <w:bottom w:val="none" w:sz="0" w:space="0" w:color="auto"/>
                        <w:right w:val="none" w:sz="0" w:space="0" w:color="auto"/>
                      </w:divBdr>
                    </w:div>
                  </w:divsChild>
                </w:div>
                <w:div w:id="672075498">
                  <w:marLeft w:val="0"/>
                  <w:marRight w:val="0"/>
                  <w:marTop w:val="0"/>
                  <w:marBottom w:val="0"/>
                  <w:divBdr>
                    <w:top w:val="none" w:sz="0" w:space="0" w:color="auto"/>
                    <w:left w:val="none" w:sz="0" w:space="0" w:color="auto"/>
                    <w:bottom w:val="none" w:sz="0" w:space="0" w:color="auto"/>
                    <w:right w:val="none" w:sz="0" w:space="0" w:color="auto"/>
                  </w:divBdr>
                  <w:divsChild>
                    <w:div w:id="228998479">
                      <w:marLeft w:val="0"/>
                      <w:marRight w:val="0"/>
                      <w:marTop w:val="0"/>
                      <w:marBottom w:val="0"/>
                      <w:divBdr>
                        <w:top w:val="none" w:sz="0" w:space="0" w:color="auto"/>
                        <w:left w:val="none" w:sz="0" w:space="0" w:color="auto"/>
                        <w:bottom w:val="none" w:sz="0" w:space="0" w:color="auto"/>
                        <w:right w:val="none" w:sz="0" w:space="0" w:color="auto"/>
                      </w:divBdr>
                    </w:div>
                  </w:divsChild>
                </w:div>
                <w:div w:id="868303405">
                  <w:marLeft w:val="0"/>
                  <w:marRight w:val="0"/>
                  <w:marTop w:val="0"/>
                  <w:marBottom w:val="0"/>
                  <w:divBdr>
                    <w:top w:val="none" w:sz="0" w:space="0" w:color="auto"/>
                    <w:left w:val="none" w:sz="0" w:space="0" w:color="auto"/>
                    <w:bottom w:val="none" w:sz="0" w:space="0" w:color="auto"/>
                    <w:right w:val="none" w:sz="0" w:space="0" w:color="auto"/>
                  </w:divBdr>
                  <w:divsChild>
                    <w:div w:id="721251263">
                      <w:marLeft w:val="0"/>
                      <w:marRight w:val="0"/>
                      <w:marTop w:val="0"/>
                      <w:marBottom w:val="0"/>
                      <w:divBdr>
                        <w:top w:val="none" w:sz="0" w:space="0" w:color="auto"/>
                        <w:left w:val="none" w:sz="0" w:space="0" w:color="auto"/>
                        <w:bottom w:val="none" w:sz="0" w:space="0" w:color="auto"/>
                        <w:right w:val="none" w:sz="0" w:space="0" w:color="auto"/>
                      </w:divBdr>
                    </w:div>
                  </w:divsChild>
                </w:div>
                <w:div w:id="306671096">
                  <w:marLeft w:val="0"/>
                  <w:marRight w:val="0"/>
                  <w:marTop w:val="0"/>
                  <w:marBottom w:val="0"/>
                  <w:divBdr>
                    <w:top w:val="none" w:sz="0" w:space="0" w:color="auto"/>
                    <w:left w:val="none" w:sz="0" w:space="0" w:color="auto"/>
                    <w:bottom w:val="none" w:sz="0" w:space="0" w:color="auto"/>
                    <w:right w:val="none" w:sz="0" w:space="0" w:color="auto"/>
                  </w:divBdr>
                  <w:divsChild>
                    <w:div w:id="1394428533">
                      <w:marLeft w:val="0"/>
                      <w:marRight w:val="0"/>
                      <w:marTop w:val="0"/>
                      <w:marBottom w:val="0"/>
                      <w:divBdr>
                        <w:top w:val="none" w:sz="0" w:space="0" w:color="auto"/>
                        <w:left w:val="none" w:sz="0" w:space="0" w:color="auto"/>
                        <w:bottom w:val="none" w:sz="0" w:space="0" w:color="auto"/>
                        <w:right w:val="none" w:sz="0" w:space="0" w:color="auto"/>
                      </w:divBdr>
                    </w:div>
                  </w:divsChild>
                </w:div>
                <w:div w:id="935289138">
                  <w:marLeft w:val="0"/>
                  <w:marRight w:val="0"/>
                  <w:marTop w:val="0"/>
                  <w:marBottom w:val="0"/>
                  <w:divBdr>
                    <w:top w:val="none" w:sz="0" w:space="0" w:color="auto"/>
                    <w:left w:val="none" w:sz="0" w:space="0" w:color="auto"/>
                    <w:bottom w:val="none" w:sz="0" w:space="0" w:color="auto"/>
                    <w:right w:val="none" w:sz="0" w:space="0" w:color="auto"/>
                  </w:divBdr>
                  <w:divsChild>
                    <w:div w:id="1579946664">
                      <w:marLeft w:val="0"/>
                      <w:marRight w:val="0"/>
                      <w:marTop w:val="0"/>
                      <w:marBottom w:val="0"/>
                      <w:divBdr>
                        <w:top w:val="none" w:sz="0" w:space="0" w:color="auto"/>
                        <w:left w:val="none" w:sz="0" w:space="0" w:color="auto"/>
                        <w:bottom w:val="none" w:sz="0" w:space="0" w:color="auto"/>
                        <w:right w:val="none" w:sz="0" w:space="0" w:color="auto"/>
                      </w:divBdr>
                    </w:div>
                  </w:divsChild>
                </w:div>
                <w:div w:id="1567835200">
                  <w:marLeft w:val="0"/>
                  <w:marRight w:val="0"/>
                  <w:marTop w:val="0"/>
                  <w:marBottom w:val="0"/>
                  <w:divBdr>
                    <w:top w:val="none" w:sz="0" w:space="0" w:color="auto"/>
                    <w:left w:val="none" w:sz="0" w:space="0" w:color="auto"/>
                    <w:bottom w:val="none" w:sz="0" w:space="0" w:color="auto"/>
                    <w:right w:val="none" w:sz="0" w:space="0" w:color="auto"/>
                  </w:divBdr>
                  <w:divsChild>
                    <w:div w:id="1722827616">
                      <w:marLeft w:val="0"/>
                      <w:marRight w:val="0"/>
                      <w:marTop w:val="0"/>
                      <w:marBottom w:val="0"/>
                      <w:divBdr>
                        <w:top w:val="none" w:sz="0" w:space="0" w:color="auto"/>
                        <w:left w:val="none" w:sz="0" w:space="0" w:color="auto"/>
                        <w:bottom w:val="none" w:sz="0" w:space="0" w:color="auto"/>
                        <w:right w:val="none" w:sz="0" w:space="0" w:color="auto"/>
                      </w:divBdr>
                    </w:div>
                    <w:div w:id="1642734984">
                      <w:marLeft w:val="0"/>
                      <w:marRight w:val="0"/>
                      <w:marTop w:val="0"/>
                      <w:marBottom w:val="0"/>
                      <w:divBdr>
                        <w:top w:val="none" w:sz="0" w:space="0" w:color="auto"/>
                        <w:left w:val="none" w:sz="0" w:space="0" w:color="auto"/>
                        <w:bottom w:val="none" w:sz="0" w:space="0" w:color="auto"/>
                        <w:right w:val="none" w:sz="0" w:space="0" w:color="auto"/>
                      </w:divBdr>
                    </w:div>
                  </w:divsChild>
                </w:div>
                <w:div w:id="1197695112">
                  <w:marLeft w:val="0"/>
                  <w:marRight w:val="0"/>
                  <w:marTop w:val="0"/>
                  <w:marBottom w:val="0"/>
                  <w:divBdr>
                    <w:top w:val="none" w:sz="0" w:space="0" w:color="auto"/>
                    <w:left w:val="none" w:sz="0" w:space="0" w:color="auto"/>
                    <w:bottom w:val="none" w:sz="0" w:space="0" w:color="auto"/>
                    <w:right w:val="none" w:sz="0" w:space="0" w:color="auto"/>
                  </w:divBdr>
                  <w:divsChild>
                    <w:div w:id="2023892069">
                      <w:marLeft w:val="0"/>
                      <w:marRight w:val="0"/>
                      <w:marTop w:val="0"/>
                      <w:marBottom w:val="0"/>
                      <w:divBdr>
                        <w:top w:val="none" w:sz="0" w:space="0" w:color="auto"/>
                        <w:left w:val="none" w:sz="0" w:space="0" w:color="auto"/>
                        <w:bottom w:val="none" w:sz="0" w:space="0" w:color="auto"/>
                        <w:right w:val="none" w:sz="0" w:space="0" w:color="auto"/>
                      </w:divBdr>
                    </w:div>
                  </w:divsChild>
                </w:div>
                <w:div w:id="1229458309">
                  <w:marLeft w:val="0"/>
                  <w:marRight w:val="0"/>
                  <w:marTop w:val="0"/>
                  <w:marBottom w:val="0"/>
                  <w:divBdr>
                    <w:top w:val="none" w:sz="0" w:space="0" w:color="auto"/>
                    <w:left w:val="none" w:sz="0" w:space="0" w:color="auto"/>
                    <w:bottom w:val="none" w:sz="0" w:space="0" w:color="auto"/>
                    <w:right w:val="none" w:sz="0" w:space="0" w:color="auto"/>
                  </w:divBdr>
                  <w:divsChild>
                    <w:div w:id="1765766732">
                      <w:marLeft w:val="0"/>
                      <w:marRight w:val="0"/>
                      <w:marTop w:val="0"/>
                      <w:marBottom w:val="0"/>
                      <w:divBdr>
                        <w:top w:val="none" w:sz="0" w:space="0" w:color="auto"/>
                        <w:left w:val="none" w:sz="0" w:space="0" w:color="auto"/>
                        <w:bottom w:val="none" w:sz="0" w:space="0" w:color="auto"/>
                        <w:right w:val="none" w:sz="0" w:space="0" w:color="auto"/>
                      </w:divBdr>
                    </w:div>
                    <w:div w:id="1608385071">
                      <w:marLeft w:val="0"/>
                      <w:marRight w:val="0"/>
                      <w:marTop w:val="0"/>
                      <w:marBottom w:val="0"/>
                      <w:divBdr>
                        <w:top w:val="none" w:sz="0" w:space="0" w:color="auto"/>
                        <w:left w:val="none" w:sz="0" w:space="0" w:color="auto"/>
                        <w:bottom w:val="none" w:sz="0" w:space="0" w:color="auto"/>
                        <w:right w:val="none" w:sz="0" w:space="0" w:color="auto"/>
                      </w:divBdr>
                    </w:div>
                  </w:divsChild>
                </w:div>
                <w:div w:id="918488188">
                  <w:marLeft w:val="0"/>
                  <w:marRight w:val="0"/>
                  <w:marTop w:val="0"/>
                  <w:marBottom w:val="0"/>
                  <w:divBdr>
                    <w:top w:val="none" w:sz="0" w:space="0" w:color="auto"/>
                    <w:left w:val="none" w:sz="0" w:space="0" w:color="auto"/>
                    <w:bottom w:val="none" w:sz="0" w:space="0" w:color="auto"/>
                    <w:right w:val="none" w:sz="0" w:space="0" w:color="auto"/>
                  </w:divBdr>
                  <w:divsChild>
                    <w:div w:id="1714888370">
                      <w:marLeft w:val="0"/>
                      <w:marRight w:val="0"/>
                      <w:marTop w:val="0"/>
                      <w:marBottom w:val="0"/>
                      <w:divBdr>
                        <w:top w:val="none" w:sz="0" w:space="0" w:color="auto"/>
                        <w:left w:val="none" w:sz="0" w:space="0" w:color="auto"/>
                        <w:bottom w:val="none" w:sz="0" w:space="0" w:color="auto"/>
                        <w:right w:val="none" w:sz="0" w:space="0" w:color="auto"/>
                      </w:divBdr>
                    </w:div>
                  </w:divsChild>
                </w:div>
                <w:div w:id="495463179">
                  <w:marLeft w:val="0"/>
                  <w:marRight w:val="0"/>
                  <w:marTop w:val="0"/>
                  <w:marBottom w:val="0"/>
                  <w:divBdr>
                    <w:top w:val="none" w:sz="0" w:space="0" w:color="auto"/>
                    <w:left w:val="none" w:sz="0" w:space="0" w:color="auto"/>
                    <w:bottom w:val="none" w:sz="0" w:space="0" w:color="auto"/>
                    <w:right w:val="none" w:sz="0" w:space="0" w:color="auto"/>
                  </w:divBdr>
                  <w:divsChild>
                    <w:div w:id="367460960">
                      <w:marLeft w:val="0"/>
                      <w:marRight w:val="0"/>
                      <w:marTop w:val="0"/>
                      <w:marBottom w:val="0"/>
                      <w:divBdr>
                        <w:top w:val="none" w:sz="0" w:space="0" w:color="auto"/>
                        <w:left w:val="none" w:sz="0" w:space="0" w:color="auto"/>
                        <w:bottom w:val="none" w:sz="0" w:space="0" w:color="auto"/>
                        <w:right w:val="none" w:sz="0" w:space="0" w:color="auto"/>
                      </w:divBdr>
                    </w:div>
                  </w:divsChild>
                </w:div>
                <w:div w:id="52049784">
                  <w:marLeft w:val="0"/>
                  <w:marRight w:val="0"/>
                  <w:marTop w:val="0"/>
                  <w:marBottom w:val="0"/>
                  <w:divBdr>
                    <w:top w:val="none" w:sz="0" w:space="0" w:color="auto"/>
                    <w:left w:val="none" w:sz="0" w:space="0" w:color="auto"/>
                    <w:bottom w:val="none" w:sz="0" w:space="0" w:color="auto"/>
                    <w:right w:val="none" w:sz="0" w:space="0" w:color="auto"/>
                  </w:divBdr>
                  <w:divsChild>
                    <w:div w:id="1271737811">
                      <w:marLeft w:val="0"/>
                      <w:marRight w:val="0"/>
                      <w:marTop w:val="0"/>
                      <w:marBottom w:val="0"/>
                      <w:divBdr>
                        <w:top w:val="none" w:sz="0" w:space="0" w:color="auto"/>
                        <w:left w:val="none" w:sz="0" w:space="0" w:color="auto"/>
                        <w:bottom w:val="none" w:sz="0" w:space="0" w:color="auto"/>
                        <w:right w:val="none" w:sz="0" w:space="0" w:color="auto"/>
                      </w:divBdr>
                    </w:div>
                  </w:divsChild>
                </w:div>
                <w:div w:id="1782067264">
                  <w:marLeft w:val="0"/>
                  <w:marRight w:val="0"/>
                  <w:marTop w:val="0"/>
                  <w:marBottom w:val="0"/>
                  <w:divBdr>
                    <w:top w:val="none" w:sz="0" w:space="0" w:color="auto"/>
                    <w:left w:val="none" w:sz="0" w:space="0" w:color="auto"/>
                    <w:bottom w:val="none" w:sz="0" w:space="0" w:color="auto"/>
                    <w:right w:val="none" w:sz="0" w:space="0" w:color="auto"/>
                  </w:divBdr>
                  <w:divsChild>
                    <w:div w:id="247544021">
                      <w:marLeft w:val="0"/>
                      <w:marRight w:val="0"/>
                      <w:marTop w:val="0"/>
                      <w:marBottom w:val="0"/>
                      <w:divBdr>
                        <w:top w:val="none" w:sz="0" w:space="0" w:color="auto"/>
                        <w:left w:val="none" w:sz="0" w:space="0" w:color="auto"/>
                        <w:bottom w:val="none" w:sz="0" w:space="0" w:color="auto"/>
                        <w:right w:val="none" w:sz="0" w:space="0" w:color="auto"/>
                      </w:divBdr>
                    </w:div>
                    <w:div w:id="1307197968">
                      <w:marLeft w:val="0"/>
                      <w:marRight w:val="0"/>
                      <w:marTop w:val="0"/>
                      <w:marBottom w:val="0"/>
                      <w:divBdr>
                        <w:top w:val="none" w:sz="0" w:space="0" w:color="auto"/>
                        <w:left w:val="none" w:sz="0" w:space="0" w:color="auto"/>
                        <w:bottom w:val="none" w:sz="0" w:space="0" w:color="auto"/>
                        <w:right w:val="none" w:sz="0" w:space="0" w:color="auto"/>
                      </w:divBdr>
                    </w:div>
                  </w:divsChild>
                </w:div>
                <w:div w:id="759645633">
                  <w:marLeft w:val="0"/>
                  <w:marRight w:val="0"/>
                  <w:marTop w:val="0"/>
                  <w:marBottom w:val="0"/>
                  <w:divBdr>
                    <w:top w:val="none" w:sz="0" w:space="0" w:color="auto"/>
                    <w:left w:val="none" w:sz="0" w:space="0" w:color="auto"/>
                    <w:bottom w:val="none" w:sz="0" w:space="0" w:color="auto"/>
                    <w:right w:val="none" w:sz="0" w:space="0" w:color="auto"/>
                  </w:divBdr>
                  <w:divsChild>
                    <w:div w:id="234972249">
                      <w:marLeft w:val="0"/>
                      <w:marRight w:val="0"/>
                      <w:marTop w:val="0"/>
                      <w:marBottom w:val="0"/>
                      <w:divBdr>
                        <w:top w:val="none" w:sz="0" w:space="0" w:color="auto"/>
                        <w:left w:val="none" w:sz="0" w:space="0" w:color="auto"/>
                        <w:bottom w:val="none" w:sz="0" w:space="0" w:color="auto"/>
                        <w:right w:val="none" w:sz="0" w:space="0" w:color="auto"/>
                      </w:divBdr>
                    </w:div>
                    <w:div w:id="1519654941">
                      <w:marLeft w:val="0"/>
                      <w:marRight w:val="0"/>
                      <w:marTop w:val="0"/>
                      <w:marBottom w:val="0"/>
                      <w:divBdr>
                        <w:top w:val="none" w:sz="0" w:space="0" w:color="auto"/>
                        <w:left w:val="none" w:sz="0" w:space="0" w:color="auto"/>
                        <w:bottom w:val="none" w:sz="0" w:space="0" w:color="auto"/>
                        <w:right w:val="none" w:sz="0" w:space="0" w:color="auto"/>
                      </w:divBdr>
                    </w:div>
                  </w:divsChild>
                </w:div>
                <w:div w:id="1253511396">
                  <w:marLeft w:val="0"/>
                  <w:marRight w:val="0"/>
                  <w:marTop w:val="0"/>
                  <w:marBottom w:val="0"/>
                  <w:divBdr>
                    <w:top w:val="none" w:sz="0" w:space="0" w:color="auto"/>
                    <w:left w:val="none" w:sz="0" w:space="0" w:color="auto"/>
                    <w:bottom w:val="none" w:sz="0" w:space="0" w:color="auto"/>
                    <w:right w:val="none" w:sz="0" w:space="0" w:color="auto"/>
                  </w:divBdr>
                  <w:divsChild>
                    <w:div w:id="367681264">
                      <w:marLeft w:val="0"/>
                      <w:marRight w:val="0"/>
                      <w:marTop w:val="0"/>
                      <w:marBottom w:val="0"/>
                      <w:divBdr>
                        <w:top w:val="none" w:sz="0" w:space="0" w:color="auto"/>
                        <w:left w:val="none" w:sz="0" w:space="0" w:color="auto"/>
                        <w:bottom w:val="none" w:sz="0" w:space="0" w:color="auto"/>
                        <w:right w:val="none" w:sz="0" w:space="0" w:color="auto"/>
                      </w:divBdr>
                    </w:div>
                  </w:divsChild>
                </w:div>
                <w:div w:id="324943842">
                  <w:marLeft w:val="0"/>
                  <w:marRight w:val="0"/>
                  <w:marTop w:val="0"/>
                  <w:marBottom w:val="0"/>
                  <w:divBdr>
                    <w:top w:val="none" w:sz="0" w:space="0" w:color="auto"/>
                    <w:left w:val="none" w:sz="0" w:space="0" w:color="auto"/>
                    <w:bottom w:val="none" w:sz="0" w:space="0" w:color="auto"/>
                    <w:right w:val="none" w:sz="0" w:space="0" w:color="auto"/>
                  </w:divBdr>
                  <w:divsChild>
                    <w:div w:id="1957330918">
                      <w:marLeft w:val="0"/>
                      <w:marRight w:val="0"/>
                      <w:marTop w:val="0"/>
                      <w:marBottom w:val="0"/>
                      <w:divBdr>
                        <w:top w:val="none" w:sz="0" w:space="0" w:color="auto"/>
                        <w:left w:val="none" w:sz="0" w:space="0" w:color="auto"/>
                        <w:bottom w:val="none" w:sz="0" w:space="0" w:color="auto"/>
                        <w:right w:val="none" w:sz="0" w:space="0" w:color="auto"/>
                      </w:divBdr>
                    </w:div>
                    <w:div w:id="1254971365">
                      <w:marLeft w:val="0"/>
                      <w:marRight w:val="0"/>
                      <w:marTop w:val="0"/>
                      <w:marBottom w:val="0"/>
                      <w:divBdr>
                        <w:top w:val="none" w:sz="0" w:space="0" w:color="auto"/>
                        <w:left w:val="none" w:sz="0" w:space="0" w:color="auto"/>
                        <w:bottom w:val="none" w:sz="0" w:space="0" w:color="auto"/>
                        <w:right w:val="none" w:sz="0" w:space="0" w:color="auto"/>
                      </w:divBdr>
                    </w:div>
                  </w:divsChild>
                </w:div>
                <w:div w:id="693264210">
                  <w:marLeft w:val="0"/>
                  <w:marRight w:val="0"/>
                  <w:marTop w:val="0"/>
                  <w:marBottom w:val="0"/>
                  <w:divBdr>
                    <w:top w:val="none" w:sz="0" w:space="0" w:color="auto"/>
                    <w:left w:val="none" w:sz="0" w:space="0" w:color="auto"/>
                    <w:bottom w:val="none" w:sz="0" w:space="0" w:color="auto"/>
                    <w:right w:val="none" w:sz="0" w:space="0" w:color="auto"/>
                  </w:divBdr>
                  <w:divsChild>
                    <w:div w:id="1522236132">
                      <w:marLeft w:val="0"/>
                      <w:marRight w:val="0"/>
                      <w:marTop w:val="0"/>
                      <w:marBottom w:val="0"/>
                      <w:divBdr>
                        <w:top w:val="none" w:sz="0" w:space="0" w:color="auto"/>
                        <w:left w:val="none" w:sz="0" w:space="0" w:color="auto"/>
                        <w:bottom w:val="none" w:sz="0" w:space="0" w:color="auto"/>
                        <w:right w:val="none" w:sz="0" w:space="0" w:color="auto"/>
                      </w:divBdr>
                    </w:div>
                  </w:divsChild>
                </w:div>
                <w:div w:id="1313564361">
                  <w:marLeft w:val="0"/>
                  <w:marRight w:val="0"/>
                  <w:marTop w:val="0"/>
                  <w:marBottom w:val="0"/>
                  <w:divBdr>
                    <w:top w:val="none" w:sz="0" w:space="0" w:color="auto"/>
                    <w:left w:val="none" w:sz="0" w:space="0" w:color="auto"/>
                    <w:bottom w:val="none" w:sz="0" w:space="0" w:color="auto"/>
                    <w:right w:val="none" w:sz="0" w:space="0" w:color="auto"/>
                  </w:divBdr>
                  <w:divsChild>
                    <w:div w:id="1872718010">
                      <w:marLeft w:val="0"/>
                      <w:marRight w:val="0"/>
                      <w:marTop w:val="0"/>
                      <w:marBottom w:val="0"/>
                      <w:divBdr>
                        <w:top w:val="none" w:sz="0" w:space="0" w:color="auto"/>
                        <w:left w:val="none" w:sz="0" w:space="0" w:color="auto"/>
                        <w:bottom w:val="none" w:sz="0" w:space="0" w:color="auto"/>
                        <w:right w:val="none" w:sz="0" w:space="0" w:color="auto"/>
                      </w:divBdr>
                    </w:div>
                  </w:divsChild>
                </w:div>
                <w:div w:id="1524586075">
                  <w:marLeft w:val="0"/>
                  <w:marRight w:val="0"/>
                  <w:marTop w:val="0"/>
                  <w:marBottom w:val="0"/>
                  <w:divBdr>
                    <w:top w:val="none" w:sz="0" w:space="0" w:color="auto"/>
                    <w:left w:val="none" w:sz="0" w:space="0" w:color="auto"/>
                    <w:bottom w:val="none" w:sz="0" w:space="0" w:color="auto"/>
                    <w:right w:val="none" w:sz="0" w:space="0" w:color="auto"/>
                  </w:divBdr>
                  <w:divsChild>
                    <w:div w:id="1239630525">
                      <w:marLeft w:val="0"/>
                      <w:marRight w:val="0"/>
                      <w:marTop w:val="0"/>
                      <w:marBottom w:val="0"/>
                      <w:divBdr>
                        <w:top w:val="none" w:sz="0" w:space="0" w:color="auto"/>
                        <w:left w:val="none" w:sz="0" w:space="0" w:color="auto"/>
                        <w:bottom w:val="none" w:sz="0" w:space="0" w:color="auto"/>
                        <w:right w:val="none" w:sz="0" w:space="0" w:color="auto"/>
                      </w:divBdr>
                    </w:div>
                  </w:divsChild>
                </w:div>
                <w:div w:id="328676640">
                  <w:marLeft w:val="0"/>
                  <w:marRight w:val="0"/>
                  <w:marTop w:val="0"/>
                  <w:marBottom w:val="0"/>
                  <w:divBdr>
                    <w:top w:val="none" w:sz="0" w:space="0" w:color="auto"/>
                    <w:left w:val="none" w:sz="0" w:space="0" w:color="auto"/>
                    <w:bottom w:val="none" w:sz="0" w:space="0" w:color="auto"/>
                    <w:right w:val="none" w:sz="0" w:space="0" w:color="auto"/>
                  </w:divBdr>
                  <w:divsChild>
                    <w:div w:id="157768404">
                      <w:marLeft w:val="0"/>
                      <w:marRight w:val="0"/>
                      <w:marTop w:val="0"/>
                      <w:marBottom w:val="0"/>
                      <w:divBdr>
                        <w:top w:val="none" w:sz="0" w:space="0" w:color="auto"/>
                        <w:left w:val="none" w:sz="0" w:space="0" w:color="auto"/>
                        <w:bottom w:val="none" w:sz="0" w:space="0" w:color="auto"/>
                        <w:right w:val="none" w:sz="0" w:space="0" w:color="auto"/>
                      </w:divBdr>
                    </w:div>
                  </w:divsChild>
                </w:div>
                <w:div w:id="778331232">
                  <w:marLeft w:val="0"/>
                  <w:marRight w:val="0"/>
                  <w:marTop w:val="0"/>
                  <w:marBottom w:val="0"/>
                  <w:divBdr>
                    <w:top w:val="none" w:sz="0" w:space="0" w:color="auto"/>
                    <w:left w:val="none" w:sz="0" w:space="0" w:color="auto"/>
                    <w:bottom w:val="none" w:sz="0" w:space="0" w:color="auto"/>
                    <w:right w:val="none" w:sz="0" w:space="0" w:color="auto"/>
                  </w:divBdr>
                  <w:divsChild>
                    <w:div w:id="604535127">
                      <w:marLeft w:val="0"/>
                      <w:marRight w:val="0"/>
                      <w:marTop w:val="0"/>
                      <w:marBottom w:val="0"/>
                      <w:divBdr>
                        <w:top w:val="none" w:sz="0" w:space="0" w:color="auto"/>
                        <w:left w:val="none" w:sz="0" w:space="0" w:color="auto"/>
                        <w:bottom w:val="none" w:sz="0" w:space="0" w:color="auto"/>
                        <w:right w:val="none" w:sz="0" w:space="0" w:color="auto"/>
                      </w:divBdr>
                    </w:div>
                    <w:div w:id="1018891690">
                      <w:marLeft w:val="0"/>
                      <w:marRight w:val="0"/>
                      <w:marTop w:val="0"/>
                      <w:marBottom w:val="0"/>
                      <w:divBdr>
                        <w:top w:val="none" w:sz="0" w:space="0" w:color="auto"/>
                        <w:left w:val="none" w:sz="0" w:space="0" w:color="auto"/>
                        <w:bottom w:val="none" w:sz="0" w:space="0" w:color="auto"/>
                        <w:right w:val="none" w:sz="0" w:space="0" w:color="auto"/>
                      </w:divBdr>
                    </w:div>
                  </w:divsChild>
                </w:div>
                <w:div w:id="578490032">
                  <w:marLeft w:val="0"/>
                  <w:marRight w:val="0"/>
                  <w:marTop w:val="0"/>
                  <w:marBottom w:val="0"/>
                  <w:divBdr>
                    <w:top w:val="none" w:sz="0" w:space="0" w:color="auto"/>
                    <w:left w:val="none" w:sz="0" w:space="0" w:color="auto"/>
                    <w:bottom w:val="none" w:sz="0" w:space="0" w:color="auto"/>
                    <w:right w:val="none" w:sz="0" w:space="0" w:color="auto"/>
                  </w:divBdr>
                  <w:divsChild>
                    <w:div w:id="1782146193">
                      <w:marLeft w:val="0"/>
                      <w:marRight w:val="0"/>
                      <w:marTop w:val="0"/>
                      <w:marBottom w:val="0"/>
                      <w:divBdr>
                        <w:top w:val="none" w:sz="0" w:space="0" w:color="auto"/>
                        <w:left w:val="none" w:sz="0" w:space="0" w:color="auto"/>
                        <w:bottom w:val="none" w:sz="0" w:space="0" w:color="auto"/>
                        <w:right w:val="none" w:sz="0" w:space="0" w:color="auto"/>
                      </w:divBdr>
                    </w:div>
                  </w:divsChild>
                </w:div>
                <w:div w:id="1144128860">
                  <w:marLeft w:val="0"/>
                  <w:marRight w:val="0"/>
                  <w:marTop w:val="0"/>
                  <w:marBottom w:val="0"/>
                  <w:divBdr>
                    <w:top w:val="none" w:sz="0" w:space="0" w:color="auto"/>
                    <w:left w:val="none" w:sz="0" w:space="0" w:color="auto"/>
                    <w:bottom w:val="none" w:sz="0" w:space="0" w:color="auto"/>
                    <w:right w:val="none" w:sz="0" w:space="0" w:color="auto"/>
                  </w:divBdr>
                  <w:divsChild>
                    <w:div w:id="141312945">
                      <w:marLeft w:val="0"/>
                      <w:marRight w:val="0"/>
                      <w:marTop w:val="0"/>
                      <w:marBottom w:val="0"/>
                      <w:divBdr>
                        <w:top w:val="none" w:sz="0" w:space="0" w:color="auto"/>
                        <w:left w:val="none" w:sz="0" w:space="0" w:color="auto"/>
                        <w:bottom w:val="none" w:sz="0" w:space="0" w:color="auto"/>
                        <w:right w:val="none" w:sz="0" w:space="0" w:color="auto"/>
                      </w:divBdr>
                    </w:div>
                    <w:div w:id="2059282446">
                      <w:marLeft w:val="0"/>
                      <w:marRight w:val="0"/>
                      <w:marTop w:val="0"/>
                      <w:marBottom w:val="0"/>
                      <w:divBdr>
                        <w:top w:val="none" w:sz="0" w:space="0" w:color="auto"/>
                        <w:left w:val="none" w:sz="0" w:space="0" w:color="auto"/>
                        <w:bottom w:val="none" w:sz="0" w:space="0" w:color="auto"/>
                        <w:right w:val="none" w:sz="0" w:space="0" w:color="auto"/>
                      </w:divBdr>
                    </w:div>
                  </w:divsChild>
                </w:div>
                <w:div w:id="1149323978">
                  <w:marLeft w:val="0"/>
                  <w:marRight w:val="0"/>
                  <w:marTop w:val="0"/>
                  <w:marBottom w:val="0"/>
                  <w:divBdr>
                    <w:top w:val="none" w:sz="0" w:space="0" w:color="auto"/>
                    <w:left w:val="none" w:sz="0" w:space="0" w:color="auto"/>
                    <w:bottom w:val="none" w:sz="0" w:space="0" w:color="auto"/>
                    <w:right w:val="none" w:sz="0" w:space="0" w:color="auto"/>
                  </w:divBdr>
                  <w:divsChild>
                    <w:div w:id="806052109">
                      <w:marLeft w:val="0"/>
                      <w:marRight w:val="0"/>
                      <w:marTop w:val="0"/>
                      <w:marBottom w:val="0"/>
                      <w:divBdr>
                        <w:top w:val="none" w:sz="0" w:space="0" w:color="auto"/>
                        <w:left w:val="none" w:sz="0" w:space="0" w:color="auto"/>
                        <w:bottom w:val="none" w:sz="0" w:space="0" w:color="auto"/>
                        <w:right w:val="none" w:sz="0" w:space="0" w:color="auto"/>
                      </w:divBdr>
                    </w:div>
                  </w:divsChild>
                </w:div>
                <w:div w:id="1378968720">
                  <w:marLeft w:val="0"/>
                  <w:marRight w:val="0"/>
                  <w:marTop w:val="0"/>
                  <w:marBottom w:val="0"/>
                  <w:divBdr>
                    <w:top w:val="none" w:sz="0" w:space="0" w:color="auto"/>
                    <w:left w:val="none" w:sz="0" w:space="0" w:color="auto"/>
                    <w:bottom w:val="none" w:sz="0" w:space="0" w:color="auto"/>
                    <w:right w:val="none" w:sz="0" w:space="0" w:color="auto"/>
                  </w:divBdr>
                  <w:divsChild>
                    <w:div w:id="1170098894">
                      <w:marLeft w:val="0"/>
                      <w:marRight w:val="0"/>
                      <w:marTop w:val="0"/>
                      <w:marBottom w:val="0"/>
                      <w:divBdr>
                        <w:top w:val="none" w:sz="0" w:space="0" w:color="auto"/>
                        <w:left w:val="none" w:sz="0" w:space="0" w:color="auto"/>
                        <w:bottom w:val="none" w:sz="0" w:space="0" w:color="auto"/>
                        <w:right w:val="none" w:sz="0" w:space="0" w:color="auto"/>
                      </w:divBdr>
                    </w:div>
                  </w:divsChild>
                </w:div>
                <w:div w:id="1908690320">
                  <w:marLeft w:val="0"/>
                  <w:marRight w:val="0"/>
                  <w:marTop w:val="0"/>
                  <w:marBottom w:val="0"/>
                  <w:divBdr>
                    <w:top w:val="none" w:sz="0" w:space="0" w:color="auto"/>
                    <w:left w:val="none" w:sz="0" w:space="0" w:color="auto"/>
                    <w:bottom w:val="none" w:sz="0" w:space="0" w:color="auto"/>
                    <w:right w:val="none" w:sz="0" w:space="0" w:color="auto"/>
                  </w:divBdr>
                  <w:divsChild>
                    <w:div w:id="215093175">
                      <w:marLeft w:val="0"/>
                      <w:marRight w:val="0"/>
                      <w:marTop w:val="0"/>
                      <w:marBottom w:val="0"/>
                      <w:divBdr>
                        <w:top w:val="none" w:sz="0" w:space="0" w:color="auto"/>
                        <w:left w:val="none" w:sz="0" w:space="0" w:color="auto"/>
                        <w:bottom w:val="none" w:sz="0" w:space="0" w:color="auto"/>
                        <w:right w:val="none" w:sz="0" w:space="0" w:color="auto"/>
                      </w:divBdr>
                    </w:div>
                  </w:divsChild>
                </w:div>
                <w:div w:id="699863922">
                  <w:marLeft w:val="0"/>
                  <w:marRight w:val="0"/>
                  <w:marTop w:val="0"/>
                  <w:marBottom w:val="0"/>
                  <w:divBdr>
                    <w:top w:val="none" w:sz="0" w:space="0" w:color="auto"/>
                    <w:left w:val="none" w:sz="0" w:space="0" w:color="auto"/>
                    <w:bottom w:val="none" w:sz="0" w:space="0" w:color="auto"/>
                    <w:right w:val="none" w:sz="0" w:space="0" w:color="auto"/>
                  </w:divBdr>
                  <w:divsChild>
                    <w:div w:id="1052387485">
                      <w:marLeft w:val="0"/>
                      <w:marRight w:val="0"/>
                      <w:marTop w:val="0"/>
                      <w:marBottom w:val="0"/>
                      <w:divBdr>
                        <w:top w:val="none" w:sz="0" w:space="0" w:color="auto"/>
                        <w:left w:val="none" w:sz="0" w:space="0" w:color="auto"/>
                        <w:bottom w:val="none" w:sz="0" w:space="0" w:color="auto"/>
                        <w:right w:val="none" w:sz="0" w:space="0" w:color="auto"/>
                      </w:divBdr>
                    </w:div>
                  </w:divsChild>
                </w:div>
                <w:div w:id="1218201476">
                  <w:marLeft w:val="0"/>
                  <w:marRight w:val="0"/>
                  <w:marTop w:val="0"/>
                  <w:marBottom w:val="0"/>
                  <w:divBdr>
                    <w:top w:val="none" w:sz="0" w:space="0" w:color="auto"/>
                    <w:left w:val="none" w:sz="0" w:space="0" w:color="auto"/>
                    <w:bottom w:val="none" w:sz="0" w:space="0" w:color="auto"/>
                    <w:right w:val="none" w:sz="0" w:space="0" w:color="auto"/>
                  </w:divBdr>
                  <w:divsChild>
                    <w:div w:id="446200301">
                      <w:marLeft w:val="0"/>
                      <w:marRight w:val="0"/>
                      <w:marTop w:val="0"/>
                      <w:marBottom w:val="0"/>
                      <w:divBdr>
                        <w:top w:val="none" w:sz="0" w:space="0" w:color="auto"/>
                        <w:left w:val="none" w:sz="0" w:space="0" w:color="auto"/>
                        <w:bottom w:val="none" w:sz="0" w:space="0" w:color="auto"/>
                        <w:right w:val="none" w:sz="0" w:space="0" w:color="auto"/>
                      </w:divBdr>
                    </w:div>
                    <w:div w:id="593130376">
                      <w:marLeft w:val="0"/>
                      <w:marRight w:val="0"/>
                      <w:marTop w:val="0"/>
                      <w:marBottom w:val="0"/>
                      <w:divBdr>
                        <w:top w:val="none" w:sz="0" w:space="0" w:color="auto"/>
                        <w:left w:val="none" w:sz="0" w:space="0" w:color="auto"/>
                        <w:bottom w:val="none" w:sz="0" w:space="0" w:color="auto"/>
                        <w:right w:val="none" w:sz="0" w:space="0" w:color="auto"/>
                      </w:divBdr>
                    </w:div>
                  </w:divsChild>
                </w:div>
                <w:div w:id="1192571437">
                  <w:marLeft w:val="0"/>
                  <w:marRight w:val="0"/>
                  <w:marTop w:val="0"/>
                  <w:marBottom w:val="0"/>
                  <w:divBdr>
                    <w:top w:val="none" w:sz="0" w:space="0" w:color="auto"/>
                    <w:left w:val="none" w:sz="0" w:space="0" w:color="auto"/>
                    <w:bottom w:val="none" w:sz="0" w:space="0" w:color="auto"/>
                    <w:right w:val="none" w:sz="0" w:space="0" w:color="auto"/>
                  </w:divBdr>
                  <w:divsChild>
                    <w:div w:id="958220278">
                      <w:marLeft w:val="0"/>
                      <w:marRight w:val="0"/>
                      <w:marTop w:val="0"/>
                      <w:marBottom w:val="0"/>
                      <w:divBdr>
                        <w:top w:val="none" w:sz="0" w:space="0" w:color="auto"/>
                        <w:left w:val="none" w:sz="0" w:space="0" w:color="auto"/>
                        <w:bottom w:val="none" w:sz="0" w:space="0" w:color="auto"/>
                        <w:right w:val="none" w:sz="0" w:space="0" w:color="auto"/>
                      </w:divBdr>
                    </w:div>
                  </w:divsChild>
                </w:div>
                <w:div w:id="140779568">
                  <w:marLeft w:val="0"/>
                  <w:marRight w:val="0"/>
                  <w:marTop w:val="0"/>
                  <w:marBottom w:val="0"/>
                  <w:divBdr>
                    <w:top w:val="none" w:sz="0" w:space="0" w:color="auto"/>
                    <w:left w:val="none" w:sz="0" w:space="0" w:color="auto"/>
                    <w:bottom w:val="none" w:sz="0" w:space="0" w:color="auto"/>
                    <w:right w:val="none" w:sz="0" w:space="0" w:color="auto"/>
                  </w:divBdr>
                  <w:divsChild>
                    <w:div w:id="232206580">
                      <w:marLeft w:val="0"/>
                      <w:marRight w:val="0"/>
                      <w:marTop w:val="0"/>
                      <w:marBottom w:val="0"/>
                      <w:divBdr>
                        <w:top w:val="none" w:sz="0" w:space="0" w:color="auto"/>
                        <w:left w:val="none" w:sz="0" w:space="0" w:color="auto"/>
                        <w:bottom w:val="none" w:sz="0" w:space="0" w:color="auto"/>
                        <w:right w:val="none" w:sz="0" w:space="0" w:color="auto"/>
                      </w:divBdr>
                    </w:div>
                  </w:divsChild>
                </w:div>
                <w:div w:id="364406716">
                  <w:marLeft w:val="0"/>
                  <w:marRight w:val="0"/>
                  <w:marTop w:val="0"/>
                  <w:marBottom w:val="0"/>
                  <w:divBdr>
                    <w:top w:val="none" w:sz="0" w:space="0" w:color="auto"/>
                    <w:left w:val="none" w:sz="0" w:space="0" w:color="auto"/>
                    <w:bottom w:val="none" w:sz="0" w:space="0" w:color="auto"/>
                    <w:right w:val="none" w:sz="0" w:space="0" w:color="auto"/>
                  </w:divBdr>
                  <w:divsChild>
                    <w:div w:id="1919559990">
                      <w:marLeft w:val="0"/>
                      <w:marRight w:val="0"/>
                      <w:marTop w:val="0"/>
                      <w:marBottom w:val="0"/>
                      <w:divBdr>
                        <w:top w:val="none" w:sz="0" w:space="0" w:color="auto"/>
                        <w:left w:val="none" w:sz="0" w:space="0" w:color="auto"/>
                        <w:bottom w:val="none" w:sz="0" w:space="0" w:color="auto"/>
                        <w:right w:val="none" w:sz="0" w:space="0" w:color="auto"/>
                      </w:divBdr>
                    </w:div>
                  </w:divsChild>
                </w:div>
                <w:div w:id="231820982">
                  <w:marLeft w:val="0"/>
                  <w:marRight w:val="0"/>
                  <w:marTop w:val="0"/>
                  <w:marBottom w:val="0"/>
                  <w:divBdr>
                    <w:top w:val="none" w:sz="0" w:space="0" w:color="auto"/>
                    <w:left w:val="none" w:sz="0" w:space="0" w:color="auto"/>
                    <w:bottom w:val="none" w:sz="0" w:space="0" w:color="auto"/>
                    <w:right w:val="none" w:sz="0" w:space="0" w:color="auto"/>
                  </w:divBdr>
                  <w:divsChild>
                    <w:div w:id="855579767">
                      <w:marLeft w:val="0"/>
                      <w:marRight w:val="0"/>
                      <w:marTop w:val="0"/>
                      <w:marBottom w:val="0"/>
                      <w:divBdr>
                        <w:top w:val="none" w:sz="0" w:space="0" w:color="auto"/>
                        <w:left w:val="none" w:sz="0" w:space="0" w:color="auto"/>
                        <w:bottom w:val="none" w:sz="0" w:space="0" w:color="auto"/>
                        <w:right w:val="none" w:sz="0" w:space="0" w:color="auto"/>
                      </w:divBdr>
                    </w:div>
                  </w:divsChild>
                </w:div>
                <w:div w:id="973800230">
                  <w:marLeft w:val="0"/>
                  <w:marRight w:val="0"/>
                  <w:marTop w:val="0"/>
                  <w:marBottom w:val="0"/>
                  <w:divBdr>
                    <w:top w:val="none" w:sz="0" w:space="0" w:color="auto"/>
                    <w:left w:val="none" w:sz="0" w:space="0" w:color="auto"/>
                    <w:bottom w:val="none" w:sz="0" w:space="0" w:color="auto"/>
                    <w:right w:val="none" w:sz="0" w:space="0" w:color="auto"/>
                  </w:divBdr>
                  <w:divsChild>
                    <w:div w:id="855340365">
                      <w:marLeft w:val="0"/>
                      <w:marRight w:val="0"/>
                      <w:marTop w:val="0"/>
                      <w:marBottom w:val="0"/>
                      <w:divBdr>
                        <w:top w:val="none" w:sz="0" w:space="0" w:color="auto"/>
                        <w:left w:val="none" w:sz="0" w:space="0" w:color="auto"/>
                        <w:bottom w:val="none" w:sz="0" w:space="0" w:color="auto"/>
                        <w:right w:val="none" w:sz="0" w:space="0" w:color="auto"/>
                      </w:divBdr>
                    </w:div>
                  </w:divsChild>
                </w:div>
                <w:div w:id="1539583003">
                  <w:marLeft w:val="0"/>
                  <w:marRight w:val="0"/>
                  <w:marTop w:val="0"/>
                  <w:marBottom w:val="0"/>
                  <w:divBdr>
                    <w:top w:val="none" w:sz="0" w:space="0" w:color="auto"/>
                    <w:left w:val="none" w:sz="0" w:space="0" w:color="auto"/>
                    <w:bottom w:val="none" w:sz="0" w:space="0" w:color="auto"/>
                    <w:right w:val="none" w:sz="0" w:space="0" w:color="auto"/>
                  </w:divBdr>
                  <w:divsChild>
                    <w:div w:id="1657880740">
                      <w:marLeft w:val="0"/>
                      <w:marRight w:val="0"/>
                      <w:marTop w:val="0"/>
                      <w:marBottom w:val="0"/>
                      <w:divBdr>
                        <w:top w:val="none" w:sz="0" w:space="0" w:color="auto"/>
                        <w:left w:val="none" w:sz="0" w:space="0" w:color="auto"/>
                        <w:bottom w:val="none" w:sz="0" w:space="0" w:color="auto"/>
                        <w:right w:val="none" w:sz="0" w:space="0" w:color="auto"/>
                      </w:divBdr>
                    </w:div>
                  </w:divsChild>
                </w:div>
                <w:div w:id="958491233">
                  <w:marLeft w:val="0"/>
                  <w:marRight w:val="0"/>
                  <w:marTop w:val="0"/>
                  <w:marBottom w:val="0"/>
                  <w:divBdr>
                    <w:top w:val="none" w:sz="0" w:space="0" w:color="auto"/>
                    <w:left w:val="none" w:sz="0" w:space="0" w:color="auto"/>
                    <w:bottom w:val="none" w:sz="0" w:space="0" w:color="auto"/>
                    <w:right w:val="none" w:sz="0" w:space="0" w:color="auto"/>
                  </w:divBdr>
                  <w:divsChild>
                    <w:div w:id="344358742">
                      <w:marLeft w:val="0"/>
                      <w:marRight w:val="0"/>
                      <w:marTop w:val="0"/>
                      <w:marBottom w:val="0"/>
                      <w:divBdr>
                        <w:top w:val="none" w:sz="0" w:space="0" w:color="auto"/>
                        <w:left w:val="none" w:sz="0" w:space="0" w:color="auto"/>
                        <w:bottom w:val="none" w:sz="0" w:space="0" w:color="auto"/>
                        <w:right w:val="none" w:sz="0" w:space="0" w:color="auto"/>
                      </w:divBdr>
                    </w:div>
                    <w:div w:id="1197889784">
                      <w:marLeft w:val="0"/>
                      <w:marRight w:val="0"/>
                      <w:marTop w:val="0"/>
                      <w:marBottom w:val="0"/>
                      <w:divBdr>
                        <w:top w:val="none" w:sz="0" w:space="0" w:color="auto"/>
                        <w:left w:val="none" w:sz="0" w:space="0" w:color="auto"/>
                        <w:bottom w:val="none" w:sz="0" w:space="0" w:color="auto"/>
                        <w:right w:val="none" w:sz="0" w:space="0" w:color="auto"/>
                      </w:divBdr>
                    </w:div>
                  </w:divsChild>
                </w:div>
                <w:div w:id="952713822">
                  <w:marLeft w:val="0"/>
                  <w:marRight w:val="0"/>
                  <w:marTop w:val="0"/>
                  <w:marBottom w:val="0"/>
                  <w:divBdr>
                    <w:top w:val="none" w:sz="0" w:space="0" w:color="auto"/>
                    <w:left w:val="none" w:sz="0" w:space="0" w:color="auto"/>
                    <w:bottom w:val="none" w:sz="0" w:space="0" w:color="auto"/>
                    <w:right w:val="none" w:sz="0" w:space="0" w:color="auto"/>
                  </w:divBdr>
                  <w:divsChild>
                    <w:div w:id="961615391">
                      <w:marLeft w:val="0"/>
                      <w:marRight w:val="0"/>
                      <w:marTop w:val="0"/>
                      <w:marBottom w:val="0"/>
                      <w:divBdr>
                        <w:top w:val="none" w:sz="0" w:space="0" w:color="auto"/>
                        <w:left w:val="none" w:sz="0" w:space="0" w:color="auto"/>
                        <w:bottom w:val="none" w:sz="0" w:space="0" w:color="auto"/>
                        <w:right w:val="none" w:sz="0" w:space="0" w:color="auto"/>
                      </w:divBdr>
                    </w:div>
                  </w:divsChild>
                </w:div>
                <w:div w:id="529102974">
                  <w:marLeft w:val="0"/>
                  <w:marRight w:val="0"/>
                  <w:marTop w:val="0"/>
                  <w:marBottom w:val="0"/>
                  <w:divBdr>
                    <w:top w:val="none" w:sz="0" w:space="0" w:color="auto"/>
                    <w:left w:val="none" w:sz="0" w:space="0" w:color="auto"/>
                    <w:bottom w:val="none" w:sz="0" w:space="0" w:color="auto"/>
                    <w:right w:val="none" w:sz="0" w:space="0" w:color="auto"/>
                  </w:divBdr>
                  <w:divsChild>
                    <w:div w:id="466246049">
                      <w:marLeft w:val="0"/>
                      <w:marRight w:val="0"/>
                      <w:marTop w:val="0"/>
                      <w:marBottom w:val="0"/>
                      <w:divBdr>
                        <w:top w:val="none" w:sz="0" w:space="0" w:color="auto"/>
                        <w:left w:val="none" w:sz="0" w:space="0" w:color="auto"/>
                        <w:bottom w:val="none" w:sz="0" w:space="0" w:color="auto"/>
                        <w:right w:val="none" w:sz="0" w:space="0" w:color="auto"/>
                      </w:divBdr>
                    </w:div>
                  </w:divsChild>
                </w:div>
                <w:div w:id="1106852917">
                  <w:marLeft w:val="0"/>
                  <w:marRight w:val="0"/>
                  <w:marTop w:val="0"/>
                  <w:marBottom w:val="0"/>
                  <w:divBdr>
                    <w:top w:val="none" w:sz="0" w:space="0" w:color="auto"/>
                    <w:left w:val="none" w:sz="0" w:space="0" w:color="auto"/>
                    <w:bottom w:val="none" w:sz="0" w:space="0" w:color="auto"/>
                    <w:right w:val="none" w:sz="0" w:space="0" w:color="auto"/>
                  </w:divBdr>
                  <w:divsChild>
                    <w:div w:id="382679970">
                      <w:marLeft w:val="0"/>
                      <w:marRight w:val="0"/>
                      <w:marTop w:val="0"/>
                      <w:marBottom w:val="0"/>
                      <w:divBdr>
                        <w:top w:val="none" w:sz="0" w:space="0" w:color="auto"/>
                        <w:left w:val="none" w:sz="0" w:space="0" w:color="auto"/>
                        <w:bottom w:val="none" w:sz="0" w:space="0" w:color="auto"/>
                        <w:right w:val="none" w:sz="0" w:space="0" w:color="auto"/>
                      </w:divBdr>
                    </w:div>
                  </w:divsChild>
                </w:div>
                <w:div w:id="2123457130">
                  <w:marLeft w:val="0"/>
                  <w:marRight w:val="0"/>
                  <w:marTop w:val="0"/>
                  <w:marBottom w:val="0"/>
                  <w:divBdr>
                    <w:top w:val="none" w:sz="0" w:space="0" w:color="auto"/>
                    <w:left w:val="none" w:sz="0" w:space="0" w:color="auto"/>
                    <w:bottom w:val="none" w:sz="0" w:space="0" w:color="auto"/>
                    <w:right w:val="none" w:sz="0" w:space="0" w:color="auto"/>
                  </w:divBdr>
                  <w:divsChild>
                    <w:div w:id="1266502357">
                      <w:marLeft w:val="0"/>
                      <w:marRight w:val="0"/>
                      <w:marTop w:val="0"/>
                      <w:marBottom w:val="0"/>
                      <w:divBdr>
                        <w:top w:val="none" w:sz="0" w:space="0" w:color="auto"/>
                        <w:left w:val="none" w:sz="0" w:space="0" w:color="auto"/>
                        <w:bottom w:val="none" w:sz="0" w:space="0" w:color="auto"/>
                        <w:right w:val="none" w:sz="0" w:space="0" w:color="auto"/>
                      </w:divBdr>
                    </w:div>
                  </w:divsChild>
                </w:div>
                <w:div w:id="778334004">
                  <w:marLeft w:val="0"/>
                  <w:marRight w:val="0"/>
                  <w:marTop w:val="0"/>
                  <w:marBottom w:val="0"/>
                  <w:divBdr>
                    <w:top w:val="none" w:sz="0" w:space="0" w:color="auto"/>
                    <w:left w:val="none" w:sz="0" w:space="0" w:color="auto"/>
                    <w:bottom w:val="none" w:sz="0" w:space="0" w:color="auto"/>
                    <w:right w:val="none" w:sz="0" w:space="0" w:color="auto"/>
                  </w:divBdr>
                  <w:divsChild>
                    <w:div w:id="615406499">
                      <w:marLeft w:val="0"/>
                      <w:marRight w:val="0"/>
                      <w:marTop w:val="0"/>
                      <w:marBottom w:val="0"/>
                      <w:divBdr>
                        <w:top w:val="none" w:sz="0" w:space="0" w:color="auto"/>
                        <w:left w:val="none" w:sz="0" w:space="0" w:color="auto"/>
                        <w:bottom w:val="none" w:sz="0" w:space="0" w:color="auto"/>
                        <w:right w:val="none" w:sz="0" w:space="0" w:color="auto"/>
                      </w:divBdr>
                    </w:div>
                  </w:divsChild>
                </w:div>
                <w:div w:id="1758671547">
                  <w:marLeft w:val="0"/>
                  <w:marRight w:val="0"/>
                  <w:marTop w:val="0"/>
                  <w:marBottom w:val="0"/>
                  <w:divBdr>
                    <w:top w:val="none" w:sz="0" w:space="0" w:color="auto"/>
                    <w:left w:val="none" w:sz="0" w:space="0" w:color="auto"/>
                    <w:bottom w:val="none" w:sz="0" w:space="0" w:color="auto"/>
                    <w:right w:val="none" w:sz="0" w:space="0" w:color="auto"/>
                  </w:divBdr>
                  <w:divsChild>
                    <w:div w:id="1404987072">
                      <w:marLeft w:val="0"/>
                      <w:marRight w:val="0"/>
                      <w:marTop w:val="0"/>
                      <w:marBottom w:val="0"/>
                      <w:divBdr>
                        <w:top w:val="none" w:sz="0" w:space="0" w:color="auto"/>
                        <w:left w:val="none" w:sz="0" w:space="0" w:color="auto"/>
                        <w:bottom w:val="none" w:sz="0" w:space="0" w:color="auto"/>
                        <w:right w:val="none" w:sz="0" w:space="0" w:color="auto"/>
                      </w:divBdr>
                    </w:div>
                  </w:divsChild>
                </w:div>
                <w:div w:id="370690912">
                  <w:marLeft w:val="0"/>
                  <w:marRight w:val="0"/>
                  <w:marTop w:val="0"/>
                  <w:marBottom w:val="0"/>
                  <w:divBdr>
                    <w:top w:val="none" w:sz="0" w:space="0" w:color="auto"/>
                    <w:left w:val="none" w:sz="0" w:space="0" w:color="auto"/>
                    <w:bottom w:val="none" w:sz="0" w:space="0" w:color="auto"/>
                    <w:right w:val="none" w:sz="0" w:space="0" w:color="auto"/>
                  </w:divBdr>
                  <w:divsChild>
                    <w:div w:id="9715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37183">
          <w:marLeft w:val="0"/>
          <w:marRight w:val="0"/>
          <w:marTop w:val="0"/>
          <w:marBottom w:val="0"/>
          <w:divBdr>
            <w:top w:val="none" w:sz="0" w:space="0" w:color="auto"/>
            <w:left w:val="none" w:sz="0" w:space="0" w:color="auto"/>
            <w:bottom w:val="none" w:sz="0" w:space="0" w:color="auto"/>
            <w:right w:val="none" w:sz="0" w:space="0" w:color="auto"/>
          </w:divBdr>
        </w:div>
        <w:div w:id="635181748">
          <w:marLeft w:val="0"/>
          <w:marRight w:val="0"/>
          <w:marTop w:val="0"/>
          <w:marBottom w:val="0"/>
          <w:divBdr>
            <w:top w:val="none" w:sz="0" w:space="0" w:color="auto"/>
            <w:left w:val="none" w:sz="0" w:space="0" w:color="auto"/>
            <w:bottom w:val="none" w:sz="0" w:space="0" w:color="auto"/>
            <w:right w:val="none" w:sz="0" w:space="0" w:color="auto"/>
          </w:divBdr>
        </w:div>
        <w:div w:id="1867252982">
          <w:marLeft w:val="0"/>
          <w:marRight w:val="0"/>
          <w:marTop w:val="0"/>
          <w:marBottom w:val="0"/>
          <w:divBdr>
            <w:top w:val="none" w:sz="0" w:space="0" w:color="auto"/>
            <w:left w:val="none" w:sz="0" w:space="0" w:color="auto"/>
            <w:bottom w:val="none" w:sz="0" w:space="0" w:color="auto"/>
            <w:right w:val="none" w:sz="0" w:space="0" w:color="auto"/>
          </w:divBdr>
        </w:div>
        <w:div w:id="162715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4B62-B28C-4402-BE2B-76AA1158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3073</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Labor / MSHA</Company>
  <LinksUpToDate>false</LinksUpToDate>
  <CharactersWithSpaces>19955</CharactersWithSpaces>
  <SharedDoc>false</SharedDoc>
  <HLinks>
    <vt:vector size="24" baseType="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6619212</vt:i4>
      </vt:variant>
      <vt:variant>
        <vt:i4>0</vt:i4>
      </vt:variant>
      <vt:variant>
        <vt:i4>0</vt:i4>
      </vt:variant>
      <vt:variant>
        <vt:i4>5</vt:i4>
      </vt:variant>
      <vt:variant>
        <vt:lpwstr>http://www.bls.gov/oes/oes_ques.htm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ferraro-debbie</dc:creator>
  <cp:keywords/>
  <cp:lastModifiedBy>Nicole Bouchet</cp:lastModifiedBy>
  <cp:revision>2</cp:revision>
  <cp:lastPrinted>2016-10-26T20:06:00Z</cp:lastPrinted>
  <dcterms:created xsi:type="dcterms:W3CDTF">2016-11-03T20:09:00Z</dcterms:created>
  <dcterms:modified xsi:type="dcterms:W3CDTF">2016-11-03T20:09:00Z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