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C7" w:rsidRPr="00F72F64" w:rsidRDefault="00A527C7" w:rsidP="00A527C7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sz w:val="32"/>
          <w:szCs w:val="32"/>
          <w:u w:val="single"/>
        </w:rPr>
      </w:pPr>
      <w:r w:rsidRPr="00F72F64">
        <w:rPr>
          <w:rFonts w:ascii="Times New Roman Bold" w:eastAsia="Times New Roman" w:hAnsi="Times New Roman Bold" w:cs="Times New Roman"/>
          <w:b/>
          <w:bCs/>
          <w:caps/>
          <w:sz w:val="32"/>
          <w:szCs w:val="32"/>
          <w:u w:val="single"/>
        </w:rPr>
        <w:t>Legal Authorities</w:t>
      </w:r>
    </w:p>
    <w:p w:rsidR="00A527C7" w:rsidRPr="00A527C7" w:rsidRDefault="00A527C7" w:rsidP="00A52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F72F64" w:rsidRPr="00F72F64" w:rsidRDefault="00F72F64" w:rsidP="00F72F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F72F64">
        <w:rPr>
          <w:rFonts w:ascii="Times New Roman" w:hAnsi="Times New Roman" w:cs="Times New Roman"/>
          <w:b/>
          <w:sz w:val="32"/>
        </w:rPr>
        <w:t>Adoptive Family Relief Act Refund Application</w:t>
      </w:r>
      <w:r w:rsidRPr="00F72F64">
        <w:rPr>
          <w:rFonts w:ascii="Times New Roman" w:hAnsi="Times New Roman" w:cs="Times New Roman"/>
          <w:b/>
          <w:sz w:val="32"/>
        </w:rPr>
        <w:br/>
        <w:t>DS-7781</w:t>
      </w:r>
    </w:p>
    <w:p w:rsidR="00F72F64" w:rsidRPr="00F72F64" w:rsidRDefault="00F72F64" w:rsidP="00F72F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72F64">
        <w:rPr>
          <w:rFonts w:ascii="Times New Roman" w:hAnsi="Times New Roman" w:cs="Times New Roman"/>
          <w:b/>
          <w:sz w:val="32"/>
        </w:rPr>
        <w:t>OMB 1405-0223</w:t>
      </w:r>
    </w:p>
    <w:p w:rsidR="00A527C7" w:rsidRPr="00A527C7" w:rsidRDefault="00A527C7" w:rsidP="00A52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A527C7" w:rsidRPr="00F72F64" w:rsidRDefault="00F72F64" w:rsidP="00A52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hyperlink r:id="rId6" w:history="1">
        <w:r w:rsidR="00A527C7" w:rsidRPr="00F72F64">
          <w:rPr>
            <w:rStyle w:val="Hyperlink"/>
            <w:rFonts w:ascii="Times New Roman" w:hAnsi="Times New Roman" w:cs="Times New Roman"/>
            <w:sz w:val="24"/>
          </w:rPr>
          <w:t>Public Law 114-70</w:t>
        </w:r>
      </w:hyperlink>
    </w:p>
    <w:p w:rsidR="00A527C7" w:rsidRPr="00F72F64" w:rsidRDefault="00F72F64" w:rsidP="00A52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hyperlink r:id="rId7" w:history="1">
        <w:r w:rsidR="00A527C7" w:rsidRPr="00F72F6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Immigration and Nationality Act §221 [8 U.S.C. § 1201]</w:t>
        </w:r>
      </w:hyperlink>
    </w:p>
    <w:p w:rsidR="00A527C7" w:rsidRPr="00F72F64" w:rsidRDefault="00F72F64" w:rsidP="00A52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hyperlink r:id="rId8" w:history="1">
        <w:r w:rsidR="00A527C7" w:rsidRPr="00F72F6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Immigration and Nationality Act §222(f) [8 U.S.C. § 1202]</w:t>
        </w:r>
      </w:hyperlink>
    </w:p>
    <w:p w:rsidR="00A527C7" w:rsidRDefault="00A527C7">
      <w:bookmarkStart w:id="0" w:name="_GoBack"/>
      <w:bookmarkEnd w:id="0"/>
    </w:p>
    <w:sectPr w:rsidR="00A52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566F"/>
    <w:multiLevelType w:val="hybridMultilevel"/>
    <w:tmpl w:val="3016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7"/>
    <w:rsid w:val="000A5644"/>
    <w:rsid w:val="00674BF7"/>
    <w:rsid w:val="0097395E"/>
    <w:rsid w:val="00A527C7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USCODE-2013-title8/pdf/USCODE-2013-title8-chap12-subchapII-partIII-sec1202.pdf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www.gpo.gov/fdsys/pkg/USCODE-2013-title8/pdf/USCODE-2013-title8-chap12-subchapII-partIII-sec1201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s.gov/bill/114th-congress/senate-bill/1300/text/pl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D63A047339408BE8682BA3D67E00" ma:contentTypeVersion="0" ma:contentTypeDescription="Create a new document." ma:contentTypeScope="" ma:versionID="4919983536afb00520e3f52454d559b5">
  <xsd:schema xmlns:xsd="http://www.w3.org/2001/XMLSchema" xmlns:xs="http://www.w3.org/2001/XMLSchema" xmlns:p="http://schemas.microsoft.com/office/2006/metadata/properties" xmlns:ns2="d12f4795-8311-4122-bb29-020dccd42eaf" targetNamespace="http://schemas.microsoft.com/office/2006/metadata/properties" ma:root="true" ma:fieldsID="5d24aeed0a982e36263dee627c7742b6" ns2:_="">
    <xsd:import namespace="d12f4795-8311-4122-bb29-020dccd42e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4795-8311-4122-bb29-020dccd42e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2f4795-8311-4122-bb29-020dccd42eaf">QF4QKZM235UP-1442912103-288</_dlc_DocId>
    <_dlc_DocIdUrl xmlns="d12f4795-8311-4122-bb29-020dccd42eaf">
      <Url>http://ca.m.state.sbu/sites/VO/L/R/_layouts/DocIdRedir.aspx?ID=QF4QKZM235UP-1442912103-288</Url>
      <Description>QF4QKZM235UP-1442912103-288</Description>
    </_dlc_DocIdUrl>
  </documentManagement>
</p:properties>
</file>

<file path=customXml/itemProps1.xml><?xml version="1.0" encoding="utf-8"?>
<ds:datastoreItem xmlns:ds="http://schemas.openxmlformats.org/officeDocument/2006/customXml" ds:itemID="{20324A27-112D-4AF6-B0CE-89F63656AAB5}"/>
</file>

<file path=customXml/itemProps2.xml><?xml version="1.0" encoding="utf-8"?>
<ds:datastoreItem xmlns:ds="http://schemas.openxmlformats.org/officeDocument/2006/customXml" ds:itemID="{24E530FB-3867-4959-8350-5E0E6A41D702}"/>
</file>

<file path=customXml/itemProps3.xml><?xml version="1.0" encoding="utf-8"?>
<ds:datastoreItem xmlns:ds="http://schemas.openxmlformats.org/officeDocument/2006/customXml" ds:itemID="{CEEDDC57-3CD2-437E-A332-9C1B412C49E1}"/>
</file>

<file path=customXml/itemProps4.xml><?xml version="1.0" encoding="utf-8"?>
<ds:datastoreItem xmlns:ds="http://schemas.openxmlformats.org/officeDocument/2006/customXml" ds:itemID="{0FBC82F2-545B-459D-A02A-37958D5E5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TMauck</dc:creator>
  <cp:lastModifiedBy>Andrea Lage (CA/VO/L/R)</cp:lastModifiedBy>
  <cp:revision>2</cp:revision>
  <dcterms:created xsi:type="dcterms:W3CDTF">2016-06-27T16:50:00Z</dcterms:created>
  <dcterms:modified xsi:type="dcterms:W3CDTF">2016-06-27T16:50:00Z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0x0101000698D63A047339408BE8682BA3D67E00</vt:lpwstr>
  </property>
  <property fmtid="{D5CDD505-2E9C-101B-9397-08002B2CF9AE}" pid="3" name="_dlc_DocIdItemGuid">
    <vt:lpwstr>0be4d444-66b5-40b1-b7e2-db9de434e6d5</vt:lpwstr>
  </property>
</Properties>
</file>