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BC940" w14:textId="174CBD36" w:rsidR="00A31B72" w:rsidRPr="00C51CDF" w:rsidRDefault="0097531E" w:rsidP="00A31B72">
      <w:pPr>
        <w:rPr>
          <w:rFonts w:asciiTheme="minorHAnsi" w:hAnsiTheme="minorHAnsi" w:cstheme="minorHAnsi"/>
          <w:b/>
          <w:u w:val="single"/>
        </w:rPr>
      </w:pPr>
      <w:bookmarkStart w:id="0" w:name="_GoBack"/>
      <w:bookmarkEnd w:id="0"/>
      <w:r>
        <w:rPr>
          <w:rFonts w:asciiTheme="minorHAnsi" w:hAnsiTheme="minorHAnsi" w:cstheme="minorHAnsi"/>
          <w:b/>
          <w:u w:val="single"/>
        </w:rPr>
        <w:t>Commenter</w:t>
      </w:r>
      <w:r w:rsidR="00A31B72" w:rsidRPr="00C51CDF">
        <w:rPr>
          <w:rFonts w:asciiTheme="minorHAnsi" w:hAnsiTheme="minorHAnsi" w:cstheme="minorHAnsi"/>
          <w:b/>
          <w:u w:val="single"/>
        </w:rPr>
        <w:t>:</w:t>
      </w:r>
    </w:p>
    <w:p w14:paraId="7BFFC614" w14:textId="1DE1DFD0" w:rsidR="00A31B72" w:rsidRDefault="00A31B72" w:rsidP="00A31B72">
      <w:pPr>
        <w:rPr>
          <w:rFonts w:asciiTheme="minorHAnsi" w:hAnsiTheme="minorHAnsi" w:cstheme="minorHAnsi"/>
        </w:rPr>
      </w:pPr>
    </w:p>
    <w:p w14:paraId="76037EE1" w14:textId="4A986412" w:rsidR="0097531E" w:rsidRDefault="0097531E" w:rsidP="00A31B72">
      <w:pPr>
        <w:rPr>
          <w:rFonts w:asciiTheme="minorHAnsi" w:hAnsiTheme="minorHAnsi" w:cstheme="minorHAnsi"/>
        </w:rPr>
      </w:pPr>
      <w:r>
        <w:rPr>
          <w:rFonts w:asciiTheme="minorHAnsi" w:hAnsiTheme="minorHAnsi" w:cstheme="minorHAnsi"/>
        </w:rPr>
        <w:t>All comments were from a letter jointly-signed by:</w:t>
      </w:r>
    </w:p>
    <w:p w14:paraId="3FAC2872" w14:textId="77777777" w:rsidR="0097531E" w:rsidRPr="0097531E" w:rsidRDefault="0097531E" w:rsidP="00A31B72">
      <w:pPr>
        <w:rPr>
          <w:rFonts w:asciiTheme="minorHAnsi" w:hAnsiTheme="minorHAnsi" w:cstheme="minorHAnsi"/>
        </w:rPr>
      </w:pPr>
    </w:p>
    <w:p w14:paraId="3A6C0BAC" w14:textId="77777777" w:rsidR="0097531E" w:rsidRPr="0097531E" w:rsidRDefault="0097531E" w:rsidP="0097531E">
      <w:pPr>
        <w:autoSpaceDE w:val="0"/>
        <w:autoSpaceDN w:val="0"/>
        <w:adjustRightInd w:val="0"/>
        <w:rPr>
          <w:rFonts w:asciiTheme="minorHAnsi" w:hAnsiTheme="minorHAnsi" w:cstheme="minorHAnsi"/>
          <w:color w:val="000000"/>
        </w:rPr>
      </w:pPr>
      <w:r w:rsidRPr="0097531E">
        <w:rPr>
          <w:rFonts w:asciiTheme="minorHAnsi" w:hAnsiTheme="minorHAnsi" w:cstheme="minorHAnsi"/>
          <w:color w:val="000000"/>
        </w:rPr>
        <w:t>The American Immigration Lawyers Association (AILA)</w:t>
      </w:r>
    </w:p>
    <w:p w14:paraId="5E089EA6" w14:textId="77777777" w:rsidR="0097531E" w:rsidRPr="0097531E" w:rsidRDefault="0097531E" w:rsidP="0097531E">
      <w:pPr>
        <w:autoSpaceDE w:val="0"/>
        <w:autoSpaceDN w:val="0"/>
        <w:adjustRightInd w:val="0"/>
        <w:rPr>
          <w:rFonts w:asciiTheme="minorHAnsi" w:hAnsiTheme="minorHAnsi" w:cstheme="minorHAnsi"/>
          <w:color w:val="000000"/>
        </w:rPr>
      </w:pPr>
      <w:r w:rsidRPr="0097531E">
        <w:rPr>
          <w:rFonts w:asciiTheme="minorHAnsi" w:hAnsiTheme="minorHAnsi" w:cstheme="minorHAnsi"/>
          <w:color w:val="000000"/>
        </w:rPr>
        <w:t>Asian Pacific Institute on Gender-Based Violence (APIGBV)</w:t>
      </w:r>
    </w:p>
    <w:p w14:paraId="0BBB25FE" w14:textId="77777777" w:rsidR="0097531E" w:rsidRPr="0097531E" w:rsidRDefault="0097531E" w:rsidP="0097531E">
      <w:pPr>
        <w:autoSpaceDE w:val="0"/>
        <w:autoSpaceDN w:val="0"/>
        <w:adjustRightInd w:val="0"/>
        <w:rPr>
          <w:rFonts w:asciiTheme="minorHAnsi" w:hAnsiTheme="minorHAnsi" w:cstheme="minorHAnsi"/>
          <w:color w:val="000000"/>
        </w:rPr>
      </w:pPr>
      <w:r w:rsidRPr="0097531E">
        <w:rPr>
          <w:rFonts w:asciiTheme="minorHAnsi" w:hAnsiTheme="minorHAnsi" w:cstheme="minorHAnsi"/>
          <w:color w:val="000000"/>
        </w:rPr>
        <w:t>ASISTA Immigration Assistance</w:t>
      </w:r>
    </w:p>
    <w:p w14:paraId="25AD3307" w14:textId="77777777" w:rsidR="0097531E" w:rsidRPr="0097531E" w:rsidRDefault="0097531E" w:rsidP="0097531E">
      <w:pPr>
        <w:autoSpaceDE w:val="0"/>
        <w:autoSpaceDN w:val="0"/>
        <w:adjustRightInd w:val="0"/>
        <w:rPr>
          <w:rFonts w:asciiTheme="minorHAnsi" w:hAnsiTheme="minorHAnsi" w:cstheme="minorHAnsi"/>
          <w:color w:val="000000"/>
        </w:rPr>
      </w:pPr>
      <w:r w:rsidRPr="0097531E">
        <w:rPr>
          <w:rFonts w:asciiTheme="minorHAnsi" w:hAnsiTheme="minorHAnsi" w:cstheme="minorHAnsi"/>
          <w:color w:val="000000"/>
        </w:rPr>
        <w:t>Catholic Legal Immigration Network Inc. (CLINIC)</w:t>
      </w:r>
    </w:p>
    <w:p w14:paraId="008B5E67" w14:textId="77777777" w:rsidR="0097531E" w:rsidRPr="0097531E" w:rsidRDefault="0097531E" w:rsidP="0097531E">
      <w:pPr>
        <w:autoSpaceDE w:val="0"/>
        <w:autoSpaceDN w:val="0"/>
        <w:adjustRightInd w:val="0"/>
        <w:rPr>
          <w:rFonts w:asciiTheme="minorHAnsi" w:hAnsiTheme="minorHAnsi" w:cstheme="minorHAnsi"/>
          <w:color w:val="222222"/>
        </w:rPr>
      </w:pPr>
      <w:r w:rsidRPr="0097531E">
        <w:rPr>
          <w:rFonts w:asciiTheme="minorHAnsi" w:hAnsiTheme="minorHAnsi" w:cstheme="minorHAnsi"/>
          <w:color w:val="222222"/>
        </w:rPr>
        <w:t>National Domestic Workers Alliance</w:t>
      </w:r>
    </w:p>
    <w:p w14:paraId="0ABED4FE" w14:textId="7DB13423" w:rsidR="0097531E" w:rsidRPr="0097531E" w:rsidRDefault="0097531E" w:rsidP="0097531E">
      <w:pPr>
        <w:rPr>
          <w:rFonts w:asciiTheme="minorHAnsi" w:hAnsiTheme="minorHAnsi" w:cstheme="minorHAnsi"/>
        </w:rPr>
        <w:sectPr w:rsidR="0097531E" w:rsidRPr="0097531E" w:rsidSect="00A31B72">
          <w:headerReference w:type="default" r:id="rId12"/>
          <w:footerReference w:type="default" r:id="rId13"/>
          <w:pgSz w:w="15840" w:h="12240" w:orient="landscape"/>
          <w:pgMar w:top="1440" w:right="1440" w:bottom="1440" w:left="1440" w:header="720" w:footer="720" w:gutter="0"/>
          <w:cols w:num="2" w:space="720"/>
          <w:docGrid w:linePitch="360"/>
        </w:sectPr>
      </w:pPr>
      <w:r w:rsidRPr="0097531E">
        <w:rPr>
          <w:rFonts w:asciiTheme="minorHAnsi" w:hAnsiTheme="minorHAnsi" w:cstheme="minorHAnsi"/>
          <w:color w:val="000000"/>
        </w:rPr>
        <w:t>We Belong Together</w:t>
      </w:r>
    </w:p>
    <w:tbl>
      <w:tblPr>
        <w:tblStyle w:val="TableGrid"/>
        <w:tblW w:w="0" w:type="auto"/>
        <w:jc w:val="center"/>
        <w:tblInd w:w="-180" w:type="dxa"/>
        <w:tblLook w:val="04A0" w:firstRow="1" w:lastRow="0" w:firstColumn="1" w:lastColumn="0" w:noHBand="0" w:noVBand="1"/>
      </w:tblPr>
      <w:tblGrid>
        <w:gridCol w:w="551"/>
        <w:gridCol w:w="2433"/>
        <w:gridCol w:w="4718"/>
        <w:gridCol w:w="5182"/>
      </w:tblGrid>
      <w:tr w:rsidR="004C59D8" w:rsidRPr="00C51CDF" w14:paraId="215A85FC" w14:textId="77777777" w:rsidTr="005864C2">
        <w:trPr>
          <w:tblHeader/>
          <w:jc w:val="center"/>
        </w:trPr>
        <w:tc>
          <w:tcPr>
            <w:tcW w:w="12884" w:type="dxa"/>
            <w:gridSpan w:val="4"/>
            <w:shd w:val="clear" w:color="auto" w:fill="FFC000"/>
          </w:tcPr>
          <w:p w14:paraId="60330BDA" w14:textId="34B4F9DA" w:rsidR="004C59D8" w:rsidRPr="00C51CDF" w:rsidRDefault="004C59D8" w:rsidP="004C59D8">
            <w:pPr>
              <w:jc w:val="center"/>
              <w:rPr>
                <w:rFonts w:asciiTheme="minorHAnsi" w:hAnsiTheme="minorHAnsi" w:cstheme="minorHAnsi"/>
                <w:b/>
                <w:sz w:val="28"/>
                <w:szCs w:val="28"/>
              </w:rPr>
            </w:pPr>
            <w:r w:rsidRPr="00C51CDF">
              <w:rPr>
                <w:rFonts w:asciiTheme="minorHAnsi" w:hAnsiTheme="minorHAnsi" w:cstheme="minorHAnsi"/>
                <w:b/>
                <w:sz w:val="28"/>
                <w:szCs w:val="28"/>
              </w:rPr>
              <w:lastRenderedPageBreak/>
              <w:t>FORM I-</w:t>
            </w:r>
            <w:r w:rsidR="008F5125">
              <w:rPr>
                <w:rFonts w:asciiTheme="minorHAnsi" w:hAnsiTheme="minorHAnsi" w:cstheme="minorHAnsi"/>
                <w:b/>
                <w:sz w:val="28"/>
                <w:szCs w:val="28"/>
              </w:rPr>
              <w:t>765V</w:t>
            </w:r>
            <w:r w:rsidR="0097531E">
              <w:rPr>
                <w:rFonts w:asciiTheme="minorHAnsi" w:hAnsiTheme="minorHAnsi" w:cstheme="minorHAnsi"/>
                <w:b/>
                <w:sz w:val="28"/>
                <w:szCs w:val="28"/>
              </w:rPr>
              <w:t xml:space="preserve"> Instructions</w:t>
            </w:r>
          </w:p>
        </w:tc>
      </w:tr>
      <w:tr w:rsidR="004C59D8" w:rsidRPr="00C51CDF" w14:paraId="752713B4" w14:textId="405B83B8" w:rsidTr="003F238C">
        <w:trPr>
          <w:tblHeader/>
          <w:jc w:val="center"/>
        </w:trPr>
        <w:tc>
          <w:tcPr>
            <w:tcW w:w="551" w:type="dxa"/>
            <w:shd w:val="clear" w:color="auto" w:fill="FDE9D9" w:themeFill="accent6" w:themeFillTint="33"/>
          </w:tcPr>
          <w:p w14:paraId="7B74A054" w14:textId="36D51DF9" w:rsidR="004C59D8" w:rsidRPr="00C51CDF" w:rsidRDefault="004C59D8" w:rsidP="00315F54">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w:t>
            </w:r>
          </w:p>
        </w:tc>
        <w:tc>
          <w:tcPr>
            <w:tcW w:w="2433" w:type="dxa"/>
            <w:shd w:val="clear" w:color="auto" w:fill="FDE9D9" w:themeFill="accent6" w:themeFillTint="33"/>
          </w:tcPr>
          <w:p w14:paraId="4437A5EF" w14:textId="28EBAFED" w:rsidR="004C59D8" w:rsidRPr="00C51CDF" w:rsidRDefault="004C59D8" w:rsidP="00315F54">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Category</w:t>
            </w:r>
          </w:p>
        </w:tc>
        <w:tc>
          <w:tcPr>
            <w:tcW w:w="4718" w:type="dxa"/>
            <w:shd w:val="clear" w:color="auto" w:fill="FDE9D9" w:themeFill="accent6" w:themeFillTint="33"/>
          </w:tcPr>
          <w:p w14:paraId="25E59F90" w14:textId="74C8E219" w:rsidR="004C59D8" w:rsidRPr="00C51CDF" w:rsidRDefault="004C59D8" w:rsidP="00315F54">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Comment</w:t>
            </w:r>
          </w:p>
        </w:tc>
        <w:tc>
          <w:tcPr>
            <w:tcW w:w="5182" w:type="dxa"/>
            <w:shd w:val="clear" w:color="auto" w:fill="FDE9D9" w:themeFill="accent6" w:themeFillTint="33"/>
          </w:tcPr>
          <w:p w14:paraId="11D8F11B" w14:textId="459A53BB" w:rsidR="004C59D8" w:rsidRPr="00C51CDF" w:rsidRDefault="004C59D8" w:rsidP="00315F54">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Response</w:t>
            </w:r>
          </w:p>
        </w:tc>
      </w:tr>
      <w:tr w:rsidR="00F97B57" w:rsidRPr="00C51CDF" w14:paraId="6DA4401A" w14:textId="77777777" w:rsidTr="008F5125">
        <w:trPr>
          <w:trHeight w:val="1898"/>
          <w:jc w:val="center"/>
        </w:trPr>
        <w:tc>
          <w:tcPr>
            <w:tcW w:w="551" w:type="dxa"/>
          </w:tcPr>
          <w:p w14:paraId="1DF42469" w14:textId="199D8581" w:rsidR="00F97B57" w:rsidRPr="00C51CDF" w:rsidRDefault="00F07755" w:rsidP="004C59D8">
            <w:pPr>
              <w:rPr>
                <w:rFonts w:asciiTheme="minorHAnsi" w:hAnsiTheme="minorHAnsi" w:cstheme="minorHAnsi"/>
                <w:sz w:val="22"/>
                <w:szCs w:val="22"/>
              </w:rPr>
            </w:pPr>
            <w:r w:rsidRPr="00C51CDF">
              <w:rPr>
                <w:rFonts w:asciiTheme="minorHAnsi" w:hAnsiTheme="minorHAnsi" w:cstheme="minorHAnsi"/>
                <w:sz w:val="22"/>
                <w:szCs w:val="22"/>
              </w:rPr>
              <w:t>1</w:t>
            </w:r>
          </w:p>
        </w:tc>
        <w:tc>
          <w:tcPr>
            <w:tcW w:w="2433" w:type="dxa"/>
          </w:tcPr>
          <w:p w14:paraId="39B5E502" w14:textId="77777777" w:rsidR="00270158" w:rsidRDefault="008F5125" w:rsidP="008F5125">
            <w:pPr>
              <w:ind w:left="23"/>
              <w:rPr>
                <w:rFonts w:asciiTheme="minorHAnsi" w:hAnsiTheme="minorHAnsi" w:cstheme="minorHAnsi"/>
              </w:rPr>
            </w:pPr>
            <w:r w:rsidRPr="008F5125">
              <w:rPr>
                <w:rFonts w:asciiTheme="minorHAnsi" w:hAnsiTheme="minorHAnsi" w:cstheme="minorHAnsi"/>
              </w:rPr>
              <w:t>I.</w:t>
            </w:r>
            <w:r>
              <w:rPr>
                <w:rFonts w:asciiTheme="minorHAnsi" w:hAnsiTheme="minorHAnsi" w:cstheme="minorHAnsi"/>
              </w:rPr>
              <w:t xml:space="preserve"> </w:t>
            </w:r>
            <w:r w:rsidRPr="008F5125">
              <w:rPr>
                <w:rFonts w:asciiTheme="minorHAnsi" w:hAnsiTheme="minorHAnsi" w:cstheme="minorHAnsi"/>
              </w:rPr>
              <w:t>Instructions Comment</w:t>
            </w:r>
            <w:r w:rsidR="00270158">
              <w:rPr>
                <w:rFonts w:asciiTheme="minorHAnsi" w:hAnsiTheme="minorHAnsi" w:cstheme="minorHAnsi"/>
              </w:rPr>
              <w:t>:</w:t>
            </w:r>
          </w:p>
          <w:p w14:paraId="3A259933" w14:textId="545E761E" w:rsidR="00F97B57" w:rsidRPr="008F5125" w:rsidRDefault="00270158" w:rsidP="008F5125">
            <w:pPr>
              <w:ind w:left="23"/>
              <w:rPr>
                <w:rFonts w:asciiTheme="minorHAnsi" w:hAnsiTheme="minorHAnsi" w:cstheme="minorHAnsi"/>
              </w:rPr>
            </w:pPr>
            <w:r>
              <w:rPr>
                <w:rFonts w:asciiTheme="minorHAnsi" w:hAnsiTheme="minorHAnsi" w:cstheme="minorHAnsi"/>
              </w:rPr>
              <w:t>A.</w:t>
            </w:r>
            <w:r w:rsidR="008F5125" w:rsidRPr="008F5125">
              <w:rPr>
                <w:rFonts w:asciiTheme="minorHAnsi" w:hAnsiTheme="minorHAnsi" w:cstheme="minorHAnsi"/>
              </w:rPr>
              <w:t xml:space="preserve"> What is the Purpose of the I-765V Form? (Page 1)</w:t>
            </w:r>
          </w:p>
        </w:tc>
        <w:tc>
          <w:tcPr>
            <w:tcW w:w="4718" w:type="dxa"/>
          </w:tcPr>
          <w:p w14:paraId="1770FB00" w14:textId="0E677732" w:rsidR="008F5125" w:rsidRDefault="008F5125" w:rsidP="008F5125">
            <w:pPr>
              <w:autoSpaceDE w:val="0"/>
              <w:autoSpaceDN w:val="0"/>
              <w:adjustRightInd w:val="0"/>
              <w:rPr>
                <w:rFonts w:asciiTheme="minorHAnsi" w:hAnsiTheme="minorHAnsi" w:cstheme="minorHAnsi"/>
                <w:sz w:val="20"/>
              </w:rPr>
            </w:pPr>
            <w:r>
              <w:rPr>
                <w:rFonts w:asciiTheme="minorHAnsi" w:hAnsiTheme="minorHAnsi" w:cstheme="minorHAnsi"/>
                <w:sz w:val="22"/>
              </w:rPr>
              <w:t>Commenter</w:t>
            </w:r>
            <w:r w:rsidRPr="008F5125">
              <w:rPr>
                <w:rFonts w:asciiTheme="minorHAnsi" w:hAnsiTheme="minorHAnsi" w:cstheme="minorHAnsi"/>
                <w:sz w:val="22"/>
              </w:rPr>
              <w:t xml:space="preserve"> recommend</w:t>
            </w:r>
            <w:r>
              <w:rPr>
                <w:rFonts w:asciiTheme="minorHAnsi" w:hAnsiTheme="minorHAnsi" w:cstheme="minorHAnsi"/>
                <w:sz w:val="22"/>
              </w:rPr>
              <w:t>s</w:t>
            </w:r>
            <w:r w:rsidRPr="008F5125">
              <w:rPr>
                <w:rFonts w:asciiTheme="minorHAnsi" w:hAnsiTheme="minorHAnsi" w:cstheme="minorHAnsi"/>
                <w:sz w:val="22"/>
              </w:rPr>
              <w:t xml:space="preserve"> amending the text above by adding the following sentence:</w:t>
            </w:r>
            <w:r w:rsidRPr="008F5125">
              <w:rPr>
                <w:rFonts w:asciiTheme="minorHAnsi" w:hAnsiTheme="minorHAnsi" w:cstheme="minorHAnsi"/>
                <w:sz w:val="20"/>
              </w:rPr>
              <w:t xml:space="preserve"> </w:t>
            </w:r>
          </w:p>
          <w:p w14:paraId="4F731730" w14:textId="33B1D005" w:rsidR="0063039F" w:rsidRPr="00C51CDF" w:rsidRDefault="008F5125" w:rsidP="008F5125">
            <w:pPr>
              <w:autoSpaceDE w:val="0"/>
              <w:autoSpaceDN w:val="0"/>
              <w:adjustRightInd w:val="0"/>
              <w:rPr>
                <w:rFonts w:asciiTheme="minorHAnsi" w:hAnsiTheme="minorHAnsi" w:cstheme="minorHAnsi"/>
                <w:sz w:val="22"/>
              </w:rPr>
            </w:pPr>
            <w:r w:rsidRPr="008F5125">
              <w:rPr>
                <w:rFonts w:asciiTheme="minorHAnsi" w:hAnsiTheme="minorHAnsi" w:cstheme="minorHAnsi"/>
                <w:i/>
                <w:iCs/>
                <w:sz w:val="22"/>
              </w:rPr>
              <w:t xml:space="preserve">Regardless of your immigration status, if your </w:t>
            </w:r>
            <w:r w:rsidRPr="008F5125">
              <w:rPr>
                <w:rFonts w:asciiTheme="minorHAnsi" w:hAnsiTheme="minorHAnsi" w:cstheme="minorHAnsi"/>
                <w:sz w:val="22"/>
              </w:rPr>
              <w:t xml:space="preserve">§ 106 </w:t>
            </w:r>
            <w:r w:rsidRPr="008F5125">
              <w:rPr>
                <w:rFonts w:asciiTheme="minorHAnsi" w:hAnsiTheme="minorHAnsi" w:cstheme="minorHAnsi"/>
                <w:i/>
                <w:iCs/>
                <w:sz w:val="22"/>
              </w:rPr>
              <w:t>employment authorization is granted, you will not accrue</w:t>
            </w:r>
            <w:r>
              <w:rPr>
                <w:rFonts w:asciiTheme="minorHAnsi" w:hAnsiTheme="minorHAnsi" w:cstheme="minorHAnsi"/>
                <w:i/>
                <w:iCs/>
                <w:sz w:val="22"/>
              </w:rPr>
              <w:t xml:space="preserve"> </w:t>
            </w:r>
            <w:r w:rsidRPr="008F5125">
              <w:rPr>
                <w:rFonts w:asciiTheme="minorHAnsi" w:hAnsiTheme="minorHAnsi" w:cstheme="minorHAnsi"/>
                <w:i/>
                <w:iCs/>
                <w:sz w:val="22"/>
              </w:rPr>
              <w:t>unlawful presence during the work authorization period.</w:t>
            </w:r>
          </w:p>
        </w:tc>
        <w:tc>
          <w:tcPr>
            <w:tcW w:w="5182" w:type="dxa"/>
          </w:tcPr>
          <w:p w14:paraId="0D4D683A" w14:textId="73F555A0" w:rsidR="00F97B57" w:rsidRPr="00C51CDF" w:rsidRDefault="00846764" w:rsidP="008E33D7">
            <w:pPr>
              <w:rPr>
                <w:rFonts w:asciiTheme="minorHAnsi" w:hAnsiTheme="minorHAnsi" w:cstheme="minorHAnsi"/>
                <w:sz w:val="22"/>
                <w:szCs w:val="22"/>
              </w:rPr>
            </w:pPr>
            <w:r>
              <w:rPr>
                <w:rFonts w:asciiTheme="minorHAnsi" w:hAnsiTheme="minorHAnsi" w:cstheme="minorHAnsi"/>
                <w:sz w:val="22"/>
                <w:szCs w:val="22"/>
              </w:rPr>
              <w:t>Thank you for your comment. USCIS is reviewing.</w:t>
            </w:r>
          </w:p>
        </w:tc>
      </w:tr>
      <w:tr w:rsidR="00616409" w:rsidRPr="00C51CDF" w14:paraId="7EA1DC79" w14:textId="77777777" w:rsidTr="003F238C">
        <w:trPr>
          <w:jc w:val="center"/>
        </w:trPr>
        <w:tc>
          <w:tcPr>
            <w:tcW w:w="551" w:type="dxa"/>
          </w:tcPr>
          <w:p w14:paraId="64E3C2F9" w14:textId="121F431D" w:rsidR="00616409" w:rsidRPr="00C51CDF" w:rsidRDefault="00616409" w:rsidP="004C59D8">
            <w:pPr>
              <w:rPr>
                <w:rFonts w:asciiTheme="minorHAnsi" w:hAnsiTheme="minorHAnsi" w:cstheme="minorHAnsi"/>
                <w:sz w:val="22"/>
                <w:szCs w:val="22"/>
              </w:rPr>
            </w:pPr>
            <w:r w:rsidRPr="00C51CDF">
              <w:rPr>
                <w:rFonts w:asciiTheme="minorHAnsi" w:hAnsiTheme="minorHAnsi" w:cstheme="minorHAnsi"/>
                <w:sz w:val="22"/>
                <w:szCs w:val="22"/>
              </w:rPr>
              <w:t>2</w:t>
            </w:r>
          </w:p>
        </w:tc>
        <w:tc>
          <w:tcPr>
            <w:tcW w:w="2433" w:type="dxa"/>
          </w:tcPr>
          <w:p w14:paraId="10BBB455" w14:textId="3F4FE03E" w:rsidR="00616409" w:rsidRPr="00C51CDF" w:rsidRDefault="00270158" w:rsidP="00697534">
            <w:pPr>
              <w:rPr>
                <w:rFonts w:asciiTheme="minorHAnsi" w:hAnsiTheme="minorHAnsi" w:cstheme="minorHAnsi"/>
                <w:sz w:val="22"/>
                <w:szCs w:val="22"/>
              </w:rPr>
            </w:pPr>
            <w:r>
              <w:rPr>
                <w:rFonts w:asciiTheme="minorHAnsi" w:hAnsiTheme="minorHAnsi" w:cstheme="minorHAnsi"/>
                <w:sz w:val="22"/>
                <w:szCs w:val="22"/>
              </w:rPr>
              <w:t>B. Who May File Form I-765V, c</w:t>
            </w:r>
            <w:r w:rsidR="008F5125">
              <w:rPr>
                <w:rFonts w:asciiTheme="minorHAnsi" w:hAnsiTheme="minorHAnsi" w:cstheme="minorHAnsi"/>
                <w:sz w:val="22"/>
                <w:szCs w:val="22"/>
              </w:rPr>
              <w:t>omment regarding remarriage (page 2)</w:t>
            </w:r>
          </w:p>
        </w:tc>
        <w:tc>
          <w:tcPr>
            <w:tcW w:w="4718" w:type="dxa"/>
          </w:tcPr>
          <w:p w14:paraId="247AF45B" w14:textId="5C813078" w:rsidR="008F5125" w:rsidRPr="008F5125" w:rsidRDefault="008F5125" w:rsidP="008F5125">
            <w:pPr>
              <w:autoSpaceDE w:val="0"/>
              <w:autoSpaceDN w:val="0"/>
              <w:adjustRightInd w:val="0"/>
              <w:rPr>
                <w:rFonts w:asciiTheme="minorHAnsi" w:hAnsiTheme="minorHAnsi" w:cstheme="minorHAnsi"/>
                <w:sz w:val="22"/>
              </w:rPr>
            </w:pPr>
            <w:r w:rsidRPr="008F5125">
              <w:rPr>
                <w:rFonts w:asciiTheme="minorHAnsi" w:hAnsiTheme="minorHAnsi" w:cstheme="minorHAnsi"/>
                <w:sz w:val="22"/>
              </w:rPr>
              <w:t xml:space="preserve">Commenter suggests amending the language </w:t>
            </w:r>
            <w:r>
              <w:rPr>
                <w:rFonts w:asciiTheme="minorHAnsi" w:hAnsiTheme="minorHAnsi" w:cstheme="minorHAnsi"/>
                <w:sz w:val="22"/>
              </w:rPr>
              <w:t xml:space="preserve">to read </w:t>
            </w:r>
            <w:r w:rsidRPr="008F5125">
              <w:rPr>
                <w:rFonts w:asciiTheme="minorHAnsi" w:hAnsiTheme="minorHAnsi" w:cstheme="minorHAnsi"/>
                <w:sz w:val="22"/>
              </w:rPr>
              <w:t>as follows:</w:t>
            </w:r>
          </w:p>
          <w:p w14:paraId="1BAAC2FA" w14:textId="1402C04E" w:rsidR="008F5125" w:rsidRPr="008F5125" w:rsidRDefault="008F5125" w:rsidP="008F5125">
            <w:pPr>
              <w:autoSpaceDE w:val="0"/>
              <w:autoSpaceDN w:val="0"/>
              <w:adjustRightInd w:val="0"/>
              <w:rPr>
                <w:rFonts w:asciiTheme="minorHAnsi" w:hAnsiTheme="minorHAnsi" w:cstheme="minorHAnsi"/>
                <w:sz w:val="22"/>
                <w:szCs w:val="22"/>
              </w:rPr>
            </w:pPr>
            <w:r w:rsidRPr="008F5125">
              <w:rPr>
                <w:rFonts w:asciiTheme="minorHAnsi" w:hAnsiTheme="minorHAnsi" w:cstheme="minorHAnsi"/>
                <w:sz w:val="22"/>
              </w:rPr>
              <w:t xml:space="preserve">NOTE: If you </w:t>
            </w:r>
            <w:r w:rsidRPr="008F5125">
              <w:rPr>
                <w:rFonts w:asciiTheme="minorHAnsi" w:hAnsiTheme="minorHAnsi" w:cstheme="minorHAnsi"/>
                <w:b/>
                <w:bCs/>
                <w:sz w:val="22"/>
              </w:rPr>
              <w:t xml:space="preserve">remarry </w:t>
            </w:r>
            <w:r w:rsidRPr="008F5125">
              <w:rPr>
                <w:rFonts w:asciiTheme="minorHAnsi" w:hAnsiTheme="minorHAnsi" w:cstheme="minorHAnsi"/>
                <w:sz w:val="22"/>
              </w:rPr>
              <w:t>prior to adjudication of Form I-765V, Application for</w:t>
            </w:r>
            <w:r>
              <w:rPr>
                <w:rFonts w:asciiTheme="minorHAnsi" w:hAnsiTheme="minorHAnsi" w:cstheme="minorHAnsi"/>
                <w:sz w:val="22"/>
              </w:rPr>
              <w:t xml:space="preserve"> </w:t>
            </w:r>
            <w:r w:rsidRPr="008F5125">
              <w:rPr>
                <w:rFonts w:asciiTheme="minorHAnsi" w:hAnsiTheme="minorHAnsi" w:cstheme="minorHAnsi"/>
                <w:sz w:val="22"/>
              </w:rPr>
              <w:t>Employment Authorization for Abused Nonimmigrant Spouse, you will be</w:t>
            </w:r>
            <w:r>
              <w:rPr>
                <w:rFonts w:asciiTheme="minorHAnsi" w:hAnsiTheme="minorHAnsi" w:cstheme="minorHAnsi"/>
                <w:sz w:val="22"/>
              </w:rPr>
              <w:t xml:space="preserve"> </w:t>
            </w:r>
            <w:r w:rsidRPr="008F5125">
              <w:rPr>
                <w:rFonts w:asciiTheme="minorHAnsi" w:hAnsiTheme="minorHAnsi" w:cstheme="minorHAnsi"/>
                <w:sz w:val="22"/>
              </w:rPr>
              <w:t>ineligible for issuance of employment authorization under INA § 106.</w:t>
            </w:r>
            <w:r w:rsidRPr="008F5125">
              <w:rPr>
                <w:rFonts w:asciiTheme="minorHAnsi" w:hAnsiTheme="minorHAnsi" w:cstheme="minorHAnsi"/>
                <w:sz w:val="22"/>
                <w:szCs w:val="22"/>
              </w:rPr>
              <w:t xml:space="preserve"> </w:t>
            </w:r>
          </w:p>
          <w:p w14:paraId="0C01ED9C" w14:textId="797D4AE3" w:rsidR="00697534" w:rsidRPr="008F5125" w:rsidRDefault="00697534" w:rsidP="00EF50FF">
            <w:pPr>
              <w:pStyle w:val="Default"/>
              <w:rPr>
                <w:rFonts w:asciiTheme="minorHAnsi" w:hAnsiTheme="minorHAnsi" w:cstheme="minorHAnsi"/>
                <w:color w:val="auto"/>
                <w:sz w:val="22"/>
                <w:szCs w:val="22"/>
              </w:rPr>
            </w:pPr>
          </w:p>
        </w:tc>
        <w:tc>
          <w:tcPr>
            <w:tcW w:w="5182" w:type="dxa"/>
          </w:tcPr>
          <w:p w14:paraId="575D85C9" w14:textId="48981B45" w:rsidR="00697534" w:rsidRPr="00C51CDF" w:rsidRDefault="008F5125" w:rsidP="00697534">
            <w:pPr>
              <w:rPr>
                <w:rFonts w:asciiTheme="minorHAnsi" w:hAnsiTheme="minorHAnsi" w:cstheme="minorHAnsi"/>
                <w:b/>
                <w:bCs/>
                <w:sz w:val="22"/>
                <w:szCs w:val="22"/>
              </w:rPr>
            </w:pPr>
            <w:r>
              <w:rPr>
                <w:rFonts w:asciiTheme="minorHAnsi" w:hAnsiTheme="minorHAnsi" w:cstheme="minorHAnsi"/>
                <w:sz w:val="22"/>
                <w:szCs w:val="22"/>
              </w:rPr>
              <w:t>Comment accepted and corresponding edit made.</w:t>
            </w:r>
          </w:p>
          <w:p w14:paraId="39E25A58" w14:textId="77777777" w:rsidR="00697534" w:rsidRPr="00C51CDF" w:rsidRDefault="00697534" w:rsidP="00697534">
            <w:pPr>
              <w:rPr>
                <w:rFonts w:asciiTheme="minorHAnsi" w:hAnsiTheme="minorHAnsi" w:cstheme="minorHAnsi"/>
                <w:sz w:val="22"/>
                <w:szCs w:val="22"/>
              </w:rPr>
            </w:pPr>
          </w:p>
          <w:p w14:paraId="264A04CC" w14:textId="77777777" w:rsidR="003214A5" w:rsidRPr="00C51CDF" w:rsidRDefault="003214A5" w:rsidP="00697534">
            <w:pPr>
              <w:rPr>
                <w:rFonts w:asciiTheme="minorHAnsi" w:hAnsiTheme="minorHAnsi" w:cstheme="minorHAnsi"/>
                <w:sz w:val="22"/>
                <w:szCs w:val="22"/>
              </w:rPr>
            </w:pPr>
          </w:p>
          <w:p w14:paraId="41052D26" w14:textId="77777777" w:rsidR="00616409" w:rsidRPr="00C51CDF" w:rsidRDefault="00616409" w:rsidP="004C59D8">
            <w:pPr>
              <w:rPr>
                <w:rFonts w:asciiTheme="minorHAnsi" w:hAnsiTheme="minorHAnsi" w:cstheme="minorHAnsi"/>
                <w:sz w:val="22"/>
                <w:szCs w:val="22"/>
              </w:rPr>
            </w:pPr>
          </w:p>
        </w:tc>
      </w:tr>
      <w:tr w:rsidR="00A51BCE" w:rsidRPr="00C51CDF" w14:paraId="51315E42" w14:textId="77777777" w:rsidTr="003F238C">
        <w:trPr>
          <w:jc w:val="center"/>
        </w:trPr>
        <w:tc>
          <w:tcPr>
            <w:tcW w:w="551" w:type="dxa"/>
          </w:tcPr>
          <w:p w14:paraId="07E44C69" w14:textId="3368126F" w:rsidR="00A51BCE"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3</w:t>
            </w:r>
          </w:p>
        </w:tc>
        <w:tc>
          <w:tcPr>
            <w:tcW w:w="2433" w:type="dxa"/>
          </w:tcPr>
          <w:p w14:paraId="5C53FA16" w14:textId="339DDFB6" w:rsidR="00A51BCE" w:rsidRPr="00C51CDF" w:rsidRDefault="00270158" w:rsidP="00270158">
            <w:pPr>
              <w:rPr>
                <w:rFonts w:asciiTheme="minorHAnsi" w:hAnsiTheme="minorHAnsi" w:cstheme="minorHAnsi"/>
                <w:sz w:val="22"/>
                <w:szCs w:val="22"/>
              </w:rPr>
            </w:pPr>
            <w:r>
              <w:rPr>
                <w:rFonts w:asciiTheme="minorHAnsi" w:hAnsiTheme="minorHAnsi" w:cstheme="minorHAnsi"/>
                <w:sz w:val="22"/>
                <w:szCs w:val="22"/>
              </w:rPr>
              <w:t xml:space="preserve">C. </w:t>
            </w:r>
            <w:r w:rsidR="00466093" w:rsidRPr="00C51CDF">
              <w:rPr>
                <w:rFonts w:asciiTheme="minorHAnsi" w:hAnsiTheme="minorHAnsi" w:cstheme="minorHAnsi"/>
                <w:sz w:val="22"/>
                <w:szCs w:val="22"/>
              </w:rPr>
              <w:t xml:space="preserve">General </w:t>
            </w:r>
            <w:r>
              <w:rPr>
                <w:rFonts w:asciiTheme="minorHAnsi" w:hAnsiTheme="minorHAnsi" w:cstheme="minorHAnsi"/>
                <w:sz w:val="22"/>
                <w:szCs w:val="22"/>
              </w:rPr>
              <w:t xml:space="preserve">Instructions. </w:t>
            </w:r>
            <w:r w:rsidR="00642626">
              <w:rPr>
                <w:rFonts w:asciiTheme="minorHAnsi" w:hAnsiTheme="minorHAnsi" w:cstheme="minorHAnsi"/>
                <w:sz w:val="22"/>
                <w:szCs w:val="22"/>
              </w:rPr>
              <w:t xml:space="preserve"> Note of Confidentiality</w:t>
            </w:r>
          </w:p>
        </w:tc>
        <w:tc>
          <w:tcPr>
            <w:tcW w:w="4718" w:type="dxa"/>
          </w:tcPr>
          <w:p w14:paraId="1CAE02B3" w14:textId="4602FC20" w:rsidR="00A51BCE" w:rsidRPr="00C51CDF" w:rsidRDefault="00270158" w:rsidP="00270158">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Commenter suggests a detailed Confidentiality </w:t>
            </w:r>
            <w:r w:rsidR="00642626">
              <w:rPr>
                <w:rFonts w:asciiTheme="minorHAnsi" w:hAnsiTheme="minorHAnsi" w:cstheme="minorHAnsi"/>
                <w:color w:val="auto"/>
                <w:sz w:val="22"/>
                <w:szCs w:val="22"/>
              </w:rPr>
              <w:t xml:space="preserve">section </w:t>
            </w:r>
            <w:r>
              <w:rPr>
                <w:rFonts w:asciiTheme="minorHAnsi" w:hAnsiTheme="minorHAnsi" w:cstheme="minorHAnsi"/>
                <w:color w:val="auto"/>
                <w:sz w:val="22"/>
                <w:szCs w:val="22"/>
              </w:rPr>
              <w:t xml:space="preserve">be added under the General Instructions heading.  </w:t>
            </w:r>
          </w:p>
        </w:tc>
        <w:tc>
          <w:tcPr>
            <w:tcW w:w="5182" w:type="dxa"/>
          </w:tcPr>
          <w:p w14:paraId="5AAA454C" w14:textId="62CBC8A8" w:rsidR="00A51BCE" w:rsidRPr="00C51CDF" w:rsidRDefault="002A500A" w:rsidP="00270158">
            <w:pPr>
              <w:rPr>
                <w:rFonts w:asciiTheme="minorHAnsi" w:hAnsiTheme="minorHAnsi" w:cstheme="minorHAnsi"/>
                <w:sz w:val="22"/>
                <w:szCs w:val="22"/>
              </w:rPr>
            </w:pPr>
            <w:r>
              <w:rPr>
                <w:rFonts w:asciiTheme="minorHAnsi" w:hAnsiTheme="minorHAnsi" w:cstheme="minorHAnsi"/>
                <w:sz w:val="22"/>
                <w:szCs w:val="22"/>
              </w:rPr>
              <w:t xml:space="preserve">USCIS will not make the suggested edit.  </w:t>
            </w:r>
            <w:r w:rsidRPr="002A500A">
              <w:rPr>
                <w:rFonts w:asciiTheme="minorHAnsi" w:hAnsiTheme="minorHAnsi" w:cstheme="minorHAnsi"/>
                <w:sz w:val="22"/>
                <w:szCs w:val="22"/>
              </w:rPr>
              <w:t>USCIS has extended, through policy, the protections of 8 USC section 1367 to abused spouses of nonimmigrants applying for employment authorization pursuant to INA section 106. See Policy Memo 602-0130 Eligibility for Employment Authorization for Battered Spouses of Certain Nonimmigrants.</w:t>
            </w:r>
            <w:r>
              <w:rPr>
                <w:rFonts w:asciiTheme="minorHAnsi" w:hAnsiTheme="minorHAnsi" w:cstheme="minorHAnsi"/>
                <w:sz w:val="22"/>
                <w:szCs w:val="22"/>
              </w:rPr>
              <w:t xml:space="preserve"> </w:t>
            </w:r>
            <w:r w:rsidR="00270158">
              <w:rPr>
                <w:rFonts w:asciiTheme="minorHAnsi" w:hAnsiTheme="minorHAnsi" w:cstheme="minorHAnsi"/>
                <w:sz w:val="22"/>
                <w:szCs w:val="22"/>
              </w:rPr>
              <w:t xml:space="preserve">  </w:t>
            </w:r>
          </w:p>
        </w:tc>
      </w:tr>
      <w:tr w:rsidR="00642626" w:rsidRPr="00C51CDF" w14:paraId="4E070A4C" w14:textId="77777777" w:rsidTr="003F238C">
        <w:trPr>
          <w:jc w:val="center"/>
        </w:trPr>
        <w:tc>
          <w:tcPr>
            <w:tcW w:w="551" w:type="dxa"/>
          </w:tcPr>
          <w:p w14:paraId="7C929B7A" w14:textId="34BE74E1" w:rsidR="00642626" w:rsidRPr="00C51CDF" w:rsidRDefault="00642626" w:rsidP="00586737">
            <w:pPr>
              <w:rPr>
                <w:rFonts w:asciiTheme="minorHAnsi" w:hAnsiTheme="minorHAnsi" w:cstheme="minorHAnsi"/>
                <w:sz w:val="22"/>
                <w:szCs w:val="22"/>
              </w:rPr>
            </w:pPr>
            <w:r>
              <w:rPr>
                <w:rFonts w:asciiTheme="minorHAnsi" w:hAnsiTheme="minorHAnsi" w:cstheme="minorHAnsi"/>
                <w:sz w:val="22"/>
                <w:szCs w:val="22"/>
              </w:rPr>
              <w:t>4</w:t>
            </w:r>
          </w:p>
        </w:tc>
        <w:tc>
          <w:tcPr>
            <w:tcW w:w="2433" w:type="dxa"/>
          </w:tcPr>
          <w:p w14:paraId="1F63973A" w14:textId="4A9C27AD" w:rsidR="00642626" w:rsidRPr="00C51CDF" w:rsidRDefault="00642626" w:rsidP="00586737">
            <w:pPr>
              <w:rPr>
                <w:rFonts w:asciiTheme="minorHAnsi" w:hAnsiTheme="minorHAnsi" w:cstheme="minorHAnsi"/>
                <w:sz w:val="22"/>
                <w:szCs w:val="22"/>
              </w:rPr>
            </w:pPr>
            <w:r>
              <w:rPr>
                <w:rFonts w:asciiTheme="minorHAnsi" w:hAnsiTheme="minorHAnsi" w:cstheme="minorHAnsi"/>
                <w:sz w:val="22"/>
                <w:szCs w:val="22"/>
              </w:rPr>
              <w:t xml:space="preserve">C. </w:t>
            </w:r>
            <w:r w:rsidRPr="00C51CDF">
              <w:rPr>
                <w:rFonts w:asciiTheme="minorHAnsi" w:hAnsiTheme="minorHAnsi" w:cstheme="minorHAnsi"/>
                <w:sz w:val="22"/>
                <w:szCs w:val="22"/>
              </w:rPr>
              <w:t xml:space="preserve">General </w:t>
            </w:r>
            <w:r>
              <w:rPr>
                <w:rFonts w:asciiTheme="minorHAnsi" w:hAnsiTheme="minorHAnsi" w:cstheme="minorHAnsi"/>
                <w:sz w:val="22"/>
                <w:szCs w:val="22"/>
              </w:rPr>
              <w:t xml:space="preserve">Instructions. Note on Evidence </w:t>
            </w:r>
          </w:p>
        </w:tc>
        <w:tc>
          <w:tcPr>
            <w:tcW w:w="4718" w:type="dxa"/>
          </w:tcPr>
          <w:p w14:paraId="4AAD41F2" w14:textId="43FB7260" w:rsidR="00642626" w:rsidRPr="00642626" w:rsidRDefault="00642626" w:rsidP="00642626">
            <w:pPr>
              <w:autoSpaceDE w:val="0"/>
              <w:autoSpaceDN w:val="0"/>
              <w:adjustRightInd w:val="0"/>
              <w:rPr>
                <w:rFonts w:asciiTheme="minorHAnsi" w:hAnsiTheme="minorHAnsi" w:cstheme="minorHAnsi"/>
                <w:sz w:val="22"/>
                <w:szCs w:val="22"/>
              </w:rPr>
            </w:pPr>
            <w:r w:rsidRPr="00642626">
              <w:rPr>
                <w:rFonts w:asciiTheme="minorHAnsi" w:hAnsiTheme="minorHAnsi" w:cstheme="minorHAnsi"/>
                <w:sz w:val="22"/>
                <w:szCs w:val="22"/>
              </w:rPr>
              <w:t>Commenter suggests a sentence, “</w:t>
            </w:r>
            <w:r w:rsidRPr="00642626">
              <w:rPr>
                <w:rFonts w:asciiTheme="minorHAnsi" w:hAnsiTheme="minorHAnsi" w:cstheme="minorHAnsi"/>
              </w:rPr>
              <w:t xml:space="preserve">You may file your application with any credible evidence of your eligibility.” </w:t>
            </w:r>
            <w:r w:rsidRPr="00642626">
              <w:rPr>
                <w:rFonts w:asciiTheme="minorHAnsi" w:hAnsiTheme="minorHAnsi" w:cstheme="minorHAnsi"/>
                <w:sz w:val="22"/>
                <w:szCs w:val="22"/>
              </w:rPr>
              <w:t xml:space="preserve">be added to the Evidence section under the General Instructions heading.  </w:t>
            </w:r>
          </w:p>
        </w:tc>
        <w:tc>
          <w:tcPr>
            <w:tcW w:w="5182" w:type="dxa"/>
          </w:tcPr>
          <w:p w14:paraId="60059B8D" w14:textId="77777777" w:rsidR="00642626" w:rsidRPr="00C51CDF" w:rsidRDefault="00642626" w:rsidP="00642626">
            <w:pPr>
              <w:rPr>
                <w:rFonts w:asciiTheme="minorHAnsi" w:hAnsiTheme="minorHAnsi" w:cstheme="minorHAnsi"/>
                <w:b/>
                <w:bCs/>
                <w:sz w:val="22"/>
                <w:szCs w:val="22"/>
              </w:rPr>
            </w:pPr>
            <w:r>
              <w:rPr>
                <w:rFonts w:asciiTheme="minorHAnsi" w:hAnsiTheme="minorHAnsi" w:cstheme="minorHAnsi"/>
                <w:sz w:val="22"/>
                <w:szCs w:val="22"/>
              </w:rPr>
              <w:t>Comment accepted and corresponding edit made.</w:t>
            </w:r>
          </w:p>
          <w:p w14:paraId="73C7AB64" w14:textId="56DFBA94" w:rsidR="00642626" w:rsidRPr="00C51CDF" w:rsidRDefault="00642626" w:rsidP="00C90F32">
            <w:pPr>
              <w:rPr>
                <w:rFonts w:asciiTheme="minorHAnsi" w:hAnsiTheme="minorHAnsi" w:cstheme="minorHAnsi"/>
                <w:sz w:val="22"/>
                <w:szCs w:val="22"/>
              </w:rPr>
            </w:pPr>
          </w:p>
        </w:tc>
      </w:tr>
      <w:tr w:rsidR="009F63A2" w:rsidRPr="00C51CDF" w14:paraId="79875C0C" w14:textId="77777777" w:rsidTr="003F238C">
        <w:trPr>
          <w:jc w:val="center"/>
        </w:trPr>
        <w:tc>
          <w:tcPr>
            <w:tcW w:w="551" w:type="dxa"/>
          </w:tcPr>
          <w:p w14:paraId="4B348998" w14:textId="717242BC" w:rsidR="009F63A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5</w:t>
            </w:r>
          </w:p>
        </w:tc>
        <w:tc>
          <w:tcPr>
            <w:tcW w:w="2433" w:type="dxa"/>
          </w:tcPr>
          <w:p w14:paraId="1E0A4679" w14:textId="63AAFA87" w:rsidR="00184E37" w:rsidRPr="00C51CDF" w:rsidRDefault="00642626" w:rsidP="00184E37">
            <w:pPr>
              <w:rPr>
                <w:rFonts w:asciiTheme="minorHAnsi" w:hAnsiTheme="minorHAnsi" w:cstheme="minorHAnsi"/>
                <w:sz w:val="22"/>
                <w:szCs w:val="22"/>
              </w:rPr>
            </w:pPr>
            <w:r>
              <w:rPr>
                <w:rFonts w:asciiTheme="minorHAnsi" w:hAnsiTheme="minorHAnsi" w:cstheme="minorHAnsi"/>
                <w:sz w:val="22"/>
                <w:szCs w:val="22"/>
              </w:rPr>
              <w:t xml:space="preserve">C. </w:t>
            </w:r>
            <w:r w:rsidRPr="00C51CDF">
              <w:rPr>
                <w:rFonts w:asciiTheme="minorHAnsi" w:hAnsiTheme="minorHAnsi" w:cstheme="minorHAnsi"/>
                <w:sz w:val="22"/>
                <w:szCs w:val="22"/>
              </w:rPr>
              <w:t xml:space="preserve">General </w:t>
            </w:r>
            <w:r>
              <w:rPr>
                <w:rFonts w:asciiTheme="minorHAnsi" w:hAnsiTheme="minorHAnsi" w:cstheme="minorHAnsi"/>
                <w:sz w:val="22"/>
                <w:szCs w:val="22"/>
              </w:rPr>
              <w:t xml:space="preserve">Instructions.  Note on Biometrics </w:t>
            </w:r>
          </w:p>
          <w:p w14:paraId="09C0882E" w14:textId="22CD95F4" w:rsidR="009F63A2" w:rsidRPr="00C51CDF" w:rsidRDefault="009F63A2" w:rsidP="004C59D8">
            <w:pPr>
              <w:rPr>
                <w:rFonts w:asciiTheme="minorHAnsi" w:hAnsiTheme="minorHAnsi" w:cstheme="minorHAnsi"/>
                <w:sz w:val="22"/>
                <w:szCs w:val="22"/>
              </w:rPr>
            </w:pPr>
          </w:p>
        </w:tc>
        <w:tc>
          <w:tcPr>
            <w:tcW w:w="4718" w:type="dxa"/>
          </w:tcPr>
          <w:p w14:paraId="4EBDEE70" w14:textId="2AA2AD5D" w:rsidR="00C90F32" w:rsidRPr="00642626" w:rsidRDefault="00642626" w:rsidP="00CA6B2E">
            <w:pPr>
              <w:rPr>
                <w:rFonts w:asciiTheme="minorHAnsi" w:hAnsiTheme="minorHAnsi" w:cstheme="minorHAnsi"/>
                <w:sz w:val="22"/>
                <w:szCs w:val="22"/>
              </w:rPr>
            </w:pPr>
            <w:r w:rsidRPr="00642626">
              <w:rPr>
                <w:rFonts w:asciiTheme="minorHAnsi" w:hAnsiTheme="minorHAnsi" w:cstheme="minorHAnsi"/>
                <w:bCs/>
                <w:sz w:val="22"/>
                <w:szCs w:val="22"/>
              </w:rPr>
              <w:t xml:space="preserve">The </w:t>
            </w:r>
            <w:r>
              <w:rPr>
                <w:rFonts w:asciiTheme="minorHAnsi" w:hAnsiTheme="minorHAnsi" w:cstheme="minorHAnsi"/>
                <w:bCs/>
                <w:sz w:val="22"/>
                <w:szCs w:val="22"/>
              </w:rPr>
              <w:t xml:space="preserve">commenter believes the </w:t>
            </w:r>
            <w:r w:rsidRPr="00642626">
              <w:rPr>
                <w:rFonts w:asciiTheme="minorHAnsi" w:hAnsiTheme="minorHAnsi" w:cstheme="minorHAnsi"/>
                <w:bCs/>
                <w:sz w:val="22"/>
                <w:szCs w:val="22"/>
              </w:rPr>
              <w:t xml:space="preserve">instructions on biometrics have the potential to be very confusing to applicants. </w:t>
            </w:r>
            <w:r w:rsidR="005C4A6E">
              <w:rPr>
                <w:rFonts w:asciiTheme="minorHAnsi" w:hAnsiTheme="minorHAnsi" w:cstheme="minorHAnsi"/>
                <w:bCs/>
                <w:sz w:val="22"/>
                <w:szCs w:val="22"/>
              </w:rPr>
              <w:t xml:space="preserve">Commenter believes </w:t>
            </w:r>
            <w:r w:rsidRPr="00642626">
              <w:rPr>
                <w:rFonts w:asciiTheme="minorHAnsi" w:hAnsiTheme="minorHAnsi" w:cstheme="minorHAnsi"/>
                <w:bCs/>
                <w:sz w:val="22"/>
                <w:szCs w:val="22"/>
              </w:rPr>
              <w:t xml:space="preserve">USCIS should provide additional information to clarify who, if </w:t>
            </w:r>
            <w:r w:rsidRPr="00642626">
              <w:rPr>
                <w:rFonts w:asciiTheme="minorHAnsi" w:hAnsiTheme="minorHAnsi" w:cstheme="minorHAnsi"/>
                <w:bCs/>
                <w:sz w:val="22"/>
                <w:szCs w:val="22"/>
              </w:rPr>
              <w:lastRenderedPageBreak/>
              <w:t>anyone, is required to submit biometrics and how soon after the submission of the application they may be required. In the case of other forms that use similar language about biometrics in the instructions, like the I-751 and the N-400, biometrics are nevertheless routinely required except for age-based exemptions. If USCIS anticipates routine scheduling of biometrics appoin</w:t>
            </w:r>
            <w:r w:rsidR="005C4A6E">
              <w:rPr>
                <w:rFonts w:asciiTheme="minorHAnsi" w:hAnsiTheme="minorHAnsi" w:cstheme="minorHAnsi"/>
                <w:bCs/>
                <w:sz w:val="22"/>
                <w:szCs w:val="22"/>
              </w:rPr>
              <w:t>tments for I-765V applicants, commenter</w:t>
            </w:r>
            <w:r w:rsidRPr="00642626">
              <w:rPr>
                <w:rFonts w:asciiTheme="minorHAnsi" w:hAnsiTheme="minorHAnsi" w:cstheme="minorHAnsi"/>
                <w:bCs/>
                <w:sz w:val="22"/>
                <w:szCs w:val="22"/>
              </w:rPr>
              <w:t xml:space="preserve"> recommend</w:t>
            </w:r>
            <w:r w:rsidR="005C4A6E">
              <w:rPr>
                <w:rFonts w:asciiTheme="minorHAnsi" w:hAnsiTheme="minorHAnsi" w:cstheme="minorHAnsi"/>
                <w:bCs/>
                <w:sz w:val="22"/>
                <w:szCs w:val="22"/>
              </w:rPr>
              <w:t>s</w:t>
            </w:r>
            <w:r w:rsidRPr="00642626">
              <w:rPr>
                <w:rFonts w:asciiTheme="minorHAnsi" w:hAnsiTheme="minorHAnsi" w:cstheme="minorHAnsi"/>
                <w:bCs/>
                <w:sz w:val="22"/>
                <w:szCs w:val="22"/>
              </w:rPr>
              <w:t xml:space="preserve"> that the language in the instructions be modified accordingly. Furthermore, the instructions do not mention whether there would be a fee for biometrics and whether that would be waivable for those who are unable to a</w:t>
            </w:r>
            <w:r w:rsidR="005C4A6E">
              <w:rPr>
                <w:rFonts w:asciiTheme="minorHAnsi" w:hAnsiTheme="minorHAnsi" w:cstheme="minorHAnsi"/>
                <w:bCs/>
                <w:sz w:val="22"/>
                <w:szCs w:val="22"/>
              </w:rPr>
              <w:t>fford it. If there is no fee, commenter</w:t>
            </w:r>
            <w:r w:rsidRPr="00642626">
              <w:rPr>
                <w:rFonts w:asciiTheme="minorHAnsi" w:hAnsiTheme="minorHAnsi" w:cstheme="minorHAnsi"/>
                <w:bCs/>
                <w:sz w:val="22"/>
                <w:szCs w:val="22"/>
              </w:rPr>
              <w:t xml:space="preserve"> suggest</w:t>
            </w:r>
            <w:r w:rsidR="005C4A6E">
              <w:rPr>
                <w:rFonts w:asciiTheme="minorHAnsi" w:hAnsiTheme="minorHAnsi" w:cstheme="minorHAnsi"/>
                <w:bCs/>
                <w:sz w:val="22"/>
                <w:szCs w:val="22"/>
              </w:rPr>
              <w:t>s</w:t>
            </w:r>
            <w:r w:rsidRPr="00642626">
              <w:rPr>
                <w:rFonts w:asciiTheme="minorHAnsi" w:hAnsiTheme="minorHAnsi" w:cstheme="minorHAnsi"/>
                <w:bCs/>
                <w:sz w:val="22"/>
                <w:szCs w:val="22"/>
              </w:rPr>
              <w:t xml:space="preserve"> adding in a sentence which specifically states, “There is no filing fee or biometrics services fee for Form I-765V.”</w:t>
            </w:r>
          </w:p>
        </w:tc>
        <w:tc>
          <w:tcPr>
            <w:tcW w:w="5182" w:type="dxa"/>
          </w:tcPr>
          <w:p w14:paraId="67075366" w14:textId="1348A6CA" w:rsidR="00642626" w:rsidRPr="00642626" w:rsidRDefault="00642626" w:rsidP="00642626">
            <w:pPr>
              <w:rPr>
                <w:rFonts w:asciiTheme="minorHAnsi" w:hAnsiTheme="minorHAnsi" w:cstheme="minorHAnsi"/>
              </w:rPr>
            </w:pPr>
            <w:r w:rsidRPr="00642626">
              <w:rPr>
                <w:rFonts w:asciiTheme="minorHAnsi" w:hAnsiTheme="minorHAnsi" w:cstheme="minorHAnsi"/>
                <w:bCs/>
                <w:sz w:val="22"/>
                <w:szCs w:val="22"/>
              </w:rPr>
              <w:lastRenderedPageBreak/>
              <w:t xml:space="preserve">The instructions provide that biometrics may be collected and are simply a reflection of 8 CFR 103.2(b)(9) which provides that USCIS may require any individual to appear and provide biometrics.  USCIS </w:t>
            </w:r>
            <w:r w:rsidRPr="00642626">
              <w:rPr>
                <w:rFonts w:asciiTheme="minorHAnsi" w:hAnsiTheme="minorHAnsi" w:cstheme="minorHAnsi"/>
                <w:bCs/>
                <w:sz w:val="22"/>
                <w:szCs w:val="22"/>
              </w:rPr>
              <w:lastRenderedPageBreak/>
              <w:t xml:space="preserve">does not anticipate routine collection of biometrics from Form I-765 applicants.  However, if applicants receive an ASC appointment notice, they must comply with its instructions.  As for fees, 8 CFR 103.7(b)(1)(i)(C)(2) provides that there is no biometric services fee when the fee is waived.  USCIS is exempting all Form I-765V filers from a fee, thus there is no biometric services fee.  </w:t>
            </w:r>
            <w:r w:rsidR="00FF58D2">
              <w:rPr>
                <w:rFonts w:asciiTheme="minorHAnsi" w:hAnsiTheme="minorHAnsi" w:cstheme="minorHAnsi"/>
                <w:bCs/>
                <w:sz w:val="22"/>
                <w:szCs w:val="22"/>
              </w:rPr>
              <w:t>W</w:t>
            </w:r>
            <w:r w:rsidRPr="00642626">
              <w:rPr>
                <w:rFonts w:asciiTheme="minorHAnsi" w:hAnsiTheme="minorHAnsi" w:cstheme="minorHAnsi"/>
                <w:bCs/>
                <w:sz w:val="22"/>
                <w:szCs w:val="22"/>
              </w:rPr>
              <w:t xml:space="preserve">e have clarified the instructions as requested. </w:t>
            </w:r>
          </w:p>
          <w:p w14:paraId="67711D8B" w14:textId="54F8AC19" w:rsidR="009F63A2" w:rsidRPr="00C51CDF" w:rsidRDefault="009F63A2" w:rsidP="004C59D8">
            <w:pPr>
              <w:rPr>
                <w:rFonts w:asciiTheme="minorHAnsi" w:hAnsiTheme="minorHAnsi" w:cstheme="minorHAnsi"/>
                <w:sz w:val="22"/>
                <w:szCs w:val="22"/>
              </w:rPr>
            </w:pPr>
          </w:p>
        </w:tc>
      </w:tr>
      <w:tr w:rsidR="00A51BCE" w:rsidRPr="00C51CDF" w14:paraId="2DF141A3" w14:textId="77777777" w:rsidTr="003F238C">
        <w:trPr>
          <w:jc w:val="center"/>
        </w:trPr>
        <w:tc>
          <w:tcPr>
            <w:tcW w:w="551" w:type="dxa"/>
          </w:tcPr>
          <w:p w14:paraId="55A93E2E" w14:textId="4334C58D" w:rsidR="00A51BCE" w:rsidRPr="00C51CDF" w:rsidRDefault="00B11F97" w:rsidP="004C59D8">
            <w:pPr>
              <w:rPr>
                <w:rFonts w:asciiTheme="minorHAnsi" w:hAnsiTheme="minorHAnsi" w:cstheme="minorHAnsi"/>
                <w:sz w:val="22"/>
                <w:szCs w:val="22"/>
              </w:rPr>
            </w:pPr>
            <w:r>
              <w:rPr>
                <w:rFonts w:asciiTheme="minorHAnsi" w:hAnsiTheme="minorHAnsi" w:cstheme="minorHAnsi"/>
                <w:sz w:val="22"/>
                <w:szCs w:val="22"/>
              </w:rPr>
              <w:lastRenderedPageBreak/>
              <w:t>6</w:t>
            </w:r>
          </w:p>
        </w:tc>
        <w:tc>
          <w:tcPr>
            <w:tcW w:w="2433" w:type="dxa"/>
          </w:tcPr>
          <w:p w14:paraId="34AB3945" w14:textId="62935243" w:rsidR="005C4A6E" w:rsidRPr="00C51CDF" w:rsidRDefault="005C4A6E" w:rsidP="005C4A6E">
            <w:pPr>
              <w:rPr>
                <w:rFonts w:asciiTheme="minorHAnsi" w:hAnsiTheme="minorHAnsi" w:cstheme="minorHAnsi"/>
                <w:sz w:val="22"/>
                <w:szCs w:val="22"/>
              </w:rPr>
            </w:pPr>
            <w:r>
              <w:rPr>
                <w:rFonts w:asciiTheme="minorHAnsi" w:hAnsiTheme="minorHAnsi" w:cstheme="minorHAnsi"/>
                <w:sz w:val="22"/>
                <w:szCs w:val="22"/>
              </w:rPr>
              <w:t xml:space="preserve">C. </w:t>
            </w:r>
            <w:r w:rsidRPr="00C51CDF">
              <w:rPr>
                <w:rFonts w:asciiTheme="minorHAnsi" w:hAnsiTheme="minorHAnsi" w:cstheme="minorHAnsi"/>
                <w:sz w:val="22"/>
                <w:szCs w:val="22"/>
              </w:rPr>
              <w:t xml:space="preserve">General </w:t>
            </w:r>
            <w:r>
              <w:rPr>
                <w:rFonts w:asciiTheme="minorHAnsi" w:hAnsiTheme="minorHAnsi" w:cstheme="minorHAnsi"/>
                <w:sz w:val="22"/>
                <w:szCs w:val="22"/>
              </w:rPr>
              <w:t>Instructions.  Note on Copies</w:t>
            </w:r>
          </w:p>
          <w:p w14:paraId="58C34154" w14:textId="5377C41C" w:rsidR="00A51BCE" w:rsidRPr="00C51CDF" w:rsidRDefault="00A51BCE" w:rsidP="004C59D8">
            <w:pPr>
              <w:rPr>
                <w:rFonts w:asciiTheme="minorHAnsi" w:hAnsiTheme="minorHAnsi" w:cstheme="minorHAnsi"/>
                <w:sz w:val="22"/>
                <w:szCs w:val="22"/>
              </w:rPr>
            </w:pPr>
          </w:p>
        </w:tc>
        <w:tc>
          <w:tcPr>
            <w:tcW w:w="4718" w:type="dxa"/>
          </w:tcPr>
          <w:p w14:paraId="28FC9514" w14:textId="41BD0E99" w:rsidR="005C4A6E" w:rsidRPr="005C4A6E" w:rsidRDefault="005C4A6E" w:rsidP="005C4A6E">
            <w:pPr>
              <w:autoSpaceDE w:val="0"/>
              <w:autoSpaceDN w:val="0"/>
              <w:adjustRightInd w:val="0"/>
              <w:rPr>
                <w:rFonts w:asciiTheme="minorHAnsi" w:hAnsiTheme="minorHAnsi" w:cstheme="minorHAnsi"/>
                <w:bCs/>
                <w:sz w:val="22"/>
                <w:szCs w:val="22"/>
              </w:rPr>
            </w:pPr>
            <w:r w:rsidRPr="005C4A6E">
              <w:rPr>
                <w:rFonts w:asciiTheme="minorHAnsi" w:hAnsiTheme="minorHAnsi" w:cstheme="minorHAnsi"/>
                <w:bCs/>
                <w:sz w:val="22"/>
                <w:szCs w:val="22"/>
              </w:rPr>
              <w:t xml:space="preserve">Commenter recommends that USCIS not take action to immediately destroy original documents submitted by an applicant where requested to do so by USCIS. </w:t>
            </w:r>
            <w:r>
              <w:rPr>
                <w:rFonts w:asciiTheme="minorHAnsi" w:hAnsiTheme="minorHAnsi" w:cstheme="minorHAnsi"/>
                <w:bCs/>
                <w:sz w:val="22"/>
                <w:szCs w:val="22"/>
              </w:rPr>
              <w:t>Comment: “</w:t>
            </w:r>
            <w:r w:rsidRPr="005C4A6E">
              <w:rPr>
                <w:rFonts w:asciiTheme="minorHAnsi" w:hAnsiTheme="minorHAnsi" w:cstheme="minorHAnsi"/>
                <w:bCs/>
                <w:sz w:val="22"/>
                <w:szCs w:val="22"/>
              </w:rPr>
              <w:t xml:space="preserve">In many instances, an abused spouse applying for work authorization may be traumatized, and under great stress, and understandably may miss or misunderstand an instruction to submit copies instead of originals. A policy of automatically destroying original documents mistakenly submitted by an applicant who has been subjected to domestic violence, thereby resulting in the destruction of what might </w:t>
            </w:r>
            <w:r w:rsidRPr="005C4A6E">
              <w:rPr>
                <w:rFonts w:asciiTheme="minorHAnsi" w:hAnsiTheme="minorHAnsi" w:cstheme="minorHAnsi"/>
                <w:bCs/>
                <w:sz w:val="22"/>
                <w:szCs w:val="22"/>
              </w:rPr>
              <w:lastRenderedPageBreak/>
              <w:t>be critical supporting evidence of eligibility for work authorization, undermines the protection this remedy was created to provide. Commenter</w:t>
            </w:r>
          </w:p>
          <w:p w14:paraId="1886A718" w14:textId="5ACD0306" w:rsidR="005C4A6E" w:rsidRPr="005C4A6E" w:rsidRDefault="005C4A6E" w:rsidP="005C4A6E">
            <w:pPr>
              <w:autoSpaceDE w:val="0"/>
              <w:autoSpaceDN w:val="0"/>
              <w:adjustRightInd w:val="0"/>
              <w:rPr>
                <w:rFonts w:asciiTheme="minorHAnsi" w:hAnsiTheme="minorHAnsi" w:cstheme="minorHAnsi"/>
                <w:bCs/>
                <w:sz w:val="22"/>
                <w:szCs w:val="22"/>
              </w:rPr>
            </w:pPr>
            <w:r w:rsidRPr="005C4A6E">
              <w:rPr>
                <w:rFonts w:asciiTheme="minorHAnsi" w:hAnsiTheme="minorHAnsi" w:cstheme="minorHAnsi"/>
                <w:bCs/>
                <w:sz w:val="22"/>
                <w:szCs w:val="22"/>
              </w:rPr>
              <w:t>suggests that USCIS consider other alternatives, such as mailing the documents back to the applicant, sending the applicant an RFE for a Form G-884 Return of Original Documents, or</w:t>
            </w:r>
          </w:p>
          <w:p w14:paraId="00C4FE18" w14:textId="77777777" w:rsidR="005C4A6E" w:rsidRPr="005C4A6E" w:rsidRDefault="005C4A6E" w:rsidP="005C4A6E">
            <w:pPr>
              <w:autoSpaceDE w:val="0"/>
              <w:autoSpaceDN w:val="0"/>
              <w:adjustRightInd w:val="0"/>
              <w:rPr>
                <w:rFonts w:asciiTheme="minorHAnsi" w:hAnsiTheme="minorHAnsi" w:cstheme="minorHAnsi"/>
                <w:bCs/>
                <w:sz w:val="22"/>
                <w:szCs w:val="22"/>
              </w:rPr>
            </w:pPr>
            <w:r w:rsidRPr="005C4A6E">
              <w:rPr>
                <w:rFonts w:asciiTheme="minorHAnsi" w:hAnsiTheme="minorHAnsi" w:cstheme="minorHAnsi"/>
                <w:bCs/>
                <w:sz w:val="22"/>
                <w:szCs w:val="22"/>
              </w:rPr>
              <w:t>sending the documents to the National Records Center to combine with the A file so that the</w:t>
            </w:r>
          </w:p>
          <w:p w14:paraId="20547EF1" w14:textId="54C3D82C" w:rsidR="005C4A6E" w:rsidRDefault="005C4A6E" w:rsidP="005C4A6E">
            <w:pPr>
              <w:rPr>
                <w:bCs/>
                <w:sz w:val="22"/>
                <w:szCs w:val="22"/>
              </w:rPr>
            </w:pPr>
            <w:r w:rsidRPr="005C4A6E">
              <w:rPr>
                <w:rFonts w:asciiTheme="minorHAnsi" w:hAnsiTheme="minorHAnsi" w:cstheme="minorHAnsi"/>
                <w:bCs/>
                <w:sz w:val="22"/>
                <w:szCs w:val="22"/>
              </w:rPr>
              <w:t>applicant can later retrieve the documents by filing a Form G-884.</w:t>
            </w:r>
            <w:r>
              <w:rPr>
                <w:rFonts w:asciiTheme="minorHAnsi" w:hAnsiTheme="minorHAnsi" w:cstheme="minorHAnsi"/>
                <w:bCs/>
                <w:sz w:val="22"/>
                <w:szCs w:val="22"/>
              </w:rPr>
              <w:t>”</w:t>
            </w:r>
          </w:p>
          <w:p w14:paraId="55AE0C74" w14:textId="156AF8AE" w:rsidR="00A51BCE" w:rsidRPr="00C51CDF" w:rsidRDefault="00A51BCE" w:rsidP="00F5238F">
            <w:pPr>
              <w:autoSpaceDE w:val="0"/>
              <w:autoSpaceDN w:val="0"/>
              <w:adjustRightInd w:val="0"/>
              <w:rPr>
                <w:rFonts w:asciiTheme="minorHAnsi" w:hAnsiTheme="minorHAnsi" w:cstheme="minorHAnsi"/>
                <w:sz w:val="22"/>
                <w:szCs w:val="22"/>
              </w:rPr>
            </w:pPr>
          </w:p>
        </w:tc>
        <w:tc>
          <w:tcPr>
            <w:tcW w:w="5182" w:type="dxa"/>
          </w:tcPr>
          <w:p w14:paraId="321CA237" w14:textId="77777777" w:rsidR="005C4A6E" w:rsidRDefault="005C4A6E" w:rsidP="005C4A6E">
            <w:pPr>
              <w:rPr>
                <w:rFonts w:asciiTheme="minorHAnsi" w:hAnsiTheme="minorHAnsi" w:cstheme="minorHAnsi"/>
                <w:sz w:val="22"/>
              </w:rPr>
            </w:pPr>
            <w:r w:rsidRPr="005C4A6E">
              <w:rPr>
                <w:rFonts w:asciiTheme="minorHAnsi" w:hAnsiTheme="minorHAnsi" w:cstheme="minorHAnsi"/>
                <w:sz w:val="22"/>
              </w:rPr>
              <w:lastRenderedPageBreak/>
              <w:t xml:space="preserve">The Government Paperwork Elimination Act (GPEA), Pub.  L.  105-277, tit. XVII, se. 1703, 112 Stat. 2681, 2681-749, Oct. 21, 1998, 44 U.S.C. 3505, provides that, when possible, Federal agencies use electronic forms, electronic filing, and electronic submissions to conduct agency business with the public.  To facilitate electronic adjudication and support the digitizing of files as required by GPEA, USCIS has decided to implement this policy to destroy all original documents upon intake after the filing has been electronically scanned, uploaded, and stored.  In accordance with this policy, to reduce administrative burden and </w:t>
            </w:r>
            <w:r w:rsidRPr="005C4A6E">
              <w:rPr>
                <w:rFonts w:asciiTheme="minorHAnsi" w:hAnsiTheme="minorHAnsi" w:cstheme="minorHAnsi"/>
                <w:sz w:val="22"/>
              </w:rPr>
              <w:lastRenderedPageBreak/>
              <w:t xml:space="preserve">minimize storage costs, all unrequested original documents will be destroyed after digital storage as of September 2016. </w:t>
            </w:r>
          </w:p>
          <w:p w14:paraId="73C94DC4" w14:textId="77777777" w:rsidR="003B2BA7" w:rsidRPr="003B2BA7" w:rsidRDefault="003B2BA7" w:rsidP="003B2BA7">
            <w:pPr>
              <w:pStyle w:val="Default"/>
              <w:rPr>
                <w:rFonts w:asciiTheme="minorHAnsi" w:hAnsiTheme="minorHAnsi" w:cstheme="minorHAnsi"/>
                <w:sz w:val="22"/>
                <w:szCs w:val="22"/>
              </w:rPr>
            </w:pPr>
            <w:r w:rsidRPr="003B2BA7">
              <w:rPr>
                <w:rFonts w:asciiTheme="minorHAnsi" w:hAnsiTheme="minorHAnsi" w:cstheme="minorHAnsi"/>
                <w:sz w:val="22"/>
                <w:szCs w:val="22"/>
              </w:rPr>
              <w:t xml:space="preserve">In addition to GPEA, the National Archives and Records Administration’s (NARA) permanent record standards also require that USCIS streamline its process for digitizing records.  USCIS has updated its system of records to comply with the NARA-required 300dpi minimum standard for scanning permanent records.  In accordance with the Federal Records Act, NARA has authorized agencies to destroy certain records that do not “have sufficient administrative, legal, research, or other value to warrant their continued preservation by the Government.”  </w:t>
            </w:r>
            <w:r w:rsidRPr="003B2BA7">
              <w:rPr>
                <w:rFonts w:asciiTheme="minorHAnsi" w:hAnsiTheme="minorHAnsi" w:cstheme="minorHAnsi"/>
                <w:i/>
                <w:sz w:val="22"/>
                <w:szCs w:val="22"/>
              </w:rPr>
              <w:t>See</w:t>
            </w:r>
            <w:r w:rsidRPr="003B2BA7">
              <w:rPr>
                <w:rFonts w:asciiTheme="minorHAnsi" w:hAnsiTheme="minorHAnsi" w:cstheme="minorHAnsi"/>
                <w:sz w:val="22"/>
                <w:szCs w:val="22"/>
              </w:rPr>
              <w:t xml:space="preserve"> 44 U.S.C. §3303a(a).  Once approved by NARA, retention periods in the schedules are mandatory and authorize the disposal of unneeded records.  </w:t>
            </w:r>
            <w:r w:rsidRPr="003B2BA7">
              <w:rPr>
                <w:rFonts w:asciiTheme="minorHAnsi" w:hAnsiTheme="minorHAnsi" w:cstheme="minorHAnsi"/>
                <w:sz w:val="22"/>
                <w:szCs w:val="22"/>
              </w:rPr>
              <w:br/>
            </w:r>
          </w:p>
          <w:p w14:paraId="7C1E0890" w14:textId="77777777" w:rsidR="003B2BA7" w:rsidRDefault="003B2BA7" w:rsidP="003B2BA7">
            <w:pPr>
              <w:pStyle w:val="Default"/>
              <w:rPr>
                <w:sz w:val="22"/>
                <w:szCs w:val="22"/>
              </w:rPr>
            </w:pPr>
            <w:r w:rsidRPr="003B2BA7">
              <w:rPr>
                <w:rFonts w:asciiTheme="minorHAnsi" w:hAnsiTheme="minorHAnsi" w:cstheme="minorHAnsi"/>
                <w:bCs/>
                <w:sz w:val="22"/>
                <w:szCs w:val="22"/>
              </w:rPr>
              <w:t xml:space="preserve">In order to mitigate concerns about the new policy, </w:t>
            </w:r>
            <w:r w:rsidRPr="003B2BA7">
              <w:rPr>
                <w:rFonts w:asciiTheme="minorHAnsi" w:hAnsiTheme="minorHAnsi" w:cstheme="minorHAnsi"/>
                <w:sz w:val="22"/>
                <w:szCs w:val="22"/>
              </w:rPr>
              <w:t xml:space="preserve">USCIS has developed a list of “original” and “hard to replace” original documents that will be returned after they are electronically stored.  </w:t>
            </w:r>
            <w:r w:rsidRPr="003B2BA7">
              <w:rPr>
                <w:rFonts w:asciiTheme="minorHAnsi" w:hAnsiTheme="minorHAnsi" w:cstheme="minorHAnsi"/>
                <w:sz w:val="22"/>
                <w:szCs w:val="22"/>
                <w:u w:val="single"/>
              </w:rPr>
              <w:t>See</w:t>
            </w:r>
            <w:r w:rsidRPr="003B2BA7">
              <w:rPr>
                <w:rFonts w:asciiTheme="minorHAnsi" w:hAnsiTheme="minorHAnsi" w:cstheme="minorHAnsi"/>
                <w:sz w:val="22"/>
                <w:szCs w:val="22"/>
              </w:rPr>
              <w:t xml:space="preserve"> </w:t>
            </w:r>
            <w:r w:rsidRPr="003B2BA7">
              <w:rPr>
                <w:rFonts w:asciiTheme="minorHAnsi" w:hAnsiTheme="minorHAnsi" w:cstheme="minorHAnsi"/>
                <w:sz w:val="22"/>
                <w:szCs w:val="22"/>
                <w:u w:val="single"/>
              </w:rPr>
              <w:t>Cobell v. Norton</w:t>
            </w:r>
            <w:r w:rsidRPr="003B2BA7">
              <w:rPr>
                <w:rFonts w:asciiTheme="minorHAnsi" w:hAnsiTheme="minorHAnsi" w:cstheme="minorHAnsi"/>
                <w:sz w:val="22"/>
                <w:szCs w:val="22"/>
              </w:rPr>
              <w:t xml:space="preserve">, 240 F.3d 1081, 1106-07 (D.C. Cir. 2001) (finding that although the Treasury Department destroyed certain records in accordance with NARA guidelines, the Treasury Department still had a fiduciary obligation under the Indian Trust Fund Management Reform Act of 1994, to maintain those records).  Items submitted with an application that will be scanned and returned are passports, foreign government documents, or </w:t>
            </w:r>
            <w:r w:rsidRPr="003B2BA7">
              <w:rPr>
                <w:rFonts w:asciiTheme="minorHAnsi" w:hAnsiTheme="minorHAnsi" w:cstheme="minorHAnsi"/>
                <w:sz w:val="22"/>
                <w:szCs w:val="22"/>
              </w:rPr>
              <w:lastRenderedPageBreak/>
              <w:t>documentation that appears to be issued by a foreign government.  Difficult to replace documents and original documents requested by USCIS will be returned.  Non-originals or originals that are not considered difficult to replace will be shredded.</w:t>
            </w:r>
            <w:r>
              <w:rPr>
                <w:sz w:val="22"/>
                <w:szCs w:val="22"/>
              </w:rPr>
              <w:t xml:space="preserve">  </w:t>
            </w:r>
          </w:p>
          <w:p w14:paraId="0CB95929" w14:textId="273B6464" w:rsidR="003B2BA7" w:rsidRPr="003B2BA7" w:rsidRDefault="003B2BA7" w:rsidP="003B2BA7">
            <w:pPr>
              <w:pStyle w:val="Default"/>
              <w:rPr>
                <w:rFonts w:asciiTheme="minorHAnsi" w:hAnsiTheme="minorHAnsi" w:cstheme="minorHAnsi"/>
                <w:sz w:val="22"/>
                <w:szCs w:val="22"/>
              </w:rPr>
            </w:pPr>
            <w:r w:rsidRPr="003B2BA7">
              <w:rPr>
                <w:rFonts w:asciiTheme="minorHAnsi" w:hAnsiTheme="minorHAnsi" w:cstheme="minorHAnsi"/>
                <w:sz w:val="22"/>
                <w:szCs w:val="22"/>
              </w:rPr>
              <w:t xml:space="preserve">Originals that were returned to USCIS after an attempt to return them to the filer will be stored for a year then destroyed pursuant to the General Records Schedule.  USCIS forms will include instructions that state “unrequested originals </w:t>
            </w:r>
            <w:r w:rsidRPr="003B2BA7">
              <w:rPr>
                <w:rFonts w:asciiTheme="minorHAnsi" w:hAnsiTheme="minorHAnsi" w:cstheme="minorHAnsi"/>
                <w:i/>
                <w:sz w:val="22"/>
                <w:szCs w:val="22"/>
              </w:rPr>
              <w:t>may</w:t>
            </w:r>
            <w:r w:rsidRPr="003B2BA7">
              <w:rPr>
                <w:rFonts w:asciiTheme="minorHAnsi" w:hAnsiTheme="minorHAnsi" w:cstheme="minorHAnsi"/>
                <w:sz w:val="22"/>
                <w:szCs w:val="22"/>
              </w:rPr>
              <w:t xml:space="preserve"> be destroyed” in order to provide notice that should suffice in case the attempt to return documents fails.</w:t>
            </w:r>
          </w:p>
          <w:p w14:paraId="1120AF49" w14:textId="77777777" w:rsidR="00A51BCE" w:rsidRPr="005C4A6E" w:rsidRDefault="00A51BCE" w:rsidP="005C4A6E">
            <w:pPr>
              <w:rPr>
                <w:rFonts w:asciiTheme="minorHAnsi" w:hAnsiTheme="minorHAnsi" w:cstheme="minorHAnsi"/>
                <w:sz w:val="22"/>
              </w:rPr>
            </w:pPr>
          </w:p>
        </w:tc>
      </w:tr>
      <w:tr w:rsidR="00074FCA" w:rsidRPr="00C51CDF" w14:paraId="620CAD9E" w14:textId="77777777" w:rsidTr="003F238C">
        <w:trPr>
          <w:jc w:val="center"/>
        </w:trPr>
        <w:tc>
          <w:tcPr>
            <w:tcW w:w="551" w:type="dxa"/>
          </w:tcPr>
          <w:p w14:paraId="5B3F5BDB" w14:textId="07141FF7" w:rsidR="00074FCA" w:rsidRPr="00C51CDF" w:rsidRDefault="00B11F97" w:rsidP="004C59D8">
            <w:pPr>
              <w:rPr>
                <w:rFonts w:asciiTheme="minorHAnsi" w:hAnsiTheme="minorHAnsi" w:cstheme="minorHAnsi"/>
                <w:sz w:val="22"/>
                <w:szCs w:val="22"/>
              </w:rPr>
            </w:pPr>
            <w:r>
              <w:rPr>
                <w:rFonts w:asciiTheme="minorHAnsi" w:hAnsiTheme="minorHAnsi" w:cstheme="minorHAnsi"/>
                <w:sz w:val="22"/>
                <w:szCs w:val="22"/>
              </w:rPr>
              <w:lastRenderedPageBreak/>
              <w:t>7</w:t>
            </w:r>
          </w:p>
        </w:tc>
        <w:tc>
          <w:tcPr>
            <w:tcW w:w="2433" w:type="dxa"/>
          </w:tcPr>
          <w:p w14:paraId="6C5DFD6E" w14:textId="7F75DBD5" w:rsidR="0058522D" w:rsidRPr="00C51CDF" w:rsidRDefault="0058522D" w:rsidP="0058522D">
            <w:pPr>
              <w:rPr>
                <w:rFonts w:asciiTheme="minorHAnsi" w:hAnsiTheme="minorHAnsi" w:cstheme="minorHAnsi"/>
                <w:sz w:val="22"/>
                <w:szCs w:val="22"/>
              </w:rPr>
            </w:pPr>
            <w:r>
              <w:rPr>
                <w:rFonts w:asciiTheme="minorHAnsi" w:hAnsiTheme="minorHAnsi" w:cstheme="minorHAnsi"/>
                <w:sz w:val="22"/>
                <w:szCs w:val="22"/>
              </w:rPr>
              <w:t xml:space="preserve">C. </w:t>
            </w:r>
            <w:r w:rsidRPr="00C51CDF">
              <w:rPr>
                <w:rFonts w:asciiTheme="minorHAnsi" w:hAnsiTheme="minorHAnsi" w:cstheme="minorHAnsi"/>
                <w:sz w:val="22"/>
                <w:szCs w:val="22"/>
              </w:rPr>
              <w:t xml:space="preserve">General </w:t>
            </w:r>
            <w:r>
              <w:rPr>
                <w:rFonts w:asciiTheme="minorHAnsi" w:hAnsiTheme="minorHAnsi" w:cstheme="minorHAnsi"/>
                <w:sz w:val="22"/>
                <w:szCs w:val="22"/>
              </w:rPr>
              <w:t>Instructions.  Note on completing the form when information is unknown</w:t>
            </w:r>
          </w:p>
          <w:p w14:paraId="28B3CB68" w14:textId="44D9A364" w:rsidR="00074FCA" w:rsidRPr="00C51CDF" w:rsidRDefault="00074FCA" w:rsidP="004C59D8">
            <w:pPr>
              <w:rPr>
                <w:rFonts w:asciiTheme="minorHAnsi" w:hAnsiTheme="minorHAnsi" w:cstheme="minorHAnsi"/>
                <w:sz w:val="22"/>
                <w:szCs w:val="22"/>
              </w:rPr>
            </w:pPr>
          </w:p>
        </w:tc>
        <w:tc>
          <w:tcPr>
            <w:tcW w:w="4718" w:type="dxa"/>
          </w:tcPr>
          <w:p w14:paraId="148F2F5F" w14:textId="5D89B2B1" w:rsidR="00074FCA" w:rsidRPr="0058522D" w:rsidRDefault="0058522D" w:rsidP="0058522D">
            <w:pPr>
              <w:autoSpaceDE w:val="0"/>
              <w:autoSpaceDN w:val="0"/>
              <w:adjustRightInd w:val="0"/>
              <w:rPr>
                <w:rFonts w:asciiTheme="minorHAnsi" w:hAnsiTheme="minorHAnsi" w:cstheme="minorHAnsi"/>
                <w:sz w:val="22"/>
                <w:szCs w:val="22"/>
              </w:rPr>
            </w:pPr>
            <w:r w:rsidRPr="0058522D">
              <w:rPr>
                <w:rFonts w:asciiTheme="minorHAnsi" w:hAnsiTheme="minorHAnsi" w:cstheme="minorHAnsi"/>
                <w:sz w:val="22"/>
              </w:rPr>
              <w:t>Commenter recommends “that the general instructions explain how applicants should respond to questions where the information requested may be unknown.”</w:t>
            </w:r>
          </w:p>
        </w:tc>
        <w:tc>
          <w:tcPr>
            <w:tcW w:w="5182" w:type="dxa"/>
          </w:tcPr>
          <w:p w14:paraId="751A0595" w14:textId="4953FBA9" w:rsidR="0058522D" w:rsidRDefault="0058522D" w:rsidP="0058522D">
            <w:r>
              <w:rPr>
                <w:rFonts w:asciiTheme="minorHAnsi" w:hAnsiTheme="minorHAnsi" w:cstheme="minorHAnsi"/>
                <w:sz w:val="22"/>
                <w:szCs w:val="22"/>
              </w:rPr>
              <w:t xml:space="preserve">Comment accepted and edits made to </w:t>
            </w:r>
            <w:r w:rsidRPr="0058522D">
              <w:rPr>
                <w:rFonts w:asciiTheme="minorHAnsi" w:hAnsiTheme="minorHAnsi" w:cstheme="minorHAnsi"/>
                <w:b/>
                <w:sz w:val="22"/>
                <w:szCs w:val="22"/>
              </w:rPr>
              <w:t xml:space="preserve">How to Fill Out Form I-765V </w:t>
            </w:r>
            <w:r>
              <w:rPr>
                <w:rFonts w:asciiTheme="minorHAnsi" w:hAnsiTheme="minorHAnsi" w:cstheme="minorHAnsi"/>
                <w:sz w:val="22"/>
                <w:szCs w:val="22"/>
              </w:rPr>
              <w:t>section</w:t>
            </w:r>
            <w:bookmarkStart w:id="1" w:name="OLE_LINK14"/>
            <w:bookmarkStart w:id="2" w:name="OLE_LINK13"/>
            <w:r>
              <w:rPr>
                <w:rFonts w:asciiTheme="minorHAnsi" w:hAnsiTheme="minorHAnsi" w:cstheme="minorHAnsi"/>
                <w:sz w:val="22"/>
                <w:szCs w:val="22"/>
              </w:rPr>
              <w:t>: “If a</w:t>
            </w:r>
            <w:r w:rsidRPr="0058522D">
              <w:rPr>
                <w:rStyle w:val="Red"/>
                <w:rFonts w:asciiTheme="minorHAnsi" w:hAnsiTheme="minorHAnsi" w:cstheme="minorHAnsi"/>
                <w:color w:val="auto"/>
                <w:sz w:val="22"/>
              </w:rPr>
              <w:t xml:space="preserve"> question does not apply to you, type or print “N/A,” unless otherwise directed.  If you do not know the answer to a question, type of print “unknown,” unless otherwise directed.</w:t>
            </w:r>
            <w:bookmarkEnd w:id="1"/>
            <w:bookmarkEnd w:id="2"/>
            <w:r w:rsidRPr="0058522D">
              <w:rPr>
                <w:rStyle w:val="Red"/>
                <w:rFonts w:asciiTheme="minorHAnsi" w:hAnsiTheme="minorHAnsi" w:cstheme="minorHAnsi"/>
                <w:color w:val="auto"/>
                <w:sz w:val="22"/>
              </w:rPr>
              <w:t>”</w:t>
            </w:r>
            <w:r w:rsidRPr="0058522D">
              <w:rPr>
                <w:sz w:val="22"/>
              </w:rPr>
              <w:t xml:space="preserve"> </w:t>
            </w:r>
          </w:p>
          <w:p w14:paraId="54191A24" w14:textId="18DD1AC7" w:rsidR="00074FCA" w:rsidRPr="00C51CDF" w:rsidRDefault="00074FCA" w:rsidP="0058522D">
            <w:pPr>
              <w:rPr>
                <w:rFonts w:asciiTheme="minorHAnsi" w:hAnsiTheme="minorHAnsi" w:cstheme="minorHAnsi"/>
                <w:sz w:val="22"/>
                <w:szCs w:val="22"/>
              </w:rPr>
            </w:pPr>
          </w:p>
        </w:tc>
      </w:tr>
      <w:tr w:rsidR="00F5238F" w:rsidRPr="00C51CDF" w14:paraId="2132F688" w14:textId="77777777" w:rsidTr="003F238C">
        <w:trPr>
          <w:jc w:val="center"/>
        </w:trPr>
        <w:tc>
          <w:tcPr>
            <w:tcW w:w="551" w:type="dxa"/>
          </w:tcPr>
          <w:p w14:paraId="58F3018B" w14:textId="2BFE8918" w:rsidR="00F5238F"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8</w:t>
            </w:r>
          </w:p>
        </w:tc>
        <w:tc>
          <w:tcPr>
            <w:tcW w:w="2433" w:type="dxa"/>
          </w:tcPr>
          <w:p w14:paraId="1A98D689" w14:textId="2EE6ED53" w:rsidR="00DC7E42" w:rsidRDefault="003B2BA7" w:rsidP="00DC7E42">
            <w:pPr>
              <w:rPr>
                <w:rFonts w:asciiTheme="minorHAnsi" w:hAnsiTheme="minorHAnsi" w:cstheme="minorHAnsi"/>
                <w:sz w:val="22"/>
                <w:szCs w:val="22"/>
              </w:rPr>
            </w:pPr>
            <w:r>
              <w:rPr>
                <w:rFonts w:asciiTheme="minorHAnsi" w:hAnsiTheme="minorHAnsi" w:cstheme="minorHAnsi"/>
                <w:sz w:val="22"/>
                <w:szCs w:val="22"/>
              </w:rPr>
              <w:t>D. Specific Instructions.</w:t>
            </w:r>
          </w:p>
          <w:p w14:paraId="7A97DAB3" w14:textId="73459092" w:rsidR="003B2BA7" w:rsidRDefault="003B2BA7" w:rsidP="00DC7E42">
            <w:pPr>
              <w:rPr>
                <w:rFonts w:asciiTheme="minorHAnsi" w:hAnsiTheme="minorHAnsi" w:cstheme="minorHAnsi"/>
                <w:sz w:val="22"/>
                <w:szCs w:val="22"/>
              </w:rPr>
            </w:pPr>
            <w:r>
              <w:rPr>
                <w:rFonts w:asciiTheme="minorHAnsi" w:hAnsiTheme="minorHAnsi" w:cstheme="minorHAnsi"/>
                <w:sz w:val="22"/>
                <w:szCs w:val="22"/>
              </w:rPr>
              <w:t>Item Number 4: Social Security Number (page 4)</w:t>
            </w:r>
          </w:p>
          <w:p w14:paraId="6C2B428C" w14:textId="77777777" w:rsidR="003B2BA7" w:rsidRPr="00C51CDF" w:rsidRDefault="003B2BA7" w:rsidP="00DC7E42">
            <w:pPr>
              <w:rPr>
                <w:rFonts w:asciiTheme="minorHAnsi" w:hAnsiTheme="minorHAnsi" w:cstheme="minorHAnsi"/>
              </w:rPr>
            </w:pPr>
          </w:p>
          <w:p w14:paraId="7D8F23D5" w14:textId="61C9ED13" w:rsidR="00DC7E42" w:rsidRPr="00C51CDF" w:rsidRDefault="00DC7E42" w:rsidP="00DC7E42">
            <w:pPr>
              <w:rPr>
                <w:rFonts w:asciiTheme="minorHAnsi" w:hAnsiTheme="minorHAnsi" w:cstheme="minorHAnsi"/>
              </w:rPr>
            </w:pPr>
          </w:p>
        </w:tc>
        <w:tc>
          <w:tcPr>
            <w:tcW w:w="4718" w:type="dxa"/>
          </w:tcPr>
          <w:p w14:paraId="775EA99F" w14:textId="709BB463" w:rsidR="00F5238F" w:rsidRPr="003B2BA7" w:rsidRDefault="00F5238F" w:rsidP="003B2BA7">
            <w:pPr>
              <w:autoSpaceDE w:val="0"/>
              <w:autoSpaceDN w:val="0"/>
              <w:adjustRightInd w:val="0"/>
              <w:rPr>
                <w:rFonts w:asciiTheme="minorHAnsi" w:hAnsiTheme="minorHAnsi" w:cstheme="minorHAnsi"/>
                <w:sz w:val="22"/>
                <w:szCs w:val="22"/>
              </w:rPr>
            </w:pPr>
            <w:r w:rsidRPr="003B2BA7">
              <w:rPr>
                <w:rFonts w:asciiTheme="minorHAnsi" w:hAnsiTheme="minorHAnsi" w:cstheme="minorHAnsi"/>
                <w:sz w:val="22"/>
                <w:szCs w:val="22"/>
              </w:rPr>
              <w:t xml:space="preserve">Commenter </w:t>
            </w:r>
            <w:r w:rsidR="003B2BA7" w:rsidRPr="003B2BA7">
              <w:rPr>
                <w:rFonts w:asciiTheme="minorHAnsi" w:hAnsiTheme="minorHAnsi" w:cstheme="minorHAnsi"/>
                <w:sz w:val="22"/>
                <w:szCs w:val="22"/>
              </w:rPr>
              <w:t>recommends that “reference to social security numbers be limited to those which have been officially issued by the Social Security Administration.”</w:t>
            </w:r>
          </w:p>
        </w:tc>
        <w:tc>
          <w:tcPr>
            <w:tcW w:w="5182" w:type="dxa"/>
          </w:tcPr>
          <w:p w14:paraId="74DCC1CF" w14:textId="77777777" w:rsidR="003B2BA7" w:rsidRPr="00C51CDF" w:rsidRDefault="003B2BA7" w:rsidP="003B2BA7">
            <w:pPr>
              <w:rPr>
                <w:rFonts w:asciiTheme="minorHAnsi" w:hAnsiTheme="minorHAnsi" w:cstheme="minorHAnsi"/>
                <w:b/>
                <w:bCs/>
                <w:sz w:val="22"/>
                <w:szCs w:val="22"/>
              </w:rPr>
            </w:pPr>
            <w:r>
              <w:rPr>
                <w:rFonts w:asciiTheme="minorHAnsi" w:hAnsiTheme="minorHAnsi" w:cstheme="minorHAnsi"/>
                <w:sz w:val="22"/>
                <w:szCs w:val="22"/>
              </w:rPr>
              <w:t>Comment accepted and corresponding edit made.</w:t>
            </w:r>
          </w:p>
          <w:p w14:paraId="059E33B9" w14:textId="77777777" w:rsidR="00F5238F" w:rsidRPr="00C51CDF" w:rsidRDefault="00F5238F" w:rsidP="004C59D8">
            <w:pPr>
              <w:rPr>
                <w:rFonts w:asciiTheme="minorHAnsi" w:hAnsiTheme="minorHAnsi" w:cstheme="minorHAnsi"/>
                <w:sz w:val="22"/>
                <w:szCs w:val="22"/>
              </w:rPr>
            </w:pPr>
          </w:p>
        </w:tc>
      </w:tr>
      <w:tr w:rsidR="00DC7E42" w:rsidRPr="00C51CDF" w14:paraId="367BEC77" w14:textId="77777777" w:rsidTr="003F238C">
        <w:trPr>
          <w:jc w:val="center"/>
        </w:trPr>
        <w:tc>
          <w:tcPr>
            <w:tcW w:w="551" w:type="dxa"/>
          </w:tcPr>
          <w:p w14:paraId="07286461" w14:textId="24CA7023"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9</w:t>
            </w:r>
          </w:p>
        </w:tc>
        <w:tc>
          <w:tcPr>
            <w:tcW w:w="2433" w:type="dxa"/>
          </w:tcPr>
          <w:p w14:paraId="339F9895" w14:textId="4DA062FE" w:rsidR="00DC7E42" w:rsidRPr="00C51CDF" w:rsidRDefault="00BA70A6" w:rsidP="004C59D8">
            <w:pPr>
              <w:rPr>
                <w:rFonts w:asciiTheme="minorHAnsi" w:hAnsiTheme="minorHAnsi" w:cstheme="minorHAnsi"/>
                <w:sz w:val="22"/>
                <w:szCs w:val="22"/>
              </w:rPr>
            </w:pPr>
            <w:r>
              <w:rPr>
                <w:rFonts w:asciiTheme="minorHAnsi" w:hAnsiTheme="minorHAnsi" w:cstheme="minorHAnsi"/>
                <w:sz w:val="22"/>
                <w:szCs w:val="22"/>
              </w:rPr>
              <w:t>D.</w:t>
            </w:r>
            <w:r w:rsidR="009271F1">
              <w:rPr>
                <w:rFonts w:asciiTheme="minorHAnsi" w:hAnsiTheme="minorHAnsi" w:cstheme="minorHAnsi"/>
                <w:sz w:val="22"/>
                <w:szCs w:val="22"/>
              </w:rPr>
              <w:t xml:space="preserve"> Specific Instructions. </w:t>
            </w:r>
            <w:r>
              <w:rPr>
                <w:rFonts w:asciiTheme="minorHAnsi" w:hAnsiTheme="minorHAnsi" w:cstheme="minorHAnsi"/>
                <w:sz w:val="22"/>
                <w:szCs w:val="22"/>
              </w:rPr>
              <w:t xml:space="preserve"> Item Numbers 19.a. – 19.f. Form I-94 Arrival-Departure Record (page 4)</w:t>
            </w:r>
          </w:p>
        </w:tc>
        <w:tc>
          <w:tcPr>
            <w:tcW w:w="4718" w:type="dxa"/>
          </w:tcPr>
          <w:p w14:paraId="48D9143A" w14:textId="6EA7F10B" w:rsidR="00DC7E42" w:rsidRPr="00BA70A6" w:rsidRDefault="00BA70A6" w:rsidP="00BA70A6">
            <w:pPr>
              <w:autoSpaceDE w:val="0"/>
              <w:autoSpaceDN w:val="0"/>
              <w:adjustRightInd w:val="0"/>
              <w:rPr>
                <w:rFonts w:asciiTheme="minorHAnsi" w:hAnsiTheme="minorHAnsi" w:cstheme="minorHAnsi"/>
                <w:sz w:val="22"/>
                <w:szCs w:val="22"/>
              </w:rPr>
            </w:pPr>
            <w:r w:rsidRPr="00BA70A6">
              <w:rPr>
                <w:rFonts w:asciiTheme="minorHAnsi" w:hAnsiTheme="minorHAnsi" w:cstheme="minorHAnsi"/>
                <w:sz w:val="22"/>
                <w:szCs w:val="22"/>
              </w:rPr>
              <w:t xml:space="preserve">Comment reads” The instructions as written make it seem like an applicant may not file a </w:t>
            </w:r>
            <w:r w:rsidRPr="00BA70A6">
              <w:rPr>
                <w:rFonts w:asciiTheme="minorHAnsi" w:hAnsiTheme="minorHAnsi" w:cstheme="minorHAnsi"/>
                <w:b/>
                <w:bCs/>
                <w:sz w:val="22"/>
                <w:szCs w:val="22"/>
              </w:rPr>
              <w:t>§</w:t>
            </w:r>
            <w:r w:rsidRPr="00BA70A6">
              <w:rPr>
                <w:rFonts w:asciiTheme="minorHAnsi" w:hAnsiTheme="minorHAnsi" w:cstheme="minorHAnsi"/>
                <w:sz w:val="22"/>
                <w:szCs w:val="22"/>
              </w:rPr>
              <w:t xml:space="preserve">106 work authorization application without having an I-94 number. The instructions should clarify that applicants who do not have this information </w:t>
            </w:r>
            <w:r w:rsidRPr="00BA70A6">
              <w:rPr>
                <w:rFonts w:asciiTheme="minorHAnsi" w:hAnsiTheme="minorHAnsi" w:cstheme="minorHAnsi"/>
                <w:sz w:val="22"/>
                <w:szCs w:val="22"/>
              </w:rPr>
              <w:lastRenderedPageBreak/>
              <w:t>readily available may write “N/A” or “unknown.” as long as the applicant</w:t>
            </w:r>
            <w:r>
              <w:rPr>
                <w:rFonts w:asciiTheme="minorHAnsi" w:hAnsiTheme="minorHAnsi" w:cstheme="minorHAnsi"/>
                <w:sz w:val="22"/>
                <w:szCs w:val="22"/>
              </w:rPr>
              <w:t xml:space="preserve"> </w:t>
            </w:r>
            <w:r w:rsidRPr="00BA70A6">
              <w:rPr>
                <w:rFonts w:asciiTheme="minorHAnsi" w:hAnsiTheme="minorHAnsi" w:cstheme="minorHAnsi"/>
                <w:sz w:val="22"/>
                <w:szCs w:val="22"/>
              </w:rPr>
              <w:t>has other evidence of eligible nonimmigrant status.</w:t>
            </w:r>
          </w:p>
          <w:p w14:paraId="0CAD6094" w14:textId="77777777" w:rsidR="00DC7E42" w:rsidRPr="00C51CDF" w:rsidRDefault="00DC7E42" w:rsidP="00CA6B2E">
            <w:pPr>
              <w:rPr>
                <w:rFonts w:asciiTheme="minorHAnsi" w:hAnsiTheme="minorHAnsi" w:cstheme="minorHAnsi"/>
                <w:sz w:val="22"/>
                <w:szCs w:val="22"/>
              </w:rPr>
            </w:pPr>
          </w:p>
        </w:tc>
        <w:tc>
          <w:tcPr>
            <w:tcW w:w="5182" w:type="dxa"/>
          </w:tcPr>
          <w:p w14:paraId="725EB613" w14:textId="5AE32B40" w:rsidR="00DC7E42" w:rsidRPr="00C51CDF" w:rsidRDefault="00BA70A6" w:rsidP="00BA70A6">
            <w:pPr>
              <w:rPr>
                <w:rFonts w:asciiTheme="minorHAnsi" w:hAnsiTheme="minorHAnsi" w:cstheme="minorHAnsi"/>
                <w:sz w:val="22"/>
                <w:szCs w:val="22"/>
              </w:rPr>
            </w:pPr>
            <w:r>
              <w:rPr>
                <w:rFonts w:asciiTheme="minorHAnsi" w:hAnsiTheme="minorHAnsi" w:cstheme="minorHAnsi"/>
                <w:sz w:val="22"/>
                <w:szCs w:val="22"/>
              </w:rPr>
              <w:lastRenderedPageBreak/>
              <w:t xml:space="preserve">Although your comment is appreciated, USCIS will not make the suggested edit.   The following language was added to the </w:t>
            </w:r>
            <w:r w:rsidRPr="0058522D">
              <w:rPr>
                <w:rFonts w:asciiTheme="minorHAnsi" w:hAnsiTheme="minorHAnsi" w:cstheme="minorHAnsi"/>
                <w:b/>
                <w:sz w:val="22"/>
                <w:szCs w:val="22"/>
              </w:rPr>
              <w:t xml:space="preserve">How to Fill Out Form I-765V </w:t>
            </w:r>
            <w:r>
              <w:rPr>
                <w:rFonts w:asciiTheme="minorHAnsi" w:hAnsiTheme="minorHAnsi" w:cstheme="minorHAnsi"/>
                <w:sz w:val="22"/>
                <w:szCs w:val="22"/>
              </w:rPr>
              <w:t>section and is applicable to every question of the Form I-765V: “If a</w:t>
            </w:r>
            <w:r w:rsidRPr="0058522D">
              <w:rPr>
                <w:rStyle w:val="Red"/>
                <w:rFonts w:asciiTheme="minorHAnsi" w:hAnsiTheme="minorHAnsi" w:cstheme="minorHAnsi"/>
                <w:color w:val="auto"/>
                <w:sz w:val="22"/>
              </w:rPr>
              <w:t xml:space="preserve"> question does not apply to you, type or print “N/A,” </w:t>
            </w:r>
            <w:r w:rsidRPr="0058522D">
              <w:rPr>
                <w:rStyle w:val="Red"/>
                <w:rFonts w:asciiTheme="minorHAnsi" w:hAnsiTheme="minorHAnsi" w:cstheme="minorHAnsi"/>
                <w:color w:val="auto"/>
                <w:sz w:val="22"/>
              </w:rPr>
              <w:lastRenderedPageBreak/>
              <w:t>unless otherwise directed.  If you do not know the answer to a qu</w:t>
            </w:r>
            <w:r>
              <w:rPr>
                <w:rStyle w:val="Red"/>
                <w:rFonts w:asciiTheme="minorHAnsi" w:hAnsiTheme="minorHAnsi" w:cstheme="minorHAnsi"/>
                <w:color w:val="auto"/>
                <w:sz w:val="22"/>
              </w:rPr>
              <w:t>estion, type of print ‘unknown,’</w:t>
            </w:r>
            <w:r w:rsidRPr="0058522D">
              <w:rPr>
                <w:rStyle w:val="Red"/>
                <w:rFonts w:asciiTheme="minorHAnsi" w:hAnsiTheme="minorHAnsi" w:cstheme="minorHAnsi"/>
                <w:color w:val="auto"/>
                <w:sz w:val="22"/>
              </w:rPr>
              <w:t xml:space="preserve"> unless otherwise directed.”</w:t>
            </w:r>
            <w:r>
              <w:rPr>
                <w:rStyle w:val="Red"/>
                <w:rFonts w:asciiTheme="minorHAnsi" w:hAnsiTheme="minorHAnsi" w:cstheme="minorHAnsi"/>
                <w:color w:val="auto"/>
                <w:sz w:val="22"/>
              </w:rPr>
              <w:t xml:space="preserve"> </w:t>
            </w:r>
            <w:r w:rsidRPr="0058522D">
              <w:rPr>
                <w:sz w:val="22"/>
              </w:rPr>
              <w:t xml:space="preserve"> </w:t>
            </w:r>
            <w:r>
              <w:rPr>
                <w:rFonts w:asciiTheme="minorHAnsi" w:hAnsiTheme="minorHAnsi" w:cstheme="minorHAnsi"/>
                <w:sz w:val="22"/>
                <w:szCs w:val="22"/>
              </w:rPr>
              <w:t xml:space="preserve"> </w:t>
            </w:r>
          </w:p>
        </w:tc>
      </w:tr>
      <w:tr w:rsidR="00DC7E42" w:rsidRPr="00C51CDF" w14:paraId="0C88B93B" w14:textId="77777777" w:rsidTr="003F238C">
        <w:trPr>
          <w:jc w:val="center"/>
        </w:trPr>
        <w:tc>
          <w:tcPr>
            <w:tcW w:w="551" w:type="dxa"/>
          </w:tcPr>
          <w:p w14:paraId="5FB5838A" w14:textId="15D137EF"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lastRenderedPageBreak/>
              <w:t>10</w:t>
            </w:r>
          </w:p>
        </w:tc>
        <w:tc>
          <w:tcPr>
            <w:tcW w:w="2433" w:type="dxa"/>
          </w:tcPr>
          <w:p w14:paraId="518428DD" w14:textId="48702511" w:rsidR="00DC7E42" w:rsidRPr="00C51CDF" w:rsidRDefault="00BA70A6" w:rsidP="00EC5757">
            <w:pPr>
              <w:rPr>
                <w:rFonts w:asciiTheme="minorHAnsi" w:hAnsiTheme="minorHAnsi" w:cstheme="minorHAnsi"/>
                <w:sz w:val="22"/>
                <w:szCs w:val="22"/>
              </w:rPr>
            </w:pPr>
            <w:r>
              <w:rPr>
                <w:rFonts w:asciiTheme="minorHAnsi" w:hAnsiTheme="minorHAnsi" w:cstheme="minorHAnsi"/>
                <w:sz w:val="22"/>
                <w:szCs w:val="22"/>
              </w:rPr>
              <w:t>D. Specific Instructions. Part 2. Information About Your Spouse</w:t>
            </w:r>
          </w:p>
        </w:tc>
        <w:tc>
          <w:tcPr>
            <w:tcW w:w="4718" w:type="dxa"/>
          </w:tcPr>
          <w:p w14:paraId="12DEF47E" w14:textId="4F34E778" w:rsidR="00BA70A6" w:rsidRPr="00A46D88" w:rsidRDefault="00BA70A6" w:rsidP="00BA70A6">
            <w:pPr>
              <w:autoSpaceDE w:val="0"/>
              <w:autoSpaceDN w:val="0"/>
              <w:adjustRightInd w:val="0"/>
              <w:rPr>
                <w:rFonts w:asciiTheme="minorHAnsi" w:hAnsiTheme="minorHAnsi" w:cstheme="minorHAnsi"/>
                <w:sz w:val="22"/>
              </w:rPr>
            </w:pPr>
            <w:r w:rsidRPr="00A46D88">
              <w:rPr>
                <w:rFonts w:asciiTheme="minorHAnsi" w:hAnsiTheme="minorHAnsi" w:cstheme="minorHAnsi"/>
                <w:sz w:val="22"/>
              </w:rPr>
              <w:t>Commenter suggests “bolding the “if known” to clarify that it is appropriate for the</w:t>
            </w:r>
          </w:p>
          <w:p w14:paraId="0E565427" w14:textId="77777777" w:rsidR="00BA70A6" w:rsidRPr="00A46D88" w:rsidRDefault="00BA70A6" w:rsidP="00BA70A6">
            <w:pPr>
              <w:autoSpaceDE w:val="0"/>
              <w:autoSpaceDN w:val="0"/>
              <w:adjustRightInd w:val="0"/>
              <w:rPr>
                <w:rFonts w:asciiTheme="minorHAnsi" w:hAnsiTheme="minorHAnsi" w:cstheme="minorHAnsi"/>
                <w:sz w:val="22"/>
              </w:rPr>
            </w:pPr>
            <w:r w:rsidRPr="00A46D88">
              <w:rPr>
                <w:rFonts w:asciiTheme="minorHAnsi" w:hAnsiTheme="minorHAnsi" w:cstheme="minorHAnsi"/>
                <w:sz w:val="22"/>
              </w:rPr>
              <w:t>applicant to write “N/A” or “unknown” if he or she does not have the information</w:t>
            </w:r>
          </w:p>
          <w:p w14:paraId="5620770F" w14:textId="61AEB9EE" w:rsidR="00DC7E42" w:rsidRPr="00C51CDF" w:rsidRDefault="00BA70A6" w:rsidP="00BA70A6">
            <w:pPr>
              <w:rPr>
                <w:rFonts w:asciiTheme="minorHAnsi" w:hAnsiTheme="minorHAnsi" w:cstheme="minorHAnsi"/>
                <w:sz w:val="22"/>
                <w:szCs w:val="22"/>
              </w:rPr>
            </w:pPr>
            <w:r w:rsidRPr="00A46D88">
              <w:rPr>
                <w:rFonts w:asciiTheme="minorHAnsi" w:hAnsiTheme="minorHAnsi" w:cstheme="minorHAnsi"/>
                <w:sz w:val="22"/>
              </w:rPr>
              <w:t>requested.”</w:t>
            </w:r>
          </w:p>
        </w:tc>
        <w:tc>
          <w:tcPr>
            <w:tcW w:w="5182" w:type="dxa"/>
          </w:tcPr>
          <w:p w14:paraId="575A84A1" w14:textId="77777777" w:rsidR="00BA70A6" w:rsidRPr="00C51CDF" w:rsidRDefault="00BA70A6" w:rsidP="00BA70A6">
            <w:pPr>
              <w:rPr>
                <w:rFonts w:asciiTheme="minorHAnsi" w:hAnsiTheme="minorHAnsi" w:cstheme="minorHAnsi"/>
                <w:b/>
                <w:bCs/>
                <w:sz w:val="22"/>
                <w:szCs w:val="22"/>
              </w:rPr>
            </w:pPr>
            <w:r>
              <w:rPr>
                <w:rFonts w:asciiTheme="minorHAnsi" w:hAnsiTheme="minorHAnsi" w:cstheme="minorHAnsi"/>
                <w:sz w:val="22"/>
                <w:szCs w:val="22"/>
              </w:rPr>
              <w:t>Comment accepted and corresponding edit made.</w:t>
            </w:r>
          </w:p>
          <w:p w14:paraId="36844CF2" w14:textId="2E017427" w:rsidR="00DC7E42" w:rsidRPr="00C51CDF" w:rsidRDefault="00DC7E42" w:rsidP="004C59D8">
            <w:pPr>
              <w:rPr>
                <w:rFonts w:asciiTheme="minorHAnsi" w:hAnsiTheme="minorHAnsi" w:cstheme="minorHAnsi"/>
                <w:sz w:val="22"/>
                <w:szCs w:val="22"/>
              </w:rPr>
            </w:pPr>
          </w:p>
        </w:tc>
      </w:tr>
      <w:tr w:rsidR="00DC7E42" w:rsidRPr="00C51CDF" w14:paraId="39EDB7E0" w14:textId="77777777" w:rsidTr="003F238C">
        <w:trPr>
          <w:jc w:val="center"/>
        </w:trPr>
        <w:tc>
          <w:tcPr>
            <w:tcW w:w="551" w:type="dxa"/>
          </w:tcPr>
          <w:p w14:paraId="5DD17EA0" w14:textId="5F8C690B"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11</w:t>
            </w:r>
          </w:p>
        </w:tc>
        <w:tc>
          <w:tcPr>
            <w:tcW w:w="2433" w:type="dxa"/>
          </w:tcPr>
          <w:p w14:paraId="5FC5332E" w14:textId="3A89A261" w:rsidR="00DC7E42" w:rsidRDefault="00A46D88" w:rsidP="00AE1204">
            <w:pPr>
              <w:rPr>
                <w:rFonts w:asciiTheme="minorHAnsi" w:hAnsiTheme="minorHAnsi" w:cstheme="minorHAnsi"/>
                <w:sz w:val="22"/>
                <w:szCs w:val="22"/>
              </w:rPr>
            </w:pPr>
            <w:r>
              <w:rPr>
                <w:rFonts w:asciiTheme="minorHAnsi" w:hAnsiTheme="minorHAnsi" w:cstheme="minorHAnsi"/>
                <w:sz w:val="22"/>
                <w:szCs w:val="22"/>
              </w:rPr>
              <w:t>D. Specific Instructions. Part 2. Information About Your Spouse.</w:t>
            </w:r>
          </w:p>
          <w:p w14:paraId="357F5E13" w14:textId="4C87AD7E" w:rsidR="00A46D88" w:rsidRDefault="00A46D88" w:rsidP="00AE1204">
            <w:pPr>
              <w:rPr>
                <w:rFonts w:asciiTheme="minorHAnsi" w:hAnsiTheme="minorHAnsi" w:cstheme="minorHAnsi"/>
                <w:sz w:val="22"/>
                <w:szCs w:val="22"/>
              </w:rPr>
            </w:pPr>
            <w:r>
              <w:rPr>
                <w:rFonts w:asciiTheme="minorHAnsi" w:hAnsiTheme="minorHAnsi" w:cstheme="minorHAnsi"/>
                <w:sz w:val="22"/>
                <w:szCs w:val="22"/>
              </w:rPr>
              <w:t>Item Number 5. A-Number,</w:t>
            </w:r>
          </w:p>
          <w:p w14:paraId="48F3A0C8" w14:textId="023D849C" w:rsidR="00A46D88" w:rsidRPr="00C51CDF" w:rsidRDefault="00A46D88" w:rsidP="00AE1204">
            <w:pPr>
              <w:rPr>
                <w:rFonts w:asciiTheme="minorHAnsi" w:hAnsiTheme="minorHAnsi" w:cstheme="minorHAnsi"/>
                <w:sz w:val="22"/>
                <w:szCs w:val="22"/>
              </w:rPr>
            </w:pPr>
            <w:r>
              <w:rPr>
                <w:rFonts w:asciiTheme="minorHAnsi" w:hAnsiTheme="minorHAnsi" w:cstheme="minorHAnsi"/>
                <w:sz w:val="22"/>
                <w:szCs w:val="22"/>
              </w:rPr>
              <w:t>Item Number 6, USCIS Online Account Number</w:t>
            </w:r>
          </w:p>
        </w:tc>
        <w:tc>
          <w:tcPr>
            <w:tcW w:w="4718" w:type="dxa"/>
          </w:tcPr>
          <w:p w14:paraId="456BFEA2" w14:textId="5FE23082" w:rsidR="00DC7E42" w:rsidRPr="00C51CDF" w:rsidRDefault="00DC7E42" w:rsidP="00A46D88">
            <w:pPr>
              <w:rPr>
                <w:rFonts w:asciiTheme="minorHAnsi" w:hAnsiTheme="minorHAnsi" w:cstheme="minorHAnsi"/>
                <w:sz w:val="22"/>
                <w:szCs w:val="22"/>
              </w:rPr>
            </w:pPr>
            <w:r w:rsidRPr="00C51CDF">
              <w:rPr>
                <w:rFonts w:asciiTheme="minorHAnsi" w:hAnsiTheme="minorHAnsi" w:cstheme="minorHAnsi"/>
                <w:sz w:val="22"/>
                <w:szCs w:val="22"/>
              </w:rPr>
              <w:t>Commenter</w:t>
            </w:r>
            <w:r w:rsidR="00A46D88">
              <w:rPr>
                <w:rFonts w:asciiTheme="minorHAnsi" w:hAnsiTheme="minorHAnsi" w:cstheme="minorHAnsi"/>
                <w:sz w:val="22"/>
                <w:szCs w:val="22"/>
              </w:rPr>
              <w:t xml:space="preserve"> asks for “if known” to be added to each question.  </w:t>
            </w:r>
          </w:p>
        </w:tc>
        <w:tc>
          <w:tcPr>
            <w:tcW w:w="5182" w:type="dxa"/>
          </w:tcPr>
          <w:p w14:paraId="7A445D32" w14:textId="2C91BAD3" w:rsidR="00BA70A6" w:rsidRPr="005321AF" w:rsidRDefault="00A46D88" w:rsidP="00BA70A6">
            <w:pPr>
              <w:rPr>
                <w:rFonts w:asciiTheme="minorHAnsi" w:hAnsiTheme="minorHAnsi" w:cstheme="minorHAnsi"/>
                <w:sz w:val="22"/>
                <w:szCs w:val="22"/>
              </w:rPr>
            </w:pPr>
            <w:r w:rsidRPr="005321AF">
              <w:rPr>
                <w:rFonts w:asciiTheme="minorHAnsi" w:hAnsiTheme="minorHAnsi" w:cstheme="minorHAnsi"/>
                <w:sz w:val="22"/>
                <w:szCs w:val="22"/>
              </w:rPr>
              <w:t>The sentences “Provide</w:t>
            </w:r>
            <w:r w:rsidRPr="005321AF">
              <w:rPr>
                <w:rFonts w:asciiTheme="minorHAnsi" w:hAnsiTheme="minorHAnsi" w:cstheme="minorHAnsi"/>
                <w:spacing w:val="-7"/>
                <w:sz w:val="22"/>
                <w:szCs w:val="22"/>
              </w:rPr>
              <w:t xml:space="preserve"> </w:t>
            </w:r>
            <w:r w:rsidRPr="005321AF">
              <w:rPr>
                <w:rFonts w:asciiTheme="minorHAnsi" w:hAnsiTheme="minorHAnsi" w:cstheme="minorHAnsi"/>
                <w:sz w:val="22"/>
                <w:szCs w:val="22"/>
              </w:rPr>
              <w:t>the</w:t>
            </w:r>
            <w:r w:rsidRPr="005321AF">
              <w:rPr>
                <w:rFonts w:asciiTheme="minorHAnsi" w:hAnsiTheme="minorHAnsi" w:cstheme="minorHAnsi"/>
                <w:spacing w:val="-3"/>
                <w:sz w:val="22"/>
                <w:szCs w:val="22"/>
              </w:rPr>
              <w:t xml:space="preserve"> </w:t>
            </w:r>
            <w:r w:rsidRPr="005321AF">
              <w:rPr>
                <w:rFonts w:asciiTheme="minorHAnsi" w:hAnsiTheme="minorHAnsi" w:cstheme="minorHAnsi"/>
                <w:sz w:val="22"/>
                <w:szCs w:val="22"/>
              </w:rPr>
              <w:t>information</w:t>
            </w:r>
            <w:r w:rsidRPr="005321AF">
              <w:rPr>
                <w:rFonts w:asciiTheme="minorHAnsi" w:hAnsiTheme="minorHAnsi" w:cstheme="minorHAnsi"/>
                <w:spacing w:val="-10"/>
                <w:sz w:val="22"/>
                <w:szCs w:val="22"/>
              </w:rPr>
              <w:t xml:space="preserve"> </w:t>
            </w:r>
            <w:r w:rsidRPr="005321AF">
              <w:rPr>
                <w:rFonts w:asciiTheme="minorHAnsi" w:hAnsiTheme="minorHAnsi" w:cstheme="minorHAnsi"/>
                <w:sz w:val="22"/>
                <w:szCs w:val="22"/>
              </w:rPr>
              <w:t>requested</w:t>
            </w:r>
            <w:r w:rsidRPr="005321AF">
              <w:rPr>
                <w:rFonts w:asciiTheme="minorHAnsi" w:hAnsiTheme="minorHAnsi" w:cstheme="minorHAnsi"/>
                <w:spacing w:val="-8"/>
                <w:sz w:val="22"/>
                <w:szCs w:val="22"/>
              </w:rPr>
              <w:t xml:space="preserve"> </w:t>
            </w:r>
            <w:r w:rsidRPr="005321AF">
              <w:rPr>
                <w:rFonts w:asciiTheme="minorHAnsi" w:hAnsiTheme="minorHAnsi" w:cstheme="minorHAnsi"/>
                <w:sz w:val="22"/>
                <w:szCs w:val="22"/>
              </w:rPr>
              <w:t>in</w:t>
            </w:r>
            <w:r w:rsidRPr="005321AF">
              <w:rPr>
                <w:rFonts w:asciiTheme="minorHAnsi" w:hAnsiTheme="minorHAnsi" w:cstheme="minorHAnsi"/>
                <w:spacing w:val="-2"/>
                <w:sz w:val="22"/>
                <w:szCs w:val="22"/>
              </w:rPr>
              <w:t xml:space="preserve"> </w:t>
            </w:r>
            <w:r w:rsidRPr="005321AF">
              <w:rPr>
                <w:rFonts w:asciiTheme="minorHAnsi" w:hAnsiTheme="minorHAnsi" w:cstheme="minorHAnsi"/>
                <w:sz w:val="22"/>
                <w:szCs w:val="22"/>
              </w:rPr>
              <w:t>this</w:t>
            </w:r>
            <w:r w:rsidRPr="005321AF">
              <w:rPr>
                <w:rFonts w:asciiTheme="minorHAnsi" w:hAnsiTheme="minorHAnsi" w:cstheme="minorHAnsi"/>
                <w:spacing w:val="-3"/>
                <w:sz w:val="22"/>
                <w:szCs w:val="22"/>
              </w:rPr>
              <w:t xml:space="preserve"> </w:t>
            </w:r>
            <w:r w:rsidRPr="005321AF">
              <w:rPr>
                <w:rFonts w:asciiTheme="minorHAnsi" w:hAnsiTheme="minorHAnsi" w:cstheme="minorHAnsi"/>
                <w:sz w:val="22"/>
                <w:szCs w:val="22"/>
              </w:rPr>
              <w:t>section,</w:t>
            </w:r>
            <w:r w:rsidRPr="005321AF">
              <w:rPr>
                <w:rFonts w:asciiTheme="minorHAnsi" w:hAnsiTheme="minorHAnsi" w:cstheme="minorHAnsi"/>
                <w:spacing w:val="-7"/>
                <w:sz w:val="22"/>
                <w:szCs w:val="22"/>
              </w:rPr>
              <w:t xml:space="preserve"> </w:t>
            </w:r>
            <w:r w:rsidRPr="005321AF">
              <w:rPr>
                <w:rFonts w:asciiTheme="minorHAnsi" w:hAnsiTheme="minorHAnsi" w:cstheme="minorHAnsi"/>
                <w:b/>
                <w:sz w:val="22"/>
                <w:szCs w:val="22"/>
              </w:rPr>
              <w:t>if</w:t>
            </w:r>
            <w:r w:rsidRPr="005321AF">
              <w:rPr>
                <w:rFonts w:asciiTheme="minorHAnsi" w:hAnsiTheme="minorHAnsi" w:cstheme="minorHAnsi"/>
                <w:b/>
                <w:spacing w:val="-1"/>
                <w:sz w:val="22"/>
                <w:szCs w:val="22"/>
              </w:rPr>
              <w:t xml:space="preserve"> </w:t>
            </w:r>
            <w:r w:rsidRPr="005321AF">
              <w:rPr>
                <w:rFonts w:asciiTheme="minorHAnsi" w:hAnsiTheme="minorHAnsi" w:cstheme="minorHAnsi"/>
                <w:b/>
                <w:sz w:val="22"/>
                <w:szCs w:val="22"/>
              </w:rPr>
              <w:t>known</w:t>
            </w:r>
            <w:r w:rsidRPr="005321AF">
              <w:rPr>
                <w:rFonts w:asciiTheme="minorHAnsi" w:hAnsiTheme="minorHAnsi" w:cstheme="minorHAnsi"/>
                <w:sz w:val="22"/>
                <w:szCs w:val="22"/>
              </w:rPr>
              <w:t>.” and  “</w:t>
            </w:r>
            <w:r w:rsidR="00BA70A6" w:rsidRPr="005321AF">
              <w:rPr>
                <w:rFonts w:asciiTheme="minorHAnsi" w:hAnsiTheme="minorHAnsi" w:cstheme="minorHAnsi"/>
                <w:sz w:val="22"/>
                <w:szCs w:val="22"/>
              </w:rPr>
              <w:t>If you do not know the answe</w:t>
            </w:r>
            <w:r w:rsidRPr="005321AF">
              <w:rPr>
                <w:rFonts w:asciiTheme="minorHAnsi" w:hAnsiTheme="minorHAnsi" w:cstheme="minorHAnsi"/>
                <w:sz w:val="22"/>
                <w:szCs w:val="22"/>
              </w:rPr>
              <w:t>r to a question, type or print ‘unknown,’</w:t>
            </w:r>
            <w:r w:rsidR="00BA70A6" w:rsidRPr="005321AF">
              <w:rPr>
                <w:rFonts w:asciiTheme="minorHAnsi" w:hAnsiTheme="minorHAnsi" w:cstheme="minorHAnsi"/>
                <w:sz w:val="22"/>
                <w:szCs w:val="22"/>
              </w:rPr>
              <w:t xml:space="preserve"> unless otherwise directed</w:t>
            </w:r>
            <w:r w:rsidRPr="005321AF">
              <w:rPr>
                <w:rFonts w:asciiTheme="minorHAnsi" w:hAnsiTheme="minorHAnsi" w:cstheme="minorHAnsi"/>
                <w:sz w:val="22"/>
                <w:szCs w:val="22"/>
              </w:rPr>
              <w:t xml:space="preserve">.” were added to the general instructions under the </w:t>
            </w:r>
            <w:r w:rsidRPr="005321AF">
              <w:rPr>
                <w:rFonts w:asciiTheme="minorHAnsi" w:hAnsiTheme="minorHAnsi" w:cstheme="minorHAnsi"/>
                <w:b/>
                <w:sz w:val="22"/>
                <w:szCs w:val="22"/>
              </w:rPr>
              <w:t>Information About Your Spouse</w:t>
            </w:r>
            <w:r w:rsidRPr="005321AF">
              <w:rPr>
                <w:rFonts w:asciiTheme="minorHAnsi" w:hAnsiTheme="minorHAnsi" w:cstheme="minorHAnsi"/>
                <w:sz w:val="22"/>
                <w:szCs w:val="22"/>
              </w:rPr>
              <w:t xml:space="preserve"> heading to</w:t>
            </w:r>
            <w:r w:rsidR="005321AF" w:rsidRPr="005321AF">
              <w:rPr>
                <w:rFonts w:asciiTheme="minorHAnsi" w:hAnsiTheme="minorHAnsi" w:cstheme="minorHAnsi"/>
                <w:sz w:val="22"/>
                <w:szCs w:val="22"/>
              </w:rPr>
              <w:t xml:space="preserve"> address</w:t>
            </w:r>
            <w:r w:rsidRPr="005321AF">
              <w:rPr>
                <w:rFonts w:asciiTheme="minorHAnsi" w:hAnsiTheme="minorHAnsi" w:cstheme="minorHAnsi"/>
                <w:sz w:val="22"/>
                <w:szCs w:val="22"/>
              </w:rPr>
              <w:t xml:space="preserve"> each question</w:t>
            </w:r>
            <w:r w:rsidR="005321AF" w:rsidRPr="005321AF">
              <w:rPr>
                <w:rFonts w:asciiTheme="minorHAnsi" w:hAnsiTheme="minorHAnsi" w:cstheme="minorHAnsi"/>
                <w:sz w:val="22"/>
                <w:szCs w:val="22"/>
              </w:rPr>
              <w:t xml:space="preserve"> in the section</w:t>
            </w:r>
            <w:r w:rsidRPr="005321AF">
              <w:rPr>
                <w:rFonts w:asciiTheme="minorHAnsi" w:hAnsiTheme="minorHAnsi" w:cstheme="minorHAnsi"/>
                <w:sz w:val="22"/>
                <w:szCs w:val="22"/>
              </w:rPr>
              <w:t xml:space="preserve">. </w:t>
            </w:r>
            <w:r w:rsidR="00BA70A6" w:rsidRPr="005321AF">
              <w:rPr>
                <w:rFonts w:asciiTheme="minorHAnsi" w:hAnsiTheme="minorHAnsi" w:cstheme="minorHAnsi"/>
                <w:sz w:val="22"/>
                <w:szCs w:val="22"/>
              </w:rPr>
              <w:t xml:space="preserve"> </w:t>
            </w:r>
          </w:p>
          <w:p w14:paraId="5B146EDB" w14:textId="407F9A04" w:rsidR="00DC7E42" w:rsidRPr="00C51CDF" w:rsidRDefault="00DC7E42" w:rsidP="004C59D8">
            <w:pPr>
              <w:rPr>
                <w:rFonts w:asciiTheme="minorHAnsi" w:hAnsiTheme="minorHAnsi" w:cstheme="minorHAnsi"/>
                <w:sz w:val="22"/>
                <w:szCs w:val="22"/>
              </w:rPr>
            </w:pPr>
          </w:p>
        </w:tc>
      </w:tr>
      <w:tr w:rsidR="00DC7E42" w:rsidRPr="00C51CDF" w14:paraId="50CD6060" w14:textId="77777777" w:rsidTr="003F238C">
        <w:trPr>
          <w:jc w:val="center"/>
        </w:trPr>
        <w:tc>
          <w:tcPr>
            <w:tcW w:w="551" w:type="dxa"/>
          </w:tcPr>
          <w:p w14:paraId="6A8FA2A3" w14:textId="7248DEA8"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12</w:t>
            </w:r>
          </w:p>
        </w:tc>
        <w:tc>
          <w:tcPr>
            <w:tcW w:w="2433" w:type="dxa"/>
          </w:tcPr>
          <w:p w14:paraId="1226214D" w14:textId="0830D0EC" w:rsidR="005321AF" w:rsidRDefault="005321AF" w:rsidP="005321AF">
            <w:pPr>
              <w:rPr>
                <w:rFonts w:asciiTheme="minorHAnsi" w:hAnsiTheme="minorHAnsi" w:cstheme="minorHAnsi"/>
                <w:sz w:val="22"/>
                <w:szCs w:val="22"/>
              </w:rPr>
            </w:pPr>
            <w:r>
              <w:rPr>
                <w:rFonts w:asciiTheme="minorHAnsi" w:hAnsiTheme="minorHAnsi" w:cstheme="minorHAnsi"/>
                <w:sz w:val="22"/>
                <w:szCs w:val="22"/>
              </w:rPr>
              <w:t>D. Specific Instructions. Part 2. Information About Your Spouse.</w:t>
            </w:r>
          </w:p>
          <w:p w14:paraId="235F4459" w14:textId="5BD84B75" w:rsidR="00DC7E42" w:rsidRPr="00C51CDF" w:rsidRDefault="005321AF" w:rsidP="004C59D8">
            <w:pPr>
              <w:rPr>
                <w:rFonts w:asciiTheme="minorHAnsi" w:hAnsiTheme="minorHAnsi" w:cstheme="minorHAnsi"/>
                <w:sz w:val="22"/>
                <w:szCs w:val="22"/>
              </w:rPr>
            </w:pPr>
            <w:r>
              <w:rPr>
                <w:rFonts w:asciiTheme="minorHAnsi" w:hAnsiTheme="minorHAnsi" w:cstheme="minorHAnsi"/>
                <w:sz w:val="22"/>
                <w:szCs w:val="22"/>
              </w:rPr>
              <w:t>USCIS Online Account Number</w:t>
            </w:r>
          </w:p>
        </w:tc>
        <w:tc>
          <w:tcPr>
            <w:tcW w:w="4718" w:type="dxa"/>
          </w:tcPr>
          <w:p w14:paraId="18CDCAD9" w14:textId="3A2FED48" w:rsidR="00DC7E42" w:rsidRPr="005321AF" w:rsidRDefault="005321AF" w:rsidP="005321AF">
            <w:pPr>
              <w:autoSpaceDE w:val="0"/>
              <w:autoSpaceDN w:val="0"/>
              <w:adjustRightInd w:val="0"/>
              <w:rPr>
                <w:rFonts w:asciiTheme="minorHAnsi" w:hAnsiTheme="minorHAnsi" w:cstheme="minorHAnsi"/>
                <w:sz w:val="22"/>
                <w:szCs w:val="22"/>
              </w:rPr>
            </w:pPr>
            <w:r w:rsidRPr="005321AF">
              <w:rPr>
                <w:rFonts w:asciiTheme="minorHAnsi" w:hAnsiTheme="minorHAnsi" w:cstheme="minorHAnsi"/>
                <w:sz w:val="22"/>
                <w:szCs w:val="22"/>
              </w:rPr>
              <w:t xml:space="preserve">Comment: “The instructions regarding the USCIS Online Account number seem to suggest that the abusive spouse will log on to his/her account to provide the survivor spouse applicant with the USCIS Online Account number. We do not find this instruction helpful as abusive spouses are not especially likely to actively help survivors apply for INA </w:t>
            </w:r>
            <w:r w:rsidRPr="005321AF">
              <w:rPr>
                <w:rFonts w:asciiTheme="minorHAnsi" w:hAnsiTheme="minorHAnsi" w:cstheme="minorHAnsi"/>
                <w:b/>
                <w:bCs/>
                <w:sz w:val="22"/>
                <w:szCs w:val="22"/>
              </w:rPr>
              <w:t>§</w:t>
            </w:r>
            <w:r w:rsidRPr="005321AF">
              <w:rPr>
                <w:rFonts w:asciiTheme="minorHAnsi" w:hAnsiTheme="minorHAnsi" w:cstheme="minorHAnsi"/>
                <w:sz w:val="22"/>
                <w:szCs w:val="22"/>
              </w:rPr>
              <w:t>106 work authorization applications. We suggest deleting the rest of this instruction in its entirety. In the alternative, USCIS may provide information in its instructions how the survivor may access this account independently and safely.”</w:t>
            </w:r>
          </w:p>
        </w:tc>
        <w:tc>
          <w:tcPr>
            <w:tcW w:w="5182" w:type="dxa"/>
          </w:tcPr>
          <w:p w14:paraId="5878677E" w14:textId="0C992D67" w:rsidR="005321AF" w:rsidRPr="00C51CDF" w:rsidRDefault="005321AF" w:rsidP="005321AF">
            <w:pPr>
              <w:rPr>
                <w:rFonts w:asciiTheme="minorHAnsi" w:hAnsiTheme="minorHAnsi" w:cstheme="minorHAnsi"/>
                <w:b/>
                <w:bCs/>
                <w:sz w:val="22"/>
                <w:szCs w:val="22"/>
              </w:rPr>
            </w:pPr>
            <w:r>
              <w:rPr>
                <w:rFonts w:asciiTheme="minorHAnsi" w:hAnsiTheme="minorHAnsi" w:cstheme="minorHAnsi"/>
                <w:sz w:val="22"/>
                <w:szCs w:val="22"/>
              </w:rPr>
              <w:t xml:space="preserve">Comment accepted and information on locating the abuser’s USCIS Online Account Number was deleted. </w:t>
            </w:r>
          </w:p>
          <w:p w14:paraId="29EBA95F" w14:textId="0C23E798" w:rsidR="00DC7E42" w:rsidRPr="00C51CDF" w:rsidRDefault="00DC7E42" w:rsidP="00D244A2">
            <w:pPr>
              <w:rPr>
                <w:rFonts w:asciiTheme="minorHAnsi" w:hAnsiTheme="minorHAnsi" w:cstheme="minorHAnsi"/>
                <w:sz w:val="22"/>
                <w:szCs w:val="22"/>
              </w:rPr>
            </w:pPr>
          </w:p>
        </w:tc>
      </w:tr>
      <w:tr w:rsidR="00DC7E42" w:rsidRPr="00C51CDF" w14:paraId="019B131B" w14:textId="77777777" w:rsidTr="003F238C">
        <w:trPr>
          <w:jc w:val="center"/>
        </w:trPr>
        <w:tc>
          <w:tcPr>
            <w:tcW w:w="551" w:type="dxa"/>
          </w:tcPr>
          <w:p w14:paraId="31D80398" w14:textId="1D33D260"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13</w:t>
            </w:r>
          </w:p>
        </w:tc>
        <w:tc>
          <w:tcPr>
            <w:tcW w:w="2433" w:type="dxa"/>
          </w:tcPr>
          <w:p w14:paraId="4B435CE6" w14:textId="56A32A0A" w:rsidR="005321AF" w:rsidRDefault="005321AF" w:rsidP="005321AF">
            <w:pPr>
              <w:rPr>
                <w:rFonts w:asciiTheme="minorHAnsi" w:hAnsiTheme="minorHAnsi" w:cstheme="minorHAnsi"/>
                <w:sz w:val="22"/>
                <w:szCs w:val="22"/>
              </w:rPr>
            </w:pPr>
            <w:r>
              <w:rPr>
                <w:rFonts w:asciiTheme="minorHAnsi" w:hAnsiTheme="minorHAnsi" w:cstheme="minorHAnsi"/>
                <w:sz w:val="22"/>
                <w:szCs w:val="22"/>
              </w:rPr>
              <w:t xml:space="preserve">D. Specific Instructions. </w:t>
            </w:r>
            <w:r>
              <w:rPr>
                <w:rFonts w:asciiTheme="minorHAnsi" w:hAnsiTheme="minorHAnsi" w:cstheme="minorHAnsi"/>
                <w:sz w:val="22"/>
                <w:szCs w:val="22"/>
              </w:rPr>
              <w:lastRenderedPageBreak/>
              <w:t>Part 2. Information About Your Spouse.</w:t>
            </w:r>
          </w:p>
          <w:p w14:paraId="470E9D29" w14:textId="2705B8FA" w:rsidR="00DC7E42" w:rsidRPr="00C51CDF" w:rsidRDefault="005321AF" w:rsidP="005321AF">
            <w:pPr>
              <w:rPr>
                <w:rFonts w:asciiTheme="minorHAnsi" w:hAnsiTheme="minorHAnsi" w:cstheme="minorHAnsi"/>
                <w:sz w:val="22"/>
                <w:szCs w:val="22"/>
              </w:rPr>
            </w:pPr>
            <w:r>
              <w:rPr>
                <w:rFonts w:asciiTheme="minorHAnsi" w:hAnsiTheme="minorHAnsi" w:cstheme="minorHAnsi"/>
                <w:sz w:val="22"/>
                <w:szCs w:val="22"/>
              </w:rPr>
              <w:t>Item Numbers 7.a.-7.e. Form I-94 Arrival-Departure Record</w:t>
            </w:r>
          </w:p>
        </w:tc>
        <w:tc>
          <w:tcPr>
            <w:tcW w:w="4718" w:type="dxa"/>
          </w:tcPr>
          <w:p w14:paraId="16AFF78D" w14:textId="23D8BDD7" w:rsidR="00DC7E42" w:rsidRPr="009271F1" w:rsidRDefault="005321AF" w:rsidP="009271F1">
            <w:pPr>
              <w:autoSpaceDE w:val="0"/>
              <w:autoSpaceDN w:val="0"/>
              <w:adjustRightInd w:val="0"/>
              <w:rPr>
                <w:rFonts w:asciiTheme="minorHAnsi" w:hAnsiTheme="minorHAnsi" w:cstheme="minorHAnsi"/>
                <w:sz w:val="22"/>
                <w:szCs w:val="22"/>
              </w:rPr>
            </w:pPr>
            <w:r w:rsidRPr="009271F1">
              <w:rPr>
                <w:rFonts w:asciiTheme="minorHAnsi" w:hAnsiTheme="minorHAnsi" w:cstheme="minorHAnsi"/>
                <w:sz w:val="22"/>
                <w:szCs w:val="22"/>
              </w:rPr>
              <w:lastRenderedPageBreak/>
              <w:t xml:space="preserve">Commenter requested the addition of “if known” </w:t>
            </w:r>
            <w:r w:rsidRPr="009271F1">
              <w:rPr>
                <w:rFonts w:asciiTheme="minorHAnsi" w:hAnsiTheme="minorHAnsi" w:cstheme="minorHAnsi"/>
                <w:sz w:val="22"/>
                <w:szCs w:val="22"/>
              </w:rPr>
              <w:lastRenderedPageBreak/>
              <w:t>to the end of the first sentence of the section.  Moreover</w:t>
            </w:r>
            <w:r w:rsidR="009271F1" w:rsidRPr="009271F1">
              <w:rPr>
                <w:rFonts w:asciiTheme="minorHAnsi" w:hAnsiTheme="minorHAnsi" w:cstheme="minorHAnsi"/>
                <w:sz w:val="22"/>
                <w:szCs w:val="22"/>
              </w:rPr>
              <w:t>, the commenter “strongly encourage[s] USCIS to delete all language in the instructions that may mislead an applicant into believing that this information must be sought if not known.”</w:t>
            </w:r>
          </w:p>
        </w:tc>
        <w:tc>
          <w:tcPr>
            <w:tcW w:w="5182" w:type="dxa"/>
          </w:tcPr>
          <w:p w14:paraId="61384D54" w14:textId="77777777" w:rsidR="009271F1" w:rsidRPr="005321AF" w:rsidRDefault="009271F1" w:rsidP="009271F1">
            <w:pPr>
              <w:rPr>
                <w:rFonts w:asciiTheme="minorHAnsi" w:hAnsiTheme="minorHAnsi" w:cstheme="minorHAnsi"/>
                <w:sz w:val="22"/>
                <w:szCs w:val="22"/>
              </w:rPr>
            </w:pPr>
            <w:r w:rsidRPr="005321AF">
              <w:rPr>
                <w:rFonts w:asciiTheme="minorHAnsi" w:hAnsiTheme="minorHAnsi" w:cstheme="minorHAnsi"/>
                <w:sz w:val="22"/>
                <w:szCs w:val="22"/>
              </w:rPr>
              <w:lastRenderedPageBreak/>
              <w:t>The sentences “Provide</w:t>
            </w:r>
            <w:r w:rsidRPr="005321AF">
              <w:rPr>
                <w:rFonts w:asciiTheme="minorHAnsi" w:hAnsiTheme="minorHAnsi" w:cstheme="minorHAnsi"/>
                <w:spacing w:val="-7"/>
                <w:sz w:val="22"/>
                <w:szCs w:val="22"/>
              </w:rPr>
              <w:t xml:space="preserve"> </w:t>
            </w:r>
            <w:r w:rsidRPr="005321AF">
              <w:rPr>
                <w:rFonts w:asciiTheme="minorHAnsi" w:hAnsiTheme="minorHAnsi" w:cstheme="minorHAnsi"/>
                <w:sz w:val="22"/>
                <w:szCs w:val="22"/>
              </w:rPr>
              <w:t>the</w:t>
            </w:r>
            <w:r w:rsidRPr="005321AF">
              <w:rPr>
                <w:rFonts w:asciiTheme="minorHAnsi" w:hAnsiTheme="minorHAnsi" w:cstheme="minorHAnsi"/>
                <w:spacing w:val="-3"/>
                <w:sz w:val="22"/>
                <w:szCs w:val="22"/>
              </w:rPr>
              <w:t xml:space="preserve"> </w:t>
            </w:r>
            <w:r w:rsidRPr="005321AF">
              <w:rPr>
                <w:rFonts w:asciiTheme="minorHAnsi" w:hAnsiTheme="minorHAnsi" w:cstheme="minorHAnsi"/>
                <w:sz w:val="22"/>
                <w:szCs w:val="22"/>
              </w:rPr>
              <w:t>information</w:t>
            </w:r>
            <w:r w:rsidRPr="005321AF">
              <w:rPr>
                <w:rFonts w:asciiTheme="minorHAnsi" w:hAnsiTheme="minorHAnsi" w:cstheme="minorHAnsi"/>
                <w:spacing w:val="-10"/>
                <w:sz w:val="22"/>
                <w:szCs w:val="22"/>
              </w:rPr>
              <w:t xml:space="preserve"> </w:t>
            </w:r>
            <w:r w:rsidRPr="005321AF">
              <w:rPr>
                <w:rFonts w:asciiTheme="minorHAnsi" w:hAnsiTheme="minorHAnsi" w:cstheme="minorHAnsi"/>
                <w:sz w:val="22"/>
                <w:szCs w:val="22"/>
              </w:rPr>
              <w:t>requested</w:t>
            </w:r>
            <w:r w:rsidRPr="005321AF">
              <w:rPr>
                <w:rFonts w:asciiTheme="minorHAnsi" w:hAnsiTheme="minorHAnsi" w:cstheme="minorHAnsi"/>
                <w:spacing w:val="-8"/>
                <w:sz w:val="22"/>
                <w:szCs w:val="22"/>
              </w:rPr>
              <w:t xml:space="preserve"> </w:t>
            </w:r>
            <w:r w:rsidRPr="005321AF">
              <w:rPr>
                <w:rFonts w:asciiTheme="minorHAnsi" w:hAnsiTheme="minorHAnsi" w:cstheme="minorHAnsi"/>
                <w:sz w:val="22"/>
                <w:szCs w:val="22"/>
              </w:rPr>
              <w:t>in</w:t>
            </w:r>
            <w:r w:rsidRPr="005321AF">
              <w:rPr>
                <w:rFonts w:asciiTheme="minorHAnsi" w:hAnsiTheme="minorHAnsi" w:cstheme="minorHAnsi"/>
                <w:spacing w:val="-2"/>
                <w:sz w:val="22"/>
                <w:szCs w:val="22"/>
              </w:rPr>
              <w:t xml:space="preserve"> </w:t>
            </w:r>
            <w:r w:rsidRPr="005321AF">
              <w:rPr>
                <w:rFonts w:asciiTheme="minorHAnsi" w:hAnsiTheme="minorHAnsi" w:cstheme="minorHAnsi"/>
                <w:sz w:val="22"/>
                <w:szCs w:val="22"/>
              </w:rPr>
              <w:lastRenderedPageBreak/>
              <w:t>this</w:t>
            </w:r>
            <w:r w:rsidRPr="005321AF">
              <w:rPr>
                <w:rFonts w:asciiTheme="minorHAnsi" w:hAnsiTheme="minorHAnsi" w:cstheme="minorHAnsi"/>
                <w:spacing w:val="-3"/>
                <w:sz w:val="22"/>
                <w:szCs w:val="22"/>
              </w:rPr>
              <w:t xml:space="preserve"> </w:t>
            </w:r>
            <w:r w:rsidRPr="005321AF">
              <w:rPr>
                <w:rFonts w:asciiTheme="minorHAnsi" w:hAnsiTheme="minorHAnsi" w:cstheme="minorHAnsi"/>
                <w:sz w:val="22"/>
                <w:szCs w:val="22"/>
              </w:rPr>
              <w:t>section,</w:t>
            </w:r>
            <w:r w:rsidRPr="005321AF">
              <w:rPr>
                <w:rFonts w:asciiTheme="minorHAnsi" w:hAnsiTheme="minorHAnsi" w:cstheme="minorHAnsi"/>
                <w:spacing w:val="-7"/>
                <w:sz w:val="22"/>
                <w:szCs w:val="22"/>
              </w:rPr>
              <w:t xml:space="preserve"> </w:t>
            </w:r>
            <w:r w:rsidRPr="005321AF">
              <w:rPr>
                <w:rFonts w:asciiTheme="minorHAnsi" w:hAnsiTheme="minorHAnsi" w:cstheme="minorHAnsi"/>
                <w:b/>
                <w:sz w:val="22"/>
                <w:szCs w:val="22"/>
              </w:rPr>
              <w:t>if</w:t>
            </w:r>
            <w:r w:rsidRPr="005321AF">
              <w:rPr>
                <w:rFonts w:asciiTheme="minorHAnsi" w:hAnsiTheme="minorHAnsi" w:cstheme="minorHAnsi"/>
                <w:b/>
                <w:spacing w:val="-1"/>
                <w:sz w:val="22"/>
                <w:szCs w:val="22"/>
              </w:rPr>
              <w:t xml:space="preserve"> </w:t>
            </w:r>
            <w:r w:rsidRPr="005321AF">
              <w:rPr>
                <w:rFonts w:asciiTheme="minorHAnsi" w:hAnsiTheme="minorHAnsi" w:cstheme="minorHAnsi"/>
                <w:b/>
                <w:sz w:val="22"/>
                <w:szCs w:val="22"/>
              </w:rPr>
              <w:t>known</w:t>
            </w:r>
            <w:r w:rsidRPr="005321AF">
              <w:rPr>
                <w:rFonts w:asciiTheme="minorHAnsi" w:hAnsiTheme="minorHAnsi" w:cstheme="minorHAnsi"/>
                <w:sz w:val="22"/>
                <w:szCs w:val="22"/>
              </w:rPr>
              <w:t xml:space="preserve">.” and  “If you do not know the answer to a question, type or print ‘unknown,’ unless otherwise directed.” were added to the general instructions under the </w:t>
            </w:r>
            <w:r w:rsidRPr="005321AF">
              <w:rPr>
                <w:rFonts w:asciiTheme="minorHAnsi" w:hAnsiTheme="minorHAnsi" w:cstheme="minorHAnsi"/>
                <w:b/>
                <w:sz w:val="22"/>
                <w:szCs w:val="22"/>
              </w:rPr>
              <w:t>Information About Your Spouse</w:t>
            </w:r>
            <w:r w:rsidRPr="005321AF">
              <w:rPr>
                <w:rFonts w:asciiTheme="minorHAnsi" w:hAnsiTheme="minorHAnsi" w:cstheme="minorHAnsi"/>
                <w:sz w:val="22"/>
                <w:szCs w:val="22"/>
              </w:rPr>
              <w:t xml:space="preserve"> heading to address each question in the section.  </w:t>
            </w:r>
          </w:p>
          <w:p w14:paraId="77B8A4E6" w14:textId="0494F2EE" w:rsidR="00DC7E42" w:rsidRPr="00C51CDF" w:rsidRDefault="00DC7E42" w:rsidP="001B35DD">
            <w:pPr>
              <w:rPr>
                <w:rFonts w:asciiTheme="minorHAnsi" w:hAnsiTheme="minorHAnsi" w:cstheme="minorHAnsi"/>
                <w:sz w:val="22"/>
                <w:szCs w:val="22"/>
              </w:rPr>
            </w:pPr>
          </w:p>
        </w:tc>
      </w:tr>
      <w:tr w:rsidR="00DC7E42" w:rsidRPr="00C51CDF" w14:paraId="306EED0A" w14:textId="77777777" w:rsidTr="003F238C">
        <w:trPr>
          <w:jc w:val="center"/>
        </w:trPr>
        <w:tc>
          <w:tcPr>
            <w:tcW w:w="551" w:type="dxa"/>
          </w:tcPr>
          <w:p w14:paraId="48E45CF6" w14:textId="7827C1B5"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lastRenderedPageBreak/>
              <w:t>14</w:t>
            </w:r>
          </w:p>
        </w:tc>
        <w:tc>
          <w:tcPr>
            <w:tcW w:w="2433" w:type="dxa"/>
          </w:tcPr>
          <w:p w14:paraId="77752C33" w14:textId="3DB6AEC9" w:rsidR="009271F1" w:rsidRDefault="009271F1" w:rsidP="009271F1">
            <w:pPr>
              <w:rPr>
                <w:rFonts w:asciiTheme="minorHAnsi" w:hAnsiTheme="minorHAnsi" w:cstheme="minorHAnsi"/>
                <w:sz w:val="22"/>
                <w:szCs w:val="22"/>
              </w:rPr>
            </w:pPr>
            <w:r>
              <w:rPr>
                <w:rFonts w:asciiTheme="minorHAnsi" w:hAnsiTheme="minorHAnsi" w:cstheme="minorHAnsi"/>
                <w:sz w:val="22"/>
                <w:szCs w:val="22"/>
              </w:rPr>
              <w:t>D. Specific Instructions. Part 2. Information About Your Spouse.</w:t>
            </w:r>
          </w:p>
          <w:p w14:paraId="7BCF26B9" w14:textId="03345375" w:rsidR="00DC7E42" w:rsidRPr="00C51CDF" w:rsidRDefault="009271F1" w:rsidP="009271F1">
            <w:pPr>
              <w:rPr>
                <w:rFonts w:asciiTheme="minorHAnsi" w:hAnsiTheme="minorHAnsi" w:cstheme="minorHAnsi"/>
                <w:sz w:val="22"/>
                <w:szCs w:val="22"/>
              </w:rPr>
            </w:pPr>
            <w:r>
              <w:rPr>
                <w:rFonts w:asciiTheme="minorHAnsi" w:hAnsiTheme="minorHAnsi" w:cstheme="minorHAnsi"/>
                <w:sz w:val="22"/>
                <w:szCs w:val="22"/>
              </w:rPr>
              <w:t>Item Numbers 7.a.-7.e. Passport and Travel Document Numbers</w:t>
            </w:r>
          </w:p>
        </w:tc>
        <w:tc>
          <w:tcPr>
            <w:tcW w:w="4718" w:type="dxa"/>
          </w:tcPr>
          <w:p w14:paraId="550D93D9" w14:textId="331B395C" w:rsidR="00DC7E42" w:rsidRPr="00C51CDF" w:rsidRDefault="009271F1" w:rsidP="009271F1">
            <w:pPr>
              <w:rPr>
                <w:rFonts w:asciiTheme="minorHAnsi" w:hAnsiTheme="minorHAnsi" w:cstheme="minorHAnsi"/>
                <w:sz w:val="22"/>
                <w:szCs w:val="22"/>
              </w:rPr>
            </w:pPr>
            <w:r w:rsidRPr="009271F1">
              <w:rPr>
                <w:rFonts w:asciiTheme="minorHAnsi" w:hAnsiTheme="minorHAnsi" w:cstheme="minorHAnsi"/>
                <w:sz w:val="22"/>
                <w:szCs w:val="22"/>
              </w:rPr>
              <w:t xml:space="preserve">Commenter requested the addition of “if known” to the first sentence of the section.  </w:t>
            </w:r>
          </w:p>
        </w:tc>
        <w:tc>
          <w:tcPr>
            <w:tcW w:w="5182" w:type="dxa"/>
          </w:tcPr>
          <w:p w14:paraId="04EDC36D" w14:textId="586B2864" w:rsidR="00DC7E42" w:rsidRPr="00C51CDF" w:rsidRDefault="009271F1" w:rsidP="00A04E99">
            <w:pPr>
              <w:rPr>
                <w:rFonts w:asciiTheme="minorHAnsi" w:hAnsiTheme="minorHAnsi" w:cstheme="minorHAnsi"/>
                <w:sz w:val="22"/>
                <w:szCs w:val="22"/>
              </w:rPr>
            </w:pPr>
            <w:r w:rsidRPr="005321AF">
              <w:rPr>
                <w:rFonts w:asciiTheme="minorHAnsi" w:hAnsiTheme="minorHAnsi" w:cstheme="minorHAnsi"/>
                <w:sz w:val="22"/>
                <w:szCs w:val="22"/>
              </w:rPr>
              <w:t>The sentences “Provide</w:t>
            </w:r>
            <w:r w:rsidRPr="005321AF">
              <w:rPr>
                <w:rFonts w:asciiTheme="minorHAnsi" w:hAnsiTheme="minorHAnsi" w:cstheme="minorHAnsi"/>
                <w:spacing w:val="-7"/>
                <w:sz w:val="22"/>
                <w:szCs w:val="22"/>
              </w:rPr>
              <w:t xml:space="preserve"> </w:t>
            </w:r>
            <w:r w:rsidRPr="005321AF">
              <w:rPr>
                <w:rFonts w:asciiTheme="minorHAnsi" w:hAnsiTheme="minorHAnsi" w:cstheme="minorHAnsi"/>
                <w:sz w:val="22"/>
                <w:szCs w:val="22"/>
              </w:rPr>
              <w:t>the</w:t>
            </w:r>
            <w:r w:rsidRPr="005321AF">
              <w:rPr>
                <w:rFonts w:asciiTheme="minorHAnsi" w:hAnsiTheme="minorHAnsi" w:cstheme="minorHAnsi"/>
                <w:spacing w:val="-3"/>
                <w:sz w:val="22"/>
                <w:szCs w:val="22"/>
              </w:rPr>
              <w:t xml:space="preserve"> </w:t>
            </w:r>
            <w:r w:rsidRPr="005321AF">
              <w:rPr>
                <w:rFonts w:asciiTheme="minorHAnsi" w:hAnsiTheme="minorHAnsi" w:cstheme="minorHAnsi"/>
                <w:sz w:val="22"/>
                <w:szCs w:val="22"/>
              </w:rPr>
              <w:t>information</w:t>
            </w:r>
            <w:r w:rsidRPr="005321AF">
              <w:rPr>
                <w:rFonts w:asciiTheme="minorHAnsi" w:hAnsiTheme="minorHAnsi" w:cstheme="minorHAnsi"/>
                <w:spacing w:val="-10"/>
                <w:sz w:val="22"/>
                <w:szCs w:val="22"/>
              </w:rPr>
              <w:t xml:space="preserve"> </w:t>
            </w:r>
            <w:r w:rsidRPr="005321AF">
              <w:rPr>
                <w:rFonts w:asciiTheme="minorHAnsi" w:hAnsiTheme="minorHAnsi" w:cstheme="minorHAnsi"/>
                <w:sz w:val="22"/>
                <w:szCs w:val="22"/>
              </w:rPr>
              <w:t>requested</w:t>
            </w:r>
            <w:r w:rsidRPr="005321AF">
              <w:rPr>
                <w:rFonts w:asciiTheme="minorHAnsi" w:hAnsiTheme="minorHAnsi" w:cstheme="minorHAnsi"/>
                <w:spacing w:val="-8"/>
                <w:sz w:val="22"/>
                <w:szCs w:val="22"/>
              </w:rPr>
              <w:t xml:space="preserve"> </w:t>
            </w:r>
            <w:r w:rsidRPr="005321AF">
              <w:rPr>
                <w:rFonts w:asciiTheme="minorHAnsi" w:hAnsiTheme="minorHAnsi" w:cstheme="minorHAnsi"/>
                <w:sz w:val="22"/>
                <w:szCs w:val="22"/>
              </w:rPr>
              <w:t>in</w:t>
            </w:r>
            <w:r w:rsidRPr="005321AF">
              <w:rPr>
                <w:rFonts w:asciiTheme="minorHAnsi" w:hAnsiTheme="minorHAnsi" w:cstheme="minorHAnsi"/>
                <w:spacing w:val="-2"/>
                <w:sz w:val="22"/>
                <w:szCs w:val="22"/>
              </w:rPr>
              <w:t xml:space="preserve"> </w:t>
            </w:r>
            <w:r w:rsidRPr="005321AF">
              <w:rPr>
                <w:rFonts w:asciiTheme="minorHAnsi" w:hAnsiTheme="minorHAnsi" w:cstheme="minorHAnsi"/>
                <w:sz w:val="22"/>
                <w:szCs w:val="22"/>
              </w:rPr>
              <w:t>this</w:t>
            </w:r>
            <w:r w:rsidRPr="005321AF">
              <w:rPr>
                <w:rFonts w:asciiTheme="minorHAnsi" w:hAnsiTheme="minorHAnsi" w:cstheme="minorHAnsi"/>
                <w:spacing w:val="-3"/>
                <w:sz w:val="22"/>
                <w:szCs w:val="22"/>
              </w:rPr>
              <w:t xml:space="preserve"> </w:t>
            </w:r>
            <w:r w:rsidRPr="005321AF">
              <w:rPr>
                <w:rFonts w:asciiTheme="minorHAnsi" w:hAnsiTheme="minorHAnsi" w:cstheme="minorHAnsi"/>
                <w:sz w:val="22"/>
                <w:szCs w:val="22"/>
              </w:rPr>
              <w:t>section,</w:t>
            </w:r>
            <w:r w:rsidRPr="005321AF">
              <w:rPr>
                <w:rFonts w:asciiTheme="minorHAnsi" w:hAnsiTheme="minorHAnsi" w:cstheme="minorHAnsi"/>
                <w:spacing w:val="-7"/>
                <w:sz w:val="22"/>
                <w:szCs w:val="22"/>
              </w:rPr>
              <w:t xml:space="preserve"> </w:t>
            </w:r>
            <w:r w:rsidRPr="005321AF">
              <w:rPr>
                <w:rFonts w:asciiTheme="minorHAnsi" w:hAnsiTheme="minorHAnsi" w:cstheme="minorHAnsi"/>
                <w:b/>
                <w:sz w:val="22"/>
                <w:szCs w:val="22"/>
              </w:rPr>
              <w:t>if</w:t>
            </w:r>
            <w:r w:rsidRPr="005321AF">
              <w:rPr>
                <w:rFonts w:asciiTheme="minorHAnsi" w:hAnsiTheme="minorHAnsi" w:cstheme="minorHAnsi"/>
                <w:b/>
                <w:spacing w:val="-1"/>
                <w:sz w:val="22"/>
                <w:szCs w:val="22"/>
              </w:rPr>
              <w:t xml:space="preserve"> </w:t>
            </w:r>
            <w:r w:rsidRPr="005321AF">
              <w:rPr>
                <w:rFonts w:asciiTheme="minorHAnsi" w:hAnsiTheme="minorHAnsi" w:cstheme="minorHAnsi"/>
                <w:b/>
                <w:sz w:val="22"/>
                <w:szCs w:val="22"/>
              </w:rPr>
              <w:t>known</w:t>
            </w:r>
            <w:r w:rsidRPr="005321AF">
              <w:rPr>
                <w:rFonts w:asciiTheme="minorHAnsi" w:hAnsiTheme="minorHAnsi" w:cstheme="minorHAnsi"/>
                <w:sz w:val="22"/>
                <w:szCs w:val="22"/>
              </w:rPr>
              <w:t xml:space="preserve">.” and  “If you do not know the answer to a question, type or print ‘unknown,’ unless otherwise directed.” were added to the general instructions under the </w:t>
            </w:r>
            <w:r w:rsidRPr="005321AF">
              <w:rPr>
                <w:rFonts w:asciiTheme="minorHAnsi" w:hAnsiTheme="minorHAnsi" w:cstheme="minorHAnsi"/>
                <w:b/>
                <w:sz w:val="22"/>
                <w:szCs w:val="22"/>
              </w:rPr>
              <w:t>Information About Your Spouse</w:t>
            </w:r>
            <w:r w:rsidRPr="005321AF">
              <w:rPr>
                <w:rFonts w:asciiTheme="minorHAnsi" w:hAnsiTheme="minorHAnsi" w:cstheme="minorHAnsi"/>
                <w:sz w:val="22"/>
                <w:szCs w:val="22"/>
              </w:rPr>
              <w:t xml:space="preserve"> heading to address each question in the section.  </w:t>
            </w:r>
          </w:p>
        </w:tc>
      </w:tr>
      <w:tr w:rsidR="00DC7E42" w:rsidRPr="00C51CDF" w14:paraId="26A62C69" w14:textId="77777777" w:rsidTr="003F238C">
        <w:trPr>
          <w:jc w:val="center"/>
        </w:trPr>
        <w:tc>
          <w:tcPr>
            <w:tcW w:w="551" w:type="dxa"/>
          </w:tcPr>
          <w:p w14:paraId="47481929" w14:textId="069544B2"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15</w:t>
            </w:r>
          </w:p>
        </w:tc>
        <w:tc>
          <w:tcPr>
            <w:tcW w:w="2433" w:type="dxa"/>
          </w:tcPr>
          <w:p w14:paraId="1141A800" w14:textId="54166499" w:rsidR="00805242" w:rsidRDefault="00805242" w:rsidP="00805242">
            <w:pPr>
              <w:rPr>
                <w:rFonts w:asciiTheme="minorHAnsi" w:hAnsiTheme="minorHAnsi" w:cstheme="minorHAnsi"/>
                <w:sz w:val="22"/>
                <w:szCs w:val="22"/>
              </w:rPr>
            </w:pPr>
            <w:r>
              <w:rPr>
                <w:rFonts w:asciiTheme="minorHAnsi" w:hAnsiTheme="minorHAnsi" w:cstheme="minorHAnsi"/>
                <w:sz w:val="22"/>
                <w:szCs w:val="22"/>
              </w:rPr>
              <w:t xml:space="preserve">D. Specific Instructions. Part 4. Questions Regarding Race and Other Physical Attributes </w:t>
            </w:r>
          </w:p>
          <w:p w14:paraId="33FA0739" w14:textId="7BC6B604" w:rsidR="00DC7E42" w:rsidRPr="00C51CDF" w:rsidRDefault="00DC7E42" w:rsidP="004C59D8">
            <w:pPr>
              <w:rPr>
                <w:rFonts w:asciiTheme="minorHAnsi" w:hAnsiTheme="minorHAnsi" w:cstheme="minorHAnsi"/>
                <w:sz w:val="22"/>
                <w:szCs w:val="22"/>
              </w:rPr>
            </w:pPr>
          </w:p>
        </w:tc>
        <w:tc>
          <w:tcPr>
            <w:tcW w:w="4718" w:type="dxa"/>
          </w:tcPr>
          <w:p w14:paraId="2D3182B5" w14:textId="10D1B4C0" w:rsidR="00805242" w:rsidRPr="00805242" w:rsidRDefault="00805242" w:rsidP="00805242">
            <w:pPr>
              <w:autoSpaceDE w:val="0"/>
              <w:autoSpaceDN w:val="0"/>
              <w:adjustRightInd w:val="0"/>
              <w:rPr>
                <w:rFonts w:asciiTheme="minorHAnsi" w:hAnsiTheme="minorHAnsi" w:cstheme="minorHAnsi"/>
                <w:sz w:val="22"/>
                <w:szCs w:val="22"/>
              </w:rPr>
            </w:pPr>
            <w:r w:rsidRPr="00805242">
              <w:rPr>
                <w:rFonts w:asciiTheme="minorHAnsi" w:hAnsiTheme="minorHAnsi" w:cstheme="minorHAnsi"/>
                <w:sz w:val="22"/>
                <w:szCs w:val="22"/>
              </w:rPr>
              <w:t>Comment: “</w:t>
            </w:r>
            <w:r w:rsidRPr="00805242">
              <w:rPr>
                <w:rFonts w:asciiTheme="minorHAnsi" w:hAnsiTheme="minorHAnsi" w:cstheme="minorHAnsi"/>
                <w:bCs/>
                <w:sz w:val="22"/>
                <w:szCs w:val="22"/>
              </w:rPr>
              <w:t xml:space="preserve">Inquiries regarding one’s race, ethnicity, and physical attributes (height, weight, eye and hair color) should not be necessary for </w:t>
            </w:r>
            <w:r w:rsidRPr="00805242">
              <w:rPr>
                <w:rFonts w:asciiTheme="minorHAnsi" w:hAnsiTheme="minorHAnsi" w:cstheme="minorHAnsi"/>
                <w:b/>
                <w:sz w:val="22"/>
                <w:szCs w:val="22"/>
              </w:rPr>
              <w:t>§</w:t>
            </w:r>
            <w:r w:rsidRPr="00805242">
              <w:rPr>
                <w:rFonts w:asciiTheme="minorHAnsi" w:hAnsiTheme="minorHAnsi" w:cstheme="minorHAnsi"/>
                <w:bCs/>
                <w:sz w:val="22"/>
                <w:szCs w:val="22"/>
              </w:rPr>
              <w:t>106 work authorization and is incongruent with other survivor-based forms of immigration relief like VAWA self-petitions, T and U visas. We recommend deleting items 1-6 on page 7 of the instructions and the corresponding fields on the I-765V. To the extent that these inquiries are deemed necessary, USCIS should provide increased notice to crime victims about the purpose of collection of such information, as well as who has access to this information, given the increased safety and confidentiality concerns facing victims, and the confidentiality protections afforded victims under 8 U.S</w:t>
            </w:r>
            <w:r>
              <w:rPr>
                <w:rFonts w:asciiTheme="minorHAnsi" w:hAnsiTheme="minorHAnsi" w:cstheme="minorHAnsi"/>
                <w:bCs/>
                <w:sz w:val="22"/>
                <w:szCs w:val="22"/>
              </w:rPr>
              <w:t>.C. section</w:t>
            </w:r>
            <w:r w:rsidRPr="00805242">
              <w:rPr>
                <w:rFonts w:asciiTheme="minorHAnsi" w:hAnsiTheme="minorHAnsi" w:cstheme="minorHAnsi"/>
                <w:bCs/>
                <w:sz w:val="22"/>
                <w:szCs w:val="22"/>
              </w:rPr>
              <w:t xml:space="preserve"> 1367.”</w:t>
            </w:r>
          </w:p>
          <w:p w14:paraId="19F3DA92" w14:textId="327B582D" w:rsidR="00DC7E42" w:rsidRPr="00805242" w:rsidRDefault="00DC7E42" w:rsidP="00735C7E">
            <w:pPr>
              <w:rPr>
                <w:rFonts w:asciiTheme="minorHAnsi" w:hAnsiTheme="minorHAnsi" w:cstheme="minorHAnsi"/>
                <w:sz w:val="22"/>
                <w:szCs w:val="22"/>
              </w:rPr>
            </w:pPr>
          </w:p>
        </w:tc>
        <w:tc>
          <w:tcPr>
            <w:tcW w:w="5182" w:type="dxa"/>
          </w:tcPr>
          <w:p w14:paraId="3B14C3BE" w14:textId="5A3784B2" w:rsidR="00DC7E42" w:rsidRPr="00805242" w:rsidRDefault="00805242" w:rsidP="00FF58D2">
            <w:pPr>
              <w:rPr>
                <w:rFonts w:asciiTheme="minorHAnsi" w:hAnsiTheme="minorHAnsi" w:cstheme="minorHAnsi"/>
                <w:sz w:val="22"/>
                <w:szCs w:val="22"/>
              </w:rPr>
            </w:pPr>
            <w:r w:rsidRPr="00805242">
              <w:rPr>
                <w:rFonts w:asciiTheme="minorHAnsi" w:hAnsiTheme="minorHAnsi" w:cstheme="minorHAnsi"/>
                <w:bCs/>
                <w:sz w:val="22"/>
                <w:szCs w:val="22"/>
              </w:rPr>
              <w:t xml:space="preserve"> </w:t>
            </w:r>
            <w:r w:rsidR="00FF58D2" w:rsidRPr="00FF58D2">
              <w:rPr>
                <w:rFonts w:asciiTheme="minorHAnsi" w:hAnsiTheme="minorHAnsi" w:cstheme="minorHAnsi"/>
                <w:bCs/>
                <w:sz w:val="22"/>
                <w:szCs w:val="22"/>
              </w:rPr>
              <w:t xml:space="preserve">The race and ethnicity questions are for </w:t>
            </w:r>
            <w:r w:rsidR="00FF58D2">
              <w:rPr>
                <w:rFonts w:asciiTheme="minorHAnsi" w:hAnsiTheme="minorHAnsi" w:cstheme="minorHAnsi"/>
                <w:bCs/>
                <w:sz w:val="22"/>
                <w:szCs w:val="22"/>
              </w:rPr>
              <w:t xml:space="preserve">identity verification purposes </w:t>
            </w:r>
            <w:r w:rsidR="00FF58D2" w:rsidRPr="00FF58D2">
              <w:rPr>
                <w:rFonts w:asciiTheme="minorHAnsi" w:hAnsiTheme="minorHAnsi" w:cstheme="minorHAnsi"/>
                <w:bCs/>
                <w:sz w:val="22"/>
                <w:szCs w:val="22"/>
              </w:rPr>
              <w:t>and comply with the applicable OMB guidance, “</w:t>
            </w:r>
            <w:r w:rsidR="00FF58D2" w:rsidRPr="00FF58D2">
              <w:rPr>
                <w:rFonts w:asciiTheme="minorHAnsi" w:hAnsiTheme="minorHAnsi" w:cstheme="minorHAnsi"/>
                <w:bCs/>
                <w:sz w:val="22"/>
                <w:szCs w:val="22"/>
                <w:lang w:val="en"/>
              </w:rPr>
              <w:t xml:space="preserve">Standards for the Classification of Federal Data on Race and Ethnicity.”  </w:t>
            </w:r>
            <w:r w:rsidRPr="00805242">
              <w:rPr>
                <w:rFonts w:asciiTheme="minorHAnsi" w:hAnsiTheme="minorHAnsi" w:cstheme="minorHAnsi"/>
                <w:bCs/>
                <w:sz w:val="22"/>
                <w:szCs w:val="22"/>
              </w:rPr>
              <w:t>That data is required for FBI Form FD-258 in advance of the</w:t>
            </w:r>
            <w:r w:rsidR="00405A79">
              <w:rPr>
                <w:rFonts w:asciiTheme="minorHAnsi" w:hAnsiTheme="minorHAnsi" w:cstheme="minorHAnsi"/>
                <w:bCs/>
                <w:sz w:val="22"/>
                <w:szCs w:val="22"/>
              </w:rPr>
              <w:t xml:space="preserve"> </w:t>
            </w:r>
            <w:r w:rsidRPr="00805242">
              <w:rPr>
                <w:rFonts w:asciiTheme="minorHAnsi" w:hAnsiTheme="minorHAnsi" w:cstheme="minorHAnsi"/>
                <w:bCs/>
                <w:sz w:val="22"/>
                <w:szCs w:val="22"/>
              </w:rPr>
              <w:t xml:space="preserve">ASC appointment.  </w:t>
            </w:r>
            <w:r w:rsidR="00FF58D2" w:rsidRPr="00805242">
              <w:rPr>
                <w:rFonts w:asciiTheme="minorHAnsi" w:hAnsiTheme="minorHAnsi" w:cstheme="minorHAnsi"/>
                <w:sz w:val="22"/>
                <w:szCs w:val="22"/>
                <w:lang w:val="en"/>
              </w:rPr>
              <w:t>Th</w:t>
            </w:r>
            <w:r w:rsidR="00FF58D2">
              <w:rPr>
                <w:rFonts w:asciiTheme="minorHAnsi" w:hAnsiTheme="minorHAnsi" w:cstheme="minorHAnsi"/>
                <w:sz w:val="22"/>
                <w:szCs w:val="22"/>
                <w:lang w:val="en"/>
              </w:rPr>
              <w:t xml:space="preserve">e questions have been removed </w:t>
            </w:r>
            <w:r w:rsidRPr="00805242">
              <w:rPr>
                <w:rFonts w:asciiTheme="minorHAnsi" w:hAnsiTheme="minorHAnsi" w:cstheme="minorHAnsi"/>
                <w:sz w:val="22"/>
                <w:szCs w:val="22"/>
                <w:lang w:val="en"/>
              </w:rPr>
              <w:t xml:space="preserve">because I-765V applicants are not </w:t>
            </w:r>
            <w:r w:rsidR="00FF58D2">
              <w:rPr>
                <w:rFonts w:asciiTheme="minorHAnsi" w:hAnsiTheme="minorHAnsi" w:cstheme="minorHAnsi"/>
                <w:sz w:val="22"/>
                <w:szCs w:val="22"/>
                <w:lang w:val="en"/>
              </w:rPr>
              <w:t xml:space="preserve">routinely </w:t>
            </w:r>
            <w:r w:rsidRPr="00805242">
              <w:rPr>
                <w:rFonts w:asciiTheme="minorHAnsi" w:hAnsiTheme="minorHAnsi" w:cstheme="minorHAnsi"/>
                <w:sz w:val="22"/>
                <w:szCs w:val="22"/>
                <w:lang w:val="en"/>
              </w:rPr>
              <w:t>subject to background checks</w:t>
            </w:r>
            <w:r w:rsidR="00FF58D2">
              <w:rPr>
                <w:rFonts w:asciiTheme="minorHAnsi" w:hAnsiTheme="minorHAnsi" w:cstheme="minorHAnsi"/>
                <w:sz w:val="22"/>
                <w:szCs w:val="22"/>
                <w:lang w:val="en"/>
              </w:rPr>
              <w:t>.</w:t>
            </w:r>
            <w:r w:rsidRPr="00805242">
              <w:rPr>
                <w:rFonts w:asciiTheme="minorHAnsi" w:hAnsiTheme="minorHAnsi" w:cstheme="minorHAnsi"/>
                <w:sz w:val="22"/>
                <w:szCs w:val="22"/>
                <w:lang w:val="en"/>
              </w:rPr>
              <w:t xml:space="preserve"> </w:t>
            </w:r>
          </w:p>
        </w:tc>
      </w:tr>
      <w:tr w:rsidR="00DC7E42" w:rsidRPr="00C51CDF" w14:paraId="06CA5F63" w14:textId="77777777" w:rsidTr="003F238C">
        <w:trPr>
          <w:jc w:val="center"/>
        </w:trPr>
        <w:tc>
          <w:tcPr>
            <w:tcW w:w="551" w:type="dxa"/>
          </w:tcPr>
          <w:p w14:paraId="305DA41C" w14:textId="1820B280"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16</w:t>
            </w:r>
          </w:p>
        </w:tc>
        <w:tc>
          <w:tcPr>
            <w:tcW w:w="2433" w:type="dxa"/>
          </w:tcPr>
          <w:p w14:paraId="28C8106B" w14:textId="36382238" w:rsidR="00DA0D3B" w:rsidRDefault="00DA0D3B" w:rsidP="00DA0D3B">
            <w:pPr>
              <w:rPr>
                <w:rFonts w:asciiTheme="minorHAnsi" w:hAnsiTheme="minorHAnsi" w:cstheme="minorHAnsi"/>
                <w:sz w:val="22"/>
                <w:szCs w:val="22"/>
              </w:rPr>
            </w:pPr>
            <w:r>
              <w:rPr>
                <w:rFonts w:asciiTheme="minorHAnsi" w:hAnsiTheme="minorHAnsi" w:cstheme="minorHAnsi"/>
                <w:sz w:val="22"/>
                <w:szCs w:val="22"/>
              </w:rPr>
              <w:t xml:space="preserve">D. Specific Instructions. </w:t>
            </w:r>
            <w:r>
              <w:rPr>
                <w:rFonts w:asciiTheme="minorHAnsi" w:hAnsiTheme="minorHAnsi" w:cstheme="minorHAnsi"/>
                <w:sz w:val="22"/>
                <w:szCs w:val="22"/>
              </w:rPr>
              <w:lastRenderedPageBreak/>
              <w:t xml:space="preserve">Part 5. Applicant’s Statement, Contact Information, Certification, and Signature Item Numbers  </w:t>
            </w:r>
          </w:p>
          <w:p w14:paraId="136D80D8" w14:textId="731C8931" w:rsidR="00DC7E42" w:rsidRPr="00C51CDF" w:rsidRDefault="00DC7E42" w:rsidP="004C59D8">
            <w:pPr>
              <w:rPr>
                <w:rFonts w:asciiTheme="minorHAnsi" w:hAnsiTheme="minorHAnsi" w:cstheme="minorHAnsi"/>
                <w:sz w:val="22"/>
                <w:szCs w:val="22"/>
              </w:rPr>
            </w:pPr>
          </w:p>
        </w:tc>
        <w:tc>
          <w:tcPr>
            <w:tcW w:w="4718" w:type="dxa"/>
          </w:tcPr>
          <w:p w14:paraId="6AF49A8F" w14:textId="43B25AC2" w:rsidR="00DC7E42" w:rsidRPr="00DA0D3B" w:rsidRDefault="00DA0D3B" w:rsidP="00735C7E">
            <w:pPr>
              <w:rPr>
                <w:rFonts w:asciiTheme="minorHAnsi" w:hAnsiTheme="minorHAnsi" w:cstheme="minorHAnsi"/>
                <w:sz w:val="22"/>
                <w:szCs w:val="22"/>
              </w:rPr>
            </w:pPr>
            <w:r w:rsidRPr="00DA0D3B">
              <w:rPr>
                <w:rFonts w:asciiTheme="minorHAnsi" w:hAnsiTheme="minorHAnsi" w:cstheme="minorHAnsi"/>
                <w:bCs/>
                <w:sz w:val="22"/>
                <w:szCs w:val="22"/>
              </w:rPr>
              <w:lastRenderedPageBreak/>
              <w:t xml:space="preserve">Commenter recommends that USCIS follow the </w:t>
            </w:r>
            <w:r w:rsidRPr="00DA0D3B">
              <w:rPr>
                <w:rFonts w:asciiTheme="minorHAnsi" w:hAnsiTheme="minorHAnsi" w:cstheme="minorHAnsi"/>
                <w:bCs/>
                <w:sz w:val="22"/>
                <w:szCs w:val="22"/>
              </w:rPr>
              <w:lastRenderedPageBreak/>
              <w:t>directive in the June 21, 2016, USCIS interim memo regarding copies of original signatures.</w:t>
            </w:r>
          </w:p>
        </w:tc>
        <w:tc>
          <w:tcPr>
            <w:tcW w:w="5182" w:type="dxa"/>
          </w:tcPr>
          <w:p w14:paraId="44DA53B7" w14:textId="6351BF94" w:rsidR="00DC7E42" w:rsidRPr="00DA0D3B" w:rsidRDefault="00DA0D3B" w:rsidP="00735C7E">
            <w:pPr>
              <w:rPr>
                <w:rFonts w:asciiTheme="minorHAnsi" w:hAnsiTheme="minorHAnsi" w:cstheme="minorHAnsi"/>
                <w:sz w:val="22"/>
                <w:szCs w:val="22"/>
              </w:rPr>
            </w:pPr>
            <w:r w:rsidRPr="00DA0D3B">
              <w:rPr>
                <w:rFonts w:asciiTheme="minorHAnsi" w:hAnsiTheme="minorHAnsi" w:cstheme="minorHAnsi"/>
                <w:bCs/>
                <w:sz w:val="22"/>
                <w:szCs w:val="22"/>
              </w:rPr>
              <w:lastRenderedPageBreak/>
              <w:t xml:space="preserve">We have revised the instructions to clarify that a scan </w:t>
            </w:r>
            <w:r w:rsidRPr="00DA0D3B">
              <w:rPr>
                <w:rFonts w:asciiTheme="minorHAnsi" w:hAnsiTheme="minorHAnsi" w:cstheme="minorHAnsi"/>
                <w:bCs/>
                <w:sz w:val="22"/>
                <w:szCs w:val="22"/>
              </w:rPr>
              <w:lastRenderedPageBreak/>
              <w:t>or fax of an original signature is acceptable.</w:t>
            </w:r>
          </w:p>
        </w:tc>
      </w:tr>
      <w:tr w:rsidR="00DC7E42" w:rsidRPr="00C51CDF" w14:paraId="1710EE56" w14:textId="77777777" w:rsidTr="003F238C">
        <w:trPr>
          <w:jc w:val="center"/>
        </w:trPr>
        <w:tc>
          <w:tcPr>
            <w:tcW w:w="551" w:type="dxa"/>
          </w:tcPr>
          <w:p w14:paraId="559C468E" w14:textId="3015A4AA"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lastRenderedPageBreak/>
              <w:t>17</w:t>
            </w:r>
          </w:p>
        </w:tc>
        <w:tc>
          <w:tcPr>
            <w:tcW w:w="2433" w:type="dxa"/>
          </w:tcPr>
          <w:p w14:paraId="6023E081" w14:textId="77777777" w:rsidR="00DC7E42" w:rsidRDefault="00DA0D3B" w:rsidP="004C59D8">
            <w:pPr>
              <w:rPr>
                <w:rFonts w:asciiTheme="minorHAnsi" w:hAnsiTheme="minorHAnsi" w:cstheme="minorHAnsi"/>
                <w:sz w:val="22"/>
                <w:szCs w:val="22"/>
              </w:rPr>
            </w:pPr>
            <w:r>
              <w:rPr>
                <w:rFonts w:asciiTheme="minorHAnsi" w:hAnsiTheme="minorHAnsi" w:cstheme="minorHAnsi"/>
                <w:sz w:val="22"/>
                <w:szCs w:val="22"/>
              </w:rPr>
              <w:t>D. Specific Instructions.</w:t>
            </w:r>
          </w:p>
          <w:p w14:paraId="674B9A5D" w14:textId="586A9C34" w:rsidR="00DA0D3B" w:rsidRPr="00C51CDF" w:rsidRDefault="00DA0D3B" w:rsidP="004C59D8">
            <w:pPr>
              <w:rPr>
                <w:rFonts w:asciiTheme="minorHAnsi" w:hAnsiTheme="minorHAnsi" w:cstheme="minorHAnsi"/>
                <w:sz w:val="22"/>
                <w:szCs w:val="22"/>
              </w:rPr>
            </w:pPr>
            <w:r>
              <w:rPr>
                <w:rFonts w:asciiTheme="minorHAnsi" w:hAnsiTheme="minorHAnsi" w:cstheme="minorHAnsi"/>
                <w:sz w:val="22"/>
                <w:szCs w:val="22"/>
              </w:rPr>
              <w:t>Comment regarding Instructions on Biometrics</w:t>
            </w:r>
          </w:p>
        </w:tc>
        <w:tc>
          <w:tcPr>
            <w:tcW w:w="4718" w:type="dxa"/>
          </w:tcPr>
          <w:p w14:paraId="5A6DC763" w14:textId="1E9C4096" w:rsidR="00DC7E42" w:rsidRPr="009E6AB9" w:rsidRDefault="00DA0D3B" w:rsidP="00DA0D3B">
            <w:pPr>
              <w:autoSpaceDE w:val="0"/>
              <w:autoSpaceDN w:val="0"/>
              <w:adjustRightInd w:val="0"/>
              <w:rPr>
                <w:rFonts w:asciiTheme="minorHAnsi" w:hAnsiTheme="minorHAnsi" w:cstheme="minorHAnsi"/>
                <w:sz w:val="22"/>
                <w:szCs w:val="22"/>
              </w:rPr>
            </w:pPr>
            <w:r w:rsidRPr="009E6AB9">
              <w:rPr>
                <w:rFonts w:asciiTheme="minorHAnsi" w:hAnsiTheme="minorHAnsi" w:cstheme="minorHAnsi"/>
                <w:sz w:val="22"/>
                <w:szCs w:val="22"/>
              </w:rPr>
              <w:t xml:space="preserve">Comment: “The instructions in the box reference a biometrics appointment that, according to the earlier instruction, may or may not occur. As stated above, we recommend clarifying whether and when biometrics will need to be completed for INA </w:t>
            </w:r>
            <w:r w:rsidRPr="009E6AB9">
              <w:rPr>
                <w:rFonts w:asciiTheme="minorHAnsi" w:hAnsiTheme="minorHAnsi" w:cstheme="minorHAnsi"/>
                <w:b/>
                <w:bCs/>
                <w:sz w:val="22"/>
                <w:szCs w:val="22"/>
              </w:rPr>
              <w:t>§</w:t>
            </w:r>
            <w:r w:rsidRPr="009E6AB9">
              <w:rPr>
                <w:rFonts w:asciiTheme="minorHAnsi" w:hAnsiTheme="minorHAnsi" w:cstheme="minorHAnsi"/>
                <w:sz w:val="22"/>
                <w:szCs w:val="22"/>
              </w:rPr>
              <w:t xml:space="preserve">106 work authorization applications. In addition, we are concerned about the instruction that the applicant must attest to the contents of the application at the Application Support Center (ASC). Though we are aware that this instruction appears on other USCIS forms (N-400, I-751, I-192, etc.), in the context of an INA </w:t>
            </w:r>
            <w:r w:rsidRPr="009E6AB9">
              <w:rPr>
                <w:rFonts w:asciiTheme="minorHAnsi" w:hAnsiTheme="minorHAnsi" w:cstheme="minorHAnsi"/>
                <w:b/>
                <w:bCs/>
                <w:sz w:val="22"/>
                <w:szCs w:val="22"/>
              </w:rPr>
              <w:t>§</w:t>
            </w:r>
            <w:r w:rsidRPr="009E6AB9">
              <w:rPr>
                <w:rFonts w:asciiTheme="minorHAnsi" w:hAnsiTheme="minorHAnsi" w:cstheme="minorHAnsi"/>
                <w:sz w:val="22"/>
                <w:szCs w:val="22"/>
              </w:rPr>
              <w:t xml:space="preserve">106 work authorization application, there should be more clarity regarding biometrics and VAWA confidentiality provisions, and applicants should be assured that ASC officials will not have access to their case file. This instruction is NOT included in other applications for survivor-based forms of immigration relief (e.g. I-918, I-914) and to add this additional barrier for </w:t>
            </w:r>
            <w:r w:rsidRPr="009E6AB9">
              <w:rPr>
                <w:rFonts w:asciiTheme="minorHAnsi" w:hAnsiTheme="minorHAnsi" w:cstheme="minorHAnsi"/>
                <w:b/>
                <w:bCs/>
                <w:sz w:val="22"/>
                <w:szCs w:val="22"/>
              </w:rPr>
              <w:t>§</w:t>
            </w:r>
            <w:r w:rsidRPr="009E6AB9">
              <w:rPr>
                <w:rFonts w:asciiTheme="minorHAnsi" w:hAnsiTheme="minorHAnsi" w:cstheme="minorHAnsi"/>
                <w:sz w:val="22"/>
                <w:szCs w:val="22"/>
              </w:rPr>
              <w:t>106 work authorization applicants is unwarranted and burdensome.”</w:t>
            </w:r>
            <w:r w:rsidR="00DC7E42" w:rsidRPr="009E6AB9">
              <w:rPr>
                <w:rFonts w:asciiTheme="minorHAnsi" w:hAnsiTheme="minorHAnsi" w:cstheme="minorHAnsi"/>
                <w:sz w:val="22"/>
                <w:szCs w:val="22"/>
              </w:rPr>
              <w:t xml:space="preserve"> </w:t>
            </w:r>
          </w:p>
        </w:tc>
        <w:tc>
          <w:tcPr>
            <w:tcW w:w="5182" w:type="dxa"/>
          </w:tcPr>
          <w:p w14:paraId="06BF5E69" w14:textId="7BE2743F" w:rsidR="00011678" w:rsidRPr="00011678" w:rsidRDefault="009E6AB9" w:rsidP="00011678">
            <w:pPr>
              <w:rPr>
                <w:rFonts w:asciiTheme="minorHAnsi" w:hAnsiTheme="minorHAnsi" w:cstheme="minorHAnsi"/>
                <w:b/>
                <w:bCs/>
                <w:sz w:val="22"/>
                <w:szCs w:val="22"/>
              </w:rPr>
            </w:pPr>
            <w:r w:rsidRPr="00642626">
              <w:rPr>
                <w:rFonts w:asciiTheme="minorHAnsi" w:hAnsiTheme="minorHAnsi" w:cstheme="minorHAnsi"/>
                <w:bCs/>
                <w:sz w:val="22"/>
                <w:szCs w:val="22"/>
              </w:rPr>
              <w:t>The instructions provide that biometrics may be collected and are simply a reflection of 8 CFR 103.2(b)(9) which provides that USCIS may require any individual to appear and provide biometrics.  USCIS does not anticipate routine collection of biometrics from Form I-765</w:t>
            </w:r>
            <w:r w:rsidR="00AF2DB4">
              <w:rPr>
                <w:rFonts w:asciiTheme="minorHAnsi" w:hAnsiTheme="minorHAnsi" w:cstheme="minorHAnsi"/>
                <w:bCs/>
                <w:sz w:val="22"/>
                <w:szCs w:val="22"/>
              </w:rPr>
              <w:t>V</w:t>
            </w:r>
            <w:r w:rsidRPr="00642626">
              <w:rPr>
                <w:rFonts w:asciiTheme="minorHAnsi" w:hAnsiTheme="minorHAnsi" w:cstheme="minorHAnsi"/>
                <w:bCs/>
                <w:sz w:val="22"/>
                <w:szCs w:val="22"/>
              </w:rPr>
              <w:t xml:space="preserve"> applicants.  However, if applicants receive an ASC appointment notice, they must comply with its instructions.  </w:t>
            </w:r>
            <w:r w:rsidR="001830CB" w:rsidRPr="001830CB">
              <w:rPr>
                <w:rFonts w:asciiTheme="minorHAnsi" w:hAnsiTheme="minorHAnsi" w:cstheme="minorHAnsi"/>
                <w:bCs/>
                <w:sz w:val="22"/>
                <w:szCs w:val="22"/>
              </w:rPr>
              <w:t>USCIS has extended</w:t>
            </w:r>
            <w:r w:rsidR="001A570C">
              <w:rPr>
                <w:rFonts w:asciiTheme="minorHAnsi" w:hAnsiTheme="minorHAnsi" w:cstheme="minorHAnsi"/>
                <w:bCs/>
                <w:sz w:val="22"/>
                <w:szCs w:val="22"/>
              </w:rPr>
              <w:t>, through policy</w:t>
            </w:r>
            <w:r w:rsidR="002E24EB">
              <w:rPr>
                <w:rFonts w:asciiTheme="minorHAnsi" w:hAnsiTheme="minorHAnsi" w:cstheme="minorHAnsi"/>
                <w:bCs/>
                <w:sz w:val="22"/>
                <w:szCs w:val="22"/>
              </w:rPr>
              <w:t xml:space="preserve">, </w:t>
            </w:r>
            <w:r w:rsidR="002E24EB" w:rsidRPr="001830CB">
              <w:rPr>
                <w:rFonts w:asciiTheme="minorHAnsi" w:hAnsiTheme="minorHAnsi" w:cstheme="minorHAnsi"/>
                <w:bCs/>
                <w:sz w:val="22"/>
                <w:szCs w:val="22"/>
              </w:rPr>
              <w:t>the</w:t>
            </w:r>
            <w:r w:rsidR="001830CB" w:rsidRPr="001830CB">
              <w:rPr>
                <w:rFonts w:asciiTheme="minorHAnsi" w:hAnsiTheme="minorHAnsi" w:cstheme="minorHAnsi"/>
                <w:bCs/>
                <w:sz w:val="22"/>
                <w:szCs w:val="22"/>
              </w:rPr>
              <w:t xml:space="preserve"> protections of 8 USC section 1367 to abused spouses of nonimmigrants applying for employment authorization pursuant to INA section 106. </w:t>
            </w:r>
            <w:r w:rsidR="001A570C">
              <w:rPr>
                <w:rFonts w:asciiTheme="minorHAnsi" w:hAnsiTheme="minorHAnsi" w:cstheme="minorHAnsi"/>
                <w:bCs/>
                <w:sz w:val="22"/>
                <w:szCs w:val="22"/>
              </w:rPr>
              <w:t xml:space="preserve">See </w:t>
            </w:r>
            <w:r w:rsidR="00011678">
              <w:rPr>
                <w:rFonts w:asciiTheme="minorHAnsi" w:hAnsiTheme="minorHAnsi" w:cstheme="minorHAnsi"/>
                <w:bCs/>
                <w:sz w:val="22"/>
                <w:szCs w:val="22"/>
              </w:rPr>
              <w:t xml:space="preserve">Policy Memo </w:t>
            </w:r>
            <w:r w:rsidR="00011678" w:rsidRPr="00011678">
              <w:rPr>
                <w:rFonts w:asciiTheme="minorHAnsi" w:hAnsiTheme="minorHAnsi" w:cstheme="minorHAnsi"/>
                <w:bCs/>
                <w:sz w:val="22"/>
                <w:szCs w:val="22"/>
              </w:rPr>
              <w:t>602-0130</w:t>
            </w:r>
            <w:r w:rsidR="00011678">
              <w:rPr>
                <w:rFonts w:asciiTheme="minorHAnsi" w:hAnsiTheme="minorHAnsi" w:cstheme="minorHAnsi"/>
                <w:bCs/>
                <w:sz w:val="22"/>
                <w:szCs w:val="22"/>
              </w:rPr>
              <w:t xml:space="preserve"> </w:t>
            </w:r>
            <w:r w:rsidR="00011678" w:rsidRPr="00011678">
              <w:rPr>
                <w:rFonts w:asciiTheme="minorHAnsi" w:hAnsiTheme="minorHAnsi" w:cstheme="minorHAnsi"/>
                <w:bCs/>
                <w:sz w:val="22"/>
                <w:szCs w:val="22"/>
              </w:rPr>
              <w:t>Eligibility for Employment Authorization for Battered Spouses of Certain Nonimmigrants</w:t>
            </w:r>
            <w:r w:rsidR="001A570C">
              <w:rPr>
                <w:rFonts w:asciiTheme="minorHAnsi" w:hAnsiTheme="minorHAnsi" w:cstheme="minorHAnsi"/>
                <w:bCs/>
                <w:sz w:val="22"/>
                <w:szCs w:val="22"/>
              </w:rPr>
              <w:t xml:space="preserve">. </w:t>
            </w:r>
            <w:r w:rsidR="00011678">
              <w:rPr>
                <w:rFonts w:asciiTheme="minorHAnsi" w:hAnsiTheme="minorHAnsi" w:cstheme="minorHAnsi"/>
                <w:bCs/>
                <w:sz w:val="22"/>
                <w:szCs w:val="22"/>
              </w:rPr>
              <w:t xml:space="preserve"> </w:t>
            </w:r>
          </w:p>
          <w:p w14:paraId="4087067E" w14:textId="23F97367" w:rsidR="00DC7E42" w:rsidRPr="00C51CDF" w:rsidRDefault="00DC7E42" w:rsidP="00011678">
            <w:pPr>
              <w:rPr>
                <w:rFonts w:asciiTheme="minorHAnsi" w:hAnsiTheme="minorHAnsi" w:cstheme="minorHAnsi"/>
                <w:sz w:val="22"/>
                <w:szCs w:val="22"/>
              </w:rPr>
            </w:pPr>
          </w:p>
        </w:tc>
      </w:tr>
      <w:tr w:rsidR="00DC7E42" w:rsidRPr="00C51CDF" w14:paraId="47A62706" w14:textId="77777777" w:rsidTr="003F238C">
        <w:trPr>
          <w:jc w:val="center"/>
        </w:trPr>
        <w:tc>
          <w:tcPr>
            <w:tcW w:w="551" w:type="dxa"/>
          </w:tcPr>
          <w:p w14:paraId="645FC0A8" w14:textId="2504B6EB"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18</w:t>
            </w:r>
          </w:p>
        </w:tc>
        <w:tc>
          <w:tcPr>
            <w:tcW w:w="2433" w:type="dxa"/>
          </w:tcPr>
          <w:p w14:paraId="486ED901" w14:textId="3EA72E08" w:rsidR="00DC7E42" w:rsidRPr="00C51CDF" w:rsidRDefault="00615A62" w:rsidP="004C59D8">
            <w:pPr>
              <w:rPr>
                <w:rFonts w:asciiTheme="minorHAnsi" w:hAnsiTheme="minorHAnsi" w:cstheme="minorHAnsi"/>
                <w:sz w:val="22"/>
                <w:szCs w:val="22"/>
              </w:rPr>
            </w:pPr>
            <w:r>
              <w:rPr>
                <w:rFonts w:asciiTheme="minorHAnsi" w:hAnsiTheme="minorHAnsi" w:cstheme="minorHAnsi"/>
                <w:sz w:val="22"/>
                <w:szCs w:val="22"/>
              </w:rPr>
              <w:t>Required Documentation</w:t>
            </w:r>
          </w:p>
        </w:tc>
        <w:tc>
          <w:tcPr>
            <w:tcW w:w="4718" w:type="dxa"/>
          </w:tcPr>
          <w:p w14:paraId="5F87CB63" w14:textId="58BF8454" w:rsidR="00DC7E42" w:rsidRPr="00C51CDF" w:rsidRDefault="00615A62" w:rsidP="00735C7E">
            <w:pPr>
              <w:rPr>
                <w:rFonts w:asciiTheme="minorHAnsi" w:hAnsiTheme="minorHAnsi" w:cstheme="minorHAnsi"/>
                <w:sz w:val="22"/>
                <w:szCs w:val="22"/>
              </w:rPr>
            </w:pPr>
            <w:r>
              <w:rPr>
                <w:rFonts w:asciiTheme="minorHAnsi" w:hAnsiTheme="minorHAnsi" w:cstheme="minorHAnsi"/>
                <w:sz w:val="22"/>
                <w:szCs w:val="22"/>
              </w:rPr>
              <w:t xml:space="preserve">Commenter is concerned that an applicant must submit a signed personal statement in support of the application and a protection order (if one </w:t>
            </w:r>
            <w:r>
              <w:rPr>
                <w:rFonts w:asciiTheme="minorHAnsi" w:hAnsiTheme="minorHAnsi" w:cstheme="minorHAnsi"/>
                <w:sz w:val="22"/>
                <w:szCs w:val="22"/>
              </w:rPr>
              <w:lastRenderedPageBreak/>
              <w:t>exists) in order to obtain employment authorization.</w:t>
            </w:r>
          </w:p>
        </w:tc>
        <w:tc>
          <w:tcPr>
            <w:tcW w:w="5182" w:type="dxa"/>
          </w:tcPr>
          <w:p w14:paraId="77926E80" w14:textId="0248812B" w:rsidR="00DC7E42" w:rsidRPr="00615A62" w:rsidRDefault="00615A62" w:rsidP="00615A62">
            <w:pPr>
              <w:rPr>
                <w:rFonts w:asciiTheme="minorHAnsi" w:hAnsiTheme="minorHAnsi" w:cstheme="minorHAnsi"/>
                <w:sz w:val="22"/>
                <w:szCs w:val="22"/>
              </w:rPr>
            </w:pPr>
            <w:r w:rsidRPr="00615A62">
              <w:rPr>
                <w:rFonts w:asciiTheme="minorHAnsi" w:hAnsiTheme="minorHAnsi" w:cstheme="minorHAnsi"/>
                <w:sz w:val="22"/>
                <w:szCs w:val="22"/>
              </w:rPr>
              <w:lastRenderedPageBreak/>
              <w:t xml:space="preserve">The relevant </w:t>
            </w:r>
            <w:r>
              <w:rPr>
                <w:rFonts w:asciiTheme="minorHAnsi" w:hAnsiTheme="minorHAnsi" w:cstheme="minorHAnsi"/>
                <w:sz w:val="22"/>
                <w:szCs w:val="22"/>
              </w:rPr>
              <w:t xml:space="preserve">evidentiary requirement </w:t>
            </w:r>
            <w:r w:rsidRPr="00615A62">
              <w:rPr>
                <w:rFonts w:asciiTheme="minorHAnsi" w:hAnsiTheme="minorHAnsi" w:cstheme="minorHAnsi"/>
                <w:sz w:val="22"/>
                <w:szCs w:val="22"/>
              </w:rPr>
              <w:t>section is edited</w:t>
            </w:r>
            <w:r>
              <w:rPr>
                <w:rFonts w:asciiTheme="minorHAnsi" w:hAnsiTheme="minorHAnsi" w:cstheme="minorHAnsi"/>
                <w:sz w:val="22"/>
                <w:szCs w:val="22"/>
              </w:rPr>
              <w:t xml:space="preserve"> </w:t>
            </w:r>
            <w:r w:rsidRPr="00615A62">
              <w:rPr>
                <w:rFonts w:asciiTheme="minorHAnsi" w:hAnsiTheme="minorHAnsi" w:cstheme="minorHAnsi"/>
                <w:sz w:val="22"/>
                <w:szCs w:val="22"/>
              </w:rPr>
              <w:t>to read as follows, “</w:t>
            </w:r>
            <w:bookmarkStart w:id="3" w:name="OLE_LINK31"/>
            <w:bookmarkStart w:id="4" w:name="OLE_LINK30"/>
            <w:r w:rsidRPr="00615A62">
              <w:rPr>
                <w:rFonts w:asciiTheme="minorHAnsi" w:hAnsiTheme="minorHAnsi" w:cstheme="minorHAnsi"/>
                <w:sz w:val="22"/>
                <w:szCs w:val="22"/>
              </w:rPr>
              <w:t>Evidence</w:t>
            </w:r>
            <w:r w:rsidRPr="00615A62">
              <w:rPr>
                <w:rFonts w:asciiTheme="minorHAnsi" w:hAnsiTheme="minorHAnsi" w:cstheme="minorHAnsi"/>
                <w:spacing w:val="-8"/>
                <w:sz w:val="22"/>
                <w:szCs w:val="22"/>
              </w:rPr>
              <w:t xml:space="preserve"> </w:t>
            </w:r>
            <w:r w:rsidRPr="00615A62">
              <w:rPr>
                <w:rFonts w:asciiTheme="minorHAnsi" w:hAnsiTheme="minorHAnsi" w:cstheme="minorHAnsi"/>
                <w:sz w:val="22"/>
                <w:szCs w:val="22"/>
              </w:rPr>
              <w:t>of the</w:t>
            </w:r>
            <w:r w:rsidRPr="00615A62">
              <w:rPr>
                <w:rFonts w:asciiTheme="minorHAnsi" w:hAnsiTheme="minorHAnsi" w:cstheme="minorHAnsi"/>
                <w:spacing w:val="-3"/>
                <w:sz w:val="22"/>
                <w:szCs w:val="22"/>
              </w:rPr>
              <w:t xml:space="preserve"> </w:t>
            </w:r>
            <w:r w:rsidRPr="00615A62">
              <w:rPr>
                <w:rFonts w:asciiTheme="minorHAnsi" w:hAnsiTheme="minorHAnsi" w:cstheme="minorHAnsi"/>
                <w:sz w:val="22"/>
                <w:szCs w:val="22"/>
              </w:rPr>
              <w:t>abuse,</w:t>
            </w:r>
            <w:r w:rsidRPr="00615A62">
              <w:rPr>
                <w:rFonts w:asciiTheme="minorHAnsi" w:hAnsiTheme="minorHAnsi" w:cstheme="minorHAnsi"/>
                <w:spacing w:val="-5"/>
                <w:sz w:val="22"/>
                <w:szCs w:val="22"/>
              </w:rPr>
              <w:t xml:space="preserve"> </w:t>
            </w:r>
            <w:r w:rsidRPr="00615A62">
              <w:rPr>
                <w:rFonts w:asciiTheme="minorHAnsi" w:hAnsiTheme="minorHAnsi" w:cstheme="minorHAnsi"/>
                <w:sz w:val="22"/>
                <w:szCs w:val="22"/>
              </w:rPr>
              <w:t>such as protection orders, police</w:t>
            </w:r>
            <w:r w:rsidRPr="00615A62">
              <w:rPr>
                <w:rFonts w:asciiTheme="minorHAnsi" w:hAnsiTheme="minorHAnsi" w:cstheme="minorHAnsi"/>
                <w:spacing w:val="-5"/>
                <w:sz w:val="22"/>
                <w:szCs w:val="22"/>
              </w:rPr>
              <w:t xml:space="preserve"> </w:t>
            </w:r>
            <w:r w:rsidRPr="00615A62">
              <w:rPr>
                <w:rFonts w:asciiTheme="minorHAnsi" w:hAnsiTheme="minorHAnsi" w:cstheme="minorHAnsi"/>
                <w:sz w:val="22"/>
                <w:szCs w:val="22"/>
              </w:rPr>
              <w:t>reports,</w:t>
            </w:r>
            <w:r w:rsidRPr="00615A62">
              <w:rPr>
                <w:rFonts w:asciiTheme="minorHAnsi" w:hAnsiTheme="minorHAnsi" w:cstheme="minorHAnsi"/>
                <w:spacing w:val="-7"/>
                <w:sz w:val="22"/>
                <w:szCs w:val="22"/>
              </w:rPr>
              <w:t xml:space="preserve"> </w:t>
            </w:r>
            <w:r w:rsidRPr="00615A62">
              <w:rPr>
                <w:rFonts w:asciiTheme="minorHAnsi" w:hAnsiTheme="minorHAnsi" w:cstheme="minorHAnsi"/>
                <w:sz w:val="22"/>
                <w:szCs w:val="22"/>
              </w:rPr>
              <w:t>court</w:t>
            </w:r>
            <w:r w:rsidRPr="00615A62">
              <w:rPr>
                <w:rFonts w:asciiTheme="minorHAnsi" w:hAnsiTheme="minorHAnsi" w:cstheme="minorHAnsi"/>
                <w:spacing w:val="-5"/>
                <w:sz w:val="22"/>
                <w:szCs w:val="22"/>
              </w:rPr>
              <w:t xml:space="preserve"> </w:t>
            </w:r>
            <w:r w:rsidRPr="00615A62">
              <w:rPr>
                <w:rFonts w:asciiTheme="minorHAnsi" w:hAnsiTheme="minorHAnsi" w:cstheme="minorHAnsi"/>
                <w:sz w:val="22"/>
                <w:szCs w:val="22"/>
              </w:rPr>
              <w:t>records,</w:t>
            </w:r>
            <w:r w:rsidRPr="00615A62">
              <w:rPr>
                <w:rFonts w:asciiTheme="minorHAnsi" w:hAnsiTheme="minorHAnsi" w:cstheme="minorHAnsi"/>
                <w:spacing w:val="-7"/>
                <w:sz w:val="22"/>
                <w:szCs w:val="22"/>
              </w:rPr>
              <w:t xml:space="preserve"> </w:t>
            </w:r>
            <w:r w:rsidRPr="00615A62">
              <w:rPr>
                <w:rFonts w:asciiTheme="minorHAnsi" w:hAnsiTheme="minorHAnsi" w:cstheme="minorHAnsi"/>
                <w:sz w:val="22"/>
                <w:szCs w:val="22"/>
              </w:rPr>
              <w:lastRenderedPageBreak/>
              <w:t>medical</w:t>
            </w:r>
            <w:r w:rsidRPr="00615A62">
              <w:rPr>
                <w:rFonts w:asciiTheme="minorHAnsi" w:hAnsiTheme="minorHAnsi" w:cstheme="minorHAnsi"/>
                <w:spacing w:val="-7"/>
                <w:sz w:val="22"/>
                <w:szCs w:val="22"/>
              </w:rPr>
              <w:t xml:space="preserve"> </w:t>
            </w:r>
            <w:r w:rsidRPr="00615A62">
              <w:rPr>
                <w:rFonts w:asciiTheme="minorHAnsi" w:hAnsiTheme="minorHAnsi" w:cstheme="minorHAnsi"/>
                <w:sz w:val="22"/>
                <w:szCs w:val="22"/>
              </w:rPr>
              <w:t>records,</w:t>
            </w:r>
            <w:r w:rsidRPr="00615A62">
              <w:rPr>
                <w:rFonts w:asciiTheme="minorHAnsi" w:hAnsiTheme="minorHAnsi" w:cstheme="minorHAnsi"/>
                <w:spacing w:val="-7"/>
                <w:sz w:val="22"/>
                <w:szCs w:val="22"/>
              </w:rPr>
              <w:t xml:space="preserve"> </w:t>
            </w:r>
            <w:r w:rsidRPr="00615A62">
              <w:rPr>
                <w:rFonts w:asciiTheme="minorHAnsi" w:hAnsiTheme="minorHAnsi" w:cstheme="minorHAnsi"/>
                <w:sz w:val="22"/>
                <w:szCs w:val="22"/>
              </w:rPr>
              <w:t>reports</w:t>
            </w:r>
            <w:r w:rsidRPr="00615A62">
              <w:rPr>
                <w:rFonts w:asciiTheme="minorHAnsi" w:hAnsiTheme="minorHAnsi" w:cstheme="minorHAnsi"/>
                <w:spacing w:val="-6"/>
                <w:sz w:val="22"/>
                <w:szCs w:val="22"/>
              </w:rPr>
              <w:t xml:space="preserve"> </w:t>
            </w:r>
            <w:r w:rsidRPr="00615A62">
              <w:rPr>
                <w:rFonts w:asciiTheme="minorHAnsi" w:hAnsiTheme="minorHAnsi" w:cstheme="minorHAnsi"/>
                <w:sz w:val="22"/>
                <w:szCs w:val="22"/>
              </w:rPr>
              <w:t>from</w:t>
            </w:r>
            <w:r w:rsidRPr="00615A62">
              <w:rPr>
                <w:rFonts w:asciiTheme="minorHAnsi" w:hAnsiTheme="minorHAnsi" w:cstheme="minorHAnsi"/>
                <w:spacing w:val="-4"/>
                <w:sz w:val="22"/>
                <w:szCs w:val="22"/>
              </w:rPr>
              <w:t xml:space="preserve"> </w:t>
            </w:r>
            <w:r w:rsidRPr="00615A62">
              <w:rPr>
                <w:rFonts w:asciiTheme="minorHAnsi" w:hAnsiTheme="minorHAnsi" w:cstheme="minorHAnsi"/>
                <w:sz w:val="22"/>
                <w:szCs w:val="22"/>
              </w:rPr>
              <w:t>social</w:t>
            </w:r>
            <w:r w:rsidRPr="00615A62">
              <w:rPr>
                <w:rFonts w:asciiTheme="minorHAnsi" w:hAnsiTheme="minorHAnsi" w:cstheme="minorHAnsi"/>
                <w:spacing w:val="-5"/>
                <w:sz w:val="22"/>
                <w:szCs w:val="22"/>
              </w:rPr>
              <w:t xml:space="preserve"> </w:t>
            </w:r>
            <w:r w:rsidRPr="00615A62">
              <w:rPr>
                <w:rFonts w:asciiTheme="minorHAnsi" w:hAnsiTheme="minorHAnsi" w:cstheme="minorHAnsi"/>
                <w:sz w:val="22"/>
                <w:szCs w:val="22"/>
              </w:rPr>
              <w:t>services</w:t>
            </w:r>
            <w:r w:rsidRPr="00615A62">
              <w:rPr>
                <w:rFonts w:asciiTheme="minorHAnsi" w:hAnsiTheme="minorHAnsi" w:cstheme="minorHAnsi"/>
                <w:spacing w:val="-7"/>
                <w:sz w:val="22"/>
                <w:szCs w:val="22"/>
              </w:rPr>
              <w:t xml:space="preserve"> </w:t>
            </w:r>
            <w:r w:rsidRPr="00615A62">
              <w:rPr>
                <w:rFonts w:asciiTheme="minorHAnsi" w:hAnsiTheme="minorHAnsi" w:cstheme="minorHAnsi"/>
                <w:sz w:val="22"/>
                <w:szCs w:val="22"/>
              </w:rPr>
              <w:t>agencies,</w:t>
            </w:r>
            <w:r w:rsidRPr="00615A62">
              <w:rPr>
                <w:rFonts w:asciiTheme="minorHAnsi" w:hAnsiTheme="minorHAnsi" w:cstheme="minorHAnsi"/>
                <w:spacing w:val="-8"/>
                <w:sz w:val="22"/>
                <w:szCs w:val="22"/>
              </w:rPr>
              <w:t xml:space="preserve"> a signed statement from you detailing abuse suffered since your admission to the United States, and/</w:t>
            </w:r>
            <w:r w:rsidRPr="00615A62">
              <w:rPr>
                <w:rFonts w:asciiTheme="minorHAnsi" w:hAnsiTheme="minorHAnsi" w:cstheme="minorHAnsi"/>
                <w:sz w:val="22"/>
                <w:szCs w:val="22"/>
              </w:rPr>
              <w:t>or affidavits from third parties who can knowledgeably attest to the abuse you experienced.</w:t>
            </w:r>
            <w:bookmarkEnd w:id="3"/>
            <w:bookmarkEnd w:id="4"/>
            <w:r w:rsidRPr="00615A62">
              <w:rPr>
                <w:rFonts w:asciiTheme="minorHAnsi" w:hAnsiTheme="minorHAnsi" w:cstheme="minorHAnsi"/>
                <w:sz w:val="22"/>
                <w:szCs w:val="22"/>
              </w:rPr>
              <w:t>”</w:t>
            </w:r>
          </w:p>
        </w:tc>
      </w:tr>
      <w:tr w:rsidR="00DC7E42" w:rsidRPr="00C51CDF" w14:paraId="2E1C80E6" w14:textId="77777777" w:rsidTr="003F238C">
        <w:trPr>
          <w:jc w:val="center"/>
        </w:trPr>
        <w:tc>
          <w:tcPr>
            <w:tcW w:w="551" w:type="dxa"/>
          </w:tcPr>
          <w:p w14:paraId="7C374972" w14:textId="15E4E21C"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lastRenderedPageBreak/>
              <w:t>19</w:t>
            </w:r>
          </w:p>
        </w:tc>
        <w:tc>
          <w:tcPr>
            <w:tcW w:w="2433" w:type="dxa"/>
          </w:tcPr>
          <w:p w14:paraId="3B1FD3F7" w14:textId="31EDC532" w:rsidR="00DC7E42" w:rsidRDefault="00615A62" w:rsidP="004C59D8">
            <w:pPr>
              <w:rPr>
                <w:rFonts w:asciiTheme="minorHAnsi" w:hAnsiTheme="minorHAnsi" w:cstheme="minorHAnsi"/>
                <w:sz w:val="22"/>
                <w:szCs w:val="22"/>
              </w:rPr>
            </w:pPr>
            <w:r>
              <w:rPr>
                <w:rFonts w:asciiTheme="minorHAnsi" w:hAnsiTheme="minorHAnsi" w:cstheme="minorHAnsi"/>
                <w:sz w:val="22"/>
                <w:szCs w:val="22"/>
              </w:rPr>
              <w:t>Required Documentation</w:t>
            </w:r>
            <w:r w:rsidR="00F77781">
              <w:rPr>
                <w:rFonts w:asciiTheme="minorHAnsi" w:hAnsiTheme="minorHAnsi" w:cstheme="minorHAnsi"/>
                <w:sz w:val="22"/>
                <w:szCs w:val="22"/>
              </w:rPr>
              <w:t>:</w:t>
            </w:r>
          </w:p>
          <w:p w14:paraId="7009912C" w14:textId="3CB66E38" w:rsidR="00615A62" w:rsidRPr="00C51CDF" w:rsidRDefault="00615A62" w:rsidP="004C59D8">
            <w:pPr>
              <w:rPr>
                <w:rFonts w:asciiTheme="minorHAnsi" w:hAnsiTheme="minorHAnsi" w:cstheme="minorHAnsi"/>
                <w:sz w:val="22"/>
                <w:szCs w:val="22"/>
              </w:rPr>
            </w:pPr>
            <w:r>
              <w:rPr>
                <w:rFonts w:asciiTheme="minorHAnsi" w:hAnsiTheme="minorHAnsi" w:cstheme="minorHAnsi"/>
                <w:sz w:val="22"/>
                <w:szCs w:val="22"/>
              </w:rPr>
              <w:t>Note on Credible Evidence</w:t>
            </w:r>
          </w:p>
        </w:tc>
        <w:tc>
          <w:tcPr>
            <w:tcW w:w="4718" w:type="dxa"/>
          </w:tcPr>
          <w:p w14:paraId="3A134171" w14:textId="789A8043" w:rsidR="00DC7E42" w:rsidRPr="00C51CDF" w:rsidRDefault="00615A62" w:rsidP="00405A79">
            <w:pPr>
              <w:autoSpaceDE w:val="0"/>
              <w:autoSpaceDN w:val="0"/>
              <w:adjustRightInd w:val="0"/>
              <w:rPr>
                <w:rFonts w:asciiTheme="minorHAnsi" w:hAnsiTheme="minorHAnsi" w:cstheme="minorHAnsi"/>
                <w:sz w:val="22"/>
                <w:szCs w:val="22"/>
              </w:rPr>
            </w:pPr>
            <w:r w:rsidRPr="00615A62">
              <w:rPr>
                <w:rFonts w:asciiTheme="minorHAnsi" w:hAnsiTheme="minorHAnsi" w:cstheme="minorHAnsi"/>
                <w:sz w:val="22"/>
                <w:szCs w:val="22"/>
              </w:rPr>
              <w:t>Comment: “We recommend that USCIS clarify the “credible evidence” standard pursuant</w:t>
            </w:r>
            <w:r w:rsidR="000F7373">
              <w:rPr>
                <w:rFonts w:asciiTheme="minorHAnsi" w:hAnsiTheme="minorHAnsi" w:cstheme="minorHAnsi"/>
                <w:sz w:val="22"/>
                <w:szCs w:val="22"/>
              </w:rPr>
              <w:t xml:space="preserve"> </w:t>
            </w:r>
            <w:r w:rsidRPr="00615A62">
              <w:rPr>
                <w:rFonts w:asciiTheme="minorHAnsi" w:hAnsiTheme="minorHAnsi" w:cstheme="minorHAnsi"/>
                <w:sz w:val="22"/>
                <w:szCs w:val="22"/>
              </w:rPr>
              <w:t xml:space="preserve">to existing guidance. For instance, this section could state: </w:t>
            </w:r>
            <w:r w:rsidRPr="00615A62">
              <w:rPr>
                <w:rFonts w:asciiTheme="minorHAnsi" w:hAnsiTheme="minorHAnsi" w:cstheme="minorHAnsi"/>
                <w:i/>
                <w:iCs/>
                <w:sz w:val="22"/>
                <w:szCs w:val="22"/>
              </w:rPr>
              <w:t>Applicants for §106 work</w:t>
            </w:r>
            <w:r w:rsidR="000F7373">
              <w:rPr>
                <w:rFonts w:asciiTheme="minorHAnsi" w:hAnsiTheme="minorHAnsi" w:cstheme="minorHAnsi"/>
                <w:i/>
                <w:iCs/>
                <w:sz w:val="22"/>
                <w:szCs w:val="22"/>
              </w:rPr>
              <w:t xml:space="preserve"> </w:t>
            </w:r>
            <w:r w:rsidR="00405A79">
              <w:rPr>
                <w:rFonts w:asciiTheme="minorHAnsi" w:hAnsiTheme="minorHAnsi" w:cstheme="minorHAnsi"/>
                <w:i/>
                <w:iCs/>
                <w:sz w:val="22"/>
                <w:szCs w:val="22"/>
              </w:rPr>
              <w:t>authorization</w:t>
            </w:r>
            <w:r w:rsidRPr="00615A62">
              <w:rPr>
                <w:rFonts w:asciiTheme="minorHAnsi" w:hAnsiTheme="minorHAnsi" w:cstheme="minorHAnsi"/>
                <w:i/>
                <w:iCs/>
                <w:sz w:val="22"/>
                <w:szCs w:val="22"/>
              </w:rPr>
              <w:t xml:space="preserve"> may submit "any credible evidence" and the applicant is</w:t>
            </w:r>
            <w:r>
              <w:rPr>
                <w:rFonts w:asciiTheme="minorHAnsi" w:hAnsiTheme="minorHAnsi" w:cstheme="minorHAnsi"/>
                <w:i/>
                <w:iCs/>
                <w:sz w:val="22"/>
                <w:szCs w:val="22"/>
              </w:rPr>
              <w:t xml:space="preserve"> </w:t>
            </w:r>
            <w:r w:rsidRPr="00615A62">
              <w:rPr>
                <w:rFonts w:asciiTheme="minorHAnsi" w:hAnsiTheme="minorHAnsi" w:cstheme="minorHAnsi"/>
                <w:i/>
                <w:iCs/>
                <w:sz w:val="22"/>
                <w:szCs w:val="22"/>
              </w:rPr>
              <w:t>not required to demonstrate the unavailability of primary or secondary evidence. An applicant may</w:t>
            </w:r>
            <w:r>
              <w:rPr>
                <w:rFonts w:asciiTheme="minorHAnsi" w:hAnsiTheme="minorHAnsi" w:cstheme="minorHAnsi"/>
                <w:i/>
                <w:iCs/>
                <w:sz w:val="22"/>
                <w:szCs w:val="22"/>
              </w:rPr>
              <w:t xml:space="preserve"> </w:t>
            </w:r>
            <w:r w:rsidRPr="00615A62">
              <w:rPr>
                <w:rFonts w:asciiTheme="minorHAnsi" w:hAnsiTheme="minorHAnsi" w:cstheme="minorHAnsi"/>
                <w:i/>
                <w:iCs/>
                <w:sz w:val="22"/>
                <w:szCs w:val="22"/>
              </w:rPr>
              <w:t>not be denied for failure to submit particular evidence. It may only be denied on evidentiary grounds</w:t>
            </w:r>
            <w:r>
              <w:rPr>
                <w:rFonts w:asciiTheme="minorHAnsi" w:hAnsiTheme="minorHAnsi" w:cstheme="minorHAnsi"/>
                <w:i/>
                <w:iCs/>
                <w:sz w:val="22"/>
                <w:szCs w:val="22"/>
              </w:rPr>
              <w:t xml:space="preserve"> </w:t>
            </w:r>
            <w:r w:rsidRPr="00615A62">
              <w:rPr>
                <w:rFonts w:asciiTheme="minorHAnsi" w:hAnsiTheme="minorHAnsi" w:cstheme="minorHAnsi"/>
                <w:i/>
                <w:iCs/>
                <w:sz w:val="22"/>
                <w:szCs w:val="22"/>
              </w:rPr>
              <w:t>if the evidence that was submitted is not credible or otherwise fails to establish eligibility. It is within</w:t>
            </w:r>
            <w:r>
              <w:rPr>
                <w:rFonts w:asciiTheme="minorHAnsi" w:hAnsiTheme="minorHAnsi" w:cstheme="minorHAnsi"/>
                <w:i/>
                <w:iCs/>
                <w:sz w:val="22"/>
                <w:szCs w:val="22"/>
              </w:rPr>
              <w:t xml:space="preserve"> </w:t>
            </w:r>
            <w:r w:rsidRPr="00615A62">
              <w:rPr>
                <w:rFonts w:asciiTheme="minorHAnsi" w:hAnsiTheme="minorHAnsi" w:cstheme="minorHAnsi"/>
                <w:i/>
                <w:iCs/>
                <w:sz w:val="22"/>
                <w:szCs w:val="22"/>
              </w:rPr>
              <w:t>the Service's sole discretion to determine what evidence is credible and to determine what weight to</w:t>
            </w:r>
            <w:r w:rsidR="000F7373">
              <w:rPr>
                <w:rFonts w:asciiTheme="minorHAnsi" w:hAnsiTheme="minorHAnsi" w:cstheme="minorHAnsi"/>
                <w:i/>
                <w:iCs/>
                <w:sz w:val="22"/>
                <w:szCs w:val="22"/>
              </w:rPr>
              <w:t xml:space="preserve"> </w:t>
            </w:r>
            <w:r w:rsidRPr="00615A62">
              <w:rPr>
                <w:rFonts w:asciiTheme="minorHAnsi" w:hAnsiTheme="minorHAnsi" w:cstheme="minorHAnsi"/>
                <w:i/>
                <w:iCs/>
                <w:sz w:val="22"/>
                <w:szCs w:val="22"/>
              </w:rPr>
              <w:t>give that evidence</w:t>
            </w:r>
            <w:bookmarkStart w:id="5" w:name="OLE_LINK10"/>
            <w:bookmarkStart w:id="6" w:name="OLE_LINK9"/>
            <w:r w:rsidRPr="00615A62">
              <w:rPr>
                <w:rFonts w:asciiTheme="minorHAnsi" w:hAnsiTheme="minorHAnsi" w:cstheme="minorHAnsi"/>
                <w:i/>
                <w:iCs/>
                <w:sz w:val="22"/>
                <w:szCs w:val="22"/>
              </w:rPr>
              <w:t>.”</w:t>
            </w:r>
            <w:r w:rsidRPr="00C51CDF">
              <w:rPr>
                <w:rFonts w:asciiTheme="minorHAnsi" w:hAnsiTheme="minorHAnsi" w:cstheme="minorHAnsi"/>
                <w:sz w:val="22"/>
              </w:rPr>
              <w:t xml:space="preserve"> </w:t>
            </w:r>
            <w:bookmarkEnd w:id="5"/>
            <w:bookmarkEnd w:id="6"/>
            <w:r w:rsidR="000F7373">
              <w:rPr>
                <w:rFonts w:asciiTheme="minorHAnsi" w:hAnsiTheme="minorHAnsi" w:cstheme="minorHAnsi"/>
                <w:sz w:val="22"/>
              </w:rPr>
              <w:t>(citation omitted).</w:t>
            </w:r>
          </w:p>
        </w:tc>
        <w:tc>
          <w:tcPr>
            <w:tcW w:w="5182" w:type="dxa"/>
          </w:tcPr>
          <w:p w14:paraId="4095EF6B" w14:textId="1D614A18" w:rsidR="00DC7E42" w:rsidRPr="00C51CDF" w:rsidRDefault="00304E84" w:rsidP="00B75A8C">
            <w:pPr>
              <w:rPr>
                <w:rFonts w:asciiTheme="minorHAnsi" w:hAnsiTheme="minorHAnsi" w:cstheme="minorHAnsi"/>
                <w:sz w:val="22"/>
              </w:rPr>
            </w:pPr>
            <w:r>
              <w:rPr>
                <w:rFonts w:asciiTheme="minorHAnsi" w:hAnsiTheme="minorHAnsi" w:cstheme="minorHAnsi"/>
                <w:sz w:val="22"/>
              </w:rPr>
              <w:t xml:space="preserve">Thank you for your suggestion. </w:t>
            </w:r>
            <w:r w:rsidR="0001238D">
              <w:rPr>
                <w:rFonts w:asciiTheme="minorHAnsi" w:hAnsiTheme="minorHAnsi" w:cstheme="minorHAnsi"/>
                <w:sz w:val="22"/>
              </w:rPr>
              <w:t xml:space="preserve">USCIS issues policy </w:t>
            </w:r>
            <w:r w:rsidR="00082F5E">
              <w:rPr>
                <w:rFonts w:asciiTheme="minorHAnsi" w:hAnsiTheme="minorHAnsi" w:cstheme="minorHAnsi"/>
                <w:sz w:val="22"/>
              </w:rPr>
              <w:t>guidance</w:t>
            </w:r>
            <w:r w:rsidR="008E33D7">
              <w:rPr>
                <w:rFonts w:asciiTheme="minorHAnsi" w:hAnsiTheme="minorHAnsi" w:cstheme="minorHAnsi"/>
                <w:sz w:val="22"/>
              </w:rPr>
              <w:t>, such as the memo you have cited to,</w:t>
            </w:r>
            <w:r w:rsidR="00082F5E">
              <w:rPr>
                <w:rFonts w:asciiTheme="minorHAnsi" w:hAnsiTheme="minorHAnsi" w:cstheme="minorHAnsi"/>
                <w:sz w:val="22"/>
              </w:rPr>
              <w:t xml:space="preserve"> for</w:t>
            </w:r>
            <w:r w:rsidR="0001238D">
              <w:rPr>
                <w:rFonts w:asciiTheme="minorHAnsi" w:hAnsiTheme="minorHAnsi" w:cstheme="minorHAnsi"/>
                <w:sz w:val="22"/>
              </w:rPr>
              <w:t xml:space="preserve"> clarification and explanation of our policies. It would be impractical to include detailed policy interpretations in form instructions. No change will be made.</w:t>
            </w:r>
          </w:p>
          <w:p w14:paraId="0FC25AA7" w14:textId="45DB0C23" w:rsidR="00DC7E42" w:rsidRPr="00C51CDF" w:rsidRDefault="00DC7E42" w:rsidP="009E6C40">
            <w:pPr>
              <w:rPr>
                <w:rFonts w:asciiTheme="minorHAnsi" w:hAnsiTheme="minorHAnsi" w:cstheme="minorHAnsi"/>
                <w:sz w:val="22"/>
                <w:szCs w:val="22"/>
              </w:rPr>
            </w:pPr>
          </w:p>
        </w:tc>
      </w:tr>
      <w:tr w:rsidR="00DC7E42" w:rsidRPr="00C51CDF" w14:paraId="7B7937F6" w14:textId="77777777" w:rsidTr="003F238C">
        <w:trPr>
          <w:jc w:val="center"/>
        </w:trPr>
        <w:tc>
          <w:tcPr>
            <w:tcW w:w="551" w:type="dxa"/>
          </w:tcPr>
          <w:p w14:paraId="2ED2AB63" w14:textId="20B70637"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20</w:t>
            </w:r>
          </w:p>
        </w:tc>
        <w:tc>
          <w:tcPr>
            <w:tcW w:w="2433" w:type="dxa"/>
          </w:tcPr>
          <w:p w14:paraId="2B77665C" w14:textId="55FEFAF1" w:rsidR="000F7373" w:rsidRDefault="000F7373" w:rsidP="000F7373">
            <w:pPr>
              <w:rPr>
                <w:rFonts w:asciiTheme="minorHAnsi" w:hAnsiTheme="minorHAnsi" w:cstheme="minorHAnsi"/>
                <w:sz w:val="22"/>
                <w:szCs w:val="22"/>
              </w:rPr>
            </w:pPr>
            <w:r>
              <w:rPr>
                <w:rFonts w:asciiTheme="minorHAnsi" w:hAnsiTheme="minorHAnsi" w:cstheme="minorHAnsi"/>
                <w:sz w:val="22"/>
                <w:szCs w:val="22"/>
              </w:rPr>
              <w:t>Required Documentation</w:t>
            </w:r>
            <w:r w:rsidR="00F77781">
              <w:rPr>
                <w:rFonts w:asciiTheme="minorHAnsi" w:hAnsiTheme="minorHAnsi" w:cstheme="minorHAnsi"/>
                <w:sz w:val="22"/>
                <w:szCs w:val="22"/>
              </w:rPr>
              <w:t>:</w:t>
            </w:r>
          </w:p>
          <w:p w14:paraId="6305B21B" w14:textId="5CB59232" w:rsidR="00DC7E42" w:rsidRPr="00C51CDF" w:rsidRDefault="000F7373" w:rsidP="000F7373">
            <w:pPr>
              <w:rPr>
                <w:rFonts w:asciiTheme="minorHAnsi" w:hAnsiTheme="minorHAnsi" w:cstheme="minorHAnsi"/>
                <w:sz w:val="22"/>
                <w:szCs w:val="22"/>
              </w:rPr>
            </w:pPr>
            <w:r>
              <w:rPr>
                <w:rFonts w:asciiTheme="minorHAnsi" w:hAnsiTheme="minorHAnsi" w:cstheme="minorHAnsi"/>
                <w:sz w:val="22"/>
                <w:szCs w:val="22"/>
              </w:rPr>
              <w:t>Note on VAWA Confidentiality</w:t>
            </w:r>
          </w:p>
        </w:tc>
        <w:tc>
          <w:tcPr>
            <w:tcW w:w="4718" w:type="dxa"/>
          </w:tcPr>
          <w:p w14:paraId="393C36DF" w14:textId="5A061E58" w:rsidR="000F7373" w:rsidRPr="000F7373" w:rsidRDefault="000F7373" w:rsidP="000F7373">
            <w:pPr>
              <w:autoSpaceDE w:val="0"/>
              <w:autoSpaceDN w:val="0"/>
              <w:adjustRightInd w:val="0"/>
              <w:rPr>
                <w:rFonts w:asciiTheme="minorHAnsi" w:hAnsiTheme="minorHAnsi" w:cstheme="minorHAnsi"/>
                <w:sz w:val="22"/>
                <w:szCs w:val="22"/>
              </w:rPr>
            </w:pPr>
            <w:r w:rsidRPr="000F7373">
              <w:rPr>
                <w:rFonts w:asciiTheme="minorHAnsi" w:hAnsiTheme="minorHAnsi" w:cstheme="minorHAnsi"/>
                <w:sz w:val="22"/>
                <w:szCs w:val="22"/>
              </w:rPr>
              <w:t>Comment: “Similarly, we believe the discussion on VAWA Confidentiality should also appear in the general instructions, but applicants may benefit from seeing it again. In this section, the note on VAWA confidentiality contains language that is very legalistic. We recommend language similar to the I-918 U Visa Instructions regarding the “Prohibition on Disclosure of Information.” For example:</w:t>
            </w:r>
          </w:p>
          <w:p w14:paraId="6C8E980A" w14:textId="3A48129F" w:rsidR="00DC7E42" w:rsidRPr="00C51CDF" w:rsidRDefault="000F7373" w:rsidP="000F7373">
            <w:pPr>
              <w:autoSpaceDE w:val="0"/>
              <w:autoSpaceDN w:val="0"/>
              <w:adjustRightInd w:val="0"/>
              <w:rPr>
                <w:rFonts w:asciiTheme="minorHAnsi" w:hAnsiTheme="minorHAnsi" w:cstheme="minorHAnsi"/>
                <w:sz w:val="22"/>
                <w:szCs w:val="22"/>
              </w:rPr>
            </w:pPr>
            <w:r w:rsidRPr="000F7373">
              <w:rPr>
                <w:rFonts w:asciiTheme="minorHAnsi" w:hAnsiTheme="minorHAnsi" w:cstheme="minorHAnsi"/>
                <w:i/>
                <w:iCs/>
                <w:sz w:val="22"/>
                <w:szCs w:val="22"/>
              </w:rPr>
              <w:t xml:space="preserve">Prohibition on Disclosure of Information. Information concerning §106 work authorization </w:t>
            </w:r>
            <w:r w:rsidRPr="000F7373">
              <w:rPr>
                <w:rFonts w:asciiTheme="minorHAnsi" w:hAnsiTheme="minorHAnsi" w:cstheme="minorHAnsi"/>
                <w:i/>
                <w:iCs/>
                <w:sz w:val="22"/>
                <w:szCs w:val="22"/>
              </w:rPr>
              <w:lastRenderedPageBreak/>
              <w:t>applications is protected against disclosure. Adverse determination of admissibility or deportability</w:t>
            </w:r>
            <w:r>
              <w:rPr>
                <w:rFonts w:asciiTheme="minorHAnsi" w:hAnsiTheme="minorHAnsi" w:cstheme="minorHAnsi"/>
                <w:i/>
                <w:iCs/>
                <w:sz w:val="22"/>
                <w:szCs w:val="22"/>
              </w:rPr>
              <w:t xml:space="preserve"> </w:t>
            </w:r>
            <w:r w:rsidRPr="000F7373">
              <w:rPr>
                <w:rFonts w:asciiTheme="minorHAnsi" w:hAnsiTheme="minorHAnsi" w:cstheme="minorHAnsi"/>
                <w:i/>
                <w:iCs/>
                <w:sz w:val="22"/>
                <w:szCs w:val="22"/>
              </w:rPr>
              <w:t>cannot be made based on information obtained from the perpetrator of battery or extreme cruelty. The disclosure of information relating to a pending or approved application for work authorization under INA §106 is prohibited except in certain circumstances, such as to investigative agencies who have a reason to know based on a legitimate law enforcement purpose.”</w:t>
            </w:r>
            <w:r w:rsidR="00DC7E42" w:rsidRPr="000F7373">
              <w:rPr>
                <w:rFonts w:asciiTheme="minorHAnsi" w:hAnsiTheme="minorHAnsi" w:cstheme="minorHAnsi"/>
                <w:sz w:val="22"/>
                <w:szCs w:val="22"/>
              </w:rPr>
              <w:t xml:space="preserve"> </w:t>
            </w:r>
          </w:p>
        </w:tc>
        <w:tc>
          <w:tcPr>
            <w:tcW w:w="5182" w:type="dxa"/>
          </w:tcPr>
          <w:p w14:paraId="58779D9B" w14:textId="77DC99B6" w:rsidR="008E33D7" w:rsidRPr="008E33D7" w:rsidRDefault="008E33D7" w:rsidP="008E33D7">
            <w:pPr>
              <w:rPr>
                <w:rFonts w:asciiTheme="minorHAnsi" w:hAnsiTheme="minorHAnsi" w:cstheme="minorHAnsi"/>
                <w:b/>
                <w:bCs/>
                <w:sz w:val="22"/>
                <w:szCs w:val="22"/>
              </w:rPr>
            </w:pPr>
            <w:r>
              <w:rPr>
                <w:rFonts w:asciiTheme="minorHAnsi" w:hAnsiTheme="minorHAnsi" w:cstheme="minorHAnsi"/>
                <w:sz w:val="22"/>
                <w:szCs w:val="22"/>
              </w:rPr>
              <w:lastRenderedPageBreak/>
              <w:t xml:space="preserve">USCIS has </w:t>
            </w:r>
            <w:r w:rsidR="00304E84">
              <w:rPr>
                <w:rFonts w:asciiTheme="minorHAnsi" w:hAnsiTheme="minorHAnsi" w:cstheme="minorHAnsi"/>
                <w:sz w:val="22"/>
                <w:szCs w:val="22"/>
              </w:rPr>
              <w:t>extend</w:t>
            </w:r>
            <w:r>
              <w:rPr>
                <w:rFonts w:asciiTheme="minorHAnsi" w:hAnsiTheme="minorHAnsi" w:cstheme="minorHAnsi"/>
                <w:sz w:val="22"/>
                <w:szCs w:val="22"/>
              </w:rPr>
              <w:t>ed</w:t>
            </w:r>
            <w:r w:rsidR="001A570C">
              <w:rPr>
                <w:rFonts w:asciiTheme="minorHAnsi" w:hAnsiTheme="minorHAnsi" w:cstheme="minorHAnsi"/>
                <w:sz w:val="22"/>
                <w:szCs w:val="22"/>
              </w:rPr>
              <w:t>, through policy,</w:t>
            </w:r>
            <w:r w:rsidR="00304E84">
              <w:rPr>
                <w:rFonts w:asciiTheme="minorHAnsi" w:hAnsiTheme="minorHAnsi" w:cstheme="minorHAnsi"/>
                <w:sz w:val="22"/>
                <w:szCs w:val="22"/>
              </w:rPr>
              <w:t xml:space="preserve"> th</w:t>
            </w:r>
            <w:r>
              <w:rPr>
                <w:rFonts w:asciiTheme="minorHAnsi" w:hAnsiTheme="minorHAnsi" w:cstheme="minorHAnsi"/>
                <w:sz w:val="22"/>
                <w:szCs w:val="22"/>
              </w:rPr>
              <w:t>e</w:t>
            </w:r>
            <w:r w:rsidR="00304E84">
              <w:rPr>
                <w:rFonts w:asciiTheme="minorHAnsi" w:hAnsiTheme="minorHAnsi" w:cstheme="minorHAnsi"/>
                <w:sz w:val="22"/>
                <w:szCs w:val="22"/>
              </w:rPr>
              <w:t xml:space="preserve"> pro</w:t>
            </w:r>
            <w:r>
              <w:rPr>
                <w:rFonts w:asciiTheme="minorHAnsi" w:hAnsiTheme="minorHAnsi" w:cstheme="minorHAnsi"/>
                <w:sz w:val="22"/>
                <w:szCs w:val="22"/>
              </w:rPr>
              <w:t xml:space="preserve">tections of 8 USC section 1367 </w:t>
            </w:r>
            <w:r w:rsidR="00304E84">
              <w:rPr>
                <w:rFonts w:asciiTheme="minorHAnsi" w:hAnsiTheme="minorHAnsi" w:cstheme="minorHAnsi"/>
                <w:sz w:val="22"/>
                <w:szCs w:val="22"/>
              </w:rPr>
              <w:t>to abused spouses of nonimmigrants applying for employment authorization pursuant to INA section 106.</w:t>
            </w:r>
            <w:r w:rsidRPr="008E33D7">
              <w:rPr>
                <w:rFonts w:asciiTheme="minorHAnsi" w:hAnsiTheme="minorHAnsi" w:cstheme="minorHAnsi"/>
                <w:bCs/>
                <w:sz w:val="22"/>
                <w:szCs w:val="22"/>
              </w:rPr>
              <w:t xml:space="preserve"> </w:t>
            </w:r>
            <w:r>
              <w:rPr>
                <w:rFonts w:asciiTheme="minorHAnsi" w:hAnsiTheme="minorHAnsi" w:cstheme="minorHAnsi"/>
                <w:bCs/>
                <w:sz w:val="22"/>
                <w:szCs w:val="22"/>
              </w:rPr>
              <w:t xml:space="preserve">See </w:t>
            </w:r>
            <w:r w:rsidRPr="008E33D7">
              <w:rPr>
                <w:rFonts w:asciiTheme="minorHAnsi" w:hAnsiTheme="minorHAnsi" w:cstheme="minorHAnsi"/>
                <w:bCs/>
                <w:sz w:val="22"/>
                <w:szCs w:val="22"/>
              </w:rPr>
              <w:t>Policy Memo 602-0130 Eligibility for Employment Authorization for Battered Spouses of Certain Nonimmigrants</w:t>
            </w:r>
            <w:r w:rsidR="00AF2DB4">
              <w:rPr>
                <w:rFonts w:asciiTheme="minorHAnsi" w:hAnsiTheme="minorHAnsi" w:cstheme="minorHAnsi"/>
                <w:bCs/>
                <w:sz w:val="22"/>
                <w:szCs w:val="22"/>
              </w:rPr>
              <w:t>.</w:t>
            </w:r>
            <w:r w:rsidR="00304E84">
              <w:rPr>
                <w:rFonts w:asciiTheme="minorHAnsi" w:hAnsiTheme="minorHAnsi" w:cstheme="minorHAnsi"/>
                <w:sz w:val="22"/>
                <w:szCs w:val="22"/>
              </w:rPr>
              <w:t xml:space="preserve"> USCIS declines to include detailed policy interpretations in form instructions.</w:t>
            </w:r>
            <w:r w:rsidRPr="008E33D7">
              <w:rPr>
                <w:rFonts w:asciiTheme="minorHAnsi" w:hAnsiTheme="minorHAnsi" w:cstheme="minorHAnsi"/>
                <w:bCs/>
                <w:sz w:val="22"/>
                <w:szCs w:val="22"/>
              </w:rPr>
              <w:t xml:space="preserve">  </w:t>
            </w:r>
          </w:p>
          <w:p w14:paraId="356B967E" w14:textId="05F6EB8E" w:rsidR="00082F5E" w:rsidRPr="00C51CDF" w:rsidRDefault="00082F5E" w:rsidP="008E33D7">
            <w:pPr>
              <w:rPr>
                <w:rFonts w:asciiTheme="minorHAnsi" w:hAnsiTheme="minorHAnsi" w:cstheme="minorHAnsi"/>
                <w:sz w:val="22"/>
                <w:szCs w:val="22"/>
              </w:rPr>
            </w:pPr>
          </w:p>
        </w:tc>
      </w:tr>
      <w:tr w:rsidR="00DC7E42" w:rsidRPr="00C51CDF" w14:paraId="23EE40B8" w14:textId="77777777" w:rsidTr="003F238C">
        <w:trPr>
          <w:jc w:val="center"/>
        </w:trPr>
        <w:tc>
          <w:tcPr>
            <w:tcW w:w="551" w:type="dxa"/>
          </w:tcPr>
          <w:p w14:paraId="6E0EC377" w14:textId="0DDBE48A"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lastRenderedPageBreak/>
              <w:t>21</w:t>
            </w:r>
          </w:p>
        </w:tc>
        <w:tc>
          <w:tcPr>
            <w:tcW w:w="2433" w:type="dxa"/>
          </w:tcPr>
          <w:p w14:paraId="5ACDD8AC" w14:textId="77777777" w:rsidR="00F77781" w:rsidRDefault="00F77781" w:rsidP="00F77781">
            <w:pPr>
              <w:rPr>
                <w:rFonts w:asciiTheme="minorHAnsi" w:hAnsiTheme="minorHAnsi" w:cstheme="minorHAnsi"/>
                <w:sz w:val="22"/>
                <w:szCs w:val="22"/>
              </w:rPr>
            </w:pPr>
            <w:r>
              <w:rPr>
                <w:rFonts w:asciiTheme="minorHAnsi" w:hAnsiTheme="minorHAnsi" w:cstheme="minorHAnsi"/>
                <w:sz w:val="22"/>
                <w:szCs w:val="22"/>
              </w:rPr>
              <w:t>Required Documentation:</w:t>
            </w:r>
          </w:p>
          <w:p w14:paraId="476DA038" w14:textId="41F487A3" w:rsidR="00DC7E42" w:rsidRPr="00C51CDF" w:rsidRDefault="00F77781" w:rsidP="0070623E">
            <w:pPr>
              <w:rPr>
                <w:rFonts w:asciiTheme="minorHAnsi" w:hAnsiTheme="minorHAnsi" w:cstheme="minorHAnsi"/>
                <w:sz w:val="22"/>
                <w:szCs w:val="22"/>
              </w:rPr>
            </w:pPr>
            <w:r>
              <w:rPr>
                <w:rFonts w:asciiTheme="minorHAnsi" w:hAnsiTheme="minorHAnsi" w:cstheme="minorHAnsi"/>
                <w:sz w:val="22"/>
                <w:szCs w:val="22"/>
              </w:rPr>
              <w:t>Renewal Application for Employment Authorization</w:t>
            </w:r>
          </w:p>
        </w:tc>
        <w:tc>
          <w:tcPr>
            <w:tcW w:w="4718" w:type="dxa"/>
          </w:tcPr>
          <w:p w14:paraId="7142AFFE" w14:textId="77777777" w:rsidR="00DC7E42" w:rsidRDefault="00F77781" w:rsidP="003D3A40">
            <w:pPr>
              <w:rPr>
                <w:rFonts w:asciiTheme="minorHAnsi" w:hAnsiTheme="minorHAnsi" w:cstheme="minorHAnsi"/>
                <w:sz w:val="22"/>
                <w:szCs w:val="22"/>
              </w:rPr>
            </w:pPr>
            <w:r>
              <w:rPr>
                <w:rFonts w:asciiTheme="minorHAnsi" w:hAnsiTheme="minorHAnsi" w:cstheme="minorHAnsi"/>
                <w:sz w:val="22"/>
                <w:szCs w:val="22"/>
              </w:rPr>
              <w:t xml:space="preserve">Commenter suggests this section be written as follows: </w:t>
            </w:r>
          </w:p>
          <w:p w14:paraId="53A86513" w14:textId="1BE0EBF4" w:rsidR="00F77781" w:rsidRPr="00C51CDF" w:rsidRDefault="00F77781" w:rsidP="00F838CA">
            <w:pPr>
              <w:autoSpaceDE w:val="0"/>
              <w:autoSpaceDN w:val="0"/>
              <w:adjustRightInd w:val="0"/>
              <w:rPr>
                <w:rFonts w:asciiTheme="minorHAnsi" w:hAnsiTheme="minorHAnsi" w:cstheme="minorHAnsi"/>
                <w:sz w:val="22"/>
                <w:szCs w:val="22"/>
              </w:rPr>
            </w:pPr>
            <w:r w:rsidRPr="00F77781">
              <w:rPr>
                <w:rFonts w:asciiTheme="minorHAnsi" w:hAnsiTheme="minorHAnsi" w:cstheme="minorHAnsi"/>
                <w:sz w:val="22"/>
                <w:szCs w:val="22"/>
              </w:rPr>
              <w:t>“</w:t>
            </w:r>
            <w:r w:rsidRPr="00F77781">
              <w:rPr>
                <w:rFonts w:asciiTheme="minorHAnsi" w:hAnsiTheme="minorHAnsi" w:cstheme="minorHAnsi"/>
                <w:i/>
                <w:iCs/>
                <w:sz w:val="22"/>
                <w:szCs w:val="22"/>
              </w:rPr>
              <w:t>You may apply for employment authorization renewal in the five-month period (150</w:t>
            </w:r>
            <w:r w:rsidR="00F838CA">
              <w:rPr>
                <w:rFonts w:asciiTheme="minorHAnsi" w:hAnsiTheme="minorHAnsi" w:cstheme="minorHAnsi"/>
                <w:i/>
                <w:iCs/>
                <w:sz w:val="22"/>
                <w:szCs w:val="22"/>
              </w:rPr>
              <w:t xml:space="preserve"> </w:t>
            </w:r>
            <w:r w:rsidRPr="00F77781">
              <w:rPr>
                <w:rFonts w:asciiTheme="minorHAnsi" w:hAnsiTheme="minorHAnsi" w:cstheme="minorHAnsi"/>
                <w:i/>
                <w:iCs/>
                <w:sz w:val="22"/>
                <w:szCs w:val="22"/>
              </w:rPr>
              <w:t>days) prior to the expiration of your current EAD. If you file for renewal more than150 days before the EAD expiration, USCIS may reject your submission and return it to you with</w:t>
            </w:r>
            <w:r>
              <w:rPr>
                <w:rFonts w:asciiTheme="minorHAnsi" w:hAnsiTheme="minorHAnsi" w:cstheme="minorHAnsi"/>
                <w:i/>
                <w:iCs/>
                <w:sz w:val="22"/>
                <w:szCs w:val="22"/>
              </w:rPr>
              <w:t xml:space="preserve"> </w:t>
            </w:r>
            <w:r w:rsidRPr="00F77781">
              <w:rPr>
                <w:rFonts w:asciiTheme="minorHAnsi" w:hAnsiTheme="minorHAnsi" w:cstheme="minorHAnsi"/>
                <w:i/>
                <w:iCs/>
                <w:sz w:val="22"/>
                <w:szCs w:val="22"/>
              </w:rPr>
              <w:t>instructions to resubmit your renewal request closer to the EAD expiration date. USCIS encourages</w:t>
            </w:r>
            <w:r>
              <w:rPr>
                <w:rFonts w:asciiTheme="minorHAnsi" w:hAnsiTheme="minorHAnsi" w:cstheme="minorHAnsi"/>
                <w:i/>
                <w:iCs/>
                <w:sz w:val="22"/>
                <w:szCs w:val="22"/>
              </w:rPr>
              <w:t xml:space="preserve"> </w:t>
            </w:r>
            <w:r w:rsidRPr="00F77781">
              <w:rPr>
                <w:rFonts w:asciiTheme="minorHAnsi" w:hAnsiTheme="minorHAnsi" w:cstheme="minorHAnsi"/>
                <w:i/>
                <w:iCs/>
                <w:sz w:val="22"/>
                <w:szCs w:val="22"/>
              </w:rPr>
              <w:t>applicants requesting EAD renewals to file within 90 to 120 days prior to the EAD expiration date.”</w:t>
            </w:r>
          </w:p>
        </w:tc>
        <w:tc>
          <w:tcPr>
            <w:tcW w:w="5182" w:type="dxa"/>
          </w:tcPr>
          <w:p w14:paraId="5BF2B557" w14:textId="77777777" w:rsidR="00227A6F" w:rsidRPr="00405A79" w:rsidRDefault="00227A6F" w:rsidP="00227A6F">
            <w:pPr>
              <w:rPr>
                <w:rFonts w:asciiTheme="minorHAnsi" w:hAnsiTheme="minorHAnsi" w:cstheme="minorHAnsi"/>
              </w:rPr>
            </w:pPr>
            <w:r w:rsidRPr="00405A79">
              <w:rPr>
                <w:rFonts w:asciiTheme="minorHAnsi" w:hAnsiTheme="minorHAnsi" w:cstheme="minorHAnsi"/>
                <w:iCs/>
              </w:rPr>
              <w:t xml:space="preserve">We have removed language pertaining to renewal timelines for employment authorization.  Processing times for application forms for immigration benefits may generally be located at </w:t>
            </w:r>
            <w:hyperlink r:id="rId14" w:history="1">
              <w:r w:rsidRPr="00405A79">
                <w:rPr>
                  <w:rStyle w:val="Hyperlink"/>
                  <w:rFonts w:asciiTheme="minorHAnsi" w:hAnsiTheme="minorHAnsi" w:cstheme="minorHAnsi"/>
                  <w:iCs/>
                </w:rPr>
                <w:t>www.uscis.gov</w:t>
              </w:r>
            </w:hyperlink>
            <w:r w:rsidRPr="00405A79">
              <w:rPr>
                <w:rFonts w:asciiTheme="minorHAnsi" w:hAnsiTheme="minorHAnsi" w:cstheme="minorHAnsi"/>
                <w:iCs/>
              </w:rPr>
              <w:t>.</w:t>
            </w:r>
          </w:p>
          <w:p w14:paraId="7E3A76D8" w14:textId="2A3A3D3D" w:rsidR="00DC7E42" w:rsidRPr="00C51CDF" w:rsidRDefault="00DC7E42" w:rsidP="004D6DF0">
            <w:pPr>
              <w:rPr>
                <w:rFonts w:asciiTheme="minorHAnsi" w:hAnsiTheme="minorHAnsi" w:cstheme="minorHAnsi"/>
                <w:sz w:val="22"/>
                <w:szCs w:val="22"/>
              </w:rPr>
            </w:pPr>
          </w:p>
        </w:tc>
      </w:tr>
      <w:tr w:rsidR="00DC7E42" w:rsidRPr="00C51CDF" w14:paraId="594549F4" w14:textId="77777777" w:rsidTr="003F238C">
        <w:trPr>
          <w:jc w:val="center"/>
        </w:trPr>
        <w:tc>
          <w:tcPr>
            <w:tcW w:w="551" w:type="dxa"/>
          </w:tcPr>
          <w:p w14:paraId="216E142C" w14:textId="5DF0059E"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22</w:t>
            </w:r>
          </w:p>
        </w:tc>
        <w:tc>
          <w:tcPr>
            <w:tcW w:w="2433" w:type="dxa"/>
          </w:tcPr>
          <w:p w14:paraId="3B373ADD" w14:textId="77777777" w:rsidR="00F838CA" w:rsidRDefault="00F838CA" w:rsidP="00F838CA">
            <w:pPr>
              <w:rPr>
                <w:rFonts w:asciiTheme="minorHAnsi" w:hAnsiTheme="minorHAnsi" w:cstheme="minorHAnsi"/>
                <w:sz w:val="22"/>
                <w:szCs w:val="22"/>
              </w:rPr>
            </w:pPr>
            <w:r>
              <w:rPr>
                <w:rFonts w:asciiTheme="minorHAnsi" w:hAnsiTheme="minorHAnsi" w:cstheme="minorHAnsi"/>
                <w:sz w:val="22"/>
                <w:szCs w:val="22"/>
              </w:rPr>
              <w:t>Required Documentation:</w:t>
            </w:r>
          </w:p>
          <w:p w14:paraId="17089BAD" w14:textId="50DA1669" w:rsidR="00DC7E42" w:rsidRPr="00C51CDF" w:rsidRDefault="00F838CA" w:rsidP="0070623E">
            <w:pPr>
              <w:rPr>
                <w:rFonts w:asciiTheme="minorHAnsi" w:hAnsiTheme="minorHAnsi" w:cstheme="minorHAnsi"/>
                <w:sz w:val="22"/>
                <w:szCs w:val="22"/>
              </w:rPr>
            </w:pPr>
            <w:r>
              <w:rPr>
                <w:rFonts w:asciiTheme="minorHAnsi" w:hAnsiTheme="minorHAnsi" w:cstheme="minorHAnsi"/>
                <w:sz w:val="22"/>
                <w:szCs w:val="22"/>
              </w:rPr>
              <w:t>Inconsistent Voice</w:t>
            </w:r>
          </w:p>
        </w:tc>
        <w:tc>
          <w:tcPr>
            <w:tcW w:w="4718" w:type="dxa"/>
          </w:tcPr>
          <w:p w14:paraId="4048FE76" w14:textId="61C96568" w:rsidR="00DC7E42" w:rsidRPr="00F838CA" w:rsidRDefault="00F838CA" w:rsidP="00F838CA">
            <w:pPr>
              <w:autoSpaceDE w:val="0"/>
              <w:autoSpaceDN w:val="0"/>
              <w:adjustRightInd w:val="0"/>
              <w:rPr>
                <w:rFonts w:asciiTheme="minorHAnsi" w:hAnsiTheme="minorHAnsi" w:cstheme="minorHAnsi"/>
                <w:sz w:val="22"/>
                <w:szCs w:val="22"/>
              </w:rPr>
            </w:pPr>
            <w:r w:rsidRPr="00F838CA">
              <w:rPr>
                <w:rFonts w:asciiTheme="minorHAnsi" w:hAnsiTheme="minorHAnsi" w:cstheme="minorHAnsi"/>
                <w:sz w:val="22"/>
                <w:szCs w:val="22"/>
              </w:rPr>
              <w:t>Comment: “Some portions of this section refer to the applicant as ‘you’ and other times it refers to the “applicant” (e.g. 3. Evidence of the applicant’s current residence in the United States.”). We recommend using a consistent voice for clarity.</w:t>
            </w:r>
            <w:r w:rsidR="00DC7E42" w:rsidRPr="00F838CA">
              <w:rPr>
                <w:rFonts w:asciiTheme="minorHAnsi" w:hAnsiTheme="minorHAnsi" w:cstheme="minorHAnsi"/>
                <w:sz w:val="22"/>
                <w:szCs w:val="22"/>
              </w:rPr>
              <w:t xml:space="preserve"> </w:t>
            </w:r>
          </w:p>
        </w:tc>
        <w:tc>
          <w:tcPr>
            <w:tcW w:w="5182" w:type="dxa"/>
          </w:tcPr>
          <w:p w14:paraId="4B56BAB3" w14:textId="4E827D19" w:rsidR="00DC7E42" w:rsidRPr="00C51CDF" w:rsidRDefault="00F838CA" w:rsidP="00A8371C">
            <w:pPr>
              <w:rPr>
                <w:rFonts w:asciiTheme="minorHAnsi" w:hAnsiTheme="minorHAnsi" w:cstheme="minorHAnsi"/>
                <w:sz w:val="22"/>
                <w:szCs w:val="22"/>
              </w:rPr>
            </w:pPr>
            <w:r>
              <w:rPr>
                <w:rFonts w:asciiTheme="minorHAnsi" w:hAnsiTheme="minorHAnsi" w:cstheme="minorHAnsi"/>
                <w:sz w:val="22"/>
                <w:szCs w:val="22"/>
              </w:rPr>
              <w:t>Edits have been made in response to the comment.</w:t>
            </w:r>
          </w:p>
        </w:tc>
      </w:tr>
      <w:tr w:rsidR="00DC7E42" w:rsidRPr="00C51CDF" w14:paraId="641275D5" w14:textId="77777777" w:rsidTr="003F238C">
        <w:trPr>
          <w:jc w:val="center"/>
        </w:trPr>
        <w:tc>
          <w:tcPr>
            <w:tcW w:w="551" w:type="dxa"/>
          </w:tcPr>
          <w:p w14:paraId="459AA5C2" w14:textId="3FD9F5F9"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23</w:t>
            </w:r>
          </w:p>
        </w:tc>
        <w:tc>
          <w:tcPr>
            <w:tcW w:w="2433" w:type="dxa"/>
          </w:tcPr>
          <w:p w14:paraId="58D5EEEC" w14:textId="255942D7" w:rsidR="00DC7E42" w:rsidRPr="00C51CDF" w:rsidRDefault="00F838CA" w:rsidP="0070623E">
            <w:pPr>
              <w:rPr>
                <w:rFonts w:asciiTheme="minorHAnsi" w:hAnsiTheme="minorHAnsi" w:cstheme="minorHAnsi"/>
                <w:sz w:val="22"/>
                <w:szCs w:val="22"/>
              </w:rPr>
            </w:pPr>
            <w:r>
              <w:rPr>
                <w:rFonts w:asciiTheme="minorHAnsi" w:hAnsiTheme="minorHAnsi" w:cstheme="minorHAnsi"/>
                <w:sz w:val="22"/>
                <w:szCs w:val="22"/>
              </w:rPr>
              <w:t>Where to File</w:t>
            </w:r>
          </w:p>
        </w:tc>
        <w:tc>
          <w:tcPr>
            <w:tcW w:w="4718" w:type="dxa"/>
          </w:tcPr>
          <w:p w14:paraId="223BBFB5" w14:textId="62272155" w:rsidR="00DC7E42" w:rsidRPr="00F838CA" w:rsidRDefault="00F838CA" w:rsidP="00F838CA">
            <w:pPr>
              <w:autoSpaceDE w:val="0"/>
              <w:autoSpaceDN w:val="0"/>
              <w:adjustRightInd w:val="0"/>
              <w:rPr>
                <w:rFonts w:asciiTheme="minorHAnsi" w:hAnsiTheme="minorHAnsi" w:cstheme="minorHAnsi"/>
                <w:sz w:val="22"/>
                <w:szCs w:val="22"/>
              </w:rPr>
            </w:pPr>
            <w:r w:rsidRPr="00F838CA">
              <w:rPr>
                <w:rFonts w:asciiTheme="minorHAnsi" w:hAnsiTheme="minorHAnsi" w:cstheme="minorHAnsi"/>
                <w:sz w:val="22"/>
                <w:szCs w:val="22"/>
              </w:rPr>
              <w:t xml:space="preserve">Commenter requests “that these applications be adjudicated at the Vermont Service Center where </w:t>
            </w:r>
            <w:r w:rsidRPr="00F838CA">
              <w:rPr>
                <w:rFonts w:asciiTheme="minorHAnsi" w:hAnsiTheme="minorHAnsi" w:cstheme="minorHAnsi"/>
                <w:sz w:val="22"/>
                <w:szCs w:val="22"/>
              </w:rPr>
              <w:lastRenderedPageBreak/>
              <w:t>there are specialized adjudicators trained in the dynamics of domestic violence, VAWA confidentiality and the proper evidentiary standards in these cases.</w:t>
            </w:r>
          </w:p>
        </w:tc>
        <w:tc>
          <w:tcPr>
            <w:tcW w:w="5182" w:type="dxa"/>
          </w:tcPr>
          <w:p w14:paraId="7A1DD9A4" w14:textId="6D846126" w:rsidR="00DC7E42" w:rsidRPr="00C51CDF" w:rsidRDefault="00F838CA" w:rsidP="00C93CC6">
            <w:pPr>
              <w:rPr>
                <w:rFonts w:asciiTheme="minorHAnsi" w:hAnsiTheme="minorHAnsi" w:cstheme="minorHAnsi"/>
                <w:sz w:val="22"/>
                <w:szCs w:val="22"/>
              </w:rPr>
            </w:pPr>
            <w:r>
              <w:rPr>
                <w:rFonts w:asciiTheme="minorHAnsi" w:hAnsiTheme="minorHAnsi" w:cstheme="minorHAnsi"/>
                <w:sz w:val="22"/>
                <w:szCs w:val="22"/>
              </w:rPr>
              <w:lastRenderedPageBreak/>
              <w:t xml:space="preserve">USCIS appreciates your comment and your request will be taken into consideration when I-765V adjudications </w:t>
            </w:r>
            <w:r>
              <w:rPr>
                <w:rFonts w:asciiTheme="minorHAnsi" w:hAnsiTheme="minorHAnsi" w:cstheme="minorHAnsi"/>
                <w:sz w:val="22"/>
                <w:szCs w:val="22"/>
              </w:rPr>
              <w:lastRenderedPageBreak/>
              <w:t xml:space="preserve">are assigned. </w:t>
            </w:r>
          </w:p>
          <w:p w14:paraId="693652C6" w14:textId="1107D858" w:rsidR="003F49A5" w:rsidRPr="00C51CDF" w:rsidRDefault="003F49A5" w:rsidP="00C93CC6">
            <w:pPr>
              <w:rPr>
                <w:rFonts w:asciiTheme="minorHAnsi" w:hAnsiTheme="minorHAnsi" w:cstheme="minorHAnsi"/>
                <w:sz w:val="22"/>
                <w:szCs w:val="22"/>
              </w:rPr>
            </w:pPr>
          </w:p>
        </w:tc>
      </w:tr>
      <w:tr w:rsidR="00F838CA" w:rsidRPr="00C51CDF" w14:paraId="45269A12" w14:textId="77777777" w:rsidTr="003F238C">
        <w:trPr>
          <w:jc w:val="center"/>
        </w:trPr>
        <w:tc>
          <w:tcPr>
            <w:tcW w:w="551" w:type="dxa"/>
          </w:tcPr>
          <w:p w14:paraId="189389BE" w14:textId="419AB9BA" w:rsidR="00F838CA" w:rsidRPr="00C51CDF" w:rsidRDefault="00F838CA" w:rsidP="004C59D8">
            <w:pPr>
              <w:rPr>
                <w:rFonts w:asciiTheme="minorHAnsi" w:hAnsiTheme="minorHAnsi" w:cstheme="minorHAnsi"/>
                <w:sz w:val="22"/>
                <w:szCs w:val="22"/>
              </w:rPr>
            </w:pPr>
            <w:r>
              <w:rPr>
                <w:rFonts w:asciiTheme="minorHAnsi" w:hAnsiTheme="minorHAnsi" w:cstheme="minorHAnsi"/>
                <w:sz w:val="22"/>
                <w:szCs w:val="22"/>
              </w:rPr>
              <w:lastRenderedPageBreak/>
              <w:t>24</w:t>
            </w:r>
          </w:p>
        </w:tc>
        <w:tc>
          <w:tcPr>
            <w:tcW w:w="2433" w:type="dxa"/>
          </w:tcPr>
          <w:p w14:paraId="6F180BB9" w14:textId="4DA03F2E" w:rsidR="00F838CA" w:rsidRPr="00C51CDF" w:rsidRDefault="00F838CA" w:rsidP="005A4B13">
            <w:pPr>
              <w:rPr>
                <w:rFonts w:asciiTheme="minorHAnsi" w:hAnsiTheme="minorHAnsi" w:cstheme="minorHAnsi"/>
                <w:sz w:val="22"/>
                <w:szCs w:val="22"/>
              </w:rPr>
            </w:pPr>
            <w:r>
              <w:rPr>
                <w:rFonts w:asciiTheme="minorHAnsi" w:hAnsiTheme="minorHAnsi" w:cstheme="minorHAnsi"/>
                <w:sz w:val="22"/>
                <w:szCs w:val="22"/>
              </w:rPr>
              <w:t>Fee</w:t>
            </w:r>
          </w:p>
        </w:tc>
        <w:tc>
          <w:tcPr>
            <w:tcW w:w="4718" w:type="dxa"/>
          </w:tcPr>
          <w:p w14:paraId="078BC443" w14:textId="258A730D" w:rsidR="00F838CA" w:rsidRPr="00F838CA" w:rsidRDefault="00F838CA" w:rsidP="00F838CA">
            <w:pPr>
              <w:autoSpaceDE w:val="0"/>
              <w:autoSpaceDN w:val="0"/>
              <w:adjustRightInd w:val="0"/>
              <w:rPr>
                <w:rFonts w:asciiTheme="minorHAnsi" w:hAnsiTheme="minorHAnsi" w:cstheme="minorHAnsi"/>
                <w:sz w:val="22"/>
              </w:rPr>
            </w:pPr>
            <w:r w:rsidRPr="00F838CA">
              <w:rPr>
                <w:rFonts w:asciiTheme="minorHAnsi" w:hAnsiTheme="minorHAnsi" w:cstheme="minorHAnsi"/>
                <w:sz w:val="22"/>
              </w:rPr>
              <w:t>Commenter states the instructions do not mention whether there is a fee for biometrics associated with Form I-765V and whether fee exemptions are available. Commenter suggests, if there is no fee, adding a sentence which specifically states, “There is no filing fee or biometrics services fee for</w:t>
            </w:r>
          </w:p>
          <w:p w14:paraId="08869FE9" w14:textId="17F50201" w:rsidR="00F838CA" w:rsidRPr="00C51CDF" w:rsidRDefault="00F838CA" w:rsidP="00F838CA">
            <w:pPr>
              <w:rPr>
                <w:rFonts w:asciiTheme="minorHAnsi" w:hAnsiTheme="minorHAnsi" w:cstheme="minorHAnsi"/>
                <w:sz w:val="22"/>
                <w:szCs w:val="22"/>
              </w:rPr>
            </w:pPr>
            <w:r w:rsidRPr="00F838CA">
              <w:rPr>
                <w:rFonts w:asciiTheme="minorHAnsi" w:hAnsiTheme="minorHAnsi" w:cstheme="minorHAnsi"/>
                <w:sz w:val="22"/>
              </w:rPr>
              <w:t>Form I-765V.”</w:t>
            </w:r>
          </w:p>
        </w:tc>
        <w:tc>
          <w:tcPr>
            <w:tcW w:w="5182" w:type="dxa"/>
          </w:tcPr>
          <w:p w14:paraId="2FB1701B" w14:textId="7A0CA424" w:rsidR="00F838CA" w:rsidRPr="00C51CDF" w:rsidRDefault="00F838CA" w:rsidP="006E6208">
            <w:pPr>
              <w:rPr>
                <w:rFonts w:asciiTheme="minorHAnsi" w:hAnsiTheme="minorHAnsi" w:cstheme="minorHAnsi"/>
                <w:sz w:val="22"/>
                <w:szCs w:val="22"/>
              </w:rPr>
            </w:pPr>
            <w:r>
              <w:rPr>
                <w:rFonts w:asciiTheme="minorHAnsi" w:hAnsiTheme="minorHAnsi" w:cstheme="minorHAnsi"/>
                <w:sz w:val="22"/>
                <w:szCs w:val="22"/>
              </w:rPr>
              <w:t>Edits have been made in response to the comment.</w:t>
            </w:r>
          </w:p>
        </w:tc>
      </w:tr>
      <w:tr w:rsidR="00F838CA" w:rsidRPr="00C51CDF" w14:paraId="37190A63" w14:textId="77777777" w:rsidTr="003F238C">
        <w:trPr>
          <w:jc w:val="center"/>
        </w:trPr>
        <w:tc>
          <w:tcPr>
            <w:tcW w:w="551" w:type="dxa"/>
          </w:tcPr>
          <w:p w14:paraId="171B436A" w14:textId="7FF05EA2" w:rsidR="00F838CA" w:rsidRPr="00C51CDF" w:rsidRDefault="00F838CA" w:rsidP="004C59D8">
            <w:pPr>
              <w:rPr>
                <w:rFonts w:asciiTheme="minorHAnsi" w:hAnsiTheme="minorHAnsi" w:cstheme="minorHAnsi"/>
                <w:sz w:val="22"/>
                <w:szCs w:val="22"/>
              </w:rPr>
            </w:pPr>
            <w:r>
              <w:rPr>
                <w:rFonts w:asciiTheme="minorHAnsi" w:hAnsiTheme="minorHAnsi" w:cstheme="minorHAnsi"/>
                <w:sz w:val="22"/>
                <w:szCs w:val="22"/>
              </w:rPr>
              <w:t>25</w:t>
            </w:r>
          </w:p>
        </w:tc>
        <w:tc>
          <w:tcPr>
            <w:tcW w:w="2433" w:type="dxa"/>
          </w:tcPr>
          <w:p w14:paraId="0BF5F215" w14:textId="2F272387" w:rsidR="00F838CA" w:rsidRPr="00C51CDF" w:rsidRDefault="00F838CA" w:rsidP="004C59D8">
            <w:pPr>
              <w:rPr>
                <w:rFonts w:asciiTheme="minorHAnsi" w:hAnsiTheme="minorHAnsi" w:cstheme="minorHAnsi"/>
                <w:sz w:val="22"/>
                <w:szCs w:val="22"/>
              </w:rPr>
            </w:pPr>
            <w:r>
              <w:rPr>
                <w:rFonts w:asciiTheme="minorHAnsi" w:hAnsiTheme="minorHAnsi" w:cstheme="minorHAnsi"/>
                <w:sz w:val="22"/>
                <w:szCs w:val="22"/>
              </w:rPr>
              <w:t>Processing Information</w:t>
            </w:r>
          </w:p>
        </w:tc>
        <w:tc>
          <w:tcPr>
            <w:tcW w:w="4718" w:type="dxa"/>
          </w:tcPr>
          <w:p w14:paraId="64A8A6B2" w14:textId="77777777" w:rsidR="00F838CA" w:rsidRPr="00F838CA" w:rsidRDefault="00F838CA" w:rsidP="003074A7">
            <w:pPr>
              <w:rPr>
                <w:rFonts w:asciiTheme="minorHAnsi" w:hAnsiTheme="minorHAnsi" w:cstheme="minorHAnsi"/>
                <w:sz w:val="22"/>
                <w:szCs w:val="22"/>
              </w:rPr>
            </w:pPr>
            <w:r w:rsidRPr="00F838CA">
              <w:rPr>
                <w:rFonts w:asciiTheme="minorHAnsi" w:hAnsiTheme="minorHAnsi" w:cstheme="minorHAnsi"/>
                <w:sz w:val="22"/>
                <w:szCs w:val="22"/>
              </w:rPr>
              <w:t>Comments:</w:t>
            </w:r>
          </w:p>
          <w:p w14:paraId="4C93BCB2" w14:textId="77777777" w:rsidR="00F838CA" w:rsidRPr="00F838CA" w:rsidRDefault="00F838CA" w:rsidP="00F838CA">
            <w:pPr>
              <w:autoSpaceDE w:val="0"/>
              <w:autoSpaceDN w:val="0"/>
              <w:adjustRightInd w:val="0"/>
              <w:rPr>
                <w:rFonts w:asciiTheme="minorHAnsi" w:hAnsiTheme="minorHAnsi" w:cstheme="minorHAnsi"/>
                <w:sz w:val="22"/>
                <w:szCs w:val="22"/>
              </w:rPr>
            </w:pPr>
            <w:r w:rsidRPr="00F838CA">
              <w:rPr>
                <w:rFonts w:asciiTheme="minorHAnsi" w:hAnsiTheme="minorHAnsi" w:cstheme="minorHAnsi"/>
                <w:bCs/>
                <w:sz w:val="22"/>
                <w:szCs w:val="22"/>
              </w:rPr>
              <w:t>1.</w:t>
            </w:r>
            <w:r w:rsidRPr="00F838CA">
              <w:rPr>
                <w:rFonts w:asciiTheme="minorHAnsi" w:hAnsiTheme="minorHAnsi" w:cstheme="minorHAnsi"/>
                <w:b/>
                <w:bCs/>
                <w:sz w:val="22"/>
                <w:szCs w:val="22"/>
              </w:rPr>
              <w:t xml:space="preserve"> Advisal on Document Destruction: </w:t>
            </w:r>
            <w:r w:rsidRPr="00F838CA">
              <w:rPr>
                <w:rFonts w:asciiTheme="minorHAnsi" w:hAnsiTheme="minorHAnsi" w:cstheme="minorHAnsi"/>
                <w:sz w:val="22"/>
                <w:szCs w:val="22"/>
              </w:rPr>
              <w:t>As mentioned above, we recommend that USCIS not</w:t>
            </w:r>
          </w:p>
          <w:p w14:paraId="5ABAD80C" w14:textId="77777777" w:rsidR="00F838CA" w:rsidRPr="00F838CA" w:rsidRDefault="00F838CA" w:rsidP="00F838CA">
            <w:pPr>
              <w:autoSpaceDE w:val="0"/>
              <w:autoSpaceDN w:val="0"/>
              <w:adjustRightInd w:val="0"/>
              <w:rPr>
                <w:rFonts w:asciiTheme="minorHAnsi" w:hAnsiTheme="minorHAnsi" w:cstheme="minorHAnsi"/>
                <w:sz w:val="22"/>
                <w:szCs w:val="22"/>
              </w:rPr>
            </w:pPr>
            <w:r w:rsidRPr="00F838CA">
              <w:rPr>
                <w:rFonts w:asciiTheme="minorHAnsi" w:hAnsiTheme="minorHAnsi" w:cstheme="minorHAnsi"/>
                <w:sz w:val="22"/>
                <w:szCs w:val="22"/>
              </w:rPr>
              <w:t>take action to immediately destroy original documents where such documents were not</w:t>
            </w:r>
          </w:p>
          <w:p w14:paraId="4CFF26F7" w14:textId="00FEB938" w:rsidR="00F838CA" w:rsidRPr="00F838CA" w:rsidRDefault="00F838CA" w:rsidP="00F838CA">
            <w:pPr>
              <w:autoSpaceDE w:val="0"/>
              <w:autoSpaceDN w:val="0"/>
              <w:adjustRightInd w:val="0"/>
              <w:rPr>
                <w:rFonts w:asciiTheme="minorHAnsi" w:hAnsiTheme="minorHAnsi" w:cstheme="minorHAnsi"/>
                <w:sz w:val="22"/>
                <w:szCs w:val="22"/>
              </w:rPr>
            </w:pPr>
            <w:r w:rsidRPr="00F838CA">
              <w:rPr>
                <w:rFonts w:asciiTheme="minorHAnsi" w:hAnsiTheme="minorHAnsi" w:cstheme="minorHAnsi"/>
                <w:sz w:val="22"/>
                <w:szCs w:val="22"/>
              </w:rPr>
              <w:t>requested by USCIS.</w:t>
            </w:r>
          </w:p>
          <w:p w14:paraId="7386AD11" w14:textId="77777777" w:rsidR="00F838CA" w:rsidRPr="00F838CA" w:rsidRDefault="00F838CA" w:rsidP="00F838CA">
            <w:pPr>
              <w:autoSpaceDE w:val="0"/>
              <w:autoSpaceDN w:val="0"/>
              <w:adjustRightInd w:val="0"/>
              <w:rPr>
                <w:rFonts w:asciiTheme="minorHAnsi" w:hAnsiTheme="minorHAnsi" w:cstheme="minorHAnsi"/>
                <w:sz w:val="22"/>
                <w:szCs w:val="22"/>
              </w:rPr>
            </w:pPr>
            <w:r w:rsidRPr="00F838CA">
              <w:rPr>
                <w:rFonts w:asciiTheme="minorHAnsi" w:hAnsiTheme="minorHAnsi" w:cstheme="minorHAnsi"/>
                <w:b/>
                <w:bCs/>
                <w:sz w:val="22"/>
                <w:szCs w:val="22"/>
              </w:rPr>
              <w:t>2. Requests for Interview</w:t>
            </w:r>
            <w:r w:rsidRPr="00F838CA">
              <w:rPr>
                <w:rFonts w:asciiTheme="minorHAnsi" w:hAnsiTheme="minorHAnsi" w:cstheme="minorHAnsi"/>
                <w:sz w:val="22"/>
                <w:szCs w:val="22"/>
              </w:rPr>
              <w:t>: We are very concerned about the prospect of §106 work</w:t>
            </w:r>
          </w:p>
          <w:p w14:paraId="10AA4F21" w14:textId="77777777" w:rsidR="00F838CA" w:rsidRPr="00F838CA" w:rsidRDefault="00F838CA" w:rsidP="00F838CA">
            <w:pPr>
              <w:autoSpaceDE w:val="0"/>
              <w:autoSpaceDN w:val="0"/>
              <w:adjustRightInd w:val="0"/>
              <w:rPr>
                <w:rFonts w:asciiTheme="minorHAnsi" w:hAnsiTheme="minorHAnsi" w:cstheme="minorHAnsi"/>
                <w:sz w:val="22"/>
                <w:szCs w:val="22"/>
              </w:rPr>
            </w:pPr>
            <w:r w:rsidRPr="00F838CA">
              <w:rPr>
                <w:rFonts w:asciiTheme="minorHAnsi" w:hAnsiTheme="minorHAnsi" w:cstheme="minorHAnsi"/>
                <w:sz w:val="22"/>
                <w:szCs w:val="22"/>
              </w:rPr>
              <w:t>authorization applicants being scheduled for interviews at USCIS Field Offices, and</w:t>
            </w:r>
          </w:p>
          <w:p w14:paraId="70AA5278" w14:textId="77777777" w:rsidR="00F838CA" w:rsidRPr="00F838CA" w:rsidRDefault="00F838CA" w:rsidP="00F838CA">
            <w:pPr>
              <w:autoSpaceDE w:val="0"/>
              <w:autoSpaceDN w:val="0"/>
              <w:adjustRightInd w:val="0"/>
              <w:rPr>
                <w:rFonts w:asciiTheme="minorHAnsi" w:hAnsiTheme="minorHAnsi" w:cstheme="minorHAnsi"/>
                <w:sz w:val="22"/>
                <w:szCs w:val="22"/>
              </w:rPr>
            </w:pPr>
            <w:r w:rsidRPr="00F838CA">
              <w:rPr>
                <w:rFonts w:asciiTheme="minorHAnsi" w:hAnsiTheme="minorHAnsi" w:cstheme="minorHAnsi"/>
                <w:sz w:val="22"/>
                <w:szCs w:val="22"/>
              </w:rPr>
              <w:t>stridently recommend against it. This goes well beyond the scope of existing guidance on</w:t>
            </w:r>
          </w:p>
          <w:p w14:paraId="512AA93F" w14:textId="77777777" w:rsidR="00F838CA" w:rsidRPr="00F838CA" w:rsidRDefault="00F838CA" w:rsidP="00F838CA">
            <w:pPr>
              <w:autoSpaceDE w:val="0"/>
              <w:autoSpaceDN w:val="0"/>
              <w:adjustRightInd w:val="0"/>
              <w:rPr>
                <w:rFonts w:asciiTheme="minorHAnsi" w:hAnsiTheme="minorHAnsi" w:cstheme="minorHAnsi"/>
                <w:sz w:val="22"/>
                <w:szCs w:val="22"/>
              </w:rPr>
            </w:pPr>
            <w:r w:rsidRPr="00F838CA">
              <w:rPr>
                <w:rFonts w:asciiTheme="minorHAnsi" w:hAnsiTheme="minorHAnsi" w:cstheme="minorHAnsi"/>
                <w:sz w:val="22"/>
                <w:szCs w:val="22"/>
              </w:rPr>
              <w:t>§106 applications, and would lead to inconsistent adjudications nationwide.</w:t>
            </w:r>
          </w:p>
          <w:p w14:paraId="61A7EF43" w14:textId="612D04E8" w:rsidR="00F838CA" w:rsidRPr="00F838CA" w:rsidRDefault="00F838CA" w:rsidP="00F838CA">
            <w:pPr>
              <w:autoSpaceDE w:val="0"/>
              <w:autoSpaceDN w:val="0"/>
              <w:adjustRightInd w:val="0"/>
              <w:rPr>
                <w:rFonts w:asciiTheme="minorHAnsi" w:hAnsiTheme="minorHAnsi" w:cstheme="minorHAnsi"/>
                <w:sz w:val="22"/>
                <w:szCs w:val="22"/>
              </w:rPr>
            </w:pPr>
            <w:r w:rsidRPr="00F838CA">
              <w:rPr>
                <w:rFonts w:asciiTheme="minorHAnsi" w:hAnsiTheme="minorHAnsi" w:cstheme="minorHAnsi"/>
                <w:sz w:val="22"/>
                <w:szCs w:val="22"/>
              </w:rPr>
              <w:t xml:space="preserve">3. </w:t>
            </w:r>
            <w:r w:rsidRPr="00F838CA">
              <w:rPr>
                <w:rFonts w:asciiTheme="minorHAnsi" w:hAnsiTheme="minorHAnsi" w:cstheme="minorHAnsi"/>
                <w:b/>
                <w:bCs/>
                <w:sz w:val="22"/>
                <w:szCs w:val="22"/>
              </w:rPr>
              <w:t xml:space="preserve">Approval: </w:t>
            </w:r>
            <w:r w:rsidRPr="00F838CA">
              <w:rPr>
                <w:rFonts w:asciiTheme="minorHAnsi" w:hAnsiTheme="minorHAnsi" w:cstheme="minorHAnsi"/>
                <w:sz w:val="22"/>
                <w:szCs w:val="22"/>
              </w:rPr>
              <w:t>The instructions state that if the application is approved, USCIS will either mail</w:t>
            </w:r>
            <w:r w:rsidR="004E2F93">
              <w:rPr>
                <w:rFonts w:asciiTheme="minorHAnsi" w:hAnsiTheme="minorHAnsi" w:cstheme="minorHAnsi"/>
                <w:sz w:val="22"/>
                <w:szCs w:val="22"/>
              </w:rPr>
              <w:t xml:space="preserve"> </w:t>
            </w:r>
            <w:r w:rsidRPr="00F838CA">
              <w:rPr>
                <w:rFonts w:asciiTheme="minorHAnsi" w:hAnsiTheme="minorHAnsi" w:cstheme="minorHAnsi"/>
                <w:sz w:val="22"/>
                <w:szCs w:val="22"/>
              </w:rPr>
              <w:t>the EAD to a safe mailing address or require the applicant to visit the local USCIS office to</w:t>
            </w:r>
            <w:r w:rsidR="004E2F93">
              <w:rPr>
                <w:rFonts w:asciiTheme="minorHAnsi" w:hAnsiTheme="minorHAnsi" w:cstheme="minorHAnsi"/>
                <w:sz w:val="22"/>
                <w:szCs w:val="22"/>
              </w:rPr>
              <w:t xml:space="preserve"> </w:t>
            </w:r>
            <w:r w:rsidRPr="00F838CA">
              <w:rPr>
                <w:rFonts w:asciiTheme="minorHAnsi" w:hAnsiTheme="minorHAnsi" w:cstheme="minorHAnsi"/>
                <w:sz w:val="22"/>
                <w:szCs w:val="22"/>
              </w:rPr>
              <w:t xml:space="preserve">pick it </w:t>
            </w:r>
            <w:r w:rsidRPr="00F838CA">
              <w:rPr>
                <w:rFonts w:asciiTheme="minorHAnsi" w:hAnsiTheme="minorHAnsi" w:cstheme="minorHAnsi"/>
                <w:sz w:val="22"/>
                <w:szCs w:val="22"/>
              </w:rPr>
              <w:lastRenderedPageBreak/>
              <w:t>up. It is unclear when or why it would be necessary for an applicant go to a USCIS</w:t>
            </w:r>
          </w:p>
          <w:p w14:paraId="7554C86C" w14:textId="13CD0207" w:rsidR="00F838CA" w:rsidRPr="00F838CA" w:rsidRDefault="00F838CA" w:rsidP="004E2F93">
            <w:pPr>
              <w:autoSpaceDE w:val="0"/>
              <w:autoSpaceDN w:val="0"/>
              <w:adjustRightInd w:val="0"/>
              <w:rPr>
                <w:rFonts w:asciiTheme="minorHAnsi" w:hAnsiTheme="minorHAnsi" w:cstheme="minorHAnsi"/>
                <w:sz w:val="22"/>
                <w:szCs w:val="22"/>
              </w:rPr>
            </w:pPr>
            <w:r w:rsidRPr="00F838CA">
              <w:rPr>
                <w:rFonts w:asciiTheme="minorHAnsi" w:hAnsiTheme="minorHAnsi" w:cstheme="minorHAnsi"/>
                <w:sz w:val="22"/>
                <w:szCs w:val="22"/>
              </w:rPr>
              <w:t>Office to pick up a work authorization document. We recommend that approved EADs be</w:t>
            </w:r>
            <w:r w:rsidR="004E2F93">
              <w:rPr>
                <w:rFonts w:asciiTheme="minorHAnsi" w:hAnsiTheme="minorHAnsi" w:cstheme="minorHAnsi"/>
                <w:sz w:val="22"/>
                <w:szCs w:val="22"/>
              </w:rPr>
              <w:t xml:space="preserve"> </w:t>
            </w:r>
            <w:r w:rsidRPr="00F838CA">
              <w:rPr>
                <w:rFonts w:asciiTheme="minorHAnsi" w:hAnsiTheme="minorHAnsi" w:cstheme="minorHAnsi"/>
                <w:sz w:val="22"/>
                <w:szCs w:val="22"/>
              </w:rPr>
              <w:t>mailed to the applicant’s safe mailing address.</w:t>
            </w:r>
          </w:p>
        </w:tc>
        <w:tc>
          <w:tcPr>
            <w:tcW w:w="5182" w:type="dxa"/>
          </w:tcPr>
          <w:p w14:paraId="5099CB4C" w14:textId="6FED12F4" w:rsidR="00F838CA" w:rsidRPr="00C51CDF" w:rsidRDefault="00F838CA" w:rsidP="005828B7">
            <w:pPr>
              <w:rPr>
                <w:rFonts w:asciiTheme="minorHAnsi" w:hAnsiTheme="minorHAnsi" w:cstheme="minorHAnsi"/>
                <w:sz w:val="22"/>
                <w:szCs w:val="22"/>
              </w:rPr>
            </w:pPr>
            <w:r>
              <w:rPr>
                <w:rFonts w:asciiTheme="minorHAnsi" w:hAnsiTheme="minorHAnsi" w:cstheme="minorHAnsi"/>
                <w:sz w:val="22"/>
                <w:szCs w:val="22"/>
              </w:rPr>
              <w:lastRenderedPageBreak/>
              <w:t>USCIS</w:t>
            </w:r>
            <w:r w:rsidR="005828B7">
              <w:rPr>
                <w:rFonts w:asciiTheme="minorHAnsi" w:hAnsiTheme="minorHAnsi" w:cstheme="minorHAnsi"/>
                <w:sz w:val="22"/>
                <w:szCs w:val="22"/>
              </w:rPr>
              <w:t xml:space="preserve"> appreciates your comments. Anyone with an application pending with USCIS  may be required to appear for an interview pursuant to 8 CFR 103.2(b)(9).  </w:t>
            </w:r>
            <w:r w:rsidR="00BF1D26">
              <w:rPr>
                <w:rFonts w:asciiTheme="minorHAnsi" w:hAnsiTheme="minorHAnsi" w:cstheme="minorHAnsi"/>
                <w:sz w:val="22"/>
                <w:szCs w:val="22"/>
              </w:rPr>
              <w:t>E</w:t>
            </w:r>
            <w:r w:rsidR="004E2F93">
              <w:rPr>
                <w:rFonts w:asciiTheme="minorHAnsi" w:hAnsiTheme="minorHAnsi" w:cstheme="minorHAnsi"/>
                <w:sz w:val="22"/>
                <w:szCs w:val="22"/>
              </w:rPr>
              <w:t>mployment authorization cards will generally be mailed to the safe address on file.</w:t>
            </w:r>
          </w:p>
        </w:tc>
      </w:tr>
      <w:tr w:rsidR="00F838CA" w:rsidRPr="00C51CDF" w14:paraId="7F674579" w14:textId="77777777" w:rsidTr="003F238C">
        <w:trPr>
          <w:jc w:val="center"/>
        </w:trPr>
        <w:tc>
          <w:tcPr>
            <w:tcW w:w="551" w:type="dxa"/>
          </w:tcPr>
          <w:p w14:paraId="02459076" w14:textId="350FF58C" w:rsidR="00F838CA" w:rsidRDefault="00F838CA" w:rsidP="004C59D8">
            <w:pPr>
              <w:rPr>
                <w:rFonts w:asciiTheme="minorHAnsi" w:hAnsiTheme="minorHAnsi" w:cstheme="minorHAnsi"/>
                <w:sz w:val="22"/>
                <w:szCs w:val="22"/>
              </w:rPr>
            </w:pPr>
            <w:r>
              <w:rPr>
                <w:rFonts w:asciiTheme="minorHAnsi" w:hAnsiTheme="minorHAnsi" w:cstheme="minorHAnsi"/>
                <w:sz w:val="22"/>
                <w:szCs w:val="22"/>
              </w:rPr>
              <w:lastRenderedPageBreak/>
              <w:t>26</w:t>
            </w:r>
          </w:p>
        </w:tc>
        <w:tc>
          <w:tcPr>
            <w:tcW w:w="2433" w:type="dxa"/>
          </w:tcPr>
          <w:p w14:paraId="41C3AE99" w14:textId="107E3605" w:rsidR="00F838CA" w:rsidRPr="00C51CDF" w:rsidRDefault="00BF1D26" w:rsidP="004C59D8">
            <w:pPr>
              <w:rPr>
                <w:rFonts w:asciiTheme="minorHAnsi" w:hAnsiTheme="minorHAnsi" w:cstheme="minorHAnsi"/>
                <w:sz w:val="22"/>
                <w:szCs w:val="22"/>
              </w:rPr>
            </w:pPr>
            <w:r>
              <w:rPr>
                <w:rFonts w:asciiTheme="minorHAnsi" w:hAnsiTheme="minorHAnsi" w:cstheme="minorHAnsi"/>
                <w:sz w:val="22"/>
                <w:szCs w:val="22"/>
              </w:rPr>
              <w:t>Privacy Act Statement</w:t>
            </w:r>
          </w:p>
        </w:tc>
        <w:tc>
          <w:tcPr>
            <w:tcW w:w="4718" w:type="dxa"/>
          </w:tcPr>
          <w:p w14:paraId="0B0DF21D" w14:textId="7263D85E" w:rsidR="00F838CA" w:rsidRPr="00BF1D26" w:rsidRDefault="00F838CA" w:rsidP="00BF1D26">
            <w:pPr>
              <w:autoSpaceDE w:val="0"/>
              <w:autoSpaceDN w:val="0"/>
              <w:adjustRightInd w:val="0"/>
              <w:rPr>
                <w:rFonts w:asciiTheme="minorHAnsi" w:hAnsiTheme="minorHAnsi" w:cstheme="minorHAnsi"/>
                <w:sz w:val="22"/>
                <w:szCs w:val="22"/>
              </w:rPr>
            </w:pPr>
            <w:r w:rsidRPr="00BF1D26">
              <w:rPr>
                <w:rFonts w:asciiTheme="minorHAnsi" w:hAnsiTheme="minorHAnsi" w:cstheme="minorHAnsi"/>
                <w:sz w:val="22"/>
                <w:szCs w:val="22"/>
              </w:rPr>
              <w:t xml:space="preserve">Commenter </w:t>
            </w:r>
            <w:r w:rsidR="00BF1D26" w:rsidRPr="00BF1D26">
              <w:rPr>
                <w:rFonts w:asciiTheme="minorHAnsi" w:hAnsiTheme="minorHAnsi" w:cstheme="minorHAnsi"/>
                <w:sz w:val="22"/>
                <w:szCs w:val="22"/>
              </w:rPr>
              <w:t xml:space="preserve">recommends “adding in language reiterating that any disclosure of information must be done in accordance with VAWA confidentiality provisions at 8 USC </w:t>
            </w:r>
            <w:r w:rsidR="00BF1D26" w:rsidRPr="00BF1D26">
              <w:rPr>
                <w:rFonts w:asciiTheme="minorHAnsi" w:hAnsiTheme="minorHAnsi" w:cstheme="minorHAnsi"/>
                <w:i/>
                <w:iCs/>
                <w:sz w:val="22"/>
                <w:szCs w:val="22"/>
              </w:rPr>
              <w:t>§</w:t>
            </w:r>
            <w:r w:rsidR="00BF1D26" w:rsidRPr="00BF1D26">
              <w:rPr>
                <w:rFonts w:asciiTheme="minorHAnsi" w:hAnsiTheme="minorHAnsi" w:cstheme="minorHAnsi"/>
                <w:sz w:val="22"/>
                <w:szCs w:val="22"/>
              </w:rPr>
              <w:t>1367.”</w:t>
            </w:r>
          </w:p>
        </w:tc>
        <w:tc>
          <w:tcPr>
            <w:tcW w:w="5182" w:type="dxa"/>
          </w:tcPr>
          <w:p w14:paraId="4BE398F5" w14:textId="38CEFD23" w:rsidR="008E33D7" w:rsidRPr="008E33D7" w:rsidRDefault="008E33D7" w:rsidP="008E33D7">
            <w:pPr>
              <w:spacing w:before="11"/>
              <w:ind w:left="180" w:right="-20"/>
              <w:rPr>
                <w:rFonts w:asciiTheme="minorHAnsi" w:hAnsiTheme="minorHAnsi" w:cstheme="minorHAnsi"/>
                <w:b/>
                <w:bCs/>
                <w:sz w:val="22"/>
                <w:szCs w:val="22"/>
              </w:rPr>
            </w:pPr>
            <w:r w:rsidRPr="008E33D7">
              <w:rPr>
                <w:rFonts w:asciiTheme="minorHAnsi" w:hAnsiTheme="minorHAnsi" w:cstheme="minorHAnsi"/>
                <w:sz w:val="22"/>
                <w:szCs w:val="22"/>
              </w:rPr>
              <w:t xml:space="preserve"> USCIS </w:t>
            </w:r>
            <w:r>
              <w:rPr>
                <w:rFonts w:asciiTheme="minorHAnsi" w:hAnsiTheme="minorHAnsi" w:cstheme="minorHAnsi"/>
                <w:sz w:val="22"/>
                <w:szCs w:val="22"/>
              </w:rPr>
              <w:t xml:space="preserve">has </w:t>
            </w:r>
            <w:r w:rsidRPr="008E33D7">
              <w:rPr>
                <w:rFonts w:asciiTheme="minorHAnsi" w:hAnsiTheme="minorHAnsi" w:cstheme="minorHAnsi"/>
                <w:sz w:val="22"/>
                <w:szCs w:val="22"/>
              </w:rPr>
              <w:t>extend</w:t>
            </w:r>
            <w:r w:rsidR="001A570C">
              <w:rPr>
                <w:rFonts w:asciiTheme="minorHAnsi" w:hAnsiTheme="minorHAnsi" w:cstheme="minorHAnsi"/>
                <w:sz w:val="22"/>
                <w:szCs w:val="22"/>
              </w:rPr>
              <w:t xml:space="preserve">ed, through policy, </w:t>
            </w:r>
            <w:r w:rsidRPr="008E33D7">
              <w:rPr>
                <w:rFonts w:asciiTheme="minorHAnsi" w:hAnsiTheme="minorHAnsi" w:cstheme="minorHAnsi"/>
                <w:sz w:val="22"/>
                <w:szCs w:val="22"/>
              </w:rPr>
              <w:t>the protections of 8 USC section 1367 to abused spouses of nonimmigrants applying for employment authorization pursuant to INA section 106.</w:t>
            </w:r>
            <w:r w:rsidRPr="008E33D7">
              <w:rPr>
                <w:rFonts w:asciiTheme="minorHAnsi" w:hAnsiTheme="minorHAnsi" w:cstheme="minorHAnsi"/>
                <w:bCs/>
                <w:sz w:val="22"/>
                <w:szCs w:val="22"/>
              </w:rPr>
              <w:t xml:space="preserve"> See Policy Memo 602-0130 Eligibility for Employment Authorization for Battered Spouses of Certain Nonimmigrants</w:t>
            </w:r>
            <w:r>
              <w:rPr>
                <w:rFonts w:asciiTheme="minorHAnsi" w:hAnsiTheme="minorHAnsi" w:cstheme="minorHAnsi"/>
                <w:bCs/>
                <w:sz w:val="22"/>
                <w:szCs w:val="22"/>
              </w:rPr>
              <w:t>.</w:t>
            </w:r>
          </w:p>
          <w:p w14:paraId="310DF470" w14:textId="3383DC77" w:rsidR="00F838CA" w:rsidRPr="00C51CDF" w:rsidRDefault="00F838CA" w:rsidP="004074C4">
            <w:pPr>
              <w:rPr>
                <w:rFonts w:asciiTheme="minorHAnsi" w:hAnsiTheme="minorHAnsi" w:cstheme="minorHAnsi"/>
                <w:sz w:val="22"/>
                <w:szCs w:val="22"/>
              </w:rPr>
            </w:pPr>
            <w:r>
              <w:rPr>
                <w:rFonts w:asciiTheme="minorHAnsi" w:hAnsiTheme="minorHAnsi" w:cstheme="minorHAnsi"/>
                <w:sz w:val="22"/>
                <w:szCs w:val="22"/>
              </w:rPr>
              <w:t xml:space="preserve">  </w:t>
            </w:r>
          </w:p>
        </w:tc>
      </w:tr>
      <w:tr w:rsidR="00826911" w:rsidRPr="00C51CDF" w14:paraId="62A8596D" w14:textId="77777777" w:rsidTr="003F238C">
        <w:trPr>
          <w:jc w:val="center"/>
        </w:trPr>
        <w:tc>
          <w:tcPr>
            <w:tcW w:w="551" w:type="dxa"/>
          </w:tcPr>
          <w:p w14:paraId="5CA36511" w14:textId="6F7B9658" w:rsidR="00826911" w:rsidRDefault="00826911" w:rsidP="004C59D8">
            <w:pPr>
              <w:rPr>
                <w:rFonts w:asciiTheme="minorHAnsi" w:hAnsiTheme="minorHAnsi" w:cstheme="minorHAnsi"/>
                <w:sz w:val="22"/>
                <w:szCs w:val="22"/>
              </w:rPr>
            </w:pPr>
            <w:r>
              <w:rPr>
                <w:rFonts w:asciiTheme="minorHAnsi" w:hAnsiTheme="minorHAnsi" w:cstheme="minorHAnsi"/>
                <w:sz w:val="22"/>
                <w:szCs w:val="22"/>
              </w:rPr>
              <w:t>27</w:t>
            </w:r>
          </w:p>
        </w:tc>
        <w:tc>
          <w:tcPr>
            <w:tcW w:w="2433" w:type="dxa"/>
          </w:tcPr>
          <w:p w14:paraId="03692CAC" w14:textId="73438F73" w:rsidR="00826911" w:rsidRDefault="00826911" w:rsidP="004C59D8">
            <w:pPr>
              <w:rPr>
                <w:rFonts w:asciiTheme="minorHAnsi" w:hAnsiTheme="minorHAnsi" w:cstheme="minorHAnsi"/>
                <w:sz w:val="22"/>
                <w:szCs w:val="22"/>
              </w:rPr>
            </w:pPr>
            <w:r>
              <w:rPr>
                <w:rFonts w:asciiTheme="minorHAnsi" w:hAnsiTheme="minorHAnsi" w:cstheme="minorHAnsi"/>
                <w:sz w:val="22"/>
                <w:szCs w:val="22"/>
              </w:rPr>
              <w:t>Outstanding Concerns</w:t>
            </w:r>
          </w:p>
        </w:tc>
        <w:tc>
          <w:tcPr>
            <w:tcW w:w="4718" w:type="dxa"/>
          </w:tcPr>
          <w:p w14:paraId="74E380BF" w14:textId="6E6FDBD6" w:rsidR="00826911" w:rsidRPr="00BF1D26" w:rsidRDefault="00826911" w:rsidP="00BF1D26">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Commenter listed concerns regarding the adjudicative process, outreach, and data collection.</w:t>
            </w:r>
          </w:p>
        </w:tc>
        <w:tc>
          <w:tcPr>
            <w:tcW w:w="5182" w:type="dxa"/>
          </w:tcPr>
          <w:p w14:paraId="56CF1D6A" w14:textId="0D2E810A" w:rsidR="00826911" w:rsidRPr="0097531E" w:rsidRDefault="00826911" w:rsidP="0097531E">
            <w:pPr>
              <w:spacing w:before="11"/>
              <w:ind w:left="180" w:right="-20"/>
              <w:rPr>
                <w:rFonts w:asciiTheme="minorHAnsi" w:hAnsiTheme="minorHAnsi" w:cstheme="minorHAnsi"/>
                <w:sz w:val="22"/>
                <w:szCs w:val="22"/>
              </w:rPr>
            </w:pPr>
            <w:r>
              <w:rPr>
                <w:rFonts w:asciiTheme="minorHAnsi" w:hAnsiTheme="minorHAnsi" w:cstheme="minorHAnsi"/>
                <w:sz w:val="22"/>
                <w:szCs w:val="22"/>
              </w:rPr>
              <w:t>USCIS appreciates your comments and takes them under advisement.</w:t>
            </w:r>
          </w:p>
        </w:tc>
      </w:tr>
    </w:tbl>
    <w:p w14:paraId="448992E9" w14:textId="77777777" w:rsidR="0097531E" w:rsidRDefault="0097531E" w:rsidP="00AC4BC2">
      <w:pPr>
        <w:rPr>
          <w:rFonts w:asciiTheme="minorHAnsi" w:hAnsiTheme="minorHAnsi" w:cstheme="minorHAnsi"/>
          <w:b/>
          <w:sz w:val="22"/>
          <w:szCs w:val="22"/>
        </w:rPr>
      </w:pPr>
    </w:p>
    <w:p w14:paraId="7F73D238" w14:textId="77777777" w:rsidR="0052053C" w:rsidRDefault="0052053C" w:rsidP="00AC4BC2">
      <w:pPr>
        <w:rPr>
          <w:rFonts w:asciiTheme="minorHAnsi" w:hAnsiTheme="minorHAnsi" w:cstheme="minorHAnsi"/>
          <w:b/>
          <w:sz w:val="22"/>
          <w:szCs w:val="22"/>
        </w:rPr>
      </w:pPr>
    </w:p>
    <w:p w14:paraId="5DD43476" w14:textId="77777777" w:rsidR="0061652B" w:rsidRPr="00C51CDF" w:rsidRDefault="0061652B" w:rsidP="0061652B">
      <w:pPr>
        <w:ind w:left="-180"/>
        <w:rPr>
          <w:rFonts w:asciiTheme="minorHAnsi" w:hAnsiTheme="minorHAnsi" w:cstheme="minorHAnsi"/>
        </w:rPr>
      </w:pPr>
    </w:p>
    <w:tbl>
      <w:tblPr>
        <w:tblStyle w:val="TableGrid"/>
        <w:tblW w:w="0" w:type="auto"/>
        <w:jc w:val="center"/>
        <w:tblInd w:w="-180" w:type="dxa"/>
        <w:tblLook w:val="04A0" w:firstRow="1" w:lastRow="0" w:firstColumn="1" w:lastColumn="0" w:noHBand="0" w:noVBand="1"/>
      </w:tblPr>
      <w:tblGrid>
        <w:gridCol w:w="409"/>
        <w:gridCol w:w="2929"/>
        <w:gridCol w:w="4770"/>
        <w:gridCol w:w="5130"/>
      </w:tblGrid>
      <w:tr w:rsidR="0061652B" w:rsidRPr="00C51CDF" w14:paraId="217B55E4" w14:textId="77777777" w:rsidTr="003F469A">
        <w:trPr>
          <w:tblHeader/>
          <w:jc w:val="center"/>
        </w:trPr>
        <w:tc>
          <w:tcPr>
            <w:tcW w:w="13238" w:type="dxa"/>
            <w:gridSpan w:val="4"/>
            <w:shd w:val="clear" w:color="auto" w:fill="D99594" w:themeFill="accent2" w:themeFillTint="99"/>
          </w:tcPr>
          <w:p w14:paraId="30ED7A58" w14:textId="649A15B3" w:rsidR="0061652B" w:rsidRPr="00C51CDF" w:rsidRDefault="0061652B" w:rsidP="003F469A">
            <w:pPr>
              <w:jc w:val="center"/>
              <w:rPr>
                <w:rFonts w:asciiTheme="minorHAnsi" w:hAnsiTheme="minorHAnsi" w:cstheme="minorHAnsi"/>
                <w:b/>
                <w:sz w:val="28"/>
              </w:rPr>
            </w:pPr>
            <w:r w:rsidRPr="00C51CDF">
              <w:rPr>
                <w:rFonts w:asciiTheme="minorHAnsi" w:hAnsiTheme="minorHAnsi" w:cstheme="minorHAnsi"/>
                <w:b/>
                <w:sz w:val="28"/>
              </w:rPr>
              <w:t>FORM I-</w:t>
            </w:r>
            <w:r>
              <w:rPr>
                <w:rFonts w:asciiTheme="minorHAnsi" w:hAnsiTheme="minorHAnsi" w:cstheme="minorHAnsi"/>
                <w:b/>
                <w:sz w:val="28"/>
              </w:rPr>
              <w:t>765V</w:t>
            </w:r>
          </w:p>
        </w:tc>
      </w:tr>
      <w:tr w:rsidR="0061652B" w:rsidRPr="00C51CDF" w14:paraId="121F5209" w14:textId="77777777" w:rsidTr="003F469A">
        <w:trPr>
          <w:tblHeader/>
          <w:jc w:val="center"/>
        </w:trPr>
        <w:tc>
          <w:tcPr>
            <w:tcW w:w="409" w:type="dxa"/>
            <w:shd w:val="clear" w:color="auto" w:fill="F2DBDB" w:themeFill="accent2" w:themeFillTint="33"/>
          </w:tcPr>
          <w:p w14:paraId="139AD017" w14:textId="77777777" w:rsidR="0061652B" w:rsidRPr="00C51CDF" w:rsidRDefault="0061652B" w:rsidP="003F469A">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w:t>
            </w:r>
          </w:p>
        </w:tc>
        <w:tc>
          <w:tcPr>
            <w:tcW w:w="2929" w:type="dxa"/>
            <w:shd w:val="clear" w:color="auto" w:fill="F2DBDB" w:themeFill="accent2" w:themeFillTint="33"/>
          </w:tcPr>
          <w:p w14:paraId="352DC80A" w14:textId="77777777" w:rsidR="0061652B" w:rsidRPr="00C51CDF" w:rsidRDefault="0061652B" w:rsidP="003F469A">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Category</w:t>
            </w:r>
          </w:p>
        </w:tc>
        <w:tc>
          <w:tcPr>
            <w:tcW w:w="4770" w:type="dxa"/>
            <w:shd w:val="clear" w:color="auto" w:fill="F2DBDB" w:themeFill="accent2" w:themeFillTint="33"/>
          </w:tcPr>
          <w:p w14:paraId="385FFEA0" w14:textId="77777777" w:rsidR="0061652B" w:rsidRPr="00C51CDF" w:rsidRDefault="0061652B" w:rsidP="003F469A">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Comment</w:t>
            </w:r>
          </w:p>
        </w:tc>
        <w:tc>
          <w:tcPr>
            <w:tcW w:w="5130" w:type="dxa"/>
            <w:shd w:val="clear" w:color="auto" w:fill="F2DBDB" w:themeFill="accent2" w:themeFillTint="33"/>
          </w:tcPr>
          <w:p w14:paraId="55B8158B" w14:textId="77777777" w:rsidR="0061652B" w:rsidRPr="00C51CDF" w:rsidRDefault="0061652B" w:rsidP="003F469A">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Response</w:t>
            </w:r>
          </w:p>
        </w:tc>
      </w:tr>
      <w:tr w:rsidR="0061652B" w:rsidRPr="00C51CDF" w14:paraId="1370F842" w14:textId="77777777" w:rsidTr="003F469A">
        <w:trPr>
          <w:jc w:val="center"/>
        </w:trPr>
        <w:tc>
          <w:tcPr>
            <w:tcW w:w="409" w:type="dxa"/>
          </w:tcPr>
          <w:p w14:paraId="569AE342" w14:textId="77777777" w:rsidR="0061652B" w:rsidRPr="00C51CDF" w:rsidRDefault="0061652B" w:rsidP="003F469A">
            <w:pPr>
              <w:rPr>
                <w:rFonts w:asciiTheme="minorHAnsi" w:hAnsiTheme="minorHAnsi" w:cstheme="minorHAnsi"/>
                <w:sz w:val="22"/>
              </w:rPr>
            </w:pPr>
            <w:r>
              <w:rPr>
                <w:rFonts w:asciiTheme="minorHAnsi" w:hAnsiTheme="minorHAnsi" w:cstheme="minorHAnsi"/>
                <w:sz w:val="22"/>
              </w:rPr>
              <w:t>1</w:t>
            </w:r>
          </w:p>
        </w:tc>
        <w:tc>
          <w:tcPr>
            <w:tcW w:w="2929" w:type="dxa"/>
          </w:tcPr>
          <w:p w14:paraId="0F0D3977" w14:textId="482D51B4" w:rsidR="0061652B" w:rsidRPr="00C51CDF" w:rsidRDefault="0061652B" w:rsidP="003F469A">
            <w:pPr>
              <w:rPr>
                <w:rFonts w:asciiTheme="minorHAnsi" w:hAnsiTheme="minorHAnsi" w:cstheme="minorHAnsi"/>
                <w:sz w:val="22"/>
                <w:szCs w:val="22"/>
              </w:rPr>
            </w:pPr>
            <w:r>
              <w:rPr>
                <w:rFonts w:asciiTheme="minorHAnsi" w:hAnsiTheme="minorHAnsi" w:cstheme="minorHAnsi"/>
                <w:sz w:val="22"/>
                <w:szCs w:val="22"/>
              </w:rPr>
              <w:t>Part 4: Biographic Data</w:t>
            </w:r>
            <w:r w:rsidRPr="00C51CDF">
              <w:rPr>
                <w:rFonts w:asciiTheme="minorHAnsi" w:hAnsiTheme="minorHAnsi" w:cstheme="minorHAnsi"/>
                <w:sz w:val="22"/>
                <w:szCs w:val="22"/>
              </w:rPr>
              <w:t xml:space="preserve"> </w:t>
            </w:r>
          </w:p>
        </w:tc>
        <w:tc>
          <w:tcPr>
            <w:tcW w:w="4770" w:type="dxa"/>
          </w:tcPr>
          <w:p w14:paraId="09623F95" w14:textId="202E2A25" w:rsidR="0061652B" w:rsidRPr="0061652B" w:rsidRDefault="0061652B" w:rsidP="0061652B">
            <w:pPr>
              <w:autoSpaceDE w:val="0"/>
              <w:autoSpaceDN w:val="0"/>
              <w:adjustRightInd w:val="0"/>
              <w:rPr>
                <w:rFonts w:asciiTheme="minorHAnsi" w:hAnsiTheme="minorHAnsi" w:cstheme="minorHAnsi"/>
                <w:sz w:val="22"/>
                <w:szCs w:val="22"/>
              </w:rPr>
            </w:pPr>
            <w:r w:rsidRPr="0061652B">
              <w:rPr>
                <w:rFonts w:asciiTheme="minorHAnsi" w:hAnsiTheme="minorHAnsi" w:cstheme="minorHAnsi"/>
                <w:sz w:val="22"/>
                <w:szCs w:val="22"/>
              </w:rPr>
              <w:t>Commenter recommends deleting the Biographic Information section “for purposes of congruence with other applications for survivor-based forms of immigration relief (VAWA, U, T visas).”</w:t>
            </w:r>
          </w:p>
        </w:tc>
        <w:tc>
          <w:tcPr>
            <w:tcW w:w="5130" w:type="dxa"/>
          </w:tcPr>
          <w:p w14:paraId="192DF732" w14:textId="5173718F" w:rsidR="0061652B" w:rsidRPr="00C51CDF" w:rsidRDefault="0061652B" w:rsidP="00405A79">
            <w:pPr>
              <w:rPr>
                <w:rFonts w:asciiTheme="minorHAnsi" w:hAnsiTheme="minorHAnsi" w:cstheme="minorHAnsi"/>
                <w:sz w:val="22"/>
                <w:szCs w:val="22"/>
              </w:rPr>
            </w:pPr>
            <w:r w:rsidRPr="00805242">
              <w:rPr>
                <w:rFonts w:asciiTheme="minorHAnsi" w:hAnsiTheme="minorHAnsi" w:cstheme="minorHAnsi"/>
                <w:bCs/>
                <w:sz w:val="22"/>
                <w:szCs w:val="22"/>
              </w:rPr>
              <w:t xml:space="preserve"> </w:t>
            </w:r>
            <w:r w:rsidR="006C4779">
              <w:rPr>
                <w:rFonts w:asciiTheme="minorHAnsi" w:hAnsiTheme="minorHAnsi" w:cstheme="minorHAnsi"/>
                <w:bCs/>
                <w:sz w:val="22"/>
                <w:szCs w:val="22"/>
              </w:rPr>
              <w:t xml:space="preserve">Biographic </w:t>
            </w:r>
            <w:r w:rsidRPr="00805242">
              <w:rPr>
                <w:rFonts w:asciiTheme="minorHAnsi" w:hAnsiTheme="minorHAnsi" w:cstheme="minorHAnsi"/>
                <w:bCs/>
                <w:sz w:val="22"/>
                <w:szCs w:val="22"/>
              </w:rPr>
              <w:t>data is collected as part of a background examination when required to obtain the information for FBI Form FD-258 in advance of their ASC appointment.  The race and ethnicity questions are for identity verification purposes</w:t>
            </w:r>
            <w:r w:rsidR="006C4779">
              <w:rPr>
                <w:rFonts w:asciiTheme="minorHAnsi" w:hAnsiTheme="minorHAnsi" w:cstheme="minorHAnsi"/>
                <w:bCs/>
                <w:sz w:val="22"/>
                <w:szCs w:val="22"/>
              </w:rPr>
              <w:t xml:space="preserve"> </w:t>
            </w:r>
            <w:r w:rsidRPr="00805242">
              <w:rPr>
                <w:rFonts w:asciiTheme="minorHAnsi" w:hAnsiTheme="minorHAnsi" w:cstheme="minorHAnsi"/>
                <w:bCs/>
                <w:sz w:val="22"/>
                <w:szCs w:val="22"/>
              </w:rPr>
              <w:t>and comply with the applicable OMB guidance, “</w:t>
            </w:r>
            <w:r w:rsidRPr="00805242">
              <w:rPr>
                <w:rFonts w:asciiTheme="minorHAnsi" w:hAnsiTheme="minorHAnsi" w:cstheme="minorHAnsi"/>
                <w:sz w:val="22"/>
                <w:szCs w:val="22"/>
                <w:lang w:val="en"/>
              </w:rPr>
              <w:t xml:space="preserve">Standards for the Classification of Federal Data on Race and Ethnicity.”  </w:t>
            </w:r>
            <w:r w:rsidR="006C4779" w:rsidRPr="00805242">
              <w:rPr>
                <w:rFonts w:asciiTheme="minorHAnsi" w:hAnsiTheme="minorHAnsi" w:cstheme="minorHAnsi"/>
                <w:bCs/>
                <w:sz w:val="22"/>
                <w:szCs w:val="22"/>
              </w:rPr>
              <w:t>We have removed the Biograph</w:t>
            </w:r>
            <w:r w:rsidR="006C4779">
              <w:rPr>
                <w:rFonts w:asciiTheme="minorHAnsi" w:hAnsiTheme="minorHAnsi" w:cstheme="minorHAnsi"/>
                <w:bCs/>
                <w:sz w:val="22"/>
                <w:szCs w:val="22"/>
              </w:rPr>
              <w:t>ic data section from the form</w:t>
            </w:r>
            <w:r w:rsidRPr="00805242">
              <w:rPr>
                <w:rFonts w:asciiTheme="minorHAnsi" w:hAnsiTheme="minorHAnsi" w:cstheme="minorHAnsi"/>
                <w:sz w:val="22"/>
                <w:szCs w:val="22"/>
                <w:lang w:val="en"/>
              </w:rPr>
              <w:t xml:space="preserve">, because I-765V applicants are not </w:t>
            </w:r>
            <w:r w:rsidR="006C4779">
              <w:rPr>
                <w:rFonts w:asciiTheme="minorHAnsi" w:hAnsiTheme="minorHAnsi" w:cstheme="minorHAnsi"/>
                <w:sz w:val="22"/>
                <w:szCs w:val="22"/>
                <w:lang w:val="en"/>
              </w:rPr>
              <w:t xml:space="preserve">routinely </w:t>
            </w:r>
            <w:r w:rsidRPr="00805242">
              <w:rPr>
                <w:rFonts w:asciiTheme="minorHAnsi" w:hAnsiTheme="minorHAnsi" w:cstheme="minorHAnsi"/>
                <w:sz w:val="22"/>
                <w:szCs w:val="22"/>
                <w:lang w:val="en"/>
              </w:rPr>
              <w:lastRenderedPageBreak/>
              <w:t>subject to background checks</w:t>
            </w:r>
            <w:r w:rsidR="006C4779">
              <w:rPr>
                <w:rFonts w:asciiTheme="minorHAnsi" w:hAnsiTheme="minorHAnsi" w:cstheme="minorHAnsi"/>
                <w:sz w:val="22"/>
                <w:szCs w:val="22"/>
                <w:lang w:val="en"/>
              </w:rPr>
              <w:t>.</w:t>
            </w:r>
            <w:r w:rsidR="006C4779" w:rsidRPr="00805242">
              <w:rPr>
                <w:rFonts w:asciiTheme="minorHAnsi" w:hAnsiTheme="minorHAnsi" w:cstheme="minorHAnsi"/>
                <w:bCs/>
                <w:sz w:val="22"/>
                <w:szCs w:val="22"/>
              </w:rPr>
              <w:t xml:space="preserve"> </w:t>
            </w:r>
          </w:p>
        </w:tc>
      </w:tr>
      <w:tr w:rsidR="0061652B" w:rsidRPr="00C51CDF" w14:paraId="49B830BE" w14:textId="77777777" w:rsidTr="003F469A">
        <w:trPr>
          <w:jc w:val="center"/>
        </w:trPr>
        <w:tc>
          <w:tcPr>
            <w:tcW w:w="409" w:type="dxa"/>
          </w:tcPr>
          <w:p w14:paraId="6FF0AD34" w14:textId="77777777" w:rsidR="0061652B" w:rsidRPr="00C51CDF" w:rsidRDefault="0061652B" w:rsidP="003F469A">
            <w:pPr>
              <w:rPr>
                <w:rFonts w:asciiTheme="minorHAnsi" w:hAnsiTheme="minorHAnsi" w:cstheme="minorHAnsi"/>
                <w:sz w:val="22"/>
              </w:rPr>
            </w:pPr>
            <w:r>
              <w:rPr>
                <w:rFonts w:asciiTheme="minorHAnsi" w:hAnsiTheme="minorHAnsi" w:cstheme="minorHAnsi"/>
                <w:sz w:val="22"/>
              </w:rPr>
              <w:lastRenderedPageBreak/>
              <w:t>2</w:t>
            </w:r>
          </w:p>
        </w:tc>
        <w:tc>
          <w:tcPr>
            <w:tcW w:w="2929" w:type="dxa"/>
          </w:tcPr>
          <w:p w14:paraId="7F318AB0" w14:textId="2F0EFF23" w:rsidR="0061652B" w:rsidRPr="00C51CDF" w:rsidRDefault="0061652B" w:rsidP="003F469A">
            <w:pPr>
              <w:rPr>
                <w:rFonts w:asciiTheme="minorHAnsi" w:hAnsiTheme="minorHAnsi" w:cstheme="minorHAnsi"/>
                <w:sz w:val="22"/>
                <w:szCs w:val="22"/>
              </w:rPr>
            </w:pPr>
            <w:r>
              <w:rPr>
                <w:rFonts w:asciiTheme="minorHAnsi" w:hAnsiTheme="minorHAnsi" w:cstheme="minorHAnsi"/>
                <w:sz w:val="22"/>
                <w:szCs w:val="22"/>
              </w:rPr>
              <w:t>Applicant’s Certification</w:t>
            </w:r>
          </w:p>
        </w:tc>
        <w:tc>
          <w:tcPr>
            <w:tcW w:w="4770" w:type="dxa"/>
          </w:tcPr>
          <w:p w14:paraId="2AA28A3C" w14:textId="6F44E2A6" w:rsidR="0061652B" w:rsidRPr="0061652B" w:rsidRDefault="0061652B" w:rsidP="0061652B">
            <w:pPr>
              <w:autoSpaceDE w:val="0"/>
              <w:autoSpaceDN w:val="0"/>
              <w:adjustRightInd w:val="0"/>
              <w:rPr>
                <w:rFonts w:asciiTheme="minorHAnsi" w:hAnsiTheme="minorHAnsi" w:cstheme="minorHAnsi"/>
                <w:sz w:val="22"/>
                <w:szCs w:val="22"/>
              </w:rPr>
            </w:pPr>
            <w:r w:rsidRPr="0061652B">
              <w:rPr>
                <w:rFonts w:asciiTheme="minorHAnsi" w:hAnsiTheme="minorHAnsi" w:cstheme="minorHAnsi"/>
                <w:sz w:val="22"/>
                <w:szCs w:val="22"/>
              </w:rPr>
              <w:t>Commenter recommends the “Applicant’s Certification should reference VAWA confidentiality provisions.”</w:t>
            </w:r>
          </w:p>
          <w:p w14:paraId="389DE2DC" w14:textId="77777777" w:rsidR="0061652B" w:rsidRPr="00C51CDF" w:rsidRDefault="0061652B" w:rsidP="003F469A">
            <w:pPr>
              <w:tabs>
                <w:tab w:val="left" w:pos="3578"/>
              </w:tabs>
              <w:rPr>
                <w:rFonts w:asciiTheme="minorHAnsi" w:hAnsiTheme="minorHAnsi" w:cstheme="minorHAnsi"/>
                <w:sz w:val="22"/>
                <w:szCs w:val="22"/>
              </w:rPr>
            </w:pPr>
          </w:p>
          <w:p w14:paraId="579DF199" w14:textId="77777777" w:rsidR="0061652B" w:rsidRPr="00C51CDF" w:rsidRDefault="0061652B" w:rsidP="0061652B">
            <w:pPr>
              <w:tabs>
                <w:tab w:val="left" w:pos="3578"/>
              </w:tabs>
              <w:rPr>
                <w:rFonts w:asciiTheme="minorHAnsi" w:hAnsiTheme="minorHAnsi" w:cstheme="minorHAnsi"/>
                <w:sz w:val="22"/>
                <w:szCs w:val="22"/>
              </w:rPr>
            </w:pPr>
          </w:p>
        </w:tc>
        <w:tc>
          <w:tcPr>
            <w:tcW w:w="5130" w:type="dxa"/>
          </w:tcPr>
          <w:p w14:paraId="45A61566" w14:textId="09A4BB21" w:rsidR="008E33D7" w:rsidRPr="008E33D7" w:rsidRDefault="0061652B" w:rsidP="008E33D7">
            <w:pPr>
              <w:spacing w:before="11"/>
              <w:ind w:left="180" w:right="-20"/>
              <w:rPr>
                <w:rFonts w:asciiTheme="minorHAnsi" w:hAnsiTheme="minorHAnsi" w:cstheme="minorHAnsi"/>
                <w:b/>
                <w:bCs/>
                <w:sz w:val="22"/>
                <w:szCs w:val="22"/>
              </w:rPr>
            </w:pPr>
            <w:r>
              <w:rPr>
                <w:rFonts w:asciiTheme="minorHAnsi" w:hAnsiTheme="minorHAnsi" w:cstheme="minorHAnsi"/>
                <w:sz w:val="22"/>
                <w:szCs w:val="22"/>
              </w:rPr>
              <w:t>While USCIS appreciates the comment, USCIS will not make the recommended change.</w:t>
            </w:r>
            <w:r w:rsidR="008E33D7" w:rsidRPr="008E33D7">
              <w:rPr>
                <w:rFonts w:asciiTheme="minorHAnsi" w:hAnsiTheme="minorHAnsi" w:cstheme="minorHAnsi"/>
                <w:sz w:val="22"/>
                <w:szCs w:val="22"/>
              </w:rPr>
              <w:t xml:space="preserve"> USCIS has extend</w:t>
            </w:r>
            <w:r w:rsidR="001A570C">
              <w:rPr>
                <w:rFonts w:asciiTheme="minorHAnsi" w:hAnsiTheme="minorHAnsi" w:cstheme="minorHAnsi"/>
                <w:sz w:val="22"/>
                <w:szCs w:val="22"/>
              </w:rPr>
              <w:t>ed, through policy,</w:t>
            </w:r>
            <w:r w:rsidR="008E33D7" w:rsidRPr="008E33D7">
              <w:rPr>
                <w:rFonts w:asciiTheme="minorHAnsi" w:hAnsiTheme="minorHAnsi" w:cstheme="minorHAnsi"/>
                <w:sz w:val="22"/>
                <w:szCs w:val="22"/>
              </w:rPr>
              <w:t xml:space="preserve"> the protections of 8 USC section 1367 to abused spouses of nonimmigrants applying for employment authorization pursuant to INA section 106.</w:t>
            </w:r>
            <w:r w:rsidR="008E33D7" w:rsidRPr="008E33D7">
              <w:rPr>
                <w:rFonts w:asciiTheme="minorHAnsi" w:hAnsiTheme="minorHAnsi" w:cstheme="minorHAnsi"/>
                <w:bCs/>
                <w:sz w:val="22"/>
                <w:szCs w:val="22"/>
              </w:rPr>
              <w:t xml:space="preserve"> </w:t>
            </w:r>
            <w:r>
              <w:rPr>
                <w:rFonts w:asciiTheme="minorHAnsi" w:hAnsiTheme="minorHAnsi" w:cstheme="minorHAnsi"/>
                <w:sz w:val="22"/>
                <w:szCs w:val="22"/>
              </w:rPr>
              <w:t xml:space="preserve"> </w:t>
            </w:r>
            <w:r w:rsidR="008E33D7" w:rsidRPr="008E33D7">
              <w:rPr>
                <w:rFonts w:asciiTheme="minorHAnsi" w:hAnsiTheme="minorHAnsi" w:cstheme="minorHAnsi"/>
                <w:bCs/>
                <w:sz w:val="22"/>
                <w:szCs w:val="22"/>
              </w:rPr>
              <w:t>See Policy Memo 602-0130 Eligibility for Employment Authorization for Battered Spouses of Certain Nonimmigrants</w:t>
            </w:r>
            <w:r w:rsidR="008E33D7">
              <w:rPr>
                <w:rFonts w:asciiTheme="minorHAnsi" w:hAnsiTheme="minorHAnsi" w:cstheme="minorHAnsi"/>
                <w:sz w:val="22"/>
                <w:szCs w:val="22"/>
              </w:rPr>
              <w:t xml:space="preserve">. </w:t>
            </w:r>
          </w:p>
          <w:p w14:paraId="6C606965" w14:textId="45E6D9D5" w:rsidR="0061652B" w:rsidRPr="00C51CDF" w:rsidRDefault="0061652B" w:rsidP="008E33D7">
            <w:pPr>
              <w:spacing w:before="11"/>
              <w:ind w:left="180" w:right="-20"/>
              <w:rPr>
                <w:rFonts w:asciiTheme="minorHAnsi" w:hAnsiTheme="minorHAnsi" w:cstheme="minorHAnsi"/>
                <w:sz w:val="22"/>
                <w:szCs w:val="22"/>
              </w:rPr>
            </w:pPr>
            <w:r>
              <w:rPr>
                <w:rFonts w:asciiTheme="minorHAnsi" w:hAnsiTheme="minorHAnsi" w:cstheme="minorHAnsi"/>
                <w:sz w:val="22"/>
                <w:szCs w:val="22"/>
              </w:rPr>
              <w:t xml:space="preserve"> </w:t>
            </w:r>
          </w:p>
        </w:tc>
      </w:tr>
    </w:tbl>
    <w:p w14:paraId="1954A4BC" w14:textId="31F42275" w:rsidR="0052053C" w:rsidRDefault="0052053C" w:rsidP="00AC4BC2">
      <w:pPr>
        <w:rPr>
          <w:rFonts w:asciiTheme="minorHAnsi" w:hAnsiTheme="minorHAnsi" w:cstheme="minorHAnsi"/>
          <w:b/>
          <w:sz w:val="22"/>
          <w:szCs w:val="22"/>
        </w:rPr>
      </w:pPr>
    </w:p>
    <w:p w14:paraId="4EA374BB" w14:textId="54D55DE1" w:rsidR="00BA5C4C" w:rsidRPr="00C51CDF" w:rsidRDefault="00BA5C4C" w:rsidP="00AC4BC2">
      <w:pPr>
        <w:rPr>
          <w:rFonts w:asciiTheme="minorHAnsi" w:hAnsiTheme="minorHAnsi" w:cstheme="minorHAnsi"/>
          <w:b/>
          <w:sz w:val="22"/>
          <w:szCs w:val="22"/>
        </w:rPr>
      </w:pPr>
      <w:r w:rsidRPr="00C51CDF">
        <w:rPr>
          <w:rFonts w:asciiTheme="minorHAnsi" w:hAnsiTheme="minorHAnsi" w:cstheme="minorHAnsi"/>
          <w:b/>
          <w:sz w:val="22"/>
          <w:szCs w:val="22"/>
        </w:rPr>
        <w:t>The primary goals we set out to accomplish with this revision:</w:t>
      </w:r>
    </w:p>
    <w:p w14:paraId="15237EB6" w14:textId="77777777" w:rsidR="001509E0" w:rsidRPr="00C51CDF" w:rsidRDefault="001509E0" w:rsidP="00AC4BC2">
      <w:pPr>
        <w:pStyle w:val="ListParagraph"/>
        <w:spacing w:after="0" w:line="240" w:lineRule="auto"/>
        <w:rPr>
          <w:rFonts w:asciiTheme="minorHAnsi" w:hAnsiTheme="minorHAnsi" w:cstheme="minorHAnsi"/>
        </w:rPr>
      </w:pPr>
    </w:p>
    <w:p w14:paraId="4C290B29" w14:textId="41834728" w:rsidR="001509E0" w:rsidRPr="009C7143" w:rsidRDefault="001509E0" w:rsidP="009C7143">
      <w:pPr>
        <w:pStyle w:val="ListParagraph"/>
        <w:numPr>
          <w:ilvl w:val="0"/>
          <w:numId w:val="25"/>
        </w:numPr>
        <w:spacing w:after="0" w:line="240" w:lineRule="auto"/>
        <w:rPr>
          <w:rFonts w:asciiTheme="minorHAnsi" w:hAnsiTheme="minorHAnsi" w:cstheme="minorHAnsi"/>
        </w:rPr>
      </w:pPr>
      <w:r w:rsidRPr="00C51CDF">
        <w:rPr>
          <w:rFonts w:asciiTheme="minorHAnsi" w:hAnsiTheme="minorHAnsi" w:cstheme="minorHAnsi"/>
        </w:rPr>
        <w:t xml:space="preserve">To </w:t>
      </w:r>
      <w:r w:rsidR="00BA5C4C" w:rsidRPr="00C51CDF">
        <w:rPr>
          <w:rFonts w:asciiTheme="minorHAnsi" w:hAnsiTheme="minorHAnsi" w:cstheme="minorHAnsi"/>
        </w:rPr>
        <w:t>comprehensively update the form and instructions so they are more user-friendly for applicants.</w:t>
      </w:r>
      <w:r w:rsidR="00BA5C4C" w:rsidRPr="009C7143">
        <w:rPr>
          <w:rFonts w:asciiTheme="minorHAnsi" w:hAnsiTheme="minorHAnsi" w:cstheme="minorHAnsi"/>
        </w:rPr>
        <w:t xml:space="preserve"> </w:t>
      </w:r>
    </w:p>
    <w:p w14:paraId="2721BA87" w14:textId="77777777" w:rsidR="001509E0" w:rsidRPr="00C51CDF" w:rsidRDefault="001509E0" w:rsidP="00AC4BC2">
      <w:pPr>
        <w:pStyle w:val="ListParagraph"/>
        <w:spacing w:after="0" w:line="240" w:lineRule="auto"/>
        <w:rPr>
          <w:rFonts w:asciiTheme="minorHAnsi" w:hAnsiTheme="minorHAnsi" w:cstheme="minorHAnsi"/>
        </w:rPr>
      </w:pPr>
    </w:p>
    <w:p w14:paraId="43AE4741" w14:textId="644DA6E4" w:rsidR="001509E0" w:rsidRPr="00C51CDF" w:rsidRDefault="001509E0" w:rsidP="00AC4BC2">
      <w:pPr>
        <w:pStyle w:val="ListParagraph"/>
        <w:numPr>
          <w:ilvl w:val="0"/>
          <w:numId w:val="25"/>
        </w:numPr>
        <w:spacing w:after="0" w:line="240" w:lineRule="auto"/>
        <w:rPr>
          <w:rFonts w:asciiTheme="minorHAnsi" w:hAnsiTheme="minorHAnsi" w:cstheme="minorHAnsi"/>
        </w:rPr>
      </w:pPr>
      <w:r w:rsidRPr="00C51CDF">
        <w:rPr>
          <w:rFonts w:asciiTheme="minorHAnsi" w:hAnsiTheme="minorHAnsi" w:cstheme="minorHAnsi"/>
        </w:rPr>
        <w:t>T</w:t>
      </w:r>
      <w:r w:rsidR="00BA5C4C" w:rsidRPr="00C51CDF">
        <w:rPr>
          <w:rFonts w:asciiTheme="minorHAnsi" w:hAnsiTheme="minorHAnsi" w:cstheme="minorHAnsi"/>
        </w:rPr>
        <w:t xml:space="preserve">o provide applicants the information they need in order to prepare </w:t>
      </w:r>
      <w:r w:rsidR="001A668A">
        <w:rPr>
          <w:rFonts w:asciiTheme="minorHAnsi" w:hAnsiTheme="minorHAnsi" w:cstheme="minorHAnsi"/>
        </w:rPr>
        <w:t>complete and accurate Form I-765V</w:t>
      </w:r>
      <w:r w:rsidR="00BA5C4C" w:rsidRPr="00C51CDF">
        <w:rPr>
          <w:rFonts w:asciiTheme="minorHAnsi" w:hAnsiTheme="minorHAnsi" w:cstheme="minorHAnsi"/>
        </w:rPr>
        <w:t xml:space="preserve"> applications, including providing specific information for certain filing categories</w:t>
      </w:r>
      <w:r w:rsidR="009C7143">
        <w:rPr>
          <w:rFonts w:asciiTheme="minorHAnsi" w:hAnsiTheme="minorHAnsi" w:cstheme="minorHAnsi"/>
        </w:rPr>
        <w:t>,</w:t>
      </w:r>
      <w:r w:rsidR="00BA5C4C" w:rsidRPr="00C51CDF">
        <w:rPr>
          <w:rFonts w:asciiTheme="minorHAnsi" w:hAnsiTheme="minorHAnsi" w:cstheme="minorHAnsi"/>
        </w:rPr>
        <w:t xml:space="preserve"> if needed. </w:t>
      </w:r>
    </w:p>
    <w:p w14:paraId="53FD8876" w14:textId="77777777" w:rsidR="001509E0" w:rsidRPr="00C51CDF" w:rsidRDefault="001509E0" w:rsidP="00AC4BC2">
      <w:pPr>
        <w:pStyle w:val="ListParagraph"/>
        <w:spacing w:after="0" w:line="240" w:lineRule="auto"/>
        <w:rPr>
          <w:rFonts w:asciiTheme="minorHAnsi" w:hAnsiTheme="minorHAnsi" w:cstheme="minorHAnsi"/>
        </w:rPr>
      </w:pPr>
    </w:p>
    <w:p w14:paraId="38FBC908" w14:textId="194F47A4" w:rsidR="001509E0" w:rsidRPr="00C51CDF" w:rsidRDefault="001509E0" w:rsidP="00AC4BC2">
      <w:pPr>
        <w:pStyle w:val="ListParagraph"/>
        <w:numPr>
          <w:ilvl w:val="0"/>
          <w:numId w:val="25"/>
        </w:numPr>
        <w:spacing w:after="0" w:line="240" w:lineRule="auto"/>
        <w:rPr>
          <w:rFonts w:asciiTheme="minorHAnsi" w:hAnsiTheme="minorHAnsi" w:cstheme="minorHAnsi"/>
        </w:rPr>
      </w:pPr>
      <w:r w:rsidRPr="00C51CDF">
        <w:rPr>
          <w:rFonts w:asciiTheme="minorHAnsi" w:hAnsiTheme="minorHAnsi" w:cstheme="minorHAnsi"/>
        </w:rPr>
        <w:t>T</w:t>
      </w:r>
      <w:r w:rsidR="00BA5C4C" w:rsidRPr="00C51CDF">
        <w:rPr>
          <w:rFonts w:asciiTheme="minorHAnsi" w:hAnsiTheme="minorHAnsi" w:cstheme="minorHAnsi"/>
        </w:rPr>
        <w:t>o help applicants understand the required evidence and documentation they should</w:t>
      </w:r>
      <w:r w:rsidR="001A668A">
        <w:rPr>
          <w:rFonts w:asciiTheme="minorHAnsi" w:hAnsiTheme="minorHAnsi" w:cstheme="minorHAnsi"/>
        </w:rPr>
        <w:t xml:space="preserve"> submit with the Form I-765V</w:t>
      </w:r>
      <w:r w:rsidR="00BA5C4C" w:rsidRPr="00C51CDF">
        <w:rPr>
          <w:rFonts w:asciiTheme="minorHAnsi" w:hAnsiTheme="minorHAnsi" w:cstheme="minorHAnsi"/>
        </w:rPr>
        <w:t xml:space="preserve"> to minimize requests for evidence and decrease delays in adjudication.</w:t>
      </w:r>
    </w:p>
    <w:p w14:paraId="4068F248" w14:textId="77777777" w:rsidR="001509E0" w:rsidRPr="00C51CDF" w:rsidRDefault="001509E0" w:rsidP="00AC4BC2">
      <w:pPr>
        <w:pStyle w:val="ListParagraph"/>
        <w:spacing w:after="0" w:line="240" w:lineRule="auto"/>
        <w:rPr>
          <w:rFonts w:asciiTheme="minorHAnsi" w:hAnsiTheme="minorHAnsi" w:cstheme="minorHAnsi"/>
        </w:rPr>
      </w:pPr>
    </w:p>
    <w:p w14:paraId="36C158E9" w14:textId="5A52D986" w:rsidR="00BA5C4C" w:rsidRPr="00C51CDF" w:rsidRDefault="001509E0" w:rsidP="00AC4BC2">
      <w:pPr>
        <w:pStyle w:val="ListParagraph"/>
        <w:numPr>
          <w:ilvl w:val="0"/>
          <w:numId w:val="25"/>
        </w:numPr>
        <w:spacing w:after="0" w:line="240" w:lineRule="auto"/>
        <w:rPr>
          <w:rFonts w:asciiTheme="minorHAnsi" w:hAnsiTheme="minorHAnsi" w:cstheme="minorHAnsi"/>
        </w:rPr>
      </w:pPr>
      <w:r w:rsidRPr="00C51CDF">
        <w:rPr>
          <w:rFonts w:asciiTheme="minorHAnsi" w:hAnsiTheme="minorHAnsi" w:cstheme="minorHAnsi"/>
        </w:rPr>
        <w:t>T</w:t>
      </w:r>
      <w:r w:rsidR="00BA5C4C" w:rsidRPr="00C51CDF">
        <w:rPr>
          <w:rFonts w:asciiTheme="minorHAnsi" w:hAnsiTheme="minorHAnsi" w:cstheme="minorHAnsi"/>
        </w:rPr>
        <w:t>o more comprehensively address eligibility r</w:t>
      </w:r>
      <w:r w:rsidR="00340CAA">
        <w:rPr>
          <w:rFonts w:asciiTheme="minorHAnsi" w:hAnsiTheme="minorHAnsi" w:cstheme="minorHAnsi"/>
        </w:rPr>
        <w:t xml:space="preserve">equirements </w:t>
      </w:r>
      <w:r w:rsidR="00BA5C4C" w:rsidRPr="00C51CDF">
        <w:rPr>
          <w:rFonts w:asciiTheme="minorHAnsi" w:hAnsiTheme="minorHAnsi" w:cstheme="minorHAnsi"/>
        </w:rPr>
        <w:t xml:space="preserve">for </w:t>
      </w:r>
      <w:r w:rsidR="001A668A">
        <w:rPr>
          <w:rFonts w:asciiTheme="minorHAnsi" w:hAnsiTheme="minorHAnsi" w:cstheme="minorHAnsi"/>
        </w:rPr>
        <w:t>employment authorization</w:t>
      </w:r>
      <w:r w:rsidR="00BA5C4C" w:rsidRPr="00C51CDF">
        <w:rPr>
          <w:rFonts w:asciiTheme="minorHAnsi" w:hAnsiTheme="minorHAnsi" w:cstheme="minorHAnsi"/>
        </w:rPr>
        <w:t xml:space="preserve">.  </w:t>
      </w:r>
    </w:p>
    <w:p w14:paraId="6A98E400" w14:textId="77777777" w:rsidR="00BA5C4C" w:rsidRPr="00C51CDF" w:rsidRDefault="00BA5C4C" w:rsidP="00AC4BC2">
      <w:pPr>
        <w:rPr>
          <w:rFonts w:asciiTheme="minorHAnsi" w:hAnsiTheme="minorHAnsi" w:cstheme="minorHAnsi"/>
          <w:sz w:val="22"/>
          <w:szCs w:val="22"/>
        </w:rPr>
      </w:pPr>
    </w:p>
    <w:p w14:paraId="1F5CF802" w14:textId="0BF00BDA" w:rsidR="00B21141" w:rsidRDefault="009C7143" w:rsidP="00500A54">
      <w:pPr>
        <w:rPr>
          <w:rFonts w:asciiTheme="minorHAnsi" w:hAnsiTheme="minorHAnsi" w:cstheme="minorHAnsi"/>
          <w:i/>
          <w:sz w:val="22"/>
          <w:szCs w:val="22"/>
          <w:u w:val="single"/>
        </w:rPr>
      </w:pPr>
      <w:r w:rsidRPr="009C7143">
        <w:rPr>
          <w:rFonts w:asciiTheme="minorHAnsi" w:hAnsiTheme="minorHAnsi" w:cstheme="minorHAnsi"/>
          <w:i/>
          <w:sz w:val="22"/>
          <w:szCs w:val="22"/>
          <w:u w:val="single"/>
        </w:rPr>
        <w:t>Form I-765V</w:t>
      </w:r>
    </w:p>
    <w:p w14:paraId="627EE49B" w14:textId="77777777" w:rsidR="009C7143" w:rsidRDefault="009C7143" w:rsidP="00500A54">
      <w:pPr>
        <w:rPr>
          <w:rFonts w:asciiTheme="minorHAnsi" w:hAnsiTheme="minorHAnsi" w:cstheme="minorHAnsi"/>
          <w:i/>
          <w:sz w:val="22"/>
          <w:szCs w:val="22"/>
          <w:u w:val="single"/>
        </w:rPr>
      </w:pPr>
    </w:p>
    <w:p w14:paraId="3914F676" w14:textId="55F274B0" w:rsidR="009C7143" w:rsidRPr="009C7143" w:rsidRDefault="009C7143" w:rsidP="00500A54">
      <w:pPr>
        <w:rPr>
          <w:rFonts w:asciiTheme="minorHAnsi" w:hAnsiTheme="minorHAnsi" w:cstheme="minorHAnsi"/>
          <w:i/>
          <w:sz w:val="22"/>
          <w:szCs w:val="22"/>
          <w:u w:val="single"/>
        </w:rPr>
      </w:pPr>
      <w:r w:rsidRPr="00805242">
        <w:rPr>
          <w:rFonts w:asciiTheme="minorHAnsi" w:hAnsiTheme="minorHAnsi" w:cstheme="minorHAnsi"/>
          <w:bCs/>
          <w:sz w:val="22"/>
          <w:szCs w:val="22"/>
        </w:rPr>
        <w:t>We have removed the Biographic data section from the form</w:t>
      </w:r>
      <w:r>
        <w:rPr>
          <w:rFonts w:asciiTheme="minorHAnsi" w:hAnsiTheme="minorHAnsi" w:cstheme="minorHAnsi"/>
          <w:bCs/>
          <w:sz w:val="22"/>
          <w:szCs w:val="22"/>
        </w:rPr>
        <w:t xml:space="preserve"> posted for 60-day public comment</w:t>
      </w:r>
      <w:r w:rsidRPr="00805242">
        <w:rPr>
          <w:rFonts w:asciiTheme="minorHAnsi" w:hAnsiTheme="minorHAnsi" w:cstheme="minorHAnsi"/>
          <w:bCs/>
          <w:sz w:val="22"/>
          <w:szCs w:val="22"/>
        </w:rPr>
        <w:t>.  That data is collected as part of a background examination when required to obtain the information that the applicant must provide for FBI Form</w:t>
      </w:r>
      <w:r>
        <w:rPr>
          <w:rFonts w:asciiTheme="minorHAnsi" w:hAnsiTheme="minorHAnsi" w:cstheme="minorHAnsi"/>
          <w:bCs/>
          <w:sz w:val="22"/>
          <w:szCs w:val="22"/>
        </w:rPr>
        <w:t xml:space="preserve"> FD-258 in advance of their biometrics </w:t>
      </w:r>
      <w:r w:rsidRPr="00805242">
        <w:rPr>
          <w:rFonts w:asciiTheme="minorHAnsi" w:hAnsiTheme="minorHAnsi" w:cstheme="minorHAnsi"/>
          <w:bCs/>
          <w:sz w:val="22"/>
          <w:szCs w:val="22"/>
        </w:rPr>
        <w:t>appointment.  The race and ethnicity questions are for identity verification purposes, are not intended to ascribe any characteristics to the applicant, and comply with the applicable OMB guidance, “</w:t>
      </w:r>
      <w:r w:rsidRPr="00805242">
        <w:rPr>
          <w:rFonts w:asciiTheme="minorHAnsi" w:hAnsiTheme="minorHAnsi" w:cstheme="minorHAnsi"/>
          <w:sz w:val="22"/>
          <w:szCs w:val="22"/>
          <w:lang w:val="en"/>
        </w:rPr>
        <w:t>Standards for the Classification of Federal Data on Race and Ethnicity.”  N</w:t>
      </w:r>
      <w:r w:rsidR="00227A6F">
        <w:rPr>
          <w:rFonts w:asciiTheme="minorHAnsi" w:hAnsiTheme="minorHAnsi" w:cstheme="minorHAnsi"/>
          <w:sz w:val="22"/>
          <w:szCs w:val="22"/>
          <w:lang w:val="en"/>
        </w:rPr>
        <w:t>ever</w:t>
      </w:r>
      <w:r w:rsidRPr="00805242">
        <w:rPr>
          <w:rFonts w:asciiTheme="minorHAnsi" w:hAnsiTheme="minorHAnsi" w:cstheme="minorHAnsi"/>
          <w:sz w:val="22"/>
          <w:szCs w:val="22"/>
          <w:lang w:val="en"/>
        </w:rPr>
        <w:t>theless, because I-765V applicants are not subject to background checks, those questions have been removed.</w:t>
      </w:r>
    </w:p>
    <w:sectPr w:rsidR="009C7143" w:rsidRPr="009C7143" w:rsidSect="0068514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5B594" w14:textId="77777777" w:rsidR="0052523A" w:rsidRDefault="0052523A" w:rsidP="002B671B">
      <w:r>
        <w:separator/>
      </w:r>
    </w:p>
  </w:endnote>
  <w:endnote w:type="continuationSeparator" w:id="0">
    <w:p w14:paraId="1C8891AC" w14:textId="77777777" w:rsidR="0052523A" w:rsidRDefault="0052523A" w:rsidP="002B671B">
      <w:r>
        <w:continuationSeparator/>
      </w:r>
    </w:p>
  </w:endnote>
  <w:endnote w:type="continuationNotice" w:id="1">
    <w:p w14:paraId="18B8CDE9" w14:textId="77777777" w:rsidR="0052523A" w:rsidRDefault="00525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644675"/>
      <w:docPartObj>
        <w:docPartGallery w:val="Page Numbers (Bottom of Page)"/>
        <w:docPartUnique/>
      </w:docPartObj>
    </w:sdtPr>
    <w:sdtEndPr>
      <w:rPr>
        <w:noProof/>
      </w:rPr>
    </w:sdtEndPr>
    <w:sdtContent>
      <w:p w14:paraId="0AC3F004" w14:textId="09720EB7" w:rsidR="00F838CA" w:rsidRDefault="00F838CA" w:rsidP="00453130">
        <w:pPr>
          <w:pStyle w:val="Footer"/>
        </w:pPr>
        <w:r>
          <w:tab/>
        </w:r>
        <w:r>
          <w:tab/>
        </w:r>
        <w:r>
          <w:tab/>
        </w:r>
        <w:r>
          <w:tab/>
        </w:r>
        <w:r>
          <w:tab/>
        </w:r>
        <w:r>
          <w:fldChar w:fldCharType="begin"/>
        </w:r>
        <w:r>
          <w:instrText xml:space="preserve"> PAGE   \* MERGEFORMAT </w:instrText>
        </w:r>
        <w:r>
          <w:fldChar w:fldCharType="separate"/>
        </w:r>
        <w:r w:rsidR="00A46EE4">
          <w:rPr>
            <w:noProof/>
          </w:rPr>
          <w:t>1</w:t>
        </w:r>
        <w:r>
          <w:rPr>
            <w:noProof/>
          </w:rPr>
          <w:fldChar w:fldCharType="end"/>
        </w:r>
      </w:p>
    </w:sdtContent>
  </w:sdt>
  <w:p w14:paraId="0AC3F005" w14:textId="77777777" w:rsidR="00F838CA" w:rsidRDefault="00F83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878D3" w14:textId="77777777" w:rsidR="0052523A" w:rsidRDefault="0052523A" w:rsidP="002B671B">
      <w:r>
        <w:separator/>
      </w:r>
    </w:p>
  </w:footnote>
  <w:footnote w:type="continuationSeparator" w:id="0">
    <w:p w14:paraId="030E58F9" w14:textId="77777777" w:rsidR="0052523A" w:rsidRDefault="0052523A" w:rsidP="002B671B">
      <w:r>
        <w:continuationSeparator/>
      </w:r>
    </w:p>
  </w:footnote>
  <w:footnote w:type="continuationNotice" w:id="1">
    <w:p w14:paraId="0FB23E5D" w14:textId="77777777" w:rsidR="0052523A" w:rsidRDefault="005252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3F001" w14:textId="0A0EAB49" w:rsidR="00F838CA" w:rsidRDefault="00F838CA" w:rsidP="000C3AC4">
    <w:pPr>
      <w:pStyle w:val="Header"/>
      <w:tabs>
        <w:tab w:val="left" w:pos="900"/>
      </w:tabs>
      <w:jc w:val="center"/>
      <w:rPr>
        <w:b/>
        <w:sz w:val="24"/>
        <w:szCs w:val="24"/>
      </w:rPr>
    </w:pPr>
    <w:r w:rsidRPr="000C3AC4">
      <w:rPr>
        <w:b/>
        <w:sz w:val="24"/>
        <w:szCs w:val="24"/>
      </w:rPr>
      <w:t>I</w:t>
    </w:r>
    <w:r>
      <w:rPr>
        <w:b/>
        <w:sz w:val="24"/>
        <w:szCs w:val="24"/>
      </w:rPr>
      <w:t xml:space="preserve">-765V </w:t>
    </w:r>
    <w:r w:rsidRPr="000C3AC4">
      <w:rPr>
        <w:b/>
        <w:sz w:val="24"/>
        <w:szCs w:val="24"/>
      </w:rPr>
      <w:t>Public Comments</w:t>
    </w:r>
  </w:p>
  <w:p w14:paraId="3E0DABC6" w14:textId="76B5D440" w:rsidR="00F838CA" w:rsidRPr="000C3AC4" w:rsidRDefault="00F838CA" w:rsidP="000C3AC4">
    <w:pPr>
      <w:pStyle w:val="Header"/>
      <w:tabs>
        <w:tab w:val="left" w:pos="900"/>
      </w:tabs>
      <w:jc w:val="center"/>
      <w:rPr>
        <w:b/>
        <w:sz w:val="24"/>
        <w:szCs w:val="24"/>
      </w:rPr>
    </w:pPr>
    <w:r>
      <w:rPr>
        <w:b/>
        <w:sz w:val="24"/>
        <w:szCs w:val="24"/>
      </w:rPr>
      <w:t>60-Day Period (ending July 26, 2016)</w:t>
    </w:r>
  </w:p>
  <w:p w14:paraId="0AC3F002" w14:textId="36F10DD9" w:rsidR="00F838CA" w:rsidRPr="000C3AC4" w:rsidRDefault="00F838CA" w:rsidP="000C3AC4">
    <w:pPr>
      <w:pStyle w:val="Header"/>
      <w:jc w:val="center"/>
      <w:rPr>
        <w:b/>
        <w:sz w:val="24"/>
        <w:szCs w:val="24"/>
      </w:rPr>
    </w:pPr>
    <w:r>
      <w:rPr>
        <w:b/>
        <w:sz w:val="24"/>
        <w:szCs w:val="24"/>
      </w:rPr>
      <w:t>SUMMARY OF RESPONSES</w:t>
    </w:r>
  </w:p>
  <w:p w14:paraId="0AC3F003" w14:textId="77777777" w:rsidR="00F838CA" w:rsidRDefault="00F838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27F"/>
    <w:multiLevelType w:val="hybridMultilevel"/>
    <w:tmpl w:val="6F185B5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E79CE"/>
    <w:multiLevelType w:val="hybridMultilevel"/>
    <w:tmpl w:val="D0C80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58759A"/>
    <w:multiLevelType w:val="hybridMultilevel"/>
    <w:tmpl w:val="EE40A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4486F"/>
    <w:multiLevelType w:val="hybridMultilevel"/>
    <w:tmpl w:val="F630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60344B"/>
    <w:multiLevelType w:val="hybridMultilevel"/>
    <w:tmpl w:val="6FCEBA28"/>
    <w:lvl w:ilvl="0" w:tplc="8962F3AA">
      <w:start w:val="1"/>
      <w:numFmt w:val="decimal"/>
      <w:lvlText w:val="(%1)"/>
      <w:lvlJc w:val="left"/>
      <w:pPr>
        <w:ind w:left="1540" w:hanging="360"/>
      </w:pPr>
      <w:rPr>
        <w:rFonts w:hint="default"/>
        <w:b/>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8">
    <w:nsid w:val="1A6D75E6"/>
    <w:multiLevelType w:val="hybridMultilevel"/>
    <w:tmpl w:val="E4761EF6"/>
    <w:lvl w:ilvl="0" w:tplc="EE328D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053FA4"/>
    <w:multiLevelType w:val="hybridMultilevel"/>
    <w:tmpl w:val="59F2120E"/>
    <w:lvl w:ilvl="0" w:tplc="1082B5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7F1995"/>
    <w:multiLevelType w:val="hybridMultilevel"/>
    <w:tmpl w:val="3458A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BE618F"/>
    <w:multiLevelType w:val="hybridMultilevel"/>
    <w:tmpl w:val="5FE2CC6C"/>
    <w:lvl w:ilvl="0" w:tplc="44B430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C26E89"/>
    <w:multiLevelType w:val="hybridMultilevel"/>
    <w:tmpl w:val="AE3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C74DB"/>
    <w:multiLevelType w:val="hybridMultilevel"/>
    <w:tmpl w:val="91C2510E"/>
    <w:lvl w:ilvl="0" w:tplc="D6A638EA">
      <w:start w:val="1"/>
      <w:numFmt w:val="decimal"/>
      <w:lvlText w:val="%1."/>
      <w:lvlJc w:val="left"/>
      <w:pPr>
        <w:ind w:left="1440" w:hanging="360"/>
      </w:pPr>
      <w:rPr>
        <w:rFonts w:ascii="Calibri" w:eastAsia="Calibri" w:hAnsi="Calibri" w:cs="Aria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226A72CB"/>
    <w:multiLevelType w:val="hybridMultilevel"/>
    <w:tmpl w:val="C83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B7421C"/>
    <w:multiLevelType w:val="hybridMultilevel"/>
    <w:tmpl w:val="122ECBF6"/>
    <w:lvl w:ilvl="0" w:tplc="8DC65598">
      <w:start w:val="1"/>
      <w:numFmt w:val="upperRoman"/>
      <w:lvlText w:val="%1."/>
      <w:lvlJc w:val="left"/>
      <w:pPr>
        <w:ind w:left="2520" w:hanging="72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EC216F3"/>
    <w:multiLevelType w:val="hybridMultilevel"/>
    <w:tmpl w:val="E10E5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307305"/>
    <w:multiLevelType w:val="hybridMultilevel"/>
    <w:tmpl w:val="A532E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F675C9"/>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85390C"/>
    <w:multiLevelType w:val="hybridMultilevel"/>
    <w:tmpl w:val="669E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9030DF"/>
    <w:multiLevelType w:val="hybridMultilevel"/>
    <w:tmpl w:val="3E245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D05CF3"/>
    <w:multiLevelType w:val="hybridMultilevel"/>
    <w:tmpl w:val="65F6E9E6"/>
    <w:lvl w:ilvl="0" w:tplc="C924E95A">
      <w:start w:val="1"/>
      <w:numFmt w:val="decimal"/>
      <w:lvlText w:val="%1)"/>
      <w:lvlJc w:val="left"/>
      <w:pPr>
        <w:ind w:left="720" w:hanging="360"/>
      </w:pPr>
      <w:rPr>
        <w:rFonts w:ascii="Times New Roman" w:eastAsia="Times New Roman" w:hAnsi="Times New Roman"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AB63B6"/>
    <w:multiLevelType w:val="hybridMultilevel"/>
    <w:tmpl w:val="26DC3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2F215B"/>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994204"/>
    <w:multiLevelType w:val="hybridMultilevel"/>
    <w:tmpl w:val="1AE8A768"/>
    <w:lvl w:ilvl="0" w:tplc="C172AC44">
      <w:start w:val="1"/>
      <w:numFmt w:val="upperLetter"/>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5">
    <w:nsid w:val="4E597B3F"/>
    <w:multiLevelType w:val="hybridMultilevel"/>
    <w:tmpl w:val="C14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834D82"/>
    <w:multiLevelType w:val="hybridMultilevel"/>
    <w:tmpl w:val="8980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8E2F69"/>
    <w:multiLevelType w:val="hybridMultilevel"/>
    <w:tmpl w:val="8B188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1374EC"/>
    <w:multiLevelType w:val="hybridMultilevel"/>
    <w:tmpl w:val="1DC8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9F6669"/>
    <w:multiLevelType w:val="hybridMultilevel"/>
    <w:tmpl w:val="64FA375A"/>
    <w:lvl w:ilvl="0" w:tplc="F30CC4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5A40BCD"/>
    <w:multiLevelType w:val="hybridMultilevel"/>
    <w:tmpl w:val="AC629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9930952"/>
    <w:multiLevelType w:val="hybridMultilevel"/>
    <w:tmpl w:val="677ED06C"/>
    <w:lvl w:ilvl="0" w:tplc="18FA7B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E774E6"/>
    <w:multiLevelType w:val="hybridMultilevel"/>
    <w:tmpl w:val="A46083F6"/>
    <w:lvl w:ilvl="0" w:tplc="8BF826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B6483B"/>
    <w:multiLevelType w:val="hybridMultilevel"/>
    <w:tmpl w:val="B1FC84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F57458"/>
    <w:multiLevelType w:val="hybridMultilevel"/>
    <w:tmpl w:val="07E66ABA"/>
    <w:lvl w:ilvl="0" w:tplc="781C64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A84FD3"/>
    <w:multiLevelType w:val="hybridMultilevel"/>
    <w:tmpl w:val="11983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6"/>
  </w:num>
  <w:num w:numId="3">
    <w:abstractNumId w:val="3"/>
  </w:num>
  <w:num w:numId="4">
    <w:abstractNumId w:val="27"/>
  </w:num>
  <w:num w:numId="5">
    <w:abstractNumId w:val="18"/>
  </w:num>
  <w:num w:numId="6">
    <w:abstractNumId w:val="34"/>
  </w:num>
  <w:num w:numId="7">
    <w:abstractNumId w:val="2"/>
  </w:num>
  <w:num w:numId="8">
    <w:abstractNumId w:val="23"/>
  </w:num>
  <w:num w:numId="9">
    <w:abstractNumId w:val="22"/>
  </w:num>
  <w:num w:numId="10">
    <w:abstractNumId w:val="2"/>
  </w:num>
  <w:num w:numId="11">
    <w:abstractNumId w:val="12"/>
  </w:num>
  <w:num w:numId="12">
    <w:abstractNumId w:val="15"/>
  </w:num>
  <w:num w:numId="13">
    <w:abstractNumId w:val="24"/>
  </w:num>
  <w:num w:numId="14">
    <w:abstractNumId w:val="7"/>
  </w:num>
  <w:num w:numId="15">
    <w:abstractNumId w:val="20"/>
  </w:num>
  <w:num w:numId="16">
    <w:abstractNumId w:val="29"/>
  </w:num>
  <w:num w:numId="17">
    <w:abstractNumId w:val="31"/>
  </w:num>
  <w:num w:numId="18">
    <w:abstractNumId w:val="4"/>
  </w:num>
  <w:num w:numId="19">
    <w:abstractNumId w:val="19"/>
  </w:num>
  <w:num w:numId="20">
    <w:abstractNumId w:val="36"/>
  </w:num>
  <w:num w:numId="21">
    <w:abstractNumId w:val="21"/>
  </w:num>
  <w:num w:numId="22">
    <w:abstractNumId w:val="5"/>
  </w:num>
  <w:num w:numId="23">
    <w:abstractNumId w:val="10"/>
  </w:num>
  <w:num w:numId="24">
    <w:abstractNumId w:val="0"/>
  </w:num>
  <w:num w:numId="25">
    <w:abstractNumId w:val="16"/>
  </w:num>
  <w:num w:numId="26">
    <w:abstractNumId w:val="25"/>
  </w:num>
  <w:num w:numId="27">
    <w:abstractNumId w:val="14"/>
  </w:num>
  <w:num w:numId="28">
    <w:abstractNumId w:val="17"/>
  </w:num>
  <w:num w:numId="29">
    <w:abstractNumId w:val="1"/>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8"/>
  </w:num>
  <w:num w:numId="33">
    <w:abstractNumId w:val="26"/>
  </w:num>
  <w:num w:numId="34">
    <w:abstractNumId w:val="9"/>
  </w:num>
  <w:num w:numId="35">
    <w:abstractNumId w:val="32"/>
  </w:num>
  <w:num w:numId="36">
    <w:abstractNumId w:val="35"/>
  </w:num>
  <w:num w:numId="37">
    <w:abstractNumId w:val="1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0C82"/>
    <w:rsid w:val="00000C8D"/>
    <w:rsid w:val="00000E90"/>
    <w:rsid w:val="00000F4C"/>
    <w:rsid w:val="0000114B"/>
    <w:rsid w:val="00001DA5"/>
    <w:rsid w:val="0000200B"/>
    <w:rsid w:val="000020D1"/>
    <w:rsid w:val="00002536"/>
    <w:rsid w:val="0000282A"/>
    <w:rsid w:val="000030D7"/>
    <w:rsid w:val="00003BDD"/>
    <w:rsid w:val="00003CAF"/>
    <w:rsid w:val="00004642"/>
    <w:rsid w:val="00004C55"/>
    <w:rsid w:val="00004D28"/>
    <w:rsid w:val="0000501E"/>
    <w:rsid w:val="000057FE"/>
    <w:rsid w:val="0000646D"/>
    <w:rsid w:val="000066F6"/>
    <w:rsid w:val="000072F4"/>
    <w:rsid w:val="00010385"/>
    <w:rsid w:val="0001055D"/>
    <w:rsid w:val="000105AB"/>
    <w:rsid w:val="00011193"/>
    <w:rsid w:val="000114D6"/>
    <w:rsid w:val="00011678"/>
    <w:rsid w:val="00011811"/>
    <w:rsid w:val="000119B0"/>
    <w:rsid w:val="0001238D"/>
    <w:rsid w:val="00012474"/>
    <w:rsid w:val="00012760"/>
    <w:rsid w:val="00013141"/>
    <w:rsid w:val="0001371A"/>
    <w:rsid w:val="000138CA"/>
    <w:rsid w:val="00013B97"/>
    <w:rsid w:val="000141DF"/>
    <w:rsid w:val="000167F1"/>
    <w:rsid w:val="00016B98"/>
    <w:rsid w:val="00016C22"/>
    <w:rsid w:val="00016EC5"/>
    <w:rsid w:val="00017BD0"/>
    <w:rsid w:val="00017EF1"/>
    <w:rsid w:val="00017F71"/>
    <w:rsid w:val="00020AFC"/>
    <w:rsid w:val="0002131E"/>
    <w:rsid w:val="000223FD"/>
    <w:rsid w:val="000228FF"/>
    <w:rsid w:val="00023598"/>
    <w:rsid w:val="00023947"/>
    <w:rsid w:val="00024E08"/>
    <w:rsid w:val="00025261"/>
    <w:rsid w:val="000255E4"/>
    <w:rsid w:val="00025639"/>
    <w:rsid w:val="0002572B"/>
    <w:rsid w:val="000263E1"/>
    <w:rsid w:val="00027281"/>
    <w:rsid w:val="00027535"/>
    <w:rsid w:val="00027581"/>
    <w:rsid w:val="000308E7"/>
    <w:rsid w:val="0003128F"/>
    <w:rsid w:val="00032516"/>
    <w:rsid w:val="00032BC1"/>
    <w:rsid w:val="000340EB"/>
    <w:rsid w:val="000343AA"/>
    <w:rsid w:val="0003515F"/>
    <w:rsid w:val="000352EA"/>
    <w:rsid w:val="000354A3"/>
    <w:rsid w:val="000357F3"/>
    <w:rsid w:val="00035D61"/>
    <w:rsid w:val="0003740B"/>
    <w:rsid w:val="000401A4"/>
    <w:rsid w:val="00040729"/>
    <w:rsid w:val="0004077B"/>
    <w:rsid w:val="000415D4"/>
    <w:rsid w:val="00041E0F"/>
    <w:rsid w:val="000430D2"/>
    <w:rsid w:val="00043330"/>
    <w:rsid w:val="0004443A"/>
    <w:rsid w:val="00044BE6"/>
    <w:rsid w:val="000464B1"/>
    <w:rsid w:val="00046DD2"/>
    <w:rsid w:val="00046DE2"/>
    <w:rsid w:val="0004723F"/>
    <w:rsid w:val="00047464"/>
    <w:rsid w:val="00047F47"/>
    <w:rsid w:val="000512D8"/>
    <w:rsid w:val="00051C25"/>
    <w:rsid w:val="000527EA"/>
    <w:rsid w:val="00052EBE"/>
    <w:rsid w:val="0005326E"/>
    <w:rsid w:val="00053C93"/>
    <w:rsid w:val="00053DFB"/>
    <w:rsid w:val="00054C27"/>
    <w:rsid w:val="00054C5E"/>
    <w:rsid w:val="00057665"/>
    <w:rsid w:val="000578C1"/>
    <w:rsid w:val="00060549"/>
    <w:rsid w:val="00060661"/>
    <w:rsid w:val="0006094D"/>
    <w:rsid w:val="00060F3B"/>
    <w:rsid w:val="000617BE"/>
    <w:rsid w:val="0006197A"/>
    <w:rsid w:val="0006198F"/>
    <w:rsid w:val="00061C69"/>
    <w:rsid w:val="00061D1A"/>
    <w:rsid w:val="00061D27"/>
    <w:rsid w:val="00061FCB"/>
    <w:rsid w:val="00063588"/>
    <w:rsid w:val="00064A22"/>
    <w:rsid w:val="00064C50"/>
    <w:rsid w:val="000657E9"/>
    <w:rsid w:val="000657F9"/>
    <w:rsid w:val="000659D4"/>
    <w:rsid w:val="0006726D"/>
    <w:rsid w:val="00067404"/>
    <w:rsid w:val="00067431"/>
    <w:rsid w:val="00067596"/>
    <w:rsid w:val="0007072D"/>
    <w:rsid w:val="000727F7"/>
    <w:rsid w:val="00074438"/>
    <w:rsid w:val="00074DE9"/>
    <w:rsid w:val="00074FCA"/>
    <w:rsid w:val="00075196"/>
    <w:rsid w:val="000758DD"/>
    <w:rsid w:val="00076B4F"/>
    <w:rsid w:val="00076EC6"/>
    <w:rsid w:val="00077177"/>
    <w:rsid w:val="00077731"/>
    <w:rsid w:val="00077BFA"/>
    <w:rsid w:val="0008039C"/>
    <w:rsid w:val="0008058E"/>
    <w:rsid w:val="00080680"/>
    <w:rsid w:val="0008107D"/>
    <w:rsid w:val="000820C5"/>
    <w:rsid w:val="00082E5A"/>
    <w:rsid w:val="00082F5E"/>
    <w:rsid w:val="00083AA2"/>
    <w:rsid w:val="0008415B"/>
    <w:rsid w:val="0008517F"/>
    <w:rsid w:val="0008608F"/>
    <w:rsid w:val="00086B1E"/>
    <w:rsid w:val="00086F08"/>
    <w:rsid w:val="00087614"/>
    <w:rsid w:val="00087923"/>
    <w:rsid w:val="00090D96"/>
    <w:rsid w:val="0009197B"/>
    <w:rsid w:val="00091D4A"/>
    <w:rsid w:val="00092065"/>
    <w:rsid w:val="00092E57"/>
    <w:rsid w:val="00093003"/>
    <w:rsid w:val="0009333C"/>
    <w:rsid w:val="000933BD"/>
    <w:rsid w:val="000941AB"/>
    <w:rsid w:val="000943AB"/>
    <w:rsid w:val="00094EAD"/>
    <w:rsid w:val="00094FAB"/>
    <w:rsid w:val="00095CE1"/>
    <w:rsid w:val="00096333"/>
    <w:rsid w:val="000A1D62"/>
    <w:rsid w:val="000A2C4C"/>
    <w:rsid w:val="000A3539"/>
    <w:rsid w:val="000A3635"/>
    <w:rsid w:val="000A4EB6"/>
    <w:rsid w:val="000A4FFF"/>
    <w:rsid w:val="000A655C"/>
    <w:rsid w:val="000A6A2C"/>
    <w:rsid w:val="000A6CD8"/>
    <w:rsid w:val="000A7B6C"/>
    <w:rsid w:val="000B0138"/>
    <w:rsid w:val="000B0FE7"/>
    <w:rsid w:val="000B1021"/>
    <w:rsid w:val="000B258F"/>
    <w:rsid w:val="000B2EB1"/>
    <w:rsid w:val="000B34A2"/>
    <w:rsid w:val="000B36DB"/>
    <w:rsid w:val="000B3AED"/>
    <w:rsid w:val="000B3D55"/>
    <w:rsid w:val="000B4012"/>
    <w:rsid w:val="000B4530"/>
    <w:rsid w:val="000B4792"/>
    <w:rsid w:val="000B5839"/>
    <w:rsid w:val="000B5A5E"/>
    <w:rsid w:val="000B5EC7"/>
    <w:rsid w:val="000B5FA0"/>
    <w:rsid w:val="000B6498"/>
    <w:rsid w:val="000B7CBD"/>
    <w:rsid w:val="000B7F05"/>
    <w:rsid w:val="000C0276"/>
    <w:rsid w:val="000C1DDD"/>
    <w:rsid w:val="000C23A1"/>
    <w:rsid w:val="000C277B"/>
    <w:rsid w:val="000C3400"/>
    <w:rsid w:val="000C3AC4"/>
    <w:rsid w:val="000C3D03"/>
    <w:rsid w:val="000C427F"/>
    <w:rsid w:val="000C449F"/>
    <w:rsid w:val="000C5382"/>
    <w:rsid w:val="000C5497"/>
    <w:rsid w:val="000C5885"/>
    <w:rsid w:val="000C5906"/>
    <w:rsid w:val="000C5A92"/>
    <w:rsid w:val="000C620E"/>
    <w:rsid w:val="000C6B75"/>
    <w:rsid w:val="000C6DFD"/>
    <w:rsid w:val="000C7251"/>
    <w:rsid w:val="000C72F8"/>
    <w:rsid w:val="000C7A8F"/>
    <w:rsid w:val="000C7CEE"/>
    <w:rsid w:val="000D0F98"/>
    <w:rsid w:val="000D1036"/>
    <w:rsid w:val="000D11E6"/>
    <w:rsid w:val="000D1540"/>
    <w:rsid w:val="000D2C9B"/>
    <w:rsid w:val="000D2FAD"/>
    <w:rsid w:val="000D3015"/>
    <w:rsid w:val="000D357C"/>
    <w:rsid w:val="000D42EC"/>
    <w:rsid w:val="000D48F2"/>
    <w:rsid w:val="000D4FC0"/>
    <w:rsid w:val="000D5004"/>
    <w:rsid w:val="000D5E0D"/>
    <w:rsid w:val="000D5F74"/>
    <w:rsid w:val="000D6128"/>
    <w:rsid w:val="000D6364"/>
    <w:rsid w:val="000D7A3C"/>
    <w:rsid w:val="000D7C47"/>
    <w:rsid w:val="000E0A1C"/>
    <w:rsid w:val="000E1309"/>
    <w:rsid w:val="000E367A"/>
    <w:rsid w:val="000E3B31"/>
    <w:rsid w:val="000E3C02"/>
    <w:rsid w:val="000E3F57"/>
    <w:rsid w:val="000E430E"/>
    <w:rsid w:val="000E4684"/>
    <w:rsid w:val="000E4E4F"/>
    <w:rsid w:val="000E4F8A"/>
    <w:rsid w:val="000E5F13"/>
    <w:rsid w:val="000E60EF"/>
    <w:rsid w:val="000E652C"/>
    <w:rsid w:val="000E6769"/>
    <w:rsid w:val="000E6797"/>
    <w:rsid w:val="000E7132"/>
    <w:rsid w:val="000E7733"/>
    <w:rsid w:val="000F01E9"/>
    <w:rsid w:val="000F0294"/>
    <w:rsid w:val="000F0AFD"/>
    <w:rsid w:val="000F0C9B"/>
    <w:rsid w:val="000F0CFD"/>
    <w:rsid w:val="000F184E"/>
    <w:rsid w:val="000F27D1"/>
    <w:rsid w:val="000F2AC3"/>
    <w:rsid w:val="000F4015"/>
    <w:rsid w:val="000F440C"/>
    <w:rsid w:val="000F4415"/>
    <w:rsid w:val="000F46A7"/>
    <w:rsid w:val="000F4CAC"/>
    <w:rsid w:val="000F568F"/>
    <w:rsid w:val="000F70C4"/>
    <w:rsid w:val="000F7373"/>
    <w:rsid w:val="0010104D"/>
    <w:rsid w:val="00101805"/>
    <w:rsid w:val="00104406"/>
    <w:rsid w:val="001047BC"/>
    <w:rsid w:val="00104E33"/>
    <w:rsid w:val="00104F40"/>
    <w:rsid w:val="00105A94"/>
    <w:rsid w:val="00106226"/>
    <w:rsid w:val="00107AF3"/>
    <w:rsid w:val="00110062"/>
    <w:rsid w:val="00110701"/>
    <w:rsid w:val="0011114C"/>
    <w:rsid w:val="001115F3"/>
    <w:rsid w:val="001122D8"/>
    <w:rsid w:val="001124C9"/>
    <w:rsid w:val="001127AB"/>
    <w:rsid w:val="00112924"/>
    <w:rsid w:val="001129B4"/>
    <w:rsid w:val="001129D5"/>
    <w:rsid w:val="00112DDE"/>
    <w:rsid w:val="00114098"/>
    <w:rsid w:val="00115048"/>
    <w:rsid w:val="001153F6"/>
    <w:rsid w:val="001159FA"/>
    <w:rsid w:val="00116A23"/>
    <w:rsid w:val="00116D9D"/>
    <w:rsid w:val="00116F1E"/>
    <w:rsid w:val="00120253"/>
    <w:rsid w:val="00120C9F"/>
    <w:rsid w:val="0012152C"/>
    <w:rsid w:val="0012155C"/>
    <w:rsid w:val="00121611"/>
    <w:rsid w:val="00121C62"/>
    <w:rsid w:val="0012340B"/>
    <w:rsid w:val="00123559"/>
    <w:rsid w:val="00124B74"/>
    <w:rsid w:val="00124BE3"/>
    <w:rsid w:val="00124FC4"/>
    <w:rsid w:val="00125297"/>
    <w:rsid w:val="00125671"/>
    <w:rsid w:val="0012595C"/>
    <w:rsid w:val="00126143"/>
    <w:rsid w:val="001264AE"/>
    <w:rsid w:val="00126512"/>
    <w:rsid w:val="00127538"/>
    <w:rsid w:val="00127776"/>
    <w:rsid w:val="001304B6"/>
    <w:rsid w:val="001305C2"/>
    <w:rsid w:val="00130C4A"/>
    <w:rsid w:val="00130E1D"/>
    <w:rsid w:val="001312F3"/>
    <w:rsid w:val="00131778"/>
    <w:rsid w:val="00133136"/>
    <w:rsid w:val="00133413"/>
    <w:rsid w:val="00133CF0"/>
    <w:rsid w:val="00133FBF"/>
    <w:rsid w:val="001340E1"/>
    <w:rsid w:val="00134102"/>
    <w:rsid w:val="00134132"/>
    <w:rsid w:val="00134739"/>
    <w:rsid w:val="00135051"/>
    <w:rsid w:val="00135181"/>
    <w:rsid w:val="00135C82"/>
    <w:rsid w:val="001367F8"/>
    <w:rsid w:val="00136FCB"/>
    <w:rsid w:val="00137C13"/>
    <w:rsid w:val="00137F70"/>
    <w:rsid w:val="00140325"/>
    <w:rsid w:val="0014080F"/>
    <w:rsid w:val="00140B4E"/>
    <w:rsid w:val="00140F98"/>
    <w:rsid w:val="00141E01"/>
    <w:rsid w:val="001422D1"/>
    <w:rsid w:val="0014235A"/>
    <w:rsid w:val="001426D8"/>
    <w:rsid w:val="00142786"/>
    <w:rsid w:val="001429D1"/>
    <w:rsid w:val="00143D5A"/>
    <w:rsid w:val="00144A33"/>
    <w:rsid w:val="00144BE7"/>
    <w:rsid w:val="00144D6E"/>
    <w:rsid w:val="001459C1"/>
    <w:rsid w:val="00145F22"/>
    <w:rsid w:val="001465FA"/>
    <w:rsid w:val="00146902"/>
    <w:rsid w:val="00150346"/>
    <w:rsid w:val="001508F7"/>
    <w:rsid w:val="001509E0"/>
    <w:rsid w:val="00151413"/>
    <w:rsid w:val="001515F8"/>
    <w:rsid w:val="0015195A"/>
    <w:rsid w:val="00152421"/>
    <w:rsid w:val="00152A85"/>
    <w:rsid w:val="001531D3"/>
    <w:rsid w:val="00153B23"/>
    <w:rsid w:val="001541DD"/>
    <w:rsid w:val="00154466"/>
    <w:rsid w:val="00154B98"/>
    <w:rsid w:val="001550B5"/>
    <w:rsid w:val="0015520E"/>
    <w:rsid w:val="001552B9"/>
    <w:rsid w:val="001561D2"/>
    <w:rsid w:val="001563FA"/>
    <w:rsid w:val="0015664C"/>
    <w:rsid w:val="00156890"/>
    <w:rsid w:val="00156E7B"/>
    <w:rsid w:val="00156F3C"/>
    <w:rsid w:val="00157719"/>
    <w:rsid w:val="001577DF"/>
    <w:rsid w:val="00157A83"/>
    <w:rsid w:val="00157B80"/>
    <w:rsid w:val="00157ED5"/>
    <w:rsid w:val="00160CAC"/>
    <w:rsid w:val="001625EE"/>
    <w:rsid w:val="001632BB"/>
    <w:rsid w:val="00163E15"/>
    <w:rsid w:val="001640E2"/>
    <w:rsid w:val="00164740"/>
    <w:rsid w:val="001647EB"/>
    <w:rsid w:val="00167425"/>
    <w:rsid w:val="001705C0"/>
    <w:rsid w:val="00170BE3"/>
    <w:rsid w:val="00170C43"/>
    <w:rsid w:val="00170D22"/>
    <w:rsid w:val="00171588"/>
    <w:rsid w:val="00172520"/>
    <w:rsid w:val="001730D9"/>
    <w:rsid w:val="0017352C"/>
    <w:rsid w:val="00174C4F"/>
    <w:rsid w:val="00174E54"/>
    <w:rsid w:val="0017547C"/>
    <w:rsid w:val="0017555A"/>
    <w:rsid w:val="00175694"/>
    <w:rsid w:val="00175DAF"/>
    <w:rsid w:val="00175E49"/>
    <w:rsid w:val="001764EF"/>
    <w:rsid w:val="001766D1"/>
    <w:rsid w:val="00177D66"/>
    <w:rsid w:val="00177FBF"/>
    <w:rsid w:val="0018004D"/>
    <w:rsid w:val="00180CD3"/>
    <w:rsid w:val="00180FD2"/>
    <w:rsid w:val="0018144C"/>
    <w:rsid w:val="001828C7"/>
    <w:rsid w:val="00182E22"/>
    <w:rsid w:val="001830CB"/>
    <w:rsid w:val="001834E3"/>
    <w:rsid w:val="00184E37"/>
    <w:rsid w:val="00185009"/>
    <w:rsid w:val="001850F8"/>
    <w:rsid w:val="0018583E"/>
    <w:rsid w:val="00186C96"/>
    <w:rsid w:val="001870AA"/>
    <w:rsid w:val="001872D6"/>
    <w:rsid w:val="0018748D"/>
    <w:rsid w:val="001878E4"/>
    <w:rsid w:val="00187F19"/>
    <w:rsid w:val="00191B34"/>
    <w:rsid w:val="0019229C"/>
    <w:rsid w:val="0019269A"/>
    <w:rsid w:val="00192BE0"/>
    <w:rsid w:val="00193171"/>
    <w:rsid w:val="001931D9"/>
    <w:rsid w:val="001950F1"/>
    <w:rsid w:val="00195CD4"/>
    <w:rsid w:val="001971E4"/>
    <w:rsid w:val="001973BE"/>
    <w:rsid w:val="001A1CBD"/>
    <w:rsid w:val="001A1E09"/>
    <w:rsid w:val="001A205B"/>
    <w:rsid w:val="001A2A9C"/>
    <w:rsid w:val="001A2DCD"/>
    <w:rsid w:val="001A3445"/>
    <w:rsid w:val="001A3E41"/>
    <w:rsid w:val="001A3EB1"/>
    <w:rsid w:val="001A4464"/>
    <w:rsid w:val="001A4600"/>
    <w:rsid w:val="001A570C"/>
    <w:rsid w:val="001A6081"/>
    <w:rsid w:val="001A668A"/>
    <w:rsid w:val="001A694C"/>
    <w:rsid w:val="001B07D7"/>
    <w:rsid w:val="001B0B8E"/>
    <w:rsid w:val="001B0FF7"/>
    <w:rsid w:val="001B1753"/>
    <w:rsid w:val="001B283E"/>
    <w:rsid w:val="001B2DBE"/>
    <w:rsid w:val="001B3426"/>
    <w:rsid w:val="001B35DD"/>
    <w:rsid w:val="001B35E7"/>
    <w:rsid w:val="001B3613"/>
    <w:rsid w:val="001B429D"/>
    <w:rsid w:val="001B5304"/>
    <w:rsid w:val="001B5372"/>
    <w:rsid w:val="001B74B0"/>
    <w:rsid w:val="001B7E4D"/>
    <w:rsid w:val="001C0D68"/>
    <w:rsid w:val="001C17B0"/>
    <w:rsid w:val="001C1B1A"/>
    <w:rsid w:val="001C20DD"/>
    <w:rsid w:val="001C22F1"/>
    <w:rsid w:val="001C3B33"/>
    <w:rsid w:val="001C4431"/>
    <w:rsid w:val="001C4567"/>
    <w:rsid w:val="001C5041"/>
    <w:rsid w:val="001C50A1"/>
    <w:rsid w:val="001C67BE"/>
    <w:rsid w:val="001C67E4"/>
    <w:rsid w:val="001D004B"/>
    <w:rsid w:val="001D012F"/>
    <w:rsid w:val="001D016F"/>
    <w:rsid w:val="001D0395"/>
    <w:rsid w:val="001D0867"/>
    <w:rsid w:val="001D126E"/>
    <w:rsid w:val="001D169F"/>
    <w:rsid w:val="001D2417"/>
    <w:rsid w:val="001D2E38"/>
    <w:rsid w:val="001D3197"/>
    <w:rsid w:val="001D37E0"/>
    <w:rsid w:val="001D4271"/>
    <w:rsid w:val="001D457B"/>
    <w:rsid w:val="001D4974"/>
    <w:rsid w:val="001D4F92"/>
    <w:rsid w:val="001D5523"/>
    <w:rsid w:val="001D5A4A"/>
    <w:rsid w:val="001D6A50"/>
    <w:rsid w:val="001D6FE5"/>
    <w:rsid w:val="001D7559"/>
    <w:rsid w:val="001D7D39"/>
    <w:rsid w:val="001E1B05"/>
    <w:rsid w:val="001E1D3F"/>
    <w:rsid w:val="001E2275"/>
    <w:rsid w:val="001E3600"/>
    <w:rsid w:val="001E5022"/>
    <w:rsid w:val="001E5DC9"/>
    <w:rsid w:val="001E61BB"/>
    <w:rsid w:val="001E6985"/>
    <w:rsid w:val="001E6AA8"/>
    <w:rsid w:val="001E71CC"/>
    <w:rsid w:val="001E7322"/>
    <w:rsid w:val="001E798A"/>
    <w:rsid w:val="001E7C24"/>
    <w:rsid w:val="001E7F1F"/>
    <w:rsid w:val="001E7FC1"/>
    <w:rsid w:val="001E7FE7"/>
    <w:rsid w:val="001F1028"/>
    <w:rsid w:val="001F145E"/>
    <w:rsid w:val="001F1705"/>
    <w:rsid w:val="001F1DF4"/>
    <w:rsid w:val="001F1ECA"/>
    <w:rsid w:val="001F2276"/>
    <w:rsid w:val="001F2AE6"/>
    <w:rsid w:val="001F3DAB"/>
    <w:rsid w:val="001F42BC"/>
    <w:rsid w:val="001F43CF"/>
    <w:rsid w:val="001F43DD"/>
    <w:rsid w:val="001F4DD4"/>
    <w:rsid w:val="001F5EAD"/>
    <w:rsid w:val="001F779F"/>
    <w:rsid w:val="001F7BD7"/>
    <w:rsid w:val="0020032D"/>
    <w:rsid w:val="0020066F"/>
    <w:rsid w:val="002009D9"/>
    <w:rsid w:val="00200CD1"/>
    <w:rsid w:val="002024EC"/>
    <w:rsid w:val="00204D97"/>
    <w:rsid w:val="00204DE8"/>
    <w:rsid w:val="00204F0B"/>
    <w:rsid w:val="00206B23"/>
    <w:rsid w:val="00206FAA"/>
    <w:rsid w:val="00207733"/>
    <w:rsid w:val="00210573"/>
    <w:rsid w:val="00210E47"/>
    <w:rsid w:val="00212E95"/>
    <w:rsid w:val="00213526"/>
    <w:rsid w:val="002137C3"/>
    <w:rsid w:val="00214C4F"/>
    <w:rsid w:val="00215155"/>
    <w:rsid w:val="00215A5E"/>
    <w:rsid w:val="00216DEA"/>
    <w:rsid w:val="00216E93"/>
    <w:rsid w:val="00216F1F"/>
    <w:rsid w:val="0021740D"/>
    <w:rsid w:val="002175D5"/>
    <w:rsid w:val="002210F7"/>
    <w:rsid w:val="002214D0"/>
    <w:rsid w:val="00222FDE"/>
    <w:rsid w:val="00223013"/>
    <w:rsid w:val="00223BB7"/>
    <w:rsid w:val="00224911"/>
    <w:rsid w:val="00225115"/>
    <w:rsid w:val="00225955"/>
    <w:rsid w:val="0022651A"/>
    <w:rsid w:val="002270E8"/>
    <w:rsid w:val="002271AC"/>
    <w:rsid w:val="00227511"/>
    <w:rsid w:val="00227783"/>
    <w:rsid w:val="002279A1"/>
    <w:rsid w:val="00227A6F"/>
    <w:rsid w:val="00230A0E"/>
    <w:rsid w:val="00231228"/>
    <w:rsid w:val="00232868"/>
    <w:rsid w:val="00234252"/>
    <w:rsid w:val="00234458"/>
    <w:rsid w:val="00234531"/>
    <w:rsid w:val="0023528C"/>
    <w:rsid w:val="002359E5"/>
    <w:rsid w:val="00235B7A"/>
    <w:rsid w:val="00235C49"/>
    <w:rsid w:val="00236710"/>
    <w:rsid w:val="002374BC"/>
    <w:rsid w:val="002379A1"/>
    <w:rsid w:val="00237C5B"/>
    <w:rsid w:val="00237C94"/>
    <w:rsid w:val="00240C27"/>
    <w:rsid w:val="00241209"/>
    <w:rsid w:val="002412C6"/>
    <w:rsid w:val="00241B51"/>
    <w:rsid w:val="00241C91"/>
    <w:rsid w:val="00242818"/>
    <w:rsid w:val="00242A71"/>
    <w:rsid w:val="00242B92"/>
    <w:rsid w:val="00242C69"/>
    <w:rsid w:val="00242CE7"/>
    <w:rsid w:val="00243DAD"/>
    <w:rsid w:val="002449C3"/>
    <w:rsid w:val="00244AB7"/>
    <w:rsid w:val="0024698D"/>
    <w:rsid w:val="00250713"/>
    <w:rsid w:val="00250F8C"/>
    <w:rsid w:val="00251567"/>
    <w:rsid w:val="00251B69"/>
    <w:rsid w:val="00252DDE"/>
    <w:rsid w:val="0025359A"/>
    <w:rsid w:val="00253981"/>
    <w:rsid w:val="00253A15"/>
    <w:rsid w:val="00254410"/>
    <w:rsid w:val="00254DFD"/>
    <w:rsid w:val="00255052"/>
    <w:rsid w:val="002555DD"/>
    <w:rsid w:val="0025580D"/>
    <w:rsid w:val="00256D66"/>
    <w:rsid w:val="00257E21"/>
    <w:rsid w:val="00261615"/>
    <w:rsid w:val="002618EE"/>
    <w:rsid w:val="00261CA3"/>
    <w:rsid w:val="002627DE"/>
    <w:rsid w:val="00262B9A"/>
    <w:rsid w:val="00262C47"/>
    <w:rsid w:val="00263615"/>
    <w:rsid w:val="0026402F"/>
    <w:rsid w:val="00265774"/>
    <w:rsid w:val="00265AC7"/>
    <w:rsid w:val="00266044"/>
    <w:rsid w:val="00267171"/>
    <w:rsid w:val="002678D6"/>
    <w:rsid w:val="00270005"/>
    <w:rsid w:val="00270158"/>
    <w:rsid w:val="002706EC"/>
    <w:rsid w:val="002724B6"/>
    <w:rsid w:val="00272BE8"/>
    <w:rsid w:val="00272D50"/>
    <w:rsid w:val="0027301A"/>
    <w:rsid w:val="0027354C"/>
    <w:rsid w:val="00274CDA"/>
    <w:rsid w:val="00274D9F"/>
    <w:rsid w:val="00274FD5"/>
    <w:rsid w:val="00276A7D"/>
    <w:rsid w:val="00277ADF"/>
    <w:rsid w:val="00280F38"/>
    <w:rsid w:val="00281086"/>
    <w:rsid w:val="0028171E"/>
    <w:rsid w:val="00281952"/>
    <w:rsid w:val="00281C3F"/>
    <w:rsid w:val="00282023"/>
    <w:rsid w:val="00283C9B"/>
    <w:rsid w:val="00284C82"/>
    <w:rsid w:val="00285033"/>
    <w:rsid w:val="00285858"/>
    <w:rsid w:val="0028590B"/>
    <w:rsid w:val="002862D9"/>
    <w:rsid w:val="002864C7"/>
    <w:rsid w:val="002864ED"/>
    <w:rsid w:val="00290115"/>
    <w:rsid w:val="00290718"/>
    <w:rsid w:val="002908E9"/>
    <w:rsid w:val="00290F2E"/>
    <w:rsid w:val="002924EF"/>
    <w:rsid w:val="00292E2B"/>
    <w:rsid w:val="00294242"/>
    <w:rsid w:val="002943E5"/>
    <w:rsid w:val="002948E6"/>
    <w:rsid w:val="00295236"/>
    <w:rsid w:val="00296ECE"/>
    <w:rsid w:val="002973B4"/>
    <w:rsid w:val="00297A32"/>
    <w:rsid w:val="002A0277"/>
    <w:rsid w:val="002A15A2"/>
    <w:rsid w:val="002A1A4F"/>
    <w:rsid w:val="002A1BB7"/>
    <w:rsid w:val="002A274B"/>
    <w:rsid w:val="002A2AC2"/>
    <w:rsid w:val="002A3479"/>
    <w:rsid w:val="002A3524"/>
    <w:rsid w:val="002A376D"/>
    <w:rsid w:val="002A380D"/>
    <w:rsid w:val="002A3BC2"/>
    <w:rsid w:val="002A3E1D"/>
    <w:rsid w:val="002A42BB"/>
    <w:rsid w:val="002A469C"/>
    <w:rsid w:val="002A4DD6"/>
    <w:rsid w:val="002A500A"/>
    <w:rsid w:val="002A53FD"/>
    <w:rsid w:val="002A5413"/>
    <w:rsid w:val="002A56A5"/>
    <w:rsid w:val="002A5AE3"/>
    <w:rsid w:val="002A5CC9"/>
    <w:rsid w:val="002A5D44"/>
    <w:rsid w:val="002A64FC"/>
    <w:rsid w:val="002A67A4"/>
    <w:rsid w:val="002A6ACA"/>
    <w:rsid w:val="002B0B38"/>
    <w:rsid w:val="002B0EB3"/>
    <w:rsid w:val="002B0EC6"/>
    <w:rsid w:val="002B1163"/>
    <w:rsid w:val="002B1820"/>
    <w:rsid w:val="002B2633"/>
    <w:rsid w:val="002B33D7"/>
    <w:rsid w:val="002B3789"/>
    <w:rsid w:val="002B3FA3"/>
    <w:rsid w:val="002B400F"/>
    <w:rsid w:val="002B413E"/>
    <w:rsid w:val="002B45CA"/>
    <w:rsid w:val="002B4636"/>
    <w:rsid w:val="002B4AE2"/>
    <w:rsid w:val="002B5619"/>
    <w:rsid w:val="002B582F"/>
    <w:rsid w:val="002B5942"/>
    <w:rsid w:val="002B5FE8"/>
    <w:rsid w:val="002B671B"/>
    <w:rsid w:val="002B6806"/>
    <w:rsid w:val="002B6922"/>
    <w:rsid w:val="002B70C2"/>
    <w:rsid w:val="002C1F64"/>
    <w:rsid w:val="002C39BB"/>
    <w:rsid w:val="002C4003"/>
    <w:rsid w:val="002C4A87"/>
    <w:rsid w:val="002C4BFB"/>
    <w:rsid w:val="002C5ABE"/>
    <w:rsid w:val="002C5BE2"/>
    <w:rsid w:val="002C5D18"/>
    <w:rsid w:val="002C61B0"/>
    <w:rsid w:val="002C6AE8"/>
    <w:rsid w:val="002C6F53"/>
    <w:rsid w:val="002C73F4"/>
    <w:rsid w:val="002C74C0"/>
    <w:rsid w:val="002C7D5A"/>
    <w:rsid w:val="002D0291"/>
    <w:rsid w:val="002D08BB"/>
    <w:rsid w:val="002D0ADF"/>
    <w:rsid w:val="002D0C09"/>
    <w:rsid w:val="002D1337"/>
    <w:rsid w:val="002D155F"/>
    <w:rsid w:val="002D241C"/>
    <w:rsid w:val="002D24AE"/>
    <w:rsid w:val="002D2534"/>
    <w:rsid w:val="002D2F0B"/>
    <w:rsid w:val="002D361C"/>
    <w:rsid w:val="002D3811"/>
    <w:rsid w:val="002D3828"/>
    <w:rsid w:val="002D4CB2"/>
    <w:rsid w:val="002D4CF7"/>
    <w:rsid w:val="002D5F8F"/>
    <w:rsid w:val="002D6087"/>
    <w:rsid w:val="002D6481"/>
    <w:rsid w:val="002D6C32"/>
    <w:rsid w:val="002D7035"/>
    <w:rsid w:val="002D73E6"/>
    <w:rsid w:val="002D7D96"/>
    <w:rsid w:val="002E03B5"/>
    <w:rsid w:val="002E0BC7"/>
    <w:rsid w:val="002E109E"/>
    <w:rsid w:val="002E1279"/>
    <w:rsid w:val="002E24EB"/>
    <w:rsid w:val="002E46F5"/>
    <w:rsid w:val="002E49E9"/>
    <w:rsid w:val="002E4A51"/>
    <w:rsid w:val="002E4BB9"/>
    <w:rsid w:val="002E5995"/>
    <w:rsid w:val="002E5BE5"/>
    <w:rsid w:val="002E60E7"/>
    <w:rsid w:val="002E6C3F"/>
    <w:rsid w:val="002E6E80"/>
    <w:rsid w:val="002E779B"/>
    <w:rsid w:val="002E788A"/>
    <w:rsid w:val="002F06ED"/>
    <w:rsid w:val="002F0722"/>
    <w:rsid w:val="002F106D"/>
    <w:rsid w:val="002F1F99"/>
    <w:rsid w:val="002F2066"/>
    <w:rsid w:val="002F2909"/>
    <w:rsid w:val="002F2BA0"/>
    <w:rsid w:val="002F363C"/>
    <w:rsid w:val="002F4A9A"/>
    <w:rsid w:val="002F588F"/>
    <w:rsid w:val="002F6526"/>
    <w:rsid w:val="003005AF"/>
    <w:rsid w:val="00300A36"/>
    <w:rsid w:val="00301106"/>
    <w:rsid w:val="00301737"/>
    <w:rsid w:val="00302173"/>
    <w:rsid w:val="00302486"/>
    <w:rsid w:val="003024E4"/>
    <w:rsid w:val="0030319A"/>
    <w:rsid w:val="0030359E"/>
    <w:rsid w:val="0030365C"/>
    <w:rsid w:val="00303C0A"/>
    <w:rsid w:val="00304328"/>
    <w:rsid w:val="003048D4"/>
    <w:rsid w:val="00304CAB"/>
    <w:rsid w:val="00304E84"/>
    <w:rsid w:val="003055FF"/>
    <w:rsid w:val="0030586F"/>
    <w:rsid w:val="0030587A"/>
    <w:rsid w:val="0030588F"/>
    <w:rsid w:val="00305B20"/>
    <w:rsid w:val="00306412"/>
    <w:rsid w:val="00306494"/>
    <w:rsid w:val="003074A7"/>
    <w:rsid w:val="00307E62"/>
    <w:rsid w:val="00307FF3"/>
    <w:rsid w:val="003102DF"/>
    <w:rsid w:val="00311602"/>
    <w:rsid w:val="003125E0"/>
    <w:rsid w:val="0031297B"/>
    <w:rsid w:val="00312BAC"/>
    <w:rsid w:val="00312FAD"/>
    <w:rsid w:val="00313513"/>
    <w:rsid w:val="003138D8"/>
    <w:rsid w:val="0031430D"/>
    <w:rsid w:val="00314EAF"/>
    <w:rsid w:val="00315D79"/>
    <w:rsid w:val="00315F54"/>
    <w:rsid w:val="003167DB"/>
    <w:rsid w:val="00316FBB"/>
    <w:rsid w:val="0031732C"/>
    <w:rsid w:val="0031769C"/>
    <w:rsid w:val="0031779C"/>
    <w:rsid w:val="00320F5D"/>
    <w:rsid w:val="003214A5"/>
    <w:rsid w:val="003218D2"/>
    <w:rsid w:val="003226EE"/>
    <w:rsid w:val="003233E4"/>
    <w:rsid w:val="003233FA"/>
    <w:rsid w:val="00324A98"/>
    <w:rsid w:val="003257B0"/>
    <w:rsid w:val="00325A1D"/>
    <w:rsid w:val="003261D7"/>
    <w:rsid w:val="003262D5"/>
    <w:rsid w:val="0032633F"/>
    <w:rsid w:val="00327F82"/>
    <w:rsid w:val="003302A8"/>
    <w:rsid w:val="00331012"/>
    <w:rsid w:val="003313CC"/>
    <w:rsid w:val="00331413"/>
    <w:rsid w:val="00331DF7"/>
    <w:rsid w:val="003326E9"/>
    <w:rsid w:val="00332A9F"/>
    <w:rsid w:val="00332B5A"/>
    <w:rsid w:val="003330F2"/>
    <w:rsid w:val="00333BD2"/>
    <w:rsid w:val="00333C71"/>
    <w:rsid w:val="00334247"/>
    <w:rsid w:val="003342C3"/>
    <w:rsid w:val="003348A5"/>
    <w:rsid w:val="00334A05"/>
    <w:rsid w:val="00334ADF"/>
    <w:rsid w:val="00335828"/>
    <w:rsid w:val="00335A36"/>
    <w:rsid w:val="003363E7"/>
    <w:rsid w:val="00337487"/>
    <w:rsid w:val="00337A84"/>
    <w:rsid w:val="00337FF4"/>
    <w:rsid w:val="00340CAA"/>
    <w:rsid w:val="00340DBA"/>
    <w:rsid w:val="00340EF9"/>
    <w:rsid w:val="00341395"/>
    <w:rsid w:val="003414AC"/>
    <w:rsid w:val="00341A1D"/>
    <w:rsid w:val="00342763"/>
    <w:rsid w:val="003427DE"/>
    <w:rsid w:val="00342F5A"/>
    <w:rsid w:val="00342FE0"/>
    <w:rsid w:val="00344D72"/>
    <w:rsid w:val="0034545C"/>
    <w:rsid w:val="0034590C"/>
    <w:rsid w:val="00345C62"/>
    <w:rsid w:val="00346457"/>
    <w:rsid w:val="00347253"/>
    <w:rsid w:val="003473A0"/>
    <w:rsid w:val="003477AE"/>
    <w:rsid w:val="00347B39"/>
    <w:rsid w:val="00347CD3"/>
    <w:rsid w:val="00347E37"/>
    <w:rsid w:val="0035013F"/>
    <w:rsid w:val="00350EC1"/>
    <w:rsid w:val="00351DAA"/>
    <w:rsid w:val="0035230E"/>
    <w:rsid w:val="0035260B"/>
    <w:rsid w:val="0035260D"/>
    <w:rsid w:val="00352910"/>
    <w:rsid w:val="003532CB"/>
    <w:rsid w:val="0035590A"/>
    <w:rsid w:val="00356324"/>
    <w:rsid w:val="00356C00"/>
    <w:rsid w:val="00356D76"/>
    <w:rsid w:val="0036025B"/>
    <w:rsid w:val="00360856"/>
    <w:rsid w:val="00361EFD"/>
    <w:rsid w:val="00361F0F"/>
    <w:rsid w:val="00361F47"/>
    <w:rsid w:val="003620D9"/>
    <w:rsid w:val="00362797"/>
    <w:rsid w:val="0036316A"/>
    <w:rsid w:val="003643A4"/>
    <w:rsid w:val="003647F3"/>
    <w:rsid w:val="00364AA9"/>
    <w:rsid w:val="00365C3D"/>
    <w:rsid w:val="00365C65"/>
    <w:rsid w:val="00366975"/>
    <w:rsid w:val="0036698E"/>
    <w:rsid w:val="00366DC9"/>
    <w:rsid w:val="00367E47"/>
    <w:rsid w:val="0037062C"/>
    <w:rsid w:val="003706CD"/>
    <w:rsid w:val="00372F17"/>
    <w:rsid w:val="00373138"/>
    <w:rsid w:val="003736AD"/>
    <w:rsid w:val="0037374E"/>
    <w:rsid w:val="00373F21"/>
    <w:rsid w:val="00373F25"/>
    <w:rsid w:val="00374192"/>
    <w:rsid w:val="003748C7"/>
    <w:rsid w:val="00374AC1"/>
    <w:rsid w:val="00374C90"/>
    <w:rsid w:val="00375248"/>
    <w:rsid w:val="0037726F"/>
    <w:rsid w:val="00377EFD"/>
    <w:rsid w:val="003809BB"/>
    <w:rsid w:val="00380D7F"/>
    <w:rsid w:val="00380F6E"/>
    <w:rsid w:val="00382124"/>
    <w:rsid w:val="00382400"/>
    <w:rsid w:val="00382810"/>
    <w:rsid w:val="00383E1F"/>
    <w:rsid w:val="0038438A"/>
    <w:rsid w:val="00384508"/>
    <w:rsid w:val="0038484D"/>
    <w:rsid w:val="00384EFD"/>
    <w:rsid w:val="00385455"/>
    <w:rsid w:val="00385F22"/>
    <w:rsid w:val="00385F42"/>
    <w:rsid w:val="0038629B"/>
    <w:rsid w:val="003874A3"/>
    <w:rsid w:val="00390D73"/>
    <w:rsid w:val="00390E16"/>
    <w:rsid w:val="00391294"/>
    <w:rsid w:val="00391F93"/>
    <w:rsid w:val="00393802"/>
    <w:rsid w:val="00394297"/>
    <w:rsid w:val="0039439A"/>
    <w:rsid w:val="00394F5F"/>
    <w:rsid w:val="0039520A"/>
    <w:rsid w:val="003952E8"/>
    <w:rsid w:val="003958F4"/>
    <w:rsid w:val="00395A09"/>
    <w:rsid w:val="00395AEC"/>
    <w:rsid w:val="003960AC"/>
    <w:rsid w:val="00396C90"/>
    <w:rsid w:val="00397702"/>
    <w:rsid w:val="00397B4F"/>
    <w:rsid w:val="00397B66"/>
    <w:rsid w:val="003A0129"/>
    <w:rsid w:val="003A09B0"/>
    <w:rsid w:val="003A09D5"/>
    <w:rsid w:val="003A0C7F"/>
    <w:rsid w:val="003A0E50"/>
    <w:rsid w:val="003A21BA"/>
    <w:rsid w:val="003A2819"/>
    <w:rsid w:val="003A2D5C"/>
    <w:rsid w:val="003A36D4"/>
    <w:rsid w:val="003A3AEA"/>
    <w:rsid w:val="003A45B2"/>
    <w:rsid w:val="003A54DA"/>
    <w:rsid w:val="003A57CB"/>
    <w:rsid w:val="003A5D39"/>
    <w:rsid w:val="003A629F"/>
    <w:rsid w:val="003A7A6D"/>
    <w:rsid w:val="003B031E"/>
    <w:rsid w:val="003B133A"/>
    <w:rsid w:val="003B1482"/>
    <w:rsid w:val="003B1913"/>
    <w:rsid w:val="003B1919"/>
    <w:rsid w:val="003B1DC9"/>
    <w:rsid w:val="003B2A8C"/>
    <w:rsid w:val="003B2BA7"/>
    <w:rsid w:val="003B2BC1"/>
    <w:rsid w:val="003B393D"/>
    <w:rsid w:val="003B3942"/>
    <w:rsid w:val="003B3AD3"/>
    <w:rsid w:val="003B3D52"/>
    <w:rsid w:val="003B3EE6"/>
    <w:rsid w:val="003B4397"/>
    <w:rsid w:val="003B4434"/>
    <w:rsid w:val="003B4768"/>
    <w:rsid w:val="003B4977"/>
    <w:rsid w:val="003B4D53"/>
    <w:rsid w:val="003B5154"/>
    <w:rsid w:val="003B52A5"/>
    <w:rsid w:val="003B54F8"/>
    <w:rsid w:val="003B602C"/>
    <w:rsid w:val="003B6B01"/>
    <w:rsid w:val="003B6D49"/>
    <w:rsid w:val="003B72F3"/>
    <w:rsid w:val="003C0151"/>
    <w:rsid w:val="003C0D4B"/>
    <w:rsid w:val="003C1541"/>
    <w:rsid w:val="003C1D0F"/>
    <w:rsid w:val="003C1F74"/>
    <w:rsid w:val="003C22B4"/>
    <w:rsid w:val="003C25AF"/>
    <w:rsid w:val="003C28C3"/>
    <w:rsid w:val="003C2A14"/>
    <w:rsid w:val="003C33CE"/>
    <w:rsid w:val="003C3640"/>
    <w:rsid w:val="003C4FAD"/>
    <w:rsid w:val="003C6A9C"/>
    <w:rsid w:val="003C6EAA"/>
    <w:rsid w:val="003C7848"/>
    <w:rsid w:val="003D06E0"/>
    <w:rsid w:val="003D0BE2"/>
    <w:rsid w:val="003D0FC6"/>
    <w:rsid w:val="003D16F4"/>
    <w:rsid w:val="003D266C"/>
    <w:rsid w:val="003D2A30"/>
    <w:rsid w:val="003D2CF9"/>
    <w:rsid w:val="003D3A40"/>
    <w:rsid w:val="003D41C1"/>
    <w:rsid w:val="003D4A9F"/>
    <w:rsid w:val="003D5163"/>
    <w:rsid w:val="003D5A3B"/>
    <w:rsid w:val="003D6F76"/>
    <w:rsid w:val="003D7EAA"/>
    <w:rsid w:val="003E0464"/>
    <w:rsid w:val="003E191E"/>
    <w:rsid w:val="003E61E9"/>
    <w:rsid w:val="003E67EE"/>
    <w:rsid w:val="003E68FC"/>
    <w:rsid w:val="003E6A0F"/>
    <w:rsid w:val="003E7372"/>
    <w:rsid w:val="003E74B5"/>
    <w:rsid w:val="003E760E"/>
    <w:rsid w:val="003F0530"/>
    <w:rsid w:val="003F058D"/>
    <w:rsid w:val="003F0E65"/>
    <w:rsid w:val="003F15BD"/>
    <w:rsid w:val="003F1969"/>
    <w:rsid w:val="003F2037"/>
    <w:rsid w:val="003F2250"/>
    <w:rsid w:val="003F238C"/>
    <w:rsid w:val="003F3A3C"/>
    <w:rsid w:val="003F3AC3"/>
    <w:rsid w:val="003F3D60"/>
    <w:rsid w:val="003F4633"/>
    <w:rsid w:val="003F4857"/>
    <w:rsid w:val="003F49A5"/>
    <w:rsid w:val="003F4FEA"/>
    <w:rsid w:val="003F5C42"/>
    <w:rsid w:val="003F5F35"/>
    <w:rsid w:val="003F67C2"/>
    <w:rsid w:val="003F6B80"/>
    <w:rsid w:val="003F6ED1"/>
    <w:rsid w:val="003F778E"/>
    <w:rsid w:val="003F783A"/>
    <w:rsid w:val="003F7F77"/>
    <w:rsid w:val="004009E3"/>
    <w:rsid w:val="0040179E"/>
    <w:rsid w:val="004026AB"/>
    <w:rsid w:val="00402EC7"/>
    <w:rsid w:val="00403F9A"/>
    <w:rsid w:val="00404825"/>
    <w:rsid w:val="00404993"/>
    <w:rsid w:val="00404E2D"/>
    <w:rsid w:val="00405677"/>
    <w:rsid w:val="00405A79"/>
    <w:rsid w:val="00405DEA"/>
    <w:rsid w:val="0040658E"/>
    <w:rsid w:val="00406CB5"/>
    <w:rsid w:val="00406DFD"/>
    <w:rsid w:val="004070DD"/>
    <w:rsid w:val="00407390"/>
    <w:rsid w:val="004074C4"/>
    <w:rsid w:val="00407832"/>
    <w:rsid w:val="00407A12"/>
    <w:rsid w:val="00407FC5"/>
    <w:rsid w:val="00410523"/>
    <w:rsid w:val="00411F8E"/>
    <w:rsid w:val="004126E9"/>
    <w:rsid w:val="00412731"/>
    <w:rsid w:val="00412B8D"/>
    <w:rsid w:val="0041395F"/>
    <w:rsid w:val="00413A11"/>
    <w:rsid w:val="004143C0"/>
    <w:rsid w:val="00414448"/>
    <w:rsid w:val="004144C8"/>
    <w:rsid w:val="00414D3E"/>
    <w:rsid w:val="00414D4F"/>
    <w:rsid w:val="00415443"/>
    <w:rsid w:val="004156BE"/>
    <w:rsid w:val="00416731"/>
    <w:rsid w:val="00417C14"/>
    <w:rsid w:val="00417D56"/>
    <w:rsid w:val="00417D99"/>
    <w:rsid w:val="00420248"/>
    <w:rsid w:val="00420BAC"/>
    <w:rsid w:val="00420C79"/>
    <w:rsid w:val="00420D95"/>
    <w:rsid w:val="0042136F"/>
    <w:rsid w:val="004227C1"/>
    <w:rsid w:val="00422E7E"/>
    <w:rsid w:val="00423364"/>
    <w:rsid w:val="004235A9"/>
    <w:rsid w:val="0042377A"/>
    <w:rsid w:val="00423CF3"/>
    <w:rsid w:val="00424394"/>
    <w:rsid w:val="0042454A"/>
    <w:rsid w:val="00424746"/>
    <w:rsid w:val="004249C3"/>
    <w:rsid w:val="00424B0C"/>
    <w:rsid w:val="004270AB"/>
    <w:rsid w:val="00430F77"/>
    <w:rsid w:val="0043327C"/>
    <w:rsid w:val="0043364F"/>
    <w:rsid w:val="0043386A"/>
    <w:rsid w:val="00435263"/>
    <w:rsid w:val="00436DC5"/>
    <w:rsid w:val="00436E97"/>
    <w:rsid w:val="00436EF1"/>
    <w:rsid w:val="0043777B"/>
    <w:rsid w:val="00440D2E"/>
    <w:rsid w:val="00441752"/>
    <w:rsid w:val="00441816"/>
    <w:rsid w:val="00441BD7"/>
    <w:rsid w:val="004430DB"/>
    <w:rsid w:val="00443908"/>
    <w:rsid w:val="004445A8"/>
    <w:rsid w:val="0044484F"/>
    <w:rsid w:val="0044551D"/>
    <w:rsid w:val="00445ED1"/>
    <w:rsid w:val="00446405"/>
    <w:rsid w:val="004501A4"/>
    <w:rsid w:val="004502B1"/>
    <w:rsid w:val="00450578"/>
    <w:rsid w:val="004514BB"/>
    <w:rsid w:val="00451B37"/>
    <w:rsid w:val="00451B76"/>
    <w:rsid w:val="00452401"/>
    <w:rsid w:val="004530A3"/>
    <w:rsid w:val="00453130"/>
    <w:rsid w:val="00453338"/>
    <w:rsid w:val="00453AE2"/>
    <w:rsid w:val="00453CC8"/>
    <w:rsid w:val="00454345"/>
    <w:rsid w:val="00454626"/>
    <w:rsid w:val="004547BD"/>
    <w:rsid w:val="00454BBB"/>
    <w:rsid w:val="00454EA3"/>
    <w:rsid w:val="004552FF"/>
    <w:rsid w:val="00456C93"/>
    <w:rsid w:val="00456E9A"/>
    <w:rsid w:val="004574E1"/>
    <w:rsid w:val="00460540"/>
    <w:rsid w:val="00460AE5"/>
    <w:rsid w:val="00460C98"/>
    <w:rsid w:val="00460CDF"/>
    <w:rsid w:val="00462221"/>
    <w:rsid w:val="00462B59"/>
    <w:rsid w:val="0046390F"/>
    <w:rsid w:val="00464948"/>
    <w:rsid w:val="00466093"/>
    <w:rsid w:val="00466A6E"/>
    <w:rsid w:val="0047013D"/>
    <w:rsid w:val="00470A6E"/>
    <w:rsid w:val="00470D01"/>
    <w:rsid w:val="004714D8"/>
    <w:rsid w:val="00471689"/>
    <w:rsid w:val="004718AD"/>
    <w:rsid w:val="00471E97"/>
    <w:rsid w:val="00472860"/>
    <w:rsid w:val="004728CF"/>
    <w:rsid w:val="00472C3B"/>
    <w:rsid w:val="004730F8"/>
    <w:rsid w:val="00473C95"/>
    <w:rsid w:val="00474064"/>
    <w:rsid w:val="0047510B"/>
    <w:rsid w:val="00475243"/>
    <w:rsid w:val="00475CAB"/>
    <w:rsid w:val="00475F66"/>
    <w:rsid w:val="0047622E"/>
    <w:rsid w:val="00476471"/>
    <w:rsid w:val="004778EE"/>
    <w:rsid w:val="00477E24"/>
    <w:rsid w:val="004804A7"/>
    <w:rsid w:val="0048050B"/>
    <w:rsid w:val="004812D9"/>
    <w:rsid w:val="004817E9"/>
    <w:rsid w:val="00481FEB"/>
    <w:rsid w:val="00482467"/>
    <w:rsid w:val="00482EE8"/>
    <w:rsid w:val="004834E1"/>
    <w:rsid w:val="00483D8C"/>
    <w:rsid w:val="00483DE7"/>
    <w:rsid w:val="00484128"/>
    <w:rsid w:val="00485482"/>
    <w:rsid w:val="00485A87"/>
    <w:rsid w:val="00486517"/>
    <w:rsid w:val="004876F0"/>
    <w:rsid w:val="00487713"/>
    <w:rsid w:val="00487F14"/>
    <w:rsid w:val="004912B4"/>
    <w:rsid w:val="0049317C"/>
    <w:rsid w:val="00493ABB"/>
    <w:rsid w:val="0049488A"/>
    <w:rsid w:val="004950E4"/>
    <w:rsid w:val="004958E9"/>
    <w:rsid w:val="004959AE"/>
    <w:rsid w:val="00495EA8"/>
    <w:rsid w:val="00495FF3"/>
    <w:rsid w:val="00496410"/>
    <w:rsid w:val="00496488"/>
    <w:rsid w:val="00496FA3"/>
    <w:rsid w:val="00497599"/>
    <w:rsid w:val="004A0716"/>
    <w:rsid w:val="004A0D83"/>
    <w:rsid w:val="004A1356"/>
    <w:rsid w:val="004A1817"/>
    <w:rsid w:val="004A2222"/>
    <w:rsid w:val="004A24E3"/>
    <w:rsid w:val="004A2754"/>
    <w:rsid w:val="004A2E8A"/>
    <w:rsid w:val="004A305C"/>
    <w:rsid w:val="004A3EF5"/>
    <w:rsid w:val="004A4F82"/>
    <w:rsid w:val="004A5A9A"/>
    <w:rsid w:val="004A5B5B"/>
    <w:rsid w:val="004A5C5D"/>
    <w:rsid w:val="004A5DDC"/>
    <w:rsid w:val="004A69D8"/>
    <w:rsid w:val="004A6C9F"/>
    <w:rsid w:val="004A78AF"/>
    <w:rsid w:val="004A7F4B"/>
    <w:rsid w:val="004B0AC9"/>
    <w:rsid w:val="004B1174"/>
    <w:rsid w:val="004B15F9"/>
    <w:rsid w:val="004B246D"/>
    <w:rsid w:val="004B2837"/>
    <w:rsid w:val="004B2965"/>
    <w:rsid w:val="004B2AEC"/>
    <w:rsid w:val="004B3415"/>
    <w:rsid w:val="004B4410"/>
    <w:rsid w:val="004B5DD9"/>
    <w:rsid w:val="004B5F2E"/>
    <w:rsid w:val="004B66AE"/>
    <w:rsid w:val="004B66CF"/>
    <w:rsid w:val="004B7682"/>
    <w:rsid w:val="004B7FC9"/>
    <w:rsid w:val="004C0FE8"/>
    <w:rsid w:val="004C1268"/>
    <w:rsid w:val="004C166B"/>
    <w:rsid w:val="004C3047"/>
    <w:rsid w:val="004C3180"/>
    <w:rsid w:val="004C380A"/>
    <w:rsid w:val="004C3940"/>
    <w:rsid w:val="004C45AB"/>
    <w:rsid w:val="004C471B"/>
    <w:rsid w:val="004C49D2"/>
    <w:rsid w:val="004C4FB1"/>
    <w:rsid w:val="004C59D8"/>
    <w:rsid w:val="004C5B07"/>
    <w:rsid w:val="004C5C74"/>
    <w:rsid w:val="004C798B"/>
    <w:rsid w:val="004C7B7F"/>
    <w:rsid w:val="004C7D05"/>
    <w:rsid w:val="004C7DEA"/>
    <w:rsid w:val="004D092D"/>
    <w:rsid w:val="004D0C0D"/>
    <w:rsid w:val="004D1111"/>
    <w:rsid w:val="004D1170"/>
    <w:rsid w:val="004D1777"/>
    <w:rsid w:val="004D20CD"/>
    <w:rsid w:val="004D2354"/>
    <w:rsid w:val="004D2B14"/>
    <w:rsid w:val="004D2F9C"/>
    <w:rsid w:val="004D378E"/>
    <w:rsid w:val="004D38E0"/>
    <w:rsid w:val="004D3AEA"/>
    <w:rsid w:val="004D3EC3"/>
    <w:rsid w:val="004D475F"/>
    <w:rsid w:val="004D4D05"/>
    <w:rsid w:val="004D5114"/>
    <w:rsid w:val="004D562A"/>
    <w:rsid w:val="004D58EE"/>
    <w:rsid w:val="004D59AC"/>
    <w:rsid w:val="004D5D6D"/>
    <w:rsid w:val="004D602E"/>
    <w:rsid w:val="004D615B"/>
    <w:rsid w:val="004D6DF0"/>
    <w:rsid w:val="004D7661"/>
    <w:rsid w:val="004D7F81"/>
    <w:rsid w:val="004E01A7"/>
    <w:rsid w:val="004E028B"/>
    <w:rsid w:val="004E0F3E"/>
    <w:rsid w:val="004E1C25"/>
    <w:rsid w:val="004E282F"/>
    <w:rsid w:val="004E2B01"/>
    <w:rsid w:val="004E2CA8"/>
    <w:rsid w:val="004E2F93"/>
    <w:rsid w:val="004E3405"/>
    <w:rsid w:val="004E38DB"/>
    <w:rsid w:val="004E4349"/>
    <w:rsid w:val="004E43FF"/>
    <w:rsid w:val="004E469C"/>
    <w:rsid w:val="004E508F"/>
    <w:rsid w:val="004E5692"/>
    <w:rsid w:val="004E5709"/>
    <w:rsid w:val="004E5E20"/>
    <w:rsid w:val="004E6B57"/>
    <w:rsid w:val="004F074C"/>
    <w:rsid w:val="004F2EC4"/>
    <w:rsid w:val="004F479B"/>
    <w:rsid w:val="004F4E62"/>
    <w:rsid w:val="004F5409"/>
    <w:rsid w:val="004F5F92"/>
    <w:rsid w:val="004F6663"/>
    <w:rsid w:val="004F669F"/>
    <w:rsid w:val="004F7393"/>
    <w:rsid w:val="0050080D"/>
    <w:rsid w:val="00500A54"/>
    <w:rsid w:val="00501C7B"/>
    <w:rsid w:val="00501D0F"/>
    <w:rsid w:val="005024CA"/>
    <w:rsid w:val="00502F14"/>
    <w:rsid w:val="00502F65"/>
    <w:rsid w:val="00503B27"/>
    <w:rsid w:val="00503C0F"/>
    <w:rsid w:val="0050408A"/>
    <w:rsid w:val="005049D9"/>
    <w:rsid w:val="00505519"/>
    <w:rsid w:val="005057FC"/>
    <w:rsid w:val="00505872"/>
    <w:rsid w:val="00505D25"/>
    <w:rsid w:val="00506840"/>
    <w:rsid w:val="00507193"/>
    <w:rsid w:val="0050726F"/>
    <w:rsid w:val="0050762C"/>
    <w:rsid w:val="00507720"/>
    <w:rsid w:val="0050788A"/>
    <w:rsid w:val="005100F0"/>
    <w:rsid w:val="00510D3C"/>
    <w:rsid w:val="00511E07"/>
    <w:rsid w:val="00511F72"/>
    <w:rsid w:val="00512AC1"/>
    <w:rsid w:val="00514506"/>
    <w:rsid w:val="00514C00"/>
    <w:rsid w:val="005152D8"/>
    <w:rsid w:val="0051578B"/>
    <w:rsid w:val="0051640A"/>
    <w:rsid w:val="00517999"/>
    <w:rsid w:val="00517CFB"/>
    <w:rsid w:val="00517E02"/>
    <w:rsid w:val="0052037D"/>
    <w:rsid w:val="0052053C"/>
    <w:rsid w:val="00520633"/>
    <w:rsid w:val="00520F35"/>
    <w:rsid w:val="00521109"/>
    <w:rsid w:val="00521177"/>
    <w:rsid w:val="0052145D"/>
    <w:rsid w:val="005214EA"/>
    <w:rsid w:val="00521883"/>
    <w:rsid w:val="00522A10"/>
    <w:rsid w:val="00523944"/>
    <w:rsid w:val="0052406C"/>
    <w:rsid w:val="0052417B"/>
    <w:rsid w:val="00524F58"/>
    <w:rsid w:val="00524F87"/>
    <w:rsid w:val="0052523A"/>
    <w:rsid w:val="005252F4"/>
    <w:rsid w:val="00525505"/>
    <w:rsid w:val="00525656"/>
    <w:rsid w:val="005257E7"/>
    <w:rsid w:val="00525A8D"/>
    <w:rsid w:val="005272F4"/>
    <w:rsid w:val="005278BE"/>
    <w:rsid w:val="005308F5"/>
    <w:rsid w:val="0053151B"/>
    <w:rsid w:val="005316CD"/>
    <w:rsid w:val="005321AF"/>
    <w:rsid w:val="0053326D"/>
    <w:rsid w:val="005337BD"/>
    <w:rsid w:val="00534476"/>
    <w:rsid w:val="00534746"/>
    <w:rsid w:val="005347A9"/>
    <w:rsid w:val="00534E47"/>
    <w:rsid w:val="00535DE4"/>
    <w:rsid w:val="005378B9"/>
    <w:rsid w:val="00537C95"/>
    <w:rsid w:val="00537E8D"/>
    <w:rsid w:val="00537F41"/>
    <w:rsid w:val="005404E7"/>
    <w:rsid w:val="00540585"/>
    <w:rsid w:val="00540C05"/>
    <w:rsid w:val="00541440"/>
    <w:rsid w:val="0054167A"/>
    <w:rsid w:val="00542134"/>
    <w:rsid w:val="00543260"/>
    <w:rsid w:val="00543785"/>
    <w:rsid w:val="005446B6"/>
    <w:rsid w:val="0054500C"/>
    <w:rsid w:val="00545260"/>
    <w:rsid w:val="00545575"/>
    <w:rsid w:val="0054581C"/>
    <w:rsid w:val="0054585C"/>
    <w:rsid w:val="0054608D"/>
    <w:rsid w:val="00547892"/>
    <w:rsid w:val="00547F2A"/>
    <w:rsid w:val="00550277"/>
    <w:rsid w:val="00550324"/>
    <w:rsid w:val="00550658"/>
    <w:rsid w:val="00551A1E"/>
    <w:rsid w:val="00553148"/>
    <w:rsid w:val="005531BE"/>
    <w:rsid w:val="00553F0A"/>
    <w:rsid w:val="005546E8"/>
    <w:rsid w:val="00554E1A"/>
    <w:rsid w:val="0055510A"/>
    <w:rsid w:val="00556273"/>
    <w:rsid w:val="005570FE"/>
    <w:rsid w:val="005573CE"/>
    <w:rsid w:val="005603DA"/>
    <w:rsid w:val="005618C0"/>
    <w:rsid w:val="005618C7"/>
    <w:rsid w:val="00561C24"/>
    <w:rsid w:val="00561F98"/>
    <w:rsid w:val="005620DA"/>
    <w:rsid w:val="0056470A"/>
    <w:rsid w:val="0056514A"/>
    <w:rsid w:val="00565652"/>
    <w:rsid w:val="00566708"/>
    <w:rsid w:val="0056670B"/>
    <w:rsid w:val="00566819"/>
    <w:rsid w:val="00566AE7"/>
    <w:rsid w:val="00567276"/>
    <w:rsid w:val="00567304"/>
    <w:rsid w:val="005673CB"/>
    <w:rsid w:val="00567422"/>
    <w:rsid w:val="005722B8"/>
    <w:rsid w:val="0057247E"/>
    <w:rsid w:val="005725E6"/>
    <w:rsid w:val="00572866"/>
    <w:rsid w:val="00572C28"/>
    <w:rsid w:val="00572D06"/>
    <w:rsid w:val="00572EAB"/>
    <w:rsid w:val="0057305E"/>
    <w:rsid w:val="00573303"/>
    <w:rsid w:val="00574515"/>
    <w:rsid w:val="00574926"/>
    <w:rsid w:val="00574DE9"/>
    <w:rsid w:val="005750B3"/>
    <w:rsid w:val="00576491"/>
    <w:rsid w:val="005765B2"/>
    <w:rsid w:val="00577702"/>
    <w:rsid w:val="00577F3E"/>
    <w:rsid w:val="00581F42"/>
    <w:rsid w:val="005820E0"/>
    <w:rsid w:val="005828B7"/>
    <w:rsid w:val="00582A50"/>
    <w:rsid w:val="00582A73"/>
    <w:rsid w:val="00583769"/>
    <w:rsid w:val="00583EC2"/>
    <w:rsid w:val="00584E69"/>
    <w:rsid w:val="0058522D"/>
    <w:rsid w:val="00585394"/>
    <w:rsid w:val="00585787"/>
    <w:rsid w:val="0058632E"/>
    <w:rsid w:val="005864C2"/>
    <w:rsid w:val="00586737"/>
    <w:rsid w:val="00586CDE"/>
    <w:rsid w:val="00586DC2"/>
    <w:rsid w:val="0059082A"/>
    <w:rsid w:val="005909E0"/>
    <w:rsid w:val="00590A13"/>
    <w:rsid w:val="00591638"/>
    <w:rsid w:val="005929AB"/>
    <w:rsid w:val="00593030"/>
    <w:rsid w:val="005930DD"/>
    <w:rsid w:val="005934DE"/>
    <w:rsid w:val="00593DBF"/>
    <w:rsid w:val="00594065"/>
    <w:rsid w:val="00594311"/>
    <w:rsid w:val="005946E9"/>
    <w:rsid w:val="00595223"/>
    <w:rsid w:val="00595336"/>
    <w:rsid w:val="005957FE"/>
    <w:rsid w:val="00595885"/>
    <w:rsid w:val="00595CE9"/>
    <w:rsid w:val="00596948"/>
    <w:rsid w:val="00596B70"/>
    <w:rsid w:val="00597129"/>
    <w:rsid w:val="005A0593"/>
    <w:rsid w:val="005A1A0E"/>
    <w:rsid w:val="005A1FB3"/>
    <w:rsid w:val="005A26FA"/>
    <w:rsid w:val="005A288D"/>
    <w:rsid w:val="005A4B13"/>
    <w:rsid w:val="005A4D90"/>
    <w:rsid w:val="005A548A"/>
    <w:rsid w:val="005A6752"/>
    <w:rsid w:val="005A6B3C"/>
    <w:rsid w:val="005B1907"/>
    <w:rsid w:val="005B1F28"/>
    <w:rsid w:val="005B2ABC"/>
    <w:rsid w:val="005B2DFD"/>
    <w:rsid w:val="005B33A3"/>
    <w:rsid w:val="005B345A"/>
    <w:rsid w:val="005B3F7F"/>
    <w:rsid w:val="005B4471"/>
    <w:rsid w:val="005B4532"/>
    <w:rsid w:val="005B4676"/>
    <w:rsid w:val="005B4787"/>
    <w:rsid w:val="005B54AB"/>
    <w:rsid w:val="005B5F28"/>
    <w:rsid w:val="005B60C4"/>
    <w:rsid w:val="005B7A35"/>
    <w:rsid w:val="005B7ED7"/>
    <w:rsid w:val="005C0A43"/>
    <w:rsid w:val="005C0BA0"/>
    <w:rsid w:val="005C0EA6"/>
    <w:rsid w:val="005C1123"/>
    <w:rsid w:val="005C146F"/>
    <w:rsid w:val="005C1674"/>
    <w:rsid w:val="005C1C8E"/>
    <w:rsid w:val="005C1D06"/>
    <w:rsid w:val="005C2867"/>
    <w:rsid w:val="005C3558"/>
    <w:rsid w:val="005C3A0F"/>
    <w:rsid w:val="005C4A6E"/>
    <w:rsid w:val="005C5D6B"/>
    <w:rsid w:val="005C61FF"/>
    <w:rsid w:val="005C6749"/>
    <w:rsid w:val="005C6F7C"/>
    <w:rsid w:val="005C71A4"/>
    <w:rsid w:val="005C7214"/>
    <w:rsid w:val="005C79DA"/>
    <w:rsid w:val="005C7E1B"/>
    <w:rsid w:val="005D10CE"/>
    <w:rsid w:val="005D1BBF"/>
    <w:rsid w:val="005D1CD9"/>
    <w:rsid w:val="005D1F75"/>
    <w:rsid w:val="005D2255"/>
    <w:rsid w:val="005D2C42"/>
    <w:rsid w:val="005D33A7"/>
    <w:rsid w:val="005D352E"/>
    <w:rsid w:val="005D4DD8"/>
    <w:rsid w:val="005D4DED"/>
    <w:rsid w:val="005D5158"/>
    <w:rsid w:val="005D5696"/>
    <w:rsid w:val="005D6495"/>
    <w:rsid w:val="005D66EF"/>
    <w:rsid w:val="005D6FF6"/>
    <w:rsid w:val="005D7400"/>
    <w:rsid w:val="005E030E"/>
    <w:rsid w:val="005E0D81"/>
    <w:rsid w:val="005E29D3"/>
    <w:rsid w:val="005E2A25"/>
    <w:rsid w:val="005E3073"/>
    <w:rsid w:val="005E39AE"/>
    <w:rsid w:val="005E3BC6"/>
    <w:rsid w:val="005E41A8"/>
    <w:rsid w:val="005E4261"/>
    <w:rsid w:val="005E42EB"/>
    <w:rsid w:val="005E4E11"/>
    <w:rsid w:val="005E5098"/>
    <w:rsid w:val="005E50F8"/>
    <w:rsid w:val="005E5886"/>
    <w:rsid w:val="005E5C5B"/>
    <w:rsid w:val="005E602E"/>
    <w:rsid w:val="005E679E"/>
    <w:rsid w:val="005E692E"/>
    <w:rsid w:val="005E73E3"/>
    <w:rsid w:val="005E743D"/>
    <w:rsid w:val="005F061E"/>
    <w:rsid w:val="005F1094"/>
    <w:rsid w:val="005F1156"/>
    <w:rsid w:val="005F186E"/>
    <w:rsid w:val="005F1AD8"/>
    <w:rsid w:val="005F1D8C"/>
    <w:rsid w:val="005F1E93"/>
    <w:rsid w:val="005F20FF"/>
    <w:rsid w:val="005F27C8"/>
    <w:rsid w:val="005F3369"/>
    <w:rsid w:val="005F33E1"/>
    <w:rsid w:val="005F35C7"/>
    <w:rsid w:val="005F4234"/>
    <w:rsid w:val="005F462C"/>
    <w:rsid w:val="005F4A66"/>
    <w:rsid w:val="005F4ECD"/>
    <w:rsid w:val="005F557C"/>
    <w:rsid w:val="005F6E96"/>
    <w:rsid w:val="006001EF"/>
    <w:rsid w:val="0060036F"/>
    <w:rsid w:val="00601802"/>
    <w:rsid w:val="00601D99"/>
    <w:rsid w:val="00602044"/>
    <w:rsid w:val="006027CE"/>
    <w:rsid w:val="00603F1D"/>
    <w:rsid w:val="006040DC"/>
    <w:rsid w:val="00605AAC"/>
    <w:rsid w:val="00605B6A"/>
    <w:rsid w:val="00605F8D"/>
    <w:rsid w:val="00605FB6"/>
    <w:rsid w:val="00606178"/>
    <w:rsid w:val="006070CA"/>
    <w:rsid w:val="00607758"/>
    <w:rsid w:val="00607CC3"/>
    <w:rsid w:val="006101F0"/>
    <w:rsid w:val="00610202"/>
    <w:rsid w:val="0061056A"/>
    <w:rsid w:val="00610A65"/>
    <w:rsid w:val="006110F4"/>
    <w:rsid w:val="0061185F"/>
    <w:rsid w:val="00611C60"/>
    <w:rsid w:val="00612611"/>
    <w:rsid w:val="006132B6"/>
    <w:rsid w:val="00613ACA"/>
    <w:rsid w:val="006143A6"/>
    <w:rsid w:val="00614468"/>
    <w:rsid w:val="00614A02"/>
    <w:rsid w:val="00614E2B"/>
    <w:rsid w:val="0061506B"/>
    <w:rsid w:val="00615A62"/>
    <w:rsid w:val="00615BEE"/>
    <w:rsid w:val="00616409"/>
    <w:rsid w:val="0061652B"/>
    <w:rsid w:val="00616BAD"/>
    <w:rsid w:val="00621161"/>
    <w:rsid w:val="00621438"/>
    <w:rsid w:val="006217CA"/>
    <w:rsid w:val="006219D4"/>
    <w:rsid w:val="00621A02"/>
    <w:rsid w:val="00621F3C"/>
    <w:rsid w:val="00622D5B"/>
    <w:rsid w:val="00622FD3"/>
    <w:rsid w:val="00624E3D"/>
    <w:rsid w:val="006256AB"/>
    <w:rsid w:val="00626BC7"/>
    <w:rsid w:val="00626EED"/>
    <w:rsid w:val="00627672"/>
    <w:rsid w:val="00627974"/>
    <w:rsid w:val="00627AAB"/>
    <w:rsid w:val="0063039F"/>
    <w:rsid w:val="00630A8A"/>
    <w:rsid w:val="00630C33"/>
    <w:rsid w:val="00630D7B"/>
    <w:rsid w:val="00630F18"/>
    <w:rsid w:val="0063133A"/>
    <w:rsid w:val="00631A71"/>
    <w:rsid w:val="006326F6"/>
    <w:rsid w:val="00632A4C"/>
    <w:rsid w:val="006330C6"/>
    <w:rsid w:val="0063371B"/>
    <w:rsid w:val="00633CAA"/>
    <w:rsid w:val="006343B5"/>
    <w:rsid w:val="0063463C"/>
    <w:rsid w:val="00634AD4"/>
    <w:rsid w:val="0063620E"/>
    <w:rsid w:val="00636412"/>
    <w:rsid w:val="00636E7D"/>
    <w:rsid w:val="00640365"/>
    <w:rsid w:val="006408EC"/>
    <w:rsid w:val="0064154B"/>
    <w:rsid w:val="00641C9D"/>
    <w:rsid w:val="00642626"/>
    <w:rsid w:val="00642956"/>
    <w:rsid w:val="00642D67"/>
    <w:rsid w:val="006435A8"/>
    <w:rsid w:val="006446A5"/>
    <w:rsid w:val="00644AF1"/>
    <w:rsid w:val="00645372"/>
    <w:rsid w:val="00645596"/>
    <w:rsid w:val="00645B60"/>
    <w:rsid w:val="00645FD8"/>
    <w:rsid w:val="0064624D"/>
    <w:rsid w:val="006464DB"/>
    <w:rsid w:val="006469D9"/>
    <w:rsid w:val="00647183"/>
    <w:rsid w:val="00647AA4"/>
    <w:rsid w:val="006501FA"/>
    <w:rsid w:val="006504AF"/>
    <w:rsid w:val="00650A37"/>
    <w:rsid w:val="006518C6"/>
    <w:rsid w:val="00651BD4"/>
    <w:rsid w:val="00651C9B"/>
    <w:rsid w:val="00654889"/>
    <w:rsid w:val="00654A91"/>
    <w:rsid w:val="006556E5"/>
    <w:rsid w:val="00656384"/>
    <w:rsid w:val="00656855"/>
    <w:rsid w:val="006570CC"/>
    <w:rsid w:val="00657193"/>
    <w:rsid w:val="00660108"/>
    <w:rsid w:val="00661B0A"/>
    <w:rsid w:val="00661E20"/>
    <w:rsid w:val="006629C4"/>
    <w:rsid w:val="00662CE3"/>
    <w:rsid w:val="00663049"/>
    <w:rsid w:val="00663BD5"/>
    <w:rsid w:val="006643E9"/>
    <w:rsid w:val="00664EB8"/>
    <w:rsid w:val="00665848"/>
    <w:rsid w:val="00665EDE"/>
    <w:rsid w:val="00665F03"/>
    <w:rsid w:val="00666586"/>
    <w:rsid w:val="00666C5D"/>
    <w:rsid w:val="006672E2"/>
    <w:rsid w:val="00667B46"/>
    <w:rsid w:val="006703F2"/>
    <w:rsid w:val="00671332"/>
    <w:rsid w:val="006720B1"/>
    <w:rsid w:val="00672BBD"/>
    <w:rsid w:val="00673200"/>
    <w:rsid w:val="006734B2"/>
    <w:rsid w:val="00673E7E"/>
    <w:rsid w:val="00674463"/>
    <w:rsid w:val="00674BE2"/>
    <w:rsid w:val="00675886"/>
    <w:rsid w:val="00681145"/>
    <w:rsid w:val="00681160"/>
    <w:rsid w:val="0068174D"/>
    <w:rsid w:val="00681876"/>
    <w:rsid w:val="00682365"/>
    <w:rsid w:val="006829FF"/>
    <w:rsid w:val="00683446"/>
    <w:rsid w:val="00683584"/>
    <w:rsid w:val="00683AE3"/>
    <w:rsid w:val="00683D65"/>
    <w:rsid w:val="00683D79"/>
    <w:rsid w:val="00684725"/>
    <w:rsid w:val="00685147"/>
    <w:rsid w:val="00685283"/>
    <w:rsid w:val="006855CE"/>
    <w:rsid w:val="00685869"/>
    <w:rsid w:val="00685FAB"/>
    <w:rsid w:val="00686852"/>
    <w:rsid w:val="006868C2"/>
    <w:rsid w:val="00687AD5"/>
    <w:rsid w:val="00687D52"/>
    <w:rsid w:val="00690F78"/>
    <w:rsid w:val="00691CB5"/>
    <w:rsid w:val="00691F67"/>
    <w:rsid w:val="00692189"/>
    <w:rsid w:val="00692C00"/>
    <w:rsid w:val="00693345"/>
    <w:rsid w:val="00693446"/>
    <w:rsid w:val="006935EA"/>
    <w:rsid w:val="006938C0"/>
    <w:rsid w:val="006942F0"/>
    <w:rsid w:val="00695AFB"/>
    <w:rsid w:val="00696089"/>
    <w:rsid w:val="006968CB"/>
    <w:rsid w:val="00697534"/>
    <w:rsid w:val="00697638"/>
    <w:rsid w:val="006977A7"/>
    <w:rsid w:val="00697E24"/>
    <w:rsid w:val="006A134B"/>
    <w:rsid w:val="006A1607"/>
    <w:rsid w:val="006A1838"/>
    <w:rsid w:val="006A1A3D"/>
    <w:rsid w:val="006A3315"/>
    <w:rsid w:val="006A6092"/>
    <w:rsid w:val="006A6AD5"/>
    <w:rsid w:val="006A6AFB"/>
    <w:rsid w:val="006A7580"/>
    <w:rsid w:val="006B0DCB"/>
    <w:rsid w:val="006B105C"/>
    <w:rsid w:val="006B121A"/>
    <w:rsid w:val="006B19AA"/>
    <w:rsid w:val="006B222E"/>
    <w:rsid w:val="006B2327"/>
    <w:rsid w:val="006B297B"/>
    <w:rsid w:val="006B39D5"/>
    <w:rsid w:val="006B65F0"/>
    <w:rsid w:val="006B6E22"/>
    <w:rsid w:val="006B7E47"/>
    <w:rsid w:val="006C0C53"/>
    <w:rsid w:val="006C0F16"/>
    <w:rsid w:val="006C15A6"/>
    <w:rsid w:val="006C1B97"/>
    <w:rsid w:val="006C2538"/>
    <w:rsid w:val="006C30B1"/>
    <w:rsid w:val="006C37D5"/>
    <w:rsid w:val="006C4778"/>
    <w:rsid w:val="006C4779"/>
    <w:rsid w:val="006C4CDA"/>
    <w:rsid w:val="006C4D72"/>
    <w:rsid w:val="006C4EB5"/>
    <w:rsid w:val="006C4F74"/>
    <w:rsid w:val="006C5B31"/>
    <w:rsid w:val="006C5B71"/>
    <w:rsid w:val="006C66A8"/>
    <w:rsid w:val="006C6BA8"/>
    <w:rsid w:val="006D053B"/>
    <w:rsid w:val="006D0F73"/>
    <w:rsid w:val="006D131D"/>
    <w:rsid w:val="006D204F"/>
    <w:rsid w:val="006D25E2"/>
    <w:rsid w:val="006D3755"/>
    <w:rsid w:val="006D3D37"/>
    <w:rsid w:val="006D3FEF"/>
    <w:rsid w:val="006D48B8"/>
    <w:rsid w:val="006D4C61"/>
    <w:rsid w:val="006D6929"/>
    <w:rsid w:val="006E0DF4"/>
    <w:rsid w:val="006E1A4D"/>
    <w:rsid w:val="006E1D3B"/>
    <w:rsid w:val="006E1FC0"/>
    <w:rsid w:val="006E29D2"/>
    <w:rsid w:val="006E307C"/>
    <w:rsid w:val="006E3117"/>
    <w:rsid w:val="006E396F"/>
    <w:rsid w:val="006E3C3F"/>
    <w:rsid w:val="006E40CB"/>
    <w:rsid w:val="006E4402"/>
    <w:rsid w:val="006E5EDC"/>
    <w:rsid w:val="006E617D"/>
    <w:rsid w:val="006E6208"/>
    <w:rsid w:val="006E6626"/>
    <w:rsid w:val="006E6EFC"/>
    <w:rsid w:val="006E750A"/>
    <w:rsid w:val="006E7922"/>
    <w:rsid w:val="006F04EC"/>
    <w:rsid w:val="006F0E43"/>
    <w:rsid w:val="006F1638"/>
    <w:rsid w:val="006F1811"/>
    <w:rsid w:val="006F1AA0"/>
    <w:rsid w:val="006F1CE1"/>
    <w:rsid w:val="006F21B8"/>
    <w:rsid w:val="006F30E4"/>
    <w:rsid w:val="006F32F6"/>
    <w:rsid w:val="006F36D0"/>
    <w:rsid w:val="006F40DA"/>
    <w:rsid w:val="006F4736"/>
    <w:rsid w:val="006F480F"/>
    <w:rsid w:val="006F4DE0"/>
    <w:rsid w:val="006F57E9"/>
    <w:rsid w:val="006F5E70"/>
    <w:rsid w:val="007005D0"/>
    <w:rsid w:val="007008F9"/>
    <w:rsid w:val="0070091B"/>
    <w:rsid w:val="007009F7"/>
    <w:rsid w:val="00700EF0"/>
    <w:rsid w:val="00701805"/>
    <w:rsid w:val="00701E1B"/>
    <w:rsid w:val="007027F7"/>
    <w:rsid w:val="0070346C"/>
    <w:rsid w:val="0070377F"/>
    <w:rsid w:val="00703E18"/>
    <w:rsid w:val="00705B4C"/>
    <w:rsid w:val="0070623E"/>
    <w:rsid w:val="007068E9"/>
    <w:rsid w:val="00706B8E"/>
    <w:rsid w:val="00706E81"/>
    <w:rsid w:val="00707970"/>
    <w:rsid w:val="00707AE1"/>
    <w:rsid w:val="00707B63"/>
    <w:rsid w:val="00707E77"/>
    <w:rsid w:val="00710917"/>
    <w:rsid w:val="00710BDB"/>
    <w:rsid w:val="0071163A"/>
    <w:rsid w:val="0071173B"/>
    <w:rsid w:val="007126CB"/>
    <w:rsid w:val="00712974"/>
    <w:rsid w:val="007130A0"/>
    <w:rsid w:val="00713286"/>
    <w:rsid w:val="00714034"/>
    <w:rsid w:val="00714294"/>
    <w:rsid w:val="00714413"/>
    <w:rsid w:val="00714A9E"/>
    <w:rsid w:val="00714DE6"/>
    <w:rsid w:val="00716B04"/>
    <w:rsid w:val="0071724B"/>
    <w:rsid w:val="007178A9"/>
    <w:rsid w:val="0071790E"/>
    <w:rsid w:val="00717ABA"/>
    <w:rsid w:val="00717CCD"/>
    <w:rsid w:val="0072079D"/>
    <w:rsid w:val="00720931"/>
    <w:rsid w:val="007220D8"/>
    <w:rsid w:val="00722708"/>
    <w:rsid w:val="00722BBF"/>
    <w:rsid w:val="00723ADE"/>
    <w:rsid w:val="00723D9C"/>
    <w:rsid w:val="0072431F"/>
    <w:rsid w:val="00724602"/>
    <w:rsid w:val="00725CD3"/>
    <w:rsid w:val="007264A1"/>
    <w:rsid w:val="00726AE0"/>
    <w:rsid w:val="00726AE6"/>
    <w:rsid w:val="00726FB0"/>
    <w:rsid w:val="007274BC"/>
    <w:rsid w:val="0072756E"/>
    <w:rsid w:val="00727A5C"/>
    <w:rsid w:val="00727BCB"/>
    <w:rsid w:val="007305F6"/>
    <w:rsid w:val="00730B68"/>
    <w:rsid w:val="00732A4F"/>
    <w:rsid w:val="00732CA0"/>
    <w:rsid w:val="0073304A"/>
    <w:rsid w:val="00733131"/>
    <w:rsid w:val="00733523"/>
    <w:rsid w:val="0073458C"/>
    <w:rsid w:val="00734F9C"/>
    <w:rsid w:val="00734FA2"/>
    <w:rsid w:val="00735C7E"/>
    <w:rsid w:val="00736750"/>
    <w:rsid w:val="00736792"/>
    <w:rsid w:val="007367B7"/>
    <w:rsid w:val="00736C04"/>
    <w:rsid w:val="00736FE0"/>
    <w:rsid w:val="00737662"/>
    <w:rsid w:val="00737931"/>
    <w:rsid w:val="00737E4A"/>
    <w:rsid w:val="00741419"/>
    <w:rsid w:val="007428B6"/>
    <w:rsid w:val="007430B3"/>
    <w:rsid w:val="00744519"/>
    <w:rsid w:val="007448BA"/>
    <w:rsid w:val="007448DD"/>
    <w:rsid w:val="00744975"/>
    <w:rsid w:val="00745C76"/>
    <w:rsid w:val="00745D25"/>
    <w:rsid w:val="007461BF"/>
    <w:rsid w:val="007464F1"/>
    <w:rsid w:val="00746BE1"/>
    <w:rsid w:val="00747487"/>
    <w:rsid w:val="00747B2E"/>
    <w:rsid w:val="00747E01"/>
    <w:rsid w:val="00750A14"/>
    <w:rsid w:val="007510E3"/>
    <w:rsid w:val="00751BDD"/>
    <w:rsid w:val="00751BF1"/>
    <w:rsid w:val="00751D22"/>
    <w:rsid w:val="007535A1"/>
    <w:rsid w:val="0075554E"/>
    <w:rsid w:val="00755C4D"/>
    <w:rsid w:val="00755D26"/>
    <w:rsid w:val="00755E1F"/>
    <w:rsid w:val="0075601E"/>
    <w:rsid w:val="007563DD"/>
    <w:rsid w:val="0076087D"/>
    <w:rsid w:val="007609DE"/>
    <w:rsid w:val="007611B9"/>
    <w:rsid w:val="00761354"/>
    <w:rsid w:val="00761401"/>
    <w:rsid w:val="00761CA0"/>
    <w:rsid w:val="007622B6"/>
    <w:rsid w:val="00762557"/>
    <w:rsid w:val="007627A1"/>
    <w:rsid w:val="00763D48"/>
    <w:rsid w:val="00765012"/>
    <w:rsid w:val="00765833"/>
    <w:rsid w:val="0076660D"/>
    <w:rsid w:val="00767619"/>
    <w:rsid w:val="00770238"/>
    <w:rsid w:val="00771EA2"/>
    <w:rsid w:val="0077221A"/>
    <w:rsid w:val="00772231"/>
    <w:rsid w:val="00772410"/>
    <w:rsid w:val="007724B7"/>
    <w:rsid w:val="00775E2C"/>
    <w:rsid w:val="007767A6"/>
    <w:rsid w:val="0077789C"/>
    <w:rsid w:val="00777FDE"/>
    <w:rsid w:val="007801DE"/>
    <w:rsid w:val="00780A51"/>
    <w:rsid w:val="0078129E"/>
    <w:rsid w:val="00781F8B"/>
    <w:rsid w:val="0078319B"/>
    <w:rsid w:val="0078324B"/>
    <w:rsid w:val="007836DD"/>
    <w:rsid w:val="00783E20"/>
    <w:rsid w:val="00784531"/>
    <w:rsid w:val="0078453E"/>
    <w:rsid w:val="00784784"/>
    <w:rsid w:val="00784857"/>
    <w:rsid w:val="00784909"/>
    <w:rsid w:val="007854CA"/>
    <w:rsid w:val="0078784D"/>
    <w:rsid w:val="007901A4"/>
    <w:rsid w:val="00790D08"/>
    <w:rsid w:val="0079196F"/>
    <w:rsid w:val="00792394"/>
    <w:rsid w:val="007928E1"/>
    <w:rsid w:val="00793358"/>
    <w:rsid w:val="00793AA5"/>
    <w:rsid w:val="00793B1F"/>
    <w:rsid w:val="00794AEC"/>
    <w:rsid w:val="00794D95"/>
    <w:rsid w:val="0079535E"/>
    <w:rsid w:val="007953A2"/>
    <w:rsid w:val="0079597C"/>
    <w:rsid w:val="00795A4D"/>
    <w:rsid w:val="007962A7"/>
    <w:rsid w:val="00796384"/>
    <w:rsid w:val="00796E90"/>
    <w:rsid w:val="007972F7"/>
    <w:rsid w:val="007A02C3"/>
    <w:rsid w:val="007A07BF"/>
    <w:rsid w:val="007A08F3"/>
    <w:rsid w:val="007A0FFE"/>
    <w:rsid w:val="007A1389"/>
    <w:rsid w:val="007A2081"/>
    <w:rsid w:val="007A260D"/>
    <w:rsid w:val="007A3C7D"/>
    <w:rsid w:val="007A57F4"/>
    <w:rsid w:val="007A58BB"/>
    <w:rsid w:val="007A58D5"/>
    <w:rsid w:val="007A6085"/>
    <w:rsid w:val="007A77CD"/>
    <w:rsid w:val="007B00F9"/>
    <w:rsid w:val="007B0107"/>
    <w:rsid w:val="007B14E0"/>
    <w:rsid w:val="007B1FFB"/>
    <w:rsid w:val="007B2860"/>
    <w:rsid w:val="007B2E3E"/>
    <w:rsid w:val="007B326E"/>
    <w:rsid w:val="007B3B27"/>
    <w:rsid w:val="007B4E9E"/>
    <w:rsid w:val="007B66E8"/>
    <w:rsid w:val="007B6F70"/>
    <w:rsid w:val="007B71E2"/>
    <w:rsid w:val="007B7C07"/>
    <w:rsid w:val="007C0472"/>
    <w:rsid w:val="007C049D"/>
    <w:rsid w:val="007C076C"/>
    <w:rsid w:val="007C083F"/>
    <w:rsid w:val="007C0CC6"/>
    <w:rsid w:val="007C1558"/>
    <w:rsid w:val="007C200E"/>
    <w:rsid w:val="007C20BE"/>
    <w:rsid w:val="007C213F"/>
    <w:rsid w:val="007C2153"/>
    <w:rsid w:val="007C26BB"/>
    <w:rsid w:val="007C2BA3"/>
    <w:rsid w:val="007C2F9B"/>
    <w:rsid w:val="007C3799"/>
    <w:rsid w:val="007C4348"/>
    <w:rsid w:val="007C484E"/>
    <w:rsid w:val="007C5387"/>
    <w:rsid w:val="007C5C94"/>
    <w:rsid w:val="007C7EE1"/>
    <w:rsid w:val="007D0554"/>
    <w:rsid w:val="007D12EC"/>
    <w:rsid w:val="007D29B2"/>
    <w:rsid w:val="007D31B5"/>
    <w:rsid w:val="007D31CD"/>
    <w:rsid w:val="007D3373"/>
    <w:rsid w:val="007D346A"/>
    <w:rsid w:val="007D36C5"/>
    <w:rsid w:val="007D4306"/>
    <w:rsid w:val="007D4F86"/>
    <w:rsid w:val="007D5A21"/>
    <w:rsid w:val="007D5CA9"/>
    <w:rsid w:val="007D5F57"/>
    <w:rsid w:val="007D61F8"/>
    <w:rsid w:val="007D6877"/>
    <w:rsid w:val="007D694C"/>
    <w:rsid w:val="007D792C"/>
    <w:rsid w:val="007E0024"/>
    <w:rsid w:val="007E04B5"/>
    <w:rsid w:val="007E09C1"/>
    <w:rsid w:val="007E15CC"/>
    <w:rsid w:val="007E1D05"/>
    <w:rsid w:val="007E218A"/>
    <w:rsid w:val="007E225D"/>
    <w:rsid w:val="007E26EA"/>
    <w:rsid w:val="007E2FB3"/>
    <w:rsid w:val="007E36A6"/>
    <w:rsid w:val="007E4478"/>
    <w:rsid w:val="007E4696"/>
    <w:rsid w:val="007E4B05"/>
    <w:rsid w:val="007E4E65"/>
    <w:rsid w:val="007E592D"/>
    <w:rsid w:val="007E5AE4"/>
    <w:rsid w:val="007E5C79"/>
    <w:rsid w:val="007E5D41"/>
    <w:rsid w:val="007E7966"/>
    <w:rsid w:val="007E7A6B"/>
    <w:rsid w:val="007F0964"/>
    <w:rsid w:val="007F1792"/>
    <w:rsid w:val="007F205D"/>
    <w:rsid w:val="007F3084"/>
    <w:rsid w:val="007F33FB"/>
    <w:rsid w:val="007F4CBC"/>
    <w:rsid w:val="007F4D83"/>
    <w:rsid w:val="007F5140"/>
    <w:rsid w:val="007F53CA"/>
    <w:rsid w:val="007F5440"/>
    <w:rsid w:val="007F656A"/>
    <w:rsid w:val="007F6643"/>
    <w:rsid w:val="007F6A1B"/>
    <w:rsid w:val="007F7C30"/>
    <w:rsid w:val="007F7FD8"/>
    <w:rsid w:val="00800CA1"/>
    <w:rsid w:val="0080192C"/>
    <w:rsid w:val="00801D9E"/>
    <w:rsid w:val="00802246"/>
    <w:rsid w:val="0080294D"/>
    <w:rsid w:val="00802A6E"/>
    <w:rsid w:val="00802BA6"/>
    <w:rsid w:val="00802C24"/>
    <w:rsid w:val="00803087"/>
    <w:rsid w:val="00803376"/>
    <w:rsid w:val="00803880"/>
    <w:rsid w:val="00803A97"/>
    <w:rsid w:val="00803C10"/>
    <w:rsid w:val="00803CBA"/>
    <w:rsid w:val="00803F4F"/>
    <w:rsid w:val="008041A0"/>
    <w:rsid w:val="00805004"/>
    <w:rsid w:val="00805242"/>
    <w:rsid w:val="00805656"/>
    <w:rsid w:val="00806362"/>
    <w:rsid w:val="00806A11"/>
    <w:rsid w:val="00806AB6"/>
    <w:rsid w:val="00806C51"/>
    <w:rsid w:val="00807877"/>
    <w:rsid w:val="00807B2F"/>
    <w:rsid w:val="00810E73"/>
    <w:rsid w:val="008111AD"/>
    <w:rsid w:val="008111FB"/>
    <w:rsid w:val="00811C7B"/>
    <w:rsid w:val="008121F4"/>
    <w:rsid w:val="008126CA"/>
    <w:rsid w:val="00812A1B"/>
    <w:rsid w:val="00812B54"/>
    <w:rsid w:val="008130C1"/>
    <w:rsid w:val="008137E1"/>
    <w:rsid w:val="00813F15"/>
    <w:rsid w:val="00814CBE"/>
    <w:rsid w:val="00814ECB"/>
    <w:rsid w:val="00816811"/>
    <w:rsid w:val="00816B91"/>
    <w:rsid w:val="008171A3"/>
    <w:rsid w:val="00817441"/>
    <w:rsid w:val="0081755D"/>
    <w:rsid w:val="008178D7"/>
    <w:rsid w:val="00817D32"/>
    <w:rsid w:val="008202C5"/>
    <w:rsid w:val="00820781"/>
    <w:rsid w:val="00820BA2"/>
    <w:rsid w:val="00820DAD"/>
    <w:rsid w:val="00820FA8"/>
    <w:rsid w:val="008213A1"/>
    <w:rsid w:val="008215E9"/>
    <w:rsid w:val="008218D3"/>
    <w:rsid w:val="00821BB7"/>
    <w:rsid w:val="00822364"/>
    <w:rsid w:val="00822557"/>
    <w:rsid w:val="00822945"/>
    <w:rsid w:val="00823DA8"/>
    <w:rsid w:val="00824002"/>
    <w:rsid w:val="00824B1E"/>
    <w:rsid w:val="00825CD1"/>
    <w:rsid w:val="00825D4B"/>
    <w:rsid w:val="0082630E"/>
    <w:rsid w:val="00826385"/>
    <w:rsid w:val="008263A0"/>
    <w:rsid w:val="00826911"/>
    <w:rsid w:val="0082770D"/>
    <w:rsid w:val="00827D27"/>
    <w:rsid w:val="00830019"/>
    <w:rsid w:val="00831282"/>
    <w:rsid w:val="00831CE5"/>
    <w:rsid w:val="0083216E"/>
    <w:rsid w:val="008329A0"/>
    <w:rsid w:val="00833073"/>
    <w:rsid w:val="00833695"/>
    <w:rsid w:val="00833B53"/>
    <w:rsid w:val="0083555E"/>
    <w:rsid w:val="00835D54"/>
    <w:rsid w:val="008368A8"/>
    <w:rsid w:val="00837003"/>
    <w:rsid w:val="008374E0"/>
    <w:rsid w:val="00837C2E"/>
    <w:rsid w:val="00837D46"/>
    <w:rsid w:val="008406F6"/>
    <w:rsid w:val="00840B91"/>
    <w:rsid w:val="00841451"/>
    <w:rsid w:val="0084163A"/>
    <w:rsid w:val="0084281C"/>
    <w:rsid w:val="00843166"/>
    <w:rsid w:val="008441E6"/>
    <w:rsid w:val="00844299"/>
    <w:rsid w:val="00844BBD"/>
    <w:rsid w:val="00845CA6"/>
    <w:rsid w:val="00846697"/>
    <w:rsid w:val="008466C2"/>
    <w:rsid w:val="00846764"/>
    <w:rsid w:val="00846E8F"/>
    <w:rsid w:val="00847352"/>
    <w:rsid w:val="00847394"/>
    <w:rsid w:val="0084789B"/>
    <w:rsid w:val="00847CCB"/>
    <w:rsid w:val="00847CEC"/>
    <w:rsid w:val="0085051C"/>
    <w:rsid w:val="00850EE4"/>
    <w:rsid w:val="008512B5"/>
    <w:rsid w:val="008512DE"/>
    <w:rsid w:val="00852D97"/>
    <w:rsid w:val="008538D8"/>
    <w:rsid w:val="00853DFA"/>
    <w:rsid w:val="008544C6"/>
    <w:rsid w:val="00854F2B"/>
    <w:rsid w:val="00855474"/>
    <w:rsid w:val="00855FBB"/>
    <w:rsid w:val="008561D8"/>
    <w:rsid w:val="00857091"/>
    <w:rsid w:val="00857347"/>
    <w:rsid w:val="008579D8"/>
    <w:rsid w:val="00857E85"/>
    <w:rsid w:val="008602C0"/>
    <w:rsid w:val="008606A4"/>
    <w:rsid w:val="00860F93"/>
    <w:rsid w:val="008613A8"/>
    <w:rsid w:val="008616DC"/>
    <w:rsid w:val="00864EE4"/>
    <w:rsid w:val="00864F16"/>
    <w:rsid w:val="00864F3C"/>
    <w:rsid w:val="0086522F"/>
    <w:rsid w:val="00865276"/>
    <w:rsid w:val="00865D2C"/>
    <w:rsid w:val="00865E4E"/>
    <w:rsid w:val="008662FB"/>
    <w:rsid w:val="008675C1"/>
    <w:rsid w:val="00867692"/>
    <w:rsid w:val="008676CC"/>
    <w:rsid w:val="008677E5"/>
    <w:rsid w:val="00867EF6"/>
    <w:rsid w:val="00871339"/>
    <w:rsid w:val="00871E0C"/>
    <w:rsid w:val="00871EE5"/>
    <w:rsid w:val="008721E4"/>
    <w:rsid w:val="008724C9"/>
    <w:rsid w:val="008724D3"/>
    <w:rsid w:val="00872F3D"/>
    <w:rsid w:val="00874062"/>
    <w:rsid w:val="00874449"/>
    <w:rsid w:val="0087475C"/>
    <w:rsid w:val="00875AA7"/>
    <w:rsid w:val="00875C1C"/>
    <w:rsid w:val="008763B4"/>
    <w:rsid w:val="00876DA2"/>
    <w:rsid w:val="008779D7"/>
    <w:rsid w:val="0088037C"/>
    <w:rsid w:val="00880977"/>
    <w:rsid w:val="00880C21"/>
    <w:rsid w:val="00880C8E"/>
    <w:rsid w:val="00881272"/>
    <w:rsid w:val="00881E5F"/>
    <w:rsid w:val="0088248D"/>
    <w:rsid w:val="008826DA"/>
    <w:rsid w:val="00882976"/>
    <w:rsid w:val="00882B7D"/>
    <w:rsid w:val="00882ED4"/>
    <w:rsid w:val="00882F96"/>
    <w:rsid w:val="008839BF"/>
    <w:rsid w:val="008843A9"/>
    <w:rsid w:val="008843F7"/>
    <w:rsid w:val="00886FDC"/>
    <w:rsid w:val="0088789C"/>
    <w:rsid w:val="00887BD2"/>
    <w:rsid w:val="00887D95"/>
    <w:rsid w:val="00890339"/>
    <w:rsid w:val="00891484"/>
    <w:rsid w:val="008923D2"/>
    <w:rsid w:val="00892920"/>
    <w:rsid w:val="00893945"/>
    <w:rsid w:val="0089395D"/>
    <w:rsid w:val="00894074"/>
    <w:rsid w:val="0089420A"/>
    <w:rsid w:val="00894734"/>
    <w:rsid w:val="008950D9"/>
    <w:rsid w:val="0089543F"/>
    <w:rsid w:val="00896727"/>
    <w:rsid w:val="00896B15"/>
    <w:rsid w:val="0089736E"/>
    <w:rsid w:val="00897C89"/>
    <w:rsid w:val="008A0255"/>
    <w:rsid w:val="008A0628"/>
    <w:rsid w:val="008A07AC"/>
    <w:rsid w:val="008A23B5"/>
    <w:rsid w:val="008A2945"/>
    <w:rsid w:val="008A2B93"/>
    <w:rsid w:val="008A2E7C"/>
    <w:rsid w:val="008A36CB"/>
    <w:rsid w:val="008A36FD"/>
    <w:rsid w:val="008A4360"/>
    <w:rsid w:val="008A4C3D"/>
    <w:rsid w:val="008A6629"/>
    <w:rsid w:val="008A681A"/>
    <w:rsid w:val="008A6DB5"/>
    <w:rsid w:val="008A6FC4"/>
    <w:rsid w:val="008A7207"/>
    <w:rsid w:val="008B03C0"/>
    <w:rsid w:val="008B0F3A"/>
    <w:rsid w:val="008B1029"/>
    <w:rsid w:val="008B174C"/>
    <w:rsid w:val="008B3545"/>
    <w:rsid w:val="008B3C7A"/>
    <w:rsid w:val="008B3E04"/>
    <w:rsid w:val="008B3F87"/>
    <w:rsid w:val="008B42BA"/>
    <w:rsid w:val="008B4602"/>
    <w:rsid w:val="008B5C7E"/>
    <w:rsid w:val="008B6254"/>
    <w:rsid w:val="008B7321"/>
    <w:rsid w:val="008B794D"/>
    <w:rsid w:val="008C01A1"/>
    <w:rsid w:val="008C0539"/>
    <w:rsid w:val="008C0BE0"/>
    <w:rsid w:val="008C0DB1"/>
    <w:rsid w:val="008C0DEC"/>
    <w:rsid w:val="008C1030"/>
    <w:rsid w:val="008C1977"/>
    <w:rsid w:val="008C2BB2"/>
    <w:rsid w:val="008C2D04"/>
    <w:rsid w:val="008C3B6D"/>
    <w:rsid w:val="008C42A3"/>
    <w:rsid w:val="008C4315"/>
    <w:rsid w:val="008C4AB0"/>
    <w:rsid w:val="008C55A1"/>
    <w:rsid w:val="008C5771"/>
    <w:rsid w:val="008C5FF1"/>
    <w:rsid w:val="008C632A"/>
    <w:rsid w:val="008C68D3"/>
    <w:rsid w:val="008C68D5"/>
    <w:rsid w:val="008C6E88"/>
    <w:rsid w:val="008C7CD9"/>
    <w:rsid w:val="008D0186"/>
    <w:rsid w:val="008D08E2"/>
    <w:rsid w:val="008D0A21"/>
    <w:rsid w:val="008D180B"/>
    <w:rsid w:val="008D1AF6"/>
    <w:rsid w:val="008D1BA0"/>
    <w:rsid w:val="008D2E3D"/>
    <w:rsid w:val="008D32D2"/>
    <w:rsid w:val="008D338D"/>
    <w:rsid w:val="008D3669"/>
    <w:rsid w:val="008D3897"/>
    <w:rsid w:val="008D4BD3"/>
    <w:rsid w:val="008D5A95"/>
    <w:rsid w:val="008D5DF5"/>
    <w:rsid w:val="008D7841"/>
    <w:rsid w:val="008D7970"/>
    <w:rsid w:val="008E0AF3"/>
    <w:rsid w:val="008E1474"/>
    <w:rsid w:val="008E1666"/>
    <w:rsid w:val="008E1D12"/>
    <w:rsid w:val="008E26CC"/>
    <w:rsid w:val="008E33D7"/>
    <w:rsid w:val="008E3881"/>
    <w:rsid w:val="008E4763"/>
    <w:rsid w:val="008E498C"/>
    <w:rsid w:val="008E4D39"/>
    <w:rsid w:val="008E52AE"/>
    <w:rsid w:val="008E52FC"/>
    <w:rsid w:val="008E58CC"/>
    <w:rsid w:val="008E59B6"/>
    <w:rsid w:val="008E5CB9"/>
    <w:rsid w:val="008E6FD1"/>
    <w:rsid w:val="008E765C"/>
    <w:rsid w:val="008E7892"/>
    <w:rsid w:val="008F0327"/>
    <w:rsid w:val="008F0479"/>
    <w:rsid w:val="008F05FD"/>
    <w:rsid w:val="008F0B59"/>
    <w:rsid w:val="008F125B"/>
    <w:rsid w:val="008F28F7"/>
    <w:rsid w:val="008F3162"/>
    <w:rsid w:val="008F426E"/>
    <w:rsid w:val="008F43B1"/>
    <w:rsid w:val="008F4A2C"/>
    <w:rsid w:val="008F5125"/>
    <w:rsid w:val="008F5272"/>
    <w:rsid w:val="008F5C56"/>
    <w:rsid w:val="008F5FDF"/>
    <w:rsid w:val="008F6FAB"/>
    <w:rsid w:val="008F7051"/>
    <w:rsid w:val="008F76A1"/>
    <w:rsid w:val="008F7832"/>
    <w:rsid w:val="008F7A43"/>
    <w:rsid w:val="00900ABA"/>
    <w:rsid w:val="00900AEC"/>
    <w:rsid w:val="00900B6C"/>
    <w:rsid w:val="00901F88"/>
    <w:rsid w:val="00902823"/>
    <w:rsid w:val="00902959"/>
    <w:rsid w:val="009029E1"/>
    <w:rsid w:val="00902B9B"/>
    <w:rsid w:val="00903F23"/>
    <w:rsid w:val="00904446"/>
    <w:rsid w:val="0090709A"/>
    <w:rsid w:val="00907756"/>
    <w:rsid w:val="00907BDC"/>
    <w:rsid w:val="009109F3"/>
    <w:rsid w:val="009109F4"/>
    <w:rsid w:val="00912139"/>
    <w:rsid w:val="00913550"/>
    <w:rsid w:val="00914889"/>
    <w:rsid w:val="00914E93"/>
    <w:rsid w:val="00915302"/>
    <w:rsid w:val="00915844"/>
    <w:rsid w:val="00915C69"/>
    <w:rsid w:val="00915E0A"/>
    <w:rsid w:val="00916157"/>
    <w:rsid w:val="00916AC9"/>
    <w:rsid w:val="00916B22"/>
    <w:rsid w:val="0091717C"/>
    <w:rsid w:val="009172FD"/>
    <w:rsid w:val="0091730D"/>
    <w:rsid w:val="00917408"/>
    <w:rsid w:val="009200A8"/>
    <w:rsid w:val="0092099C"/>
    <w:rsid w:val="00920B52"/>
    <w:rsid w:val="00920C7E"/>
    <w:rsid w:val="0092104E"/>
    <w:rsid w:val="00921BB2"/>
    <w:rsid w:val="00922B42"/>
    <w:rsid w:val="009248B0"/>
    <w:rsid w:val="00924F3C"/>
    <w:rsid w:val="00925050"/>
    <w:rsid w:val="009258CB"/>
    <w:rsid w:val="00925C6F"/>
    <w:rsid w:val="00927088"/>
    <w:rsid w:val="009271F1"/>
    <w:rsid w:val="009274AD"/>
    <w:rsid w:val="00927849"/>
    <w:rsid w:val="00927DBC"/>
    <w:rsid w:val="00930492"/>
    <w:rsid w:val="009309EC"/>
    <w:rsid w:val="00931B53"/>
    <w:rsid w:val="00932218"/>
    <w:rsid w:val="00932289"/>
    <w:rsid w:val="009325AF"/>
    <w:rsid w:val="0093294C"/>
    <w:rsid w:val="009329A7"/>
    <w:rsid w:val="00933DB6"/>
    <w:rsid w:val="0093411D"/>
    <w:rsid w:val="009345F7"/>
    <w:rsid w:val="00934C46"/>
    <w:rsid w:val="009351F8"/>
    <w:rsid w:val="00935A4C"/>
    <w:rsid w:val="00936241"/>
    <w:rsid w:val="009363D0"/>
    <w:rsid w:val="00936438"/>
    <w:rsid w:val="0093743E"/>
    <w:rsid w:val="00937784"/>
    <w:rsid w:val="00937A52"/>
    <w:rsid w:val="0094043D"/>
    <w:rsid w:val="00942404"/>
    <w:rsid w:val="009426E0"/>
    <w:rsid w:val="0094282D"/>
    <w:rsid w:val="00942AD0"/>
    <w:rsid w:val="00943473"/>
    <w:rsid w:val="00943B85"/>
    <w:rsid w:val="00943FEF"/>
    <w:rsid w:val="0094404B"/>
    <w:rsid w:val="00944C4B"/>
    <w:rsid w:val="009477F6"/>
    <w:rsid w:val="00947A3C"/>
    <w:rsid w:val="00950A72"/>
    <w:rsid w:val="00950DEE"/>
    <w:rsid w:val="00950EDD"/>
    <w:rsid w:val="00950F0D"/>
    <w:rsid w:val="009510C9"/>
    <w:rsid w:val="00951497"/>
    <w:rsid w:val="00951573"/>
    <w:rsid w:val="00951B5B"/>
    <w:rsid w:val="00951CF3"/>
    <w:rsid w:val="00951E40"/>
    <w:rsid w:val="009541E6"/>
    <w:rsid w:val="00954545"/>
    <w:rsid w:val="00954F1E"/>
    <w:rsid w:val="009556D4"/>
    <w:rsid w:val="0095576E"/>
    <w:rsid w:val="00955AFB"/>
    <w:rsid w:val="009560AE"/>
    <w:rsid w:val="009565A5"/>
    <w:rsid w:val="00960001"/>
    <w:rsid w:val="00960B51"/>
    <w:rsid w:val="00962073"/>
    <w:rsid w:val="009621D0"/>
    <w:rsid w:val="009623AE"/>
    <w:rsid w:val="0096305E"/>
    <w:rsid w:val="00964030"/>
    <w:rsid w:val="009658E9"/>
    <w:rsid w:val="00965944"/>
    <w:rsid w:val="009663AA"/>
    <w:rsid w:val="00966453"/>
    <w:rsid w:val="009668F1"/>
    <w:rsid w:val="009672D9"/>
    <w:rsid w:val="009675AD"/>
    <w:rsid w:val="00967905"/>
    <w:rsid w:val="00970540"/>
    <w:rsid w:val="009719F5"/>
    <w:rsid w:val="00971EFE"/>
    <w:rsid w:val="00971F9F"/>
    <w:rsid w:val="00973299"/>
    <w:rsid w:val="00973DCE"/>
    <w:rsid w:val="0097405D"/>
    <w:rsid w:val="00974068"/>
    <w:rsid w:val="0097490D"/>
    <w:rsid w:val="00974AA1"/>
    <w:rsid w:val="00974E18"/>
    <w:rsid w:val="0097531E"/>
    <w:rsid w:val="009756C9"/>
    <w:rsid w:val="00975CCF"/>
    <w:rsid w:val="00976372"/>
    <w:rsid w:val="00976472"/>
    <w:rsid w:val="009765B0"/>
    <w:rsid w:val="0097680E"/>
    <w:rsid w:val="0097711F"/>
    <w:rsid w:val="0097723F"/>
    <w:rsid w:val="00977282"/>
    <w:rsid w:val="00977614"/>
    <w:rsid w:val="00977AB9"/>
    <w:rsid w:val="00977C9F"/>
    <w:rsid w:val="00981282"/>
    <w:rsid w:val="00981593"/>
    <w:rsid w:val="0098182B"/>
    <w:rsid w:val="009819AD"/>
    <w:rsid w:val="00982289"/>
    <w:rsid w:val="00982E48"/>
    <w:rsid w:val="0098363D"/>
    <w:rsid w:val="00983655"/>
    <w:rsid w:val="009838C0"/>
    <w:rsid w:val="00984138"/>
    <w:rsid w:val="009849AF"/>
    <w:rsid w:val="00984B81"/>
    <w:rsid w:val="00985184"/>
    <w:rsid w:val="009851D4"/>
    <w:rsid w:val="0098588F"/>
    <w:rsid w:val="00985D94"/>
    <w:rsid w:val="00985E4E"/>
    <w:rsid w:val="0098653E"/>
    <w:rsid w:val="00986E87"/>
    <w:rsid w:val="00986F4E"/>
    <w:rsid w:val="0098708A"/>
    <w:rsid w:val="00987B6D"/>
    <w:rsid w:val="00990268"/>
    <w:rsid w:val="009907A5"/>
    <w:rsid w:val="00991953"/>
    <w:rsid w:val="00991A02"/>
    <w:rsid w:val="00991CF9"/>
    <w:rsid w:val="00992545"/>
    <w:rsid w:val="0099257C"/>
    <w:rsid w:val="00992BAE"/>
    <w:rsid w:val="00992F53"/>
    <w:rsid w:val="009933D0"/>
    <w:rsid w:val="009935CA"/>
    <w:rsid w:val="00993D6A"/>
    <w:rsid w:val="00993F60"/>
    <w:rsid w:val="00994B46"/>
    <w:rsid w:val="00996446"/>
    <w:rsid w:val="00996E88"/>
    <w:rsid w:val="00996E8C"/>
    <w:rsid w:val="0099712F"/>
    <w:rsid w:val="0099715E"/>
    <w:rsid w:val="00997343"/>
    <w:rsid w:val="009973F4"/>
    <w:rsid w:val="009A08BC"/>
    <w:rsid w:val="009A0F44"/>
    <w:rsid w:val="009A2F57"/>
    <w:rsid w:val="009A531C"/>
    <w:rsid w:val="009A5F61"/>
    <w:rsid w:val="009A6531"/>
    <w:rsid w:val="009A65A3"/>
    <w:rsid w:val="009A6E62"/>
    <w:rsid w:val="009A7077"/>
    <w:rsid w:val="009A7DBA"/>
    <w:rsid w:val="009B0D40"/>
    <w:rsid w:val="009B0F35"/>
    <w:rsid w:val="009B13F1"/>
    <w:rsid w:val="009B17A8"/>
    <w:rsid w:val="009B20B8"/>
    <w:rsid w:val="009B28E2"/>
    <w:rsid w:val="009B3D3F"/>
    <w:rsid w:val="009B3DB9"/>
    <w:rsid w:val="009B3E84"/>
    <w:rsid w:val="009B4B50"/>
    <w:rsid w:val="009B5473"/>
    <w:rsid w:val="009B5516"/>
    <w:rsid w:val="009B6019"/>
    <w:rsid w:val="009B642A"/>
    <w:rsid w:val="009B644C"/>
    <w:rsid w:val="009B676D"/>
    <w:rsid w:val="009B69BF"/>
    <w:rsid w:val="009B6F33"/>
    <w:rsid w:val="009B79B8"/>
    <w:rsid w:val="009B7A19"/>
    <w:rsid w:val="009B7B3A"/>
    <w:rsid w:val="009C038F"/>
    <w:rsid w:val="009C07F0"/>
    <w:rsid w:val="009C0D92"/>
    <w:rsid w:val="009C125E"/>
    <w:rsid w:val="009C1B47"/>
    <w:rsid w:val="009C203D"/>
    <w:rsid w:val="009C26CF"/>
    <w:rsid w:val="009C315D"/>
    <w:rsid w:val="009C35EF"/>
    <w:rsid w:val="009C37FE"/>
    <w:rsid w:val="009C3EA2"/>
    <w:rsid w:val="009C3FB0"/>
    <w:rsid w:val="009C4FA7"/>
    <w:rsid w:val="009C51A1"/>
    <w:rsid w:val="009C5465"/>
    <w:rsid w:val="009C6056"/>
    <w:rsid w:val="009C7058"/>
    <w:rsid w:val="009C7143"/>
    <w:rsid w:val="009C7866"/>
    <w:rsid w:val="009D02E2"/>
    <w:rsid w:val="009D06F2"/>
    <w:rsid w:val="009D10C0"/>
    <w:rsid w:val="009D126B"/>
    <w:rsid w:val="009D1457"/>
    <w:rsid w:val="009D1910"/>
    <w:rsid w:val="009D1A97"/>
    <w:rsid w:val="009D20AF"/>
    <w:rsid w:val="009D23C9"/>
    <w:rsid w:val="009D2787"/>
    <w:rsid w:val="009D2CFA"/>
    <w:rsid w:val="009D40E7"/>
    <w:rsid w:val="009D458F"/>
    <w:rsid w:val="009D4FE9"/>
    <w:rsid w:val="009D5F40"/>
    <w:rsid w:val="009D6F9A"/>
    <w:rsid w:val="009D72BB"/>
    <w:rsid w:val="009D7C8D"/>
    <w:rsid w:val="009E04EE"/>
    <w:rsid w:val="009E15E2"/>
    <w:rsid w:val="009E1F75"/>
    <w:rsid w:val="009E2A28"/>
    <w:rsid w:val="009E2A36"/>
    <w:rsid w:val="009E2A8C"/>
    <w:rsid w:val="009E2C60"/>
    <w:rsid w:val="009E3013"/>
    <w:rsid w:val="009E3457"/>
    <w:rsid w:val="009E4202"/>
    <w:rsid w:val="009E4D82"/>
    <w:rsid w:val="009E4E39"/>
    <w:rsid w:val="009E507D"/>
    <w:rsid w:val="009E5287"/>
    <w:rsid w:val="009E5ADF"/>
    <w:rsid w:val="009E6707"/>
    <w:rsid w:val="009E695F"/>
    <w:rsid w:val="009E6AB9"/>
    <w:rsid w:val="009E6C40"/>
    <w:rsid w:val="009E71FF"/>
    <w:rsid w:val="009E78FC"/>
    <w:rsid w:val="009E7C3A"/>
    <w:rsid w:val="009F0C9E"/>
    <w:rsid w:val="009F103D"/>
    <w:rsid w:val="009F1DBD"/>
    <w:rsid w:val="009F2498"/>
    <w:rsid w:val="009F276E"/>
    <w:rsid w:val="009F2B81"/>
    <w:rsid w:val="009F39C4"/>
    <w:rsid w:val="009F3B7B"/>
    <w:rsid w:val="009F3C8B"/>
    <w:rsid w:val="009F4802"/>
    <w:rsid w:val="009F5CCC"/>
    <w:rsid w:val="009F5D31"/>
    <w:rsid w:val="009F623E"/>
    <w:rsid w:val="009F639A"/>
    <w:rsid w:val="009F63A2"/>
    <w:rsid w:val="009F6647"/>
    <w:rsid w:val="009F668B"/>
    <w:rsid w:val="009F66B9"/>
    <w:rsid w:val="009F6B57"/>
    <w:rsid w:val="009F6EA0"/>
    <w:rsid w:val="009F7083"/>
    <w:rsid w:val="009F7213"/>
    <w:rsid w:val="009F7393"/>
    <w:rsid w:val="00A00722"/>
    <w:rsid w:val="00A00D72"/>
    <w:rsid w:val="00A0122E"/>
    <w:rsid w:val="00A01C16"/>
    <w:rsid w:val="00A02266"/>
    <w:rsid w:val="00A02D9E"/>
    <w:rsid w:val="00A04251"/>
    <w:rsid w:val="00A04945"/>
    <w:rsid w:val="00A04E99"/>
    <w:rsid w:val="00A0528F"/>
    <w:rsid w:val="00A06560"/>
    <w:rsid w:val="00A06D24"/>
    <w:rsid w:val="00A07232"/>
    <w:rsid w:val="00A07863"/>
    <w:rsid w:val="00A078C0"/>
    <w:rsid w:val="00A07BB7"/>
    <w:rsid w:val="00A07D96"/>
    <w:rsid w:val="00A10B20"/>
    <w:rsid w:val="00A10B3B"/>
    <w:rsid w:val="00A10E26"/>
    <w:rsid w:val="00A11E7B"/>
    <w:rsid w:val="00A12018"/>
    <w:rsid w:val="00A12A57"/>
    <w:rsid w:val="00A12B14"/>
    <w:rsid w:val="00A12D75"/>
    <w:rsid w:val="00A12E77"/>
    <w:rsid w:val="00A13300"/>
    <w:rsid w:val="00A138C5"/>
    <w:rsid w:val="00A13FF1"/>
    <w:rsid w:val="00A141A9"/>
    <w:rsid w:val="00A14C3B"/>
    <w:rsid w:val="00A14E3C"/>
    <w:rsid w:val="00A14EBB"/>
    <w:rsid w:val="00A15667"/>
    <w:rsid w:val="00A15A71"/>
    <w:rsid w:val="00A15CC6"/>
    <w:rsid w:val="00A174D4"/>
    <w:rsid w:val="00A175E8"/>
    <w:rsid w:val="00A17D95"/>
    <w:rsid w:val="00A20498"/>
    <w:rsid w:val="00A2192E"/>
    <w:rsid w:val="00A21935"/>
    <w:rsid w:val="00A21C26"/>
    <w:rsid w:val="00A21CC6"/>
    <w:rsid w:val="00A22D5D"/>
    <w:rsid w:val="00A2467F"/>
    <w:rsid w:val="00A252DC"/>
    <w:rsid w:val="00A257C2"/>
    <w:rsid w:val="00A3123E"/>
    <w:rsid w:val="00A31AF8"/>
    <w:rsid w:val="00A31B72"/>
    <w:rsid w:val="00A31D79"/>
    <w:rsid w:val="00A32319"/>
    <w:rsid w:val="00A32673"/>
    <w:rsid w:val="00A3287A"/>
    <w:rsid w:val="00A33643"/>
    <w:rsid w:val="00A3366B"/>
    <w:rsid w:val="00A33780"/>
    <w:rsid w:val="00A33EFF"/>
    <w:rsid w:val="00A3404F"/>
    <w:rsid w:val="00A35CBE"/>
    <w:rsid w:val="00A3628C"/>
    <w:rsid w:val="00A370D2"/>
    <w:rsid w:val="00A37650"/>
    <w:rsid w:val="00A3794C"/>
    <w:rsid w:val="00A405F0"/>
    <w:rsid w:val="00A40F4D"/>
    <w:rsid w:val="00A410F9"/>
    <w:rsid w:val="00A4193D"/>
    <w:rsid w:val="00A427B8"/>
    <w:rsid w:val="00A43B5D"/>
    <w:rsid w:val="00A44C32"/>
    <w:rsid w:val="00A44DB1"/>
    <w:rsid w:val="00A45802"/>
    <w:rsid w:val="00A45C85"/>
    <w:rsid w:val="00A46683"/>
    <w:rsid w:val="00A46B45"/>
    <w:rsid w:val="00A46D88"/>
    <w:rsid w:val="00A46EE4"/>
    <w:rsid w:val="00A4712A"/>
    <w:rsid w:val="00A47387"/>
    <w:rsid w:val="00A4743D"/>
    <w:rsid w:val="00A47AF6"/>
    <w:rsid w:val="00A50D83"/>
    <w:rsid w:val="00A50E4C"/>
    <w:rsid w:val="00A51633"/>
    <w:rsid w:val="00A51711"/>
    <w:rsid w:val="00A5188E"/>
    <w:rsid w:val="00A51A5F"/>
    <w:rsid w:val="00A51BCE"/>
    <w:rsid w:val="00A51DEF"/>
    <w:rsid w:val="00A51F6D"/>
    <w:rsid w:val="00A52E13"/>
    <w:rsid w:val="00A5412A"/>
    <w:rsid w:val="00A542B3"/>
    <w:rsid w:val="00A559CE"/>
    <w:rsid w:val="00A560B7"/>
    <w:rsid w:val="00A56D90"/>
    <w:rsid w:val="00A56DE7"/>
    <w:rsid w:val="00A57570"/>
    <w:rsid w:val="00A57C8C"/>
    <w:rsid w:val="00A60C1B"/>
    <w:rsid w:val="00A615D5"/>
    <w:rsid w:val="00A61E63"/>
    <w:rsid w:val="00A62DB9"/>
    <w:rsid w:val="00A63877"/>
    <w:rsid w:val="00A64986"/>
    <w:rsid w:val="00A65B64"/>
    <w:rsid w:val="00A65BCE"/>
    <w:rsid w:val="00A66A4A"/>
    <w:rsid w:val="00A670E0"/>
    <w:rsid w:val="00A6778B"/>
    <w:rsid w:val="00A701AB"/>
    <w:rsid w:val="00A709F6"/>
    <w:rsid w:val="00A70B90"/>
    <w:rsid w:val="00A718DC"/>
    <w:rsid w:val="00A720F4"/>
    <w:rsid w:val="00A724C0"/>
    <w:rsid w:val="00A726CD"/>
    <w:rsid w:val="00A72A6E"/>
    <w:rsid w:val="00A72A78"/>
    <w:rsid w:val="00A72B84"/>
    <w:rsid w:val="00A73543"/>
    <w:rsid w:val="00A74B9D"/>
    <w:rsid w:val="00A74E50"/>
    <w:rsid w:val="00A74E91"/>
    <w:rsid w:val="00A75292"/>
    <w:rsid w:val="00A764FB"/>
    <w:rsid w:val="00A7697B"/>
    <w:rsid w:val="00A801B8"/>
    <w:rsid w:val="00A802BE"/>
    <w:rsid w:val="00A81448"/>
    <w:rsid w:val="00A81B74"/>
    <w:rsid w:val="00A81BAE"/>
    <w:rsid w:val="00A82BD1"/>
    <w:rsid w:val="00A83271"/>
    <w:rsid w:val="00A8371C"/>
    <w:rsid w:val="00A83814"/>
    <w:rsid w:val="00A83892"/>
    <w:rsid w:val="00A839E4"/>
    <w:rsid w:val="00A83C13"/>
    <w:rsid w:val="00A83D8A"/>
    <w:rsid w:val="00A83EE4"/>
    <w:rsid w:val="00A84359"/>
    <w:rsid w:val="00A84478"/>
    <w:rsid w:val="00A845C0"/>
    <w:rsid w:val="00A85649"/>
    <w:rsid w:val="00A857D8"/>
    <w:rsid w:val="00A85807"/>
    <w:rsid w:val="00A85B7C"/>
    <w:rsid w:val="00A85C65"/>
    <w:rsid w:val="00A85EE0"/>
    <w:rsid w:val="00A867F9"/>
    <w:rsid w:val="00A870D8"/>
    <w:rsid w:val="00A87141"/>
    <w:rsid w:val="00A9003C"/>
    <w:rsid w:val="00A9032F"/>
    <w:rsid w:val="00A903E8"/>
    <w:rsid w:val="00A9047F"/>
    <w:rsid w:val="00A90B49"/>
    <w:rsid w:val="00A90B79"/>
    <w:rsid w:val="00A90D64"/>
    <w:rsid w:val="00A91023"/>
    <w:rsid w:val="00A91D00"/>
    <w:rsid w:val="00A91F92"/>
    <w:rsid w:val="00A92287"/>
    <w:rsid w:val="00A922E4"/>
    <w:rsid w:val="00A926BB"/>
    <w:rsid w:val="00A92978"/>
    <w:rsid w:val="00A93E04"/>
    <w:rsid w:val="00A94779"/>
    <w:rsid w:val="00A94929"/>
    <w:rsid w:val="00A94B02"/>
    <w:rsid w:val="00A954CD"/>
    <w:rsid w:val="00A954F8"/>
    <w:rsid w:val="00A95794"/>
    <w:rsid w:val="00A95E50"/>
    <w:rsid w:val="00A96135"/>
    <w:rsid w:val="00A96628"/>
    <w:rsid w:val="00A97139"/>
    <w:rsid w:val="00A979B0"/>
    <w:rsid w:val="00A97DC3"/>
    <w:rsid w:val="00A97FE0"/>
    <w:rsid w:val="00AA0636"/>
    <w:rsid w:val="00AA1F3B"/>
    <w:rsid w:val="00AA2B98"/>
    <w:rsid w:val="00AA31E8"/>
    <w:rsid w:val="00AA3A20"/>
    <w:rsid w:val="00AA482F"/>
    <w:rsid w:val="00AA6466"/>
    <w:rsid w:val="00AA6B8C"/>
    <w:rsid w:val="00AA6D9E"/>
    <w:rsid w:val="00AB00A1"/>
    <w:rsid w:val="00AB17DE"/>
    <w:rsid w:val="00AB1B5C"/>
    <w:rsid w:val="00AB215E"/>
    <w:rsid w:val="00AB28B4"/>
    <w:rsid w:val="00AB3A0A"/>
    <w:rsid w:val="00AB3EE2"/>
    <w:rsid w:val="00AB4A7E"/>
    <w:rsid w:val="00AB5962"/>
    <w:rsid w:val="00AB6508"/>
    <w:rsid w:val="00AB69C0"/>
    <w:rsid w:val="00AB7120"/>
    <w:rsid w:val="00AC0AAA"/>
    <w:rsid w:val="00AC10A6"/>
    <w:rsid w:val="00AC193B"/>
    <w:rsid w:val="00AC1961"/>
    <w:rsid w:val="00AC1E21"/>
    <w:rsid w:val="00AC21DD"/>
    <w:rsid w:val="00AC2742"/>
    <w:rsid w:val="00AC290A"/>
    <w:rsid w:val="00AC2C9A"/>
    <w:rsid w:val="00AC3775"/>
    <w:rsid w:val="00AC39B8"/>
    <w:rsid w:val="00AC3B5D"/>
    <w:rsid w:val="00AC4B51"/>
    <w:rsid w:val="00AC4BC2"/>
    <w:rsid w:val="00AC4F3C"/>
    <w:rsid w:val="00AC512C"/>
    <w:rsid w:val="00AC595E"/>
    <w:rsid w:val="00AC59FB"/>
    <w:rsid w:val="00AC6666"/>
    <w:rsid w:val="00AC6B07"/>
    <w:rsid w:val="00AC7422"/>
    <w:rsid w:val="00AD0976"/>
    <w:rsid w:val="00AD0F00"/>
    <w:rsid w:val="00AD219E"/>
    <w:rsid w:val="00AD34F7"/>
    <w:rsid w:val="00AD40E8"/>
    <w:rsid w:val="00AD4D81"/>
    <w:rsid w:val="00AD5C4D"/>
    <w:rsid w:val="00AD5C5F"/>
    <w:rsid w:val="00AD5F7D"/>
    <w:rsid w:val="00AD6532"/>
    <w:rsid w:val="00AD6548"/>
    <w:rsid w:val="00AD79D5"/>
    <w:rsid w:val="00AD7F9C"/>
    <w:rsid w:val="00AE1204"/>
    <w:rsid w:val="00AE145F"/>
    <w:rsid w:val="00AE235A"/>
    <w:rsid w:val="00AE2990"/>
    <w:rsid w:val="00AE2B5D"/>
    <w:rsid w:val="00AE3260"/>
    <w:rsid w:val="00AE34FE"/>
    <w:rsid w:val="00AE3603"/>
    <w:rsid w:val="00AE47F1"/>
    <w:rsid w:val="00AE48AD"/>
    <w:rsid w:val="00AE4D06"/>
    <w:rsid w:val="00AE5109"/>
    <w:rsid w:val="00AE59A3"/>
    <w:rsid w:val="00AE59C9"/>
    <w:rsid w:val="00AE59F8"/>
    <w:rsid w:val="00AE5E2F"/>
    <w:rsid w:val="00AE7CF5"/>
    <w:rsid w:val="00AF05E4"/>
    <w:rsid w:val="00AF0D62"/>
    <w:rsid w:val="00AF15BA"/>
    <w:rsid w:val="00AF22C8"/>
    <w:rsid w:val="00AF2C82"/>
    <w:rsid w:val="00AF2C8D"/>
    <w:rsid w:val="00AF2DB4"/>
    <w:rsid w:val="00AF2FE9"/>
    <w:rsid w:val="00AF336D"/>
    <w:rsid w:val="00AF3604"/>
    <w:rsid w:val="00AF36EA"/>
    <w:rsid w:val="00AF5B64"/>
    <w:rsid w:val="00AF5FD5"/>
    <w:rsid w:val="00AF7251"/>
    <w:rsid w:val="00AF753D"/>
    <w:rsid w:val="00AF7C9D"/>
    <w:rsid w:val="00AF7F0A"/>
    <w:rsid w:val="00B0058A"/>
    <w:rsid w:val="00B00C62"/>
    <w:rsid w:val="00B00E17"/>
    <w:rsid w:val="00B010ED"/>
    <w:rsid w:val="00B01279"/>
    <w:rsid w:val="00B014F9"/>
    <w:rsid w:val="00B0193C"/>
    <w:rsid w:val="00B019F3"/>
    <w:rsid w:val="00B01B6F"/>
    <w:rsid w:val="00B01C9D"/>
    <w:rsid w:val="00B0203F"/>
    <w:rsid w:val="00B033E0"/>
    <w:rsid w:val="00B03563"/>
    <w:rsid w:val="00B03BD7"/>
    <w:rsid w:val="00B04242"/>
    <w:rsid w:val="00B049CF"/>
    <w:rsid w:val="00B05B5C"/>
    <w:rsid w:val="00B0646F"/>
    <w:rsid w:val="00B06C2B"/>
    <w:rsid w:val="00B07A11"/>
    <w:rsid w:val="00B07B54"/>
    <w:rsid w:val="00B10BBD"/>
    <w:rsid w:val="00B115E7"/>
    <w:rsid w:val="00B1173A"/>
    <w:rsid w:val="00B11772"/>
    <w:rsid w:val="00B11F97"/>
    <w:rsid w:val="00B12E7E"/>
    <w:rsid w:val="00B13689"/>
    <w:rsid w:val="00B13AF5"/>
    <w:rsid w:val="00B13AFD"/>
    <w:rsid w:val="00B13F0F"/>
    <w:rsid w:val="00B147E1"/>
    <w:rsid w:val="00B153D0"/>
    <w:rsid w:val="00B15703"/>
    <w:rsid w:val="00B1670D"/>
    <w:rsid w:val="00B168BD"/>
    <w:rsid w:val="00B1705B"/>
    <w:rsid w:val="00B176B4"/>
    <w:rsid w:val="00B17F7E"/>
    <w:rsid w:val="00B20D3F"/>
    <w:rsid w:val="00B21141"/>
    <w:rsid w:val="00B21456"/>
    <w:rsid w:val="00B21527"/>
    <w:rsid w:val="00B21C45"/>
    <w:rsid w:val="00B21FDE"/>
    <w:rsid w:val="00B22912"/>
    <w:rsid w:val="00B233ED"/>
    <w:rsid w:val="00B23C86"/>
    <w:rsid w:val="00B24684"/>
    <w:rsid w:val="00B24C46"/>
    <w:rsid w:val="00B25546"/>
    <w:rsid w:val="00B26320"/>
    <w:rsid w:val="00B2656E"/>
    <w:rsid w:val="00B27019"/>
    <w:rsid w:val="00B27E7A"/>
    <w:rsid w:val="00B30EC1"/>
    <w:rsid w:val="00B3257D"/>
    <w:rsid w:val="00B335AC"/>
    <w:rsid w:val="00B33954"/>
    <w:rsid w:val="00B33E81"/>
    <w:rsid w:val="00B34021"/>
    <w:rsid w:val="00B34041"/>
    <w:rsid w:val="00B34821"/>
    <w:rsid w:val="00B3524C"/>
    <w:rsid w:val="00B360C5"/>
    <w:rsid w:val="00B36A5F"/>
    <w:rsid w:val="00B36F2F"/>
    <w:rsid w:val="00B37AF9"/>
    <w:rsid w:val="00B417A7"/>
    <w:rsid w:val="00B419EA"/>
    <w:rsid w:val="00B422D2"/>
    <w:rsid w:val="00B43829"/>
    <w:rsid w:val="00B43B35"/>
    <w:rsid w:val="00B44342"/>
    <w:rsid w:val="00B44418"/>
    <w:rsid w:val="00B4540B"/>
    <w:rsid w:val="00B454C1"/>
    <w:rsid w:val="00B459D3"/>
    <w:rsid w:val="00B4659C"/>
    <w:rsid w:val="00B465FF"/>
    <w:rsid w:val="00B46E61"/>
    <w:rsid w:val="00B47488"/>
    <w:rsid w:val="00B47C51"/>
    <w:rsid w:val="00B47D4B"/>
    <w:rsid w:val="00B47ED2"/>
    <w:rsid w:val="00B50033"/>
    <w:rsid w:val="00B50F66"/>
    <w:rsid w:val="00B513D1"/>
    <w:rsid w:val="00B52004"/>
    <w:rsid w:val="00B522F5"/>
    <w:rsid w:val="00B52B6A"/>
    <w:rsid w:val="00B52F75"/>
    <w:rsid w:val="00B53EC0"/>
    <w:rsid w:val="00B5490B"/>
    <w:rsid w:val="00B55C90"/>
    <w:rsid w:val="00B55EF2"/>
    <w:rsid w:val="00B56564"/>
    <w:rsid w:val="00B56645"/>
    <w:rsid w:val="00B56DBA"/>
    <w:rsid w:val="00B56EAE"/>
    <w:rsid w:val="00B57DEF"/>
    <w:rsid w:val="00B6028A"/>
    <w:rsid w:val="00B60F57"/>
    <w:rsid w:val="00B623BC"/>
    <w:rsid w:val="00B62B15"/>
    <w:rsid w:val="00B62CEB"/>
    <w:rsid w:val="00B6330D"/>
    <w:rsid w:val="00B6342C"/>
    <w:rsid w:val="00B63553"/>
    <w:rsid w:val="00B6374D"/>
    <w:rsid w:val="00B63FC4"/>
    <w:rsid w:val="00B64044"/>
    <w:rsid w:val="00B64186"/>
    <w:rsid w:val="00B64AD0"/>
    <w:rsid w:val="00B64EE3"/>
    <w:rsid w:val="00B6551D"/>
    <w:rsid w:val="00B6591C"/>
    <w:rsid w:val="00B65E1F"/>
    <w:rsid w:val="00B65E52"/>
    <w:rsid w:val="00B668D2"/>
    <w:rsid w:val="00B67037"/>
    <w:rsid w:val="00B67DA7"/>
    <w:rsid w:val="00B70BA1"/>
    <w:rsid w:val="00B70D84"/>
    <w:rsid w:val="00B72696"/>
    <w:rsid w:val="00B72B5D"/>
    <w:rsid w:val="00B735EA"/>
    <w:rsid w:val="00B738F9"/>
    <w:rsid w:val="00B73ADB"/>
    <w:rsid w:val="00B73C75"/>
    <w:rsid w:val="00B73CF4"/>
    <w:rsid w:val="00B73E44"/>
    <w:rsid w:val="00B749B3"/>
    <w:rsid w:val="00B757C1"/>
    <w:rsid w:val="00B75A8C"/>
    <w:rsid w:val="00B75EB3"/>
    <w:rsid w:val="00B761CA"/>
    <w:rsid w:val="00B76487"/>
    <w:rsid w:val="00B765BA"/>
    <w:rsid w:val="00B7704F"/>
    <w:rsid w:val="00B7727F"/>
    <w:rsid w:val="00B77B5A"/>
    <w:rsid w:val="00B801C4"/>
    <w:rsid w:val="00B805DF"/>
    <w:rsid w:val="00B8077C"/>
    <w:rsid w:val="00B80E82"/>
    <w:rsid w:val="00B8143F"/>
    <w:rsid w:val="00B816CB"/>
    <w:rsid w:val="00B82A49"/>
    <w:rsid w:val="00B834AA"/>
    <w:rsid w:val="00B84436"/>
    <w:rsid w:val="00B84560"/>
    <w:rsid w:val="00B84E91"/>
    <w:rsid w:val="00B855D8"/>
    <w:rsid w:val="00B85A82"/>
    <w:rsid w:val="00B86486"/>
    <w:rsid w:val="00B867D2"/>
    <w:rsid w:val="00B86F2C"/>
    <w:rsid w:val="00B87099"/>
    <w:rsid w:val="00B872CE"/>
    <w:rsid w:val="00B87B01"/>
    <w:rsid w:val="00B87D8E"/>
    <w:rsid w:val="00B907C5"/>
    <w:rsid w:val="00B9098E"/>
    <w:rsid w:val="00B91A61"/>
    <w:rsid w:val="00B9225D"/>
    <w:rsid w:val="00B92B38"/>
    <w:rsid w:val="00B937FD"/>
    <w:rsid w:val="00B938FE"/>
    <w:rsid w:val="00B94247"/>
    <w:rsid w:val="00B96151"/>
    <w:rsid w:val="00B96DE4"/>
    <w:rsid w:val="00B971A9"/>
    <w:rsid w:val="00B972A9"/>
    <w:rsid w:val="00B97486"/>
    <w:rsid w:val="00BA0798"/>
    <w:rsid w:val="00BA0D1B"/>
    <w:rsid w:val="00BA0FA4"/>
    <w:rsid w:val="00BA1813"/>
    <w:rsid w:val="00BA1BA5"/>
    <w:rsid w:val="00BA1FEA"/>
    <w:rsid w:val="00BA20C1"/>
    <w:rsid w:val="00BA27D5"/>
    <w:rsid w:val="00BA2881"/>
    <w:rsid w:val="00BA2D9D"/>
    <w:rsid w:val="00BA330F"/>
    <w:rsid w:val="00BA33E5"/>
    <w:rsid w:val="00BA34E5"/>
    <w:rsid w:val="00BA3EA9"/>
    <w:rsid w:val="00BA433D"/>
    <w:rsid w:val="00BA472F"/>
    <w:rsid w:val="00BA50FD"/>
    <w:rsid w:val="00BA552D"/>
    <w:rsid w:val="00BA5610"/>
    <w:rsid w:val="00BA5BF0"/>
    <w:rsid w:val="00BA5C4C"/>
    <w:rsid w:val="00BA5DBC"/>
    <w:rsid w:val="00BA60DD"/>
    <w:rsid w:val="00BA70A6"/>
    <w:rsid w:val="00BA7714"/>
    <w:rsid w:val="00BA7973"/>
    <w:rsid w:val="00BB0001"/>
    <w:rsid w:val="00BB0ACA"/>
    <w:rsid w:val="00BB0D47"/>
    <w:rsid w:val="00BB1685"/>
    <w:rsid w:val="00BB1F1C"/>
    <w:rsid w:val="00BB2212"/>
    <w:rsid w:val="00BB2BF2"/>
    <w:rsid w:val="00BB35FB"/>
    <w:rsid w:val="00BB36E0"/>
    <w:rsid w:val="00BB3DE5"/>
    <w:rsid w:val="00BB569F"/>
    <w:rsid w:val="00BB63A2"/>
    <w:rsid w:val="00BB6742"/>
    <w:rsid w:val="00BB7964"/>
    <w:rsid w:val="00BC0532"/>
    <w:rsid w:val="00BC09E3"/>
    <w:rsid w:val="00BC1B46"/>
    <w:rsid w:val="00BC1C5E"/>
    <w:rsid w:val="00BC1D37"/>
    <w:rsid w:val="00BC2E67"/>
    <w:rsid w:val="00BC314D"/>
    <w:rsid w:val="00BC364E"/>
    <w:rsid w:val="00BC3B36"/>
    <w:rsid w:val="00BC40B3"/>
    <w:rsid w:val="00BC489D"/>
    <w:rsid w:val="00BC5140"/>
    <w:rsid w:val="00BC5659"/>
    <w:rsid w:val="00BC5755"/>
    <w:rsid w:val="00BC6FD5"/>
    <w:rsid w:val="00BC7108"/>
    <w:rsid w:val="00BC7832"/>
    <w:rsid w:val="00BC7907"/>
    <w:rsid w:val="00BD0741"/>
    <w:rsid w:val="00BD09F1"/>
    <w:rsid w:val="00BD0EB6"/>
    <w:rsid w:val="00BD0F93"/>
    <w:rsid w:val="00BD113F"/>
    <w:rsid w:val="00BD1226"/>
    <w:rsid w:val="00BD1932"/>
    <w:rsid w:val="00BD2B97"/>
    <w:rsid w:val="00BD3EF9"/>
    <w:rsid w:val="00BD450D"/>
    <w:rsid w:val="00BD4EF9"/>
    <w:rsid w:val="00BD5B0E"/>
    <w:rsid w:val="00BD5C37"/>
    <w:rsid w:val="00BD60CF"/>
    <w:rsid w:val="00BD6D2F"/>
    <w:rsid w:val="00BD7927"/>
    <w:rsid w:val="00BD7B18"/>
    <w:rsid w:val="00BE07C6"/>
    <w:rsid w:val="00BE0876"/>
    <w:rsid w:val="00BE21D5"/>
    <w:rsid w:val="00BE249B"/>
    <w:rsid w:val="00BE261D"/>
    <w:rsid w:val="00BE5B93"/>
    <w:rsid w:val="00BE5D99"/>
    <w:rsid w:val="00BE6E09"/>
    <w:rsid w:val="00BE74F9"/>
    <w:rsid w:val="00BF02D2"/>
    <w:rsid w:val="00BF0341"/>
    <w:rsid w:val="00BF0B2C"/>
    <w:rsid w:val="00BF0D96"/>
    <w:rsid w:val="00BF1D26"/>
    <w:rsid w:val="00BF1E73"/>
    <w:rsid w:val="00BF27EF"/>
    <w:rsid w:val="00BF2991"/>
    <w:rsid w:val="00BF30B8"/>
    <w:rsid w:val="00BF352A"/>
    <w:rsid w:val="00BF3E25"/>
    <w:rsid w:val="00BF481C"/>
    <w:rsid w:val="00BF4987"/>
    <w:rsid w:val="00BF4DF1"/>
    <w:rsid w:val="00BF4F4F"/>
    <w:rsid w:val="00BF5985"/>
    <w:rsid w:val="00BF6E85"/>
    <w:rsid w:val="00BF709D"/>
    <w:rsid w:val="00BF70D0"/>
    <w:rsid w:val="00BF7AD1"/>
    <w:rsid w:val="00BF7FA3"/>
    <w:rsid w:val="00C02950"/>
    <w:rsid w:val="00C02973"/>
    <w:rsid w:val="00C02BA4"/>
    <w:rsid w:val="00C0394A"/>
    <w:rsid w:val="00C04403"/>
    <w:rsid w:val="00C05C0B"/>
    <w:rsid w:val="00C06793"/>
    <w:rsid w:val="00C06DA2"/>
    <w:rsid w:val="00C06DE8"/>
    <w:rsid w:val="00C07044"/>
    <w:rsid w:val="00C07AC2"/>
    <w:rsid w:val="00C07C49"/>
    <w:rsid w:val="00C10133"/>
    <w:rsid w:val="00C102B4"/>
    <w:rsid w:val="00C1096A"/>
    <w:rsid w:val="00C10FCE"/>
    <w:rsid w:val="00C119E5"/>
    <w:rsid w:val="00C120CF"/>
    <w:rsid w:val="00C12665"/>
    <w:rsid w:val="00C12C0E"/>
    <w:rsid w:val="00C134D0"/>
    <w:rsid w:val="00C135D2"/>
    <w:rsid w:val="00C13682"/>
    <w:rsid w:val="00C15223"/>
    <w:rsid w:val="00C152BD"/>
    <w:rsid w:val="00C158CF"/>
    <w:rsid w:val="00C158D6"/>
    <w:rsid w:val="00C16086"/>
    <w:rsid w:val="00C1720A"/>
    <w:rsid w:val="00C173BF"/>
    <w:rsid w:val="00C175EE"/>
    <w:rsid w:val="00C205C2"/>
    <w:rsid w:val="00C20B49"/>
    <w:rsid w:val="00C22234"/>
    <w:rsid w:val="00C2238E"/>
    <w:rsid w:val="00C22BE6"/>
    <w:rsid w:val="00C22D09"/>
    <w:rsid w:val="00C25543"/>
    <w:rsid w:val="00C25A80"/>
    <w:rsid w:val="00C25F34"/>
    <w:rsid w:val="00C263E5"/>
    <w:rsid w:val="00C2691F"/>
    <w:rsid w:val="00C26A22"/>
    <w:rsid w:val="00C26D75"/>
    <w:rsid w:val="00C26FE3"/>
    <w:rsid w:val="00C2727C"/>
    <w:rsid w:val="00C27669"/>
    <w:rsid w:val="00C279C7"/>
    <w:rsid w:val="00C27F03"/>
    <w:rsid w:val="00C312A5"/>
    <w:rsid w:val="00C321A1"/>
    <w:rsid w:val="00C3244A"/>
    <w:rsid w:val="00C3349C"/>
    <w:rsid w:val="00C34365"/>
    <w:rsid w:val="00C346DE"/>
    <w:rsid w:val="00C348DC"/>
    <w:rsid w:val="00C354BC"/>
    <w:rsid w:val="00C358A5"/>
    <w:rsid w:val="00C35C08"/>
    <w:rsid w:val="00C370C2"/>
    <w:rsid w:val="00C40020"/>
    <w:rsid w:val="00C40392"/>
    <w:rsid w:val="00C4057A"/>
    <w:rsid w:val="00C408C5"/>
    <w:rsid w:val="00C40D1C"/>
    <w:rsid w:val="00C41284"/>
    <w:rsid w:val="00C41868"/>
    <w:rsid w:val="00C4222C"/>
    <w:rsid w:val="00C4286E"/>
    <w:rsid w:val="00C43417"/>
    <w:rsid w:val="00C435B4"/>
    <w:rsid w:val="00C43654"/>
    <w:rsid w:val="00C43735"/>
    <w:rsid w:val="00C43E15"/>
    <w:rsid w:val="00C44E30"/>
    <w:rsid w:val="00C45289"/>
    <w:rsid w:val="00C45FDB"/>
    <w:rsid w:val="00C46892"/>
    <w:rsid w:val="00C46A74"/>
    <w:rsid w:val="00C5004B"/>
    <w:rsid w:val="00C500E3"/>
    <w:rsid w:val="00C50886"/>
    <w:rsid w:val="00C509A7"/>
    <w:rsid w:val="00C50B0B"/>
    <w:rsid w:val="00C50D89"/>
    <w:rsid w:val="00C511B7"/>
    <w:rsid w:val="00C51569"/>
    <w:rsid w:val="00C51CDF"/>
    <w:rsid w:val="00C52031"/>
    <w:rsid w:val="00C52101"/>
    <w:rsid w:val="00C521CC"/>
    <w:rsid w:val="00C52FD3"/>
    <w:rsid w:val="00C538DE"/>
    <w:rsid w:val="00C53E0C"/>
    <w:rsid w:val="00C53E56"/>
    <w:rsid w:val="00C53FB3"/>
    <w:rsid w:val="00C54D2D"/>
    <w:rsid w:val="00C56E3C"/>
    <w:rsid w:val="00C579FB"/>
    <w:rsid w:val="00C57E62"/>
    <w:rsid w:val="00C57F85"/>
    <w:rsid w:val="00C60271"/>
    <w:rsid w:val="00C60DFC"/>
    <w:rsid w:val="00C6165E"/>
    <w:rsid w:val="00C61B6D"/>
    <w:rsid w:val="00C61C41"/>
    <w:rsid w:val="00C62130"/>
    <w:rsid w:val="00C640B1"/>
    <w:rsid w:val="00C652A7"/>
    <w:rsid w:val="00C65331"/>
    <w:rsid w:val="00C65589"/>
    <w:rsid w:val="00C65CB9"/>
    <w:rsid w:val="00C6615A"/>
    <w:rsid w:val="00C664E1"/>
    <w:rsid w:val="00C66655"/>
    <w:rsid w:val="00C7064E"/>
    <w:rsid w:val="00C70D56"/>
    <w:rsid w:val="00C70E49"/>
    <w:rsid w:val="00C71159"/>
    <w:rsid w:val="00C7285E"/>
    <w:rsid w:val="00C730D2"/>
    <w:rsid w:val="00C73795"/>
    <w:rsid w:val="00C747A6"/>
    <w:rsid w:val="00C74834"/>
    <w:rsid w:val="00C755BB"/>
    <w:rsid w:val="00C75AD6"/>
    <w:rsid w:val="00C75AF6"/>
    <w:rsid w:val="00C763B7"/>
    <w:rsid w:val="00C7640F"/>
    <w:rsid w:val="00C7652E"/>
    <w:rsid w:val="00C77016"/>
    <w:rsid w:val="00C7707D"/>
    <w:rsid w:val="00C80569"/>
    <w:rsid w:val="00C80E48"/>
    <w:rsid w:val="00C81660"/>
    <w:rsid w:val="00C81D58"/>
    <w:rsid w:val="00C82C5F"/>
    <w:rsid w:val="00C832B7"/>
    <w:rsid w:val="00C837EF"/>
    <w:rsid w:val="00C83AE1"/>
    <w:rsid w:val="00C83B9B"/>
    <w:rsid w:val="00C846DC"/>
    <w:rsid w:val="00C84776"/>
    <w:rsid w:val="00C84CCD"/>
    <w:rsid w:val="00C851C8"/>
    <w:rsid w:val="00C8525B"/>
    <w:rsid w:val="00C85F1C"/>
    <w:rsid w:val="00C86AC5"/>
    <w:rsid w:val="00C876AB"/>
    <w:rsid w:val="00C87922"/>
    <w:rsid w:val="00C90C08"/>
    <w:rsid w:val="00C90F32"/>
    <w:rsid w:val="00C91F1C"/>
    <w:rsid w:val="00C9239F"/>
    <w:rsid w:val="00C92496"/>
    <w:rsid w:val="00C929CE"/>
    <w:rsid w:val="00C9364D"/>
    <w:rsid w:val="00C93CC6"/>
    <w:rsid w:val="00C9403E"/>
    <w:rsid w:val="00C94135"/>
    <w:rsid w:val="00C94CE1"/>
    <w:rsid w:val="00C95346"/>
    <w:rsid w:val="00C95F2C"/>
    <w:rsid w:val="00C963E0"/>
    <w:rsid w:val="00C97A6F"/>
    <w:rsid w:val="00CA0842"/>
    <w:rsid w:val="00CA1991"/>
    <w:rsid w:val="00CA1D81"/>
    <w:rsid w:val="00CA25D9"/>
    <w:rsid w:val="00CA25E9"/>
    <w:rsid w:val="00CA2A4D"/>
    <w:rsid w:val="00CA3329"/>
    <w:rsid w:val="00CA37DA"/>
    <w:rsid w:val="00CA3885"/>
    <w:rsid w:val="00CA3E3C"/>
    <w:rsid w:val="00CA4874"/>
    <w:rsid w:val="00CA4F16"/>
    <w:rsid w:val="00CA5041"/>
    <w:rsid w:val="00CA6044"/>
    <w:rsid w:val="00CA63F2"/>
    <w:rsid w:val="00CA6B2E"/>
    <w:rsid w:val="00CA6EB7"/>
    <w:rsid w:val="00CA747D"/>
    <w:rsid w:val="00CA7822"/>
    <w:rsid w:val="00CA789B"/>
    <w:rsid w:val="00CA7C53"/>
    <w:rsid w:val="00CB1202"/>
    <w:rsid w:val="00CB2725"/>
    <w:rsid w:val="00CB3844"/>
    <w:rsid w:val="00CB389B"/>
    <w:rsid w:val="00CB3D50"/>
    <w:rsid w:val="00CB3FB4"/>
    <w:rsid w:val="00CB499D"/>
    <w:rsid w:val="00CB4DE1"/>
    <w:rsid w:val="00CB51FE"/>
    <w:rsid w:val="00CB5642"/>
    <w:rsid w:val="00CB5714"/>
    <w:rsid w:val="00CB5850"/>
    <w:rsid w:val="00CB76C6"/>
    <w:rsid w:val="00CC02B6"/>
    <w:rsid w:val="00CC076D"/>
    <w:rsid w:val="00CC0B5B"/>
    <w:rsid w:val="00CC176B"/>
    <w:rsid w:val="00CC1A5A"/>
    <w:rsid w:val="00CC1B6A"/>
    <w:rsid w:val="00CC20A8"/>
    <w:rsid w:val="00CC2295"/>
    <w:rsid w:val="00CC287D"/>
    <w:rsid w:val="00CC2DF7"/>
    <w:rsid w:val="00CC31B6"/>
    <w:rsid w:val="00CC3337"/>
    <w:rsid w:val="00CC3D9C"/>
    <w:rsid w:val="00CC4CDF"/>
    <w:rsid w:val="00CC5DF3"/>
    <w:rsid w:val="00CC61CF"/>
    <w:rsid w:val="00CC7660"/>
    <w:rsid w:val="00CC7EB0"/>
    <w:rsid w:val="00CD0A2F"/>
    <w:rsid w:val="00CD0A98"/>
    <w:rsid w:val="00CD0F68"/>
    <w:rsid w:val="00CD149B"/>
    <w:rsid w:val="00CD15FF"/>
    <w:rsid w:val="00CD1979"/>
    <w:rsid w:val="00CD2800"/>
    <w:rsid w:val="00CD2DF6"/>
    <w:rsid w:val="00CD3035"/>
    <w:rsid w:val="00CD3140"/>
    <w:rsid w:val="00CD32D2"/>
    <w:rsid w:val="00CD3CF8"/>
    <w:rsid w:val="00CD4346"/>
    <w:rsid w:val="00CD49F6"/>
    <w:rsid w:val="00CD4B27"/>
    <w:rsid w:val="00CD4D2E"/>
    <w:rsid w:val="00CD62CD"/>
    <w:rsid w:val="00CD6B7D"/>
    <w:rsid w:val="00CD742A"/>
    <w:rsid w:val="00CD7534"/>
    <w:rsid w:val="00CE0484"/>
    <w:rsid w:val="00CE0732"/>
    <w:rsid w:val="00CE1AFE"/>
    <w:rsid w:val="00CE1BA9"/>
    <w:rsid w:val="00CE2587"/>
    <w:rsid w:val="00CE2A24"/>
    <w:rsid w:val="00CE2C34"/>
    <w:rsid w:val="00CE3A59"/>
    <w:rsid w:val="00CE48B5"/>
    <w:rsid w:val="00CE4BE5"/>
    <w:rsid w:val="00CE4D0A"/>
    <w:rsid w:val="00CE5748"/>
    <w:rsid w:val="00CE5EE5"/>
    <w:rsid w:val="00CE6E69"/>
    <w:rsid w:val="00CE70B8"/>
    <w:rsid w:val="00CE7B10"/>
    <w:rsid w:val="00CF1E4E"/>
    <w:rsid w:val="00CF4CE8"/>
    <w:rsid w:val="00CF511C"/>
    <w:rsid w:val="00CF5346"/>
    <w:rsid w:val="00CF5D3A"/>
    <w:rsid w:val="00CF61FA"/>
    <w:rsid w:val="00CF6261"/>
    <w:rsid w:val="00CF6A67"/>
    <w:rsid w:val="00CF7082"/>
    <w:rsid w:val="00CF7D09"/>
    <w:rsid w:val="00D0013D"/>
    <w:rsid w:val="00D0106A"/>
    <w:rsid w:val="00D01ACA"/>
    <w:rsid w:val="00D01BED"/>
    <w:rsid w:val="00D03440"/>
    <w:rsid w:val="00D0456C"/>
    <w:rsid w:val="00D0477B"/>
    <w:rsid w:val="00D049ED"/>
    <w:rsid w:val="00D04B06"/>
    <w:rsid w:val="00D0513D"/>
    <w:rsid w:val="00D05E5A"/>
    <w:rsid w:val="00D06023"/>
    <w:rsid w:val="00D0638B"/>
    <w:rsid w:val="00D067D9"/>
    <w:rsid w:val="00D07677"/>
    <w:rsid w:val="00D101C9"/>
    <w:rsid w:val="00D10C4C"/>
    <w:rsid w:val="00D11601"/>
    <w:rsid w:val="00D11842"/>
    <w:rsid w:val="00D119B5"/>
    <w:rsid w:val="00D1239D"/>
    <w:rsid w:val="00D130F3"/>
    <w:rsid w:val="00D136CE"/>
    <w:rsid w:val="00D14970"/>
    <w:rsid w:val="00D15019"/>
    <w:rsid w:val="00D15148"/>
    <w:rsid w:val="00D15686"/>
    <w:rsid w:val="00D15DB3"/>
    <w:rsid w:val="00D16065"/>
    <w:rsid w:val="00D16CCE"/>
    <w:rsid w:val="00D17A44"/>
    <w:rsid w:val="00D20484"/>
    <w:rsid w:val="00D213CB"/>
    <w:rsid w:val="00D22469"/>
    <w:rsid w:val="00D22F36"/>
    <w:rsid w:val="00D22F8B"/>
    <w:rsid w:val="00D23113"/>
    <w:rsid w:val="00D23856"/>
    <w:rsid w:val="00D244A2"/>
    <w:rsid w:val="00D25C97"/>
    <w:rsid w:val="00D25E60"/>
    <w:rsid w:val="00D2725A"/>
    <w:rsid w:val="00D274E9"/>
    <w:rsid w:val="00D276B4"/>
    <w:rsid w:val="00D27C6B"/>
    <w:rsid w:val="00D30394"/>
    <w:rsid w:val="00D3100B"/>
    <w:rsid w:val="00D31948"/>
    <w:rsid w:val="00D31FB3"/>
    <w:rsid w:val="00D323B7"/>
    <w:rsid w:val="00D32999"/>
    <w:rsid w:val="00D329F6"/>
    <w:rsid w:val="00D33317"/>
    <w:rsid w:val="00D33395"/>
    <w:rsid w:val="00D33946"/>
    <w:rsid w:val="00D341B0"/>
    <w:rsid w:val="00D34447"/>
    <w:rsid w:val="00D34681"/>
    <w:rsid w:val="00D3682C"/>
    <w:rsid w:val="00D370CF"/>
    <w:rsid w:val="00D378A4"/>
    <w:rsid w:val="00D37A12"/>
    <w:rsid w:val="00D37F8F"/>
    <w:rsid w:val="00D41693"/>
    <w:rsid w:val="00D4343A"/>
    <w:rsid w:val="00D43679"/>
    <w:rsid w:val="00D4372B"/>
    <w:rsid w:val="00D439C9"/>
    <w:rsid w:val="00D43B1D"/>
    <w:rsid w:val="00D448A3"/>
    <w:rsid w:val="00D45070"/>
    <w:rsid w:val="00D45472"/>
    <w:rsid w:val="00D46067"/>
    <w:rsid w:val="00D46587"/>
    <w:rsid w:val="00D47EB5"/>
    <w:rsid w:val="00D50DA4"/>
    <w:rsid w:val="00D515C7"/>
    <w:rsid w:val="00D51680"/>
    <w:rsid w:val="00D51952"/>
    <w:rsid w:val="00D51BD4"/>
    <w:rsid w:val="00D51FED"/>
    <w:rsid w:val="00D52289"/>
    <w:rsid w:val="00D528DB"/>
    <w:rsid w:val="00D533B4"/>
    <w:rsid w:val="00D535B1"/>
    <w:rsid w:val="00D541C5"/>
    <w:rsid w:val="00D54896"/>
    <w:rsid w:val="00D55082"/>
    <w:rsid w:val="00D557A5"/>
    <w:rsid w:val="00D55941"/>
    <w:rsid w:val="00D56438"/>
    <w:rsid w:val="00D56697"/>
    <w:rsid w:val="00D5693F"/>
    <w:rsid w:val="00D56B7F"/>
    <w:rsid w:val="00D60383"/>
    <w:rsid w:val="00D60A07"/>
    <w:rsid w:val="00D60BE9"/>
    <w:rsid w:val="00D613F7"/>
    <w:rsid w:val="00D61B2B"/>
    <w:rsid w:val="00D621EF"/>
    <w:rsid w:val="00D6233C"/>
    <w:rsid w:val="00D623D9"/>
    <w:rsid w:val="00D628CF"/>
    <w:rsid w:val="00D62ADB"/>
    <w:rsid w:val="00D62C82"/>
    <w:rsid w:val="00D63386"/>
    <w:rsid w:val="00D6518A"/>
    <w:rsid w:val="00D6562F"/>
    <w:rsid w:val="00D656CA"/>
    <w:rsid w:val="00D66435"/>
    <w:rsid w:val="00D67750"/>
    <w:rsid w:val="00D700B8"/>
    <w:rsid w:val="00D706C2"/>
    <w:rsid w:val="00D70CB5"/>
    <w:rsid w:val="00D7175A"/>
    <w:rsid w:val="00D719AD"/>
    <w:rsid w:val="00D71AC6"/>
    <w:rsid w:val="00D71F69"/>
    <w:rsid w:val="00D72995"/>
    <w:rsid w:val="00D740D7"/>
    <w:rsid w:val="00D74D05"/>
    <w:rsid w:val="00D75101"/>
    <w:rsid w:val="00D756ED"/>
    <w:rsid w:val="00D75751"/>
    <w:rsid w:val="00D75A00"/>
    <w:rsid w:val="00D75BA3"/>
    <w:rsid w:val="00D75D3F"/>
    <w:rsid w:val="00D76501"/>
    <w:rsid w:val="00D76826"/>
    <w:rsid w:val="00D774C1"/>
    <w:rsid w:val="00D816BF"/>
    <w:rsid w:val="00D818F7"/>
    <w:rsid w:val="00D8312A"/>
    <w:rsid w:val="00D8341F"/>
    <w:rsid w:val="00D84411"/>
    <w:rsid w:val="00D84B26"/>
    <w:rsid w:val="00D85159"/>
    <w:rsid w:val="00D8619C"/>
    <w:rsid w:val="00D862E0"/>
    <w:rsid w:val="00D865B5"/>
    <w:rsid w:val="00D8666A"/>
    <w:rsid w:val="00D86A8E"/>
    <w:rsid w:val="00D86D46"/>
    <w:rsid w:val="00D86E98"/>
    <w:rsid w:val="00D87FB9"/>
    <w:rsid w:val="00D90642"/>
    <w:rsid w:val="00D9073B"/>
    <w:rsid w:val="00D90BB7"/>
    <w:rsid w:val="00D91046"/>
    <w:rsid w:val="00D91E59"/>
    <w:rsid w:val="00D926D1"/>
    <w:rsid w:val="00D93188"/>
    <w:rsid w:val="00D93E1D"/>
    <w:rsid w:val="00D94C88"/>
    <w:rsid w:val="00D94D20"/>
    <w:rsid w:val="00D95A38"/>
    <w:rsid w:val="00D960A6"/>
    <w:rsid w:val="00D963B9"/>
    <w:rsid w:val="00D96B60"/>
    <w:rsid w:val="00D96D89"/>
    <w:rsid w:val="00D9718F"/>
    <w:rsid w:val="00D97518"/>
    <w:rsid w:val="00D97DCC"/>
    <w:rsid w:val="00DA0A52"/>
    <w:rsid w:val="00DA0D3B"/>
    <w:rsid w:val="00DA122C"/>
    <w:rsid w:val="00DA15DF"/>
    <w:rsid w:val="00DA18AB"/>
    <w:rsid w:val="00DA19A1"/>
    <w:rsid w:val="00DA2C68"/>
    <w:rsid w:val="00DA3124"/>
    <w:rsid w:val="00DA317C"/>
    <w:rsid w:val="00DA41C8"/>
    <w:rsid w:val="00DA4CB1"/>
    <w:rsid w:val="00DA53AA"/>
    <w:rsid w:val="00DA5F85"/>
    <w:rsid w:val="00DA7361"/>
    <w:rsid w:val="00DA7F42"/>
    <w:rsid w:val="00DA7F98"/>
    <w:rsid w:val="00DB009E"/>
    <w:rsid w:val="00DB0749"/>
    <w:rsid w:val="00DB0D12"/>
    <w:rsid w:val="00DB1D10"/>
    <w:rsid w:val="00DB2D15"/>
    <w:rsid w:val="00DB2DD7"/>
    <w:rsid w:val="00DB2E56"/>
    <w:rsid w:val="00DB3B16"/>
    <w:rsid w:val="00DB3CF0"/>
    <w:rsid w:val="00DB3DD3"/>
    <w:rsid w:val="00DB3FC0"/>
    <w:rsid w:val="00DB5521"/>
    <w:rsid w:val="00DB56CC"/>
    <w:rsid w:val="00DB5799"/>
    <w:rsid w:val="00DB70B2"/>
    <w:rsid w:val="00DB75D3"/>
    <w:rsid w:val="00DB765C"/>
    <w:rsid w:val="00DB7C84"/>
    <w:rsid w:val="00DB7FDC"/>
    <w:rsid w:val="00DC056F"/>
    <w:rsid w:val="00DC0AAF"/>
    <w:rsid w:val="00DC2A11"/>
    <w:rsid w:val="00DC2A77"/>
    <w:rsid w:val="00DC2E7B"/>
    <w:rsid w:val="00DC2E8B"/>
    <w:rsid w:val="00DC390A"/>
    <w:rsid w:val="00DC39D5"/>
    <w:rsid w:val="00DC42B1"/>
    <w:rsid w:val="00DC4DAD"/>
    <w:rsid w:val="00DC540B"/>
    <w:rsid w:val="00DC54EE"/>
    <w:rsid w:val="00DC57AE"/>
    <w:rsid w:val="00DC5B5D"/>
    <w:rsid w:val="00DC75BA"/>
    <w:rsid w:val="00DC7E42"/>
    <w:rsid w:val="00DD031A"/>
    <w:rsid w:val="00DD0648"/>
    <w:rsid w:val="00DD09C7"/>
    <w:rsid w:val="00DD0C69"/>
    <w:rsid w:val="00DD199B"/>
    <w:rsid w:val="00DD1F0F"/>
    <w:rsid w:val="00DD1F38"/>
    <w:rsid w:val="00DD1F48"/>
    <w:rsid w:val="00DD235D"/>
    <w:rsid w:val="00DD24CA"/>
    <w:rsid w:val="00DD27FE"/>
    <w:rsid w:val="00DD2899"/>
    <w:rsid w:val="00DD29C0"/>
    <w:rsid w:val="00DD306A"/>
    <w:rsid w:val="00DD3659"/>
    <w:rsid w:val="00DD3C19"/>
    <w:rsid w:val="00DD41E2"/>
    <w:rsid w:val="00DD58D7"/>
    <w:rsid w:val="00DD5C96"/>
    <w:rsid w:val="00DD60C7"/>
    <w:rsid w:val="00DD6FFE"/>
    <w:rsid w:val="00DD7E35"/>
    <w:rsid w:val="00DE07E5"/>
    <w:rsid w:val="00DE0D78"/>
    <w:rsid w:val="00DE17BE"/>
    <w:rsid w:val="00DE193A"/>
    <w:rsid w:val="00DE1A03"/>
    <w:rsid w:val="00DE2592"/>
    <w:rsid w:val="00DE26BA"/>
    <w:rsid w:val="00DE3324"/>
    <w:rsid w:val="00DE3458"/>
    <w:rsid w:val="00DE3511"/>
    <w:rsid w:val="00DE4055"/>
    <w:rsid w:val="00DE459D"/>
    <w:rsid w:val="00DE4F1E"/>
    <w:rsid w:val="00DE59C0"/>
    <w:rsid w:val="00DE6384"/>
    <w:rsid w:val="00DF0AD4"/>
    <w:rsid w:val="00DF1C1C"/>
    <w:rsid w:val="00DF1D06"/>
    <w:rsid w:val="00DF21E9"/>
    <w:rsid w:val="00DF2E1A"/>
    <w:rsid w:val="00DF2FDF"/>
    <w:rsid w:val="00DF35B1"/>
    <w:rsid w:val="00DF385E"/>
    <w:rsid w:val="00DF38E5"/>
    <w:rsid w:val="00DF405C"/>
    <w:rsid w:val="00DF41B6"/>
    <w:rsid w:val="00DF4818"/>
    <w:rsid w:val="00DF508A"/>
    <w:rsid w:val="00DF55A4"/>
    <w:rsid w:val="00DF65C7"/>
    <w:rsid w:val="00DF6A54"/>
    <w:rsid w:val="00DF6E73"/>
    <w:rsid w:val="00DF74AE"/>
    <w:rsid w:val="00DF7CFB"/>
    <w:rsid w:val="00E000A2"/>
    <w:rsid w:val="00E0045A"/>
    <w:rsid w:val="00E01773"/>
    <w:rsid w:val="00E017AD"/>
    <w:rsid w:val="00E01C57"/>
    <w:rsid w:val="00E029B4"/>
    <w:rsid w:val="00E02C04"/>
    <w:rsid w:val="00E02F7C"/>
    <w:rsid w:val="00E032EE"/>
    <w:rsid w:val="00E033B5"/>
    <w:rsid w:val="00E03685"/>
    <w:rsid w:val="00E03B7E"/>
    <w:rsid w:val="00E03EF4"/>
    <w:rsid w:val="00E03F83"/>
    <w:rsid w:val="00E048C5"/>
    <w:rsid w:val="00E04C4D"/>
    <w:rsid w:val="00E05602"/>
    <w:rsid w:val="00E05767"/>
    <w:rsid w:val="00E05E20"/>
    <w:rsid w:val="00E060DB"/>
    <w:rsid w:val="00E0647A"/>
    <w:rsid w:val="00E065E3"/>
    <w:rsid w:val="00E06C2E"/>
    <w:rsid w:val="00E06F1F"/>
    <w:rsid w:val="00E06F96"/>
    <w:rsid w:val="00E077F7"/>
    <w:rsid w:val="00E101C7"/>
    <w:rsid w:val="00E103CC"/>
    <w:rsid w:val="00E10901"/>
    <w:rsid w:val="00E10D47"/>
    <w:rsid w:val="00E10F6D"/>
    <w:rsid w:val="00E11421"/>
    <w:rsid w:val="00E115EA"/>
    <w:rsid w:val="00E11A31"/>
    <w:rsid w:val="00E11BBE"/>
    <w:rsid w:val="00E11D7C"/>
    <w:rsid w:val="00E11FBE"/>
    <w:rsid w:val="00E12634"/>
    <w:rsid w:val="00E129C5"/>
    <w:rsid w:val="00E12CB3"/>
    <w:rsid w:val="00E14E49"/>
    <w:rsid w:val="00E150DB"/>
    <w:rsid w:val="00E154E5"/>
    <w:rsid w:val="00E15A50"/>
    <w:rsid w:val="00E15AE4"/>
    <w:rsid w:val="00E16070"/>
    <w:rsid w:val="00E161D5"/>
    <w:rsid w:val="00E162DB"/>
    <w:rsid w:val="00E16605"/>
    <w:rsid w:val="00E1660E"/>
    <w:rsid w:val="00E16EE6"/>
    <w:rsid w:val="00E1710B"/>
    <w:rsid w:val="00E17A68"/>
    <w:rsid w:val="00E20174"/>
    <w:rsid w:val="00E2103B"/>
    <w:rsid w:val="00E211D6"/>
    <w:rsid w:val="00E217FE"/>
    <w:rsid w:val="00E2280E"/>
    <w:rsid w:val="00E229E0"/>
    <w:rsid w:val="00E22C81"/>
    <w:rsid w:val="00E245A6"/>
    <w:rsid w:val="00E24D51"/>
    <w:rsid w:val="00E2612B"/>
    <w:rsid w:val="00E262F0"/>
    <w:rsid w:val="00E26509"/>
    <w:rsid w:val="00E26635"/>
    <w:rsid w:val="00E27168"/>
    <w:rsid w:val="00E27478"/>
    <w:rsid w:val="00E2786A"/>
    <w:rsid w:val="00E27992"/>
    <w:rsid w:val="00E27B11"/>
    <w:rsid w:val="00E27E50"/>
    <w:rsid w:val="00E300E4"/>
    <w:rsid w:val="00E31208"/>
    <w:rsid w:val="00E325D9"/>
    <w:rsid w:val="00E331D6"/>
    <w:rsid w:val="00E33B99"/>
    <w:rsid w:val="00E35B23"/>
    <w:rsid w:val="00E35F35"/>
    <w:rsid w:val="00E37BB7"/>
    <w:rsid w:val="00E40235"/>
    <w:rsid w:val="00E40853"/>
    <w:rsid w:val="00E40C3B"/>
    <w:rsid w:val="00E40E5A"/>
    <w:rsid w:val="00E41C40"/>
    <w:rsid w:val="00E42725"/>
    <w:rsid w:val="00E42904"/>
    <w:rsid w:val="00E4291B"/>
    <w:rsid w:val="00E42C6A"/>
    <w:rsid w:val="00E42DA2"/>
    <w:rsid w:val="00E43988"/>
    <w:rsid w:val="00E444E0"/>
    <w:rsid w:val="00E44B0A"/>
    <w:rsid w:val="00E44B78"/>
    <w:rsid w:val="00E464AF"/>
    <w:rsid w:val="00E468A3"/>
    <w:rsid w:val="00E46ADF"/>
    <w:rsid w:val="00E46D47"/>
    <w:rsid w:val="00E473A8"/>
    <w:rsid w:val="00E47794"/>
    <w:rsid w:val="00E5093F"/>
    <w:rsid w:val="00E5138D"/>
    <w:rsid w:val="00E518DD"/>
    <w:rsid w:val="00E533A9"/>
    <w:rsid w:val="00E53783"/>
    <w:rsid w:val="00E53E89"/>
    <w:rsid w:val="00E5405F"/>
    <w:rsid w:val="00E5466B"/>
    <w:rsid w:val="00E546D7"/>
    <w:rsid w:val="00E547C2"/>
    <w:rsid w:val="00E551D1"/>
    <w:rsid w:val="00E55246"/>
    <w:rsid w:val="00E55754"/>
    <w:rsid w:val="00E55D61"/>
    <w:rsid w:val="00E55E14"/>
    <w:rsid w:val="00E562B2"/>
    <w:rsid w:val="00E56BE3"/>
    <w:rsid w:val="00E56EC4"/>
    <w:rsid w:val="00E57096"/>
    <w:rsid w:val="00E57098"/>
    <w:rsid w:val="00E57F1D"/>
    <w:rsid w:val="00E60C06"/>
    <w:rsid w:val="00E61625"/>
    <w:rsid w:val="00E626AE"/>
    <w:rsid w:val="00E626D0"/>
    <w:rsid w:val="00E63299"/>
    <w:rsid w:val="00E63AE3"/>
    <w:rsid w:val="00E63B38"/>
    <w:rsid w:val="00E64796"/>
    <w:rsid w:val="00E6486A"/>
    <w:rsid w:val="00E64B7D"/>
    <w:rsid w:val="00E64EC5"/>
    <w:rsid w:val="00E655F2"/>
    <w:rsid w:val="00E65818"/>
    <w:rsid w:val="00E6592C"/>
    <w:rsid w:val="00E66AF4"/>
    <w:rsid w:val="00E66FF3"/>
    <w:rsid w:val="00E67273"/>
    <w:rsid w:val="00E672A0"/>
    <w:rsid w:val="00E70ED1"/>
    <w:rsid w:val="00E7142A"/>
    <w:rsid w:val="00E71552"/>
    <w:rsid w:val="00E72228"/>
    <w:rsid w:val="00E724AB"/>
    <w:rsid w:val="00E732F1"/>
    <w:rsid w:val="00E733B3"/>
    <w:rsid w:val="00E73C6F"/>
    <w:rsid w:val="00E7565D"/>
    <w:rsid w:val="00E75678"/>
    <w:rsid w:val="00E7594C"/>
    <w:rsid w:val="00E75E74"/>
    <w:rsid w:val="00E766DC"/>
    <w:rsid w:val="00E777E2"/>
    <w:rsid w:val="00E80039"/>
    <w:rsid w:val="00E80202"/>
    <w:rsid w:val="00E80629"/>
    <w:rsid w:val="00E80DA1"/>
    <w:rsid w:val="00E8207A"/>
    <w:rsid w:val="00E8224C"/>
    <w:rsid w:val="00E822FE"/>
    <w:rsid w:val="00E82601"/>
    <w:rsid w:val="00E82932"/>
    <w:rsid w:val="00E82B58"/>
    <w:rsid w:val="00E8301F"/>
    <w:rsid w:val="00E83FFC"/>
    <w:rsid w:val="00E84388"/>
    <w:rsid w:val="00E848A4"/>
    <w:rsid w:val="00E84C75"/>
    <w:rsid w:val="00E84EDC"/>
    <w:rsid w:val="00E85311"/>
    <w:rsid w:val="00E85B0B"/>
    <w:rsid w:val="00E85DC0"/>
    <w:rsid w:val="00E85FFA"/>
    <w:rsid w:val="00E865F6"/>
    <w:rsid w:val="00E86BD2"/>
    <w:rsid w:val="00E86D74"/>
    <w:rsid w:val="00E86E77"/>
    <w:rsid w:val="00E87AD7"/>
    <w:rsid w:val="00E9091E"/>
    <w:rsid w:val="00E90952"/>
    <w:rsid w:val="00E91FB3"/>
    <w:rsid w:val="00E929F6"/>
    <w:rsid w:val="00E92C74"/>
    <w:rsid w:val="00E92D26"/>
    <w:rsid w:val="00E92E80"/>
    <w:rsid w:val="00E93588"/>
    <w:rsid w:val="00E938D7"/>
    <w:rsid w:val="00E951BD"/>
    <w:rsid w:val="00E955E2"/>
    <w:rsid w:val="00E957E4"/>
    <w:rsid w:val="00E959D7"/>
    <w:rsid w:val="00E95D0C"/>
    <w:rsid w:val="00E96465"/>
    <w:rsid w:val="00E96879"/>
    <w:rsid w:val="00EA02B8"/>
    <w:rsid w:val="00EA0644"/>
    <w:rsid w:val="00EA0B85"/>
    <w:rsid w:val="00EA0BDA"/>
    <w:rsid w:val="00EA0E09"/>
    <w:rsid w:val="00EA1275"/>
    <w:rsid w:val="00EA14D0"/>
    <w:rsid w:val="00EA1A7A"/>
    <w:rsid w:val="00EA237C"/>
    <w:rsid w:val="00EA28D0"/>
    <w:rsid w:val="00EA2FAB"/>
    <w:rsid w:val="00EA3EF2"/>
    <w:rsid w:val="00EA3F9D"/>
    <w:rsid w:val="00EA46E5"/>
    <w:rsid w:val="00EA514E"/>
    <w:rsid w:val="00EA551A"/>
    <w:rsid w:val="00EA5AFC"/>
    <w:rsid w:val="00EA61C3"/>
    <w:rsid w:val="00EA6B59"/>
    <w:rsid w:val="00EA7562"/>
    <w:rsid w:val="00EA7D27"/>
    <w:rsid w:val="00EB025E"/>
    <w:rsid w:val="00EB0730"/>
    <w:rsid w:val="00EB0782"/>
    <w:rsid w:val="00EB0811"/>
    <w:rsid w:val="00EB0B5E"/>
    <w:rsid w:val="00EB0C5A"/>
    <w:rsid w:val="00EB0EAF"/>
    <w:rsid w:val="00EB12D3"/>
    <w:rsid w:val="00EB2018"/>
    <w:rsid w:val="00EB294F"/>
    <w:rsid w:val="00EB2CC3"/>
    <w:rsid w:val="00EB3683"/>
    <w:rsid w:val="00EB3962"/>
    <w:rsid w:val="00EB3969"/>
    <w:rsid w:val="00EB3C5E"/>
    <w:rsid w:val="00EB3E33"/>
    <w:rsid w:val="00EB50CD"/>
    <w:rsid w:val="00EB6446"/>
    <w:rsid w:val="00EB6C58"/>
    <w:rsid w:val="00EB72EE"/>
    <w:rsid w:val="00EB7D1D"/>
    <w:rsid w:val="00EB7D4D"/>
    <w:rsid w:val="00EC05CF"/>
    <w:rsid w:val="00EC0F28"/>
    <w:rsid w:val="00EC10A5"/>
    <w:rsid w:val="00EC229F"/>
    <w:rsid w:val="00EC31C2"/>
    <w:rsid w:val="00EC365C"/>
    <w:rsid w:val="00EC37AB"/>
    <w:rsid w:val="00EC47CA"/>
    <w:rsid w:val="00EC50A1"/>
    <w:rsid w:val="00EC55EA"/>
    <w:rsid w:val="00EC5757"/>
    <w:rsid w:val="00EC5792"/>
    <w:rsid w:val="00EC579F"/>
    <w:rsid w:val="00EC680B"/>
    <w:rsid w:val="00ED0222"/>
    <w:rsid w:val="00ED0308"/>
    <w:rsid w:val="00ED17EB"/>
    <w:rsid w:val="00ED1A83"/>
    <w:rsid w:val="00ED1C1D"/>
    <w:rsid w:val="00ED334A"/>
    <w:rsid w:val="00ED3784"/>
    <w:rsid w:val="00ED3D39"/>
    <w:rsid w:val="00ED3F64"/>
    <w:rsid w:val="00ED4489"/>
    <w:rsid w:val="00ED4EDD"/>
    <w:rsid w:val="00ED5363"/>
    <w:rsid w:val="00ED53BC"/>
    <w:rsid w:val="00ED5F6A"/>
    <w:rsid w:val="00ED71E4"/>
    <w:rsid w:val="00ED733A"/>
    <w:rsid w:val="00ED7E7E"/>
    <w:rsid w:val="00ED7F0E"/>
    <w:rsid w:val="00EE19BD"/>
    <w:rsid w:val="00EE1D3B"/>
    <w:rsid w:val="00EE1D84"/>
    <w:rsid w:val="00EE2801"/>
    <w:rsid w:val="00EE2DF3"/>
    <w:rsid w:val="00EE3FA8"/>
    <w:rsid w:val="00EE4C8B"/>
    <w:rsid w:val="00EE661D"/>
    <w:rsid w:val="00EE6A44"/>
    <w:rsid w:val="00EE7739"/>
    <w:rsid w:val="00EF00E4"/>
    <w:rsid w:val="00EF0537"/>
    <w:rsid w:val="00EF17CE"/>
    <w:rsid w:val="00EF2927"/>
    <w:rsid w:val="00EF335D"/>
    <w:rsid w:val="00EF3995"/>
    <w:rsid w:val="00EF3E00"/>
    <w:rsid w:val="00EF4B4F"/>
    <w:rsid w:val="00EF50FF"/>
    <w:rsid w:val="00EF65CA"/>
    <w:rsid w:val="00EF6C56"/>
    <w:rsid w:val="00EF6F37"/>
    <w:rsid w:val="00EF7209"/>
    <w:rsid w:val="00F007E8"/>
    <w:rsid w:val="00F02170"/>
    <w:rsid w:val="00F02360"/>
    <w:rsid w:val="00F03EAE"/>
    <w:rsid w:val="00F040F8"/>
    <w:rsid w:val="00F043E8"/>
    <w:rsid w:val="00F0474F"/>
    <w:rsid w:val="00F05432"/>
    <w:rsid w:val="00F0561C"/>
    <w:rsid w:val="00F05A0F"/>
    <w:rsid w:val="00F05E5C"/>
    <w:rsid w:val="00F05F6A"/>
    <w:rsid w:val="00F060BD"/>
    <w:rsid w:val="00F0687F"/>
    <w:rsid w:val="00F07755"/>
    <w:rsid w:val="00F07758"/>
    <w:rsid w:val="00F1017A"/>
    <w:rsid w:val="00F11042"/>
    <w:rsid w:val="00F117B7"/>
    <w:rsid w:val="00F117C1"/>
    <w:rsid w:val="00F11C50"/>
    <w:rsid w:val="00F11D58"/>
    <w:rsid w:val="00F12582"/>
    <w:rsid w:val="00F12C04"/>
    <w:rsid w:val="00F12F1A"/>
    <w:rsid w:val="00F13EF5"/>
    <w:rsid w:val="00F1491A"/>
    <w:rsid w:val="00F14D6F"/>
    <w:rsid w:val="00F15413"/>
    <w:rsid w:val="00F15574"/>
    <w:rsid w:val="00F15891"/>
    <w:rsid w:val="00F15F16"/>
    <w:rsid w:val="00F165A7"/>
    <w:rsid w:val="00F165AB"/>
    <w:rsid w:val="00F177DC"/>
    <w:rsid w:val="00F2035C"/>
    <w:rsid w:val="00F20821"/>
    <w:rsid w:val="00F210E1"/>
    <w:rsid w:val="00F23AE5"/>
    <w:rsid w:val="00F23DCF"/>
    <w:rsid w:val="00F248F5"/>
    <w:rsid w:val="00F24DD8"/>
    <w:rsid w:val="00F2554C"/>
    <w:rsid w:val="00F25F73"/>
    <w:rsid w:val="00F261B6"/>
    <w:rsid w:val="00F2646F"/>
    <w:rsid w:val="00F26F12"/>
    <w:rsid w:val="00F2716E"/>
    <w:rsid w:val="00F2721B"/>
    <w:rsid w:val="00F27353"/>
    <w:rsid w:val="00F2744E"/>
    <w:rsid w:val="00F27A5A"/>
    <w:rsid w:val="00F27AF8"/>
    <w:rsid w:val="00F27C17"/>
    <w:rsid w:val="00F3010C"/>
    <w:rsid w:val="00F302CC"/>
    <w:rsid w:val="00F30834"/>
    <w:rsid w:val="00F3094A"/>
    <w:rsid w:val="00F3141C"/>
    <w:rsid w:val="00F31980"/>
    <w:rsid w:val="00F31E42"/>
    <w:rsid w:val="00F3262F"/>
    <w:rsid w:val="00F32722"/>
    <w:rsid w:val="00F32EC2"/>
    <w:rsid w:val="00F33ACD"/>
    <w:rsid w:val="00F3421A"/>
    <w:rsid w:val="00F344A7"/>
    <w:rsid w:val="00F34A3C"/>
    <w:rsid w:val="00F3577C"/>
    <w:rsid w:val="00F35A11"/>
    <w:rsid w:val="00F35DCA"/>
    <w:rsid w:val="00F363B5"/>
    <w:rsid w:val="00F368DA"/>
    <w:rsid w:val="00F37129"/>
    <w:rsid w:val="00F37B6A"/>
    <w:rsid w:val="00F37D85"/>
    <w:rsid w:val="00F40042"/>
    <w:rsid w:val="00F42FEB"/>
    <w:rsid w:val="00F4411D"/>
    <w:rsid w:val="00F44351"/>
    <w:rsid w:val="00F44599"/>
    <w:rsid w:val="00F44F51"/>
    <w:rsid w:val="00F4581C"/>
    <w:rsid w:val="00F45CC6"/>
    <w:rsid w:val="00F47AEF"/>
    <w:rsid w:val="00F47B13"/>
    <w:rsid w:val="00F51D19"/>
    <w:rsid w:val="00F5238F"/>
    <w:rsid w:val="00F52A42"/>
    <w:rsid w:val="00F52AEE"/>
    <w:rsid w:val="00F52AF9"/>
    <w:rsid w:val="00F52BC4"/>
    <w:rsid w:val="00F52C73"/>
    <w:rsid w:val="00F52E11"/>
    <w:rsid w:val="00F53802"/>
    <w:rsid w:val="00F53D97"/>
    <w:rsid w:val="00F53F72"/>
    <w:rsid w:val="00F53F7D"/>
    <w:rsid w:val="00F53FA3"/>
    <w:rsid w:val="00F541CD"/>
    <w:rsid w:val="00F54BA8"/>
    <w:rsid w:val="00F55160"/>
    <w:rsid w:val="00F55621"/>
    <w:rsid w:val="00F55BFB"/>
    <w:rsid w:val="00F56183"/>
    <w:rsid w:val="00F56D54"/>
    <w:rsid w:val="00F578AB"/>
    <w:rsid w:val="00F57B95"/>
    <w:rsid w:val="00F57F77"/>
    <w:rsid w:val="00F6034C"/>
    <w:rsid w:val="00F607EA"/>
    <w:rsid w:val="00F60E29"/>
    <w:rsid w:val="00F61AA9"/>
    <w:rsid w:val="00F61B56"/>
    <w:rsid w:val="00F62353"/>
    <w:rsid w:val="00F62BDE"/>
    <w:rsid w:val="00F635AB"/>
    <w:rsid w:val="00F63F48"/>
    <w:rsid w:val="00F6437E"/>
    <w:rsid w:val="00F647F7"/>
    <w:rsid w:val="00F64A62"/>
    <w:rsid w:val="00F64BA2"/>
    <w:rsid w:val="00F64ED0"/>
    <w:rsid w:val="00F65A31"/>
    <w:rsid w:val="00F65E59"/>
    <w:rsid w:val="00F6625C"/>
    <w:rsid w:val="00F66B60"/>
    <w:rsid w:val="00F67589"/>
    <w:rsid w:val="00F675C6"/>
    <w:rsid w:val="00F675FE"/>
    <w:rsid w:val="00F67CC1"/>
    <w:rsid w:val="00F67E39"/>
    <w:rsid w:val="00F70573"/>
    <w:rsid w:val="00F70C1C"/>
    <w:rsid w:val="00F71506"/>
    <w:rsid w:val="00F716B7"/>
    <w:rsid w:val="00F718DC"/>
    <w:rsid w:val="00F71B42"/>
    <w:rsid w:val="00F71C04"/>
    <w:rsid w:val="00F72740"/>
    <w:rsid w:val="00F72DBD"/>
    <w:rsid w:val="00F72DD0"/>
    <w:rsid w:val="00F73630"/>
    <w:rsid w:val="00F73A51"/>
    <w:rsid w:val="00F73CB0"/>
    <w:rsid w:val="00F75BCF"/>
    <w:rsid w:val="00F75E1F"/>
    <w:rsid w:val="00F76F3A"/>
    <w:rsid w:val="00F771F8"/>
    <w:rsid w:val="00F77781"/>
    <w:rsid w:val="00F779B7"/>
    <w:rsid w:val="00F77C96"/>
    <w:rsid w:val="00F77FA3"/>
    <w:rsid w:val="00F80341"/>
    <w:rsid w:val="00F803E6"/>
    <w:rsid w:val="00F804F7"/>
    <w:rsid w:val="00F8059B"/>
    <w:rsid w:val="00F80C9F"/>
    <w:rsid w:val="00F8107D"/>
    <w:rsid w:val="00F812B9"/>
    <w:rsid w:val="00F8270C"/>
    <w:rsid w:val="00F82D08"/>
    <w:rsid w:val="00F838CA"/>
    <w:rsid w:val="00F84151"/>
    <w:rsid w:val="00F84631"/>
    <w:rsid w:val="00F84A10"/>
    <w:rsid w:val="00F84F47"/>
    <w:rsid w:val="00F86075"/>
    <w:rsid w:val="00F86198"/>
    <w:rsid w:val="00F861F9"/>
    <w:rsid w:val="00F87A75"/>
    <w:rsid w:val="00F87C75"/>
    <w:rsid w:val="00F90CC3"/>
    <w:rsid w:val="00F91708"/>
    <w:rsid w:val="00F91937"/>
    <w:rsid w:val="00F921E5"/>
    <w:rsid w:val="00F92318"/>
    <w:rsid w:val="00F9295A"/>
    <w:rsid w:val="00F92C67"/>
    <w:rsid w:val="00F951B1"/>
    <w:rsid w:val="00F96944"/>
    <w:rsid w:val="00F97644"/>
    <w:rsid w:val="00F97660"/>
    <w:rsid w:val="00F97B57"/>
    <w:rsid w:val="00FA0503"/>
    <w:rsid w:val="00FA10B7"/>
    <w:rsid w:val="00FA13CF"/>
    <w:rsid w:val="00FA1B76"/>
    <w:rsid w:val="00FA22FE"/>
    <w:rsid w:val="00FA2A2A"/>
    <w:rsid w:val="00FA2A61"/>
    <w:rsid w:val="00FA3236"/>
    <w:rsid w:val="00FA3D67"/>
    <w:rsid w:val="00FA40AD"/>
    <w:rsid w:val="00FA70A4"/>
    <w:rsid w:val="00FA7CEA"/>
    <w:rsid w:val="00FA7D68"/>
    <w:rsid w:val="00FB01A7"/>
    <w:rsid w:val="00FB07F3"/>
    <w:rsid w:val="00FB1B4E"/>
    <w:rsid w:val="00FB1F50"/>
    <w:rsid w:val="00FB1FCA"/>
    <w:rsid w:val="00FB201C"/>
    <w:rsid w:val="00FB2377"/>
    <w:rsid w:val="00FB294C"/>
    <w:rsid w:val="00FB29B5"/>
    <w:rsid w:val="00FB2A09"/>
    <w:rsid w:val="00FB4FFE"/>
    <w:rsid w:val="00FB5238"/>
    <w:rsid w:val="00FB5E1D"/>
    <w:rsid w:val="00FB5EDA"/>
    <w:rsid w:val="00FB67D0"/>
    <w:rsid w:val="00FB6A75"/>
    <w:rsid w:val="00FB72E5"/>
    <w:rsid w:val="00FB7A69"/>
    <w:rsid w:val="00FB7F34"/>
    <w:rsid w:val="00FC044C"/>
    <w:rsid w:val="00FC0845"/>
    <w:rsid w:val="00FC0985"/>
    <w:rsid w:val="00FC0DEF"/>
    <w:rsid w:val="00FC0E5B"/>
    <w:rsid w:val="00FC2317"/>
    <w:rsid w:val="00FC253F"/>
    <w:rsid w:val="00FC2820"/>
    <w:rsid w:val="00FC2C01"/>
    <w:rsid w:val="00FC2DC8"/>
    <w:rsid w:val="00FC3954"/>
    <w:rsid w:val="00FC3D51"/>
    <w:rsid w:val="00FC3D6F"/>
    <w:rsid w:val="00FC4D5A"/>
    <w:rsid w:val="00FC4F86"/>
    <w:rsid w:val="00FC5457"/>
    <w:rsid w:val="00FC5BF6"/>
    <w:rsid w:val="00FC6120"/>
    <w:rsid w:val="00FC634E"/>
    <w:rsid w:val="00FC7462"/>
    <w:rsid w:val="00FD0660"/>
    <w:rsid w:val="00FD0E82"/>
    <w:rsid w:val="00FD132A"/>
    <w:rsid w:val="00FD1880"/>
    <w:rsid w:val="00FD20DF"/>
    <w:rsid w:val="00FD2A66"/>
    <w:rsid w:val="00FD3146"/>
    <w:rsid w:val="00FD3231"/>
    <w:rsid w:val="00FD3A37"/>
    <w:rsid w:val="00FD3DD7"/>
    <w:rsid w:val="00FD4341"/>
    <w:rsid w:val="00FD48DD"/>
    <w:rsid w:val="00FD5FEA"/>
    <w:rsid w:val="00FD6353"/>
    <w:rsid w:val="00FD6DB8"/>
    <w:rsid w:val="00FD7A74"/>
    <w:rsid w:val="00FE0913"/>
    <w:rsid w:val="00FE0BC9"/>
    <w:rsid w:val="00FE1110"/>
    <w:rsid w:val="00FE140F"/>
    <w:rsid w:val="00FE412D"/>
    <w:rsid w:val="00FE4489"/>
    <w:rsid w:val="00FE4A08"/>
    <w:rsid w:val="00FE5367"/>
    <w:rsid w:val="00FE579B"/>
    <w:rsid w:val="00FE5CCD"/>
    <w:rsid w:val="00FE66B0"/>
    <w:rsid w:val="00FE680D"/>
    <w:rsid w:val="00FE78F6"/>
    <w:rsid w:val="00FE7E61"/>
    <w:rsid w:val="00FF03FA"/>
    <w:rsid w:val="00FF053E"/>
    <w:rsid w:val="00FF05EC"/>
    <w:rsid w:val="00FF083F"/>
    <w:rsid w:val="00FF0C93"/>
    <w:rsid w:val="00FF25BE"/>
    <w:rsid w:val="00FF2725"/>
    <w:rsid w:val="00FF2849"/>
    <w:rsid w:val="00FF32B0"/>
    <w:rsid w:val="00FF3E1D"/>
    <w:rsid w:val="00FF4AED"/>
    <w:rsid w:val="00FF50B0"/>
    <w:rsid w:val="00FF513F"/>
    <w:rsid w:val="00FF58D2"/>
    <w:rsid w:val="00FF6000"/>
    <w:rsid w:val="00FF63E7"/>
    <w:rsid w:val="00FF6B23"/>
    <w:rsid w:val="00FF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C3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781"/>
    <w:rPr>
      <w:sz w:val="24"/>
      <w:szCs w:val="24"/>
    </w:rPr>
  </w:style>
  <w:style w:type="paragraph" w:styleId="Heading3">
    <w:name w:val="heading 3"/>
    <w:basedOn w:val="Normal"/>
    <w:next w:val="Normal"/>
    <w:link w:val="Heading3Char"/>
    <w:semiHidden/>
    <w:unhideWhenUsed/>
    <w:qFormat/>
    <w:locked/>
    <w:rsid w:val="000116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5326E"/>
    <w:rPr>
      <w:color w:val="800080" w:themeColor="followedHyperlink"/>
      <w:u w:val="single"/>
    </w:rPr>
  </w:style>
  <w:style w:type="paragraph" w:customStyle="1" w:styleId="Default">
    <w:name w:val="Default"/>
    <w:basedOn w:val="Normal"/>
    <w:rsid w:val="007008F9"/>
    <w:pPr>
      <w:autoSpaceDE w:val="0"/>
      <w:autoSpaceDN w:val="0"/>
    </w:pPr>
    <w:rPr>
      <w:rFonts w:eastAsiaTheme="minorHAnsi"/>
      <w:color w:val="000000"/>
    </w:rPr>
  </w:style>
  <w:style w:type="table" w:styleId="TableGrid">
    <w:name w:val="Table Grid"/>
    <w:basedOn w:val="TableNormal"/>
    <w:locked/>
    <w:rsid w:val="004C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99"/>
    <w:rsid w:val="00C56E3C"/>
    <w:rPr>
      <w:b/>
      <w:bCs/>
    </w:rPr>
  </w:style>
  <w:style w:type="character" w:customStyle="1" w:styleId="Hyperlink-1">
    <w:name w:val="Hyperlink-1"/>
    <w:uiPriority w:val="99"/>
    <w:rsid w:val="009F103D"/>
    <w:rPr>
      <w:b/>
      <w:bCs/>
      <w:color w:val="0000FF"/>
      <w:u w:val="thick"/>
    </w:rPr>
  </w:style>
  <w:style w:type="character" w:customStyle="1" w:styleId="Red">
    <w:name w:val="Red"/>
    <w:uiPriority w:val="99"/>
    <w:rsid w:val="0058522D"/>
    <w:rPr>
      <w:color w:val="D80000"/>
    </w:rPr>
  </w:style>
  <w:style w:type="character" w:customStyle="1" w:styleId="Heading3Char">
    <w:name w:val="Heading 3 Char"/>
    <w:basedOn w:val="DefaultParagraphFont"/>
    <w:link w:val="Heading3"/>
    <w:semiHidden/>
    <w:rsid w:val="00011678"/>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781"/>
    <w:rPr>
      <w:sz w:val="24"/>
      <w:szCs w:val="24"/>
    </w:rPr>
  </w:style>
  <w:style w:type="paragraph" w:styleId="Heading3">
    <w:name w:val="heading 3"/>
    <w:basedOn w:val="Normal"/>
    <w:next w:val="Normal"/>
    <w:link w:val="Heading3Char"/>
    <w:semiHidden/>
    <w:unhideWhenUsed/>
    <w:qFormat/>
    <w:locked/>
    <w:rsid w:val="000116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5326E"/>
    <w:rPr>
      <w:color w:val="800080" w:themeColor="followedHyperlink"/>
      <w:u w:val="single"/>
    </w:rPr>
  </w:style>
  <w:style w:type="paragraph" w:customStyle="1" w:styleId="Default">
    <w:name w:val="Default"/>
    <w:basedOn w:val="Normal"/>
    <w:rsid w:val="007008F9"/>
    <w:pPr>
      <w:autoSpaceDE w:val="0"/>
      <w:autoSpaceDN w:val="0"/>
    </w:pPr>
    <w:rPr>
      <w:rFonts w:eastAsiaTheme="minorHAnsi"/>
      <w:color w:val="000000"/>
    </w:rPr>
  </w:style>
  <w:style w:type="table" w:styleId="TableGrid">
    <w:name w:val="Table Grid"/>
    <w:basedOn w:val="TableNormal"/>
    <w:locked/>
    <w:rsid w:val="004C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99"/>
    <w:rsid w:val="00C56E3C"/>
    <w:rPr>
      <w:b/>
      <w:bCs/>
    </w:rPr>
  </w:style>
  <w:style w:type="character" w:customStyle="1" w:styleId="Hyperlink-1">
    <w:name w:val="Hyperlink-1"/>
    <w:uiPriority w:val="99"/>
    <w:rsid w:val="009F103D"/>
    <w:rPr>
      <w:b/>
      <w:bCs/>
      <w:color w:val="0000FF"/>
      <w:u w:val="thick"/>
    </w:rPr>
  </w:style>
  <w:style w:type="character" w:customStyle="1" w:styleId="Red">
    <w:name w:val="Red"/>
    <w:uiPriority w:val="99"/>
    <w:rsid w:val="0058522D"/>
    <w:rPr>
      <w:color w:val="D80000"/>
    </w:rPr>
  </w:style>
  <w:style w:type="character" w:customStyle="1" w:styleId="Heading3Char">
    <w:name w:val="Heading 3 Char"/>
    <w:basedOn w:val="DefaultParagraphFont"/>
    <w:link w:val="Heading3"/>
    <w:semiHidden/>
    <w:rsid w:val="00011678"/>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15160267">
      <w:bodyDiv w:val="1"/>
      <w:marLeft w:val="0"/>
      <w:marRight w:val="0"/>
      <w:marTop w:val="0"/>
      <w:marBottom w:val="0"/>
      <w:divBdr>
        <w:top w:val="none" w:sz="0" w:space="0" w:color="auto"/>
        <w:left w:val="none" w:sz="0" w:space="0" w:color="auto"/>
        <w:bottom w:val="none" w:sz="0" w:space="0" w:color="auto"/>
        <w:right w:val="none" w:sz="0" w:space="0" w:color="auto"/>
      </w:divBdr>
    </w:div>
    <w:div w:id="27607888">
      <w:bodyDiv w:val="1"/>
      <w:marLeft w:val="0"/>
      <w:marRight w:val="0"/>
      <w:marTop w:val="0"/>
      <w:marBottom w:val="0"/>
      <w:divBdr>
        <w:top w:val="none" w:sz="0" w:space="0" w:color="auto"/>
        <w:left w:val="none" w:sz="0" w:space="0" w:color="auto"/>
        <w:bottom w:val="none" w:sz="0" w:space="0" w:color="auto"/>
        <w:right w:val="none" w:sz="0" w:space="0" w:color="auto"/>
      </w:divBdr>
    </w:div>
    <w:div w:id="29111655">
      <w:bodyDiv w:val="1"/>
      <w:marLeft w:val="0"/>
      <w:marRight w:val="0"/>
      <w:marTop w:val="0"/>
      <w:marBottom w:val="0"/>
      <w:divBdr>
        <w:top w:val="none" w:sz="0" w:space="0" w:color="auto"/>
        <w:left w:val="none" w:sz="0" w:space="0" w:color="auto"/>
        <w:bottom w:val="none" w:sz="0" w:space="0" w:color="auto"/>
        <w:right w:val="none" w:sz="0" w:space="0" w:color="auto"/>
      </w:divBdr>
    </w:div>
    <w:div w:id="32462595">
      <w:bodyDiv w:val="1"/>
      <w:marLeft w:val="0"/>
      <w:marRight w:val="0"/>
      <w:marTop w:val="0"/>
      <w:marBottom w:val="0"/>
      <w:divBdr>
        <w:top w:val="none" w:sz="0" w:space="0" w:color="auto"/>
        <w:left w:val="none" w:sz="0" w:space="0" w:color="auto"/>
        <w:bottom w:val="none" w:sz="0" w:space="0" w:color="auto"/>
        <w:right w:val="none" w:sz="0" w:space="0" w:color="auto"/>
      </w:divBdr>
    </w:div>
    <w:div w:id="71120700">
      <w:bodyDiv w:val="1"/>
      <w:marLeft w:val="0"/>
      <w:marRight w:val="0"/>
      <w:marTop w:val="0"/>
      <w:marBottom w:val="0"/>
      <w:divBdr>
        <w:top w:val="none" w:sz="0" w:space="0" w:color="auto"/>
        <w:left w:val="none" w:sz="0" w:space="0" w:color="auto"/>
        <w:bottom w:val="none" w:sz="0" w:space="0" w:color="auto"/>
        <w:right w:val="none" w:sz="0" w:space="0" w:color="auto"/>
      </w:divBdr>
    </w:div>
    <w:div w:id="81723830">
      <w:bodyDiv w:val="1"/>
      <w:marLeft w:val="0"/>
      <w:marRight w:val="0"/>
      <w:marTop w:val="0"/>
      <w:marBottom w:val="0"/>
      <w:divBdr>
        <w:top w:val="none" w:sz="0" w:space="0" w:color="auto"/>
        <w:left w:val="none" w:sz="0" w:space="0" w:color="auto"/>
        <w:bottom w:val="none" w:sz="0" w:space="0" w:color="auto"/>
        <w:right w:val="none" w:sz="0" w:space="0" w:color="auto"/>
      </w:divBdr>
    </w:div>
    <w:div w:id="91702439">
      <w:bodyDiv w:val="1"/>
      <w:marLeft w:val="0"/>
      <w:marRight w:val="0"/>
      <w:marTop w:val="0"/>
      <w:marBottom w:val="0"/>
      <w:divBdr>
        <w:top w:val="none" w:sz="0" w:space="0" w:color="auto"/>
        <w:left w:val="none" w:sz="0" w:space="0" w:color="auto"/>
        <w:bottom w:val="none" w:sz="0" w:space="0" w:color="auto"/>
        <w:right w:val="none" w:sz="0" w:space="0" w:color="auto"/>
      </w:divBdr>
    </w:div>
    <w:div w:id="107285317">
      <w:bodyDiv w:val="1"/>
      <w:marLeft w:val="0"/>
      <w:marRight w:val="0"/>
      <w:marTop w:val="0"/>
      <w:marBottom w:val="0"/>
      <w:divBdr>
        <w:top w:val="none" w:sz="0" w:space="0" w:color="auto"/>
        <w:left w:val="none" w:sz="0" w:space="0" w:color="auto"/>
        <w:bottom w:val="none" w:sz="0" w:space="0" w:color="auto"/>
        <w:right w:val="none" w:sz="0" w:space="0" w:color="auto"/>
      </w:divBdr>
    </w:div>
    <w:div w:id="119036936">
      <w:bodyDiv w:val="1"/>
      <w:marLeft w:val="0"/>
      <w:marRight w:val="0"/>
      <w:marTop w:val="0"/>
      <w:marBottom w:val="0"/>
      <w:divBdr>
        <w:top w:val="none" w:sz="0" w:space="0" w:color="auto"/>
        <w:left w:val="none" w:sz="0" w:space="0" w:color="auto"/>
        <w:bottom w:val="none" w:sz="0" w:space="0" w:color="auto"/>
        <w:right w:val="none" w:sz="0" w:space="0" w:color="auto"/>
      </w:divBdr>
    </w:div>
    <w:div w:id="128476059">
      <w:bodyDiv w:val="1"/>
      <w:marLeft w:val="0"/>
      <w:marRight w:val="0"/>
      <w:marTop w:val="0"/>
      <w:marBottom w:val="0"/>
      <w:divBdr>
        <w:top w:val="none" w:sz="0" w:space="0" w:color="auto"/>
        <w:left w:val="none" w:sz="0" w:space="0" w:color="auto"/>
        <w:bottom w:val="none" w:sz="0" w:space="0" w:color="auto"/>
        <w:right w:val="none" w:sz="0" w:space="0" w:color="auto"/>
      </w:divBdr>
    </w:div>
    <w:div w:id="144126623">
      <w:bodyDiv w:val="1"/>
      <w:marLeft w:val="0"/>
      <w:marRight w:val="0"/>
      <w:marTop w:val="0"/>
      <w:marBottom w:val="0"/>
      <w:divBdr>
        <w:top w:val="none" w:sz="0" w:space="0" w:color="auto"/>
        <w:left w:val="none" w:sz="0" w:space="0" w:color="auto"/>
        <w:bottom w:val="none" w:sz="0" w:space="0" w:color="auto"/>
        <w:right w:val="none" w:sz="0" w:space="0" w:color="auto"/>
      </w:divBdr>
    </w:div>
    <w:div w:id="160892794">
      <w:bodyDiv w:val="1"/>
      <w:marLeft w:val="0"/>
      <w:marRight w:val="0"/>
      <w:marTop w:val="0"/>
      <w:marBottom w:val="0"/>
      <w:divBdr>
        <w:top w:val="none" w:sz="0" w:space="0" w:color="auto"/>
        <w:left w:val="none" w:sz="0" w:space="0" w:color="auto"/>
        <w:bottom w:val="none" w:sz="0" w:space="0" w:color="auto"/>
        <w:right w:val="none" w:sz="0" w:space="0" w:color="auto"/>
      </w:divBdr>
    </w:div>
    <w:div w:id="179778833">
      <w:bodyDiv w:val="1"/>
      <w:marLeft w:val="0"/>
      <w:marRight w:val="0"/>
      <w:marTop w:val="0"/>
      <w:marBottom w:val="0"/>
      <w:divBdr>
        <w:top w:val="none" w:sz="0" w:space="0" w:color="auto"/>
        <w:left w:val="none" w:sz="0" w:space="0" w:color="auto"/>
        <w:bottom w:val="none" w:sz="0" w:space="0" w:color="auto"/>
        <w:right w:val="none" w:sz="0" w:space="0" w:color="auto"/>
      </w:divBdr>
    </w:div>
    <w:div w:id="185413778">
      <w:bodyDiv w:val="1"/>
      <w:marLeft w:val="0"/>
      <w:marRight w:val="0"/>
      <w:marTop w:val="0"/>
      <w:marBottom w:val="0"/>
      <w:divBdr>
        <w:top w:val="none" w:sz="0" w:space="0" w:color="auto"/>
        <w:left w:val="none" w:sz="0" w:space="0" w:color="auto"/>
        <w:bottom w:val="none" w:sz="0" w:space="0" w:color="auto"/>
        <w:right w:val="none" w:sz="0" w:space="0" w:color="auto"/>
      </w:divBdr>
    </w:div>
    <w:div w:id="189144728">
      <w:bodyDiv w:val="1"/>
      <w:marLeft w:val="0"/>
      <w:marRight w:val="0"/>
      <w:marTop w:val="0"/>
      <w:marBottom w:val="0"/>
      <w:divBdr>
        <w:top w:val="none" w:sz="0" w:space="0" w:color="auto"/>
        <w:left w:val="none" w:sz="0" w:space="0" w:color="auto"/>
        <w:bottom w:val="none" w:sz="0" w:space="0" w:color="auto"/>
        <w:right w:val="none" w:sz="0" w:space="0" w:color="auto"/>
      </w:divBdr>
    </w:div>
    <w:div w:id="191235667">
      <w:bodyDiv w:val="1"/>
      <w:marLeft w:val="0"/>
      <w:marRight w:val="0"/>
      <w:marTop w:val="0"/>
      <w:marBottom w:val="0"/>
      <w:divBdr>
        <w:top w:val="none" w:sz="0" w:space="0" w:color="auto"/>
        <w:left w:val="none" w:sz="0" w:space="0" w:color="auto"/>
        <w:bottom w:val="none" w:sz="0" w:space="0" w:color="auto"/>
        <w:right w:val="none" w:sz="0" w:space="0" w:color="auto"/>
      </w:divBdr>
    </w:div>
    <w:div w:id="202715438">
      <w:bodyDiv w:val="1"/>
      <w:marLeft w:val="0"/>
      <w:marRight w:val="0"/>
      <w:marTop w:val="0"/>
      <w:marBottom w:val="0"/>
      <w:divBdr>
        <w:top w:val="none" w:sz="0" w:space="0" w:color="auto"/>
        <w:left w:val="none" w:sz="0" w:space="0" w:color="auto"/>
        <w:bottom w:val="none" w:sz="0" w:space="0" w:color="auto"/>
        <w:right w:val="none" w:sz="0" w:space="0" w:color="auto"/>
      </w:divBdr>
    </w:div>
    <w:div w:id="205484335">
      <w:bodyDiv w:val="1"/>
      <w:marLeft w:val="0"/>
      <w:marRight w:val="0"/>
      <w:marTop w:val="0"/>
      <w:marBottom w:val="0"/>
      <w:divBdr>
        <w:top w:val="none" w:sz="0" w:space="0" w:color="auto"/>
        <w:left w:val="none" w:sz="0" w:space="0" w:color="auto"/>
        <w:bottom w:val="none" w:sz="0" w:space="0" w:color="auto"/>
        <w:right w:val="none" w:sz="0" w:space="0" w:color="auto"/>
      </w:divBdr>
    </w:div>
    <w:div w:id="288974882">
      <w:bodyDiv w:val="1"/>
      <w:marLeft w:val="0"/>
      <w:marRight w:val="0"/>
      <w:marTop w:val="0"/>
      <w:marBottom w:val="0"/>
      <w:divBdr>
        <w:top w:val="none" w:sz="0" w:space="0" w:color="auto"/>
        <w:left w:val="none" w:sz="0" w:space="0" w:color="auto"/>
        <w:bottom w:val="none" w:sz="0" w:space="0" w:color="auto"/>
        <w:right w:val="none" w:sz="0" w:space="0" w:color="auto"/>
      </w:divBdr>
    </w:div>
    <w:div w:id="323818308">
      <w:bodyDiv w:val="1"/>
      <w:marLeft w:val="0"/>
      <w:marRight w:val="0"/>
      <w:marTop w:val="0"/>
      <w:marBottom w:val="0"/>
      <w:divBdr>
        <w:top w:val="none" w:sz="0" w:space="0" w:color="auto"/>
        <w:left w:val="none" w:sz="0" w:space="0" w:color="auto"/>
        <w:bottom w:val="none" w:sz="0" w:space="0" w:color="auto"/>
        <w:right w:val="none" w:sz="0" w:space="0" w:color="auto"/>
      </w:divBdr>
    </w:div>
    <w:div w:id="327097174">
      <w:bodyDiv w:val="1"/>
      <w:marLeft w:val="0"/>
      <w:marRight w:val="0"/>
      <w:marTop w:val="0"/>
      <w:marBottom w:val="0"/>
      <w:divBdr>
        <w:top w:val="none" w:sz="0" w:space="0" w:color="auto"/>
        <w:left w:val="none" w:sz="0" w:space="0" w:color="auto"/>
        <w:bottom w:val="none" w:sz="0" w:space="0" w:color="auto"/>
        <w:right w:val="none" w:sz="0" w:space="0" w:color="auto"/>
      </w:divBdr>
    </w:div>
    <w:div w:id="334846814">
      <w:bodyDiv w:val="1"/>
      <w:marLeft w:val="0"/>
      <w:marRight w:val="0"/>
      <w:marTop w:val="0"/>
      <w:marBottom w:val="0"/>
      <w:divBdr>
        <w:top w:val="none" w:sz="0" w:space="0" w:color="auto"/>
        <w:left w:val="none" w:sz="0" w:space="0" w:color="auto"/>
        <w:bottom w:val="none" w:sz="0" w:space="0" w:color="auto"/>
        <w:right w:val="none" w:sz="0" w:space="0" w:color="auto"/>
      </w:divBdr>
    </w:div>
    <w:div w:id="378280853">
      <w:bodyDiv w:val="1"/>
      <w:marLeft w:val="0"/>
      <w:marRight w:val="0"/>
      <w:marTop w:val="0"/>
      <w:marBottom w:val="0"/>
      <w:divBdr>
        <w:top w:val="none" w:sz="0" w:space="0" w:color="auto"/>
        <w:left w:val="none" w:sz="0" w:space="0" w:color="auto"/>
        <w:bottom w:val="none" w:sz="0" w:space="0" w:color="auto"/>
        <w:right w:val="none" w:sz="0" w:space="0" w:color="auto"/>
      </w:divBdr>
    </w:div>
    <w:div w:id="387806277">
      <w:bodyDiv w:val="1"/>
      <w:marLeft w:val="0"/>
      <w:marRight w:val="0"/>
      <w:marTop w:val="0"/>
      <w:marBottom w:val="0"/>
      <w:divBdr>
        <w:top w:val="none" w:sz="0" w:space="0" w:color="auto"/>
        <w:left w:val="none" w:sz="0" w:space="0" w:color="auto"/>
        <w:bottom w:val="none" w:sz="0" w:space="0" w:color="auto"/>
        <w:right w:val="none" w:sz="0" w:space="0" w:color="auto"/>
      </w:divBdr>
    </w:div>
    <w:div w:id="393938725">
      <w:bodyDiv w:val="1"/>
      <w:marLeft w:val="0"/>
      <w:marRight w:val="0"/>
      <w:marTop w:val="0"/>
      <w:marBottom w:val="0"/>
      <w:divBdr>
        <w:top w:val="none" w:sz="0" w:space="0" w:color="auto"/>
        <w:left w:val="none" w:sz="0" w:space="0" w:color="auto"/>
        <w:bottom w:val="none" w:sz="0" w:space="0" w:color="auto"/>
        <w:right w:val="none" w:sz="0" w:space="0" w:color="auto"/>
      </w:divBdr>
    </w:div>
    <w:div w:id="400713678">
      <w:bodyDiv w:val="1"/>
      <w:marLeft w:val="0"/>
      <w:marRight w:val="0"/>
      <w:marTop w:val="0"/>
      <w:marBottom w:val="0"/>
      <w:divBdr>
        <w:top w:val="none" w:sz="0" w:space="0" w:color="auto"/>
        <w:left w:val="none" w:sz="0" w:space="0" w:color="auto"/>
        <w:bottom w:val="none" w:sz="0" w:space="0" w:color="auto"/>
        <w:right w:val="none" w:sz="0" w:space="0" w:color="auto"/>
      </w:divBdr>
    </w:div>
    <w:div w:id="413405683">
      <w:bodyDiv w:val="1"/>
      <w:marLeft w:val="0"/>
      <w:marRight w:val="0"/>
      <w:marTop w:val="0"/>
      <w:marBottom w:val="0"/>
      <w:divBdr>
        <w:top w:val="none" w:sz="0" w:space="0" w:color="auto"/>
        <w:left w:val="none" w:sz="0" w:space="0" w:color="auto"/>
        <w:bottom w:val="none" w:sz="0" w:space="0" w:color="auto"/>
        <w:right w:val="none" w:sz="0" w:space="0" w:color="auto"/>
      </w:divBdr>
    </w:div>
    <w:div w:id="419374285">
      <w:bodyDiv w:val="1"/>
      <w:marLeft w:val="0"/>
      <w:marRight w:val="0"/>
      <w:marTop w:val="0"/>
      <w:marBottom w:val="0"/>
      <w:divBdr>
        <w:top w:val="none" w:sz="0" w:space="0" w:color="auto"/>
        <w:left w:val="none" w:sz="0" w:space="0" w:color="auto"/>
        <w:bottom w:val="none" w:sz="0" w:space="0" w:color="auto"/>
        <w:right w:val="none" w:sz="0" w:space="0" w:color="auto"/>
      </w:divBdr>
    </w:div>
    <w:div w:id="436995285">
      <w:bodyDiv w:val="1"/>
      <w:marLeft w:val="0"/>
      <w:marRight w:val="0"/>
      <w:marTop w:val="0"/>
      <w:marBottom w:val="0"/>
      <w:divBdr>
        <w:top w:val="none" w:sz="0" w:space="0" w:color="auto"/>
        <w:left w:val="none" w:sz="0" w:space="0" w:color="auto"/>
        <w:bottom w:val="none" w:sz="0" w:space="0" w:color="auto"/>
        <w:right w:val="none" w:sz="0" w:space="0" w:color="auto"/>
      </w:divBdr>
    </w:div>
    <w:div w:id="437261392">
      <w:bodyDiv w:val="1"/>
      <w:marLeft w:val="0"/>
      <w:marRight w:val="0"/>
      <w:marTop w:val="0"/>
      <w:marBottom w:val="0"/>
      <w:divBdr>
        <w:top w:val="none" w:sz="0" w:space="0" w:color="auto"/>
        <w:left w:val="none" w:sz="0" w:space="0" w:color="auto"/>
        <w:bottom w:val="none" w:sz="0" w:space="0" w:color="auto"/>
        <w:right w:val="none" w:sz="0" w:space="0" w:color="auto"/>
      </w:divBdr>
    </w:div>
    <w:div w:id="447042327">
      <w:bodyDiv w:val="1"/>
      <w:marLeft w:val="0"/>
      <w:marRight w:val="0"/>
      <w:marTop w:val="0"/>
      <w:marBottom w:val="0"/>
      <w:divBdr>
        <w:top w:val="none" w:sz="0" w:space="0" w:color="auto"/>
        <w:left w:val="none" w:sz="0" w:space="0" w:color="auto"/>
        <w:bottom w:val="none" w:sz="0" w:space="0" w:color="auto"/>
        <w:right w:val="none" w:sz="0" w:space="0" w:color="auto"/>
      </w:divBdr>
    </w:div>
    <w:div w:id="455221134">
      <w:bodyDiv w:val="1"/>
      <w:marLeft w:val="0"/>
      <w:marRight w:val="0"/>
      <w:marTop w:val="0"/>
      <w:marBottom w:val="0"/>
      <w:divBdr>
        <w:top w:val="none" w:sz="0" w:space="0" w:color="auto"/>
        <w:left w:val="none" w:sz="0" w:space="0" w:color="auto"/>
        <w:bottom w:val="none" w:sz="0" w:space="0" w:color="auto"/>
        <w:right w:val="none" w:sz="0" w:space="0" w:color="auto"/>
      </w:divBdr>
    </w:div>
    <w:div w:id="457530786">
      <w:bodyDiv w:val="1"/>
      <w:marLeft w:val="0"/>
      <w:marRight w:val="0"/>
      <w:marTop w:val="0"/>
      <w:marBottom w:val="0"/>
      <w:divBdr>
        <w:top w:val="none" w:sz="0" w:space="0" w:color="auto"/>
        <w:left w:val="none" w:sz="0" w:space="0" w:color="auto"/>
        <w:bottom w:val="none" w:sz="0" w:space="0" w:color="auto"/>
        <w:right w:val="none" w:sz="0" w:space="0" w:color="auto"/>
      </w:divBdr>
    </w:div>
    <w:div w:id="460998632">
      <w:bodyDiv w:val="1"/>
      <w:marLeft w:val="0"/>
      <w:marRight w:val="0"/>
      <w:marTop w:val="0"/>
      <w:marBottom w:val="0"/>
      <w:divBdr>
        <w:top w:val="none" w:sz="0" w:space="0" w:color="auto"/>
        <w:left w:val="none" w:sz="0" w:space="0" w:color="auto"/>
        <w:bottom w:val="none" w:sz="0" w:space="0" w:color="auto"/>
        <w:right w:val="none" w:sz="0" w:space="0" w:color="auto"/>
      </w:divBdr>
    </w:div>
    <w:div w:id="511071266">
      <w:bodyDiv w:val="1"/>
      <w:marLeft w:val="0"/>
      <w:marRight w:val="0"/>
      <w:marTop w:val="0"/>
      <w:marBottom w:val="0"/>
      <w:divBdr>
        <w:top w:val="none" w:sz="0" w:space="0" w:color="auto"/>
        <w:left w:val="none" w:sz="0" w:space="0" w:color="auto"/>
        <w:bottom w:val="none" w:sz="0" w:space="0" w:color="auto"/>
        <w:right w:val="none" w:sz="0" w:space="0" w:color="auto"/>
      </w:divBdr>
    </w:div>
    <w:div w:id="540292246">
      <w:bodyDiv w:val="1"/>
      <w:marLeft w:val="0"/>
      <w:marRight w:val="0"/>
      <w:marTop w:val="0"/>
      <w:marBottom w:val="0"/>
      <w:divBdr>
        <w:top w:val="none" w:sz="0" w:space="0" w:color="auto"/>
        <w:left w:val="none" w:sz="0" w:space="0" w:color="auto"/>
        <w:bottom w:val="none" w:sz="0" w:space="0" w:color="auto"/>
        <w:right w:val="none" w:sz="0" w:space="0" w:color="auto"/>
      </w:divBdr>
    </w:div>
    <w:div w:id="592009439">
      <w:bodyDiv w:val="1"/>
      <w:marLeft w:val="0"/>
      <w:marRight w:val="0"/>
      <w:marTop w:val="0"/>
      <w:marBottom w:val="0"/>
      <w:divBdr>
        <w:top w:val="none" w:sz="0" w:space="0" w:color="auto"/>
        <w:left w:val="none" w:sz="0" w:space="0" w:color="auto"/>
        <w:bottom w:val="none" w:sz="0" w:space="0" w:color="auto"/>
        <w:right w:val="none" w:sz="0" w:space="0" w:color="auto"/>
      </w:divBdr>
    </w:div>
    <w:div w:id="595675773">
      <w:bodyDiv w:val="1"/>
      <w:marLeft w:val="0"/>
      <w:marRight w:val="0"/>
      <w:marTop w:val="0"/>
      <w:marBottom w:val="0"/>
      <w:divBdr>
        <w:top w:val="none" w:sz="0" w:space="0" w:color="auto"/>
        <w:left w:val="none" w:sz="0" w:space="0" w:color="auto"/>
        <w:bottom w:val="none" w:sz="0" w:space="0" w:color="auto"/>
        <w:right w:val="none" w:sz="0" w:space="0" w:color="auto"/>
      </w:divBdr>
    </w:div>
    <w:div w:id="599995912">
      <w:bodyDiv w:val="1"/>
      <w:marLeft w:val="0"/>
      <w:marRight w:val="0"/>
      <w:marTop w:val="0"/>
      <w:marBottom w:val="0"/>
      <w:divBdr>
        <w:top w:val="none" w:sz="0" w:space="0" w:color="auto"/>
        <w:left w:val="none" w:sz="0" w:space="0" w:color="auto"/>
        <w:bottom w:val="none" w:sz="0" w:space="0" w:color="auto"/>
        <w:right w:val="none" w:sz="0" w:space="0" w:color="auto"/>
      </w:divBdr>
    </w:div>
    <w:div w:id="618610504">
      <w:bodyDiv w:val="1"/>
      <w:marLeft w:val="0"/>
      <w:marRight w:val="0"/>
      <w:marTop w:val="0"/>
      <w:marBottom w:val="0"/>
      <w:divBdr>
        <w:top w:val="none" w:sz="0" w:space="0" w:color="auto"/>
        <w:left w:val="none" w:sz="0" w:space="0" w:color="auto"/>
        <w:bottom w:val="none" w:sz="0" w:space="0" w:color="auto"/>
        <w:right w:val="none" w:sz="0" w:space="0" w:color="auto"/>
      </w:divBdr>
    </w:div>
    <w:div w:id="635528322">
      <w:bodyDiv w:val="1"/>
      <w:marLeft w:val="0"/>
      <w:marRight w:val="0"/>
      <w:marTop w:val="0"/>
      <w:marBottom w:val="0"/>
      <w:divBdr>
        <w:top w:val="none" w:sz="0" w:space="0" w:color="auto"/>
        <w:left w:val="none" w:sz="0" w:space="0" w:color="auto"/>
        <w:bottom w:val="none" w:sz="0" w:space="0" w:color="auto"/>
        <w:right w:val="none" w:sz="0" w:space="0" w:color="auto"/>
      </w:divBdr>
    </w:div>
    <w:div w:id="653678607">
      <w:bodyDiv w:val="1"/>
      <w:marLeft w:val="0"/>
      <w:marRight w:val="0"/>
      <w:marTop w:val="0"/>
      <w:marBottom w:val="0"/>
      <w:divBdr>
        <w:top w:val="none" w:sz="0" w:space="0" w:color="auto"/>
        <w:left w:val="none" w:sz="0" w:space="0" w:color="auto"/>
        <w:bottom w:val="none" w:sz="0" w:space="0" w:color="auto"/>
        <w:right w:val="none" w:sz="0" w:space="0" w:color="auto"/>
      </w:divBdr>
    </w:div>
    <w:div w:id="653798241">
      <w:bodyDiv w:val="1"/>
      <w:marLeft w:val="0"/>
      <w:marRight w:val="0"/>
      <w:marTop w:val="0"/>
      <w:marBottom w:val="0"/>
      <w:divBdr>
        <w:top w:val="none" w:sz="0" w:space="0" w:color="auto"/>
        <w:left w:val="none" w:sz="0" w:space="0" w:color="auto"/>
        <w:bottom w:val="none" w:sz="0" w:space="0" w:color="auto"/>
        <w:right w:val="none" w:sz="0" w:space="0" w:color="auto"/>
      </w:divBdr>
    </w:div>
    <w:div w:id="667026020">
      <w:bodyDiv w:val="1"/>
      <w:marLeft w:val="0"/>
      <w:marRight w:val="0"/>
      <w:marTop w:val="0"/>
      <w:marBottom w:val="0"/>
      <w:divBdr>
        <w:top w:val="none" w:sz="0" w:space="0" w:color="auto"/>
        <w:left w:val="none" w:sz="0" w:space="0" w:color="auto"/>
        <w:bottom w:val="none" w:sz="0" w:space="0" w:color="auto"/>
        <w:right w:val="none" w:sz="0" w:space="0" w:color="auto"/>
      </w:divBdr>
    </w:div>
    <w:div w:id="703751473">
      <w:bodyDiv w:val="1"/>
      <w:marLeft w:val="0"/>
      <w:marRight w:val="0"/>
      <w:marTop w:val="0"/>
      <w:marBottom w:val="0"/>
      <w:divBdr>
        <w:top w:val="none" w:sz="0" w:space="0" w:color="auto"/>
        <w:left w:val="none" w:sz="0" w:space="0" w:color="auto"/>
        <w:bottom w:val="none" w:sz="0" w:space="0" w:color="auto"/>
        <w:right w:val="none" w:sz="0" w:space="0" w:color="auto"/>
      </w:divBdr>
    </w:div>
    <w:div w:id="765424552">
      <w:bodyDiv w:val="1"/>
      <w:marLeft w:val="0"/>
      <w:marRight w:val="0"/>
      <w:marTop w:val="0"/>
      <w:marBottom w:val="0"/>
      <w:divBdr>
        <w:top w:val="none" w:sz="0" w:space="0" w:color="auto"/>
        <w:left w:val="none" w:sz="0" w:space="0" w:color="auto"/>
        <w:bottom w:val="none" w:sz="0" w:space="0" w:color="auto"/>
        <w:right w:val="none" w:sz="0" w:space="0" w:color="auto"/>
      </w:divBdr>
    </w:div>
    <w:div w:id="766731730">
      <w:bodyDiv w:val="1"/>
      <w:marLeft w:val="0"/>
      <w:marRight w:val="0"/>
      <w:marTop w:val="0"/>
      <w:marBottom w:val="0"/>
      <w:divBdr>
        <w:top w:val="none" w:sz="0" w:space="0" w:color="auto"/>
        <w:left w:val="none" w:sz="0" w:space="0" w:color="auto"/>
        <w:bottom w:val="none" w:sz="0" w:space="0" w:color="auto"/>
        <w:right w:val="none" w:sz="0" w:space="0" w:color="auto"/>
      </w:divBdr>
    </w:div>
    <w:div w:id="769544838">
      <w:bodyDiv w:val="1"/>
      <w:marLeft w:val="0"/>
      <w:marRight w:val="0"/>
      <w:marTop w:val="0"/>
      <w:marBottom w:val="0"/>
      <w:divBdr>
        <w:top w:val="none" w:sz="0" w:space="0" w:color="auto"/>
        <w:left w:val="none" w:sz="0" w:space="0" w:color="auto"/>
        <w:bottom w:val="none" w:sz="0" w:space="0" w:color="auto"/>
        <w:right w:val="none" w:sz="0" w:space="0" w:color="auto"/>
      </w:divBdr>
    </w:div>
    <w:div w:id="774137336">
      <w:bodyDiv w:val="1"/>
      <w:marLeft w:val="0"/>
      <w:marRight w:val="0"/>
      <w:marTop w:val="0"/>
      <w:marBottom w:val="0"/>
      <w:divBdr>
        <w:top w:val="none" w:sz="0" w:space="0" w:color="auto"/>
        <w:left w:val="none" w:sz="0" w:space="0" w:color="auto"/>
        <w:bottom w:val="none" w:sz="0" w:space="0" w:color="auto"/>
        <w:right w:val="none" w:sz="0" w:space="0" w:color="auto"/>
      </w:divBdr>
    </w:div>
    <w:div w:id="780497684">
      <w:bodyDiv w:val="1"/>
      <w:marLeft w:val="0"/>
      <w:marRight w:val="0"/>
      <w:marTop w:val="0"/>
      <w:marBottom w:val="0"/>
      <w:divBdr>
        <w:top w:val="none" w:sz="0" w:space="0" w:color="auto"/>
        <w:left w:val="none" w:sz="0" w:space="0" w:color="auto"/>
        <w:bottom w:val="none" w:sz="0" w:space="0" w:color="auto"/>
        <w:right w:val="none" w:sz="0" w:space="0" w:color="auto"/>
      </w:divBdr>
    </w:div>
    <w:div w:id="858860284">
      <w:bodyDiv w:val="1"/>
      <w:marLeft w:val="0"/>
      <w:marRight w:val="0"/>
      <w:marTop w:val="0"/>
      <w:marBottom w:val="0"/>
      <w:divBdr>
        <w:top w:val="none" w:sz="0" w:space="0" w:color="auto"/>
        <w:left w:val="none" w:sz="0" w:space="0" w:color="auto"/>
        <w:bottom w:val="none" w:sz="0" w:space="0" w:color="auto"/>
        <w:right w:val="none" w:sz="0" w:space="0" w:color="auto"/>
      </w:divBdr>
    </w:div>
    <w:div w:id="880476923">
      <w:bodyDiv w:val="1"/>
      <w:marLeft w:val="0"/>
      <w:marRight w:val="0"/>
      <w:marTop w:val="0"/>
      <w:marBottom w:val="0"/>
      <w:divBdr>
        <w:top w:val="none" w:sz="0" w:space="0" w:color="auto"/>
        <w:left w:val="none" w:sz="0" w:space="0" w:color="auto"/>
        <w:bottom w:val="none" w:sz="0" w:space="0" w:color="auto"/>
        <w:right w:val="none" w:sz="0" w:space="0" w:color="auto"/>
      </w:divBdr>
    </w:div>
    <w:div w:id="880939965">
      <w:bodyDiv w:val="1"/>
      <w:marLeft w:val="0"/>
      <w:marRight w:val="0"/>
      <w:marTop w:val="0"/>
      <w:marBottom w:val="0"/>
      <w:divBdr>
        <w:top w:val="none" w:sz="0" w:space="0" w:color="auto"/>
        <w:left w:val="none" w:sz="0" w:space="0" w:color="auto"/>
        <w:bottom w:val="none" w:sz="0" w:space="0" w:color="auto"/>
        <w:right w:val="none" w:sz="0" w:space="0" w:color="auto"/>
      </w:divBdr>
    </w:div>
    <w:div w:id="912935549">
      <w:bodyDiv w:val="1"/>
      <w:marLeft w:val="0"/>
      <w:marRight w:val="0"/>
      <w:marTop w:val="0"/>
      <w:marBottom w:val="0"/>
      <w:divBdr>
        <w:top w:val="none" w:sz="0" w:space="0" w:color="auto"/>
        <w:left w:val="none" w:sz="0" w:space="0" w:color="auto"/>
        <w:bottom w:val="none" w:sz="0" w:space="0" w:color="auto"/>
        <w:right w:val="none" w:sz="0" w:space="0" w:color="auto"/>
      </w:divBdr>
    </w:div>
    <w:div w:id="944270564">
      <w:bodyDiv w:val="1"/>
      <w:marLeft w:val="0"/>
      <w:marRight w:val="0"/>
      <w:marTop w:val="0"/>
      <w:marBottom w:val="0"/>
      <w:divBdr>
        <w:top w:val="none" w:sz="0" w:space="0" w:color="auto"/>
        <w:left w:val="none" w:sz="0" w:space="0" w:color="auto"/>
        <w:bottom w:val="none" w:sz="0" w:space="0" w:color="auto"/>
        <w:right w:val="none" w:sz="0" w:space="0" w:color="auto"/>
      </w:divBdr>
    </w:div>
    <w:div w:id="956520822">
      <w:bodyDiv w:val="1"/>
      <w:marLeft w:val="0"/>
      <w:marRight w:val="0"/>
      <w:marTop w:val="0"/>
      <w:marBottom w:val="0"/>
      <w:divBdr>
        <w:top w:val="none" w:sz="0" w:space="0" w:color="auto"/>
        <w:left w:val="none" w:sz="0" w:space="0" w:color="auto"/>
        <w:bottom w:val="none" w:sz="0" w:space="0" w:color="auto"/>
        <w:right w:val="none" w:sz="0" w:space="0" w:color="auto"/>
      </w:divBdr>
    </w:div>
    <w:div w:id="976028745">
      <w:bodyDiv w:val="1"/>
      <w:marLeft w:val="0"/>
      <w:marRight w:val="0"/>
      <w:marTop w:val="0"/>
      <w:marBottom w:val="0"/>
      <w:divBdr>
        <w:top w:val="none" w:sz="0" w:space="0" w:color="auto"/>
        <w:left w:val="none" w:sz="0" w:space="0" w:color="auto"/>
        <w:bottom w:val="none" w:sz="0" w:space="0" w:color="auto"/>
        <w:right w:val="none" w:sz="0" w:space="0" w:color="auto"/>
      </w:divBdr>
    </w:div>
    <w:div w:id="984361804">
      <w:bodyDiv w:val="1"/>
      <w:marLeft w:val="0"/>
      <w:marRight w:val="0"/>
      <w:marTop w:val="0"/>
      <w:marBottom w:val="0"/>
      <w:divBdr>
        <w:top w:val="none" w:sz="0" w:space="0" w:color="auto"/>
        <w:left w:val="none" w:sz="0" w:space="0" w:color="auto"/>
        <w:bottom w:val="none" w:sz="0" w:space="0" w:color="auto"/>
        <w:right w:val="none" w:sz="0" w:space="0" w:color="auto"/>
      </w:divBdr>
    </w:div>
    <w:div w:id="984967115">
      <w:bodyDiv w:val="1"/>
      <w:marLeft w:val="0"/>
      <w:marRight w:val="0"/>
      <w:marTop w:val="0"/>
      <w:marBottom w:val="0"/>
      <w:divBdr>
        <w:top w:val="none" w:sz="0" w:space="0" w:color="auto"/>
        <w:left w:val="none" w:sz="0" w:space="0" w:color="auto"/>
        <w:bottom w:val="none" w:sz="0" w:space="0" w:color="auto"/>
        <w:right w:val="none" w:sz="0" w:space="0" w:color="auto"/>
      </w:divBdr>
    </w:div>
    <w:div w:id="1025790960">
      <w:bodyDiv w:val="1"/>
      <w:marLeft w:val="0"/>
      <w:marRight w:val="0"/>
      <w:marTop w:val="0"/>
      <w:marBottom w:val="0"/>
      <w:divBdr>
        <w:top w:val="none" w:sz="0" w:space="0" w:color="auto"/>
        <w:left w:val="none" w:sz="0" w:space="0" w:color="auto"/>
        <w:bottom w:val="none" w:sz="0" w:space="0" w:color="auto"/>
        <w:right w:val="none" w:sz="0" w:space="0" w:color="auto"/>
      </w:divBdr>
    </w:div>
    <w:div w:id="1037509337">
      <w:bodyDiv w:val="1"/>
      <w:marLeft w:val="0"/>
      <w:marRight w:val="0"/>
      <w:marTop w:val="0"/>
      <w:marBottom w:val="0"/>
      <w:divBdr>
        <w:top w:val="none" w:sz="0" w:space="0" w:color="auto"/>
        <w:left w:val="none" w:sz="0" w:space="0" w:color="auto"/>
        <w:bottom w:val="none" w:sz="0" w:space="0" w:color="auto"/>
        <w:right w:val="none" w:sz="0" w:space="0" w:color="auto"/>
      </w:divBdr>
    </w:div>
    <w:div w:id="1079908814">
      <w:bodyDiv w:val="1"/>
      <w:marLeft w:val="0"/>
      <w:marRight w:val="0"/>
      <w:marTop w:val="0"/>
      <w:marBottom w:val="0"/>
      <w:divBdr>
        <w:top w:val="none" w:sz="0" w:space="0" w:color="auto"/>
        <w:left w:val="none" w:sz="0" w:space="0" w:color="auto"/>
        <w:bottom w:val="none" w:sz="0" w:space="0" w:color="auto"/>
        <w:right w:val="none" w:sz="0" w:space="0" w:color="auto"/>
      </w:divBdr>
    </w:div>
    <w:div w:id="1083066798">
      <w:bodyDiv w:val="1"/>
      <w:marLeft w:val="0"/>
      <w:marRight w:val="0"/>
      <w:marTop w:val="0"/>
      <w:marBottom w:val="0"/>
      <w:divBdr>
        <w:top w:val="none" w:sz="0" w:space="0" w:color="auto"/>
        <w:left w:val="none" w:sz="0" w:space="0" w:color="auto"/>
        <w:bottom w:val="none" w:sz="0" w:space="0" w:color="auto"/>
        <w:right w:val="none" w:sz="0" w:space="0" w:color="auto"/>
      </w:divBdr>
    </w:div>
    <w:div w:id="1098139328">
      <w:bodyDiv w:val="1"/>
      <w:marLeft w:val="0"/>
      <w:marRight w:val="0"/>
      <w:marTop w:val="0"/>
      <w:marBottom w:val="0"/>
      <w:divBdr>
        <w:top w:val="none" w:sz="0" w:space="0" w:color="auto"/>
        <w:left w:val="none" w:sz="0" w:space="0" w:color="auto"/>
        <w:bottom w:val="none" w:sz="0" w:space="0" w:color="auto"/>
        <w:right w:val="none" w:sz="0" w:space="0" w:color="auto"/>
      </w:divBdr>
    </w:div>
    <w:div w:id="1138841348">
      <w:bodyDiv w:val="1"/>
      <w:marLeft w:val="0"/>
      <w:marRight w:val="0"/>
      <w:marTop w:val="0"/>
      <w:marBottom w:val="0"/>
      <w:divBdr>
        <w:top w:val="none" w:sz="0" w:space="0" w:color="auto"/>
        <w:left w:val="none" w:sz="0" w:space="0" w:color="auto"/>
        <w:bottom w:val="none" w:sz="0" w:space="0" w:color="auto"/>
        <w:right w:val="none" w:sz="0" w:space="0" w:color="auto"/>
      </w:divBdr>
    </w:div>
    <w:div w:id="1149127777">
      <w:bodyDiv w:val="1"/>
      <w:marLeft w:val="0"/>
      <w:marRight w:val="0"/>
      <w:marTop w:val="0"/>
      <w:marBottom w:val="0"/>
      <w:divBdr>
        <w:top w:val="none" w:sz="0" w:space="0" w:color="auto"/>
        <w:left w:val="none" w:sz="0" w:space="0" w:color="auto"/>
        <w:bottom w:val="none" w:sz="0" w:space="0" w:color="auto"/>
        <w:right w:val="none" w:sz="0" w:space="0" w:color="auto"/>
      </w:divBdr>
    </w:div>
    <w:div w:id="1152916291">
      <w:bodyDiv w:val="1"/>
      <w:marLeft w:val="0"/>
      <w:marRight w:val="0"/>
      <w:marTop w:val="0"/>
      <w:marBottom w:val="0"/>
      <w:divBdr>
        <w:top w:val="none" w:sz="0" w:space="0" w:color="auto"/>
        <w:left w:val="none" w:sz="0" w:space="0" w:color="auto"/>
        <w:bottom w:val="none" w:sz="0" w:space="0" w:color="auto"/>
        <w:right w:val="none" w:sz="0" w:space="0" w:color="auto"/>
      </w:divBdr>
    </w:div>
    <w:div w:id="1226143962">
      <w:bodyDiv w:val="1"/>
      <w:marLeft w:val="0"/>
      <w:marRight w:val="0"/>
      <w:marTop w:val="0"/>
      <w:marBottom w:val="0"/>
      <w:divBdr>
        <w:top w:val="none" w:sz="0" w:space="0" w:color="auto"/>
        <w:left w:val="none" w:sz="0" w:space="0" w:color="auto"/>
        <w:bottom w:val="none" w:sz="0" w:space="0" w:color="auto"/>
        <w:right w:val="none" w:sz="0" w:space="0" w:color="auto"/>
      </w:divBdr>
    </w:div>
    <w:div w:id="1282029756">
      <w:bodyDiv w:val="1"/>
      <w:marLeft w:val="0"/>
      <w:marRight w:val="0"/>
      <w:marTop w:val="0"/>
      <w:marBottom w:val="0"/>
      <w:divBdr>
        <w:top w:val="none" w:sz="0" w:space="0" w:color="auto"/>
        <w:left w:val="none" w:sz="0" w:space="0" w:color="auto"/>
        <w:bottom w:val="none" w:sz="0" w:space="0" w:color="auto"/>
        <w:right w:val="none" w:sz="0" w:space="0" w:color="auto"/>
      </w:divBdr>
    </w:div>
    <w:div w:id="1319650998">
      <w:bodyDiv w:val="1"/>
      <w:marLeft w:val="0"/>
      <w:marRight w:val="0"/>
      <w:marTop w:val="0"/>
      <w:marBottom w:val="0"/>
      <w:divBdr>
        <w:top w:val="none" w:sz="0" w:space="0" w:color="auto"/>
        <w:left w:val="none" w:sz="0" w:space="0" w:color="auto"/>
        <w:bottom w:val="none" w:sz="0" w:space="0" w:color="auto"/>
        <w:right w:val="none" w:sz="0" w:space="0" w:color="auto"/>
      </w:divBdr>
    </w:div>
    <w:div w:id="1328361447">
      <w:bodyDiv w:val="1"/>
      <w:marLeft w:val="0"/>
      <w:marRight w:val="0"/>
      <w:marTop w:val="0"/>
      <w:marBottom w:val="0"/>
      <w:divBdr>
        <w:top w:val="none" w:sz="0" w:space="0" w:color="auto"/>
        <w:left w:val="none" w:sz="0" w:space="0" w:color="auto"/>
        <w:bottom w:val="none" w:sz="0" w:space="0" w:color="auto"/>
        <w:right w:val="none" w:sz="0" w:space="0" w:color="auto"/>
      </w:divBdr>
    </w:div>
    <w:div w:id="1356803678">
      <w:bodyDiv w:val="1"/>
      <w:marLeft w:val="0"/>
      <w:marRight w:val="0"/>
      <w:marTop w:val="0"/>
      <w:marBottom w:val="0"/>
      <w:divBdr>
        <w:top w:val="none" w:sz="0" w:space="0" w:color="auto"/>
        <w:left w:val="none" w:sz="0" w:space="0" w:color="auto"/>
        <w:bottom w:val="none" w:sz="0" w:space="0" w:color="auto"/>
        <w:right w:val="none" w:sz="0" w:space="0" w:color="auto"/>
      </w:divBdr>
    </w:div>
    <w:div w:id="1385639047">
      <w:bodyDiv w:val="1"/>
      <w:marLeft w:val="0"/>
      <w:marRight w:val="0"/>
      <w:marTop w:val="0"/>
      <w:marBottom w:val="0"/>
      <w:divBdr>
        <w:top w:val="none" w:sz="0" w:space="0" w:color="auto"/>
        <w:left w:val="none" w:sz="0" w:space="0" w:color="auto"/>
        <w:bottom w:val="none" w:sz="0" w:space="0" w:color="auto"/>
        <w:right w:val="none" w:sz="0" w:space="0" w:color="auto"/>
      </w:divBdr>
    </w:div>
    <w:div w:id="1388407664">
      <w:bodyDiv w:val="1"/>
      <w:marLeft w:val="0"/>
      <w:marRight w:val="0"/>
      <w:marTop w:val="0"/>
      <w:marBottom w:val="0"/>
      <w:divBdr>
        <w:top w:val="none" w:sz="0" w:space="0" w:color="auto"/>
        <w:left w:val="none" w:sz="0" w:space="0" w:color="auto"/>
        <w:bottom w:val="none" w:sz="0" w:space="0" w:color="auto"/>
        <w:right w:val="none" w:sz="0" w:space="0" w:color="auto"/>
      </w:divBdr>
    </w:div>
    <w:div w:id="1391995186">
      <w:bodyDiv w:val="1"/>
      <w:marLeft w:val="0"/>
      <w:marRight w:val="0"/>
      <w:marTop w:val="0"/>
      <w:marBottom w:val="0"/>
      <w:divBdr>
        <w:top w:val="none" w:sz="0" w:space="0" w:color="auto"/>
        <w:left w:val="none" w:sz="0" w:space="0" w:color="auto"/>
        <w:bottom w:val="none" w:sz="0" w:space="0" w:color="auto"/>
        <w:right w:val="none" w:sz="0" w:space="0" w:color="auto"/>
      </w:divBdr>
    </w:div>
    <w:div w:id="1394044700">
      <w:bodyDiv w:val="1"/>
      <w:marLeft w:val="0"/>
      <w:marRight w:val="0"/>
      <w:marTop w:val="0"/>
      <w:marBottom w:val="0"/>
      <w:divBdr>
        <w:top w:val="none" w:sz="0" w:space="0" w:color="auto"/>
        <w:left w:val="none" w:sz="0" w:space="0" w:color="auto"/>
        <w:bottom w:val="none" w:sz="0" w:space="0" w:color="auto"/>
        <w:right w:val="none" w:sz="0" w:space="0" w:color="auto"/>
      </w:divBdr>
    </w:div>
    <w:div w:id="1423720475">
      <w:bodyDiv w:val="1"/>
      <w:marLeft w:val="0"/>
      <w:marRight w:val="0"/>
      <w:marTop w:val="0"/>
      <w:marBottom w:val="0"/>
      <w:divBdr>
        <w:top w:val="none" w:sz="0" w:space="0" w:color="auto"/>
        <w:left w:val="none" w:sz="0" w:space="0" w:color="auto"/>
        <w:bottom w:val="none" w:sz="0" w:space="0" w:color="auto"/>
        <w:right w:val="none" w:sz="0" w:space="0" w:color="auto"/>
      </w:divBdr>
    </w:div>
    <w:div w:id="1439254010">
      <w:bodyDiv w:val="1"/>
      <w:marLeft w:val="0"/>
      <w:marRight w:val="0"/>
      <w:marTop w:val="0"/>
      <w:marBottom w:val="0"/>
      <w:divBdr>
        <w:top w:val="none" w:sz="0" w:space="0" w:color="auto"/>
        <w:left w:val="none" w:sz="0" w:space="0" w:color="auto"/>
        <w:bottom w:val="none" w:sz="0" w:space="0" w:color="auto"/>
        <w:right w:val="none" w:sz="0" w:space="0" w:color="auto"/>
      </w:divBdr>
      <w:divsChild>
        <w:div w:id="91247671">
          <w:marLeft w:val="0"/>
          <w:marRight w:val="0"/>
          <w:marTop w:val="0"/>
          <w:marBottom w:val="0"/>
          <w:divBdr>
            <w:top w:val="none" w:sz="0" w:space="0" w:color="auto"/>
            <w:left w:val="none" w:sz="0" w:space="0" w:color="auto"/>
            <w:bottom w:val="none" w:sz="0" w:space="0" w:color="auto"/>
            <w:right w:val="none" w:sz="0" w:space="0" w:color="auto"/>
          </w:divBdr>
          <w:divsChild>
            <w:div w:id="916017224">
              <w:marLeft w:val="0"/>
              <w:marRight w:val="0"/>
              <w:marTop w:val="0"/>
              <w:marBottom w:val="0"/>
              <w:divBdr>
                <w:top w:val="none" w:sz="0" w:space="0" w:color="auto"/>
                <w:left w:val="none" w:sz="0" w:space="0" w:color="auto"/>
                <w:bottom w:val="none" w:sz="0" w:space="0" w:color="auto"/>
                <w:right w:val="none" w:sz="0" w:space="0" w:color="auto"/>
              </w:divBdr>
            </w:div>
          </w:divsChild>
        </w:div>
        <w:div w:id="974143597">
          <w:marLeft w:val="0"/>
          <w:marRight w:val="0"/>
          <w:marTop w:val="0"/>
          <w:marBottom w:val="0"/>
          <w:divBdr>
            <w:top w:val="none" w:sz="0" w:space="0" w:color="auto"/>
            <w:left w:val="none" w:sz="0" w:space="0" w:color="auto"/>
            <w:bottom w:val="none" w:sz="0" w:space="0" w:color="auto"/>
            <w:right w:val="none" w:sz="0" w:space="0" w:color="auto"/>
          </w:divBdr>
          <w:divsChild>
            <w:div w:id="4836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6985">
      <w:bodyDiv w:val="1"/>
      <w:marLeft w:val="0"/>
      <w:marRight w:val="0"/>
      <w:marTop w:val="0"/>
      <w:marBottom w:val="0"/>
      <w:divBdr>
        <w:top w:val="none" w:sz="0" w:space="0" w:color="auto"/>
        <w:left w:val="none" w:sz="0" w:space="0" w:color="auto"/>
        <w:bottom w:val="none" w:sz="0" w:space="0" w:color="auto"/>
        <w:right w:val="none" w:sz="0" w:space="0" w:color="auto"/>
      </w:divBdr>
    </w:div>
    <w:div w:id="1455100955">
      <w:bodyDiv w:val="1"/>
      <w:marLeft w:val="0"/>
      <w:marRight w:val="0"/>
      <w:marTop w:val="0"/>
      <w:marBottom w:val="0"/>
      <w:divBdr>
        <w:top w:val="none" w:sz="0" w:space="0" w:color="auto"/>
        <w:left w:val="none" w:sz="0" w:space="0" w:color="auto"/>
        <w:bottom w:val="none" w:sz="0" w:space="0" w:color="auto"/>
        <w:right w:val="none" w:sz="0" w:space="0" w:color="auto"/>
      </w:divBdr>
    </w:div>
    <w:div w:id="1460297260">
      <w:bodyDiv w:val="1"/>
      <w:marLeft w:val="0"/>
      <w:marRight w:val="0"/>
      <w:marTop w:val="0"/>
      <w:marBottom w:val="0"/>
      <w:divBdr>
        <w:top w:val="none" w:sz="0" w:space="0" w:color="auto"/>
        <w:left w:val="none" w:sz="0" w:space="0" w:color="auto"/>
        <w:bottom w:val="none" w:sz="0" w:space="0" w:color="auto"/>
        <w:right w:val="none" w:sz="0" w:space="0" w:color="auto"/>
      </w:divBdr>
    </w:div>
    <w:div w:id="1484660164">
      <w:bodyDiv w:val="1"/>
      <w:marLeft w:val="0"/>
      <w:marRight w:val="0"/>
      <w:marTop w:val="0"/>
      <w:marBottom w:val="0"/>
      <w:divBdr>
        <w:top w:val="none" w:sz="0" w:space="0" w:color="auto"/>
        <w:left w:val="none" w:sz="0" w:space="0" w:color="auto"/>
        <w:bottom w:val="none" w:sz="0" w:space="0" w:color="auto"/>
        <w:right w:val="none" w:sz="0" w:space="0" w:color="auto"/>
      </w:divBdr>
    </w:div>
    <w:div w:id="1508710485">
      <w:bodyDiv w:val="1"/>
      <w:marLeft w:val="0"/>
      <w:marRight w:val="0"/>
      <w:marTop w:val="0"/>
      <w:marBottom w:val="0"/>
      <w:divBdr>
        <w:top w:val="none" w:sz="0" w:space="0" w:color="auto"/>
        <w:left w:val="none" w:sz="0" w:space="0" w:color="auto"/>
        <w:bottom w:val="none" w:sz="0" w:space="0" w:color="auto"/>
        <w:right w:val="none" w:sz="0" w:space="0" w:color="auto"/>
      </w:divBdr>
    </w:div>
    <w:div w:id="1536114427">
      <w:bodyDiv w:val="1"/>
      <w:marLeft w:val="0"/>
      <w:marRight w:val="0"/>
      <w:marTop w:val="0"/>
      <w:marBottom w:val="0"/>
      <w:divBdr>
        <w:top w:val="none" w:sz="0" w:space="0" w:color="auto"/>
        <w:left w:val="none" w:sz="0" w:space="0" w:color="auto"/>
        <w:bottom w:val="none" w:sz="0" w:space="0" w:color="auto"/>
        <w:right w:val="none" w:sz="0" w:space="0" w:color="auto"/>
      </w:divBdr>
    </w:div>
    <w:div w:id="1551724224">
      <w:bodyDiv w:val="1"/>
      <w:marLeft w:val="0"/>
      <w:marRight w:val="0"/>
      <w:marTop w:val="0"/>
      <w:marBottom w:val="0"/>
      <w:divBdr>
        <w:top w:val="none" w:sz="0" w:space="0" w:color="auto"/>
        <w:left w:val="none" w:sz="0" w:space="0" w:color="auto"/>
        <w:bottom w:val="none" w:sz="0" w:space="0" w:color="auto"/>
        <w:right w:val="none" w:sz="0" w:space="0" w:color="auto"/>
      </w:divBdr>
    </w:div>
    <w:div w:id="1559125920">
      <w:bodyDiv w:val="1"/>
      <w:marLeft w:val="0"/>
      <w:marRight w:val="0"/>
      <w:marTop w:val="0"/>
      <w:marBottom w:val="0"/>
      <w:divBdr>
        <w:top w:val="none" w:sz="0" w:space="0" w:color="auto"/>
        <w:left w:val="none" w:sz="0" w:space="0" w:color="auto"/>
        <w:bottom w:val="none" w:sz="0" w:space="0" w:color="auto"/>
        <w:right w:val="none" w:sz="0" w:space="0" w:color="auto"/>
      </w:divBdr>
    </w:div>
    <w:div w:id="1618834724">
      <w:bodyDiv w:val="1"/>
      <w:marLeft w:val="0"/>
      <w:marRight w:val="0"/>
      <w:marTop w:val="0"/>
      <w:marBottom w:val="0"/>
      <w:divBdr>
        <w:top w:val="none" w:sz="0" w:space="0" w:color="auto"/>
        <w:left w:val="none" w:sz="0" w:space="0" w:color="auto"/>
        <w:bottom w:val="none" w:sz="0" w:space="0" w:color="auto"/>
        <w:right w:val="none" w:sz="0" w:space="0" w:color="auto"/>
      </w:divBdr>
    </w:div>
    <w:div w:id="1633709339">
      <w:bodyDiv w:val="1"/>
      <w:marLeft w:val="0"/>
      <w:marRight w:val="0"/>
      <w:marTop w:val="0"/>
      <w:marBottom w:val="0"/>
      <w:divBdr>
        <w:top w:val="none" w:sz="0" w:space="0" w:color="auto"/>
        <w:left w:val="none" w:sz="0" w:space="0" w:color="auto"/>
        <w:bottom w:val="none" w:sz="0" w:space="0" w:color="auto"/>
        <w:right w:val="none" w:sz="0" w:space="0" w:color="auto"/>
      </w:divBdr>
    </w:div>
    <w:div w:id="1677994039">
      <w:bodyDiv w:val="1"/>
      <w:marLeft w:val="0"/>
      <w:marRight w:val="0"/>
      <w:marTop w:val="0"/>
      <w:marBottom w:val="0"/>
      <w:divBdr>
        <w:top w:val="none" w:sz="0" w:space="0" w:color="auto"/>
        <w:left w:val="none" w:sz="0" w:space="0" w:color="auto"/>
        <w:bottom w:val="none" w:sz="0" w:space="0" w:color="auto"/>
        <w:right w:val="none" w:sz="0" w:space="0" w:color="auto"/>
      </w:divBdr>
    </w:div>
    <w:div w:id="1696886902">
      <w:bodyDiv w:val="1"/>
      <w:marLeft w:val="0"/>
      <w:marRight w:val="0"/>
      <w:marTop w:val="0"/>
      <w:marBottom w:val="0"/>
      <w:divBdr>
        <w:top w:val="none" w:sz="0" w:space="0" w:color="auto"/>
        <w:left w:val="none" w:sz="0" w:space="0" w:color="auto"/>
        <w:bottom w:val="none" w:sz="0" w:space="0" w:color="auto"/>
        <w:right w:val="none" w:sz="0" w:space="0" w:color="auto"/>
      </w:divBdr>
    </w:div>
    <w:div w:id="1711493418">
      <w:bodyDiv w:val="1"/>
      <w:marLeft w:val="0"/>
      <w:marRight w:val="0"/>
      <w:marTop w:val="0"/>
      <w:marBottom w:val="0"/>
      <w:divBdr>
        <w:top w:val="none" w:sz="0" w:space="0" w:color="auto"/>
        <w:left w:val="none" w:sz="0" w:space="0" w:color="auto"/>
        <w:bottom w:val="none" w:sz="0" w:space="0" w:color="auto"/>
        <w:right w:val="none" w:sz="0" w:space="0" w:color="auto"/>
      </w:divBdr>
    </w:div>
    <w:div w:id="1748916455">
      <w:bodyDiv w:val="1"/>
      <w:marLeft w:val="0"/>
      <w:marRight w:val="0"/>
      <w:marTop w:val="0"/>
      <w:marBottom w:val="0"/>
      <w:divBdr>
        <w:top w:val="none" w:sz="0" w:space="0" w:color="auto"/>
        <w:left w:val="none" w:sz="0" w:space="0" w:color="auto"/>
        <w:bottom w:val="none" w:sz="0" w:space="0" w:color="auto"/>
        <w:right w:val="none" w:sz="0" w:space="0" w:color="auto"/>
      </w:divBdr>
    </w:div>
    <w:div w:id="1758481369">
      <w:bodyDiv w:val="1"/>
      <w:marLeft w:val="0"/>
      <w:marRight w:val="0"/>
      <w:marTop w:val="0"/>
      <w:marBottom w:val="0"/>
      <w:divBdr>
        <w:top w:val="none" w:sz="0" w:space="0" w:color="auto"/>
        <w:left w:val="none" w:sz="0" w:space="0" w:color="auto"/>
        <w:bottom w:val="none" w:sz="0" w:space="0" w:color="auto"/>
        <w:right w:val="none" w:sz="0" w:space="0" w:color="auto"/>
      </w:divBdr>
    </w:div>
    <w:div w:id="1759523272">
      <w:bodyDiv w:val="1"/>
      <w:marLeft w:val="0"/>
      <w:marRight w:val="0"/>
      <w:marTop w:val="0"/>
      <w:marBottom w:val="0"/>
      <w:divBdr>
        <w:top w:val="none" w:sz="0" w:space="0" w:color="auto"/>
        <w:left w:val="none" w:sz="0" w:space="0" w:color="auto"/>
        <w:bottom w:val="none" w:sz="0" w:space="0" w:color="auto"/>
        <w:right w:val="none" w:sz="0" w:space="0" w:color="auto"/>
      </w:divBdr>
    </w:div>
    <w:div w:id="1762213004">
      <w:bodyDiv w:val="1"/>
      <w:marLeft w:val="0"/>
      <w:marRight w:val="0"/>
      <w:marTop w:val="0"/>
      <w:marBottom w:val="0"/>
      <w:divBdr>
        <w:top w:val="none" w:sz="0" w:space="0" w:color="auto"/>
        <w:left w:val="none" w:sz="0" w:space="0" w:color="auto"/>
        <w:bottom w:val="none" w:sz="0" w:space="0" w:color="auto"/>
        <w:right w:val="none" w:sz="0" w:space="0" w:color="auto"/>
      </w:divBdr>
    </w:div>
    <w:div w:id="1767261608">
      <w:bodyDiv w:val="1"/>
      <w:marLeft w:val="0"/>
      <w:marRight w:val="0"/>
      <w:marTop w:val="0"/>
      <w:marBottom w:val="0"/>
      <w:divBdr>
        <w:top w:val="none" w:sz="0" w:space="0" w:color="auto"/>
        <w:left w:val="none" w:sz="0" w:space="0" w:color="auto"/>
        <w:bottom w:val="none" w:sz="0" w:space="0" w:color="auto"/>
        <w:right w:val="none" w:sz="0" w:space="0" w:color="auto"/>
      </w:divBdr>
    </w:div>
    <w:div w:id="1796025998">
      <w:bodyDiv w:val="1"/>
      <w:marLeft w:val="0"/>
      <w:marRight w:val="0"/>
      <w:marTop w:val="0"/>
      <w:marBottom w:val="0"/>
      <w:divBdr>
        <w:top w:val="none" w:sz="0" w:space="0" w:color="auto"/>
        <w:left w:val="none" w:sz="0" w:space="0" w:color="auto"/>
        <w:bottom w:val="none" w:sz="0" w:space="0" w:color="auto"/>
        <w:right w:val="none" w:sz="0" w:space="0" w:color="auto"/>
      </w:divBdr>
    </w:div>
    <w:div w:id="1825505976">
      <w:bodyDiv w:val="1"/>
      <w:marLeft w:val="0"/>
      <w:marRight w:val="0"/>
      <w:marTop w:val="0"/>
      <w:marBottom w:val="0"/>
      <w:divBdr>
        <w:top w:val="none" w:sz="0" w:space="0" w:color="auto"/>
        <w:left w:val="none" w:sz="0" w:space="0" w:color="auto"/>
        <w:bottom w:val="none" w:sz="0" w:space="0" w:color="auto"/>
        <w:right w:val="none" w:sz="0" w:space="0" w:color="auto"/>
      </w:divBdr>
    </w:div>
    <w:div w:id="1842742762">
      <w:bodyDiv w:val="1"/>
      <w:marLeft w:val="0"/>
      <w:marRight w:val="0"/>
      <w:marTop w:val="0"/>
      <w:marBottom w:val="0"/>
      <w:divBdr>
        <w:top w:val="none" w:sz="0" w:space="0" w:color="auto"/>
        <w:left w:val="none" w:sz="0" w:space="0" w:color="auto"/>
        <w:bottom w:val="none" w:sz="0" w:space="0" w:color="auto"/>
        <w:right w:val="none" w:sz="0" w:space="0" w:color="auto"/>
      </w:divBdr>
    </w:div>
    <w:div w:id="1853379326">
      <w:bodyDiv w:val="1"/>
      <w:marLeft w:val="0"/>
      <w:marRight w:val="0"/>
      <w:marTop w:val="0"/>
      <w:marBottom w:val="0"/>
      <w:divBdr>
        <w:top w:val="none" w:sz="0" w:space="0" w:color="auto"/>
        <w:left w:val="none" w:sz="0" w:space="0" w:color="auto"/>
        <w:bottom w:val="none" w:sz="0" w:space="0" w:color="auto"/>
        <w:right w:val="none" w:sz="0" w:space="0" w:color="auto"/>
      </w:divBdr>
    </w:div>
    <w:div w:id="1884823702">
      <w:bodyDiv w:val="1"/>
      <w:marLeft w:val="0"/>
      <w:marRight w:val="0"/>
      <w:marTop w:val="0"/>
      <w:marBottom w:val="0"/>
      <w:divBdr>
        <w:top w:val="none" w:sz="0" w:space="0" w:color="auto"/>
        <w:left w:val="none" w:sz="0" w:space="0" w:color="auto"/>
        <w:bottom w:val="none" w:sz="0" w:space="0" w:color="auto"/>
        <w:right w:val="none" w:sz="0" w:space="0" w:color="auto"/>
      </w:divBdr>
    </w:div>
    <w:div w:id="1934391795">
      <w:bodyDiv w:val="1"/>
      <w:marLeft w:val="0"/>
      <w:marRight w:val="0"/>
      <w:marTop w:val="0"/>
      <w:marBottom w:val="0"/>
      <w:divBdr>
        <w:top w:val="none" w:sz="0" w:space="0" w:color="auto"/>
        <w:left w:val="none" w:sz="0" w:space="0" w:color="auto"/>
        <w:bottom w:val="none" w:sz="0" w:space="0" w:color="auto"/>
        <w:right w:val="none" w:sz="0" w:space="0" w:color="auto"/>
      </w:divBdr>
    </w:div>
    <w:div w:id="1947540515">
      <w:bodyDiv w:val="1"/>
      <w:marLeft w:val="0"/>
      <w:marRight w:val="0"/>
      <w:marTop w:val="0"/>
      <w:marBottom w:val="0"/>
      <w:divBdr>
        <w:top w:val="none" w:sz="0" w:space="0" w:color="auto"/>
        <w:left w:val="none" w:sz="0" w:space="0" w:color="auto"/>
        <w:bottom w:val="none" w:sz="0" w:space="0" w:color="auto"/>
        <w:right w:val="none" w:sz="0" w:space="0" w:color="auto"/>
      </w:divBdr>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00234556">
      <w:bodyDiv w:val="1"/>
      <w:marLeft w:val="0"/>
      <w:marRight w:val="0"/>
      <w:marTop w:val="0"/>
      <w:marBottom w:val="0"/>
      <w:divBdr>
        <w:top w:val="none" w:sz="0" w:space="0" w:color="auto"/>
        <w:left w:val="none" w:sz="0" w:space="0" w:color="auto"/>
        <w:bottom w:val="none" w:sz="0" w:space="0" w:color="auto"/>
        <w:right w:val="none" w:sz="0" w:space="0" w:color="auto"/>
      </w:divBdr>
    </w:div>
    <w:div w:id="2012220887">
      <w:bodyDiv w:val="1"/>
      <w:marLeft w:val="0"/>
      <w:marRight w:val="0"/>
      <w:marTop w:val="0"/>
      <w:marBottom w:val="0"/>
      <w:divBdr>
        <w:top w:val="none" w:sz="0" w:space="0" w:color="auto"/>
        <w:left w:val="none" w:sz="0" w:space="0" w:color="auto"/>
        <w:bottom w:val="none" w:sz="0" w:space="0" w:color="auto"/>
        <w:right w:val="none" w:sz="0" w:space="0" w:color="auto"/>
      </w:divBdr>
    </w:div>
    <w:div w:id="2046102467">
      <w:bodyDiv w:val="1"/>
      <w:marLeft w:val="0"/>
      <w:marRight w:val="0"/>
      <w:marTop w:val="0"/>
      <w:marBottom w:val="0"/>
      <w:divBdr>
        <w:top w:val="none" w:sz="0" w:space="0" w:color="auto"/>
        <w:left w:val="none" w:sz="0" w:space="0" w:color="auto"/>
        <w:bottom w:val="none" w:sz="0" w:space="0" w:color="auto"/>
        <w:right w:val="none" w:sz="0" w:space="0" w:color="auto"/>
      </w:divBdr>
    </w:div>
    <w:div w:id="2069451486">
      <w:bodyDiv w:val="1"/>
      <w:marLeft w:val="0"/>
      <w:marRight w:val="0"/>
      <w:marTop w:val="0"/>
      <w:marBottom w:val="0"/>
      <w:divBdr>
        <w:top w:val="none" w:sz="0" w:space="0" w:color="auto"/>
        <w:left w:val="none" w:sz="0" w:space="0" w:color="auto"/>
        <w:bottom w:val="none" w:sz="0" w:space="0" w:color="auto"/>
        <w:right w:val="none" w:sz="0" w:space="0" w:color="auto"/>
      </w:divBdr>
    </w:div>
    <w:div w:id="2071996878">
      <w:bodyDiv w:val="1"/>
      <w:marLeft w:val="0"/>
      <w:marRight w:val="0"/>
      <w:marTop w:val="0"/>
      <w:marBottom w:val="0"/>
      <w:divBdr>
        <w:top w:val="none" w:sz="0" w:space="0" w:color="auto"/>
        <w:left w:val="none" w:sz="0" w:space="0" w:color="auto"/>
        <w:bottom w:val="none" w:sz="0" w:space="0" w:color="auto"/>
        <w:right w:val="none" w:sz="0" w:space="0" w:color="auto"/>
      </w:divBdr>
    </w:div>
    <w:div w:id="2100445053">
      <w:bodyDiv w:val="1"/>
      <w:marLeft w:val="0"/>
      <w:marRight w:val="0"/>
      <w:marTop w:val="0"/>
      <w:marBottom w:val="0"/>
      <w:divBdr>
        <w:top w:val="none" w:sz="0" w:space="0" w:color="auto"/>
        <w:left w:val="none" w:sz="0" w:space="0" w:color="auto"/>
        <w:bottom w:val="none" w:sz="0" w:space="0" w:color="auto"/>
        <w:right w:val="none" w:sz="0" w:space="0" w:color="auto"/>
      </w:divBdr>
    </w:div>
    <w:div w:id="2128549229">
      <w:bodyDiv w:val="1"/>
      <w:marLeft w:val="0"/>
      <w:marRight w:val="0"/>
      <w:marTop w:val="0"/>
      <w:marBottom w:val="0"/>
      <w:divBdr>
        <w:top w:val="none" w:sz="0" w:space="0" w:color="auto"/>
        <w:left w:val="none" w:sz="0" w:space="0" w:color="auto"/>
        <w:bottom w:val="none" w:sz="0" w:space="0" w:color="auto"/>
        <w:right w:val="none" w:sz="0" w:space="0" w:color="auto"/>
      </w:divBdr>
    </w:div>
    <w:div w:id="213694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_x0020_History xmlns="2589310c-5316-40b3-b68d-4735ac72f265" xsi:nil="true"/>
    <IC_x0020_Update xmlns="2589310c-5316-40b3-b68d-4735ac72f265" xsi:nil="true"/>
    <Phase_x0020_Start_x0020_Date xmlns="2589310c-5316-40b3-b68d-4735ac72f265" xsi:nil="true"/>
    <Active xmlns="2589310c-5316-40b3-b68d-4735ac72f265">false</Active>
    <Rulemaking xmlns="2589310c-5316-40b3-b68d-4735ac72f265" xsi:nil="true"/>
    <Associated_x0020_Form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B0A1F-14E5-44EF-BD50-0FACFF3DB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BF44F-1AA3-4421-B5D8-628BC2D41AF4}">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0520EF73-0CA1-4150-A17F-3863FC496A1E}">
  <ds:schemaRefs>
    <ds:schemaRef ds:uri="http://schemas.microsoft.com/sharepoint/v3/contenttype/forms"/>
  </ds:schemaRefs>
</ds:datastoreItem>
</file>

<file path=customXml/itemProps4.xml><?xml version="1.0" encoding="utf-8"?>
<ds:datastoreItem xmlns:ds="http://schemas.openxmlformats.org/officeDocument/2006/customXml" ds:itemID="{84D4464C-17E4-438F-8F68-5DEAF2A0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3671</Words>
  <Characters>20930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Mumper, Matthew P</dc:creator>
  <cp:lastModifiedBy>Turay, Jameela</cp:lastModifiedBy>
  <cp:revision>2</cp:revision>
  <cp:lastPrinted>2016-08-23T21:34:00Z</cp:lastPrinted>
  <dcterms:created xsi:type="dcterms:W3CDTF">2016-11-29T14:09:00Z</dcterms:created>
  <dcterms:modified xsi:type="dcterms:W3CDTF">2016-11-29T14:09:00Z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