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B1B2C"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421E1909"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17B35500" w14:textId="77777777" w:rsidR="00320387" w:rsidRDefault="00320387" w:rsidP="00320387">
      <w:pPr>
        <w:keepNext/>
        <w:numPr>
          <w:ilvl w:val="12"/>
          <w:numId w:val="0"/>
        </w:numPr>
        <w:ind w:left="360"/>
      </w:pPr>
    </w:p>
    <w:p w14:paraId="55D09599" w14:textId="77777777" w:rsidR="007D2607" w:rsidRDefault="00C81E09" w:rsidP="00300165">
      <w:pPr>
        <w:ind w:left="288" w:hanging="288"/>
        <w:rPr>
          <w:bCs/>
        </w:rPr>
      </w:pPr>
      <w:r>
        <w:rPr>
          <w:bCs/>
        </w:rPr>
        <w:tab/>
      </w:r>
      <w:r w:rsidR="007D2607">
        <w:rPr>
          <w:bCs/>
        </w:rPr>
        <w:t xml:space="preserve">TSA </w:t>
      </w:r>
      <w:proofErr w:type="spellStart"/>
      <w:r w:rsidR="007D2607">
        <w:rPr>
          <w:bCs/>
        </w:rPr>
        <w:t>infoBoards</w:t>
      </w:r>
      <w:proofErr w:type="spellEnd"/>
      <w:r w:rsidR="007D2607">
        <w:rPr>
          <w:bCs/>
        </w:rPr>
        <w:t xml:space="preserve"> was developed by TSA as part of its broad responsibilities and authorities under the Aviation and Transportation Security Act (ATSA)</w:t>
      </w:r>
      <w:r w:rsidR="007D2607">
        <w:rPr>
          <w:rStyle w:val="FootnoteReference"/>
          <w:bCs/>
        </w:rPr>
        <w:footnoteReference w:id="1"/>
      </w:r>
      <w:r w:rsidR="007D2607">
        <w:rPr>
          <w:bCs/>
        </w:rPr>
        <w:t>, and delegated authority from the Secretary of Homeland Security, for “security in all modes of transportation…including security responsibilities…over modes of transportation that are exercised by the Department of Transportation.”</w:t>
      </w:r>
      <w:r w:rsidR="007D2607">
        <w:rPr>
          <w:rStyle w:val="FootnoteReference"/>
          <w:bCs/>
        </w:rPr>
        <w:footnoteReference w:id="2"/>
      </w:r>
      <w:r w:rsidR="007D2607">
        <w:rPr>
          <w:bCs/>
        </w:rPr>
        <w:t xml:space="preserve"> </w:t>
      </w:r>
    </w:p>
    <w:p w14:paraId="3E07FC0D" w14:textId="77777777" w:rsidR="00C81E09" w:rsidRDefault="00C81E09" w:rsidP="00C81E09">
      <w:pPr>
        <w:ind w:firstLine="720"/>
        <w:rPr>
          <w:bCs/>
        </w:rPr>
      </w:pPr>
    </w:p>
    <w:p w14:paraId="535D6706" w14:textId="77777777" w:rsidR="00C31629" w:rsidRDefault="00864F56" w:rsidP="00300165">
      <w:pPr>
        <w:ind w:left="288"/>
      </w:pPr>
      <w:r>
        <w:t xml:space="preserve">The Transportation Security Sector (TSS) includes a wide variety of </w:t>
      </w:r>
      <w:r w:rsidR="00C31629">
        <w:t xml:space="preserve">regulated parties and </w:t>
      </w:r>
      <w:r>
        <w:t xml:space="preserve">stakeholders that need </w:t>
      </w:r>
      <w:r w:rsidR="00C31629">
        <w:t xml:space="preserve">to share information with </w:t>
      </w:r>
      <w:r>
        <w:t xml:space="preserve">TSA.  </w:t>
      </w:r>
      <w:r w:rsidR="00C31629">
        <w:t xml:space="preserve">This information is critical to ensure awareness, prevention, response, and recovery to a transportation security incident.  </w:t>
      </w:r>
    </w:p>
    <w:p w14:paraId="41462506" w14:textId="77777777" w:rsidR="00C31629" w:rsidRDefault="00C31629" w:rsidP="00300165">
      <w:pPr>
        <w:ind w:left="288"/>
      </w:pPr>
    </w:p>
    <w:p w14:paraId="3B073AD6" w14:textId="77777777" w:rsidR="00C31629" w:rsidRDefault="007D2607" w:rsidP="00300165">
      <w:pPr>
        <w:ind w:left="288"/>
        <w:rPr>
          <w:bCs/>
        </w:rPr>
      </w:pPr>
      <w:r>
        <w:rPr>
          <w:bCs/>
        </w:rPr>
        <w:t xml:space="preserve">The TSA </w:t>
      </w:r>
      <w:proofErr w:type="spellStart"/>
      <w:r>
        <w:rPr>
          <w:bCs/>
        </w:rPr>
        <w:t>infoBoards</w:t>
      </w:r>
      <w:proofErr w:type="spellEnd"/>
      <w:r>
        <w:rPr>
          <w:bCs/>
        </w:rPr>
        <w:t xml:space="preserve"> is a data management system that </w:t>
      </w:r>
      <w:r w:rsidR="00C31629">
        <w:rPr>
          <w:bCs/>
        </w:rPr>
        <w:t xml:space="preserve">integrates security-related information and communications at the sensitive security information (SSI) level.  It provides an information sharing forum supporting </w:t>
      </w:r>
      <w:r>
        <w:rPr>
          <w:bCs/>
        </w:rPr>
        <w:t xml:space="preserve">coordination and collaboration </w:t>
      </w:r>
      <w:r w:rsidR="00C31629">
        <w:rPr>
          <w:bCs/>
        </w:rPr>
        <w:t xml:space="preserve">with and among TSA’s stakeholders, including </w:t>
      </w:r>
      <w:r>
        <w:rPr>
          <w:bCs/>
        </w:rPr>
        <w:t xml:space="preserve">industry, Federal agencies, and state and local governments–and </w:t>
      </w:r>
      <w:r w:rsidR="00775C90">
        <w:rPr>
          <w:bCs/>
        </w:rPr>
        <w:t>i</w:t>
      </w:r>
      <w:r>
        <w:rPr>
          <w:bCs/>
        </w:rPr>
        <w:t xml:space="preserve">t is located in a secure online environment and is accessible from the Homeland Security Information Network (HSIN) and TSA (for TSA staff only). It disseminates mission-critical information to users inside and outside of the TSA organization. </w:t>
      </w:r>
    </w:p>
    <w:p w14:paraId="1F68ED8D" w14:textId="77777777" w:rsidR="00C31629" w:rsidRDefault="00C31629" w:rsidP="00300165">
      <w:pPr>
        <w:ind w:left="288"/>
        <w:rPr>
          <w:bCs/>
        </w:rPr>
      </w:pPr>
    </w:p>
    <w:p w14:paraId="176DEA7B" w14:textId="77777777" w:rsidR="007D2607" w:rsidRDefault="007D2607" w:rsidP="00300165">
      <w:pPr>
        <w:ind w:left="288"/>
        <w:rPr>
          <w:bCs/>
        </w:rPr>
      </w:pPr>
      <w:r>
        <w:rPr>
          <w:bCs/>
        </w:rPr>
        <w:tab/>
      </w:r>
    </w:p>
    <w:p w14:paraId="6EC92342" w14:textId="77777777" w:rsidR="00320387" w:rsidRDefault="00320387" w:rsidP="00320387">
      <w:pPr>
        <w:numPr>
          <w:ilvl w:val="12"/>
          <w:numId w:val="0"/>
        </w:numPr>
        <w:ind w:left="360"/>
      </w:pPr>
    </w:p>
    <w:p w14:paraId="355A8C1F"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6DBE3F86"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697F5B6" w14:textId="77777777" w:rsidR="00320387" w:rsidRDefault="00320387" w:rsidP="00320387">
      <w:pPr>
        <w:keepNext/>
        <w:numPr>
          <w:ilvl w:val="12"/>
          <w:numId w:val="0"/>
        </w:numPr>
        <w:ind w:left="360"/>
      </w:pPr>
    </w:p>
    <w:p w14:paraId="7EBA0EAC" w14:textId="77777777" w:rsidR="00C31629" w:rsidRDefault="00C31629" w:rsidP="00C31629">
      <w:pPr>
        <w:ind w:left="288"/>
        <w:rPr>
          <w:bCs/>
        </w:rPr>
      </w:pPr>
      <w:r>
        <w:rPr>
          <w:bCs/>
        </w:rPr>
        <w:t xml:space="preserve">TSA </w:t>
      </w:r>
      <w:proofErr w:type="spellStart"/>
      <w:r>
        <w:rPr>
          <w:bCs/>
        </w:rPr>
        <w:t>infoBoards</w:t>
      </w:r>
      <w:proofErr w:type="spellEnd"/>
      <w:r>
        <w:rPr>
          <w:bCs/>
        </w:rPr>
        <w:t xml:space="preserve"> is an online portal allowing authorized users to obtain, post, and exchange information, access common resources, and communicate with similarly situated individuals.  TSA </w:t>
      </w:r>
      <w:proofErr w:type="spellStart"/>
      <w:r>
        <w:rPr>
          <w:bCs/>
        </w:rPr>
        <w:t>infoBoards</w:t>
      </w:r>
      <w:proofErr w:type="spellEnd"/>
      <w:r>
        <w:rPr>
          <w:bCs/>
        </w:rPr>
        <w:t xml:space="preserve"> is primarily used for disseminating (“posting”) TSA mission-critical information, such as Security Directives (SD), compliance status, policy updates and watch </w:t>
      </w:r>
      <w:r>
        <w:rPr>
          <w:bCs/>
        </w:rPr>
        <w:lastRenderedPageBreak/>
        <w:t>lists.  However, some groups of stakeholders use their communities (“boards”</w:t>
      </w:r>
      <w:r w:rsidR="003F1045">
        <w:rPr>
          <w:bCs/>
        </w:rPr>
        <w:t>) for</w:t>
      </w:r>
      <w:r>
        <w:rPr>
          <w:bCs/>
        </w:rPr>
        <w:t xml:space="preserve"> collaboration and to share transportation security information.  With TSA </w:t>
      </w:r>
      <w:proofErr w:type="spellStart"/>
      <w:r>
        <w:rPr>
          <w:bCs/>
        </w:rPr>
        <w:t>infoBoards</w:t>
      </w:r>
      <w:proofErr w:type="spellEnd"/>
      <w:r>
        <w:rPr>
          <w:bCs/>
        </w:rPr>
        <w:t>, transportation security industry stakeholders can filter alerts and information based on their particular needs, such as their regulated areas of operation or their treaty relationship.</w:t>
      </w:r>
    </w:p>
    <w:p w14:paraId="42D1C83B" w14:textId="77777777" w:rsidR="00C31629" w:rsidRDefault="00C31629" w:rsidP="00300165">
      <w:pPr>
        <w:ind w:left="360"/>
        <w:rPr>
          <w:bCs/>
        </w:rPr>
      </w:pPr>
    </w:p>
    <w:p w14:paraId="04FB6112" w14:textId="77777777" w:rsidR="00C31629" w:rsidRDefault="00C31629" w:rsidP="00C31629">
      <w:pPr>
        <w:ind w:left="288"/>
        <w:rPr>
          <w:bCs/>
        </w:rPr>
      </w:pPr>
      <w:r>
        <w:rPr>
          <w:bCs/>
        </w:rPr>
        <w:t xml:space="preserve">TSA intends TSA </w:t>
      </w:r>
      <w:proofErr w:type="spellStart"/>
      <w:r>
        <w:rPr>
          <w:bCs/>
        </w:rPr>
        <w:t>infoBoards</w:t>
      </w:r>
      <w:proofErr w:type="spellEnd"/>
      <w:r>
        <w:rPr>
          <w:bCs/>
        </w:rPr>
        <w:t xml:space="preserve"> to be used primarily by individuals with transportation security responsibilities, such as aircraft operators, airport security coordinators, and international transportation security coordinators.  These individuals can voluntarily contact TSA to request access to TSA </w:t>
      </w:r>
      <w:proofErr w:type="spellStart"/>
      <w:r>
        <w:rPr>
          <w:bCs/>
        </w:rPr>
        <w:t>infoBoards</w:t>
      </w:r>
      <w:proofErr w:type="spellEnd"/>
      <w:r>
        <w:rPr>
          <w:bCs/>
        </w:rPr>
        <w:t xml:space="preserve">; TSA does not require participation in TSA </w:t>
      </w:r>
      <w:proofErr w:type="spellStart"/>
      <w:r>
        <w:rPr>
          <w:bCs/>
        </w:rPr>
        <w:t>infoBoards</w:t>
      </w:r>
      <w:proofErr w:type="spellEnd"/>
      <w:r>
        <w:rPr>
          <w:bCs/>
        </w:rPr>
        <w:t xml:space="preserve">.  </w:t>
      </w:r>
    </w:p>
    <w:p w14:paraId="3AC796A7" w14:textId="77777777" w:rsidR="00C31629" w:rsidRDefault="00C31629" w:rsidP="00300165">
      <w:pPr>
        <w:ind w:left="360"/>
        <w:rPr>
          <w:bCs/>
        </w:rPr>
      </w:pPr>
    </w:p>
    <w:p w14:paraId="15EB5777" w14:textId="77777777" w:rsidR="00A17894" w:rsidRDefault="00A17894" w:rsidP="00300165">
      <w:pPr>
        <w:ind w:left="360"/>
        <w:rPr>
          <w:bCs/>
        </w:rPr>
      </w:pPr>
      <w:r>
        <w:rPr>
          <w:bCs/>
        </w:rPr>
        <w:t xml:space="preserve">TSA will collect two types of information through TSA </w:t>
      </w:r>
      <w:proofErr w:type="spellStart"/>
      <w:r>
        <w:rPr>
          <w:bCs/>
        </w:rPr>
        <w:t>infoBoards</w:t>
      </w:r>
      <w:proofErr w:type="spellEnd"/>
      <w:r>
        <w:rPr>
          <w:bCs/>
        </w:rPr>
        <w:t xml:space="preserve">.  The collection is voluntary.  TSA </w:t>
      </w:r>
      <w:proofErr w:type="spellStart"/>
      <w:r>
        <w:rPr>
          <w:bCs/>
        </w:rPr>
        <w:t>infoBoards</w:t>
      </w:r>
      <w:proofErr w:type="spellEnd"/>
      <w:r>
        <w:rPr>
          <w:bCs/>
        </w:rPr>
        <w:t xml:space="preserve"> users are not required to provide all information requested–however, if users choose to withhold information, they will not receive the benefits of TSA </w:t>
      </w:r>
      <w:proofErr w:type="spellStart"/>
      <w:r>
        <w:rPr>
          <w:bCs/>
        </w:rPr>
        <w:t>infoBoards</w:t>
      </w:r>
      <w:proofErr w:type="spellEnd"/>
      <w:r>
        <w:rPr>
          <w:bCs/>
        </w:rPr>
        <w:t xml:space="preserve"> associated with that information collection.</w:t>
      </w:r>
    </w:p>
    <w:p w14:paraId="00873F0F" w14:textId="77777777" w:rsidR="00C81E09" w:rsidRDefault="00C81E09" w:rsidP="00300165">
      <w:pPr>
        <w:ind w:left="360"/>
        <w:rPr>
          <w:bCs/>
        </w:rPr>
      </w:pPr>
    </w:p>
    <w:p w14:paraId="5F8AD938" w14:textId="77777777" w:rsidR="00A17894" w:rsidRDefault="00A17894" w:rsidP="00300165">
      <w:pPr>
        <w:ind w:left="360"/>
        <w:rPr>
          <w:bCs/>
        </w:rPr>
      </w:pPr>
      <w:r>
        <w:rPr>
          <w:bCs/>
        </w:rPr>
        <w:tab/>
        <w:t xml:space="preserve">1.  </w:t>
      </w:r>
      <w:r w:rsidRPr="00862F2E">
        <w:rPr>
          <w:bCs/>
          <w:u w:val="single"/>
        </w:rPr>
        <w:t>User registration information</w:t>
      </w:r>
      <w:r>
        <w:rPr>
          <w:bCs/>
        </w:rPr>
        <w:t xml:space="preserve">.  TSA will collect </w:t>
      </w:r>
      <w:r w:rsidR="00864F56">
        <w:rPr>
          <w:bCs/>
        </w:rPr>
        <w:t xml:space="preserve">registration </w:t>
      </w:r>
      <w:r>
        <w:rPr>
          <w:bCs/>
        </w:rPr>
        <w:t xml:space="preserve">information to ensure only those members of the transportation community with a relevant interest in transportation security and with an appropriate level of need to access transportation security information can be allowed onto TSA </w:t>
      </w:r>
      <w:proofErr w:type="spellStart"/>
      <w:r>
        <w:rPr>
          <w:bCs/>
        </w:rPr>
        <w:t>infoBoards</w:t>
      </w:r>
      <w:proofErr w:type="spellEnd"/>
      <w:r>
        <w:rPr>
          <w:bCs/>
        </w:rPr>
        <w:t>.  Such registration information will include the user’s name, professional contact information, agency/company, job title, employer, airport (optional), citizenship, regulatory interest, and employment verification contact information.</w:t>
      </w:r>
    </w:p>
    <w:p w14:paraId="6CBC3114" w14:textId="77777777" w:rsidR="00C81E09" w:rsidRDefault="00C81E09" w:rsidP="00300165">
      <w:pPr>
        <w:ind w:left="360"/>
        <w:rPr>
          <w:bCs/>
        </w:rPr>
      </w:pPr>
    </w:p>
    <w:p w14:paraId="0AB3BB9D" w14:textId="77777777" w:rsidR="00320387" w:rsidRDefault="00A17894" w:rsidP="00864F56">
      <w:pPr>
        <w:ind w:left="360"/>
      </w:pPr>
      <w:r>
        <w:rPr>
          <w:bCs/>
        </w:rPr>
        <w:tab/>
        <w:t xml:space="preserve">2.  </w:t>
      </w:r>
      <w:r w:rsidR="00864F56">
        <w:rPr>
          <w:bCs/>
          <w:u w:val="single"/>
        </w:rPr>
        <w:t xml:space="preserve">User’s Choice of TSA </w:t>
      </w:r>
      <w:proofErr w:type="spellStart"/>
      <w:r w:rsidR="00864F56">
        <w:rPr>
          <w:bCs/>
          <w:u w:val="single"/>
        </w:rPr>
        <w:t>infoBoards</w:t>
      </w:r>
      <w:proofErr w:type="spellEnd"/>
      <w:r w:rsidR="00864F56">
        <w:rPr>
          <w:bCs/>
          <w:u w:val="single"/>
        </w:rPr>
        <w:t xml:space="preserve"> Communities</w:t>
      </w:r>
      <w:r>
        <w:rPr>
          <w:bCs/>
        </w:rPr>
        <w:t xml:space="preserve">.  </w:t>
      </w:r>
      <w:r w:rsidR="00864F56" w:rsidRPr="00864F56">
        <w:rPr>
          <w:bCs/>
        </w:rPr>
        <w:t xml:space="preserve">TSA will collect information on the user’s choice of TSA </w:t>
      </w:r>
      <w:proofErr w:type="spellStart"/>
      <w:r w:rsidR="00864F56" w:rsidRPr="00864F56">
        <w:rPr>
          <w:bCs/>
        </w:rPr>
        <w:t>infoBoards</w:t>
      </w:r>
      <w:proofErr w:type="spellEnd"/>
      <w:r w:rsidR="00864F56" w:rsidRPr="00864F56">
        <w:rPr>
          <w:bCs/>
        </w:rPr>
        <w:t xml:space="preserve"> </w:t>
      </w:r>
      <w:proofErr w:type="gramStart"/>
      <w:r w:rsidR="00864F56" w:rsidRPr="00864F56">
        <w:rPr>
          <w:bCs/>
        </w:rPr>
        <w:t>community(</w:t>
      </w:r>
      <w:proofErr w:type="spellStart"/>
      <w:proofErr w:type="gramEnd"/>
      <w:r w:rsidR="00864F56" w:rsidRPr="00864F56">
        <w:rPr>
          <w:bCs/>
        </w:rPr>
        <w:t>ies</w:t>
      </w:r>
      <w:proofErr w:type="spellEnd"/>
      <w:r w:rsidR="00864F56" w:rsidRPr="00864F56">
        <w:rPr>
          <w:bCs/>
        </w:rPr>
        <w:t>)</w:t>
      </w:r>
      <w:r w:rsidR="00C31629">
        <w:rPr>
          <w:bCs/>
        </w:rPr>
        <w:t xml:space="preserve"> (or “boards”)</w:t>
      </w:r>
      <w:r w:rsidR="00864F56" w:rsidRPr="00864F56">
        <w:rPr>
          <w:bCs/>
        </w:rPr>
        <w:t>.  To meet the requirements for access to SSI under TSA’s regulations, users are asked to submit their desired requestor type and boards so that TSA may assess the user’s qualifications and needs before granting access.</w:t>
      </w:r>
    </w:p>
    <w:p w14:paraId="2C312684" w14:textId="77777777"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749F5D6F" w14:textId="77777777" w:rsidR="00320387" w:rsidRDefault="00320387" w:rsidP="00320387">
      <w:pPr>
        <w:keepNext/>
        <w:numPr>
          <w:ilvl w:val="12"/>
          <w:numId w:val="0"/>
        </w:numPr>
        <w:ind w:left="360"/>
      </w:pPr>
    </w:p>
    <w:p w14:paraId="20D0501B" w14:textId="77777777" w:rsidR="002014A1" w:rsidRDefault="002014A1" w:rsidP="00E63831">
      <w:pPr>
        <w:numPr>
          <w:ilvl w:val="12"/>
          <w:numId w:val="0"/>
        </w:numPr>
        <w:ind w:left="360"/>
      </w:pPr>
      <w:r>
        <w:t xml:space="preserve">TSA </w:t>
      </w:r>
      <w:proofErr w:type="spellStart"/>
      <w:r>
        <w:t>infoBoards</w:t>
      </w:r>
      <w:proofErr w:type="spellEnd"/>
      <w:r>
        <w:t xml:space="preserve"> is an electronic system, accessible through the Internet, and all information is collected electronically; thus this information collection is compliant with GPEA.  The basis for adopting an online submission process include ease of accessibility for TSA </w:t>
      </w:r>
      <w:proofErr w:type="spellStart"/>
      <w:r>
        <w:t>infoBoards</w:t>
      </w:r>
      <w:proofErr w:type="spellEnd"/>
      <w:r>
        <w:t xml:space="preserve"> users, ease of information storage, and ease of control over information dissemination. Users can </w:t>
      </w:r>
      <w:r w:rsidR="007D2607">
        <w:t xml:space="preserve">contact their TSA Security Coordinator to request access to TSA </w:t>
      </w:r>
      <w:proofErr w:type="spellStart"/>
      <w:r w:rsidR="007D2607">
        <w:t>infoBoards</w:t>
      </w:r>
      <w:proofErr w:type="spellEnd"/>
      <w:r>
        <w:t>.</w:t>
      </w:r>
    </w:p>
    <w:p w14:paraId="729DDB1F" w14:textId="77777777" w:rsidR="00320387" w:rsidRDefault="00320387" w:rsidP="00E63831">
      <w:pPr>
        <w:numPr>
          <w:ilvl w:val="12"/>
          <w:numId w:val="0"/>
        </w:numPr>
        <w:ind w:left="360"/>
      </w:pPr>
    </w:p>
    <w:p w14:paraId="2CEC20C2" w14:textId="77777777" w:rsidR="00320387" w:rsidRDefault="00320387" w:rsidP="00320387">
      <w:pPr>
        <w:keepNext/>
        <w:numPr>
          <w:ilvl w:val="0"/>
          <w:numId w:val="1"/>
        </w:numPr>
        <w:tabs>
          <w:tab w:val="left" w:pos="360"/>
        </w:tabs>
        <w:rPr>
          <w:b/>
          <w:i/>
        </w:rPr>
      </w:pPr>
      <w:r>
        <w:rPr>
          <w:b/>
          <w:i/>
        </w:rPr>
        <w:lastRenderedPageBreak/>
        <w:t>Describe efforts to identify duplication.  Show specifically why any similar information already available cannot be used or modified for use for the purpose(s) described in Item 2 above.</w:t>
      </w:r>
    </w:p>
    <w:p w14:paraId="79B18CE9" w14:textId="77777777" w:rsidR="00320387" w:rsidRDefault="00320387" w:rsidP="00320387">
      <w:pPr>
        <w:keepNext/>
        <w:numPr>
          <w:ilvl w:val="12"/>
          <w:numId w:val="0"/>
        </w:numPr>
        <w:ind w:left="360"/>
      </w:pPr>
    </w:p>
    <w:p w14:paraId="2B77D011" w14:textId="77777777" w:rsidR="00A17894" w:rsidRDefault="00C31629" w:rsidP="00E63831">
      <w:pPr>
        <w:numPr>
          <w:ilvl w:val="12"/>
          <w:numId w:val="0"/>
        </w:numPr>
        <w:ind w:left="360"/>
      </w:pPr>
      <w:r>
        <w:t xml:space="preserve">As part of its responsibility for homeland security, the Department of Homeland Security (DHS) has created the </w:t>
      </w:r>
      <w:r w:rsidRPr="00C31629">
        <w:t xml:space="preserve">Homeland Security Information Network (HSIN) </w:t>
      </w:r>
      <w:r>
        <w:t>as</w:t>
      </w:r>
      <w:r w:rsidRPr="00C31629">
        <w:t xml:space="preserve"> the trusted network for homeland security mission operations to share Sensitive </w:t>
      </w:r>
      <w:proofErr w:type="gramStart"/>
      <w:r w:rsidRPr="00C31629">
        <w:t>But</w:t>
      </w:r>
      <w:proofErr w:type="gramEnd"/>
      <w:r w:rsidRPr="00C31629">
        <w:t xml:space="preserve"> Unclassified information</w:t>
      </w:r>
      <w:r w:rsidR="007114E7">
        <w:t>, such as SSI</w:t>
      </w:r>
      <w:r w:rsidRPr="00C31629">
        <w:t>.</w:t>
      </w:r>
      <w:r w:rsidR="007114E7">
        <w:t xml:space="preserve">  </w:t>
      </w:r>
      <w:r>
        <w:t xml:space="preserve">Working within this environment, TSA is responsible for transportation security information sharing through the TSA </w:t>
      </w:r>
      <w:proofErr w:type="spellStart"/>
      <w:r>
        <w:t>infoBoards</w:t>
      </w:r>
      <w:proofErr w:type="spellEnd"/>
      <w:r>
        <w:t xml:space="preserve">.  </w:t>
      </w:r>
      <w:r w:rsidR="007D2607">
        <w:t xml:space="preserve">TSA is not aware of any other web portal in the government that is designed to disseminate mission-critical transportation security information in real-time and allows authorized users to obtain, post, and exchange information, access common resources, and communicate with similarly situated individuals. The purpose of TSA </w:t>
      </w:r>
      <w:proofErr w:type="spellStart"/>
      <w:r w:rsidR="007D2607">
        <w:t>infoBoards</w:t>
      </w:r>
      <w:proofErr w:type="spellEnd"/>
      <w:r w:rsidR="007D2607">
        <w:t xml:space="preserve"> is unique, and therefore any similar information already available cannot be modified to accomplish it.</w:t>
      </w:r>
    </w:p>
    <w:p w14:paraId="2E75D4BF" w14:textId="77777777" w:rsidR="00320387" w:rsidRDefault="00320387" w:rsidP="00E63831">
      <w:pPr>
        <w:numPr>
          <w:ilvl w:val="12"/>
          <w:numId w:val="0"/>
        </w:numPr>
        <w:ind w:left="360"/>
      </w:pPr>
    </w:p>
    <w:p w14:paraId="796F828B" w14:textId="77777777"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14:paraId="45F0028F" w14:textId="77777777" w:rsidR="00320387" w:rsidRDefault="00320387" w:rsidP="00320387">
      <w:pPr>
        <w:keepNext/>
        <w:numPr>
          <w:ilvl w:val="12"/>
          <w:numId w:val="0"/>
        </w:numPr>
        <w:ind w:left="360"/>
      </w:pPr>
    </w:p>
    <w:p w14:paraId="239F0FBA" w14:textId="77777777" w:rsidR="007D2607" w:rsidRDefault="007D2607" w:rsidP="00E63831">
      <w:pPr>
        <w:numPr>
          <w:ilvl w:val="12"/>
          <w:numId w:val="0"/>
        </w:numPr>
        <w:ind w:left="360"/>
      </w:pPr>
      <w:r>
        <w:t>The collection of information will not have a significant impact on a substantial number of small businesses or other small entities.</w:t>
      </w:r>
    </w:p>
    <w:p w14:paraId="282B1C00" w14:textId="77777777" w:rsidR="00320387" w:rsidRDefault="00320387" w:rsidP="00E63831">
      <w:pPr>
        <w:numPr>
          <w:ilvl w:val="12"/>
          <w:numId w:val="0"/>
        </w:numPr>
        <w:ind w:left="360"/>
      </w:pPr>
    </w:p>
    <w:p w14:paraId="18DE0624"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189E5A43" w14:textId="77777777" w:rsidR="00320387" w:rsidRDefault="00320387" w:rsidP="00320387">
      <w:pPr>
        <w:keepNext/>
        <w:numPr>
          <w:ilvl w:val="12"/>
          <w:numId w:val="0"/>
        </w:numPr>
        <w:ind w:left="360"/>
      </w:pPr>
    </w:p>
    <w:p w14:paraId="0DF98540" w14:textId="77777777" w:rsidR="00C81E09" w:rsidRDefault="00A17894" w:rsidP="00E63831">
      <w:pPr>
        <w:ind w:left="360"/>
        <w:rPr>
          <w:bCs/>
        </w:rPr>
      </w:pPr>
      <w:r>
        <w:rPr>
          <w:bCs/>
        </w:rPr>
        <w:tab/>
      </w:r>
    </w:p>
    <w:p w14:paraId="3879919C" w14:textId="77777777" w:rsidR="00C81E09" w:rsidRDefault="00C81E09" w:rsidP="00E63831">
      <w:pPr>
        <w:ind w:left="360"/>
        <w:rPr>
          <w:bCs/>
        </w:rPr>
      </w:pPr>
    </w:p>
    <w:p w14:paraId="2AD3F1B4" w14:textId="77777777" w:rsidR="007D2607" w:rsidRDefault="007D2607" w:rsidP="00E63831">
      <w:pPr>
        <w:numPr>
          <w:ilvl w:val="12"/>
          <w:numId w:val="0"/>
        </w:numPr>
        <w:ind w:left="360"/>
      </w:pPr>
      <w:r>
        <w:t xml:space="preserve">TSA </w:t>
      </w:r>
      <w:proofErr w:type="spellStart"/>
      <w:r>
        <w:t>infoBoards</w:t>
      </w:r>
      <w:proofErr w:type="spellEnd"/>
      <w:r>
        <w:t xml:space="preserve"> is an SSI-level system.  Therefore, collection of registration information is necessary in order to determine whether users should have access to the system.  Thus, failure to collect user registration information will prevent TSA from making this system available to transportation stakeholders as it would not have the ability to evaluate whether transportation stakeholders have a “need-to-know” in order to access and use TSA </w:t>
      </w:r>
      <w:proofErr w:type="spellStart"/>
      <w:r>
        <w:t>infoBoards</w:t>
      </w:r>
      <w:proofErr w:type="spellEnd"/>
      <w:r>
        <w:t>.</w:t>
      </w:r>
      <w:r w:rsidR="007114E7">
        <w:t xml:space="preserve">  </w:t>
      </w:r>
    </w:p>
    <w:p w14:paraId="1FEC4CAD" w14:textId="77777777" w:rsidR="007114E7" w:rsidRDefault="007114E7" w:rsidP="00E63831">
      <w:pPr>
        <w:numPr>
          <w:ilvl w:val="12"/>
          <w:numId w:val="0"/>
        </w:numPr>
        <w:ind w:left="360"/>
      </w:pPr>
    </w:p>
    <w:p w14:paraId="47464ADC" w14:textId="77777777" w:rsidR="00320387" w:rsidRDefault="007114E7" w:rsidP="00E63831">
      <w:pPr>
        <w:numPr>
          <w:ilvl w:val="12"/>
          <w:numId w:val="0"/>
        </w:numPr>
        <w:ind w:left="360"/>
      </w:pPr>
      <w:r>
        <w:t xml:space="preserve">Access to this information is necessary assess and improve the capabilities of all transportation modes to prevent, prepare for, mitigate against, respond to, and recover from transportation security incidents.  Thus, a failure to collect this information will limit TSA’s ability to effectively enable modal operators to respond to and quickly recover after a transportation security incident.  Insufficient awareness, prevention, response, and recovery to a transportation security incident will result in increased vulnerability of the U.S. transportation network. </w:t>
      </w:r>
    </w:p>
    <w:p w14:paraId="6EB2B4BC" w14:textId="77777777" w:rsidR="00320387" w:rsidRDefault="00320387" w:rsidP="00320387">
      <w:pPr>
        <w:keepNext/>
        <w:numPr>
          <w:ilvl w:val="0"/>
          <w:numId w:val="1"/>
        </w:numPr>
        <w:tabs>
          <w:tab w:val="left" w:pos="360"/>
        </w:tabs>
        <w:rPr>
          <w:b/>
          <w:i/>
        </w:rPr>
      </w:pPr>
      <w:r>
        <w:rPr>
          <w:b/>
          <w:i/>
        </w:rPr>
        <w:lastRenderedPageBreak/>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14:paraId="58CC6FD4" w14:textId="77777777" w:rsidR="00320387" w:rsidRDefault="00320387" w:rsidP="00320387">
      <w:pPr>
        <w:keepNext/>
        <w:numPr>
          <w:ilvl w:val="12"/>
          <w:numId w:val="0"/>
        </w:numPr>
        <w:ind w:left="360"/>
      </w:pPr>
    </w:p>
    <w:p w14:paraId="35EB08A2" w14:textId="77777777" w:rsidR="007D2607" w:rsidRDefault="007D2607" w:rsidP="007D2607">
      <w:pPr>
        <w:numPr>
          <w:ilvl w:val="12"/>
          <w:numId w:val="0"/>
        </w:numPr>
        <w:ind w:left="360"/>
      </w:pPr>
      <w:r>
        <w:t>TSA will conduct this collection in a manner consistent with the general information collection guidelines in 5 CFR 1320.5(d</w:t>
      </w:r>
      <w:proofErr w:type="gramStart"/>
      <w:r>
        <w:t>)(</w:t>
      </w:r>
      <w:proofErr w:type="gramEnd"/>
      <w:r>
        <w:t xml:space="preserve">2). </w:t>
      </w:r>
    </w:p>
    <w:p w14:paraId="14B708EB" w14:textId="77777777" w:rsidR="00320387" w:rsidRDefault="00320387" w:rsidP="00320387">
      <w:pPr>
        <w:numPr>
          <w:ilvl w:val="12"/>
          <w:numId w:val="0"/>
        </w:numPr>
      </w:pPr>
    </w:p>
    <w:p w14:paraId="4CDDDF96"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6D74A84" w14:textId="77777777" w:rsidR="00320387" w:rsidRDefault="00320387" w:rsidP="00320387">
      <w:pPr>
        <w:keepNext/>
        <w:numPr>
          <w:ilvl w:val="12"/>
          <w:numId w:val="0"/>
        </w:numPr>
        <w:ind w:left="360"/>
      </w:pPr>
    </w:p>
    <w:p w14:paraId="3C529FAB" w14:textId="77777777" w:rsidR="00986C37" w:rsidRPr="00676E8E" w:rsidRDefault="00986C37" w:rsidP="00986C37">
      <w:pPr>
        <w:numPr>
          <w:ilvl w:val="12"/>
          <w:numId w:val="0"/>
        </w:numPr>
        <w:ind w:left="360"/>
      </w:pPr>
      <w:r w:rsidRPr="00676E8E">
        <w:t>TSA published</w:t>
      </w:r>
      <w:r>
        <w:t xml:space="preserve"> </w:t>
      </w:r>
      <w:r w:rsidRPr="00676E8E">
        <w:t xml:space="preserve">a </w:t>
      </w:r>
      <w:r w:rsidRPr="00676E8E">
        <w:rPr>
          <w:u w:val="single"/>
        </w:rPr>
        <w:t>Federal Register</w:t>
      </w:r>
      <w:r w:rsidRPr="00676E8E">
        <w:t xml:space="preserve"> notice, with a 60-day comment</w:t>
      </w:r>
      <w:r>
        <w:t xml:space="preserve"> period</w:t>
      </w:r>
      <w:r w:rsidRPr="00676E8E">
        <w:t xml:space="preserve">, of the following collection of information on </w:t>
      </w:r>
      <w:r>
        <w:t>March 17, 2016</w:t>
      </w:r>
      <w:r w:rsidRPr="00BB29F2">
        <w:t xml:space="preserve"> (8</w:t>
      </w:r>
      <w:r>
        <w:t>1</w:t>
      </w:r>
      <w:r w:rsidRPr="00BB29F2">
        <w:t xml:space="preserve"> FR </w:t>
      </w:r>
      <w:r>
        <w:t>14471</w:t>
      </w:r>
      <w:r w:rsidRPr="00BB29F2">
        <w:t xml:space="preserve">) and a 30-day notice on </w:t>
      </w:r>
      <w:r w:rsidR="003F1045" w:rsidRPr="00775C90">
        <w:t>October</w:t>
      </w:r>
      <w:r w:rsidRPr="00775C90">
        <w:t xml:space="preserve"> </w:t>
      </w:r>
      <w:r w:rsidR="00775C90" w:rsidRPr="00775C90">
        <w:t>24</w:t>
      </w:r>
      <w:r w:rsidRPr="00775C90">
        <w:t xml:space="preserve">, 2016 (81 FR </w:t>
      </w:r>
      <w:r w:rsidR="00775C90" w:rsidRPr="00775C90">
        <w:t>73127</w:t>
      </w:r>
      <w:r w:rsidRPr="00775C90">
        <w:t>). TSA received no comments.</w:t>
      </w:r>
      <w:r w:rsidRPr="00676E8E">
        <w:t xml:space="preserve">  </w:t>
      </w:r>
    </w:p>
    <w:p w14:paraId="48C42462"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27B4A576"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583C5BE2" w14:textId="77777777" w:rsidR="00320387" w:rsidRDefault="00320387" w:rsidP="00320387">
      <w:pPr>
        <w:keepNext/>
        <w:numPr>
          <w:ilvl w:val="12"/>
          <w:numId w:val="0"/>
        </w:numPr>
        <w:ind w:left="360"/>
      </w:pPr>
    </w:p>
    <w:p w14:paraId="1E9DD9E6" w14:textId="77777777" w:rsidR="00B8607C" w:rsidRDefault="00B8607C" w:rsidP="00300165">
      <w:pPr>
        <w:numPr>
          <w:ilvl w:val="12"/>
          <w:numId w:val="0"/>
        </w:numPr>
        <w:ind w:left="360"/>
      </w:pPr>
      <w:r>
        <w:t>TSA will not provide payment or gifts to respondents.</w:t>
      </w:r>
    </w:p>
    <w:p w14:paraId="28BD1C81" w14:textId="77777777" w:rsidR="00320387" w:rsidRDefault="00320387" w:rsidP="00320387">
      <w:pPr>
        <w:numPr>
          <w:ilvl w:val="12"/>
          <w:numId w:val="0"/>
        </w:numPr>
      </w:pPr>
    </w:p>
    <w:p w14:paraId="79FB536E"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39BCA99C" w14:textId="77777777" w:rsidR="00320387" w:rsidRDefault="00320387" w:rsidP="00320387">
      <w:pPr>
        <w:keepNext/>
        <w:numPr>
          <w:ilvl w:val="12"/>
          <w:numId w:val="0"/>
        </w:numPr>
        <w:ind w:left="360"/>
      </w:pPr>
    </w:p>
    <w:p w14:paraId="15C388E3" w14:textId="77777777" w:rsidR="00FA3798" w:rsidRDefault="00B8607C" w:rsidP="00CE301F">
      <w:pPr>
        <w:numPr>
          <w:ilvl w:val="12"/>
          <w:numId w:val="0"/>
        </w:numPr>
        <w:ind w:left="360"/>
        <w:rPr>
          <w:color w:val="1F497D"/>
        </w:rPr>
      </w:pPr>
      <w:r>
        <w:t>TSA will gather and store all information pursuant to the Privacy Act, as applicable, as well as any information deemed SSI pursuant to 49 CFR Part 1520.</w:t>
      </w:r>
      <w:r w:rsidR="00343B22">
        <w:t xml:space="preserve">  </w:t>
      </w:r>
      <w:r w:rsidR="0036169D" w:rsidRPr="0036169D">
        <w:t>This information may be shared in connection with establishing an access account for an individual, or for routine uses identified in DHS/ALL-004 Department of Homeland Security General Information Technology Access Account Records (GITAARS) System of Records</w:t>
      </w:r>
      <w:r w:rsidR="0036169D">
        <w:t xml:space="preserve"> (SORN)</w:t>
      </w:r>
      <w:r w:rsidR="0036169D" w:rsidRPr="0036169D">
        <w:t xml:space="preserve">. </w:t>
      </w:r>
      <w:r w:rsidR="006D5366" w:rsidRPr="006D5366">
        <w:rPr>
          <w:i/>
        </w:rPr>
        <w:t>See</w:t>
      </w:r>
      <w:r w:rsidR="006D5366">
        <w:t xml:space="preserve"> 77 FR 70792 (November 27, 2012).  </w:t>
      </w:r>
      <w:r w:rsidR="00343B22">
        <w:t>T</w:t>
      </w:r>
      <w:r w:rsidR="00343B22" w:rsidRPr="00343B22">
        <w:t xml:space="preserve">he collection is also covered by </w:t>
      </w:r>
      <w:r w:rsidR="00343B22">
        <w:t>the Privacy Impact</w:t>
      </w:r>
      <w:r w:rsidR="00EE4FA7">
        <w:t xml:space="preserve"> </w:t>
      </w:r>
      <w:r w:rsidR="00343B22">
        <w:t>Assessment for the</w:t>
      </w:r>
      <w:r w:rsidR="00196FCE">
        <w:t xml:space="preserve"> </w:t>
      </w:r>
      <w:r w:rsidR="00343B22">
        <w:t xml:space="preserve">Homeland Security Information Network </w:t>
      </w:r>
      <w:r w:rsidR="00226D6C">
        <w:t xml:space="preserve">R3 User Accounts. </w:t>
      </w:r>
      <w:r w:rsidR="00226D6C" w:rsidRPr="00226D6C">
        <w:rPr>
          <w:i/>
        </w:rPr>
        <w:t xml:space="preserve"> See </w:t>
      </w:r>
      <w:r w:rsidR="00226D6C">
        <w:t>D</w:t>
      </w:r>
      <w:r w:rsidR="00226D6C" w:rsidRPr="00226D6C">
        <w:t>HS/OPS/PIA-008 HSIN Release 3 User Accounts</w:t>
      </w:r>
      <w:r w:rsidR="00343B22">
        <w:t xml:space="preserve">. </w:t>
      </w:r>
    </w:p>
    <w:p w14:paraId="09671D52" w14:textId="77777777" w:rsidR="00FA3798" w:rsidRDefault="00FA3798" w:rsidP="00B8607C">
      <w:pPr>
        <w:numPr>
          <w:ilvl w:val="12"/>
          <w:numId w:val="0"/>
        </w:numPr>
        <w:ind w:left="360"/>
      </w:pPr>
    </w:p>
    <w:p w14:paraId="53DC96C0" w14:textId="77777777" w:rsidR="00320387" w:rsidRDefault="00320387" w:rsidP="00320387">
      <w:pPr>
        <w:numPr>
          <w:ilvl w:val="12"/>
          <w:numId w:val="0"/>
        </w:numPr>
      </w:pPr>
    </w:p>
    <w:p w14:paraId="509013EC"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42592C36" w14:textId="77777777" w:rsidR="00320387" w:rsidRDefault="00320387" w:rsidP="00320387">
      <w:pPr>
        <w:numPr>
          <w:ilvl w:val="12"/>
          <w:numId w:val="0"/>
        </w:numPr>
        <w:ind w:left="360"/>
      </w:pPr>
    </w:p>
    <w:p w14:paraId="7201E789" w14:textId="77777777" w:rsidR="00B8607C" w:rsidRDefault="00B8607C" w:rsidP="00B8607C">
      <w:pPr>
        <w:numPr>
          <w:ilvl w:val="12"/>
          <w:numId w:val="0"/>
        </w:numPr>
        <w:ind w:left="360"/>
      </w:pPr>
      <w:r>
        <w:t xml:space="preserve">TSA does not ask questions of a private, sensitive nature. </w:t>
      </w:r>
    </w:p>
    <w:p w14:paraId="4E1C5D64" w14:textId="77777777" w:rsidR="00320387" w:rsidRDefault="00320387" w:rsidP="00320387">
      <w:pPr>
        <w:numPr>
          <w:ilvl w:val="12"/>
          <w:numId w:val="0"/>
        </w:numPr>
      </w:pPr>
    </w:p>
    <w:p w14:paraId="3137B173" w14:textId="77777777" w:rsidR="00695A48" w:rsidRDefault="00695A48" w:rsidP="00695A48">
      <w:pPr>
        <w:keepNext/>
        <w:numPr>
          <w:ilvl w:val="0"/>
          <w:numId w:val="1"/>
        </w:numPr>
        <w:tabs>
          <w:tab w:val="left" w:pos="360"/>
        </w:tabs>
        <w:rPr>
          <w:b/>
          <w:i/>
        </w:rPr>
      </w:pPr>
      <w:r w:rsidRPr="00695A48">
        <w:rPr>
          <w:b/>
          <w:i/>
        </w:rPr>
        <w:lastRenderedPageBreak/>
        <w:t>Provide estimates of hour and cost burdens of the collection of information.</w:t>
      </w:r>
    </w:p>
    <w:p w14:paraId="409F66BD" w14:textId="77777777" w:rsidR="00695A48" w:rsidRDefault="00695A48" w:rsidP="00695A48">
      <w:pPr>
        <w:keepNext/>
        <w:tabs>
          <w:tab w:val="left" w:pos="360"/>
        </w:tabs>
        <w:ind w:left="360"/>
        <w:rPr>
          <w:b/>
          <w:i/>
        </w:rPr>
      </w:pPr>
    </w:p>
    <w:p w14:paraId="3E3531F5" w14:textId="77777777" w:rsidR="00724272" w:rsidRDefault="00724272" w:rsidP="00724272">
      <w:pPr>
        <w:numPr>
          <w:ilvl w:val="12"/>
          <w:numId w:val="0"/>
        </w:numPr>
        <w:ind w:left="360"/>
      </w:pPr>
      <w:r>
        <w:t>TSA estimates there are 10,000 total annual users</w:t>
      </w:r>
      <w:r>
        <w:rPr>
          <w:rStyle w:val="FootnoteReference"/>
        </w:rPr>
        <w:footnoteReference w:id="3"/>
      </w:r>
      <w:r>
        <w:t xml:space="preserve"> for the TSA </w:t>
      </w:r>
      <w:proofErr w:type="spellStart"/>
      <w:r>
        <w:t>infoBoards</w:t>
      </w:r>
      <w:proofErr w:type="spellEnd"/>
      <w:r>
        <w:t xml:space="preserve"> predecessor system, TSA </w:t>
      </w:r>
      <w:proofErr w:type="spellStart"/>
      <w:r>
        <w:t>WebBoards</w:t>
      </w:r>
      <w:proofErr w:type="spellEnd"/>
      <w:r>
        <w:t>.  TSA estimates that approximately 40% of these users are TSA employees</w:t>
      </w:r>
      <w:r>
        <w:rPr>
          <w:rStyle w:val="FootnoteReference"/>
        </w:rPr>
        <w:footnoteReference w:id="4"/>
      </w:r>
      <w:r>
        <w:t xml:space="preserve">, and thus, will not be considered users for the purposes of this ICR.  The </w:t>
      </w:r>
      <w:r w:rsidR="008C1D6F">
        <w:t>remaining</w:t>
      </w:r>
      <w:r>
        <w:t xml:space="preserve"> 60%, or 6,000 industry users, will be considered to estimate the hour and cost </w:t>
      </w:r>
      <w:r w:rsidR="008C1D6F">
        <w:t>burdens</w:t>
      </w:r>
      <w:r>
        <w:t xml:space="preserve"> associated with this collection.  </w:t>
      </w:r>
    </w:p>
    <w:p w14:paraId="19CA60EB" w14:textId="77777777" w:rsidR="00724272" w:rsidRDefault="00724272" w:rsidP="00724272">
      <w:pPr>
        <w:numPr>
          <w:ilvl w:val="12"/>
          <w:numId w:val="0"/>
        </w:numPr>
        <w:ind w:left="360"/>
      </w:pPr>
    </w:p>
    <w:p w14:paraId="03F4D3D8" w14:textId="77777777" w:rsidR="00724272" w:rsidRDefault="00724272" w:rsidP="00724272">
      <w:pPr>
        <w:numPr>
          <w:ilvl w:val="12"/>
          <w:numId w:val="0"/>
        </w:numPr>
        <w:ind w:left="360"/>
      </w:pPr>
      <w:r>
        <w:t>TSA estimates that industry users will spend approximately 1 hour per year for responses</w:t>
      </w:r>
      <w:r>
        <w:rPr>
          <w:rStyle w:val="FootnoteReference"/>
        </w:rPr>
        <w:footnoteReference w:id="5"/>
      </w:r>
      <w:r>
        <w:t xml:space="preserve">.  TSA calculates a total annual hour burden of 6,000 hours for this ICR (6,000 users x 1 hour per response). </w:t>
      </w:r>
    </w:p>
    <w:p w14:paraId="626FA8FC" w14:textId="77777777" w:rsidR="00724272" w:rsidRDefault="00724272" w:rsidP="00724272">
      <w:pPr>
        <w:numPr>
          <w:ilvl w:val="12"/>
          <w:numId w:val="0"/>
        </w:numPr>
        <w:ind w:left="360"/>
      </w:pPr>
    </w:p>
    <w:p w14:paraId="70B2A921" w14:textId="77777777" w:rsidR="00724272" w:rsidRDefault="00724272" w:rsidP="00724272">
      <w:pPr>
        <w:numPr>
          <w:ilvl w:val="12"/>
          <w:numId w:val="0"/>
        </w:numPr>
        <w:ind w:left="360"/>
      </w:pPr>
      <w:r>
        <w:t xml:space="preserve">The majority of industry users of TSA’s predecessor system, TSA </w:t>
      </w:r>
      <w:proofErr w:type="spellStart"/>
      <w:r>
        <w:t>WebBoards</w:t>
      </w:r>
      <w:proofErr w:type="spellEnd"/>
      <w:r>
        <w:t xml:space="preserve">, were in managerial roles.  TSA assumes this will remain constant with the TSA </w:t>
      </w:r>
      <w:proofErr w:type="spellStart"/>
      <w:r>
        <w:t>infoBoards</w:t>
      </w:r>
      <w:proofErr w:type="spellEnd"/>
      <w:r>
        <w:t xml:space="preserve"> system.  Using this assumption, TSA calculates a compensation rate of $98.24</w:t>
      </w:r>
      <w:r>
        <w:rPr>
          <w:rStyle w:val="FootnoteReference"/>
        </w:rPr>
        <w:footnoteReference w:id="6"/>
      </w:r>
      <w:r>
        <w:t xml:space="preserve"> for each respondent.  </w:t>
      </w:r>
    </w:p>
    <w:p w14:paraId="110F522C" w14:textId="77777777" w:rsidR="00724272" w:rsidRDefault="00724272" w:rsidP="00724272">
      <w:pPr>
        <w:numPr>
          <w:ilvl w:val="12"/>
          <w:numId w:val="0"/>
        </w:numPr>
        <w:ind w:left="360"/>
      </w:pPr>
    </w:p>
    <w:p w14:paraId="13D02D24" w14:textId="77777777" w:rsidR="00724272" w:rsidRDefault="00724272" w:rsidP="00724272">
      <w:pPr>
        <w:numPr>
          <w:ilvl w:val="12"/>
          <w:numId w:val="0"/>
        </w:numPr>
        <w:ind w:left="360"/>
      </w:pPr>
      <w:r>
        <w:t xml:space="preserve">TSA calculates the total annual hour burden cost estimate for TSA </w:t>
      </w:r>
      <w:proofErr w:type="spellStart"/>
      <w:r>
        <w:t>infoBoards</w:t>
      </w:r>
      <w:proofErr w:type="spellEnd"/>
      <w:r>
        <w:t xml:space="preserve"> users by multiplying the number of annual responses by the compensation rate for each respondent.  TSA estimates a total annual hour burden cost estimate of $589,4</w:t>
      </w:r>
      <w:r w:rsidR="00443444">
        <w:t>40</w:t>
      </w:r>
      <w:r>
        <w:t xml:space="preserve"> for TSA </w:t>
      </w:r>
      <w:proofErr w:type="spellStart"/>
      <w:r>
        <w:t>infoBoards</w:t>
      </w:r>
      <w:proofErr w:type="spellEnd"/>
      <w:r>
        <w:t xml:space="preserve"> system users (6,000 annual responses x $98.24).</w:t>
      </w:r>
    </w:p>
    <w:p w14:paraId="346078AC" w14:textId="77777777" w:rsidR="00695A48" w:rsidRPr="00695A48" w:rsidRDefault="00695A48" w:rsidP="00E63831">
      <w:pPr>
        <w:numPr>
          <w:ilvl w:val="12"/>
          <w:numId w:val="0"/>
        </w:numPr>
        <w:ind w:left="360"/>
        <w:rPr>
          <w:b/>
          <w:i/>
        </w:rPr>
      </w:pPr>
    </w:p>
    <w:p w14:paraId="740239F8" w14:textId="77777777" w:rsidR="00320387" w:rsidRPr="00695A48" w:rsidRDefault="00695A48" w:rsidP="00695A48">
      <w:pPr>
        <w:keepNext/>
        <w:numPr>
          <w:ilvl w:val="0"/>
          <w:numId w:val="1"/>
        </w:numPr>
        <w:tabs>
          <w:tab w:val="left" w:pos="360"/>
        </w:tabs>
        <w:rPr>
          <w:b/>
          <w:i/>
        </w:rPr>
      </w:pPr>
      <w:r w:rsidRPr="00695A48">
        <w:rPr>
          <w:b/>
          <w:i/>
        </w:rPr>
        <w:t>Provide an estimate of annualized capital and start-up costs</w:t>
      </w:r>
      <w:proofErr w:type="gramStart"/>
      <w:r w:rsidRPr="00695A48">
        <w:rPr>
          <w:b/>
          <w:i/>
        </w:rPr>
        <w:t>.</w:t>
      </w:r>
      <w:r w:rsidR="00320387" w:rsidRPr="00695A48">
        <w:rPr>
          <w:b/>
          <w:i/>
        </w:rPr>
        <w:t>.</w:t>
      </w:r>
      <w:proofErr w:type="gramEnd"/>
    </w:p>
    <w:p w14:paraId="1476D6FB" w14:textId="77777777" w:rsidR="00320387" w:rsidRDefault="00320387" w:rsidP="00320387">
      <w:pPr>
        <w:keepNext/>
        <w:numPr>
          <w:ilvl w:val="12"/>
          <w:numId w:val="0"/>
        </w:numPr>
        <w:ind w:left="360"/>
      </w:pPr>
    </w:p>
    <w:p w14:paraId="2E2226A3" w14:textId="77777777" w:rsidR="00724272" w:rsidRDefault="00724272" w:rsidP="00724272">
      <w:pPr>
        <w:keepNext/>
        <w:numPr>
          <w:ilvl w:val="12"/>
          <w:numId w:val="0"/>
        </w:numPr>
        <w:ind w:left="360"/>
      </w:pPr>
      <w:r>
        <w:t>There are no capital or start-up costs associated with this collection of information.</w:t>
      </w:r>
    </w:p>
    <w:p w14:paraId="6F3111AE"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8803194" w14:textId="77777777"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14:paraId="78FACDDC" w14:textId="77777777" w:rsidR="00320387" w:rsidRDefault="00320387" w:rsidP="00320387">
      <w:pPr>
        <w:keepNext/>
        <w:numPr>
          <w:ilvl w:val="12"/>
          <w:numId w:val="0"/>
        </w:numPr>
        <w:ind w:left="360"/>
      </w:pPr>
    </w:p>
    <w:p w14:paraId="48B85B9F" w14:textId="77777777" w:rsidR="00724272" w:rsidRDefault="00724272" w:rsidP="00724272">
      <w:pPr>
        <w:numPr>
          <w:ilvl w:val="12"/>
          <w:numId w:val="0"/>
        </w:numPr>
        <w:ind w:left="360"/>
      </w:pPr>
      <w:r>
        <w:t xml:space="preserve">TSA’s new </w:t>
      </w:r>
      <w:proofErr w:type="spellStart"/>
      <w:r>
        <w:t>infoBoards</w:t>
      </w:r>
      <w:proofErr w:type="spellEnd"/>
      <w:r>
        <w:t xml:space="preserve"> system will be mostly funded by DHS since TSA will operate its system through the overall DHS HSIN system.</w:t>
      </w:r>
      <w:r w:rsidR="00F67C46">
        <w:t xml:space="preserve">  </w:t>
      </w:r>
      <w:r>
        <w:t xml:space="preserve">Additional capital costs for TSA </w:t>
      </w:r>
      <w:proofErr w:type="spellStart"/>
      <w:r>
        <w:t>infoBoards</w:t>
      </w:r>
      <w:proofErr w:type="spellEnd"/>
      <w:r>
        <w:t xml:space="preserve"> would only apply if TSA exceeds its allowed data limit.  TSA does not anticipate exceeding its data limit on the TSA </w:t>
      </w:r>
      <w:proofErr w:type="spellStart"/>
      <w:r>
        <w:t>infoBoards</w:t>
      </w:r>
      <w:proofErr w:type="spellEnd"/>
      <w:r>
        <w:t xml:space="preserve"> system, and thus, will not account for additional capital expenses for this purpose.  </w:t>
      </w:r>
    </w:p>
    <w:p w14:paraId="639FAF69" w14:textId="77777777" w:rsidR="00724272" w:rsidRDefault="00724272" w:rsidP="00724272">
      <w:pPr>
        <w:numPr>
          <w:ilvl w:val="12"/>
          <w:numId w:val="0"/>
        </w:numPr>
        <w:ind w:left="360"/>
      </w:pPr>
    </w:p>
    <w:p w14:paraId="00194862" w14:textId="77777777" w:rsidR="00724272" w:rsidRDefault="00724272" w:rsidP="00724272">
      <w:pPr>
        <w:numPr>
          <w:ilvl w:val="12"/>
          <w:numId w:val="0"/>
        </w:numPr>
        <w:ind w:left="360"/>
      </w:pPr>
      <w:r>
        <w:lastRenderedPageBreak/>
        <w:t xml:space="preserve">TSA does anticipate a one-time cost in the first year of this ICR for </w:t>
      </w:r>
      <w:proofErr w:type="gramStart"/>
      <w:r>
        <w:t>migrating</w:t>
      </w:r>
      <w:proofErr w:type="gramEnd"/>
      <w:r>
        <w:t xml:space="preserve"> the data that is currently in TSA </w:t>
      </w:r>
      <w:proofErr w:type="spellStart"/>
      <w:r>
        <w:t>WebBoards</w:t>
      </w:r>
      <w:proofErr w:type="spellEnd"/>
      <w:r>
        <w:t xml:space="preserve"> over to the new TSA </w:t>
      </w:r>
      <w:proofErr w:type="spellStart"/>
      <w:r>
        <w:t>infoBoards</w:t>
      </w:r>
      <w:proofErr w:type="spellEnd"/>
      <w:r>
        <w:t xml:space="preserve"> system.  TSA calculates a one-time cost of $91,080 for labor and start-up expenses for the TSA </w:t>
      </w:r>
      <w:proofErr w:type="spellStart"/>
      <w:r>
        <w:t>infoBoards</w:t>
      </w:r>
      <w:proofErr w:type="spellEnd"/>
      <w:r>
        <w:t xml:space="preserve"> system ($5,520 for scoping and planning + $85,560 for migration expenses)</w:t>
      </w:r>
      <w:r>
        <w:rPr>
          <w:rStyle w:val="FootnoteReference"/>
        </w:rPr>
        <w:footnoteReference w:id="7"/>
      </w:r>
      <w:r>
        <w:t>.</w:t>
      </w:r>
    </w:p>
    <w:p w14:paraId="64FA8707" w14:textId="77777777" w:rsidR="00724272" w:rsidRDefault="00724272" w:rsidP="00724272">
      <w:pPr>
        <w:numPr>
          <w:ilvl w:val="12"/>
          <w:numId w:val="0"/>
        </w:numPr>
        <w:ind w:left="360"/>
      </w:pPr>
    </w:p>
    <w:p w14:paraId="7A1B16EB" w14:textId="77777777" w:rsidR="00724272" w:rsidRDefault="00724272" w:rsidP="00724272">
      <w:pPr>
        <w:numPr>
          <w:ilvl w:val="12"/>
          <w:numId w:val="0"/>
        </w:numPr>
        <w:ind w:left="360"/>
      </w:pPr>
      <w:r>
        <w:t xml:space="preserve">TSA will have employees dedicated to monitor the TSA </w:t>
      </w:r>
      <w:proofErr w:type="spellStart"/>
      <w:r>
        <w:t>infoBoards</w:t>
      </w:r>
      <w:proofErr w:type="spellEnd"/>
      <w:r>
        <w:t xml:space="preserve"> system on a monthly basis.  TSA estimates a burden </w:t>
      </w:r>
      <w:r w:rsidR="008C1D6F">
        <w:t>of approximately</w:t>
      </w:r>
      <w:r>
        <w:t xml:space="preserve"> 96 hours per year</w:t>
      </w:r>
      <w:r>
        <w:rPr>
          <w:rStyle w:val="FootnoteReference"/>
        </w:rPr>
        <w:footnoteReference w:id="8"/>
      </w:r>
      <w:r>
        <w:t xml:space="preserve"> for an employee to monitor the </w:t>
      </w:r>
      <w:proofErr w:type="spellStart"/>
      <w:r>
        <w:t>infoBoards</w:t>
      </w:r>
      <w:proofErr w:type="spellEnd"/>
      <w:r>
        <w:t xml:space="preserve"> system.  TSA uses an hourly compensation rate of $66.80</w:t>
      </w:r>
      <w:r>
        <w:rPr>
          <w:rStyle w:val="FootnoteReference"/>
        </w:rPr>
        <w:footnoteReference w:id="9"/>
      </w:r>
      <w:r>
        <w:t xml:space="preserve"> for an employee multiplied by the to</w:t>
      </w:r>
      <w:r w:rsidR="00C81E09">
        <w:t>t</w:t>
      </w:r>
      <w:r>
        <w:t xml:space="preserve">al number of hours devoted to monitor the TSA </w:t>
      </w:r>
      <w:proofErr w:type="spellStart"/>
      <w:r>
        <w:t>infoBoards</w:t>
      </w:r>
      <w:proofErr w:type="spellEnd"/>
      <w:r>
        <w:t xml:space="preserve"> system.   </w:t>
      </w:r>
    </w:p>
    <w:p w14:paraId="7C4B3B1D" w14:textId="77777777" w:rsidR="00724272" w:rsidRDefault="00724272" w:rsidP="00724272">
      <w:pPr>
        <w:numPr>
          <w:ilvl w:val="12"/>
          <w:numId w:val="0"/>
        </w:numPr>
        <w:ind w:left="360"/>
      </w:pPr>
    </w:p>
    <w:p w14:paraId="6D27D094" w14:textId="77777777" w:rsidR="00724272" w:rsidRDefault="00724272" w:rsidP="00724272">
      <w:pPr>
        <w:numPr>
          <w:ilvl w:val="12"/>
          <w:numId w:val="0"/>
        </w:numPr>
        <w:ind w:left="360"/>
      </w:pPr>
      <w:r>
        <w:t xml:space="preserve">TSA calculates an annual cost of $6,413 (96 hours per year x $66.80) for monitoring the TSA </w:t>
      </w:r>
      <w:proofErr w:type="spellStart"/>
      <w:r>
        <w:t>infoBoards</w:t>
      </w:r>
      <w:proofErr w:type="spellEnd"/>
      <w:r>
        <w:t xml:space="preserve"> system.</w:t>
      </w:r>
    </w:p>
    <w:p w14:paraId="2B79A026" w14:textId="77777777" w:rsidR="00724272" w:rsidRDefault="00724272" w:rsidP="00724272">
      <w:pPr>
        <w:numPr>
          <w:ilvl w:val="12"/>
          <w:numId w:val="0"/>
        </w:numPr>
        <w:ind w:left="360"/>
      </w:pPr>
    </w:p>
    <w:p w14:paraId="7401984F" w14:textId="77777777" w:rsidR="00724272" w:rsidRDefault="00724272" w:rsidP="00724272">
      <w:pPr>
        <w:numPr>
          <w:ilvl w:val="12"/>
          <w:numId w:val="0"/>
        </w:numPr>
        <w:ind w:left="360"/>
      </w:pPr>
      <w:r>
        <w:t xml:space="preserve">Additionally, TSA estimates costs to DHS for the </w:t>
      </w:r>
      <w:proofErr w:type="spellStart"/>
      <w:r>
        <w:t>infoBoards</w:t>
      </w:r>
      <w:proofErr w:type="spellEnd"/>
      <w:r>
        <w:t xml:space="preserve"> system to account for additional system usage created by the new TSA system.  TSA researched the IT costs for DHS to maintain HSIN and found that DHS will spend approximately $28,387,333 annually over the next three years</w:t>
      </w:r>
      <w:r>
        <w:rPr>
          <w:rStyle w:val="FootnoteReference"/>
        </w:rPr>
        <w:footnoteReference w:id="10"/>
      </w:r>
      <w:r>
        <w:t xml:space="preserve">.   TSA estimates that approximately 10% of the DHS system will be occupied by TSA </w:t>
      </w:r>
      <w:proofErr w:type="spellStart"/>
      <w:r>
        <w:t>infoBoards</w:t>
      </w:r>
      <w:proofErr w:type="spellEnd"/>
      <w:r>
        <w:t xml:space="preserve">.  </w:t>
      </w:r>
      <w:r w:rsidR="008C1D6F">
        <w:t xml:space="preserve">TSA estimates an annual cost of $2,838,733 ($28,387,333 x 10%) to DHS for the </w:t>
      </w:r>
      <w:proofErr w:type="spellStart"/>
      <w:r w:rsidR="008C1D6F">
        <w:t>infoBoards</w:t>
      </w:r>
      <w:proofErr w:type="spellEnd"/>
      <w:r w:rsidR="008C1D6F">
        <w:t xml:space="preserve"> system.</w:t>
      </w:r>
    </w:p>
    <w:p w14:paraId="589F384F" w14:textId="77777777" w:rsidR="00F375B7" w:rsidRDefault="00F375B7" w:rsidP="00724272">
      <w:pPr>
        <w:numPr>
          <w:ilvl w:val="12"/>
          <w:numId w:val="0"/>
        </w:numPr>
        <w:ind w:left="360"/>
      </w:pPr>
    </w:p>
    <w:p w14:paraId="0B70E1D2" w14:textId="6732BBB9" w:rsidR="00F375B7" w:rsidRDefault="00F375B7" w:rsidP="00724272">
      <w:pPr>
        <w:numPr>
          <w:ilvl w:val="12"/>
          <w:numId w:val="0"/>
        </w:numPr>
        <w:ind w:left="360"/>
      </w:pPr>
      <w:r>
        <w:t xml:space="preserve">TSA calculates an annual cost of $2,936,226 ($91,080 labor and start up + $6,413 monitoring + $2,838,733 </w:t>
      </w:r>
      <w:proofErr w:type="spellStart"/>
      <w:r>
        <w:t>infoBoards</w:t>
      </w:r>
      <w:proofErr w:type="spellEnd"/>
      <w:r>
        <w:t xml:space="preserve"> system) to the Federal Government for this ICR.</w:t>
      </w:r>
    </w:p>
    <w:p w14:paraId="7C3D0BFA"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D016AA2"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4A64A995" w14:textId="77777777" w:rsidR="00320387" w:rsidRDefault="00320387" w:rsidP="00320387">
      <w:pPr>
        <w:keepNext/>
        <w:numPr>
          <w:ilvl w:val="12"/>
          <w:numId w:val="0"/>
        </w:numPr>
        <w:ind w:left="360"/>
      </w:pPr>
    </w:p>
    <w:p w14:paraId="12CAA614" w14:textId="77777777" w:rsidR="002014A1" w:rsidRPr="002014A1" w:rsidRDefault="002014A1" w:rsidP="00E63831">
      <w:pPr>
        <w:pStyle w:val="IndexHeading"/>
        <w:keepNext w:val="0"/>
        <w:numPr>
          <w:ilvl w:val="12"/>
          <w:numId w:val="0"/>
        </w:numPr>
        <w:spacing w:line="240" w:lineRule="auto"/>
        <w:ind w:left="360"/>
        <w:rPr>
          <w:rFonts w:ascii="Times New Roman" w:hAnsi="Times New Roman"/>
          <w:spacing w:val="0"/>
        </w:rPr>
      </w:pPr>
      <w:r w:rsidRPr="00E63831">
        <w:rPr>
          <w:rFonts w:ascii="Times New Roman" w:hAnsi="Times New Roman"/>
        </w:rPr>
        <w:t>This is a new collection, thus no changes or adjustments have been reported.</w:t>
      </w:r>
    </w:p>
    <w:p w14:paraId="035204CB"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7C8E83B5"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25FBE28" w14:textId="77777777" w:rsidR="00320387" w:rsidRDefault="00320387" w:rsidP="00320387">
      <w:pPr>
        <w:keepNext/>
        <w:numPr>
          <w:ilvl w:val="12"/>
          <w:numId w:val="0"/>
        </w:numPr>
        <w:ind w:left="360"/>
      </w:pPr>
    </w:p>
    <w:p w14:paraId="2E0EB144" w14:textId="77777777" w:rsidR="002014A1" w:rsidRDefault="002014A1" w:rsidP="002014A1">
      <w:pPr>
        <w:keepNext/>
        <w:numPr>
          <w:ilvl w:val="12"/>
          <w:numId w:val="0"/>
        </w:numPr>
        <w:ind w:left="360"/>
      </w:pPr>
      <w:r>
        <w:t xml:space="preserve">User registration information will not be published.  </w:t>
      </w:r>
    </w:p>
    <w:p w14:paraId="04B3420B"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6BF95D49" w14:textId="77777777" w:rsidR="00320387" w:rsidRDefault="00320387" w:rsidP="00320387">
      <w:pPr>
        <w:keepNext/>
        <w:numPr>
          <w:ilvl w:val="0"/>
          <w:numId w:val="1"/>
        </w:numPr>
        <w:tabs>
          <w:tab w:val="left" w:pos="360"/>
        </w:tabs>
        <w:rPr>
          <w:b/>
          <w:i/>
        </w:rPr>
      </w:pPr>
      <w:r>
        <w:rPr>
          <w:b/>
          <w:i/>
        </w:rPr>
        <w:lastRenderedPageBreak/>
        <w:t>If seeking approval to not display the expiration date for OMB approval of the information collection, explain the reasons that display would be inappropriate.</w:t>
      </w:r>
    </w:p>
    <w:p w14:paraId="587CA9B0" w14:textId="77777777" w:rsidR="00320387" w:rsidRDefault="00320387" w:rsidP="00320387">
      <w:pPr>
        <w:keepNext/>
        <w:numPr>
          <w:ilvl w:val="12"/>
          <w:numId w:val="0"/>
        </w:numPr>
        <w:ind w:left="360"/>
      </w:pPr>
    </w:p>
    <w:p w14:paraId="41869BA1" w14:textId="77777777" w:rsidR="002014A1" w:rsidRDefault="002014A1" w:rsidP="002014A1">
      <w:pPr>
        <w:numPr>
          <w:ilvl w:val="12"/>
          <w:numId w:val="0"/>
        </w:numPr>
        <w:ind w:left="360"/>
      </w:pPr>
      <w:r>
        <w:t>Not applicable.</w:t>
      </w:r>
    </w:p>
    <w:p w14:paraId="640D4F65" w14:textId="77777777" w:rsidR="00320387" w:rsidRDefault="00320387" w:rsidP="00320387">
      <w:pPr>
        <w:numPr>
          <w:ilvl w:val="12"/>
          <w:numId w:val="0"/>
        </w:numPr>
        <w:tabs>
          <w:tab w:val="left" w:pos="360"/>
        </w:tabs>
      </w:pPr>
    </w:p>
    <w:p w14:paraId="6DABC2B6"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7159A4F8" w14:textId="77777777" w:rsidR="00320387" w:rsidRDefault="00320387" w:rsidP="00320387">
      <w:pPr>
        <w:keepNext/>
        <w:numPr>
          <w:ilvl w:val="12"/>
          <w:numId w:val="0"/>
        </w:numPr>
        <w:ind w:left="360"/>
      </w:pPr>
    </w:p>
    <w:p w14:paraId="171AAAD1" w14:textId="77777777" w:rsidR="003C0F11" w:rsidRDefault="002014A1" w:rsidP="00F66D1F">
      <w:pPr>
        <w:numPr>
          <w:ilvl w:val="12"/>
          <w:numId w:val="0"/>
        </w:numPr>
        <w:ind w:left="360"/>
      </w:pPr>
      <w:r>
        <w:t>Not applicable.</w:t>
      </w:r>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3192C1" w15:done="0"/>
  <w15:commentEx w15:paraId="5EABD092" w15:done="0"/>
  <w15:commentEx w15:paraId="63D7A8D6" w15:done="0"/>
  <w15:commentEx w15:paraId="1E460C87" w15:done="0"/>
  <w15:commentEx w15:paraId="2601D5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A13C3" w14:textId="77777777" w:rsidR="006F6455" w:rsidRDefault="006F6455">
      <w:r>
        <w:separator/>
      </w:r>
    </w:p>
  </w:endnote>
  <w:endnote w:type="continuationSeparator" w:id="0">
    <w:p w14:paraId="23C25F00" w14:textId="77777777" w:rsidR="006F6455" w:rsidRDefault="006F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D7245" w14:textId="77777777" w:rsidR="00C31629" w:rsidRDefault="00C31629">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72DF3" w14:textId="77777777" w:rsidR="006F6455" w:rsidRDefault="006F6455">
      <w:r>
        <w:separator/>
      </w:r>
    </w:p>
  </w:footnote>
  <w:footnote w:type="continuationSeparator" w:id="0">
    <w:p w14:paraId="774F1453" w14:textId="77777777" w:rsidR="006F6455" w:rsidRDefault="006F6455">
      <w:r>
        <w:continuationSeparator/>
      </w:r>
    </w:p>
  </w:footnote>
  <w:footnote w:id="1">
    <w:p w14:paraId="19D37FA0" w14:textId="77777777" w:rsidR="00C31629" w:rsidRDefault="00C31629" w:rsidP="007D2607">
      <w:pPr>
        <w:pStyle w:val="FootnoteText"/>
      </w:pPr>
      <w:r>
        <w:rPr>
          <w:rStyle w:val="FootnoteReference"/>
        </w:rPr>
        <w:footnoteRef/>
      </w:r>
      <w:r>
        <w:t xml:space="preserve"> </w:t>
      </w:r>
      <w:proofErr w:type="gramStart"/>
      <w:r>
        <w:t>Pub.</w:t>
      </w:r>
      <w:proofErr w:type="gramEnd"/>
      <w:r>
        <w:t xml:space="preserve"> L. 107-71 (November 19, 2001).</w:t>
      </w:r>
    </w:p>
  </w:footnote>
  <w:footnote w:id="2">
    <w:p w14:paraId="61D3D099" w14:textId="77777777" w:rsidR="00C31629" w:rsidRDefault="00C31629" w:rsidP="007D2607">
      <w:pPr>
        <w:pStyle w:val="FootnoteText"/>
      </w:pPr>
      <w:r>
        <w:rPr>
          <w:rStyle w:val="FootnoteReference"/>
        </w:rPr>
        <w:footnoteRef/>
      </w:r>
      <w:r>
        <w:t xml:space="preserve"> </w:t>
      </w:r>
      <w:r w:rsidRPr="007859D1">
        <w:rPr>
          <w:i/>
        </w:rPr>
        <w:t>See</w:t>
      </w:r>
      <w:r>
        <w:t xml:space="preserve"> 49 U.S.C. 114 (d).  The TSA Assistant Secretary’s current authorities under ATSA have been delegated to him by the Secretary of Homeland Security.  </w:t>
      </w:r>
      <w:proofErr w:type="gramStart"/>
      <w:r>
        <w:t>Section 403(2) of the Homeland Security Act (HAS) of 2002, Pub.</w:t>
      </w:r>
      <w:proofErr w:type="gramEnd"/>
      <w:r>
        <w:t xml:space="preserve"> L. 107-296, 116 Stat. 2315 (2002), transferred all functions of TSA, including those of the Secretary of Transportation and the Under Secretary of Transportation of Security related to TSA, to the Secretary of Homeland Security.  Pursuant to DHS Delegation Number 7060.2, the Secretary delegated to the Assistant Secretary (then referred to as the Administrator of TSA), subject to the Secretary’s guidance and control, the authority vested in the Secretary with respect to TSA, including that in section 403(2) of the HAS.</w:t>
      </w:r>
    </w:p>
  </w:footnote>
  <w:footnote w:id="3">
    <w:p w14:paraId="15F6759F" w14:textId="6BA25560" w:rsidR="00C31629" w:rsidRDefault="00C31629" w:rsidP="00724272">
      <w:pPr>
        <w:pStyle w:val="FootnoteText"/>
      </w:pPr>
      <w:r>
        <w:rPr>
          <w:rStyle w:val="FootnoteReference"/>
        </w:rPr>
        <w:footnoteRef/>
      </w:r>
      <w:r>
        <w:t xml:space="preserve"> TSA Office of Information Technology projects the number of annual users of TSA </w:t>
      </w:r>
      <w:proofErr w:type="spellStart"/>
      <w:r>
        <w:t>infoBoards</w:t>
      </w:r>
      <w:proofErr w:type="spellEnd"/>
      <w:r>
        <w:t xml:space="preserve"> based on the number of annual users for TSA’s previous system, TSA </w:t>
      </w:r>
      <w:proofErr w:type="spellStart"/>
      <w:r>
        <w:t>WebBoards</w:t>
      </w:r>
      <w:proofErr w:type="spellEnd"/>
      <w:r>
        <w:t xml:space="preserve">, for the previous three years. </w:t>
      </w:r>
      <w:r w:rsidR="00D8463C">
        <w:t xml:space="preserve">TSA </w:t>
      </w:r>
      <w:proofErr w:type="spellStart"/>
      <w:r w:rsidR="00D8463C">
        <w:t>WebBoards</w:t>
      </w:r>
      <w:proofErr w:type="spellEnd"/>
      <w:r w:rsidR="00D8463C">
        <w:t xml:space="preserve"> was a collection</w:t>
      </w:r>
      <w:r w:rsidR="00D8463C" w:rsidRPr="00D8463C">
        <w:t xml:space="preserve"> </w:t>
      </w:r>
      <w:bookmarkStart w:id="0" w:name="_GoBack"/>
      <w:bookmarkEnd w:id="0"/>
      <w:r w:rsidR="00E22C9C">
        <w:t xml:space="preserve">which did not trigger </w:t>
      </w:r>
      <w:r w:rsidR="00D8463C">
        <w:t>the P</w:t>
      </w:r>
      <w:r w:rsidR="008E3966">
        <w:t xml:space="preserve">aperwork </w:t>
      </w:r>
      <w:r w:rsidR="00D8463C">
        <w:t>R</w:t>
      </w:r>
      <w:r w:rsidR="008E3966">
        <w:t xml:space="preserve">eduction </w:t>
      </w:r>
      <w:r w:rsidR="00D8463C">
        <w:t>A</w:t>
      </w:r>
      <w:r w:rsidR="008E3966">
        <w:t>ct</w:t>
      </w:r>
      <w:r w:rsidR="00D8463C">
        <w:t xml:space="preserve">.  It was discontinued and replaced by TSA </w:t>
      </w:r>
      <w:proofErr w:type="spellStart"/>
      <w:r w:rsidR="00D8463C">
        <w:t>infoBoards</w:t>
      </w:r>
      <w:proofErr w:type="spellEnd"/>
      <w:r w:rsidR="008E3966">
        <w:t>, which information collection requires the</w:t>
      </w:r>
      <w:r w:rsidR="00472CDF">
        <w:t xml:space="preserve"> </w:t>
      </w:r>
      <w:r w:rsidR="008E3966">
        <w:t xml:space="preserve">request of an OMB control number. </w:t>
      </w:r>
    </w:p>
  </w:footnote>
  <w:footnote w:id="4">
    <w:p w14:paraId="2B0B07CA" w14:textId="77777777" w:rsidR="00C31629" w:rsidRDefault="00C31629" w:rsidP="00724272">
      <w:pPr>
        <w:pStyle w:val="FootnoteText"/>
      </w:pPr>
      <w:r>
        <w:rPr>
          <w:rStyle w:val="FootnoteReference"/>
        </w:rPr>
        <w:footnoteRef/>
      </w:r>
      <w:r>
        <w:t xml:space="preserve"> TSA Office of Information Technology estimate based from the past three years of the TSA </w:t>
      </w:r>
      <w:proofErr w:type="spellStart"/>
      <w:r>
        <w:t>WebBoards</w:t>
      </w:r>
      <w:proofErr w:type="spellEnd"/>
      <w:r>
        <w:t xml:space="preserve"> system.</w:t>
      </w:r>
    </w:p>
  </w:footnote>
  <w:footnote w:id="5">
    <w:p w14:paraId="61369E9B" w14:textId="77777777" w:rsidR="00C31629" w:rsidRDefault="00C31629" w:rsidP="00724272">
      <w:pPr>
        <w:pStyle w:val="FootnoteText"/>
      </w:pPr>
      <w:r>
        <w:rPr>
          <w:rStyle w:val="FootnoteReference"/>
        </w:rPr>
        <w:footnoteRef/>
      </w:r>
      <w:r>
        <w:t xml:space="preserve"> </w:t>
      </w:r>
      <w:proofErr w:type="gramStart"/>
      <w:r>
        <w:t xml:space="preserve">TSA Office of Information Technology estimate based on completion time for the previous TSA </w:t>
      </w:r>
      <w:proofErr w:type="spellStart"/>
      <w:r>
        <w:t>WebBoards</w:t>
      </w:r>
      <w:proofErr w:type="spellEnd"/>
      <w:r>
        <w:t xml:space="preserve"> system.</w:t>
      </w:r>
      <w:proofErr w:type="gramEnd"/>
    </w:p>
  </w:footnote>
  <w:footnote w:id="6">
    <w:p w14:paraId="076F926E" w14:textId="64534063" w:rsidR="00C31629" w:rsidRDefault="00C31629" w:rsidP="00724272">
      <w:pPr>
        <w:pStyle w:val="FootnoteText"/>
      </w:pPr>
      <w:r>
        <w:rPr>
          <w:rStyle w:val="FootnoteReference"/>
        </w:rPr>
        <w:footnoteRef/>
      </w:r>
      <w:r>
        <w:t xml:space="preserve"> BLS NAICS 11-0000 Management Occupations, Management of Companies and Enterprises Hourly Mean Wage of $68.57 factored with BLS compensation load factor of 30.2% ($68.57 Wage Rate </w:t>
      </w:r>
      <w:r>
        <w:rPr>
          <w:sz w:val="18"/>
          <w:szCs w:val="18"/>
        </w:rPr>
        <w:t xml:space="preserve">÷ [1 – 30.2%] = $98.24 hourly compensation wage rate).  BLS NAICS 11-0000 wage can be found at </w:t>
      </w:r>
      <w:r w:rsidR="00F375B7" w:rsidRPr="00F375B7">
        <w:t>http://www.bls.g</w:t>
      </w:r>
      <w:r w:rsidR="00F375B7">
        <w:t>ov/oes/current/naics3_551000.htm</w:t>
      </w:r>
      <w:r>
        <w:t xml:space="preserve">. BLS compensation load factor can be found at </w:t>
      </w:r>
      <w:r w:rsidRPr="008C03BF">
        <w:t>http://www.bls.gov/news.release/ecec.nr0.htm</w:t>
      </w:r>
      <w:r>
        <w:t xml:space="preserve">. </w:t>
      </w:r>
    </w:p>
  </w:footnote>
  <w:footnote w:id="7">
    <w:p w14:paraId="5E512B93" w14:textId="77777777" w:rsidR="00C31629" w:rsidRDefault="00C31629" w:rsidP="00724272">
      <w:pPr>
        <w:pStyle w:val="FootnoteText"/>
      </w:pPr>
      <w:r>
        <w:rPr>
          <w:rStyle w:val="FootnoteReference"/>
        </w:rPr>
        <w:footnoteRef/>
      </w:r>
      <w:r>
        <w:t xml:space="preserve"> TSA program office estimate</w:t>
      </w:r>
    </w:p>
  </w:footnote>
  <w:footnote w:id="8">
    <w:p w14:paraId="6B018748" w14:textId="77777777" w:rsidR="00C31629" w:rsidRDefault="00C31629" w:rsidP="00724272">
      <w:pPr>
        <w:pStyle w:val="FootnoteText"/>
      </w:pPr>
      <w:r>
        <w:rPr>
          <w:rStyle w:val="FootnoteReference"/>
        </w:rPr>
        <w:footnoteRef/>
      </w:r>
      <w:r>
        <w:t xml:space="preserve"> TSA program office estimates an employee will spend approximately 8 hours per month maintaining the TSA </w:t>
      </w:r>
      <w:proofErr w:type="spellStart"/>
      <w:r>
        <w:t>infoBoards</w:t>
      </w:r>
      <w:proofErr w:type="spellEnd"/>
      <w:r>
        <w:t xml:space="preserve"> system to ensure TSA stays within its data limit.  This estimate is based on TSA’s current method to monitor/maintain TSA’s predecessor system, TSA </w:t>
      </w:r>
      <w:proofErr w:type="spellStart"/>
      <w:r>
        <w:t>WebBoards</w:t>
      </w:r>
      <w:proofErr w:type="spellEnd"/>
      <w:r>
        <w:t>.</w:t>
      </w:r>
    </w:p>
  </w:footnote>
  <w:footnote w:id="9">
    <w:p w14:paraId="34AFD00A" w14:textId="77777777" w:rsidR="00C31629" w:rsidRDefault="00C31629" w:rsidP="00724272">
      <w:pPr>
        <w:pStyle w:val="FootnoteText"/>
      </w:pPr>
      <w:r>
        <w:rPr>
          <w:rStyle w:val="FootnoteReference"/>
        </w:rPr>
        <w:footnoteRef/>
      </w:r>
      <w:r>
        <w:t xml:space="preserve"> TSA program office is staffed with </w:t>
      </w:r>
      <w:proofErr w:type="gramStart"/>
      <w:r>
        <w:t>both I or</w:t>
      </w:r>
      <w:proofErr w:type="gramEnd"/>
      <w:r>
        <w:t xml:space="preserve"> J band employees who will be responsible for monitoring the TSA </w:t>
      </w:r>
      <w:proofErr w:type="spellStart"/>
      <w:r>
        <w:t>infoBoards</w:t>
      </w:r>
      <w:proofErr w:type="spellEnd"/>
      <w:r>
        <w:t xml:space="preserve"> system.  TSA calculates the compensation rate by averaging a fully loaded compensation rate for both GS 13 and GS 14 employees ($127,506 and $150,370, respectively).  TSA then divides the average, $138,938, by 2,080 hours.  </w:t>
      </w:r>
      <w:proofErr w:type="gramStart"/>
      <w:r>
        <w:t>TSA Office of Finance and Administration Forecasted FY2016 compensation for GS 13-14 levels.</w:t>
      </w:r>
      <w:proofErr w:type="gramEnd"/>
    </w:p>
  </w:footnote>
  <w:footnote w:id="10">
    <w:p w14:paraId="57CCE546" w14:textId="77777777" w:rsidR="00C31629" w:rsidRDefault="00C31629" w:rsidP="00724272">
      <w:pPr>
        <w:pStyle w:val="FootnoteText"/>
      </w:pPr>
      <w:r>
        <w:rPr>
          <w:rStyle w:val="FootnoteReference"/>
        </w:rPr>
        <w:footnoteRef/>
      </w:r>
      <w:r>
        <w:t xml:space="preserve"> Costs are based on the DHS Enterprise Architecture Information Repository website which projects DHS HSIN costs for three years.  TSA calculates an average cost of the projected three years.  The website is not publicly accessible.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163D6" w14:textId="77777777" w:rsidR="00C31629" w:rsidRDefault="00C3162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22C9C">
      <w:rPr>
        <w:rStyle w:val="PageNumber"/>
        <w:rFonts w:ascii="Times New Roman" w:hAnsi="Times New Roman"/>
        <w:noProof/>
        <w:sz w:val="24"/>
      </w:rPr>
      <w:t>6</w:t>
    </w:r>
    <w:r>
      <w:rPr>
        <w:rStyle w:val="PageNumber"/>
        <w:rFonts w:ascii="Times New Roman" w:hAnsi="Times New Roman"/>
        <w:sz w:val="24"/>
      </w:rPr>
      <w:fldChar w:fldCharType="end"/>
    </w:r>
  </w:p>
  <w:p w14:paraId="2D6FEDBF" w14:textId="77777777" w:rsidR="00C31629" w:rsidRPr="00320387" w:rsidRDefault="00C31629">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C1692" w14:textId="77777777" w:rsidR="00C31629" w:rsidRDefault="00C31629">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4A9ABEB9" w14:textId="77777777" w:rsidR="00C31629" w:rsidRDefault="00C31629">
    <w:pPr>
      <w:jc w:val="center"/>
      <w:rPr>
        <w:rFonts w:cs="Times New Roman"/>
        <w:b/>
        <w:sz w:val="28"/>
      </w:rPr>
    </w:pPr>
  </w:p>
  <w:p w14:paraId="2D939753" w14:textId="77777777" w:rsidR="00C31629" w:rsidRDefault="00C31629">
    <w:pPr>
      <w:jc w:val="center"/>
      <w:rPr>
        <w:rFonts w:cs="Times New Roman"/>
        <w:b/>
        <w:sz w:val="28"/>
      </w:rPr>
    </w:pPr>
    <w:r>
      <w:rPr>
        <w:rFonts w:cs="Times New Roman"/>
        <w:b/>
        <w:sz w:val="28"/>
      </w:rPr>
      <w:t xml:space="preserve">TSA </w:t>
    </w:r>
    <w:proofErr w:type="spellStart"/>
    <w:r>
      <w:rPr>
        <w:rFonts w:cs="Times New Roman"/>
        <w:b/>
        <w:sz w:val="28"/>
      </w:rPr>
      <w:t>infoBoards</w:t>
    </w:r>
    <w:proofErr w:type="spellEnd"/>
  </w:p>
  <w:p w14:paraId="12211602" w14:textId="77777777" w:rsidR="00C31629" w:rsidRDefault="00C31629">
    <w:pPr>
      <w:jc w:val="center"/>
      <w:rPr>
        <w:rFonts w:cs="Times New Roman"/>
        <w:b/>
        <w:sz w:val="28"/>
      </w:rPr>
    </w:pPr>
    <w:r>
      <w:rPr>
        <w:rFonts w:cs="Times New Roman"/>
        <w:b/>
        <w:sz w:val="28"/>
      </w:rPr>
      <w:t>OMB control number 1652-NEW</w:t>
    </w:r>
  </w:p>
  <w:p w14:paraId="1A560FD0" w14:textId="77777777" w:rsidR="00C31629" w:rsidRDefault="00C31629">
    <w:pPr>
      <w:jc w:val="center"/>
      <w:rPr>
        <w:rFonts w:cs="Times New Roman"/>
        <w:b/>
        <w:sz w:val="28"/>
      </w:rPr>
    </w:pPr>
  </w:p>
  <w:p w14:paraId="72A9642B" w14:textId="77777777" w:rsidR="00C31629" w:rsidRDefault="00C31629" w:rsidP="00437576">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672120CB"/>
    <w:multiLevelType w:val="hybridMultilevel"/>
    <w:tmpl w:val="84F8AEF2"/>
    <w:lvl w:ilvl="0" w:tplc="605AD0F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87F14"/>
    <w:rsid w:val="000C6CF1"/>
    <w:rsid w:val="000E688F"/>
    <w:rsid w:val="00106482"/>
    <w:rsid w:val="00120A21"/>
    <w:rsid w:val="00180712"/>
    <w:rsid w:val="00181FB7"/>
    <w:rsid w:val="00186C03"/>
    <w:rsid w:val="0019213E"/>
    <w:rsid w:val="00196FCE"/>
    <w:rsid w:val="001E34B4"/>
    <w:rsid w:val="002014A1"/>
    <w:rsid w:val="00226D6C"/>
    <w:rsid w:val="00240889"/>
    <w:rsid w:val="0024480B"/>
    <w:rsid w:val="00263523"/>
    <w:rsid w:val="002643DB"/>
    <w:rsid w:val="00264B21"/>
    <w:rsid w:val="00271E64"/>
    <w:rsid w:val="002F6506"/>
    <w:rsid w:val="00300165"/>
    <w:rsid w:val="00320387"/>
    <w:rsid w:val="00320920"/>
    <w:rsid w:val="0032233C"/>
    <w:rsid w:val="00342AA2"/>
    <w:rsid w:val="00343B22"/>
    <w:rsid w:val="00344F94"/>
    <w:rsid w:val="00360411"/>
    <w:rsid w:val="0036169D"/>
    <w:rsid w:val="00370224"/>
    <w:rsid w:val="003A5714"/>
    <w:rsid w:val="003C0F11"/>
    <w:rsid w:val="003F1045"/>
    <w:rsid w:val="004243D1"/>
    <w:rsid w:val="00437576"/>
    <w:rsid w:val="00443444"/>
    <w:rsid w:val="00472CDF"/>
    <w:rsid w:val="004D6B3D"/>
    <w:rsid w:val="004F4468"/>
    <w:rsid w:val="00517946"/>
    <w:rsid w:val="006019D3"/>
    <w:rsid w:val="00604964"/>
    <w:rsid w:val="00695A48"/>
    <w:rsid w:val="006C5E2B"/>
    <w:rsid w:val="006D5366"/>
    <w:rsid w:val="006F6455"/>
    <w:rsid w:val="007114E7"/>
    <w:rsid w:val="00724272"/>
    <w:rsid w:val="007561AF"/>
    <w:rsid w:val="00773E4C"/>
    <w:rsid w:val="00775C90"/>
    <w:rsid w:val="00777BE1"/>
    <w:rsid w:val="007859D1"/>
    <w:rsid w:val="0079555E"/>
    <w:rsid w:val="007D2607"/>
    <w:rsid w:val="00846B33"/>
    <w:rsid w:val="00864F56"/>
    <w:rsid w:val="008C1D6F"/>
    <w:rsid w:val="008D3EE3"/>
    <w:rsid w:val="008E1C64"/>
    <w:rsid w:val="008E3966"/>
    <w:rsid w:val="00917871"/>
    <w:rsid w:val="00920611"/>
    <w:rsid w:val="00920DC3"/>
    <w:rsid w:val="00934B8A"/>
    <w:rsid w:val="00935D6D"/>
    <w:rsid w:val="00944DCE"/>
    <w:rsid w:val="00946C65"/>
    <w:rsid w:val="00950989"/>
    <w:rsid w:val="00986C37"/>
    <w:rsid w:val="009B3296"/>
    <w:rsid w:val="009C1AC5"/>
    <w:rsid w:val="009E4E7D"/>
    <w:rsid w:val="00A17894"/>
    <w:rsid w:val="00A41CE2"/>
    <w:rsid w:val="00A46C0F"/>
    <w:rsid w:val="00AE3DBC"/>
    <w:rsid w:val="00B10179"/>
    <w:rsid w:val="00B22DC1"/>
    <w:rsid w:val="00B37C6B"/>
    <w:rsid w:val="00B5515F"/>
    <w:rsid w:val="00B8607C"/>
    <w:rsid w:val="00BA4E08"/>
    <w:rsid w:val="00BB01CD"/>
    <w:rsid w:val="00BD2348"/>
    <w:rsid w:val="00BD45E3"/>
    <w:rsid w:val="00C05EC6"/>
    <w:rsid w:val="00C115BF"/>
    <w:rsid w:val="00C134A5"/>
    <w:rsid w:val="00C31629"/>
    <w:rsid w:val="00C33D52"/>
    <w:rsid w:val="00C44EA2"/>
    <w:rsid w:val="00C57828"/>
    <w:rsid w:val="00C81E09"/>
    <w:rsid w:val="00CA7A0A"/>
    <w:rsid w:val="00CE301F"/>
    <w:rsid w:val="00CF213B"/>
    <w:rsid w:val="00D10EB8"/>
    <w:rsid w:val="00D2447E"/>
    <w:rsid w:val="00D32902"/>
    <w:rsid w:val="00D8463C"/>
    <w:rsid w:val="00DA5F21"/>
    <w:rsid w:val="00DF1491"/>
    <w:rsid w:val="00E003CF"/>
    <w:rsid w:val="00E12C82"/>
    <w:rsid w:val="00E22C9C"/>
    <w:rsid w:val="00E30383"/>
    <w:rsid w:val="00E35C94"/>
    <w:rsid w:val="00E43523"/>
    <w:rsid w:val="00E63831"/>
    <w:rsid w:val="00E6595D"/>
    <w:rsid w:val="00E81E7C"/>
    <w:rsid w:val="00EA0D46"/>
    <w:rsid w:val="00EA4989"/>
    <w:rsid w:val="00EB2B3D"/>
    <w:rsid w:val="00EE4FA7"/>
    <w:rsid w:val="00EF6BC9"/>
    <w:rsid w:val="00F06349"/>
    <w:rsid w:val="00F07432"/>
    <w:rsid w:val="00F375B7"/>
    <w:rsid w:val="00F52E3F"/>
    <w:rsid w:val="00F55992"/>
    <w:rsid w:val="00F574A1"/>
    <w:rsid w:val="00F66D1F"/>
    <w:rsid w:val="00F67C46"/>
    <w:rsid w:val="00F87BFF"/>
    <w:rsid w:val="00FA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DB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basedOn w:val="DefaultParagraphFont"/>
    <w:rsid w:val="00F55992"/>
    <w:rPr>
      <w:sz w:val="16"/>
      <w:szCs w:val="16"/>
    </w:rPr>
  </w:style>
  <w:style w:type="paragraph" w:styleId="CommentText">
    <w:name w:val="annotation text"/>
    <w:basedOn w:val="Normal"/>
    <w:link w:val="CommentTextChar"/>
    <w:rsid w:val="00F55992"/>
    <w:rPr>
      <w:sz w:val="20"/>
    </w:rPr>
  </w:style>
  <w:style w:type="character" w:customStyle="1" w:styleId="CommentTextChar">
    <w:name w:val="Comment Text Char"/>
    <w:basedOn w:val="DefaultParagraphFont"/>
    <w:link w:val="CommentText"/>
    <w:rsid w:val="00F55992"/>
    <w:rPr>
      <w:rFonts w:cs="Arial"/>
      <w:color w:val="000000"/>
    </w:rPr>
  </w:style>
  <w:style w:type="paragraph" w:styleId="CommentSubject">
    <w:name w:val="annotation subject"/>
    <w:basedOn w:val="CommentText"/>
    <w:next w:val="CommentText"/>
    <w:link w:val="CommentSubjectChar"/>
    <w:rsid w:val="00F55992"/>
    <w:rPr>
      <w:b/>
      <w:bCs/>
    </w:rPr>
  </w:style>
  <w:style w:type="character" w:customStyle="1" w:styleId="CommentSubjectChar">
    <w:name w:val="Comment Subject Char"/>
    <w:basedOn w:val="CommentTextChar"/>
    <w:link w:val="CommentSubject"/>
    <w:rsid w:val="00F55992"/>
    <w:rPr>
      <w:rFonts w:cs="Arial"/>
      <w:b/>
      <w:bCs/>
      <w:color w:val="000000"/>
    </w:rPr>
  </w:style>
  <w:style w:type="paragraph" w:styleId="BalloonText">
    <w:name w:val="Balloon Text"/>
    <w:basedOn w:val="Normal"/>
    <w:link w:val="BalloonTextChar"/>
    <w:rsid w:val="00F55992"/>
    <w:rPr>
      <w:rFonts w:ascii="Tahoma" w:hAnsi="Tahoma" w:cs="Tahoma"/>
      <w:sz w:val="16"/>
      <w:szCs w:val="16"/>
    </w:rPr>
  </w:style>
  <w:style w:type="character" w:customStyle="1" w:styleId="BalloonTextChar">
    <w:name w:val="Balloon Text Char"/>
    <w:basedOn w:val="DefaultParagraphFont"/>
    <w:link w:val="BalloonText"/>
    <w:rsid w:val="00F55992"/>
    <w:rPr>
      <w:rFonts w:ascii="Tahoma" w:hAnsi="Tahoma" w:cs="Tahoma"/>
      <w:color w:val="000000"/>
      <w:sz w:val="16"/>
      <w:szCs w:val="16"/>
    </w:rPr>
  </w:style>
  <w:style w:type="character" w:styleId="Hyperlink">
    <w:name w:val="Hyperlink"/>
    <w:rsid w:val="002014A1"/>
    <w:rPr>
      <w:color w:val="0000FF"/>
      <w:u w:val="single"/>
    </w:rPr>
  </w:style>
  <w:style w:type="paragraph" w:styleId="FootnoteText">
    <w:name w:val="footnote text"/>
    <w:basedOn w:val="Normal"/>
    <w:link w:val="FootnoteTextChar"/>
    <w:uiPriority w:val="99"/>
    <w:unhideWhenUsed/>
    <w:rsid w:val="007D2607"/>
    <w:rPr>
      <w:rFonts w:cs="Times New Roman"/>
      <w:color w:val="auto"/>
      <w:sz w:val="20"/>
    </w:rPr>
  </w:style>
  <w:style w:type="character" w:customStyle="1" w:styleId="FootnoteTextChar">
    <w:name w:val="Footnote Text Char"/>
    <w:basedOn w:val="DefaultParagraphFont"/>
    <w:link w:val="FootnoteText"/>
    <w:uiPriority w:val="99"/>
    <w:rsid w:val="007D2607"/>
  </w:style>
  <w:style w:type="character" w:styleId="FootnoteReference">
    <w:name w:val="footnote reference"/>
    <w:uiPriority w:val="99"/>
    <w:unhideWhenUsed/>
    <w:rsid w:val="007D2607"/>
    <w:rPr>
      <w:vertAlign w:val="superscript"/>
    </w:rPr>
  </w:style>
  <w:style w:type="paragraph" w:styleId="Revision">
    <w:name w:val="Revision"/>
    <w:hidden/>
    <w:uiPriority w:val="99"/>
    <w:semiHidden/>
    <w:rsid w:val="00E63831"/>
    <w:rPr>
      <w:rFonts w:cs="Arial"/>
      <w:color w:val="000000"/>
      <w:sz w:val="24"/>
    </w:rPr>
  </w:style>
  <w:style w:type="character" w:styleId="FollowedHyperlink">
    <w:name w:val="FollowedHyperlink"/>
    <w:basedOn w:val="DefaultParagraphFont"/>
    <w:rsid w:val="00343B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character" w:styleId="CommentReference">
    <w:name w:val="annotation reference"/>
    <w:basedOn w:val="DefaultParagraphFont"/>
    <w:rsid w:val="00F55992"/>
    <w:rPr>
      <w:sz w:val="16"/>
      <w:szCs w:val="16"/>
    </w:rPr>
  </w:style>
  <w:style w:type="paragraph" w:styleId="CommentText">
    <w:name w:val="annotation text"/>
    <w:basedOn w:val="Normal"/>
    <w:link w:val="CommentTextChar"/>
    <w:rsid w:val="00F55992"/>
    <w:rPr>
      <w:sz w:val="20"/>
    </w:rPr>
  </w:style>
  <w:style w:type="character" w:customStyle="1" w:styleId="CommentTextChar">
    <w:name w:val="Comment Text Char"/>
    <w:basedOn w:val="DefaultParagraphFont"/>
    <w:link w:val="CommentText"/>
    <w:rsid w:val="00F55992"/>
    <w:rPr>
      <w:rFonts w:cs="Arial"/>
      <w:color w:val="000000"/>
    </w:rPr>
  </w:style>
  <w:style w:type="paragraph" w:styleId="CommentSubject">
    <w:name w:val="annotation subject"/>
    <w:basedOn w:val="CommentText"/>
    <w:next w:val="CommentText"/>
    <w:link w:val="CommentSubjectChar"/>
    <w:rsid w:val="00F55992"/>
    <w:rPr>
      <w:b/>
      <w:bCs/>
    </w:rPr>
  </w:style>
  <w:style w:type="character" w:customStyle="1" w:styleId="CommentSubjectChar">
    <w:name w:val="Comment Subject Char"/>
    <w:basedOn w:val="CommentTextChar"/>
    <w:link w:val="CommentSubject"/>
    <w:rsid w:val="00F55992"/>
    <w:rPr>
      <w:rFonts w:cs="Arial"/>
      <w:b/>
      <w:bCs/>
      <w:color w:val="000000"/>
    </w:rPr>
  </w:style>
  <w:style w:type="paragraph" w:styleId="BalloonText">
    <w:name w:val="Balloon Text"/>
    <w:basedOn w:val="Normal"/>
    <w:link w:val="BalloonTextChar"/>
    <w:rsid w:val="00F55992"/>
    <w:rPr>
      <w:rFonts w:ascii="Tahoma" w:hAnsi="Tahoma" w:cs="Tahoma"/>
      <w:sz w:val="16"/>
      <w:szCs w:val="16"/>
    </w:rPr>
  </w:style>
  <w:style w:type="character" w:customStyle="1" w:styleId="BalloonTextChar">
    <w:name w:val="Balloon Text Char"/>
    <w:basedOn w:val="DefaultParagraphFont"/>
    <w:link w:val="BalloonText"/>
    <w:rsid w:val="00F55992"/>
    <w:rPr>
      <w:rFonts w:ascii="Tahoma" w:hAnsi="Tahoma" w:cs="Tahoma"/>
      <w:color w:val="000000"/>
      <w:sz w:val="16"/>
      <w:szCs w:val="16"/>
    </w:rPr>
  </w:style>
  <w:style w:type="character" w:styleId="Hyperlink">
    <w:name w:val="Hyperlink"/>
    <w:rsid w:val="002014A1"/>
    <w:rPr>
      <w:color w:val="0000FF"/>
      <w:u w:val="single"/>
    </w:rPr>
  </w:style>
  <w:style w:type="paragraph" w:styleId="FootnoteText">
    <w:name w:val="footnote text"/>
    <w:basedOn w:val="Normal"/>
    <w:link w:val="FootnoteTextChar"/>
    <w:uiPriority w:val="99"/>
    <w:unhideWhenUsed/>
    <w:rsid w:val="007D2607"/>
    <w:rPr>
      <w:rFonts w:cs="Times New Roman"/>
      <w:color w:val="auto"/>
      <w:sz w:val="20"/>
    </w:rPr>
  </w:style>
  <w:style w:type="character" w:customStyle="1" w:styleId="FootnoteTextChar">
    <w:name w:val="Footnote Text Char"/>
    <w:basedOn w:val="DefaultParagraphFont"/>
    <w:link w:val="FootnoteText"/>
    <w:uiPriority w:val="99"/>
    <w:rsid w:val="007D2607"/>
  </w:style>
  <w:style w:type="character" w:styleId="FootnoteReference">
    <w:name w:val="footnote reference"/>
    <w:uiPriority w:val="99"/>
    <w:unhideWhenUsed/>
    <w:rsid w:val="007D2607"/>
    <w:rPr>
      <w:vertAlign w:val="superscript"/>
    </w:rPr>
  </w:style>
  <w:style w:type="paragraph" w:styleId="Revision">
    <w:name w:val="Revision"/>
    <w:hidden/>
    <w:uiPriority w:val="99"/>
    <w:semiHidden/>
    <w:rsid w:val="00E63831"/>
    <w:rPr>
      <w:rFonts w:cs="Arial"/>
      <w:color w:val="000000"/>
      <w:sz w:val="24"/>
    </w:rPr>
  </w:style>
  <w:style w:type="character" w:styleId="FollowedHyperlink">
    <w:name w:val="FollowedHyperlink"/>
    <w:basedOn w:val="DefaultParagraphFont"/>
    <w:rsid w:val="00343B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596788">
      <w:bodyDiv w:val="1"/>
      <w:marLeft w:val="0"/>
      <w:marRight w:val="0"/>
      <w:marTop w:val="0"/>
      <w:marBottom w:val="0"/>
      <w:divBdr>
        <w:top w:val="none" w:sz="0" w:space="0" w:color="auto"/>
        <w:left w:val="none" w:sz="0" w:space="0" w:color="auto"/>
        <w:bottom w:val="none" w:sz="0" w:space="0" w:color="auto"/>
        <w:right w:val="none" w:sz="0" w:space="0" w:color="auto"/>
      </w:divBdr>
    </w:div>
    <w:div w:id="2036733481">
      <w:bodyDiv w:val="1"/>
      <w:marLeft w:val="0"/>
      <w:marRight w:val="0"/>
      <w:marTop w:val="0"/>
      <w:marBottom w:val="0"/>
      <w:divBdr>
        <w:top w:val="none" w:sz="0" w:space="0" w:color="auto"/>
        <w:left w:val="none" w:sz="0" w:space="0" w:color="auto"/>
        <w:bottom w:val="none" w:sz="0" w:space="0" w:color="auto"/>
        <w:right w:val="none" w:sz="0" w:space="0" w:color="auto"/>
      </w:divBdr>
    </w:div>
    <w:div w:id="21406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WorkFolderID xmlns="bf977825-2753-42ca-8bd5-f8c4d4b2aac8">19684</WorkFolderID>
    <WorkFolderDocumentType xmlns="bf977825-2753-42ca-8bd5-f8c4d4b2aac8">Attachments</WorkFolderDocumentType>
    <TSAControlNumber xmlns="bf977825-2753-42ca-8bd5-f8c4d4b2aac8">OIT-160718-001</TSAControl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5BA6-7384-4748-BDB9-6DC5F29E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B8BC336-8306-4AF6-843A-BE8A594D4483}">
  <ds:schemaRefs>
    <ds:schemaRef ds:uri="http://schemas.microsoft.com/office/2006/metadata/properties"/>
    <ds:schemaRef ds:uri="bf977825-2753-42ca-8bd5-f8c4d4b2aac8"/>
  </ds:schemaRefs>
</ds:datastoreItem>
</file>

<file path=customXml/itemProps3.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4.xml><?xml version="1.0" encoding="utf-8"?>
<ds:datastoreItem xmlns:ds="http://schemas.openxmlformats.org/officeDocument/2006/customXml" ds:itemID="{5B11F5D5-5544-4BF5-A9DE-17852FD8C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TSK Comments on infoBoards SS</vt:lpstr>
    </vt:vector>
  </TitlesOfParts>
  <Company>Transportation Security Administration</Company>
  <LinksUpToDate>false</LinksUpToDate>
  <CharactersWithSpaces>14827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infoBoards SS</dc:title>
  <dc:creator>marisa.mullen</dc:creator>
  <cp:lastModifiedBy>Walsh, Christina A.</cp:lastModifiedBy>
  <cp:revision>4</cp:revision>
  <dcterms:created xsi:type="dcterms:W3CDTF">2016-11-07T16:33:00Z</dcterms:created>
  <dcterms:modified xsi:type="dcterms:W3CDTF">2016-11-07T20:36:00Z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49a52b89-4740-4c46-abc8-cdb3708eb889</vt:lpwstr>
  </property>
  <property fmtid="{D5CDD505-2E9C-101B-9397-08002B2CF9AE}" pid="3" name="ContentTypeId">
    <vt:lpwstr>0x01010050B1262A16444C27977BDE8CDD25D55500EB8CE97793A1EC4B86B7FAB18E9825A1</vt:lpwstr>
  </property>
  <property fmtid="{D5CDD505-2E9C-101B-9397-08002B2CF9AE}" pid="4" name="Order">
    <vt:r8>291400</vt:r8>
  </property>
  <property fmtid="{D5CDD505-2E9C-101B-9397-08002B2CF9AE}" pid="5" name="Day Notice">
    <vt:lpwstr>N/A</vt:lpwstr>
  </property>
  <property fmtid="{D5CDD505-2E9C-101B-9397-08002B2CF9AE}" pid="6" name="Type of Request">
    <vt:lpwstr>New</vt:lpwstr>
  </property>
  <property fmtid="{D5CDD505-2E9C-101B-9397-08002B2CF9AE}" pid="7" name="Supplementary Document">
    <vt:lpwstr>Supporting Statement</vt:lpwstr>
  </property>
  <property fmtid="{D5CDD505-2E9C-101B-9397-08002B2CF9AE}" pid="8" name="_dlc_DocId">
    <vt:lpwstr>2MNXFYDWMX7Y-461-2914</vt:lpwstr>
  </property>
  <property fmtid="{D5CDD505-2E9C-101B-9397-08002B2CF9AE}" pid="9" name="Legacy">
    <vt:lpwstr>ROCIS</vt:lpwstr>
  </property>
  <property fmtid="{D5CDD505-2E9C-101B-9397-08002B2CF9AE}" pid="10" name="Renewal Year">
    <vt:lpwstr>FY16</vt:lpwstr>
  </property>
  <property fmtid="{D5CDD505-2E9C-101B-9397-08002B2CF9AE}" pid="11" name="_dlc_DocIdUrl">
    <vt:lpwstr>https://team.ishare.tsa.dhs.gov/sites/oit/bmo/PRA/_layouts/DocIdRedir.aspx?ID=2MNXFYDWMX7Y-461-29142MNXFYDWMX7Y-461-2914</vt:lpwstr>
  </property>
  <property fmtid="{D5CDD505-2E9C-101B-9397-08002B2CF9AE}" pid="12" name="_AdHocReviewCycleID">
    <vt:i4>896601729</vt:i4>
  </property>
  <property fmtid="{D5CDD505-2E9C-101B-9397-08002B2CF9AE}" pid="13" name="_NewReviewCycle">
    <vt:lpwstr/>
  </property>
  <property fmtid="{D5CDD505-2E9C-101B-9397-08002B2CF9AE}" pid="14" name="_EmailSubject">
    <vt:lpwstr>1652-NEW TSA infoBoards</vt:lpwstr>
  </property>
  <property fmtid="{D5CDD505-2E9C-101B-9397-08002B2CF9AE}" pid="15" name="_AuthorEmail">
    <vt:lpwstr>John.Purnell@tsa.dhs.gov</vt:lpwstr>
  </property>
  <property fmtid="{D5CDD505-2E9C-101B-9397-08002B2CF9AE}" pid="16" name="_AuthorEmailDisplayName">
    <vt:lpwstr>Purnell, John</vt:lpwstr>
  </property>
  <property fmtid="{D5CDD505-2E9C-101B-9397-08002B2CF9AE}" pid="17" name="_ReviewingToolsShownOnce">
    <vt:lpwstr/>
  </property>
</Properties>
</file>