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AB01E" w14:textId="0DFF4326" w:rsidR="005E714A" w:rsidRDefault="00F06866" w:rsidP="006127DA">
      <w:pPr>
        <w:pStyle w:val="Heading2"/>
        <w:tabs>
          <w:tab w:val="left" w:pos="900"/>
        </w:tabs>
        <w:ind w:right="-180"/>
        <w:jc w:val="left"/>
        <w:rPr>
          <w:sz w:val="28"/>
          <w:szCs w:val="28"/>
        </w:rPr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>“Generic Clearance for the Collection of Qualitative Feedback on Agency Service Delivery” (OMB Control Number:</w:t>
      </w:r>
      <w:r w:rsidR="00DE2EA9">
        <w:rPr>
          <w:sz w:val="28"/>
        </w:rPr>
        <w:t xml:space="preserve"> 1</w:t>
      </w:r>
      <w:r w:rsidR="0097361F">
        <w:rPr>
          <w:sz w:val="28"/>
          <w:szCs w:val="28"/>
        </w:rPr>
        <w:t>90</w:t>
      </w:r>
      <w:r w:rsidR="00746466">
        <w:rPr>
          <w:sz w:val="28"/>
          <w:szCs w:val="28"/>
        </w:rPr>
        <w:t>5</w:t>
      </w:r>
      <w:r w:rsidR="0097361F">
        <w:rPr>
          <w:sz w:val="28"/>
          <w:szCs w:val="28"/>
        </w:rPr>
        <w:t>-0</w:t>
      </w:r>
      <w:r w:rsidR="00CC71B5">
        <w:rPr>
          <w:sz w:val="28"/>
          <w:szCs w:val="28"/>
        </w:rPr>
        <w:t>210</w:t>
      </w:r>
    </w:p>
    <w:p w14:paraId="60CCB74B" w14:textId="77777777" w:rsidR="00734938" w:rsidRPr="00734938" w:rsidRDefault="00734938" w:rsidP="00734938"/>
    <w:p w14:paraId="64984B60" w14:textId="77777777" w:rsidR="00734938" w:rsidRDefault="005E5D99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rPr>
          <w:b/>
        </w:rPr>
        <w:t>TITLE OF INFORMATION COLLECTION:</w:t>
      </w:r>
      <w:r w:rsidR="005E714A" w:rsidRPr="009C10EB">
        <w:t xml:space="preserve">  </w:t>
      </w:r>
    </w:p>
    <w:p w14:paraId="35F48CFE" w14:textId="41908861" w:rsidR="005E714A" w:rsidRPr="009866A4" w:rsidRDefault="00337C28">
      <w:pPr>
        <w:rPr>
          <w:b/>
          <w:sz w:val="28"/>
          <w:szCs w:val="28"/>
        </w:rPr>
      </w:pPr>
      <w:r w:rsidRPr="009866A4">
        <w:rPr>
          <w:b/>
          <w:sz w:val="28"/>
          <w:szCs w:val="28"/>
        </w:rPr>
        <w:t>201</w:t>
      </w:r>
      <w:r w:rsidR="003E3196">
        <w:rPr>
          <w:b/>
          <w:sz w:val="28"/>
          <w:szCs w:val="28"/>
        </w:rPr>
        <w:t xml:space="preserve">7 </w:t>
      </w:r>
      <w:r w:rsidR="00E82B25" w:rsidRPr="00047241">
        <w:rPr>
          <w:b/>
          <w:i/>
          <w:sz w:val="28"/>
          <w:szCs w:val="28"/>
        </w:rPr>
        <w:t>Country Analysis Briefs</w:t>
      </w:r>
      <w:r w:rsidR="00E82B25">
        <w:rPr>
          <w:b/>
          <w:sz w:val="28"/>
          <w:szCs w:val="28"/>
        </w:rPr>
        <w:t xml:space="preserve"> </w:t>
      </w:r>
      <w:r w:rsidR="006C45A6">
        <w:rPr>
          <w:b/>
          <w:sz w:val="28"/>
          <w:szCs w:val="28"/>
        </w:rPr>
        <w:t xml:space="preserve">Customer </w:t>
      </w:r>
      <w:r w:rsidRPr="009866A4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14:paraId="01D1CF55" w14:textId="77777777" w:rsidR="00337C28" w:rsidRPr="009C10EB" w:rsidRDefault="00337C28"/>
    <w:p w14:paraId="7BFF8A69" w14:textId="7664218A" w:rsidR="006C45A6" w:rsidRPr="009230EC" w:rsidRDefault="00F15956" w:rsidP="00047241">
      <w:pPr>
        <w:rPr>
          <w:color w:val="00B050"/>
        </w:rPr>
      </w:pPr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6C45A6" w:rsidRPr="00A33359">
        <w:t xml:space="preserve">The purpose of this survey is to collect feedback from </w:t>
      </w:r>
      <w:r w:rsidR="00622BED" w:rsidRPr="00A33359">
        <w:t>u</w:t>
      </w:r>
      <w:r w:rsidR="006C45A6" w:rsidRPr="00A33359">
        <w:t>sers of EIA</w:t>
      </w:r>
      <w:r w:rsidR="00582276" w:rsidRPr="00A33359">
        <w:t xml:space="preserve">’s </w:t>
      </w:r>
      <w:r w:rsidR="00047241" w:rsidRPr="00DE2EA9">
        <w:rPr>
          <w:i/>
        </w:rPr>
        <w:t>Country</w:t>
      </w:r>
      <w:r w:rsidR="00047241" w:rsidRPr="00A33359">
        <w:rPr>
          <w:i/>
        </w:rPr>
        <w:t xml:space="preserve"> Analysis Briefs </w:t>
      </w:r>
      <w:r w:rsidR="00047241" w:rsidRPr="00A33359">
        <w:t>reports</w:t>
      </w:r>
      <w:r w:rsidR="00582276" w:rsidRPr="00A33359">
        <w:t xml:space="preserve"> </w:t>
      </w:r>
      <w:r w:rsidR="00906B8A">
        <w:t xml:space="preserve">(CABs) </w:t>
      </w:r>
      <w:r w:rsidR="00582276" w:rsidRPr="00A33359">
        <w:t>released on EIA’s</w:t>
      </w:r>
      <w:r w:rsidR="006C45A6" w:rsidRPr="00A33359">
        <w:t xml:space="preserve"> website</w:t>
      </w:r>
      <w:r w:rsidR="009230EC" w:rsidRPr="00A33359">
        <w:t xml:space="preserve">. </w:t>
      </w:r>
      <w:r w:rsidR="00622BED" w:rsidRPr="00A33359">
        <w:t xml:space="preserve">The feedback will help </w:t>
      </w:r>
      <w:r w:rsidR="00906B8A">
        <w:t>EIA</w:t>
      </w:r>
      <w:r w:rsidR="00622BED" w:rsidRPr="00A33359">
        <w:t xml:space="preserve"> make decisions about modifying the existing web product. We are specifically interested in </w:t>
      </w:r>
      <w:r w:rsidR="00906B8A">
        <w:t>receiving</w:t>
      </w:r>
      <w:r w:rsidR="00622BED" w:rsidRPr="00A33359">
        <w:t xml:space="preserve"> feedback on </w:t>
      </w:r>
      <w:r w:rsidR="00A33359" w:rsidRPr="00A33359">
        <w:t xml:space="preserve">the user’s familiarity with </w:t>
      </w:r>
      <w:r w:rsidR="00906B8A">
        <w:t>CABs</w:t>
      </w:r>
      <w:r w:rsidR="00A33359" w:rsidRPr="00A33359">
        <w:t xml:space="preserve">, </w:t>
      </w:r>
      <w:r w:rsidR="00622BED" w:rsidRPr="00A33359">
        <w:t>h</w:t>
      </w:r>
      <w:r w:rsidR="00582276" w:rsidRPr="00A33359">
        <w:t xml:space="preserve">ow </w:t>
      </w:r>
      <w:r w:rsidR="00622BED" w:rsidRPr="00A33359">
        <w:t xml:space="preserve">they use </w:t>
      </w:r>
      <w:r w:rsidR="00906B8A">
        <w:t>this</w:t>
      </w:r>
      <w:r w:rsidR="00622BED" w:rsidRPr="00A33359">
        <w:t xml:space="preserve"> product, </w:t>
      </w:r>
      <w:r w:rsidR="00A33359" w:rsidRPr="00A33359">
        <w:t xml:space="preserve">and </w:t>
      </w:r>
      <w:r w:rsidR="00A33359">
        <w:t xml:space="preserve">their </w:t>
      </w:r>
      <w:r w:rsidR="00622BED" w:rsidRPr="00A33359">
        <w:t>specific data and information needs</w:t>
      </w:r>
      <w:r w:rsidR="00A33359" w:rsidRPr="00A33359">
        <w:t>.</w:t>
      </w:r>
      <w:r w:rsidR="00582276" w:rsidRPr="00A33359">
        <w:t xml:space="preserve"> </w:t>
      </w:r>
      <w:r w:rsidR="00906B8A">
        <w:t xml:space="preserve"> The research is designed to </w:t>
      </w:r>
      <w:r w:rsidR="00734938">
        <w:t xml:space="preserve">assess whether </w:t>
      </w:r>
      <w:r w:rsidR="00906B8A">
        <w:t>there are any differences in data needs and use between international users and data users in the U.S.</w:t>
      </w:r>
    </w:p>
    <w:p w14:paraId="7F446332" w14:textId="77777777" w:rsidR="00CB3541" w:rsidRPr="009230EC" w:rsidRDefault="00CB3541" w:rsidP="00434E33">
      <w:pPr>
        <w:pStyle w:val="Header"/>
        <w:tabs>
          <w:tab w:val="clear" w:pos="4320"/>
          <w:tab w:val="clear" w:pos="8640"/>
        </w:tabs>
        <w:rPr>
          <w:color w:val="00B050"/>
        </w:rPr>
      </w:pPr>
    </w:p>
    <w:p w14:paraId="7D9E621B" w14:textId="77777777" w:rsidR="00E63560" w:rsidRPr="009C10EB" w:rsidRDefault="00434E33" w:rsidP="005D5E15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14:paraId="4026AA35" w14:textId="77777777" w:rsidR="003C143B" w:rsidRPr="009C10EB" w:rsidRDefault="003C143B" w:rsidP="005D5E15">
      <w:pPr>
        <w:pStyle w:val="Header"/>
        <w:tabs>
          <w:tab w:val="clear" w:pos="4320"/>
          <w:tab w:val="clear" w:pos="8640"/>
        </w:tabs>
      </w:pPr>
    </w:p>
    <w:p w14:paraId="265C8B99" w14:textId="4B50048A" w:rsidR="00020D1D" w:rsidRPr="00047241" w:rsidRDefault="00E63560" w:rsidP="00020D1D">
      <w:pPr>
        <w:rPr>
          <w:i/>
        </w:rPr>
      </w:pPr>
      <w:r w:rsidRPr="009C10EB">
        <w:t xml:space="preserve">Respondents will be </w:t>
      </w:r>
      <w:r w:rsidR="003E3196">
        <w:t xml:space="preserve">data </w:t>
      </w:r>
      <w:r w:rsidRPr="009C10EB">
        <w:t xml:space="preserve">users of </w:t>
      </w:r>
      <w:r w:rsidR="00F86F89" w:rsidRPr="00F86F89">
        <w:t>U.S. Energy Information Administration</w:t>
      </w:r>
      <w:r w:rsidR="003E3196">
        <w:t xml:space="preserve">’s </w:t>
      </w:r>
      <w:r w:rsidR="00E82B25" w:rsidRPr="00047241">
        <w:rPr>
          <w:i/>
        </w:rPr>
        <w:t>Country Analysis Briefs</w:t>
      </w:r>
      <w:r w:rsidR="006C45A6" w:rsidRPr="00047241">
        <w:rPr>
          <w:i/>
        </w:rPr>
        <w:t>.</w:t>
      </w:r>
    </w:p>
    <w:p w14:paraId="6811C6E7" w14:textId="77777777" w:rsidR="003F7CA2" w:rsidRPr="009C10EB" w:rsidRDefault="003F7CA2" w:rsidP="003F7CA2"/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923A2" w:rsidRPr="009C10EB" w14:paraId="191753EA" w14:textId="77777777" w:rsidTr="002D4ABB">
        <w:tc>
          <w:tcPr>
            <w:tcW w:w="9360" w:type="dxa"/>
          </w:tcPr>
          <w:p w14:paraId="0D087904" w14:textId="3FCCD1E4" w:rsidR="008923A2" w:rsidRPr="00AB23A8" w:rsidRDefault="008923A2" w:rsidP="006C45A6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="00E54CD0" w:rsidRPr="00AB23A8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6A217A95" w14:textId="77777777" w:rsidTr="002D4ABB">
        <w:tc>
          <w:tcPr>
            <w:tcW w:w="9360" w:type="dxa"/>
            <w:shd w:val="clear" w:color="auto" w:fill="auto"/>
          </w:tcPr>
          <w:p w14:paraId="2E2E40DF" w14:textId="77777777" w:rsidR="008F6C3F" w:rsidRPr="00F86F89" w:rsidRDefault="008F6C3F" w:rsidP="008F6C3F">
            <w:pPr>
              <w:pStyle w:val="ListParagraph"/>
              <w:ind w:left="360"/>
            </w:pPr>
          </w:p>
          <w:p w14:paraId="37227E8C" w14:textId="415DA51D" w:rsidR="005F1CFB" w:rsidRDefault="00E82B25" w:rsidP="00DE2EA9">
            <w:r w:rsidRPr="00E82B25">
              <w:t xml:space="preserve">Country Analysis Briefs </w:t>
            </w:r>
            <w:r w:rsidR="003E3196">
              <w:t xml:space="preserve">web page </w:t>
            </w:r>
            <w:r w:rsidR="008923A2" w:rsidRPr="00F86F89">
              <w:t>-</w:t>
            </w:r>
            <w:r w:rsidR="00DE2EA9">
              <w:t xml:space="preserve"> </w:t>
            </w:r>
            <w:hyperlink r:id="rId8" w:history="1">
              <w:r w:rsidR="005F1CFB">
                <w:rPr>
                  <w:rStyle w:val="Hyperlink"/>
                </w:rPr>
                <w:t>https://www.eia.gov/beta/international/analysis.cfm</w:t>
              </w:r>
            </w:hyperlink>
          </w:p>
          <w:p w14:paraId="2F807BC7" w14:textId="5B41B99D" w:rsidR="00DE2EA9" w:rsidRDefault="00DE2EA9" w:rsidP="00DE2EA9">
            <w:pPr>
              <w:rPr>
                <w:color w:val="1F497D"/>
                <w:sz w:val="22"/>
                <w:szCs w:val="22"/>
              </w:rPr>
            </w:pPr>
            <w:r>
              <w:t xml:space="preserve">       </w:t>
            </w:r>
          </w:p>
          <w:p w14:paraId="09E3257A" w14:textId="35F8D081" w:rsidR="008923A2" w:rsidRPr="009C10EB" w:rsidRDefault="008923A2" w:rsidP="00E82B25">
            <w:pPr>
              <w:pStyle w:val="ListParagraph"/>
              <w:ind w:left="360"/>
            </w:pPr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77777777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77777777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5C029961" w14:textId="769430A0" w:rsidR="00F8184D" w:rsidRPr="009C10EB" w:rsidRDefault="00F8184D" w:rsidP="00F8184D">
      <w:r w:rsidRPr="009C10EB">
        <w:t xml:space="preserve">Name: </w:t>
      </w:r>
      <w:r w:rsidR="00906B8A" w:rsidRPr="00490A28">
        <w:rPr>
          <w:u w:val="single"/>
        </w:rPr>
        <w:t>Thomas Leckey</w:t>
      </w:r>
      <w:r w:rsidR="00906B8A" w:rsidRPr="007E6415">
        <w:rPr>
          <w:u w:val="single"/>
        </w:rPr>
        <w:t xml:space="preserve">, </w:t>
      </w:r>
      <w:r w:rsidR="00906B8A">
        <w:rPr>
          <w:u w:val="single"/>
        </w:rPr>
        <w:t>Assistant Administrator for Energy Statistics,</w:t>
      </w:r>
    </w:p>
    <w:p w14:paraId="6AC31586" w14:textId="77777777" w:rsidR="00F8184D" w:rsidRPr="009C10EB" w:rsidRDefault="00F8184D" w:rsidP="00F8184D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14:paraId="591D961C" w14:textId="77777777" w:rsidR="009C13B9" w:rsidRPr="009C10EB" w:rsidRDefault="009C13B9" w:rsidP="009C13B9">
      <w:pPr>
        <w:pStyle w:val="ListParagraph"/>
        <w:ind w:left="360"/>
      </w:pPr>
    </w:p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9C10EB" w:rsidRDefault="00C86E91" w:rsidP="00C86E91">
      <w:pPr>
        <w:rPr>
          <w:b/>
        </w:rPr>
      </w:pPr>
      <w:r w:rsidRPr="009C10EB">
        <w:rPr>
          <w:b/>
        </w:rPr>
        <w:t>Personally Identifiable Information:</w:t>
      </w:r>
    </w:p>
    <w:p w14:paraId="389F05C1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t>Is</w:t>
      </w:r>
      <w:r w:rsidR="00237B48" w:rsidRPr="009C10EB">
        <w:t xml:space="preserve"> personally identifiable information (PII) collected</w:t>
      </w:r>
      <w:r w:rsidRPr="009C10EB">
        <w:t xml:space="preserve">?  </w:t>
      </w:r>
      <w:r w:rsidR="009239AA" w:rsidRPr="009C10EB">
        <w:t>[  ] Yes  [</w:t>
      </w:r>
      <w:r w:rsidR="005D5E15" w:rsidRPr="009C10EB">
        <w:t>X</w:t>
      </w:r>
      <w:r w:rsidR="00DF1D7E" w:rsidRPr="009C10EB">
        <w:t xml:space="preserve"> </w:t>
      </w:r>
      <w:r w:rsidR="009239AA" w:rsidRPr="009C10EB">
        <w:t xml:space="preserve">]  No </w:t>
      </w:r>
    </w:p>
    <w:p w14:paraId="47AC7EE6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lastRenderedPageBreak/>
        <w:t xml:space="preserve">If </w:t>
      </w:r>
      <w:proofErr w:type="gramStart"/>
      <w:r w:rsidR="00D703AE" w:rsidRPr="009C10EB">
        <w:t>Yes</w:t>
      </w:r>
      <w:proofErr w:type="gramEnd"/>
      <w:r w:rsidR="009239AA" w:rsidRPr="009C10EB">
        <w:t>,</w:t>
      </w:r>
      <w:r w:rsidRPr="009C10EB">
        <w:t xml:space="preserve"> </w:t>
      </w:r>
      <w:r w:rsidR="002B34CD" w:rsidRPr="009C10EB">
        <w:t>will any</w:t>
      </w:r>
      <w:r w:rsidR="009239AA" w:rsidRPr="009C10EB">
        <w:t xml:space="preserve"> information that</w:t>
      </w:r>
      <w:r w:rsidR="002B34CD" w:rsidRPr="009C10EB">
        <w:t xml:space="preserve"> is collected</w:t>
      </w:r>
      <w:r w:rsidR="009239AA" w:rsidRPr="009C10EB">
        <w:t xml:space="preserve"> be included in records that are subject to the Privacy Act of 1974?   [  ] Yes [  ] No</w:t>
      </w:r>
      <w:r w:rsidR="00C86E91" w:rsidRPr="009C10EB">
        <w:t xml:space="preserve">   </w:t>
      </w:r>
    </w:p>
    <w:p w14:paraId="3F8D29D4" w14:textId="77777777" w:rsidR="00C86E91" w:rsidRPr="009C10EB" w:rsidRDefault="00C86E91" w:rsidP="00C86E91">
      <w:pPr>
        <w:pStyle w:val="ListParagraph"/>
        <w:numPr>
          <w:ilvl w:val="0"/>
          <w:numId w:val="18"/>
        </w:numPr>
      </w:pPr>
      <w:r w:rsidRPr="009C10EB">
        <w:t xml:space="preserve">If </w:t>
      </w:r>
      <w:proofErr w:type="gramStart"/>
      <w:r w:rsidR="002B34CD" w:rsidRPr="009C10EB">
        <w:t>Yes</w:t>
      </w:r>
      <w:proofErr w:type="gramEnd"/>
      <w:r w:rsidRPr="009C10EB">
        <w:t>, has a</w:t>
      </w:r>
      <w:r w:rsidR="002B34CD" w:rsidRPr="009C10EB">
        <w:t>n up-to-date</w:t>
      </w:r>
      <w:r w:rsidRPr="009C10EB">
        <w:t xml:space="preserve"> System o</w:t>
      </w:r>
      <w:r w:rsidR="002B34CD" w:rsidRPr="009C10EB">
        <w:t>f</w:t>
      </w:r>
      <w:r w:rsidRPr="009C10EB">
        <w:t xml:space="preserve"> Records Notice</w:t>
      </w:r>
      <w:r w:rsidR="002B34CD" w:rsidRPr="009C10EB">
        <w:t xml:space="preserve"> (SORN)</w:t>
      </w:r>
      <w:r w:rsidRPr="009C10EB">
        <w:t xml:space="preserve"> been published?  [  ] Yes  [  ] No</w:t>
      </w:r>
    </w:p>
    <w:p w14:paraId="258A6F8D" w14:textId="77777777" w:rsidR="002B28C3" w:rsidRPr="009C10EB" w:rsidRDefault="002B28C3">
      <w:pPr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9C10EB">
        <w:rPr>
          <w:b/>
        </w:rPr>
        <w:t>Gifts or Payments</w:t>
      </w:r>
      <w:r w:rsidR="00C86E91" w:rsidRPr="009C10EB">
        <w:rPr>
          <w:b/>
        </w:rPr>
        <w:t>:</w:t>
      </w:r>
    </w:p>
    <w:p w14:paraId="7DC9AA73" w14:textId="77777777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24D891DD" w:rsidR="00CB3541" w:rsidRPr="009C10EB" w:rsidRDefault="00BA0512" w:rsidP="00F86F89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14:paraId="2DBA9BB7" w14:textId="3625D582" w:rsidR="003F7CA2" w:rsidRPr="009C10EB" w:rsidRDefault="00DE2EA9" w:rsidP="00DE2EA9">
            <w:pPr>
              <w:jc w:val="center"/>
            </w:pPr>
            <w:r>
              <w:t>2,500</w:t>
            </w:r>
          </w:p>
        </w:tc>
        <w:tc>
          <w:tcPr>
            <w:tcW w:w="1710" w:type="dxa"/>
            <w:shd w:val="clear" w:color="auto" w:fill="auto"/>
          </w:tcPr>
          <w:p w14:paraId="6AF4837C" w14:textId="4073EEDF" w:rsidR="003F7CA2" w:rsidRPr="009C10EB" w:rsidRDefault="00906B8A" w:rsidP="00582276">
            <w:pPr>
              <w:jc w:val="center"/>
            </w:pPr>
            <w:r>
              <w:t>5.0</w:t>
            </w:r>
          </w:p>
        </w:tc>
        <w:tc>
          <w:tcPr>
            <w:tcW w:w="1350" w:type="dxa"/>
            <w:shd w:val="clear" w:color="auto" w:fill="auto"/>
          </w:tcPr>
          <w:p w14:paraId="41651B3E" w14:textId="41635FE0" w:rsidR="003F7CA2" w:rsidRPr="009C10EB" w:rsidRDefault="00906B8A" w:rsidP="00E82B25">
            <w:pPr>
              <w:tabs>
                <w:tab w:val="left" w:pos="1416"/>
              </w:tabs>
              <w:jc w:val="center"/>
            </w:pPr>
            <w:r>
              <w:t>20</w:t>
            </w:r>
            <w:r w:rsidR="00EE47FF">
              <w:t>8</w:t>
            </w:r>
          </w:p>
        </w:tc>
      </w:tr>
    </w:tbl>
    <w:p w14:paraId="01A5F865" w14:textId="77777777" w:rsidR="00F3170F" w:rsidRPr="009C10EB" w:rsidRDefault="00F3170F" w:rsidP="00F3170F"/>
    <w:p w14:paraId="6669451B" w14:textId="31A002E4" w:rsidR="00906B8A" w:rsidRDefault="00906B8A" w:rsidP="00906B8A">
      <w:pPr>
        <w:rPr>
          <w:rFonts w:asciiTheme="minorHAnsi" w:hAnsiTheme="minorHAnsi"/>
        </w:rPr>
      </w:pPr>
      <w:r w:rsidRPr="00DA6670">
        <w:rPr>
          <w:b/>
        </w:rPr>
        <w:t>ESTIMATE OF RESPONDENT BURDEN HOURS AND COST</w:t>
      </w:r>
      <w:r>
        <w:t xml:space="preserve"> – The burden to </w:t>
      </w:r>
      <w:r w:rsidR="008F57F5">
        <w:t>participants</w:t>
      </w:r>
      <w:r w:rsidR="00917D31">
        <w:t xml:space="preserve"> is 208</w:t>
      </w:r>
      <w:r>
        <w:t xml:space="preserve"> hours and the cost</w:t>
      </w:r>
      <w:r w:rsidRPr="00040D64">
        <w:rPr>
          <w:rFonts w:asciiTheme="minorHAnsi" w:hAnsiTheme="minorHAnsi"/>
        </w:rPr>
        <w:t xml:space="preserve"> to the </w:t>
      </w:r>
      <w:r>
        <w:rPr>
          <w:rFonts w:asciiTheme="minorHAnsi" w:hAnsiTheme="minorHAnsi"/>
        </w:rPr>
        <w:t>participants in this research</w:t>
      </w:r>
      <w:r w:rsidRPr="00040D64">
        <w:rPr>
          <w:rFonts w:asciiTheme="minorHAnsi" w:hAnsiTheme="minorHAnsi"/>
        </w:rPr>
        <w:t xml:space="preserve"> is estimated to be </w:t>
      </w:r>
      <w:r w:rsidR="00367867">
        <w:rPr>
          <w:rFonts w:asciiTheme="minorHAnsi" w:hAnsiTheme="minorHAnsi"/>
        </w:rPr>
        <w:t>($73.66*208</w:t>
      </w:r>
      <w:r>
        <w:rPr>
          <w:rFonts w:asciiTheme="minorHAnsi" w:hAnsiTheme="minorHAnsi"/>
        </w:rPr>
        <w:t xml:space="preserve">) = </w:t>
      </w:r>
      <w:r w:rsidRPr="00040D64">
        <w:rPr>
          <w:rFonts w:asciiTheme="minorHAnsi" w:hAnsiTheme="minorHAnsi"/>
        </w:rPr>
        <w:t>$</w:t>
      </w:r>
      <w:r w:rsidR="00367867">
        <w:rPr>
          <w:rFonts w:asciiTheme="minorHAnsi" w:hAnsiTheme="minorHAnsi"/>
        </w:rPr>
        <w:t>15,321.28</w:t>
      </w:r>
      <w:bookmarkStart w:id="0" w:name="_GoBack"/>
      <w:bookmarkEnd w:id="0"/>
      <w:r>
        <w:rPr>
          <w:rFonts w:asciiTheme="minorHAnsi" w:hAnsiTheme="minorHAnsi"/>
        </w:rPr>
        <w:t>.</w:t>
      </w:r>
    </w:p>
    <w:p w14:paraId="6F8D1823" w14:textId="77777777" w:rsidR="00906B8A" w:rsidRDefault="00906B8A" w:rsidP="00906B8A">
      <w:pPr>
        <w:rPr>
          <w:b/>
        </w:rPr>
      </w:pPr>
    </w:p>
    <w:p w14:paraId="12E3F62C" w14:textId="2001AEB2" w:rsidR="00906B8A" w:rsidRPr="00046155" w:rsidRDefault="00906B8A" w:rsidP="00906B8A">
      <w:pPr>
        <w:rPr>
          <w:b/>
        </w:rPr>
      </w:pPr>
      <w:r w:rsidRPr="007E6415">
        <w:rPr>
          <w:b/>
        </w:rPr>
        <w:t xml:space="preserve">FEDERAL COST:  </w:t>
      </w:r>
      <w:r w:rsidRPr="007E6415">
        <w:t>The estimated annual cost to the Federal government</w:t>
      </w:r>
      <w:r>
        <w:t>:</w:t>
      </w:r>
      <w:r w:rsidRPr="007E6415">
        <w:t xml:space="preserve">   </w:t>
      </w:r>
      <w:r w:rsidRPr="00046155">
        <w:t>$ 2</w:t>
      </w:r>
      <w:r w:rsidR="008F57F5">
        <w:t>21</w:t>
      </w:r>
      <w:r w:rsidRPr="00046155">
        <w:t>.</w:t>
      </w:r>
      <w:r w:rsidR="008F57F5">
        <w:t>00</w:t>
      </w:r>
      <w:r w:rsidRPr="00046155">
        <w:t xml:space="preserve"> </w:t>
      </w:r>
    </w:p>
    <w:p w14:paraId="4E67A869" w14:textId="77777777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 xml:space="preserve">Creating the survey - 0 hours ($0) </w:t>
      </w:r>
    </w:p>
    <w:p w14:paraId="79B4A759" w14:textId="4131A9F2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>Uploading it to the website - 1 hour ($7</w:t>
      </w:r>
      <w:r w:rsidR="008F57F5">
        <w:t>3</w:t>
      </w:r>
      <w:r>
        <w:t>.</w:t>
      </w:r>
      <w:r w:rsidR="008F57F5">
        <w:t>66</w:t>
      </w:r>
      <w:r>
        <w:t xml:space="preserve">) </w:t>
      </w:r>
    </w:p>
    <w:p w14:paraId="2284EE0E" w14:textId="77777777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>Sending the email notifications - 0 hour ($0)</w:t>
      </w:r>
    </w:p>
    <w:p w14:paraId="60AD5824" w14:textId="73FBAD49" w:rsidR="00906B8A" w:rsidRDefault="00906B8A" w:rsidP="00906B8A">
      <w:pPr>
        <w:pStyle w:val="ListParagraph"/>
        <w:numPr>
          <w:ilvl w:val="0"/>
          <w:numId w:val="41"/>
        </w:numPr>
        <w:contextualSpacing w:val="0"/>
      </w:pPr>
      <w:r>
        <w:t>Compiling the results - 2 hours ($14</w:t>
      </w:r>
      <w:r w:rsidR="008F57F5">
        <w:t>7</w:t>
      </w:r>
      <w:r>
        <w:t>.</w:t>
      </w:r>
      <w:r w:rsidR="008F57F5">
        <w:t>32</w:t>
      </w:r>
      <w:r>
        <w:t>)</w:t>
      </w:r>
    </w:p>
    <w:p w14:paraId="19E7A31D" w14:textId="77777777" w:rsidR="00906B8A" w:rsidRDefault="00906B8A">
      <w:pPr>
        <w:rPr>
          <w:b/>
        </w:rPr>
      </w:pPr>
    </w:p>
    <w:p w14:paraId="5736E8EC" w14:textId="7B97AD70" w:rsidR="005E714A" w:rsidRPr="009C10EB" w:rsidRDefault="00C86E91">
      <w:pPr>
        <w:rPr>
          <w:b/>
          <w:u w:val="single"/>
        </w:rPr>
      </w:pPr>
      <w:r w:rsidRPr="009C10EB">
        <w:t>The</w:t>
      </w:r>
      <w:r w:rsidR="00117C36" w:rsidRPr="009C10EB">
        <w:t xml:space="preserve">re are no additional costs to the </w:t>
      </w:r>
      <w:r w:rsidR="00971A03" w:rsidRPr="009C10EB">
        <w:t>f</w:t>
      </w:r>
      <w:r w:rsidR="00117C36" w:rsidRPr="009C10EB">
        <w:t xml:space="preserve">ederal government anticipated. Expenses (equipment, overhead, printing, and support staff) will be incurred by EIA components as part of their normal operating budgets. </w:t>
      </w:r>
    </w:p>
    <w:p w14:paraId="495AF6C6" w14:textId="77777777" w:rsidR="00B116E3" w:rsidRDefault="00B116E3" w:rsidP="00F06866">
      <w:pPr>
        <w:rPr>
          <w:b/>
          <w:bCs/>
          <w:u w:val="single"/>
        </w:rPr>
      </w:pPr>
    </w:p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4AA0423D" w14:textId="77777777" w:rsidR="00A33359" w:rsidRDefault="0069403B" w:rsidP="00A33359">
      <w:pPr>
        <w:pStyle w:val="ListParagraph"/>
        <w:numPr>
          <w:ilvl w:val="0"/>
          <w:numId w:val="15"/>
        </w:numPr>
      </w:pPr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B116E3">
        <w:t xml:space="preserve"> </w:t>
      </w:r>
      <w:r w:rsidR="00582276">
        <w:t>X</w:t>
      </w:r>
      <w:r w:rsidRPr="009C10EB">
        <w:t>] Yes</w:t>
      </w:r>
      <w:r w:rsidRPr="009C10EB">
        <w:tab/>
        <w:t>[</w:t>
      </w:r>
      <w:r w:rsidR="007E6415" w:rsidRPr="009C10EB">
        <w:t xml:space="preserve"> </w:t>
      </w:r>
      <w:r w:rsidRPr="009C10EB">
        <w:t>] No</w:t>
      </w:r>
    </w:p>
    <w:p w14:paraId="6C5F33B9" w14:textId="26F2F15C" w:rsidR="00DE2EA9" w:rsidRDefault="004F0AC5" w:rsidP="00DE2EA9">
      <w:pPr>
        <w:rPr>
          <w:color w:val="1F497D"/>
          <w:sz w:val="22"/>
          <w:szCs w:val="22"/>
        </w:rPr>
      </w:pPr>
      <w:r w:rsidRPr="004F0AC5">
        <w:t xml:space="preserve">The frame will be the </w:t>
      </w:r>
      <w:r w:rsidR="007C65FF">
        <w:t>37,</w:t>
      </w:r>
      <w:r w:rsidR="007C65FF" w:rsidRPr="007C65FF">
        <w:t>754</w:t>
      </w:r>
      <w:r w:rsidRPr="007C65FF">
        <w:t xml:space="preserve"> users that </w:t>
      </w:r>
      <w:r w:rsidR="007C65FF" w:rsidRPr="007C65FF">
        <w:t xml:space="preserve">are </w:t>
      </w:r>
      <w:r w:rsidRPr="007C65FF">
        <w:t xml:space="preserve">currently subscribe to the email distribution list to receive the </w:t>
      </w:r>
      <w:r w:rsidR="007C65FF" w:rsidRPr="007C65FF">
        <w:t>Country Analysis Briefs</w:t>
      </w:r>
      <w:r w:rsidRPr="007C65FF">
        <w:t xml:space="preserve">. EIA will send an email invitation notice to those </w:t>
      </w:r>
      <w:r w:rsidR="007C65FF" w:rsidRPr="007C65FF">
        <w:t>37,754</w:t>
      </w:r>
      <w:r w:rsidRPr="007C65FF">
        <w:t xml:space="preserve"> </w:t>
      </w:r>
      <w:r w:rsidR="007C65FF" w:rsidRPr="007C65FF">
        <w:t xml:space="preserve">subscribers </w:t>
      </w:r>
      <w:r w:rsidRPr="007C65FF">
        <w:t>asking them to participate</w:t>
      </w:r>
      <w:r w:rsidRPr="004F0AC5">
        <w:t xml:space="preserve"> in the survey. </w:t>
      </w:r>
      <w:r w:rsidR="00AE0197">
        <w:t>EIA</w:t>
      </w:r>
      <w:r w:rsidR="007B2B7D" w:rsidRPr="009C10EB">
        <w:t xml:space="preserve"> plans to have </w:t>
      </w:r>
      <w:r w:rsidR="00322FCE">
        <w:t>the</w:t>
      </w:r>
      <w:r w:rsidR="007B2B7D" w:rsidRPr="009C10EB">
        <w:t xml:space="preserve"> survey on its website until </w:t>
      </w:r>
      <w:r w:rsidR="00DE2EA9">
        <w:t>2</w:t>
      </w:r>
      <w:r w:rsidR="0044431B">
        <w:t>,</w:t>
      </w:r>
      <w:r w:rsidR="00DE2EA9">
        <w:t>50</w:t>
      </w:r>
      <w:r w:rsidR="0044431B">
        <w:t>0</w:t>
      </w:r>
      <w:r w:rsidR="00B116E3">
        <w:t xml:space="preserve"> </w:t>
      </w:r>
      <w:r w:rsidR="007B2B7D" w:rsidRPr="009C10EB">
        <w:t>responses are received</w:t>
      </w:r>
      <w:r w:rsidR="007C65FF">
        <w:t>.</w:t>
      </w:r>
      <w:r w:rsidR="007B2B7D" w:rsidRPr="009C10EB">
        <w:t xml:space="preserve"> The number of returns will be monitored </w:t>
      </w:r>
      <w:r w:rsidR="002B1C77" w:rsidRPr="009C10EB">
        <w:t>daily</w:t>
      </w:r>
      <w:r>
        <w:t xml:space="preserve"> to prevent going over the </w:t>
      </w:r>
      <w:r w:rsidR="00DE2EA9">
        <w:t>2</w:t>
      </w:r>
      <w:r w:rsidR="007C65FF">
        <w:t>,</w:t>
      </w:r>
      <w:r w:rsidR="00DE2EA9">
        <w:t>50</w:t>
      </w:r>
      <w:r w:rsidR="007C65FF">
        <w:t>0</w:t>
      </w:r>
      <w:r>
        <w:t xml:space="preserve"> response limit</w:t>
      </w:r>
      <w:r w:rsidR="007B2B7D" w:rsidRPr="009C10EB">
        <w:t>.</w:t>
      </w:r>
      <w:r>
        <w:t xml:space="preserve">  The</w:t>
      </w:r>
      <w:r w:rsidR="00E82B25">
        <w:t xml:space="preserve"> CABs</w:t>
      </w:r>
      <w:r>
        <w:t xml:space="preserve"> are available at </w:t>
      </w:r>
      <w:hyperlink r:id="rId9" w:history="1">
        <w:r w:rsidR="00DE2EA9">
          <w:rPr>
            <w:rStyle w:val="Hyperlink"/>
            <w:color w:val="000000"/>
          </w:rPr>
          <w:t>https://www.eia.gov/beta/international/</w:t>
        </w:r>
      </w:hyperlink>
    </w:p>
    <w:p w14:paraId="647899F1" w14:textId="77777777" w:rsidR="00E82B25" w:rsidRDefault="00E82B25" w:rsidP="00541AE3"/>
    <w:p w14:paraId="7AA87DEB" w14:textId="77777777" w:rsidR="00A33359" w:rsidRDefault="004F0AC5" w:rsidP="00A33359">
      <w:r w:rsidRPr="00A0042A">
        <w:t>This web page received the following activity from users:</w:t>
      </w:r>
    </w:p>
    <w:p w14:paraId="052809E3" w14:textId="77777777" w:rsidR="00A33359" w:rsidRPr="00A33359" w:rsidRDefault="004F0AC5" w:rsidP="00A33359">
      <w:pPr>
        <w:pStyle w:val="ListParagraph"/>
        <w:numPr>
          <w:ilvl w:val="0"/>
          <w:numId w:val="40"/>
        </w:numPr>
      </w:pPr>
      <w:r w:rsidRPr="00A0042A">
        <w:t>P</w:t>
      </w:r>
      <w:r w:rsidRPr="00A33359">
        <w:rPr>
          <w:bCs/>
        </w:rPr>
        <w:t>age views in year 2016:</w:t>
      </w:r>
      <w:r w:rsidRPr="00A0042A">
        <w:t xml:space="preserve"> </w:t>
      </w:r>
      <w:r w:rsidR="00A0042A" w:rsidRPr="00A33359">
        <w:rPr>
          <w:bCs/>
        </w:rPr>
        <w:t>645,567</w:t>
      </w:r>
    </w:p>
    <w:p w14:paraId="3266E5B0" w14:textId="77777777" w:rsidR="00A33359" w:rsidRPr="00A33359" w:rsidRDefault="004F0AC5" w:rsidP="00A33359">
      <w:pPr>
        <w:pStyle w:val="ListParagraph"/>
        <w:numPr>
          <w:ilvl w:val="0"/>
          <w:numId w:val="40"/>
        </w:numPr>
      </w:pPr>
      <w:r w:rsidRPr="00A33359">
        <w:rPr>
          <w:bCs/>
        </w:rPr>
        <w:t xml:space="preserve">Page views in </w:t>
      </w:r>
      <w:r w:rsidR="00A0042A" w:rsidRPr="00A33359">
        <w:rPr>
          <w:bCs/>
        </w:rPr>
        <w:t>Feb</w:t>
      </w:r>
      <w:r w:rsidRPr="00A33359">
        <w:rPr>
          <w:bCs/>
        </w:rPr>
        <w:t xml:space="preserve"> 2017</w:t>
      </w:r>
      <w:r w:rsidRPr="00A0042A">
        <w:t xml:space="preserve">: </w:t>
      </w:r>
      <w:r w:rsidR="00A0042A" w:rsidRPr="00A33359">
        <w:rPr>
          <w:bCs/>
        </w:rPr>
        <w:t>32,444</w:t>
      </w:r>
    </w:p>
    <w:p w14:paraId="750471D9" w14:textId="30864FF4" w:rsidR="004F0AC5" w:rsidRPr="00A0042A" w:rsidRDefault="00A0042A" w:rsidP="00A33359">
      <w:pPr>
        <w:pStyle w:val="ListParagraph"/>
        <w:numPr>
          <w:ilvl w:val="0"/>
          <w:numId w:val="40"/>
        </w:numPr>
      </w:pPr>
      <w:r w:rsidRPr="00A33359">
        <w:rPr>
          <w:i/>
        </w:rPr>
        <w:t>Country Analysis Briefs</w:t>
      </w:r>
      <w:r w:rsidRPr="00A0042A">
        <w:t xml:space="preserve"> </w:t>
      </w:r>
      <w:r w:rsidR="004F0AC5" w:rsidRPr="00A0042A">
        <w:t xml:space="preserve">file downloads in 2016: </w:t>
      </w:r>
      <w:r w:rsidRPr="00A33359">
        <w:rPr>
          <w:bCs/>
        </w:rPr>
        <w:t>43,920</w:t>
      </w:r>
    </w:p>
    <w:p w14:paraId="00AC7D4E" w14:textId="77777777" w:rsidR="00541AE3" w:rsidRPr="00A0042A" w:rsidRDefault="00541AE3" w:rsidP="00541AE3"/>
    <w:p w14:paraId="744FC9E3" w14:textId="77777777" w:rsidR="00A403BB" w:rsidRPr="009C10E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3400FE48" w14:textId="77777777" w:rsidR="00484CEA" w:rsidRPr="009C10EB" w:rsidRDefault="00484CEA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77777777" w:rsidR="001B0AAA" w:rsidRPr="009C10EB" w:rsidRDefault="00A403BB" w:rsidP="001B0AAA">
      <w:pPr>
        <w:ind w:left="720"/>
      </w:pPr>
      <w:r w:rsidRPr="009C10EB">
        <w:t>[</w:t>
      </w:r>
      <w:r w:rsidR="001B0AAA" w:rsidRPr="009C10EB">
        <w:t xml:space="preserve"> </w:t>
      </w:r>
      <w:r w:rsidRPr="009C10EB">
        <w:t xml:space="preserve"> 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77777777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="007B374B" w:rsidRPr="009C10EB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54741AAB" w14:textId="77777777" w:rsidR="00DE2EA9" w:rsidRDefault="00DE2EA9" w:rsidP="00F74C10">
      <w:pPr>
        <w:rPr>
          <w:b/>
        </w:rPr>
      </w:pPr>
    </w:p>
    <w:p w14:paraId="12A6040A" w14:textId="77777777" w:rsidR="00F74C10" w:rsidRDefault="00F24CFC" w:rsidP="00F74C10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03887FE6" w14:textId="77777777" w:rsidR="00DE2EA9" w:rsidRDefault="00DE2EA9" w:rsidP="00F74C10">
      <w:pPr>
        <w:rPr>
          <w:sz w:val="28"/>
        </w:rPr>
      </w:pPr>
    </w:p>
    <w:p w14:paraId="70565640" w14:textId="05F5A790" w:rsidR="00F24CFC" w:rsidRPr="009C10EB" w:rsidRDefault="00F24CFC" w:rsidP="00F74C10"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 xml:space="preserve">. (e.g.  Comment card for soliciting feedback on </w:t>
      </w:r>
      <w:proofErr w:type="spellStart"/>
      <w:r w:rsidR="00CB1078" w:rsidRPr="009C10EB">
        <w:t>xxxx</w:t>
      </w:r>
      <w:proofErr w:type="spellEnd"/>
      <w:r w:rsidR="00CB1078" w:rsidRPr="009C10EB">
        <w:t>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2F7BA1E7" w14:textId="77777777" w:rsidR="00DE2EA9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3384EDB6" w14:textId="77777777" w:rsidR="00DE2EA9" w:rsidRDefault="00DE2EA9" w:rsidP="00F24CFC"/>
    <w:p w14:paraId="3FEC61BC" w14:textId="34FEF189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DE2EA9">
      <w:footerReference w:type="default" r:id="rId10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E5B07" w14:textId="77777777" w:rsidR="00CE61C3" w:rsidRDefault="00CE61C3">
      <w:r>
        <w:separator/>
      </w:r>
    </w:p>
  </w:endnote>
  <w:endnote w:type="continuationSeparator" w:id="0">
    <w:p w14:paraId="02CFAAA1" w14:textId="77777777" w:rsidR="00CE61C3" w:rsidRDefault="00CE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786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E9D70" w14:textId="77777777" w:rsidR="00CE61C3" w:rsidRDefault="00CE61C3">
      <w:r>
        <w:separator/>
      </w:r>
    </w:p>
  </w:footnote>
  <w:footnote w:type="continuationSeparator" w:id="0">
    <w:p w14:paraId="23D6A2EC" w14:textId="77777777" w:rsidR="00CE61C3" w:rsidRDefault="00CE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421F86"/>
    <w:multiLevelType w:val="hybridMultilevel"/>
    <w:tmpl w:val="2644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91796"/>
    <w:multiLevelType w:val="hybridMultilevel"/>
    <w:tmpl w:val="59D00FA2"/>
    <w:lvl w:ilvl="0" w:tplc="77AEBE1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6" w15:restartNumberingAfterBreak="0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C743A"/>
    <w:multiLevelType w:val="hybridMultilevel"/>
    <w:tmpl w:val="5684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9" w15:restartNumberingAfterBreak="0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35"/>
  </w:num>
  <w:num w:numId="4">
    <w:abstractNumId w:val="40"/>
  </w:num>
  <w:num w:numId="5">
    <w:abstractNumId w:val="8"/>
  </w:num>
  <w:num w:numId="6">
    <w:abstractNumId w:val="3"/>
  </w:num>
  <w:num w:numId="7">
    <w:abstractNumId w:val="18"/>
  </w:num>
  <w:num w:numId="8">
    <w:abstractNumId w:val="32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4"/>
  </w:num>
  <w:num w:numId="15">
    <w:abstractNumId w:val="28"/>
  </w:num>
  <w:num w:numId="16">
    <w:abstractNumId w:val="25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3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30"/>
  </w:num>
  <w:num w:numId="27">
    <w:abstractNumId w:val="27"/>
  </w:num>
  <w:num w:numId="28">
    <w:abstractNumId w:val="6"/>
  </w:num>
  <w:num w:numId="29">
    <w:abstractNumId w:val="33"/>
  </w:num>
  <w:num w:numId="30">
    <w:abstractNumId w:val="2"/>
  </w:num>
  <w:num w:numId="31">
    <w:abstractNumId w:val="36"/>
  </w:num>
  <w:num w:numId="32">
    <w:abstractNumId w:val="39"/>
  </w:num>
  <w:num w:numId="33">
    <w:abstractNumId w:val="23"/>
  </w:num>
  <w:num w:numId="34">
    <w:abstractNumId w:val="1"/>
  </w:num>
  <w:num w:numId="35">
    <w:abstractNumId w:val="26"/>
  </w:num>
  <w:num w:numId="36">
    <w:abstractNumId w:val="7"/>
  </w:num>
  <w:num w:numId="37">
    <w:abstractNumId w:val="29"/>
  </w:num>
  <w:num w:numId="38">
    <w:abstractNumId w:val="10"/>
  </w:num>
  <w:num w:numId="39">
    <w:abstractNumId w:val="24"/>
  </w:num>
  <w:num w:numId="40">
    <w:abstractNumId w:val="22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0D1D"/>
    <w:rsid w:val="00023A57"/>
    <w:rsid w:val="00035C43"/>
    <w:rsid w:val="00047241"/>
    <w:rsid w:val="00047A64"/>
    <w:rsid w:val="00050B66"/>
    <w:rsid w:val="00067329"/>
    <w:rsid w:val="000673D0"/>
    <w:rsid w:val="00072268"/>
    <w:rsid w:val="00091EE8"/>
    <w:rsid w:val="000A44FC"/>
    <w:rsid w:val="000B12D6"/>
    <w:rsid w:val="000B2838"/>
    <w:rsid w:val="000B4DA0"/>
    <w:rsid w:val="000B5474"/>
    <w:rsid w:val="000D44CA"/>
    <w:rsid w:val="000E200B"/>
    <w:rsid w:val="000E3DF4"/>
    <w:rsid w:val="000F3170"/>
    <w:rsid w:val="000F68BE"/>
    <w:rsid w:val="00117C36"/>
    <w:rsid w:val="0012537B"/>
    <w:rsid w:val="00143C89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F3534"/>
    <w:rsid w:val="001F4D3D"/>
    <w:rsid w:val="0021710D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B92"/>
    <w:rsid w:val="002D4ABB"/>
    <w:rsid w:val="003176FD"/>
    <w:rsid w:val="00322FCE"/>
    <w:rsid w:val="003373C3"/>
    <w:rsid w:val="00337C28"/>
    <w:rsid w:val="00357A58"/>
    <w:rsid w:val="00367867"/>
    <w:rsid w:val="00371BBF"/>
    <w:rsid w:val="00373C06"/>
    <w:rsid w:val="00397815"/>
    <w:rsid w:val="003A022A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246FB"/>
    <w:rsid w:val="0042606A"/>
    <w:rsid w:val="00426493"/>
    <w:rsid w:val="00431EFF"/>
    <w:rsid w:val="004328C1"/>
    <w:rsid w:val="00434E33"/>
    <w:rsid w:val="00441434"/>
    <w:rsid w:val="0044431B"/>
    <w:rsid w:val="00451D68"/>
    <w:rsid w:val="0045264C"/>
    <w:rsid w:val="0047357A"/>
    <w:rsid w:val="00481628"/>
    <w:rsid w:val="00484CEA"/>
    <w:rsid w:val="004876EC"/>
    <w:rsid w:val="004C2E91"/>
    <w:rsid w:val="004D6E14"/>
    <w:rsid w:val="004F0AC5"/>
    <w:rsid w:val="005009B0"/>
    <w:rsid w:val="00506CBF"/>
    <w:rsid w:val="00510C17"/>
    <w:rsid w:val="00514A2F"/>
    <w:rsid w:val="0051760A"/>
    <w:rsid w:val="0052533A"/>
    <w:rsid w:val="00541AE3"/>
    <w:rsid w:val="00544550"/>
    <w:rsid w:val="0055393B"/>
    <w:rsid w:val="00555BB2"/>
    <w:rsid w:val="00563345"/>
    <w:rsid w:val="0057166A"/>
    <w:rsid w:val="00577B55"/>
    <w:rsid w:val="00582276"/>
    <w:rsid w:val="00595093"/>
    <w:rsid w:val="00595843"/>
    <w:rsid w:val="00597283"/>
    <w:rsid w:val="005A1006"/>
    <w:rsid w:val="005A4DED"/>
    <w:rsid w:val="005B2881"/>
    <w:rsid w:val="005D318D"/>
    <w:rsid w:val="005D5E15"/>
    <w:rsid w:val="005E3F04"/>
    <w:rsid w:val="005E5D99"/>
    <w:rsid w:val="005E714A"/>
    <w:rsid w:val="005F1CFB"/>
    <w:rsid w:val="005F693D"/>
    <w:rsid w:val="006127DA"/>
    <w:rsid w:val="006140A0"/>
    <w:rsid w:val="006174A6"/>
    <w:rsid w:val="00622BED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A67CF"/>
    <w:rsid w:val="006C3442"/>
    <w:rsid w:val="006C45A6"/>
    <w:rsid w:val="006D6193"/>
    <w:rsid w:val="006E2E4F"/>
    <w:rsid w:val="006E66BF"/>
    <w:rsid w:val="006E6708"/>
    <w:rsid w:val="006F3DDE"/>
    <w:rsid w:val="00704678"/>
    <w:rsid w:val="007177F6"/>
    <w:rsid w:val="00726BC9"/>
    <w:rsid w:val="00727695"/>
    <w:rsid w:val="00734938"/>
    <w:rsid w:val="007425E7"/>
    <w:rsid w:val="00746466"/>
    <w:rsid w:val="00784B7A"/>
    <w:rsid w:val="007A7A18"/>
    <w:rsid w:val="007B2B7D"/>
    <w:rsid w:val="007B372D"/>
    <w:rsid w:val="007B374B"/>
    <w:rsid w:val="007B4BF5"/>
    <w:rsid w:val="007C40D1"/>
    <w:rsid w:val="007C65FF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923A2"/>
    <w:rsid w:val="00895229"/>
    <w:rsid w:val="008B2EB3"/>
    <w:rsid w:val="008D0D7F"/>
    <w:rsid w:val="008E50C8"/>
    <w:rsid w:val="008F0203"/>
    <w:rsid w:val="008F45A5"/>
    <w:rsid w:val="008F50D4"/>
    <w:rsid w:val="008F57F5"/>
    <w:rsid w:val="008F6C3F"/>
    <w:rsid w:val="00906B8A"/>
    <w:rsid w:val="00911646"/>
    <w:rsid w:val="00917D31"/>
    <w:rsid w:val="009230EC"/>
    <w:rsid w:val="009239AA"/>
    <w:rsid w:val="00935ADA"/>
    <w:rsid w:val="00946B6C"/>
    <w:rsid w:val="00955A71"/>
    <w:rsid w:val="0096108F"/>
    <w:rsid w:val="009615F0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10EB"/>
    <w:rsid w:val="009C13B9"/>
    <w:rsid w:val="009D01A2"/>
    <w:rsid w:val="009D1DE1"/>
    <w:rsid w:val="009D6B15"/>
    <w:rsid w:val="009F5923"/>
    <w:rsid w:val="00A0042A"/>
    <w:rsid w:val="00A04832"/>
    <w:rsid w:val="00A1090B"/>
    <w:rsid w:val="00A16796"/>
    <w:rsid w:val="00A2168A"/>
    <w:rsid w:val="00A3324C"/>
    <w:rsid w:val="00A33359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116E3"/>
    <w:rsid w:val="00B40509"/>
    <w:rsid w:val="00B55755"/>
    <w:rsid w:val="00B62576"/>
    <w:rsid w:val="00B80D76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8407A"/>
    <w:rsid w:val="00C8488C"/>
    <w:rsid w:val="00C86E91"/>
    <w:rsid w:val="00CA1205"/>
    <w:rsid w:val="00CA2650"/>
    <w:rsid w:val="00CB1078"/>
    <w:rsid w:val="00CB3541"/>
    <w:rsid w:val="00CC6FAF"/>
    <w:rsid w:val="00CC71B5"/>
    <w:rsid w:val="00CE4716"/>
    <w:rsid w:val="00CE61C3"/>
    <w:rsid w:val="00CF6542"/>
    <w:rsid w:val="00D02853"/>
    <w:rsid w:val="00D044B7"/>
    <w:rsid w:val="00D060C0"/>
    <w:rsid w:val="00D24698"/>
    <w:rsid w:val="00D43DED"/>
    <w:rsid w:val="00D507E8"/>
    <w:rsid w:val="00D6383F"/>
    <w:rsid w:val="00D70043"/>
    <w:rsid w:val="00D703AE"/>
    <w:rsid w:val="00D774CE"/>
    <w:rsid w:val="00D94191"/>
    <w:rsid w:val="00DA1354"/>
    <w:rsid w:val="00DB59D0"/>
    <w:rsid w:val="00DB5C8B"/>
    <w:rsid w:val="00DC33D3"/>
    <w:rsid w:val="00DD762F"/>
    <w:rsid w:val="00DE2EA9"/>
    <w:rsid w:val="00DE76AC"/>
    <w:rsid w:val="00DF1D7E"/>
    <w:rsid w:val="00E00E0A"/>
    <w:rsid w:val="00E10B5C"/>
    <w:rsid w:val="00E13309"/>
    <w:rsid w:val="00E15647"/>
    <w:rsid w:val="00E1580A"/>
    <w:rsid w:val="00E26329"/>
    <w:rsid w:val="00E40B50"/>
    <w:rsid w:val="00E44451"/>
    <w:rsid w:val="00E45CC5"/>
    <w:rsid w:val="00E50293"/>
    <w:rsid w:val="00E54CD0"/>
    <w:rsid w:val="00E62FCC"/>
    <w:rsid w:val="00E63560"/>
    <w:rsid w:val="00E65FFC"/>
    <w:rsid w:val="00E744EA"/>
    <w:rsid w:val="00E75ACD"/>
    <w:rsid w:val="00E80951"/>
    <w:rsid w:val="00E827A4"/>
    <w:rsid w:val="00E82B25"/>
    <w:rsid w:val="00E86CC6"/>
    <w:rsid w:val="00E91FDB"/>
    <w:rsid w:val="00EB1C95"/>
    <w:rsid w:val="00EB56B3"/>
    <w:rsid w:val="00ED6492"/>
    <w:rsid w:val="00EE04F5"/>
    <w:rsid w:val="00EE457D"/>
    <w:rsid w:val="00EE47FF"/>
    <w:rsid w:val="00EE5EBA"/>
    <w:rsid w:val="00EE6337"/>
    <w:rsid w:val="00EF2095"/>
    <w:rsid w:val="00EF2994"/>
    <w:rsid w:val="00F06866"/>
    <w:rsid w:val="00F15956"/>
    <w:rsid w:val="00F22AAD"/>
    <w:rsid w:val="00F24CFC"/>
    <w:rsid w:val="00F3170F"/>
    <w:rsid w:val="00F35DF4"/>
    <w:rsid w:val="00F52252"/>
    <w:rsid w:val="00F74C10"/>
    <w:rsid w:val="00F76A48"/>
    <w:rsid w:val="00F8184D"/>
    <w:rsid w:val="00F86F89"/>
    <w:rsid w:val="00F976B0"/>
    <w:rsid w:val="00FA6DE7"/>
    <w:rsid w:val="00FC0A8E"/>
    <w:rsid w:val="00FE095D"/>
    <w:rsid w:val="00FE2FA6"/>
    <w:rsid w:val="00FE3DF2"/>
    <w:rsid w:val="00FE616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F0E51E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a.gov/beta/international/analysis.c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ia.gov/beta/internat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1EB1-2D66-4C3B-97CC-CA19D033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Murray, Patrick</cp:lastModifiedBy>
  <cp:revision>8</cp:revision>
  <cp:lastPrinted>2017-02-07T19:53:00Z</cp:lastPrinted>
  <dcterms:created xsi:type="dcterms:W3CDTF">2017-04-21T13:00:00Z</dcterms:created>
  <dcterms:modified xsi:type="dcterms:W3CDTF">2017-05-02T14:49:00Z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