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8C00CA" w:rsidP="00E65196">
      <w:pPr>
        <w:jc w:val="center"/>
        <w:rPr>
          <w:b/>
          <w:sz w:val="36"/>
          <w:szCs w:val="36"/>
        </w:rPr>
      </w:pPr>
      <w:r>
        <w:rPr>
          <w:b/>
          <w:sz w:val="36"/>
          <w:szCs w:val="36"/>
        </w:rPr>
        <w:t>24 CFR Part 55, Floodplain Management and Protection of Wetlands</w:t>
      </w:r>
    </w:p>
    <w:p w:rsidR="00E65196" w:rsidRPr="00DD1036" w:rsidRDefault="008C00CA" w:rsidP="00E65196">
      <w:pPr>
        <w:jc w:val="center"/>
        <w:rPr>
          <w:b/>
          <w:sz w:val="36"/>
          <w:szCs w:val="36"/>
        </w:rPr>
      </w:pPr>
      <w:r>
        <w:rPr>
          <w:b/>
          <w:sz w:val="36"/>
          <w:szCs w:val="36"/>
        </w:rPr>
        <w:t>Office of Environment and Energy</w:t>
      </w:r>
    </w:p>
    <w:p w:rsidR="00E65196" w:rsidRPr="00DD1036" w:rsidRDefault="00E65196" w:rsidP="00E65196">
      <w:pPr>
        <w:jc w:val="center"/>
        <w:rPr>
          <w:b/>
          <w:sz w:val="36"/>
          <w:szCs w:val="36"/>
        </w:rPr>
      </w:pPr>
    </w:p>
    <w:p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8C00CA" w:rsidP="00E65196">
      <w:pPr>
        <w:pStyle w:val="TitleCover-Date"/>
        <w:ind w:left="0"/>
        <w:rPr>
          <w:rFonts w:ascii="Times New Roman" w:hAnsi="Times New Roman"/>
          <w:b/>
          <w:szCs w:val="36"/>
        </w:rPr>
      </w:pPr>
      <w:r>
        <w:rPr>
          <w:rFonts w:ascii="Times New Roman" w:hAnsi="Times New Roman"/>
          <w:b/>
          <w:szCs w:val="36"/>
        </w:rPr>
        <w:t>October,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326945"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28209A">
        <w:rPr>
          <w:spacing w:val="11"/>
          <w:sz w:val="24"/>
          <w:szCs w:val="24"/>
        </w:rPr>
        <w:t xml:space="preserve"> October 6, 2016</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28209A">
        <w:rPr>
          <w:color w:val="3333FF"/>
          <w:spacing w:val="10"/>
          <w:sz w:val="24"/>
          <w:szCs w:val="24"/>
        </w:rPr>
        <w:t>24 CFR Part 55, Floodplain Management and Protection of Wetlands</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28209A">
        <w:rPr>
          <w:spacing w:val="9"/>
          <w:sz w:val="24"/>
          <w:szCs w:val="24"/>
        </w:rPr>
        <w:t>N/A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6507DD">
        <w:rPr>
          <w:spacing w:val="11"/>
          <w:sz w:val="24"/>
          <w:szCs w:val="24"/>
        </w:rPr>
        <w:t xml:space="preserve">Office of Environment, Community Planning and Development </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6507DD">
        <w:rPr>
          <w:color w:val="3333FF"/>
          <w:spacing w:val="10"/>
          <w:sz w:val="24"/>
          <w:szCs w:val="24"/>
        </w:rPr>
        <w:t>Liz Zepeda</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6507DD">
        <w:rPr>
          <w:color w:val="3333FF"/>
          <w:spacing w:val="10"/>
          <w:sz w:val="24"/>
          <w:szCs w:val="24"/>
        </w:rPr>
        <w:t>Elizabeth.g.zepeda@hud.gov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6507DD">
        <w:rPr>
          <w:color w:val="3333FF"/>
          <w:spacing w:val="11"/>
          <w:sz w:val="24"/>
          <w:szCs w:val="24"/>
        </w:rPr>
        <w:t>202.402.3988</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326945"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326945"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326945"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28209A">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326945"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bookmarkStart w:id="1" w:name="Text9"/>
    <w:p w:rsidR="0028209A" w:rsidRDefault="0028209A" w:rsidP="0028209A">
      <w:pPr>
        <w:pStyle w:val="ListParagraph"/>
        <w:tabs>
          <w:tab w:val="left" w:pos="240"/>
        </w:tabs>
        <w:spacing w:after="60"/>
        <w:ind w:left="1152" w:right="-120"/>
        <w:rPr>
          <w:rFonts w:ascii="Helvetica" w:hAnsi="Helvetica"/>
          <w:sz w:val="18"/>
        </w:rPr>
      </w:pPr>
      <w:r w:rsidRPr="0028209A">
        <w:rPr>
          <w:rFonts w:ascii="Helvetica" w:hAnsi="Helvetica"/>
          <w:sz w:val="18"/>
        </w:rPr>
        <w:fldChar w:fldCharType="begin">
          <w:ffData>
            <w:name w:val="Text9"/>
            <w:enabled/>
            <w:calcOnExit w:val="0"/>
            <w:textInput/>
          </w:ffData>
        </w:fldChar>
      </w:r>
      <w:r w:rsidRPr="0028209A">
        <w:rPr>
          <w:rFonts w:ascii="Helvetica" w:hAnsi="Helvetica"/>
          <w:sz w:val="18"/>
        </w:rPr>
        <w:instrText xml:space="preserve"> FORMTEXT </w:instrText>
      </w:r>
      <w:r w:rsidRPr="0028209A">
        <w:rPr>
          <w:rFonts w:ascii="Helvetica" w:hAnsi="Helvetica"/>
          <w:sz w:val="18"/>
        </w:rPr>
      </w:r>
      <w:r w:rsidRPr="0028209A">
        <w:rPr>
          <w:rFonts w:ascii="Helvetica" w:hAnsi="Helvetica"/>
          <w:sz w:val="18"/>
        </w:rPr>
        <w:fldChar w:fldCharType="separate"/>
      </w:r>
      <w:r w:rsidRPr="0028209A">
        <w:rPr>
          <w:rFonts w:ascii="Helvetica" w:hAnsi="Helvetica"/>
          <w:sz w:val="18"/>
        </w:rPr>
        <w:t>24 CFR 55 implements decisionmaking procedures prescribed by E.O. 11988 with which applicants must comply before HUD financial assistance can be approved for projects that are located within floodplains.   Records of compliance must be kept.</w:t>
      </w:r>
      <w:r w:rsidRPr="0028209A">
        <w:rPr>
          <w:rFonts w:ascii="Helvetica" w:hAnsi="Helvetica"/>
          <w:sz w:val="18"/>
        </w:rPr>
        <w:fldChar w:fldCharType="end"/>
      </w:r>
      <w:bookmarkEnd w:id="1"/>
    </w:p>
    <w:p w:rsidR="0028209A" w:rsidRPr="0028209A" w:rsidRDefault="0028209A" w:rsidP="0028209A">
      <w:pPr>
        <w:pStyle w:val="ListParagraph"/>
        <w:tabs>
          <w:tab w:val="left" w:pos="240"/>
        </w:tabs>
        <w:spacing w:after="60"/>
        <w:ind w:left="1152" w:right="-120"/>
        <w:rPr>
          <w:rFonts w:ascii="Helvetica" w:hAnsi="Helvetica"/>
          <w:sz w:val="16"/>
        </w:rPr>
      </w:pP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326945"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326945"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28209A">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6507DD">
        <w:rPr>
          <w:sz w:val="24"/>
          <w:szCs w:val="24"/>
        </w:rPr>
        <w:t xml:space="preserve"> Un</w:t>
      </w:r>
      <w:r w:rsidR="0049598A">
        <w:rPr>
          <w:sz w:val="24"/>
          <w:szCs w:val="24"/>
        </w:rPr>
        <w:t>known</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6507DD">
        <w:rPr>
          <w:sz w:val="24"/>
          <w:szCs w:val="24"/>
        </w:rPr>
        <w:t xml:space="preserve"> 1/7/2014</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6507DD">
        <w:rPr>
          <w:color w:val="3333FF"/>
          <w:sz w:val="24"/>
          <w:szCs w:val="24"/>
        </w:rPr>
        <w:t>No change – just extending PRA</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326945"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49598A">
            <w:rPr>
              <w:rFonts w:ascii="MS Gothic" w:eastAsia="MS Gothic" w:hAnsi="MS Gothic"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326945"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49598A">
            <w:rPr>
              <w:rFonts w:ascii="MS Gothic" w:eastAsia="MS Gothic" w:hAnsi="MS Gothic"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326945"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6507DD">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326945"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326945"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6507DD">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326945"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6507DD"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 xml:space="preserve">No information is collected on individuals. </w:t>
      </w:r>
    </w:p>
    <w:p w:rsidR="00095FE9" w:rsidRPr="003E1599" w:rsidRDefault="00095FE9" w:rsidP="00222C94">
      <w:pPr>
        <w:widowControl/>
        <w:rPr>
          <w:color w:val="0070C0"/>
          <w:sz w:val="24"/>
          <w:szCs w:val="24"/>
        </w:rPr>
        <w:sectPr w:rsidR="00095FE9" w:rsidRPr="003E1599" w:rsidSect="00C15E52">
          <w:footerReference w:type="first" r:id="rId13"/>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326945"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6507DD">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326945"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326945"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326945"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326945"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326945"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6507DD">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6507DD" w:rsidRDefault="006507DD">
      <w:pPr>
        <w:widowControl/>
        <w:autoSpaceDE/>
        <w:autoSpaceDN/>
        <w:adjustRightInd/>
        <w:rPr>
          <w:b/>
          <w:bCs/>
          <w:sz w:val="24"/>
          <w:szCs w:val="24"/>
        </w:rPr>
      </w:pPr>
    </w:p>
    <w:p w:rsidR="00B7403A" w:rsidRPr="003E1599" w:rsidRDefault="006507DD" w:rsidP="006507DD">
      <w:pPr>
        <w:widowControl/>
        <w:autoSpaceDE/>
        <w:autoSpaceDN/>
        <w:adjustRightInd/>
        <w:ind w:firstLine="720"/>
        <w:rPr>
          <w:b/>
          <w:bCs/>
          <w:sz w:val="24"/>
          <w:szCs w:val="24"/>
        </w:rPr>
      </w:pPr>
      <w:r>
        <w:rPr>
          <w:b/>
          <w:bCs/>
          <w:sz w:val="24"/>
          <w:szCs w:val="24"/>
        </w:rPr>
        <w:t xml:space="preserve">No information is collected on individuals. </w:t>
      </w:r>
      <w:r w:rsidR="00B7403A"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326945"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val="2612" w14:font="MS Gothic"/>
            <w14:uncheckedState w14:val="2610" w14:font="MS Gothic"/>
          </w14:checkbox>
        </w:sdtPr>
        <w:sdtEndPr/>
        <w:sdtContent>
          <w:r w:rsidR="006507DD">
            <w:rPr>
              <w:rFonts w:ascii="MS Gothic" w:eastAsia="MS Gothic" w:hAnsi="MS Gothic" w:hint="eastAsia"/>
              <w:spacing w:val="-1"/>
              <w:sz w:val="24"/>
              <w:szCs w:val="24"/>
            </w:rPr>
            <w:t>☒</w:t>
          </w:r>
        </w:sdtContent>
      </w:sdt>
      <w:r w:rsidR="002021A6" w:rsidRPr="003E1599">
        <w:rPr>
          <w:spacing w:val="-1"/>
          <w:sz w:val="24"/>
          <w:szCs w:val="24"/>
        </w:rPr>
        <w:t xml:space="preserve"> Unknown</w:t>
      </w:r>
    </w:p>
    <w:p w:rsidR="00095FE9" w:rsidRPr="003E1599" w:rsidRDefault="00326945"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326945"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326945"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326945"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45" w:rsidRDefault="00326945" w:rsidP="000B10EB">
      <w:r>
        <w:separator/>
      </w:r>
    </w:p>
  </w:endnote>
  <w:endnote w:type="continuationSeparator" w:id="0">
    <w:p w:rsidR="00326945" w:rsidRDefault="00326945" w:rsidP="000B10EB">
      <w:r>
        <w:continuationSeparator/>
      </w:r>
    </w:p>
  </w:endnote>
  <w:endnote w:type="continuationNotice" w:id="1">
    <w:p w:rsidR="00326945" w:rsidRDefault="00326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3C6792">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45" w:rsidRDefault="00326945" w:rsidP="000B10EB">
      <w:r>
        <w:separator/>
      </w:r>
    </w:p>
  </w:footnote>
  <w:footnote w:type="continuationSeparator" w:id="0">
    <w:p w:rsidR="00326945" w:rsidRDefault="00326945" w:rsidP="000B10EB">
      <w:r>
        <w:continuationSeparator/>
      </w:r>
    </w:p>
  </w:footnote>
  <w:footnote w:type="continuationNotice" w:id="1">
    <w:p w:rsidR="00326945" w:rsidRDefault="003269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8209A"/>
    <w:rsid w:val="0029151F"/>
    <w:rsid w:val="0029604C"/>
    <w:rsid w:val="00296539"/>
    <w:rsid w:val="002B3D5B"/>
    <w:rsid w:val="002B736F"/>
    <w:rsid w:val="002E6D5A"/>
    <w:rsid w:val="002E7DFA"/>
    <w:rsid w:val="00300347"/>
    <w:rsid w:val="00304FFD"/>
    <w:rsid w:val="00312751"/>
    <w:rsid w:val="00326945"/>
    <w:rsid w:val="00340389"/>
    <w:rsid w:val="00345B39"/>
    <w:rsid w:val="0035478A"/>
    <w:rsid w:val="00360423"/>
    <w:rsid w:val="003615D9"/>
    <w:rsid w:val="003C6792"/>
    <w:rsid w:val="003D0FD7"/>
    <w:rsid w:val="003E09B4"/>
    <w:rsid w:val="003E1599"/>
    <w:rsid w:val="003F08DC"/>
    <w:rsid w:val="003F2176"/>
    <w:rsid w:val="003F2D79"/>
    <w:rsid w:val="0040224A"/>
    <w:rsid w:val="004268D1"/>
    <w:rsid w:val="00472E55"/>
    <w:rsid w:val="0049598A"/>
    <w:rsid w:val="004A319E"/>
    <w:rsid w:val="004A3235"/>
    <w:rsid w:val="004F4763"/>
    <w:rsid w:val="00517B50"/>
    <w:rsid w:val="0053570C"/>
    <w:rsid w:val="00536EA2"/>
    <w:rsid w:val="00547EBE"/>
    <w:rsid w:val="00584961"/>
    <w:rsid w:val="005A3338"/>
    <w:rsid w:val="005B1185"/>
    <w:rsid w:val="005E618C"/>
    <w:rsid w:val="00624EB7"/>
    <w:rsid w:val="006507DD"/>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00CA"/>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4EA29C1-6210-435C-8A32-0ED4772A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9A43-4AC9-4E2E-B32B-94A02D07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Johnson, Urnell</cp:lastModifiedBy>
  <cp:revision>2</cp:revision>
  <cp:lastPrinted>2015-05-12T16:36:00Z</cp:lastPrinted>
  <dcterms:created xsi:type="dcterms:W3CDTF">2016-10-13T13:17:00Z</dcterms:created>
  <dcterms:modified xsi:type="dcterms:W3CDTF">2016-10-13T13:17:00Z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